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59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5703_2616395394">
            <w:r>
              <w:rPr>
                <w:webHidden/>
                <w:rStyle w:val="IndexLink"/>
                <w:rtl w:val="true"/>
              </w:rPr>
              <w:t>مشخصات کتاب</w:t>
            </w:r>
            <w:r>
              <w:rPr>
                <w:rStyle w:val="IndexLink"/>
                <w:rtl w:val="true"/>
              </w:rPr>
              <w:tab/>
            </w:r>
            <w:r>
              <w:rPr>
                <w:rStyle w:val="IndexLink"/>
              </w:rPr>
              <w:t>35</w:t>
            </w:r>
          </w:hyperlink>
        </w:p>
        <w:p>
          <w:pPr>
            <w:pStyle w:val="Contents2"/>
            <w:tabs>
              <w:tab w:val="clear" w:pos="8743"/>
              <w:tab w:val="right" w:pos="9026" w:leader="dot"/>
            </w:tabs>
            <w:rPr/>
          </w:pPr>
          <w:hyperlink w:anchor="__RefHeading___Toc2245705_2616395394">
            <w:r>
              <w:rPr>
                <w:webHidden/>
                <w:rStyle w:val="IndexLink"/>
                <w:rtl w:val="true"/>
              </w:rPr>
              <w:t xml:space="preserve">ترجمه بحارالانوار جلد </w:t>
            </w:r>
            <w:r>
              <w:rPr>
                <w:rStyle w:val="IndexLink"/>
              </w:rPr>
              <w:t>59</w:t>
            </w:r>
            <w:r>
              <w:rPr>
                <w:rStyle w:val="IndexLink"/>
                <w:rtl w:val="true"/>
              </w:rPr>
              <w:t xml:space="preserve">: </w:t>
            </w:r>
            <w:r>
              <w:rPr>
                <w:rStyle w:val="IndexLink"/>
                <w:rtl w:val="true"/>
              </w:rPr>
              <w:t xml:space="preserve">آسمان و جهان </w:t>
            </w:r>
            <w:r>
              <w:rPr>
                <w:rStyle w:val="IndexLink"/>
                <w:rtl w:val="true"/>
              </w:rPr>
              <w:t xml:space="preserve">- </w:t>
            </w:r>
            <w:r>
              <w:rPr>
                <w:rStyle w:val="IndexLink"/>
              </w:rPr>
              <w:t>6</w:t>
            </w:r>
            <w:r>
              <w:rPr>
                <w:rStyle w:val="IndexLink"/>
                <w:rtl w:val="true"/>
              </w:rPr>
              <w:tab/>
            </w:r>
            <w:r>
              <w:rPr>
                <w:rStyle w:val="IndexLink"/>
              </w:rPr>
              <w:t>36</w:t>
            </w:r>
          </w:hyperlink>
        </w:p>
        <w:p>
          <w:pPr>
            <w:pStyle w:val="Contents2"/>
            <w:tabs>
              <w:tab w:val="clear" w:pos="8743"/>
              <w:tab w:val="right" w:pos="9026" w:leader="dot"/>
            </w:tabs>
            <w:rPr/>
          </w:pPr>
          <w:hyperlink w:anchor="__RefHeading___Toc2245707_2616395394">
            <w:r>
              <w:rPr>
                <w:webHidden/>
                <w:rStyle w:val="IndexLink"/>
                <w:rtl w:val="true"/>
              </w:rPr>
              <w:t xml:space="preserve">تتمة كتاب السماء و العالم </w:t>
            </w:r>
            <w:r>
              <w:rPr>
                <w:rStyle w:val="IndexLink"/>
                <w:rtl w:val="true"/>
              </w:rPr>
              <w:t xml:space="preserve">/ </w:t>
            </w:r>
            <w:r>
              <w:rPr>
                <w:rStyle w:val="IndexLink"/>
                <w:rtl w:val="true"/>
              </w:rPr>
              <w:t xml:space="preserve">ادامه کتاب </w:t>
            </w:r>
            <w:r>
              <w:rPr>
                <w:rStyle w:val="IndexLink"/>
                <w:rtl w:val="true"/>
              </w:rPr>
              <w:t>«</w:t>
            </w:r>
            <w:r>
              <w:rPr>
                <w:rStyle w:val="IndexLink"/>
                <w:rtl w:val="true"/>
              </w:rPr>
              <w:t>آسمان و جهان</w:t>
            </w:r>
            <w:r>
              <w:rPr>
                <w:rStyle w:val="IndexLink"/>
                <w:rtl w:val="true"/>
              </w:rPr>
              <w:t>»</w:t>
              <w:tab/>
            </w:r>
            <w:r>
              <w:rPr>
                <w:rStyle w:val="IndexLink"/>
              </w:rPr>
              <w:t>36</w:t>
            </w:r>
          </w:hyperlink>
        </w:p>
        <w:p>
          <w:pPr>
            <w:pStyle w:val="Contents2"/>
            <w:tabs>
              <w:tab w:val="clear" w:pos="8743"/>
              <w:tab w:val="right" w:pos="9026" w:leader="dot"/>
            </w:tabs>
            <w:rPr/>
          </w:pPr>
          <w:hyperlink w:anchor="__RefHeading___Toc2245709_2616395394">
            <w:r>
              <w:rPr>
                <w:webHidden/>
                <w:rStyle w:val="IndexLink"/>
                <w:rtl w:val="true"/>
              </w:rPr>
              <w:t xml:space="preserve">تتمة أبواب الإنسان و الروح و البدن و أجزائه و قواهما و أحوالهما </w:t>
            </w:r>
            <w:r>
              <w:rPr>
                <w:rStyle w:val="IndexLink"/>
                <w:rtl w:val="true"/>
              </w:rPr>
              <w:t xml:space="preserve">/ </w:t>
            </w:r>
            <w:r>
              <w:rPr>
                <w:rStyle w:val="IndexLink"/>
                <w:rtl w:val="true"/>
              </w:rPr>
              <w:t>ادامه بابها از جلد قبل</w:t>
            </w:r>
            <w:r>
              <w:rPr>
                <w:rStyle w:val="IndexLink"/>
                <w:rtl w:val="true"/>
              </w:rPr>
              <w:tab/>
            </w:r>
            <w:r>
              <w:rPr>
                <w:rStyle w:val="IndexLink"/>
              </w:rPr>
              <w:t>36</w:t>
            </w:r>
          </w:hyperlink>
        </w:p>
        <w:p>
          <w:pPr>
            <w:pStyle w:val="Contents3"/>
            <w:tabs>
              <w:tab w:val="clear" w:pos="8459"/>
              <w:tab w:val="right" w:pos="9026" w:leader="dot"/>
            </w:tabs>
            <w:rPr/>
          </w:pPr>
          <w:hyperlink w:anchor="__RefHeading___Toc2245711_2616395394">
            <w:r>
              <w:rPr>
                <w:webHidden/>
                <w:rStyle w:val="IndexLink"/>
                <w:rtl w:val="true"/>
              </w:rPr>
              <w:t xml:space="preserve">باب </w:t>
            </w:r>
            <w:r>
              <w:rPr>
                <w:rStyle w:val="IndexLink"/>
              </w:rPr>
              <w:t>48</w:t>
            </w:r>
            <w:r>
              <w:rPr>
                <w:rStyle w:val="IndexLink"/>
                <w:rtl w:val="true"/>
              </w:rPr>
              <w:t xml:space="preserve"> </w:t>
            </w:r>
            <w:r>
              <w:rPr>
                <w:rStyle w:val="IndexLink"/>
                <w:rtl w:val="true"/>
              </w:rPr>
              <w:t>آخر في ما ذكره الحكماء و الأطباء في تشريح البدن و أعضائه</w:t>
            </w:r>
            <w:r>
              <w:rPr>
                <w:rStyle w:val="IndexLink"/>
                <w:rtl w:val="true"/>
              </w:rPr>
              <w:tab/>
            </w:r>
            <w:r>
              <w:rPr>
                <w:rStyle w:val="IndexLink"/>
              </w:rPr>
              <w:t>36</w:t>
            </w:r>
          </w:hyperlink>
        </w:p>
        <w:p>
          <w:pPr>
            <w:pStyle w:val="Contents4"/>
            <w:tabs>
              <w:tab w:val="clear" w:pos="8176"/>
              <w:tab w:val="right" w:pos="9026" w:leader="dot"/>
            </w:tabs>
            <w:rPr/>
          </w:pPr>
          <w:hyperlink w:anchor="__RefHeading___Toc2245713_2616395394">
            <w:r>
              <w:rPr>
                <w:webHidden/>
                <w:rStyle w:val="IndexLink"/>
                <w:rtl w:val="true"/>
              </w:rPr>
              <w:t>و فيه فصول</w:t>
            </w:r>
            <w:r>
              <w:rPr>
                <w:rStyle w:val="IndexLink"/>
                <w:rtl w:val="true"/>
              </w:rPr>
              <w:tab/>
            </w:r>
            <w:r>
              <w:rPr>
                <w:rStyle w:val="IndexLink"/>
              </w:rPr>
              <w:t>36</w:t>
            </w:r>
          </w:hyperlink>
        </w:p>
        <w:p>
          <w:pPr>
            <w:pStyle w:val="Contents5"/>
            <w:tabs>
              <w:tab w:val="clear" w:pos="7892"/>
              <w:tab w:val="right" w:pos="9026" w:leader="dot"/>
            </w:tabs>
            <w:rPr/>
          </w:pPr>
          <w:hyperlink w:anchor="__RefHeading___Toc2245715_2616395394">
            <w:r>
              <w:rPr>
                <w:webHidden/>
                <w:rStyle w:val="IndexLink"/>
                <w:rtl w:val="true"/>
              </w:rPr>
              <w:t>الفصل الأول في بيان الأعضاء الأصلية للبدن</w:t>
            </w:r>
            <w:r>
              <w:rPr>
                <w:rStyle w:val="IndexLink"/>
                <w:rtl w:val="true"/>
              </w:rPr>
              <w:tab/>
            </w:r>
            <w:r>
              <w:rPr>
                <w:rStyle w:val="IndexLink"/>
              </w:rPr>
              <w:t>36</w:t>
            </w:r>
          </w:hyperlink>
        </w:p>
        <w:p>
          <w:pPr>
            <w:pStyle w:val="Contents3"/>
            <w:tabs>
              <w:tab w:val="clear" w:pos="8459"/>
              <w:tab w:val="right" w:pos="9026" w:leader="dot"/>
            </w:tabs>
            <w:rPr/>
          </w:pPr>
          <w:hyperlink w:anchor="__RefHeading___Toc2245717_2616395394">
            <w:r>
              <w:rPr>
                <w:webHidden/>
                <w:rStyle w:val="IndexLink"/>
                <w:rtl w:val="true"/>
              </w:rPr>
              <w:t>ادامه بابها از جلد قبل</w:t>
            </w:r>
            <w:r>
              <w:rPr>
                <w:rStyle w:val="IndexLink"/>
                <w:rtl w:val="true"/>
              </w:rPr>
              <w:tab/>
            </w:r>
            <w:r>
              <w:rPr>
                <w:rStyle w:val="IndexLink"/>
              </w:rPr>
              <w:t>37</w:t>
            </w:r>
          </w:hyperlink>
        </w:p>
        <w:p>
          <w:pPr>
            <w:pStyle w:val="Contents3"/>
            <w:tabs>
              <w:tab w:val="clear" w:pos="8459"/>
              <w:tab w:val="right" w:pos="9026" w:leader="dot"/>
            </w:tabs>
            <w:rPr/>
          </w:pPr>
          <w:hyperlink w:anchor="__RefHeading___Toc2245719_2616395394">
            <w:r>
              <w:rPr>
                <w:webHidden/>
                <w:rStyle w:val="IndexLink"/>
                <w:rtl w:val="true"/>
              </w:rPr>
              <w:t xml:space="preserve">باب </w:t>
            </w:r>
            <w:r>
              <w:rPr>
                <w:rStyle w:val="IndexLink"/>
              </w:rPr>
              <w:t>48</w:t>
            </w:r>
            <w:r>
              <w:rPr>
                <w:rStyle w:val="IndexLink"/>
                <w:rtl w:val="true"/>
              </w:rPr>
              <w:t xml:space="preserve"> </w:t>
            </w:r>
            <w:r>
              <w:rPr>
                <w:rStyle w:val="IndexLink"/>
                <w:rtl w:val="true"/>
              </w:rPr>
              <w:t>دیگر در آنچه حکماء و اطباء فی تشریح بدن و أعضای آن ذکر کرده اند</w:t>
            </w:r>
            <w:r>
              <w:rPr>
                <w:rStyle w:val="IndexLink"/>
                <w:rtl w:val="true"/>
              </w:rPr>
              <w:tab/>
            </w:r>
            <w:r>
              <w:rPr>
                <w:rStyle w:val="IndexLink"/>
              </w:rPr>
              <w:t>37</w:t>
            </w:r>
          </w:hyperlink>
        </w:p>
        <w:p>
          <w:pPr>
            <w:pStyle w:val="Contents4"/>
            <w:tabs>
              <w:tab w:val="clear" w:pos="8176"/>
              <w:tab w:val="right" w:pos="9026" w:leader="dot"/>
            </w:tabs>
            <w:rPr/>
          </w:pPr>
          <w:hyperlink w:anchor="__RefHeading___Toc2245721_2616395394">
            <w:r>
              <w:rPr>
                <w:webHidden/>
                <w:rStyle w:val="IndexLink"/>
                <w:rtl w:val="true"/>
              </w:rPr>
              <w:t>دارای چند فصل</w:t>
            </w:r>
            <w:r>
              <w:rPr>
                <w:rStyle w:val="IndexLink"/>
                <w:rtl w:val="true"/>
              </w:rPr>
              <w:tab/>
            </w:r>
            <w:r>
              <w:rPr>
                <w:rStyle w:val="IndexLink"/>
              </w:rPr>
              <w:t>37</w:t>
            </w:r>
          </w:hyperlink>
        </w:p>
        <w:p>
          <w:pPr>
            <w:pStyle w:val="Contents5"/>
            <w:tabs>
              <w:tab w:val="clear" w:pos="7892"/>
              <w:tab w:val="right" w:pos="9026" w:leader="dot"/>
            </w:tabs>
            <w:rPr/>
          </w:pPr>
          <w:hyperlink w:anchor="__RefHeading___Toc2245723_2616395394">
            <w:r>
              <w:rPr>
                <w:webHidden/>
                <w:rStyle w:val="IndexLink"/>
                <w:rtl w:val="true"/>
              </w:rPr>
              <w:t xml:space="preserve">فصل اول </w:t>
            </w:r>
            <w:r>
              <w:rPr>
                <w:rStyle w:val="IndexLink"/>
                <w:rtl w:val="true"/>
              </w:rPr>
              <w:t xml:space="preserve">: </w:t>
            </w:r>
            <w:r>
              <w:rPr>
                <w:rStyle w:val="IndexLink"/>
                <w:rtl w:val="true"/>
              </w:rPr>
              <w:t>در بیان اعضاء اصلی بدن</w:t>
            </w:r>
            <w:r>
              <w:rPr>
                <w:rStyle w:val="IndexLink"/>
                <w:rtl w:val="true"/>
              </w:rPr>
              <w:tab/>
            </w:r>
            <w:r>
              <w:rPr>
                <w:rStyle w:val="IndexLink"/>
              </w:rPr>
              <w:t>37</w:t>
            </w:r>
          </w:hyperlink>
        </w:p>
        <w:p>
          <w:pPr>
            <w:pStyle w:val="Contents5"/>
            <w:tabs>
              <w:tab w:val="clear" w:pos="7892"/>
              <w:tab w:val="right" w:pos="9026" w:leader="dot"/>
            </w:tabs>
            <w:rPr/>
          </w:pPr>
          <w:hyperlink w:anchor="__RefHeading___Toc2245725_2616395394">
            <w:r>
              <w:rPr>
                <w:webHidden/>
                <w:rStyle w:val="IndexLink"/>
                <w:rtl w:val="true"/>
              </w:rPr>
              <w:t>الفصل الثاني في تشريح الرأس و أعضائه و ما اشتملت عليه</w:t>
            </w:r>
            <w:r>
              <w:rPr>
                <w:rStyle w:val="IndexLink"/>
                <w:rtl w:val="true"/>
              </w:rPr>
              <w:tab/>
            </w:r>
            <w:r>
              <w:rPr>
                <w:rStyle w:val="IndexLink"/>
              </w:rPr>
              <w:t>48</w:t>
            </w:r>
          </w:hyperlink>
        </w:p>
        <w:p>
          <w:pPr>
            <w:pStyle w:val="Contents5"/>
            <w:tabs>
              <w:tab w:val="clear" w:pos="7892"/>
              <w:tab w:val="right" w:pos="9026" w:leader="dot"/>
            </w:tabs>
            <w:rPr/>
          </w:pPr>
          <w:hyperlink w:anchor="__RefHeading___Toc2245727_2616395394">
            <w:r>
              <w:rPr>
                <w:webHidden/>
                <w:rStyle w:val="IndexLink"/>
                <w:rtl w:val="true"/>
              </w:rPr>
              <w:t xml:space="preserve">فصل دوم </w:t>
            </w:r>
            <w:r>
              <w:rPr>
                <w:rStyle w:val="IndexLink"/>
                <w:rtl w:val="true"/>
              </w:rPr>
              <w:t xml:space="preserve">: </w:t>
            </w:r>
            <w:r>
              <w:rPr>
                <w:rStyle w:val="IndexLink"/>
                <w:rtl w:val="true"/>
              </w:rPr>
              <w:t>تشریح سر و اعضای آن و آنچه شامل آن است</w:t>
            </w:r>
            <w:r>
              <w:rPr>
                <w:rStyle w:val="IndexLink"/>
                <w:rtl w:val="true"/>
              </w:rPr>
              <w:tab/>
            </w:r>
            <w:r>
              <w:rPr>
                <w:rStyle w:val="IndexLink"/>
              </w:rPr>
              <w:t>48</w:t>
            </w:r>
          </w:hyperlink>
        </w:p>
        <w:p>
          <w:pPr>
            <w:pStyle w:val="Contents5"/>
            <w:tabs>
              <w:tab w:val="clear" w:pos="7892"/>
              <w:tab w:val="right" w:pos="9026" w:leader="dot"/>
            </w:tabs>
            <w:rPr/>
          </w:pPr>
          <w:hyperlink w:anchor="__RefHeading___Toc2245729_2616395394">
            <w:r>
              <w:rPr>
                <w:webHidden/>
                <w:rStyle w:val="IndexLink"/>
                <w:rtl w:val="true"/>
              </w:rPr>
              <w:t>الفصل الثالث في الحلق و الحنجرة و سائر آلات الصوت</w:t>
            </w:r>
            <w:r>
              <w:rPr>
                <w:rStyle w:val="IndexLink"/>
                <w:rtl w:val="true"/>
              </w:rPr>
              <w:tab/>
            </w:r>
            <w:r>
              <w:rPr>
                <w:rStyle w:val="IndexLink"/>
              </w:rPr>
              <w:t>69</w:t>
            </w:r>
          </w:hyperlink>
        </w:p>
        <w:p>
          <w:pPr>
            <w:pStyle w:val="Contents5"/>
            <w:tabs>
              <w:tab w:val="clear" w:pos="7892"/>
              <w:tab w:val="right" w:pos="9026" w:leader="dot"/>
            </w:tabs>
            <w:rPr/>
          </w:pPr>
          <w:hyperlink w:anchor="__RefHeading___Toc2245731_2616395394">
            <w:r>
              <w:rPr>
                <w:webHidden/>
                <w:rStyle w:val="IndexLink"/>
                <w:rtl w:val="true"/>
              </w:rPr>
              <w:t xml:space="preserve">فصل سوم </w:t>
            </w:r>
            <w:r>
              <w:rPr>
                <w:rStyle w:val="IndexLink"/>
                <w:rtl w:val="true"/>
              </w:rPr>
              <w:t xml:space="preserve">: </w:t>
            </w:r>
            <w:r>
              <w:rPr>
                <w:rStyle w:val="IndexLink"/>
                <w:rtl w:val="true"/>
              </w:rPr>
              <w:t>درباره حلق و حنجره و دیگر ابزار صدا</w:t>
            </w:r>
            <w:r>
              <w:rPr>
                <w:rStyle w:val="IndexLink"/>
                <w:rtl w:val="true"/>
              </w:rPr>
              <w:tab/>
            </w:r>
            <w:r>
              <w:rPr>
                <w:rStyle w:val="IndexLink"/>
              </w:rPr>
              <w:t>69</w:t>
            </w:r>
          </w:hyperlink>
        </w:p>
        <w:p>
          <w:pPr>
            <w:pStyle w:val="Contents5"/>
            <w:tabs>
              <w:tab w:val="clear" w:pos="7892"/>
              <w:tab w:val="right" w:pos="9026" w:leader="dot"/>
            </w:tabs>
            <w:rPr/>
          </w:pPr>
          <w:hyperlink w:anchor="__RefHeading___Toc2245733_2616395394">
            <w:r>
              <w:rPr>
                <w:webHidden/>
                <w:rStyle w:val="IndexLink"/>
                <w:rtl w:val="true"/>
              </w:rPr>
              <w:t>الفصل الرابع في العنق و الصلب و الأضلاع</w:t>
            </w:r>
            <w:r>
              <w:rPr>
                <w:rStyle w:val="IndexLink"/>
                <w:rtl w:val="true"/>
              </w:rPr>
              <w:t>.</w:t>
              <w:tab/>
            </w:r>
            <w:r>
              <w:rPr>
                <w:rStyle w:val="IndexLink"/>
              </w:rPr>
              <w:t>74</w:t>
            </w:r>
          </w:hyperlink>
        </w:p>
        <w:p>
          <w:pPr>
            <w:pStyle w:val="Contents5"/>
            <w:tabs>
              <w:tab w:val="clear" w:pos="7892"/>
              <w:tab w:val="right" w:pos="9026" w:leader="dot"/>
            </w:tabs>
            <w:rPr/>
          </w:pPr>
          <w:hyperlink w:anchor="__RefHeading___Toc2245735_2616395394">
            <w:r>
              <w:rPr>
                <w:webHidden/>
                <w:rStyle w:val="IndexLink"/>
                <w:rtl w:val="true"/>
              </w:rPr>
              <w:t xml:space="preserve">فصل چهارم </w:t>
            </w:r>
            <w:r>
              <w:rPr>
                <w:rStyle w:val="IndexLink"/>
                <w:rtl w:val="true"/>
              </w:rPr>
              <w:t xml:space="preserve">: </w:t>
            </w:r>
            <w:r>
              <w:rPr>
                <w:rStyle w:val="IndexLink"/>
                <w:rtl w:val="true"/>
              </w:rPr>
              <w:t>گردن، پشت، دنده‌ها</w:t>
            </w:r>
            <w:r>
              <w:rPr>
                <w:rStyle w:val="IndexLink"/>
                <w:rtl w:val="true"/>
              </w:rPr>
              <w:tab/>
            </w:r>
            <w:r>
              <w:rPr>
                <w:rStyle w:val="IndexLink"/>
              </w:rPr>
              <w:t>74</w:t>
            </w:r>
          </w:hyperlink>
        </w:p>
        <w:p>
          <w:pPr>
            <w:pStyle w:val="Contents5"/>
            <w:tabs>
              <w:tab w:val="clear" w:pos="7892"/>
              <w:tab w:val="right" w:pos="9026" w:leader="dot"/>
            </w:tabs>
            <w:rPr/>
          </w:pPr>
          <w:hyperlink w:anchor="__RefHeading___Toc2245737_2616395394">
            <w:r>
              <w:rPr>
                <w:webHidden/>
                <w:rStyle w:val="IndexLink"/>
                <w:rtl w:val="true"/>
              </w:rPr>
              <w:t>الفصل الخامس في تشريح الصدر و البطن و ما اشتمل عليه من الأحشاء و اليدين</w:t>
            </w:r>
            <w:r>
              <w:rPr>
                <w:rStyle w:val="IndexLink"/>
                <w:rtl w:val="true"/>
              </w:rPr>
              <w:t>.</w:t>
              <w:tab/>
            </w:r>
            <w:r>
              <w:rPr>
                <w:rStyle w:val="IndexLink"/>
              </w:rPr>
              <w:t>81</w:t>
            </w:r>
          </w:hyperlink>
        </w:p>
        <w:p>
          <w:pPr>
            <w:pStyle w:val="Contents5"/>
            <w:tabs>
              <w:tab w:val="clear" w:pos="7892"/>
              <w:tab w:val="right" w:pos="9026" w:leader="dot"/>
            </w:tabs>
            <w:rPr/>
          </w:pPr>
          <w:hyperlink w:anchor="__RefHeading___Toc2245739_2616395394">
            <w:r>
              <w:rPr>
                <w:webHidden/>
                <w:rStyle w:val="IndexLink"/>
                <w:rtl w:val="true"/>
              </w:rPr>
              <w:t xml:space="preserve">فصل پنجم </w:t>
            </w:r>
            <w:r>
              <w:rPr>
                <w:rStyle w:val="IndexLink"/>
                <w:rtl w:val="true"/>
              </w:rPr>
              <w:t xml:space="preserve">: </w:t>
            </w:r>
            <w:r>
              <w:rPr>
                <w:rStyle w:val="IndexLink"/>
                <w:rtl w:val="true"/>
              </w:rPr>
              <w:t>تشریح سینه و شکم و آنچه در درون دارند و تشریح دو دست</w:t>
            </w:r>
            <w:r>
              <w:rPr>
                <w:rStyle w:val="IndexLink"/>
                <w:rtl w:val="true"/>
              </w:rPr>
              <w:tab/>
            </w:r>
            <w:r>
              <w:rPr>
                <w:rStyle w:val="IndexLink"/>
              </w:rPr>
              <w:t>81</w:t>
            </w:r>
          </w:hyperlink>
        </w:p>
        <w:p>
          <w:pPr>
            <w:pStyle w:val="Contents5"/>
            <w:tabs>
              <w:tab w:val="clear" w:pos="7892"/>
              <w:tab w:val="right" w:pos="9026" w:leader="dot"/>
            </w:tabs>
            <w:rPr/>
          </w:pPr>
          <w:hyperlink w:anchor="__RefHeading___Toc2245741_2616395394">
            <w:r>
              <w:rPr>
                <w:webHidden/>
                <w:rStyle w:val="IndexLink"/>
                <w:rtl w:val="true"/>
              </w:rPr>
              <w:t>الفصل السادس في تشريح آلات التناسل</w:t>
            </w:r>
            <w:r>
              <w:rPr>
                <w:rStyle w:val="IndexLink"/>
                <w:rtl w:val="true"/>
              </w:rPr>
              <w:t>.</w:t>
              <w:tab/>
            </w:r>
            <w:r>
              <w:rPr>
                <w:rStyle w:val="IndexLink"/>
              </w:rPr>
              <w:t>116</w:t>
            </w:r>
          </w:hyperlink>
        </w:p>
        <w:p>
          <w:pPr>
            <w:pStyle w:val="Contents5"/>
            <w:tabs>
              <w:tab w:val="clear" w:pos="7892"/>
              <w:tab w:val="right" w:pos="9026" w:leader="dot"/>
            </w:tabs>
            <w:rPr/>
          </w:pPr>
          <w:hyperlink w:anchor="__RefHeading___Toc2245743_2616395394">
            <w:r>
              <w:rPr>
                <w:webHidden/>
                <w:rStyle w:val="IndexLink"/>
                <w:rtl w:val="true"/>
              </w:rPr>
              <w:t xml:space="preserve">فصل ششم </w:t>
            </w:r>
            <w:r>
              <w:rPr>
                <w:rStyle w:val="IndexLink"/>
                <w:rtl w:val="true"/>
              </w:rPr>
              <w:t xml:space="preserve">: </w:t>
            </w:r>
            <w:r>
              <w:rPr>
                <w:rStyle w:val="IndexLink"/>
                <w:rtl w:val="true"/>
              </w:rPr>
              <w:t>تشریح آلات تناسلی</w:t>
            </w:r>
            <w:r>
              <w:rPr>
                <w:rStyle w:val="IndexLink"/>
                <w:rtl w:val="true"/>
              </w:rPr>
              <w:tab/>
            </w:r>
            <w:r>
              <w:rPr>
                <w:rStyle w:val="IndexLink"/>
              </w:rPr>
              <w:t>116</w:t>
            </w:r>
          </w:hyperlink>
        </w:p>
        <w:p>
          <w:pPr>
            <w:pStyle w:val="Contents5"/>
            <w:tabs>
              <w:tab w:val="clear" w:pos="7892"/>
              <w:tab w:val="right" w:pos="9026" w:leader="dot"/>
            </w:tabs>
            <w:rPr/>
          </w:pPr>
          <w:hyperlink w:anchor="__RefHeading___Toc2245745_2616395394">
            <w:r>
              <w:rPr>
                <w:webHidden/>
                <w:rStyle w:val="IndexLink"/>
                <w:rtl w:val="true"/>
              </w:rPr>
              <w:t>الفصل السابع في تشريح سائر من أسافل البدن</w:t>
            </w:r>
            <w:r>
              <w:rPr>
                <w:rStyle w:val="IndexLink"/>
                <w:rtl w:val="true"/>
              </w:rPr>
              <w:tab/>
            </w:r>
            <w:r>
              <w:rPr>
                <w:rStyle w:val="IndexLink"/>
              </w:rPr>
              <w:t>122</w:t>
            </w:r>
          </w:hyperlink>
        </w:p>
        <w:p>
          <w:pPr>
            <w:pStyle w:val="Contents5"/>
            <w:tabs>
              <w:tab w:val="clear" w:pos="7892"/>
              <w:tab w:val="right" w:pos="9026" w:leader="dot"/>
            </w:tabs>
            <w:rPr/>
          </w:pPr>
          <w:hyperlink w:anchor="__RefHeading___Toc2245747_2616395394">
            <w:r>
              <w:rPr>
                <w:webHidden/>
                <w:rStyle w:val="IndexLink"/>
                <w:rtl w:val="true"/>
              </w:rPr>
              <w:t xml:space="preserve">فصل هفتم </w:t>
            </w:r>
            <w:r>
              <w:rPr>
                <w:rStyle w:val="IndexLink"/>
                <w:rtl w:val="true"/>
              </w:rPr>
              <w:t xml:space="preserve">: </w:t>
            </w:r>
            <w:r>
              <w:rPr>
                <w:rStyle w:val="IndexLink"/>
                <w:rtl w:val="true"/>
              </w:rPr>
              <w:t>در تشریح دیگر اندام پایینی بدن</w:t>
            </w:r>
            <w:r>
              <w:rPr>
                <w:rStyle w:val="IndexLink"/>
                <w:rtl w:val="true"/>
              </w:rPr>
              <w:tab/>
            </w:r>
            <w:r>
              <w:rPr>
                <w:rStyle w:val="IndexLink"/>
              </w:rPr>
              <w:t>122</w:t>
            </w:r>
          </w:hyperlink>
        </w:p>
        <w:p>
          <w:pPr>
            <w:pStyle w:val="Contents5"/>
            <w:tabs>
              <w:tab w:val="clear" w:pos="7892"/>
              <w:tab w:val="right" w:pos="9026" w:leader="dot"/>
            </w:tabs>
            <w:rPr/>
          </w:pPr>
          <w:hyperlink w:anchor="__RefHeading___Toc2245749_2616395394">
            <w:r>
              <w:rPr>
                <w:webHidden/>
                <w:rStyle w:val="IndexLink"/>
                <w:rtl w:val="true"/>
              </w:rPr>
              <w:t>أقول</w:t>
            </w:r>
            <w:r>
              <w:rPr>
                <w:rStyle w:val="IndexLink"/>
                <w:rtl w:val="true"/>
              </w:rPr>
              <w:tab/>
            </w:r>
            <w:r>
              <w:rPr>
                <w:rStyle w:val="IndexLink"/>
              </w:rPr>
              <w:t>133</w:t>
            </w:r>
          </w:hyperlink>
        </w:p>
        <w:p>
          <w:pPr>
            <w:pStyle w:val="Contents5"/>
            <w:tabs>
              <w:tab w:val="clear" w:pos="7892"/>
              <w:tab w:val="right" w:pos="9026" w:leader="dot"/>
            </w:tabs>
            <w:rPr/>
          </w:pPr>
          <w:hyperlink w:anchor="__RefHeading___Toc2245751_2616395394">
            <w:r>
              <w:rPr>
                <w:webHidden/>
                <w:rStyle w:val="IndexLink"/>
                <w:rtl w:val="true"/>
              </w:rPr>
              <w:t>فذلكة</w:t>
            </w:r>
            <w:r>
              <w:rPr>
                <w:rStyle w:val="IndexLink"/>
                <w:rtl w:val="true"/>
              </w:rPr>
              <w:tab/>
            </w:r>
            <w:r>
              <w:rPr>
                <w:rStyle w:val="IndexLink"/>
              </w:rPr>
              <w:t>133</w:t>
            </w:r>
          </w:hyperlink>
        </w:p>
        <w:p>
          <w:pPr>
            <w:pStyle w:val="Contents5"/>
            <w:tabs>
              <w:tab w:val="clear" w:pos="7892"/>
              <w:tab w:val="right" w:pos="9026" w:leader="dot"/>
            </w:tabs>
            <w:rPr/>
          </w:pPr>
          <w:hyperlink w:anchor="__RefHeading___Toc2245753_2616395394">
            <w:r>
              <w:rPr>
                <w:webHidden/>
                <w:rStyle w:val="IndexLink"/>
                <w:rtl w:val="true"/>
              </w:rPr>
              <w:t>میگویم</w:t>
            </w:r>
            <w:r>
              <w:rPr>
                <w:rStyle w:val="IndexLink"/>
                <w:rtl w:val="true"/>
              </w:rPr>
              <w:tab/>
            </w:r>
            <w:r>
              <w:rPr>
                <w:rStyle w:val="IndexLink"/>
              </w:rPr>
              <w:t>133</w:t>
            </w:r>
          </w:hyperlink>
        </w:p>
        <w:p>
          <w:pPr>
            <w:pStyle w:val="Contents5"/>
            <w:tabs>
              <w:tab w:val="clear" w:pos="7892"/>
              <w:tab w:val="right" w:pos="9026" w:leader="dot"/>
            </w:tabs>
            <w:rPr/>
          </w:pPr>
          <w:hyperlink w:anchor="__RefHeading___Toc2245755_2616395394">
            <w:r>
              <w:rPr>
                <w:webHidden/>
                <w:rStyle w:val="IndexLink"/>
                <w:rtl w:val="true"/>
              </w:rPr>
              <w:t>فذلکة</w:t>
            </w:r>
            <w:r>
              <w:rPr>
                <w:rStyle w:val="IndexLink"/>
                <w:rtl w:val="true"/>
              </w:rPr>
              <w:tab/>
            </w:r>
            <w:r>
              <w:rPr>
                <w:rStyle w:val="IndexLink"/>
              </w:rPr>
              <w:t>133</w:t>
            </w:r>
          </w:hyperlink>
        </w:p>
        <w:p>
          <w:pPr>
            <w:pStyle w:val="Contents3"/>
            <w:tabs>
              <w:tab w:val="clear" w:pos="8459"/>
              <w:tab w:val="right" w:pos="9026" w:leader="dot"/>
            </w:tabs>
            <w:rPr/>
          </w:pPr>
          <w:hyperlink w:anchor="__RefHeading___Toc2245757_2616395394">
            <w:r>
              <w:rPr>
                <w:webHidden/>
                <w:rStyle w:val="IndexLink"/>
                <w:rtl w:val="true"/>
              </w:rPr>
              <w:t xml:space="preserve">باب </w:t>
            </w:r>
            <w:r>
              <w:rPr>
                <w:rStyle w:val="IndexLink"/>
              </w:rPr>
              <w:t>49</w:t>
            </w:r>
            <w:r>
              <w:rPr>
                <w:rStyle w:val="IndexLink"/>
                <w:rtl w:val="true"/>
              </w:rPr>
              <w:t xml:space="preserve"> </w:t>
            </w:r>
            <w:r>
              <w:rPr>
                <w:rStyle w:val="IndexLink"/>
                <w:rtl w:val="true"/>
              </w:rPr>
              <w:t>نادر في علة اختلاف صور المخلوقات و علة السودان و الترك و الصقالبة</w:t>
            </w:r>
            <w:r>
              <w:rPr>
                <w:rStyle w:val="IndexLink"/>
                <w:rtl w:val="true"/>
              </w:rPr>
              <w:tab/>
            </w:r>
            <w:r>
              <w:rPr>
                <w:rStyle w:val="IndexLink"/>
              </w:rPr>
              <w:t>135</w:t>
            </w:r>
          </w:hyperlink>
        </w:p>
        <w:p>
          <w:pPr>
            <w:pStyle w:val="Contents4"/>
            <w:tabs>
              <w:tab w:val="clear" w:pos="8176"/>
              <w:tab w:val="right" w:pos="9026" w:leader="dot"/>
            </w:tabs>
            <w:rPr/>
          </w:pPr>
          <w:hyperlink w:anchor="__RefHeading___Toc2245759_2616395394">
            <w:r>
              <w:rPr>
                <w:webHidden/>
                <w:rStyle w:val="IndexLink"/>
                <w:rtl w:val="true"/>
              </w:rPr>
              <w:t>روايات</w:t>
            </w:r>
            <w:r>
              <w:rPr>
                <w:rStyle w:val="IndexLink"/>
                <w:rtl w:val="true"/>
              </w:rPr>
              <w:tab/>
            </w:r>
            <w:r>
              <w:rPr>
                <w:rStyle w:val="IndexLink"/>
              </w:rPr>
              <w:t>135</w:t>
            </w:r>
          </w:hyperlink>
        </w:p>
        <w:p>
          <w:pPr>
            <w:pStyle w:val="Contents5"/>
            <w:tabs>
              <w:tab w:val="clear" w:pos="7892"/>
              <w:tab w:val="right" w:pos="9026" w:leader="dot"/>
            </w:tabs>
            <w:rPr/>
          </w:pPr>
          <w:hyperlink w:anchor="__RefHeading___Toc2245761_2616395394">
            <w:r>
              <w:rPr>
                <w:webHidden/>
                <w:rStyle w:val="IndexLink"/>
                <w:rtl w:val="true"/>
              </w:rPr>
              <w:t>«</w:t>
            </w:r>
            <w:r>
              <w:rPr>
                <w:rStyle w:val="IndexLink"/>
              </w:rPr>
              <w:t>1</w:t>
            </w:r>
            <w:r>
              <w:rPr>
                <w:rStyle w:val="IndexLink"/>
                <w:rtl w:val="true"/>
              </w:rPr>
              <w:t>»</w:t>
              <w:tab/>
            </w:r>
            <w:r>
              <w:rPr>
                <w:rStyle w:val="IndexLink"/>
              </w:rPr>
              <w:t>135</w:t>
            </w:r>
          </w:hyperlink>
        </w:p>
        <w:p>
          <w:pPr>
            <w:pStyle w:val="Contents3"/>
            <w:tabs>
              <w:tab w:val="clear" w:pos="8459"/>
              <w:tab w:val="right" w:pos="9026" w:leader="dot"/>
            </w:tabs>
            <w:rPr/>
          </w:pPr>
          <w:hyperlink w:anchor="__RefHeading___Toc2245763_2616395394">
            <w:r>
              <w:rPr>
                <w:webHidden/>
                <w:rStyle w:val="IndexLink"/>
                <w:rtl w:val="true"/>
              </w:rPr>
              <w:t xml:space="preserve">باب چهل و نهم </w:t>
            </w:r>
            <w:r>
              <w:rPr>
                <w:rStyle w:val="IndexLink"/>
                <w:rtl w:val="true"/>
              </w:rPr>
              <w:t xml:space="preserve">: </w:t>
            </w:r>
            <w:r>
              <w:rPr>
                <w:rStyle w:val="IndexLink"/>
                <w:rtl w:val="true"/>
              </w:rPr>
              <w:t>باب نادر در علت گوناگونی مخلوقات و علت سیاهان و ترکان و صقالبه</w:t>
            </w:r>
            <w:r>
              <w:rPr>
                <w:rStyle w:val="IndexLink"/>
                <w:rtl w:val="true"/>
              </w:rPr>
              <w:tab/>
            </w:r>
            <w:r>
              <w:rPr>
                <w:rStyle w:val="IndexLink"/>
              </w:rPr>
              <w:t>135</w:t>
            </w:r>
          </w:hyperlink>
        </w:p>
        <w:p>
          <w:pPr>
            <w:pStyle w:val="Contents4"/>
            <w:tabs>
              <w:tab w:val="clear" w:pos="8176"/>
              <w:tab w:val="right" w:pos="9026" w:leader="dot"/>
            </w:tabs>
            <w:rPr/>
          </w:pPr>
          <w:hyperlink w:anchor="__RefHeading___Toc2245765_2616395394">
            <w:r>
              <w:rPr>
                <w:webHidden/>
                <w:rStyle w:val="IndexLink"/>
                <w:rtl w:val="true"/>
              </w:rPr>
              <w:t>روایات</w:t>
            </w:r>
            <w:r>
              <w:rPr>
                <w:rStyle w:val="IndexLink"/>
                <w:rtl w:val="true"/>
              </w:rPr>
              <w:tab/>
            </w:r>
            <w:r>
              <w:rPr>
                <w:rStyle w:val="IndexLink"/>
              </w:rPr>
              <w:t>135</w:t>
            </w:r>
          </w:hyperlink>
        </w:p>
        <w:p>
          <w:pPr>
            <w:pStyle w:val="Contents5"/>
            <w:tabs>
              <w:tab w:val="clear" w:pos="7892"/>
              <w:tab w:val="right" w:pos="9026" w:leader="dot"/>
            </w:tabs>
            <w:rPr/>
          </w:pPr>
          <w:hyperlink w:anchor="__RefHeading___Toc2245767_2616395394">
            <w:r>
              <w:rPr>
                <w:webHidden/>
                <w:rStyle w:val="IndexLink"/>
                <w:rtl w:val="true"/>
              </w:rPr>
              <w:t xml:space="preserve">روایت </w:t>
            </w:r>
            <w:r>
              <w:rPr>
                <w:rStyle w:val="IndexLink"/>
              </w:rPr>
              <w:t>1</w:t>
            </w:r>
            <w:r>
              <w:rPr>
                <w:rStyle w:val="IndexLink"/>
                <w:rtl w:val="true"/>
              </w:rPr>
              <w:tab/>
            </w:r>
            <w:r>
              <w:rPr>
                <w:rStyle w:val="IndexLink"/>
              </w:rPr>
              <w:t>135</w:t>
            </w:r>
          </w:hyperlink>
        </w:p>
        <w:p>
          <w:pPr>
            <w:pStyle w:val="Contents5"/>
            <w:tabs>
              <w:tab w:val="clear" w:pos="7892"/>
              <w:tab w:val="right" w:pos="9026" w:leader="dot"/>
            </w:tabs>
            <w:rPr/>
          </w:pPr>
          <w:hyperlink w:anchor="__RefHeading___Toc2245769_2616395394">
            <w:r>
              <w:rPr>
                <w:webHidden/>
                <w:rStyle w:val="IndexLink"/>
                <w:rtl w:val="true"/>
              </w:rPr>
              <w:t>«</w:t>
            </w:r>
            <w:r>
              <w:rPr>
                <w:rStyle w:val="IndexLink"/>
              </w:rPr>
              <w:t>2</w:t>
            </w:r>
            <w:r>
              <w:rPr>
                <w:rStyle w:val="IndexLink"/>
                <w:rtl w:val="true"/>
              </w:rPr>
              <w:t>»</w:t>
              <w:tab/>
            </w:r>
            <w:r>
              <w:rPr>
                <w:rStyle w:val="IndexLink"/>
              </w:rPr>
              <w:t>136</w:t>
            </w:r>
          </w:hyperlink>
        </w:p>
        <w:p>
          <w:pPr>
            <w:pStyle w:val="Contents5"/>
            <w:tabs>
              <w:tab w:val="clear" w:pos="7892"/>
              <w:tab w:val="right" w:pos="9026" w:leader="dot"/>
            </w:tabs>
            <w:rPr/>
          </w:pPr>
          <w:hyperlink w:anchor="__RefHeading___Toc2245771_2616395394">
            <w:r>
              <w:rPr>
                <w:webHidden/>
                <w:rStyle w:val="IndexLink"/>
                <w:rtl w:val="true"/>
              </w:rPr>
              <w:t>بيان</w:t>
            </w:r>
            <w:r>
              <w:rPr>
                <w:rStyle w:val="IndexLink"/>
                <w:rtl w:val="true"/>
              </w:rPr>
              <w:tab/>
            </w:r>
            <w:r>
              <w:rPr>
                <w:rStyle w:val="IndexLink"/>
              </w:rPr>
              <w:t>136</w:t>
            </w:r>
          </w:hyperlink>
        </w:p>
        <w:p>
          <w:pPr>
            <w:pStyle w:val="Contents5"/>
            <w:tabs>
              <w:tab w:val="clear" w:pos="7892"/>
              <w:tab w:val="right" w:pos="9026" w:leader="dot"/>
            </w:tabs>
            <w:rPr/>
          </w:pPr>
          <w:hyperlink w:anchor="__RefHeading___Toc2245773_2616395394">
            <w:r>
              <w:rPr>
                <w:webHidden/>
                <w:rStyle w:val="IndexLink"/>
                <w:rtl w:val="true"/>
              </w:rPr>
              <w:t>«</w:t>
            </w:r>
            <w:r>
              <w:rPr>
                <w:rStyle w:val="IndexLink"/>
              </w:rPr>
              <w:t>3</w:t>
            </w:r>
            <w:r>
              <w:rPr>
                <w:rStyle w:val="IndexLink"/>
                <w:rtl w:val="true"/>
              </w:rPr>
              <w:t>»</w:t>
              <w:tab/>
            </w:r>
            <w:r>
              <w:rPr>
                <w:rStyle w:val="IndexLink"/>
              </w:rPr>
              <w:t>136</w:t>
            </w:r>
          </w:hyperlink>
        </w:p>
        <w:p>
          <w:pPr>
            <w:pStyle w:val="Contents5"/>
            <w:tabs>
              <w:tab w:val="clear" w:pos="7892"/>
              <w:tab w:val="right" w:pos="9026" w:leader="dot"/>
            </w:tabs>
            <w:rPr/>
          </w:pPr>
          <w:hyperlink w:anchor="__RefHeading___Toc2245775_2616395394">
            <w:r>
              <w:rPr>
                <w:webHidden/>
                <w:rStyle w:val="IndexLink"/>
                <w:rtl w:val="true"/>
              </w:rPr>
              <w:t xml:space="preserve">روایت </w:t>
            </w:r>
            <w:r>
              <w:rPr>
                <w:rStyle w:val="IndexLink"/>
              </w:rPr>
              <w:t>2</w:t>
            </w:r>
            <w:r>
              <w:rPr>
                <w:rStyle w:val="IndexLink"/>
                <w:rtl w:val="true"/>
              </w:rPr>
              <w:tab/>
            </w:r>
            <w:r>
              <w:rPr>
                <w:rStyle w:val="IndexLink"/>
              </w:rPr>
              <w:t>136</w:t>
            </w:r>
          </w:hyperlink>
        </w:p>
        <w:p>
          <w:pPr>
            <w:pStyle w:val="Contents5"/>
            <w:tabs>
              <w:tab w:val="clear" w:pos="7892"/>
              <w:tab w:val="right" w:pos="9026" w:leader="dot"/>
            </w:tabs>
            <w:rPr/>
          </w:pPr>
          <w:hyperlink w:anchor="__RefHeading___Toc2245777_2616395394">
            <w:r>
              <w:rPr>
                <w:webHidden/>
                <w:rStyle w:val="IndexLink"/>
                <w:rtl w:val="true"/>
              </w:rPr>
              <w:t>بیان</w:t>
            </w:r>
            <w:r>
              <w:rPr>
                <w:rStyle w:val="IndexLink"/>
                <w:rtl w:val="true"/>
              </w:rPr>
              <w:tab/>
            </w:r>
            <w:r>
              <w:rPr>
                <w:rStyle w:val="IndexLink"/>
              </w:rPr>
              <w:t>137</w:t>
            </w:r>
          </w:hyperlink>
        </w:p>
        <w:p>
          <w:pPr>
            <w:pStyle w:val="Contents5"/>
            <w:tabs>
              <w:tab w:val="clear" w:pos="7892"/>
              <w:tab w:val="right" w:pos="9026" w:leader="dot"/>
            </w:tabs>
            <w:rPr/>
          </w:pPr>
          <w:hyperlink w:anchor="__RefHeading___Toc2245779_2616395394">
            <w:r>
              <w:rPr>
                <w:webHidden/>
                <w:rStyle w:val="IndexLink"/>
                <w:rtl w:val="true"/>
              </w:rPr>
              <w:t xml:space="preserve">روایت </w:t>
            </w:r>
            <w:r>
              <w:rPr>
                <w:rStyle w:val="IndexLink"/>
              </w:rPr>
              <w:t>3</w:t>
            </w:r>
            <w:r>
              <w:rPr>
                <w:rStyle w:val="IndexLink"/>
                <w:rtl w:val="true"/>
              </w:rPr>
              <w:tab/>
            </w:r>
            <w:r>
              <w:rPr>
                <w:rStyle w:val="IndexLink"/>
              </w:rPr>
              <w:t>137</w:t>
            </w:r>
          </w:hyperlink>
        </w:p>
        <w:p>
          <w:pPr>
            <w:pStyle w:val="Contents5"/>
            <w:tabs>
              <w:tab w:val="clear" w:pos="7892"/>
              <w:tab w:val="right" w:pos="9026" w:leader="dot"/>
            </w:tabs>
            <w:rPr/>
          </w:pPr>
          <w:hyperlink w:anchor="__RefHeading___Toc2245781_2616395394">
            <w:r>
              <w:rPr>
                <w:webHidden/>
                <w:rStyle w:val="IndexLink"/>
                <w:rtl w:val="true"/>
              </w:rPr>
              <w:t>بيان</w:t>
            </w:r>
            <w:r>
              <w:rPr>
                <w:rStyle w:val="IndexLink"/>
                <w:rtl w:val="true"/>
              </w:rPr>
              <w:tab/>
            </w:r>
            <w:r>
              <w:rPr>
                <w:rStyle w:val="IndexLink"/>
              </w:rPr>
              <w:t>138</w:t>
            </w:r>
          </w:hyperlink>
        </w:p>
        <w:p>
          <w:pPr>
            <w:pStyle w:val="Contents5"/>
            <w:tabs>
              <w:tab w:val="clear" w:pos="7892"/>
              <w:tab w:val="right" w:pos="9026" w:leader="dot"/>
            </w:tabs>
            <w:rPr/>
          </w:pPr>
          <w:hyperlink w:anchor="__RefHeading___Toc2245783_2616395394">
            <w:r>
              <w:rPr>
                <w:webHidden/>
                <w:rStyle w:val="IndexLink"/>
                <w:rtl w:val="true"/>
              </w:rPr>
              <w:t>بیان</w:t>
            </w:r>
            <w:r>
              <w:rPr>
                <w:rStyle w:val="IndexLink"/>
                <w:rtl w:val="true"/>
              </w:rPr>
              <w:tab/>
            </w:r>
            <w:r>
              <w:rPr>
                <w:rStyle w:val="IndexLink"/>
              </w:rPr>
              <w:t>138</w:t>
            </w:r>
          </w:hyperlink>
        </w:p>
        <w:p>
          <w:pPr>
            <w:pStyle w:val="Contents2"/>
            <w:tabs>
              <w:tab w:val="clear" w:pos="8743"/>
              <w:tab w:val="right" w:pos="9026" w:leader="dot"/>
            </w:tabs>
            <w:rPr/>
          </w:pPr>
          <w:hyperlink w:anchor="__RefHeading___Toc2245785_2616395394">
            <w:r>
              <w:rPr>
                <w:webHidden/>
                <w:rStyle w:val="IndexLink"/>
                <w:rtl w:val="true"/>
              </w:rPr>
              <w:t xml:space="preserve">أبواب الطب و معالجة الأمراض و خواص الأدوية </w:t>
            </w:r>
            <w:r>
              <w:rPr>
                <w:rStyle w:val="IndexLink"/>
                <w:rtl w:val="true"/>
              </w:rPr>
              <w:t xml:space="preserve">/ </w:t>
            </w:r>
            <w:r>
              <w:rPr>
                <w:rStyle w:val="IndexLink"/>
                <w:rtl w:val="true"/>
              </w:rPr>
              <w:t>ابواب طب و درمان بیماریها و خواص داروها</w:t>
            </w:r>
            <w:r>
              <w:rPr>
                <w:rStyle w:val="IndexLink"/>
                <w:rtl w:val="true"/>
              </w:rPr>
              <w:tab/>
            </w:r>
            <w:r>
              <w:rPr>
                <w:rStyle w:val="IndexLink"/>
              </w:rPr>
              <w:t>139</w:t>
            </w:r>
          </w:hyperlink>
        </w:p>
        <w:p>
          <w:pPr>
            <w:pStyle w:val="Contents3"/>
            <w:tabs>
              <w:tab w:val="clear" w:pos="8459"/>
              <w:tab w:val="right" w:pos="9026" w:leader="dot"/>
            </w:tabs>
            <w:rPr/>
          </w:pPr>
          <w:hyperlink w:anchor="__RefHeading___Toc2245787_2616395394">
            <w:r>
              <w:rPr>
                <w:webHidden/>
                <w:rStyle w:val="IndexLink"/>
                <w:rtl w:val="true"/>
              </w:rPr>
              <w:t>باب</w:t>
            </w:r>
            <w:r>
              <w:rPr>
                <w:rStyle w:val="IndexLink"/>
              </w:rPr>
              <w:t>50</w:t>
            </w:r>
            <w:r>
              <w:rPr>
                <w:rStyle w:val="IndexLink"/>
                <w:rtl w:val="true"/>
              </w:rPr>
              <w:t xml:space="preserve"> </w:t>
            </w:r>
            <w:r>
              <w:rPr>
                <w:rStyle w:val="IndexLink"/>
                <w:rtl w:val="true"/>
              </w:rPr>
              <w:t>أنه لم سمي الطبيب طبيبا و ما ورد في عمل الطب و الرجوع إلي الطبيب</w:t>
            </w:r>
            <w:r>
              <w:rPr>
                <w:rStyle w:val="IndexLink"/>
                <w:rtl w:val="true"/>
              </w:rPr>
              <w:tab/>
            </w:r>
            <w:r>
              <w:rPr>
                <w:rStyle w:val="IndexLink"/>
              </w:rPr>
              <w:t>139</w:t>
            </w:r>
          </w:hyperlink>
        </w:p>
        <w:p>
          <w:pPr>
            <w:pStyle w:val="Contents4"/>
            <w:tabs>
              <w:tab w:val="clear" w:pos="8176"/>
              <w:tab w:val="right" w:pos="9026" w:leader="dot"/>
            </w:tabs>
            <w:rPr/>
          </w:pPr>
          <w:hyperlink w:anchor="__RefHeading___Toc2245789_2616395394">
            <w:r>
              <w:rPr>
                <w:webHidden/>
                <w:rStyle w:val="IndexLink"/>
                <w:rtl w:val="true"/>
              </w:rPr>
              <w:t>الأخبار</w:t>
            </w:r>
            <w:r>
              <w:rPr>
                <w:rStyle w:val="IndexLink"/>
                <w:rtl w:val="true"/>
              </w:rPr>
              <w:tab/>
            </w:r>
            <w:r>
              <w:rPr>
                <w:rStyle w:val="IndexLink"/>
              </w:rPr>
              <w:t>139</w:t>
            </w:r>
          </w:hyperlink>
        </w:p>
        <w:p>
          <w:pPr>
            <w:pStyle w:val="Contents5"/>
            <w:tabs>
              <w:tab w:val="clear" w:pos="7892"/>
              <w:tab w:val="right" w:pos="9026" w:leader="dot"/>
            </w:tabs>
            <w:rPr/>
          </w:pPr>
          <w:hyperlink w:anchor="__RefHeading___Toc2245791_2616395394">
            <w:r>
              <w:rPr>
                <w:webHidden/>
                <w:rStyle w:val="IndexLink"/>
                <w:rtl w:val="true"/>
              </w:rPr>
              <w:t>«</w:t>
            </w:r>
            <w:r>
              <w:rPr>
                <w:rStyle w:val="IndexLink"/>
              </w:rPr>
              <w:t>1</w:t>
            </w:r>
            <w:r>
              <w:rPr>
                <w:rStyle w:val="IndexLink"/>
                <w:rtl w:val="true"/>
              </w:rPr>
              <w:t>»</w:t>
              <w:tab/>
            </w:r>
            <w:r>
              <w:rPr>
                <w:rStyle w:val="IndexLink"/>
              </w:rPr>
              <w:t>139</w:t>
            </w:r>
          </w:hyperlink>
        </w:p>
        <w:p>
          <w:pPr>
            <w:pStyle w:val="Contents5"/>
            <w:tabs>
              <w:tab w:val="clear" w:pos="7892"/>
              <w:tab w:val="right" w:pos="9026" w:leader="dot"/>
            </w:tabs>
            <w:rPr/>
          </w:pPr>
          <w:hyperlink w:anchor="__RefHeading___Toc2245793_2616395394">
            <w:r>
              <w:rPr>
                <w:webHidden/>
                <w:rStyle w:val="IndexLink"/>
                <w:rtl w:val="true"/>
              </w:rPr>
              <w:t>«</w:t>
            </w:r>
            <w:r>
              <w:rPr>
                <w:rStyle w:val="IndexLink"/>
              </w:rPr>
              <w:t>2</w:t>
            </w:r>
            <w:r>
              <w:rPr>
                <w:rStyle w:val="IndexLink"/>
                <w:rtl w:val="true"/>
              </w:rPr>
              <w:t>»</w:t>
              <w:tab/>
            </w:r>
            <w:r>
              <w:rPr>
                <w:rStyle w:val="IndexLink"/>
              </w:rPr>
              <w:t>139</w:t>
            </w:r>
          </w:hyperlink>
        </w:p>
        <w:p>
          <w:pPr>
            <w:pStyle w:val="Contents5"/>
            <w:tabs>
              <w:tab w:val="clear" w:pos="7892"/>
              <w:tab w:val="right" w:pos="9026" w:leader="dot"/>
            </w:tabs>
            <w:rPr/>
          </w:pPr>
          <w:hyperlink w:anchor="__RefHeading___Toc2245795_2616395394">
            <w:r>
              <w:rPr>
                <w:webHidden/>
                <w:rStyle w:val="IndexLink"/>
                <w:rtl w:val="true"/>
              </w:rPr>
              <w:t>بيان</w:t>
            </w:r>
            <w:r>
              <w:rPr>
                <w:rStyle w:val="IndexLink"/>
                <w:rtl w:val="true"/>
              </w:rPr>
              <w:tab/>
            </w:r>
            <w:r>
              <w:rPr>
                <w:rStyle w:val="IndexLink"/>
              </w:rPr>
              <w:t>139</w:t>
            </w:r>
          </w:hyperlink>
        </w:p>
        <w:p>
          <w:pPr>
            <w:pStyle w:val="Contents3"/>
            <w:tabs>
              <w:tab w:val="clear" w:pos="8459"/>
              <w:tab w:val="right" w:pos="9026" w:leader="dot"/>
            </w:tabs>
            <w:rPr/>
          </w:pPr>
          <w:hyperlink w:anchor="__RefHeading___Toc2245797_2616395394">
            <w:r>
              <w:rPr>
                <w:webHidden/>
                <w:rStyle w:val="IndexLink"/>
                <w:rtl w:val="true"/>
              </w:rPr>
              <w:t>باب پنجاهم</w:t>
            </w:r>
            <w:r>
              <w:rPr>
                <w:rStyle w:val="IndexLink"/>
                <w:rtl w:val="true"/>
              </w:rPr>
              <w:t xml:space="preserve">: </w:t>
            </w:r>
            <w:r>
              <w:rPr>
                <w:rStyle w:val="IndexLink"/>
                <w:rtl w:val="true"/>
              </w:rPr>
              <w:t>درباره آن که چرا پزشک را طبیب گویند، آنچه در باره طبابت رسیده و مراجعه به پزشک</w:t>
            </w:r>
            <w:r>
              <w:rPr>
                <w:rStyle w:val="IndexLink"/>
                <w:rtl w:val="true"/>
              </w:rPr>
              <w:tab/>
            </w:r>
            <w:r>
              <w:rPr>
                <w:rStyle w:val="IndexLink"/>
              </w:rPr>
              <w:t>139</w:t>
            </w:r>
          </w:hyperlink>
        </w:p>
        <w:p>
          <w:pPr>
            <w:pStyle w:val="Contents4"/>
            <w:tabs>
              <w:tab w:val="clear" w:pos="8176"/>
              <w:tab w:val="right" w:pos="9026" w:leader="dot"/>
            </w:tabs>
            <w:rPr/>
          </w:pPr>
          <w:hyperlink w:anchor="__RefHeading___Toc2245799_2616395394">
            <w:r>
              <w:rPr>
                <w:webHidden/>
                <w:rStyle w:val="IndexLink"/>
                <w:rtl w:val="true"/>
              </w:rPr>
              <w:t>روایات</w:t>
            </w:r>
            <w:r>
              <w:rPr>
                <w:rStyle w:val="IndexLink"/>
                <w:rtl w:val="true"/>
              </w:rPr>
              <w:tab/>
            </w:r>
            <w:r>
              <w:rPr>
                <w:rStyle w:val="IndexLink"/>
              </w:rPr>
              <w:t>139</w:t>
            </w:r>
          </w:hyperlink>
        </w:p>
        <w:p>
          <w:pPr>
            <w:pStyle w:val="Contents5"/>
            <w:tabs>
              <w:tab w:val="clear" w:pos="7892"/>
              <w:tab w:val="right" w:pos="9026" w:leader="dot"/>
            </w:tabs>
            <w:rPr/>
          </w:pPr>
          <w:hyperlink w:anchor="__RefHeading___Toc2245801_2616395394">
            <w:r>
              <w:rPr>
                <w:webHidden/>
                <w:rStyle w:val="IndexLink"/>
                <w:rtl w:val="true"/>
              </w:rPr>
              <w:t xml:space="preserve">روایت </w:t>
            </w:r>
            <w:r>
              <w:rPr>
                <w:rStyle w:val="IndexLink"/>
              </w:rPr>
              <w:t>1</w:t>
            </w:r>
            <w:r>
              <w:rPr>
                <w:rStyle w:val="IndexLink"/>
                <w:rtl w:val="true"/>
              </w:rPr>
              <w:tab/>
            </w:r>
            <w:r>
              <w:rPr>
                <w:rStyle w:val="IndexLink"/>
              </w:rPr>
              <w:t>139</w:t>
            </w:r>
          </w:hyperlink>
        </w:p>
        <w:p>
          <w:pPr>
            <w:pStyle w:val="Contents5"/>
            <w:tabs>
              <w:tab w:val="clear" w:pos="7892"/>
              <w:tab w:val="right" w:pos="9026" w:leader="dot"/>
            </w:tabs>
            <w:rPr/>
          </w:pPr>
          <w:hyperlink w:anchor="__RefHeading___Toc2245803_2616395394">
            <w:r>
              <w:rPr>
                <w:webHidden/>
                <w:rStyle w:val="IndexLink"/>
                <w:rtl w:val="true"/>
              </w:rPr>
              <w:t xml:space="preserve">روایت </w:t>
            </w:r>
            <w:r>
              <w:rPr>
                <w:rStyle w:val="IndexLink"/>
              </w:rPr>
              <w:t>2</w:t>
            </w:r>
            <w:r>
              <w:rPr>
                <w:rStyle w:val="IndexLink"/>
                <w:rtl w:val="true"/>
              </w:rPr>
              <w:tab/>
            </w:r>
            <w:r>
              <w:rPr>
                <w:rStyle w:val="IndexLink"/>
              </w:rPr>
              <w:t>139</w:t>
            </w:r>
          </w:hyperlink>
        </w:p>
        <w:p>
          <w:pPr>
            <w:pStyle w:val="Contents5"/>
            <w:tabs>
              <w:tab w:val="clear" w:pos="7892"/>
              <w:tab w:val="right" w:pos="9026" w:leader="dot"/>
            </w:tabs>
            <w:rPr/>
          </w:pPr>
          <w:hyperlink w:anchor="__RefHeading___Toc2245805_2616395394">
            <w:r>
              <w:rPr>
                <w:webHidden/>
                <w:rStyle w:val="IndexLink"/>
                <w:rtl w:val="true"/>
              </w:rPr>
              <w:t>بیان</w:t>
            </w:r>
            <w:r>
              <w:rPr>
                <w:rStyle w:val="IndexLink"/>
                <w:rtl w:val="true"/>
              </w:rPr>
              <w:tab/>
            </w:r>
            <w:r>
              <w:rPr>
                <w:rStyle w:val="IndexLink"/>
              </w:rPr>
              <w:t>139</w:t>
            </w:r>
          </w:hyperlink>
        </w:p>
        <w:p>
          <w:pPr>
            <w:pStyle w:val="Contents5"/>
            <w:tabs>
              <w:tab w:val="clear" w:pos="7892"/>
              <w:tab w:val="right" w:pos="9026" w:leader="dot"/>
            </w:tabs>
            <w:rPr/>
          </w:pPr>
          <w:hyperlink w:anchor="__RefHeading___Toc2245807_2616395394">
            <w:r>
              <w:rPr>
                <w:webHidden/>
                <w:rStyle w:val="IndexLink"/>
                <w:rtl w:val="true"/>
              </w:rPr>
              <w:t>«</w:t>
            </w:r>
            <w:r>
              <w:rPr>
                <w:rStyle w:val="IndexLink"/>
              </w:rPr>
              <w:t>3</w:t>
            </w:r>
            <w:r>
              <w:rPr>
                <w:rStyle w:val="IndexLink"/>
                <w:rtl w:val="true"/>
              </w:rPr>
              <w:t>»</w:t>
              <w:tab/>
            </w:r>
            <w:r>
              <w:rPr>
                <w:rStyle w:val="IndexLink"/>
              </w:rPr>
              <w:t>140</w:t>
            </w:r>
          </w:hyperlink>
        </w:p>
        <w:p>
          <w:pPr>
            <w:pStyle w:val="Contents5"/>
            <w:tabs>
              <w:tab w:val="clear" w:pos="7892"/>
              <w:tab w:val="right" w:pos="9026" w:leader="dot"/>
            </w:tabs>
            <w:rPr/>
          </w:pPr>
          <w:hyperlink w:anchor="__RefHeading___Toc2245809_2616395394">
            <w:r>
              <w:rPr>
                <w:webHidden/>
                <w:rStyle w:val="IndexLink"/>
                <w:rtl w:val="true"/>
              </w:rPr>
              <w:t>بيان</w:t>
            </w:r>
            <w:r>
              <w:rPr>
                <w:rStyle w:val="IndexLink"/>
                <w:rtl w:val="true"/>
              </w:rPr>
              <w:tab/>
            </w:r>
            <w:r>
              <w:rPr>
                <w:rStyle w:val="IndexLink"/>
              </w:rPr>
              <w:t>140</w:t>
            </w:r>
          </w:hyperlink>
        </w:p>
        <w:p>
          <w:pPr>
            <w:pStyle w:val="Contents5"/>
            <w:tabs>
              <w:tab w:val="clear" w:pos="7892"/>
              <w:tab w:val="right" w:pos="9026" w:leader="dot"/>
            </w:tabs>
            <w:rPr/>
          </w:pPr>
          <w:hyperlink w:anchor="__RefHeading___Toc2245811_2616395394">
            <w:r>
              <w:rPr>
                <w:webHidden/>
                <w:rStyle w:val="IndexLink"/>
                <w:rtl w:val="true"/>
              </w:rPr>
              <w:t>«</w:t>
            </w:r>
            <w:r>
              <w:rPr>
                <w:rStyle w:val="IndexLink"/>
              </w:rPr>
              <w:t>4</w:t>
            </w:r>
            <w:r>
              <w:rPr>
                <w:rStyle w:val="IndexLink"/>
                <w:rtl w:val="true"/>
              </w:rPr>
              <w:t>»</w:t>
              <w:tab/>
            </w:r>
            <w:r>
              <w:rPr>
                <w:rStyle w:val="IndexLink"/>
              </w:rPr>
              <w:t>140</w:t>
            </w:r>
          </w:hyperlink>
        </w:p>
        <w:p>
          <w:pPr>
            <w:pStyle w:val="Contents5"/>
            <w:tabs>
              <w:tab w:val="clear" w:pos="7892"/>
              <w:tab w:val="right" w:pos="9026" w:leader="dot"/>
            </w:tabs>
            <w:rPr/>
          </w:pPr>
          <w:hyperlink w:anchor="__RefHeading___Toc2245813_2616395394">
            <w:r>
              <w:rPr>
                <w:webHidden/>
                <w:rStyle w:val="IndexLink"/>
                <w:rtl w:val="true"/>
              </w:rPr>
              <w:t xml:space="preserve">روایت </w:t>
            </w:r>
            <w:r>
              <w:rPr>
                <w:rStyle w:val="IndexLink"/>
              </w:rPr>
              <w:t>3</w:t>
            </w:r>
            <w:r>
              <w:rPr>
                <w:rStyle w:val="IndexLink"/>
                <w:rtl w:val="true"/>
              </w:rPr>
              <w:tab/>
            </w:r>
            <w:r>
              <w:rPr>
                <w:rStyle w:val="IndexLink"/>
              </w:rPr>
              <w:t>140</w:t>
            </w:r>
          </w:hyperlink>
        </w:p>
        <w:p>
          <w:pPr>
            <w:pStyle w:val="Contents5"/>
            <w:tabs>
              <w:tab w:val="clear" w:pos="7892"/>
              <w:tab w:val="right" w:pos="9026" w:leader="dot"/>
            </w:tabs>
            <w:rPr/>
          </w:pPr>
          <w:hyperlink w:anchor="__RefHeading___Toc2245815_2616395394">
            <w:r>
              <w:rPr>
                <w:webHidden/>
                <w:rStyle w:val="IndexLink"/>
                <w:rtl w:val="true"/>
              </w:rPr>
              <w:t>بیان</w:t>
            </w:r>
            <w:r>
              <w:rPr>
                <w:rStyle w:val="IndexLink"/>
                <w:rtl w:val="true"/>
              </w:rPr>
              <w:tab/>
            </w:r>
            <w:r>
              <w:rPr>
                <w:rStyle w:val="IndexLink"/>
              </w:rPr>
              <w:t>140</w:t>
            </w:r>
          </w:hyperlink>
        </w:p>
        <w:p>
          <w:pPr>
            <w:pStyle w:val="Contents5"/>
            <w:tabs>
              <w:tab w:val="clear" w:pos="7892"/>
              <w:tab w:val="right" w:pos="9026" w:leader="dot"/>
            </w:tabs>
            <w:rPr/>
          </w:pPr>
          <w:hyperlink w:anchor="__RefHeading___Toc2245817_2616395394">
            <w:r>
              <w:rPr>
                <w:webHidden/>
                <w:rStyle w:val="IndexLink"/>
                <w:rtl w:val="true"/>
              </w:rPr>
              <w:t xml:space="preserve">روایت </w:t>
            </w:r>
            <w:r>
              <w:rPr>
                <w:rStyle w:val="IndexLink"/>
              </w:rPr>
              <w:t>4</w:t>
            </w:r>
            <w:r>
              <w:rPr>
                <w:rStyle w:val="IndexLink"/>
                <w:rtl w:val="true"/>
              </w:rPr>
              <w:tab/>
            </w:r>
            <w:r>
              <w:rPr>
                <w:rStyle w:val="IndexLink"/>
              </w:rPr>
              <w:t>141</w:t>
            </w:r>
          </w:hyperlink>
        </w:p>
        <w:p>
          <w:pPr>
            <w:pStyle w:val="Contents5"/>
            <w:tabs>
              <w:tab w:val="clear" w:pos="7892"/>
              <w:tab w:val="right" w:pos="9026" w:leader="dot"/>
            </w:tabs>
            <w:rPr/>
          </w:pPr>
          <w:hyperlink w:anchor="__RefHeading___Toc2245819_2616395394">
            <w:r>
              <w:rPr>
                <w:webHidden/>
                <w:rStyle w:val="IndexLink"/>
                <w:rtl w:val="true"/>
              </w:rPr>
              <w:t>بيان</w:t>
            </w:r>
            <w:r>
              <w:rPr>
                <w:rStyle w:val="IndexLink"/>
                <w:rtl w:val="true"/>
              </w:rPr>
              <w:tab/>
            </w:r>
            <w:r>
              <w:rPr>
                <w:rStyle w:val="IndexLink"/>
              </w:rPr>
              <w:t>142</w:t>
            </w:r>
          </w:hyperlink>
        </w:p>
        <w:p>
          <w:pPr>
            <w:pStyle w:val="Contents5"/>
            <w:tabs>
              <w:tab w:val="clear" w:pos="7892"/>
              <w:tab w:val="right" w:pos="9026" w:leader="dot"/>
            </w:tabs>
            <w:rPr/>
          </w:pPr>
          <w:hyperlink w:anchor="__RefHeading___Toc2245821_2616395394">
            <w:r>
              <w:rPr>
                <w:webHidden/>
                <w:rStyle w:val="IndexLink"/>
                <w:rtl w:val="true"/>
              </w:rPr>
              <w:t>«</w:t>
            </w:r>
            <w:r>
              <w:rPr>
                <w:rStyle w:val="IndexLink"/>
              </w:rPr>
              <w:t>5</w:t>
            </w:r>
            <w:r>
              <w:rPr>
                <w:rStyle w:val="IndexLink"/>
                <w:rtl w:val="true"/>
              </w:rPr>
              <w:t>»</w:t>
              <w:tab/>
            </w:r>
            <w:r>
              <w:rPr>
                <w:rStyle w:val="IndexLink"/>
              </w:rPr>
              <w:t>142</w:t>
            </w:r>
          </w:hyperlink>
        </w:p>
        <w:p>
          <w:pPr>
            <w:pStyle w:val="Contents5"/>
            <w:tabs>
              <w:tab w:val="clear" w:pos="7892"/>
              <w:tab w:val="right" w:pos="9026" w:leader="dot"/>
            </w:tabs>
            <w:rPr/>
          </w:pPr>
          <w:hyperlink w:anchor="__RefHeading___Toc2245823_2616395394">
            <w:r>
              <w:rPr>
                <w:webHidden/>
                <w:rStyle w:val="IndexLink"/>
                <w:rtl w:val="true"/>
              </w:rPr>
              <w:t>بيان</w:t>
            </w:r>
            <w:r>
              <w:rPr>
                <w:rStyle w:val="IndexLink"/>
                <w:rtl w:val="true"/>
              </w:rPr>
              <w:tab/>
            </w:r>
            <w:r>
              <w:rPr>
                <w:rStyle w:val="IndexLink"/>
              </w:rPr>
              <w:t>142</w:t>
            </w:r>
          </w:hyperlink>
        </w:p>
        <w:p>
          <w:pPr>
            <w:pStyle w:val="Contents5"/>
            <w:tabs>
              <w:tab w:val="clear" w:pos="7892"/>
              <w:tab w:val="right" w:pos="9026" w:leader="dot"/>
            </w:tabs>
            <w:rPr/>
          </w:pPr>
          <w:hyperlink w:anchor="__RefHeading___Toc2245825_2616395394">
            <w:r>
              <w:rPr>
                <w:webHidden/>
                <w:rStyle w:val="IndexLink"/>
                <w:rtl w:val="true"/>
              </w:rPr>
              <w:t>«</w:t>
            </w:r>
            <w:r>
              <w:rPr>
                <w:rStyle w:val="IndexLink"/>
              </w:rPr>
              <w:t>6</w:t>
            </w:r>
            <w:r>
              <w:rPr>
                <w:rStyle w:val="IndexLink"/>
                <w:rtl w:val="true"/>
              </w:rPr>
              <w:t>»</w:t>
              <w:tab/>
            </w:r>
            <w:r>
              <w:rPr>
                <w:rStyle w:val="IndexLink"/>
              </w:rPr>
              <w:t>142</w:t>
            </w:r>
          </w:hyperlink>
        </w:p>
        <w:p>
          <w:pPr>
            <w:pStyle w:val="Contents5"/>
            <w:tabs>
              <w:tab w:val="clear" w:pos="7892"/>
              <w:tab w:val="right" w:pos="9026" w:leader="dot"/>
            </w:tabs>
            <w:rPr/>
          </w:pPr>
          <w:hyperlink w:anchor="__RefHeading___Toc2245827_2616395394">
            <w:r>
              <w:rPr>
                <w:webHidden/>
                <w:rStyle w:val="IndexLink"/>
                <w:rtl w:val="true"/>
              </w:rPr>
              <w:t>«</w:t>
            </w:r>
            <w:r>
              <w:rPr>
                <w:rStyle w:val="IndexLink"/>
              </w:rPr>
              <w:t>7</w:t>
            </w:r>
            <w:r>
              <w:rPr>
                <w:rStyle w:val="IndexLink"/>
                <w:rtl w:val="true"/>
              </w:rPr>
              <w:t>»</w:t>
              <w:tab/>
            </w:r>
            <w:r>
              <w:rPr>
                <w:rStyle w:val="IndexLink"/>
              </w:rPr>
              <w:t>142</w:t>
            </w:r>
          </w:hyperlink>
        </w:p>
        <w:p>
          <w:pPr>
            <w:pStyle w:val="Contents5"/>
            <w:tabs>
              <w:tab w:val="clear" w:pos="7892"/>
              <w:tab w:val="right" w:pos="9026" w:leader="dot"/>
            </w:tabs>
            <w:rPr/>
          </w:pPr>
          <w:hyperlink w:anchor="__RefHeading___Toc2245829_2616395394">
            <w:r>
              <w:rPr>
                <w:webHidden/>
                <w:rStyle w:val="IndexLink"/>
                <w:rtl w:val="true"/>
              </w:rPr>
              <w:t>بيان</w:t>
            </w:r>
            <w:r>
              <w:rPr>
                <w:rStyle w:val="IndexLink"/>
                <w:rtl w:val="true"/>
              </w:rPr>
              <w:tab/>
            </w:r>
            <w:r>
              <w:rPr>
                <w:rStyle w:val="IndexLink"/>
              </w:rPr>
              <w:t>142</w:t>
            </w:r>
          </w:hyperlink>
        </w:p>
        <w:p>
          <w:pPr>
            <w:pStyle w:val="Contents5"/>
            <w:tabs>
              <w:tab w:val="clear" w:pos="7892"/>
              <w:tab w:val="right" w:pos="9026" w:leader="dot"/>
            </w:tabs>
            <w:rPr/>
          </w:pPr>
          <w:hyperlink w:anchor="__RefHeading___Toc2245831_2616395394">
            <w:r>
              <w:rPr>
                <w:webHidden/>
                <w:rStyle w:val="IndexLink"/>
                <w:rtl w:val="true"/>
              </w:rPr>
              <w:t>بیان</w:t>
            </w:r>
            <w:r>
              <w:rPr>
                <w:rStyle w:val="IndexLink"/>
                <w:rtl w:val="true"/>
              </w:rPr>
              <w:tab/>
            </w:r>
            <w:r>
              <w:rPr>
                <w:rStyle w:val="IndexLink"/>
              </w:rPr>
              <w:t>142</w:t>
            </w:r>
          </w:hyperlink>
        </w:p>
        <w:p>
          <w:pPr>
            <w:pStyle w:val="Contents5"/>
            <w:tabs>
              <w:tab w:val="clear" w:pos="7892"/>
              <w:tab w:val="right" w:pos="9026" w:leader="dot"/>
            </w:tabs>
            <w:rPr/>
          </w:pPr>
          <w:hyperlink w:anchor="__RefHeading___Toc2245833_2616395394">
            <w:r>
              <w:rPr>
                <w:webHidden/>
                <w:rStyle w:val="IndexLink"/>
                <w:rtl w:val="true"/>
              </w:rPr>
              <w:t xml:space="preserve">روایت </w:t>
            </w:r>
            <w:r>
              <w:rPr>
                <w:rStyle w:val="IndexLink"/>
              </w:rPr>
              <w:t>5</w:t>
            </w:r>
            <w:r>
              <w:rPr>
                <w:rStyle w:val="IndexLink"/>
                <w:rtl w:val="true"/>
              </w:rPr>
              <w:tab/>
            </w:r>
            <w:r>
              <w:rPr>
                <w:rStyle w:val="IndexLink"/>
              </w:rPr>
              <w:t>142</w:t>
            </w:r>
          </w:hyperlink>
        </w:p>
        <w:p>
          <w:pPr>
            <w:pStyle w:val="Contents5"/>
            <w:tabs>
              <w:tab w:val="clear" w:pos="7892"/>
              <w:tab w:val="right" w:pos="9026" w:leader="dot"/>
            </w:tabs>
            <w:rPr/>
          </w:pPr>
          <w:hyperlink w:anchor="__RefHeading___Toc2245835_2616395394">
            <w:r>
              <w:rPr>
                <w:webHidden/>
                <w:rStyle w:val="IndexLink"/>
                <w:rtl w:val="true"/>
              </w:rPr>
              <w:t>بیان</w:t>
            </w:r>
            <w:r>
              <w:rPr>
                <w:rStyle w:val="IndexLink"/>
                <w:rtl w:val="true"/>
              </w:rPr>
              <w:tab/>
            </w:r>
            <w:r>
              <w:rPr>
                <w:rStyle w:val="IndexLink"/>
              </w:rPr>
              <w:t>142</w:t>
            </w:r>
          </w:hyperlink>
        </w:p>
        <w:p>
          <w:pPr>
            <w:pStyle w:val="Contents5"/>
            <w:tabs>
              <w:tab w:val="clear" w:pos="7892"/>
              <w:tab w:val="right" w:pos="9026" w:leader="dot"/>
            </w:tabs>
            <w:rPr/>
          </w:pPr>
          <w:hyperlink w:anchor="__RefHeading___Toc2245837_2616395394">
            <w:r>
              <w:rPr>
                <w:webHidden/>
                <w:rStyle w:val="IndexLink"/>
                <w:rtl w:val="true"/>
              </w:rPr>
              <w:t xml:space="preserve">روایت </w:t>
            </w:r>
            <w:r>
              <w:rPr>
                <w:rStyle w:val="IndexLink"/>
              </w:rPr>
              <w:t>6</w:t>
            </w:r>
            <w:r>
              <w:rPr>
                <w:rStyle w:val="IndexLink"/>
                <w:rtl w:val="true"/>
              </w:rPr>
              <w:tab/>
            </w:r>
            <w:r>
              <w:rPr>
                <w:rStyle w:val="IndexLink"/>
              </w:rPr>
              <w:t>142</w:t>
            </w:r>
          </w:hyperlink>
        </w:p>
        <w:p>
          <w:pPr>
            <w:pStyle w:val="Contents5"/>
            <w:tabs>
              <w:tab w:val="clear" w:pos="7892"/>
              <w:tab w:val="right" w:pos="9026" w:leader="dot"/>
            </w:tabs>
            <w:rPr/>
          </w:pPr>
          <w:hyperlink w:anchor="__RefHeading___Toc2245839_2616395394">
            <w:r>
              <w:rPr>
                <w:webHidden/>
                <w:rStyle w:val="IndexLink"/>
                <w:rtl w:val="true"/>
              </w:rPr>
              <w:t xml:space="preserve">روایت </w:t>
            </w:r>
            <w:r>
              <w:rPr>
                <w:rStyle w:val="IndexLink"/>
              </w:rPr>
              <w:t>7</w:t>
            </w:r>
            <w:r>
              <w:rPr>
                <w:rStyle w:val="IndexLink"/>
                <w:rtl w:val="true"/>
              </w:rPr>
              <w:tab/>
            </w:r>
            <w:r>
              <w:rPr>
                <w:rStyle w:val="IndexLink"/>
              </w:rPr>
              <w:t>143</w:t>
            </w:r>
          </w:hyperlink>
        </w:p>
        <w:p>
          <w:pPr>
            <w:pStyle w:val="Contents5"/>
            <w:tabs>
              <w:tab w:val="clear" w:pos="7892"/>
              <w:tab w:val="right" w:pos="9026" w:leader="dot"/>
            </w:tabs>
            <w:rPr/>
          </w:pPr>
          <w:hyperlink w:anchor="__RefHeading___Toc2245841_2616395394">
            <w:r>
              <w:rPr>
                <w:webHidden/>
                <w:rStyle w:val="IndexLink"/>
                <w:rtl w:val="true"/>
              </w:rPr>
              <w:t>بیان</w:t>
            </w:r>
            <w:r>
              <w:rPr>
                <w:rStyle w:val="IndexLink"/>
                <w:rtl w:val="true"/>
              </w:rPr>
              <w:tab/>
            </w:r>
            <w:r>
              <w:rPr>
                <w:rStyle w:val="IndexLink"/>
              </w:rPr>
              <w:t>143</w:t>
            </w:r>
          </w:hyperlink>
        </w:p>
        <w:p>
          <w:pPr>
            <w:pStyle w:val="Contents5"/>
            <w:tabs>
              <w:tab w:val="clear" w:pos="7892"/>
              <w:tab w:val="right" w:pos="9026" w:leader="dot"/>
            </w:tabs>
            <w:rPr/>
          </w:pPr>
          <w:hyperlink w:anchor="__RefHeading___Toc2245843_2616395394">
            <w:r>
              <w:rPr>
                <w:webHidden/>
                <w:rStyle w:val="IndexLink"/>
                <w:rtl w:val="true"/>
              </w:rPr>
              <w:t>«</w:t>
            </w:r>
            <w:r>
              <w:rPr>
                <w:rStyle w:val="IndexLink"/>
              </w:rPr>
              <w:t>8</w:t>
            </w:r>
            <w:r>
              <w:rPr>
                <w:rStyle w:val="IndexLink"/>
                <w:rtl w:val="true"/>
              </w:rPr>
              <w:t>»</w:t>
              <w:tab/>
            </w:r>
            <w:r>
              <w:rPr>
                <w:rStyle w:val="IndexLink"/>
              </w:rPr>
              <w:t>144</w:t>
            </w:r>
          </w:hyperlink>
        </w:p>
        <w:p>
          <w:pPr>
            <w:pStyle w:val="Contents5"/>
            <w:tabs>
              <w:tab w:val="clear" w:pos="7892"/>
              <w:tab w:val="right" w:pos="9026" w:leader="dot"/>
            </w:tabs>
            <w:rPr/>
          </w:pPr>
          <w:hyperlink w:anchor="__RefHeading___Toc2245845_2616395394">
            <w:r>
              <w:rPr>
                <w:webHidden/>
                <w:rStyle w:val="IndexLink"/>
                <w:rtl w:val="true"/>
              </w:rPr>
              <w:t>«</w:t>
            </w:r>
            <w:r>
              <w:rPr>
                <w:rStyle w:val="IndexLink"/>
              </w:rPr>
              <w:t>9</w:t>
            </w:r>
            <w:r>
              <w:rPr>
                <w:rStyle w:val="IndexLink"/>
                <w:rtl w:val="true"/>
              </w:rPr>
              <w:t>»</w:t>
              <w:tab/>
            </w:r>
            <w:r>
              <w:rPr>
                <w:rStyle w:val="IndexLink"/>
              </w:rPr>
              <w:t>144</w:t>
            </w:r>
          </w:hyperlink>
        </w:p>
        <w:p>
          <w:pPr>
            <w:pStyle w:val="Contents5"/>
            <w:tabs>
              <w:tab w:val="clear" w:pos="7892"/>
              <w:tab w:val="right" w:pos="9026" w:leader="dot"/>
            </w:tabs>
            <w:rPr/>
          </w:pPr>
          <w:hyperlink w:anchor="__RefHeading___Toc2245847_2616395394">
            <w:r>
              <w:rPr>
                <w:webHidden/>
                <w:rStyle w:val="IndexLink"/>
                <w:rtl w:val="true"/>
              </w:rPr>
              <w:t>بيان</w:t>
            </w:r>
            <w:r>
              <w:rPr>
                <w:rStyle w:val="IndexLink"/>
                <w:rtl w:val="true"/>
              </w:rPr>
              <w:tab/>
            </w:r>
            <w:r>
              <w:rPr>
                <w:rStyle w:val="IndexLink"/>
              </w:rPr>
              <w:t>144</w:t>
            </w:r>
          </w:hyperlink>
        </w:p>
        <w:p>
          <w:pPr>
            <w:pStyle w:val="Contents5"/>
            <w:tabs>
              <w:tab w:val="clear" w:pos="7892"/>
              <w:tab w:val="right" w:pos="9026" w:leader="dot"/>
            </w:tabs>
            <w:rPr/>
          </w:pPr>
          <w:hyperlink w:anchor="__RefHeading___Toc2245849_2616395394">
            <w:r>
              <w:rPr>
                <w:webHidden/>
                <w:rStyle w:val="IndexLink"/>
                <w:rtl w:val="true"/>
              </w:rPr>
              <w:t xml:space="preserve">روایت </w:t>
            </w:r>
            <w:r>
              <w:rPr>
                <w:rStyle w:val="IndexLink"/>
              </w:rPr>
              <w:t>8</w:t>
            </w:r>
            <w:r>
              <w:rPr>
                <w:rStyle w:val="IndexLink"/>
                <w:rtl w:val="true"/>
              </w:rPr>
              <w:tab/>
            </w:r>
            <w:r>
              <w:rPr>
                <w:rStyle w:val="IndexLink"/>
              </w:rPr>
              <w:t>144</w:t>
            </w:r>
          </w:hyperlink>
        </w:p>
        <w:p>
          <w:pPr>
            <w:pStyle w:val="Contents5"/>
            <w:tabs>
              <w:tab w:val="clear" w:pos="7892"/>
              <w:tab w:val="right" w:pos="9026" w:leader="dot"/>
            </w:tabs>
            <w:rPr/>
          </w:pPr>
          <w:hyperlink w:anchor="__RefHeading___Toc2245851_2616395394">
            <w:r>
              <w:rPr>
                <w:webHidden/>
                <w:rStyle w:val="IndexLink"/>
                <w:rtl w:val="true"/>
              </w:rPr>
              <w:t xml:space="preserve">روایت </w:t>
            </w:r>
            <w:r>
              <w:rPr>
                <w:rStyle w:val="IndexLink"/>
              </w:rPr>
              <w:t>9</w:t>
            </w:r>
            <w:r>
              <w:rPr>
                <w:rStyle w:val="IndexLink"/>
                <w:rtl w:val="true"/>
              </w:rPr>
              <w:tab/>
            </w:r>
            <w:r>
              <w:rPr>
                <w:rStyle w:val="IndexLink"/>
              </w:rPr>
              <w:t>144</w:t>
            </w:r>
          </w:hyperlink>
        </w:p>
        <w:p>
          <w:pPr>
            <w:pStyle w:val="Contents5"/>
            <w:tabs>
              <w:tab w:val="clear" w:pos="7892"/>
              <w:tab w:val="right" w:pos="9026" w:leader="dot"/>
            </w:tabs>
            <w:rPr/>
          </w:pPr>
          <w:hyperlink w:anchor="__RefHeading___Toc2245853_2616395394">
            <w:r>
              <w:rPr>
                <w:webHidden/>
                <w:rStyle w:val="IndexLink"/>
                <w:rtl w:val="true"/>
              </w:rPr>
              <w:t>بیان</w:t>
            </w:r>
            <w:r>
              <w:rPr>
                <w:rStyle w:val="IndexLink"/>
                <w:rtl w:val="true"/>
              </w:rPr>
              <w:tab/>
            </w:r>
            <w:r>
              <w:rPr>
                <w:rStyle w:val="IndexLink"/>
              </w:rPr>
              <w:t>144</w:t>
            </w:r>
          </w:hyperlink>
        </w:p>
        <w:p>
          <w:pPr>
            <w:pStyle w:val="Contents5"/>
            <w:tabs>
              <w:tab w:val="clear" w:pos="7892"/>
              <w:tab w:val="right" w:pos="9026" w:leader="dot"/>
            </w:tabs>
            <w:rPr/>
          </w:pPr>
          <w:hyperlink w:anchor="__RefHeading___Toc2245855_2616395394">
            <w:r>
              <w:rPr>
                <w:webHidden/>
                <w:rStyle w:val="IndexLink"/>
                <w:rtl w:val="true"/>
              </w:rPr>
              <w:t>«</w:t>
            </w:r>
            <w:r>
              <w:rPr>
                <w:rStyle w:val="IndexLink"/>
              </w:rPr>
              <w:t>10</w:t>
            </w:r>
            <w:r>
              <w:rPr>
                <w:rStyle w:val="IndexLink"/>
                <w:rtl w:val="true"/>
              </w:rPr>
              <w:t>»</w:t>
              <w:tab/>
            </w:r>
            <w:r>
              <w:rPr>
                <w:rStyle w:val="IndexLink"/>
              </w:rPr>
              <w:t>146</w:t>
            </w:r>
          </w:hyperlink>
        </w:p>
        <w:p>
          <w:pPr>
            <w:pStyle w:val="Contents5"/>
            <w:tabs>
              <w:tab w:val="clear" w:pos="7892"/>
              <w:tab w:val="right" w:pos="9026" w:leader="dot"/>
            </w:tabs>
            <w:rPr/>
          </w:pPr>
          <w:hyperlink w:anchor="__RefHeading___Toc2245857_2616395394">
            <w:r>
              <w:rPr>
                <w:webHidden/>
                <w:rStyle w:val="IndexLink"/>
                <w:rtl w:val="true"/>
              </w:rPr>
              <w:t>«</w:t>
            </w:r>
            <w:r>
              <w:rPr>
                <w:rStyle w:val="IndexLink"/>
              </w:rPr>
              <w:t>11</w:t>
            </w:r>
            <w:r>
              <w:rPr>
                <w:rStyle w:val="IndexLink"/>
                <w:rtl w:val="true"/>
              </w:rPr>
              <w:t>»</w:t>
              <w:tab/>
            </w:r>
            <w:r>
              <w:rPr>
                <w:rStyle w:val="IndexLink"/>
              </w:rPr>
              <w:t>146</w:t>
            </w:r>
          </w:hyperlink>
        </w:p>
        <w:p>
          <w:pPr>
            <w:pStyle w:val="Contents5"/>
            <w:tabs>
              <w:tab w:val="clear" w:pos="7892"/>
              <w:tab w:val="right" w:pos="9026" w:leader="dot"/>
            </w:tabs>
            <w:rPr/>
          </w:pPr>
          <w:hyperlink w:anchor="__RefHeading___Toc2245859_2616395394">
            <w:r>
              <w:rPr>
                <w:webHidden/>
                <w:rStyle w:val="IndexLink"/>
                <w:rtl w:val="true"/>
              </w:rPr>
              <w:t>«</w:t>
            </w:r>
            <w:r>
              <w:rPr>
                <w:rStyle w:val="IndexLink"/>
              </w:rPr>
              <w:t>12</w:t>
            </w:r>
            <w:r>
              <w:rPr>
                <w:rStyle w:val="IndexLink"/>
                <w:rtl w:val="true"/>
              </w:rPr>
              <w:t>»</w:t>
              <w:tab/>
            </w:r>
            <w:r>
              <w:rPr>
                <w:rStyle w:val="IndexLink"/>
              </w:rPr>
              <w:t>146</w:t>
            </w:r>
          </w:hyperlink>
        </w:p>
        <w:p>
          <w:pPr>
            <w:pStyle w:val="Contents5"/>
            <w:tabs>
              <w:tab w:val="clear" w:pos="7892"/>
              <w:tab w:val="right" w:pos="9026" w:leader="dot"/>
            </w:tabs>
            <w:rPr/>
          </w:pPr>
          <w:hyperlink w:anchor="__RefHeading___Toc2245861_2616395394">
            <w:r>
              <w:rPr>
                <w:webHidden/>
                <w:rStyle w:val="IndexLink"/>
                <w:rtl w:val="true"/>
              </w:rPr>
              <w:t>«</w:t>
            </w:r>
            <w:r>
              <w:rPr>
                <w:rStyle w:val="IndexLink"/>
              </w:rPr>
              <w:t>13</w:t>
            </w:r>
            <w:r>
              <w:rPr>
                <w:rStyle w:val="IndexLink"/>
                <w:rtl w:val="true"/>
              </w:rPr>
              <w:t>»</w:t>
              <w:tab/>
            </w:r>
            <w:r>
              <w:rPr>
                <w:rStyle w:val="IndexLink"/>
              </w:rPr>
              <w:t>146</w:t>
            </w:r>
          </w:hyperlink>
        </w:p>
        <w:p>
          <w:pPr>
            <w:pStyle w:val="Contents5"/>
            <w:tabs>
              <w:tab w:val="clear" w:pos="7892"/>
              <w:tab w:val="right" w:pos="9026" w:leader="dot"/>
            </w:tabs>
            <w:rPr/>
          </w:pPr>
          <w:hyperlink w:anchor="__RefHeading___Toc2245863_2616395394">
            <w:r>
              <w:rPr>
                <w:webHidden/>
                <w:rStyle w:val="IndexLink"/>
                <w:rtl w:val="true"/>
              </w:rPr>
              <w:t>«</w:t>
            </w:r>
            <w:r>
              <w:rPr>
                <w:rStyle w:val="IndexLink"/>
              </w:rPr>
              <w:t>14</w:t>
            </w:r>
            <w:r>
              <w:rPr>
                <w:rStyle w:val="IndexLink"/>
                <w:rtl w:val="true"/>
              </w:rPr>
              <w:t>»</w:t>
              <w:tab/>
            </w:r>
            <w:r>
              <w:rPr>
                <w:rStyle w:val="IndexLink"/>
              </w:rPr>
              <w:t>146</w:t>
            </w:r>
          </w:hyperlink>
        </w:p>
        <w:p>
          <w:pPr>
            <w:pStyle w:val="Contents5"/>
            <w:tabs>
              <w:tab w:val="clear" w:pos="7892"/>
              <w:tab w:val="right" w:pos="9026" w:leader="dot"/>
            </w:tabs>
            <w:rPr/>
          </w:pPr>
          <w:hyperlink w:anchor="__RefHeading___Toc2245865_2616395394">
            <w:r>
              <w:rPr>
                <w:webHidden/>
                <w:rStyle w:val="IndexLink"/>
                <w:rtl w:val="true"/>
              </w:rPr>
              <w:t>«</w:t>
            </w:r>
            <w:r>
              <w:rPr>
                <w:rStyle w:val="IndexLink"/>
              </w:rPr>
              <w:t>15</w:t>
            </w:r>
            <w:r>
              <w:rPr>
                <w:rStyle w:val="IndexLink"/>
                <w:rtl w:val="true"/>
              </w:rPr>
              <w:t>»</w:t>
              <w:tab/>
            </w:r>
            <w:r>
              <w:rPr>
                <w:rStyle w:val="IndexLink"/>
              </w:rPr>
              <w:t>146</w:t>
            </w:r>
          </w:hyperlink>
        </w:p>
        <w:p>
          <w:pPr>
            <w:pStyle w:val="Contents5"/>
            <w:tabs>
              <w:tab w:val="clear" w:pos="7892"/>
              <w:tab w:val="right" w:pos="9026" w:leader="dot"/>
            </w:tabs>
            <w:rPr/>
          </w:pPr>
          <w:hyperlink w:anchor="__RefHeading___Toc2245867_2616395394">
            <w:r>
              <w:rPr>
                <w:webHidden/>
                <w:rStyle w:val="IndexLink"/>
                <w:rtl w:val="true"/>
              </w:rPr>
              <w:t>«</w:t>
            </w:r>
            <w:r>
              <w:rPr>
                <w:rStyle w:val="IndexLink"/>
              </w:rPr>
              <w:t>16</w:t>
            </w:r>
            <w:r>
              <w:rPr>
                <w:rStyle w:val="IndexLink"/>
                <w:rtl w:val="true"/>
              </w:rPr>
              <w:t>»</w:t>
              <w:tab/>
            </w:r>
            <w:r>
              <w:rPr>
                <w:rStyle w:val="IndexLink"/>
              </w:rPr>
              <w:t>146</w:t>
            </w:r>
          </w:hyperlink>
        </w:p>
        <w:p>
          <w:pPr>
            <w:pStyle w:val="Contents5"/>
            <w:tabs>
              <w:tab w:val="clear" w:pos="7892"/>
              <w:tab w:val="right" w:pos="9026" w:leader="dot"/>
            </w:tabs>
            <w:rPr/>
          </w:pPr>
          <w:hyperlink w:anchor="__RefHeading___Toc2245869_2616395394">
            <w:r>
              <w:rPr>
                <w:webHidden/>
                <w:rStyle w:val="IndexLink"/>
                <w:rtl w:val="true"/>
              </w:rPr>
              <w:t xml:space="preserve">روایت </w:t>
            </w:r>
            <w:r>
              <w:rPr>
                <w:rStyle w:val="IndexLink"/>
              </w:rPr>
              <w:t>10</w:t>
            </w:r>
            <w:r>
              <w:rPr>
                <w:rStyle w:val="IndexLink"/>
                <w:rtl w:val="true"/>
              </w:rPr>
              <w:tab/>
            </w:r>
            <w:r>
              <w:rPr>
                <w:rStyle w:val="IndexLink"/>
              </w:rPr>
              <w:t>146</w:t>
            </w:r>
          </w:hyperlink>
        </w:p>
        <w:p>
          <w:pPr>
            <w:pStyle w:val="Contents5"/>
            <w:tabs>
              <w:tab w:val="clear" w:pos="7892"/>
              <w:tab w:val="right" w:pos="9026" w:leader="dot"/>
            </w:tabs>
            <w:rPr/>
          </w:pPr>
          <w:hyperlink w:anchor="__RefHeading___Toc2245871_2616395394">
            <w:r>
              <w:rPr>
                <w:webHidden/>
                <w:rStyle w:val="IndexLink"/>
                <w:rtl w:val="true"/>
              </w:rPr>
              <w:t xml:space="preserve">روایت </w:t>
            </w:r>
            <w:r>
              <w:rPr>
                <w:rStyle w:val="IndexLink"/>
              </w:rPr>
              <w:t>11</w:t>
            </w:r>
            <w:r>
              <w:rPr>
                <w:rStyle w:val="IndexLink"/>
                <w:rtl w:val="true"/>
              </w:rPr>
              <w:tab/>
            </w:r>
            <w:r>
              <w:rPr>
                <w:rStyle w:val="IndexLink"/>
              </w:rPr>
              <w:t>146</w:t>
            </w:r>
          </w:hyperlink>
        </w:p>
        <w:p>
          <w:pPr>
            <w:pStyle w:val="Contents5"/>
            <w:tabs>
              <w:tab w:val="clear" w:pos="7892"/>
              <w:tab w:val="right" w:pos="9026" w:leader="dot"/>
            </w:tabs>
            <w:rPr/>
          </w:pPr>
          <w:hyperlink w:anchor="__RefHeading___Toc2245873_2616395394">
            <w:r>
              <w:rPr>
                <w:webHidden/>
                <w:rStyle w:val="IndexLink"/>
                <w:rtl w:val="true"/>
              </w:rPr>
              <w:t xml:space="preserve">روایت </w:t>
            </w:r>
            <w:r>
              <w:rPr>
                <w:rStyle w:val="IndexLink"/>
              </w:rPr>
              <w:t>12</w:t>
            </w:r>
            <w:r>
              <w:rPr>
                <w:rStyle w:val="IndexLink"/>
                <w:rtl w:val="true"/>
              </w:rPr>
              <w:tab/>
            </w:r>
            <w:r>
              <w:rPr>
                <w:rStyle w:val="IndexLink"/>
              </w:rPr>
              <w:t>147</w:t>
            </w:r>
          </w:hyperlink>
        </w:p>
        <w:p>
          <w:pPr>
            <w:pStyle w:val="Contents5"/>
            <w:tabs>
              <w:tab w:val="clear" w:pos="7892"/>
              <w:tab w:val="right" w:pos="9026" w:leader="dot"/>
            </w:tabs>
            <w:rPr/>
          </w:pPr>
          <w:hyperlink w:anchor="__RefHeading___Toc2245875_2616395394">
            <w:r>
              <w:rPr>
                <w:webHidden/>
                <w:rStyle w:val="IndexLink"/>
                <w:rtl w:val="true"/>
              </w:rPr>
              <w:t xml:space="preserve">روایت </w:t>
            </w:r>
            <w:r>
              <w:rPr>
                <w:rStyle w:val="IndexLink"/>
              </w:rPr>
              <w:t>13</w:t>
            </w:r>
            <w:r>
              <w:rPr>
                <w:rStyle w:val="IndexLink"/>
                <w:rtl w:val="true"/>
              </w:rPr>
              <w:tab/>
            </w:r>
            <w:r>
              <w:rPr>
                <w:rStyle w:val="IndexLink"/>
              </w:rPr>
              <w:t>147</w:t>
            </w:r>
          </w:hyperlink>
        </w:p>
        <w:p>
          <w:pPr>
            <w:pStyle w:val="Contents5"/>
            <w:tabs>
              <w:tab w:val="clear" w:pos="7892"/>
              <w:tab w:val="right" w:pos="9026" w:leader="dot"/>
            </w:tabs>
            <w:rPr/>
          </w:pPr>
          <w:hyperlink w:anchor="__RefHeading___Toc2245877_2616395394">
            <w:r>
              <w:rPr>
                <w:webHidden/>
                <w:rStyle w:val="IndexLink"/>
                <w:rtl w:val="true"/>
              </w:rPr>
              <w:t xml:space="preserve">روایت </w:t>
            </w:r>
            <w:r>
              <w:rPr>
                <w:rStyle w:val="IndexLink"/>
              </w:rPr>
              <w:t>14</w:t>
            </w:r>
            <w:r>
              <w:rPr>
                <w:rStyle w:val="IndexLink"/>
                <w:rtl w:val="true"/>
              </w:rPr>
              <w:tab/>
            </w:r>
            <w:r>
              <w:rPr>
                <w:rStyle w:val="IndexLink"/>
              </w:rPr>
              <w:t>147</w:t>
            </w:r>
          </w:hyperlink>
        </w:p>
        <w:p>
          <w:pPr>
            <w:pStyle w:val="Contents5"/>
            <w:tabs>
              <w:tab w:val="clear" w:pos="7892"/>
              <w:tab w:val="right" w:pos="9026" w:leader="dot"/>
            </w:tabs>
            <w:rPr/>
          </w:pPr>
          <w:hyperlink w:anchor="__RefHeading___Toc2245879_2616395394">
            <w:r>
              <w:rPr>
                <w:webHidden/>
                <w:rStyle w:val="IndexLink"/>
                <w:rtl w:val="true"/>
              </w:rPr>
              <w:t xml:space="preserve">روایت </w:t>
            </w:r>
            <w:r>
              <w:rPr>
                <w:rStyle w:val="IndexLink"/>
              </w:rPr>
              <w:t>15</w:t>
            </w:r>
            <w:r>
              <w:rPr>
                <w:rStyle w:val="IndexLink"/>
                <w:rtl w:val="true"/>
              </w:rPr>
              <w:tab/>
            </w:r>
            <w:r>
              <w:rPr>
                <w:rStyle w:val="IndexLink"/>
              </w:rPr>
              <w:t>147</w:t>
            </w:r>
          </w:hyperlink>
        </w:p>
        <w:p>
          <w:pPr>
            <w:pStyle w:val="Contents5"/>
            <w:tabs>
              <w:tab w:val="clear" w:pos="7892"/>
              <w:tab w:val="right" w:pos="9026" w:leader="dot"/>
            </w:tabs>
            <w:rPr/>
          </w:pPr>
          <w:hyperlink w:anchor="__RefHeading___Toc2245881_2616395394">
            <w:r>
              <w:rPr>
                <w:webHidden/>
                <w:rStyle w:val="IndexLink"/>
                <w:rtl w:val="true"/>
              </w:rPr>
              <w:t xml:space="preserve">روایت </w:t>
            </w:r>
            <w:r>
              <w:rPr>
                <w:rStyle w:val="IndexLink"/>
              </w:rPr>
              <w:t>16</w:t>
            </w:r>
            <w:r>
              <w:rPr>
                <w:rStyle w:val="IndexLink"/>
                <w:rtl w:val="true"/>
              </w:rPr>
              <w:tab/>
            </w:r>
            <w:r>
              <w:rPr>
                <w:rStyle w:val="IndexLink"/>
              </w:rPr>
              <w:t>147</w:t>
            </w:r>
          </w:hyperlink>
        </w:p>
        <w:p>
          <w:pPr>
            <w:pStyle w:val="Contents5"/>
            <w:tabs>
              <w:tab w:val="clear" w:pos="7892"/>
              <w:tab w:val="right" w:pos="9026" w:leader="dot"/>
            </w:tabs>
            <w:rPr/>
          </w:pPr>
          <w:hyperlink w:anchor="__RefHeading___Toc2245883_2616395394">
            <w:r>
              <w:rPr>
                <w:webHidden/>
                <w:rStyle w:val="IndexLink"/>
                <w:rtl w:val="true"/>
              </w:rPr>
              <w:t>بيان</w:t>
            </w:r>
            <w:r>
              <w:rPr>
                <w:rStyle w:val="IndexLink"/>
                <w:rtl w:val="true"/>
              </w:rPr>
              <w:tab/>
            </w:r>
            <w:r>
              <w:rPr>
                <w:rStyle w:val="IndexLink"/>
              </w:rPr>
              <w:t>148</w:t>
            </w:r>
          </w:hyperlink>
        </w:p>
        <w:p>
          <w:pPr>
            <w:pStyle w:val="Contents5"/>
            <w:tabs>
              <w:tab w:val="clear" w:pos="7892"/>
              <w:tab w:val="right" w:pos="9026" w:leader="dot"/>
            </w:tabs>
            <w:rPr/>
          </w:pPr>
          <w:hyperlink w:anchor="__RefHeading___Toc2245885_2616395394">
            <w:r>
              <w:rPr>
                <w:webHidden/>
                <w:rStyle w:val="IndexLink"/>
                <w:rtl w:val="true"/>
              </w:rPr>
              <w:t>«</w:t>
            </w:r>
            <w:r>
              <w:rPr>
                <w:rStyle w:val="IndexLink"/>
              </w:rPr>
              <w:t>17</w:t>
            </w:r>
            <w:r>
              <w:rPr>
                <w:rStyle w:val="IndexLink"/>
                <w:rtl w:val="true"/>
              </w:rPr>
              <w:t>»</w:t>
              <w:tab/>
            </w:r>
            <w:r>
              <w:rPr>
                <w:rStyle w:val="IndexLink"/>
              </w:rPr>
              <w:t>148</w:t>
            </w:r>
          </w:hyperlink>
        </w:p>
        <w:p>
          <w:pPr>
            <w:pStyle w:val="Contents5"/>
            <w:tabs>
              <w:tab w:val="clear" w:pos="7892"/>
              <w:tab w:val="right" w:pos="9026" w:leader="dot"/>
            </w:tabs>
            <w:rPr/>
          </w:pPr>
          <w:hyperlink w:anchor="__RefHeading___Toc2245887_2616395394">
            <w:r>
              <w:rPr>
                <w:webHidden/>
                <w:rStyle w:val="IndexLink"/>
                <w:rtl w:val="true"/>
              </w:rPr>
              <w:t>بیان</w:t>
            </w:r>
            <w:r>
              <w:rPr>
                <w:rStyle w:val="IndexLink"/>
                <w:rtl w:val="true"/>
              </w:rPr>
              <w:tab/>
            </w:r>
            <w:r>
              <w:rPr>
                <w:rStyle w:val="IndexLink"/>
              </w:rPr>
              <w:t>148</w:t>
            </w:r>
          </w:hyperlink>
        </w:p>
        <w:p>
          <w:pPr>
            <w:pStyle w:val="Contents5"/>
            <w:tabs>
              <w:tab w:val="clear" w:pos="7892"/>
              <w:tab w:val="right" w:pos="9026" w:leader="dot"/>
            </w:tabs>
            <w:rPr/>
          </w:pPr>
          <w:hyperlink w:anchor="__RefHeading___Toc2245889_2616395394">
            <w:r>
              <w:rPr>
                <w:webHidden/>
                <w:rStyle w:val="IndexLink"/>
                <w:rtl w:val="true"/>
              </w:rPr>
              <w:t xml:space="preserve">روایت </w:t>
            </w:r>
            <w:r>
              <w:rPr>
                <w:rStyle w:val="IndexLink"/>
              </w:rPr>
              <w:t>17</w:t>
            </w:r>
            <w:r>
              <w:rPr>
                <w:rStyle w:val="IndexLink"/>
                <w:rtl w:val="true"/>
              </w:rPr>
              <w:tab/>
            </w:r>
            <w:r>
              <w:rPr>
                <w:rStyle w:val="IndexLink"/>
              </w:rPr>
              <w:t>148</w:t>
            </w:r>
          </w:hyperlink>
        </w:p>
        <w:p>
          <w:pPr>
            <w:pStyle w:val="Contents5"/>
            <w:tabs>
              <w:tab w:val="clear" w:pos="7892"/>
              <w:tab w:val="right" w:pos="9026" w:leader="dot"/>
            </w:tabs>
            <w:rPr/>
          </w:pPr>
          <w:hyperlink w:anchor="__RefHeading___Toc2245891_2616395394">
            <w:r>
              <w:rPr>
                <w:webHidden/>
                <w:rStyle w:val="IndexLink"/>
                <w:rtl w:val="true"/>
              </w:rPr>
              <w:t>«</w:t>
            </w:r>
            <w:r>
              <w:rPr>
                <w:rStyle w:val="IndexLink"/>
              </w:rPr>
              <w:t>18</w:t>
            </w:r>
            <w:r>
              <w:rPr>
                <w:rStyle w:val="IndexLink"/>
                <w:rtl w:val="true"/>
              </w:rPr>
              <w:t>»</w:t>
              <w:tab/>
            </w:r>
            <w:r>
              <w:rPr>
                <w:rStyle w:val="IndexLink"/>
              </w:rPr>
              <w:t>150</w:t>
            </w:r>
          </w:hyperlink>
        </w:p>
        <w:p>
          <w:pPr>
            <w:pStyle w:val="Contents5"/>
            <w:tabs>
              <w:tab w:val="clear" w:pos="7892"/>
              <w:tab w:val="right" w:pos="9026" w:leader="dot"/>
            </w:tabs>
            <w:rPr/>
          </w:pPr>
          <w:hyperlink w:anchor="__RefHeading___Toc2245893_2616395394">
            <w:r>
              <w:rPr>
                <w:webHidden/>
                <w:rStyle w:val="IndexLink"/>
                <w:rtl w:val="true"/>
              </w:rPr>
              <w:t>بيان</w:t>
            </w:r>
            <w:r>
              <w:rPr>
                <w:rStyle w:val="IndexLink"/>
                <w:rtl w:val="true"/>
              </w:rPr>
              <w:tab/>
            </w:r>
            <w:r>
              <w:rPr>
                <w:rStyle w:val="IndexLink"/>
              </w:rPr>
              <w:t>150</w:t>
            </w:r>
          </w:hyperlink>
        </w:p>
        <w:p>
          <w:pPr>
            <w:pStyle w:val="Contents5"/>
            <w:tabs>
              <w:tab w:val="clear" w:pos="7892"/>
              <w:tab w:val="right" w:pos="9026" w:leader="dot"/>
            </w:tabs>
            <w:rPr/>
          </w:pPr>
          <w:hyperlink w:anchor="__RefHeading___Toc2245895_2616395394">
            <w:r>
              <w:rPr>
                <w:webHidden/>
                <w:rStyle w:val="IndexLink"/>
                <w:rtl w:val="true"/>
              </w:rPr>
              <w:t>«</w:t>
            </w:r>
            <w:r>
              <w:rPr>
                <w:rStyle w:val="IndexLink"/>
              </w:rPr>
              <w:t>19</w:t>
            </w:r>
            <w:r>
              <w:rPr>
                <w:rStyle w:val="IndexLink"/>
                <w:rtl w:val="true"/>
              </w:rPr>
              <w:t>»</w:t>
              <w:tab/>
            </w:r>
            <w:r>
              <w:rPr>
                <w:rStyle w:val="IndexLink"/>
              </w:rPr>
              <w:t>150</w:t>
            </w:r>
          </w:hyperlink>
        </w:p>
        <w:p>
          <w:pPr>
            <w:pStyle w:val="Contents5"/>
            <w:tabs>
              <w:tab w:val="clear" w:pos="7892"/>
              <w:tab w:val="right" w:pos="9026" w:leader="dot"/>
            </w:tabs>
            <w:rPr/>
          </w:pPr>
          <w:hyperlink w:anchor="__RefHeading___Toc2245897_2616395394">
            <w:r>
              <w:rPr>
                <w:webHidden/>
                <w:rStyle w:val="IndexLink"/>
                <w:rtl w:val="true"/>
              </w:rPr>
              <w:t>«</w:t>
            </w:r>
            <w:r>
              <w:rPr>
                <w:rStyle w:val="IndexLink"/>
              </w:rPr>
              <w:t>20</w:t>
            </w:r>
            <w:r>
              <w:rPr>
                <w:rStyle w:val="IndexLink"/>
                <w:rtl w:val="true"/>
              </w:rPr>
              <w:t>»</w:t>
              <w:tab/>
            </w:r>
            <w:r>
              <w:rPr>
                <w:rStyle w:val="IndexLink"/>
              </w:rPr>
              <w:t>150</w:t>
            </w:r>
          </w:hyperlink>
        </w:p>
        <w:p>
          <w:pPr>
            <w:pStyle w:val="Contents5"/>
            <w:tabs>
              <w:tab w:val="clear" w:pos="7892"/>
              <w:tab w:val="right" w:pos="9026" w:leader="dot"/>
            </w:tabs>
            <w:rPr/>
          </w:pPr>
          <w:hyperlink w:anchor="__RefHeading___Toc2245899_2616395394">
            <w:r>
              <w:rPr>
                <w:webHidden/>
                <w:rStyle w:val="IndexLink"/>
                <w:rtl w:val="true"/>
              </w:rPr>
              <w:t>«</w:t>
            </w:r>
            <w:r>
              <w:rPr>
                <w:rStyle w:val="IndexLink"/>
              </w:rPr>
              <w:t>21</w:t>
            </w:r>
            <w:r>
              <w:rPr>
                <w:rStyle w:val="IndexLink"/>
                <w:rtl w:val="true"/>
              </w:rPr>
              <w:t>»</w:t>
              <w:tab/>
            </w:r>
            <w:r>
              <w:rPr>
                <w:rStyle w:val="IndexLink"/>
              </w:rPr>
              <w:t>150</w:t>
            </w:r>
          </w:hyperlink>
        </w:p>
        <w:p>
          <w:pPr>
            <w:pStyle w:val="Contents5"/>
            <w:tabs>
              <w:tab w:val="clear" w:pos="7892"/>
              <w:tab w:val="right" w:pos="9026" w:leader="dot"/>
            </w:tabs>
            <w:rPr/>
          </w:pPr>
          <w:hyperlink w:anchor="__RefHeading___Toc2245901_2616395394">
            <w:r>
              <w:rPr>
                <w:webHidden/>
                <w:rStyle w:val="IndexLink"/>
                <w:rtl w:val="true"/>
              </w:rPr>
              <w:t>«</w:t>
            </w:r>
            <w:r>
              <w:rPr>
                <w:rStyle w:val="IndexLink"/>
              </w:rPr>
              <w:t>22</w:t>
            </w:r>
            <w:r>
              <w:rPr>
                <w:rStyle w:val="IndexLink"/>
                <w:rtl w:val="true"/>
              </w:rPr>
              <w:t>»</w:t>
              <w:tab/>
            </w:r>
            <w:r>
              <w:rPr>
                <w:rStyle w:val="IndexLink"/>
              </w:rPr>
              <w:t>150</w:t>
            </w:r>
          </w:hyperlink>
        </w:p>
        <w:p>
          <w:pPr>
            <w:pStyle w:val="Contents5"/>
            <w:tabs>
              <w:tab w:val="clear" w:pos="7892"/>
              <w:tab w:val="right" w:pos="9026" w:leader="dot"/>
            </w:tabs>
            <w:rPr/>
          </w:pPr>
          <w:hyperlink w:anchor="__RefHeading___Toc2245903_2616395394">
            <w:r>
              <w:rPr>
                <w:webHidden/>
                <w:rStyle w:val="IndexLink"/>
                <w:rtl w:val="true"/>
              </w:rPr>
              <w:t>«</w:t>
            </w:r>
            <w:r>
              <w:rPr>
                <w:rStyle w:val="IndexLink"/>
              </w:rPr>
              <w:t>23</w:t>
            </w:r>
            <w:r>
              <w:rPr>
                <w:rStyle w:val="IndexLink"/>
                <w:rtl w:val="true"/>
              </w:rPr>
              <w:t>»</w:t>
              <w:tab/>
            </w:r>
            <w:r>
              <w:rPr>
                <w:rStyle w:val="IndexLink"/>
              </w:rPr>
              <w:t>150</w:t>
            </w:r>
          </w:hyperlink>
        </w:p>
        <w:p>
          <w:pPr>
            <w:pStyle w:val="Contents5"/>
            <w:tabs>
              <w:tab w:val="clear" w:pos="7892"/>
              <w:tab w:val="right" w:pos="9026" w:leader="dot"/>
            </w:tabs>
            <w:rPr/>
          </w:pPr>
          <w:hyperlink w:anchor="__RefHeading___Toc2245905_2616395394">
            <w:r>
              <w:rPr>
                <w:webHidden/>
                <w:rStyle w:val="IndexLink"/>
                <w:rtl w:val="true"/>
              </w:rPr>
              <w:t>توضيح</w:t>
            </w:r>
            <w:r>
              <w:rPr>
                <w:rStyle w:val="IndexLink"/>
                <w:rtl w:val="true"/>
              </w:rPr>
              <w:tab/>
            </w:r>
            <w:r>
              <w:rPr>
                <w:rStyle w:val="IndexLink"/>
              </w:rPr>
              <w:t>150</w:t>
            </w:r>
          </w:hyperlink>
        </w:p>
        <w:p>
          <w:pPr>
            <w:pStyle w:val="Contents5"/>
            <w:tabs>
              <w:tab w:val="clear" w:pos="7892"/>
              <w:tab w:val="right" w:pos="9026" w:leader="dot"/>
            </w:tabs>
            <w:rPr/>
          </w:pPr>
          <w:hyperlink w:anchor="__RefHeading___Toc2245907_2616395394">
            <w:r>
              <w:rPr>
                <w:webHidden/>
                <w:rStyle w:val="IndexLink"/>
                <w:rtl w:val="true"/>
              </w:rPr>
              <w:t xml:space="preserve">روایت </w:t>
            </w:r>
            <w:r>
              <w:rPr>
                <w:rStyle w:val="IndexLink"/>
              </w:rPr>
              <w:t>18</w:t>
            </w:r>
            <w:r>
              <w:rPr>
                <w:rStyle w:val="IndexLink"/>
                <w:rtl w:val="true"/>
              </w:rPr>
              <w:tab/>
            </w:r>
            <w:r>
              <w:rPr>
                <w:rStyle w:val="IndexLink"/>
              </w:rPr>
              <w:t>150</w:t>
            </w:r>
          </w:hyperlink>
        </w:p>
        <w:p>
          <w:pPr>
            <w:pStyle w:val="Contents5"/>
            <w:tabs>
              <w:tab w:val="clear" w:pos="7892"/>
              <w:tab w:val="right" w:pos="9026" w:leader="dot"/>
            </w:tabs>
            <w:rPr/>
          </w:pPr>
          <w:hyperlink w:anchor="__RefHeading___Toc2245909_2616395394">
            <w:r>
              <w:rPr>
                <w:webHidden/>
                <w:rStyle w:val="IndexLink"/>
                <w:rtl w:val="true"/>
              </w:rPr>
              <w:t>بیان</w:t>
            </w:r>
            <w:r>
              <w:rPr>
                <w:rStyle w:val="IndexLink"/>
                <w:rtl w:val="true"/>
              </w:rPr>
              <w:tab/>
            </w:r>
            <w:r>
              <w:rPr>
                <w:rStyle w:val="IndexLink"/>
              </w:rPr>
              <w:t>150</w:t>
            </w:r>
          </w:hyperlink>
        </w:p>
        <w:p>
          <w:pPr>
            <w:pStyle w:val="Contents5"/>
            <w:tabs>
              <w:tab w:val="clear" w:pos="7892"/>
              <w:tab w:val="right" w:pos="9026" w:leader="dot"/>
            </w:tabs>
            <w:rPr/>
          </w:pPr>
          <w:hyperlink w:anchor="__RefHeading___Toc2245911_2616395394">
            <w:r>
              <w:rPr>
                <w:webHidden/>
                <w:rStyle w:val="IndexLink"/>
                <w:rtl w:val="true"/>
              </w:rPr>
              <w:t xml:space="preserve">روایت </w:t>
            </w:r>
            <w:r>
              <w:rPr>
                <w:rStyle w:val="IndexLink"/>
              </w:rPr>
              <w:t>19</w:t>
            </w:r>
            <w:r>
              <w:rPr>
                <w:rStyle w:val="IndexLink"/>
                <w:rtl w:val="true"/>
              </w:rPr>
              <w:tab/>
            </w:r>
            <w:r>
              <w:rPr>
                <w:rStyle w:val="IndexLink"/>
              </w:rPr>
              <w:t>151</w:t>
            </w:r>
          </w:hyperlink>
        </w:p>
        <w:p>
          <w:pPr>
            <w:pStyle w:val="Contents5"/>
            <w:tabs>
              <w:tab w:val="clear" w:pos="7892"/>
              <w:tab w:val="right" w:pos="9026" w:leader="dot"/>
            </w:tabs>
            <w:rPr/>
          </w:pPr>
          <w:hyperlink w:anchor="__RefHeading___Toc2245913_2616395394">
            <w:r>
              <w:rPr>
                <w:webHidden/>
                <w:rStyle w:val="IndexLink"/>
                <w:rtl w:val="true"/>
              </w:rPr>
              <w:t xml:space="preserve">روایت </w:t>
            </w:r>
            <w:r>
              <w:rPr>
                <w:rStyle w:val="IndexLink"/>
              </w:rPr>
              <w:t>20</w:t>
            </w:r>
            <w:r>
              <w:rPr>
                <w:rStyle w:val="IndexLink"/>
                <w:rtl w:val="true"/>
              </w:rPr>
              <w:tab/>
            </w:r>
            <w:r>
              <w:rPr>
                <w:rStyle w:val="IndexLink"/>
              </w:rPr>
              <w:t>151</w:t>
            </w:r>
          </w:hyperlink>
        </w:p>
        <w:p>
          <w:pPr>
            <w:pStyle w:val="Contents5"/>
            <w:tabs>
              <w:tab w:val="clear" w:pos="7892"/>
              <w:tab w:val="right" w:pos="9026" w:leader="dot"/>
            </w:tabs>
            <w:rPr/>
          </w:pPr>
          <w:hyperlink w:anchor="__RefHeading___Toc2245915_2616395394">
            <w:r>
              <w:rPr>
                <w:webHidden/>
                <w:rStyle w:val="IndexLink"/>
                <w:rtl w:val="true"/>
              </w:rPr>
              <w:t xml:space="preserve">روایت </w:t>
            </w:r>
            <w:r>
              <w:rPr>
                <w:rStyle w:val="IndexLink"/>
              </w:rPr>
              <w:t>21</w:t>
            </w:r>
            <w:r>
              <w:rPr>
                <w:rStyle w:val="IndexLink"/>
                <w:rtl w:val="true"/>
              </w:rPr>
              <w:tab/>
            </w:r>
            <w:r>
              <w:rPr>
                <w:rStyle w:val="IndexLink"/>
              </w:rPr>
              <w:t>151</w:t>
            </w:r>
          </w:hyperlink>
        </w:p>
        <w:p>
          <w:pPr>
            <w:pStyle w:val="Contents5"/>
            <w:tabs>
              <w:tab w:val="clear" w:pos="7892"/>
              <w:tab w:val="right" w:pos="9026" w:leader="dot"/>
            </w:tabs>
            <w:rPr/>
          </w:pPr>
          <w:hyperlink w:anchor="__RefHeading___Toc2245917_2616395394">
            <w:r>
              <w:rPr>
                <w:webHidden/>
                <w:rStyle w:val="IndexLink"/>
                <w:rtl w:val="true"/>
              </w:rPr>
              <w:t xml:space="preserve">روایت </w:t>
            </w:r>
            <w:r>
              <w:rPr>
                <w:rStyle w:val="IndexLink"/>
              </w:rPr>
              <w:t>22</w:t>
            </w:r>
            <w:r>
              <w:rPr>
                <w:rStyle w:val="IndexLink"/>
                <w:rtl w:val="true"/>
              </w:rPr>
              <w:tab/>
            </w:r>
            <w:r>
              <w:rPr>
                <w:rStyle w:val="IndexLink"/>
              </w:rPr>
              <w:t>151</w:t>
            </w:r>
          </w:hyperlink>
        </w:p>
        <w:p>
          <w:pPr>
            <w:pStyle w:val="Contents5"/>
            <w:tabs>
              <w:tab w:val="clear" w:pos="7892"/>
              <w:tab w:val="right" w:pos="9026" w:leader="dot"/>
            </w:tabs>
            <w:rPr/>
          </w:pPr>
          <w:hyperlink w:anchor="__RefHeading___Toc2245919_2616395394">
            <w:r>
              <w:rPr>
                <w:webHidden/>
                <w:rStyle w:val="IndexLink"/>
                <w:rtl w:val="true"/>
              </w:rPr>
              <w:t xml:space="preserve">روایت </w:t>
            </w:r>
            <w:r>
              <w:rPr>
                <w:rStyle w:val="IndexLink"/>
              </w:rPr>
              <w:t>23</w:t>
            </w:r>
            <w:r>
              <w:rPr>
                <w:rStyle w:val="IndexLink"/>
                <w:rtl w:val="true"/>
              </w:rPr>
              <w:tab/>
            </w:r>
            <w:r>
              <w:rPr>
                <w:rStyle w:val="IndexLink"/>
              </w:rPr>
              <w:t>151</w:t>
            </w:r>
          </w:hyperlink>
        </w:p>
        <w:p>
          <w:pPr>
            <w:pStyle w:val="Contents5"/>
            <w:tabs>
              <w:tab w:val="clear" w:pos="7892"/>
              <w:tab w:val="right" w:pos="9026" w:leader="dot"/>
            </w:tabs>
            <w:rPr/>
          </w:pPr>
          <w:hyperlink w:anchor="__RefHeading___Toc2245921_2616395394">
            <w:r>
              <w:rPr>
                <w:webHidden/>
                <w:rStyle w:val="IndexLink"/>
                <w:rtl w:val="true"/>
              </w:rPr>
              <w:t>توضیح</w:t>
            </w:r>
            <w:r>
              <w:rPr>
                <w:rStyle w:val="IndexLink"/>
                <w:rtl w:val="true"/>
              </w:rPr>
              <w:tab/>
            </w:r>
            <w:r>
              <w:rPr>
                <w:rStyle w:val="IndexLink"/>
              </w:rPr>
              <w:t>151</w:t>
            </w:r>
          </w:hyperlink>
        </w:p>
        <w:p>
          <w:pPr>
            <w:pStyle w:val="Contents5"/>
            <w:tabs>
              <w:tab w:val="clear" w:pos="7892"/>
              <w:tab w:val="right" w:pos="9026" w:leader="dot"/>
            </w:tabs>
            <w:rPr/>
          </w:pPr>
          <w:hyperlink w:anchor="__RefHeading___Toc2245923_2616395394">
            <w:r>
              <w:rPr>
                <w:webHidden/>
                <w:rStyle w:val="IndexLink"/>
                <w:rtl w:val="true"/>
              </w:rPr>
              <w:t>«</w:t>
            </w:r>
            <w:r>
              <w:rPr>
                <w:rStyle w:val="IndexLink"/>
              </w:rPr>
              <w:t>24</w:t>
            </w:r>
            <w:r>
              <w:rPr>
                <w:rStyle w:val="IndexLink"/>
                <w:rtl w:val="true"/>
              </w:rPr>
              <w:t>»</w:t>
              <w:tab/>
            </w:r>
            <w:r>
              <w:rPr>
                <w:rStyle w:val="IndexLink"/>
              </w:rPr>
              <w:t>153</w:t>
            </w:r>
          </w:hyperlink>
        </w:p>
        <w:p>
          <w:pPr>
            <w:pStyle w:val="Contents5"/>
            <w:tabs>
              <w:tab w:val="clear" w:pos="7892"/>
              <w:tab w:val="right" w:pos="9026" w:leader="dot"/>
            </w:tabs>
            <w:rPr/>
          </w:pPr>
          <w:hyperlink w:anchor="__RefHeading___Toc2245925_2616395394">
            <w:r>
              <w:rPr>
                <w:webHidden/>
                <w:rStyle w:val="IndexLink"/>
                <w:rtl w:val="true"/>
              </w:rPr>
              <w:t>«</w:t>
            </w:r>
            <w:r>
              <w:rPr>
                <w:rStyle w:val="IndexLink"/>
              </w:rPr>
              <w:t>25</w:t>
            </w:r>
            <w:r>
              <w:rPr>
                <w:rStyle w:val="IndexLink"/>
                <w:rtl w:val="true"/>
              </w:rPr>
              <w:t>»</w:t>
              <w:tab/>
            </w:r>
            <w:r>
              <w:rPr>
                <w:rStyle w:val="IndexLink"/>
              </w:rPr>
              <w:t>153</w:t>
            </w:r>
          </w:hyperlink>
        </w:p>
        <w:p>
          <w:pPr>
            <w:pStyle w:val="Contents5"/>
            <w:tabs>
              <w:tab w:val="clear" w:pos="7892"/>
              <w:tab w:val="right" w:pos="9026" w:leader="dot"/>
            </w:tabs>
            <w:rPr/>
          </w:pPr>
          <w:hyperlink w:anchor="__RefHeading___Toc2245927_2616395394">
            <w:r>
              <w:rPr>
                <w:webHidden/>
                <w:rStyle w:val="IndexLink"/>
                <w:rtl w:val="true"/>
              </w:rPr>
              <w:t xml:space="preserve">روایت </w:t>
            </w:r>
            <w:r>
              <w:rPr>
                <w:rStyle w:val="IndexLink"/>
              </w:rPr>
              <w:t>24</w:t>
            </w:r>
            <w:r>
              <w:rPr>
                <w:rStyle w:val="IndexLink"/>
                <w:rtl w:val="true"/>
              </w:rPr>
              <w:tab/>
            </w:r>
            <w:r>
              <w:rPr>
                <w:rStyle w:val="IndexLink"/>
              </w:rPr>
              <w:t>153</w:t>
            </w:r>
          </w:hyperlink>
        </w:p>
        <w:p>
          <w:pPr>
            <w:pStyle w:val="Contents5"/>
            <w:tabs>
              <w:tab w:val="clear" w:pos="7892"/>
              <w:tab w:val="right" w:pos="9026" w:leader="dot"/>
            </w:tabs>
            <w:rPr/>
          </w:pPr>
          <w:hyperlink w:anchor="__RefHeading___Toc2245929_2616395394">
            <w:r>
              <w:rPr>
                <w:webHidden/>
                <w:rStyle w:val="IndexLink"/>
                <w:rtl w:val="true"/>
              </w:rPr>
              <w:t xml:space="preserve">روایت </w:t>
            </w:r>
            <w:r>
              <w:rPr>
                <w:rStyle w:val="IndexLink"/>
              </w:rPr>
              <w:t>25</w:t>
            </w:r>
            <w:r>
              <w:rPr>
                <w:rStyle w:val="IndexLink"/>
                <w:rtl w:val="true"/>
              </w:rPr>
              <w:tab/>
            </w:r>
            <w:r>
              <w:rPr>
                <w:rStyle w:val="IndexLink"/>
              </w:rPr>
              <w:t>153</w:t>
            </w:r>
          </w:hyperlink>
        </w:p>
        <w:p>
          <w:pPr>
            <w:pStyle w:val="Contents5"/>
            <w:tabs>
              <w:tab w:val="clear" w:pos="7892"/>
              <w:tab w:val="right" w:pos="9026" w:leader="dot"/>
            </w:tabs>
            <w:rPr/>
          </w:pPr>
          <w:hyperlink w:anchor="__RefHeading___Toc2245931_2616395394">
            <w:r>
              <w:rPr>
                <w:webHidden/>
                <w:rStyle w:val="IndexLink"/>
                <w:rtl w:val="true"/>
              </w:rPr>
              <w:t>«</w:t>
            </w:r>
            <w:r>
              <w:rPr>
                <w:rStyle w:val="IndexLink"/>
              </w:rPr>
              <w:t>26</w:t>
            </w:r>
            <w:r>
              <w:rPr>
                <w:rStyle w:val="IndexLink"/>
                <w:rtl w:val="true"/>
              </w:rPr>
              <w:t>»</w:t>
              <w:tab/>
            </w:r>
            <w:r>
              <w:rPr>
                <w:rStyle w:val="IndexLink"/>
              </w:rPr>
              <w:t>156</w:t>
            </w:r>
          </w:hyperlink>
        </w:p>
        <w:p>
          <w:pPr>
            <w:pStyle w:val="Contents5"/>
            <w:tabs>
              <w:tab w:val="clear" w:pos="7892"/>
              <w:tab w:val="right" w:pos="9026" w:leader="dot"/>
            </w:tabs>
            <w:rPr/>
          </w:pPr>
          <w:hyperlink w:anchor="__RefHeading___Toc2245933_2616395394">
            <w:r>
              <w:rPr>
                <w:webHidden/>
                <w:rStyle w:val="IndexLink"/>
                <w:rtl w:val="true"/>
              </w:rPr>
              <w:t>«</w:t>
            </w:r>
            <w:r>
              <w:rPr>
                <w:rStyle w:val="IndexLink"/>
              </w:rPr>
              <w:t>27</w:t>
            </w:r>
            <w:r>
              <w:rPr>
                <w:rStyle w:val="IndexLink"/>
                <w:rtl w:val="true"/>
              </w:rPr>
              <w:t>»</w:t>
              <w:tab/>
            </w:r>
            <w:r>
              <w:rPr>
                <w:rStyle w:val="IndexLink"/>
              </w:rPr>
              <w:t>156</w:t>
            </w:r>
          </w:hyperlink>
        </w:p>
        <w:p>
          <w:pPr>
            <w:pStyle w:val="Contents5"/>
            <w:tabs>
              <w:tab w:val="clear" w:pos="7892"/>
              <w:tab w:val="right" w:pos="9026" w:leader="dot"/>
            </w:tabs>
            <w:rPr/>
          </w:pPr>
          <w:hyperlink w:anchor="__RefHeading___Toc2245935_2616395394">
            <w:r>
              <w:rPr>
                <w:webHidden/>
                <w:rStyle w:val="IndexLink"/>
                <w:rtl w:val="true"/>
              </w:rPr>
              <w:t>بيان</w:t>
            </w:r>
            <w:r>
              <w:rPr>
                <w:rStyle w:val="IndexLink"/>
                <w:rtl w:val="true"/>
              </w:rPr>
              <w:tab/>
            </w:r>
            <w:r>
              <w:rPr>
                <w:rStyle w:val="IndexLink"/>
              </w:rPr>
              <w:t>156</w:t>
            </w:r>
          </w:hyperlink>
        </w:p>
        <w:p>
          <w:pPr>
            <w:pStyle w:val="Contents5"/>
            <w:tabs>
              <w:tab w:val="clear" w:pos="7892"/>
              <w:tab w:val="right" w:pos="9026" w:leader="dot"/>
            </w:tabs>
            <w:rPr/>
          </w:pPr>
          <w:hyperlink w:anchor="__RefHeading___Toc2245937_2616395394">
            <w:r>
              <w:rPr>
                <w:webHidden/>
                <w:rStyle w:val="IndexLink"/>
                <w:rtl w:val="true"/>
              </w:rPr>
              <w:t>دَعَائِمُ الْإِسْلَامِ</w:t>
            </w:r>
            <w:r>
              <w:rPr>
                <w:rStyle w:val="IndexLink"/>
                <w:rtl w:val="true"/>
              </w:rPr>
              <w:tab/>
            </w:r>
            <w:r>
              <w:rPr>
                <w:rStyle w:val="IndexLink"/>
              </w:rPr>
              <w:t>156</w:t>
            </w:r>
          </w:hyperlink>
        </w:p>
        <w:p>
          <w:pPr>
            <w:pStyle w:val="Contents5"/>
            <w:tabs>
              <w:tab w:val="clear" w:pos="7892"/>
              <w:tab w:val="right" w:pos="9026" w:leader="dot"/>
            </w:tabs>
            <w:rPr/>
          </w:pPr>
          <w:hyperlink w:anchor="__RefHeading___Toc2245939_2616395394">
            <w:r>
              <w:rPr>
                <w:webHidden/>
                <w:rStyle w:val="IndexLink"/>
                <w:rtl w:val="true"/>
              </w:rPr>
              <w:t>«</w:t>
            </w:r>
            <w:r>
              <w:rPr>
                <w:rStyle w:val="IndexLink"/>
              </w:rPr>
              <w:t>28</w:t>
            </w:r>
            <w:r>
              <w:rPr>
                <w:rStyle w:val="IndexLink"/>
                <w:rtl w:val="true"/>
              </w:rPr>
              <w:t>»</w:t>
              <w:tab/>
            </w:r>
            <w:r>
              <w:rPr>
                <w:rStyle w:val="IndexLink"/>
              </w:rPr>
              <w:t>156</w:t>
            </w:r>
          </w:hyperlink>
        </w:p>
        <w:p>
          <w:pPr>
            <w:pStyle w:val="Contents5"/>
            <w:tabs>
              <w:tab w:val="clear" w:pos="7892"/>
              <w:tab w:val="right" w:pos="9026" w:leader="dot"/>
            </w:tabs>
            <w:rPr/>
          </w:pPr>
          <w:hyperlink w:anchor="__RefHeading___Toc2245941_2616395394">
            <w:r>
              <w:rPr>
                <w:webHidden/>
                <w:rStyle w:val="IndexLink"/>
                <w:rtl w:val="true"/>
              </w:rPr>
              <w:t xml:space="preserve">روایت </w:t>
            </w:r>
            <w:r>
              <w:rPr>
                <w:rStyle w:val="IndexLink"/>
              </w:rPr>
              <w:t>26</w:t>
            </w:r>
            <w:r>
              <w:rPr>
                <w:rStyle w:val="IndexLink"/>
                <w:rtl w:val="true"/>
              </w:rPr>
              <w:tab/>
            </w:r>
            <w:r>
              <w:rPr>
                <w:rStyle w:val="IndexLink"/>
              </w:rPr>
              <w:t>156</w:t>
            </w:r>
          </w:hyperlink>
        </w:p>
        <w:p>
          <w:pPr>
            <w:pStyle w:val="Contents5"/>
            <w:tabs>
              <w:tab w:val="clear" w:pos="7892"/>
              <w:tab w:val="right" w:pos="9026" w:leader="dot"/>
            </w:tabs>
            <w:rPr/>
          </w:pPr>
          <w:hyperlink w:anchor="__RefHeading___Toc2245943_2616395394">
            <w:r>
              <w:rPr>
                <w:webHidden/>
                <w:rStyle w:val="IndexLink"/>
                <w:rtl w:val="true"/>
              </w:rPr>
              <w:t xml:space="preserve">روایت </w:t>
            </w:r>
            <w:r>
              <w:rPr>
                <w:rStyle w:val="IndexLink"/>
              </w:rPr>
              <w:t>27</w:t>
            </w:r>
            <w:r>
              <w:rPr>
                <w:rStyle w:val="IndexLink"/>
                <w:rtl w:val="true"/>
              </w:rPr>
              <w:tab/>
            </w:r>
            <w:r>
              <w:rPr>
                <w:rStyle w:val="IndexLink"/>
              </w:rPr>
              <w:t>156</w:t>
            </w:r>
          </w:hyperlink>
        </w:p>
        <w:p>
          <w:pPr>
            <w:pStyle w:val="Contents5"/>
            <w:tabs>
              <w:tab w:val="clear" w:pos="7892"/>
              <w:tab w:val="right" w:pos="9026" w:leader="dot"/>
            </w:tabs>
            <w:rPr/>
          </w:pPr>
          <w:hyperlink w:anchor="__RefHeading___Toc2245945_2616395394">
            <w:r>
              <w:rPr>
                <w:webHidden/>
                <w:rStyle w:val="IndexLink"/>
                <w:rtl w:val="true"/>
              </w:rPr>
              <w:t>بیان</w:t>
            </w:r>
            <w:r>
              <w:rPr>
                <w:rStyle w:val="IndexLink"/>
                <w:rtl w:val="true"/>
              </w:rPr>
              <w:tab/>
            </w:r>
            <w:r>
              <w:rPr>
                <w:rStyle w:val="IndexLink"/>
              </w:rPr>
              <w:t>157</w:t>
            </w:r>
          </w:hyperlink>
        </w:p>
        <w:p>
          <w:pPr>
            <w:pStyle w:val="Contents5"/>
            <w:tabs>
              <w:tab w:val="clear" w:pos="7892"/>
              <w:tab w:val="right" w:pos="9026" w:leader="dot"/>
            </w:tabs>
            <w:rPr/>
          </w:pPr>
          <w:hyperlink w:anchor="__RefHeading___Toc2245947_2616395394">
            <w:r>
              <w:rPr>
                <w:webHidden/>
                <w:rStyle w:val="IndexLink"/>
                <w:rtl w:val="true"/>
              </w:rPr>
              <w:t>دعائم الاسلام</w:t>
            </w:r>
            <w:r>
              <w:rPr>
                <w:rStyle w:val="IndexLink"/>
                <w:rtl w:val="true"/>
              </w:rPr>
              <w:tab/>
            </w:r>
            <w:r>
              <w:rPr>
                <w:rStyle w:val="IndexLink"/>
              </w:rPr>
              <w:t>157</w:t>
            </w:r>
          </w:hyperlink>
        </w:p>
        <w:p>
          <w:pPr>
            <w:pStyle w:val="Contents5"/>
            <w:tabs>
              <w:tab w:val="clear" w:pos="7892"/>
              <w:tab w:val="right" w:pos="9026" w:leader="dot"/>
            </w:tabs>
            <w:rPr/>
          </w:pPr>
          <w:hyperlink w:anchor="__RefHeading___Toc2245949_2616395394">
            <w:r>
              <w:rPr>
                <w:webHidden/>
                <w:rStyle w:val="IndexLink"/>
                <w:rtl w:val="true"/>
              </w:rPr>
              <w:t xml:space="preserve">روایت </w:t>
            </w:r>
            <w:r>
              <w:rPr>
                <w:rStyle w:val="IndexLink"/>
              </w:rPr>
              <w:t>28</w:t>
            </w:r>
            <w:r>
              <w:rPr>
                <w:rStyle w:val="IndexLink"/>
                <w:rtl w:val="true"/>
              </w:rPr>
              <w:tab/>
            </w:r>
            <w:r>
              <w:rPr>
                <w:rStyle w:val="IndexLink"/>
              </w:rPr>
              <w:t>157</w:t>
            </w:r>
          </w:hyperlink>
        </w:p>
        <w:p>
          <w:pPr>
            <w:pStyle w:val="Contents5"/>
            <w:tabs>
              <w:tab w:val="clear" w:pos="7892"/>
              <w:tab w:val="right" w:pos="9026" w:leader="dot"/>
            </w:tabs>
            <w:rPr/>
          </w:pPr>
          <w:hyperlink w:anchor="__RefHeading___Toc2245951_2616395394">
            <w:r>
              <w:rPr>
                <w:webHidden/>
                <w:rStyle w:val="IndexLink"/>
                <w:rtl w:val="true"/>
              </w:rPr>
              <w:t>«</w:t>
            </w:r>
            <w:r>
              <w:rPr>
                <w:rStyle w:val="IndexLink"/>
              </w:rPr>
              <w:t>29</w:t>
            </w:r>
            <w:r>
              <w:rPr>
                <w:rStyle w:val="IndexLink"/>
                <w:rtl w:val="true"/>
              </w:rPr>
              <w:t>»</w:t>
              <w:tab/>
            </w:r>
            <w:r>
              <w:rPr>
                <w:rStyle w:val="IndexLink"/>
              </w:rPr>
              <w:t>158</w:t>
            </w:r>
          </w:hyperlink>
        </w:p>
        <w:p>
          <w:pPr>
            <w:pStyle w:val="Contents5"/>
            <w:tabs>
              <w:tab w:val="clear" w:pos="7892"/>
              <w:tab w:val="right" w:pos="9026" w:leader="dot"/>
            </w:tabs>
            <w:rPr/>
          </w:pPr>
          <w:hyperlink w:anchor="__RefHeading___Toc2245953_2616395394">
            <w:r>
              <w:rPr>
                <w:webHidden/>
                <w:rStyle w:val="IndexLink"/>
                <w:rtl w:val="true"/>
              </w:rPr>
              <w:t>«</w:t>
            </w:r>
            <w:r>
              <w:rPr>
                <w:rStyle w:val="IndexLink"/>
              </w:rPr>
              <w:t>30</w:t>
            </w:r>
            <w:r>
              <w:rPr>
                <w:rStyle w:val="IndexLink"/>
                <w:rtl w:val="true"/>
              </w:rPr>
              <w:t>»</w:t>
              <w:tab/>
            </w:r>
            <w:r>
              <w:rPr>
                <w:rStyle w:val="IndexLink"/>
              </w:rPr>
              <w:t>158</w:t>
            </w:r>
          </w:hyperlink>
        </w:p>
        <w:p>
          <w:pPr>
            <w:pStyle w:val="Contents5"/>
            <w:tabs>
              <w:tab w:val="clear" w:pos="7892"/>
              <w:tab w:val="right" w:pos="9026" w:leader="dot"/>
            </w:tabs>
            <w:rPr/>
          </w:pPr>
          <w:hyperlink w:anchor="__RefHeading___Toc2245955_2616395394">
            <w:r>
              <w:rPr>
                <w:webHidden/>
                <w:rStyle w:val="IndexLink"/>
                <w:rtl w:val="true"/>
              </w:rPr>
              <w:t>بيان</w:t>
            </w:r>
            <w:r>
              <w:rPr>
                <w:rStyle w:val="IndexLink"/>
                <w:rtl w:val="true"/>
              </w:rPr>
              <w:tab/>
            </w:r>
            <w:r>
              <w:rPr>
                <w:rStyle w:val="IndexLink"/>
              </w:rPr>
              <w:t>158</w:t>
            </w:r>
          </w:hyperlink>
        </w:p>
        <w:p>
          <w:pPr>
            <w:pStyle w:val="Contents5"/>
            <w:tabs>
              <w:tab w:val="clear" w:pos="7892"/>
              <w:tab w:val="right" w:pos="9026" w:leader="dot"/>
            </w:tabs>
            <w:rPr/>
          </w:pPr>
          <w:hyperlink w:anchor="__RefHeading___Toc2245957_2616395394">
            <w:r>
              <w:rPr>
                <w:webHidden/>
                <w:rStyle w:val="IndexLink"/>
                <w:rtl w:val="true"/>
              </w:rPr>
              <w:t>«</w:t>
            </w:r>
            <w:r>
              <w:rPr>
                <w:rStyle w:val="IndexLink"/>
              </w:rPr>
              <w:t>31</w:t>
            </w:r>
            <w:r>
              <w:rPr>
                <w:rStyle w:val="IndexLink"/>
                <w:rtl w:val="true"/>
              </w:rPr>
              <w:t>»</w:t>
              <w:tab/>
            </w:r>
            <w:r>
              <w:rPr>
                <w:rStyle w:val="IndexLink"/>
              </w:rPr>
              <w:t>158</w:t>
            </w:r>
          </w:hyperlink>
        </w:p>
        <w:p>
          <w:pPr>
            <w:pStyle w:val="Contents5"/>
            <w:tabs>
              <w:tab w:val="clear" w:pos="7892"/>
              <w:tab w:val="right" w:pos="9026" w:leader="dot"/>
            </w:tabs>
            <w:rPr/>
          </w:pPr>
          <w:hyperlink w:anchor="__RefHeading___Toc2245959_2616395394">
            <w:r>
              <w:rPr>
                <w:webHidden/>
                <w:rStyle w:val="IndexLink"/>
                <w:rtl w:val="true"/>
              </w:rPr>
              <w:t xml:space="preserve">روایت </w:t>
            </w:r>
            <w:r>
              <w:rPr>
                <w:rStyle w:val="IndexLink"/>
              </w:rPr>
              <w:t>29</w:t>
            </w:r>
            <w:r>
              <w:rPr>
                <w:rStyle w:val="IndexLink"/>
                <w:rtl w:val="true"/>
              </w:rPr>
              <w:tab/>
            </w:r>
            <w:r>
              <w:rPr>
                <w:rStyle w:val="IndexLink"/>
              </w:rPr>
              <w:t>158</w:t>
            </w:r>
          </w:hyperlink>
        </w:p>
        <w:p>
          <w:pPr>
            <w:pStyle w:val="Contents5"/>
            <w:tabs>
              <w:tab w:val="clear" w:pos="7892"/>
              <w:tab w:val="right" w:pos="9026" w:leader="dot"/>
            </w:tabs>
            <w:rPr/>
          </w:pPr>
          <w:hyperlink w:anchor="__RefHeading___Toc2245961_2616395394">
            <w:r>
              <w:rPr>
                <w:webHidden/>
                <w:rStyle w:val="IndexLink"/>
                <w:rtl w:val="true"/>
              </w:rPr>
              <w:t xml:space="preserve">روایت </w:t>
            </w:r>
            <w:r>
              <w:rPr>
                <w:rStyle w:val="IndexLink"/>
              </w:rPr>
              <w:t>30</w:t>
            </w:r>
            <w:r>
              <w:rPr>
                <w:rStyle w:val="IndexLink"/>
                <w:rtl w:val="true"/>
              </w:rPr>
              <w:tab/>
            </w:r>
            <w:r>
              <w:rPr>
                <w:rStyle w:val="IndexLink"/>
              </w:rPr>
              <w:t>158</w:t>
            </w:r>
          </w:hyperlink>
        </w:p>
        <w:p>
          <w:pPr>
            <w:pStyle w:val="Contents5"/>
            <w:tabs>
              <w:tab w:val="clear" w:pos="7892"/>
              <w:tab w:val="right" w:pos="9026" w:leader="dot"/>
            </w:tabs>
            <w:rPr/>
          </w:pPr>
          <w:hyperlink w:anchor="__RefHeading___Toc2245963_2616395394">
            <w:r>
              <w:rPr>
                <w:webHidden/>
                <w:rStyle w:val="IndexLink"/>
                <w:rtl w:val="true"/>
              </w:rPr>
              <w:t>بیان</w:t>
            </w:r>
            <w:r>
              <w:rPr>
                <w:rStyle w:val="IndexLink"/>
                <w:rtl w:val="true"/>
              </w:rPr>
              <w:tab/>
            </w:r>
            <w:r>
              <w:rPr>
                <w:rStyle w:val="IndexLink"/>
              </w:rPr>
              <w:t>159</w:t>
            </w:r>
          </w:hyperlink>
        </w:p>
        <w:p>
          <w:pPr>
            <w:pStyle w:val="Contents5"/>
            <w:tabs>
              <w:tab w:val="clear" w:pos="7892"/>
              <w:tab w:val="right" w:pos="9026" w:leader="dot"/>
            </w:tabs>
            <w:rPr/>
          </w:pPr>
          <w:hyperlink w:anchor="__RefHeading___Toc2245965_2616395394">
            <w:r>
              <w:rPr>
                <w:webHidden/>
                <w:rStyle w:val="IndexLink"/>
                <w:rtl w:val="true"/>
              </w:rPr>
              <w:t xml:space="preserve">روایت </w:t>
            </w:r>
            <w:r>
              <w:rPr>
                <w:rStyle w:val="IndexLink"/>
              </w:rPr>
              <w:t>31</w:t>
            </w:r>
            <w:r>
              <w:rPr>
                <w:rStyle w:val="IndexLink"/>
                <w:rtl w:val="true"/>
              </w:rPr>
              <w:tab/>
            </w:r>
            <w:r>
              <w:rPr>
                <w:rStyle w:val="IndexLink"/>
              </w:rPr>
              <w:t>159</w:t>
            </w:r>
          </w:hyperlink>
        </w:p>
        <w:p>
          <w:pPr>
            <w:pStyle w:val="Contents5"/>
            <w:tabs>
              <w:tab w:val="clear" w:pos="7892"/>
              <w:tab w:val="right" w:pos="9026" w:leader="dot"/>
            </w:tabs>
            <w:rPr/>
          </w:pPr>
          <w:hyperlink w:anchor="__RefHeading___Toc2245967_2616395394">
            <w:r>
              <w:rPr>
                <w:webHidden/>
                <w:rStyle w:val="IndexLink"/>
                <w:rtl w:val="true"/>
              </w:rPr>
              <w:t>«</w:t>
            </w:r>
            <w:r>
              <w:rPr>
                <w:rStyle w:val="IndexLink"/>
              </w:rPr>
              <w:t>32</w:t>
            </w:r>
            <w:r>
              <w:rPr>
                <w:rStyle w:val="IndexLink"/>
                <w:rtl w:val="true"/>
              </w:rPr>
              <w:t>»</w:t>
              <w:tab/>
            </w:r>
            <w:r>
              <w:rPr>
                <w:rStyle w:val="IndexLink"/>
              </w:rPr>
              <w:t>160</w:t>
            </w:r>
          </w:hyperlink>
        </w:p>
        <w:p>
          <w:pPr>
            <w:pStyle w:val="Contents5"/>
            <w:tabs>
              <w:tab w:val="clear" w:pos="7892"/>
              <w:tab w:val="right" w:pos="9026" w:leader="dot"/>
            </w:tabs>
            <w:rPr/>
          </w:pPr>
          <w:hyperlink w:anchor="__RefHeading___Toc2245969_2616395394">
            <w:r>
              <w:rPr>
                <w:webHidden/>
                <w:rStyle w:val="IndexLink"/>
                <w:rtl w:val="true"/>
              </w:rPr>
              <w:t>«</w:t>
            </w:r>
            <w:r>
              <w:rPr>
                <w:rStyle w:val="IndexLink"/>
              </w:rPr>
              <w:t>33</w:t>
            </w:r>
            <w:r>
              <w:rPr>
                <w:rStyle w:val="IndexLink"/>
                <w:rtl w:val="true"/>
              </w:rPr>
              <w:t>»</w:t>
              <w:tab/>
            </w:r>
            <w:r>
              <w:rPr>
                <w:rStyle w:val="IndexLink"/>
              </w:rPr>
              <w:t>160</w:t>
            </w:r>
          </w:hyperlink>
        </w:p>
        <w:p>
          <w:pPr>
            <w:pStyle w:val="Contents5"/>
            <w:tabs>
              <w:tab w:val="clear" w:pos="7892"/>
              <w:tab w:val="right" w:pos="9026" w:leader="dot"/>
            </w:tabs>
            <w:rPr/>
          </w:pPr>
          <w:hyperlink w:anchor="__RefHeading___Toc2245971_2616395394">
            <w:r>
              <w:rPr>
                <w:webHidden/>
                <w:rStyle w:val="IndexLink"/>
                <w:rtl w:val="true"/>
              </w:rPr>
              <w:t>«</w:t>
            </w:r>
            <w:r>
              <w:rPr>
                <w:rStyle w:val="IndexLink"/>
              </w:rPr>
              <w:t>34</w:t>
            </w:r>
            <w:r>
              <w:rPr>
                <w:rStyle w:val="IndexLink"/>
                <w:rtl w:val="true"/>
              </w:rPr>
              <w:t>»</w:t>
              <w:tab/>
            </w:r>
            <w:r>
              <w:rPr>
                <w:rStyle w:val="IndexLink"/>
              </w:rPr>
              <w:t>160</w:t>
            </w:r>
          </w:hyperlink>
        </w:p>
        <w:p>
          <w:pPr>
            <w:pStyle w:val="Contents5"/>
            <w:tabs>
              <w:tab w:val="clear" w:pos="7892"/>
              <w:tab w:val="right" w:pos="9026" w:leader="dot"/>
            </w:tabs>
            <w:rPr/>
          </w:pPr>
          <w:hyperlink w:anchor="__RefHeading___Toc2245973_2616395394">
            <w:r>
              <w:rPr>
                <w:webHidden/>
                <w:rStyle w:val="IndexLink"/>
                <w:rtl w:val="true"/>
              </w:rPr>
              <w:t>«</w:t>
            </w:r>
            <w:r>
              <w:rPr>
                <w:rStyle w:val="IndexLink"/>
              </w:rPr>
              <w:t>35</w:t>
            </w:r>
            <w:r>
              <w:rPr>
                <w:rStyle w:val="IndexLink"/>
                <w:rtl w:val="true"/>
              </w:rPr>
              <w:t>»</w:t>
              <w:tab/>
            </w:r>
            <w:r>
              <w:rPr>
                <w:rStyle w:val="IndexLink"/>
              </w:rPr>
              <w:t>160</w:t>
            </w:r>
          </w:hyperlink>
        </w:p>
        <w:p>
          <w:pPr>
            <w:pStyle w:val="Contents5"/>
            <w:tabs>
              <w:tab w:val="clear" w:pos="7892"/>
              <w:tab w:val="right" w:pos="9026" w:leader="dot"/>
            </w:tabs>
            <w:rPr/>
          </w:pPr>
          <w:hyperlink w:anchor="__RefHeading___Toc2245975_2616395394">
            <w:r>
              <w:rPr>
                <w:webHidden/>
                <w:rStyle w:val="IndexLink"/>
                <w:rtl w:val="true"/>
              </w:rPr>
              <w:t xml:space="preserve">روایت </w:t>
            </w:r>
            <w:r>
              <w:rPr>
                <w:rStyle w:val="IndexLink"/>
              </w:rPr>
              <w:t>32</w:t>
            </w:r>
            <w:r>
              <w:rPr>
                <w:rStyle w:val="IndexLink"/>
                <w:rtl w:val="true"/>
              </w:rPr>
              <w:tab/>
            </w:r>
            <w:r>
              <w:rPr>
                <w:rStyle w:val="IndexLink"/>
              </w:rPr>
              <w:t>160</w:t>
            </w:r>
          </w:hyperlink>
        </w:p>
        <w:p>
          <w:pPr>
            <w:pStyle w:val="Contents5"/>
            <w:tabs>
              <w:tab w:val="clear" w:pos="7892"/>
              <w:tab w:val="right" w:pos="9026" w:leader="dot"/>
            </w:tabs>
            <w:rPr/>
          </w:pPr>
          <w:hyperlink w:anchor="__RefHeading___Toc2245977_2616395394">
            <w:r>
              <w:rPr>
                <w:webHidden/>
                <w:rStyle w:val="IndexLink"/>
                <w:rtl w:val="true"/>
              </w:rPr>
              <w:t xml:space="preserve">روایت </w:t>
            </w:r>
            <w:r>
              <w:rPr>
                <w:rStyle w:val="IndexLink"/>
              </w:rPr>
              <w:t>33</w:t>
            </w:r>
            <w:r>
              <w:rPr>
                <w:rStyle w:val="IndexLink"/>
                <w:rtl w:val="true"/>
              </w:rPr>
              <w:tab/>
            </w:r>
            <w:r>
              <w:rPr>
                <w:rStyle w:val="IndexLink"/>
              </w:rPr>
              <w:t>160</w:t>
            </w:r>
          </w:hyperlink>
        </w:p>
        <w:p>
          <w:pPr>
            <w:pStyle w:val="Contents5"/>
            <w:tabs>
              <w:tab w:val="clear" w:pos="7892"/>
              <w:tab w:val="right" w:pos="9026" w:leader="dot"/>
            </w:tabs>
            <w:rPr/>
          </w:pPr>
          <w:hyperlink w:anchor="__RefHeading___Toc2245979_2616395394">
            <w:r>
              <w:rPr>
                <w:webHidden/>
                <w:rStyle w:val="IndexLink"/>
                <w:rtl w:val="true"/>
              </w:rPr>
              <w:t xml:space="preserve">روایت </w:t>
            </w:r>
            <w:r>
              <w:rPr>
                <w:rStyle w:val="IndexLink"/>
              </w:rPr>
              <w:t>34</w:t>
            </w:r>
            <w:r>
              <w:rPr>
                <w:rStyle w:val="IndexLink"/>
                <w:rtl w:val="true"/>
              </w:rPr>
              <w:tab/>
            </w:r>
            <w:r>
              <w:rPr>
                <w:rStyle w:val="IndexLink"/>
              </w:rPr>
              <w:t>160</w:t>
            </w:r>
          </w:hyperlink>
        </w:p>
        <w:p>
          <w:pPr>
            <w:pStyle w:val="Contents5"/>
            <w:tabs>
              <w:tab w:val="clear" w:pos="7892"/>
              <w:tab w:val="right" w:pos="9026" w:leader="dot"/>
            </w:tabs>
            <w:rPr/>
          </w:pPr>
          <w:hyperlink w:anchor="__RefHeading___Toc2245981_2616395394">
            <w:r>
              <w:rPr>
                <w:webHidden/>
                <w:rStyle w:val="IndexLink"/>
                <w:rtl w:val="true"/>
              </w:rPr>
              <w:t xml:space="preserve">روایت </w:t>
            </w:r>
            <w:r>
              <w:rPr>
                <w:rStyle w:val="IndexLink"/>
              </w:rPr>
              <w:t>35</w:t>
            </w:r>
            <w:r>
              <w:rPr>
                <w:rStyle w:val="IndexLink"/>
                <w:rtl w:val="true"/>
              </w:rPr>
              <w:tab/>
            </w:r>
            <w:r>
              <w:rPr>
                <w:rStyle w:val="IndexLink"/>
              </w:rPr>
              <w:t>160</w:t>
            </w:r>
          </w:hyperlink>
        </w:p>
        <w:p>
          <w:pPr>
            <w:pStyle w:val="Contents3"/>
            <w:tabs>
              <w:tab w:val="clear" w:pos="8459"/>
              <w:tab w:val="right" w:pos="9026" w:leader="dot"/>
            </w:tabs>
            <w:rPr/>
          </w:pPr>
          <w:hyperlink w:anchor="__RefHeading___Toc2245983_2616395394">
            <w:r>
              <w:rPr>
                <w:webHidden/>
                <w:rStyle w:val="IndexLink"/>
                <w:rtl w:val="true"/>
              </w:rPr>
              <w:t xml:space="preserve">باب </w:t>
            </w:r>
            <w:r>
              <w:rPr>
                <w:rStyle w:val="IndexLink"/>
              </w:rPr>
              <w:t>52</w:t>
            </w:r>
            <w:r>
              <w:rPr>
                <w:rStyle w:val="IndexLink"/>
                <w:rtl w:val="true"/>
              </w:rPr>
              <w:t xml:space="preserve"> </w:t>
            </w:r>
            <w:r>
              <w:rPr>
                <w:rStyle w:val="IndexLink"/>
                <w:rtl w:val="true"/>
              </w:rPr>
              <w:t>التداوي بالحرام</w:t>
            </w:r>
            <w:r>
              <w:rPr>
                <w:rStyle w:val="IndexLink"/>
                <w:rtl w:val="true"/>
              </w:rPr>
              <w:tab/>
            </w:r>
            <w:r>
              <w:rPr>
                <w:rStyle w:val="IndexLink"/>
              </w:rPr>
              <w:t>170</w:t>
            </w:r>
          </w:hyperlink>
        </w:p>
        <w:p>
          <w:pPr>
            <w:pStyle w:val="Contents4"/>
            <w:tabs>
              <w:tab w:val="clear" w:pos="8176"/>
              <w:tab w:val="right" w:pos="9026" w:leader="dot"/>
            </w:tabs>
            <w:rPr/>
          </w:pPr>
          <w:hyperlink w:anchor="__RefHeading___Toc2245985_2616395394">
            <w:r>
              <w:rPr>
                <w:webHidden/>
                <w:rStyle w:val="IndexLink"/>
                <w:rtl w:val="true"/>
              </w:rPr>
              <w:t>الآيات</w:t>
            </w:r>
            <w:r>
              <w:rPr>
                <w:rStyle w:val="IndexLink"/>
                <w:rtl w:val="true"/>
              </w:rPr>
              <w:tab/>
            </w:r>
            <w:r>
              <w:rPr>
                <w:rStyle w:val="IndexLink"/>
              </w:rPr>
              <w:t>170</w:t>
            </w:r>
          </w:hyperlink>
        </w:p>
        <w:p>
          <w:pPr>
            <w:pStyle w:val="Contents4"/>
            <w:tabs>
              <w:tab w:val="clear" w:pos="8176"/>
              <w:tab w:val="right" w:pos="9026" w:leader="dot"/>
            </w:tabs>
            <w:rPr/>
          </w:pPr>
          <w:hyperlink w:anchor="__RefHeading___Toc2245987_2616395394">
            <w:r>
              <w:rPr>
                <w:webHidden/>
                <w:rStyle w:val="IndexLink"/>
                <w:rtl w:val="true"/>
              </w:rPr>
              <w:t>تفسير</w:t>
            </w:r>
            <w:r>
              <w:rPr>
                <w:rStyle w:val="IndexLink"/>
                <w:rtl w:val="true"/>
              </w:rPr>
              <w:tab/>
            </w:r>
            <w:r>
              <w:rPr>
                <w:rStyle w:val="IndexLink"/>
              </w:rPr>
              <w:t>170</w:t>
            </w:r>
          </w:hyperlink>
        </w:p>
        <w:p>
          <w:pPr>
            <w:pStyle w:val="Contents3"/>
            <w:tabs>
              <w:tab w:val="clear" w:pos="8459"/>
              <w:tab w:val="right" w:pos="9026" w:leader="dot"/>
            </w:tabs>
            <w:rPr/>
          </w:pPr>
          <w:hyperlink w:anchor="__RefHeading___Toc2245989_2616395394">
            <w:r>
              <w:rPr>
                <w:webHidden/>
                <w:rStyle w:val="IndexLink"/>
                <w:rtl w:val="true"/>
              </w:rPr>
              <w:t xml:space="preserve">باب پنجاه و دوم </w:t>
            </w:r>
            <w:r>
              <w:rPr>
                <w:rStyle w:val="IndexLink"/>
                <w:rtl w:val="true"/>
              </w:rPr>
              <w:t xml:space="preserve">: </w:t>
            </w:r>
            <w:r>
              <w:rPr>
                <w:rStyle w:val="IndexLink"/>
                <w:rtl w:val="true"/>
              </w:rPr>
              <w:t>در درمان به حرام</w:t>
            </w:r>
            <w:r>
              <w:rPr>
                <w:rStyle w:val="IndexLink"/>
                <w:rtl w:val="true"/>
              </w:rPr>
              <w:tab/>
            </w:r>
            <w:r>
              <w:rPr>
                <w:rStyle w:val="IndexLink"/>
              </w:rPr>
              <w:t>170</w:t>
            </w:r>
          </w:hyperlink>
        </w:p>
        <w:p>
          <w:pPr>
            <w:pStyle w:val="Contents4"/>
            <w:tabs>
              <w:tab w:val="clear" w:pos="8176"/>
              <w:tab w:val="right" w:pos="9026" w:leader="dot"/>
            </w:tabs>
            <w:rPr/>
          </w:pPr>
          <w:hyperlink w:anchor="__RefHeading___Toc2245991_2616395394">
            <w:r>
              <w:rPr>
                <w:webHidden/>
                <w:rStyle w:val="IndexLink"/>
                <w:rtl w:val="true"/>
              </w:rPr>
              <w:t>آیات</w:t>
            </w:r>
            <w:r>
              <w:rPr>
                <w:rStyle w:val="IndexLink"/>
                <w:rtl w:val="true"/>
              </w:rPr>
              <w:tab/>
            </w:r>
            <w:r>
              <w:rPr>
                <w:rStyle w:val="IndexLink"/>
              </w:rPr>
              <w:t>170</w:t>
            </w:r>
          </w:hyperlink>
        </w:p>
        <w:p>
          <w:pPr>
            <w:pStyle w:val="Contents4"/>
            <w:tabs>
              <w:tab w:val="clear" w:pos="8176"/>
              <w:tab w:val="right" w:pos="9026" w:leader="dot"/>
            </w:tabs>
            <w:rPr/>
          </w:pPr>
          <w:hyperlink w:anchor="__RefHeading___Toc2245993_2616395394">
            <w:r>
              <w:rPr>
                <w:webHidden/>
                <w:rStyle w:val="IndexLink"/>
                <w:rtl w:val="true"/>
              </w:rPr>
              <w:t>تفسیر</w:t>
            </w:r>
            <w:r>
              <w:rPr>
                <w:rStyle w:val="IndexLink"/>
                <w:rtl w:val="true"/>
              </w:rPr>
              <w:tab/>
            </w:r>
            <w:r>
              <w:rPr>
                <w:rStyle w:val="IndexLink"/>
              </w:rPr>
              <w:t>171</w:t>
            </w:r>
          </w:hyperlink>
        </w:p>
        <w:p>
          <w:pPr>
            <w:pStyle w:val="Contents4"/>
            <w:tabs>
              <w:tab w:val="clear" w:pos="8176"/>
              <w:tab w:val="right" w:pos="9026" w:leader="dot"/>
            </w:tabs>
            <w:rPr/>
          </w:pPr>
          <w:hyperlink w:anchor="__RefHeading___Toc2245995_2616395394">
            <w:r>
              <w:rPr>
                <w:webHidden/>
                <w:rStyle w:val="IndexLink"/>
                <w:rtl w:val="true"/>
              </w:rPr>
              <w:t>الأخبار</w:t>
            </w:r>
            <w:r>
              <w:rPr>
                <w:rStyle w:val="IndexLink"/>
                <w:rtl w:val="true"/>
              </w:rPr>
              <w:tab/>
            </w:r>
            <w:r>
              <w:rPr>
                <w:rStyle w:val="IndexLink"/>
              </w:rPr>
              <w:t>175</w:t>
            </w:r>
          </w:hyperlink>
        </w:p>
        <w:p>
          <w:pPr>
            <w:pStyle w:val="Contents5"/>
            <w:tabs>
              <w:tab w:val="clear" w:pos="7892"/>
              <w:tab w:val="right" w:pos="9026" w:leader="dot"/>
            </w:tabs>
            <w:rPr/>
          </w:pPr>
          <w:hyperlink w:anchor="__RefHeading___Toc2245997_2616395394">
            <w:r>
              <w:rPr>
                <w:webHidden/>
                <w:rStyle w:val="IndexLink"/>
                <w:rtl w:val="true"/>
              </w:rPr>
              <w:t>«</w:t>
            </w:r>
            <w:r>
              <w:rPr>
                <w:rStyle w:val="IndexLink"/>
              </w:rPr>
              <w:t>1</w:t>
            </w:r>
            <w:r>
              <w:rPr>
                <w:rStyle w:val="IndexLink"/>
                <w:rtl w:val="true"/>
              </w:rPr>
              <w:t>»</w:t>
              <w:tab/>
            </w:r>
            <w:r>
              <w:rPr>
                <w:rStyle w:val="IndexLink"/>
              </w:rPr>
              <w:t>175</w:t>
            </w:r>
          </w:hyperlink>
        </w:p>
        <w:p>
          <w:pPr>
            <w:pStyle w:val="Contents5"/>
            <w:tabs>
              <w:tab w:val="clear" w:pos="7892"/>
              <w:tab w:val="right" w:pos="9026" w:leader="dot"/>
            </w:tabs>
            <w:rPr/>
          </w:pPr>
          <w:hyperlink w:anchor="__RefHeading___Toc2245999_2616395394">
            <w:r>
              <w:rPr>
                <w:webHidden/>
                <w:rStyle w:val="IndexLink"/>
                <w:rtl w:val="true"/>
              </w:rPr>
              <w:t>«</w:t>
            </w:r>
            <w:r>
              <w:rPr>
                <w:rStyle w:val="IndexLink"/>
              </w:rPr>
              <w:t>2</w:t>
            </w:r>
            <w:r>
              <w:rPr>
                <w:rStyle w:val="IndexLink"/>
                <w:rtl w:val="true"/>
              </w:rPr>
              <w:t>»</w:t>
              <w:tab/>
            </w:r>
            <w:r>
              <w:rPr>
                <w:rStyle w:val="IndexLink"/>
              </w:rPr>
              <w:t>175</w:t>
            </w:r>
          </w:hyperlink>
        </w:p>
        <w:p>
          <w:pPr>
            <w:pStyle w:val="Contents4"/>
            <w:tabs>
              <w:tab w:val="clear" w:pos="8176"/>
              <w:tab w:val="right" w:pos="9026" w:leader="dot"/>
            </w:tabs>
            <w:rPr/>
          </w:pPr>
          <w:hyperlink w:anchor="__RefHeading___Toc2246001_2616395394">
            <w:r>
              <w:rPr>
                <w:webHidden/>
                <w:rStyle w:val="IndexLink"/>
                <w:rtl w:val="true"/>
              </w:rPr>
              <w:t>روایات</w:t>
            </w:r>
            <w:r>
              <w:rPr>
                <w:rStyle w:val="IndexLink"/>
                <w:rtl w:val="true"/>
              </w:rPr>
              <w:tab/>
            </w:r>
            <w:r>
              <w:rPr>
                <w:rStyle w:val="IndexLink"/>
              </w:rPr>
              <w:t>175</w:t>
            </w:r>
          </w:hyperlink>
        </w:p>
        <w:p>
          <w:pPr>
            <w:pStyle w:val="Contents5"/>
            <w:tabs>
              <w:tab w:val="clear" w:pos="7892"/>
              <w:tab w:val="right" w:pos="9026" w:leader="dot"/>
            </w:tabs>
            <w:rPr/>
          </w:pPr>
          <w:hyperlink w:anchor="__RefHeading___Toc2246003_2616395394">
            <w:r>
              <w:rPr>
                <w:webHidden/>
                <w:rStyle w:val="IndexLink"/>
                <w:rtl w:val="true"/>
              </w:rPr>
              <w:t xml:space="preserve">روایت </w:t>
            </w:r>
            <w:r>
              <w:rPr>
                <w:rStyle w:val="IndexLink"/>
              </w:rPr>
              <w:t>1</w:t>
            </w:r>
            <w:r>
              <w:rPr>
                <w:rStyle w:val="IndexLink"/>
                <w:rtl w:val="true"/>
              </w:rPr>
              <w:tab/>
            </w:r>
            <w:r>
              <w:rPr>
                <w:rStyle w:val="IndexLink"/>
              </w:rPr>
              <w:t>175</w:t>
            </w:r>
          </w:hyperlink>
        </w:p>
        <w:p>
          <w:pPr>
            <w:pStyle w:val="Contents5"/>
            <w:tabs>
              <w:tab w:val="clear" w:pos="7892"/>
              <w:tab w:val="right" w:pos="9026" w:leader="dot"/>
            </w:tabs>
            <w:rPr/>
          </w:pPr>
          <w:hyperlink w:anchor="__RefHeading___Toc2246005_2616395394">
            <w:r>
              <w:rPr>
                <w:webHidden/>
                <w:rStyle w:val="IndexLink"/>
                <w:rtl w:val="true"/>
              </w:rPr>
              <w:t xml:space="preserve">روایت </w:t>
            </w:r>
            <w:r>
              <w:rPr>
                <w:rStyle w:val="IndexLink"/>
              </w:rPr>
              <w:t>2</w:t>
            </w:r>
            <w:r>
              <w:rPr>
                <w:rStyle w:val="IndexLink"/>
                <w:rtl w:val="true"/>
              </w:rPr>
              <w:tab/>
            </w:r>
            <w:r>
              <w:rPr>
                <w:rStyle w:val="IndexLink"/>
              </w:rPr>
              <w:t>175</w:t>
            </w:r>
          </w:hyperlink>
        </w:p>
        <w:p>
          <w:pPr>
            <w:pStyle w:val="Contents5"/>
            <w:tabs>
              <w:tab w:val="clear" w:pos="7892"/>
              <w:tab w:val="right" w:pos="9026" w:leader="dot"/>
            </w:tabs>
            <w:rPr/>
          </w:pPr>
          <w:hyperlink w:anchor="__RefHeading___Toc2246007_2616395394">
            <w:r>
              <w:rPr>
                <w:webHidden/>
                <w:rStyle w:val="IndexLink"/>
                <w:rtl w:val="true"/>
              </w:rPr>
              <w:t>«</w:t>
            </w:r>
            <w:r>
              <w:rPr>
                <w:rStyle w:val="IndexLink"/>
              </w:rPr>
              <w:t>3</w:t>
            </w:r>
            <w:r>
              <w:rPr>
                <w:rStyle w:val="IndexLink"/>
                <w:rtl w:val="true"/>
              </w:rPr>
              <w:t>»</w:t>
              <w:tab/>
            </w:r>
            <w:r>
              <w:rPr>
                <w:rStyle w:val="IndexLink"/>
              </w:rPr>
              <w:t>177</w:t>
            </w:r>
          </w:hyperlink>
        </w:p>
        <w:p>
          <w:pPr>
            <w:pStyle w:val="Contents5"/>
            <w:tabs>
              <w:tab w:val="clear" w:pos="7892"/>
              <w:tab w:val="right" w:pos="9026" w:leader="dot"/>
            </w:tabs>
            <w:rPr/>
          </w:pPr>
          <w:hyperlink w:anchor="__RefHeading___Toc2246009_2616395394">
            <w:r>
              <w:rPr>
                <w:webHidden/>
                <w:rStyle w:val="IndexLink"/>
                <w:rtl w:val="true"/>
              </w:rPr>
              <w:t>«</w:t>
            </w:r>
            <w:r>
              <w:rPr>
                <w:rStyle w:val="IndexLink"/>
              </w:rPr>
              <w:t>4</w:t>
            </w:r>
            <w:r>
              <w:rPr>
                <w:rStyle w:val="IndexLink"/>
                <w:rtl w:val="true"/>
              </w:rPr>
              <w:t>»</w:t>
              <w:tab/>
            </w:r>
            <w:r>
              <w:rPr>
                <w:rStyle w:val="IndexLink"/>
              </w:rPr>
              <w:t>177</w:t>
            </w:r>
          </w:hyperlink>
        </w:p>
        <w:p>
          <w:pPr>
            <w:pStyle w:val="Contents5"/>
            <w:tabs>
              <w:tab w:val="clear" w:pos="7892"/>
              <w:tab w:val="right" w:pos="9026" w:leader="dot"/>
            </w:tabs>
            <w:rPr/>
          </w:pPr>
          <w:hyperlink w:anchor="__RefHeading___Toc2246011_2616395394">
            <w:r>
              <w:rPr>
                <w:webHidden/>
                <w:rStyle w:val="IndexLink"/>
                <w:rtl w:val="true"/>
              </w:rPr>
              <w:t>«</w:t>
            </w:r>
            <w:r>
              <w:rPr>
                <w:rStyle w:val="IndexLink"/>
              </w:rPr>
              <w:t>5</w:t>
            </w:r>
            <w:r>
              <w:rPr>
                <w:rStyle w:val="IndexLink"/>
                <w:rtl w:val="true"/>
              </w:rPr>
              <w:t>»</w:t>
              <w:tab/>
            </w:r>
            <w:r>
              <w:rPr>
                <w:rStyle w:val="IndexLink"/>
              </w:rPr>
              <w:t>177</w:t>
            </w:r>
          </w:hyperlink>
        </w:p>
        <w:p>
          <w:pPr>
            <w:pStyle w:val="Contents5"/>
            <w:tabs>
              <w:tab w:val="clear" w:pos="7892"/>
              <w:tab w:val="right" w:pos="9026" w:leader="dot"/>
            </w:tabs>
            <w:rPr/>
          </w:pPr>
          <w:hyperlink w:anchor="__RefHeading___Toc2246013_2616395394">
            <w:r>
              <w:rPr>
                <w:webHidden/>
                <w:rStyle w:val="IndexLink"/>
                <w:rtl w:val="true"/>
              </w:rPr>
              <w:t>«</w:t>
            </w:r>
            <w:r>
              <w:rPr>
                <w:rStyle w:val="IndexLink"/>
              </w:rPr>
              <w:t>6</w:t>
            </w:r>
            <w:r>
              <w:rPr>
                <w:rStyle w:val="IndexLink"/>
                <w:rtl w:val="true"/>
              </w:rPr>
              <w:t>»</w:t>
              <w:tab/>
            </w:r>
            <w:r>
              <w:rPr>
                <w:rStyle w:val="IndexLink"/>
              </w:rPr>
              <w:t>177</w:t>
            </w:r>
          </w:hyperlink>
        </w:p>
        <w:p>
          <w:pPr>
            <w:pStyle w:val="Contents5"/>
            <w:tabs>
              <w:tab w:val="clear" w:pos="7892"/>
              <w:tab w:val="right" w:pos="9026" w:leader="dot"/>
            </w:tabs>
            <w:rPr/>
          </w:pPr>
          <w:hyperlink w:anchor="__RefHeading___Toc2246015_2616395394">
            <w:r>
              <w:rPr>
                <w:webHidden/>
                <w:rStyle w:val="IndexLink"/>
                <w:rtl w:val="true"/>
              </w:rPr>
              <w:t xml:space="preserve">روایت </w:t>
            </w:r>
            <w:r>
              <w:rPr>
                <w:rStyle w:val="IndexLink"/>
              </w:rPr>
              <w:t>3</w:t>
            </w:r>
            <w:r>
              <w:rPr>
                <w:rStyle w:val="IndexLink"/>
                <w:rtl w:val="true"/>
              </w:rPr>
              <w:tab/>
            </w:r>
            <w:r>
              <w:rPr>
                <w:rStyle w:val="IndexLink"/>
              </w:rPr>
              <w:t>177</w:t>
            </w:r>
          </w:hyperlink>
        </w:p>
        <w:p>
          <w:pPr>
            <w:pStyle w:val="Contents5"/>
            <w:tabs>
              <w:tab w:val="clear" w:pos="7892"/>
              <w:tab w:val="right" w:pos="9026" w:leader="dot"/>
            </w:tabs>
            <w:rPr/>
          </w:pPr>
          <w:hyperlink w:anchor="__RefHeading___Toc2246017_2616395394">
            <w:r>
              <w:rPr>
                <w:webHidden/>
                <w:rStyle w:val="IndexLink"/>
                <w:rtl w:val="true"/>
              </w:rPr>
              <w:t xml:space="preserve">روایت </w:t>
            </w:r>
            <w:r>
              <w:rPr>
                <w:rStyle w:val="IndexLink"/>
              </w:rPr>
              <w:t>4</w:t>
            </w:r>
            <w:r>
              <w:rPr>
                <w:rStyle w:val="IndexLink"/>
                <w:rtl w:val="true"/>
              </w:rPr>
              <w:tab/>
            </w:r>
            <w:r>
              <w:rPr>
                <w:rStyle w:val="IndexLink"/>
              </w:rPr>
              <w:t>177</w:t>
            </w:r>
          </w:hyperlink>
        </w:p>
        <w:p>
          <w:pPr>
            <w:pStyle w:val="Contents5"/>
            <w:tabs>
              <w:tab w:val="clear" w:pos="7892"/>
              <w:tab w:val="right" w:pos="9026" w:leader="dot"/>
            </w:tabs>
            <w:rPr/>
          </w:pPr>
          <w:hyperlink w:anchor="__RefHeading___Toc2246019_2616395394">
            <w:r>
              <w:rPr>
                <w:webHidden/>
                <w:rStyle w:val="IndexLink"/>
                <w:rtl w:val="true"/>
              </w:rPr>
              <w:t xml:space="preserve">روایت </w:t>
            </w:r>
            <w:r>
              <w:rPr>
                <w:rStyle w:val="IndexLink"/>
              </w:rPr>
              <w:t>5</w:t>
            </w:r>
            <w:r>
              <w:rPr>
                <w:rStyle w:val="IndexLink"/>
                <w:rtl w:val="true"/>
              </w:rPr>
              <w:tab/>
            </w:r>
            <w:r>
              <w:rPr>
                <w:rStyle w:val="IndexLink"/>
              </w:rPr>
              <w:t>177</w:t>
            </w:r>
          </w:hyperlink>
        </w:p>
        <w:p>
          <w:pPr>
            <w:pStyle w:val="Contents5"/>
            <w:tabs>
              <w:tab w:val="clear" w:pos="7892"/>
              <w:tab w:val="right" w:pos="9026" w:leader="dot"/>
            </w:tabs>
            <w:rPr/>
          </w:pPr>
          <w:hyperlink w:anchor="__RefHeading___Toc2246021_2616395394">
            <w:r>
              <w:rPr>
                <w:webHidden/>
                <w:rStyle w:val="IndexLink"/>
                <w:rtl w:val="true"/>
              </w:rPr>
              <w:t xml:space="preserve">روایت </w:t>
            </w:r>
            <w:r>
              <w:rPr>
                <w:rStyle w:val="IndexLink"/>
              </w:rPr>
              <w:t>6</w:t>
            </w:r>
            <w:r>
              <w:rPr>
                <w:rStyle w:val="IndexLink"/>
                <w:rtl w:val="true"/>
              </w:rPr>
              <w:tab/>
            </w:r>
            <w:r>
              <w:rPr>
                <w:rStyle w:val="IndexLink"/>
              </w:rPr>
              <w:t>178</w:t>
            </w:r>
          </w:hyperlink>
        </w:p>
        <w:p>
          <w:pPr>
            <w:pStyle w:val="Contents5"/>
            <w:tabs>
              <w:tab w:val="clear" w:pos="7892"/>
              <w:tab w:val="right" w:pos="9026" w:leader="dot"/>
            </w:tabs>
            <w:rPr/>
          </w:pPr>
          <w:hyperlink w:anchor="__RefHeading___Toc2246023_2616395394">
            <w:r>
              <w:rPr>
                <w:webHidden/>
                <w:rStyle w:val="IndexLink"/>
                <w:rtl w:val="true"/>
              </w:rPr>
              <w:t>«</w:t>
            </w:r>
            <w:r>
              <w:rPr>
                <w:rStyle w:val="IndexLink"/>
              </w:rPr>
              <w:t>7</w:t>
            </w:r>
            <w:r>
              <w:rPr>
                <w:rStyle w:val="IndexLink"/>
                <w:rtl w:val="true"/>
              </w:rPr>
              <w:t>»</w:t>
              <w:tab/>
            </w:r>
            <w:r>
              <w:rPr>
                <w:rStyle w:val="IndexLink"/>
              </w:rPr>
              <w:t>179</w:t>
            </w:r>
          </w:hyperlink>
        </w:p>
        <w:p>
          <w:pPr>
            <w:pStyle w:val="Contents5"/>
            <w:tabs>
              <w:tab w:val="clear" w:pos="7892"/>
              <w:tab w:val="right" w:pos="9026" w:leader="dot"/>
            </w:tabs>
            <w:rPr/>
          </w:pPr>
          <w:hyperlink w:anchor="__RefHeading___Toc2246025_2616395394">
            <w:r>
              <w:rPr>
                <w:webHidden/>
                <w:rStyle w:val="IndexLink"/>
                <w:rtl w:val="true"/>
              </w:rPr>
              <w:t>«</w:t>
            </w:r>
            <w:r>
              <w:rPr>
                <w:rStyle w:val="IndexLink"/>
              </w:rPr>
              <w:t>8</w:t>
            </w:r>
            <w:r>
              <w:rPr>
                <w:rStyle w:val="IndexLink"/>
                <w:rtl w:val="true"/>
              </w:rPr>
              <w:t>»</w:t>
              <w:tab/>
            </w:r>
            <w:r>
              <w:rPr>
                <w:rStyle w:val="IndexLink"/>
              </w:rPr>
              <w:t>179</w:t>
            </w:r>
          </w:hyperlink>
        </w:p>
        <w:p>
          <w:pPr>
            <w:pStyle w:val="Contents5"/>
            <w:tabs>
              <w:tab w:val="clear" w:pos="7892"/>
              <w:tab w:val="right" w:pos="9026" w:leader="dot"/>
            </w:tabs>
            <w:rPr/>
          </w:pPr>
          <w:hyperlink w:anchor="__RefHeading___Toc2246027_2616395394">
            <w:r>
              <w:rPr>
                <w:webHidden/>
                <w:rStyle w:val="IndexLink"/>
                <w:rtl w:val="true"/>
              </w:rPr>
              <w:t>بيان</w:t>
            </w:r>
            <w:r>
              <w:rPr>
                <w:rStyle w:val="IndexLink"/>
                <w:rtl w:val="true"/>
              </w:rPr>
              <w:tab/>
            </w:r>
            <w:r>
              <w:rPr>
                <w:rStyle w:val="IndexLink"/>
              </w:rPr>
              <w:t>179</w:t>
            </w:r>
          </w:hyperlink>
        </w:p>
        <w:p>
          <w:pPr>
            <w:pStyle w:val="Contents5"/>
            <w:tabs>
              <w:tab w:val="clear" w:pos="7892"/>
              <w:tab w:val="right" w:pos="9026" w:leader="dot"/>
            </w:tabs>
            <w:rPr/>
          </w:pPr>
          <w:hyperlink w:anchor="__RefHeading___Toc2246029_2616395394">
            <w:r>
              <w:rPr>
                <w:webHidden/>
                <w:rStyle w:val="IndexLink"/>
                <w:rtl w:val="true"/>
              </w:rPr>
              <w:t xml:space="preserve">روایت </w:t>
            </w:r>
            <w:r>
              <w:rPr>
                <w:rStyle w:val="IndexLink"/>
              </w:rPr>
              <w:t>7</w:t>
            </w:r>
            <w:r>
              <w:rPr>
                <w:rStyle w:val="IndexLink"/>
                <w:rtl w:val="true"/>
              </w:rPr>
              <w:tab/>
            </w:r>
            <w:r>
              <w:rPr>
                <w:rStyle w:val="IndexLink"/>
              </w:rPr>
              <w:t>179</w:t>
            </w:r>
          </w:hyperlink>
        </w:p>
        <w:p>
          <w:pPr>
            <w:pStyle w:val="Contents5"/>
            <w:tabs>
              <w:tab w:val="clear" w:pos="7892"/>
              <w:tab w:val="right" w:pos="9026" w:leader="dot"/>
            </w:tabs>
            <w:rPr/>
          </w:pPr>
          <w:hyperlink w:anchor="__RefHeading___Toc2246031_2616395394">
            <w:r>
              <w:rPr>
                <w:webHidden/>
                <w:rStyle w:val="IndexLink"/>
                <w:rtl w:val="true"/>
              </w:rPr>
              <w:t xml:space="preserve">روایت </w:t>
            </w:r>
            <w:r>
              <w:rPr>
                <w:rStyle w:val="IndexLink"/>
              </w:rPr>
              <w:t>8</w:t>
            </w:r>
            <w:r>
              <w:rPr>
                <w:rStyle w:val="IndexLink"/>
                <w:rtl w:val="true"/>
              </w:rPr>
              <w:tab/>
            </w:r>
            <w:r>
              <w:rPr>
                <w:rStyle w:val="IndexLink"/>
              </w:rPr>
              <w:t>179</w:t>
            </w:r>
          </w:hyperlink>
        </w:p>
        <w:p>
          <w:pPr>
            <w:pStyle w:val="Contents5"/>
            <w:tabs>
              <w:tab w:val="clear" w:pos="7892"/>
              <w:tab w:val="right" w:pos="9026" w:leader="dot"/>
            </w:tabs>
            <w:rPr/>
          </w:pPr>
          <w:hyperlink w:anchor="__RefHeading___Toc2246033_2616395394">
            <w:r>
              <w:rPr>
                <w:webHidden/>
                <w:rStyle w:val="IndexLink"/>
                <w:rtl w:val="true"/>
              </w:rPr>
              <w:t>بیان</w:t>
            </w:r>
            <w:r>
              <w:rPr>
                <w:rStyle w:val="IndexLink"/>
                <w:rtl w:val="true"/>
              </w:rPr>
              <w:tab/>
            </w:r>
            <w:r>
              <w:rPr>
                <w:rStyle w:val="IndexLink"/>
              </w:rPr>
              <w:t>179</w:t>
            </w:r>
          </w:hyperlink>
        </w:p>
        <w:p>
          <w:pPr>
            <w:pStyle w:val="Contents5"/>
            <w:tabs>
              <w:tab w:val="clear" w:pos="7892"/>
              <w:tab w:val="right" w:pos="9026" w:leader="dot"/>
            </w:tabs>
            <w:rPr/>
          </w:pPr>
          <w:hyperlink w:anchor="__RefHeading___Toc2246035_2616395394">
            <w:r>
              <w:rPr>
                <w:webHidden/>
                <w:rStyle w:val="IndexLink"/>
                <w:rtl w:val="true"/>
              </w:rPr>
              <w:t>«</w:t>
            </w:r>
            <w:r>
              <w:rPr>
                <w:rStyle w:val="IndexLink"/>
              </w:rPr>
              <w:t>7</w:t>
            </w:r>
            <w:r>
              <w:rPr>
                <w:rStyle w:val="IndexLink"/>
                <w:rtl w:val="true"/>
              </w:rPr>
              <w:t>»</w:t>
              <w:tab/>
            </w:r>
            <w:r>
              <w:rPr>
                <w:rStyle w:val="IndexLink"/>
              </w:rPr>
              <w:t>181</w:t>
            </w:r>
          </w:hyperlink>
        </w:p>
        <w:p>
          <w:pPr>
            <w:pStyle w:val="Contents5"/>
            <w:tabs>
              <w:tab w:val="clear" w:pos="7892"/>
              <w:tab w:val="right" w:pos="9026" w:leader="dot"/>
            </w:tabs>
            <w:rPr/>
          </w:pPr>
          <w:hyperlink w:anchor="__RefHeading___Toc2246037_2616395394">
            <w:r>
              <w:rPr>
                <w:webHidden/>
                <w:rStyle w:val="IndexLink"/>
                <w:rtl w:val="true"/>
              </w:rPr>
              <w:t>بيان</w:t>
            </w:r>
            <w:r>
              <w:rPr>
                <w:rStyle w:val="IndexLink"/>
                <w:rtl w:val="true"/>
              </w:rPr>
              <w:tab/>
            </w:r>
            <w:r>
              <w:rPr>
                <w:rStyle w:val="IndexLink"/>
              </w:rPr>
              <w:t>181</w:t>
            </w:r>
          </w:hyperlink>
        </w:p>
        <w:p>
          <w:pPr>
            <w:pStyle w:val="Contents5"/>
            <w:tabs>
              <w:tab w:val="clear" w:pos="7892"/>
              <w:tab w:val="right" w:pos="9026" w:leader="dot"/>
            </w:tabs>
            <w:rPr/>
          </w:pPr>
          <w:hyperlink w:anchor="__RefHeading___Toc2246039_2616395394">
            <w:r>
              <w:rPr>
                <w:webHidden/>
                <w:rStyle w:val="IndexLink"/>
                <w:rtl w:val="true"/>
              </w:rPr>
              <w:t>«</w:t>
            </w:r>
            <w:r>
              <w:rPr>
                <w:rStyle w:val="IndexLink"/>
              </w:rPr>
              <w:t>8</w:t>
            </w:r>
            <w:r>
              <w:rPr>
                <w:rStyle w:val="IndexLink"/>
                <w:rtl w:val="true"/>
              </w:rPr>
              <w:t>»</w:t>
              <w:tab/>
            </w:r>
            <w:r>
              <w:rPr>
                <w:rStyle w:val="IndexLink"/>
              </w:rPr>
              <w:t>181</w:t>
            </w:r>
          </w:hyperlink>
        </w:p>
        <w:p>
          <w:pPr>
            <w:pStyle w:val="Contents5"/>
            <w:tabs>
              <w:tab w:val="clear" w:pos="7892"/>
              <w:tab w:val="right" w:pos="9026" w:leader="dot"/>
            </w:tabs>
            <w:rPr/>
          </w:pPr>
          <w:hyperlink w:anchor="__RefHeading___Toc2246041_2616395394">
            <w:r>
              <w:rPr>
                <w:webHidden/>
                <w:rStyle w:val="IndexLink"/>
                <w:rtl w:val="true"/>
              </w:rPr>
              <w:t xml:space="preserve">روایت </w:t>
            </w:r>
            <w:r>
              <w:rPr>
                <w:rStyle w:val="IndexLink"/>
              </w:rPr>
              <w:t>7</w:t>
            </w:r>
            <w:r>
              <w:rPr>
                <w:rStyle w:val="IndexLink"/>
                <w:rtl w:val="true"/>
              </w:rPr>
              <w:tab/>
            </w:r>
            <w:r>
              <w:rPr>
                <w:rStyle w:val="IndexLink"/>
              </w:rPr>
              <w:t>181</w:t>
            </w:r>
          </w:hyperlink>
        </w:p>
        <w:p>
          <w:pPr>
            <w:pStyle w:val="Contents5"/>
            <w:tabs>
              <w:tab w:val="clear" w:pos="7892"/>
              <w:tab w:val="right" w:pos="9026" w:leader="dot"/>
            </w:tabs>
            <w:rPr/>
          </w:pPr>
          <w:hyperlink w:anchor="__RefHeading___Toc2246043_2616395394">
            <w:r>
              <w:rPr>
                <w:webHidden/>
                <w:rStyle w:val="IndexLink"/>
                <w:rtl w:val="true"/>
              </w:rPr>
              <w:t>بیان</w:t>
            </w:r>
            <w:r>
              <w:rPr>
                <w:rStyle w:val="IndexLink"/>
                <w:rtl w:val="true"/>
              </w:rPr>
              <w:tab/>
            </w:r>
            <w:r>
              <w:rPr>
                <w:rStyle w:val="IndexLink"/>
              </w:rPr>
              <w:t>182</w:t>
            </w:r>
          </w:hyperlink>
        </w:p>
        <w:p>
          <w:pPr>
            <w:pStyle w:val="Contents5"/>
            <w:tabs>
              <w:tab w:val="clear" w:pos="7892"/>
              <w:tab w:val="right" w:pos="9026" w:leader="dot"/>
            </w:tabs>
            <w:rPr/>
          </w:pPr>
          <w:hyperlink w:anchor="__RefHeading___Toc2246045_2616395394">
            <w:r>
              <w:rPr>
                <w:webHidden/>
                <w:rStyle w:val="IndexLink"/>
                <w:rtl w:val="true"/>
              </w:rPr>
              <w:t xml:space="preserve">روایت </w:t>
            </w:r>
            <w:r>
              <w:rPr>
                <w:rStyle w:val="IndexLink"/>
              </w:rPr>
              <w:t>8</w:t>
            </w:r>
            <w:r>
              <w:rPr>
                <w:rStyle w:val="IndexLink"/>
                <w:rtl w:val="true"/>
              </w:rPr>
              <w:tab/>
            </w:r>
            <w:r>
              <w:rPr>
                <w:rStyle w:val="IndexLink"/>
              </w:rPr>
              <w:t>182</w:t>
            </w:r>
          </w:hyperlink>
        </w:p>
        <w:p>
          <w:pPr>
            <w:pStyle w:val="Contents5"/>
            <w:tabs>
              <w:tab w:val="clear" w:pos="7892"/>
              <w:tab w:val="right" w:pos="9026" w:leader="dot"/>
            </w:tabs>
            <w:rPr/>
          </w:pPr>
          <w:hyperlink w:anchor="__RefHeading___Toc2246047_2616395394">
            <w:r>
              <w:rPr>
                <w:webHidden/>
                <w:rStyle w:val="IndexLink"/>
                <w:rtl w:val="true"/>
              </w:rPr>
              <w:t>«</w:t>
            </w:r>
            <w:r>
              <w:rPr>
                <w:rStyle w:val="IndexLink"/>
              </w:rPr>
              <w:t>9</w:t>
            </w:r>
            <w:r>
              <w:rPr>
                <w:rStyle w:val="IndexLink"/>
                <w:rtl w:val="true"/>
              </w:rPr>
              <w:t>»</w:t>
              <w:tab/>
            </w:r>
            <w:r>
              <w:rPr>
                <w:rStyle w:val="IndexLink"/>
              </w:rPr>
              <w:t>183</w:t>
            </w:r>
          </w:hyperlink>
        </w:p>
        <w:p>
          <w:pPr>
            <w:pStyle w:val="Contents5"/>
            <w:tabs>
              <w:tab w:val="clear" w:pos="7892"/>
              <w:tab w:val="right" w:pos="9026" w:leader="dot"/>
            </w:tabs>
            <w:rPr/>
          </w:pPr>
          <w:hyperlink w:anchor="__RefHeading___Toc2246049_2616395394">
            <w:r>
              <w:rPr>
                <w:webHidden/>
                <w:rStyle w:val="IndexLink"/>
                <w:rtl w:val="true"/>
              </w:rPr>
              <w:t>«</w:t>
            </w:r>
            <w:r>
              <w:rPr>
                <w:rStyle w:val="IndexLink"/>
              </w:rPr>
              <w:t>10</w:t>
            </w:r>
            <w:r>
              <w:rPr>
                <w:rStyle w:val="IndexLink"/>
                <w:rtl w:val="true"/>
              </w:rPr>
              <w:t>»</w:t>
              <w:tab/>
            </w:r>
            <w:r>
              <w:rPr>
                <w:rStyle w:val="IndexLink"/>
              </w:rPr>
              <w:t>183</w:t>
            </w:r>
          </w:hyperlink>
        </w:p>
        <w:p>
          <w:pPr>
            <w:pStyle w:val="Contents5"/>
            <w:tabs>
              <w:tab w:val="clear" w:pos="7892"/>
              <w:tab w:val="right" w:pos="9026" w:leader="dot"/>
            </w:tabs>
            <w:rPr/>
          </w:pPr>
          <w:hyperlink w:anchor="__RefHeading___Toc2246051_2616395394">
            <w:r>
              <w:rPr>
                <w:webHidden/>
                <w:rStyle w:val="IndexLink"/>
                <w:rtl w:val="true"/>
              </w:rPr>
              <w:t>«</w:t>
            </w:r>
            <w:r>
              <w:rPr>
                <w:rStyle w:val="IndexLink"/>
              </w:rPr>
              <w:t>11</w:t>
            </w:r>
            <w:r>
              <w:rPr>
                <w:rStyle w:val="IndexLink"/>
                <w:rtl w:val="true"/>
              </w:rPr>
              <w:t>»</w:t>
              <w:tab/>
            </w:r>
            <w:r>
              <w:rPr>
                <w:rStyle w:val="IndexLink"/>
              </w:rPr>
              <w:t>183</w:t>
            </w:r>
          </w:hyperlink>
        </w:p>
        <w:p>
          <w:pPr>
            <w:pStyle w:val="Contents5"/>
            <w:tabs>
              <w:tab w:val="clear" w:pos="7892"/>
              <w:tab w:val="right" w:pos="9026" w:leader="dot"/>
            </w:tabs>
            <w:rPr/>
          </w:pPr>
          <w:hyperlink w:anchor="__RefHeading___Toc2246053_2616395394">
            <w:r>
              <w:rPr>
                <w:webHidden/>
                <w:rStyle w:val="IndexLink"/>
                <w:rtl w:val="true"/>
              </w:rPr>
              <w:t xml:space="preserve">روایت </w:t>
            </w:r>
            <w:r>
              <w:rPr>
                <w:rStyle w:val="IndexLink"/>
              </w:rPr>
              <w:t>9</w:t>
            </w:r>
            <w:r>
              <w:rPr>
                <w:rStyle w:val="IndexLink"/>
                <w:rtl w:val="true"/>
              </w:rPr>
              <w:tab/>
            </w:r>
            <w:r>
              <w:rPr>
                <w:rStyle w:val="IndexLink"/>
              </w:rPr>
              <w:t>183</w:t>
            </w:r>
          </w:hyperlink>
        </w:p>
        <w:p>
          <w:pPr>
            <w:pStyle w:val="Contents5"/>
            <w:tabs>
              <w:tab w:val="clear" w:pos="7892"/>
              <w:tab w:val="right" w:pos="9026" w:leader="dot"/>
            </w:tabs>
            <w:rPr/>
          </w:pPr>
          <w:hyperlink w:anchor="__RefHeading___Toc2246055_2616395394">
            <w:r>
              <w:rPr>
                <w:webHidden/>
                <w:rStyle w:val="IndexLink"/>
                <w:rtl w:val="true"/>
              </w:rPr>
              <w:t xml:space="preserve">روایت </w:t>
            </w:r>
            <w:r>
              <w:rPr>
                <w:rStyle w:val="IndexLink"/>
              </w:rPr>
              <w:t>10</w:t>
            </w:r>
            <w:r>
              <w:rPr>
                <w:rStyle w:val="IndexLink"/>
                <w:rtl w:val="true"/>
              </w:rPr>
              <w:tab/>
            </w:r>
            <w:r>
              <w:rPr>
                <w:rStyle w:val="IndexLink"/>
              </w:rPr>
              <w:t>183</w:t>
            </w:r>
          </w:hyperlink>
        </w:p>
        <w:p>
          <w:pPr>
            <w:pStyle w:val="Contents5"/>
            <w:tabs>
              <w:tab w:val="clear" w:pos="7892"/>
              <w:tab w:val="right" w:pos="9026" w:leader="dot"/>
            </w:tabs>
            <w:rPr/>
          </w:pPr>
          <w:hyperlink w:anchor="__RefHeading___Toc2246057_2616395394">
            <w:r>
              <w:rPr>
                <w:webHidden/>
                <w:rStyle w:val="IndexLink"/>
                <w:rtl w:val="true"/>
              </w:rPr>
              <w:t xml:space="preserve">روایت </w:t>
            </w:r>
            <w:r>
              <w:rPr>
                <w:rStyle w:val="IndexLink"/>
              </w:rPr>
              <w:t>11</w:t>
            </w:r>
            <w:r>
              <w:rPr>
                <w:rStyle w:val="IndexLink"/>
                <w:rtl w:val="true"/>
              </w:rPr>
              <w:tab/>
            </w:r>
            <w:r>
              <w:rPr>
                <w:rStyle w:val="IndexLink"/>
              </w:rPr>
              <w:t>183</w:t>
            </w:r>
          </w:hyperlink>
        </w:p>
        <w:p>
          <w:pPr>
            <w:pStyle w:val="Contents5"/>
            <w:tabs>
              <w:tab w:val="clear" w:pos="7892"/>
              <w:tab w:val="right" w:pos="9026" w:leader="dot"/>
            </w:tabs>
            <w:rPr/>
          </w:pPr>
          <w:hyperlink w:anchor="__RefHeading___Toc2246059_2616395394">
            <w:r>
              <w:rPr>
                <w:webHidden/>
                <w:rStyle w:val="IndexLink"/>
                <w:rtl w:val="true"/>
              </w:rPr>
              <w:t>«</w:t>
            </w:r>
            <w:r>
              <w:rPr>
                <w:rStyle w:val="IndexLink"/>
              </w:rPr>
              <w:t>12</w:t>
            </w:r>
            <w:r>
              <w:rPr>
                <w:rStyle w:val="IndexLink"/>
                <w:rtl w:val="true"/>
              </w:rPr>
              <w:t>»</w:t>
              <w:tab/>
            </w:r>
            <w:r>
              <w:rPr>
                <w:rStyle w:val="IndexLink"/>
              </w:rPr>
              <w:t>185</w:t>
            </w:r>
          </w:hyperlink>
        </w:p>
        <w:p>
          <w:pPr>
            <w:pStyle w:val="Contents5"/>
            <w:tabs>
              <w:tab w:val="clear" w:pos="7892"/>
              <w:tab w:val="right" w:pos="9026" w:leader="dot"/>
            </w:tabs>
            <w:rPr/>
          </w:pPr>
          <w:hyperlink w:anchor="__RefHeading___Toc2246061_2616395394">
            <w:r>
              <w:rPr>
                <w:webHidden/>
                <w:rStyle w:val="IndexLink"/>
                <w:rtl w:val="true"/>
              </w:rPr>
              <w:t>«</w:t>
            </w:r>
            <w:r>
              <w:rPr>
                <w:rStyle w:val="IndexLink"/>
              </w:rPr>
              <w:t>13</w:t>
            </w:r>
            <w:r>
              <w:rPr>
                <w:rStyle w:val="IndexLink"/>
                <w:rtl w:val="true"/>
              </w:rPr>
              <w:t>»</w:t>
              <w:tab/>
            </w:r>
            <w:r>
              <w:rPr>
                <w:rStyle w:val="IndexLink"/>
              </w:rPr>
              <w:t>185</w:t>
            </w:r>
          </w:hyperlink>
        </w:p>
        <w:p>
          <w:pPr>
            <w:pStyle w:val="Contents5"/>
            <w:tabs>
              <w:tab w:val="clear" w:pos="7892"/>
              <w:tab w:val="right" w:pos="9026" w:leader="dot"/>
            </w:tabs>
            <w:rPr/>
          </w:pPr>
          <w:hyperlink w:anchor="__RefHeading___Toc2246063_2616395394">
            <w:r>
              <w:rPr>
                <w:webHidden/>
                <w:rStyle w:val="IndexLink"/>
                <w:rtl w:val="true"/>
              </w:rPr>
              <w:t>بيان</w:t>
            </w:r>
            <w:r>
              <w:rPr>
                <w:rStyle w:val="IndexLink"/>
                <w:rtl w:val="true"/>
              </w:rPr>
              <w:tab/>
            </w:r>
            <w:r>
              <w:rPr>
                <w:rStyle w:val="IndexLink"/>
              </w:rPr>
              <w:t>185</w:t>
            </w:r>
          </w:hyperlink>
        </w:p>
        <w:p>
          <w:pPr>
            <w:pStyle w:val="Contents5"/>
            <w:tabs>
              <w:tab w:val="clear" w:pos="7892"/>
              <w:tab w:val="right" w:pos="9026" w:leader="dot"/>
            </w:tabs>
            <w:rPr/>
          </w:pPr>
          <w:hyperlink w:anchor="__RefHeading___Toc2246065_2616395394">
            <w:r>
              <w:rPr>
                <w:webHidden/>
                <w:rStyle w:val="IndexLink"/>
                <w:rtl w:val="true"/>
              </w:rPr>
              <w:t>«</w:t>
            </w:r>
            <w:r>
              <w:rPr>
                <w:rStyle w:val="IndexLink"/>
              </w:rPr>
              <w:t>14</w:t>
            </w:r>
            <w:r>
              <w:rPr>
                <w:rStyle w:val="IndexLink"/>
                <w:rtl w:val="true"/>
              </w:rPr>
              <w:t>»</w:t>
              <w:tab/>
            </w:r>
            <w:r>
              <w:rPr>
                <w:rStyle w:val="IndexLink"/>
              </w:rPr>
              <w:t>185</w:t>
            </w:r>
          </w:hyperlink>
        </w:p>
        <w:p>
          <w:pPr>
            <w:pStyle w:val="Contents5"/>
            <w:tabs>
              <w:tab w:val="clear" w:pos="7892"/>
              <w:tab w:val="right" w:pos="9026" w:leader="dot"/>
            </w:tabs>
            <w:rPr/>
          </w:pPr>
          <w:hyperlink w:anchor="__RefHeading___Toc2246067_2616395394">
            <w:r>
              <w:rPr>
                <w:webHidden/>
                <w:rStyle w:val="IndexLink"/>
                <w:rtl w:val="true"/>
              </w:rPr>
              <w:t xml:space="preserve">روایت </w:t>
            </w:r>
            <w:r>
              <w:rPr>
                <w:rStyle w:val="IndexLink"/>
              </w:rPr>
              <w:t>12</w:t>
            </w:r>
            <w:r>
              <w:rPr>
                <w:rStyle w:val="IndexLink"/>
                <w:rtl w:val="true"/>
              </w:rPr>
              <w:tab/>
            </w:r>
            <w:r>
              <w:rPr>
                <w:rStyle w:val="IndexLink"/>
              </w:rPr>
              <w:t>185</w:t>
            </w:r>
          </w:hyperlink>
        </w:p>
        <w:p>
          <w:pPr>
            <w:pStyle w:val="Contents5"/>
            <w:tabs>
              <w:tab w:val="clear" w:pos="7892"/>
              <w:tab w:val="right" w:pos="9026" w:leader="dot"/>
            </w:tabs>
            <w:rPr/>
          </w:pPr>
          <w:hyperlink w:anchor="__RefHeading___Toc2246069_2616395394">
            <w:r>
              <w:rPr>
                <w:webHidden/>
                <w:rStyle w:val="IndexLink"/>
                <w:rtl w:val="true"/>
              </w:rPr>
              <w:t xml:space="preserve">روایت </w:t>
            </w:r>
            <w:r>
              <w:rPr>
                <w:rStyle w:val="IndexLink"/>
              </w:rPr>
              <w:t>13</w:t>
            </w:r>
            <w:r>
              <w:rPr>
                <w:rStyle w:val="IndexLink"/>
                <w:rtl w:val="true"/>
              </w:rPr>
              <w:tab/>
            </w:r>
            <w:r>
              <w:rPr>
                <w:rStyle w:val="IndexLink"/>
              </w:rPr>
              <w:t>185</w:t>
            </w:r>
          </w:hyperlink>
        </w:p>
        <w:p>
          <w:pPr>
            <w:pStyle w:val="Contents5"/>
            <w:tabs>
              <w:tab w:val="clear" w:pos="7892"/>
              <w:tab w:val="right" w:pos="9026" w:leader="dot"/>
            </w:tabs>
            <w:rPr/>
          </w:pPr>
          <w:hyperlink w:anchor="__RefHeading___Toc2246071_2616395394">
            <w:r>
              <w:rPr>
                <w:webHidden/>
                <w:rStyle w:val="IndexLink"/>
                <w:rtl w:val="true"/>
              </w:rPr>
              <w:t>بیان</w:t>
            </w:r>
            <w:r>
              <w:rPr>
                <w:rStyle w:val="IndexLink"/>
                <w:rtl w:val="true"/>
              </w:rPr>
              <w:tab/>
            </w:r>
            <w:r>
              <w:rPr>
                <w:rStyle w:val="IndexLink"/>
              </w:rPr>
              <w:t>186</w:t>
            </w:r>
          </w:hyperlink>
        </w:p>
        <w:p>
          <w:pPr>
            <w:pStyle w:val="Contents5"/>
            <w:tabs>
              <w:tab w:val="clear" w:pos="7892"/>
              <w:tab w:val="right" w:pos="9026" w:leader="dot"/>
            </w:tabs>
            <w:rPr/>
          </w:pPr>
          <w:hyperlink w:anchor="__RefHeading___Toc2246073_2616395394">
            <w:r>
              <w:rPr>
                <w:webHidden/>
                <w:rStyle w:val="IndexLink"/>
                <w:rtl w:val="true"/>
              </w:rPr>
              <w:t xml:space="preserve">روایت </w:t>
            </w:r>
            <w:r>
              <w:rPr>
                <w:rStyle w:val="IndexLink"/>
              </w:rPr>
              <w:t>14</w:t>
            </w:r>
            <w:r>
              <w:rPr>
                <w:rStyle w:val="IndexLink"/>
                <w:rtl w:val="true"/>
              </w:rPr>
              <w:tab/>
            </w:r>
            <w:r>
              <w:rPr>
                <w:rStyle w:val="IndexLink"/>
              </w:rPr>
              <w:t>186</w:t>
            </w:r>
          </w:hyperlink>
        </w:p>
        <w:p>
          <w:pPr>
            <w:pStyle w:val="Contents5"/>
            <w:tabs>
              <w:tab w:val="clear" w:pos="7892"/>
              <w:tab w:val="right" w:pos="9026" w:leader="dot"/>
            </w:tabs>
            <w:rPr/>
          </w:pPr>
          <w:hyperlink w:anchor="__RefHeading___Toc2246075_2616395394">
            <w:r>
              <w:rPr>
                <w:webHidden/>
                <w:rStyle w:val="IndexLink"/>
                <w:rtl w:val="true"/>
              </w:rPr>
              <w:t>«</w:t>
            </w:r>
            <w:r>
              <w:rPr>
                <w:rStyle w:val="IndexLink"/>
              </w:rPr>
              <w:t>15</w:t>
            </w:r>
            <w:r>
              <w:rPr>
                <w:rStyle w:val="IndexLink"/>
                <w:rtl w:val="true"/>
              </w:rPr>
              <w:t>»</w:t>
              <w:tab/>
            </w:r>
            <w:r>
              <w:rPr>
                <w:rStyle w:val="IndexLink"/>
              </w:rPr>
              <w:t>187</w:t>
            </w:r>
          </w:hyperlink>
        </w:p>
        <w:p>
          <w:pPr>
            <w:pStyle w:val="Contents5"/>
            <w:tabs>
              <w:tab w:val="clear" w:pos="7892"/>
              <w:tab w:val="right" w:pos="9026" w:leader="dot"/>
            </w:tabs>
            <w:rPr/>
          </w:pPr>
          <w:hyperlink w:anchor="__RefHeading___Toc2246077_2616395394">
            <w:r>
              <w:rPr>
                <w:webHidden/>
                <w:rStyle w:val="IndexLink"/>
                <w:rtl w:val="true"/>
              </w:rPr>
              <w:t>بيان</w:t>
            </w:r>
            <w:r>
              <w:rPr>
                <w:rStyle w:val="IndexLink"/>
                <w:rtl w:val="true"/>
              </w:rPr>
              <w:tab/>
            </w:r>
            <w:r>
              <w:rPr>
                <w:rStyle w:val="IndexLink"/>
              </w:rPr>
              <w:t>187</w:t>
            </w:r>
          </w:hyperlink>
        </w:p>
        <w:p>
          <w:pPr>
            <w:pStyle w:val="Contents5"/>
            <w:tabs>
              <w:tab w:val="clear" w:pos="7892"/>
              <w:tab w:val="right" w:pos="9026" w:leader="dot"/>
            </w:tabs>
            <w:rPr/>
          </w:pPr>
          <w:hyperlink w:anchor="__RefHeading___Toc2246079_2616395394">
            <w:r>
              <w:rPr>
                <w:webHidden/>
                <w:rStyle w:val="IndexLink"/>
                <w:rtl w:val="true"/>
              </w:rPr>
              <w:t>«</w:t>
            </w:r>
            <w:r>
              <w:rPr>
                <w:rStyle w:val="IndexLink"/>
              </w:rPr>
              <w:t>16</w:t>
            </w:r>
            <w:r>
              <w:rPr>
                <w:rStyle w:val="IndexLink"/>
                <w:rtl w:val="true"/>
              </w:rPr>
              <w:t>»</w:t>
              <w:tab/>
            </w:r>
            <w:r>
              <w:rPr>
                <w:rStyle w:val="IndexLink"/>
              </w:rPr>
              <w:t>187</w:t>
            </w:r>
          </w:hyperlink>
        </w:p>
        <w:p>
          <w:pPr>
            <w:pStyle w:val="Contents5"/>
            <w:tabs>
              <w:tab w:val="clear" w:pos="7892"/>
              <w:tab w:val="right" w:pos="9026" w:leader="dot"/>
            </w:tabs>
            <w:rPr/>
          </w:pPr>
          <w:hyperlink w:anchor="__RefHeading___Toc2246081_2616395394">
            <w:r>
              <w:rPr>
                <w:webHidden/>
                <w:rStyle w:val="IndexLink"/>
                <w:rtl w:val="true"/>
              </w:rPr>
              <w:t xml:space="preserve">روایت </w:t>
            </w:r>
            <w:r>
              <w:rPr>
                <w:rStyle w:val="IndexLink"/>
              </w:rPr>
              <w:t>15</w:t>
            </w:r>
            <w:r>
              <w:rPr>
                <w:rStyle w:val="IndexLink"/>
                <w:rtl w:val="true"/>
              </w:rPr>
              <w:tab/>
            </w:r>
            <w:r>
              <w:rPr>
                <w:rStyle w:val="IndexLink"/>
              </w:rPr>
              <w:t>187</w:t>
            </w:r>
          </w:hyperlink>
        </w:p>
        <w:p>
          <w:pPr>
            <w:pStyle w:val="Contents5"/>
            <w:tabs>
              <w:tab w:val="clear" w:pos="7892"/>
              <w:tab w:val="right" w:pos="9026" w:leader="dot"/>
            </w:tabs>
            <w:rPr/>
          </w:pPr>
          <w:hyperlink w:anchor="__RefHeading___Toc2246083_2616395394">
            <w:r>
              <w:rPr>
                <w:webHidden/>
                <w:rStyle w:val="IndexLink"/>
                <w:rtl w:val="true"/>
              </w:rPr>
              <w:t>بیان</w:t>
            </w:r>
            <w:r>
              <w:rPr>
                <w:rStyle w:val="IndexLink"/>
                <w:rtl w:val="true"/>
              </w:rPr>
              <w:tab/>
            </w:r>
            <w:r>
              <w:rPr>
                <w:rStyle w:val="IndexLink"/>
              </w:rPr>
              <w:t>187</w:t>
            </w:r>
          </w:hyperlink>
        </w:p>
        <w:p>
          <w:pPr>
            <w:pStyle w:val="Contents5"/>
            <w:tabs>
              <w:tab w:val="clear" w:pos="7892"/>
              <w:tab w:val="right" w:pos="9026" w:leader="dot"/>
            </w:tabs>
            <w:rPr/>
          </w:pPr>
          <w:hyperlink w:anchor="__RefHeading___Toc2246085_2616395394">
            <w:r>
              <w:rPr>
                <w:webHidden/>
                <w:rStyle w:val="IndexLink"/>
                <w:rtl w:val="true"/>
              </w:rPr>
              <w:t xml:space="preserve">روایت </w:t>
            </w:r>
            <w:r>
              <w:rPr>
                <w:rStyle w:val="IndexLink"/>
              </w:rPr>
              <w:t>16</w:t>
            </w:r>
            <w:r>
              <w:rPr>
                <w:rStyle w:val="IndexLink"/>
                <w:rtl w:val="true"/>
              </w:rPr>
              <w:tab/>
            </w:r>
            <w:r>
              <w:rPr>
                <w:rStyle w:val="IndexLink"/>
              </w:rPr>
              <w:t>188</w:t>
            </w:r>
          </w:hyperlink>
        </w:p>
        <w:p>
          <w:pPr>
            <w:pStyle w:val="Contents5"/>
            <w:tabs>
              <w:tab w:val="clear" w:pos="7892"/>
              <w:tab w:val="right" w:pos="9026" w:leader="dot"/>
            </w:tabs>
            <w:rPr/>
          </w:pPr>
          <w:hyperlink w:anchor="__RefHeading___Toc2246087_2616395394">
            <w:r>
              <w:rPr>
                <w:webHidden/>
                <w:rStyle w:val="IndexLink"/>
                <w:rtl w:val="true"/>
              </w:rPr>
              <w:t>بيان</w:t>
            </w:r>
            <w:r>
              <w:rPr>
                <w:rStyle w:val="IndexLink"/>
                <w:rtl w:val="true"/>
              </w:rPr>
              <w:tab/>
            </w:r>
            <w:r>
              <w:rPr>
                <w:rStyle w:val="IndexLink"/>
              </w:rPr>
              <w:t>189</w:t>
            </w:r>
          </w:hyperlink>
        </w:p>
        <w:p>
          <w:pPr>
            <w:pStyle w:val="Contents5"/>
            <w:tabs>
              <w:tab w:val="clear" w:pos="7892"/>
              <w:tab w:val="right" w:pos="9026" w:leader="dot"/>
            </w:tabs>
            <w:rPr/>
          </w:pPr>
          <w:hyperlink w:anchor="__RefHeading___Toc2246089_2616395394">
            <w:r>
              <w:rPr>
                <w:webHidden/>
                <w:rStyle w:val="IndexLink"/>
                <w:rtl w:val="true"/>
              </w:rPr>
              <w:t>«</w:t>
            </w:r>
            <w:r>
              <w:rPr>
                <w:rStyle w:val="IndexLink"/>
              </w:rPr>
              <w:t>17</w:t>
            </w:r>
            <w:r>
              <w:rPr>
                <w:rStyle w:val="IndexLink"/>
                <w:rtl w:val="true"/>
              </w:rPr>
              <w:t>»</w:t>
              <w:tab/>
            </w:r>
            <w:r>
              <w:rPr>
                <w:rStyle w:val="IndexLink"/>
              </w:rPr>
              <w:t>189</w:t>
            </w:r>
          </w:hyperlink>
        </w:p>
        <w:p>
          <w:pPr>
            <w:pStyle w:val="Contents5"/>
            <w:tabs>
              <w:tab w:val="clear" w:pos="7892"/>
              <w:tab w:val="right" w:pos="9026" w:leader="dot"/>
            </w:tabs>
            <w:rPr/>
          </w:pPr>
          <w:hyperlink w:anchor="__RefHeading___Toc2246091_2616395394">
            <w:r>
              <w:rPr>
                <w:webHidden/>
                <w:rStyle w:val="IndexLink"/>
                <w:rtl w:val="true"/>
              </w:rPr>
              <w:t>بيان</w:t>
            </w:r>
            <w:r>
              <w:rPr>
                <w:rStyle w:val="IndexLink"/>
                <w:rtl w:val="true"/>
              </w:rPr>
              <w:tab/>
            </w:r>
            <w:r>
              <w:rPr>
                <w:rStyle w:val="IndexLink"/>
              </w:rPr>
              <w:t>189</w:t>
            </w:r>
          </w:hyperlink>
        </w:p>
        <w:p>
          <w:pPr>
            <w:pStyle w:val="Contents5"/>
            <w:tabs>
              <w:tab w:val="clear" w:pos="7892"/>
              <w:tab w:val="right" w:pos="9026" w:leader="dot"/>
            </w:tabs>
            <w:rPr/>
          </w:pPr>
          <w:hyperlink w:anchor="__RefHeading___Toc2246093_2616395394">
            <w:r>
              <w:rPr>
                <w:webHidden/>
                <w:rStyle w:val="IndexLink"/>
                <w:rtl w:val="true"/>
              </w:rPr>
              <w:t>«</w:t>
            </w:r>
            <w:r>
              <w:rPr>
                <w:rStyle w:val="IndexLink"/>
              </w:rPr>
              <w:t>18</w:t>
            </w:r>
            <w:r>
              <w:rPr>
                <w:rStyle w:val="IndexLink"/>
                <w:rtl w:val="true"/>
              </w:rPr>
              <w:t>»</w:t>
              <w:tab/>
            </w:r>
            <w:r>
              <w:rPr>
                <w:rStyle w:val="IndexLink"/>
              </w:rPr>
              <w:t>189</w:t>
            </w:r>
          </w:hyperlink>
        </w:p>
        <w:p>
          <w:pPr>
            <w:pStyle w:val="Contents5"/>
            <w:tabs>
              <w:tab w:val="clear" w:pos="7892"/>
              <w:tab w:val="right" w:pos="9026" w:leader="dot"/>
            </w:tabs>
            <w:rPr/>
          </w:pPr>
          <w:hyperlink w:anchor="__RefHeading___Toc2246095_2616395394">
            <w:r>
              <w:rPr>
                <w:webHidden/>
                <w:rStyle w:val="IndexLink"/>
                <w:rtl w:val="true"/>
              </w:rPr>
              <w:t>بیان</w:t>
            </w:r>
            <w:r>
              <w:rPr>
                <w:rStyle w:val="IndexLink"/>
                <w:rtl w:val="true"/>
              </w:rPr>
              <w:tab/>
            </w:r>
            <w:r>
              <w:rPr>
                <w:rStyle w:val="IndexLink"/>
              </w:rPr>
              <w:t>189</w:t>
            </w:r>
          </w:hyperlink>
        </w:p>
        <w:p>
          <w:pPr>
            <w:pStyle w:val="Contents5"/>
            <w:tabs>
              <w:tab w:val="clear" w:pos="7892"/>
              <w:tab w:val="right" w:pos="9026" w:leader="dot"/>
            </w:tabs>
            <w:rPr/>
          </w:pPr>
          <w:hyperlink w:anchor="__RefHeading___Toc2246097_2616395394">
            <w:r>
              <w:rPr>
                <w:webHidden/>
                <w:rStyle w:val="IndexLink"/>
                <w:rtl w:val="true"/>
              </w:rPr>
              <w:t xml:space="preserve">روایت </w:t>
            </w:r>
            <w:r>
              <w:rPr>
                <w:rStyle w:val="IndexLink"/>
              </w:rPr>
              <w:t>17</w:t>
            </w:r>
            <w:r>
              <w:rPr>
                <w:rStyle w:val="IndexLink"/>
                <w:rtl w:val="true"/>
              </w:rPr>
              <w:tab/>
            </w:r>
            <w:r>
              <w:rPr>
                <w:rStyle w:val="IndexLink"/>
              </w:rPr>
              <w:t>189</w:t>
            </w:r>
          </w:hyperlink>
        </w:p>
        <w:p>
          <w:pPr>
            <w:pStyle w:val="Contents5"/>
            <w:tabs>
              <w:tab w:val="clear" w:pos="7892"/>
              <w:tab w:val="right" w:pos="9026" w:leader="dot"/>
            </w:tabs>
            <w:rPr/>
          </w:pPr>
          <w:hyperlink w:anchor="__RefHeading___Toc2246099_2616395394">
            <w:r>
              <w:rPr>
                <w:webHidden/>
                <w:rStyle w:val="IndexLink"/>
                <w:rtl w:val="true"/>
              </w:rPr>
              <w:t>بیان</w:t>
            </w:r>
            <w:r>
              <w:rPr>
                <w:rStyle w:val="IndexLink"/>
                <w:rtl w:val="true"/>
              </w:rPr>
              <w:tab/>
            </w:r>
            <w:r>
              <w:rPr>
                <w:rStyle w:val="IndexLink"/>
              </w:rPr>
              <w:t>190</w:t>
            </w:r>
          </w:hyperlink>
        </w:p>
        <w:p>
          <w:pPr>
            <w:pStyle w:val="Contents5"/>
            <w:tabs>
              <w:tab w:val="clear" w:pos="7892"/>
              <w:tab w:val="right" w:pos="9026" w:leader="dot"/>
            </w:tabs>
            <w:rPr/>
          </w:pPr>
          <w:hyperlink w:anchor="__RefHeading___Toc2246101_2616395394">
            <w:r>
              <w:rPr>
                <w:webHidden/>
                <w:rStyle w:val="IndexLink"/>
                <w:rtl w:val="true"/>
              </w:rPr>
              <w:t xml:space="preserve">روایت </w:t>
            </w:r>
            <w:r>
              <w:rPr>
                <w:rStyle w:val="IndexLink"/>
              </w:rPr>
              <w:t>18</w:t>
            </w:r>
            <w:r>
              <w:rPr>
                <w:rStyle w:val="IndexLink"/>
                <w:rtl w:val="true"/>
              </w:rPr>
              <w:tab/>
            </w:r>
            <w:r>
              <w:rPr>
                <w:rStyle w:val="IndexLink"/>
              </w:rPr>
              <w:t>190</w:t>
            </w:r>
          </w:hyperlink>
        </w:p>
        <w:p>
          <w:pPr>
            <w:pStyle w:val="Contents5"/>
            <w:tabs>
              <w:tab w:val="clear" w:pos="7892"/>
              <w:tab w:val="right" w:pos="9026" w:leader="dot"/>
            </w:tabs>
            <w:rPr/>
          </w:pPr>
          <w:hyperlink w:anchor="__RefHeading___Toc2246103_2616395394">
            <w:r>
              <w:rPr>
                <w:webHidden/>
                <w:rStyle w:val="IndexLink"/>
                <w:rtl w:val="true"/>
              </w:rPr>
              <w:t>«</w:t>
            </w:r>
            <w:r>
              <w:rPr>
                <w:rStyle w:val="IndexLink"/>
              </w:rPr>
              <w:t>19</w:t>
            </w:r>
            <w:r>
              <w:rPr>
                <w:rStyle w:val="IndexLink"/>
                <w:rtl w:val="true"/>
              </w:rPr>
              <w:t>»</w:t>
              <w:tab/>
            </w:r>
            <w:r>
              <w:rPr>
                <w:rStyle w:val="IndexLink"/>
              </w:rPr>
              <w:t>191</w:t>
            </w:r>
          </w:hyperlink>
        </w:p>
        <w:p>
          <w:pPr>
            <w:pStyle w:val="Contents5"/>
            <w:tabs>
              <w:tab w:val="clear" w:pos="7892"/>
              <w:tab w:val="right" w:pos="9026" w:leader="dot"/>
            </w:tabs>
            <w:rPr/>
          </w:pPr>
          <w:hyperlink w:anchor="__RefHeading___Toc2246105_2616395394">
            <w:r>
              <w:rPr>
                <w:webHidden/>
                <w:rStyle w:val="IndexLink"/>
                <w:rtl w:val="true"/>
              </w:rPr>
              <w:t>«</w:t>
            </w:r>
            <w:r>
              <w:rPr>
                <w:rStyle w:val="IndexLink"/>
              </w:rPr>
              <w:t>20</w:t>
            </w:r>
            <w:r>
              <w:rPr>
                <w:rStyle w:val="IndexLink"/>
                <w:rtl w:val="true"/>
              </w:rPr>
              <w:t>»</w:t>
              <w:tab/>
            </w:r>
            <w:r>
              <w:rPr>
                <w:rStyle w:val="IndexLink"/>
              </w:rPr>
              <w:t>191</w:t>
            </w:r>
          </w:hyperlink>
        </w:p>
        <w:p>
          <w:pPr>
            <w:pStyle w:val="Contents5"/>
            <w:tabs>
              <w:tab w:val="clear" w:pos="7892"/>
              <w:tab w:val="right" w:pos="9026" w:leader="dot"/>
            </w:tabs>
            <w:rPr/>
          </w:pPr>
          <w:hyperlink w:anchor="__RefHeading___Toc2246107_2616395394">
            <w:r>
              <w:rPr>
                <w:webHidden/>
                <w:rStyle w:val="IndexLink"/>
                <w:rtl w:val="true"/>
              </w:rPr>
              <w:t>«</w:t>
            </w:r>
            <w:r>
              <w:rPr>
                <w:rStyle w:val="IndexLink"/>
              </w:rPr>
              <w:t>21</w:t>
            </w:r>
            <w:r>
              <w:rPr>
                <w:rStyle w:val="IndexLink"/>
                <w:rtl w:val="true"/>
              </w:rPr>
              <w:t>»</w:t>
              <w:tab/>
            </w:r>
            <w:r>
              <w:rPr>
                <w:rStyle w:val="IndexLink"/>
              </w:rPr>
              <w:t>191</w:t>
            </w:r>
          </w:hyperlink>
        </w:p>
        <w:p>
          <w:pPr>
            <w:pStyle w:val="Contents5"/>
            <w:tabs>
              <w:tab w:val="clear" w:pos="7892"/>
              <w:tab w:val="right" w:pos="9026" w:leader="dot"/>
            </w:tabs>
            <w:rPr/>
          </w:pPr>
          <w:hyperlink w:anchor="__RefHeading___Toc2246109_2616395394">
            <w:r>
              <w:rPr>
                <w:webHidden/>
                <w:rStyle w:val="IndexLink"/>
                <w:rtl w:val="true"/>
              </w:rPr>
              <w:t>«</w:t>
            </w:r>
            <w:r>
              <w:rPr>
                <w:rStyle w:val="IndexLink"/>
              </w:rPr>
              <w:t>22</w:t>
            </w:r>
            <w:r>
              <w:rPr>
                <w:rStyle w:val="IndexLink"/>
                <w:rtl w:val="true"/>
              </w:rPr>
              <w:t>»</w:t>
              <w:tab/>
            </w:r>
            <w:r>
              <w:rPr>
                <w:rStyle w:val="IndexLink"/>
              </w:rPr>
              <w:t>191</w:t>
            </w:r>
          </w:hyperlink>
        </w:p>
        <w:p>
          <w:pPr>
            <w:pStyle w:val="Contents5"/>
            <w:tabs>
              <w:tab w:val="clear" w:pos="7892"/>
              <w:tab w:val="right" w:pos="9026" w:leader="dot"/>
            </w:tabs>
            <w:rPr/>
          </w:pPr>
          <w:hyperlink w:anchor="__RefHeading___Toc2246111_2616395394">
            <w:r>
              <w:rPr>
                <w:webHidden/>
                <w:rStyle w:val="IndexLink"/>
                <w:rtl w:val="true"/>
              </w:rPr>
              <w:t xml:space="preserve">روایت </w:t>
            </w:r>
            <w:r>
              <w:rPr>
                <w:rStyle w:val="IndexLink"/>
              </w:rPr>
              <w:t>19</w:t>
            </w:r>
            <w:r>
              <w:rPr>
                <w:rStyle w:val="IndexLink"/>
                <w:rtl w:val="true"/>
              </w:rPr>
              <w:tab/>
            </w:r>
            <w:r>
              <w:rPr>
                <w:rStyle w:val="IndexLink"/>
              </w:rPr>
              <w:t>191</w:t>
            </w:r>
          </w:hyperlink>
        </w:p>
        <w:p>
          <w:pPr>
            <w:pStyle w:val="Contents5"/>
            <w:tabs>
              <w:tab w:val="clear" w:pos="7892"/>
              <w:tab w:val="right" w:pos="9026" w:leader="dot"/>
            </w:tabs>
            <w:rPr/>
          </w:pPr>
          <w:hyperlink w:anchor="__RefHeading___Toc2246113_2616395394">
            <w:r>
              <w:rPr>
                <w:webHidden/>
                <w:rStyle w:val="IndexLink"/>
                <w:rtl w:val="true"/>
              </w:rPr>
              <w:t xml:space="preserve">روایت </w:t>
            </w:r>
            <w:r>
              <w:rPr>
                <w:rStyle w:val="IndexLink"/>
              </w:rPr>
              <w:t>20</w:t>
            </w:r>
            <w:r>
              <w:rPr>
                <w:rStyle w:val="IndexLink"/>
                <w:rtl w:val="true"/>
              </w:rPr>
              <w:tab/>
            </w:r>
            <w:r>
              <w:rPr>
                <w:rStyle w:val="IndexLink"/>
              </w:rPr>
              <w:t>191</w:t>
            </w:r>
          </w:hyperlink>
        </w:p>
        <w:p>
          <w:pPr>
            <w:pStyle w:val="Contents5"/>
            <w:tabs>
              <w:tab w:val="clear" w:pos="7892"/>
              <w:tab w:val="right" w:pos="9026" w:leader="dot"/>
            </w:tabs>
            <w:rPr/>
          </w:pPr>
          <w:hyperlink w:anchor="__RefHeading___Toc2246115_2616395394">
            <w:r>
              <w:rPr>
                <w:webHidden/>
                <w:rStyle w:val="IndexLink"/>
                <w:rtl w:val="true"/>
              </w:rPr>
              <w:t xml:space="preserve">روایت </w:t>
            </w:r>
            <w:r>
              <w:rPr>
                <w:rStyle w:val="IndexLink"/>
              </w:rPr>
              <w:t>21</w:t>
            </w:r>
            <w:r>
              <w:rPr>
                <w:rStyle w:val="IndexLink"/>
                <w:rtl w:val="true"/>
              </w:rPr>
              <w:tab/>
            </w:r>
            <w:r>
              <w:rPr>
                <w:rStyle w:val="IndexLink"/>
              </w:rPr>
              <w:t>191</w:t>
            </w:r>
          </w:hyperlink>
        </w:p>
        <w:p>
          <w:pPr>
            <w:pStyle w:val="Contents5"/>
            <w:tabs>
              <w:tab w:val="clear" w:pos="7892"/>
              <w:tab w:val="right" w:pos="9026" w:leader="dot"/>
            </w:tabs>
            <w:rPr/>
          </w:pPr>
          <w:hyperlink w:anchor="__RefHeading___Toc2246117_2616395394">
            <w:r>
              <w:rPr>
                <w:webHidden/>
                <w:rStyle w:val="IndexLink"/>
                <w:rtl w:val="true"/>
              </w:rPr>
              <w:t xml:space="preserve">روایت </w:t>
            </w:r>
            <w:r>
              <w:rPr>
                <w:rStyle w:val="IndexLink"/>
              </w:rPr>
              <w:t>22</w:t>
            </w:r>
            <w:r>
              <w:rPr>
                <w:rStyle w:val="IndexLink"/>
                <w:rtl w:val="true"/>
              </w:rPr>
              <w:tab/>
            </w:r>
            <w:r>
              <w:rPr>
                <w:rStyle w:val="IndexLink"/>
              </w:rPr>
              <w:t>192</w:t>
            </w:r>
          </w:hyperlink>
        </w:p>
        <w:p>
          <w:pPr>
            <w:pStyle w:val="Contents5"/>
            <w:tabs>
              <w:tab w:val="clear" w:pos="7892"/>
              <w:tab w:val="right" w:pos="9026" w:leader="dot"/>
            </w:tabs>
            <w:rPr/>
          </w:pPr>
          <w:hyperlink w:anchor="__RefHeading___Toc2246119_2616395394">
            <w:r>
              <w:rPr>
                <w:webHidden/>
                <w:rStyle w:val="IndexLink"/>
                <w:rtl w:val="true"/>
              </w:rPr>
              <w:t>«</w:t>
            </w:r>
            <w:r>
              <w:rPr>
                <w:rStyle w:val="IndexLink"/>
              </w:rPr>
              <w:t>23</w:t>
            </w:r>
            <w:r>
              <w:rPr>
                <w:rStyle w:val="IndexLink"/>
                <w:rtl w:val="true"/>
              </w:rPr>
              <w:t>»</w:t>
              <w:tab/>
            </w:r>
            <w:r>
              <w:rPr>
                <w:rStyle w:val="IndexLink"/>
              </w:rPr>
              <w:t>193</w:t>
            </w:r>
          </w:hyperlink>
        </w:p>
        <w:p>
          <w:pPr>
            <w:pStyle w:val="Contents5"/>
            <w:tabs>
              <w:tab w:val="clear" w:pos="7892"/>
              <w:tab w:val="right" w:pos="9026" w:leader="dot"/>
            </w:tabs>
            <w:rPr/>
          </w:pPr>
          <w:hyperlink w:anchor="__RefHeading___Toc2246121_2616395394">
            <w:r>
              <w:rPr>
                <w:webHidden/>
                <w:rStyle w:val="IndexLink"/>
                <w:rtl w:val="true"/>
              </w:rPr>
              <w:t>بيان</w:t>
            </w:r>
            <w:r>
              <w:rPr>
                <w:rStyle w:val="IndexLink"/>
                <w:rtl w:val="true"/>
              </w:rPr>
              <w:tab/>
            </w:r>
            <w:r>
              <w:rPr>
                <w:rStyle w:val="IndexLink"/>
              </w:rPr>
              <w:t>193</w:t>
            </w:r>
          </w:hyperlink>
        </w:p>
        <w:p>
          <w:pPr>
            <w:pStyle w:val="Contents5"/>
            <w:tabs>
              <w:tab w:val="clear" w:pos="7892"/>
              <w:tab w:val="right" w:pos="9026" w:leader="dot"/>
            </w:tabs>
            <w:rPr/>
          </w:pPr>
          <w:hyperlink w:anchor="__RefHeading___Toc2246123_2616395394">
            <w:r>
              <w:rPr>
                <w:webHidden/>
                <w:rStyle w:val="IndexLink"/>
                <w:rtl w:val="true"/>
              </w:rPr>
              <w:t>«</w:t>
            </w:r>
            <w:r>
              <w:rPr>
                <w:rStyle w:val="IndexLink"/>
              </w:rPr>
              <w:t>24</w:t>
            </w:r>
            <w:r>
              <w:rPr>
                <w:rStyle w:val="IndexLink"/>
                <w:rtl w:val="true"/>
              </w:rPr>
              <w:t>»</w:t>
              <w:tab/>
            </w:r>
            <w:r>
              <w:rPr>
                <w:rStyle w:val="IndexLink"/>
              </w:rPr>
              <w:t>193</w:t>
            </w:r>
          </w:hyperlink>
        </w:p>
        <w:p>
          <w:pPr>
            <w:pStyle w:val="Contents5"/>
            <w:tabs>
              <w:tab w:val="clear" w:pos="7892"/>
              <w:tab w:val="right" w:pos="9026" w:leader="dot"/>
            </w:tabs>
            <w:rPr/>
          </w:pPr>
          <w:hyperlink w:anchor="__RefHeading___Toc2246125_2616395394">
            <w:r>
              <w:rPr>
                <w:webHidden/>
                <w:rStyle w:val="IndexLink"/>
                <w:rtl w:val="true"/>
              </w:rPr>
              <w:t>«</w:t>
            </w:r>
            <w:r>
              <w:rPr>
                <w:rStyle w:val="IndexLink"/>
              </w:rPr>
              <w:t>25</w:t>
            </w:r>
            <w:r>
              <w:rPr>
                <w:rStyle w:val="IndexLink"/>
                <w:rtl w:val="true"/>
              </w:rPr>
              <w:t>»</w:t>
              <w:tab/>
            </w:r>
            <w:r>
              <w:rPr>
                <w:rStyle w:val="IndexLink"/>
              </w:rPr>
              <w:t>193</w:t>
            </w:r>
          </w:hyperlink>
        </w:p>
        <w:p>
          <w:pPr>
            <w:pStyle w:val="Contents5"/>
            <w:tabs>
              <w:tab w:val="clear" w:pos="7892"/>
              <w:tab w:val="right" w:pos="9026" w:leader="dot"/>
            </w:tabs>
            <w:rPr/>
          </w:pPr>
          <w:hyperlink w:anchor="__RefHeading___Toc2246127_2616395394">
            <w:r>
              <w:rPr>
                <w:webHidden/>
                <w:rStyle w:val="IndexLink"/>
                <w:rtl w:val="true"/>
              </w:rPr>
              <w:t>بيان</w:t>
            </w:r>
            <w:r>
              <w:rPr>
                <w:rStyle w:val="IndexLink"/>
                <w:rtl w:val="true"/>
              </w:rPr>
              <w:tab/>
            </w:r>
            <w:r>
              <w:rPr>
                <w:rStyle w:val="IndexLink"/>
              </w:rPr>
              <w:t>193</w:t>
            </w:r>
          </w:hyperlink>
        </w:p>
        <w:p>
          <w:pPr>
            <w:pStyle w:val="Contents5"/>
            <w:tabs>
              <w:tab w:val="clear" w:pos="7892"/>
              <w:tab w:val="right" w:pos="9026" w:leader="dot"/>
            </w:tabs>
            <w:rPr/>
          </w:pPr>
          <w:hyperlink w:anchor="__RefHeading___Toc2246129_2616395394">
            <w:r>
              <w:rPr>
                <w:webHidden/>
                <w:rStyle w:val="IndexLink"/>
                <w:rtl w:val="true"/>
              </w:rPr>
              <w:t xml:space="preserve">روایت </w:t>
            </w:r>
            <w:r>
              <w:rPr>
                <w:rStyle w:val="IndexLink"/>
              </w:rPr>
              <w:t>23</w:t>
            </w:r>
            <w:r>
              <w:rPr>
                <w:rStyle w:val="IndexLink"/>
                <w:rtl w:val="true"/>
              </w:rPr>
              <w:tab/>
            </w:r>
            <w:r>
              <w:rPr>
                <w:rStyle w:val="IndexLink"/>
              </w:rPr>
              <w:t>193</w:t>
            </w:r>
          </w:hyperlink>
        </w:p>
        <w:p>
          <w:pPr>
            <w:pStyle w:val="Contents5"/>
            <w:tabs>
              <w:tab w:val="clear" w:pos="7892"/>
              <w:tab w:val="right" w:pos="9026" w:leader="dot"/>
            </w:tabs>
            <w:rPr/>
          </w:pPr>
          <w:hyperlink w:anchor="__RefHeading___Toc2246131_2616395394">
            <w:r>
              <w:rPr>
                <w:webHidden/>
                <w:rStyle w:val="IndexLink"/>
                <w:rtl w:val="true"/>
              </w:rPr>
              <w:t>بیان</w:t>
            </w:r>
            <w:r>
              <w:rPr>
                <w:rStyle w:val="IndexLink"/>
                <w:rtl w:val="true"/>
              </w:rPr>
              <w:tab/>
            </w:r>
            <w:r>
              <w:rPr>
                <w:rStyle w:val="IndexLink"/>
              </w:rPr>
              <w:t>193</w:t>
            </w:r>
          </w:hyperlink>
        </w:p>
        <w:p>
          <w:pPr>
            <w:pStyle w:val="Contents5"/>
            <w:tabs>
              <w:tab w:val="clear" w:pos="7892"/>
              <w:tab w:val="right" w:pos="9026" w:leader="dot"/>
            </w:tabs>
            <w:rPr/>
          </w:pPr>
          <w:hyperlink w:anchor="__RefHeading___Toc2246133_2616395394">
            <w:r>
              <w:rPr>
                <w:webHidden/>
                <w:rStyle w:val="IndexLink"/>
                <w:rtl w:val="true"/>
              </w:rPr>
              <w:t xml:space="preserve">روایت </w:t>
            </w:r>
            <w:r>
              <w:rPr>
                <w:rStyle w:val="IndexLink"/>
              </w:rPr>
              <w:t>24</w:t>
            </w:r>
            <w:r>
              <w:rPr>
                <w:rStyle w:val="IndexLink"/>
                <w:rtl w:val="true"/>
              </w:rPr>
              <w:tab/>
            </w:r>
            <w:r>
              <w:rPr>
                <w:rStyle w:val="IndexLink"/>
              </w:rPr>
              <w:t>193</w:t>
            </w:r>
          </w:hyperlink>
        </w:p>
        <w:p>
          <w:pPr>
            <w:pStyle w:val="Contents5"/>
            <w:tabs>
              <w:tab w:val="clear" w:pos="7892"/>
              <w:tab w:val="right" w:pos="9026" w:leader="dot"/>
            </w:tabs>
            <w:rPr/>
          </w:pPr>
          <w:hyperlink w:anchor="__RefHeading___Toc2246135_2616395394">
            <w:r>
              <w:rPr>
                <w:webHidden/>
                <w:rStyle w:val="IndexLink"/>
                <w:rtl w:val="true"/>
              </w:rPr>
              <w:t xml:space="preserve">روایت </w:t>
            </w:r>
            <w:r>
              <w:rPr>
                <w:rStyle w:val="IndexLink"/>
              </w:rPr>
              <w:t>25</w:t>
            </w:r>
            <w:r>
              <w:rPr>
                <w:rStyle w:val="IndexLink"/>
                <w:rtl w:val="true"/>
              </w:rPr>
              <w:tab/>
            </w:r>
            <w:r>
              <w:rPr>
                <w:rStyle w:val="IndexLink"/>
              </w:rPr>
              <w:t>194</w:t>
            </w:r>
          </w:hyperlink>
        </w:p>
        <w:p>
          <w:pPr>
            <w:pStyle w:val="Contents5"/>
            <w:tabs>
              <w:tab w:val="clear" w:pos="7892"/>
              <w:tab w:val="right" w:pos="9026" w:leader="dot"/>
            </w:tabs>
            <w:rPr/>
          </w:pPr>
          <w:hyperlink w:anchor="__RefHeading___Toc2246137_2616395394">
            <w:r>
              <w:rPr>
                <w:webHidden/>
                <w:rStyle w:val="IndexLink"/>
                <w:rtl w:val="true"/>
              </w:rPr>
              <w:t>بیان</w:t>
            </w:r>
            <w:r>
              <w:rPr>
                <w:rStyle w:val="IndexLink"/>
                <w:rtl w:val="true"/>
              </w:rPr>
              <w:tab/>
            </w:r>
            <w:r>
              <w:rPr>
                <w:rStyle w:val="IndexLink"/>
              </w:rPr>
              <w:t>194</w:t>
            </w:r>
          </w:hyperlink>
        </w:p>
        <w:p>
          <w:pPr>
            <w:pStyle w:val="Contents5"/>
            <w:tabs>
              <w:tab w:val="clear" w:pos="7892"/>
              <w:tab w:val="right" w:pos="9026" w:leader="dot"/>
            </w:tabs>
            <w:rPr/>
          </w:pPr>
          <w:hyperlink w:anchor="__RefHeading___Toc2246139_2616395394">
            <w:r>
              <w:rPr>
                <w:webHidden/>
                <w:rStyle w:val="IndexLink"/>
                <w:rtl w:val="true"/>
              </w:rPr>
              <w:t>«</w:t>
            </w:r>
            <w:r>
              <w:rPr>
                <w:rStyle w:val="IndexLink"/>
              </w:rPr>
              <w:t>26</w:t>
            </w:r>
            <w:r>
              <w:rPr>
                <w:rStyle w:val="IndexLink"/>
                <w:rtl w:val="true"/>
              </w:rPr>
              <w:t>»</w:t>
              <w:tab/>
            </w:r>
            <w:r>
              <w:rPr>
                <w:rStyle w:val="IndexLink"/>
              </w:rPr>
              <w:t>195</w:t>
            </w:r>
          </w:hyperlink>
        </w:p>
        <w:p>
          <w:pPr>
            <w:pStyle w:val="Contents5"/>
            <w:tabs>
              <w:tab w:val="clear" w:pos="7892"/>
              <w:tab w:val="right" w:pos="9026" w:leader="dot"/>
            </w:tabs>
            <w:rPr/>
          </w:pPr>
          <w:hyperlink w:anchor="__RefHeading___Toc2246141_2616395394">
            <w:r>
              <w:rPr>
                <w:webHidden/>
                <w:rStyle w:val="IndexLink"/>
                <w:rtl w:val="true"/>
              </w:rPr>
              <w:t xml:space="preserve">روایت </w:t>
            </w:r>
            <w:r>
              <w:rPr>
                <w:rStyle w:val="IndexLink"/>
              </w:rPr>
              <w:t>26</w:t>
            </w:r>
            <w:r>
              <w:rPr>
                <w:rStyle w:val="IndexLink"/>
                <w:rtl w:val="true"/>
              </w:rPr>
              <w:tab/>
            </w:r>
            <w:r>
              <w:rPr>
                <w:rStyle w:val="IndexLink"/>
              </w:rPr>
              <w:t>195</w:t>
            </w:r>
          </w:hyperlink>
        </w:p>
        <w:p>
          <w:pPr>
            <w:pStyle w:val="Contents3"/>
            <w:tabs>
              <w:tab w:val="clear" w:pos="8459"/>
              <w:tab w:val="right" w:pos="9026" w:leader="dot"/>
            </w:tabs>
            <w:rPr/>
          </w:pPr>
          <w:hyperlink w:anchor="__RefHeading___Toc2246143_2616395394">
            <w:r>
              <w:rPr>
                <w:webHidden/>
                <w:rStyle w:val="IndexLink"/>
                <w:rtl w:val="true"/>
              </w:rPr>
              <w:t xml:space="preserve">باب </w:t>
            </w:r>
            <w:r>
              <w:rPr>
                <w:rStyle w:val="IndexLink"/>
              </w:rPr>
              <w:t>53</w:t>
            </w:r>
            <w:r>
              <w:rPr>
                <w:rStyle w:val="IndexLink"/>
                <w:rtl w:val="true"/>
              </w:rPr>
              <w:t xml:space="preserve"> </w:t>
            </w:r>
            <w:r>
              <w:rPr>
                <w:rStyle w:val="IndexLink"/>
                <w:rtl w:val="true"/>
              </w:rPr>
              <w:t>علاج الحمّي و اليرقان و كثرة الدم و بيان علاماتها</w:t>
            </w:r>
            <w:r>
              <w:rPr>
                <w:rStyle w:val="IndexLink"/>
                <w:rtl w:val="true"/>
              </w:rPr>
              <w:tab/>
            </w:r>
            <w:r>
              <w:rPr>
                <w:rStyle w:val="IndexLink"/>
              </w:rPr>
              <w:t>197</w:t>
            </w:r>
          </w:hyperlink>
        </w:p>
        <w:p>
          <w:pPr>
            <w:pStyle w:val="Contents4"/>
            <w:tabs>
              <w:tab w:val="clear" w:pos="8176"/>
              <w:tab w:val="right" w:pos="9026" w:leader="dot"/>
            </w:tabs>
            <w:rPr/>
          </w:pPr>
          <w:hyperlink w:anchor="__RefHeading___Toc2246145_2616395394">
            <w:r>
              <w:rPr>
                <w:webHidden/>
                <w:rStyle w:val="IndexLink"/>
                <w:rtl w:val="true"/>
              </w:rPr>
              <w:t>الأخبار</w:t>
            </w:r>
            <w:r>
              <w:rPr>
                <w:rStyle w:val="IndexLink"/>
                <w:rtl w:val="true"/>
              </w:rPr>
              <w:tab/>
            </w:r>
            <w:r>
              <w:rPr>
                <w:rStyle w:val="IndexLink"/>
              </w:rPr>
              <w:t>197</w:t>
            </w:r>
          </w:hyperlink>
        </w:p>
        <w:p>
          <w:pPr>
            <w:pStyle w:val="Contents5"/>
            <w:tabs>
              <w:tab w:val="clear" w:pos="7892"/>
              <w:tab w:val="right" w:pos="9026" w:leader="dot"/>
            </w:tabs>
            <w:rPr/>
          </w:pPr>
          <w:hyperlink w:anchor="__RefHeading___Toc2246147_2616395394">
            <w:r>
              <w:rPr>
                <w:webHidden/>
                <w:rStyle w:val="IndexLink"/>
                <w:rtl w:val="true"/>
              </w:rPr>
              <w:t>«</w:t>
            </w:r>
            <w:r>
              <w:rPr>
                <w:rStyle w:val="IndexLink"/>
              </w:rPr>
              <w:t>1</w:t>
            </w:r>
            <w:r>
              <w:rPr>
                <w:rStyle w:val="IndexLink"/>
                <w:rtl w:val="true"/>
              </w:rPr>
              <w:t>»</w:t>
              <w:tab/>
            </w:r>
            <w:r>
              <w:rPr>
                <w:rStyle w:val="IndexLink"/>
              </w:rPr>
              <w:t>197</w:t>
            </w:r>
          </w:hyperlink>
        </w:p>
        <w:p>
          <w:pPr>
            <w:pStyle w:val="Contents5"/>
            <w:tabs>
              <w:tab w:val="clear" w:pos="7892"/>
              <w:tab w:val="right" w:pos="9026" w:leader="dot"/>
            </w:tabs>
            <w:rPr/>
          </w:pPr>
          <w:hyperlink w:anchor="__RefHeading___Toc2246149_2616395394">
            <w:r>
              <w:rPr>
                <w:webHidden/>
                <w:rStyle w:val="IndexLink"/>
                <w:rtl w:val="true"/>
              </w:rPr>
              <w:t>«</w:t>
            </w:r>
            <w:r>
              <w:rPr>
                <w:rStyle w:val="IndexLink"/>
              </w:rPr>
              <w:t>2</w:t>
            </w:r>
            <w:r>
              <w:rPr>
                <w:rStyle w:val="IndexLink"/>
                <w:rtl w:val="true"/>
              </w:rPr>
              <w:t>»</w:t>
              <w:tab/>
            </w:r>
            <w:r>
              <w:rPr>
                <w:rStyle w:val="IndexLink"/>
              </w:rPr>
              <w:t>197</w:t>
            </w:r>
          </w:hyperlink>
        </w:p>
        <w:p>
          <w:pPr>
            <w:pStyle w:val="Contents5"/>
            <w:tabs>
              <w:tab w:val="clear" w:pos="7892"/>
              <w:tab w:val="right" w:pos="9026" w:leader="dot"/>
            </w:tabs>
            <w:rPr/>
          </w:pPr>
          <w:hyperlink w:anchor="__RefHeading___Toc2246151_2616395394">
            <w:r>
              <w:rPr>
                <w:webHidden/>
                <w:rStyle w:val="IndexLink"/>
                <w:rtl w:val="true"/>
              </w:rPr>
              <w:t>«</w:t>
            </w:r>
            <w:r>
              <w:rPr>
                <w:rStyle w:val="IndexLink"/>
              </w:rPr>
              <w:t>3</w:t>
            </w:r>
            <w:r>
              <w:rPr>
                <w:rStyle w:val="IndexLink"/>
                <w:rtl w:val="true"/>
              </w:rPr>
              <w:t>»</w:t>
              <w:tab/>
            </w:r>
            <w:r>
              <w:rPr>
                <w:rStyle w:val="IndexLink"/>
              </w:rPr>
              <w:t>197</w:t>
            </w:r>
          </w:hyperlink>
        </w:p>
        <w:p>
          <w:pPr>
            <w:pStyle w:val="Contents5"/>
            <w:tabs>
              <w:tab w:val="clear" w:pos="7892"/>
              <w:tab w:val="right" w:pos="9026" w:leader="dot"/>
            </w:tabs>
            <w:rPr/>
          </w:pPr>
          <w:hyperlink w:anchor="__RefHeading___Toc2246153_2616395394">
            <w:r>
              <w:rPr>
                <w:webHidden/>
                <w:rStyle w:val="IndexLink"/>
                <w:rtl w:val="true"/>
              </w:rPr>
              <w:t>«</w:t>
            </w:r>
            <w:r>
              <w:rPr>
                <w:rStyle w:val="IndexLink"/>
              </w:rPr>
              <w:t>4</w:t>
            </w:r>
            <w:r>
              <w:rPr>
                <w:rStyle w:val="IndexLink"/>
                <w:rtl w:val="true"/>
              </w:rPr>
              <w:t>»</w:t>
              <w:tab/>
            </w:r>
            <w:r>
              <w:rPr>
                <w:rStyle w:val="IndexLink"/>
              </w:rPr>
              <w:t>197</w:t>
            </w:r>
          </w:hyperlink>
        </w:p>
        <w:p>
          <w:pPr>
            <w:pStyle w:val="Contents5"/>
            <w:tabs>
              <w:tab w:val="clear" w:pos="7892"/>
              <w:tab w:val="right" w:pos="9026" w:leader="dot"/>
            </w:tabs>
            <w:rPr/>
          </w:pPr>
          <w:hyperlink w:anchor="__RefHeading___Toc2246155_2616395394">
            <w:r>
              <w:rPr>
                <w:webHidden/>
                <w:rStyle w:val="IndexLink"/>
                <w:rtl w:val="true"/>
              </w:rPr>
              <w:t>«</w:t>
            </w:r>
            <w:r>
              <w:rPr>
                <w:rStyle w:val="IndexLink"/>
              </w:rPr>
              <w:t>5</w:t>
            </w:r>
            <w:r>
              <w:rPr>
                <w:rStyle w:val="IndexLink"/>
                <w:rtl w:val="true"/>
              </w:rPr>
              <w:t>»</w:t>
              <w:tab/>
            </w:r>
            <w:r>
              <w:rPr>
                <w:rStyle w:val="IndexLink"/>
              </w:rPr>
              <w:t>197</w:t>
            </w:r>
          </w:hyperlink>
        </w:p>
        <w:p>
          <w:pPr>
            <w:pStyle w:val="Contents3"/>
            <w:tabs>
              <w:tab w:val="clear" w:pos="8459"/>
              <w:tab w:val="right" w:pos="9026" w:leader="dot"/>
            </w:tabs>
            <w:rPr/>
          </w:pPr>
          <w:hyperlink w:anchor="__RefHeading___Toc2246157_2616395394">
            <w:r>
              <w:rPr>
                <w:webHidden/>
                <w:rStyle w:val="IndexLink"/>
                <w:rtl w:val="true"/>
              </w:rPr>
              <w:t xml:space="preserve">باب پنجاه و سوم </w:t>
            </w:r>
            <w:r>
              <w:rPr>
                <w:rStyle w:val="IndexLink"/>
                <w:rtl w:val="true"/>
              </w:rPr>
              <w:t xml:space="preserve">: </w:t>
            </w:r>
            <w:r>
              <w:rPr>
                <w:rStyle w:val="IndexLink"/>
                <w:rtl w:val="true"/>
              </w:rPr>
              <w:t>درمان تب و یرقان و پر خونی و نشانه آنها</w:t>
            </w:r>
            <w:r>
              <w:rPr>
                <w:rStyle w:val="IndexLink"/>
                <w:rtl w:val="true"/>
              </w:rPr>
              <w:tab/>
            </w:r>
            <w:r>
              <w:rPr>
                <w:rStyle w:val="IndexLink"/>
              </w:rPr>
              <w:t>197</w:t>
            </w:r>
          </w:hyperlink>
        </w:p>
        <w:p>
          <w:pPr>
            <w:pStyle w:val="Contents4"/>
            <w:tabs>
              <w:tab w:val="clear" w:pos="8176"/>
              <w:tab w:val="right" w:pos="9026" w:leader="dot"/>
            </w:tabs>
            <w:rPr/>
          </w:pPr>
          <w:hyperlink w:anchor="__RefHeading___Toc2246159_2616395394">
            <w:r>
              <w:rPr>
                <w:webHidden/>
                <w:rStyle w:val="IndexLink"/>
                <w:rtl w:val="true"/>
              </w:rPr>
              <w:t>روایات</w:t>
            </w:r>
            <w:r>
              <w:rPr>
                <w:rStyle w:val="IndexLink"/>
                <w:rtl w:val="true"/>
              </w:rPr>
              <w:tab/>
            </w:r>
            <w:r>
              <w:rPr>
                <w:rStyle w:val="IndexLink"/>
              </w:rPr>
              <w:t>197</w:t>
            </w:r>
          </w:hyperlink>
        </w:p>
        <w:p>
          <w:pPr>
            <w:pStyle w:val="Contents5"/>
            <w:tabs>
              <w:tab w:val="clear" w:pos="7892"/>
              <w:tab w:val="right" w:pos="9026" w:leader="dot"/>
            </w:tabs>
            <w:rPr/>
          </w:pPr>
          <w:hyperlink w:anchor="__RefHeading___Toc2246161_2616395394">
            <w:r>
              <w:rPr>
                <w:webHidden/>
                <w:rStyle w:val="IndexLink"/>
                <w:rtl w:val="true"/>
              </w:rPr>
              <w:t xml:space="preserve">روایت </w:t>
            </w:r>
            <w:r>
              <w:rPr>
                <w:rStyle w:val="IndexLink"/>
              </w:rPr>
              <w:t>1</w:t>
            </w:r>
            <w:r>
              <w:rPr>
                <w:rStyle w:val="IndexLink"/>
                <w:rtl w:val="true"/>
              </w:rPr>
              <w:tab/>
            </w:r>
            <w:r>
              <w:rPr>
                <w:rStyle w:val="IndexLink"/>
              </w:rPr>
              <w:t>197</w:t>
            </w:r>
          </w:hyperlink>
        </w:p>
        <w:p>
          <w:pPr>
            <w:pStyle w:val="Contents5"/>
            <w:tabs>
              <w:tab w:val="clear" w:pos="7892"/>
              <w:tab w:val="right" w:pos="9026" w:leader="dot"/>
            </w:tabs>
            <w:rPr/>
          </w:pPr>
          <w:hyperlink w:anchor="__RefHeading___Toc2246163_2616395394">
            <w:r>
              <w:rPr>
                <w:webHidden/>
                <w:rStyle w:val="IndexLink"/>
                <w:rtl w:val="true"/>
              </w:rPr>
              <w:t xml:space="preserve">روایت </w:t>
            </w:r>
            <w:r>
              <w:rPr>
                <w:rStyle w:val="IndexLink"/>
              </w:rPr>
              <w:t>2</w:t>
            </w:r>
            <w:r>
              <w:rPr>
                <w:rStyle w:val="IndexLink"/>
                <w:rtl w:val="true"/>
              </w:rPr>
              <w:tab/>
            </w:r>
            <w:r>
              <w:rPr>
                <w:rStyle w:val="IndexLink"/>
              </w:rPr>
              <w:t>197</w:t>
            </w:r>
          </w:hyperlink>
        </w:p>
        <w:p>
          <w:pPr>
            <w:pStyle w:val="Contents5"/>
            <w:tabs>
              <w:tab w:val="clear" w:pos="7892"/>
              <w:tab w:val="right" w:pos="9026" w:leader="dot"/>
            </w:tabs>
            <w:rPr/>
          </w:pPr>
          <w:hyperlink w:anchor="__RefHeading___Toc2246165_2616395394">
            <w:r>
              <w:rPr>
                <w:webHidden/>
                <w:rStyle w:val="IndexLink"/>
                <w:rtl w:val="true"/>
              </w:rPr>
              <w:t xml:space="preserve">روایت </w:t>
            </w:r>
            <w:r>
              <w:rPr>
                <w:rStyle w:val="IndexLink"/>
              </w:rPr>
              <w:t>3</w:t>
            </w:r>
            <w:r>
              <w:rPr>
                <w:rStyle w:val="IndexLink"/>
                <w:rtl w:val="true"/>
              </w:rPr>
              <w:tab/>
            </w:r>
            <w:r>
              <w:rPr>
                <w:rStyle w:val="IndexLink"/>
              </w:rPr>
              <w:t>198</w:t>
            </w:r>
          </w:hyperlink>
        </w:p>
        <w:p>
          <w:pPr>
            <w:pStyle w:val="Contents5"/>
            <w:tabs>
              <w:tab w:val="clear" w:pos="7892"/>
              <w:tab w:val="right" w:pos="9026" w:leader="dot"/>
            </w:tabs>
            <w:rPr/>
          </w:pPr>
          <w:hyperlink w:anchor="__RefHeading___Toc2246167_2616395394">
            <w:r>
              <w:rPr>
                <w:webHidden/>
                <w:rStyle w:val="IndexLink"/>
                <w:rtl w:val="true"/>
              </w:rPr>
              <w:t xml:space="preserve">روایت </w:t>
            </w:r>
            <w:r>
              <w:rPr>
                <w:rStyle w:val="IndexLink"/>
              </w:rPr>
              <w:t>4</w:t>
            </w:r>
            <w:r>
              <w:rPr>
                <w:rStyle w:val="IndexLink"/>
                <w:rtl w:val="true"/>
              </w:rPr>
              <w:tab/>
            </w:r>
            <w:r>
              <w:rPr>
                <w:rStyle w:val="IndexLink"/>
              </w:rPr>
              <w:t>198</w:t>
            </w:r>
          </w:hyperlink>
        </w:p>
        <w:p>
          <w:pPr>
            <w:pStyle w:val="Contents5"/>
            <w:tabs>
              <w:tab w:val="clear" w:pos="7892"/>
              <w:tab w:val="right" w:pos="9026" w:leader="dot"/>
            </w:tabs>
            <w:rPr/>
          </w:pPr>
          <w:hyperlink w:anchor="__RefHeading___Toc2246169_2616395394">
            <w:r>
              <w:rPr>
                <w:webHidden/>
                <w:rStyle w:val="IndexLink"/>
                <w:rtl w:val="true"/>
              </w:rPr>
              <w:t xml:space="preserve">روایت </w:t>
            </w:r>
            <w:r>
              <w:rPr>
                <w:rStyle w:val="IndexLink"/>
              </w:rPr>
              <w:t>5</w:t>
            </w:r>
            <w:r>
              <w:rPr>
                <w:rStyle w:val="IndexLink"/>
                <w:rtl w:val="true"/>
              </w:rPr>
              <w:tab/>
            </w:r>
            <w:r>
              <w:rPr>
                <w:rStyle w:val="IndexLink"/>
              </w:rPr>
              <w:t>198</w:t>
            </w:r>
          </w:hyperlink>
        </w:p>
        <w:p>
          <w:pPr>
            <w:pStyle w:val="Contents5"/>
            <w:tabs>
              <w:tab w:val="clear" w:pos="7892"/>
              <w:tab w:val="right" w:pos="9026" w:leader="dot"/>
            </w:tabs>
            <w:rPr/>
          </w:pPr>
          <w:hyperlink w:anchor="__RefHeading___Toc2246171_2616395394">
            <w:r>
              <w:rPr>
                <w:webHidden/>
                <w:rStyle w:val="IndexLink"/>
                <w:rtl w:val="true"/>
              </w:rPr>
              <w:t>بيان</w:t>
            </w:r>
            <w:r>
              <w:rPr>
                <w:rStyle w:val="IndexLink"/>
                <w:rtl w:val="true"/>
              </w:rPr>
              <w:tab/>
            </w:r>
            <w:r>
              <w:rPr>
                <w:rStyle w:val="IndexLink"/>
              </w:rPr>
              <w:t>199</w:t>
            </w:r>
          </w:hyperlink>
        </w:p>
        <w:p>
          <w:pPr>
            <w:pStyle w:val="Contents5"/>
            <w:tabs>
              <w:tab w:val="clear" w:pos="7892"/>
              <w:tab w:val="right" w:pos="9026" w:leader="dot"/>
            </w:tabs>
            <w:rPr/>
          </w:pPr>
          <w:hyperlink w:anchor="__RefHeading___Toc2246173_2616395394">
            <w:r>
              <w:rPr>
                <w:webHidden/>
                <w:rStyle w:val="IndexLink"/>
                <w:rtl w:val="true"/>
              </w:rPr>
              <w:t>«</w:t>
            </w:r>
            <w:r>
              <w:rPr>
                <w:rStyle w:val="IndexLink"/>
              </w:rPr>
              <w:t>6</w:t>
            </w:r>
            <w:r>
              <w:rPr>
                <w:rStyle w:val="IndexLink"/>
                <w:rtl w:val="true"/>
              </w:rPr>
              <w:t>»</w:t>
              <w:tab/>
            </w:r>
            <w:r>
              <w:rPr>
                <w:rStyle w:val="IndexLink"/>
              </w:rPr>
              <w:t>199</w:t>
            </w:r>
          </w:hyperlink>
        </w:p>
        <w:p>
          <w:pPr>
            <w:pStyle w:val="Contents5"/>
            <w:tabs>
              <w:tab w:val="clear" w:pos="7892"/>
              <w:tab w:val="right" w:pos="9026" w:leader="dot"/>
            </w:tabs>
            <w:rPr/>
          </w:pPr>
          <w:hyperlink w:anchor="__RefHeading___Toc2246175_2616395394">
            <w:r>
              <w:rPr>
                <w:webHidden/>
                <w:rStyle w:val="IndexLink"/>
                <w:rtl w:val="true"/>
              </w:rPr>
              <w:t>بیان</w:t>
            </w:r>
            <w:r>
              <w:rPr>
                <w:rStyle w:val="IndexLink"/>
                <w:rtl w:val="true"/>
              </w:rPr>
              <w:tab/>
            </w:r>
            <w:r>
              <w:rPr>
                <w:rStyle w:val="IndexLink"/>
              </w:rPr>
              <w:t>199</w:t>
            </w:r>
          </w:hyperlink>
        </w:p>
        <w:p>
          <w:pPr>
            <w:pStyle w:val="Contents5"/>
            <w:tabs>
              <w:tab w:val="clear" w:pos="7892"/>
              <w:tab w:val="right" w:pos="9026" w:leader="dot"/>
            </w:tabs>
            <w:rPr/>
          </w:pPr>
          <w:hyperlink w:anchor="__RefHeading___Toc2246177_2616395394">
            <w:r>
              <w:rPr>
                <w:webHidden/>
                <w:rStyle w:val="IndexLink"/>
                <w:rtl w:val="true"/>
              </w:rPr>
              <w:t xml:space="preserve">روایت </w:t>
            </w:r>
            <w:r>
              <w:rPr>
                <w:rStyle w:val="IndexLink"/>
              </w:rPr>
              <w:t>6</w:t>
            </w:r>
            <w:r>
              <w:rPr>
                <w:rStyle w:val="IndexLink"/>
                <w:rtl w:val="true"/>
              </w:rPr>
              <w:tab/>
            </w:r>
            <w:r>
              <w:rPr>
                <w:rStyle w:val="IndexLink"/>
              </w:rPr>
              <w:t>199</w:t>
            </w:r>
          </w:hyperlink>
        </w:p>
        <w:p>
          <w:pPr>
            <w:pStyle w:val="Contents5"/>
            <w:tabs>
              <w:tab w:val="clear" w:pos="7892"/>
              <w:tab w:val="right" w:pos="9026" w:leader="dot"/>
            </w:tabs>
            <w:rPr/>
          </w:pPr>
          <w:hyperlink w:anchor="__RefHeading___Toc2246179_2616395394">
            <w:r>
              <w:rPr>
                <w:webHidden/>
                <w:rStyle w:val="IndexLink"/>
                <w:rtl w:val="true"/>
              </w:rPr>
              <w:t>«</w:t>
            </w:r>
            <w:r>
              <w:rPr>
                <w:rStyle w:val="IndexLink"/>
              </w:rPr>
              <w:t>7</w:t>
            </w:r>
            <w:r>
              <w:rPr>
                <w:rStyle w:val="IndexLink"/>
                <w:rtl w:val="true"/>
              </w:rPr>
              <w:t>»</w:t>
              <w:tab/>
            </w:r>
            <w:r>
              <w:rPr>
                <w:rStyle w:val="IndexLink"/>
              </w:rPr>
              <w:t>200</w:t>
            </w:r>
          </w:hyperlink>
        </w:p>
        <w:p>
          <w:pPr>
            <w:pStyle w:val="Contents5"/>
            <w:tabs>
              <w:tab w:val="clear" w:pos="7892"/>
              <w:tab w:val="right" w:pos="9026" w:leader="dot"/>
            </w:tabs>
            <w:rPr/>
          </w:pPr>
          <w:hyperlink w:anchor="__RefHeading___Toc2246181_2616395394">
            <w:r>
              <w:rPr>
                <w:webHidden/>
                <w:rStyle w:val="IndexLink"/>
                <w:rtl w:val="true"/>
              </w:rPr>
              <w:t>بيان</w:t>
            </w:r>
            <w:r>
              <w:rPr>
                <w:rStyle w:val="IndexLink"/>
                <w:rtl w:val="true"/>
              </w:rPr>
              <w:tab/>
            </w:r>
            <w:r>
              <w:rPr>
                <w:rStyle w:val="IndexLink"/>
              </w:rPr>
              <w:t>200</w:t>
            </w:r>
          </w:hyperlink>
        </w:p>
        <w:p>
          <w:pPr>
            <w:pStyle w:val="Contents5"/>
            <w:tabs>
              <w:tab w:val="clear" w:pos="7892"/>
              <w:tab w:val="right" w:pos="9026" w:leader="dot"/>
            </w:tabs>
            <w:rPr/>
          </w:pPr>
          <w:hyperlink w:anchor="__RefHeading___Toc2246183_2616395394">
            <w:r>
              <w:rPr>
                <w:webHidden/>
                <w:rStyle w:val="IndexLink"/>
                <w:rtl w:val="true"/>
              </w:rPr>
              <w:t>«</w:t>
            </w:r>
            <w:r>
              <w:rPr>
                <w:rStyle w:val="IndexLink"/>
              </w:rPr>
              <w:t>8</w:t>
            </w:r>
            <w:r>
              <w:rPr>
                <w:rStyle w:val="IndexLink"/>
                <w:rtl w:val="true"/>
              </w:rPr>
              <w:t>»</w:t>
              <w:tab/>
            </w:r>
            <w:r>
              <w:rPr>
                <w:rStyle w:val="IndexLink"/>
              </w:rPr>
              <w:t>200</w:t>
            </w:r>
          </w:hyperlink>
        </w:p>
        <w:p>
          <w:pPr>
            <w:pStyle w:val="Contents5"/>
            <w:tabs>
              <w:tab w:val="clear" w:pos="7892"/>
              <w:tab w:val="right" w:pos="9026" w:leader="dot"/>
            </w:tabs>
            <w:rPr/>
          </w:pPr>
          <w:hyperlink w:anchor="__RefHeading___Toc2246185_2616395394">
            <w:r>
              <w:rPr>
                <w:webHidden/>
                <w:rStyle w:val="IndexLink"/>
                <w:rtl w:val="true"/>
              </w:rPr>
              <w:t>«</w:t>
            </w:r>
            <w:r>
              <w:rPr>
                <w:rStyle w:val="IndexLink"/>
              </w:rPr>
              <w:t>9</w:t>
            </w:r>
            <w:r>
              <w:rPr>
                <w:rStyle w:val="IndexLink"/>
                <w:rtl w:val="true"/>
              </w:rPr>
              <w:t>»</w:t>
              <w:tab/>
            </w:r>
            <w:r>
              <w:rPr>
                <w:rStyle w:val="IndexLink"/>
              </w:rPr>
              <w:t>200</w:t>
            </w:r>
          </w:hyperlink>
        </w:p>
        <w:p>
          <w:pPr>
            <w:pStyle w:val="Contents5"/>
            <w:tabs>
              <w:tab w:val="clear" w:pos="7892"/>
              <w:tab w:val="right" w:pos="9026" w:leader="dot"/>
            </w:tabs>
            <w:rPr/>
          </w:pPr>
          <w:hyperlink w:anchor="__RefHeading___Toc2246187_2616395394">
            <w:r>
              <w:rPr>
                <w:webHidden/>
                <w:rStyle w:val="IndexLink"/>
                <w:rtl w:val="true"/>
              </w:rPr>
              <w:t xml:space="preserve">روایت </w:t>
            </w:r>
            <w:r>
              <w:rPr>
                <w:rStyle w:val="IndexLink"/>
              </w:rPr>
              <w:t>7</w:t>
            </w:r>
            <w:r>
              <w:rPr>
                <w:rStyle w:val="IndexLink"/>
                <w:rtl w:val="true"/>
              </w:rPr>
              <w:tab/>
            </w:r>
            <w:r>
              <w:rPr>
                <w:rStyle w:val="IndexLink"/>
              </w:rPr>
              <w:t>200</w:t>
            </w:r>
          </w:hyperlink>
        </w:p>
        <w:p>
          <w:pPr>
            <w:pStyle w:val="Contents5"/>
            <w:tabs>
              <w:tab w:val="clear" w:pos="7892"/>
              <w:tab w:val="right" w:pos="9026" w:leader="dot"/>
            </w:tabs>
            <w:rPr/>
          </w:pPr>
          <w:hyperlink w:anchor="__RefHeading___Toc2246189_2616395394">
            <w:r>
              <w:rPr>
                <w:webHidden/>
                <w:rStyle w:val="IndexLink"/>
                <w:rtl w:val="true"/>
              </w:rPr>
              <w:t>بیان</w:t>
            </w:r>
            <w:r>
              <w:rPr>
                <w:rStyle w:val="IndexLink"/>
                <w:rtl w:val="true"/>
              </w:rPr>
              <w:tab/>
            </w:r>
            <w:r>
              <w:rPr>
                <w:rStyle w:val="IndexLink"/>
              </w:rPr>
              <w:t>201</w:t>
            </w:r>
          </w:hyperlink>
        </w:p>
        <w:p>
          <w:pPr>
            <w:pStyle w:val="Contents5"/>
            <w:tabs>
              <w:tab w:val="clear" w:pos="7892"/>
              <w:tab w:val="right" w:pos="9026" w:leader="dot"/>
            </w:tabs>
            <w:rPr/>
          </w:pPr>
          <w:hyperlink w:anchor="__RefHeading___Toc2246191_2616395394">
            <w:r>
              <w:rPr>
                <w:webHidden/>
                <w:rStyle w:val="IndexLink"/>
                <w:rtl w:val="true"/>
              </w:rPr>
              <w:t xml:space="preserve">روایت </w:t>
            </w:r>
            <w:r>
              <w:rPr>
                <w:rStyle w:val="IndexLink"/>
              </w:rPr>
              <w:t>8</w:t>
            </w:r>
            <w:r>
              <w:rPr>
                <w:rStyle w:val="IndexLink"/>
                <w:rtl w:val="true"/>
              </w:rPr>
              <w:tab/>
            </w:r>
            <w:r>
              <w:rPr>
                <w:rStyle w:val="IndexLink"/>
              </w:rPr>
              <w:t>201</w:t>
            </w:r>
          </w:hyperlink>
        </w:p>
        <w:p>
          <w:pPr>
            <w:pStyle w:val="Contents5"/>
            <w:tabs>
              <w:tab w:val="clear" w:pos="7892"/>
              <w:tab w:val="right" w:pos="9026" w:leader="dot"/>
            </w:tabs>
            <w:rPr/>
          </w:pPr>
          <w:hyperlink w:anchor="__RefHeading___Toc2246193_2616395394">
            <w:r>
              <w:rPr>
                <w:webHidden/>
                <w:rStyle w:val="IndexLink"/>
                <w:rtl w:val="true"/>
              </w:rPr>
              <w:t xml:space="preserve">روایت </w:t>
            </w:r>
            <w:r>
              <w:rPr>
                <w:rStyle w:val="IndexLink"/>
              </w:rPr>
              <w:t>9</w:t>
            </w:r>
            <w:r>
              <w:rPr>
                <w:rStyle w:val="IndexLink"/>
                <w:rtl w:val="true"/>
              </w:rPr>
              <w:tab/>
            </w:r>
            <w:r>
              <w:rPr>
                <w:rStyle w:val="IndexLink"/>
              </w:rPr>
              <w:t>201</w:t>
            </w:r>
          </w:hyperlink>
        </w:p>
        <w:p>
          <w:pPr>
            <w:pStyle w:val="Contents5"/>
            <w:tabs>
              <w:tab w:val="clear" w:pos="7892"/>
              <w:tab w:val="right" w:pos="9026" w:leader="dot"/>
            </w:tabs>
            <w:rPr/>
          </w:pPr>
          <w:hyperlink w:anchor="__RefHeading___Toc2246195_2616395394">
            <w:r>
              <w:rPr>
                <w:webHidden/>
                <w:rStyle w:val="IndexLink"/>
                <w:rtl w:val="true"/>
              </w:rPr>
              <w:t>بيان</w:t>
            </w:r>
            <w:r>
              <w:rPr>
                <w:rStyle w:val="IndexLink"/>
                <w:rtl w:val="true"/>
              </w:rPr>
              <w:tab/>
            </w:r>
            <w:r>
              <w:rPr>
                <w:rStyle w:val="IndexLink"/>
              </w:rPr>
              <w:t>202</w:t>
            </w:r>
          </w:hyperlink>
        </w:p>
        <w:p>
          <w:pPr>
            <w:pStyle w:val="Contents5"/>
            <w:tabs>
              <w:tab w:val="clear" w:pos="7892"/>
              <w:tab w:val="right" w:pos="9026" w:leader="dot"/>
            </w:tabs>
            <w:rPr/>
          </w:pPr>
          <w:hyperlink w:anchor="__RefHeading___Toc2246197_2616395394">
            <w:r>
              <w:rPr>
                <w:webHidden/>
                <w:rStyle w:val="IndexLink"/>
                <w:rtl w:val="true"/>
              </w:rPr>
              <w:t>«</w:t>
            </w:r>
            <w:r>
              <w:rPr>
                <w:rStyle w:val="IndexLink"/>
              </w:rPr>
              <w:t>10</w:t>
            </w:r>
            <w:r>
              <w:rPr>
                <w:rStyle w:val="IndexLink"/>
                <w:rtl w:val="true"/>
              </w:rPr>
              <w:t>»</w:t>
              <w:tab/>
            </w:r>
            <w:r>
              <w:rPr>
                <w:rStyle w:val="IndexLink"/>
              </w:rPr>
              <w:t>202</w:t>
            </w:r>
          </w:hyperlink>
        </w:p>
        <w:p>
          <w:pPr>
            <w:pStyle w:val="Contents5"/>
            <w:tabs>
              <w:tab w:val="clear" w:pos="7892"/>
              <w:tab w:val="right" w:pos="9026" w:leader="dot"/>
            </w:tabs>
            <w:rPr/>
          </w:pPr>
          <w:hyperlink w:anchor="__RefHeading___Toc2246199_2616395394">
            <w:r>
              <w:rPr>
                <w:webHidden/>
                <w:rStyle w:val="IndexLink"/>
                <w:rtl w:val="true"/>
              </w:rPr>
              <w:t>«</w:t>
            </w:r>
            <w:r>
              <w:rPr>
                <w:rStyle w:val="IndexLink"/>
              </w:rPr>
              <w:t>11</w:t>
            </w:r>
            <w:r>
              <w:rPr>
                <w:rStyle w:val="IndexLink"/>
                <w:rtl w:val="true"/>
              </w:rPr>
              <w:t>»</w:t>
              <w:tab/>
            </w:r>
            <w:r>
              <w:rPr>
                <w:rStyle w:val="IndexLink"/>
              </w:rPr>
              <w:t>202</w:t>
            </w:r>
          </w:hyperlink>
        </w:p>
        <w:p>
          <w:pPr>
            <w:pStyle w:val="Contents5"/>
            <w:tabs>
              <w:tab w:val="clear" w:pos="7892"/>
              <w:tab w:val="right" w:pos="9026" w:leader="dot"/>
            </w:tabs>
            <w:rPr/>
          </w:pPr>
          <w:hyperlink w:anchor="__RefHeading___Toc2246201_2616395394">
            <w:r>
              <w:rPr>
                <w:webHidden/>
                <w:rStyle w:val="IndexLink"/>
                <w:rtl w:val="true"/>
              </w:rPr>
              <w:t>بيان</w:t>
            </w:r>
            <w:r>
              <w:rPr>
                <w:rStyle w:val="IndexLink"/>
                <w:rtl w:val="true"/>
              </w:rPr>
              <w:tab/>
            </w:r>
            <w:r>
              <w:rPr>
                <w:rStyle w:val="IndexLink"/>
              </w:rPr>
              <w:t>202</w:t>
            </w:r>
          </w:hyperlink>
        </w:p>
        <w:p>
          <w:pPr>
            <w:pStyle w:val="Contents5"/>
            <w:tabs>
              <w:tab w:val="clear" w:pos="7892"/>
              <w:tab w:val="right" w:pos="9026" w:leader="dot"/>
            </w:tabs>
            <w:rPr/>
          </w:pPr>
          <w:hyperlink w:anchor="__RefHeading___Toc2246203_2616395394">
            <w:r>
              <w:rPr>
                <w:webHidden/>
                <w:rStyle w:val="IndexLink"/>
                <w:rtl w:val="true"/>
              </w:rPr>
              <w:t>بیان</w:t>
            </w:r>
            <w:r>
              <w:rPr>
                <w:rStyle w:val="IndexLink"/>
                <w:rtl w:val="true"/>
              </w:rPr>
              <w:tab/>
            </w:r>
            <w:r>
              <w:rPr>
                <w:rStyle w:val="IndexLink"/>
              </w:rPr>
              <w:t>202</w:t>
            </w:r>
          </w:hyperlink>
        </w:p>
        <w:p>
          <w:pPr>
            <w:pStyle w:val="Contents5"/>
            <w:tabs>
              <w:tab w:val="clear" w:pos="7892"/>
              <w:tab w:val="right" w:pos="9026" w:leader="dot"/>
            </w:tabs>
            <w:rPr/>
          </w:pPr>
          <w:hyperlink w:anchor="__RefHeading___Toc2246205_2616395394">
            <w:r>
              <w:rPr>
                <w:webHidden/>
                <w:rStyle w:val="IndexLink"/>
                <w:rtl w:val="true"/>
              </w:rPr>
              <w:t xml:space="preserve">روایت </w:t>
            </w:r>
            <w:r>
              <w:rPr>
                <w:rStyle w:val="IndexLink"/>
              </w:rPr>
              <w:t>10</w:t>
            </w:r>
            <w:r>
              <w:rPr>
                <w:rStyle w:val="IndexLink"/>
                <w:rtl w:val="true"/>
              </w:rPr>
              <w:tab/>
            </w:r>
            <w:r>
              <w:rPr>
                <w:rStyle w:val="IndexLink"/>
              </w:rPr>
              <w:t>202</w:t>
            </w:r>
          </w:hyperlink>
        </w:p>
        <w:p>
          <w:pPr>
            <w:pStyle w:val="Contents5"/>
            <w:tabs>
              <w:tab w:val="clear" w:pos="7892"/>
              <w:tab w:val="right" w:pos="9026" w:leader="dot"/>
            </w:tabs>
            <w:rPr/>
          </w:pPr>
          <w:hyperlink w:anchor="__RefHeading___Toc2246207_2616395394">
            <w:r>
              <w:rPr>
                <w:webHidden/>
                <w:rStyle w:val="IndexLink"/>
                <w:rtl w:val="true"/>
              </w:rPr>
              <w:t xml:space="preserve">روایت </w:t>
            </w:r>
            <w:r>
              <w:rPr>
                <w:rStyle w:val="IndexLink"/>
              </w:rPr>
              <w:t>11</w:t>
            </w:r>
            <w:r>
              <w:rPr>
                <w:rStyle w:val="IndexLink"/>
                <w:rtl w:val="true"/>
              </w:rPr>
              <w:tab/>
            </w:r>
            <w:r>
              <w:rPr>
                <w:rStyle w:val="IndexLink"/>
              </w:rPr>
              <w:t>203</w:t>
            </w:r>
          </w:hyperlink>
        </w:p>
        <w:p>
          <w:pPr>
            <w:pStyle w:val="Contents5"/>
            <w:tabs>
              <w:tab w:val="clear" w:pos="7892"/>
              <w:tab w:val="right" w:pos="9026" w:leader="dot"/>
            </w:tabs>
            <w:rPr/>
          </w:pPr>
          <w:hyperlink w:anchor="__RefHeading___Toc2246209_2616395394">
            <w:r>
              <w:rPr>
                <w:webHidden/>
                <w:rStyle w:val="IndexLink"/>
                <w:rtl w:val="true"/>
              </w:rPr>
              <w:t>بیان</w:t>
            </w:r>
            <w:r>
              <w:rPr>
                <w:rStyle w:val="IndexLink"/>
                <w:rtl w:val="true"/>
              </w:rPr>
              <w:tab/>
            </w:r>
            <w:r>
              <w:rPr>
                <w:rStyle w:val="IndexLink"/>
              </w:rPr>
              <w:t>203</w:t>
            </w:r>
          </w:hyperlink>
        </w:p>
        <w:p>
          <w:pPr>
            <w:pStyle w:val="Contents5"/>
            <w:tabs>
              <w:tab w:val="clear" w:pos="7892"/>
              <w:tab w:val="right" w:pos="9026" w:leader="dot"/>
            </w:tabs>
            <w:rPr/>
          </w:pPr>
          <w:hyperlink w:anchor="__RefHeading___Toc2246211_2616395394">
            <w:r>
              <w:rPr>
                <w:webHidden/>
                <w:rStyle w:val="IndexLink"/>
                <w:rtl w:val="true"/>
              </w:rPr>
              <w:t>«</w:t>
            </w:r>
            <w:r>
              <w:rPr>
                <w:rStyle w:val="IndexLink"/>
              </w:rPr>
              <w:t>12</w:t>
            </w:r>
            <w:r>
              <w:rPr>
                <w:rStyle w:val="IndexLink"/>
                <w:rtl w:val="true"/>
              </w:rPr>
              <w:t>»</w:t>
              <w:tab/>
            </w:r>
            <w:r>
              <w:rPr>
                <w:rStyle w:val="IndexLink"/>
              </w:rPr>
              <w:t>204</w:t>
            </w:r>
          </w:hyperlink>
        </w:p>
        <w:p>
          <w:pPr>
            <w:pStyle w:val="Contents5"/>
            <w:tabs>
              <w:tab w:val="clear" w:pos="7892"/>
              <w:tab w:val="right" w:pos="9026" w:leader="dot"/>
            </w:tabs>
            <w:rPr/>
          </w:pPr>
          <w:hyperlink w:anchor="__RefHeading___Toc2246213_2616395394">
            <w:r>
              <w:rPr>
                <w:webHidden/>
                <w:rStyle w:val="IndexLink"/>
                <w:rtl w:val="true"/>
              </w:rPr>
              <w:t>«</w:t>
            </w:r>
            <w:r>
              <w:rPr>
                <w:rStyle w:val="IndexLink"/>
              </w:rPr>
              <w:t>13</w:t>
            </w:r>
            <w:r>
              <w:rPr>
                <w:rStyle w:val="IndexLink"/>
                <w:rtl w:val="true"/>
              </w:rPr>
              <w:t>»</w:t>
              <w:tab/>
            </w:r>
            <w:r>
              <w:rPr>
                <w:rStyle w:val="IndexLink"/>
              </w:rPr>
              <w:t>204</w:t>
            </w:r>
          </w:hyperlink>
        </w:p>
        <w:p>
          <w:pPr>
            <w:pStyle w:val="Contents5"/>
            <w:tabs>
              <w:tab w:val="clear" w:pos="7892"/>
              <w:tab w:val="right" w:pos="9026" w:leader="dot"/>
            </w:tabs>
            <w:rPr/>
          </w:pPr>
          <w:hyperlink w:anchor="__RefHeading___Toc2246215_2616395394">
            <w:r>
              <w:rPr>
                <w:webHidden/>
                <w:rStyle w:val="IndexLink"/>
                <w:rtl w:val="true"/>
              </w:rPr>
              <w:t>بيان</w:t>
            </w:r>
            <w:r>
              <w:rPr>
                <w:rStyle w:val="IndexLink"/>
                <w:rtl w:val="true"/>
              </w:rPr>
              <w:tab/>
            </w:r>
            <w:r>
              <w:rPr>
                <w:rStyle w:val="IndexLink"/>
              </w:rPr>
              <w:t>204</w:t>
            </w:r>
          </w:hyperlink>
        </w:p>
        <w:p>
          <w:pPr>
            <w:pStyle w:val="Contents5"/>
            <w:tabs>
              <w:tab w:val="clear" w:pos="7892"/>
              <w:tab w:val="right" w:pos="9026" w:leader="dot"/>
            </w:tabs>
            <w:rPr/>
          </w:pPr>
          <w:hyperlink w:anchor="__RefHeading___Toc2246217_2616395394">
            <w:r>
              <w:rPr>
                <w:webHidden/>
                <w:rStyle w:val="IndexLink"/>
                <w:rtl w:val="true"/>
              </w:rPr>
              <w:t xml:space="preserve">روایت </w:t>
            </w:r>
            <w:r>
              <w:rPr>
                <w:rStyle w:val="IndexLink"/>
              </w:rPr>
              <w:t>12</w:t>
            </w:r>
            <w:r>
              <w:rPr>
                <w:rStyle w:val="IndexLink"/>
                <w:rtl w:val="true"/>
              </w:rPr>
              <w:tab/>
            </w:r>
            <w:r>
              <w:rPr>
                <w:rStyle w:val="IndexLink"/>
              </w:rPr>
              <w:t>204</w:t>
            </w:r>
          </w:hyperlink>
        </w:p>
        <w:p>
          <w:pPr>
            <w:pStyle w:val="Contents5"/>
            <w:tabs>
              <w:tab w:val="clear" w:pos="7892"/>
              <w:tab w:val="right" w:pos="9026" w:leader="dot"/>
            </w:tabs>
            <w:rPr/>
          </w:pPr>
          <w:hyperlink w:anchor="__RefHeading___Toc2246219_2616395394">
            <w:r>
              <w:rPr>
                <w:webHidden/>
                <w:rStyle w:val="IndexLink"/>
                <w:rtl w:val="true"/>
              </w:rPr>
              <w:t xml:space="preserve">روایت </w:t>
            </w:r>
            <w:r>
              <w:rPr>
                <w:rStyle w:val="IndexLink"/>
              </w:rPr>
              <w:t>13</w:t>
            </w:r>
            <w:r>
              <w:rPr>
                <w:rStyle w:val="IndexLink"/>
                <w:rtl w:val="true"/>
              </w:rPr>
              <w:tab/>
            </w:r>
            <w:r>
              <w:rPr>
                <w:rStyle w:val="IndexLink"/>
              </w:rPr>
              <w:t>204</w:t>
            </w:r>
          </w:hyperlink>
        </w:p>
        <w:p>
          <w:pPr>
            <w:pStyle w:val="Contents5"/>
            <w:tabs>
              <w:tab w:val="clear" w:pos="7892"/>
              <w:tab w:val="right" w:pos="9026" w:leader="dot"/>
            </w:tabs>
            <w:rPr/>
          </w:pPr>
          <w:hyperlink w:anchor="__RefHeading___Toc2246221_2616395394">
            <w:r>
              <w:rPr>
                <w:webHidden/>
                <w:rStyle w:val="IndexLink"/>
                <w:rtl w:val="true"/>
              </w:rPr>
              <w:t>بیان</w:t>
            </w:r>
            <w:r>
              <w:rPr>
                <w:rStyle w:val="IndexLink"/>
                <w:rtl w:val="true"/>
              </w:rPr>
              <w:tab/>
            </w:r>
            <w:r>
              <w:rPr>
                <w:rStyle w:val="IndexLink"/>
              </w:rPr>
              <w:t>205</w:t>
            </w:r>
          </w:hyperlink>
        </w:p>
        <w:p>
          <w:pPr>
            <w:pStyle w:val="Contents5"/>
            <w:tabs>
              <w:tab w:val="clear" w:pos="7892"/>
              <w:tab w:val="right" w:pos="9026" w:leader="dot"/>
            </w:tabs>
            <w:rPr/>
          </w:pPr>
          <w:hyperlink w:anchor="__RefHeading___Toc2246223_2616395394">
            <w:r>
              <w:rPr>
                <w:webHidden/>
                <w:rStyle w:val="IndexLink"/>
                <w:rtl w:val="true"/>
              </w:rPr>
              <w:t>«</w:t>
            </w:r>
            <w:r>
              <w:rPr>
                <w:rStyle w:val="IndexLink"/>
              </w:rPr>
              <w:t>14</w:t>
            </w:r>
            <w:r>
              <w:rPr>
                <w:rStyle w:val="IndexLink"/>
                <w:rtl w:val="true"/>
              </w:rPr>
              <w:t>»</w:t>
              <w:tab/>
            </w:r>
            <w:r>
              <w:rPr>
                <w:rStyle w:val="IndexLink"/>
              </w:rPr>
              <w:t>206</w:t>
            </w:r>
          </w:hyperlink>
        </w:p>
        <w:p>
          <w:pPr>
            <w:pStyle w:val="Contents5"/>
            <w:tabs>
              <w:tab w:val="clear" w:pos="7892"/>
              <w:tab w:val="right" w:pos="9026" w:leader="dot"/>
            </w:tabs>
            <w:rPr/>
          </w:pPr>
          <w:hyperlink w:anchor="__RefHeading___Toc2246225_2616395394">
            <w:r>
              <w:rPr>
                <w:webHidden/>
                <w:rStyle w:val="IndexLink"/>
                <w:rtl w:val="true"/>
              </w:rPr>
              <w:t>بيان</w:t>
            </w:r>
            <w:r>
              <w:rPr>
                <w:rStyle w:val="IndexLink"/>
                <w:rtl w:val="true"/>
              </w:rPr>
              <w:tab/>
            </w:r>
            <w:r>
              <w:rPr>
                <w:rStyle w:val="IndexLink"/>
              </w:rPr>
              <w:t>206</w:t>
            </w:r>
          </w:hyperlink>
        </w:p>
        <w:p>
          <w:pPr>
            <w:pStyle w:val="Contents5"/>
            <w:tabs>
              <w:tab w:val="clear" w:pos="7892"/>
              <w:tab w:val="right" w:pos="9026" w:leader="dot"/>
            </w:tabs>
            <w:rPr/>
          </w:pPr>
          <w:hyperlink w:anchor="__RefHeading___Toc2246227_2616395394">
            <w:r>
              <w:rPr>
                <w:webHidden/>
                <w:rStyle w:val="IndexLink"/>
                <w:rtl w:val="true"/>
              </w:rPr>
              <w:t>«</w:t>
            </w:r>
            <w:r>
              <w:rPr>
                <w:rStyle w:val="IndexLink"/>
              </w:rPr>
              <w:t>15</w:t>
            </w:r>
            <w:r>
              <w:rPr>
                <w:rStyle w:val="IndexLink"/>
                <w:rtl w:val="true"/>
              </w:rPr>
              <w:t>»</w:t>
              <w:tab/>
            </w:r>
            <w:r>
              <w:rPr>
                <w:rStyle w:val="IndexLink"/>
              </w:rPr>
              <w:t>206</w:t>
            </w:r>
          </w:hyperlink>
        </w:p>
        <w:p>
          <w:pPr>
            <w:pStyle w:val="Contents5"/>
            <w:tabs>
              <w:tab w:val="clear" w:pos="7892"/>
              <w:tab w:val="right" w:pos="9026" w:leader="dot"/>
            </w:tabs>
            <w:rPr/>
          </w:pPr>
          <w:hyperlink w:anchor="__RefHeading___Toc2246229_2616395394">
            <w:r>
              <w:rPr>
                <w:webHidden/>
                <w:rStyle w:val="IndexLink"/>
                <w:rtl w:val="true"/>
              </w:rPr>
              <w:t>بيان</w:t>
            </w:r>
            <w:r>
              <w:rPr>
                <w:rStyle w:val="IndexLink"/>
                <w:rtl w:val="true"/>
              </w:rPr>
              <w:tab/>
            </w:r>
            <w:r>
              <w:rPr>
                <w:rStyle w:val="IndexLink"/>
              </w:rPr>
              <w:t>206</w:t>
            </w:r>
          </w:hyperlink>
        </w:p>
        <w:p>
          <w:pPr>
            <w:pStyle w:val="Contents5"/>
            <w:tabs>
              <w:tab w:val="clear" w:pos="7892"/>
              <w:tab w:val="right" w:pos="9026" w:leader="dot"/>
            </w:tabs>
            <w:rPr/>
          </w:pPr>
          <w:hyperlink w:anchor="__RefHeading___Toc2246231_2616395394">
            <w:r>
              <w:rPr>
                <w:webHidden/>
                <w:rStyle w:val="IndexLink"/>
                <w:rtl w:val="true"/>
              </w:rPr>
              <w:t>«</w:t>
            </w:r>
            <w:r>
              <w:rPr>
                <w:rStyle w:val="IndexLink"/>
              </w:rPr>
              <w:t>16</w:t>
            </w:r>
            <w:r>
              <w:rPr>
                <w:rStyle w:val="IndexLink"/>
                <w:rtl w:val="true"/>
              </w:rPr>
              <w:t>»</w:t>
              <w:tab/>
            </w:r>
            <w:r>
              <w:rPr>
                <w:rStyle w:val="IndexLink"/>
              </w:rPr>
              <w:t>206</w:t>
            </w:r>
          </w:hyperlink>
        </w:p>
        <w:p>
          <w:pPr>
            <w:pStyle w:val="Contents5"/>
            <w:tabs>
              <w:tab w:val="clear" w:pos="7892"/>
              <w:tab w:val="right" w:pos="9026" w:leader="dot"/>
            </w:tabs>
            <w:rPr/>
          </w:pPr>
          <w:hyperlink w:anchor="__RefHeading___Toc2246233_2616395394">
            <w:r>
              <w:rPr>
                <w:webHidden/>
                <w:rStyle w:val="IndexLink"/>
                <w:rtl w:val="true"/>
              </w:rPr>
              <w:t>«</w:t>
            </w:r>
            <w:r>
              <w:rPr>
                <w:rStyle w:val="IndexLink"/>
              </w:rPr>
              <w:t>17</w:t>
            </w:r>
            <w:r>
              <w:rPr>
                <w:rStyle w:val="IndexLink"/>
                <w:rtl w:val="true"/>
              </w:rPr>
              <w:t>»</w:t>
              <w:tab/>
            </w:r>
            <w:r>
              <w:rPr>
                <w:rStyle w:val="IndexLink"/>
              </w:rPr>
              <w:t>206</w:t>
            </w:r>
          </w:hyperlink>
        </w:p>
        <w:p>
          <w:pPr>
            <w:pStyle w:val="Contents5"/>
            <w:tabs>
              <w:tab w:val="clear" w:pos="7892"/>
              <w:tab w:val="right" w:pos="9026" w:leader="dot"/>
            </w:tabs>
            <w:rPr/>
          </w:pPr>
          <w:hyperlink w:anchor="__RefHeading___Toc2246235_2616395394">
            <w:r>
              <w:rPr>
                <w:webHidden/>
                <w:rStyle w:val="IndexLink"/>
                <w:rtl w:val="true"/>
              </w:rPr>
              <w:t xml:space="preserve">روایت </w:t>
            </w:r>
            <w:r>
              <w:rPr>
                <w:rStyle w:val="IndexLink"/>
              </w:rPr>
              <w:t>14</w:t>
            </w:r>
            <w:r>
              <w:rPr>
                <w:rStyle w:val="IndexLink"/>
                <w:rtl w:val="true"/>
              </w:rPr>
              <w:tab/>
            </w:r>
            <w:r>
              <w:rPr>
                <w:rStyle w:val="IndexLink"/>
              </w:rPr>
              <w:t>206</w:t>
            </w:r>
          </w:hyperlink>
        </w:p>
        <w:p>
          <w:pPr>
            <w:pStyle w:val="Contents5"/>
            <w:tabs>
              <w:tab w:val="clear" w:pos="7892"/>
              <w:tab w:val="right" w:pos="9026" w:leader="dot"/>
            </w:tabs>
            <w:rPr/>
          </w:pPr>
          <w:hyperlink w:anchor="__RefHeading___Toc2246237_2616395394">
            <w:r>
              <w:rPr>
                <w:webHidden/>
                <w:rStyle w:val="IndexLink"/>
                <w:rtl w:val="true"/>
              </w:rPr>
              <w:t>بیان</w:t>
            </w:r>
            <w:r>
              <w:rPr>
                <w:rStyle w:val="IndexLink"/>
                <w:rtl w:val="true"/>
              </w:rPr>
              <w:tab/>
            </w:r>
            <w:r>
              <w:rPr>
                <w:rStyle w:val="IndexLink"/>
              </w:rPr>
              <w:t>206</w:t>
            </w:r>
          </w:hyperlink>
        </w:p>
        <w:p>
          <w:pPr>
            <w:pStyle w:val="Contents5"/>
            <w:tabs>
              <w:tab w:val="clear" w:pos="7892"/>
              <w:tab w:val="right" w:pos="9026" w:leader="dot"/>
            </w:tabs>
            <w:rPr/>
          </w:pPr>
          <w:hyperlink w:anchor="__RefHeading___Toc2246239_2616395394">
            <w:r>
              <w:rPr>
                <w:webHidden/>
                <w:rStyle w:val="IndexLink"/>
                <w:rtl w:val="true"/>
              </w:rPr>
              <w:t xml:space="preserve">روایت </w:t>
            </w:r>
            <w:r>
              <w:rPr>
                <w:rStyle w:val="IndexLink"/>
              </w:rPr>
              <w:t>15</w:t>
            </w:r>
            <w:r>
              <w:rPr>
                <w:rStyle w:val="IndexLink"/>
                <w:rtl w:val="true"/>
              </w:rPr>
              <w:tab/>
            </w:r>
            <w:r>
              <w:rPr>
                <w:rStyle w:val="IndexLink"/>
              </w:rPr>
              <w:t>206</w:t>
            </w:r>
          </w:hyperlink>
        </w:p>
        <w:p>
          <w:pPr>
            <w:pStyle w:val="Contents5"/>
            <w:tabs>
              <w:tab w:val="clear" w:pos="7892"/>
              <w:tab w:val="right" w:pos="9026" w:leader="dot"/>
            </w:tabs>
            <w:rPr/>
          </w:pPr>
          <w:hyperlink w:anchor="__RefHeading___Toc2246241_2616395394">
            <w:r>
              <w:rPr>
                <w:webHidden/>
                <w:rStyle w:val="IndexLink"/>
                <w:rtl w:val="true"/>
              </w:rPr>
              <w:t>بیان</w:t>
            </w:r>
            <w:r>
              <w:rPr>
                <w:rStyle w:val="IndexLink"/>
                <w:rtl w:val="true"/>
              </w:rPr>
              <w:tab/>
            </w:r>
            <w:r>
              <w:rPr>
                <w:rStyle w:val="IndexLink"/>
              </w:rPr>
              <w:t>207</w:t>
            </w:r>
          </w:hyperlink>
        </w:p>
        <w:p>
          <w:pPr>
            <w:pStyle w:val="Contents5"/>
            <w:tabs>
              <w:tab w:val="clear" w:pos="7892"/>
              <w:tab w:val="right" w:pos="9026" w:leader="dot"/>
            </w:tabs>
            <w:rPr/>
          </w:pPr>
          <w:hyperlink w:anchor="__RefHeading___Toc2246243_2616395394">
            <w:r>
              <w:rPr>
                <w:webHidden/>
                <w:rStyle w:val="IndexLink"/>
                <w:rtl w:val="true"/>
              </w:rPr>
              <w:t xml:space="preserve">روایت </w:t>
            </w:r>
            <w:r>
              <w:rPr>
                <w:rStyle w:val="IndexLink"/>
              </w:rPr>
              <w:t>16</w:t>
            </w:r>
            <w:r>
              <w:rPr>
                <w:rStyle w:val="IndexLink"/>
                <w:rtl w:val="true"/>
              </w:rPr>
              <w:tab/>
            </w:r>
            <w:r>
              <w:rPr>
                <w:rStyle w:val="IndexLink"/>
              </w:rPr>
              <w:t>207</w:t>
            </w:r>
          </w:hyperlink>
        </w:p>
        <w:p>
          <w:pPr>
            <w:pStyle w:val="Contents5"/>
            <w:tabs>
              <w:tab w:val="clear" w:pos="7892"/>
              <w:tab w:val="right" w:pos="9026" w:leader="dot"/>
            </w:tabs>
            <w:rPr/>
          </w:pPr>
          <w:hyperlink w:anchor="__RefHeading___Toc2246245_2616395394">
            <w:r>
              <w:rPr>
                <w:webHidden/>
                <w:rStyle w:val="IndexLink"/>
                <w:rtl w:val="true"/>
              </w:rPr>
              <w:t xml:space="preserve">روایت </w:t>
            </w:r>
            <w:r>
              <w:rPr>
                <w:rStyle w:val="IndexLink"/>
              </w:rPr>
              <w:t>17</w:t>
            </w:r>
            <w:r>
              <w:rPr>
                <w:rStyle w:val="IndexLink"/>
                <w:rtl w:val="true"/>
              </w:rPr>
              <w:tab/>
            </w:r>
            <w:r>
              <w:rPr>
                <w:rStyle w:val="IndexLink"/>
              </w:rPr>
              <w:t>207</w:t>
            </w:r>
          </w:hyperlink>
        </w:p>
        <w:p>
          <w:pPr>
            <w:pStyle w:val="Contents5"/>
            <w:tabs>
              <w:tab w:val="clear" w:pos="7892"/>
              <w:tab w:val="right" w:pos="9026" w:leader="dot"/>
            </w:tabs>
            <w:rPr/>
          </w:pPr>
          <w:hyperlink w:anchor="__RefHeading___Toc2246247_2616395394">
            <w:r>
              <w:rPr>
                <w:webHidden/>
                <w:rStyle w:val="IndexLink"/>
                <w:rtl w:val="true"/>
              </w:rPr>
              <w:t>بيان</w:t>
            </w:r>
            <w:r>
              <w:rPr>
                <w:rStyle w:val="IndexLink"/>
                <w:rtl w:val="true"/>
              </w:rPr>
              <w:tab/>
            </w:r>
            <w:r>
              <w:rPr>
                <w:rStyle w:val="IndexLink"/>
              </w:rPr>
              <w:t>208</w:t>
            </w:r>
          </w:hyperlink>
        </w:p>
        <w:p>
          <w:pPr>
            <w:pStyle w:val="Contents5"/>
            <w:tabs>
              <w:tab w:val="clear" w:pos="7892"/>
              <w:tab w:val="right" w:pos="9026" w:leader="dot"/>
            </w:tabs>
            <w:rPr/>
          </w:pPr>
          <w:hyperlink w:anchor="__RefHeading___Toc2246249_2616395394">
            <w:r>
              <w:rPr>
                <w:webHidden/>
                <w:rStyle w:val="IndexLink"/>
                <w:rtl w:val="true"/>
              </w:rPr>
              <w:t>«</w:t>
            </w:r>
            <w:r>
              <w:rPr>
                <w:rStyle w:val="IndexLink"/>
              </w:rPr>
              <w:t>18</w:t>
            </w:r>
            <w:r>
              <w:rPr>
                <w:rStyle w:val="IndexLink"/>
                <w:rtl w:val="true"/>
              </w:rPr>
              <w:t>»</w:t>
              <w:tab/>
            </w:r>
            <w:r>
              <w:rPr>
                <w:rStyle w:val="IndexLink"/>
              </w:rPr>
              <w:t>208</w:t>
            </w:r>
          </w:hyperlink>
        </w:p>
        <w:p>
          <w:pPr>
            <w:pStyle w:val="Contents5"/>
            <w:tabs>
              <w:tab w:val="clear" w:pos="7892"/>
              <w:tab w:val="right" w:pos="9026" w:leader="dot"/>
            </w:tabs>
            <w:rPr/>
          </w:pPr>
          <w:hyperlink w:anchor="__RefHeading___Toc2246251_2616395394">
            <w:r>
              <w:rPr>
                <w:webHidden/>
                <w:rStyle w:val="IndexLink"/>
                <w:rtl w:val="true"/>
              </w:rPr>
              <w:t>«</w:t>
            </w:r>
            <w:r>
              <w:rPr>
                <w:rStyle w:val="IndexLink"/>
              </w:rPr>
              <w:t>19</w:t>
            </w:r>
            <w:r>
              <w:rPr>
                <w:rStyle w:val="IndexLink"/>
                <w:rtl w:val="true"/>
              </w:rPr>
              <w:t>»</w:t>
              <w:tab/>
            </w:r>
            <w:r>
              <w:rPr>
                <w:rStyle w:val="IndexLink"/>
              </w:rPr>
              <w:t>208</w:t>
            </w:r>
          </w:hyperlink>
        </w:p>
        <w:p>
          <w:pPr>
            <w:pStyle w:val="Contents5"/>
            <w:tabs>
              <w:tab w:val="clear" w:pos="7892"/>
              <w:tab w:val="right" w:pos="9026" w:leader="dot"/>
            </w:tabs>
            <w:rPr/>
          </w:pPr>
          <w:hyperlink w:anchor="__RefHeading___Toc2246253_2616395394">
            <w:r>
              <w:rPr>
                <w:webHidden/>
                <w:rStyle w:val="IndexLink"/>
                <w:rtl w:val="true"/>
              </w:rPr>
              <w:t>بيان</w:t>
            </w:r>
            <w:r>
              <w:rPr>
                <w:rStyle w:val="IndexLink"/>
                <w:rtl w:val="true"/>
              </w:rPr>
              <w:tab/>
            </w:r>
            <w:r>
              <w:rPr>
                <w:rStyle w:val="IndexLink"/>
              </w:rPr>
              <w:t>208</w:t>
            </w:r>
          </w:hyperlink>
        </w:p>
        <w:p>
          <w:pPr>
            <w:pStyle w:val="Contents5"/>
            <w:tabs>
              <w:tab w:val="clear" w:pos="7892"/>
              <w:tab w:val="right" w:pos="9026" w:leader="dot"/>
            </w:tabs>
            <w:rPr/>
          </w:pPr>
          <w:hyperlink w:anchor="__RefHeading___Toc2246255_2616395394">
            <w:r>
              <w:rPr>
                <w:webHidden/>
                <w:rStyle w:val="IndexLink"/>
                <w:rtl w:val="true"/>
              </w:rPr>
              <w:t>«</w:t>
            </w:r>
            <w:r>
              <w:rPr>
                <w:rStyle w:val="IndexLink"/>
              </w:rPr>
              <w:t>20</w:t>
            </w:r>
            <w:r>
              <w:rPr>
                <w:rStyle w:val="IndexLink"/>
                <w:rtl w:val="true"/>
              </w:rPr>
              <w:t>»</w:t>
              <w:tab/>
            </w:r>
            <w:r>
              <w:rPr>
                <w:rStyle w:val="IndexLink"/>
              </w:rPr>
              <w:t>208</w:t>
            </w:r>
          </w:hyperlink>
        </w:p>
        <w:p>
          <w:pPr>
            <w:pStyle w:val="Contents5"/>
            <w:tabs>
              <w:tab w:val="clear" w:pos="7892"/>
              <w:tab w:val="right" w:pos="9026" w:leader="dot"/>
            </w:tabs>
            <w:rPr/>
          </w:pPr>
          <w:hyperlink w:anchor="__RefHeading___Toc2246257_2616395394">
            <w:r>
              <w:rPr>
                <w:webHidden/>
                <w:rStyle w:val="IndexLink"/>
                <w:rtl w:val="true"/>
              </w:rPr>
              <w:t>«</w:t>
            </w:r>
            <w:r>
              <w:rPr>
                <w:rStyle w:val="IndexLink"/>
              </w:rPr>
              <w:t>21</w:t>
            </w:r>
            <w:r>
              <w:rPr>
                <w:rStyle w:val="IndexLink"/>
                <w:rtl w:val="true"/>
              </w:rPr>
              <w:t>»</w:t>
              <w:tab/>
            </w:r>
            <w:r>
              <w:rPr>
                <w:rStyle w:val="IndexLink"/>
              </w:rPr>
              <w:t>208</w:t>
            </w:r>
          </w:hyperlink>
        </w:p>
        <w:p>
          <w:pPr>
            <w:pStyle w:val="Contents5"/>
            <w:tabs>
              <w:tab w:val="clear" w:pos="7892"/>
              <w:tab w:val="right" w:pos="9026" w:leader="dot"/>
            </w:tabs>
            <w:rPr/>
          </w:pPr>
          <w:hyperlink w:anchor="__RefHeading___Toc2246259_2616395394">
            <w:r>
              <w:rPr>
                <w:webHidden/>
                <w:rStyle w:val="IndexLink"/>
                <w:rtl w:val="true"/>
              </w:rPr>
              <w:t>بيان</w:t>
            </w:r>
            <w:r>
              <w:rPr>
                <w:rStyle w:val="IndexLink"/>
                <w:rtl w:val="true"/>
              </w:rPr>
              <w:tab/>
            </w:r>
            <w:r>
              <w:rPr>
                <w:rStyle w:val="IndexLink"/>
              </w:rPr>
              <w:t>208</w:t>
            </w:r>
          </w:hyperlink>
        </w:p>
        <w:p>
          <w:pPr>
            <w:pStyle w:val="Contents5"/>
            <w:tabs>
              <w:tab w:val="clear" w:pos="7892"/>
              <w:tab w:val="right" w:pos="9026" w:leader="dot"/>
            </w:tabs>
            <w:rPr/>
          </w:pPr>
          <w:hyperlink w:anchor="__RefHeading___Toc2246261_2616395394">
            <w:r>
              <w:rPr>
                <w:webHidden/>
                <w:rStyle w:val="IndexLink"/>
                <w:rtl w:val="true"/>
              </w:rPr>
              <w:t>بیان</w:t>
            </w:r>
            <w:r>
              <w:rPr>
                <w:rStyle w:val="IndexLink"/>
                <w:rtl w:val="true"/>
              </w:rPr>
              <w:tab/>
            </w:r>
            <w:r>
              <w:rPr>
                <w:rStyle w:val="IndexLink"/>
              </w:rPr>
              <w:t>208</w:t>
            </w:r>
          </w:hyperlink>
        </w:p>
        <w:p>
          <w:pPr>
            <w:pStyle w:val="Contents5"/>
            <w:tabs>
              <w:tab w:val="clear" w:pos="7892"/>
              <w:tab w:val="right" w:pos="9026" w:leader="dot"/>
            </w:tabs>
            <w:rPr/>
          </w:pPr>
          <w:hyperlink w:anchor="__RefHeading___Toc2246263_2616395394">
            <w:r>
              <w:rPr>
                <w:webHidden/>
                <w:rStyle w:val="IndexLink"/>
                <w:rtl w:val="true"/>
              </w:rPr>
              <w:t xml:space="preserve">روایت </w:t>
            </w:r>
            <w:r>
              <w:rPr>
                <w:rStyle w:val="IndexLink"/>
              </w:rPr>
              <w:t>18</w:t>
            </w:r>
            <w:r>
              <w:rPr>
                <w:rStyle w:val="IndexLink"/>
                <w:rtl w:val="true"/>
              </w:rPr>
              <w:tab/>
            </w:r>
            <w:r>
              <w:rPr>
                <w:rStyle w:val="IndexLink"/>
              </w:rPr>
              <w:t>209</w:t>
            </w:r>
          </w:hyperlink>
        </w:p>
        <w:p>
          <w:pPr>
            <w:pStyle w:val="Contents5"/>
            <w:tabs>
              <w:tab w:val="clear" w:pos="7892"/>
              <w:tab w:val="right" w:pos="9026" w:leader="dot"/>
            </w:tabs>
            <w:rPr/>
          </w:pPr>
          <w:hyperlink w:anchor="__RefHeading___Toc2246265_2616395394">
            <w:r>
              <w:rPr>
                <w:webHidden/>
                <w:rStyle w:val="IndexLink"/>
                <w:rtl w:val="true"/>
              </w:rPr>
              <w:t xml:space="preserve">روایت </w:t>
            </w:r>
            <w:r>
              <w:rPr>
                <w:rStyle w:val="IndexLink"/>
              </w:rPr>
              <w:t>19</w:t>
            </w:r>
            <w:r>
              <w:rPr>
                <w:rStyle w:val="IndexLink"/>
                <w:rtl w:val="true"/>
              </w:rPr>
              <w:tab/>
            </w:r>
            <w:r>
              <w:rPr>
                <w:rStyle w:val="IndexLink"/>
              </w:rPr>
              <w:t>209</w:t>
            </w:r>
          </w:hyperlink>
        </w:p>
        <w:p>
          <w:pPr>
            <w:pStyle w:val="Contents5"/>
            <w:tabs>
              <w:tab w:val="clear" w:pos="7892"/>
              <w:tab w:val="right" w:pos="9026" w:leader="dot"/>
            </w:tabs>
            <w:rPr/>
          </w:pPr>
          <w:hyperlink w:anchor="__RefHeading___Toc2246267_2616395394">
            <w:r>
              <w:rPr>
                <w:webHidden/>
                <w:rStyle w:val="IndexLink"/>
                <w:rtl w:val="true"/>
              </w:rPr>
              <w:t>بیان</w:t>
            </w:r>
            <w:r>
              <w:rPr>
                <w:rStyle w:val="IndexLink"/>
                <w:rtl w:val="true"/>
              </w:rPr>
              <w:tab/>
            </w:r>
            <w:r>
              <w:rPr>
                <w:rStyle w:val="IndexLink"/>
              </w:rPr>
              <w:t>209</w:t>
            </w:r>
          </w:hyperlink>
        </w:p>
        <w:p>
          <w:pPr>
            <w:pStyle w:val="Contents5"/>
            <w:tabs>
              <w:tab w:val="clear" w:pos="7892"/>
              <w:tab w:val="right" w:pos="9026" w:leader="dot"/>
            </w:tabs>
            <w:rPr/>
          </w:pPr>
          <w:hyperlink w:anchor="__RefHeading___Toc2246269_2616395394">
            <w:r>
              <w:rPr>
                <w:webHidden/>
                <w:rStyle w:val="IndexLink"/>
                <w:rtl w:val="true"/>
              </w:rPr>
              <w:t xml:space="preserve">روایت </w:t>
            </w:r>
            <w:r>
              <w:rPr>
                <w:rStyle w:val="IndexLink"/>
              </w:rPr>
              <w:t>20</w:t>
            </w:r>
            <w:r>
              <w:rPr>
                <w:rStyle w:val="IndexLink"/>
                <w:rtl w:val="true"/>
              </w:rPr>
              <w:tab/>
            </w:r>
            <w:r>
              <w:rPr>
                <w:rStyle w:val="IndexLink"/>
              </w:rPr>
              <w:t>209</w:t>
            </w:r>
          </w:hyperlink>
        </w:p>
        <w:p>
          <w:pPr>
            <w:pStyle w:val="Contents5"/>
            <w:tabs>
              <w:tab w:val="clear" w:pos="7892"/>
              <w:tab w:val="right" w:pos="9026" w:leader="dot"/>
            </w:tabs>
            <w:rPr/>
          </w:pPr>
          <w:hyperlink w:anchor="__RefHeading___Toc2246271_2616395394">
            <w:r>
              <w:rPr>
                <w:webHidden/>
                <w:rStyle w:val="IndexLink"/>
                <w:rtl w:val="true"/>
              </w:rPr>
              <w:t xml:space="preserve">روایت </w:t>
            </w:r>
            <w:r>
              <w:rPr>
                <w:rStyle w:val="IndexLink"/>
              </w:rPr>
              <w:t>21</w:t>
            </w:r>
            <w:r>
              <w:rPr>
                <w:rStyle w:val="IndexLink"/>
                <w:rtl w:val="true"/>
              </w:rPr>
              <w:tab/>
            </w:r>
            <w:r>
              <w:rPr>
                <w:rStyle w:val="IndexLink"/>
              </w:rPr>
              <w:t>209</w:t>
            </w:r>
          </w:hyperlink>
        </w:p>
        <w:p>
          <w:pPr>
            <w:pStyle w:val="Contents5"/>
            <w:tabs>
              <w:tab w:val="clear" w:pos="7892"/>
              <w:tab w:val="right" w:pos="9026" w:leader="dot"/>
            </w:tabs>
            <w:rPr/>
          </w:pPr>
          <w:hyperlink w:anchor="__RefHeading___Toc2246273_2616395394">
            <w:r>
              <w:rPr>
                <w:webHidden/>
                <w:rStyle w:val="IndexLink"/>
                <w:rtl w:val="true"/>
              </w:rPr>
              <w:t>بیان</w:t>
            </w:r>
            <w:r>
              <w:rPr>
                <w:rStyle w:val="IndexLink"/>
                <w:rtl w:val="true"/>
              </w:rPr>
              <w:tab/>
            </w:r>
            <w:r>
              <w:rPr>
                <w:rStyle w:val="IndexLink"/>
              </w:rPr>
              <w:t>209</w:t>
            </w:r>
          </w:hyperlink>
        </w:p>
        <w:p>
          <w:pPr>
            <w:pStyle w:val="Contents5"/>
            <w:tabs>
              <w:tab w:val="clear" w:pos="7892"/>
              <w:tab w:val="right" w:pos="9026" w:leader="dot"/>
            </w:tabs>
            <w:rPr/>
          </w:pPr>
          <w:hyperlink w:anchor="__RefHeading___Toc2246275_2616395394">
            <w:r>
              <w:rPr>
                <w:webHidden/>
                <w:rStyle w:val="IndexLink"/>
                <w:rtl w:val="true"/>
              </w:rPr>
              <w:t>«</w:t>
            </w:r>
            <w:r>
              <w:rPr>
                <w:rStyle w:val="IndexLink"/>
              </w:rPr>
              <w:t>22</w:t>
            </w:r>
            <w:r>
              <w:rPr>
                <w:rStyle w:val="IndexLink"/>
                <w:rtl w:val="true"/>
              </w:rPr>
              <w:t>»</w:t>
              <w:tab/>
            </w:r>
            <w:r>
              <w:rPr>
                <w:rStyle w:val="IndexLink"/>
              </w:rPr>
              <w:t>210</w:t>
            </w:r>
          </w:hyperlink>
        </w:p>
        <w:p>
          <w:pPr>
            <w:pStyle w:val="Contents5"/>
            <w:tabs>
              <w:tab w:val="clear" w:pos="7892"/>
              <w:tab w:val="right" w:pos="9026" w:leader="dot"/>
            </w:tabs>
            <w:rPr/>
          </w:pPr>
          <w:hyperlink w:anchor="__RefHeading___Toc2246277_2616395394">
            <w:r>
              <w:rPr>
                <w:webHidden/>
                <w:rStyle w:val="IndexLink"/>
                <w:rtl w:val="true"/>
              </w:rPr>
              <w:t>«</w:t>
            </w:r>
            <w:r>
              <w:rPr>
                <w:rStyle w:val="IndexLink"/>
              </w:rPr>
              <w:t>23</w:t>
            </w:r>
            <w:r>
              <w:rPr>
                <w:rStyle w:val="IndexLink"/>
                <w:rtl w:val="true"/>
              </w:rPr>
              <w:t>»</w:t>
              <w:tab/>
            </w:r>
            <w:r>
              <w:rPr>
                <w:rStyle w:val="IndexLink"/>
              </w:rPr>
              <w:t>210</w:t>
            </w:r>
          </w:hyperlink>
        </w:p>
        <w:p>
          <w:pPr>
            <w:pStyle w:val="Contents5"/>
            <w:tabs>
              <w:tab w:val="clear" w:pos="7892"/>
              <w:tab w:val="right" w:pos="9026" w:leader="dot"/>
            </w:tabs>
            <w:rPr/>
          </w:pPr>
          <w:hyperlink w:anchor="__RefHeading___Toc2246279_2616395394">
            <w:r>
              <w:rPr>
                <w:webHidden/>
                <w:rStyle w:val="IndexLink"/>
                <w:rtl w:val="true"/>
              </w:rPr>
              <w:t>بيان</w:t>
            </w:r>
            <w:r>
              <w:rPr>
                <w:rStyle w:val="IndexLink"/>
                <w:rtl w:val="true"/>
              </w:rPr>
              <w:tab/>
            </w:r>
            <w:r>
              <w:rPr>
                <w:rStyle w:val="IndexLink"/>
              </w:rPr>
              <w:t>210</w:t>
            </w:r>
          </w:hyperlink>
        </w:p>
        <w:p>
          <w:pPr>
            <w:pStyle w:val="Contents5"/>
            <w:tabs>
              <w:tab w:val="clear" w:pos="7892"/>
              <w:tab w:val="right" w:pos="9026" w:leader="dot"/>
            </w:tabs>
            <w:rPr/>
          </w:pPr>
          <w:hyperlink w:anchor="__RefHeading___Toc2246281_2616395394">
            <w:r>
              <w:rPr>
                <w:webHidden/>
                <w:rStyle w:val="IndexLink"/>
                <w:rtl w:val="true"/>
              </w:rPr>
              <w:t>«</w:t>
            </w:r>
            <w:r>
              <w:rPr>
                <w:rStyle w:val="IndexLink"/>
              </w:rPr>
              <w:t>24</w:t>
            </w:r>
            <w:r>
              <w:rPr>
                <w:rStyle w:val="IndexLink"/>
                <w:rtl w:val="true"/>
              </w:rPr>
              <w:t>»</w:t>
              <w:tab/>
            </w:r>
            <w:r>
              <w:rPr>
                <w:rStyle w:val="IndexLink"/>
              </w:rPr>
              <w:t>210</w:t>
            </w:r>
          </w:hyperlink>
        </w:p>
        <w:p>
          <w:pPr>
            <w:pStyle w:val="Contents5"/>
            <w:tabs>
              <w:tab w:val="clear" w:pos="7892"/>
              <w:tab w:val="right" w:pos="9026" w:leader="dot"/>
            </w:tabs>
            <w:rPr/>
          </w:pPr>
          <w:hyperlink w:anchor="__RefHeading___Toc2246283_2616395394">
            <w:r>
              <w:rPr>
                <w:webHidden/>
                <w:rStyle w:val="IndexLink"/>
                <w:rtl w:val="true"/>
              </w:rPr>
              <w:t>«</w:t>
            </w:r>
            <w:r>
              <w:rPr>
                <w:rStyle w:val="IndexLink"/>
              </w:rPr>
              <w:t>25</w:t>
            </w:r>
            <w:r>
              <w:rPr>
                <w:rStyle w:val="IndexLink"/>
                <w:rtl w:val="true"/>
              </w:rPr>
              <w:t>»</w:t>
              <w:tab/>
            </w:r>
            <w:r>
              <w:rPr>
                <w:rStyle w:val="IndexLink"/>
              </w:rPr>
              <w:t>210</w:t>
            </w:r>
          </w:hyperlink>
        </w:p>
        <w:p>
          <w:pPr>
            <w:pStyle w:val="Contents5"/>
            <w:tabs>
              <w:tab w:val="clear" w:pos="7892"/>
              <w:tab w:val="right" w:pos="9026" w:leader="dot"/>
            </w:tabs>
            <w:rPr/>
          </w:pPr>
          <w:hyperlink w:anchor="__RefHeading___Toc2246285_2616395394">
            <w:r>
              <w:rPr>
                <w:webHidden/>
                <w:rStyle w:val="IndexLink"/>
                <w:rtl w:val="true"/>
              </w:rPr>
              <w:t xml:space="preserve">روایت </w:t>
            </w:r>
            <w:r>
              <w:rPr>
                <w:rStyle w:val="IndexLink"/>
              </w:rPr>
              <w:t>22</w:t>
            </w:r>
            <w:r>
              <w:rPr>
                <w:rStyle w:val="IndexLink"/>
                <w:rtl w:val="true"/>
              </w:rPr>
              <w:tab/>
            </w:r>
            <w:r>
              <w:rPr>
                <w:rStyle w:val="IndexLink"/>
              </w:rPr>
              <w:t>210</w:t>
            </w:r>
          </w:hyperlink>
        </w:p>
        <w:p>
          <w:pPr>
            <w:pStyle w:val="Contents5"/>
            <w:tabs>
              <w:tab w:val="clear" w:pos="7892"/>
              <w:tab w:val="right" w:pos="9026" w:leader="dot"/>
            </w:tabs>
            <w:rPr/>
          </w:pPr>
          <w:hyperlink w:anchor="__RefHeading___Toc2246287_2616395394">
            <w:r>
              <w:rPr>
                <w:webHidden/>
                <w:rStyle w:val="IndexLink"/>
                <w:rtl w:val="true"/>
              </w:rPr>
              <w:t xml:space="preserve">روایت </w:t>
            </w:r>
            <w:r>
              <w:rPr>
                <w:rStyle w:val="IndexLink"/>
              </w:rPr>
              <w:t>23</w:t>
            </w:r>
            <w:r>
              <w:rPr>
                <w:rStyle w:val="IndexLink"/>
                <w:rtl w:val="true"/>
              </w:rPr>
              <w:tab/>
            </w:r>
            <w:r>
              <w:rPr>
                <w:rStyle w:val="IndexLink"/>
              </w:rPr>
              <w:t>210</w:t>
            </w:r>
          </w:hyperlink>
        </w:p>
        <w:p>
          <w:pPr>
            <w:pStyle w:val="Contents5"/>
            <w:tabs>
              <w:tab w:val="clear" w:pos="7892"/>
              <w:tab w:val="right" w:pos="9026" w:leader="dot"/>
            </w:tabs>
            <w:rPr/>
          </w:pPr>
          <w:hyperlink w:anchor="__RefHeading___Toc2246289_2616395394">
            <w:r>
              <w:rPr>
                <w:webHidden/>
                <w:rStyle w:val="IndexLink"/>
                <w:rtl w:val="true"/>
              </w:rPr>
              <w:t>بیان</w:t>
            </w:r>
            <w:r>
              <w:rPr>
                <w:rStyle w:val="IndexLink"/>
                <w:rtl w:val="true"/>
              </w:rPr>
              <w:tab/>
            </w:r>
            <w:r>
              <w:rPr>
                <w:rStyle w:val="IndexLink"/>
              </w:rPr>
              <w:t>211</w:t>
            </w:r>
          </w:hyperlink>
        </w:p>
        <w:p>
          <w:pPr>
            <w:pStyle w:val="Contents5"/>
            <w:tabs>
              <w:tab w:val="clear" w:pos="7892"/>
              <w:tab w:val="right" w:pos="9026" w:leader="dot"/>
            </w:tabs>
            <w:rPr/>
          </w:pPr>
          <w:hyperlink w:anchor="__RefHeading___Toc2246291_2616395394">
            <w:r>
              <w:rPr>
                <w:webHidden/>
                <w:rStyle w:val="IndexLink"/>
                <w:rtl w:val="true"/>
              </w:rPr>
              <w:t xml:space="preserve">روایت </w:t>
            </w:r>
            <w:r>
              <w:rPr>
                <w:rStyle w:val="IndexLink"/>
              </w:rPr>
              <w:t>24</w:t>
            </w:r>
            <w:r>
              <w:rPr>
                <w:rStyle w:val="IndexLink"/>
                <w:rtl w:val="true"/>
              </w:rPr>
              <w:tab/>
            </w:r>
            <w:r>
              <w:rPr>
                <w:rStyle w:val="IndexLink"/>
              </w:rPr>
              <w:t>211</w:t>
            </w:r>
          </w:hyperlink>
        </w:p>
        <w:p>
          <w:pPr>
            <w:pStyle w:val="Contents5"/>
            <w:tabs>
              <w:tab w:val="clear" w:pos="7892"/>
              <w:tab w:val="right" w:pos="9026" w:leader="dot"/>
            </w:tabs>
            <w:rPr/>
          </w:pPr>
          <w:hyperlink w:anchor="__RefHeading___Toc2246293_2616395394">
            <w:r>
              <w:rPr>
                <w:webHidden/>
                <w:rStyle w:val="IndexLink"/>
                <w:rtl w:val="true"/>
              </w:rPr>
              <w:t xml:space="preserve">روایت </w:t>
            </w:r>
            <w:r>
              <w:rPr>
                <w:rStyle w:val="IndexLink"/>
              </w:rPr>
              <w:t>25</w:t>
            </w:r>
            <w:r>
              <w:rPr>
                <w:rStyle w:val="IndexLink"/>
                <w:rtl w:val="true"/>
              </w:rPr>
              <w:tab/>
            </w:r>
            <w:r>
              <w:rPr>
                <w:rStyle w:val="IndexLink"/>
              </w:rPr>
              <w:t>211</w:t>
            </w:r>
          </w:hyperlink>
        </w:p>
        <w:p>
          <w:pPr>
            <w:pStyle w:val="Contents5"/>
            <w:tabs>
              <w:tab w:val="clear" w:pos="7892"/>
              <w:tab w:val="right" w:pos="9026" w:leader="dot"/>
            </w:tabs>
            <w:rPr/>
          </w:pPr>
          <w:hyperlink w:anchor="__RefHeading___Toc2246295_2616395394">
            <w:r>
              <w:rPr>
                <w:webHidden/>
                <w:rStyle w:val="IndexLink"/>
                <w:rtl w:val="true"/>
              </w:rPr>
              <w:t>بيان</w:t>
            </w:r>
            <w:r>
              <w:rPr>
                <w:rStyle w:val="IndexLink"/>
                <w:rtl w:val="true"/>
              </w:rPr>
              <w:tab/>
            </w:r>
            <w:r>
              <w:rPr>
                <w:rStyle w:val="IndexLink"/>
              </w:rPr>
              <w:t>212</w:t>
            </w:r>
          </w:hyperlink>
        </w:p>
        <w:p>
          <w:pPr>
            <w:pStyle w:val="Contents5"/>
            <w:tabs>
              <w:tab w:val="clear" w:pos="7892"/>
              <w:tab w:val="right" w:pos="9026" w:leader="dot"/>
            </w:tabs>
            <w:rPr/>
          </w:pPr>
          <w:hyperlink w:anchor="__RefHeading___Toc2246297_2616395394">
            <w:r>
              <w:rPr>
                <w:webHidden/>
                <w:rStyle w:val="IndexLink"/>
                <w:rtl w:val="true"/>
              </w:rPr>
              <w:t>«</w:t>
            </w:r>
            <w:r>
              <w:rPr>
                <w:rStyle w:val="IndexLink"/>
              </w:rPr>
              <w:t>26</w:t>
            </w:r>
            <w:r>
              <w:rPr>
                <w:rStyle w:val="IndexLink"/>
                <w:rtl w:val="true"/>
              </w:rPr>
              <w:t>»</w:t>
              <w:tab/>
            </w:r>
            <w:r>
              <w:rPr>
                <w:rStyle w:val="IndexLink"/>
              </w:rPr>
              <w:t>212</w:t>
            </w:r>
          </w:hyperlink>
        </w:p>
        <w:p>
          <w:pPr>
            <w:pStyle w:val="Contents5"/>
            <w:tabs>
              <w:tab w:val="clear" w:pos="7892"/>
              <w:tab w:val="right" w:pos="9026" w:leader="dot"/>
            </w:tabs>
            <w:rPr/>
          </w:pPr>
          <w:hyperlink w:anchor="__RefHeading___Toc2246299_2616395394">
            <w:r>
              <w:rPr>
                <w:webHidden/>
                <w:rStyle w:val="IndexLink"/>
                <w:rtl w:val="true"/>
              </w:rPr>
              <w:t>«</w:t>
            </w:r>
            <w:r>
              <w:rPr>
                <w:rStyle w:val="IndexLink"/>
              </w:rPr>
              <w:t>27</w:t>
            </w:r>
            <w:r>
              <w:rPr>
                <w:rStyle w:val="IndexLink"/>
                <w:rtl w:val="true"/>
              </w:rPr>
              <w:t>»</w:t>
              <w:tab/>
            </w:r>
            <w:r>
              <w:rPr>
                <w:rStyle w:val="IndexLink"/>
              </w:rPr>
              <w:t>212</w:t>
            </w:r>
          </w:hyperlink>
        </w:p>
        <w:p>
          <w:pPr>
            <w:pStyle w:val="Contents5"/>
            <w:tabs>
              <w:tab w:val="clear" w:pos="7892"/>
              <w:tab w:val="right" w:pos="9026" w:leader="dot"/>
            </w:tabs>
            <w:rPr/>
          </w:pPr>
          <w:hyperlink w:anchor="__RefHeading___Toc2246301_2616395394">
            <w:r>
              <w:rPr>
                <w:webHidden/>
                <w:rStyle w:val="IndexLink"/>
                <w:rtl w:val="true"/>
              </w:rPr>
              <w:t>«</w:t>
            </w:r>
            <w:r>
              <w:rPr>
                <w:rStyle w:val="IndexLink"/>
              </w:rPr>
              <w:t>28</w:t>
            </w:r>
            <w:r>
              <w:rPr>
                <w:rStyle w:val="IndexLink"/>
                <w:rtl w:val="true"/>
              </w:rPr>
              <w:t>»</w:t>
              <w:tab/>
            </w:r>
            <w:r>
              <w:rPr>
                <w:rStyle w:val="IndexLink"/>
              </w:rPr>
              <w:t>212</w:t>
            </w:r>
          </w:hyperlink>
        </w:p>
        <w:p>
          <w:pPr>
            <w:pStyle w:val="Contents5"/>
            <w:tabs>
              <w:tab w:val="clear" w:pos="7892"/>
              <w:tab w:val="right" w:pos="9026" w:leader="dot"/>
            </w:tabs>
            <w:rPr/>
          </w:pPr>
          <w:hyperlink w:anchor="__RefHeading___Toc2246303_2616395394">
            <w:r>
              <w:rPr>
                <w:webHidden/>
                <w:rStyle w:val="IndexLink"/>
                <w:rtl w:val="true"/>
              </w:rPr>
              <w:t>«</w:t>
            </w:r>
            <w:r>
              <w:rPr>
                <w:rStyle w:val="IndexLink"/>
              </w:rPr>
              <w:t>29</w:t>
            </w:r>
            <w:r>
              <w:rPr>
                <w:rStyle w:val="IndexLink"/>
                <w:rtl w:val="true"/>
              </w:rPr>
              <w:t>»</w:t>
              <w:tab/>
            </w:r>
            <w:r>
              <w:rPr>
                <w:rStyle w:val="IndexLink"/>
              </w:rPr>
              <w:t>212</w:t>
            </w:r>
          </w:hyperlink>
        </w:p>
        <w:p>
          <w:pPr>
            <w:pStyle w:val="Contents5"/>
            <w:tabs>
              <w:tab w:val="clear" w:pos="7892"/>
              <w:tab w:val="right" w:pos="9026" w:leader="dot"/>
            </w:tabs>
            <w:rPr/>
          </w:pPr>
          <w:hyperlink w:anchor="__RefHeading___Toc2246305_2616395394">
            <w:r>
              <w:rPr>
                <w:webHidden/>
                <w:rStyle w:val="IndexLink"/>
                <w:rtl w:val="true"/>
              </w:rPr>
              <w:t>«</w:t>
            </w:r>
            <w:r>
              <w:rPr>
                <w:rStyle w:val="IndexLink"/>
              </w:rPr>
              <w:t>30</w:t>
            </w:r>
            <w:r>
              <w:rPr>
                <w:rStyle w:val="IndexLink"/>
                <w:rtl w:val="true"/>
              </w:rPr>
              <w:t>»</w:t>
              <w:tab/>
            </w:r>
            <w:r>
              <w:rPr>
                <w:rStyle w:val="IndexLink"/>
              </w:rPr>
              <w:t>212</w:t>
            </w:r>
          </w:hyperlink>
        </w:p>
        <w:p>
          <w:pPr>
            <w:pStyle w:val="Contents5"/>
            <w:tabs>
              <w:tab w:val="clear" w:pos="7892"/>
              <w:tab w:val="right" w:pos="9026" w:leader="dot"/>
            </w:tabs>
            <w:rPr/>
          </w:pPr>
          <w:hyperlink w:anchor="__RefHeading___Toc2246307_2616395394">
            <w:r>
              <w:rPr>
                <w:webHidden/>
                <w:rStyle w:val="IndexLink"/>
                <w:rtl w:val="true"/>
              </w:rPr>
              <w:t>بیان</w:t>
            </w:r>
            <w:r>
              <w:rPr>
                <w:rStyle w:val="IndexLink"/>
                <w:rtl w:val="true"/>
              </w:rPr>
              <w:tab/>
            </w:r>
            <w:r>
              <w:rPr>
                <w:rStyle w:val="IndexLink"/>
              </w:rPr>
              <w:t>212</w:t>
            </w:r>
          </w:hyperlink>
        </w:p>
        <w:p>
          <w:pPr>
            <w:pStyle w:val="Contents5"/>
            <w:tabs>
              <w:tab w:val="clear" w:pos="7892"/>
              <w:tab w:val="right" w:pos="9026" w:leader="dot"/>
            </w:tabs>
            <w:rPr/>
          </w:pPr>
          <w:hyperlink w:anchor="__RefHeading___Toc2246309_2616395394">
            <w:r>
              <w:rPr>
                <w:webHidden/>
                <w:rStyle w:val="IndexLink"/>
                <w:rtl w:val="true"/>
              </w:rPr>
              <w:t xml:space="preserve">روایت </w:t>
            </w:r>
            <w:r>
              <w:rPr>
                <w:rStyle w:val="IndexLink"/>
              </w:rPr>
              <w:t>26</w:t>
            </w:r>
            <w:r>
              <w:rPr>
                <w:rStyle w:val="IndexLink"/>
                <w:rtl w:val="true"/>
              </w:rPr>
              <w:tab/>
            </w:r>
            <w:r>
              <w:rPr>
                <w:rStyle w:val="IndexLink"/>
              </w:rPr>
              <w:t>212</w:t>
            </w:r>
          </w:hyperlink>
        </w:p>
        <w:p>
          <w:pPr>
            <w:pStyle w:val="Contents5"/>
            <w:tabs>
              <w:tab w:val="clear" w:pos="7892"/>
              <w:tab w:val="right" w:pos="9026" w:leader="dot"/>
            </w:tabs>
            <w:rPr/>
          </w:pPr>
          <w:hyperlink w:anchor="__RefHeading___Toc2246311_2616395394">
            <w:r>
              <w:rPr>
                <w:webHidden/>
                <w:rStyle w:val="IndexLink"/>
                <w:rtl w:val="true"/>
              </w:rPr>
              <w:t xml:space="preserve">روایت </w:t>
            </w:r>
            <w:r>
              <w:rPr>
                <w:rStyle w:val="IndexLink"/>
              </w:rPr>
              <w:t>27</w:t>
            </w:r>
            <w:r>
              <w:rPr>
                <w:rStyle w:val="IndexLink"/>
                <w:rtl w:val="true"/>
              </w:rPr>
              <w:tab/>
            </w:r>
            <w:r>
              <w:rPr>
                <w:rStyle w:val="IndexLink"/>
              </w:rPr>
              <w:t>213</w:t>
            </w:r>
          </w:hyperlink>
        </w:p>
        <w:p>
          <w:pPr>
            <w:pStyle w:val="Contents5"/>
            <w:tabs>
              <w:tab w:val="clear" w:pos="7892"/>
              <w:tab w:val="right" w:pos="9026" w:leader="dot"/>
            </w:tabs>
            <w:rPr/>
          </w:pPr>
          <w:hyperlink w:anchor="__RefHeading___Toc2246313_2616395394">
            <w:r>
              <w:rPr>
                <w:webHidden/>
                <w:rStyle w:val="IndexLink"/>
                <w:rtl w:val="true"/>
              </w:rPr>
              <w:t xml:space="preserve">روایت </w:t>
            </w:r>
            <w:r>
              <w:rPr>
                <w:rStyle w:val="IndexLink"/>
              </w:rPr>
              <w:t>28</w:t>
            </w:r>
            <w:r>
              <w:rPr>
                <w:rStyle w:val="IndexLink"/>
                <w:rtl w:val="true"/>
              </w:rPr>
              <w:tab/>
            </w:r>
            <w:r>
              <w:rPr>
                <w:rStyle w:val="IndexLink"/>
              </w:rPr>
              <w:t>213</w:t>
            </w:r>
          </w:hyperlink>
        </w:p>
        <w:p>
          <w:pPr>
            <w:pStyle w:val="Contents5"/>
            <w:tabs>
              <w:tab w:val="clear" w:pos="7892"/>
              <w:tab w:val="right" w:pos="9026" w:leader="dot"/>
            </w:tabs>
            <w:rPr/>
          </w:pPr>
          <w:hyperlink w:anchor="__RefHeading___Toc2246315_2616395394">
            <w:r>
              <w:rPr>
                <w:webHidden/>
                <w:rStyle w:val="IndexLink"/>
                <w:rtl w:val="true"/>
              </w:rPr>
              <w:t xml:space="preserve">روایت </w:t>
            </w:r>
            <w:r>
              <w:rPr>
                <w:rStyle w:val="IndexLink"/>
              </w:rPr>
              <w:t>29</w:t>
            </w:r>
            <w:r>
              <w:rPr>
                <w:rStyle w:val="IndexLink"/>
                <w:rtl w:val="true"/>
              </w:rPr>
              <w:tab/>
            </w:r>
            <w:r>
              <w:rPr>
                <w:rStyle w:val="IndexLink"/>
              </w:rPr>
              <w:t>213</w:t>
            </w:r>
          </w:hyperlink>
        </w:p>
        <w:p>
          <w:pPr>
            <w:pStyle w:val="Contents5"/>
            <w:tabs>
              <w:tab w:val="clear" w:pos="7892"/>
              <w:tab w:val="right" w:pos="9026" w:leader="dot"/>
            </w:tabs>
            <w:rPr/>
          </w:pPr>
          <w:hyperlink w:anchor="__RefHeading___Toc2246317_2616395394">
            <w:r>
              <w:rPr>
                <w:webHidden/>
                <w:rStyle w:val="IndexLink"/>
                <w:rtl w:val="true"/>
              </w:rPr>
              <w:t xml:space="preserve">روایت </w:t>
            </w:r>
            <w:r>
              <w:rPr>
                <w:rStyle w:val="IndexLink"/>
              </w:rPr>
              <w:t>30</w:t>
            </w:r>
            <w:r>
              <w:rPr>
                <w:rStyle w:val="IndexLink"/>
                <w:rtl w:val="true"/>
              </w:rPr>
              <w:tab/>
            </w:r>
            <w:r>
              <w:rPr>
                <w:rStyle w:val="IndexLink"/>
              </w:rPr>
              <w:t>213</w:t>
            </w:r>
          </w:hyperlink>
        </w:p>
        <w:p>
          <w:pPr>
            <w:pStyle w:val="Contents5"/>
            <w:tabs>
              <w:tab w:val="clear" w:pos="7892"/>
              <w:tab w:val="right" w:pos="9026" w:leader="dot"/>
            </w:tabs>
            <w:rPr/>
          </w:pPr>
          <w:hyperlink w:anchor="__RefHeading___Toc2246319_2616395394">
            <w:r>
              <w:rPr>
                <w:webHidden/>
                <w:rStyle w:val="IndexLink"/>
                <w:rtl w:val="true"/>
              </w:rPr>
              <w:t>بيان</w:t>
            </w:r>
            <w:r>
              <w:rPr>
                <w:rStyle w:val="IndexLink"/>
                <w:rtl w:val="true"/>
              </w:rPr>
              <w:tab/>
            </w:r>
            <w:r>
              <w:rPr>
                <w:rStyle w:val="IndexLink"/>
              </w:rPr>
              <w:t>214</w:t>
            </w:r>
          </w:hyperlink>
        </w:p>
        <w:p>
          <w:pPr>
            <w:pStyle w:val="Contents5"/>
            <w:tabs>
              <w:tab w:val="clear" w:pos="7892"/>
              <w:tab w:val="right" w:pos="9026" w:leader="dot"/>
            </w:tabs>
            <w:rPr/>
          </w:pPr>
          <w:hyperlink w:anchor="__RefHeading___Toc2246321_2616395394">
            <w:r>
              <w:rPr>
                <w:webHidden/>
                <w:rStyle w:val="IndexLink"/>
                <w:rtl w:val="true"/>
              </w:rPr>
              <w:t>«</w:t>
            </w:r>
            <w:r>
              <w:rPr>
                <w:rStyle w:val="IndexLink"/>
              </w:rPr>
              <w:t>31</w:t>
            </w:r>
            <w:r>
              <w:rPr>
                <w:rStyle w:val="IndexLink"/>
                <w:rtl w:val="true"/>
              </w:rPr>
              <w:t>»</w:t>
              <w:tab/>
            </w:r>
            <w:r>
              <w:rPr>
                <w:rStyle w:val="IndexLink"/>
              </w:rPr>
              <w:t>214</w:t>
            </w:r>
          </w:hyperlink>
        </w:p>
        <w:p>
          <w:pPr>
            <w:pStyle w:val="Contents5"/>
            <w:tabs>
              <w:tab w:val="clear" w:pos="7892"/>
              <w:tab w:val="right" w:pos="9026" w:leader="dot"/>
            </w:tabs>
            <w:rPr/>
          </w:pPr>
          <w:hyperlink w:anchor="__RefHeading___Toc2246323_2616395394">
            <w:r>
              <w:rPr>
                <w:webHidden/>
                <w:rStyle w:val="IndexLink"/>
                <w:rtl w:val="true"/>
              </w:rPr>
              <w:t>توضيح</w:t>
            </w:r>
            <w:r>
              <w:rPr>
                <w:rStyle w:val="IndexLink"/>
                <w:rtl w:val="true"/>
              </w:rPr>
              <w:tab/>
            </w:r>
            <w:r>
              <w:rPr>
                <w:rStyle w:val="IndexLink"/>
              </w:rPr>
              <w:t>214</w:t>
            </w:r>
          </w:hyperlink>
        </w:p>
        <w:p>
          <w:pPr>
            <w:pStyle w:val="Contents5"/>
            <w:tabs>
              <w:tab w:val="clear" w:pos="7892"/>
              <w:tab w:val="right" w:pos="9026" w:leader="dot"/>
            </w:tabs>
            <w:rPr/>
          </w:pPr>
          <w:hyperlink w:anchor="__RefHeading___Toc2246325_2616395394">
            <w:r>
              <w:rPr>
                <w:webHidden/>
                <w:rStyle w:val="IndexLink"/>
                <w:rtl w:val="true"/>
              </w:rPr>
              <w:t>بیان</w:t>
            </w:r>
            <w:r>
              <w:rPr>
                <w:rStyle w:val="IndexLink"/>
                <w:rtl w:val="true"/>
              </w:rPr>
              <w:tab/>
            </w:r>
            <w:r>
              <w:rPr>
                <w:rStyle w:val="IndexLink"/>
              </w:rPr>
              <w:t>214</w:t>
            </w:r>
          </w:hyperlink>
        </w:p>
        <w:p>
          <w:pPr>
            <w:pStyle w:val="Contents5"/>
            <w:tabs>
              <w:tab w:val="clear" w:pos="7892"/>
              <w:tab w:val="right" w:pos="9026" w:leader="dot"/>
            </w:tabs>
            <w:rPr/>
          </w:pPr>
          <w:hyperlink w:anchor="__RefHeading___Toc2246327_2616395394">
            <w:r>
              <w:rPr>
                <w:webHidden/>
                <w:rStyle w:val="IndexLink"/>
                <w:rtl w:val="true"/>
              </w:rPr>
              <w:t xml:space="preserve">روایت </w:t>
            </w:r>
            <w:r>
              <w:rPr>
                <w:rStyle w:val="IndexLink"/>
              </w:rPr>
              <w:t>31</w:t>
            </w:r>
            <w:r>
              <w:rPr>
                <w:rStyle w:val="IndexLink"/>
                <w:rtl w:val="true"/>
              </w:rPr>
              <w:tab/>
            </w:r>
            <w:r>
              <w:rPr>
                <w:rStyle w:val="IndexLink"/>
              </w:rPr>
              <w:t>214</w:t>
            </w:r>
          </w:hyperlink>
        </w:p>
        <w:p>
          <w:pPr>
            <w:pStyle w:val="Contents5"/>
            <w:tabs>
              <w:tab w:val="clear" w:pos="7892"/>
              <w:tab w:val="right" w:pos="9026" w:leader="dot"/>
            </w:tabs>
            <w:rPr/>
          </w:pPr>
          <w:hyperlink w:anchor="__RefHeading___Toc2246329_2616395394">
            <w:r>
              <w:rPr>
                <w:webHidden/>
                <w:rStyle w:val="IndexLink"/>
                <w:rtl w:val="true"/>
              </w:rPr>
              <w:t>توضیح</w:t>
            </w:r>
            <w:r>
              <w:rPr>
                <w:rStyle w:val="IndexLink"/>
                <w:rtl w:val="true"/>
              </w:rPr>
              <w:tab/>
            </w:r>
            <w:r>
              <w:rPr>
                <w:rStyle w:val="IndexLink"/>
              </w:rPr>
              <w:t>215</w:t>
            </w:r>
          </w:hyperlink>
        </w:p>
        <w:p>
          <w:pPr>
            <w:pStyle w:val="Contents5"/>
            <w:tabs>
              <w:tab w:val="clear" w:pos="7892"/>
              <w:tab w:val="right" w:pos="9026" w:leader="dot"/>
            </w:tabs>
            <w:rPr/>
          </w:pPr>
          <w:hyperlink w:anchor="__RefHeading___Toc2246331_2616395394">
            <w:r>
              <w:rPr>
                <w:webHidden/>
                <w:rStyle w:val="IndexLink"/>
                <w:rtl w:val="true"/>
              </w:rPr>
              <w:t>«</w:t>
            </w:r>
            <w:r>
              <w:rPr>
                <w:rStyle w:val="IndexLink"/>
              </w:rPr>
              <w:t>32</w:t>
            </w:r>
            <w:r>
              <w:rPr>
                <w:rStyle w:val="IndexLink"/>
                <w:rtl w:val="true"/>
              </w:rPr>
              <w:t>»</w:t>
              <w:tab/>
            </w:r>
            <w:r>
              <w:rPr>
                <w:rStyle w:val="IndexLink"/>
              </w:rPr>
              <w:t>216</w:t>
            </w:r>
          </w:hyperlink>
        </w:p>
        <w:p>
          <w:pPr>
            <w:pStyle w:val="Contents5"/>
            <w:tabs>
              <w:tab w:val="clear" w:pos="7892"/>
              <w:tab w:val="right" w:pos="9026" w:leader="dot"/>
            </w:tabs>
            <w:rPr/>
          </w:pPr>
          <w:hyperlink w:anchor="__RefHeading___Toc2246333_2616395394">
            <w:r>
              <w:rPr>
                <w:webHidden/>
                <w:rStyle w:val="IndexLink"/>
                <w:rtl w:val="true"/>
              </w:rPr>
              <w:t>بيان</w:t>
            </w:r>
            <w:r>
              <w:rPr>
                <w:rStyle w:val="IndexLink"/>
                <w:rtl w:val="true"/>
              </w:rPr>
              <w:tab/>
            </w:r>
            <w:r>
              <w:rPr>
                <w:rStyle w:val="IndexLink"/>
              </w:rPr>
              <w:t>216</w:t>
            </w:r>
          </w:hyperlink>
        </w:p>
        <w:p>
          <w:pPr>
            <w:pStyle w:val="Contents5"/>
            <w:tabs>
              <w:tab w:val="clear" w:pos="7892"/>
              <w:tab w:val="right" w:pos="9026" w:leader="dot"/>
            </w:tabs>
            <w:rPr/>
          </w:pPr>
          <w:hyperlink w:anchor="__RefHeading___Toc2246335_2616395394">
            <w:r>
              <w:rPr>
                <w:webHidden/>
                <w:rStyle w:val="IndexLink"/>
                <w:rtl w:val="true"/>
              </w:rPr>
              <w:t>«</w:t>
            </w:r>
            <w:r>
              <w:rPr>
                <w:rStyle w:val="IndexLink"/>
              </w:rPr>
              <w:t>33</w:t>
            </w:r>
            <w:r>
              <w:rPr>
                <w:rStyle w:val="IndexLink"/>
                <w:rtl w:val="true"/>
              </w:rPr>
              <w:t>»</w:t>
              <w:tab/>
            </w:r>
            <w:r>
              <w:rPr>
                <w:rStyle w:val="IndexLink"/>
              </w:rPr>
              <w:t>216</w:t>
            </w:r>
          </w:hyperlink>
        </w:p>
        <w:p>
          <w:pPr>
            <w:pStyle w:val="Contents5"/>
            <w:tabs>
              <w:tab w:val="clear" w:pos="7892"/>
              <w:tab w:val="right" w:pos="9026" w:leader="dot"/>
            </w:tabs>
            <w:rPr/>
          </w:pPr>
          <w:hyperlink w:anchor="__RefHeading___Toc2246337_2616395394">
            <w:r>
              <w:rPr>
                <w:webHidden/>
                <w:rStyle w:val="IndexLink"/>
                <w:rtl w:val="true"/>
              </w:rPr>
              <w:t>بيان</w:t>
            </w:r>
            <w:r>
              <w:rPr>
                <w:rStyle w:val="IndexLink"/>
                <w:rtl w:val="true"/>
              </w:rPr>
              <w:tab/>
            </w:r>
            <w:r>
              <w:rPr>
                <w:rStyle w:val="IndexLink"/>
              </w:rPr>
              <w:t>216</w:t>
            </w:r>
          </w:hyperlink>
        </w:p>
        <w:p>
          <w:pPr>
            <w:pStyle w:val="Contents5"/>
            <w:tabs>
              <w:tab w:val="clear" w:pos="7892"/>
              <w:tab w:val="right" w:pos="9026" w:leader="dot"/>
            </w:tabs>
            <w:rPr/>
          </w:pPr>
          <w:hyperlink w:anchor="__RefHeading___Toc2246339_2616395394">
            <w:r>
              <w:rPr>
                <w:webHidden/>
                <w:rStyle w:val="IndexLink"/>
                <w:rtl w:val="true"/>
              </w:rPr>
              <w:t>«</w:t>
            </w:r>
            <w:r>
              <w:rPr>
                <w:rStyle w:val="IndexLink"/>
              </w:rPr>
              <w:t>34</w:t>
            </w:r>
            <w:r>
              <w:rPr>
                <w:rStyle w:val="IndexLink"/>
                <w:rtl w:val="true"/>
              </w:rPr>
              <w:t>»</w:t>
              <w:tab/>
            </w:r>
            <w:r>
              <w:rPr>
                <w:rStyle w:val="IndexLink"/>
              </w:rPr>
              <w:t>216</w:t>
            </w:r>
          </w:hyperlink>
        </w:p>
        <w:p>
          <w:pPr>
            <w:pStyle w:val="Contents5"/>
            <w:tabs>
              <w:tab w:val="clear" w:pos="7892"/>
              <w:tab w:val="right" w:pos="9026" w:leader="dot"/>
            </w:tabs>
            <w:rPr/>
          </w:pPr>
          <w:hyperlink w:anchor="__RefHeading___Toc2246341_2616395394">
            <w:r>
              <w:rPr>
                <w:webHidden/>
                <w:rStyle w:val="IndexLink"/>
                <w:rtl w:val="true"/>
              </w:rPr>
              <w:t xml:space="preserve">روایت </w:t>
            </w:r>
            <w:r>
              <w:rPr>
                <w:rStyle w:val="IndexLink"/>
              </w:rPr>
              <w:t>32</w:t>
            </w:r>
            <w:r>
              <w:rPr>
                <w:rStyle w:val="IndexLink"/>
                <w:rtl w:val="true"/>
              </w:rPr>
              <w:tab/>
            </w:r>
            <w:r>
              <w:rPr>
                <w:rStyle w:val="IndexLink"/>
              </w:rPr>
              <w:t>216</w:t>
            </w:r>
          </w:hyperlink>
        </w:p>
        <w:p>
          <w:pPr>
            <w:pStyle w:val="Contents5"/>
            <w:tabs>
              <w:tab w:val="clear" w:pos="7892"/>
              <w:tab w:val="right" w:pos="9026" w:leader="dot"/>
            </w:tabs>
            <w:rPr/>
          </w:pPr>
          <w:hyperlink w:anchor="__RefHeading___Toc2246343_2616395394">
            <w:r>
              <w:rPr>
                <w:webHidden/>
                <w:rStyle w:val="IndexLink"/>
                <w:rtl w:val="true"/>
              </w:rPr>
              <w:t>بیان</w:t>
            </w:r>
            <w:r>
              <w:rPr>
                <w:rStyle w:val="IndexLink"/>
                <w:rtl w:val="true"/>
              </w:rPr>
              <w:tab/>
            </w:r>
            <w:r>
              <w:rPr>
                <w:rStyle w:val="IndexLink"/>
              </w:rPr>
              <w:t>216</w:t>
            </w:r>
          </w:hyperlink>
        </w:p>
        <w:p>
          <w:pPr>
            <w:pStyle w:val="Contents5"/>
            <w:tabs>
              <w:tab w:val="clear" w:pos="7892"/>
              <w:tab w:val="right" w:pos="9026" w:leader="dot"/>
            </w:tabs>
            <w:rPr/>
          </w:pPr>
          <w:hyperlink w:anchor="__RefHeading___Toc2246345_2616395394">
            <w:r>
              <w:rPr>
                <w:webHidden/>
                <w:rStyle w:val="IndexLink"/>
                <w:rtl w:val="true"/>
              </w:rPr>
              <w:t xml:space="preserve">روایت </w:t>
            </w:r>
            <w:r>
              <w:rPr>
                <w:rStyle w:val="IndexLink"/>
              </w:rPr>
              <w:t>33</w:t>
            </w:r>
            <w:r>
              <w:rPr>
                <w:rStyle w:val="IndexLink"/>
                <w:rtl w:val="true"/>
              </w:rPr>
              <w:tab/>
            </w:r>
            <w:r>
              <w:rPr>
                <w:rStyle w:val="IndexLink"/>
              </w:rPr>
              <w:t>216</w:t>
            </w:r>
          </w:hyperlink>
        </w:p>
        <w:p>
          <w:pPr>
            <w:pStyle w:val="Contents5"/>
            <w:tabs>
              <w:tab w:val="clear" w:pos="7892"/>
              <w:tab w:val="right" w:pos="9026" w:leader="dot"/>
            </w:tabs>
            <w:rPr/>
          </w:pPr>
          <w:hyperlink w:anchor="__RefHeading___Toc2246347_2616395394">
            <w:r>
              <w:rPr>
                <w:webHidden/>
                <w:rStyle w:val="IndexLink"/>
                <w:rtl w:val="true"/>
              </w:rPr>
              <w:t>بیان</w:t>
            </w:r>
            <w:r>
              <w:rPr>
                <w:rStyle w:val="IndexLink"/>
                <w:rtl w:val="true"/>
              </w:rPr>
              <w:tab/>
            </w:r>
            <w:r>
              <w:rPr>
                <w:rStyle w:val="IndexLink"/>
              </w:rPr>
              <w:t>217</w:t>
            </w:r>
          </w:hyperlink>
        </w:p>
        <w:p>
          <w:pPr>
            <w:pStyle w:val="Contents5"/>
            <w:tabs>
              <w:tab w:val="clear" w:pos="7892"/>
              <w:tab w:val="right" w:pos="9026" w:leader="dot"/>
            </w:tabs>
            <w:rPr/>
          </w:pPr>
          <w:hyperlink w:anchor="__RefHeading___Toc2246349_2616395394">
            <w:r>
              <w:rPr>
                <w:webHidden/>
                <w:rStyle w:val="IndexLink"/>
                <w:rtl w:val="true"/>
              </w:rPr>
              <w:t xml:space="preserve">روایت </w:t>
            </w:r>
            <w:r>
              <w:rPr>
                <w:rStyle w:val="IndexLink"/>
              </w:rPr>
              <w:t>34</w:t>
            </w:r>
            <w:r>
              <w:rPr>
                <w:rStyle w:val="IndexLink"/>
                <w:rtl w:val="true"/>
              </w:rPr>
              <w:tab/>
            </w:r>
            <w:r>
              <w:rPr>
                <w:rStyle w:val="IndexLink"/>
              </w:rPr>
              <w:t>217</w:t>
            </w:r>
          </w:hyperlink>
        </w:p>
        <w:p>
          <w:pPr>
            <w:pStyle w:val="Contents5"/>
            <w:tabs>
              <w:tab w:val="clear" w:pos="7892"/>
              <w:tab w:val="right" w:pos="9026" w:leader="dot"/>
            </w:tabs>
            <w:rPr/>
          </w:pPr>
          <w:hyperlink w:anchor="__RefHeading___Toc2246351_2616395394">
            <w:r>
              <w:rPr>
                <w:webHidden/>
                <w:rStyle w:val="IndexLink"/>
                <w:rtl w:val="true"/>
              </w:rPr>
              <w:t>«</w:t>
            </w:r>
            <w:r>
              <w:rPr>
                <w:rStyle w:val="IndexLink"/>
              </w:rPr>
              <w:t>35</w:t>
            </w:r>
            <w:r>
              <w:rPr>
                <w:rStyle w:val="IndexLink"/>
                <w:rtl w:val="true"/>
              </w:rPr>
              <w:t>»</w:t>
              <w:tab/>
            </w:r>
            <w:r>
              <w:rPr>
                <w:rStyle w:val="IndexLink"/>
              </w:rPr>
              <w:t>218</w:t>
            </w:r>
          </w:hyperlink>
        </w:p>
        <w:p>
          <w:pPr>
            <w:pStyle w:val="Contents5"/>
            <w:tabs>
              <w:tab w:val="clear" w:pos="7892"/>
              <w:tab w:val="right" w:pos="9026" w:leader="dot"/>
            </w:tabs>
            <w:rPr/>
          </w:pPr>
          <w:hyperlink w:anchor="__RefHeading___Toc2246353_2616395394">
            <w:r>
              <w:rPr>
                <w:webHidden/>
                <w:rStyle w:val="IndexLink"/>
                <w:rtl w:val="true"/>
              </w:rPr>
              <w:t>«</w:t>
            </w:r>
            <w:r>
              <w:rPr>
                <w:rStyle w:val="IndexLink"/>
              </w:rPr>
              <w:t>35</w:t>
            </w:r>
            <w:r>
              <w:rPr>
                <w:rStyle w:val="IndexLink"/>
                <w:rtl w:val="true"/>
              </w:rPr>
              <w:t>»</w:t>
              <w:tab/>
            </w:r>
            <w:r>
              <w:rPr>
                <w:rStyle w:val="IndexLink"/>
              </w:rPr>
              <w:t>218</w:t>
            </w:r>
          </w:hyperlink>
        </w:p>
        <w:p>
          <w:pPr>
            <w:pStyle w:val="Contents5"/>
            <w:tabs>
              <w:tab w:val="clear" w:pos="7892"/>
              <w:tab w:val="right" w:pos="9026" w:leader="dot"/>
            </w:tabs>
            <w:rPr/>
          </w:pPr>
          <w:hyperlink w:anchor="__RefHeading___Toc2246355_2616395394">
            <w:r>
              <w:rPr>
                <w:webHidden/>
                <w:rStyle w:val="IndexLink"/>
                <w:rtl w:val="true"/>
              </w:rPr>
              <w:t xml:space="preserve">روایت </w:t>
            </w:r>
            <w:r>
              <w:rPr>
                <w:rStyle w:val="IndexLink"/>
              </w:rPr>
              <w:t>35</w:t>
            </w:r>
            <w:r>
              <w:rPr>
                <w:rStyle w:val="IndexLink"/>
                <w:rtl w:val="true"/>
              </w:rPr>
              <w:tab/>
            </w:r>
            <w:r>
              <w:rPr>
                <w:rStyle w:val="IndexLink"/>
              </w:rPr>
              <w:t>218</w:t>
            </w:r>
          </w:hyperlink>
        </w:p>
        <w:p>
          <w:pPr>
            <w:pStyle w:val="Contents5"/>
            <w:tabs>
              <w:tab w:val="clear" w:pos="7892"/>
              <w:tab w:val="right" w:pos="9026" w:leader="dot"/>
            </w:tabs>
            <w:rPr/>
          </w:pPr>
          <w:hyperlink w:anchor="__RefHeading___Toc2246357_2616395394">
            <w:r>
              <w:rPr>
                <w:webHidden/>
                <w:rStyle w:val="IndexLink"/>
                <w:rtl w:val="true"/>
              </w:rPr>
              <w:t xml:space="preserve">روایت </w:t>
            </w:r>
            <w:r>
              <w:rPr>
                <w:rStyle w:val="IndexLink"/>
              </w:rPr>
              <w:t>35</w:t>
            </w:r>
            <w:r>
              <w:rPr>
                <w:rStyle w:val="IndexLink"/>
                <w:rtl w:val="true"/>
              </w:rPr>
              <w:tab/>
            </w:r>
            <w:r>
              <w:rPr>
                <w:rStyle w:val="IndexLink"/>
              </w:rPr>
              <w:t>218</w:t>
            </w:r>
          </w:hyperlink>
        </w:p>
        <w:p>
          <w:pPr>
            <w:pStyle w:val="Contents5"/>
            <w:tabs>
              <w:tab w:val="clear" w:pos="7892"/>
              <w:tab w:val="right" w:pos="9026" w:leader="dot"/>
            </w:tabs>
            <w:rPr/>
          </w:pPr>
          <w:hyperlink w:anchor="__RefHeading___Toc2246359_2616395394">
            <w:r>
              <w:rPr>
                <w:webHidden/>
                <w:rStyle w:val="IndexLink"/>
                <w:rtl w:val="true"/>
              </w:rPr>
              <w:t>«</w:t>
            </w:r>
            <w:r>
              <w:rPr>
                <w:rStyle w:val="IndexLink"/>
              </w:rPr>
              <w:t>36</w:t>
            </w:r>
            <w:r>
              <w:rPr>
                <w:rStyle w:val="IndexLink"/>
                <w:rtl w:val="true"/>
              </w:rPr>
              <w:t>»</w:t>
              <w:tab/>
            </w:r>
            <w:r>
              <w:rPr>
                <w:rStyle w:val="IndexLink"/>
              </w:rPr>
              <w:t>222</w:t>
            </w:r>
          </w:hyperlink>
        </w:p>
        <w:p>
          <w:pPr>
            <w:pStyle w:val="Contents5"/>
            <w:tabs>
              <w:tab w:val="clear" w:pos="7892"/>
              <w:tab w:val="right" w:pos="9026" w:leader="dot"/>
            </w:tabs>
            <w:rPr/>
          </w:pPr>
          <w:hyperlink w:anchor="__RefHeading___Toc2246361_2616395394">
            <w:r>
              <w:rPr>
                <w:webHidden/>
                <w:rStyle w:val="IndexLink"/>
                <w:rtl w:val="true"/>
              </w:rPr>
              <w:t xml:space="preserve">روایت </w:t>
            </w:r>
            <w:r>
              <w:rPr>
                <w:rStyle w:val="IndexLink"/>
              </w:rPr>
              <w:t>36</w:t>
            </w:r>
            <w:r>
              <w:rPr>
                <w:rStyle w:val="IndexLink"/>
                <w:rtl w:val="true"/>
              </w:rPr>
              <w:tab/>
            </w:r>
            <w:r>
              <w:rPr>
                <w:rStyle w:val="IndexLink"/>
              </w:rPr>
              <w:t>222</w:t>
            </w:r>
          </w:hyperlink>
        </w:p>
        <w:p>
          <w:pPr>
            <w:pStyle w:val="Contents5"/>
            <w:tabs>
              <w:tab w:val="clear" w:pos="7892"/>
              <w:tab w:val="right" w:pos="9026" w:leader="dot"/>
            </w:tabs>
            <w:rPr/>
          </w:pPr>
          <w:hyperlink w:anchor="__RefHeading___Toc2246363_2616395394">
            <w:r>
              <w:rPr>
                <w:webHidden/>
                <w:rStyle w:val="IndexLink"/>
                <w:rtl w:val="true"/>
              </w:rPr>
              <w:t>بيان</w:t>
            </w:r>
            <w:r>
              <w:rPr>
                <w:rStyle w:val="IndexLink"/>
                <w:rtl w:val="true"/>
              </w:rPr>
              <w:tab/>
            </w:r>
            <w:r>
              <w:rPr>
                <w:rStyle w:val="IndexLink"/>
              </w:rPr>
              <w:t>223</w:t>
            </w:r>
          </w:hyperlink>
        </w:p>
        <w:p>
          <w:pPr>
            <w:pStyle w:val="Contents5"/>
            <w:tabs>
              <w:tab w:val="clear" w:pos="7892"/>
              <w:tab w:val="right" w:pos="9026" w:leader="dot"/>
            </w:tabs>
            <w:rPr/>
          </w:pPr>
          <w:hyperlink w:anchor="__RefHeading___Toc2246365_2616395394">
            <w:r>
              <w:rPr>
                <w:webHidden/>
                <w:rStyle w:val="IndexLink"/>
                <w:rtl w:val="true"/>
              </w:rPr>
              <w:t>بیان</w:t>
            </w:r>
            <w:r>
              <w:rPr>
                <w:rStyle w:val="IndexLink"/>
                <w:rtl w:val="true"/>
              </w:rPr>
              <w:tab/>
            </w:r>
            <w:r>
              <w:rPr>
                <w:rStyle w:val="IndexLink"/>
              </w:rPr>
              <w:t>223</w:t>
            </w:r>
          </w:hyperlink>
        </w:p>
        <w:p>
          <w:pPr>
            <w:pStyle w:val="Contents5"/>
            <w:tabs>
              <w:tab w:val="clear" w:pos="7892"/>
              <w:tab w:val="right" w:pos="9026" w:leader="dot"/>
            </w:tabs>
            <w:rPr/>
          </w:pPr>
          <w:hyperlink w:anchor="__RefHeading___Toc2246367_2616395394">
            <w:r>
              <w:rPr>
                <w:webHidden/>
                <w:rStyle w:val="IndexLink"/>
                <w:rtl w:val="true"/>
              </w:rPr>
              <w:t>أقول</w:t>
            </w:r>
            <w:r>
              <w:rPr>
                <w:rStyle w:val="IndexLink"/>
                <w:rtl w:val="true"/>
              </w:rPr>
              <w:tab/>
            </w:r>
            <w:r>
              <w:rPr>
                <w:rStyle w:val="IndexLink"/>
              </w:rPr>
              <w:t>225</w:t>
            </w:r>
          </w:hyperlink>
        </w:p>
        <w:p>
          <w:pPr>
            <w:pStyle w:val="Contents3"/>
            <w:tabs>
              <w:tab w:val="clear" w:pos="8459"/>
              <w:tab w:val="right" w:pos="9026" w:leader="dot"/>
            </w:tabs>
            <w:rPr/>
          </w:pPr>
          <w:hyperlink w:anchor="__RefHeading___Toc2246369_2616395394">
            <w:r>
              <w:rPr>
                <w:webHidden/>
                <w:rStyle w:val="IndexLink"/>
                <w:rtl w:val="true"/>
              </w:rPr>
              <w:t xml:space="preserve">باب </w:t>
            </w:r>
            <w:r>
              <w:rPr>
                <w:rStyle w:val="IndexLink"/>
              </w:rPr>
              <w:t>54</w:t>
            </w:r>
            <w:r>
              <w:rPr>
                <w:rStyle w:val="IndexLink"/>
                <w:rtl w:val="true"/>
              </w:rPr>
              <w:t xml:space="preserve"> </w:t>
            </w:r>
            <w:r>
              <w:rPr>
                <w:rStyle w:val="IndexLink"/>
                <w:rtl w:val="true"/>
              </w:rPr>
              <w:t>الحجامة و الحقنة و السعوط و القي‌ء</w:t>
            </w:r>
            <w:r>
              <w:rPr>
                <w:rStyle w:val="IndexLink"/>
                <w:rtl w:val="true"/>
              </w:rPr>
              <w:tab/>
            </w:r>
            <w:r>
              <w:rPr>
                <w:rStyle w:val="IndexLink"/>
              </w:rPr>
              <w:t>225</w:t>
            </w:r>
          </w:hyperlink>
        </w:p>
        <w:p>
          <w:pPr>
            <w:pStyle w:val="Contents4"/>
            <w:tabs>
              <w:tab w:val="clear" w:pos="8176"/>
              <w:tab w:val="right" w:pos="9026" w:leader="dot"/>
            </w:tabs>
            <w:rPr/>
          </w:pPr>
          <w:hyperlink w:anchor="__RefHeading___Toc2246371_2616395394">
            <w:r>
              <w:rPr>
                <w:webHidden/>
                <w:rStyle w:val="IndexLink"/>
                <w:rtl w:val="true"/>
              </w:rPr>
              <w:t>الأخبار</w:t>
            </w:r>
            <w:r>
              <w:rPr>
                <w:rStyle w:val="IndexLink"/>
                <w:rtl w:val="true"/>
              </w:rPr>
              <w:tab/>
            </w:r>
            <w:r>
              <w:rPr>
                <w:rStyle w:val="IndexLink"/>
              </w:rPr>
              <w:t>225</w:t>
            </w:r>
          </w:hyperlink>
        </w:p>
        <w:p>
          <w:pPr>
            <w:pStyle w:val="Contents5"/>
            <w:tabs>
              <w:tab w:val="clear" w:pos="7892"/>
              <w:tab w:val="right" w:pos="9026" w:leader="dot"/>
            </w:tabs>
            <w:rPr/>
          </w:pPr>
          <w:hyperlink w:anchor="__RefHeading___Toc2246373_2616395394">
            <w:r>
              <w:rPr>
                <w:webHidden/>
                <w:rStyle w:val="IndexLink"/>
                <w:rtl w:val="true"/>
              </w:rPr>
              <w:t>«</w:t>
            </w:r>
            <w:r>
              <w:rPr>
                <w:rStyle w:val="IndexLink"/>
              </w:rPr>
              <w:t>1</w:t>
            </w:r>
            <w:r>
              <w:rPr>
                <w:rStyle w:val="IndexLink"/>
                <w:rtl w:val="true"/>
              </w:rPr>
              <w:t>»</w:t>
              <w:tab/>
            </w:r>
            <w:r>
              <w:rPr>
                <w:rStyle w:val="IndexLink"/>
              </w:rPr>
              <w:t>225</w:t>
            </w:r>
          </w:hyperlink>
        </w:p>
        <w:p>
          <w:pPr>
            <w:pStyle w:val="Contents5"/>
            <w:tabs>
              <w:tab w:val="clear" w:pos="7892"/>
              <w:tab w:val="right" w:pos="9026" w:leader="dot"/>
            </w:tabs>
            <w:rPr/>
          </w:pPr>
          <w:hyperlink w:anchor="__RefHeading___Toc2246375_2616395394">
            <w:r>
              <w:rPr>
                <w:webHidden/>
                <w:rStyle w:val="IndexLink"/>
                <w:rtl w:val="true"/>
              </w:rPr>
              <w:t>بيان</w:t>
            </w:r>
            <w:r>
              <w:rPr>
                <w:rStyle w:val="IndexLink"/>
                <w:rtl w:val="true"/>
              </w:rPr>
              <w:tab/>
            </w:r>
            <w:r>
              <w:rPr>
                <w:rStyle w:val="IndexLink"/>
              </w:rPr>
              <w:t>225</w:t>
            </w:r>
          </w:hyperlink>
        </w:p>
        <w:p>
          <w:pPr>
            <w:pStyle w:val="Contents5"/>
            <w:tabs>
              <w:tab w:val="clear" w:pos="7892"/>
              <w:tab w:val="right" w:pos="9026" w:leader="dot"/>
            </w:tabs>
            <w:rPr/>
          </w:pPr>
          <w:hyperlink w:anchor="__RefHeading___Toc2246377_2616395394">
            <w:r>
              <w:rPr>
                <w:webHidden/>
                <w:rStyle w:val="IndexLink"/>
                <w:rtl w:val="true"/>
              </w:rPr>
              <w:t>«</w:t>
            </w:r>
            <w:r>
              <w:rPr>
                <w:rStyle w:val="IndexLink"/>
              </w:rPr>
              <w:t>2</w:t>
            </w:r>
            <w:r>
              <w:rPr>
                <w:rStyle w:val="IndexLink"/>
                <w:rtl w:val="true"/>
              </w:rPr>
              <w:t>»</w:t>
              <w:tab/>
            </w:r>
            <w:r>
              <w:rPr>
                <w:rStyle w:val="IndexLink"/>
              </w:rPr>
              <w:t>225</w:t>
            </w:r>
          </w:hyperlink>
        </w:p>
        <w:p>
          <w:pPr>
            <w:pStyle w:val="Contents5"/>
            <w:tabs>
              <w:tab w:val="clear" w:pos="7892"/>
              <w:tab w:val="right" w:pos="9026" w:leader="dot"/>
            </w:tabs>
            <w:rPr/>
          </w:pPr>
          <w:hyperlink w:anchor="__RefHeading___Toc2246379_2616395394">
            <w:r>
              <w:rPr>
                <w:webHidden/>
                <w:rStyle w:val="IndexLink"/>
                <w:rtl w:val="true"/>
              </w:rPr>
              <w:t>می‌گویم</w:t>
            </w:r>
            <w:r>
              <w:rPr>
                <w:rStyle w:val="IndexLink"/>
                <w:rtl w:val="true"/>
              </w:rPr>
              <w:tab/>
            </w:r>
            <w:r>
              <w:rPr>
                <w:rStyle w:val="IndexLink"/>
              </w:rPr>
              <w:t>225</w:t>
            </w:r>
          </w:hyperlink>
        </w:p>
        <w:p>
          <w:pPr>
            <w:pStyle w:val="Contents3"/>
            <w:tabs>
              <w:tab w:val="clear" w:pos="8459"/>
              <w:tab w:val="right" w:pos="9026" w:leader="dot"/>
            </w:tabs>
            <w:rPr/>
          </w:pPr>
          <w:hyperlink w:anchor="__RefHeading___Toc2246381_2616395394">
            <w:r>
              <w:rPr>
                <w:webHidden/>
                <w:rStyle w:val="IndexLink"/>
                <w:rtl w:val="true"/>
              </w:rPr>
              <w:t xml:space="preserve">باب پنجاه و چهارم </w:t>
            </w:r>
            <w:r>
              <w:rPr>
                <w:rStyle w:val="IndexLink"/>
                <w:rtl w:val="true"/>
              </w:rPr>
              <w:t xml:space="preserve">: </w:t>
            </w:r>
            <w:r>
              <w:rPr>
                <w:rStyle w:val="IndexLink"/>
                <w:rtl w:val="true"/>
              </w:rPr>
              <w:t>حجامت و اماله و سعوط و استفراغ</w:t>
            </w:r>
            <w:r>
              <w:rPr>
                <w:rStyle w:val="IndexLink"/>
                <w:rtl w:val="true"/>
              </w:rPr>
              <w:tab/>
            </w:r>
            <w:r>
              <w:rPr>
                <w:rStyle w:val="IndexLink"/>
              </w:rPr>
              <w:t>225</w:t>
            </w:r>
          </w:hyperlink>
        </w:p>
        <w:p>
          <w:pPr>
            <w:pStyle w:val="Contents4"/>
            <w:tabs>
              <w:tab w:val="clear" w:pos="8176"/>
              <w:tab w:val="right" w:pos="9026" w:leader="dot"/>
            </w:tabs>
            <w:rPr/>
          </w:pPr>
          <w:hyperlink w:anchor="__RefHeading___Toc2246383_2616395394">
            <w:r>
              <w:rPr>
                <w:webHidden/>
                <w:rStyle w:val="IndexLink"/>
                <w:rtl w:val="true"/>
              </w:rPr>
              <w:t>روایات</w:t>
            </w:r>
            <w:r>
              <w:rPr>
                <w:rStyle w:val="IndexLink"/>
                <w:rtl w:val="true"/>
              </w:rPr>
              <w:tab/>
            </w:r>
            <w:r>
              <w:rPr>
                <w:rStyle w:val="IndexLink"/>
              </w:rPr>
              <w:t>225</w:t>
            </w:r>
          </w:hyperlink>
        </w:p>
        <w:p>
          <w:pPr>
            <w:pStyle w:val="Contents5"/>
            <w:tabs>
              <w:tab w:val="clear" w:pos="7892"/>
              <w:tab w:val="right" w:pos="9026" w:leader="dot"/>
            </w:tabs>
            <w:rPr/>
          </w:pPr>
          <w:hyperlink w:anchor="__RefHeading___Toc2246385_2616395394">
            <w:r>
              <w:rPr>
                <w:webHidden/>
                <w:rStyle w:val="IndexLink"/>
                <w:rtl w:val="true"/>
              </w:rPr>
              <w:t xml:space="preserve">روایت </w:t>
            </w:r>
            <w:r>
              <w:rPr>
                <w:rStyle w:val="IndexLink"/>
              </w:rPr>
              <w:t>1</w:t>
            </w:r>
            <w:r>
              <w:rPr>
                <w:rStyle w:val="IndexLink"/>
                <w:rtl w:val="true"/>
              </w:rPr>
              <w:tab/>
            </w:r>
            <w:r>
              <w:rPr>
                <w:rStyle w:val="IndexLink"/>
              </w:rPr>
              <w:t>225</w:t>
            </w:r>
          </w:hyperlink>
        </w:p>
        <w:p>
          <w:pPr>
            <w:pStyle w:val="Contents5"/>
            <w:tabs>
              <w:tab w:val="clear" w:pos="7892"/>
              <w:tab w:val="right" w:pos="9026" w:leader="dot"/>
            </w:tabs>
            <w:rPr/>
          </w:pPr>
          <w:hyperlink w:anchor="__RefHeading___Toc2246387_2616395394">
            <w:r>
              <w:rPr>
                <w:webHidden/>
                <w:rStyle w:val="IndexLink"/>
                <w:rtl w:val="true"/>
              </w:rPr>
              <w:t>بیان</w:t>
            </w:r>
            <w:r>
              <w:rPr>
                <w:rStyle w:val="IndexLink"/>
                <w:rtl w:val="true"/>
              </w:rPr>
              <w:tab/>
            </w:r>
            <w:r>
              <w:rPr>
                <w:rStyle w:val="IndexLink"/>
              </w:rPr>
              <w:t>226</w:t>
            </w:r>
          </w:hyperlink>
        </w:p>
        <w:p>
          <w:pPr>
            <w:pStyle w:val="Contents5"/>
            <w:tabs>
              <w:tab w:val="clear" w:pos="7892"/>
              <w:tab w:val="right" w:pos="9026" w:leader="dot"/>
            </w:tabs>
            <w:rPr/>
          </w:pPr>
          <w:hyperlink w:anchor="__RefHeading___Toc2246389_2616395394">
            <w:r>
              <w:rPr>
                <w:webHidden/>
                <w:rStyle w:val="IndexLink"/>
                <w:rtl w:val="true"/>
              </w:rPr>
              <w:t xml:space="preserve">روایت </w:t>
            </w:r>
            <w:r>
              <w:rPr>
                <w:rStyle w:val="IndexLink"/>
              </w:rPr>
              <w:t>2</w:t>
            </w:r>
            <w:r>
              <w:rPr>
                <w:rStyle w:val="IndexLink"/>
                <w:rtl w:val="true"/>
              </w:rPr>
              <w:tab/>
            </w:r>
            <w:r>
              <w:rPr>
                <w:rStyle w:val="IndexLink"/>
              </w:rPr>
              <w:t>226</w:t>
            </w:r>
          </w:hyperlink>
        </w:p>
        <w:p>
          <w:pPr>
            <w:pStyle w:val="Contents5"/>
            <w:tabs>
              <w:tab w:val="clear" w:pos="7892"/>
              <w:tab w:val="right" w:pos="9026" w:leader="dot"/>
            </w:tabs>
            <w:rPr/>
          </w:pPr>
          <w:hyperlink w:anchor="__RefHeading___Toc2246391_2616395394">
            <w:r>
              <w:rPr>
                <w:webHidden/>
                <w:rStyle w:val="IndexLink"/>
                <w:rtl w:val="true"/>
              </w:rPr>
              <w:t>«</w:t>
            </w:r>
            <w:r>
              <w:rPr>
                <w:rStyle w:val="IndexLink"/>
              </w:rPr>
              <w:t>3</w:t>
            </w:r>
            <w:r>
              <w:rPr>
                <w:rStyle w:val="IndexLink"/>
                <w:rtl w:val="true"/>
              </w:rPr>
              <w:t>»</w:t>
              <w:tab/>
            </w:r>
            <w:r>
              <w:rPr>
                <w:rStyle w:val="IndexLink"/>
              </w:rPr>
              <w:t>227</w:t>
            </w:r>
          </w:hyperlink>
        </w:p>
        <w:p>
          <w:pPr>
            <w:pStyle w:val="Contents5"/>
            <w:tabs>
              <w:tab w:val="clear" w:pos="7892"/>
              <w:tab w:val="right" w:pos="9026" w:leader="dot"/>
            </w:tabs>
            <w:rPr/>
          </w:pPr>
          <w:hyperlink w:anchor="__RefHeading___Toc2246393_2616395394">
            <w:r>
              <w:rPr>
                <w:webHidden/>
                <w:rStyle w:val="IndexLink"/>
                <w:rtl w:val="true"/>
              </w:rPr>
              <w:t>«</w:t>
            </w:r>
            <w:r>
              <w:rPr>
                <w:rStyle w:val="IndexLink"/>
              </w:rPr>
              <w:t>4</w:t>
            </w:r>
            <w:r>
              <w:rPr>
                <w:rStyle w:val="IndexLink"/>
                <w:rtl w:val="true"/>
              </w:rPr>
              <w:t>»</w:t>
              <w:tab/>
            </w:r>
            <w:r>
              <w:rPr>
                <w:rStyle w:val="IndexLink"/>
              </w:rPr>
              <w:t>227</w:t>
            </w:r>
          </w:hyperlink>
        </w:p>
        <w:p>
          <w:pPr>
            <w:pStyle w:val="Contents5"/>
            <w:tabs>
              <w:tab w:val="clear" w:pos="7892"/>
              <w:tab w:val="right" w:pos="9026" w:leader="dot"/>
            </w:tabs>
            <w:rPr/>
          </w:pPr>
          <w:hyperlink w:anchor="__RefHeading___Toc2246395_2616395394">
            <w:r>
              <w:rPr>
                <w:webHidden/>
                <w:rStyle w:val="IndexLink"/>
                <w:rtl w:val="true"/>
              </w:rPr>
              <w:t>«</w:t>
            </w:r>
            <w:r>
              <w:rPr>
                <w:rStyle w:val="IndexLink"/>
              </w:rPr>
              <w:t>5</w:t>
            </w:r>
            <w:r>
              <w:rPr>
                <w:rStyle w:val="IndexLink"/>
                <w:rtl w:val="true"/>
              </w:rPr>
              <w:t>»</w:t>
              <w:tab/>
            </w:r>
            <w:r>
              <w:rPr>
                <w:rStyle w:val="IndexLink"/>
              </w:rPr>
              <w:t>227</w:t>
            </w:r>
          </w:hyperlink>
        </w:p>
        <w:p>
          <w:pPr>
            <w:pStyle w:val="Contents5"/>
            <w:tabs>
              <w:tab w:val="clear" w:pos="7892"/>
              <w:tab w:val="right" w:pos="9026" w:leader="dot"/>
            </w:tabs>
            <w:rPr/>
          </w:pPr>
          <w:hyperlink w:anchor="__RefHeading___Toc2246397_2616395394">
            <w:r>
              <w:rPr>
                <w:webHidden/>
                <w:rStyle w:val="IndexLink"/>
                <w:rtl w:val="true"/>
              </w:rPr>
              <w:t>بيان</w:t>
            </w:r>
            <w:r>
              <w:rPr>
                <w:rStyle w:val="IndexLink"/>
                <w:rtl w:val="true"/>
              </w:rPr>
              <w:tab/>
            </w:r>
            <w:r>
              <w:rPr>
                <w:rStyle w:val="IndexLink"/>
              </w:rPr>
              <w:t>227</w:t>
            </w:r>
          </w:hyperlink>
        </w:p>
        <w:p>
          <w:pPr>
            <w:pStyle w:val="Contents5"/>
            <w:tabs>
              <w:tab w:val="clear" w:pos="7892"/>
              <w:tab w:val="right" w:pos="9026" w:leader="dot"/>
            </w:tabs>
            <w:rPr/>
          </w:pPr>
          <w:hyperlink w:anchor="__RefHeading___Toc2246399_2616395394">
            <w:r>
              <w:rPr>
                <w:webHidden/>
                <w:rStyle w:val="IndexLink"/>
                <w:rtl w:val="true"/>
              </w:rPr>
              <w:t>«</w:t>
            </w:r>
            <w:r>
              <w:rPr>
                <w:rStyle w:val="IndexLink"/>
              </w:rPr>
              <w:t>6</w:t>
            </w:r>
            <w:r>
              <w:rPr>
                <w:rStyle w:val="IndexLink"/>
                <w:rtl w:val="true"/>
              </w:rPr>
              <w:t>»</w:t>
              <w:tab/>
            </w:r>
            <w:r>
              <w:rPr>
                <w:rStyle w:val="IndexLink"/>
              </w:rPr>
              <w:t>227</w:t>
            </w:r>
          </w:hyperlink>
        </w:p>
        <w:p>
          <w:pPr>
            <w:pStyle w:val="Contents5"/>
            <w:tabs>
              <w:tab w:val="clear" w:pos="7892"/>
              <w:tab w:val="right" w:pos="9026" w:leader="dot"/>
            </w:tabs>
            <w:rPr/>
          </w:pPr>
          <w:hyperlink w:anchor="__RefHeading___Toc2246401_2616395394">
            <w:r>
              <w:rPr>
                <w:webHidden/>
                <w:rStyle w:val="IndexLink"/>
                <w:rtl w:val="true"/>
              </w:rPr>
              <w:t xml:space="preserve">روایت </w:t>
            </w:r>
            <w:r>
              <w:rPr>
                <w:rStyle w:val="IndexLink"/>
              </w:rPr>
              <w:t>3</w:t>
            </w:r>
            <w:r>
              <w:rPr>
                <w:rStyle w:val="IndexLink"/>
                <w:rtl w:val="true"/>
              </w:rPr>
              <w:tab/>
            </w:r>
            <w:r>
              <w:rPr>
                <w:rStyle w:val="IndexLink"/>
              </w:rPr>
              <w:t>227</w:t>
            </w:r>
          </w:hyperlink>
        </w:p>
        <w:p>
          <w:pPr>
            <w:pStyle w:val="Contents5"/>
            <w:tabs>
              <w:tab w:val="clear" w:pos="7892"/>
              <w:tab w:val="right" w:pos="9026" w:leader="dot"/>
            </w:tabs>
            <w:rPr/>
          </w:pPr>
          <w:hyperlink w:anchor="__RefHeading___Toc2246403_2616395394">
            <w:r>
              <w:rPr>
                <w:webHidden/>
                <w:rStyle w:val="IndexLink"/>
                <w:rtl w:val="true"/>
              </w:rPr>
              <w:t xml:space="preserve">روایت </w:t>
            </w:r>
            <w:r>
              <w:rPr>
                <w:rStyle w:val="IndexLink"/>
              </w:rPr>
              <w:t>4</w:t>
            </w:r>
            <w:r>
              <w:rPr>
                <w:rStyle w:val="IndexLink"/>
                <w:rtl w:val="true"/>
              </w:rPr>
              <w:tab/>
            </w:r>
            <w:r>
              <w:rPr>
                <w:rStyle w:val="IndexLink"/>
              </w:rPr>
              <w:t>227</w:t>
            </w:r>
          </w:hyperlink>
        </w:p>
        <w:p>
          <w:pPr>
            <w:pStyle w:val="Contents5"/>
            <w:tabs>
              <w:tab w:val="clear" w:pos="7892"/>
              <w:tab w:val="right" w:pos="9026" w:leader="dot"/>
            </w:tabs>
            <w:rPr/>
          </w:pPr>
          <w:hyperlink w:anchor="__RefHeading___Toc2246405_2616395394">
            <w:r>
              <w:rPr>
                <w:webHidden/>
                <w:rStyle w:val="IndexLink"/>
                <w:rtl w:val="true"/>
              </w:rPr>
              <w:t xml:space="preserve">روایت </w:t>
            </w:r>
            <w:r>
              <w:rPr>
                <w:rStyle w:val="IndexLink"/>
              </w:rPr>
              <w:t>5</w:t>
            </w:r>
            <w:r>
              <w:rPr>
                <w:rStyle w:val="IndexLink"/>
                <w:rtl w:val="true"/>
              </w:rPr>
              <w:tab/>
            </w:r>
            <w:r>
              <w:rPr>
                <w:rStyle w:val="IndexLink"/>
              </w:rPr>
              <w:t>228</w:t>
            </w:r>
          </w:hyperlink>
        </w:p>
        <w:p>
          <w:pPr>
            <w:pStyle w:val="Contents5"/>
            <w:tabs>
              <w:tab w:val="clear" w:pos="7892"/>
              <w:tab w:val="right" w:pos="9026" w:leader="dot"/>
            </w:tabs>
            <w:rPr/>
          </w:pPr>
          <w:hyperlink w:anchor="__RefHeading___Toc2246407_2616395394">
            <w:r>
              <w:rPr>
                <w:webHidden/>
                <w:rStyle w:val="IndexLink"/>
                <w:rtl w:val="true"/>
              </w:rPr>
              <w:t>بیان</w:t>
            </w:r>
            <w:r>
              <w:rPr>
                <w:rStyle w:val="IndexLink"/>
                <w:rtl w:val="true"/>
              </w:rPr>
              <w:tab/>
            </w:r>
            <w:r>
              <w:rPr>
                <w:rStyle w:val="IndexLink"/>
              </w:rPr>
              <w:t>228</w:t>
            </w:r>
          </w:hyperlink>
        </w:p>
        <w:p>
          <w:pPr>
            <w:pStyle w:val="Contents5"/>
            <w:tabs>
              <w:tab w:val="clear" w:pos="7892"/>
              <w:tab w:val="right" w:pos="9026" w:leader="dot"/>
            </w:tabs>
            <w:rPr/>
          </w:pPr>
          <w:hyperlink w:anchor="__RefHeading___Toc2246409_2616395394">
            <w:r>
              <w:rPr>
                <w:webHidden/>
                <w:rStyle w:val="IndexLink"/>
                <w:rtl w:val="true"/>
              </w:rPr>
              <w:t xml:space="preserve">روایت </w:t>
            </w:r>
            <w:r>
              <w:rPr>
                <w:rStyle w:val="IndexLink"/>
              </w:rPr>
              <w:t>6</w:t>
            </w:r>
            <w:r>
              <w:rPr>
                <w:rStyle w:val="IndexLink"/>
                <w:rtl w:val="true"/>
              </w:rPr>
              <w:tab/>
            </w:r>
            <w:r>
              <w:rPr>
                <w:rStyle w:val="IndexLink"/>
              </w:rPr>
              <w:t>228</w:t>
            </w:r>
          </w:hyperlink>
        </w:p>
        <w:p>
          <w:pPr>
            <w:pStyle w:val="Contents5"/>
            <w:tabs>
              <w:tab w:val="clear" w:pos="7892"/>
              <w:tab w:val="right" w:pos="9026" w:leader="dot"/>
            </w:tabs>
            <w:rPr/>
          </w:pPr>
          <w:hyperlink w:anchor="__RefHeading___Toc2246411_2616395394">
            <w:r>
              <w:rPr>
                <w:webHidden/>
                <w:rStyle w:val="IndexLink"/>
                <w:rtl w:val="true"/>
              </w:rPr>
              <w:t>«</w:t>
            </w:r>
            <w:r>
              <w:rPr>
                <w:rStyle w:val="IndexLink"/>
              </w:rPr>
              <w:t>7</w:t>
            </w:r>
            <w:r>
              <w:rPr>
                <w:rStyle w:val="IndexLink"/>
                <w:rtl w:val="true"/>
              </w:rPr>
              <w:t>»</w:t>
              <w:tab/>
            </w:r>
            <w:r>
              <w:rPr>
                <w:rStyle w:val="IndexLink"/>
              </w:rPr>
              <w:t>229</w:t>
            </w:r>
          </w:hyperlink>
        </w:p>
        <w:p>
          <w:pPr>
            <w:pStyle w:val="Contents5"/>
            <w:tabs>
              <w:tab w:val="clear" w:pos="7892"/>
              <w:tab w:val="right" w:pos="9026" w:leader="dot"/>
            </w:tabs>
            <w:rPr/>
          </w:pPr>
          <w:hyperlink w:anchor="__RefHeading___Toc2246413_2616395394">
            <w:r>
              <w:rPr>
                <w:webHidden/>
                <w:rStyle w:val="IndexLink"/>
                <w:rtl w:val="true"/>
              </w:rPr>
              <w:t>بيان</w:t>
            </w:r>
            <w:r>
              <w:rPr>
                <w:rStyle w:val="IndexLink"/>
                <w:rtl w:val="true"/>
              </w:rPr>
              <w:tab/>
            </w:r>
            <w:r>
              <w:rPr>
                <w:rStyle w:val="IndexLink"/>
              </w:rPr>
              <w:t>229</w:t>
            </w:r>
          </w:hyperlink>
        </w:p>
        <w:p>
          <w:pPr>
            <w:pStyle w:val="Contents5"/>
            <w:tabs>
              <w:tab w:val="clear" w:pos="7892"/>
              <w:tab w:val="right" w:pos="9026" w:leader="dot"/>
            </w:tabs>
            <w:rPr/>
          </w:pPr>
          <w:hyperlink w:anchor="__RefHeading___Toc2246415_2616395394">
            <w:r>
              <w:rPr>
                <w:webHidden/>
                <w:rStyle w:val="IndexLink"/>
                <w:rtl w:val="true"/>
              </w:rPr>
              <w:t>«</w:t>
            </w:r>
            <w:r>
              <w:rPr>
                <w:rStyle w:val="IndexLink"/>
              </w:rPr>
              <w:t>8</w:t>
            </w:r>
            <w:r>
              <w:rPr>
                <w:rStyle w:val="IndexLink"/>
                <w:rtl w:val="true"/>
              </w:rPr>
              <w:t>»</w:t>
              <w:tab/>
            </w:r>
            <w:r>
              <w:rPr>
                <w:rStyle w:val="IndexLink"/>
              </w:rPr>
              <w:t>229</w:t>
            </w:r>
          </w:hyperlink>
        </w:p>
        <w:p>
          <w:pPr>
            <w:pStyle w:val="Contents5"/>
            <w:tabs>
              <w:tab w:val="clear" w:pos="7892"/>
              <w:tab w:val="right" w:pos="9026" w:leader="dot"/>
            </w:tabs>
            <w:rPr/>
          </w:pPr>
          <w:hyperlink w:anchor="__RefHeading___Toc2246417_2616395394">
            <w:r>
              <w:rPr>
                <w:webHidden/>
                <w:rStyle w:val="IndexLink"/>
                <w:rtl w:val="true"/>
              </w:rPr>
              <w:t>«</w:t>
            </w:r>
            <w:r>
              <w:rPr>
                <w:rStyle w:val="IndexLink"/>
              </w:rPr>
              <w:t>9</w:t>
            </w:r>
            <w:r>
              <w:rPr>
                <w:rStyle w:val="IndexLink"/>
                <w:rtl w:val="true"/>
              </w:rPr>
              <w:t>»</w:t>
              <w:tab/>
            </w:r>
            <w:r>
              <w:rPr>
                <w:rStyle w:val="IndexLink"/>
              </w:rPr>
              <w:t>229</w:t>
            </w:r>
          </w:hyperlink>
        </w:p>
        <w:p>
          <w:pPr>
            <w:pStyle w:val="Contents5"/>
            <w:tabs>
              <w:tab w:val="clear" w:pos="7892"/>
              <w:tab w:val="right" w:pos="9026" w:leader="dot"/>
            </w:tabs>
            <w:rPr/>
          </w:pPr>
          <w:hyperlink w:anchor="__RefHeading___Toc2246419_2616395394">
            <w:r>
              <w:rPr>
                <w:webHidden/>
                <w:rStyle w:val="IndexLink"/>
                <w:rtl w:val="true"/>
              </w:rPr>
              <w:t xml:space="preserve">روایت </w:t>
            </w:r>
            <w:r>
              <w:rPr>
                <w:rStyle w:val="IndexLink"/>
              </w:rPr>
              <w:t>7</w:t>
            </w:r>
            <w:r>
              <w:rPr>
                <w:rStyle w:val="IndexLink"/>
                <w:rtl w:val="true"/>
              </w:rPr>
              <w:tab/>
            </w:r>
            <w:r>
              <w:rPr>
                <w:rStyle w:val="IndexLink"/>
              </w:rPr>
              <w:t>229</w:t>
            </w:r>
          </w:hyperlink>
        </w:p>
        <w:p>
          <w:pPr>
            <w:pStyle w:val="Contents5"/>
            <w:tabs>
              <w:tab w:val="clear" w:pos="7892"/>
              <w:tab w:val="right" w:pos="9026" w:leader="dot"/>
            </w:tabs>
            <w:rPr/>
          </w:pPr>
          <w:hyperlink w:anchor="__RefHeading___Toc2246421_2616395394">
            <w:r>
              <w:rPr>
                <w:webHidden/>
                <w:rStyle w:val="IndexLink"/>
                <w:rtl w:val="true"/>
              </w:rPr>
              <w:t>بیان</w:t>
            </w:r>
            <w:r>
              <w:rPr>
                <w:rStyle w:val="IndexLink"/>
                <w:rtl w:val="true"/>
              </w:rPr>
              <w:tab/>
            </w:r>
            <w:r>
              <w:rPr>
                <w:rStyle w:val="IndexLink"/>
              </w:rPr>
              <w:t>229</w:t>
            </w:r>
          </w:hyperlink>
        </w:p>
        <w:p>
          <w:pPr>
            <w:pStyle w:val="Contents5"/>
            <w:tabs>
              <w:tab w:val="clear" w:pos="7892"/>
              <w:tab w:val="right" w:pos="9026" w:leader="dot"/>
            </w:tabs>
            <w:rPr/>
          </w:pPr>
          <w:hyperlink w:anchor="__RefHeading___Toc2246423_2616395394">
            <w:r>
              <w:rPr>
                <w:webHidden/>
                <w:rStyle w:val="IndexLink"/>
                <w:rtl w:val="true"/>
              </w:rPr>
              <w:t xml:space="preserve">روایت </w:t>
            </w:r>
            <w:r>
              <w:rPr>
                <w:rStyle w:val="IndexLink"/>
              </w:rPr>
              <w:t>8</w:t>
            </w:r>
            <w:r>
              <w:rPr>
                <w:rStyle w:val="IndexLink"/>
                <w:rtl w:val="true"/>
              </w:rPr>
              <w:tab/>
            </w:r>
            <w:r>
              <w:rPr>
                <w:rStyle w:val="IndexLink"/>
              </w:rPr>
              <w:t>230</w:t>
            </w:r>
          </w:hyperlink>
        </w:p>
        <w:p>
          <w:pPr>
            <w:pStyle w:val="Contents5"/>
            <w:tabs>
              <w:tab w:val="clear" w:pos="7892"/>
              <w:tab w:val="right" w:pos="9026" w:leader="dot"/>
            </w:tabs>
            <w:rPr/>
          </w:pPr>
          <w:hyperlink w:anchor="__RefHeading___Toc2246425_2616395394">
            <w:r>
              <w:rPr>
                <w:webHidden/>
                <w:rStyle w:val="IndexLink"/>
                <w:rtl w:val="true"/>
              </w:rPr>
              <w:t xml:space="preserve">روایت </w:t>
            </w:r>
            <w:r>
              <w:rPr>
                <w:rStyle w:val="IndexLink"/>
              </w:rPr>
              <w:t>9</w:t>
            </w:r>
            <w:r>
              <w:rPr>
                <w:rStyle w:val="IndexLink"/>
                <w:rtl w:val="true"/>
              </w:rPr>
              <w:tab/>
            </w:r>
            <w:r>
              <w:rPr>
                <w:rStyle w:val="IndexLink"/>
              </w:rPr>
              <w:t>230</w:t>
            </w:r>
          </w:hyperlink>
        </w:p>
        <w:p>
          <w:pPr>
            <w:pStyle w:val="Contents5"/>
            <w:tabs>
              <w:tab w:val="clear" w:pos="7892"/>
              <w:tab w:val="right" w:pos="9026" w:leader="dot"/>
            </w:tabs>
            <w:rPr/>
          </w:pPr>
          <w:hyperlink w:anchor="__RefHeading___Toc2246427_2616395394">
            <w:r>
              <w:rPr>
                <w:webHidden/>
                <w:rStyle w:val="IndexLink"/>
                <w:rtl w:val="true"/>
              </w:rPr>
              <w:t>بيان</w:t>
            </w:r>
            <w:r>
              <w:rPr>
                <w:rStyle w:val="IndexLink"/>
                <w:rtl w:val="true"/>
              </w:rPr>
              <w:tab/>
            </w:r>
            <w:r>
              <w:rPr>
                <w:rStyle w:val="IndexLink"/>
              </w:rPr>
              <w:t>231</w:t>
            </w:r>
          </w:hyperlink>
        </w:p>
        <w:p>
          <w:pPr>
            <w:pStyle w:val="Contents5"/>
            <w:tabs>
              <w:tab w:val="clear" w:pos="7892"/>
              <w:tab w:val="right" w:pos="9026" w:leader="dot"/>
            </w:tabs>
            <w:rPr/>
          </w:pPr>
          <w:hyperlink w:anchor="__RefHeading___Toc2246429_2616395394">
            <w:r>
              <w:rPr>
                <w:webHidden/>
                <w:rStyle w:val="IndexLink"/>
                <w:rtl w:val="true"/>
              </w:rPr>
              <w:t>«</w:t>
            </w:r>
            <w:r>
              <w:rPr>
                <w:rStyle w:val="IndexLink"/>
              </w:rPr>
              <w:t>10</w:t>
            </w:r>
            <w:r>
              <w:rPr>
                <w:rStyle w:val="IndexLink"/>
                <w:rtl w:val="true"/>
              </w:rPr>
              <w:t>»</w:t>
              <w:tab/>
            </w:r>
            <w:r>
              <w:rPr>
                <w:rStyle w:val="IndexLink"/>
              </w:rPr>
              <w:t>231</w:t>
            </w:r>
          </w:hyperlink>
        </w:p>
        <w:p>
          <w:pPr>
            <w:pStyle w:val="Contents5"/>
            <w:tabs>
              <w:tab w:val="clear" w:pos="7892"/>
              <w:tab w:val="right" w:pos="9026" w:leader="dot"/>
            </w:tabs>
            <w:rPr/>
          </w:pPr>
          <w:hyperlink w:anchor="__RefHeading___Toc2246431_2616395394">
            <w:r>
              <w:rPr>
                <w:webHidden/>
                <w:rStyle w:val="IndexLink"/>
                <w:rtl w:val="true"/>
              </w:rPr>
              <w:t>«</w:t>
            </w:r>
            <w:r>
              <w:rPr>
                <w:rStyle w:val="IndexLink"/>
              </w:rPr>
              <w:t>11</w:t>
            </w:r>
            <w:r>
              <w:rPr>
                <w:rStyle w:val="IndexLink"/>
                <w:rtl w:val="true"/>
              </w:rPr>
              <w:t>»</w:t>
              <w:tab/>
            </w:r>
            <w:r>
              <w:rPr>
                <w:rStyle w:val="IndexLink"/>
              </w:rPr>
              <w:t>231</w:t>
            </w:r>
          </w:hyperlink>
        </w:p>
        <w:p>
          <w:pPr>
            <w:pStyle w:val="Contents5"/>
            <w:tabs>
              <w:tab w:val="clear" w:pos="7892"/>
              <w:tab w:val="right" w:pos="9026" w:leader="dot"/>
            </w:tabs>
            <w:rPr/>
          </w:pPr>
          <w:hyperlink w:anchor="__RefHeading___Toc2246433_2616395394">
            <w:r>
              <w:rPr>
                <w:webHidden/>
                <w:rStyle w:val="IndexLink"/>
                <w:rtl w:val="true"/>
              </w:rPr>
              <w:t>بیان</w:t>
            </w:r>
            <w:r>
              <w:rPr>
                <w:rStyle w:val="IndexLink"/>
                <w:rtl w:val="true"/>
              </w:rPr>
              <w:tab/>
            </w:r>
            <w:r>
              <w:rPr>
                <w:rStyle w:val="IndexLink"/>
              </w:rPr>
              <w:t>231</w:t>
            </w:r>
          </w:hyperlink>
        </w:p>
        <w:p>
          <w:pPr>
            <w:pStyle w:val="Contents5"/>
            <w:tabs>
              <w:tab w:val="clear" w:pos="7892"/>
              <w:tab w:val="right" w:pos="9026" w:leader="dot"/>
            </w:tabs>
            <w:rPr/>
          </w:pPr>
          <w:hyperlink w:anchor="__RefHeading___Toc2246435_2616395394">
            <w:r>
              <w:rPr>
                <w:webHidden/>
                <w:rStyle w:val="IndexLink"/>
                <w:rtl w:val="true"/>
              </w:rPr>
              <w:t xml:space="preserve">روایت </w:t>
            </w:r>
            <w:r>
              <w:rPr>
                <w:rStyle w:val="IndexLink"/>
              </w:rPr>
              <w:t>10</w:t>
            </w:r>
            <w:r>
              <w:rPr>
                <w:rStyle w:val="IndexLink"/>
                <w:rtl w:val="true"/>
              </w:rPr>
              <w:tab/>
            </w:r>
            <w:r>
              <w:rPr>
                <w:rStyle w:val="IndexLink"/>
              </w:rPr>
              <w:t>231</w:t>
            </w:r>
          </w:hyperlink>
        </w:p>
        <w:p>
          <w:pPr>
            <w:pStyle w:val="Contents5"/>
            <w:tabs>
              <w:tab w:val="clear" w:pos="7892"/>
              <w:tab w:val="right" w:pos="9026" w:leader="dot"/>
            </w:tabs>
            <w:rPr/>
          </w:pPr>
          <w:hyperlink w:anchor="__RefHeading___Toc2246437_2616395394">
            <w:r>
              <w:rPr>
                <w:webHidden/>
                <w:rStyle w:val="IndexLink"/>
                <w:rtl w:val="true"/>
              </w:rPr>
              <w:t xml:space="preserve">روایت </w:t>
            </w:r>
            <w:r>
              <w:rPr>
                <w:rStyle w:val="IndexLink"/>
              </w:rPr>
              <w:t>11</w:t>
            </w:r>
            <w:r>
              <w:rPr>
                <w:rStyle w:val="IndexLink"/>
                <w:rtl w:val="true"/>
              </w:rPr>
              <w:tab/>
            </w:r>
            <w:r>
              <w:rPr>
                <w:rStyle w:val="IndexLink"/>
              </w:rPr>
              <w:t>231</w:t>
            </w:r>
          </w:hyperlink>
        </w:p>
        <w:p>
          <w:pPr>
            <w:pStyle w:val="Contents5"/>
            <w:tabs>
              <w:tab w:val="clear" w:pos="7892"/>
              <w:tab w:val="right" w:pos="9026" w:leader="dot"/>
            </w:tabs>
            <w:rPr/>
          </w:pPr>
          <w:hyperlink w:anchor="__RefHeading___Toc2246439_2616395394">
            <w:r>
              <w:rPr>
                <w:webHidden/>
                <w:rStyle w:val="IndexLink"/>
                <w:rtl w:val="true"/>
              </w:rPr>
              <w:t>بيان</w:t>
            </w:r>
            <w:r>
              <w:rPr>
                <w:rStyle w:val="IndexLink"/>
                <w:rtl w:val="true"/>
              </w:rPr>
              <w:tab/>
            </w:r>
            <w:r>
              <w:rPr>
                <w:rStyle w:val="IndexLink"/>
              </w:rPr>
              <w:t>233</w:t>
            </w:r>
          </w:hyperlink>
        </w:p>
        <w:p>
          <w:pPr>
            <w:pStyle w:val="Contents5"/>
            <w:tabs>
              <w:tab w:val="clear" w:pos="7892"/>
              <w:tab w:val="right" w:pos="9026" w:leader="dot"/>
            </w:tabs>
            <w:rPr/>
          </w:pPr>
          <w:hyperlink w:anchor="__RefHeading___Toc2246441_2616395394">
            <w:r>
              <w:rPr>
                <w:webHidden/>
                <w:rStyle w:val="IndexLink"/>
                <w:rtl w:val="true"/>
              </w:rPr>
              <w:t>«</w:t>
            </w:r>
            <w:r>
              <w:rPr>
                <w:rStyle w:val="IndexLink"/>
              </w:rPr>
              <w:t>12</w:t>
            </w:r>
            <w:r>
              <w:rPr>
                <w:rStyle w:val="IndexLink"/>
                <w:rtl w:val="true"/>
              </w:rPr>
              <w:t>»</w:t>
              <w:tab/>
            </w:r>
            <w:r>
              <w:rPr>
                <w:rStyle w:val="IndexLink"/>
              </w:rPr>
              <w:t>233</w:t>
            </w:r>
          </w:hyperlink>
        </w:p>
        <w:p>
          <w:pPr>
            <w:pStyle w:val="Contents5"/>
            <w:tabs>
              <w:tab w:val="clear" w:pos="7892"/>
              <w:tab w:val="right" w:pos="9026" w:leader="dot"/>
            </w:tabs>
            <w:rPr/>
          </w:pPr>
          <w:hyperlink w:anchor="__RefHeading___Toc2246443_2616395394">
            <w:r>
              <w:rPr>
                <w:webHidden/>
                <w:rStyle w:val="IndexLink"/>
                <w:rtl w:val="true"/>
              </w:rPr>
              <w:t>«</w:t>
            </w:r>
            <w:r>
              <w:rPr>
                <w:rStyle w:val="IndexLink"/>
              </w:rPr>
              <w:t>13</w:t>
            </w:r>
            <w:r>
              <w:rPr>
                <w:rStyle w:val="IndexLink"/>
                <w:rtl w:val="true"/>
              </w:rPr>
              <w:t>»</w:t>
              <w:tab/>
            </w:r>
            <w:r>
              <w:rPr>
                <w:rStyle w:val="IndexLink"/>
              </w:rPr>
              <w:t>233</w:t>
            </w:r>
          </w:hyperlink>
        </w:p>
        <w:p>
          <w:pPr>
            <w:pStyle w:val="Contents5"/>
            <w:tabs>
              <w:tab w:val="clear" w:pos="7892"/>
              <w:tab w:val="right" w:pos="9026" w:leader="dot"/>
            </w:tabs>
            <w:rPr/>
          </w:pPr>
          <w:hyperlink w:anchor="__RefHeading___Toc2246445_2616395394">
            <w:r>
              <w:rPr>
                <w:webHidden/>
                <w:rStyle w:val="IndexLink"/>
                <w:rtl w:val="true"/>
              </w:rPr>
              <w:t>بیان</w:t>
            </w:r>
            <w:r>
              <w:rPr>
                <w:rStyle w:val="IndexLink"/>
                <w:rtl w:val="true"/>
              </w:rPr>
              <w:tab/>
            </w:r>
            <w:r>
              <w:rPr>
                <w:rStyle w:val="IndexLink"/>
              </w:rPr>
              <w:t>234</w:t>
            </w:r>
          </w:hyperlink>
        </w:p>
        <w:p>
          <w:pPr>
            <w:pStyle w:val="Contents5"/>
            <w:tabs>
              <w:tab w:val="clear" w:pos="7892"/>
              <w:tab w:val="right" w:pos="9026" w:leader="dot"/>
            </w:tabs>
            <w:rPr/>
          </w:pPr>
          <w:hyperlink w:anchor="__RefHeading___Toc2246447_2616395394">
            <w:r>
              <w:rPr>
                <w:webHidden/>
                <w:rStyle w:val="IndexLink"/>
                <w:rtl w:val="true"/>
              </w:rPr>
              <w:t xml:space="preserve">روایت </w:t>
            </w:r>
            <w:r>
              <w:rPr>
                <w:rStyle w:val="IndexLink"/>
              </w:rPr>
              <w:t>12</w:t>
            </w:r>
            <w:r>
              <w:rPr>
                <w:rStyle w:val="IndexLink"/>
                <w:rtl w:val="true"/>
              </w:rPr>
              <w:tab/>
            </w:r>
            <w:r>
              <w:rPr>
                <w:rStyle w:val="IndexLink"/>
              </w:rPr>
              <w:t>234</w:t>
            </w:r>
          </w:hyperlink>
        </w:p>
        <w:p>
          <w:pPr>
            <w:pStyle w:val="Contents5"/>
            <w:tabs>
              <w:tab w:val="clear" w:pos="7892"/>
              <w:tab w:val="right" w:pos="9026" w:leader="dot"/>
            </w:tabs>
            <w:rPr/>
          </w:pPr>
          <w:hyperlink w:anchor="__RefHeading___Toc2246449_2616395394">
            <w:r>
              <w:rPr>
                <w:webHidden/>
                <w:rStyle w:val="IndexLink"/>
                <w:rtl w:val="true"/>
              </w:rPr>
              <w:t xml:space="preserve">روایت </w:t>
            </w:r>
            <w:r>
              <w:rPr>
                <w:rStyle w:val="IndexLink"/>
              </w:rPr>
              <w:t>13</w:t>
            </w:r>
            <w:r>
              <w:rPr>
                <w:rStyle w:val="IndexLink"/>
                <w:rtl w:val="true"/>
              </w:rPr>
              <w:tab/>
            </w:r>
            <w:r>
              <w:rPr>
                <w:rStyle w:val="IndexLink"/>
              </w:rPr>
              <w:t>234</w:t>
            </w:r>
          </w:hyperlink>
        </w:p>
        <w:p>
          <w:pPr>
            <w:pStyle w:val="Contents5"/>
            <w:tabs>
              <w:tab w:val="clear" w:pos="7892"/>
              <w:tab w:val="right" w:pos="9026" w:leader="dot"/>
            </w:tabs>
            <w:rPr/>
          </w:pPr>
          <w:hyperlink w:anchor="__RefHeading___Toc2246451_2616395394">
            <w:r>
              <w:rPr>
                <w:webHidden/>
                <w:rStyle w:val="IndexLink"/>
                <w:rtl w:val="true"/>
              </w:rPr>
              <w:t>بيان</w:t>
            </w:r>
            <w:r>
              <w:rPr>
                <w:rStyle w:val="IndexLink"/>
                <w:rtl w:val="true"/>
              </w:rPr>
              <w:tab/>
            </w:r>
            <w:r>
              <w:rPr>
                <w:rStyle w:val="IndexLink"/>
              </w:rPr>
              <w:t>235</w:t>
            </w:r>
          </w:hyperlink>
        </w:p>
        <w:p>
          <w:pPr>
            <w:pStyle w:val="Contents5"/>
            <w:tabs>
              <w:tab w:val="clear" w:pos="7892"/>
              <w:tab w:val="right" w:pos="9026" w:leader="dot"/>
            </w:tabs>
            <w:rPr/>
          </w:pPr>
          <w:hyperlink w:anchor="__RefHeading___Toc2246453_2616395394">
            <w:r>
              <w:rPr>
                <w:webHidden/>
                <w:rStyle w:val="IndexLink"/>
                <w:rtl w:val="true"/>
              </w:rPr>
              <w:t>«</w:t>
            </w:r>
            <w:r>
              <w:rPr>
                <w:rStyle w:val="IndexLink"/>
              </w:rPr>
              <w:t>14</w:t>
            </w:r>
            <w:r>
              <w:rPr>
                <w:rStyle w:val="IndexLink"/>
                <w:rtl w:val="true"/>
              </w:rPr>
              <w:t>»</w:t>
              <w:tab/>
            </w:r>
            <w:r>
              <w:rPr>
                <w:rStyle w:val="IndexLink"/>
              </w:rPr>
              <w:t>235</w:t>
            </w:r>
          </w:hyperlink>
        </w:p>
        <w:p>
          <w:pPr>
            <w:pStyle w:val="Contents5"/>
            <w:tabs>
              <w:tab w:val="clear" w:pos="7892"/>
              <w:tab w:val="right" w:pos="9026" w:leader="dot"/>
            </w:tabs>
            <w:rPr/>
          </w:pPr>
          <w:hyperlink w:anchor="__RefHeading___Toc2246455_2616395394">
            <w:r>
              <w:rPr>
                <w:webHidden/>
                <w:rStyle w:val="IndexLink"/>
                <w:rtl w:val="true"/>
              </w:rPr>
              <w:t>بیان</w:t>
            </w:r>
            <w:r>
              <w:rPr>
                <w:rStyle w:val="IndexLink"/>
                <w:rtl w:val="true"/>
              </w:rPr>
              <w:tab/>
            </w:r>
            <w:r>
              <w:rPr>
                <w:rStyle w:val="IndexLink"/>
              </w:rPr>
              <w:t>235</w:t>
            </w:r>
          </w:hyperlink>
        </w:p>
        <w:p>
          <w:pPr>
            <w:pStyle w:val="Contents5"/>
            <w:tabs>
              <w:tab w:val="clear" w:pos="7892"/>
              <w:tab w:val="right" w:pos="9026" w:leader="dot"/>
            </w:tabs>
            <w:rPr/>
          </w:pPr>
          <w:hyperlink w:anchor="__RefHeading___Toc2246457_2616395394">
            <w:r>
              <w:rPr>
                <w:webHidden/>
                <w:rStyle w:val="IndexLink"/>
                <w:rtl w:val="true"/>
              </w:rPr>
              <w:t xml:space="preserve">روایت </w:t>
            </w:r>
            <w:r>
              <w:rPr>
                <w:rStyle w:val="IndexLink"/>
              </w:rPr>
              <w:t>14</w:t>
            </w:r>
            <w:r>
              <w:rPr>
                <w:rStyle w:val="IndexLink"/>
                <w:rtl w:val="true"/>
              </w:rPr>
              <w:tab/>
            </w:r>
            <w:r>
              <w:rPr>
                <w:rStyle w:val="IndexLink"/>
              </w:rPr>
              <w:t>236</w:t>
            </w:r>
          </w:hyperlink>
        </w:p>
        <w:p>
          <w:pPr>
            <w:pStyle w:val="Contents5"/>
            <w:tabs>
              <w:tab w:val="clear" w:pos="7892"/>
              <w:tab w:val="right" w:pos="9026" w:leader="dot"/>
            </w:tabs>
            <w:rPr/>
          </w:pPr>
          <w:hyperlink w:anchor="__RefHeading___Toc2246459_2616395394">
            <w:r>
              <w:rPr>
                <w:webHidden/>
                <w:rStyle w:val="IndexLink"/>
                <w:rtl w:val="true"/>
              </w:rPr>
              <w:t>«</w:t>
            </w:r>
            <w:r>
              <w:rPr>
                <w:rStyle w:val="IndexLink"/>
              </w:rPr>
              <w:t>15</w:t>
            </w:r>
            <w:r>
              <w:rPr>
                <w:rStyle w:val="IndexLink"/>
                <w:rtl w:val="true"/>
              </w:rPr>
              <w:t>»</w:t>
              <w:tab/>
            </w:r>
            <w:r>
              <w:rPr>
                <w:rStyle w:val="IndexLink"/>
              </w:rPr>
              <w:t>237</w:t>
            </w:r>
          </w:hyperlink>
        </w:p>
        <w:p>
          <w:pPr>
            <w:pStyle w:val="Contents5"/>
            <w:tabs>
              <w:tab w:val="clear" w:pos="7892"/>
              <w:tab w:val="right" w:pos="9026" w:leader="dot"/>
            </w:tabs>
            <w:rPr/>
          </w:pPr>
          <w:hyperlink w:anchor="__RefHeading___Toc2246461_2616395394">
            <w:r>
              <w:rPr>
                <w:webHidden/>
                <w:rStyle w:val="IndexLink"/>
                <w:rtl w:val="true"/>
              </w:rPr>
              <w:t>«</w:t>
            </w:r>
            <w:r>
              <w:rPr>
                <w:rStyle w:val="IndexLink"/>
              </w:rPr>
              <w:t>16</w:t>
            </w:r>
            <w:r>
              <w:rPr>
                <w:rStyle w:val="IndexLink"/>
                <w:rtl w:val="true"/>
              </w:rPr>
              <w:t>»</w:t>
              <w:tab/>
            </w:r>
            <w:r>
              <w:rPr>
                <w:rStyle w:val="IndexLink"/>
              </w:rPr>
              <w:t>237</w:t>
            </w:r>
          </w:hyperlink>
        </w:p>
        <w:p>
          <w:pPr>
            <w:pStyle w:val="Contents5"/>
            <w:tabs>
              <w:tab w:val="clear" w:pos="7892"/>
              <w:tab w:val="right" w:pos="9026" w:leader="dot"/>
            </w:tabs>
            <w:rPr/>
          </w:pPr>
          <w:hyperlink w:anchor="__RefHeading___Toc2246463_2616395394">
            <w:r>
              <w:rPr>
                <w:webHidden/>
                <w:rStyle w:val="IndexLink"/>
                <w:rtl w:val="true"/>
              </w:rPr>
              <w:t>«</w:t>
            </w:r>
            <w:r>
              <w:rPr>
                <w:rStyle w:val="IndexLink"/>
              </w:rPr>
              <w:t>17</w:t>
            </w:r>
            <w:r>
              <w:rPr>
                <w:rStyle w:val="IndexLink"/>
                <w:rtl w:val="true"/>
              </w:rPr>
              <w:t>»</w:t>
              <w:tab/>
            </w:r>
            <w:r>
              <w:rPr>
                <w:rStyle w:val="IndexLink"/>
              </w:rPr>
              <w:t>237</w:t>
            </w:r>
          </w:hyperlink>
        </w:p>
        <w:p>
          <w:pPr>
            <w:pStyle w:val="Contents5"/>
            <w:tabs>
              <w:tab w:val="clear" w:pos="7892"/>
              <w:tab w:val="right" w:pos="9026" w:leader="dot"/>
            </w:tabs>
            <w:rPr/>
          </w:pPr>
          <w:hyperlink w:anchor="__RefHeading___Toc2246465_2616395394">
            <w:r>
              <w:rPr>
                <w:webHidden/>
                <w:rStyle w:val="IndexLink"/>
                <w:rtl w:val="true"/>
              </w:rPr>
              <w:t>«</w:t>
            </w:r>
            <w:r>
              <w:rPr>
                <w:rStyle w:val="IndexLink"/>
              </w:rPr>
              <w:t>18</w:t>
            </w:r>
            <w:r>
              <w:rPr>
                <w:rStyle w:val="IndexLink"/>
                <w:rtl w:val="true"/>
              </w:rPr>
              <w:t>»</w:t>
              <w:tab/>
            </w:r>
            <w:r>
              <w:rPr>
                <w:rStyle w:val="IndexLink"/>
              </w:rPr>
              <w:t>237</w:t>
            </w:r>
          </w:hyperlink>
        </w:p>
        <w:p>
          <w:pPr>
            <w:pStyle w:val="Contents5"/>
            <w:tabs>
              <w:tab w:val="clear" w:pos="7892"/>
              <w:tab w:val="right" w:pos="9026" w:leader="dot"/>
            </w:tabs>
            <w:rPr/>
          </w:pPr>
          <w:hyperlink w:anchor="__RefHeading___Toc2246467_2616395394">
            <w:r>
              <w:rPr>
                <w:webHidden/>
                <w:rStyle w:val="IndexLink"/>
                <w:rtl w:val="true"/>
              </w:rPr>
              <w:t>«</w:t>
            </w:r>
            <w:r>
              <w:rPr>
                <w:rStyle w:val="IndexLink"/>
              </w:rPr>
              <w:t>19</w:t>
            </w:r>
            <w:r>
              <w:rPr>
                <w:rStyle w:val="IndexLink"/>
                <w:rtl w:val="true"/>
              </w:rPr>
              <w:t>»</w:t>
              <w:tab/>
            </w:r>
            <w:r>
              <w:rPr>
                <w:rStyle w:val="IndexLink"/>
              </w:rPr>
              <w:t>237</w:t>
            </w:r>
          </w:hyperlink>
        </w:p>
        <w:p>
          <w:pPr>
            <w:pStyle w:val="Contents5"/>
            <w:tabs>
              <w:tab w:val="clear" w:pos="7892"/>
              <w:tab w:val="right" w:pos="9026" w:leader="dot"/>
            </w:tabs>
            <w:rPr/>
          </w:pPr>
          <w:hyperlink w:anchor="__RefHeading___Toc2246469_2616395394">
            <w:r>
              <w:rPr>
                <w:webHidden/>
                <w:rStyle w:val="IndexLink"/>
                <w:rtl w:val="true"/>
              </w:rPr>
              <w:t xml:space="preserve">روایت </w:t>
            </w:r>
            <w:r>
              <w:rPr>
                <w:rStyle w:val="IndexLink"/>
              </w:rPr>
              <w:t>15</w:t>
            </w:r>
            <w:r>
              <w:rPr>
                <w:rStyle w:val="IndexLink"/>
                <w:rtl w:val="true"/>
              </w:rPr>
              <w:tab/>
            </w:r>
            <w:r>
              <w:rPr>
                <w:rStyle w:val="IndexLink"/>
              </w:rPr>
              <w:t>237</w:t>
            </w:r>
          </w:hyperlink>
        </w:p>
        <w:p>
          <w:pPr>
            <w:pStyle w:val="Contents5"/>
            <w:tabs>
              <w:tab w:val="clear" w:pos="7892"/>
              <w:tab w:val="right" w:pos="9026" w:leader="dot"/>
            </w:tabs>
            <w:rPr/>
          </w:pPr>
          <w:hyperlink w:anchor="__RefHeading___Toc2246471_2616395394">
            <w:r>
              <w:rPr>
                <w:webHidden/>
                <w:rStyle w:val="IndexLink"/>
                <w:rtl w:val="true"/>
              </w:rPr>
              <w:t xml:space="preserve">روایت </w:t>
            </w:r>
            <w:r>
              <w:rPr>
                <w:rStyle w:val="IndexLink"/>
              </w:rPr>
              <w:t>16</w:t>
            </w:r>
            <w:r>
              <w:rPr>
                <w:rStyle w:val="IndexLink"/>
                <w:rtl w:val="true"/>
              </w:rPr>
              <w:tab/>
            </w:r>
            <w:r>
              <w:rPr>
                <w:rStyle w:val="IndexLink"/>
              </w:rPr>
              <w:t>237</w:t>
            </w:r>
          </w:hyperlink>
        </w:p>
        <w:p>
          <w:pPr>
            <w:pStyle w:val="Contents5"/>
            <w:tabs>
              <w:tab w:val="clear" w:pos="7892"/>
              <w:tab w:val="right" w:pos="9026" w:leader="dot"/>
            </w:tabs>
            <w:rPr/>
          </w:pPr>
          <w:hyperlink w:anchor="__RefHeading___Toc2246473_2616395394">
            <w:r>
              <w:rPr>
                <w:webHidden/>
                <w:rStyle w:val="IndexLink"/>
                <w:rtl w:val="true"/>
              </w:rPr>
              <w:t xml:space="preserve">روایت </w:t>
            </w:r>
            <w:r>
              <w:rPr>
                <w:rStyle w:val="IndexLink"/>
              </w:rPr>
              <w:t>17</w:t>
            </w:r>
            <w:r>
              <w:rPr>
                <w:rStyle w:val="IndexLink"/>
                <w:rtl w:val="true"/>
              </w:rPr>
              <w:tab/>
            </w:r>
            <w:r>
              <w:rPr>
                <w:rStyle w:val="IndexLink"/>
              </w:rPr>
              <w:t>238</w:t>
            </w:r>
          </w:hyperlink>
        </w:p>
        <w:p>
          <w:pPr>
            <w:pStyle w:val="Contents5"/>
            <w:tabs>
              <w:tab w:val="clear" w:pos="7892"/>
              <w:tab w:val="right" w:pos="9026" w:leader="dot"/>
            </w:tabs>
            <w:rPr/>
          </w:pPr>
          <w:hyperlink w:anchor="__RefHeading___Toc2246475_2616395394">
            <w:r>
              <w:rPr>
                <w:webHidden/>
                <w:rStyle w:val="IndexLink"/>
                <w:rtl w:val="true"/>
              </w:rPr>
              <w:t xml:space="preserve">روایت </w:t>
            </w:r>
            <w:r>
              <w:rPr>
                <w:rStyle w:val="IndexLink"/>
              </w:rPr>
              <w:t>18</w:t>
            </w:r>
            <w:r>
              <w:rPr>
                <w:rStyle w:val="IndexLink"/>
                <w:rtl w:val="true"/>
              </w:rPr>
              <w:tab/>
            </w:r>
            <w:r>
              <w:rPr>
                <w:rStyle w:val="IndexLink"/>
              </w:rPr>
              <w:t>238</w:t>
            </w:r>
          </w:hyperlink>
        </w:p>
        <w:p>
          <w:pPr>
            <w:pStyle w:val="Contents5"/>
            <w:tabs>
              <w:tab w:val="clear" w:pos="7892"/>
              <w:tab w:val="right" w:pos="9026" w:leader="dot"/>
            </w:tabs>
            <w:rPr/>
          </w:pPr>
          <w:hyperlink w:anchor="__RefHeading___Toc2246477_2616395394">
            <w:r>
              <w:rPr>
                <w:webHidden/>
                <w:rStyle w:val="IndexLink"/>
                <w:rtl w:val="true"/>
              </w:rPr>
              <w:t xml:space="preserve">روایت </w:t>
            </w:r>
            <w:r>
              <w:rPr>
                <w:rStyle w:val="IndexLink"/>
              </w:rPr>
              <w:t>19</w:t>
            </w:r>
            <w:r>
              <w:rPr>
                <w:rStyle w:val="IndexLink"/>
                <w:rtl w:val="true"/>
              </w:rPr>
              <w:tab/>
            </w:r>
            <w:r>
              <w:rPr>
                <w:rStyle w:val="IndexLink"/>
              </w:rPr>
              <w:t>238</w:t>
            </w:r>
          </w:hyperlink>
        </w:p>
        <w:p>
          <w:pPr>
            <w:pStyle w:val="Contents5"/>
            <w:tabs>
              <w:tab w:val="clear" w:pos="7892"/>
              <w:tab w:val="right" w:pos="9026" w:leader="dot"/>
            </w:tabs>
            <w:rPr/>
          </w:pPr>
          <w:hyperlink w:anchor="__RefHeading___Toc2246479_2616395394">
            <w:r>
              <w:rPr>
                <w:webHidden/>
                <w:rStyle w:val="IndexLink"/>
                <w:rtl w:val="true"/>
              </w:rPr>
              <w:t>«</w:t>
            </w:r>
            <w:r>
              <w:rPr>
                <w:rStyle w:val="IndexLink"/>
              </w:rPr>
              <w:t>20</w:t>
            </w:r>
            <w:r>
              <w:rPr>
                <w:rStyle w:val="IndexLink"/>
                <w:rtl w:val="true"/>
              </w:rPr>
              <w:t>»</w:t>
              <w:tab/>
            </w:r>
            <w:r>
              <w:rPr>
                <w:rStyle w:val="IndexLink"/>
              </w:rPr>
              <w:t>239</w:t>
            </w:r>
          </w:hyperlink>
        </w:p>
        <w:p>
          <w:pPr>
            <w:pStyle w:val="Contents5"/>
            <w:tabs>
              <w:tab w:val="clear" w:pos="7892"/>
              <w:tab w:val="right" w:pos="9026" w:leader="dot"/>
            </w:tabs>
            <w:rPr/>
          </w:pPr>
          <w:hyperlink w:anchor="__RefHeading___Toc2246481_2616395394">
            <w:r>
              <w:rPr>
                <w:webHidden/>
                <w:rStyle w:val="IndexLink"/>
                <w:rtl w:val="true"/>
              </w:rPr>
              <w:t>بيان</w:t>
            </w:r>
            <w:r>
              <w:rPr>
                <w:rStyle w:val="IndexLink"/>
                <w:rtl w:val="true"/>
              </w:rPr>
              <w:tab/>
            </w:r>
            <w:r>
              <w:rPr>
                <w:rStyle w:val="IndexLink"/>
              </w:rPr>
              <w:t>239</w:t>
            </w:r>
          </w:hyperlink>
        </w:p>
        <w:p>
          <w:pPr>
            <w:pStyle w:val="Contents5"/>
            <w:tabs>
              <w:tab w:val="clear" w:pos="7892"/>
              <w:tab w:val="right" w:pos="9026" w:leader="dot"/>
            </w:tabs>
            <w:rPr/>
          </w:pPr>
          <w:hyperlink w:anchor="__RefHeading___Toc2246483_2616395394">
            <w:r>
              <w:rPr>
                <w:webHidden/>
                <w:rStyle w:val="IndexLink"/>
                <w:rtl w:val="true"/>
              </w:rPr>
              <w:t>«</w:t>
            </w:r>
            <w:r>
              <w:rPr>
                <w:rStyle w:val="IndexLink"/>
              </w:rPr>
              <w:t>21</w:t>
            </w:r>
            <w:r>
              <w:rPr>
                <w:rStyle w:val="IndexLink"/>
                <w:rtl w:val="true"/>
              </w:rPr>
              <w:t>»</w:t>
              <w:tab/>
            </w:r>
            <w:r>
              <w:rPr>
                <w:rStyle w:val="IndexLink"/>
              </w:rPr>
              <w:t>239</w:t>
            </w:r>
          </w:hyperlink>
        </w:p>
        <w:p>
          <w:pPr>
            <w:pStyle w:val="Contents5"/>
            <w:tabs>
              <w:tab w:val="clear" w:pos="7892"/>
              <w:tab w:val="right" w:pos="9026" w:leader="dot"/>
            </w:tabs>
            <w:rPr/>
          </w:pPr>
          <w:hyperlink w:anchor="__RefHeading___Toc2246485_2616395394">
            <w:r>
              <w:rPr>
                <w:webHidden/>
                <w:rStyle w:val="IndexLink"/>
                <w:rtl w:val="true"/>
              </w:rPr>
              <w:t>«</w:t>
            </w:r>
            <w:r>
              <w:rPr>
                <w:rStyle w:val="IndexLink"/>
              </w:rPr>
              <w:t>22</w:t>
            </w:r>
            <w:r>
              <w:rPr>
                <w:rStyle w:val="IndexLink"/>
                <w:rtl w:val="true"/>
              </w:rPr>
              <w:t>»</w:t>
              <w:tab/>
            </w:r>
            <w:r>
              <w:rPr>
                <w:rStyle w:val="IndexLink"/>
              </w:rPr>
              <w:t>239</w:t>
            </w:r>
          </w:hyperlink>
        </w:p>
        <w:p>
          <w:pPr>
            <w:pStyle w:val="Contents5"/>
            <w:tabs>
              <w:tab w:val="clear" w:pos="7892"/>
              <w:tab w:val="right" w:pos="9026" w:leader="dot"/>
            </w:tabs>
            <w:rPr/>
          </w:pPr>
          <w:hyperlink w:anchor="__RefHeading___Toc2246487_2616395394">
            <w:r>
              <w:rPr>
                <w:webHidden/>
                <w:rStyle w:val="IndexLink"/>
                <w:rtl w:val="true"/>
              </w:rPr>
              <w:t>«</w:t>
            </w:r>
            <w:r>
              <w:rPr>
                <w:rStyle w:val="IndexLink"/>
              </w:rPr>
              <w:t>23</w:t>
            </w:r>
            <w:r>
              <w:rPr>
                <w:rStyle w:val="IndexLink"/>
                <w:rtl w:val="true"/>
              </w:rPr>
              <w:t>»</w:t>
              <w:tab/>
            </w:r>
            <w:r>
              <w:rPr>
                <w:rStyle w:val="IndexLink"/>
              </w:rPr>
              <w:t>239</w:t>
            </w:r>
          </w:hyperlink>
        </w:p>
        <w:p>
          <w:pPr>
            <w:pStyle w:val="Contents5"/>
            <w:tabs>
              <w:tab w:val="clear" w:pos="7892"/>
              <w:tab w:val="right" w:pos="9026" w:leader="dot"/>
            </w:tabs>
            <w:rPr/>
          </w:pPr>
          <w:hyperlink w:anchor="__RefHeading___Toc2246489_2616395394">
            <w:r>
              <w:rPr>
                <w:webHidden/>
                <w:rStyle w:val="IndexLink"/>
                <w:rtl w:val="true"/>
              </w:rPr>
              <w:t xml:space="preserve">روایت </w:t>
            </w:r>
            <w:r>
              <w:rPr>
                <w:rStyle w:val="IndexLink"/>
              </w:rPr>
              <w:t>20</w:t>
            </w:r>
            <w:r>
              <w:rPr>
                <w:rStyle w:val="IndexLink"/>
                <w:rtl w:val="true"/>
              </w:rPr>
              <w:tab/>
            </w:r>
            <w:r>
              <w:rPr>
                <w:rStyle w:val="IndexLink"/>
              </w:rPr>
              <w:t>239</w:t>
            </w:r>
          </w:hyperlink>
        </w:p>
        <w:p>
          <w:pPr>
            <w:pStyle w:val="Contents5"/>
            <w:tabs>
              <w:tab w:val="clear" w:pos="7892"/>
              <w:tab w:val="right" w:pos="9026" w:leader="dot"/>
            </w:tabs>
            <w:rPr/>
          </w:pPr>
          <w:hyperlink w:anchor="__RefHeading___Toc2246491_2616395394">
            <w:r>
              <w:rPr>
                <w:webHidden/>
                <w:rStyle w:val="IndexLink"/>
                <w:rtl w:val="true"/>
              </w:rPr>
              <w:t>بیان</w:t>
            </w:r>
            <w:r>
              <w:rPr>
                <w:rStyle w:val="IndexLink"/>
                <w:rtl w:val="true"/>
              </w:rPr>
              <w:tab/>
            </w:r>
            <w:r>
              <w:rPr>
                <w:rStyle w:val="IndexLink"/>
              </w:rPr>
              <w:t>239</w:t>
            </w:r>
          </w:hyperlink>
        </w:p>
        <w:p>
          <w:pPr>
            <w:pStyle w:val="Contents5"/>
            <w:tabs>
              <w:tab w:val="clear" w:pos="7892"/>
              <w:tab w:val="right" w:pos="9026" w:leader="dot"/>
            </w:tabs>
            <w:rPr/>
          </w:pPr>
          <w:hyperlink w:anchor="__RefHeading___Toc2246493_2616395394">
            <w:r>
              <w:rPr>
                <w:webHidden/>
                <w:rStyle w:val="IndexLink"/>
                <w:rtl w:val="true"/>
              </w:rPr>
              <w:t xml:space="preserve">روایت </w:t>
            </w:r>
            <w:r>
              <w:rPr>
                <w:rStyle w:val="IndexLink"/>
              </w:rPr>
              <w:t>21</w:t>
            </w:r>
            <w:r>
              <w:rPr>
                <w:rStyle w:val="IndexLink"/>
                <w:rtl w:val="true"/>
              </w:rPr>
              <w:tab/>
            </w:r>
            <w:r>
              <w:rPr>
                <w:rStyle w:val="IndexLink"/>
              </w:rPr>
              <w:t>240</w:t>
            </w:r>
          </w:hyperlink>
        </w:p>
        <w:p>
          <w:pPr>
            <w:pStyle w:val="Contents5"/>
            <w:tabs>
              <w:tab w:val="clear" w:pos="7892"/>
              <w:tab w:val="right" w:pos="9026" w:leader="dot"/>
            </w:tabs>
            <w:rPr/>
          </w:pPr>
          <w:hyperlink w:anchor="__RefHeading___Toc2246495_2616395394">
            <w:r>
              <w:rPr>
                <w:webHidden/>
                <w:rStyle w:val="IndexLink"/>
                <w:rtl w:val="true"/>
              </w:rPr>
              <w:t xml:space="preserve">روایت </w:t>
            </w:r>
            <w:r>
              <w:rPr>
                <w:rStyle w:val="IndexLink"/>
              </w:rPr>
              <w:t>22</w:t>
            </w:r>
            <w:r>
              <w:rPr>
                <w:rStyle w:val="IndexLink"/>
                <w:rtl w:val="true"/>
              </w:rPr>
              <w:tab/>
            </w:r>
            <w:r>
              <w:rPr>
                <w:rStyle w:val="IndexLink"/>
              </w:rPr>
              <w:t>240</w:t>
            </w:r>
          </w:hyperlink>
        </w:p>
        <w:p>
          <w:pPr>
            <w:pStyle w:val="Contents5"/>
            <w:tabs>
              <w:tab w:val="clear" w:pos="7892"/>
              <w:tab w:val="right" w:pos="9026" w:leader="dot"/>
            </w:tabs>
            <w:rPr/>
          </w:pPr>
          <w:hyperlink w:anchor="__RefHeading___Toc2246497_2616395394">
            <w:r>
              <w:rPr>
                <w:webHidden/>
                <w:rStyle w:val="IndexLink"/>
                <w:rtl w:val="true"/>
              </w:rPr>
              <w:t xml:space="preserve">روایت </w:t>
            </w:r>
            <w:r>
              <w:rPr>
                <w:rStyle w:val="IndexLink"/>
              </w:rPr>
              <w:t>23</w:t>
            </w:r>
            <w:r>
              <w:rPr>
                <w:rStyle w:val="IndexLink"/>
                <w:rtl w:val="true"/>
              </w:rPr>
              <w:tab/>
            </w:r>
            <w:r>
              <w:rPr>
                <w:rStyle w:val="IndexLink"/>
              </w:rPr>
              <w:t>240</w:t>
            </w:r>
          </w:hyperlink>
        </w:p>
        <w:p>
          <w:pPr>
            <w:pStyle w:val="Contents5"/>
            <w:tabs>
              <w:tab w:val="clear" w:pos="7892"/>
              <w:tab w:val="right" w:pos="9026" w:leader="dot"/>
            </w:tabs>
            <w:rPr/>
          </w:pPr>
          <w:hyperlink w:anchor="__RefHeading___Toc2246499_2616395394">
            <w:r>
              <w:rPr>
                <w:webHidden/>
                <w:rStyle w:val="IndexLink"/>
                <w:rtl w:val="true"/>
              </w:rPr>
              <w:t>«</w:t>
            </w:r>
            <w:r>
              <w:rPr>
                <w:rStyle w:val="IndexLink"/>
              </w:rPr>
              <w:t>24</w:t>
            </w:r>
            <w:r>
              <w:rPr>
                <w:rStyle w:val="IndexLink"/>
                <w:rtl w:val="true"/>
              </w:rPr>
              <w:t>»</w:t>
              <w:tab/>
            </w:r>
            <w:r>
              <w:rPr>
                <w:rStyle w:val="IndexLink"/>
              </w:rPr>
              <w:t>241</w:t>
            </w:r>
          </w:hyperlink>
        </w:p>
        <w:p>
          <w:pPr>
            <w:pStyle w:val="Contents5"/>
            <w:tabs>
              <w:tab w:val="clear" w:pos="7892"/>
              <w:tab w:val="right" w:pos="9026" w:leader="dot"/>
            </w:tabs>
            <w:rPr/>
          </w:pPr>
          <w:hyperlink w:anchor="__RefHeading___Toc2246501_2616395394">
            <w:r>
              <w:rPr>
                <w:webHidden/>
                <w:rStyle w:val="IndexLink"/>
                <w:rtl w:val="true"/>
              </w:rPr>
              <w:t>«</w:t>
            </w:r>
            <w:r>
              <w:rPr>
                <w:rStyle w:val="IndexLink"/>
              </w:rPr>
              <w:t>25</w:t>
            </w:r>
            <w:r>
              <w:rPr>
                <w:rStyle w:val="IndexLink"/>
                <w:rtl w:val="true"/>
              </w:rPr>
              <w:t>»</w:t>
              <w:tab/>
            </w:r>
            <w:r>
              <w:rPr>
                <w:rStyle w:val="IndexLink"/>
              </w:rPr>
              <w:t>241</w:t>
            </w:r>
          </w:hyperlink>
        </w:p>
        <w:p>
          <w:pPr>
            <w:pStyle w:val="Contents5"/>
            <w:tabs>
              <w:tab w:val="clear" w:pos="7892"/>
              <w:tab w:val="right" w:pos="9026" w:leader="dot"/>
            </w:tabs>
            <w:rPr/>
          </w:pPr>
          <w:hyperlink w:anchor="__RefHeading___Toc2246503_2616395394">
            <w:r>
              <w:rPr>
                <w:webHidden/>
                <w:rStyle w:val="IndexLink"/>
                <w:rtl w:val="true"/>
              </w:rPr>
              <w:t>بيان</w:t>
            </w:r>
            <w:r>
              <w:rPr>
                <w:rStyle w:val="IndexLink"/>
                <w:rtl w:val="true"/>
              </w:rPr>
              <w:tab/>
            </w:r>
            <w:r>
              <w:rPr>
                <w:rStyle w:val="IndexLink"/>
              </w:rPr>
              <w:t>241</w:t>
            </w:r>
          </w:hyperlink>
        </w:p>
        <w:p>
          <w:pPr>
            <w:pStyle w:val="Contents5"/>
            <w:tabs>
              <w:tab w:val="clear" w:pos="7892"/>
              <w:tab w:val="right" w:pos="9026" w:leader="dot"/>
            </w:tabs>
            <w:rPr/>
          </w:pPr>
          <w:hyperlink w:anchor="__RefHeading___Toc2246505_2616395394">
            <w:r>
              <w:rPr>
                <w:webHidden/>
                <w:rStyle w:val="IndexLink"/>
                <w:rtl w:val="true"/>
              </w:rPr>
              <w:t>«</w:t>
            </w:r>
            <w:r>
              <w:rPr>
                <w:rStyle w:val="IndexLink"/>
              </w:rPr>
              <w:t>26</w:t>
            </w:r>
            <w:r>
              <w:rPr>
                <w:rStyle w:val="IndexLink"/>
                <w:rtl w:val="true"/>
              </w:rPr>
              <w:t>»</w:t>
              <w:tab/>
            </w:r>
            <w:r>
              <w:rPr>
                <w:rStyle w:val="IndexLink"/>
              </w:rPr>
              <w:t>241</w:t>
            </w:r>
          </w:hyperlink>
        </w:p>
        <w:p>
          <w:pPr>
            <w:pStyle w:val="Contents5"/>
            <w:tabs>
              <w:tab w:val="clear" w:pos="7892"/>
              <w:tab w:val="right" w:pos="9026" w:leader="dot"/>
            </w:tabs>
            <w:rPr/>
          </w:pPr>
          <w:hyperlink w:anchor="__RefHeading___Toc2246507_2616395394">
            <w:r>
              <w:rPr>
                <w:webHidden/>
                <w:rStyle w:val="IndexLink"/>
                <w:rtl w:val="true"/>
              </w:rPr>
              <w:t xml:space="preserve">روایت </w:t>
            </w:r>
            <w:r>
              <w:rPr>
                <w:rStyle w:val="IndexLink"/>
              </w:rPr>
              <w:t>24</w:t>
            </w:r>
            <w:r>
              <w:rPr>
                <w:rStyle w:val="IndexLink"/>
                <w:rtl w:val="true"/>
              </w:rPr>
              <w:tab/>
            </w:r>
            <w:r>
              <w:rPr>
                <w:rStyle w:val="IndexLink"/>
              </w:rPr>
              <w:t>241</w:t>
            </w:r>
          </w:hyperlink>
        </w:p>
        <w:p>
          <w:pPr>
            <w:pStyle w:val="Contents5"/>
            <w:tabs>
              <w:tab w:val="clear" w:pos="7892"/>
              <w:tab w:val="right" w:pos="9026" w:leader="dot"/>
            </w:tabs>
            <w:rPr/>
          </w:pPr>
          <w:hyperlink w:anchor="__RefHeading___Toc2246509_2616395394">
            <w:r>
              <w:rPr>
                <w:webHidden/>
                <w:rStyle w:val="IndexLink"/>
                <w:rtl w:val="true"/>
              </w:rPr>
              <w:t xml:space="preserve">روایت </w:t>
            </w:r>
            <w:r>
              <w:rPr>
                <w:rStyle w:val="IndexLink"/>
              </w:rPr>
              <w:t>25</w:t>
            </w:r>
            <w:r>
              <w:rPr>
                <w:rStyle w:val="IndexLink"/>
                <w:rtl w:val="true"/>
              </w:rPr>
              <w:tab/>
            </w:r>
            <w:r>
              <w:rPr>
                <w:rStyle w:val="IndexLink"/>
              </w:rPr>
              <w:t>242</w:t>
            </w:r>
          </w:hyperlink>
        </w:p>
        <w:p>
          <w:pPr>
            <w:pStyle w:val="Contents5"/>
            <w:tabs>
              <w:tab w:val="clear" w:pos="7892"/>
              <w:tab w:val="right" w:pos="9026" w:leader="dot"/>
            </w:tabs>
            <w:rPr/>
          </w:pPr>
          <w:hyperlink w:anchor="__RefHeading___Toc2246511_2616395394">
            <w:r>
              <w:rPr>
                <w:webHidden/>
                <w:rStyle w:val="IndexLink"/>
                <w:rtl w:val="true"/>
              </w:rPr>
              <w:t>بیان</w:t>
            </w:r>
            <w:r>
              <w:rPr>
                <w:rStyle w:val="IndexLink"/>
                <w:rtl w:val="true"/>
              </w:rPr>
              <w:tab/>
            </w:r>
            <w:r>
              <w:rPr>
                <w:rStyle w:val="IndexLink"/>
              </w:rPr>
              <w:t>242</w:t>
            </w:r>
          </w:hyperlink>
        </w:p>
        <w:p>
          <w:pPr>
            <w:pStyle w:val="Contents5"/>
            <w:tabs>
              <w:tab w:val="clear" w:pos="7892"/>
              <w:tab w:val="right" w:pos="9026" w:leader="dot"/>
            </w:tabs>
            <w:rPr/>
          </w:pPr>
          <w:hyperlink w:anchor="__RefHeading___Toc2246513_2616395394">
            <w:r>
              <w:rPr>
                <w:webHidden/>
                <w:rStyle w:val="IndexLink"/>
                <w:rtl w:val="true"/>
              </w:rPr>
              <w:t xml:space="preserve">روایت </w:t>
            </w:r>
            <w:r>
              <w:rPr>
                <w:rStyle w:val="IndexLink"/>
              </w:rPr>
              <w:t>26</w:t>
            </w:r>
            <w:r>
              <w:rPr>
                <w:rStyle w:val="IndexLink"/>
                <w:rtl w:val="true"/>
              </w:rPr>
              <w:tab/>
            </w:r>
            <w:r>
              <w:rPr>
                <w:rStyle w:val="IndexLink"/>
              </w:rPr>
              <w:t>242</w:t>
            </w:r>
          </w:hyperlink>
        </w:p>
        <w:p>
          <w:pPr>
            <w:pStyle w:val="Contents5"/>
            <w:tabs>
              <w:tab w:val="clear" w:pos="7892"/>
              <w:tab w:val="right" w:pos="9026" w:leader="dot"/>
            </w:tabs>
            <w:rPr/>
          </w:pPr>
          <w:hyperlink w:anchor="__RefHeading___Toc2246515_2616395394">
            <w:r>
              <w:rPr>
                <w:webHidden/>
                <w:rStyle w:val="IndexLink"/>
                <w:rtl w:val="true"/>
              </w:rPr>
              <w:t>بيان</w:t>
            </w:r>
            <w:r>
              <w:rPr>
                <w:rStyle w:val="IndexLink"/>
                <w:rtl w:val="true"/>
              </w:rPr>
              <w:tab/>
            </w:r>
            <w:r>
              <w:rPr>
                <w:rStyle w:val="IndexLink"/>
              </w:rPr>
              <w:t>243</w:t>
            </w:r>
          </w:hyperlink>
        </w:p>
        <w:p>
          <w:pPr>
            <w:pStyle w:val="Contents5"/>
            <w:tabs>
              <w:tab w:val="clear" w:pos="7892"/>
              <w:tab w:val="right" w:pos="9026" w:leader="dot"/>
            </w:tabs>
            <w:rPr/>
          </w:pPr>
          <w:hyperlink w:anchor="__RefHeading___Toc2246517_2616395394">
            <w:r>
              <w:rPr>
                <w:webHidden/>
                <w:rStyle w:val="IndexLink"/>
                <w:rtl w:val="true"/>
              </w:rPr>
              <w:t>«</w:t>
            </w:r>
            <w:r>
              <w:rPr>
                <w:rStyle w:val="IndexLink"/>
              </w:rPr>
              <w:t>27</w:t>
            </w:r>
            <w:r>
              <w:rPr>
                <w:rStyle w:val="IndexLink"/>
                <w:rtl w:val="true"/>
              </w:rPr>
              <w:t>»</w:t>
              <w:tab/>
            </w:r>
            <w:r>
              <w:rPr>
                <w:rStyle w:val="IndexLink"/>
              </w:rPr>
              <w:t>243</w:t>
            </w:r>
          </w:hyperlink>
        </w:p>
        <w:p>
          <w:pPr>
            <w:pStyle w:val="Contents5"/>
            <w:tabs>
              <w:tab w:val="clear" w:pos="7892"/>
              <w:tab w:val="right" w:pos="9026" w:leader="dot"/>
            </w:tabs>
            <w:rPr/>
          </w:pPr>
          <w:hyperlink w:anchor="__RefHeading___Toc2246519_2616395394">
            <w:r>
              <w:rPr>
                <w:webHidden/>
                <w:rStyle w:val="IndexLink"/>
                <w:rtl w:val="true"/>
              </w:rPr>
              <w:t>«</w:t>
            </w:r>
            <w:r>
              <w:rPr>
                <w:rStyle w:val="IndexLink"/>
              </w:rPr>
              <w:t>28</w:t>
            </w:r>
            <w:r>
              <w:rPr>
                <w:rStyle w:val="IndexLink"/>
                <w:rtl w:val="true"/>
              </w:rPr>
              <w:t>»</w:t>
              <w:tab/>
            </w:r>
            <w:r>
              <w:rPr>
                <w:rStyle w:val="IndexLink"/>
              </w:rPr>
              <w:t>243</w:t>
            </w:r>
          </w:hyperlink>
        </w:p>
        <w:p>
          <w:pPr>
            <w:pStyle w:val="Contents5"/>
            <w:tabs>
              <w:tab w:val="clear" w:pos="7892"/>
              <w:tab w:val="right" w:pos="9026" w:leader="dot"/>
            </w:tabs>
            <w:rPr/>
          </w:pPr>
          <w:hyperlink w:anchor="__RefHeading___Toc2246521_2616395394">
            <w:r>
              <w:rPr>
                <w:webHidden/>
                <w:rStyle w:val="IndexLink"/>
                <w:rtl w:val="true"/>
              </w:rPr>
              <w:t>«</w:t>
            </w:r>
            <w:r>
              <w:rPr>
                <w:rStyle w:val="IndexLink"/>
              </w:rPr>
              <w:t>29</w:t>
            </w:r>
            <w:r>
              <w:rPr>
                <w:rStyle w:val="IndexLink"/>
                <w:rtl w:val="true"/>
              </w:rPr>
              <w:t>»</w:t>
              <w:tab/>
            </w:r>
            <w:r>
              <w:rPr>
                <w:rStyle w:val="IndexLink"/>
              </w:rPr>
              <w:t>243</w:t>
            </w:r>
          </w:hyperlink>
        </w:p>
        <w:p>
          <w:pPr>
            <w:pStyle w:val="Contents5"/>
            <w:tabs>
              <w:tab w:val="clear" w:pos="7892"/>
              <w:tab w:val="right" w:pos="9026" w:leader="dot"/>
            </w:tabs>
            <w:rPr/>
          </w:pPr>
          <w:hyperlink w:anchor="__RefHeading___Toc2246523_2616395394">
            <w:r>
              <w:rPr>
                <w:webHidden/>
                <w:rStyle w:val="IndexLink"/>
                <w:rtl w:val="true"/>
              </w:rPr>
              <w:t>«</w:t>
            </w:r>
            <w:r>
              <w:rPr>
                <w:rStyle w:val="IndexLink"/>
              </w:rPr>
              <w:t>30</w:t>
            </w:r>
            <w:r>
              <w:rPr>
                <w:rStyle w:val="IndexLink"/>
                <w:rtl w:val="true"/>
              </w:rPr>
              <w:t>»</w:t>
              <w:tab/>
            </w:r>
            <w:r>
              <w:rPr>
                <w:rStyle w:val="IndexLink"/>
              </w:rPr>
              <w:t>243</w:t>
            </w:r>
          </w:hyperlink>
        </w:p>
        <w:p>
          <w:pPr>
            <w:pStyle w:val="Contents5"/>
            <w:tabs>
              <w:tab w:val="clear" w:pos="7892"/>
              <w:tab w:val="right" w:pos="9026" w:leader="dot"/>
            </w:tabs>
            <w:rPr/>
          </w:pPr>
          <w:hyperlink w:anchor="__RefHeading___Toc2246525_2616395394">
            <w:r>
              <w:rPr>
                <w:webHidden/>
                <w:rStyle w:val="IndexLink"/>
                <w:rtl w:val="true"/>
              </w:rPr>
              <w:t>«</w:t>
            </w:r>
            <w:r>
              <w:rPr>
                <w:rStyle w:val="IndexLink"/>
              </w:rPr>
              <w:t>31</w:t>
            </w:r>
            <w:r>
              <w:rPr>
                <w:rStyle w:val="IndexLink"/>
                <w:rtl w:val="true"/>
              </w:rPr>
              <w:t>»</w:t>
              <w:tab/>
            </w:r>
            <w:r>
              <w:rPr>
                <w:rStyle w:val="IndexLink"/>
              </w:rPr>
              <w:t>243</w:t>
            </w:r>
          </w:hyperlink>
        </w:p>
        <w:p>
          <w:pPr>
            <w:pStyle w:val="Contents5"/>
            <w:tabs>
              <w:tab w:val="clear" w:pos="7892"/>
              <w:tab w:val="right" w:pos="9026" w:leader="dot"/>
            </w:tabs>
            <w:rPr/>
          </w:pPr>
          <w:hyperlink w:anchor="__RefHeading___Toc2246527_2616395394">
            <w:r>
              <w:rPr>
                <w:webHidden/>
                <w:rStyle w:val="IndexLink"/>
                <w:rtl w:val="true"/>
              </w:rPr>
              <w:t>تَأْيِيد</w:t>
            </w:r>
            <w:r>
              <w:rPr>
                <w:rStyle w:val="IndexLink"/>
                <w:rtl w:val="true"/>
              </w:rPr>
              <w:tab/>
            </w:r>
            <w:r>
              <w:rPr>
                <w:rStyle w:val="IndexLink"/>
              </w:rPr>
              <w:t>243</w:t>
            </w:r>
          </w:hyperlink>
        </w:p>
        <w:p>
          <w:pPr>
            <w:pStyle w:val="Contents5"/>
            <w:tabs>
              <w:tab w:val="clear" w:pos="7892"/>
              <w:tab w:val="right" w:pos="9026" w:leader="dot"/>
            </w:tabs>
            <w:rPr/>
          </w:pPr>
          <w:hyperlink w:anchor="__RefHeading___Toc2246529_2616395394">
            <w:r>
              <w:rPr>
                <w:webHidden/>
                <w:rStyle w:val="IndexLink"/>
                <w:rtl w:val="true"/>
              </w:rPr>
              <w:t>بیان</w:t>
            </w:r>
            <w:r>
              <w:rPr>
                <w:rStyle w:val="IndexLink"/>
                <w:rtl w:val="true"/>
              </w:rPr>
              <w:tab/>
            </w:r>
            <w:r>
              <w:rPr>
                <w:rStyle w:val="IndexLink"/>
              </w:rPr>
              <w:t>243</w:t>
            </w:r>
          </w:hyperlink>
        </w:p>
        <w:p>
          <w:pPr>
            <w:pStyle w:val="Contents5"/>
            <w:tabs>
              <w:tab w:val="clear" w:pos="7892"/>
              <w:tab w:val="right" w:pos="9026" w:leader="dot"/>
            </w:tabs>
            <w:rPr/>
          </w:pPr>
          <w:hyperlink w:anchor="__RefHeading___Toc2246531_2616395394">
            <w:r>
              <w:rPr>
                <w:webHidden/>
                <w:rStyle w:val="IndexLink"/>
                <w:rtl w:val="true"/>
              </w:rPr>
              <w:t xml:space="preserve">روایت </w:t>
            </w:r>
            <w:r>
              <w:rPr>
                <w:rStyle w:val="IndexLink"/>
              </w:rPr>
              <w:t>27</w:t>
            </w:r>
            <w:r>
              <w:rPr>
                <w:rStyle w:val="IndexLink"/>
                <w:rtl w:val="true"/>
              </w:rPr>
              <w:tab/>
            </w:r>
            <w:r>
              <w:rPr>
                <w:rStyle w:val="IndexLink"/>
              </w:rPr>
              <w:t>243</w:t>
            </w:r>
          </w:hyperlink>
        </w:p>
        <w:p>
          <w:pPr>
            <w:pStyle w:val="Contents5"/>
            <w:tabs>
              <w:tab w:val="clear" w:pos="7892"/>
              <w:tab w:val="right" w:pos="9026" w:leader="dot"/>
            </w:tabs>
            <w:rPr/>
          </w:pPr>
          <w:hyperlink w:anchor="__RefHeading___Toc2246533_2616395394">
            <w:r>
              <w:rPr>
                <w:webHidden/>
                <w:rStyle w:val="IndexLink"/>
                <w:rtl w:val="true"/>
              </w:rPr>
              <w:t xml:space="preserve">روایت </w:t>
            </w:r>
            <w:r>
              <w:rPr>
                <w:rStyle w:val="IndexLink"/>
              </w:rPr>
              <w:t>28</w:t>
            </w:r>
            <w:r>
              <w:rPr>
                <w:rStyle w:val="IndexLink"/>
                <w:rtl w:val="true"/>
              </w:rPr>
              <w:tab/>
            </w:r>
            <w:r>
              <w:rPr>
                <w:rStyle w:val="IndexLink"/>
              </w:rPr>
              <w:t>244</w:t>
            </w:r>
          </w:hyperlink>
        </w:p>
        <w:p>
          <w:pPr>
            <w:pStyle w:val="Contents5"/>
            <w:tabs>
              <w:tab w:val="clear" w:pos="7892"/>
              <w:tab w:val="right" w:pos="9026" w:leader="dot"/>
            </w:tabs>
            <w:rPr/>
          </w:pPr>
          <w:hyperlink w:anchor="__RefHeading___Toc2246535_2616395394">
            <w:r>
              <w:rPr>
                <w:webHidden/>
                <w:rStyle w:val="IndexLink"/>
                <w:rtl w:val="true"/>
              </w:rPr>
              <w:t xml:space="preserve">روایت </w:t>
            </w:r>
            <w:r>
              <w:rPr>
                <w:rStyle w:val="IndexLink"/>
              </w:rPr>
              <w:t>29</w:t>
            </w:r>
            <w:r>
              <w:rPr>
                <w:rStyle w:val="IndexLink"/>
                <w:rtl w:val="true"/>
              </w:rPr>
              <w:tab/>
            </w:r>
            <w:r>
              <w:rPr>
                <w:rStyle w:val="IndexLink"/>
              </w:rPr>
              <w:t>244</w:t>
            </w:r>
          </w:hyperlink>
        </w:p>
        <w:p>
          <w:pPr>
            <w:pStyle w:val="Contents5"/>
            <w:tabs>
              <w:tab w:val="clear" w:pos="7892"/>
              <w:tab w:val="right" w:pos="9026" w:leader="dot"/>
            </w:tabs>
            <w:rPr/>
          </w:pPr>
          <w:hyperlink w:anchor="__RefHeading___Toc2246537_2616395394">
            <w:r>
              <w:rPr>
                <w:webHidden/>
                <w:rStyle w:val="IndexLink"/>
                <w:rtl w:val="true"/>
              </w:rPr>
              <w:t xml:space="preserve">روایت </w:t>
            </w:r>
            <w:r>
              <w:rPr>
                <w:rStyle w:val="IndexLink"/>
              </w:rPr>
              <w:t>30</w:t>
            </w:r>
            <w:r>
              <w:rPr>
                <w:rStyle w:val="IndexLink"/>
                <w:rtl w:val="true"/>
              </w:rPr>
              <w:tab/>
            </w:r>
            <w:r>
              <w:rPr>
                <w:rStyle w:val="IndexLink"/>
              </w:rPr>
              <w:t>244</w:t>
            </w:r>
          </w:hyperlink>
        </w:p>
        <w:p>
          <w:pPr>
            <w:pStyle w:val="Contents5"/>
            <w:tabs>
              <w:tab w:val="clear" w:pos="7892"/>
              <w:tab w:val="right" w:pos="9026" w:leader="dot"/>
            </w:tabs>
            <w:rPr/>
          </w:pPr>
          <w:hyperlink w:anchor="__RefHeading___Toc2246539_2616395394">
            <w:r>
              <w:rPr>
                <w:webHidden/>
                <w:rStyle w:val="IndexLink"/>
                <w:rtl w:val="true"/>
              </w:rPr>
              <w:t xml:space="preserve">روایت </w:t>
            </w:r>
            <w:r>
              <w:rPr>
                <w:rStyle w:val="IndexLink"/>
              </w:rPr>
              <w:t>31</w:t>
            </w:r>
            <w:r>
              <w:rPr>
                <w:rStyle w:val="IndexLink"/>
                <w:rtl w:val="true"/>
              </w:rPr>
              <w:tab/>
            </w:r>
            <w:r>
              <w:rPr>
                <w:rStyle w:val="IndexLink"/>
              </w:rPr>
              <w:t>244</w:t>
            </w:r>
          </w:hyperlink>
        </w:p>
        <w:p>
          <w:pPr>
            <w:pStyle w:val="Contents5"/>
            <w:tabs>
              <w:tab w:val="clear" w:pos="7892"/>
              <w:tab w:val="right" w:pos="9026" w:leader="dot"/>
            </w:tabs>
            <w:rPr/>
          </w:pPr>
          <w:hyperlink w:anchor="__RefHeading___Toc2246541_2616395394">
            <w:r>
              <w:rPr>
                <w:webHidden/>
                <w:rStyle w:val="IndexLink"/>
                <w:rtl w:val="true"/>
              </w:rPr>
              <w:t>تأیید</w:t>
            </w:r>
            <w:r>
              <w:rPr>
                <w:rStyle w:val="IndexLink"/>
                <w:rtl w:val="true"/>
              </w:rPr>
              <w:tab/>
            </w:r>
            <w:r>
              <w:rPr>
                <w:rStyle w:val="IndexLink"/>
              </w:rPr>
              <w:t>244</w:t>
            </w:r>
          </w:hyperlink>
        </w:p>
        <w:p>
          <w:pPr>
            <w:pStyle w:val="Contents5"/>
            <w:tabs>
              <w:tab w:val="clear" w:pos="7892"/>
              <w:tab w:val="right" w:pos="9026" w:leader="dot"/>
            </w:tabs>
            <w:rPr/>
          </w:pPr>
          <w:hyperlink w:anchor="__RefHeading___Toc2246543_2616395394">
            <w:r>
              <w:rPr>
                <w:webHidden/>
                <w:rStyle w:val="IndexLink"/>
                <w:rtl w:val="true"/>
              </w:rPr>
              <w:t>«</w:t>
            </w:r>
            <w:r>
              <w:rPr>
                <w:rStyle w:val="IndexLink"/>
              </w:rPr>
              <w:t>32</w:t>
            </w:r>
            <w:r>
              <w:rPr>
                <w:rStyle w:val="IndexLink"/>
                <w:rtl w:val="true"/>
              </w:rPr>
              <w:t>»</w:t>
              <w:tab/>
            </w:r>
            <w:r>
              <w:rPr>
                <w:rStyle w:val="IndexLink"/>
              </w:rPr>
              <w:t>245</w:t>
            </w:r>
          </w:hyperlink>
        </w:p>
        <w:p>
          <w:pPr>
            <w:pStyle w:val="Contents5"/>
            <w:tabs>
              <w:tab w:val="clear" w:pos="7892"/>
              <w:tab w:val="right" w:pos="9026" w:leader="dot"/>
            </w:tabs>
            <w:rPr/>
          </w:pPr>
          <w:hyperlink w:anchor="__RefHeading___Toc2246545_2616395394">
            <w:r>
              <w:rPr>
                <w:webHidden/>
                <w:rStyle w:val="IndexLink"/>
                <w:rtl w:val="true"/>
              </w:rPr>
              <w:t>بيان</w:t>
            </w:r>
            <w:r>
              <w:rPr>
                <w:rStyle w:val="IndexLink"/>
                <w:rtl w:val="true"/>
              </w:rPr>
              <w:tab/>
            </w:r>
            <w:r>
              <w:rPr>
                <w:rStyle w:val="IndexLink"/>
              </w:rPr>
              <w:t>245</w:t>
            </w:r>
          </w:hyperlink>
        </w:p>
        <w:p>
          <w:pPr>
            <w:pStyle w:val="Contents5"/>
            <w:tabs>
              <w:tab w:val="clear" w:pos="7892"/>
              <w:tab w:val="right" w:pos="9026" w:leader="dot"/>
            </w:tabs>
            <w:rPr/>
          </w:pPr>
          <w:hyperlink w:anchor="__RefHeading___Toc2246547_2616395394">
            <w:r>
              <w:rPr>
                <w:webHidden/>
                <w:rStyle w:val="IndexLink"/>
                <w:rtl w:val="true"/>
              </w:rPr>
              <w:t>«</w:t>
            </w:r>
            <w:r>
              <w:rPr>
                <w:rStyle w:val="IndexLink"/>
              </w:rPr>
              <w:t>33</w:t>
            </w:r>
            <w:r>
              <w:rPr>
                <w:rStyle w:val="IndexLink"/>
                <w:rtl w:val="true"/>
              </w:rPr>
              <w:t>»</w:t>
              <w:tab/>
            </w:r>
            <w:r>
              <w:rPr>
                <w:rStyle w:val="IndexLink"/>
              </w:rPr>
              <w:t>245</w:t>
            </w:r>
          </w:hyperlink>
        </w:p>
        <w:p>
          <w:pPr>
            <w:pStyle w:val="Contents5"/>
            <w:tabs>
              <w:tab w:val="clear" w:pos="7892"/>
              <w:tab w:val="right" w:pos="9026" w:leader="dot"/>
            </w:tabs>
            <w:rPr/>
          </w:pPr>
          <w:hyperlink w:anchor="__RefHeading___Toc2246549_2616395394">
            <w:r>
              <w:rPr>
                <w:webHidden/>
                <w:rStyle w:val="IndexLink"/>
                <w:rtl w:val="true"/>
              </w:rPr>
              <w:t>«</w:t>
            </w:r>
            <w:r>
              <w:rPr>
                <w:rStyle w:val="IndexLink"/>
              </w:rPr>
              <w:t>34</w:t>
            </w:r>
            <w:r>
              <w:rPr>
                <w:rStyle w:val="IndexLink"/>
                <w:rtl w:val="true"/>
              </w:rPr>
              <w:t>»</w:t>
              <w:tab/>
            </w:r>
            <w:r>
              <w:rPr>
                <w:rStyle w:val="IndexLink"/>
              </w:rPr>
              <w:t>245</w:t>
            </w:r>
          </w:hyperlink>
        </w:p>
        <w:p>
          <w:pPr>
            <w:pStyle w:val="Contents5"/>
            <w:tabs>
              <w:tab w:val="clear" w:pos="7892"/>
              <w:tab w:val="right" w:pos="9026" w:leader="dot"/>
            </w:tabs>
            <w:rPr/>
          </w:pPr>
          <w:hyperlink w:anchor="__RefHeading___Toc2246551_2616395394">
            <w:r>
              <w:rPr>
                <w:webHidden/>
                <w:rStyle w:val="IndexLink"/>
                <w:rtl w:val="true"/>
              </w:rPr>
              <w:t>«</w:t>
            </w:r>
            <w:r>
              <w:rPr>
                <w:rStyle w:val="IndexLink"/>
              </w:rPr>
              <w:t>35</w:t>
            </w:r>
            <w:r>
              <w:rPr>
                <w:rStyle w:val="IndexLink"/>
                <w:rtl w:val="true"/>
              </w:rPr>
              <w:t>»</w:t>
              <w:tab/>
            </w:r>
            <w:r>
              <w:rPr>
                <w:rStyle w:val="IndexLink"/>
              </w:rPr>
              <w:t>245</w:t>
            </w:r>
          </w:hyperlink>
        </w:p>
        <w:p>
          <w:pPr>
            <w:pStyle w:val="Contents5"/>
            <w:tabs>
              <w:tab w:val="clear" w:pos="7892"/>
              <w:tab w:val="right" w:pos="9026" w:leader="dot"/>
            </w:tabs>
            <w:rPr/>
          </w:pPr>
          <w:hyperlink w:anchor="__RefHeading___Toc2246553_2616395394">
            <w:r>
              <w:rPr>
                <w:webHidden/>
                <w:rStyle w:val="IndexLink"/>
                <w:rtl w:val="true"/>
              </w:rPr>
              <w:t>«</w:t>
            </w:r>
            <w:r>
              <w:rPr>
                <w:rStyle w:val="IndexLink"/>
              </w:rPr>
              <w:t>36</w:t>
            </w:r>
            <w:r>
              <w:rPr>
                <w:rStyle w:val="IndexLink"/>
                <w:rtl w:val="true"/>
              </w:rPr>
              <w:t>»</w:t>
              <w:tab/>
            </w:r>
            <w:r>
              <w:rPr>
                <w:rStyle w:val="IndexLink"/>
              </w:rPr>
              <w:t>245</w:t>
            </w:r>
          </w:hyperlink>
        </w:p>
        <w:p>
          <w:pPr>
            <w:pStyle w:val="Contents5"/>
            <w:tabs>
              <w:tab w:val="clear" w:pos="7892"/>
              <w:tab w:val="right" w:pos="9026" w:leader="dot"/>
            </w:tabs>
            <w:rPr/>
          </w:pPr>
          <w:hyperlink w:anchor="__RefHeading___Toc2246555_2616395394">
            <w:r>
              <w:rPr>
                <w:webHidden/>
                <w:rStyle w:val="IndexLink"/>
                <w:rtl w:val="true"/>
              </w:rPr>
              <w:t>«</w:t>
            </w:r>
            <w:r>
              <w:rPr>
                <w:rStyle w:val="IndexLink"/>
              </w:rPr>
              <w:t>37</w:t>
            </w:r>
            <w:r>
              <w:rPr>
                <w:rStyle w:val="IndexLink"/>
                <w:rtl w:val="true"/>
              </w:rPr>
              <w:t>»</w:t>
              <w:tab/>
            </w:r>
            <w:r>
              <w:rPr>
                <w:rStyle w:val="IndexLink"/>
              </w:rPr>
              <w:t>245</w:t>
            </w:r>
          </w:hyperlink>
        </w:p>
        <w:p>
          <w:pPr>
            <w:pStyle w:val="Contents5"/>
            <w:tabs>
              <w:tab w:val="clear" w:pos="7892"/>
              <w:tab w:val="right" w:pos="9026" w:leader="dot"/>
            </w:tabs>
            <w:rPr/>
          </w:pPr>
          <w:hyperlink w:anchor="__RefHeading___Toc2246557_2616395394">
            <w:r>
              <w:rPr>
                <w:webHidden/>
                <w:rStyle w:val="IndexLink"/>
                <w:rtl w:val="true"/>
              </w:rPr>
              <w:t xml:space="preserve">روایت </w:t>
            </w:r>
            <w:r>
              <w:rPr>
                <w:rStyle w:val="IndexLink"/>
              </w:rPr>
              <w:t>32</w:t>
            </w:r>
            <w:r>
              <w:rPr>
                <w:rStyle w:val="IndexLink"/>
                <w:rtl w:val="true"/>
              </w:rPr>
              <w:tab/>
            </w:r>
            <w:r>
              <w:rPr>
                <w:rStyle w:val="IndexLink"/>
              </w:rPr>
              <w:t>246</w:t>
            </w:r>
          </w:hyperlink>
        </w:p>
        <w:p>
          <w:pPr>
            <w:pStyle w:val="Contents5"/>
            <w:tabs>
              <w:tab w:val="clear" w:pos="7892"/>
              <w:tab w:val="right" w:pos="9026" w:leader="dot"/>
            </w:tabs>
            <w:rPr/>
          </w:pPr>
          <w:hyperlink w:anchor="__RefHeading___Toc2246559_2616395394">
            <w:r>
              <w:rPr>
                <w:webHidden/>
                <w:rStyle w:val="IndexLink"/>
                <w:rtl w:val="true"/>
              </w:rPr>
              <w:t>بیان</w:t>
            </w:r>
            <w:r>
              <w:rPr>
                <w:rStyle w:val="IndexLink"/>
                <w:rtl w:val="true"/>
              </w:rPr>
              <w:tab/>
            </w:r>
            <w:r>
              <w:rPr>
                <w:rStyle w:val="IndexLink"/>
              </w:rPr>
              <w:t>246</w:t>
            </w:r>
          </w:hyperlink>
        </w:p>
        <w:p>
          <w:pPr>
            <w:pStyle w:val="Contents5"/>
            <w:tabs>
              <w:tab w:val="clear" w:pos="7892"/>
              <w:tab w:val="right" w:pos="9026" w:leader="dot"/>
            </w:tabs>
            <w:rPr/>
          </w:pPr>
          <w:hyperlink w:anchor="__RefHeading___Toc2246561_2616395394">
            <w:r>
              <w:rPr>
                <w:webHidden/>
                <w:rStyle w:val="IndexLink"/>
                <w:rtl w:val="true"/>
              </w:rPr>
              <w:t xml:space="preserve">روایت </w:t>
            </w:r>
            <w:r>
              <w:rPr>
                <w:rStyle w:val="IndexLink"/>
              </w:rPr>
              <w:t>33</w:t>
            </w:r>
            <w:r>
              <w:rPr>
                <w:rStyle w:val="IndexLink"/>
                <w:rtl w:val="true"/>
              </w:rPr>
              <w:tab/>
            </w:r>
            <w:r>
              <w:rPr>
                <w:rStyle w:val="IndexLink"/>
              </w:rPr>
              <w:t>246</w:t>
            </w:r>
          </w:hyperlink>
        </w:p>
        <w:p>
          <w:pPr>
            <w:pStyle w:val="Contents5"/>
            <w:tabs>
              <w:tab w:val="clear" w:pos="7892"/>
              <w:tab w:val="right" w:pos="9026" w:leader="dot"/>
            </w:tabs>
            <w:rPr/>
          </w:pPr>
          <w:hyperlink w:anchor="__RefHeading___Toc2246563_2616395394">
            <w:r>
              <w:rPr>
                <w:webHidden/>
                <w:rStyle w:val="IndexLink"/>
                <w:rtl w:val="true"/>
              </w:rPr>
              <w:t xml:space="preserve">روایت </w:t>
            </w:r>
            <w:r>
              <w:rPr>
                <w:rStyle w:val="IndexLink"/>
              </w:rPr>
              <w:t>34</w:t>
            </w:r>
            <w:r>
              <w:rPr>
                <w:rStyle w:val="IndexLink"/>
                <w:rtl w:val="true"/>
              </w:rPr>
              <w:tab/>
            </w:r>
            <w:r>
              <w:rPr>
                <w:rStyle w:val="IndexLink"/>
              </w:rPr>
              <w:t>246</w:t>
            </w:r>
          </w:hyperlink>
        </w:p>
        <w:p>
          <w:pPr>
            <w:pStyle w:val="Contents5"/>
            <w:tabs>
              <w:tab w:val="clear" w:pos="7892"/>
              <w:tab w:val="right" w:pos="9026" w:leader="dot"/>
            </w:tabs>
            <w:rPr/>
          </w:pPr>
          <w:hyperlink w:anchor="__RefHeading___Toc2246565_2616395394">
            <w:r>
              <w:rPr>
                <w:webHidden/>
                <w:rStyle w:val="IndexLink"/>
                <w:rtl w:val="true"/>
              </w:rPr>
              <w:t xml:space="preserve">روایت </w:t>
            </w:r>
            <w:r>
              <w:rPr>
                <w:rStyle w:val="IndexLink"/>
              </w:rPr>
              <w:t>35</w:t>
            </w:r>
            <w:r>
              <w:rPr>
                <w:rStyle w:val="IndexLink"/>
                <w:rtl w:val="true"/>
              </w:rPr>
              <w:tab/>
            </w:r>
            <w:r>
              <w:rPr>
                <w:rStyle w:val="IndexLink"/>
              </w:rPr>
              <w:t>246</w:t>
            </w:r>
          </w:hyperlink>
        </w:p>
        <w:p>
          <w:pPr>
            <w:pStyle w:val="Contents5"/>
            <w:tabs>
              <w:tab w:val="clear" w:pos="7892"/>
              <w:tab w:val="right" w:pos="9026" w:leader="dot"/>
            </w:tabs>
            <w:rPr/>
          </w:pPr>
          <w:hyperlink w:anchor="__RefHeading___Toc2246567_2616395394">
            <w:r>
              <w:rPr>
                <w:webHidden/>
                <w:rStyle w:val="IndexLink"/>
                <w:rtl w:val="true"/>
              </w:rPr>
              <w:t xml:space="preserve">روایت </w:t>
            </w:r>
            <w:r>
              <w:rPr>
                <w:rStyle w:val="IndexLink"/>
              </w:rPr>
              <w:t>36</w:t>
            </w:r>
            <w:r>
              <w:rPr>
                <w:rStyle w:val="IndexLink"/>
                <w:rtl w:val="true"/>
              </w:rPr>
              <w:tab/>
            </w:r>
            <w:r>
              <w:rPr>
                <w:rStyle w:val="IndexLink"/>
              </w:rPr>
              <w:t>246</w:t>
            </w:r>
          </w:hyperlink>
        </w:p>
        <w:p>
          <w:pPr>
            <w:pStyle w:val="Contents5"/>
            <w:tabs>
              <w:tab w:val="clear" w:pos="7892"/>
              <w:tab w:val="right" w:pos="9026" w:leader="dot"/>
            </w:tabs>
            <w:rPr/>
          </w:pPr>
          <w:hyperlink w:anchor="__RefHeading___Toc2246569_2616395394">
            <w:r>
              <w:rPr>
                <w:webHidden/>
                <w:rStyle w:val="IndexLink"/>
                <w:rtl w:val="true"/>
              </w:rPr>
              <w:t xml:space="preserve">روایت </w:t>
            </w:r>
            <w:r>
              <w:rPr>
                <w:rStyle w:val="IndexLink"/>
              </w:rPr>
              <w:t>37</w:t>
            </w:r>
            <w:r>
              <w:rPr>
                <w:rStyle w:val="IndexLink"/>
                <w:rtl w:val="true"/>
              </w:rPr>
              <w:tab/>
            </w:r>
            <w:r>
              <w:rPr>
                <w:rStyle w:val="IndexLink"/>
              </w:rPr>
              <w:t>246</w:t>
            </w:r>
          </w:hyperlink>
        </w:p>
        <w:p>
          <w:pPr>
            <w:pStyle w:val="Contents5"/>
            <w:tabs>
              <w:tab w:val="clear" w:pos="7892"/>
              <w:tab w:val="right" w:pos="9026" w:leader="dot"/>
            </w:tabs>
            <w:rPr/>
          </w:pPr>
          <w:hyperlink w:anchor="__RefHeading___Toc2246571_2616395394">
            <w:r>
              <w:rPr>
                <w:webHidden/>
                <w:rStyle w:val="IndexLink"/>
                <w:rtl w:val="true"/>
              </w:rPr>
              <w:t>«</w:t>
            </w:r>
            <w:r>
              <w:rPr>
                <w:rStyle w:val="IndexLink"/>
              </w:rPr>
              <w:t>38</w:t>
            </w:r>
            <w:r>
              <w:rPr>
                <w:rStyle w:val="IndexLink"/>
                <w:rtl w:val="true"/>
              </w:rPr>
              <w:t>»</w:t>
              <w:tab/>
            </w:r>
            <w:r>
              <w:rPr>
                <w:rStyle w:val="IndexLink"/>
              </w:rPr>
              <w:t>247</w:t>
            </w:r>
          </w:hyperlink>
        </w:p>
        <w:p>
          <w:pPr>
            <w:pStyle w:val="Contents5"/>
            <w:tabs>
              <w:tab w:val="clear" w:pos="7892"/>
              <w:tab w:val="right" w:pos="9026" w:leader="dot"/>
            </w:tabs>
            <w:rPr/>
          </w:pPr>
          <w:hyperlink w:anchor="__RefHeading___Toc2246573_2616395394">
            <w:r>
              <w:rPr>
                <w:webHidden/>
                <w:rStyle w:val="IndexLink"/>
                <w:rtl w:val="true"/>
              </w:rPr>
              <w:t>بيان</w:t>
            </w:r>
            <w:r>
              <w:rPr>
                <w:rStyle w:val="IndexLink"/>
                <w:rtl w:val="true"/>
              </w:rPr>
              <w:tab/>
            </w:r>
            <w:r>
              <w:rPr>
                <w:rStyle w:val="IndexLink"/>
              </w:rPr>
              <w:t>247</w:t>
            </w:r>
          </w:hyperlink>
        </w:p>
        <w:p>
          <w:pPr>
            <w:pStyle w:val="Contents5"/>
            <w:tabs>
              <w:tab w:val="clear" w:pos="7892"/>
              <w:tab w:val="right" w:pos="9026" w:leader="dot"/>
            </w:tabs>
            <w:rPr/>
          </w:pPr>
          <w:hyperlink w:anchor="__RefHeading___Toc2246575_2616395394">
            <w:r>
              <w:rPr>
                <w:webHidden/>
                <w:rStyle w:val="IndexLink"/>
                <w:rtl w:val="true"/>
              </w:rPr>
              <w:t>«</w:t>
            </w:r>
            <w:r>
              <w:rPr>
                <w:rStyle w:val="IndexLink"/>
              </w:rPr>
              <w:t>39</w:t>
            </w:r>
            <w:r>
              <w:rPr>
                <w:rStyle w:val="IndexLink"/>
                <w:rtl w:val="true"/>
              </w:rPr>
              <w:t>»</w:t>
              <w:tab/>
            </w:r>
            <w:r>
              <w:rPr>
                <w:rStyle w:val="IndexLink"/>
              </w:rPr>
              <w:t>247</w:t>
            </w:r>
          </w:hyperlink>
        </w:p>
        <w:p>
          <w:pPr>
            <w:pStyle w:val="Contents5"/>
            <w:tabs>
              <w:tab w:val="clear" w:pos="7892"/>
              <w:tab w:val="right" w:pos="9026" w:leader="dot"/>
            </w:tabs>
            <w:rPr/>
          </w:pPr>
          <w:hyperlink w:anchor="__RefHeading___Toc2246577_2616395394">
            <w:r>
              <w:rPr>
                <w:webHidden/>
                <w:rStyle w:val="IndexLink"/>
                <w:rtl w:val="true"/>
              </w:rPr>
              <w:t>بيان</w:t>
            </w:r>
            <w:r>
              <w:rPr>
                <w:rStyle w:val="IndexLink"/>
                <w:rtl w:val="true"/>
              </w:rPr>
              <w:tab/>
            </w:r>
            <w:r>
              <w:rPr>
                <w:rStyle w:val="IndexLink"/>
              </w:rPr>
              <w:t>247</w:t>
            </w:r>
          </w:hyperlink>
        </w:p>
        <w:p>
          <w:pPr>
            <w:pStyle w:val="Contents5"/>
            <w:tabs>
              <w:tab w:val="clear" w:pos="7892"/>
              <w:tab w:val="right" w:pos="9026" w:leader="dot"/>
            </w:tabs>
            <w:rPr/>
          </w:pPr>
          <w:hyperlink w:anchor="__RefHeading___Toc2246579_2616395394">
            <w:r>
              <w:rPr>
                <w:webHidden/>
                <w:rStyle w:val="IndexLink"/>
                <w:rtl w:val="true"/>
              </w:rPr>
              <w:t xml:space="preserve">روایت </w:t>
            </w:r>
            <w:r>
              <w:rPr>
                <w:rStyle w:val="IndexLink"/>
              </w:rPr>
              <w:t>38</w:t>
            </w:r>
            <w:r>
              <w:rPr>
                <w:rStyle w:val="IndexLink"/>
                <w:rtl w:val="true"/>
              </w:rPr>
              <w:tab/>
            </w:r>
            <w:r>
              <w:rPr>
                <w:rStyle w:val="IndexLink"/>
              </w:rPr>
              <w:t>247</w:t>
            </w:r>
          </w:hyperlink>
        </w:p>
        <w:p>
          <w:pPr>
            <w:pStyle w:val="Contents5"/>
            <w:tabs>
              <w:tab w:val="clear" w:pos="7892"/>
              <w:tab w:val="right" w:pos="9026" w:leader="dot"/>
            </w:tabs>
            <w:rPr/>
          </w:pPr>
          <w:hyperlink w:anchor="__RefHeading___Toc2246581_2616395394">
            <w:r>
              <w:rPr>
                <w:webHidden/>
                <w:rStyle w:val="IndexLink"/>
                <w:rtl w:val="true"/>
              </w:rPr>
              <w:t>بیان</w:t>
            </w:r>
            <w:r>
              <w:rPr>
                <w:rStyle w:val="IndexLink"/>
                <w:rtl w:val="true"/>
              </w:rPr>
              <w:tab/>
            </w:r>
            <w:r>
              <w:rPr>
                <w:rStyle w:val="IndexLink"/>
              </w:rPr>
              <w:t>247</w:t>
            </w:r>
          </w:hyperlink>
        </w:p>
        <w:p>
          <w:pPr>
            <w:pStyle w:val="Contents5"/>
            <w:tabs>
              <w:tab w:val="clear" w:pos="7892"/>
              <w:tab w:val="right" w:pos="9026" w:leader="dot"/>
            </w:tabs>
            <w:rPr/>
          </w:pPr>
          <w:hyperlink w:anchor="__RefHeading___Toc2246583_2616395394">
            <w:r>
              <w:rPr>
                <w:webHidden/>
                <w:rStyle w:val="IndexLink"/>
                <w:rtl w:val="true"/>
              </w:rPr>
              <w:t xml:space="preserve">روایت </w:t>
            </w:r>
            <w:r>
              <w:rPr>
                <w:rStyle w:val="IndexLink"/>
              </w:rPr>
              <w:t>39</w:t>
            </w:r>
            <w:r>
              <w:rPr>
                <w:rStyle w:val="IndexLink"/>
                <w:rtl w:val="true"/>
              </w:rPr>
              <w:tab/>
            </w:r>
            <w:r>
              <w:rPr>
                <w:rStyle w:val="IndexLink"/>
              </w:rPr>
              <w:t>248</w:t>
            </w:r>
          </w:hyperlink>
        </w:p>
        <w:p>
          <w:pPr>
            <w:pStyle w:val="Contents5"/>
            <w:tabs>
              <w:tab w:val="clear" w:pos="7892"/>
              <w:tab w:val="right" w:pos="9026" w:leader="dot"/>
            </w:tabs>
            <w:rPr/>
          </w:pPr>
          <w:hyperlink w:anchor="__RefHeading___Toc2246585_2616395394">
            <w:r>
              <w:rPr>
                <w:webHidden/>
                <w:rStyle w:val="IndexLink"/>
                <w:rtl w:val="true"/>
              </w:rPr>
              <w:t>بیان</w:t>
            </w:r>
            <w:r>
              <w:rPr>
                <w:rStyle w:val="IndexLink"/>
                <w:rtl w:val="true"/>
              </w:rPr>
              <w:tab/>
            </w:r>
            <w:r>
              <w:rPr>
                <w:rStyle w:val="IndexLink"/>
              </w:rPr>
              <w:t>248</w:t>
            </w:r>
          </w:hyperlink>
        </w:p>
        <w:p>
          <w:pPr>
            <w:pStyle w:val="Contents5"/>
            <w:tabs>
              <w:tab w:val="clear" w:pos="7892"/>
              <w:tab w:val="right" w:pos="9026" w:leader="dot"/>
            </w:tabs>
            <w:rPr/>
          </w:pPr>
          <w:hyperlink w:anchor="__RefHeading___Toc2246587_2616395394">
            <w:r>
              <w:rPr>
                <w:webHidden/>
                <w:rStyle w:val="IndexLink"/>
                <w:rtl w:val="true"/>
              </w:rPr>
              <w:t>«</w:t>
            </w:r>
            <w:r>
              <w:rPr>
                <w:rStyle w:val="IndexLink"/>
              </w:rPr>
              <w:t>40</w:t>
            </w:r>
            <w:r>
              <w:rPr>
                <w:rStyle w:val="IndexLink"/>
                <w:rtl w:val="true"/>
              </w:rPr>
              <w:t>»</w:t>
              <w:tab/>
            </w:r>
            <w:r>
              <w:rPr>
                <w:rStyle w:val="IndexLink"/>
              </w:rPr>
              <w:t>249</w:t>
            </w:r>
          </w:hyperlink>
        </w:p>
        <w:p>
          <w:pPr>
            <w:pStyle w:val="Contents5"/>
            <w:tabs>
              <w:tab w:val="clear" w:pos="7892"/>
              <w:tab w:val="right" w:pos="9026" w:leader="dot"/>
            </w:tabs>
            <w:rPr/>
          </w:pPr>
          <w:hyperlink w:anchor="__RefHeading___Toc2246589_2616395394">
            <w:r>
              <w:rPr>
                <w:webHidden/>
                <w:rStyle w:val="IndexLink"/>
                <w:rtl w:val="true"/>
              </w:rPr>
              <w:t>«</w:t>
            </w:r>
            <w:r>
              <w:rPr>
                <w:rStyle w:val="IndexLink"/>
              </w:rPr>
              <w:t>41</w:t>
            </w:r>
            <w:r>
              <w:rPr>
                <w:rStyle w:val="IndexLink"/>
                <w:rtl w:val="true"/>
              </w:rPr>
              <w:t>»</w:t>
              <w:tab/>
            </w:r>
            <w:r>
              <w:rPr>
                <w:rStyle w:val="IndexLink"/>
              </w:rPr>
              <w:t>249</w:t>
            </w:r>
          </w:hyperlink>
        </w:p>
        <w:p>
          <w:pPr>
            <w:pStyle w:val="Contents5"/>
            <w:tabs>
              <w:tab w:val="clear" w:pos="7892"/>
              <w:tab w:val="right" w:pos="9026" w:leader="dot"/>
            </w:tabs>
            <w:rPr/>
          </w:pPr>
          <w:hyperlink w:anchor="__RefHeading___Toc2246591_2616395394">
            <w:r>
              <w:rPr>
                <w:webHidden/>
                <w:rStyle w:val="IndexLink"/>
                <w:rtl w:val="true"/>
              </w:rPr>
              <w:t>«</w:t>
            </w:r>
            <w:r>
              <w:rPr>
                <w:rStyle w:val="IndexLink"/>
              </w:rPr>
              <w:t>42</w:t>
            </w:r>
            <w:r>
              <w:rPr>
                <w:rStyle w:val="IndexLink"/>
                <w:rtl w:val="true"/>
              </w:rPr>
              <w:t>»</w:t>
              <w:tab/>
            </w:r>
            <w:r>
              <w:rPr>
                <w:rStyle w:val="IndexLink"/>
              </w:rPr>
              <w:t>249</w:t>
            </w:r>
          </w:hyperlink>
        </w:p>
        <w:p>
          <w:pPr>
            <w:pStyle w:val="Contents5"/>
            <w:tabs>
              <w:tab w:val="clear" w:pos="7892"/>
              <w:tab w:val="right" w:pos="9026" w:leader="dot"/>
            </w:tabs>
            <w:rPr/>
          </w:pPr>
          <w:hyperlink w:anchor="__RefHeading___Toc2246593_2616395394">
            <w:r>
              <w:rPr>
                <w:webHidden/>
                <w:rStyle w:val="IndexLink"/>
                <w:rtl w:val="true"/>
              </w:rPr>
              <w:t>«</w:t>
            </w:r>
            <w:r>
              <w:rPr>
                <w:rStyle w:val="IndexLink"/>
              </w:rPr>
              <w:t>43</w:t>
            </w:r>
            <w:r>
              <w:rPr>
                <w:rStyle w:val="IndexLink"/>
                <w:rtl w:val="true"/>
              </w:rPr>
              <w:t>»</w:t>
              <w:tab/>
            </w:r>
            <w:r>
              <w:rPr>
                <w:rStyle w:val="IndexLink"/>
              </w:rPr>
              <w:t>249</w:t>
            </w:r>
          </w:hyperlink>
        </w:p>
        <w:p>
          <w:pPr>
            <w:pStyle w:val="Contents5"/>
            <w:tabs>
              <w:tab w:val="clear" w:pos="7892"/>
              <w:tab w:val="right" w:pos="9026" w:leader="dot"/>
            </w:tabs>
            <w:rPr/>
          </w:pPr>
          <w:hyperlink w:anchor="__RefHeading___Toc2246595_2616395394">
            <w:r>
              <w:rPr>
                <w:webHidden/>
                <w:rStyle w:val="IndexLink"/>
                <w:rtl w:val="true"/>
              </w:rPr>
              <w:t>«</w:t>
            </w:r>
            <w:r>
              <w:rPr>
                <w:rStyle w:val="IndexLink"/>
              </w:rPr>
              <w:t>44</w:t>
            </w:r>
            <w:r>
              <w:rPr>
                <w:rStyle w:val="IndexLink"/>
                <w:rtl w:val="true"/>
              </w:rPr>
              <w:t>»</w:t>
              <w:tab/>
            </w:r>
            <w:r>
              <w:rPr>
                <w:rStyle w:val="IndexLink"/>
              </w:rPr>
              <w:t>249</w:t>
            </w:r>
          </w:hyperlink>
        </w:p>
        <w:p>
          <w:pPr>
            <w:pStyle w:val="Contents5"/>
            <w:tabs>
              <w:tab w:val="clear" w:pos="7892"/>
              <w:tab w:val="right" w:pos="9026" w:leader="dot"/>
            </w:tabs>
            <w:rPr/>
          </w:pPr>
          <w:hyperlink w:anchor="__RefHeading___Toc2246597_2616395394">
            <w:r>
              <w:rPr>
                <w:webHidden/>
                <w:rStyle w:val="IndexLink"/>
                <w:rtl w:val="true"/>
              </w:rPr>
              <w:t>«</w:t>
            </w:r>
            <w:r>
              <w:rPr>
                <w:rStyle w:val="IndexLink"/>
              </w:rPr>
              <w:t>45</w:t>
            </w:r>
            <w:r>
              <w:rPr>
                <w:rStyle w:val="IndexLink"/>
                <w:rtl w:val="true"/>
              </w:rPr>
              <w:t>»</w:t>
              <w:tab/>
            </w:r>
            <w:r>
              <w:rPr>
                <w:rStyle w:val="IndexLink"/>
              </w:rPr>
              <w:t>249</w:t>
            </w:r>
          </w:hyperlink>
        </w:p>
        <w:p>
          <w:pPr>
            <w:pStyle w:val="Contents5"/>
            <w:tabs>
              <w:tab w:val="clear" w:pos="7892"/>
              <w:tab w:val="right" w:pos="9026" w:leader="dot"/>
            </w:tabs>
            <w:rPr/>
          </w:pPr>
          <w:hyperlink w:anchor="__RefHeading___Toc2246599_2616395394">
            <w:r>
              <w:rPr>
                <w:webHidden/>
                <w:rStyle w:val="IndexLink"/>
                <w:rtl w:val="true"/>
              </w:rPr>
              <w:t xml:space="preserve">روایت </w:t>
            </w:r>
            <w:r>
              <w:rPr>
                <w:rStyle w:val="IndexLink"/>
              </w:rPr>
              <w:t>40</w:t>
            </w:r>
            <w:r>
              <w:rPr>
                <w:rStyle w:val="IndexLink"/>
                <w:rtl w:val="true"/>
              </w:rPr>
              <w:tab/>
            </w:r>
            <w:r>
              <w:rPr>
                <w:rStyle w:val="IndexLink"/>
              </w:rPr>
              <w:t>249</w:t>
            </w:r>
          </w:hyperlink>
        </w:p>
        <w:p>
          <w:pPr>
            <w:pStyle w:val="Contents5"/>
            <w:tabs>
              <w:tab w:val="clear" w:pos="7892"/>
              <w:tab w:val="right" w:pos="9026" w:leader="dot"/>
            </w:tabs>
            <w:rPr/>
          </w:pPr>
          <w:hyperlink w:anchor="__RefHeading___Toc2246601_2616395394">
            <w:r>
              <w:rPr>
                <w:webHidden/>
                <w:rStyle w:val="IndexLink"/>
                <w:rtl w:val="true"/>
              </w:rPr>
              <w:t xml:space="preserve">روایت </w:t>
            </w:r>
            <w:r>
              <w:rPr>
                <w:rStyle w:val="IndexLink"/>
              </w:rPr>
              <w:t>41</w:t>
            </w:r>
            <w:r>
              <w:rPr>
                <w:rStyle w:val="IndexLink"/>
                <w:rtl w:val="true"/>
              </w:rPr>
              <w:tab/>
            </w:r>
            <w:r>
              <w:rPr>
                <w:rStyle w:val="IndexLink"/>
              </w:rPr>
              <w:t>249</w:t>
            </w:r>
          </w:hyperlink>
        </w:p>
        <w:p>
          <w:pPr>
            <w:pStyle w:val="Contents5"/>
            <w:tabs>
              <w:tab w:val="clear" w:pos="7892"/>
              <w:tab w:val="right" w:pos="9026" w:leader="dot"/>
            </w:tabs>
            <w:rPr/>
          </w:pPr>
          <w:hyperlink w:anchor="__RefHeading___Toc2246603_2616395394">
            <w:r>
              <w:rPr>
                <w:webHidden/>
                <w:rStyle w:val="IndexLink"/>
                <w:rtl w:val="true"/>
              </w:rPr>
              <w:t xml:space="preserve">روایت </w:t>
            </w:r>
            <w:r>
              <w:rPr>
                <w:rStyle w:val="IndexLink"/>
              </w:rPr>
              <w:t>42</w:t>
            </w:r>
            <w:r>
              <w:rPr>
                <w:rStyle w:val="IndexLink"/>
                <w:rtl w:val="true"/>
              </w:rPr>
              <w:tab/>
            </w:r>
            <w:r>
              <w:rPr>
                <w:rStyle w:val="IndexLink"/>
              </w:rPr>
              <w:t>250</w:t>
            </w:r>
          </w:hyperlink>
        </w:p>
        <w:p>
          <w:pPr>
            <w:pStyle w:val="Contents5"/>
            <w:tabs>
              <w:tab w:val="clear" w:pos="7892"/>
              <w:tab w:val="right" w:pos="9026" w:leader="dot"/>
            </w:tabs>
            <w:rPr/>
          </w:pPr>
          <w:hyperlink w:anchor="__RefHeading___Toc2246605_2616395394">
            <w:r>
              <w:rPr>
                <w:webHidden/>
                <w:rStyle w:val="IndexLink"/>
                <w:rtl w:val="true"/>
              </w:rPr>
              <w:t xml:space="preserve">روایت </w:t>
            </w:r>
            <w:r>
              <w:rPr>
                <w:rStyle w:val="IndexLink"/>
              </w:rPr>
              <w:t>43</w:t>
            </w:r>
            <w:r>
              <w:rPr>
                <w:rStyle w:val="IndexLink"/>
                <w:rtl w:val="true"/>
              </w:rPr>
              <w:tab/>
            </w:r>
            <w:r>
              <w:rPr>
                <w:rStyle w:val="IndexLink"/>
              </w:rPr>
              <w:t>250</w:t>
            </w:r>
          </w:hyperlink>
        </w:p>
        <w:p>
          <w:pPr>
            <w:pStyle w:val="Contents5"/>
            <w:tabs>
              <w:tab w:val="clear" w:pos="7892"/>
              <w:tab w:val="right" w:pos="9026" w:leader="dot"/>
            </w:tabs>
            <w:rPr/>
          </w:pPr>
          <w:hyperlink w:anchor="__RefHeading___Toc2246607_2616395394">
            <w:r>
              <w:rPr>
                <w:webHidden/>
                <w:rStyle w:val="IndexLink"/>
                <w:rtl w:val="true"/>
              </w:rPr>
              <w:t xml:space="preserve">روایت </w:t>
            </w:r>
            <w:r>
              <w:rPr>
                <w:rStyle w:val="IndexLink"/>
              </w:rPr>
              <w:t>44</w:t>
            </w:r>
            <w:r>
              <w:rPr>
                <w:rStyle w:val="IndexLink"/>
                <w:rtl w:val="true"/>
              </w:rPr>
              <w:tab/>
            </w:r>
            <w:r>
              <w:rPr>
                <w:rStyle w:val="IndexLink"/>
              </w:rPr>
              <w:t>250</w:t>
            </w:r>
          </w:hyperlink>
        </w:p>
        <w:p>
          <w:pPr>
            <w:pStyle w:val="Contents5"/>
            <w:tabs>
              <w:tab w:val="clear" w:pos="7892"/>
              <w:tab w:val="right" w:pos="9026" w:leader="dot"/>
            </w:tabs>
            <w:rPr/>
          </w:pPr>
          <w:hyperlink w:anchor="__RefHeading___Toc2246609_2616395394">
            <w:r>
              <w:rPr>
                <w:webHidden/>
                <w:rStyle w:val="IndexLink"/>
                <w:rtl w:val="true"/>
              </w:rPr>
              <w:t xml:space="preserve">روایت </w:t>
            </w:r>
            <w:r>
              <w:rPr>
                <w:rStyle w:val="IndexLink"/>
              </w:rPr>
              <w:t>45</w:t>
            </w:r>
            <w:r>
              <w:rPr>
                <w:rStyle w:val="IndexLink"/>
                <w:rtl w:val="true"/>
              </w:rPr>
              <w:tab/>
            </w:r>
            <w:r>
              <w:rPr>
                <w:rStyle w:val="IndexLink"/>
              </w:rPr>
              <w:t>250</w:t>
            </w:r>
          </w:hyperlink>
        </w:p>
        <w:p>
          <w:pPr>
            <w:pStyle w:val="Contents5"/>
            <w:tabs>
              <w:tab w:val="clear" w:pos="7892"/>
              <w:tab w:val="right" w:pos="9026" w:leader="dot"/>
            </w:tabs>
            <w:rPr/>
          </w:pPr>
          <w:hyperlink w:anchor="__RefHeading___Toc2246611_2616395394">
            <w:r>
              <w:rPr>
                <w:webHidden/>
                <w:rStyle w:val="IndexLink"/>
                <w:rtl w:val="true"/>
              </w:rPr>
              <w:t>«</w:t>
            </w:r>
            <w:r>
              <w:rPr>
                <w:rStyle w:val="IndexLink"/>
              </w:rPr>
              <w:t>46</w:t>
            </w:r>
            <w:r>
              <w:rPr>
                <w:rStyle w:val="IndexLink"/>
                <w:rtl w:val="true"/>
              </w:rPr>
              <w:t>»</w:t>
              <w:tab/>
            </w:r>
            <w:r>
              <w:rPr>
                <w:rStyle w:val="IndexLink"/>
              </w:rPr>
              <w:t>251</w:t>
            </w:r>
          </w:hyperlink>
        </w:p>
        <w:p>
          <w:pPr>
            <w:pStyle w:val="Contents5"/>
            <w:tabs>
              <w:tab w:val="clear" w:pos="7892"/>
              <w:tab w:val="right" w:pos="9026" w:leader="dot"/>
            </w:tabs>
            <w:rPr/>
          </w:pPr>
          <w:hyperlink w:anchor="__RefHeading___Toc2246613_2616395394">
            <w:r>
              <w:rPr>
                <w:webHidden/>
                <w:rStyle w:val="IndexLink"/>
                <w:rtl w:val="true"/>
              </w:rPr>
              <w:t>بيان</w:t>
            </w:r>
            <w:r>
              <w:rPr>
                <w:rStyle w:val="IndexLink"/>
                <w:rtl w:val="true"/>
              </w:rPr>
              <w:tab/>
            </w:r>
            <w:r>
              <w:rPr>
                <w:rStyle w:val="IndexLink"/>
              </w:rPr>
              <w:t>251</w:t>
            </w:r>
          </w:hyperlink>
        </w:p>
        <w:p>
          <w:pPr>
            <w:pStyle w:val="Contents5"/>
            <w:tabs>
              <w:tab w:val="clear" w:pos="7892"/>
              <w:tab w:val="right" w:pos="9026" w:leader="dot"/>
            </w:tabs>
            <w:rPr/>
          </w:pPr>
          <w:hyperlink w:anchor="__RefHeading___Toc2246615_2616395394">
            <w:r>
              <w:rPr>
                <w:webHidden/>
                <w:rStyle w:val="IndexLink"/>
                <w:rtl w:val="true"/>
              </w:rPr>
              <w:t>«</w:t>
            </w:r>
            <w:r>
              <w:rPr>
                <w:rStyle w:val="IndexLink"/>
              </w:rPr>
              <w:t>47</w:t>
            </w:r>
            <w:r>
              <w:rPr>
                <w:rStyle w:val="IndexLink"/>
                <w:rtl w:val="true"/>
              </w:rPr>
              <w:t>»</w:t>
              <w:tab/>
            </w:r>
            <w:r>
              <w:rPr>
                <w:rStyle w:val="IndexLink"/>
              </w:rPr>
              <w:t>251</w:t>
            </w:r>
          </w:hyperlink>
        </w:p>
        <w:p>
          <w:pPr>
            <w:pStyle w:val="Contents5"/>
            <w:tabs>
              <w:tab w:val="clear" w:pos="7892"/>
              <w:tab w:val="right" w:pos="9026" w:leader="dot"/>
            </w:tabs>
            <w:rPr/>
          </w:pPr>
          <w:hyperlink w:anchor="__RefHeading___Toc2246617_2616395394">
            <w:r>
              <w:rPr>
                <w:webHidden/>
                <w:rStyle w:val="IndexLink"/>
                <w:rtl w:val="true"/>
              </w:rPr>
              <w:t xml:space="preserve">روایت </w:t>
            </w:r>
            <w:r>
              <w:rPr>
                <w:rStyle w:val="IndexLink"/>
              </w:rPr>
              <w:t>46</w:t>
            </w:r>
            <w:r>
              <w:rPr>
                <w:rStyle w:val="IndexLink"/>
                <w:rtl w:val="true"/>
              </w:rPr>
              <w:tab/>
            </w:r>
            <w:r>
              <w:rPr>
                <w:rStyle w:val="IndexLink"/>
              </w:rPr>
              <w:t>251</w:t>
            </w:r>
          </w:hyperlink>
        </w:p>
        <w:p>
          <w:pPr>
            <w:pStyle w:val="Contents5"/>
            <w:tabs>
              <w:tab w:val="clear" w:pos="7892"/>
              <w:tab w:val="right" w:pos="9026" w:leader="dot"/>
            </w:tabs>
            <w:rPr/>
          </w:pPr>
          <w:hyperlink w:anchor="__RefHeading___Toc2246619_2616395394">
            <w:r>
              <w:rPr>
                <w:webHidden/>
                <w:rStyle w:val="IndexLink"/>
                <w:rtl w:val="true"/>
              </w:rPr>
              <w:t>بیان</w:t>
            </w:r>
            <w:r>
              <w:rPr>
                <w:rStyle w:val="IndexLink"/>
                <w:rtl w:val="true"/>
              </w:rPr>
              <w:tab/>
            </w:r>
            <w:r>
              <w:rPr>
                <w:rStyle w:val="IndexLink"/>
              </w:rPr>
              <w:t>251</w:t>
            </w:r>
          </w:hyperlink>
        </w:p>
        <w:p>
          <w:pPr>
            <w:pStyle w:val="Contents5"/>
            <w:tabs>
              <w:tab w:val="clear" w:pos="7892"/>
              <w:tab w:val="right" w:pos="9026" w:leader="dot"/>
            </w:tabs>
            <w:rPr/>
          </w:pPr>
          <w:hyperlink w:anchor="__RefHeading___Toc2246621_2616395394">
            <w:r>
              <w:rPr>
                <w:webHidden/>
                <w:rStyle w:val="IndexLink"/>
                <w:rtl w:val="true"/>
              </w:rPr>
              <w:t xml:space="preserve">روایت </w:t>
            </w:r>
            <w:r>
              <w:rPr>
                <w:rStyle w:val="IndexLink"/>
              </w:rPr>
              <w:t>47</w:t>
            </w:r>
            <w:r>
              <w:rPr>
                <w:rStyle w:val="IndexLink"/>
                <w:rtl w:val="true"/>
              </w:rPr>
              <w:tab/>
            </w:r>
            <w:r>
              <w:rPr>
                <w:rStyle w:val="IndexLink"/>
              </w:rPr>
              <w:t>252</w:t>
            </w:r>
          </w:hyperlink>
        </w:p>
        <w:p>
          <w:pPr>
            <w:pStyle w:val="Contents5"/>
            <w:tabs>
              <w:tab w:val="clear" w:pos="7892"/>
              <w:tab w:val="right" w:pos="9026" w:leader="dot"/>
            </w:tabs>
            <w:rPr/>
          </w:pPr>
          <w:hyperlink w:anchor="__RefHeading___Toc2246623_2616395394">
            <w:r>
              <w:rPr>
                <w:webHidden/>
                <w:rStyle w:val="IndexLink"/>
                <w:rtl w:val="true"/>
              </w:rPr>
              <w:t>«</w:t>
            </w:r>
            <w:r>
              <w:rPr>
                <w:rStyle w:val="IndexLink"/>
              </w:rPr>
              <w:t>48</w:t>
            </w:r>
            <w:r>
              <w:rPr>
                <w:rStyle w:val="IndexLink"/>
                <w:rtl w:val="true"/>
              </w:rPr>
              <w:t>»</w:t>
              <w:tab/>
            </w:r>
            <w:r>
              <w:rPr>
                <w:rStyle w:val="IndexLink"/>
              </w:rPr>
              <w:t>253</w:t>
            </w:r>
          </w:hyperlink>
        </w:p>
        <w:p>
          <w:pPr>
            <w:pStyle w:val="Contents5"/>
            <w:tabs>
              <w:tab w:val="clear" w:pos="7892"/>
              <w:tab w:val="right" w:pos="9026" w:leader="dot"/>
            </w:tabs>
            <w:rPr/>
          </w:pPr>
          <w:hyperlink w:anchor="__RefHeading___Toc2246625_2616395394">
            <w:r>
              <w:rPr>
                <w:webHidden/>
                <w:rStyle w:val="IndexLink"/>
                <w:rtl w:val="true"/>
              </w:rPr>
              <w:t>«</w:t>
            </w:r>
            <w:r>
              <w:rPr>
                <w:rStyle w:val="IndexLink"/>
              </w:rPr>
              <w:t>49</w:t>
            </w:r>
            <w:r>
              <w:rPr>
                <w:rStyle w:val="IndexLink"/>
                <w:rtl w:val="true"/>
              </w:rPr>
              <w:t>»</w:t>
              <w:tab/>
            </w:r>
            <w:r>
              <w:rPr>
                <w:rStyle w:val="IndexLink"/>
              </w:rPr>
              <w:t>253</w:t>
            </w:r>
          </w:hyperlink>
        </w:p>
        <w:p>
          <w:pPr>
            <w:pStyle w:val="Contents5"/>
            <w:tabs>
              <w:tab w:val="clear" w:pos="7892"/>
              <w:tab w:val="right" w:pos="9026" w:leader="dot"/>
            </w:tabs>
            <w:rPr/>
          </w:pPr>
          <w:hyperlink w:anchor="__RefHeading___Toc2246627_2616395394">
            <w:r>
              <w:rPr>
                <w:webHidden/>
                <w:rStyle w:val="IndexLink"/>
                <w:rtl w:val="true"/>
              </w:rPr>
              <w:t>بيان</w:t>
            </w:r>
            <w:r>
              <w:rPr>
                <w:rStyle w:val="IndexLink"/>
                <w:rtl w:val="true"/>
              </w:rPr>
              <w:tab/>
            </w:r>
            <w:r>
              <w:rPr>
                <w:rStyle w:val="IndexLink"/>
              </w:rPr>
              <w:t>253</w:t>
            </w:r>
          </w:hyperlink>
        </w:p>
        <w:p>
          <w:pPr>
            <w:pStyle w:val="Contents5"/>
            <w:tabs>
              <w:tab w:val="clear" w:pos="7892"/>
              <w:tab w:val="right" w:pos="9026" w:leader="dot"/>
            </w:tabs>
            <w:rPr/>
          </w:pPr>
          <w:hyperlink w:anchor="__RefHeading___Toc2246629_2616395394">
            <w:r>
              <w:rPr>
                <w:webHidden/>
                <w:rStyle w:val="IndexLink"/>
                <w:rtl w:val="true"/>
              </w:rPr>
              <w:t>«</w:t>
            </w:r>
            <w:r>
              <w:rPr>
                <w:rStyle w:val="IndexLink"/>
              </w:rPr>
              <w:t>50</w:t>
            </w:r>
            <w:r>
              <w:rPr>
                <w:rStyle w:val="IndexLink"/>
                <w:rtl w:val="true"/>
              </w:rPr>
              <w:t>»</w:t>
              <w:tab/>
            </w:r>
            <w:r>
              <w:rPr>
                <w:rStyle w:val="IndexLink"/>
              </w:rPr>
              <w:t>253</w:t>
            </w:r>
          </w:hyperlink>
        </w:p>
        <w:p>
          <w:pPr>
            <w:pStyle w:val="Contents5"/>
            <w:tabs>
              <w:tab w:val="clear" w:pos="7892"/>
              <w:tab w:val="right" w:pos="9026" w:leader="dot"/>
            </w:tabs>
            <w:rPr/>
          </w:pPr>
          <w:hyperlink w:anchor="__RefHeading___Toc2246631_2616395394">
            <w:r>
              <w:rPr>
                <w:webHidden/>
                <w:rStyle w:val="IndexLink"/>
                <w:rtl w:val="true"/>
              </w:rPr>
              <w:t>«</w:t>
            </w:r>
            <w:r>
              <w:rPr>
                <w:rStyle w:val="IndexLink"/>
              </w:rPr>
              <w:t>51</w:t>
            </w:r>
            <w:r>
              <w:rPr>
                <w:rStyle w:val="IndexLink"/>
                <w:rtl w:val="true"/>
              </w:rPr>
              <w:t>»</w:t>
              <w:tab/>
            </w:r>
            <w:r>
              <w:rPr>
                <w:rStyle w:val="IndexLink"/>
              </w:rPr>
              <w:t>253</w:t>
            </w:r>
          </w:hyperlink>
        </w:p>
        <w:p>
          <w:pPr>
            <w:pStyle w:val="Contents5"/>
            <w:tabs>
              <w:tab w:val="clear" w:pos="7892"/>
              <w:tab w:val="right" w:pos="9026" w:leader="dot"/>
            </w:tabs>
            <w:rPr/>
          </w:pPr>
          <w:hyperlink w:anchor="__RefHeading___Toc2246633_2616395394">
            <w:r>
              <w:rPr>
                <w:webHidden/>
                <w:rStyle w:val="IndexLink"/>
                <w:rtl w:val="true"/>
              </w:rPr>
              <w:t xml:space="preserve">روایت </w:t>
            </w:r>
            <w:r>
              <w:rPr>
                <w:rStyle w:val="IndexLink"/>
              </w:rPr>
              <w:t>48</w:t>
            </w:r>
            <w:r>
              <w:rPr>
                <w:rStyle w:val="IndexLink"/>
                <w:rtl w:val="true"/>
              </w:rPr>
              <w:tab/>
            </w:r>
            <w:r>
              <w:rPr>
                <w:rStyle w:val="IndexLink"/>
              </w:rPr>
              <w:t>253</w:t>
            </w:r>
          </w:hyperlink>
        </w:p>
        <w:p>
          <w:pPr>
            <w:pStyle w:val="Contents5"/>
            <w:tabs>
              <w:tab w:val="clear" w:pos="7892"/>
              <w:tab w:val="right" w:pos="9026" w:leader="dot"/>
            </w:tabs>
            <w:rPr/>
          </w:pPr>
          <w:hyperlink w:anchor="__RefHeading___Toc2246635_2616395394">
            <w:r>
              <w:rPr>
                <w:webHidden/>
                <w:rStyle w:val="IndexLink"/>
                <w:rtl w:val="true"/>
              </w:rPr>
              <w:t xml:space="preserve">روایت </w:t>
            </w:r>
            <w:r>
              <w:rPr>
                <w:rStyle w:val="IndexLink"/>
              </w:rPr>
              <w:t>49</w:t>
            </w:r>
            <w:r>
              <w:rPr>
                <w:rStyle w:val="IndexLink"/>
                <w:rtl w:val="true"/>
              </w:rPr>
              <w:tab/>
            </w:r>
            <w:r>
              <w:rPr>
                <w:rStyle w:val="IndexLink"/>
              </w:rPr>
              <w:t>253</w:t>
            </w:r>
          </w:hyperlink>
        </w:p>
        <w:p>
          <w:pPr>
            <w:pStyle w:val="Contents5"/>
            <w:tabs>
              <w:tab w:val="clear" w:pos="7892"/>
              <w:tab w:val="right" w:pos="9026" w:leader="dot"/>
            </w:tabs>
            <w:rPr/>
          </w:pPr>
          <w:hyperlink w:anchor="__RefHeading___Toc2246637_2616395394">
            <w:r>
              <w:rPr>
                <w:webHidden/>
                <w:rStyle w:val="IndexLink"/>
                <w:rtl w:val="true"/>
              </w:rPr>
              <w:t>بیان</w:t>
            </w:r>
            <w:r>
              <w:rPr>
                <w:rStyle w:val="IndexLink"/>
                <w:rtl w:val="true"/>
              </w:rPr>
              <w:tab/>
            </w:r>
            <w:r>
              <w:rPr>
                <w:rStyle w:val="IndexLink"/>
              </w:rPr>
              <w:t>254</w:t>
            </w:r>
          </w:hyperlink>
        </w:p>
        <w:p>
          <w:pPr>
            <w:pStyle w:val="Contents5"/>
            <w:tabs>
              <w:tab w:val="clear" w:pos="7892"/>
              <w:tab w:val="right" w:pos="9026" w:leader="dot"/>
            </w:tabs>
            <w:rPr/>
          </w:pPr>
          <w:hyperlink w:anchor="__RefHeading___Toc2246639_2616395394">
            <w:r>
              <w:rPr>
                <w:webHidden/>
                <w:rStyle w:val="IndexLink"/>
                <w:rtl w:val="true"/>
              </w:rPr>
              <w:t xml:space="preserve">روایت </w:t>
            </w:r>
            <w:r>
              <w:rPr>
                <w:rStyle w:val="IndexLink"/>
              </w:rPr>
              <w:t>50</w:t>
            </w:r>
            <w:r>
              <w:rPr>
                <w:rStyle w:val="IndexLink"/>
                <w:rtl w:val="true"/>
              </w:rPr>
              <w:tab/>
            </w:r>
            <w:r>
              <w:rPr>
                <w:rStyle w:val="IndexLink"/>
              </w:rPr>
              <w:t>254</w:t>
            </w:r>
          </w:hyperlink>
        </w:p>
        <w:p>
          <w:pPr>
            <w:pStyle w:val="Contents5"/>
            <w:tabs>
              <w:tab w:val="clear" w:pos="7892"/>
              <w:tab w:val="right" w:pos="9026" w:leader="dot"/>
            </w:tabs>
            <w:rPr/>
          </w:pPr>
          <w:hyperlink w:anchor="__RefHeading___Toc2246641_2616395394">
            <w:r>
              <w:rPr>
                <w:webHidden/>
                <w:rStyle w:val="IndexLink"/>
                <w:rtl w:val="true"/>
              </w:rPr>
              <w:t xml:space="preserve">روایت </w:t>
            </w:r>
            <w:r>
              <w:rPr>
                <w:rStyle w:val="IndexLink"/>
              </w:rPr>
              <w:t>51</w:t>
            </w:r>
            <w:r>
              <w:rPr>
                <w:rStyle w:val="IndexLink"/>
                <w:rtl w:val="true"/>
              </w:rPr>
              <w:tab/>
            </w:r>
            <w:r>
              <w:rPr>
                <w:rStyle w:val="IndexLink"/>
              </w:rPr>
              <w:t>254</w:t>
            </w:r>
          </w:hyperlink>
        </w:p>
        <w:p>
          <w:pPr>
            <w:pStyle w:val="Contents5"/>
            <w:tabs>
              <w:tab w:val="clear" w:pos="7892"/>
              <w:tab w:val="right" w:pos="9026" w:leader="dot"/>
            </w:tabs>
            <w:rPr/>
          </w:pPr>
          <w:hyperlink w:anchor="__RefHeading___Toc2246643_2616395394">
            <w:r>
              <w:rPr>
                <w:webHidden/>
                <w:rStyle w:val="IndexLink"/>
                <w:rtl w:val="true"/>
              </w:rPr>
              <w:t>«</w:t>
            </w:r>
            <w:r>
              <w:rPr>
                <w:rStyle w:val="IndexLink"/>
              </w:rPr>
              <w:t>52</w:t>
            </w:r>
            <w:r>
              <w:rPr>
                <w:rStyle w:val="IndexLink"/>
                <w:rtl w:val="true"/>
              </w:rPr>
              <w:t>»</w:t>
              <w:tab/>
            </w:r>
            <w:r>
              <w:rPr>
                <w:rStyle w:val="IndexLink"/>
              </w:rPr>
              <w:t>255</w:t>
            </w:r>
          </w:hyperlink>
        </w:p>
        <w:p>
          <w:pPr>
            <w:pStyle w:val="Contents5"/>
            <w:tabs>
              <w:tab w:val="clear" w:pos="7892"/>
              <w:tab w:val="right" w:pos="9026" w:leader="dot"/>
            </w:tabs>
            <w:rPr/>
          </w:pPr>
          <w:hyperlink w:anchor="__RefHeading___Toc2246645_2616395394">
            <w:r>
              <w:rPr>
                <w:webHidden/>
                <w:rStyle w:val="IndexLink"/>
                <w:rtl w:val="true"/>
              </w:rPr>
              <w:t>«</w:t>
            </w:r>
            <w:r>
              <w:rPr>
                <w:rStyle w:val="IndexLink"/>
              </w:rPr>
              <w:t>53</w:t>
            </w:r>
            <w:r>
              <w:rPr>
                <w:rStyle w:val="IndexLink"/>
                <w:rtl w:val="true"/>
              </w:rPr>
              <w:t>»</w:t>
              <w:tab/>
            </w:r>
            <w:r>
              <w:rPr>
                <w:rStyle w:val="IndexLink"/>
              </w:rPr>
              <w:t>255</w:t>
            </w:r>
          </w:hyperlink>
        </w:p>
        <w:p>
          <w:pPr>
            <w:pStyle w:val="Contents5"/>
            <w:tabs>
              <w:tab w:val="clear" w:pos="7892"/>
              <w:tab w:val="right" w:pos="9026" w:leader="dot"/>
            </w:tabs>
            <w:rPr/>
          </w:pPr>
          <w:hyperlink w:anchor="__RefHeading___Toc2246647_2616395394">
            <w:r>
              <w:rPr>
                <w:webHidden/>
                <w:rStyle w:val="IndexLink"/>
                <w:rtl w:val="true"/>
              </w:rPr>
              <w:t>بيان</w:t>
            </w:r>
            <w:r>
              <w:rPr>
                <w:rStyle w:val="IndexLink"/>
                <w:rtl w:val="true"/>
              </w:rPr>
              <w:tab/>
            </w:r>
            <w:r>
              <w:rPr>
                <w:rStyle w:val="IndexLink"/>
              </w:rPr>
              <w:t>255</w:t>
            </w:r>
          </w:hyperlink>
        </w:p>
        <w:p>
          <w:pPr>
            <w:pStyle w:val="Contents5"/>
            <w:tabs>
              <w:tab w:val="clear" w:pos="7892"/>
              <w:tab w:val="right" w:pos="9026" w:leader="dot"/>
            </w:tabs>
            <w:rPr/>
          </w:pPr>
          <w:hyperlink w:anchor="__RefHeading___Toc2246649_2616395394">
            <w:r>
              <w:rPr>
                <w:webHidden/>
                <w:rStyle w:val="IndexLink"/>
                <w:rtl w:val="true"/>
              </w:rPr>
              <w:t>«</w:t>
            </w:r>
            <w:r>
              <w:rPr>
                <w:rStyle w:val="IndexLink"/>
              </w:rPr>
              <w:t>54</w:t>
            </w:r>
            <w:r>
              <w:rPr>
                <w:rStyle w:val="IndexLink"/>
                <w:rtl w:val="true"/>
              </w:rPr>
              <w:t>»</w:t>
              <w:tab/>
            </w:r>
            <w:r>
              <w:rPr>
                <w:rStyle w:val="IndexLink"/>
              </w:rPr>
              <w:t>255</w:t>
            </w:r>
          </w:hyperlink>
        </w:p>
        <w:p>
          <w:pPr>
            <w:pStyle w:val="Contents5"/>
            <w:tabs>
              <w:tab w:val="clear" w:pos="7892"/>
              <w:tab w:val="right" w:pos="9026" w:leader="dot"/>
            </w:tabs>
            <w:rPr/>
          </w:pPr>
          <w:hyperlink w:anchor="__RefHeading___Toc2246651_2616395394">
            <w:r>
              <w:rPr>
                <w:webHidden/>
                <w:rStyle w:val="IndexLink"/>
                <w:rtl w:val="true"/>
              </w:rPr>
              <w:t>«</w:t>
            </w:r>
            <w:r>
              <w:rPr>
                <w:rStyle w:val="IndexLink"/>
              </w:rPr>
              <w:t>55</w:t>
            </w:r>
            <w:r>
              <w:rPr>
                <w:rStyle w:val="IndexLink"/>
                <w:rtl w:val="true"/>
              </w:rPr>
              <w:t>»</w:t>
              <w:tab/>
            </w:r>
            <w:r>
              <w:rPr>
                <w:rStyle w:val="IndexLink"/>
              </w:rPr>
              <w:t>255</w:t>
            </w:r>
          </w:hyperlink>
        </w:p>
        <w:p>
          <w:pPr>
            <w:pStyle w:val="Contents5"/>
            <w:tabs>
              <w:tab w:val="clear" w:pos="7892"/>
              <w:tab w:val="right" w:pos="9026" w:leader="dot"/>
            </w:tabs>
            <w:rPr/>
          </w:pPr>
          <w:hyperlink w:anchor="__RefHeading___Toc2246653_2616395394">
            <w:r>
              <w:rPr>
                <w:webHidden/>
                <w:rStyle w:val="IndexLink"/>
                <w:rtl w:val="true"/>
              </w:rPr>
              <w:t>«</w:t>
            </w:r>
            <w:r>
              <w:rPr>
                <w:rStyle w:val="IndexLink"/>
              </w:rPr>
              <w:t>56</w:t>
            </w:r>
            <w:r>
              <w:rPr>
                <w:rStyle w:val="IndexLink"/>
                <w:rtl w:val="true"/>
              </w:rPr>
              <w:t>»</w:t>
              <w:tab/>
            </w:r>
            <w:r>
              <w:rPr>
                <w:rStyle w:val="IndexLink"/>
              </w:rPr>
              <w:t>255</w:t>
            </w:r>
          </w:hyperlink>
        </w:p>
        <w:p>
          <w:pPr>
            <w:pStyle w:val="Contents5"/>
            <w:tabs>
              <w:tab w:val="clear" w:pos="7892"/>
              <w:tab w:val="right" w:pos="9026" w:leader="dot"/>
            </w:tabs>
            <w:rPr/>
          </w:pPr>
          <w:hyperlink w:anchor="__RefHeading___Toc2246655_2616395394">
            <w:r>
              <w:rPr>
                <w:webHidden/>
                <w:rStyle w:val="IndexLink"/>
                <w:rtl w:val="true"/>
              </w:rPr>
              <w:t>«</w:t>
            </w:r>
            <w:r>
              <w:rPr>
                <w:rStyle w:val="IndexLink"/>
              </w:rPr>
              <w:t>57</w:t>
            </w:r>
            <w:r>
              <w:rPr>
                <w:rStyle w:val="IndexLink"/>
                <w:rtl w:val="true"/>
              </w:rPr>
              <w:t>»</w:t>
              <w:tab/>
            </w:r>
            <w:r>
              <w:rPr>
                <w:rStyle w:val="IndexLink"/>
              </w:rPr>
              <w:t>255</w:t>
            </w:r>
          </w:hyperlink>
        </w:p>
        <w:p>
          <w:pPr>
            <w:pStyle w:val="Contents5"/>
            <w:tabs>
              <w:tab w:val="clear" w:pos="7892"/>
              <w:tab w:val="right" w:pos="9026" w:leader="dot"/>
            </w:tabs>
            <w:rPr/>
          </w:pPr>
          <w:hyperlink w:anchor="__RefHeading___Toc2246657_2616395394">
            <w:r>
              <w:rPr>
                <w:webHidden/>
                <w:rStyle w:val="IndexLink"/>
                <w:rtl w:val="true"/>
              </w:rPr>
              <w:t xml:space="preserve">روایت </w:t>
            </w:r>
            <w:r>
              <w:rPr>
                <w:rStyle w:val="IndexLink"/>
              </w:rPr>
              <w:t>52</w:t>
            </w:r>
            <w:r>
              <w:rPr>
                <w:rStyle w:val="IndexLink"/>
                <w:rtl w:val="true"/>
              </w:rPr>
              <w:tab/>
            </w:r>
            <w:r>
              <w:rPr>
                <w:rStyle w:val="IndexLink"/>
              </w:rPr>
              <w:t>255</w:t>
            </w:r>
          </w:hyperlink>
        </w:p>
        <w:p>
          <w:pPr>
            <w:pStyle w:val="Contents5"/>
            <w:tabs>
              <w:tab w:val="clear" w:pos="7892"/>
              <w:tab w:val="right" w:pos="9026" w:leader="dot"/>
            </w:tabs>
            <w:rPr/>
          </w:pPr>
          <w:hyperlink w:anchor="__RefHeading___Toc2246659_2616395394">
            <w:r>
              <w:rPr>
                <w:webHidden/>
                <w:rStyle w:val="IndexLink"/>
                <w:rtl w:val="true"/>
              </w:rPr>
              <w:t xml:space="preserve">روایت </w:t>
            </w:r>
            <w:r>
              <w:rPr>
                <w:rStyle w:val="IndexLink"/>
              </w:rPr>
              <w:t>53</w:t>
            </w:r>
            <w:r>
              <w:rPr>
                <w:rStyle w:val="IndexLink"/>
                <w:rtl w:val="true"/>
              </w:rPr>
              <w:tab/>
            </w:r>
            <w:r>
              <w:rPr>
                <w:rStyle w:val="IndexLink"/>
              </w:rPr>
              <w:t>255</w:t>
            </w:r>
          </w:hyperlink>
        </w:p>
        <w:p>
          <w:pPr>
            <w:pStyle w:val="Contents5"/>
            <w:tabs>
              <w:tab w:val="clear" w:pos="7892"/>
              <w:tab w:val="right" w:pos="9026" w:leader="dot"/>
            </w:tabs>
            <w:rPr/>
          </w:pPr>
          <w:hyperlink w:anchor="__RefHeading___Toc2246661_2616395394">
            <w:r>
              <w:rPr>
                <w:webHidden/>
                <w:rStyle w:val="IndexLink"/>
                <w:rtl w:val="true"/>
              </w:rPr>
              <w:t>بیان</w:t>
            </w:r>
            <w:r>
              <w:rPr>
                <w:rStyle w:val="IndexLink"/>
                <w:rtl w:val="true"/>
              </w:rPr>
              <w:tab/>
            </w:r>
            <w:r>
              <w:rPr>
                <w:rStyle w:val="IndexLink"/>
              </w:rPr>
              <w:t>256</w:t>
            </w:r>
          </w:hyperlink>
        </w:p>
        <w:p>
          <w:pPr>
            <w:pStyle w:val="Contents5"/>
            <w:tabs>
              <w:tab w:val="clear" w:pos="7892"/>
              <w:tab w:val="right" w:pos="9026" w:leader="dot"/>
            </w:tabs>
            <w:rPr/>
          </w:pPr>
          <w:hyperlink w:anchor="__RefHeading___Toc2246663_2616395394">
            <w:r>
              <w:rPr>
                <w:webHidden/>
                <w:rStyle w:val="IndexLink"/>
                <w:rtl w:val="true"/>
              </w:rPr>
              <w:t xml:space="preserve">روایت </w:t>
            </w:r>
            <w:r>
              <w:rPr>
                <w:rStyle w:val="IndexLink"/>
              </w:rPr>
              <w:t>54</w:t>
            </w:r>
            <w:r>
              <w:rPr>
                <w:rStyle w:val="IndexLink"/>
                <w:rtl w:val="true"/>
              </w:rPr>
              <w:tab/>
            </w:r>
            <w:r>
              <w:rPr>
                <w:rStyle w:val="IndexLink"/>
              </w:rPr>
              <w:t>256</w:t>
            </w:r>
          </w:hyperlink>
        </w:p>
        <w:p>
          <w:pPr>
            <w:pStyle w:val="Contents5"/>
            <w:tabs>
              <w:tab w:val="clear" w:pos="7892"/>
              <w:tab w:val="right" w:pos="9026" w:leader="dot"/>
            </w:tabs>
            <w:rPr/>
          </w:pPr>
          <w:hyperlink w:anchor="__RefHeading___Toc2246665_2616395394">
            <w:r>
              <w:rPr>
                <w:webHidden/>
                <w:rStyle w:val="IndexLink"/>
                <w:rtl w:val="true"/>
              </w:rPr>
              <w:t xml:space="preserve">روایت </w:t>
            </w:r>
            <w:r>
              <w:rPr>
                <w:rStyle w:val="IndexLink"/>
              </w:rPr>
              <w:t>55</w:t>
            </w:r>
            <w:r>
              <w:rPr>
                <w:rStyle w:val="IndexLink"/>
                <w:rtl w:val="true"/>
              </w:rPr>
              <w:tab/>
            </w:r>
            <w:r>
              <w:rPr>
                <w:rStyle w:val="IndexLink"/>
              </w:rPr>
              <w:t>256</w:t>
            </w:r>
          </w:hyperlink>
        </w:p>
        <w:p>
          <w:pPr>
            <w:pStyle w:val="Contents5"/>
            <w:tabs>
              <w:tab w:val="clear" w:pos="7892"/>
              <w:tab w:val="right" w:pos="9026" w:leader="dot"/>
            </w:tabs>
            <w:rPr/>
          </w:pPr>
          <w:hyperlink w:anchor="__RefHeading___Toc2246667_2616395394">
            <w:r>
              <w:rPr>
                <w:webHidden/>
                <w:rStyle w:val="IndexLink"/>
                <w:rtl w:val="true"/>
              </w:rPr>
              <w:t xml:space="preserve">روایت </w:t>
            </w:r>
            <w:r>
              <w:rPr>
                <w:rStyle w:val="IndexLink"/>
              </w:rPr>
              <w:t>56</w:t>
            </w:r>
            <w:r>
              <w:rPr>
                <w:rStyle w:val="IndexLink"/>
                <w:rtl w:val="true"/>
              </w:rPr>
              <w:tab/>
            </w:r>
            <w:r>
              <w:rPr>
                <w:rStyle w:val="IndexLink"/>
              </w:rPr>
              <w:t>256</w:t>
            </w:r>
          </w:hyperlink>
        </w:p>
        <w:p>
          <w:pPr>
            <w:pStyle w:val="Contents5"/>
            <w:tabs>
              <w:tab w:val="clear" w:pos="7892"/>
              <w:tab w:val="right" w:pos="9026" w:leader="dot"/>
            </w:tabs>
            <w:rPr/>
          </w:pPr>
          <w:hyperlink w:anchor="__RefHeading___Toc2246669_2616395394">
            <w:r>
              <w:rPr>
                <w:webHidden/>
                <w:rStyle w:val="IndexLink"/>
                <w:rtl w:val="true"/>
              </w:rPr>
              <w:t xml:space="preserve">روایت </w:t>
            </w:r>
            <w:r>
              <w:rPr>
                <w:rStyle w:val="IndexLink"/>
              </w:rPr>
              <w:t>57</w:t>
            </w:r>
            <w:r>
              <w:rPr>
                <w:rStyle w:val="IndexLink"/>
                <w:rtl w:val="true"/>
              </w:rPr>
              <w:tab/>
            </w:r>
            <w:r>
              <w:rPr>
                <w:rStyle w:val="IndexLink"/>
              </w:rPr>
              <w:t>256</w:t>
            </w:r>
          </w:hyperlink>
        </w:p>
        <w:p>
          <w:pPr>
            <w:pStyle w:val="Contents5"/>
            <w:tabs>
              <w:tab w:val="clear" w:pos="7892"/>
              <w:tab w:val="right" w:pos="9026" w:leader="dot"/>
            </w:tabs>
            <w:rPr/>
          </w:pPr>
          <w:hyperlink w:anchor="__RefHeading___Toc2246671_2616395394">
            <w:r>
              <w:rPr>
                <w:webHidden/>
                <w:rStyle w:val="IndexLink"/>
                <w:rtl w:val="true"/>
              </w:rPr>
              <w:t>«</w:t>
            </w:r>
            <w:r>
              <w:rPr>
                <w:rStyle w:val="IndexLink"/>
              </w:rPr>
              <w:t>58</w:t>
            </w:r>
            <w:r>
              <w:rPr>
                <w:rStyle w:val="IndexLink"/>
                <w:rtl w:val="true"/>
              </w:rPr>
              <w:t>»</w:t>
              <w:tab/>
            </w:r>
            <w:r>
              <w:rPr>
                <w:rStyle w:val="IndexLink"/>
              </w:rPr>
              <w:t>257</w:t>
            </w:r>
          </w:hyperlink>
        </w:p>
        <w:p>
          <w:pPr>
            <w:pStyle w:val="Contents5"/>
            <w:tabs>
              <w:tab w:val="clear" w:pos="7892"/>
              <w:tab w:val="right" w:pos="9026" w:leader="dot"/>
            </w:tabs>
            <w:rPr/>
          </w:pPr>
          <w:hyperlink w:anchor="__RefHeading___Toc2246673_2616395394">
            <w:r>
              <w:rPr>
                <w:webHidden/>
                <w:rStyle w:val="IndexLink"/>
                <w:rtl w:val="true"/>
              </w:rPr>
              <w:t>«</w:t>
            </w:r>
            <w:r>
              <w:rPr>
                <w:rStyle w:val="IndexLink"/>
              </w:rPr>
              <w:t>59</w:t>
            </w:r>
            <w:r>
              <w:rPr>
                <w:rStyle w:val="IndexLink"/>
                <w:rtl w:val="true"/>
              </w:rPr>
              <w:t>»</w:t>
              <w:tab/>
            </w:r>
            <w:r>
              <w:rPr>
                <w:rStyle w:val="IndexLink"/>
              </w:rPr>
              <w:t>257</w:t>
            </w:r>
          </w:hyperlink>
        </w:p>
        <w:p>
          <w:pPr>
            <w:pStyle w:val="Contents5"/>
            <w:tabs>
              <w:tab w:val="clear" w:pos="7892"/>
              <w:tab w:val="right" w:pos="9026" w:leader="dot"/>
            </w:tabs>
            <w:rPr/>
          </w:pPr>
          <w:hyperlink w:anchor="__RefHeading___Toc2246675_2616395394">
            <w:r>
              <w:rPr>
                <w:webHidden/>
                <w:rStyle w:val="IndexLink"/>
                <w:rtl w:val="true"/>
              </w:rPr>
              <w:t>«</w:t>
            </w:r>
            <w:r>
              <w:rPr>
                <w:rStyle w:val="IndexLink"/>
              </w:rPr>
              <w:t>60</w:t>
            </w:r>
            <w:r>
              <w:rPr>
                <w:rStyle w:val="IndexLink"/>
                <w:rtl w:val="true"/>
              </w:rPr>
              <w:t>»</w:t>
              <w:tab/>
            </w:r>
            <w:r>
              <w:rPr>
                <w:rStyle w:val="IndexLink"/>
              </w:rPr>
              <w:t>257</w:t>
            </w:r>
          </w:hyperlink>
        </w:p>
        <w:p>
          <w:pPr>
            <w:pStyle w:val="Contents5"/>
            <w:tabs>
              <w:tab w:val="clear" w:pos="7892"/>
              <w:tab w:val="right" w:pos="9026" w:leader="dot"/>
            </w:tabs>
            <w:rPr/>
          </w:pPr>
          <w:hyperlink w:anchor="__RefHeading___Toc2246677_2616395394">
            <w:r>
              <w:rPr>
                <w:webHidden/>
                <w:rStyle w:val="IndexLink"/>
                <w:rtl w:val="true"/>
              </w:rPr>
              <w:t>«</w:t>
            </w:r>
            <w:r>
              <w:rPr>
                <w:rStyle w:val="IndexLink"/>
              </w:rPr>
              <w:t>61</w:t>
            </w:r>
            <w:r>
              <w:rPr>
                <w:rStyle w:val="IndexLink"/>
                <w:rtl w:val="true"/>
              </w:rPr>
              <w:t>»</w:t>
              <w:tab/>
            </w:r>
            <w:r>
              <w:rPr>
                <w:rStyle w:val="IndexLink"/>
              </w:rPr>
              <w:t>257</w:t>
            </w:r>
          </w:hyperlink>
        </w:p>
        <w:p>
          <w:pPr>
            <w:pStyle w:val="Contents5"/>
            <w:tabs>
              <w:tab w:val="clear" w:pos="7892"/>
              <w:tab w:val="right" w:pos="9026" w:leader="dot"/>
            </w:tabs>
            <w:rPr/>
          </w:pPr>
          <w:hyperlink w:anchor="__RefHeading___Toc2246679_2616395394">
            <w:r>
              <w:rPr>
                <w:webHidden/>
                <w:rStyle w:val="IndexLink"/>
                <w:rtl w:val="true"/>
              </w:rPr>
              <w:t>«</w:t>
            </w:r>
            <w:r>
              <w:rPr>
                <w:rStyle w:val="IndexLink"/>
              </w:rPr>
              <w:t>62</w:t>
            </w:r>
            <w:r>
              <w:rPr>
                <w:rStyle w:val="IndexLink"/>
                <w:rtl w:val="true"/>
              </w:rPr>
              <w:t>»</w:t>
              <w:tab/>
            </w:r>
            <w:r>
              <w:rPr>
                <w:rStyle w:val="IndexLink"/>
              </w:rPr>
              <w:t>257</w:t>
            </w:r>
          </w:hyperlink>
        </w:p>
        <w:p>
          <w:pPr>
            <w:pStyle w:val="Contents5"/>
            <w:tabs>
              <w:tab w:val="clear" w:pos="7892"/>
              <w:tab w:val="right" w:pos="9026" w:leader="dot"/>
            </w:tabs>
            <w:rPr/>
          </w:pPr>
          <w:hyperlink w:anchor="__RefHeading___Toc2246681_2616395394">
            <w:r>
              <w:rPr>
                <w:webHidden/>
                <w:rStyle w:val="IndexLink"/>
                <w:rtl w:val="true"/>
              </w:rPr>
              <w:t>«</w:t>
            </w:r>
            <w:r>
              <w:rPr>
                <w:rStyle w:val="IndexLink"/>
              </w:rPr>
              <w:t>63</w:t>
            </w:r>
            <w:r>
              <w:rPr>
                <w:rStyle w:val="IndexLink"/>
                <w:rtl w:val="true"/>
              </w:rPr>
              <w:t>»</w:t>
              <w:tab/>
            </w:r>
            <w:r>
              <w:rPr>
                <w:rStyle w:val="IndexLink"/>
              </w:rPr>
              <w:t>257</w:t>
            </w:r>
          </w:hyperlink>
        </w:p>
        <w:p>
          <w:pPr>
            <w:pStyle w:val="Contents5"/>
            <w:tabs>
              <w:tab w:val="clear" w:pos="7892"/>
              <w:tab w:val="right" w:pos="9026" w:leader="dot"/>
            </w:tabs>
            <w:rPr/>
          </w:pPr>
          <w:hyperlink w:anchor="__RefHeading___Toc2246683_2616395394">
            <w:r>
              <w:rPr>
                <w:webHidden/>
                <w:rStyle w:val="IndexLink"/>
                <w:rtl w:val="true"/>
              </w:rPr>
              <w:t xml:space="preserve">روایت </w:t>
            </w:r>
            <w:r>
              <w:rPr>
                <w:rStyle w:val="IndexLink"/>
              </w:rPr>
              <w:t>58</w:t>
            </w:r>
            <w:r>
              <w:rPr>
                <w:rStyle w:val="IndexLink"/>
                <w:rtl w:val="true"/>
              </w:rPr>
              <w:tab/>
            </w:r>
            <w:r>
              <w:rPr>
                <w:rStyle w:val="IndexLink"/>
              </w:rPr>
              <w:t>257</w:t>
            </w:r>
          </w:hyperlink>
        </w:p>
        <w:p>
          <w:pPr>
            <w:pStyle w:val="Contents5"/>
            <w:tabs>
              <w:tab w:val="clear" w:pos="7892"/>
              <w:tab w:val="right" w:pos="9026" w:leader="dot"/>
            </w:tabs>
            <w:rPr/>
          </w:pPr>
          <w:hyperlink w:anchor="__RefHeading___Toc2246685_2616395394">
            <w:r>
              <w:rPr>
                <w:webHidden/>
                <w:rStyle w:val="IndexLink"/>
                <w:rtl w:val="true"/>
              </w:rPr>
              <w:t xml:space="preserve">روایت </w:t>
            </w:r>
            <w:r>
              <w:rPr>
                <w:rStyle w:val="IndexLink"/>
              </w:rPr>
              <w:t>59</w:t>
            </w:r>
            <w:r>
              <w:rPr>
                <w:rStyle w:val="IndexLink"/>
                <w:rtl w:val="true"/>
              </w:rPr>
              <w:tab/>
            </w:r>
            <w:r>
              <w:rPr>
                <w:rStyle w:val="IndexLink"/>
              </w:rPr>
              <w:t>257</w:t>
            </w:r>
          </w:hyperlink>
        </w:p>
        <w:p>
          <w:pPr>
            <w:pStyle w:val="Contents5"/>
            <w:tabs>
              <w:tab w:val="clear" w:pos="7892"/>
              <w:tab w:val="right" w:pos="9026" w:leader="dot"/>
            </w:tabs>
            <w:rPr/>
          </w:pPr>
          <w:hyperlink w:anchor="__RefHeading___Toc2246687_2616395394">
            <w:r>
              <w:rPr>
                <w:webHidden/>
                <w:rStyle w:val="IndexLink"/>
                <w:rtl w:val="true"/>
              </w:rPr>
              <w:t xml:space="preserve">روایت </w:t>
            </w:r>
            <w:r>
              <w:rPr>
                <w:rStyle w:val="IndexLink"/>
              </w:rPr>
              <w:t>60</w:t>
            </w:r>
            <w:r>
              <w:rPr>
                <w:rStyle w:val="IndexLink"/>
                <w:rtl w:val="true"/>
              </w:rPr>
              <w:tab/>
            </w:r>
            <w:r>
              <w:rPr>
                <w:rStyle w:val="IndexLink"/>
              </w:rPr>
              <w:t>257</w:t>
            </w:r>
          </w:hyperlink>
        </w:p>
        <w:p>
          <w:pPr>
            <w:pStyle w:val="Contents5"/>
            <w:tabs>
              <w:tab w:val="clear" w:pos="7892"/>
              <w:tab w:val="right" w:pos="9026" w:leader="dot"/>
            </w:tabs>
            <w:rPr/>
          </w:pPr>
          <w:hyperlink w:anchor="__RefHeading___Toc2246689_2616395394">
            <w:r>
              <w:rPr>
                <w:webHidden/>
                <w:rStyle w:val="IndexLink"/>
                <w:rtl w:val="true"/>
              </w:rPr>
              <w:t xml:space="preserve">روایت </w:t>
            </w:r>
            <w:r>
              <w:rPr>
                <w:rStyle w:val="IndexLink"/>
              </w:rPr>
              <w:t>61</w:t>
            </w:r>
            <w:r>
              <w:rPr>
                <w:rStyle w:val="IndexLink"/>
                <w:rtl w:val="true"/>
              </w:rPr>
              <w:tab/>
            </w:r>
            <w:r>
              <w:rPr>
                <w:rStyle w:val="IndexLink"/>
              </w:rPr>
              <w:t>258</w:t>
            </w:r>
          </w:hyperlink>
        </w:p>
        <w:p>
          <w:pPr>
            <w:pStyle w:val="Contents5"/>
            <w:tabs>
              <w:tab w:val="clear" w:pos="7892"/>
              <w:tab w:val="right" w:pos="9026" w:leader="dot"/>
            </w:tabs>
            <w:rPr/>
          </w:pPr>
          <w:hyperlink w:anchor="__RefHeading___Toc2246691_2616395394">
            <w:r>
              <w:rPr>
                <w:webHidden/>
                <w:rStyle w:val="IndexLink"/>
                <w:rtl w:val="true"/>
              </w:rPr>
              <w:t xml:space="preserve">روایت </w:t>
            </w:r>
            <w:r>
              <w:rPr>
                <w:rStyle w:val="IndexLink"/>
              </w:rPr>
              <w:t>62</w:t>
            </w:r>
            <w:r>
              <w:rPr>
                <w:rStyle w:val="IndexLink"/>
                <w:rtl w:val="true"/>
              </w:rPr>
              <w:tab/>
            </w:r>
            <w:r>
              <w:rPr>
                <w:rStyle w:val="IndexLink"/>
              </w:rPr>
              <w:t>258</w:t>
            </w:r>
          </w:hyperlink>
        </w:p>
        <w:p>
          <w:pPr>
            <w:pStyle w:val="Contents5"/>
            <w:tabs>
              <w:tab w:val="clear" w:pos="7892"/>
              <w:tab w:val="right" w:pos="9026" w:leader="dot"/>
            </w:tabs>
            <w:rPr/>
          </w:pPr>
          <w:hyperlink w:anchor="__RefHeading___Toc2246693_2616395394">
            <w:r>
              <w:rPr>
                <w:webHidden/>
                <w:rStyle w:val="IndexLink"/>
                <w:rtl w:val="true"/>
              </w:rPr>
              <w:t xml:space="preserve">روایت </w:t>
            </w:r>
            <w:r>
              <w:rPr>
                <w:rStyle w:val="IndexLink"/>
              </w:rPr>
              <w:t>63</w:t>
            </w:r>
            <w:r>
              <w:rPr>
                <w:rStyle w:val="IndexLink"/>
                <w:rtl w:val="true"/>
              </w:rPr>
              <w:tab/>
            </w:r>
            <w:r>
              <w:rPr>
                <w:rStyle w:val="IndexLink"/>
              </w:rPr>
              <w:t>258</w:t>
            </w:r>
          </w:hyperlink>
        </w:p>
        <w:p>
          <w:pPr>
            <w:pStyle w:val="Contents5"/>
            <w:tabs>
              <w:tab w:val="clear" w:pos="7892"/>
              <w:tab w:val="right" w:pos="9026" w:leader="dot"/>
            </w:tabs>
            <w:rPr/>
          </w:pPr>
          <w:hyperlink w:anchor="__RefHeading___Toc2246695_2616395394">
            <w:r>
              <w:rPr>
                <w:webHidden/>
                <w:rStyle w:val="IndexLink"/>
                <w:rtl w:val="true"/>
              </w:rPr>
              <w:t>«</w:t>
            </w:r>
            <w:r>
              <w:rPr>
                <w:rStyle w:val="IndexLink"/>
              </w:rPr>
              <w:t>63</w:t>
            </w:r>
            <w:r>
              <w:rPr>
                <w:rStyle w:val="IndexLink"/>
                <w:rtl w:val="true"/>
              </w:rPr>
              <w:t>»</w:t>
              <w:tab/>
            </w:r>
            <w:r>
              <w:rPr>
                <w:rStyle w:val="IndexLink"/>
              </w:rPr>
              <w:t>259</w:t>
            </w:r>
          </w:hyperlink>
        </w:p>
        <w:p>
          <w:pPr>
            <w:pStyle w:val="Contents5"/>
            <w:tabs>
              <w:tab w:val="clear" w:pos="7892"/>
              <w:tab w:val="right" w:pos="9026" w:leader="dot"/>
            </w:tabs>
            <w:rPr/>
          </w:pPr>
          <w:hyperlink w:anchor="__RefHeading___Toc2246697_2616395394">
            <w:r>
              <w:rPr>
                <w:webHidden/>
                <w:rStyle w:val="IndexLink"/>
                <w:rtl w:val="true"/>
              </w:rPr>
              <w:t>«</w:t>
            </w:r>
            <w:r>
              <w:rPr>
                <w:rStyle w:val="IndexLink"/>
              </w:rPr>
              <w:t>65</w:t>
            </w:r>
            <w:r>
              <w:rPr>
                <w:rStyle w:val="IndexLink"/>
                <w:rtl w:val="true"/>
              </w:rPr>
              <w:t>»</w:t>
              <w:tab/>
            </w:r>
            <w:r>
              <w:rPr>
                <w:rStyle w:val="IndexLink"/>
              </w:rPr>
              <w:t>259</w:t>
            </w:r>
          </w:hyperlink>
        </w:p>
        <w:p>
          <w:pPr>
            <w:pStyle w:val="Contents5"/>
            <w:tabs>
              <w:tab w:val="clear" w:pos="7892"/>
              <w:tab w:val="right" w:pos="9026" w:leader="dot"/>
            </w:tabs>
            <w:rPr/>
          </w:pPr>
          <w:hyperlink w:anchor="__RefHeading___Toc2246699_2616395394">
            <w:r>
              <w:rPr>
                <w:webHidden/>
                <w:rStyle w:val="IndexLink"/>
                <w:rtl w:val="true"/>
              </w:rPr>
              <w:t>«</w:t>
            </w:r>
            <w:r>
              <w:rPr>
                <w:rStyle w:val="IndexLink"/>
              </w:rPr>
              <w:t>66</w:t>
            </w:r>
            <w:r>
              <w:rPr>
                <w:rStyle w:val="IndexLink"/>
                <w:rtl w:val="true"/>
              </w:rPr>
              <w:t>»</w:t>
              <w:tab/>
            </w:r>
            <w:r>
              <w:rPr>
                <w:rStyle w:val="IndexLink"/>
              </w:rPr>
              <w:t>259</w:t>
            </w:r>
          </w:hyperlink>
        </w:p>
        <w:p>
          <w:pPr>
            <w:pStyle w:val="Contents5"/>
            <w:tabs>
              <w:tab w:val="clear" w:pos="7892"/>
              <w:tab w:val="right" w:pos="9026" w:leader="dot"/>
            </w:tabs>
            <w:rPr/>
          </w:pPr>
          <w:hyperlink w:anchor="__RefHeading___Toc2246701_2616395394">
            <w:r>
              <w:rPr>
                <w:webHidden/>
                <w:rStyle w:val="IndexLink"/>
                <w:rtl w:val="true"/>
              </w:rPr>
              <w:t>«</w:t>
            </w:r>
            <w:r>
              <w:rPr>
                <w:rStyle w:val="IndexLink"/>
              </w:rPr>
              <w:t>67</w:t>
            </w:r>
            <w:r>
              <w:rPr>
                <w:rStyle w:val="IndexLink"/>
                <w:rtl w:val="true"/>
              </w:rPr>
              <w:t>»</w:t>
              <w:tab/>
            </w:r>
            <w:r>
              <w:rPr>
                <w:rStyle w:val="IndexLink"/>
              </w:rPr>
              <w:t>259</w:t>
            </w:r>
          </w:hyperlink>
        </w:p>
        <w:p>
          <w:pPr>
            <w:pStyle w:val="Contents5"/>
            <w:tabs>
              <w:tab w:val="clear" w:pos="7892"/>
              <w:tab w:val="right" w:pos="9026" w:leader="dot"/>
            </w:tabs>
            <w:rPr/>
          </w:pPr>
          <w:hyperlink w:anchor="__RefHeading___Toc2246703_2616395394">
            <w:r>
              <w:rPr>
                <w:webHidden/>
                <w:rStyle w:val="IndexLink"/>
                <w:rtl w:val="true"/>
              </w:rPr>
              <w:t>«</w:t>
            </w:r>
            <w:r>
              <w:rPr>
                <w:rStyle w:val="IndexLink"/>
              </w:rPr>
              <w:t>68</w:t>
            </w:r>
            <w:r>
              <w:rPr>
                <w:rStyle w:val="IndexLink"/>
                <w:rtl w:val="true"/>
              </w:rPr>
              <w:t>»</w:t>
              <w:tab/>
            </w:r>
            <w:r>
              <w:rPr>
                <w:rStyle w:val="IndexLink"/>
              </w:rPr>
              <w:t>259</w:t>
            </w:r>
          </w:hyperlink>
        </w:p>
        <w:p>
          <w:pPr>
            <w:pStyle w:val="Contents5"/>
            <w:tabs>
              <w:tab w:val="clear" w:pos="7892"/>
              <w:tab w:val="right" w:pos="9026" w:leader="dot"/>
            </w:tabs>
            <w:rPr/>
          </w:pPr>
          <w:hyperlink w:anchor="__RefHeading___Toc2246705_2616395394">
            <w:r>
              <w:rPr>
                <w:webHidden/>
                <w:rStyle w:val="IndexLink"/>
                <w:rtl w:val="true"/>
              </w:rPr>
              <w:t>«</w:t>
            </w:r>
            <w:r>
              <w:rPr>
                <w:rStyle w:val="IndexLink"/>
              </w:rPr>
              <w:t>69</w:t>
            </w:r>
            <w:r>
              <w:rPr>
                <w:rStyle w:val="IndexLink"/>
                <w:rtl w:val="true"/>
              </w:rPr>
              <w:t>»</w:t>
              <w:tab/>
            </w:r>
            <w:r>
              <w:rPr>
                <w:rStyle w:val="IndexLink"/>
              </w:rPr>
              <w:t>259</w:t>
            </w:r>
          </w:hyperlink>
        </w:p>
        <w:p>
          <w:pPr>
            <w:pStyle w:val="Contents5"/>
            <w:tabs>
              <w:tab w:val="clear" w:pos="7892"/>
              <w:tab w:val="right" w:pos="9026" w:leader="dot"/>
            </w:tabs>
            <w:rPr/>
          </w:pPr>
          <w:hyperlink w:anchor="__RefHeading___Toc2246707_2616395394">
            <w:r>
              <w:rPr>
                <w:webHidden/>
                <w:rStyle w:val="IndexLink"/>
                <w:rtl w:val="true"/>
              </w:rPr>
              <w:t>«</w:t>
            </w:r>
            <w:r>
              <w:rPr>
                <w:rStyle w:val="IndexLink"/>
              </w:rPr>
              <w:t>70</w:t>
            </w:r>
            <w:r>
              <w:rPr>
                <w:rStyle w:val="IndexLink"/>
                <w:rtl w:val="true"/>
              </w:rPr>
              <w:t>»</w:t>
              <w:tab/>
            </w:r>
            <w:r>
              <w:rPr>
                <w:rStyle w:val="IndexLink"/>
              </w:rPr>
              <w:t>259</w:t>
            </w:r>
          </w:hyperlink>
        </w:p>
        <w:p>
          <w:pPr>
            <w:pStyle w:val="Contents5"/>
            <w:tabs>
              <w:tab w:val="clear" w:pos="7892"/>
              <w:tab w:val="right" w:pos="9026" w:leader="dot"/>
            </w:tabs>
            <w:rPr/>
          </w:pPr>
          <w:hyperlink w:anchor="__RefHeading___Toc2246709_2616395394">
            <w:r>
              <w:rPr>
                <w:webHidden/>
                <w:rStyle w:val="IndexLink"/>
                <w:rtl w:val="true"/>
              </w:rPr>
              <w:t>«</w:t>
            </w:r>
            <w:r>
              <w:rPr>
                <w:rStyle w:val="IndexLink"/>
              </w:rPr>
              <w:t>71</w:t>
            </w:r>
            <w:r>
              <w:rPr>
                <w:rStyle w:val="IndexLink"/>
                <w:rtl w:val="true"/>
              </w:rPr>
              <w:t>»</w:t>
              <w:tab/>
            </w:r>
            <w:r>
              <w:rPr>
                <w:rStyle w:val="IndexLink"/>
              </w:rPr>
              <w:t>259</w:t>
            </w:r>
          </w:hyperlink>
        </w:p>
        <w:p>
          <w:pPr>
            <w:pStyle w:val="Contents5"/>
            <w:tabs>
              <w:tab w:val="clear" w:pos="7892"/>
              <w:tab w:val="right" w:pos="9026" w:leader="dot"/>
            </w:tabs>
            <w:rPr/>
          </w:pPr>
          <w:hyperlink w:anchor="__RefHeading___Toc2246711_2616395394">
            <w:r>
              <w:rPr>
                <w:webHidden/>
                <w:rStyle w:val="IndexLink"/>
                <w:rtl w:val="true"/>
              </w:rPr>
              <w:t>«</w:t>
            </w:r>
            <w:r>
              <w:rPr>
                <w:rStyle w:val="IndexLink"/>
              </w:rPr>
              <w:t>72</w:t>
            </w:r>
            <w:r>
              <w:rPr>
                <w:rStyle w:val="IndexLink"/>
                <w:rtl w:val="true"/>
              </w:rPr>
              <w:t>»</w:t>
              <w:tab/>
            </w:r>
            <w:r>
              <w:rPr>
                <w:rStyle w:val="IndexLink"/>
              </w:rPr>
              <w:t>259</w:t>
            </w:r>
          </w:hyperlink>
        </w:p>
        <w:p>
          <w:pPr>
            <w:pStyle w:val="Contents5"/>
            <w:tabs>
              <w:tab w:val="clear" w:pos="7892"/>
              <w:tab w:val="right" w:pos="9026" w:leader="dot"/>
            </w:tabs>
            <w:rPr/>
          </w:pPr>
          <w:hyperlink w:anchor="__RefHeading___Toc2246713_2616395394">
            <w:r>
              <w:rPr>
                <w:webHidden/>
                <w:rStyle w:val="IndexLink"/>
                <w:rtl w:val="true"/>
              </w:rPr>
              <w:t>«</w:t>
            </w:r>
            <w:r>
              <w:rPr>
                <w:rStyle w:val="IndexLink"/>
              </w:rPr>
              <w:t>73</w:t>
            </w:r>
            <w:r>
              <w:rPr>
                <w:rStyle w:val="IndexLink"/>
                <w:rtl w:val="true"/>
              </w:rPr>
              <w:t>»</w:t>
              <w:tab/>
            </w:r>
            <w:r>
              <w:rPr>
                <w:rStyle w:val="IndexLink"/>
              </w:rPr>
              <w:t>259</w:t>
            </w:r>
          </w:hyperlink>
        </w:p>
        <w:p>
          <w:pPr>
            <w:pStyle w:val="Contents5"/>
            <w:tabs>
              <w:tab w:val="clear" w:pos="7892"/>
              <w:tab w:val="right" w:pos="9026" w:leader="dot"/>
            </w:tabs>
            <w:rPr/>
          </w:pPr>
          <w:hyperlink w:anchor="__RefHeading___Toc2246715_2616395394">
            <w:r>
              <w:rPr>
                <w:webHidden/>
                <w:rStyle w:val="IndexLink"/>
                <w:rtl w:val="true"/>
              </w:rPr>
              <w:t xml:space="preserve">روایت </w:t>
            </w:r>
            <w:r>
              <w:rPr>
                <w:rStyle w:val="IndexLink"/>
              </w:rPr>
              <w:t>64</w:t>
            </w:r>
            <w:r>
              <w:rPr>
                <w:rStyle w:val="IndexLink"/>
                <w:rtl w:val="true"/>
              </w:rPr>
              <w:tab/>
            </w:r>
            <w:r>
              <w:rPr>
                <w:rStyle w:val="IndexLink"/>
              </w:rPr>
              <w:t>259</w:t>
            </w:r>
          </w:hyperlink>
        </w:p>
        <w:p>
          <w:pPr>
            <w:pStyle w:val="Contents5"/>
            <w:tabs>
              <w:tab w:val="clear" w:pos="7892"/>
              <w:tab w:val="right" w:pos="9026" w:leader="dot"/>
            </w:tabs>
            <w:rPr/>
          </w:pPr>
          <w:hyperlink w:anchor="__RefHeading___Toc2246717_2616395394">
            <w:r>
              <w:rPr>
                <w:webHidden/>
                <w:rStyle w:val="IndexLink"/>
                <w:rtl w:val="true"/>
              </w:rPr>
              <w:t xml:space="preserve">روایت </w:t>
            </w:r>
            <w:r>
              <w:rPr>
                <w:rStyle w:val="IndexLink"/>
              </w:rPr>
              <w:t>65</w:t>
            </w:r>
            <w:r>
              <w:rPr>
                <w:rStyle w:val="IndexLink"/>
                <w:rtl w:val="true"/>
              </w:rPr>
              <w:tab/>
            </w:r>
            <w:r>
              <w:rPr>
                <w:rStyle w:val="IndexLink"/>
              </w:rPr>
              <w:t>260</w:t>
            </w:r>
          </w:hyperlink>
        </w:p>
        <w:p>
          <w:pPr>
            <w:pStyle w:val="Contents5"/>
            <w:tabs>
              <w:tab w:val="clear" w:pos="7892"/>
              <w:tab w:val="right" w:pos="9026" w:leader="dot"/>
            </w:tabs>
            <w:rPr/>
          </w:pPr>
          <w:hyperlink w:anchor="__RefHeading___Toc2246719_2616395394">
            <w:r>
              <w:rPr>
                <w:webHidden/>
                <w:rStyle w:val="IndexLink"/>
                <w:rtl w:val="true"/>
              </w:rPr>
              <w:t xml:space="preserve">روایت </w:t>
            </w:r>
            <w:r>
              <w:rPr>
                <w:rStyle w:val="IndexLink"/>
              </w:rPr>
              <w:t>66</w:t>
            </w:r>
            <w:r>
              <w:rPr>
                <w:rStyle w:val="IndexLink"/>
                <w:rtl w:val="true"/>
              </w:rPr>
              <w:tab/>
            </w:r>
            <w:r>
              <w:rPr>
                <w:rStyle w:val="IndexLink"/>
              </w:rPr>
              <w:t>260</w:t>
            </w:r>
          </w:hyperlink>
        </w:p>
        <w:p>
          <w:pPr>
            <w:pStyle w:val="Contents5"/>
            <w:tabs>
              <w:tab w:val="clear" w:pos="7892"/>
              <w:tab w:val="right" w:pos="9026" w:leader="dot"/>
            </w:tabs>
            <w:rPr/>
          </w:pPr>
          <w:hyperlink w:anchor="__RefHeading___Toc2246721_2616395394">
            <w:r>
              <w:rPr>
                <w:webHidden/>
                <w:rStyle w:val="IndexLink"/>
                <w:rtl w:val="true"/>
              </w:rPr>
              <w:t xml:space="preserve">روایت </w:t>
            </w:r>
            <w:r>
              <w:rPr>
                <w:rStyle w:val="IndexLink"/>
              </w:rPr>
              <w:t>67</w:t>
            </w:r>
            <w:r>
              <w:rPr>
                <w:rStyle w:val="IndexLink"/>
                <w:rtl w:val="true"/>
              </w:rPr>
              <w:tab/>
            </w:r>
            <w:r>
              <w:rPr>
                <w:rStyle w:val="IndexLink"/>
              </w:rPr>
              <w:t>260</w:t>
            </w:r>
          </w:hyperlink>
        </w:p>
        <w:p>
          <w:pPr>
            <w:pStyle w:val="Contents5"/>
            <w:tabs>
              <w:tab w:val="clear" w:pos="7892"/>
              <w:tab w:val="right" w:pos="9026" w:leader="dot"/>
            </w:tabs>
            <w:rPr/>
          </w:pPr>
          <w:hyperlink w:anchor="__RefHeading___Toc2246723_2616395394">
            <w:r>
              <w:rPr>
                <w:webHidden/>
                <w:rStyle w:val="IndexLink"/>
                <w:rtl w:val="true"/>
              </w:rPr>
              <w:t xml:space="preserve">روایت </w:t>
            </w:r>
            <w:r>
              <w:rPr>
                <w:rStyle w:val="IndexLink"/>
              </w:rPr>
              <w:t>68</w:t>
            </w:r>
            <w:r>
              <w:rPr>
                <w:rStyle w:val="IndexLink"/>
                <w:rtl w:val="true"/>
              </w:rPr>
              <w:tab/>
            </w:r>
            <w:r>
              <w:rPr>
                <w:rStyle w:val="IndexLink"/>
              </w:rPr>
              <w:t>260</w:t>
            </w:r>
          </w:hyperlink>
        </w:p>
        <w:p>
          <w:pPr>
            <w:pStyle w:val="Contents5"/>
            <w:tabs>
              <w:tab w:val="clear" w:pos="7892"/>
              <w:tab w:val="right" w:pos="9026" w:leader="dot"/>
            </w:tabs>
            <w:rPr/>
          </w:pPr>
          <w:hyperlink w:anchor="__RefHeading___Toc2246725_2616395394">
            <w:r>
              <w:rPr>
                <w:webHidden/>
                <w:rStyle w:val="IndexLink"/>
                <w:rtl w:val="true"/>
              </w:rPr>
              <w:t xml:space="preserve">روایت </w:t>
            </w:r>
            <w:r>
              <w:rPr>
                <w:rStyle w:val="IndexLink"/>
              </w:rPr>
              <w:t>69</w:t>
            </w:r>
            <w:r>
              <w:rPr>
                <w:rStyle w:val="IndexLink"/>
                <w:rtl w:val="true"/>
              </w:rPr>
              <w:tab/>
            </w:r>
            <w:r>
              <w:rPr>
                <w:rStyle w:val="IndexLink"/>
              </w:rPr>
              <w:t>260</w:t>
            </w:r>
          </w:hyperlink>
        </w:p>
        <w:p>
          <w:pPr>
            <w:pStyle w:val="Contents5"/>
            <w:tabs>
              <w:tab w:val="clear" w:pos="7892"/>
              <w:tab w:val="right" w:pos="9026" w:leader="dot"/>
            </w:tabs>
            <w:rPr/>
          </w:pPr>
          <w:hyperlink w:anchor="__RefHeading___Toc2246727_2616395394">
            <w:r>
              <w:rPr>
                <w:webHidden/>
                <w:rStyle w:val="IndexLink"/>
                <w:rtl w:val="true"/>
              </w:rPr>
              <w:t xml:space="preserve">روایت </w:t>
            </w:r>
            <w:r>
              <w:rPr>
                <w:rStyle w:val="IndexLink"/>
              </w:rPr>
              <w:t>70</w:t>
            </w:r>
            <w:r>
              <w:rPr>
                <w:rStyle w:val="IndexLink"/>
                <w:rtl w:val="true"/>
              </w:rPr>
              <w:tab/>
            </w:r>
            <w:r>
              <w:rPr>
                <w:rStyle w:val="IndexLink"/>
              </w:rPr>
              <w:t>260</w:t>
            </w:r>
          </w:hyperlink>
        </w:p>
        <w:p>
          <w:pPr>
            <w:pStyle w:val="Contents5"/>
            <w:tabs>
              <w:tab w:val="clear" w:pos="7892"/>
              <w:tab w:val="right" w:pos="9026" w:leader="dot"/>
            </w:tabs>
            <w:rPr/>
          </w:pPr>
          <w:hyperlink w:anchor="__RefHeading___Toc2246729_2616395394">
            <w:r>
              <w:rPr>
                <w:webHidden/>
                <w:rStyle w:val="IndexLink"/>
                <w:rtl w:val="true"/>
              </w:rPr>
              <w:t xml:space="preserve">روایت </w:t>
            </w:r>
            <w:r>
              <w:rPr>
                <w:rStyle w:val="IndexLink"/>
              </w:rPr>
              <w:t>71</w:t>
            </w:r>
            <w:r>
              <w:rPr>
                <w:rStyle w:val="IndexLink"/>
                <w:rtl w:val="true"/>
              </w:rPr>
              <w:tab/>
            </w:r>
            <w:r>
              <w:rPr>
                <w:rStyle w:val="IndexLink"/>
              </w:rPr>
              <w:t>260</w:t>
            </w:r>
          </w:hyperlink>
        </w:p>
        <w:p>
          <w:pPr>
            <w:pStyle w:val="Contents5"/>
            <w:tabs>
              <w:tab w:val="clear" w:pos="7892"/>
              <w:tab w:val="right" w:pos="9026" w:leader="dot"/>
            </w:tabs>
            <w:rPr/>
          </w:pPr>
          <w:hyperlink w:anchor="__RefHeading___Toc2246731_2616395394">
            <w:r>
              <w:rPr>
                <w:webHidden/>
                <w:rStyle w:val="IndexLink"/>
                <w:rtl w:val="true"/>
              </w:rPr>
              <w:t xml:space="preserve">روایت </w:t>
            </w:r>
            <w:r>
              <w:rPr>
                <w:rStyle w:val="IndexLink"/>
              </w:rPr>
              <w:t>72</w:t>
            </w:r>
            <w:r>
              <w:rPr>
                <w:rStyle w:val="IndexLink"/>
                <w:rtl w:val="true"/>
              </w:rPr>
              <w:tab/>
            </w:r>
            <w:r>
              <w:rPr>
                <w:rStyle w:val="IndexLink"/>
              </w:rPr>
              <w:t>260</w:t>
            </w:r>
          </w:hyperlink>
        </w:p>
        <w:p>
          <w:pPr>
            <w:pStyle w:val="Contents5"/>
            <w:tabs>
              <w:tab w:val="clear" w:pos="7892"/>
              <w:tab w:val="right" w:pos="9026" w:leader="dot"/>
            </w:tabs>
            <w:rPr/>
          </w:pPr>
          <w:hyperlink w:anchor="__RefHeading___Toc2246733_2616395394">
            <w:r>
              <w:rPr>
                <w:webHidden/>
                <w:rStyle w:val="IndexLink"/>
                <w:rtl w:val="true"/>
              </w:rPr>
              <w:t xml:space="preserve">روایت </w:t>
            </w:r>
            <w:r>
              <w:rPr>
                <w:rStyle w:val="IndexLink"/>
              </w:rPr>
              <w:t>73</w:t>
            </w:r>
            <w:r>
              <w:rPr>
                <w:rStyle w:val="IndexLink"/>
                <w:rtl w:val="true"/>
              </w:rPr>
              <w:tab/>
            </w:r>
            <w:r>
              <w:rPr>
                <w:rStyle w:val="IndexLink"/>
              </w:rPr>
              <w:t>260</w:t>
            </w:r>
          </w:hyperlink>
        </w:p>
        <w:p>
          <w:pPr>
            <w:pStyle w:val="Contents5"/>
            <w:tabs>
              <w:tab w:val="clear" w:pos="7892"/>
              <w:tab w:val="right" w:pos="9026" w:leader="dot"/>
            </w:tabs>
            <w:rPr/>
          </w:pPr>
          <w:hyperlink w:anchor="__RefHeading___Toc2246735_2616395394">
            <w:r>
              <w:rPr>
                <w:webHidden/>
                <w:rStyle w:val="IndexLink"/>
                <w:rtl w:val="true"/>
              </w:rPr>
              <w:t>«</w:t>
            </w:r>
            <w:r>
              <w:rPr>
                <w:rStyle w:val="IndexLink"/>
              </w:rPr>
              <w:t>74</w:t>
            </w:r>
            <w:r>
              <w:rPr>
                <w:rStyle w:val="IndexLink"/>
                <w:rtl w:val="true"/>
              </w:rPr>
              <w:t>»</w:t>
              <w:tab/>
            </w:r>
            <w:r>
              <w:rPr>
                <w:rStyle w:val="IndexLink"/>
              </w:rPr>
              <w:t>261</w:t>
            </w:r>
          </w:hyperlink>
        </w:p>
        <w:p>
          <w:pPr>
            <w:pStyle w:val="Contents5"/>
            <w:tabs>
              <w:tab w:val="clear" w:pos="7892"/>
              <w:tab w:val="right" w:pos="9026" w:leader="dot"/>
            </w:tabs>
            <w:rPr/>
          </w:pPr>
          <w:hyperlink w:anchor="__RefHeading___Toc2246737_2616395394">
            <w:r>
              <w:rPr>
                <w:webHidden/>
                <w:rStyle w:val="IndexLink"/>
                <w:rtl w:val="true"/>
              </w:rPr>
              <w:t>«</w:t>
            </w:r>
            <w:r>
              <w:rPr>
                <w:rStyle w:val="IndexLink"/>
              </w:rPr>
              <w:t>75</w:t>
            </w:r>
            <w:r>
              <w:rPr>
                <w:rStyle w:val="IndexLink"/>
                <w:rtl w:val="true"/>
              </w:rPr>
              <w:t>»</w:t>
              <w:tab/>
            </w:r>
            <w:r>
              <w:rPr>
                <w:rStyle w:val="IndexLink"/>
              </w:rPr>
              <w:t>261</w:t>
            </w:r>
          </w:hyperlink>
        </w:p>
        <w:p>
          <w:pPr>
            <w:pStyle w:val="Contents5"/>
            <w:tabs>
              <w:tab w:val="clear" w:pos="7892"/>
              <w:tab w:val="right" w:pos="9026" w:leader="dot"/>
            </w:tabs>
            <w:rPr/>
          </w:pPr>
          <w:hyperlink w:anchor="__RefHeading___Toc2246739_2616395394">
            <w:r>
              <w:rPr>
                <w:webHidden/>
                <w:rStyle w:val="IndexLink"/>
                <w:rtl w:val="true"/>
              </w:rPr>
              <w:t>«</w:t>
            </w:r>
            <w:r>
              <w:rPr>
                <w:rStyle w:val="IndexLink"/>
              </w:rPr>
              <w:t>76</w:t>
            </w:r>
            <w:r>
              <w:rPr>
                <w:rStyle w:val="IndexLink"/>
                <w:rtl w:val="true"/>
              </w:rPr>
              <w:t>»</w:t>
              <w:tab/>
            </w:r>
            <w:r>
              <w:rPr>
                <w:rStyle w:val="IndexLink"/>
              </w:rPr>
              <w:t>261</w:t>
            </w:r>
          </w:hyperlink>
        </w:p>
        <w:p>
          <w:pPr>
            <w:pStyle w:val="Contents5"/>
            <w:tabs>
              <w:tab w:val="clear" w:pos="7892"/>
              <w:tab w:val="right" w:pos="9026" w:leader="dot"/>
            </w:tabs>
            <w:rPr/>
          </w:pPr>
          <w:hyperlink w:anchor="__RefHeading___Toc2246741_2616395394">
            <w:r>
              <w:rPr>
                <w:webHidden/>
                <w:rStyle w:val="IndexLink"/>
                <w:rtl w:val="true"/>
              </w:rPr>
              <w:t>«</w:t>
            </w:r>
            <w:r>
              <w:rPr>
                <w:rStyle w:val="IndexLink"/>
              </w:rPr>
              <w:t>77</w:t>
            </w:r>
            <w:r>
              <w:rPr>
                <w:rStyle w:val="IndexLink"/>
                <w:rtl w:val="true"/>
              </w:rPr>
              <w:t>»</w:t>
              <w:tab/>
            </w:r>
            <w:r>
              <w:rPr>
                <w:rStyle w:val="IndexLink"/>
              </w:rPr>
              <w:t>261</w:t>
            </w:r>
          </w:hyperlink>
        </w:p>
        <w:p>
          <w:pPr>
            <w:pStyle w:val="Contents5"/>
            <w:tabs>
              <w:tab w:val="clear" w:pos="7892"/>
              <w:tab w:val="right" w:pos="9026" w:leader="dot"/>
            </w:tabs>
            <w:rPr/>
          </w:pPr>
          <w:hyperlink w:anchor="__RefHeading___Toc2246743_2616395394">
            <w:r>
              <w:rPr>
                <w:webHidden/>
                <w:rStyle w:val="IndexLink"/>
                <w:rtl w:val="true"/>
              </w:rPr>
              <w:t>«</w:t>
            </w:r>
            <w:r>
              <w:rPr>
                <w:rStyle w:val="IndexLink"/>
              </w:rPr>
              <w:t>78</w:t>
            </w:r>
            <w:r>
              <w:rPr>
                <w:rStyle w:val="IndexLink"/>
                <w:rtl w:val="true"/>
              </w:rPr>
              <w:t>»</w:t>
              <w:tab/>
            </w:r>
            <w:r>
              <w:rPr>
                <w:rStyle w:val="IndexLink"/>
              </w:rPr>
              <w:t>261</w:t>
            </w:r>
          </w:hyperlink>
        </w:p>
        <w:p>
          <w:pPr>
            <w:pStyle w:val="Contents5"/>
            <w:tabs>
              <w:tab w:val="clear" w:pos="7892"/>
              <w:tab w:val="right" w:pos="9026" w:leader="dot"/>
            </w:tabs>
            <w:rPr/>
          </w:pPr>
          <w:hyperlink w:anchor="__RefHeading___Toc2246745_2616395394">
            <w:r>
              <w:rPr>
                <w:webHidden/>
                <w:rStyle w:val="IndexLink"/>
                <w:rtl w:val="true"/>
              </w:rPr>
              <w:t>«</w:t>
            </w:r>
            <w:r>
              <w:rPr>
                <w:rStyle w:val="IndexLink"/>
              </w:rPr>
              <w:t>79</w:t>
            </w:r>
            <w:r>
              <w:rPr>
                <w:rStyle w:val="IndexLink"/>
                <w:rtl w:val="true"/>
              </w:rPr>
              <w:t>»</w:t>
              <w:tab/>
            </w:r>
            <w:r>
              <w:rPr>
                <w:rStyle w:val="IndexLink"/>
              </w:rPr>
              <w:t>261</w:t>
            </w:r>
          </w:hyperlink>
        </w:p>
        <w:p>
          <w:pPr>
            <w:pStyle w:val="Contents5"/>
            <w:tabs>
              <w:tab w:val="clear" w:pos="7892"/>
              <w:tab w:val="right" w:pos="9026" w:leader="dot"/>
            </w:tabs>
            <w:rPr/>
          </w:pPr>
          <w:hyperlink w:anchor="__RefHeading___Toc2246747_2616395394">
            <w:r>
              <w:rPr>
                <w:webHidden/>
                <w:rStyle w:val="IndexLink"/>
                <w:rtl w:val="true"/>
              </w:rPr>
              <w:t>«</w:t>
            </w:r>
            <w:r>
              <w:rPr>
                <w:rStyle w:val="IndexLink"/>
              </w:rPr>
              <w:t>80</w:t>
            </w:r>
            <w:r>
              <w:rPr>
                <w:rStyle w:val="IndexLink"/>
                <w:rtl w:val="true"/>
              </w:rPr>
              <w:t>»</w:t>
              <w:tab/>
            </w:r>
            <w:r>
              <w:rPr>
                <w:rStyle w:val="IndexLink"/>
              </w:rPr>
              <w:t>261</w:t>
            </w:r>
          </w:hyperlink>
        </w:p>
        <w:p>
          <w:pPr>
            <w:pStyle w:val="Contents5"/>
            <w:tabs>
              <w:tab w:val="clear" w:pos="7892"/>
              <w:tab w:val="right" w:pos="9026" w:leader="dot"/>
            </w:tabs>
            <w:rPr/>
          </w:pPr>
          <w:hyperlink w:anchor="__RefHeading___Toc2246749_2616395394">
            <w:r>
              <w:rPr>
                <w:webHidden/>
                <w:rStyle w:val="IndexLink"/>
                <w:rtl w:val="true"/>
              </w:rPr>
              <w:t>«</w:t>
            </w:r>
            <w:r>
              <w:rPr>
                <w:rStyle w:val="IndexLink"/>
              </w:rPr>
              <w:t>81</w:t>
            </w:r>
            <w:r>
              <w:rPr>
                <w:rStyle w:val="IndexLink"/>
                <w:rtl w:val="true"/>
              </w:rPr>
              <w:t>»</w:t>
              <w:tab/>
            </w:r>
            <w:r>
              <w:rPr>
                <w:rStyle w:val="IndexLink"/>
              </w:rPr>
              <w:t>261</w:t>
            </w:r>
          </w:hyperlink>
        </w:p>
        <w:p>
          <w:pPr>
            <w:pStyle w:val="Contents5"/>
            <w:tabs>
              <w:tab w:val="clear" w:pos="7892"/>
              <w:tab w:val="right" w:pos="9026" w:leader="dot"/>
            </w:tabs>
            <w:rPr/>
          </w:pPr>
          <w:hyperlink w:anchor="__RefHeading___Toc2246751_2616395394">
            <w:r>
              <w:rPr>
                <w:webHidden/>
                <w:rStyle w:val="IndexLink"/>
                <w:rtl w:val="true"/>
              </w:rPr>
              <w:t>«</w:t>
            </w:r>
            <w:r>
              <w:rPr>
                <w:rStyle w:val="IndexLink"/>
              </w:rPr>
              <w:t>82</w:t>
            </w:r>
            <w:r>
              <w:rPr>
                <w:rStyle w:val="IndexLink"/>
                <w:rtl w:val="true"/>
              </w:rPr>
              <w:t>»</w:t>
              <w:tab/>
            </w:r>
            <w:r>
              <w:rPr>
                <w:rStyle w:val="IndexLink"/>
              </w:rPr>
              <w:t>261</w:t>
            </w:r>
          </w:hyperlink>
        </w:p>
        <w:p>
          <w:pPr>
            <w:pStyle w:val="Contents5"/>
            <w:tabs>
              <w:tab w:val="clear" w:pos="7892"/>
              <w:tab w:val="right" w:pos="9026" w:leader="dot"/>
            </w:tabs>
            <w:rPr/>
          </w:pPr>
          <w:hyperlink w:anchor="__RefHeading___Toc2246753_2616395394">
            <w:r>
              <w:rPr>
                <w:webHidden/>
                <w:rStyle w:val="IndexLink"/>
                <w:rtl w:val="true"/>
              </w:rPr>
              <w:t xml:space="preserve">روایت </w:t>
            </w:r>
            <w:r>
              <w:rPr>
                <w:rStyle w:val="IndexLink"/>
              </w:rPr>
              <w:t>74</w:t>
            </w:r>
            <w:r>
              <w:rPr>
                <w:rStyle w:val="IndexLink"/>
                <w:rtl w:val="true"/>
              </w:rPr>
              <w:tab/>
            </w:r>
            <w:r>
              <w:rPr>
                <w:rStyle w:val="IndexLink"/>
              </w:rPr>
              <w:t>262</w:t>
            </w:r>
          </w:hyperlink>
        </w:p>
        <w:p>
          <w:pPr>
            <w:pStyle w:val="Contents5"/>
            <w:tabs>
              <w:tab w:val="clear" w:pos="7892"/>
              <w:tab w:val="right" w:pos="9026" w:leader="dot"/>
            </w:tabs>
            <w:rPr/>
          </w:pPr>
          <w:hyperlink w:anchor="__RefHeading___Toc2246755_2616395394">
            <w:r>
              <w:rPr>
                <w:webHidden/>
                <w:rStyle w:val="IndexLink"/>
                <w:rtl w:val="true"/>
              </w:rPr>
              <w:t xml:space="preserve">روایت </w:t>
            </w:r>
            <w:r>
              <w:rPr>
                <w:rStyle w:val="IndexLink"/>
              </w:rPr>
              <w:t>75</w:t>
            </w:r>
            <w:r>
              <w:rPr>
                <w:rStyle w:val="IndexLink"/>
                <w:rtl w:val="true"/>
              </w:rPr>
              <w:tab/>
            </w:r>
            <w:r>
              <w:rPr>
                <w:rStyle w:val="IndexLink"/>
              </w:rPr>
              <w:t>262</w:t>
            </w:r>
          </w:hyperlink>
        </w:p>
        <w:p>
          <w:pPr>
            <w:pStyle w:val="Contents5"/>
            <w:tabs>
              <w:tab w:val="clear" w:pos="7892"/>
              <w:tab w:val="right" w:pos="9026" w:leader="dot"/>
            </w:tabs>
            <w:rPr/>
          </w:pPr>
          <w:hyperlink w:anchor="__RefHeading___Toc2246757_2616395394">
            <w:r>
              <w:rPr>
                <w:webHidden/>
                <w:rStyle w:val="IndexLink"/>
                <w:rtl w:val="true"/>
              </w:rPr>
              <w:t xml:space="preserve">روایت </w:t>
            </w:r>
            <w:r>
              <w:rPr>
                <w:rStyle w:val="IndexLink"/>
              </w:rPr>
              <w:t>76</w:t>
            </w:r>
            <w:r>
              <w:rPr>
                <w:rStyle w:val="IndexLink"/>
                <w:rtl w:val="true"/>
              </w:rPr>
              <w:tab/>
            </w:r>
            <w:r>
              <w:rPr>
                <w:rStyle w:val="IndexLink"/>
              </w:rPr>
              <w:t>262</w:t>
            </w:r>
          </w:hyperlink>
        </w:p>
        <w:p>
          <w:pPr>
            <w:pStyle w:val="Contents5"/>
            <w:tabs>
              <w:tab w:val="clear" w:pos="7892"/>
              <w:tab w:val="right" w:pos="9026" w:leader="dot"/>
            </w:tabs>
            <w:rPr/>
          </w:pPr>
          <w:hyperlink w:anchor="__RefHeading___Toc2246759_2616395394">
            <w:r>
              <w:rPr>
                <w:webHidden/>
                <w:rStyle w:val="IndexLink"/>
                <w:rtl w:val="true"/>
              </w:rPr>
              <w:t xml:space="preserve">روایت </w:t>
            </w:r>
            <w:r>
              <w:rPr>
                <w:rStyle w:val="IndexLink"/>
              </w:rPr>
              <w:t>77</w:t>
            </w:r>
            <w:r>
              <w:rPr>
                <w:rStyle w:val="IndexLink"/>
                <w:rtl w:val="true"/>
              </w:rPr>
              <w:tab/>
            </w:r>
            <w:r>
              <w:rPr>
                <w:rStyle w:val="IndexLink"/>
              </w:rPr>
              <w:t>262</w:t>
            </w:r>
          </w:hyperlink>
        </w:p>
        <w:p>
          <w:pPr>
            <w:pStyle w:val="Contents5"/>
            <w:tabs>
              <w:tab w:val="clear" w:pos="7892"/>
              <w:tab w:val="right" w:pos="9026" w:leader="dot"/>
            </w:tabs>
            <w:rPr/>
          </w:pPr>
          <w:hyperlink w:anchor="__RefHeading___Toc2246761_2616395394">
            <w:r>
              <w:rPr>
                <w:webHidden/>
                <w:rStyle w:val="IndexLink"/>
                <w:rtl w:val="true"/>
              </w:rPr>
              <w:t xml:space="preserve">روایت </w:t>
            </w:r>
            <w:r>
              <w:rPr>
                <w:rStyle w:val="IndexLink"/>
              </w:rPr>
              <w:t>78</w:t>
            </w:r>
            <w:r>
              <w:rPr>
                <w:rStyle w:val="IndexLink"/>
                <w:rtl w:val="true"/>
              </w:rPr>
              <w:tab/>
            </w:r>
            <w:r>
              <w:rPr>
                <w:rStyle w:val="IndexLink"/>
              </w:rPr>
              <w:t>262</w:t>
            </w:r>
          </w:hyperlink>
        </w:p>
        <w:p>
          <w:pPr>
            <w:pStyle w:val="Contents5"/>
            <w:tabs>
              <w:tab w:val="clear" w:pos="7892"/>
              <w:tab w:val="right" w:pos="9026" w:leader="dot"/>
            </w:tabs>
            <w:rPr/>
          </w:pPr>
          <w:hyperlink w:anchor="__RefHeading___Toc2246763_2616395394">
            <w:r>
              <w:rPr>
                <w:webHidden/>
                <w:rStyle w:val="IndexLink"/>
                <w:rtl w:val="true"/>
              </w:rPr>
              <w:t xml:space="preserve">روایت </w:t>
            </w:r>
            <w:r>
              <w:rPr>
                <w:rStyle w:val="IndexLink"/>
              </w:rPr>
              <w:t>79</w:t>
            </w:r>
            <w:r>
              <w:rPr>
                <w:rStyle w:val="IndexLink"/>
                <w:rtl w:val="true"/>
              </w:rPr>
              <w:tab/>
            </w:r>
            <w:r>
              <w:rPr>
                <w:rStyle w:val="IndexLink"/>
              </w:rPr>
              <w:t>262</w:t>
            </w:r>
          </w:hyperlink>
        </w:p>
        <w:p>
          <w:pPr>
            <w:pStyle w:val="Contents5"/>
            <w:tabs>
              <w:tab w:val="clear" w:pos="7892"/>
              <w:tab w:val="right" w:pos="9026" w:leader="dot"/>
            </w:tabs>
            <w:rPr/>
          </w:pPr>
          <w:hyperlink w:anchor="__RefHeading___Toc2246765_2616395394">
            <w:r>
              <w:rPr>
                <w:webHidden/>
                <w:rStyle w:val="IndexLink"/>
                <w:rtl w:val="true"/>
              </w:rPr>
              <w:t xml:space="preserve">روایت </w:t>
            </w:r>
            <w:r>
              <w:rPr>
                <w:rStyle w:val="IndexLink"/>
              </w:rPr>
              <w:t>80</w:t>
            </w:r>
            <w:r>
              <w:rPr>
                <w:rStyle w:val="IndexLink"/>
                <w:rtl w:val="true"/>
              </w:rPr>
              <w:tab/>
            </w:r>
            <w:r>
              <w:rPr>
                <w:rStyle w:val="IndexLink"/>
              </w:rPr>
              <w:t>262</w:t>
            </w:r>
          </w:hyperlink>
        </w:p>
        <w:p>
          <w:pPr>
            <w:pStyle w:val="Contents5"/>
            <w:tabs>
              <w:tab w:val="clear" w:pos="7892"/>
              <w:tab w:val="right" w:pos="9026" w:leader="dot"/>
            </w:tabs>
            <w:rPr/>
          </w:pPr>
          <w:hyperlink w:anchor="__RefHeading___Toc2246767_2616395394">
            <w:r>
              <w:rPr>
                <w:webHidden/>
                <w:rStyle w:val="IndexLink"/>
                <w:rtl w:val="true"/>
              </w:rPr>
              <w:t xml:space="preserve">روایت </w:t>
            </w:r>
            <w:r>
              <w:rPr>
                <w:rStyle w:val="IndexLink"/>
              </w:rPr>
              <w:t>81</w:t>
            </w:r>
            <w:r>
              <w:rPr>
                <w:rStyle w:val="IndexLink"/>
                <w:rtl w:val="true"/>
              </w:rPr>
              <w:tab/>
            </w:r>
            <w:r>
              <w:rPr>
                <w:rStyle w:val="IndexLink"/>
              </w:rPr>
              <w:t>262</w:t>
            </w:r>
          </w:hyperlink>
        </w:p>
        <w:p>
          <w:pPr>
            <w:pStyle w:val="Contents5"/>
            <w:tabs>
              <w:tab w:val="clear" w:pos="7892"/>
              <w:tab w:val="right" w:pos="9026" w:leader="dot"/>
            </w:tabs>
            <w:rPr/>
          </w:pPr>
          <w:hyperlink w:anchor="__RefHeading___Toc2246769_2616395394">
            <w:r>
              <w:rPr>
                <w:webHidden/>
                <w:rStyle w:val="IndexLink"/>
                <w:rtl w:val="true"/>
              </w:rPr>
              <w:t xml:space="preserve">روایت </w:t>
            </w:r>
            <w:r>
              <w:rPr>
                <w:rStyle w:val="IndexLink"/>
              </w:rPr>
              <w:t>82</w:t>
            </w:r>
            <w:r>
              <w:rPr>
                <w:rStyle w:val="IndexLink"/>
                <w:rtl w:val="true"/>
              </w:rPr>
              <w:tab/>
            </w:r>
            <w:r>
              <w:rPr>
                <w:rStyle w:val="IndexLink"/>
              </w:rPr>
              <w:t>262</w:t>
            </w:r>
          </w:hyperlink>
        </w:p>
        <w:p>
          <w:pPr>
            <w:pStyle w:val="Contents5"/>
            <w:tabs>
              <w:tab w:val="clear" w:pos="7892"/>
              <w:tab w:val="right" w:pos="9026" w:leader="dot"/>
            </w:tabs>
            <w:rPr/>
          </w:pPr>
          <w:hyperlink w:anchor="__RefHeading___Toc2246771_2616395394">
            <w:r>
              <w:rPr>
                <w:webHidden/>
                <w:rStyle w:val="IndexLink"/>
                <w:rtl w:val="true"/>
              </w:rPr>
              <w:t>«</w:t>
            </w:r>
            <w:r>
              <w:rPr>
                <w:rStyle w:val="IndexLink"/>
              </w:rPr>
              <w:t>83</w:t>
            </w:r>
            <w:r>
              <w:rPr>
                <w:rStyle w:val="IndexLink"/>
                <w:rtl w:val="true"/>
              </w:rPr>
              <w:t>»</w:t>
              <w:tab/>
            </w:r>
            <w:r>
              <w:rPr>
                <w:rStyle w:val="IndexLink"/>
              </w:rPr>
              <w:t>263</w:t>
            </w:r>
          </w:hyperlink>
        </w:p>
        <w:p>
          <w:pPr>
            <w:pStyle w:val="Contents5"/>
            <w:tabs>
              <w:tab w:val="clear" w:pos="7892"/>
              <w:tab w:val="right" w:pos="9026" w:leader="dot"/>
            </w:tabs>
            <w:rPr/>
          </w:pPr>
          <w:hyperlink w:anchor="__RefHeading___Toc2246773_2616395394">
            <w:r>
              <w:rPr>
                <w:webHidden/>
                <w:rStyle w:val="IndexLink"/>
                <w:rtl w:val="true"/>
              </w:rPr>
              <w:t>«</w:t>
            </w:r>
            <w:r>
              <w:rPr>
                <w:rStyle w:val="IndexLink"/>
              </w:rPr>
              <w:t>84</w:t>
            </w:r>
            <w:r>
              <w:rPr>
                <w:rStyle w:val="IndexLink"/>
                <w:rtl w:val="true"/>
              </w:rPr>
              <w:t>»</w:t>
              <w:tab/>
            </w:r>
            <w:r>
              <w:rPr>
                <w:rStyle w:val="IndexLink"/>
              </w:rPr>
              <w:t>263</w:t>
            </w:r>
          </w:hyperlink>
        </w:p>
        <w:p>
          <w:pPr>
            <w:pStyle w:val="Contents5"/>
            <w:tabs>
              <w:tab w:val="clear" w:pos="7892"/>
              <w:tab w:val="right" w:pos="9026" w:leader="dot"/>
            </w:tabs>
            <w:rPr/>
          </w:pPr>
          <w:hyperlink w:anchor="__RefHeading___Toc2246775_2616395394">
            <w:r>
              <w:rPr>
                <w:webHidden/>
                <w:rStyle w:val="IndexLink"/>
                <w:rtl w:val="true"/>
              </w:rPr>
              <w:t>«</w:t>
            </w:r>
            <w:r>
              <w:rPr>
                <w:rStyle w:val="IndexLink"/>
              </w:rPr>
              <w:t>85</w:t>
            </w:r>
            <w:r>
              <w:rPr>
                <w:rStyle w:val="IndexLink"/>
                <w:rtl w:val="true"/>
              </w:rPr>
              <w:t>»</w:t>
              <w:tab/>
            </w:r>
            <w:r>
              <w:rPr>
                <w:rStyle w:val="IndexLink"/>
              </w:rPr>
              <w:t>263</w:t>
            </w:r>
          </w:hyperlink>
        </w:p>
        <w:p>
          <w:pPr>
            <w:pStyle w:val="Contents5"/>
            <w:tabs>
              <w:tab w:val="clear" w:pos="7892"/>
              <w:tab w:val="right" w:pos="9026" w:leader="dot"/>
            </w:tabs>
            <w:rPr/>
          </w:pPr>
          <w:hyperlink w:anchor="__RefHeading___Toc2246777_2616395394">
            <w:r>
              <w:rPr>
                <w:webHidden/>
                <w:rStyle w:val="IndexLink"/>
                <w:rtl w:val="true"/>
              </w:rPr>
              <w:t>«</w:t>
            </w:r>
            <w:r>
              <w:rPr>
                <w:rStyle w:val="IndexLink"/>
              </w:rPr>
              <w:t>86</w:t>
            </w:r>
            <w:r>
              <w:rPr>
                <w:rStyle w:val="IndexLink"/>
                <w:rtl w:val="true"/>
              </w:rPr>
              <w:t>»</w:t>
              <w:tab/>
            </w:r>
            <w:r>
              <w:rPr>
                <w:rStyle w:val="IndexLink"/>
              </w:rPr>
              <w:t>263</w:t>
            </w:r>
          </w:hyperlink>
        </w:p>
        <w:p>
          <w:pPr>
            <w:pStyle w:val="Contents5"/>
            <w:tabs>
              <w:tab w:val="clear" w:pos="7892"/>
              <w:tab w:val="right" w:pos="9026" w:leader="dot"/>
            </w:tabs>
            <w:rPr/>
          </w:pPr>
          <w:hyperlink w:anchor="__RefHeading___Toc2246779_2616395394">
            <w:r>
              <w:rPr>
                <w:webHidden/>
                <w:rStyle w:val="IndexLink"/>
                <w:rtl w:val="true"/>
              </w:rPr>
              <w:t>«</w:t>
            </w:r>
            <w:r>
              <w:rPr>
                <w:rStyle w:val="IndexLink"/>
              </w:rPr>
              <w:t>87</w:t>
            </w:r>
            <w:r>
              <w:rPr>
                <w:rStyle w:val="IndexLink"/>
                <w:rtl w:val="true"/>
              </w:rPr>
              <w:t>»</w:t>
              <w:tab/>
            </w:r>
            <w:r>
              <w:rPr>
                <w:rStyle w:val="IndexLink"/>
              </w:rPr>
              <w:t>263</w:t>
            </w:r>
          </w:hyperlink>
        </w:p>
        <w:p>
          <w:pPr>
            <w:pStyle w:val="Contents5"/>
            <w:tabs>
              <w:tab w:val="clear" w:pos="7892"/>
              <w:tab w:val="right" w:pos="9026" w:leader="dot"/>
            </w:tabs>
            <w:rPr/>
          </w:pPr>
          <w:hyperlink w:anchor="__RefHeading___Toc2246781_2616395394">
            <w:r>
              <w:rPr>
                <w:webHidden/>
                <w:rStyle w:val="IndexLink"/>
                <w:rtl w:val="true"/>
              </w:rPr>
              <w:t>«</w:t>
            </w:r>
            <w:r>
              <w:rPr>
                <w:rStyle w:val="IndexLink"/>
              </w:rPr>
              <w:t>88</w:t>
            </w:r>
            <w:r>
              <w:rPr>
                <w:rStyle w:val="IndexLink"/>
                <w:rtl w:val="true"/>
              </w:rPr>
              <w:t>»</w:t>
              <w:tab/>
            </w:r>
            <w:r>
              <w:rPr>
                <w:rStyle w:val="IndexLink"/>
              </w:rPr>
              <w:t>263</w:t>
            </w:r>
          </w:hyperlink>
        </w:p>
        <w:p>
          <w:pPr>
            <w:pStyle w:val="Contents5"/>
            <w:tabs>
              <w:tab w:val="clear" w:pos="7892"/>
              <w:tab w:val="right" w:pos="9026" w:leader="dot"/>
            </w:tabs>
            <w:rPr/>
          </w:pPr>
          <w:hyperlink w:anchor="__RefHeading___Toc2246783_2616395394">
            <w:r>
              <w:rPr>
                <w:webHidden/>
                <w:rStyle w:val="IndexLink"/>
                <w:rtl w:val="true"/>
              </w:rPr>
              <w:t>«</w:t>
            </w:r>
            <w:r>
              <w:rPr>
                <w:rStyle w:val="IndexLink"/>
              </w:rPr>
              <w:t>89</w:t>
            </w:r>
            <w:r>
              <w:rPr>
                <w:rStyle w:val="IndexLink"/>
                <w:rtl w:val="true"/>
              </w:rPr>
              <w:t>»</w:t>
              <w:tab/>
            </w:r>
            <w:r>
              <w:rPr>
                <w:rStyle w:val="IndexLink"/>
              </w:rPr>
              <w:t>263</w:t>
            </w:r>
          </w:hyperlink>
        </w:p>
        <w:p>
          <w:pPr>
            <w:pStyle w:val="Contents5"/>
            <w:tabs>
              <w:tab w:val="clear" w:pos="7892"/>
              <w:tab w:val="right" w:pos="9026" w:leader="dot"/>
            </w:tabs>
            <w:rPr/>
          </w:pPr>
          <w:hyperlink w:anchor="__RefHeading___Toc2246785_2616395394">
            <w:r>
              <w:rPr>
                <w:webHidden/>
                <w:rStyle w:val="IndexLink"/>
                <w:rtl w:val="true"/>
              </w:rPr>
              <w:t>«</w:t>
            </w:r>
            <w:r>
              <w:rPr>
                <w:rStyle w:val="IndexLink"/>
              </w:rPr>
              <w:t>90</w:t>
            </w:r>
            <w:r>
              <w:rPr>
                <w:rStyle w:val="IndexLink"/>
                <w:rtl w:val="true"/>
              </w:rPr>
              <w:t>»</w:t>
              <w:tab/>
            </w:r>
            <w:r>
              <w:rPr>
                <w:rStyle w:val="IndexLink"/>
              </w:rPr>
              <w:t>263</w:t>
            </w:r>
          </w:hyperlink>
        </w:p>
        <w:p>
          <w:pPr>
            <w:pStyle w:val="Contents5"/>
            <w:tabs>
              <w:tab w:val="clear" w:pos="7892"/>
              <w:tab w:val="right" w:pos="9026" w:leader="dot"/>
            </w:tabs>
            <w:rPr/>
          </w:pPr>
          <w:hyperlink w:anchor="__RefHeading___Toc2246787_2616395394">
            <w:r>
              <w:rPr>
                <w:webHidden/>
                <w:rStyle w:val="IndexLink"/>
                <w:rtl w:val="true"/>
              </w:rPr>
              <w:t xml:space="preserve">روایت </w:t>
            </w:r>
            <w:r>
              <w:rPr>
                <w:rStyle w:val="IndexLink"/>
              </w:rPr>
              <w:t>83</w:t>
            </w:r>
            <w:r>
              <w:rPr>
                <w:rStyle w:val="IndexLink"/>
                <w:rtl w:val="true"/>
              </w:rPr>
              <w:tab/>
            </w:r>
            <w:r>
              <w:rPr>
                <w:rStyle w:val="IndexLink"/>
              </w:rPr>
              <w:t>263</w:t>
            </w:r>
          </w:hyperlink>
        </w:p>
        <w:p>
          <w:pPr>
            <w:pStyle w:val="Contents5"/>
            <w:tabs>
              <w:tab w:val="clear" w:pos="7892"/>
              <w:tab w:val="right" w:pos="9026" w:leader="dot"/>
            </w:tabs>
            <w:rPr/>
          </w:pPr>
          <w:hyperlink w:anchor="__RefHeading___Toc2246789_2616395394">
            <w:r>
              <w:rPr>
                <w:webHidden/>
                <w:rStyle w:val="IndexLink"/>
                <w:rtl w:val="true"/>
              </w:rPr>
              <w:t xml:space="preserve">روایت </w:t>
            </w:r>
            <w:r>
              <w:rPr>
                <w:rStyle w:val="IndexLink"/>
              </w:rPr>
              <w:t>84</w:t>
            </w:r>
            <w:r>
              <w:rPr>
                <w:rStyle w:val="IndexLink"/>
                <w:rtl w:val="true"/>
              </w:rPr>
              <w:tab/>
            </w:r>
            <w:r>
              <w:rPr>
                <w:rStyle w:val="IndexLink"/>
              </w:rPr>
              <w:t>264</w:t>
            </w:r>
          </w:hyperlink>
        </w:p>
        <w:p>
          <w:pPr>
            <w:pStyle w:val="Contents5"/>
            <w:tabs>
              <w:tab w:val="clear" w:pos="7892"/>
              <w:tab w:val="right" w:pos="9026" w:leader="dot"/>
            </w:tabs>
            <w:rPr/>
          </w:pPr>
          <w:hyperlink w:anchor="__RefHeading___Toc2246791_2616395394">
            <w:r>
              <w:rPr>
                <w:webHidden/>
                <w:rStyle w:val="IndexLink"/>
                <w:rtl w:val="true"/>
              </w:rPr>
              <w:t xml:space="preserve">روایت </w:t>
            </w:r>
            <w:r>
              <w:rPr>
                <w:rStyle w:val="IndexLink"/>
              </w:rPr>
              <w:t>85</w:t>
            </w:r>
            <w:r>
              <w:rPr>
                <w:rStyle w:val="IndexLink"/>
                <w:rtl w:val="true"/>
              </w:rPr>
              <w:tab/>
            </w:r>
            <w:r>
              <w:rPr>
                <w:rStyle w:val="IndexLink"/>
              </w:rPr>
              <w:t>264</w:t>
            </w:r>
          </w:hyperlink>
        </w:p>
        <w:p>
          <w:pPr>
            <w:pStyle w:val="Contents5"/>
            <w:tabs>
              <w:tab w:val="clear" w:pos="7892"/>
              <w:tab w:val="right" w:pos="9026" w:leader="dot"/>
            </w:tabs>
            <w:rPr/>
          </w:pPr>
          <w:hyperlink w:anchor="__RefHeading___Toc2246793_2616395394">
            <w:r>
              <w:rPr>
                <w:webHidden/>
                <w:rStyle w:val="IndexLink"/>
                <w:rtl w:val="true"/>
              </w:rPr>
              <w:t xml:space="preserve">روایت </w:t>
            </w:r>
            <w:r>
              <w:rPr>
                <w:rStyle w:val="IndexLink"/>
              </w:rPr>
              <w:t>86</w:t>
            </w:r>
            <w:r>
              <w:rPr>
                <w:rStyle w:val="IndexLink"/>
                <w:rtl w:val="true"/>
              </w:rPr>
              <w:tab/>
            </w:r>
            <w:r>
              <w:rPr>
                <w:rStyle w:val="IndexLink"/>
              </w:rPr>
              <w:t>264</w:t>
            </w:r>
          </w:hyperlink>
        </w:p>
        <w:p>
          <w:pPr>
            <w:pStyle w:val="Contents5"/>
            <w:tabs>
              <w:tab w:val="clear" w:pos="7892"/>
              <w:tab w:val="right" w:pos="9026" w:leader="dot"/>
            </w:tabs>
            <w:rPr/>
          </w:pPr>
          <w:hyperlink w:anchor="__RefHeading___Toc2246795_2616395394">
            <w:r>
              <w:rPr>
                <w:webHidden/>
                <w:rStyle w:val="IndexLink"/>
                <w:rtl w:val="true"/>
              </w:rPr>
              <w:t xml:space="preserve">روایت </w:t>
            </w:r>
            <w:r>
              <w:rPr>
                <w:rStyle w:val="IndexLink"/>
              </w:rPr>
              <w:t>87</w:t>
            </w:r>
            <w:r>
              <w:rPr>
                <w:rStyle w:val="IndexLink"/>
                <w:rtl w:val="true"/>
              </w:rPr>
              <w:tab/>
            </w:r>
            <w:r>
              <w:rPr>
                <w:rStyle w:val="IndexLink"/>
              </w:rPr>
              <w:t>264</w:t>
            </w:r>
          </w:hyperlink>
        </w:p>
        <w:p>
          <w:pPr>
            <w:pStyle w:val="Contents5"/>
            <w:tabs>
              <w:tab w:val="clear" w:pos="7892"/>
              <w:tab w:val="right" w:pos="9026" w:leader="dot"/>
            </w:tabs>
            <w:rPr/>
          </w:pPr>
          <w:hyperlink w:anchor="__RefHeading___Toc2246797_2616395394">
            <w:r>
              <w:rPr>
                <w:webHidden/>
                <w:rStyle w:val="IndexLink"/>
                <w:rtl w:val="true"/>
              </w:rPr>
              <w:t xml:space="preserve">روایت </w:t>
            </w:r>
            <w:r>
              <w:rPr>
                <w:rStyle w:val="IndexLink"/>
              </w:rPr>
              <w:t>88</w:t>
            </w:r>
            <w:r>
              <w:rPr>
                <w:rStyle w:val="IndexLink"/>
                <w:rtl w:val="true"/>
              </w:rPr>
              <w:tab/>
            </w:r>
            <w:r>
              <w:rPr>
                <w:rStyle w:val="IndexLink"/>
              </w:rPr>
              <w:t>264</w:t>
            </w:r>
          </w:hyperlink>
        </w:p>
        <w:p>
          <w:pPr>
            <w:pStyle w:val="Contents5"/>
            <w:tabs>
              <w:tab w:val="clear" w:pos="7892"/>
              <w:tab w:val="right" w:pos="9026" w:leader="dot"/>
            </w:tabs>
            <w:rPr/>
          </w:pPr>
          <w:hyperlink w:anchor="__RefHeading___Toc2246799_2616395394">
            <w:r>
              <w:rPr>
                <w:webHidden/>
                <w:rStyle w:val="IndexLink"/>
                <w:rtl w:val="true"/>
              </w:rPr>
              <w:t xml:space="preserve">روایت </w:t>
            </w:r>
            <w:r>
              <w:rPr>
                <w:rStyle w:val="IndexLink"/>
              </w:rPr>
              <w:t>89</w:t>
            </w:r>
            <w:r>
              <w:rPr>
                <w:rStyle w:val="IndexLink"/>
                <w:rtl w:val="true"/>
              </w:rPr>
              <w:tab/>
            </w:r>
            <w:r>
              <w:rPr>
                <w:rStyle w:val="IndexLink"/>
              </w:rPr>
              <w:t>264</w:t>
            </w:r>
          </w:hyperlink>
        </w:p>
        <w:p>
          <w:pPr>
            <w:pStyle w:val="Contents5"/>
            <w:tabs>
              <w:tab w:val="clear" w:pos="7892"/>
              <w:tab w:val="right" w:pos="9026" w:leader="dot"/>
            </w:tabs>
            <w:rPr/>
          </w:pPr>
          <w:hyperlink w:anchor="__RefHeading___Toc2246801_2616395394">
            <w:r>
              <w:rPr>
                <w:webHidden/>
                <w:rStyle w:val="IndexLink"/>
                <w:rtl w:val="true"/>
              </w:rPr>
              <w:t xml:space="preserve">روایت </w:t>
            </w:r>
            <w:r>
              <w:rPr>
                <w:rStyle w:val="IndexLink"/>
              </w:rPr>
              <w:t>90</w:t>
            </w:r>
            <w:r>
              <w:rPr>
                <w:rStyle w:val="IndexLink"/>
                <w:rtl w:val="true"/>
              </w:rPr>
              <w:tab/>
            </w:r>
            <w:r>
              <w:rPr>
                <w:rStyle w:val="IndexLink"/>
              </w:rPr>
              <w:t>264</w:t>
            </w:r>
          </w:hyperlink>
        </w:p>
        <w:p>
          <w:pPr>
            <w:pStyle w:val="Contents5"/>
            <w:tabs>
              <w:tab w:val="clear" w:pos="7892"/>
              <w:tab w:val="right" w:pos="9026" w:leader="dot"/>
            </w:tabs>
            <w:rPr/>
          </w:pPr>
          <w:hyperlink w:anchor="__RefHeading___Toc2246803_2616395394">
            <w:r>
              <w:rPr>
                <w:webHidden/>
                <w:rStyle w:val="IndexLink"/>
                <w:rtl w:val="true"/>
              </w:rPr>
              <w:t>«</w:t>
            </w:r>
            <w:r>
              <w:rPr>
                <w:rStyle w:val="IndexLink"/>
              </w:rPr>
              <w:t>91</w:t>
            </w:r>
            <w:r>
              <w:rPr>
                <w:rStyle w:val="IndexLink"/>
                <w:rtl w:val="true"/>
              </w:rPr>
              <w:t>»</w:t>
              <w:tab/>
            </w:r>
            <w:r>
              <w:rPr>
                <w:rStyle w:val="IndexLink"/>
              </w:rPr>
              <w:t>265</w:t>
            </w:r>
          </w:hyperlink>
        </w:p>
        <w:p>
          <w:pPr>
            <w:pStyle w:val="Contents5"/>
            <w:tabs>
              <w:tab w:val="clear" w:pos="7892"/>
              <w:tab w:val="right" w:pos="9026" w:leader="dot"/>
            </w:tabs>
            <w:rPr/>
          </w:pPr>
          <w:hyperlink w:anchor="__RefHeading___Toc2246805_2616395394">
            <w:r>
              <w:rPr>
                <w:webHidden/>
                <w:rStyle w:val="IndexLink"/>
                <w:rtl w:val="true"/>
              </w:rPr>
              <w:t>«</w:t>
            </w:r>
            <w:r>
              <w:rPr>
                <w:rStyle w:val="IndexLink"/>
              </w:rPr>
              <w:t>92</w:t>
            </w:r>
            <w:r>
              <w:rPr>
                <w:rStyle w:val="IndexLink"/>
                <w:rtl w:val="true"/>
              </w:rPr>
              <w:t>»</w:t>
              <w:tab/>
            </w:r>
            <w:r>
              <w:rPr>
                <w:rStyle w:val="IndexLink"/>
              </w:rPr>
              <w:t>265</w:t>
            </w:r>
          </w:hyperlink>
        </w:p>
        <w:p>
          <w:pPr>
            <w:pStyle w:val="Contents5"/>
            <w:tabs>
              <w:tab w:val="clear" w:pos="7892"/>
              <w:tab w:val="right" w:pos="9026" w:leader="dot"/>
            </w:tabs>
            <w:rPr/>
          </w:pPr>
          <w:hyperlink w:anchor="__RefHeading___Toc2246807_2616395394">
            <w:r>
              <w:rPr>
                <w:webHidden/>
                <w:rStyle w:val="IndexLink"/>
                <w:rtl w:val="true"/>
              </w:rPr>
              <w:t>بيان</w:t>
            </w:r>
            <w:r>
              <w:rPr>
                <w:rStyle w:val="IndexLink"/>
                <w:rtl w:val="true"/>
              </w:rPr>
              <w:tab/>
            </w:r>
            <w:r>
              <w:rPr>
                <w:rStyle w:val="IndexLink"/>
              </w:rPr>
              <w:t>265</w:t>
            </w:r>
          </w:hyperlink>
        </w:p>
        <w:p>
          <w:pPr>
            <w:pStyle w:val="Contents5"/>
            <w:tabs>
              <w:tab w:val="clear" w:pos="7892"/>
              <w:tab w:val="right" w:pos="9026" w:leader="dot"/>
            </w:tabs>
            <w:rPr/>
          </w:pPr>
          <w:hyperlink w:anchor="__RefHeading___Toc2246809_2616395394">
            <w:r>
              <w:rPr>
                <w:webHidden/>
                <w:rStyle w:val="IndexLink"/>
                <w:rtl w:val="true"/>
              </w:rPr>
              <w:t xml:space="preserve">روایت </w:t>
            </w:r>
            <w:r>
              <w:rPr>
                <w:rStyle w:val="IndexLink"/>
              </w:rPr>
              <w:t>91</w:t>
            </w:r>
            <w:r>
              <w:rPr>
                <w:rStyle w:val="IndexLink"/>
                <w:rtl w:val="true"/>
              </w:rPr>
              <w:tab/>
            </w:r>
            <w:r>
              <w:rPr>
                <w:rStyle w:val="IndexLink"/>
              </w:rPr>
              <w:t>265</w:t>
            </w:r>
          </w:hyperlink>
        </w:p>
        <w:p>
          <w:pPr>
            <w:pStyle w:val="Contents5"/>
            <w:tabs>
              <w:tab w:val="clear" w:pos="7892"/>
              <w:tab w:val="right" w:pos="9026" w:leader="dot"/>
            </w:tabs>
            <w:rPr/>
          </w:pPr>
          <w:hyperlink w:anchor="__RefHeading___Toc2246811_2616395394">
            <w:r>
              <w:rPr>
                <w:webHidden/>
                <w:rStyle w:val="IndexLink"/>
                <w:rtl w:val="true"/>
              </w:rPr>
              <w:t xml:space="preserve">روایت </w:t>
            </w:r>
            <w:r>
              <w:rPr>
                <w:rStyle w:val="IndexLink"/>
              </w:rPr>
              <w:t>92</w:t>
            </w:r>
            <w:r>
              <w:rPr>
                <w:rStyle w:val="IndexLink"/>
                <w:rtl w:val="true"/>
              </w:rPr>
              <w:tab/>
            </w:r>
            <w:r>
              <w:rPr>
                <w:rStyle w:val="IndexLink"/>
              </w:rPr>
              <w:t>265</w:t>
            </w:r>
          </w:hyperlink>
        </w:p>
        <w:p>
          <w:pPr>
            <w:pStyle w:val="Contents5"/>
            <w:tabs>
              <w:tab w:val="clear" w:pos="7892"/>
              <w:tab w:val="right" w:pos="9026" w:leader="dot"/>
            </w:tabs>
            <w:rPr/>
          </w:pPr>
          <w:hyperlink w:anchor="__RefHeading___Toc2246813_2616395394">
            <w:r>
              <w:rPr>
                <w:webHidden/>
                <w:rStyle w:val="IndexLink"/>
                <w:rtl w:val="true"/>
              </w:rPr>
              <w:t>بیان</w:t>
            </w:r>
            <w:r>
              <w:rPr>
                <w:rStyle w:val="IndexLink"/>
                <w:rtl w:val="true"/>
              </w:rPr>
              <w:tab/>
            </w:r>
            <w:r>
              <w:rPr>
                <w:rStyle w:val="IndexLink"/>
              </w:rPr>
              <w:t>266</w:t>
            </w:r>
          </w:hyperlink>
        </w:p>
        <w:p>
          <w:pPr>
            <w:pStyle w:val="Contents5"/>
            <w:tabs>
              <w:tab w:val="clear" w:pos="7892"/>
              <w:tab w:val="right" w:pos="9026" w:leader="dot"/>
            </w:tabs>
            <w:rPr/>
          </w:pPr>
          <w:hyperlink w:anchor="__RefHeading___Toc2246815_2616395394">
            <w:r>
              <w:rPr>
                <w:webHidden/>
                <w:rStyle w:val="IndexLink"/>
                <w:rtl w:val="true"/>
              </w:rPr>
              <w:t>«</w:t>
            </w:r>
            <w:r>
              <w:rPr>
                <w:rStyle w:val="IndexLink"/>
              </w:rPr>
              <w:t>93</w:t>
            </w:r>
            <w:r>
              <w:rPr>
                <w:rStyle w:val="IndexLink"/>
                <w:rtl w:val="true"/>
              </w:rPr>
              <w:t>»</w:t>
              <w:tab/>
            </w:r>
            <w:r>
              <w:rPr>
                <w:rStyle w:val="IndexLink"/>
              </w:rPr>
              <w:t>267</w:t>
            </w:r>
          </w:hyperlink>
        </w:p>
        <w:p>
          <w:pPr>
            <w:pStyle w:val="Contents5"/>
            <w:tabs>
              <w:tab w:val="clear" w:pos="7892"/>
              <w:tab w:val="right" w:pos="9026" w:leader="dot"/>
            </w:tabs>
            <w:rPr/>
          </w:pPr>
          <w:hyperlink w:anchor="__RefHeading___Toc2246817_2616395394">
            <w:r>
              <w:rPr>
                <w:webHidden/>
                <w:rStyle w:val="IndexLink"/>
                <w:rtl w:val="true"/>
              </w:rPr>
              <w:t>بيان</w:t>
            </w:r>
            <w:r>
              <w:rPr>
                <w:rStyle w:val="IndexLink"/>
                <w:rtl w:val="true"/>
              </w:rPr>
              <w:tab/>
            </w:r>
            <w:r>
              <w:rPr>
                <w:rStyle w:val="IndexLink"/>
              </w:rPr>
              <w:t>267</w:t>
            </w:r>
          </w:hyperlink>
        </w:p>
        <w:p>
          <w:pPr>
            <w:pStyle w:val="Contents5"/>
            <w:tabs>
              <w:tab w:val="clear" w:pos="7892"/>
              <w:tab w:val="right" w:pos="9026" w:leader="dot"/>
            </w:tabs>
            <w:rPr/>
          </w:pPr>
          <w:hyperlink w:anchor="__RefHeading___Toc2246819_2616395394">
            <w:r>
              <w:rPr>
                <w:webHidden/>
                <w:rStyle w:val="IndexLink"/>
                <w:rtl w:val="true"/>
              </w:rPr>
              <w:t>«</w:t>
            </w:r>
            <w:r>
              <w:rPr>
                <w:rStyle w:val="IndexLink"/>
              </w:rPr>
              <w:t>94</w:t>
            </w:r>
            <w:r>
              <w:rPr>
                <w:rStyle w:val="IndexLink"/>
                <w:rtl w:val="true"/>
              </w:rPr>
              <w:t>»</w:t>
              <w:tab/>
            </w:r>
            <w:r>
              <w:rPr>
                <w:rStyle w:val="IndexLink"/>
              </w:rPr>
              <w:t>267</w:t>
            </w:r>
          </w:hyperlink>
        </w:p>
        <w:p>
          <w:pPr>
            <w:pStyle w:val="Contents5"/>
            <w:tabs>
              <w:tab w:val="clear" w:pos="7892"/>
              <w:tab w:val="right" w:pos="9026" w:leader="dot"/>
            </w:tabs>
            <w:rPr/>
          </w:pPr>
          <w:hyperlink w:anchor="__RefHeading___Toc2246821_2616395394">
            <w:r>
              <w:rPr>
                <w:webHidden/>
                <w:rStyle w:val="IndexLink"/>
                <w:rtl w:val="true"/>
              </w:rPr>
              <w:t>بيان</w:t>
            </w:r>
            <w:r>
              <w:rPr>
                <w:rStyle w:val="IndexLink"/>
                <w:rtl w:val="true"/>
              </w:rPr>
              <w:tab/>
            </w:r>
            <w:r>
              <w:rPr>
                <w:rStyle w:val="IndexLink"/>
              </w:rPr>
              <w:t>267</w:t>
            </w:r>
          </w:hyperlink>
        </w:p>
        <w:p>
          <w:pPr>
            <w:pStyle w:val="Contents5"/>
            <w:tabs>
              <w:tab w:val="clear" w:pos="7892"/>
              <w:tab w:val="right" w:pos="9026" w:leader="dot"/>
            </w:tabs>
            <w:rPr/>
          </w:pPr>
          <w:hyperlink w:anchor="__RefHeading___Toc2246823_2616395394">
            <w:r>
              <w:rPr>
                <w:webHidden/>
                <w:rStyle w:val="IndexLink"/>
                <w:rtl w:val="true"/>
              </w:rPr>
              <w:t xml:space="preserve">روایت </w:t>
            </w:r>
            <w:r>
              <w:rPr>
                <w:rStyle w:val="IndexLink"/>
              </w:rPr>
              <w:t>93</w:t>
            </w:r>
            <w:r>
              <w:rPr>
                <w:rStyle w:val="IndexLink"/>
                <w:rtl w:val="true"/>
              </w:rPr>
              <w:tab/>
            </w:r>
            <w:r>
              <w:rPr>
                <w:rStyle w:val="IndexLink"/>
              </w:rPr>
              <w:t>267</w:t>
            </w:r>
          </w:hyperlink>
        </w:p>
        <w:p>
          <w:pPr>
            <w:pStyle w:val="Contents5"/>
            <w:tabs>
              <w:tab w:val="clear" w:pos="7892"/>
              <w:tab w:val="right" w:pos="9026" w:leader="dot"/>
            </w:tabs>
            <w:rPr/>
          </w:pPr>
          <w:hyperlink w:anchor="__RefHeading___Toc2246825_2616395394">
            <w:r>
              <w:rPr>
                <w:webHidden/>
                <w:rStyle w:val="IndexLink"/>
                <w:rtl w:val="true"/>
              </w:rPr>
              <w:t>بیان</w:t>
            </w:r>
            <w:r>
              <w:rPr>
                <w:rStyle w:val="IndexLink"/>
                <w:rtl w:val="true"/>
              </w:rPr>
              <w:tab/>
            </w:r>
            <w:r>
              <w:rPr>
                <w:rStyle w:val="IndexLink"/>
              </w:rPr>
              <w:t>267</w:t>
            </w:r>
          </w:hyperlink>
        </w:p>
        <w:p>
          <w:pPr>
            <w:pStyle w:val="Contents5"/>
            <w:tabs>
              <w:tab w:val="clear" w:pos="7892"/>
              <w:tab w:val="right" w:pos="9026" w:leader="dot"/>
            </w:tabs>
            <w:rPr/>
          </w:pPr>
          <w:hyperlink w:anchor="__RefHeading___Toc2246827_2616395394">
            <w:r>
              <w:rPr>
                <w:webHidden/>
                <w:rStyle w:val="IndexLink"/>
                <w:rtl w:val="true"/>
              </w:rPr>
              <w:t xml:space="preserve">روایت </w:t>
            </w:r>
            <w:r>
              <w:rPr>
                <w:rStyle w:val="IndexLink"/>
              </w:rPr>
              <w:t>94</w:t>
            </w:r>
            <w:r>
              <w:rPr>
                <w:rStyle w:val="IndexLink"/>
                <w:rtl w:val="true"/>
              </w:rPr>
              <w:tab/>
            </w:r>
            <w:r>
              <w:rPr>
                <w:rStyle w:val="IndexLink"/>
              </w:rPr>
              <w:t>267</w:t>
            </w:r>
          </w:hyperlink>
        </w:p>
        <w:p>
          <w:pPr>
            <w:pStyle w:val="Contents5"/>
            <w:tabs>
              <w:tab w:val="clear" w:pos="7892"/>
              <w:tab w:val="right" w:pos="9026" w:leader="dot"/>
            </w:tabs>
            <w:rPr/>
          </w:pPr>
          <w:hyperlink w:anchor="__RefHeading___Toc2246829_2616395394">
            <w:r>
              <w:rPr>
                <w:webHidden/>
                <w:rStyle w:val="IndexLink"/>
                <w:rtl w:val="true"/>
              </w:rPr>
              <w:t>بیان</w:t>
            </w:r>
            <w:r>
              <w:rPr>
                <w:rStyle w:val="IndexLink"/>
                <w:rtl w:val="true"/>
              </w:rPr>
              <w:tab/>
            </w:r>
            <w:r>
              <w:rPr>
                <w:rStyle w:val="IndexLink"/>
              </w:rPr>
              <w:t>268</w:t>
            </w:r>
          </w:hyperlink>
        </w:p>
        <w:p>
          <w:pPr>
            <w:pStyle w:val="Contents5"/>
            <w:tabs>
              <w:tab w:val="clear" w:pos="7892"/>
              <w:tab w:val="right" w:pos="9026" w:leader="dot"/>
            </w:tabs>
            <w:rPr/>
          </w:pPr>
          <w:hyperlink w:anchor="__RefHeading___Toc2246831_2616395394">
            <w:r>
              <w:rPr>
                <w:webHidden/>
                <w:rStyle w:val="IndexLink"/>
                <w:rtl w:val="true"/>
              </w:rPr>
              <w:t>«</w:t>
            </w:r>
            <w:r>
              <w:rPr>
                <w:rStyle w:val="IndexLink"/>
              </w:rPr>
              <w:t>95</w:t>
            </w:r>
            <w:r>
              <w:rPr>
                <w:rStyle w:val="IndexLink"/>
                <w:rtl w:val="true"/>
              </w:rPr>
              <w:t>»</w:t>
              <w:tab/>
            </w:r>
            <w:r>
              <w:rPr>
                <w:rStyle w:val="IndexLink"/>
              </w:rPr>
              <w:t>269</w:t>
            </w:r>
          </w:hyperlink>
        </w:p>
        <w:p>
          <w:pPr>
            <w:pStyle w:val="Contents5"/>
            <w:tabs>
              <w:tab w:val="clear" w:pos="7892"/>
              <w:tab w:val="right" w:pos="9026" w:leader="dot"/>
            </w:tabs>
            <w:rPr/>
          </w:pPr>
          <w:hyperlink w:anchor="__RefHeading___Toc2246833_2616395394">
            <w:r>
              <w:rPr>
                <w:webHidden/>
                <w:rStyle w:val="IndexLink"/>
                <w:rtl w:val="true"/>
              </w:rPr>
              <w:t>بيان</w:t>
            </w:r>
            <w:r>
              <w:rPr>
                <w:rStyle w:val="IndexLink"/>
                <w:rtl w:val="true"/>
              </w:rPr>
              <w:tab/>
            </w:r>
            <w:r>
              <w:rPr>
                <w:rStyle w:val="IndexLink"/>
              </w:rPr>
              <w:t>269</w:t>
            </w:r>
          </w:hyperlink>
        </w:p>
        <w:p>
          <w:pPr>
            <w:pStyle w:val="Contents5"/>
            <w:tabs>
              <w:tab w:val="clear" w:pos="7892"/>
              <w:tab w:val="right" w:pos="9026" w:leader="dot"/>
            </w:tabs>
            <w:rPr/>
          </w:pPr>
          <w:hyperlink w:anchor="__RefHeading___Toc2246835_2616395394">
            <w:r>
              <w:rPr>
                <w:webHidden/>
                <w:rStyle w:val="IndexLink"/>
                <w:rtl w:val="true"/>
              </w:rPr>
              <w:t>«</w:t>
            </w:r>
            <w:r>
              <w:rPr>
                <w:rStyle w:val="IndexLink"/>
              </w:rPr>
              <w:t>96</w:t>
            </w:r>
            <w:r>
              <w:rPr>
                <w:rStyle w:val="IndexLink"/>
                <w:rtl w:val="true"/>
              </w:rPr>
              <w:t>»</w:t>
              <w:tab/>
            </w:r>
            <w:r>
              <w:rPr>
                <w:rStyle w:val="IndexLink"/>
              </w:rPr>
              <w:t>269</w:t>
            </w:r>
          </w:hyperlink>
        </w:p>
        <w:p>
          <w:pPr>
            <w:pStyle w:val="Contents5"/>
            <w:tabs>
              <w:tab w:val="clear" w:pos="7892"/>
              <w:tab w:val="right" w:pos="9026" w:leader="dot"/>
            </w:tabs>
            <w:rPr/>
          </w:pPr>
          <w:hyperlink w:anchor="__RefHeading___Toc2246837_2616395394">
            <w:r>
              <w:rPr>
                <w:webHidden/>
                <w:rStyle w:val="IndexLink"/>
                <w:rtl w:val="true"/>
              </w:rPr>
              <w:t>«</w:t>
            </w:r>
            <w:r>
              <w:rPr>
                <w:rStyle w:val="IndexLink"/>
              </w:rPr>
              <w:t>97</w:t>
            </w:r>
            <w:r>
              <w:rPr>
                <w:rStyle w:val="IndexLink"/>
                <w:rtl w:val="true"/>
              </w:rPr>
              <w:t>»</w:t>
              <w:tab/>
            </w:r>
            <w:r>
              <w:rPr>
                <w:rStyle w:val="IndexLink"/>
              </w:rPr>
              <w:t>269</w:t>
            </w:r>
          </w:hyperlink>
        </w:p>
        <w:p>
          <w:pPr>
            <w:pStyle w:val="Contents5"/>
            <w:tabs>
              <w:tab w:val="clear" w:pos="7892"/>
              <w:tab w:val="right" w:pos="9026" w:leader="dot"/>
            </w:tabs>
            <w:rPr/>
          </w:pPr>
          <w:hyperlink w:anchor="__RefHeading___Toc2246839_2616395394">
            <w:r>
              <w:rPr>
                <w:webHidden/>
                <w:rStyle w:val="IndexLink"/>
                <w:rtl w:val="true"/>
              </w:rPr>
              <w:t>«</w:t>
            </w:r>
            <w:r>
              <w:rPr>
                <w:rStyle w:val="IndexLink"/>
              </w:rPr>
              <w:t>98</w:t>
            </w:r>
            <w:r>
              <w:rPr>
                <w:rStyle w:val="IndexLink"/>
                <w:rtl w:val="true"/>
              </w:rPr>
              <w:t>»</w:t>
              <w:tab/>
            </w:r>
            <w:r>
              <w:rPr>
                <w:rStyle w:val="IndexLink"/>
              </w:rPr>
              <w:t>269</w:t>
            </w:r>
          </w:hyperlink>
        </w:p>
        <w:p>
          <w:pPr>
            <w:pStyle w:val="Contents5"/>
            <w:tabs>
              <w:tab w:val="clear" w:pos="7892"/>
              <w:tab w:val="right" w:pos="9026" w:leader="dot"/>
            </w:tabs>
            <w:rPr/>
          </w:pPr>
          <w:hyperlink w:anchor="__RefHeading___Toc2246841_2616395394">
            <w:r>
              <w:rPr>
                <w:webHidden/>
                <w:rStyle w:val="IndexLink"/>
                <w:rtl w:val="true"/>
              </w:rPr>
              <w:t xml:space="preserve">روایت </w:t>
            </w:r>
            <w:r>
              <w:rPr>
                <w:rStyle w:val="IndexLink"/>
              </w:rPr>
              <w:t>95</w:t>
            </w:r>
            <w:r>
              <w:rPr>
                <w:rStyle w:val="IndexLink"/>
                <w:rtl w:val="true"/>
              </w:rPr>
              <w:tab/>
            </w:r>
            <w:r>
              <w:rPr>
                <w:rStyle w:val="IndexLink"/>
              </w:rPr>
              <w:t>269</w:t>
            </w:r>
          </w:hyperlink>
        </w:p>
        <w:p>
          <w:pPr>
            <w:pStyle w:val="Contents5"/>
            <w:tabs>
              <w:tab w:val="clear" w:pos="7892"/>
              <w:tab w:val="right" w:pos="9026" w:leader="dot"/>
            </w:tabs>
            <w:rPr/>
          </w:pPr>
          <w:hyperlink w:anchor="__RefHeading___Toc2246843_2616395394">
            <w:r>
              <w:rPr>
                <w:webHidden/>
                <w:rStyle w:val="IndexLink"/>
                <w:rtl w:val="true"/>
              </w:rPr>
              <w:t>بیان</w:t>
            </w:r>
            <w:r>
              <w:rPr>
                <w:rStyle w:val="IndexLink"/>
                <w:rtl w:val="true"/>
              </w:rPr>
              <w:tab/>
            </w:r>
            <w:r>
              <w:rPr>
                <w:rStyle w:val="IndexLink"/>
              </w:rPr>
              <w:t>269</w:t>
            </w:r>
          </w:hyperlink>
        </w:p>
        <w:p>
          <w:pPr>
            <w:pStyle w:val="Contents5"/>
            <w:tabs>
              <w:tab w:val="clear" w:pos="7892"/>
              <w:tab w:val="right" w:pos="9026" w:leader="dot"/>
            </w:tabs>
            <w:rPr/>
          </w:pPr>
          <w:hyperlink w:anchor="__RefHeading___Toc2246845_2616395394">
            <w:r>
              <w:rPr>
                <w:webHidden/>
                <w:rStyle w:val="IndexLink"/>
                <w:rtl w:val="true"/>
              </w:rPr>
              <w:t xml:space="preserve">روایت </w:t>
            </w:r>
            <w:r>
              <w:rPr>
                <w:rStyle w:val="IndexLink"/>
              </w:rPr>
              <w:t>96</w:t>
            </w:r>
            <w:r>
              <w:rPr>
                <w:rStyle w:val="IndexLink"/>
                <w:rtl w:val="true"/>
              </w:rPr>
              <w:tab/>
            </w:r>
            <w:r>
              <w:rPr>
                <w:rStyle w:val="IndexLink"/>
              </w:rPr>
              <w:t>270</w:t>
            </w:r>
          </w:hyperlink>
        </w:p>
        <w:p>
          <w:pPr>
            <w:pStyle w:val="Contents5"/>
            <w:tabs>
              <w:tab w:val="clear" w:pos="7892"/>
              <w:tab w:val="right" w:pos="9026" w:leader="dot"/>
            </w:tabs>
            <w:rPr/>
          </w:pPr>
          <w:hyperlink w:anchor="__RefHeading___Toc2246847_2616395394">
            <w:r>
              <w:rPr>
                <w:webHidden/>
                <w:rStyle w:val="IndexLink"/>
                <w:rtl w:val="true"/>
              </w:rPr>
              <w:t xml:space="preserve">روایت </w:t>
            </w:r>
            <w:r>
              <w:rPr>
                <w:rStyle w:val="IndexLink"/>
              </w:rPr>
              <w:t>97</w:t>
            </w:r>
            <w:r>
              <w:rPr>
                <w:rStyle w:val="IndexLink"/>
                <w:rtl w:val="true"/>
              </w:rPr>
              <w:tab/>
            </w:r>
            <w:r>
              <w:rPr>
                <w:rStyle w:val="IndexLink"/>
              </w:rPr>
              <w:t>270</w:t>
            </w:r>
          </w:hyperlink>
        </w:p>
        <w:p>
          <w:pPr>
            <w:pStyle w:val="Contents5"/>
            <w:tabs>
              <w:tab w:val="clear" w:pos="7892"/>
              <w:tab w:val="right" w:pos="9026" w:leader="dot"/>
            </w:tabs>
            <w:rPr/>
          </w:pPr>
          <w:hyperlink w:anchor="__RefHeading___Toc2246849_2616395394">
            <w:r>
              <w:rPr>
                <w:webHidden/>
                <w:rStyle w:val="IndexLink"/>
                <w:rtl w:val="true"/>
              </w:rPr>
              <w:t xml:space="preserve">روایت </w:t>
            </w:r>
            <w:r>
              <w:rPr>
                <w:rStyle w:val="IndexLink"/>
              </w:rPr>
              <w:t>98</w:t>
            </w:r>
            <w:r>
              <w:rPr>
                <w:rStyle w:val="IndexLink"/>
                <w:rtl w:val="true"/>
              </w:rPr>
              <w:tab/>
            </w:r>
            <w:r>
              <w:rPr>
                <w:rStyle w:val="IndexLink"/>
              </w:rPr>
              <w:t>270</w:t>
            </w:r>
          </w:hyperlink>
        </w:p>
        <w:p>
          <w:pPr>
            <w:pStyle w:val="Contents5"/>
            <w:tabs>
              <w:tab w:val="clear" w:pos="7892"/>
              <w:tab w:val="right" w:pos="9026" w:leader="dot"/>
            </w:tabs>
            <w:rPr/>
          </w:pPr>
          <w:hyperlink w:anchor="__RefHeading___Toc2246851_2616395394">
            <w:r>
              <w:rPr>
                <w:webHidden/>
                <w:rStyle w:val="IndexLink"/>
                <w:rtl w:val="true"/>
              </w:rPr>
              <w:t>«</w:t>
            </w:r>
            <w:r>
              <w:rPr>
                <w:rStyle w:val="IndexLink"/>
              </w:rPr>
              <w:t>99</w:t>
            </w:r>
            <w:r>
              <w:rPr>
                <w:rStyle w:val="IndexLink"/>
                <w:rtl w:val="true"/>
              </w:rPr>
              <w:t>»</w:t>
              <w:tab/>
            </w:r>
            <w:r>
              <w:rPr>
                <w:rStyle w:val="IndexLink"/>
              </w:rPr>
              <w:t>271</w:t>
            </w:r>
          </w:hyperlink>
        </w:p>
        <w:p>
          <w:pPr>
            <w:pStyle w:val="Contents5"/>
            <w:tabs>
              <w:tab w:val="clear" w:pos="7892"/>
              <w:tab w:val="right" w:pos="9026" w:leader="dot"/>
            </w:tabs>
            <w:rPr/>
          </w:pPr>
          <w:hyperlink w:anchor="__RefHeading___Toc2246853_2616395394">
            <w:r>
              <w:rPr>
                <w:webHidden/>
                <w:rStyle w:val="IndexLink"/>
                <w:rtl w:val="true"/>
              </w:rPr>
              <w:t>«</w:t>
            </w:r>
            <w:r>
              <w:rPr>
                <w:rStyle w:val="IndexLink"/>
              </w:rPr>
              <w:t>100</w:t>
            </w:r>
            <w:r>
              <w:rPr>
                <w:rStyle w:val="IndexLink"/>
                <w:rtl w:val="true"/>
              </w:rPr>
              <w:t>»</w:t>
              <w:tab/>
            </w:r>
            <w:r>
              <w:rPr>
                <w:rStyle w:val="IndexLink"/>
              </w:rPr>
              <w:t>271</w:t>
            </w:r>
          </w:hyperlink>
        </w:p>
        <w:p>
          <w:pPr>
            <w:pStyle w:val="Contents5"/>
            <w:tabs>
              <w:tab w:val="clear" w:pos="7892"/>
              <w:tab w:val="right" w:pos="9026" w:leader="dot"/>
            </w:tabs>
            <w:rPr/>
          </w:pPr>
          <w:hyperlink w:anchor="__RefHeading___Toc2246855_2616395394">
            <w:r>
              <w:rPr>
                <w:webHidden/>
                <w:rStyle w:val="IndexLink"/>
                <w:rtl w:val="true"/>
              </w:rPr>
              <w:t>«</w:t>
            </w:r>
            <w:r>
              <w:rPr>
                <w:rStyle w:val="IndexLink"/>
              </w:rPr>
              <w:t>101</w:t>
            </w:r>
            <w:r>
              <w:rPr>
                <w:rStyle w:val="IndexLink"/>
                <w:rtl w:val="true"/>
              </w:rPr>
              <w:t>»</w:t>
              <w:tab/>
            </w:r>
            <w:r>
              <w:rPr>
                <w:rStyle w:val="IndexLink"/>
              </w:rPr>
              <w:t>271</w:t>
            </w:r>
          </w:hyperlink>
        </w:p>
        <w:p>
          <w:pPr>
            <w:pStyle w:val="Contents5"/>
            <w:tabs>
              <w:tab w:val="clear" w:pos="7892"/>
              <w:tab w:val="right" w:pos="9026" w:leader="dot"/>
            </w:tabs>
            <w:rPr/>
          </w:pPr>
          <w:hyperlink w:anchor="__RefHeading___Toc2246857_2616395394">
            <w:r>
              <w:rPr>
                <w:webHidden/>
                <w:rStyle w:val="IndexLink"/>
                <w:rtl w:val="true"/>
              </w:rPr>
              <w:t xml:space="preserve">روایت </w:t>
            </w:r>
            <w:r>
              <w:rPr>
                <w:rStyle w:val="IndexLink"/>
              </w:rPr>
              <w:t>99</w:t>
            </w:r>
            <w:r>
              <w:rPr>
                <w:rStyle w:val="IndexLink"/>
                <w:rtl w:val="true"/>
              </w:rPr>
              <w:tab/>
            </w:r>
            <w:r>
              <w:rPr>
                <w:rStyle w:val="IndexLink"/>
              </w:rPr>
              <w:t>271</w:t>
            </w:r>
          </w:hyperlink>
        </w:p>
        <w:p>
          <w:pPr>
            <w:pStyle w:val="Contents5"/>
            <w:tabs>
              <w:tab w:val="clear" w:pos="7892"/>
              <w:tab w:val="right" w:pos="9026" w:leader="dot"/>
            </w:tabs>
            <w:rPr/>
          </w:pPr>
          <w:hyperlink w:anchor="__RefHeading___Toc2246859_2616395394">
            <w:r>
              <w:rPr>
                <w:webHidden/>
                <w:rStyle w:val="IndexLink"/>
                <w:rtl w:val="true"/>
              </w:rPr>
              <w:t xml:space="preserve">روایت </w:t>
            </w:r>
            <w:r>
              <w:rPr>
                <w:rStyle w:val="IndexLink"/>
              </w:rPr>
              <w:t>100</w:t>
            </w:r>
            <w:r>
              <w:rPr>
                <w:rStyle w:val="IndexLink"/>
                <w:rtl w:val="true"/>
              </w:rPr>
              <w:tab/>
            </w:r>
            <w:r>
              <w:rPr>
                <w:rStyle w:val="IndexLink"/>
              </w:rPr>
              <w:t>271</w:t>
            </w:r>
          </w:hyperlink>
        </w:p>
        <w:p>
          <w:pPr>
            <w:pStyle w:val="Contents5"/>
            <w:tabs>
              <w:tab w:val="clear" w:pos="7892"/>
              <w:tab w:val="right" w:pos="9026" w:leader="dot"/>
            </w:tabs>
            <w:rPr/>
          </w:pPr>
          <w:hyperlink w:anchor="__RefHeading___Toc2246861_2616395394">
            <w:r>
              <w:rPr>
                <w:webHidden/>
                <w:rStyle w:val="IndexLink"/>
                <w:rtl w:val="true"/>
              </w:rPr>
              <w:t xml:space="preserve">روایت </w:t>
            </w:r>
            <w:r>
              <w:rPr>
                <w:rStyle w:val="IndexLink"/>
              </w:rPr>
              <w:t>101</w:t>
            </w:r>
            <w:r>
              <w:rPr>
                <w:rStyle w:val="IndexLink"/>
                <w:rtl w:val="true"/>
              </w:rPr>
              <w:tab/>
            </w:r>
            <w:r>
              <w:rPr>
                <w:rStyle w:val="IndexLink"/>
              </w:rPr>
              <w:t>271</w:t>
            </w:r>
          </w:hyperlink>
        </w:p>
        <w:p>
          <w:pPr>
            <w:pStyle w:val="Contents5"/>
            <w:tabs>
              <w:tab w:val="clear" w:pos="7892"/>
              <w:tab w:val="right" w:pos="9026" w:leader="dot"/>
            </w:tabs>
            <w:rPr/>
          </w:pPr>
          <w:hyperlink w:anchor="__RefHeading___Toc2246863_2616395394">
            <w:r>
              <w:rPr>
                <w:webHidden/>
                <w:rStyle w:val="IndexLink"/>
                <w:rtl w:val="true"/>
              </w:rPr>
              <w:t>«</w:t>
            </w:r>
            <w:r>
              <w:rPr>
                <w:rStyle w:val="IndexLink"/>
              </w:rPr>
              <w:t>102</w:t>
            </w:r>
            <w:r>
              <w:rPr>
                <w:rStyle w:val="IndexLink"/>
                <w:rtl w:val="true"/>
              </w:rPr>
              <w:t>»</w:t>
              <w:tab/>
            </w:r>
            <w:r>
              <w:rPr>
                <w:rStyle w:val="IndexLink"/>
              </w:rPr>
              <w:t>273</w:t>
            </w:r>
          </w:hyperlink>
        </w:p>
        <w:p>
          <w:pPr>
            <w:pStyle w:val="Contents5"/>
            <w:tabs>
              <w:tab w:val="clear" w:pos="7892"/>
              <w:tab w:val="right" w:pos="9026" w:leader="dot"/>
            </w:tabs>
            <w:rPr/>
          </w:pPr>
          <w:hyperlink w:anchor="__RefHeading___Toc2246865_2616395394">
            <w:r>
              <w:rPr>
                <w:webHidden/>
                <w:rStyle w:val="IndexLink"/>
                <w:rtl w:val="true"/>
              </w:rPr>
              <w:t xml:space="preserve">روایت </w:t>
            </w:r>
            <w:r>
              <w:rPr>
                <w:rStyle w:val="IndexLink"/>
              </w:rPr>
              <w:t>102</w:t>
            </w:r>
            <w:r>
              <w:rPr>
                <w:rStyle w:val="IndexLink"/>
                <w:rtl w:val="true"/>
              </w:rPr>
              <w:tab/>
            </w:r>
            <w:r>
              <w:rPr>
                <w:rStyle w:val="IndexLink"/>
              </w:rPr>
              <w:t>273</w:t>
            </w:r>
          </w:hyperlink>
        </w:p>
        <w:p>
          <w:pPr>
            <w:pStyle w:val="Contents5"/>
            <w:tabs>
              <w:tab w:val="clear" w:pos="7892"/>
              <w:tab w:val="right" w:pos="9026" w:leader="dot"/>
            </w:tabs>
            <w:rPr/>
          </w:pPr>
          <w:hyperlink w:anchor="__RefHeading___Toc2246867_2616395394">
            <w:r>
              <w:rPr>
                <w:webHidden/>
                <w:rStyle w:val="IndexLink"/>
                <w:rtl w:val="true"/>
              </w:rPr>
              <w:t>«</w:t>
            </w:r>
            <w:r>
              <w:rPr>
                <w:rStyle w:val="IndexLink"/>
              </w:rPr>
              <w:t>103</w:t>
            </w:r>
            <w:r>
              <w:rPr>
                <w:rStyle w:val="IndexLink"/>
                <w:rtl w:val="true"/>
              </w:rPr>
              <w:t>»</w:t>
              <w:tab/>
            </w:r>
            <w:r>
              <w:rPr>
                <w:rStyle w:val="IndexLink"/>
              </w:rPr>
              <w:t>275</w:t>
            </w:r>
          </w:hyperlink>
        </w:p>
        <w:p>
          <w:pPr>
            <w:pStyle w:val="Contents5"/>
            <w:tabs>
              <w:tab w:val="clear" w:pos="7892"/>
              <w:tab w:val="right" w:pos="9026" w:leader="dot"/>
            </w:tabs>
            <w:rPr/>
          </w:pPr>
          <w:hyperlink w:anchor="__RefHeading___Toc2246869_2616395394">
            <w:r>
              <w:rPr>
                <w:webHidden/>
                <w:rStyle w:val="IndexLink"/>
                <w:rtl w:val="true"/>
              </w:rPr>
              <w:t>«</w:t>
            </w:r>
            <w:r>
              <w:rPr>
                <w:rStyle w:val="IndexLink"/>
              </w:rPr>
              <w:t>104</w:t>
            </w:r>
            <w:r>
              <w:rPr>
                <w:rStyle w:val="IndexLink"/>
                <w:rtl w:val="true"/>
              </w:rPr>
              <w:t>»</w:t>
              <w:tab/>
            </w:r>
            <w:r>
              <w:rPr>
                <w:rStyle w:val="IndexLink"/>
              </w:rPr>
              <w:t>275</w:t>
            </w:r>
          </w:hyperlink>
        </w:p>
        <w:p>
          <w:pPr>
            <w:pStyle w:val="Contents5"/>
            <w:tabs>
              <w:tab w:val="clear" w:pos="7892"/>
              <w:tab w:val="right" w:pos="9026" w:leader="dot"/>
            </w:tabs>
            <w:rPr/>
          </w:pPr>
          <w:hyperlink w:anchor="__RefHeading___Toc2246871_2616395394">
            <w:r>
              <w:rPr>
                <w:webHidden/>
                <w:rStyle w:val="IndexLink"/>
                <w:rtl w:val="true"/>
              </w:rPr>
              <w:t xml:space="preserve">روایت </w:t>
            </w:r>
            <w:r>
              <w:rPr>
                <w:rStyle w:val="IndexLink"/>
              </w:rPr>
              <w:t>103</w:t>
            </w:r>
            <w:r>
              <w:rPr>
                <w:rStyle w:val="IndexLink"/>
                <w:rtl w:val="true"/>
              </w:rPr>
              <w:tab/>
            </w:r>
            <w:r>
              <w:rPr>
                <w:rStyle w:val="IndexLink"/>
              </w:rPr>
              <w:t>275</w:t>
            </w:r>
          </w:hyperlink>
        </w:p>
        <w:p>
          <w:pPr>
            <w:pStyle w:val="Contents5"/>
            <w:tabs>
              <w:tab w:val="clear" w:pos="7892"/>
              <w:tab w:val="right" w:pos="9026" w:leader="dot"/>
            </w:tabs>
            <w:rPr/>
          </w:pPr>
          <w:hyperlink w:anchor="__RefHeading___Toc2246873_2616395394">
            <w:r>
              <w:rPr>
                <w:webHidden/>
                <w:rStyle w:val="IndexLink"/>
                <w:rtl w:val="true"/>
              </w:rPr>
              <w:t xml:space="preserve">روایت </w:t>
            </w:r>
            <w:r>
              <w:rPr>
                <w:rStyle w:val="IndexLink"/>
              </w:rPr>
              <w:t>104</w:t>
            </w:r>
            <w:r>
              <w:rPr>
                <w:rStyle w:val="IndexLink"/>
                <w:rtl w:val="true"/>
              </w:rPr>
              <w:tab/>
            </w:r>
            <w:r>
              <w:rPr>
                <w:rStyle w:val="IndexLink"/>
              </w:rPr>
              <w:t>275</w:t>
            </w:r>
          </w:hyperlink>
        </w:p>
        <w:p>
          <w:pPr>
            <w:pStyle w:val="Contents5"/>
            <w:tabs>
              <w:tab w:val="clear" w:pos="7892"/>
              <w:tab w:val="right" w:pos="9026" w:leader="dot"/>
            </w:tabs>
            <w:rPr/>
          </w:pPr>
          <w:hyperlink w:anchor="__RefHeading___Toc2246875_2616395394">
            <w:r>
              <w:rPr>
                <w:webHidden/>
                <w:rStyle w:val="IndexLink"/>
                <w:rtl w:val="true"/>
              </w:rPr>
              <w:t>«</w:t>
            </w:r>
            <w:r>
              <w:rPr>
                <w:rStyle w:val="IndexLink"/>
              </w:rPr>
              <w:t>105</w:t>
            </w:r>
            <w:r>
              <w:rPr>
                <w:rStyle w:val="IndexLink"/>
                <w:rtl w:val="true"/>
              </w:rPr>
              <w:t>»</w:t>
              <w:tab/>
            </w:r>
            <w:r>
              <w:rPr>
                <w:rStyle w:val="IndexLink"/>
              </w:rPr>
              <w:t>276</w:t>
            </w:r>
          </w:hyperlink>
        </w:p>
        <w:p>
          <w:pPr>
            <w:pStyle w:val="Contents5"/>
            <w:tabs>
              <w:tab w:val="clear" w:pos="7892"/>
              <w:tab w:val="right" w:pos="9026" w:leader="dot"/>
            </w:tabs>
            <w:rPr/>
          </w:pPr>
          <w:hyperlink w:anchor="__RefHeading___Toc2246877_2616395394">
            <w:r>
              <w:rPr>
                <w:webHidden/>
                <w:rStyle w:val="IndexLink"/>
                <w:rtl w:val="true"/>
              </w:rPr>
              <w:t>«</w:t>
            </w:r>
            <w:r>
              <w:rPr>
                <w:rStyle w:val="IndexLink"/>
              </w:rPr>
              <w:t>106</w:t>
            </w:r>
            <w:r>
              <w:rPr>
                <w:rStyle w:val="IndexLink"/>
                <w:rtl w:val="true"/>
              </w:rPr>
              <w:t>»</w:t>
              <w:tab/>
            </w:r>
            <w:r>
              <w:rPr>
                <w:rStyle w:val="IndexLink"/>
              </w:rPr>
              <w:t>276</w:t>
            </w:r>
          </w:hyperlink>
        </w:p>
        <w:p>
          <w:pPr>
            <w:pStyle w:val="Contents5"/>
            <w:tabs>
              <w:tab w:val="clear" w:pos="7892"/>
              <w:tab w:val="right" w:pos="9026" w:leader="dot"/>
            </w:tabs>
            <w:rPr/>
          </w:pPr>
          <w:hyperlink w:anchor="__RefHeading___Toc2246879_2616395394">
            <w:r>
              <w:rPr>
                <w:webHidden/>
                <w:rStyle w:val="IndexLink"/>
                <w:rtl w:val="true"/>
              </w:rPr>
              <w:t>«</w:t>
            </w:r>
            <w:r>
              <w:rPr>
                <w:rStyle w:val="IndexLink"/>
              </w:rPr>
              <w:t>107</w:t>
            </w:r>
            <w:r>
              <w:rPr>
                <w:rStyle w:val="IndexLink"/>
                <w:rtl w:val="true"/>
              </w:rPr>
              <w:t>»</w:t>
              <w:tab/>
            </w:r>
            <w:r>
              <w:rPr>
                <w:rStyle w:val="IndexLink"/>
              </w:rPr>
              <w:t>276</w:t>
            </w:r>
          </w:hyperlink>
        </w:p>
        <w:p>
          <w:pPr>
            <w:pStyle w:val="Contents5"/>
            <w:tabs>
              <w:tab w:val="clear" w:pos="7892"/>
              <w:tab w:val="right" w:pos="9026" w:leader="dot"/>
            </w:tabs>
            <w:rPr/>
          </w:pPr>
          <w:hyperlink w:anchor="__RefHeading___Toc2246881_2616395394">
            <w:r>
              <w:rPr>
                <w:webHidden/>
                <w:rStyle w:val="IndexLink"/>
                <w:rtl w:val="true"/>
              </w:rPr>
              <w:t>فوائد</w:t>
            </w:r>
            <w:r>
              <w:rPr>
                <w:rStyle w:val="IndexLink"/>
                <w:rtl w:val="true"/>
              </w:rPr>
              <w:tab/>
            </w:r>
            <w:r>
              <w:rPr>
                <w:rStyle w:val="IndexLink"/>
              </w:rPr>
              <w:t>276</w:t>
            </w:r>
          </w:hyperlink>
        </w:p>
        <w:p>
          <w:pPr>
            <w:pStyle w:val="Contents5"/>
            <w:tabs>
              <w:tab w:val="clear" w:pos="7892"/>
              <w:tab w:val="right" w:pos="9026" w:leader="dot"/>
            </w:tabs>
            <w:rPr/>
          </w:pPr>
          <w:hyperlink w:anchor="__RefHeading___Toc2246883_2616395394">
            <w:r>
              <w:rPr>
                <w:webHidden/>
                <w:rStyle w:val="IndexLink"/>
                <w:rtl w:val="true"/>
              </w:rPr>
              <w:t xml:space="preserve">روایت </w:t>
            </w:r>
            <w:r>
              <w:rPr>
                <w:rStyle w:val="IndexLink"/>
              </w:rPr>
              <w:t>105</w:t>
            </w:r>
            <w:r>
              <w:rPr>
                <w:rStyle w:val="IndexLink"/>
                <w:rtl w:val="true"/>
              </w:rPr>
              <w:tab/>
            </w:r>
            <w:r>
              <w:rPr>
                <w:rStyle w:val="IndexLink"/>
              </w:rPr>
              <w:t>276</w:t>
            </w:r>
          </w:hyperlink>
        </w:p>
        <w:p>
          <w:pPr>
            <w:pStyle w:val="Contents5"/>
            <w:tabs>
              <w:tab w:val="clear" w:pos="7892"/>
              <w:tab w:val="right" w:pos="9026" w:leader="dot"/>
            </w:tabs>
            <w:rPr/>
          </w:pPr>
          <w:hyperlink w:anchor="__RefHeading___Toc2246885_2616395394">
            <w:r>
              <w:rPr>
                <w:webHidden/>
                <w:rStyle w:val="IndexLink"/>
                <w:rtl w:val="true"/>
              </w:rPr>
              <w:t xml:space="preserve">روایت </w:t>
            </w:r>
            <w:r>
              <w:rPr>
                <w:rStyle w:val="IndexLink"/>
              </w:rPr>
              <w:t>106</w:t>
            </w:r>
            <w:r>
              <w:rPr>
                <w:rStyle w:val="IndexLink"/>
                <w:rtl w:val="true"/>
              </w:rPr>
              <w:tab/>
            </w:r>
            <w:r>
              <w:rPr>
                <w:rStyle w:val="IndexLink"/>
              </w:rPr>
              <w:t>276</w:t>
            </w:r>
          </w:hyperlink>
        </w:p>
        <w:p>
          <w:pPr>
            <w:pStyle w:val="Contents5"/>
            <w:tabs>
              <w:tab w:val="clear" w:pos="7892"/>
              <w:tab w:val="right" w:pos="9026" w:leader="dot"/>
            </w:tabs>
            <w:rPr/>
          </w:pPr>
          <w:hyperlink w:anchor="__RefHeading___Toc2246887_2616395394">
            <w:r>
              <w:rPr>
                <w:webHidden/>
                <w:rStyle w:val="IndexLink"/>
                <w:rtl w:val="true"/>
              </w:rPr>
              <w:t xml:space="preserve">روایت </w:t>
            </w:r>
            <w:r>
              <w:rPr>
                <w:rStyle w:val="IndexLink"/>
              </w:rPr>
              <w:t>107</w:t>
            </w:r>
            <w:r>
              <w:rPr>
                <w:rStyle w:val="IndexLink"/>
                <w:rtl w:val="true"/>
              </w:rPr>
              <w:tab/>
            </w:r>
            <w:r>
              <w:rPr>
                <w:rStyle w:val="IndexLink"/>
              </w:rPr>
              <w:t>276</w:t>
            </w:r>
          </w:hyperlink>
        </w:p>
        <w:p>
          <w:pPr>
            <w:pStyle w:val="Contents5"/>
            <w:tabs>
              <w:tab w:val="clear" w:pos="7892"/>
              <w:tab w:val="right" w:pos="9026" w:leader="dot"/>
            </w:tabs>
            <w:rPr/>
          </w:pPr>
          <w:hyperlink w:anchor="__RefHeading___Toc2246889_2616395394">
            <w:r>
              <w:rPr>
                <w:webHidden/>
                <w:rStyle w:val="IndexLink"/>
                <w:rtl w:val="true"/>
              </w:rPr>
              <w:t>فواید</w:t>
            </w:r>
            <w:r>
              <w:rPr>
                <w:rStyle w:val="IndexLink"/>
                <w:rtl w:val="true"/>
              </w:rPr>
              <w:tab/>
            </w:r>
            <w:r>
              <w:rPr>
                <w:rStyle w:val="IndexLink"/>
              </w:rPr>
              <w:t>276</w:t>
            </w:r>
          </w:hyperlink>
        </w:p>
        <w:p>
          <w:pPr>
            <w:pStyle w:val="Contents3"/>
            <w:tabs>
              <w:tab w:val="clear" w:pos="8459"/>
              <w:tab w:val="right" w:pos="9026" w:leader="dot"/>
            </w:tabs>
            <w:rPr/>
          </w:pPr>
          <w:hyperlink w:anchor="__RefHeading___Toc2246891_2616395394">
            <w:r>
              <w:rPr>
                <w:webHidden/>
                <w:rStyle w:val="IndexLink"/>
                <w:rtl w:val="true"/>
              </w:rPr>
              <w:t xml:space="preserve">باب </w:t>
            </w:r>
            <w:r>
              <w:rPr>
                <w:rStyle w:val="IndexLink"/>
              </w:rPr>
              <w:t>55</w:t>
            </w:r>
            <w:r>
              <w:rPr>
                <w:rStyle w:val="IndexLink"/>
                <w:rtl w:val="true"/>
              </w:rPr>
              <w:t xml:space="preserve"> </w:t>
            </w:r>
            <w:r>
              <w:rPr>
                <w:rStyle w:val="IndexLink"/>
                <w:rtl w:val="true"/>
              </w:rPr>
              <w:t>الحمية</w:t>
            </w:r>
            <w:r>
              <w:rPr>
                <w:rStyle w:val="IndexLink"/>
                <w:rtl w:val="true"/>
              </w:rPr>
              <w:tab/>
            </w:r>
            <w:r>
              <w:rPr>
                <w:rStyle w:val="IndexLink"/>
              </w:rPr>
              <w:t>285</w:t>
            </w:r>
          </w:hyperlink>
        </w:p>
        <w:p>
          <w:pPr>
            <w:pStyle w:val="Contents4"/>
            <w:tabs>
              <w:tab w:val="clear" w:pos="8176"/>
              <w:tab w:val="right" w:pos="9026" w:leader="dot"/>
            </w:tabs>
            <w:rPr/>
          </w:pPr>
          <w:hyperlink w:anchor="__RefHeading___Toc2246893_2616395394">
            <w:r>
              <w:rPr>
                <w:webHidden/>
                <w:rStyle w:val="IndexLink"/>
                <w:rtl w:val="true"/>
              </w:rPr>
              <w:t>الأخبار</w:t>
            </w:r>
            <w:r>
              <w:rPr>
                <w:rStyle w:val="IndexLink"/>
                <w:rtl w:val="true"/>
              </w:rPr>
              <w:tab/>
            </w:r>
            <w:r>
              <w:rPr>
                <w:rStyle w:val="IndexLink"/>
              </w:rPr>
              <w:t>285</w:t>
            </w:r>
          </w:hyperlink>
        </w:p>
        <w:p>
          <w:pPr>
            <w:pStyle w:val="Contents5"/>
            <w:tabs>
              <w:tab w:val="clear" w:pos="7892"/>
              <w:tab w:val="right" w:pos="9026" w:leader="dot"/>
            </w:tabs>
            <w:rPr/>
          </w:pPr>
          <w:hyperlink w:anchor="__RefHeading___Toc2246895_2616395394">
            <w:r>
              <w:rPr>
                <w:webHidden/>
                <w:rStyle w:val="IndexLink"/>
                <w:rtl w:val="true"/>
              </w:rPr>
              <w:t>«</w:t>
            </w:r>
            <w:r>
              <w:rPr>
                <w:rStyle w:val="IndexLink"/>
              </w:rPr>
              <w:t>1</w:t>
            </w:r>
            <w:r>
              <w:rPr>
                <w:rStyle w:val="IndexLink"/>
                <w:rtl w:val="true"/>
              </w:rPr>
              <w:t>»</w:t>
              <w:tab/>
            </w:r>
            <w:r>
              <w:rPr>
                <w:rStyle w:val="IndexLink"/>
              </w:rPr>
              <w:t>285</w:t>
            </w:r>
          </w:hyperlink>
        </w:p>
        <w:p>
          <w:pPr>
            <w:pStyle w:val="Contents5"/>
            <w:tabs>
              <w:tab w:val="clear" w:pos="7892"/>
              <w:tab w:val="right" w:pos="9026" w:leader="dot"/>
            </w:tabs>
            <w:rPr/>
          </w:pPr>
          <w:hyperlink w:anchor="__RefHeading___Toc2246897_2616395394">
            <w:r>
              <w:rPr>
                <w:webHidden/>
                <w:rStyle w:val="IndexLink"/>
                <w:rtl w:val="true"/>
              </w:rPr>
              <w:t>«</w:t>
            </w:r>
            <w:r>
              <w:rPr>
                <w:rStyle w:val="IndexLink"/>
              </w:rPr>
              <w:t>2</w:t>
            </w:r>
            <w:r>
              <w:rPr>
                <w:rStyle w:val="IndexLink"/>
                <w:rtl w:val="true"/>
              </w:rPr>
              <w:t>»</w:t>
              <w:tab/>
            </w:r>
            <w:r>
              <w:rPr>
                <w:rStyle w:val="IndexLink"/>
              </w:rPr>
              <w:t>285</w:t>
            </w:r>
          </w:hyperlink>
        </w:p>
        <w:p>
          <w:pPr>
            <w:pStyle w:val="Contents3"/>
            <w:tabs>
              <w:tab w:val="clear" w:pos="8459"/>
              <w:tab w:val="right" w:pos="9026" w:leader="dot"/>
            </w:tabs>
            <w:rPr/>
          </w:pPr>
          <w:hyperlink w:anchor="__RefHeading___Toc2246899_2616395394">
            <w:r>
              <w:rPr>
                <w:webHidden/>
                <w:rStyle w:val="IndexLink"/>
                <w:rtl w:val="true"/>
              </w:rPr>
              <w:t xml:space="preserve">باب پنجاه و پنجم </w:t>
            </w:r>
            <w:r>
              <w:rPr>
                <w:rStyle w:val="IndexLink"/>
                <w:rtl w:val="true"/>
              </w:rPr>
              <w:t xml:space="preserve">: </w:t>
            </w:r>
            <w:r>
              <w:rPr>
                <w:rStyle w:val="IndexLink"/>
                <w:rtl w:val="true"/>
              </w:rPr>
              <w:t>پرهیز کردن و خودداری</w:t>
            </w:r>
            <w:r>
              <w:rPr>
                <w:rStyle w:val="IndexLink"/>
                <w:rtl w:val="true"/>
              </w:rPr>
              <w:tab/>
            </w:r>
            <w:r>
              <w:rPr>
                <w:rStyle w:val="IndexLink"/>
              </w:rPr>
              <w:t>285</w:t>
            </w:r>
          </w:hyperlink>
        </w:p>
        <w:p>
          <w:pPr>
            <w:pStyle w:val="Contents4"/>
            <w:tabs>
              <w:tab w:val="clear" w:pos="8176"/>
              <w:tab w:val="right" w:pos="9026" w:leader="dot"/>
            </w:tabs>
            <w:rPr/>
          </w:pPr>
          <w:hyperlink w:anchor="__RefHeading___Toc2246901_2616395394">
            <w:r>
              <w:rPr>
                <w:webHidden/>
                <w:rStyle w:val="IndexLink"/>
                <w:rtl w:val="true"/>
              </w:rPr>
              <w:t>روایات</w:t>
            </w:r>
            <w:r>
              <w:rPr>
                <w:rStyle w:val="IndexLink"/>
                <w:rtl w:val="true"/>
              </w:rPr>
              <w:tab/>
            </w:r>
            <w:r>
              <w:rPr>
                <w:rStyle w:val="IndexLink"/>
              </w:rPr>
              <w:t>285</w:t>
            </w:r>
          </w:hyperlink>
        </w:p>
        <w:p>
          <w:pPr>
            <w:pStyle w:val="Contents5"/>
            <w:tabs>
              <w:tab w:val="clear" w:pos="7892"/>
              <w:tab w:val="right" w:pos="9026" w:leader="dot"/>
            </w:tabs>
            <w:rPr/>
          </w:pPr>
          <w:hyperlink w:anchor="__RefHeading___Toc2246903_2616395394">
            <w:r>
              <w:rPr>
                <w:webHidden/>
                <w:rStyle w:val="IndexLink"/>
                <w:rtl w:val="true"/>
              </w:rPr>
              <w:t xml:space="preserve">روایت </w:t>
            </w:r>
            <w:r>
              <w:rPr>
                <w:rStyle w:val="IndexLink"/>
              </w:rPr>
              <w:t>1</w:t>
            </w:r>
            <w:r>
              <w:rPr>
                <w:rStyle w:val="IndexLink"/>
                <w:rtl w:val="true"/>
              </w:rPr>
              <w:tab/>
            </w:r>
            <w:r>
              <w:rPr>
                <w:rStyle w:val="IndexLink"/>
              </w:rPr>
              <w:t>285</w:t>
            </w:r>
          </w:hyperlink>
        </w:p>
        <w:p>
          <w:pPr>
            <w:pStyle w:val="Contents5"/>
            <w:tabs>
              <w:tab w:val="clear" w:pos="7892"/>
              <w:tab w:val="right" w:pos="9026" w:leader="dot"/>
            </w:tabs>
            <w:rPr/>
          </w:pPr>
          <w:hyperlink w:anchor="__RefHeading___Toc2246905_2616395394">
            <w:r>
              <w:rPr>
                <w:webHidden/>
                <w:rStyle w:val="IndexLink"/>
                <w:rtl w:val="true"/>
              </w:rPr>
              <w:t xml:space="preserve">روایت </w:t>
            </w:r>
            <w:r>
              <w:rPr>
                <w:rStyle w:val="IndexLink"/>
              </w:rPr>
              <w:t>2</w:t>
            </w:r>
            <w:r>
              <w:rPr>
                <w:rStyle w:val="IndexLink"/>
                <w:rtl w:val="true"/>
              </w:rPr>
              <w:tab/>
            </w:r>
            <w:r>
              <w:rPr>
                <w:rStyle w:val="IndexLink"/>
              </w:rPr>
              <w:t>285</w:t>
            </w:r>
          </w:hyperlink>
        </w:p>
        <w:p>
          <w:pPr>
            <w:pStyle w:val="Contents5"/>
            <w:tabs>
              <w:tab w:val="clear" w:pos="7892"/>
              <w:tab w:val="right" w:pos="9026" w:leader="dot"/>
            </w:tabs>
            <w:rPr/>
          </w:pPr>
          <w:hyperlink w:anchor="__RefHeading___Toc2246907_2616395394">
            <w:r>
              <w:rPr>
                <w:webHidden/>
                <w:rStyle w:val="IndexLink"/>
                <w:rtl w:val="true"/>
              </w:rPr>
              <w:t>بيان</w:t>
            </w:r>
            <w:r>
              <w:rPr>
                <w:rStyle w:val="IndexLink"/>
                <w:rtl w:val="true"/>
              </w:rPr>
              <w:tab/>
            </w:r>
            <w:r>
              <w:rPr>
                <w:rStyle w:val="IndexLink"/>
              </w:rPr>
              <w:t>286</w:t>
            </w:r>
          </w:hyperlink>
        </w:p>
        <w:p>
          <w:pPr>
            <w:pStyle w:val="Contents5"/>
            <w:tabs>
              <w:tab w:val="clear" w:pos="7892"/>
              <w:tab w:val="right" w:pos="9026" w:leader="dot"/>
            </w:tabs>
            <w:rPr/>
          </w:pPr>
          <w:hyperlink w:anchor="__RefHeading___Toc2246909_2616395394">
            <w:r>
              <w:rPr>
                <w:webHidden/>
                <w:rStyle w:val="IndexLink"/>
                <w:rtl w:val="true"/>
              </w:rPr>
              <w:t>«</w:t>
            </w:r>
            <w:r>
              <w:rPr>
                <w:rStyle w:val="IndexLink"/>
              </w:rPr>
              <w:t>3</w:t>
            </w:r>
            <w:r>
              <w:rPr>
                <w:rStyle w:val="IndexLink"/>
                <w:rtl w:val="true"/>
              </w:rPr>
              <w:t>»</w:t>
              <w:tab/>
            </w:r>
            <w:r>
              <w:rPr>
                <w:rStyle w:val="IndexLink"/>
              </w:rPr>
              <w:t>286</w:t>
            </w:r>
          </w:hyperlink>
        </w:p>
        <w:p>
          <w:pPr>
            <w:pStyle w:val="Contents5"/>
            <w:tabs>
              <w:tab w:val="clear" w:pos="7892"/>
              <w:tab w:val="right" w:pos="9026" w:leader="dot"/>
            </w:tabs>
            <w:rPr/>
          </w:pPr>
          <w:hyperlink w:anchor="__RefHeading___Toc2246911_2616395394">
            <w:r>
              <w:rPr>
                <w:webHidden/>
                <w:rStyle w:val="IndexLink"/>
                <w:rtl w:val="true"/>
              </w:rPr>
              <w:t>بيان</w:t>
            </w:r>
            <w:r>
              <w:rPr>
                <w:rStyle w:val="IndexLink"/>
                <w:rtl w:val="true"/>
              </w:rPr>
              <w:tab/>
            </w:r>
            <w:r>
              <w:rPr>
                <w:rStyle w:val="IndexLink"/>
              </w:rPr>
              <w:t>286</w:t>
            </w:r>
          </w:hyperlink>
        </w:p>
        <w:p>
          <w:pPr>
            <w:pStyle w:val="Contents5"/>
            <w:tabs>
              <w:tab w:val="clear" w:pos="7892"/>
              <w:tab w:val="right" w:pos="9026" w:leader="dot"/>
            </w:tabs>
            <w:rPr/>
          </w:pPr>
          <w:hyperlink w:anchor="__RefHeading___Toc2246913_2616395394">
            <w:r>
              <w:rPr>
                <w:webHidden/>
                <w:rStyle w:val="IndexLink"/>
                <w:rtl w:val="true"/>
              </w:rPr>
              <w:t>«</w:t>
            </w:r>
            <w:r>
              <w:rPr>
                <w:rStyle w:val="IndexLink"/>
              </w:rPr>
              <w:t>4</w:t>
            </w:r>
            <w:r>
              <w:rPr>
                <w:rStyle w:val="IndexLink"/>
                <w:rtl w:val="true"/>
              </w:rPr>
              <w:t>»</w:t>
              <w:tab/>
            </w:r>
            <w:r>
              <w:rPr>
                <w:rStyle w:val="IndexLink"/>
              </w:rPr>
              <w:t>286</w:t>
            </w:r>
          </w:hyperlink>
        </w:p>
        <w:p>
          <w:pPr>
            <w:pStyle w:val="Contents5"/>
            <w:tabs>
              <w:tab w:val="clear" w:pos="7892"/>
              <w:tab w:val="right" w:pos="9026" w:leader="dot"/>
            </w:tabs>
            <w:rPr/>
          </w:pPr>
          <w:hyperlink w:anchor="__RefHeading___Toc2246915_2616395394">
            <w:r>
              <w:rPr>
                <w:webHidden/>
                <w:rStyle w:val="IndexLink"/>
                <w:rtl w:val="true"/>
              </w:rPr>
              <w:t>«</w:t>
            </w:r>
            <w:r>
              <w:rPr>
                <w:rStyle w:val="IndexLink"/>
              </w:rPr>
              <w:t>5</w:t>
            </w:r>
            <w:r>
              <w:rPr>
                <w:rStyle w:val="IndexLink"/>
                <w:rtl w:val="true"/>
              </w:rPr>
              <w:t>»</w:t>
              <w:tab/>
            </w:r>
            <w:r>
              <w:rPr>
                <w:rStyle w:val="IndexLink"/>
              </w:rPr>
              <w:t>286</w:t>
            </w:r>
          </w:hyperlink>
        </w:p>
        <w:p>
          <w:pPr>
            <w:pStyle w:val="Contents5"/>
            <w:tabs>
              <w:tab w:val="clear" w:pos="7892"/>
              <w:tab w:val="right" w:pos="9026" w:leader="dot"/>
            </w:tabs>
            <w:rPr/>
          </w:pPr>
          <w:hyperlink w:anchor="__RefHeading___Toc2246917_2616395394">
            <w:r>
              <w:rPr>
                <w:webHidden/>
                <w:rStyle w:val="IndexLink"/>
                <w:rtl w:val="true"/>
              </w:rPr>
              <w:t>«</w:t>
            </w:r>
            <w:r>
              <w:rPr>
                <w:rStyle w:val="IndexLink"/>
              </w:rPr>
              <w:t>6</w:t>
            </w:r>
            <w:r>
              <w:rPr>
                <w:rStyle w:val="IndexLink"/>
                <w:rtl w:val="true"/>
              </w:rPr>
              <w:t>»</w:t>
              <w:tab/>
            </w:r>
            <w:r>
              <w:rPr>
                <w:rStyle w:val="IndexLink"/>
              </w:rPr>
              <w:t>286</w:t>
            </w:r>
          </w:hyperlink>
        </w:p>
        <w:p>
          <w:pPr>
            <w:pStyle w:val="Contents5"/>
            <w:tabs>
              <w:tab w:val="clear" w:pos="7892"/>
              <w:tab w:val="right" w:pos="9026" w:leader="dot"/>
            </w:tabs>
            <w:rPr/>
          </w:pPr>
          <w:hyperlink w:anchor="__RefHeading___Toc2246919_2616395394">
            <w:r>
              <w:rPr>
                <w:webHidden/>
                <w:rStyle w:val="IndexLink"/>
                <w:rtl w:val="true"/>
              </w:rPr>
              <w:t>«</w:t>
            </w:r>
            <w:r>
              <w:rPr>
                <w:rStyle w:val="IndexLink"/>
              </w:rPr>
              <w:t>7</w:t>
            </w:r>
            <w:r>
              <w:rPr>
                <w:rStyle w:val="IndexLink"/>
                <w:rtl w:val="true"/>
              </w:rPr>
              <w:t>»</w:t>
              <w:tab/>
            </w:r>
            <w:r>
              <w:rPr>
                <w:rStyle w:val="IndexLink"/>
              </w:rPr>
              <w:t>286</w:t>
            </w:r>
          </w:hyperlink>
        </w:p>
        <w:p>
          <w:pPr>
            <w:pStyle w:val="Contents5"/>
            <w:tabs>
              <w:tab w:val="clear" w:pos="7892"/>
              <w:tab w:val="right" w:pos="9026" w:leader="dot"/>
            </w:tabs>
            <w:rPr/>
          </w:pPr>
          <w:hyperlink w:anchor="__RefHeading___Toc2246921_2616395394">
            <w:r>
              <w:rPr>
                <w:webHidden/>
                <w:rStyle w:val="IndexLink"/>
                <w:rtl w:val="true"/>
              </w:rPr>
              <w:t>بیان</w:t>
            </w:r>
            <w:r>
              <w:rPr>
                <w:rStyle w:val="IndexLink"/>
                <w:rtl w:val="true"/>
              </w:rPr>
              <w:tab/>
            </w:r>
            <w:r>
              <w:rPr>
                <w:rStyle w:val="IndexLink"/>
              </w:rPr>
              <w:t>286</w:t>
            </w:r>
          </w:hyperlink>
        </w:p>
        <w:p>
          <w:pPr>
            <w:pStyle w:val="Contents5"/>
            <w:tabs>
              <w:tab w:val="clear" w:pos="7892"/>
              <w:tab w:val="right" w:pos="9026" w:leader="dot"/>
            </w:tabs>
            <w:rPr/>
          </w:pPr>
          <w:hyperlink w:anchor="__RefHeading___Toc2246923_2616395394">
            <w:r>
              <w:rPr>
                <w:webHidden/>
                <w:rStyle w:val="IndexLink"/>
                <w:rtl w:val="true"/>
              </w:rPr>
              <w:t xml:space="preserve">روایت </w:t>
            </w:r>
            <w:r>
              <w:rPr>
                <w:rStyle w:val="IndexLink"/>
              </w:rPr>
              <w:t>3</w:t>
            </w:r>
            <w:r>
              <w:rPr>
                <w:rStyle w:val="IndexLink"/>
                <w:rtl w:val="true"/>
              </w:rPr>
              <w:tab/>
            </w:r>
            <w:r>
              <w:rPr>
                <w:rStyle w:val="IndexLink"/>
              </w:rPr>
              <w:t>286</w:t>
            </w:r>
          </w:hyperlink>
        </w:p>
        <w:p>
          <w:pPr>
            <w:pStyle w:val="Contents5"/>
            <w:tabs>
              <w:tab w:val="clear" w:pos="7892"/>
              <w:tab w:val="right" w:pos="9026" w:leader="dot"/>
            </w:tabs>
            <w:rPr/>
          </w:pPr>
          <w:hyperlink w:anchor="__RefHeading___Toc2246925_2616395394">
            <w:r>
              <w:rPr>
                <w:webHidden/>
                <w:rStyle w:val="IndexLink"/>
                <w:rtl w:val="true"/>
              </w:rPr>
              <w:t>بیان</w:t>
            </w:r>
            <w:r>
              <w:rPr>
                <w:rStyle w:val="IndexLink"/>
                <w:rtl w:val="true"/>
              </w:rPr>
              <w:tab/>
            </w:r>
            <w:r>
              <w:rPr>
                <w:rStyle w:val="IndexLink"/>
              </w:rPr>
              <w:t>286</w:t>
            </w:r>
          </w:hyperlink>
        </w:p>
        <w:p>
          <w:pPr>
            <w:pStyle w:val="Contents5"/>
            <w:tabs>
              <w:tab w:val="clear" w:pos="7892"/>
              <w:tab w:val="right" w:pos="9026" w:leader="dot"/>
            </w:tabs>
            <w:rPr/>
          </w:pPr>
          <w:hyperlink w:anchor="__RefHeading___Toc2246927_2616395394">
            <w:r>
              <w:rPr>
                <w:webHidden/>
                <w:rStyle w:val="IndexLink"/>
                <w:rtl w:val="true"/>
              </w:rPr>
              <w:t xml:space="preserve">روایت </w:t>
            </w:r>
            <w:r>
              <w:rPr>
                <w:rStyle w:val="IndexLink"/>
              </w:rPr>
              <w:t>4</w:t>
            </w:r>
            <w:r>
              <w:rPr>
                <w:rStyle w:val="IndexLink"/>
                <w:rtl w:val="true"/>
              </w:rPr>
              <w:tab/>
            </w:r>
            <w:r>
              <w:rPr>
                <w:rStyle w:val="IndexLink"/>
              </w:rPr>
              <w:t>287</w:t>
            </w:r>
          </w:hyperlink>
        </w:p>
        <w:p>
          <w:pPr>
            <w:pStyle w:val="Contents5"/>
            <w:tabs>
              <w:tab w:val="clear" w:pos="7892"/>
              <w:tab w:val="right" w:pos="9026" w:leader="dot"/>
            </w:tabs>
            <w:rPr/>
          </w:pPr>
          <w:hyperlink w:anchor="__RefHeading___Toc2246929_2616395394">
            <w:r>
              <w:rPr>
                <w:webHidden/>
                <w:rStyle w:val="IndexLink"/>
                <w:rtl w:val="true"/>
              </w:rPr>
              <w:t xml:space="preserve">روایت </w:t>
            </w:r>
            <w:r>
              <w:rPr>
                <w:rStyle w:val="IndexLink"/>
              </w:rPr>
              <w:t>5</w:t>
            </w:r>
            <w:r>
              <w:rPr>
                <w:rStyle w:val="IndexLink"/>
                <w:rtl w:val="true"/>
              </w:rPr>
              <w:tab/>
            </w:r>
            <w:r>
              <w:rPr>
                <w:rStyle w:val="IndexLink"/>
              </w:rPr>
              <w:t>287</w:t>
            </w:r>
          </w:hyperlink>
        </w:p>
        <w:p>
          <w:pPr>
            <w:pStyle w:val="Contents5"/>
            <w:tabs>
              <w:tab w:val="clear" w:pos="7892"/>
              <w:tab w:val="right" w:pos="9026" w:leader="dot"/>
            </w:tabs>
            <w:rPr/>
          </w:pPr>
          <w:hyperlink w:anchor="__RefHeading___Toc2246931_2616395394">
            <w:r>
              <w:rPr>
                <w:webHidden/>
                <w:rStyle w:val="IndexLink"/>
                <w:rtl w:val="true"/>
              </w:rPr>
              <w:t xml:space="preserve">روایت </w:t>
            </w:r>
            <w:r>
              <w:rPr>
                <w:rStyle w:val="IndexLink"/>
              </w:rPr>
              <w:t>6</w:t>
            </w:r>
            <w:r>
              <w:rPr>
                <w:rStyle w:val="IndexLink"/>
                <w:rtl w:val="true"/>
              </w:rPr>
              <w:tab/>
            </w:r>
            <w:r>
              <w:rPr>
                <w:rStyle w:val="IndexLink"/>
              </w:rPr>
              <w:t>287</w:t>
            </w:r>
          </w:hyperlink>
        </w:p>
        <w:p>
          <w:pPr>
            <w:pStyle w:val="Contents5"/>
            <w:tabs>
              <w:tab w:val="clear" w:pos="7892"/>
              <w:tab w:val="right" w:pos="9026" w:leader="dot"/>
            </w:tabs>
            <w:rPr/>
          </w:pPr>
          <w:hyperlink w:anchor="__RefHeading___Toc2246933_2616395394">
            <w:r>
              <w:rPr>
                <w:webHidden/>
                <w:rStyle w:val="IndexLink"/>
                <w:rtl w:val="true"/>
              </w:rPr>
              <w:t xml:space="preserve">روایت </w:t>
            </w:r>
            <w:r>
              <w:rPr>
                <w:rStyle w:val="IndexLink"/>
              </w:rPr>
              <w:t>7</w:t>
            </w:r>
            <w:r>
              <w:rPr>
                <w:rStyle w:val="IndexLink"/>
                <w:rtl w:val="true"/>
              </w:rPr>
              <w:tab/>
            </w:r>
            <w:r>
              <w:rPr>
                <w:rStyle w:val="IndexLink"/>
              </w:rPr>
              <w:t>287</w:t>
            </w:r>
          </w:hyperlink>
        </w:p>
        <w:p>
          <w:pPr>
            <w:pStyle w:val="Contents5"/>
            <w:tabs>
              <w:tab w:val="clear" w:pos="7892"/>
              <w:tab w:val="right" w:pos="9026" w:leader="dot"/>
            </w:tabs>
            <w:rPr/>
          </w:pPr>
          <w:hyperlink w:anchor="__RefHeading___Toc2246935_2616395394">
            <w:r>
              <w:rPr>
                <w:webHidden/>
                <w:rStyle w:val="IndexLink"/>
                <w:rtl w:val="true"/>
              </w:rPr>
              <w:t>بيان</w:t>
            </w:r>
            <w:r>
              <w:rPr>
                <w:rStyle w:val="IndexLink"/>
                <w:rtl w:val="true"/>
              </w:rPr>
              <w:tab/>
            </w:r>
            <w:r>
              <w:rPr>
                <w:rStyle w:val="IndexLink"/>
              </w:rPr>
              <w:t>288</w:t>
            </w:r>
          </w:hyperlink>
        </w:p>
        <w:p>
          <w:pPr>
            <w:pStyle w:val="Contents5"/>
            <w:tabs>
              <w:tab w:val="clear" w:pos="7892"/>
              <w:tab w:val="right" w:pos="9026" w:leader="dot"/>
            </w:tabs>
            <w:rPr/>
          </w:pPr>
          <w:hyperlink w:anchor="__RefHeading___Toc2246937_2616395394">
            <w:r>
              <w:rPr>
                <w:webHidden/>
                <w:rStyle w:val="IndexLink"/>
                <w:rtl w:val="true"/>
              </w:rPr>
              <w:t>«</w:t>
            </w:r>
            <w:r>
              <w:rPr>
                <w:rStyle w:val="IndexLink"/>
              </w:rPr>
              <w:t>8</w:t>
            </w:r>
            <w:r>
              <w:rPr>
                <w:rStyle w:val="IndexLink"/>
                <w:rtl w:val="true"/>
              </w:rPr>
              <w:t>»</w:t>
              <w:tab/>
            </w:r>
            <w:r>
              <w:rPr>
                <w:rStyle w:val="IndexLink"/>
              </w:rPr>
              <w:t>288</w:t>
            </w:r>
          </w:hyperlink>
        </w:p>
        <w:p>
          <w:pPr>
            <w:pStyle w:val="Contents5"/>
            <w:tabs>
              <w:tab w:val="clear" w:pos="7892"/>
              <w:tab w:val="right" w:pos="9026" w:leader="dot"/>
            </w:tabs>
            <w:rPr/>
          </w:pPr>
          <w:hyperlink w:anchor="__RefHeading___Toc2246939_2616395394">
            <w:r>
              <w:rPr>
                <w:webHidden/>
                <w:rStyle w:val="IndexLink"/>
                <w:rtl w:val="true"/>
              </w:rPr>
              <w:t>«</w:t>
            </w:r>
            <w:r>
              <w:rPr>
                <w:rStyle w:val="IndexLink"/>
              </w:rPr>
              <w:t>9</w:t>
            </w:r>
            <w:r>
              <w:rPr>
                <w:rStyle w:val="IndexLink"/>
                <w:rtl w:val="true"/>
              </w:rPr>
              <w:t>»</w:t>
              <w:tab/>
            </w:r>
            <w:r>
              <w:rPr>
                <w:rStyle w:val="IndexLink"/>
              </w:rPr>
              <w:t>288</w:t>
            </w:r>
          </w:hyperlink>
        </w:p>
        <w:p>
          <w:pPr>
            <w:pStyle w:val="Contents5"/>
            <w:tabs>
              <w:tab w:val="clear" w:pos="7892"/>
              <w:tab w:val="right" w:pos="9026" w:leader="dot"/>
            </w:tabs>
            <w:rPr/>
          </w:pPr>
          <w:hyperlink w:anchor="__RefHeading___Toc2246941_2616395394">
            <w:r>
              <w:rPr>
                <w:webHidden/>
                <w:rStyle w:val="IndexLink"/>
                <w:rtl w:val="true"/>
              </w:rPr>
              <w:t>«</w:t>
            </w:r>
            <w:r>
              <w:rPr>
                <w:rStyle w:val="IndexLink"/>
              </w:rPr>
              <w:t>10</w:t>
            </w:r>
            <w:r>
              <w:rPr>
                <w:rStyle w:val="IndexLink"/>
                <w:rtl w:val="true"/>
              </w:rPr>
              <w:t>»</w:t>
              <w:tab/>
            </w:r>
            <w:r>
              <w:rPr>
                <w:rStyle w:val="IndexLink"/>
              </w:rPr>
              <w:t>288</w:t>
            </w:r>
          </w:hyperlink>
        </w:p>
        <w:p>
          <w:pPr>
            <w:pStyle w:val="Contents5"/>
            <w:tabs>
              <w:tab w:val="clear" w:pos="7892"/>
              <w:tab w:val="right" w:pos="9026" w:leader="dot"/>
            </w:tabs>
            <w:rPr/>
          </w:pPr>
          <w:hyperlink w:anchor="__RefHeading___Toc2246943_2616395394">
            <w:r>
              <w:rPr>
                <w:webHidden/>
                <w:rStyle w:val="IndexLink"/>
                <w:rtl w:val="true"/>
              </w:rPr>
              <w:t>«</w:t>
            </w:r>
            <w:r>
              <w:rPr>
                <w:rStyle w:val="IndexLink"/>
              </w:rPr>
              <w:t>11</w:t>
            </w:r>
            <w:r>
              <w:rPr>
                <w:rStyle w:val="IndexLink"/>
                <w:rtl w:val="true"/>
              </w:rPr>
              <w:t>»</w:t>
              <w:tab/>
            </w:r>
            <w:r>
              <w:rPr>
                <w:rStyle w:val="IndexLink"/>
              </w:rPr>
              <w:t>288</w:t>
            </w:r>
          </w:hyperlink>
        </w:p>
        <w:p>
          <w:pPr>
            <w:pStyle w:val="Contents5"/>
            <w:tabs>
              <w:tab w:val="clear" w:pos="7892"/>
              <w:tab w:val="right" w:pos="9026" w:leader="dot"/>
            </w:tabs>
            <w:rPr/>
          </w:pPr>
          <w:hyperlink w:anchor="__RefHeading___Toc2246945_2616395394">
            <w:r>
              <w:rPr>
                <w:webHidden/>
                <w:rStyle w:val="IndexLink"/>
                <w:rtl w:val="true"/>
              </w:rPr>
              <w:t>«</w:t>
            </w:r>
            <w:r>
              <w:rPr>
                <w:rStyle w:val="IndexLink"/>
              </w:rPr>
              <w:t>12</w:t>
            </w:r>
            <w:r>
              <w:rPr>
                <w:rStyle w:val="IndexLink"/>
                <w:rtl w:val="true"/>
              </w:rPr>
              <w:t>»</w:t>
              <w:tab/>
            </w:r>
            <w:r>
              <w:rPr>
                <w:rStyle w:val="IndexLink"/>
              </w:rPr>
              <w:t>288</w:t>
            </w:r>
          </w:hyperlink>
        </w:p>
        <w:p>
          <w:pPr>
            <w:pStyle w:val="Contents5"/>
            <w:tabs>
              <w:tab w:val="clear" w:pos="7892"/>
              <w:tab w:val="right" w:pos="9026" w:leader="dot"/>
            </w:tabs>
            <w:rPr/>
          </w:pPr>
          <w:hyperlink w:anchor="__RefHeading___Toc2246947_2616395394">
            <w:r>
              <w:rPr>
                <w:webHidden/>
                <w:rStyle w:val="IndexLink"/>
                <w:rtl w:val="true"/>
              </w:rPr>
              <w:t>«</w:t>
            </w:r>
            <w:r>
              <w:rPr>
                <w:rStyle w:val="IndexLink"/>
              </w:rPr>
              <w:t>13</w:t>
            </w:r>
            <w:r>
              <w:rPr>
                <w:rStyle w:val="IndexLink"/>
                <w:rtl w:val="true"/>
              </w:rPr>
              <w:t>»</w:t>
              <w:tab/>
            </w:r>
            <w:r>
              <w:rPr>
                <w:rStyle w:val="IndexLink"/>
              </w:rPr>
              <w:t>288</w:t>
            </w:r>
          </w:hyperlink>
        </w:p>
        <w:p>
          <w:pPr>
            <w:pStyle w:val="Contents5"/>
            <w:tabs>
              <w:tab w:val="clear" w:pos="7892"/>
              <w:tab w:val="right" w:pos="9026" w:leader="dot"/>
            </w:tabs>
            <w:rPr/>
          </w:pPr>
          <w:hyperlink w:anchor="__RefHeading___Toc2246949_2616395394">
            <w:r>
              <w:rPr>
                <w:webHidden/>
                <w:rStyle w:val="IndexLink"/>
                <w:rtl w:val="true"/>
              </w:rPr>
              <w:t>بیان</w:t>
            </w:r>
            <w:r>
              <w:rPr>
                <w:rStyle w:val="IndexLink"/>
                <w:rtl w:val="true"/>
              </w:rPr>
              <w:tab/>
            </w:r>
            <w:r>
              <w:rPr>
                <w:rStyle w:val="IndexLink"/>
              </w:rPr>
              <w:t>288</w:t>
            </w:r>
          </w:hyperlink>
        </w:p>
        <w:p>
          <w:pPr>
            <w:pStyle w:val="Contents5"/>
            <w:tabs>
              <w:tab w:val="clear" w:pos="7892"/>
              <w:tab w:val="right" w:pos="9026" w:leader="dot"/>
            </w:tabs>
            <w:rPr/>
          </w:pPr>
          <w:hyperlink w:anchor="__RefHeading___Toc2246951_2616395394">
            <w:r>
              <w:rPr>
                <w:webHidden/>
                <w:rStyle w:val="IndexLink"/>
                <w:rtl w:val="true"/>
              </w:rPr>
              <w:t xml:space="preserve">روایت </w:t>
            </w:r>
            <w:r>
              <w:rPr>
                <w:rStyle w:val="IndexLink"/>
              </w:rPr>
              <w:t>8</w:t>
            </w:r>
            <w:r>
              <w:rPr>
                <w:rStyle w:val="IndexLink"/>
                <w:rtl w:val="true"/>
              </w:rPr>
              <w:tab/>
            </w:r>
            <w:r>
              <w:rPr>
                <w:rStyle w:val="IndexLink"/>
              </w:rPr>
              <w:t>288</w:t>
            </w:r>
          </w:hyperlink>
        </w:p>
        <w:p>
          <w:pPr>
            <w:pStyle w:val="Contents5"/>
            <w:tabs>
              <w:tab w:val="clear" w:pos="7892"/>
              <w:tab w:val="right" w:pos="9026" w:leader="dot"/>
            </w:tabs>
            <w:rPr/>
          </w:pPr>
          <w:hyperlink w:anchor="__RefHeading___Toc2246953_2616395394">
            <w:r>
              <w:rPr>
                <w:webHidden/>
                <w:rStyle w:val="IndexLink"/>
                <w:rtl w:val="true"/>
              </w:rPr>
              <w:t xml:space="preserve">روایت </w:t>
            </w:r>
            <w:r>
              <w:rPr>
                <w:rStyle w:val="IndexLink"/>
              </w:rPr>
              <w:t>9</w:t>
            </w:r>
            <w:r>
              <w:rPr>
                <w:rStyle w:val="IndexLink"/>
                <w:rtl w:val="true"/>
              </w:rPr>
              <w:tab/>
            </w:r>
            <w:r>
              <w:rPr>
                <w:rStyle w:val="IndexLink"/>
              </w:rPr>
              <w:t>288</w:t>
            </w:r>
          </w:hyperlink>
        </w:p>
        <w:p>
          <w:pPr>
            <w:pStyle w:val="Contents5"/>
            <w:tabs>
              <w:tab w:val="clear" w:pos="7892"/>
              <w:tab w:val="right" w:pos="9026" w:leader="dot"/>
            </w:tabs>
            <w:rPr/>
          </w:pPr>
          <w:hyperlink w:anchor="__RefHeading___Toc2246955_2616395394">
            <w:r>
              <w:rPr>
                <w:webHidden/>
                <w:rStyle w:val="IndexLink"/>
                <w:rtl w:val="true"/>
              </w:rPr>
              <w:t xml:space="preserve">روایت </w:t>
            </w:r>
            <w:r>
              <w:rPr>
                <w:rStyle w:val="IndexLink"/>
              </w:rPr>
              <w:t>10</w:t>
            </w:r>
            <w:r>
              <w:rPr>
                <w:rStyle w:val="IndexLink"/>
                <w:rtl w:val="true"/>
              </w:rPr>
              <w:tab/>
            </w:r>
            <w:r>
              <w:rPr>
                <w:rStyle w:val="IndexLink"/>
              </w:rPr>
              <w:t>289</w:t>
            </w:r>
          </w:hyperlink>
        </w:p>
        <w:p>
          <w:pPr>
            <w:pStyle w:val="Contents5"/>
            <w:tabs>
              <w:tab w:val="clear" w:pos="7892"/>
              <w:tab w:val="right" w:pos="9026" w:leader="dot"/>
            </w:tabs>
            <w:rPr/>
          </w:pPr>
          <w:hyperlink w:anchor="__RefHeading___Toc2246957_2616395394">
            <w:r>
              <w:rPr>
                <w:webHidden/>
                <w:rStyle w:val="IndexLink"/>
                <w:rtl w:val="true"/>
              </w:rPr>
              <w:t xml:space="preserve">روایت </w:t>
            </w:r>
            <w:r>
              <w:rPr>
                <w:rStyle w:val="IndexLink"/>
              </w:rPr>
              <w:t>11</w:t>
            </w:r>
            <w:r>
              <w:rPr>
                <w:rStyle w:val="IndexLink"/>
                <w:rtl w:val="true"/>
              </w:rPr>
              <w:tab/>
            </w:r>
            <w:r>
              <w:rPr>
                <w:rStyle w:val="IndexLink"/>
              </w:rPr>
              <w:t>289</w:t>
            </w:r>
          </w:hyperlink>
        </w:p>
        <w:p>
          <w:pPr>
            <w:pStyle w:val="Contents5"/>
            <w:tabs>
              <w:tab w:val="clear" w:pos="7892"/>
              <w:tab w:val="right" w:pos="9026" w:leader="dot"/>
            </w:tabs>
            <w:rPr/>
          </w:pPr>
          <w:hyperlink w:anchor="__RefHeading___Toc2246959_2616395394">
            <w:r>
              <w:rPr>
                <w:webHidden/>
                <w:rStyle w:val="IndexLink"/>
                <w:rtl w:val="true"/>
              </w:rPr>
              <w:t xml:space="preserve">روایت </w:t>
            </w:r>
            <w:r>
              <w:rPr>
                <w:rStyle w:val="IndexLink"/>
              </w:rPr>
              <w:t>12</w:t>
            </w:r>
            <w:r>
              <w:rPr>
                <w:rStyle w:val="IndexLink"/>
                <w:rtl w:val="true"/>
              </w:rPr>
              <w:tab/>
            </w:r>
            <w:r>
              <w:rPr>
                <w:rStyle w:val="IndexLink"/>
              </w:rPr>
              <w:t>289</w:t>
            </w:r>
          </w:hyperlink>
        </w:p>
        <w:p>
          <w:pPr>
            <w:pStyle w:val="Contents5"/>
            <w:tabs>
              <w:tab w:val="clear" w:pos="7892"/>
              <w:tab w:val="right" w:pos="9026" w:leader="dot"/>
            </w:tabs>
            <w:rPr/>
          </w:pPr>
          <w:hyperlink w:anchor="__RefHeading___Toc2246961_2616395394">
            <w:r>
              <w:rPr>
                <w:webHidden/>
                <w:rStyle w:val="IndexLink"/>
                <w:rtl w:val="true"/>
              </w:rPr>
              <w:t xml:space="preserve">روایت </w:t>
            </w:r>
            <w:r>
              <w:rPr>
                <w:rStyle w:val="IndexLink"/>
              </w:rPr>
              <w:t>13</w:t>
            </w:r>
            <w:r>
              <w:rPr>
                <w:rStyle w:val="IndexLink"/>
                <w:rtl w:val="true"/>
              </w:rPr>
              <w:tab/>
            </w:r>
            <w:r>
              <w:rPr>
                <w:rStyle w:val="IndexLink"/>
              </w:rPr>
              <w:t>289</w:t>
            </w:r>
          </w:hyperlink>
        </w:p>
        <w:p>
          <w:pPr>
            <w:pStyle w:val="Contents3"/>
            <w:tabs>
              <w:tab w:val="clear" w:pos="8459"/>
              <w:tab w:val="right" w:pos="9026" w:leader="dot"/>
            </w:tabs>
            <w:rPr/>
          </w:pPr>
          <w:hyperlink w:anchor="__RefHeading___Toc2246963_2616395394">
            <w:r>
              <w:rPr>
                <w:webHidden/>
                <w:rStyle w:val="IndexLink"/>
                <w:rtl w:val="true"/>
              </w:rPr>
              <w:t xml:space="preserve">باب </w:t>
            </w:r>
            <w:r>
              <w:rPr>
                <w:rStyle w:val="IndexLink"/>
              </w:rPr>
              <w:t>56</w:t>
            </w:r>
            <w:r>
              <w:rPr>
                <w:rStyle w:val="IndexLink"/>
                <w:rtl w:val="true"/>
              </w:rPr>
              <w:t xml:space="preserve"> </w:t>
            </w:r>
            <w:r>
              <w:rPr>
                <w:rStyle w:val="IndexLink"/>
                <w:rtl w:val="true"/>
              </w:rPr>
              <w:t>علاج الصداع</w:t>
            </w:r>
            <w:r>
              <w:rPr>
                <w:rStyle w:val="IndexLink"/>
                <w:rtl w:val="true"/>
              </w:rPr>
              <w:tab/>
            </w:r>
            <w:r>
              <w:rPr>
                <w:rStyle w:val="IndexLink"/>
              </w:rPr>
              <w:t>290</w:t>
            </w:r>
          </w:hyperlink>
        </w:p>
        <w:p>
          <w:pPr>
            <w:pStyle w:val="Contents4"/>
            <w:tabs>
              <w:tab w:val="clear" w:pos="8176"/>
              <w:tab w:val="right" w:pos="9026" w:leader="dot"/>
            </w:tabs>
            <w:rPr/>
          </w:pPr>
          <w:hyperlink w:anchor="__RefHeading___Toc2246965_2616395394">
            <w:r>
              <w:rPr>
                <w:webHidden/>
                <w:rStyle w:val="IndexLink"/>
                <w:rtl w:val="true"/>
              </w:rPr>
              <w:t>الأخبار</w:t>
            </w:r>
            <w:r>
              <w:rPr>
                <w:rStyle w:val="IndexLink"/>
                <w:rtl w:val="true"/>
              </w:rPr>
              <w:tab/>
            </w:r>
            <w:r>
              <w:rPr>
                <w:rStyle w:val="IndexLink"/>
              </w:rPr>
              <w:t>290</w:t>
            </w:r>
          </w:hyperlink>
        </w:p>
        <w:p>
          <w:pPr>
            <w:pStyle w:val="Contents5"/>
            <w:tabs>
              <w:tab w:val="clear" w:pos="7892"/>
              <w:tab w:val="right" w:pos="9026" w:leader="dot"/>
            </w:tabs>
            <w:rPr/>
          </w:pPr>
          <w:hyperlink w:anchor="__RefHeading___Toc2246967_2616395394">
            <w:r>
              <w:rPr>
                <w:webHidden/>
                <w:rStyle w:val="IndexLink"/>
                <w:rtl w:val="true"/>
              </w:rPr>
              <w:t>«</w:t>
            </w:r>
            <w:r>
              <w:rPr>
                <w:rStyle w:val="IndexLink"/>
              </w:rPr>
              <w:t>1</w:t>
            </w:r>
            <w:r>
              <w:rPr>
                <w:rStyle w:val="IndexLink"/>
                <w:rtl w:val="true"/>
              </w:rPr>
              <w:t>»</w:t>
              <w:tab/>
            </w:r>
            <w:r>
              <w:rPr>
                <w:rStyle w:val="IndexLink"/>
              </w:rPr>
              <w:t>290</w:t>
            </w:r>
          </w:hyperlink>
        </w:p>
        <w:p>
          <w:pPr>
            <w:pStyle w:val="Contents5"/>
            <w:tabs>
              <w:tab w:val="clear" w:pos="7892"/>
              <w:tab w:val="right" w:pos="9026" w:leader="dot"/>
            </w:tabs>
            <w:rPr/>
          </w:pPr>
          <w:hyperlink w:anchor="__RefHeading___Toc2246969_2616395394">
            <w:r>
              <w:rPr>
                <w:webHidden/>
                <w:rStyle w:val="IndexLink"/>
                <w:rtl w:val="true"/>
              </w:rPr>
              <w:t>بيان</w:t>
            </w:r>
            <w:r>
              <w:rPr>
                <w:rStyle w:val="IndexLink"/>
                <w:rtl w:val="true"/>
              </w:rPr>
              <w:tab/>
            </w:r>
            <w:r>
              <w:rPr>
                <w:rStyle w:val="IndexLink"/>
              </w:rPr>
              <w:t>290</w:t>
            </w:r>
          </w:hyperlink>
        </w:p>
        <w:p>
          <w:pPr>
            <w:pStyle w:val="Contents5"/>
            <w:tabs>
              <w:tab w:val="clear" w:pos="7892"/>
              <w:tab w:val="right" w:pos="9026" w:leader="dot"/>
            </w:tabs>
            <w:rPr/>
          </w:pPr>
          <w:hyperlink w:anchor="__RefHeading___Toc2246971_2616395394">
            <w:r>
              <w:rPr>
                <w:webHidden/>
                <w:rStyle w:val="IndexLink"/>
                <w:rtl w:val="true"/>
              </w:rPr>
              <w:t>«</w:t>
            </w:r>
            <w:r>
              <w:rPr>
                <w:rStyle w:val="IndexLink"/>
              </w:rPr>
              <w:t>2</w:t>
            </w:r>
            <w:r>
              <w:rPr>
                <w:rStyle w:val="IndexLink"/>
                <w:rtl w:val="true"/>
              </w:rPr>
              <w:t>»</w:t>
              <w:tab/>
            </w:r>
            <w:r>
              <w:rPr>
                <w:rStyle w:val="IndexLink"/>
              </w:rPr>
              <w:t>290</w:t>
            </w:r>
          </w:hyperlink>
        </w:p>
        <w:p>
          <w:pPr>
            <w:pStyle w:val="Contents5"/>
            <w:tabs>
              <w:tab w:val="clear" w:pos="7892"/>
              <w:tab w:val="right" w:pos="9026" w:leader="dot"/>
            </w:tabs>
            <w:rPr/>
          </w:pPr>
          <w:hyperlink w:anchor="__RefHeading___Toc2246973_2616395394">
            <w:r>
              <w:rPr>
                <w:webHidden/>
                <w:rStyle w:val="IndexLink"/>
                <w:rtl w:val="true"/>
              </w:rPr>
              <w:t>«</w:t>
            </w:r>
            <w:r>
              <w:rPr>
                <w:rStyle w:val="IndexLink"/>
              </w:rPr>
              <w:t>3</w:t>
            </w:r>
            <w:r>
              <w:rPr>
                <w:rStyle w:val="IndexLink"/>
                <w:rtl w:val="true"/>
              </w:rPr>
              <w:t>»</w:t>
              <w:tab/>
            </w:r>
            <w:r>
              <w:rPr>
                <w:rStyle w:val="IndexLink"/>
              </w:rPr>
              <w:t>290</w:t>
            </w:r>
          </w:hyperlink>
        </w:p>
        <w:p>
          <w:pPr>
            <w:pStyle w:val="Contents3"/>
            <w:tabs>
              <w:tab w:val="clear" w:pos="8459"/>
              <w:tab w:val="right" w:pos="9026" w:leader="dot"/>
            </w:tabs>
            <w:rPr/>
          </w:pPr>
          <w:hyperlink w:anchor="__RefHeading___Toc2246975_2616395394">
            <w:r>
              <w:rPr>
                <w:webHidden/>
                <w:rStyle w:val="IndexLink"/>
                <w:rtl w:val="true"/>
              </w:rPr>
              <w:t xml:space="preserve">باب پنجاه و ششم </w:t>
            </w:r>
            <w:r>
              <w:rPr>
                <w:rStyle w:val="IndexLink"/>
                <w:rtl w:val="true"/>
              </w:rPr>
              <w:t xml:space="preserve">: </w:t>
            </w:r>
            <w:r>
              <w:rPr>
                <w:rStyle w:val="IndexLink"/>
                <w:rtl w:val="true"/>
              </w:rPr>
              <w:t>پرهیز کردن و خودداری</w:t>
            </w:r>
            <w:r>
              <w:rPr>
                <w:rStyle w:val="IndexLink"/>
                <w:rtl w:val="true"/>
              </w:rPr>
              <w:tab/>
            </w:r>
            <w:r>
              <w:rPr>
                <w:rStyle w:val="IndexLink"/>
              </w:rPr>
              <w:t>290</w:t>
            </w:r>
          </w:hyperlink>
        </w:p>
        <w:p>
          <w:pPr>
            <w:pStyle w:val="Contents4"/>
            <w:tabs>
              <w:tab w:val="clear" w:pos="8176"/>
              <w:tab w:val="right" w:pos="9026" w:leader="dot"/>
            </w:tabs>
            <w:rPr/>
          </w:pPr>
          <w:hyperlink w:anchor="__RefHeading___Toc2246977_2616395394">
            <w:r>
              <w:rPr>
                <w:webHidden/>
                <w:rStyle w:val="IndexLink"/>
                <w:rtl w:val="true"/>
              </w:rPr>
              <w:t>روایات</w:t>
            </w:r>
            <w:r>
              <w:rPr>
                <w:rStyle w:val="IndexLink"/>
                <w:rtl w:val="true"/>
              </w:rPr>
              <w:tab/>
            </w:r>
            <w:r>
              <w:rPr>
                <w:rStyle w:val="IndexLink"/>
              </w:rPr>
              <w:t>290</w:t>
            </w:r>
          </w:hyperlink>
        </w:p>
        <w:p>
          <w:pPr>
            <w:pStyle w:val="Contents5"/>
            <w:tabs>
              <w:tab w:val="clear" w:pos="7892"/>
              <w:tab w:val="right" w:pos="9026" w:leader="dot"/>
            </w:tabs>
            <w:rPr/>
          </w:pPr>
          <w:hyperlink w:anchor="__RefHeading___Toc2246979_2616395394">
            <w:r>
              <w:rPr>
                <w:webHidden/>
                <w:rStyle w:val="IndexLink"/>
                <w:rtl w:val="true"/>
              </w:rPr>
              <w:t xml:space="preserve">روایت </w:t>
            </w:r>
            <w:r>
              <w:rPr>
                <w:rStyle w:val="IndexLink"/>
              </w:rPr>
              <w:t>1</w:t>
            </w:r>
            <w:r>
              <w:rPr>
                <w:rStyle w:val="IndexLink"/>
                <w:rtl w:val="true"/>
              </w:rPr>
              <w:tab/>
            </w:r>
            <w:r>
              <w:rPr>
                <w:rStyle w:val="IndexLink"/>
              </w:rPr>
              <w:t>290</w:t>
            </w:r>
          </w:hyperlink>
        </w:p>
        <w:p>
          <w:pPr>
            <w:pStyle w:val="Contents5"/>
            <w:tabs>
              <w:tab w:val="clear" w:pos="7892"/>
              <w:tab w:val="right" w:pos="9026" w:leader="dot"/>
            </w:tabs>
            <w:rPr/>
          </w:pPr>
          <w:hyperlink w:anchor="__RefHeading___Toc2246981_2616395394">
            <w:r>
              <w:rPr>
                <w:webHidden/>
                <w:rStyle w:val="IndexLink"/>
                <w:rtl w:val="true"/>
              </w:rPr>
              <w:t>بیان</w:t>
            </w:r>
            <w:r>
              <w:rPr>
                <w:rStyle w:val="IndexLink"/>
                <w:rtl w:val="true"/>
              </w:rPr>
              <w:tab/>
            </w:r>
            <w:r>
              <w:rPr>
                <w:rStyle w:val="IndexLink"/>
              </w:rPr>
              <w:t>290</w:t>
            </w:r>
          </w:hyperlink>
        </w:p>
        <w:p>
          <w:pPr>
            <w:pStyle w:val="Contents5"/>
            <w:tabs>
              <w:tab w:val="clear" w:pos="7892"/>
              <w:tab w:val="right" w:pos="9026" w:leader="dot"/>
            </w:tabs>
            <w:rPr/>
          </w:pPr>
          <w:hyperlink w:anchor="__RefHeading___Toc2246983_2616395394">
            <w:r>
              <w:rPr>
                <w:webHidden/>
                <w:rStyle w:val="IndexLink"/>
                <w:rtl w:val="true"/>
              </w:rPr>
              <w:t xml:space="preserve">روایت </w:t>
            </w:r>
            <w:r>
              <w:rPr>
                <w:rStyle w:val="IndexLink"/>
              </w:rPr>
              <w:t>2</w:t>
            </w:r>
            <w:r>
              <w:rPr>
                <w:rStyle w:val="IndexLink"/>
                <w:rtl w:val="true"/>
              </w:rPr>
              <w:tab/>
            </w:r>
            <w:r>
              <w:rPr>
                <w:rStyle w:val="IndexLink"/>
              </w:rPr>
              <w:t>290</w:t>
            </w:r>
          </w:hyperlink>
        </w:p>
        <w:p>
          <w:pPr>
            <w:pStyle w:val="Contents5"/>
            <w:tabs>
              <w:tab w:val="clear" w:pos="7892"/>
              <w:tab w:val="right" w:pos="9026" w:leader="dot"/>
            </w:tabs>
            <w:rPr/>
          </w:pPr>
          <w:hyperlink w:anchor="__RefHeading___Toc2246985_2616395394">
            <w:r>
              <w:rPr>
                <w:webHidden/>
                <w:rStyle w:val="IndexLink"/>
                <w:rtl w:val="true"/>
              </w:rPr>
              <w:t xml:space="preserve">روایت </w:t>
            </w:r>
            <w:r>
              <w:rPr>
                <w:rStyle w:val="IndexLink"/>
              </w:rPr>
              <w:t>3</w:t>
            </w:r>
            <w:r>
              <w:rPr>
                <w:rStyle w:val="IndexLink"/>
                <w:rtl w:val="true"/>
              </w:rPr>
              <w:tab/>
            </w:r>
            <w:r>
              <w:rPr>
                <w:rStyle w:val="IndexLink"/>
              </w:rPr>
              <w:t>291</w:t>
            </w:r>
          </w:hyperlink>
        </w:p>
        <w:p>
          <w:pPr>
            <w:pStyle w:val="Contents5"/>
            <w:tabs>
              <w:tab w:val="clear" w:pos="7892"/>
              <w:tab w:val="right" w:pos="9026" w:leader="dot"/>
            </w:tabs>
            <w:rPr/>
          </w:pPr>
          <w:hyperlink w:anchor="__RefHeading___Toc2246987_2616395394">
            <w:r>
              <w:rPr>
                <w:webHidden/>
                <w:rStyle w:val="IndexLink"/>
                <w:rtl w:val="true"/>
              </w:rPr>
              <w:t>بيان</w:t>
            </w:r>
            <w:r>
              <w:rPr>
                <w:rStyle w:val="IndexLink"/>
                <w:rtl w:val="true"/>
              </w:rPr>
              <w:tab/>
            </w:r>
            <w:r>
              <w:rPr>
                <w:rStyle w:val="IndexLink"/>
              </w:rPr>
              <w:t>292</w:t>
            </w:r>
          </w:hyperlink>
        </w:p>
        <w:p>
          <w:pPr>
            <w:pStyle w:val="Contents5"/>
            <w:tabs>
              <w:tab w:val="clear" w:pos="7892"/>
              <w:tab w:val="right" w:pos="9026" w:leader="dot"/>
            </w:tabs>
            <w:rPr/>
          </w:pPr>
          <w:hyperlink w:anchor="__RefHeading___Toc2246989_2616395394">
            <w:r>
              <w:rPr>
                <w:webHidden/>
                <w:rStyle w:val="IndexLink"/>
                <w:rtl w:val="true"/>
              </w:rPr>
              <w:t>أقول</w:t>
            </w:r>
            <w:r>
              <w:rPr>
                <w:rStyle w:val="IndexLink"/>
                <w:rtl w:val="true"/>
              </w:rPr>
              <w:tab/>
            </w:r>
            <w:r>
              <w:rPr>
                <w:rStyle w:val="IndexLink"/>
              </w:rPr>
              <w:t>292</w:t>
            </w:r>
          </w:hyperlink>
        </w:p>
        <w:p>
          <w:pPr>
            <w:pStyle w:val="Contents3"/>
            <w:tabs>
              <w:tab w:val="clear" w:pos="8459"/>
              <w:tab w:val="right" w:pos="9026" w:leader="dot"/>
            </w:tabs>
            <w:rPr/>
          </w:pPr>
          <w:hyperlink w:anchor="__RefHeading___Toc2246991_2616395394">
            <w:r>
              <w:rPr>
                <w:webHidden/>
                <w:rStyle w:val="IndexLink"/>
                <w:rtl w:val="true"/>
              </w:rPr>
              <w:t xml:space="preserve">باب </w:t>
            </w:r>
            <w:r>
              <w:rPr>
                <w:rStyle w:val="IndexLink"/>
              </w:rPr>
              <w:t>57</w:t>
            </w:r>
            <w:r>
              <w:rPr>
                <w:rStyle w:val="IndexLink"/>
                <w:rtl w:val="true"/>
              </w:rPr>
              <w:t xml:space="preserve"> </w:t>
            </w:r>
            <w:r>
              <w:rPr>
                <w:rStyle w:val="IndexLink"/>
                <w:rtl w:val="true"/>
              </w:rPr>
              <w:t>معالجات العين و الأذن</w:t>
            </w:r>
            <w:r>
              <w:rPr>
                <w:rStyle w:val="IndexLink"/>
                <w:rtl w:val="true"/>
              </w:rPr>
              <w:tab/>
            </w:r>
            <w:r>
              <w:rPr>
                <w:rStyle w:val="IndexLink"/>
              </w:rPr>
              <w:t>292</w:t>
            </w:r>
          </w:hyperlink>
        </w:p>
        <w:p>
          <w:pPr>
            <w:pStyle w:val="Contents4"/>
            <w:tabs>
              <w:tab w:val="clear" w:pos="8176"/>
              <w:tab w:val="right" w:pos="9026" w:leader="dot"/>
            </w:tabs>
            <w:rPr/>
          </w:pPr>
          <w:hyperlink w:anchor="__RefHeading___Toc2246993_2616395394">
            <w:r>
              <w:rPr>
                <w:webHidden/>
                <w:rStyle w:val="IndexLink"/>
                <w:rtl w:val="true"/>
              </w:rPr>
              <w:t>الأخبار</w:t>
            </w:r>
            <w:r>
              <w:rPr>
                <w:rStyle w:val="IndexLink"/>
                <w:rtl w:val="true"/>
              </w:rPr>
              <w:tab/>
            </w:r>
            <w:r>
              <w:rPr>
                <w:rStyle w:val="IndexLink"/>
              </w:rPr>
              <w:t>292</w:t>
            </w:r>
          </w:hyperlink>
        </w:p>
        <w:p>
          <w:pPr>
            <w:pStyle w:val="Contents5"/>
            <w:tabs>
              <w:tab w:val="clear" w:pos="7892"/>
              <w:tab w:val="right" w:pos="9026" w:leader="dot"/>
            </w:tabs>
            <w:rPr/>
          </w:pPr>
          <w:hyperlink w:anchor="__RefHeading___Toc2246995_2616395394">
            <w:r>
              <w:rPr>
                <w:webHidden/>
                <w:rStyle w:val="IndexLink"/>
                <w:rtl w:val="true"/>
              </w:rPr>
              <w:t>«</w:t>
            </w:r>
            <w:r>
              <w:rPr>
                <w:rStyle w:val="IndexLink"/>
              </w:rPr>
              <w:t>1</w:t>
            </w:r>
            <w:r>
              <w:rPr>
                <w:rStyle w:val="IndexLink"/>
                <w:rtl w:val="true"/>
              </w:rPr>
              <w:t>»</w:t>
              <w:tab/>
            </w:r>
            <w:r>
              <w:rPr>
                <w:rStyle w:val="IndexLink"/>
              </w:rPr>
              <w:t>292</w:t>
            </w:r>
          </w:hyperlink>
        </w:p>
        <w:p>
          <w:pPr>
            <w:pStyle w:val="Contents5"/>
            <w:tabs>
              <w:tab w:val="clear" w:pos="7892"/>
              <w:tab w:val="right" w:pos="9026" w:leader="dot"/>
            </w:tabs>
            <w:rPr/>
          </w:pPr>
          <w:hyperlink w:anchor="__RefHeading___Toc2246997_2616395394">
            <w:r>
              <w:rPr>
                <w:webHidden/>
                <w:rStyle w:val="IndexLink"/>
                <w:rtl w:val="true"/>
              </w:rPr>
              <w:t>«</w:t>
            </w:r>
            <w:r>
              <w:rPr>
                <w:rStyle w:val="IndexLink"/>
              </w:rPr>
              <w:t>2</w:t>
            </w:r>
            <w:r>
              <w:rPr>
                <w:rStyle w:val="IndexLink"/>
                <w:rtl w:val="true"/>
              </w:rPr>
              <w:t>»</w:t>
              <w:tab/>
            </w:r>
            <w:r>
              <w:rPr>
                <w:rStyle w:val="IndexLink"/>
              </w:rPr>
              <w:t>292</w:t>
            </w:r>
          </w:hyperlink>
        </w:p>
        <w:p>
          <w:pPr>
            <w:pStyle w:val="Contents5"/>
            <w:tabs>
              <w:tab w:val="clear" w:pos="7892"/>
              <w:tab w:val="right" w:pos="9026" w:leader="dot"/>
            </w:tabs>
            <w:rPr/>
          </w:pPr>
          <w:hyperlink w:anchor="__RefHeading___Toc2246999_2616395394">
            <w:r>
              <w:rPr>
                <w:webHidden/>
                <w:rStyle w:val="IndexLink"/>
                <w:rtl w:val="true"/>
              </w:rPr>
              <w:t>بیان</w:t>
            </w:r>
            <w:r>
              <w:rPr>
                <w:rStyle w:val="IndexLink"/>
                <w:rtl w:val="true"/>
              </w:rPr>
              <w:tab/>
            </w:r>
            <w:r>
              <w:rPr>
                <w:rStyle w:val="IndexLink"/>
              </w:rPr>
              <w:t>292</w:t>
            </w:r>
          </w:hyperlink>
        </w:p>
        <w:p>
          <w:pPr>
            <w:pStyle w:val="Contents5"/>
            <w:tabs>
              <w:tab w:val="clear" w:pos="7892"/>
              <w:tab w:val="right" w:pos="9026" w:leader="dot"/>
            </w:tabs>
            <w:rPr/>
          </w:pPr>
          <w:hyperlink w:anchor="__RefHeading___Toc2247001_2616395394">
            <w:r>
              <w:rPr>
                <w:webHidden/>
                <w:rStyle w:val="IndexLink"/>
                <w:rtl w:val="true"/>
              </w:rPr>
              <w:t>می گویم</w:t>
            </w:r>
            <w:r>
              <w:rPr>
                <w:rStyle w:val="IndexLink"/>
                <w:rtl w:val="true"/>
              </w:rPr>
              <w:tab/>
            </w:r>
            <w:r>
              <w:rPr>
                <w:rStyle w:val="IndexLink"/>
              </w:rPr>
              <w:t>292</w:t>
            </w:r>
          </w:hyperlink>
        </w:p>
        <w:p>
          <w:pPr>
            <w:pStyle w:val="Contents3"/>
            <w:tabs>
              <w:tab w:val="clear" w:pos="8459"/>
              <w:tab w:val="right" w:pos="9026" w:leader="dot"/>
            </w:tabs>
            <w:rPr/>
          </w:pPr>
          <w:hyperlink w:anchor="__RefHeading___Toc2247003_2616395394">
            <w:r>
              <w:rPr>
                <w:webHidden/>
                <w:rStyle w:val="IndexLink"/>
                <w:rtl w:val="true"/>
              </w:rPr>
              <w:t xml:space="preserve">باب پنجاه و هفتم </w:t>
            </w:r>
            <w:r>
              <w:rPr>
                <w:rStyle w:val="IndexLink"/>
                <w:rtl w:val="true"/>
              </w:rPr>
              <w:t xml:space="preserve">: </w:t>
            </w:r>
            <w:r>
              <w:rPr>
                <w:rStyle w:val="IndexLink"/>
                <w:rtl w:val="true"/>
              </w:rPr>
              <w:t>مداوای چشم و گوش</w:t>
            </w:r>
            <w:r>
              <w:rPr>
                <w:rStyle w:val="IndexLink"/>
                <w:rtl w:val="true"/>
              </w:rPr>
              <w:tab/>
            </w:r>
            <w:r>
              <w:rPr>
                <w:rStyle w:val="IndexLink"/>
              </w:rPr>
              <w:t>292</w:t>
            </w:r>
          </w:hyperlink>
        </w:p>
        <w:p>
          <w:pPr>
            <w:pStyle w:val="Contents4"/>
            <w:tabs>
              <w:tab w:val="clear" w:pos="8176"/>
              <w:tab w:val="right" w:pos="9026" w:leader="dot"/>
            </w:tabs>
            <w:rPr/>
          </w:pPr>
          <w:hyperlink w:anchor="__RefHeading___Toc2247005_2616395394">
            <w:r>
              <w:rPr>
                <w:webHidden/>
                <w:rStyle w:val="IndexLink"/>
                <w:rtl w:val="true"/>
              </w:rPr>
              <w:t>روایات</w:t>
            </w:r>
            <w:r>
              <w:rPr>
                <w:rStyle w:val="IndexLink"/>
                <w:rtl w:val="true"/>
              </w:rPr>
              <w:tab/>
            </w:r>
            <w:r>
              <w:rPr>
                <w:rStyle w:val="IndexLink"/>
              </w:rPr>
              <w:t>292</w:t>
            </w:r>
          </w:hyperlink>
        </w:p>
        <w:p>
          <w:pPr>
            <w:pStyle w:val="Contents5"/>
            <w:tabs>
              <w:tab w:val="clear" w:pos="7892"/>
              <w:tab w:val="right" w:pos="9026" w:leader="dot"/>
            </w:tabs>
            <w:rPr/>
          </w:pPr>
          <w:hyperlink w:anchor="__RefHeading___Toc2247007_2616395394">
            <w:r>
              <w:rPr>
                <w:webHidden/>
                <w:rStyle w:val="IndexLink"/>
                <w:rtl w:val="true"/>
              </w:rPr>
              <w:t xml:space="preserve">روایت </w:t>
            </w:r>
            <w:r>
              <w:rPr>
                <w:rStyle w:val="IndexLink"/>
              </w:rPr>
              <w:t>1</w:t>
            </w:r>
            <w:r>
              <w:rPr>
                <w:rStyle w:val="IndexLink"/>
                <w:rtl w:val="true"/>
              </w:rPr>
              <w:tab/>
            </w:r>
            <w:r>
              <w:rPr>
                <w:rStyle w:val="IndexLink"/>
              </w:rPr>
              <w:t>292</w:t>
            </w:r>
          </w:hyperlink>
        </w:p>
        <w:p>
          <w:pPr>
            <w:pStyle w:val="Contents5"/>
            <w:tabs>
              <w:tab w:val="clear" w:pos="7892"/>
              <w:tab w:val="right" w:pos="9026" w:leader="dot"/>
            </w:tabs>
            <w:rPr/>
          </w:pPr>
          <w:hyperlink w:anchor="__RefHeading___Toc2247009_2616395394">
            <w:r>
              <w:rPr>
                <w:webHidden/>
                <w:rStyle w:val="IndexLink"/>
                <w:rtl w:val="true"/>
              </w:rPr>
              <w:t xml:space="preserve">روایت </w:t>
            </w:r>
            <w:r>
              <w:rPr>
                <w:rStyle w:val="IndexLink"/>
              </w:rPr>
              <w:t>2</w:t>
            </w:r>
            <w:r>
              <w:rPr>
                <w:rStyle w:val="IndexLink"/>
                <w:rtl w:val="true"/>
              </w:rPr>
              <w:tab/>
            </w:r>
            <w:r>
              <w:rPr>
                <w:rStyle w:val="IndexLink"/>
              </w:rPr>
              <w:t>292</w:t>
            </w:r>
          </w:hyperlink>
        </w:p>
        <w:p>
          <w:pPr>
            <w:pStyle w:val="Contents5"/>
            <w:tabs>
              <w:tab w:val="clear" w:pos="7892"/>
              <w:tab w:val="right" w:pos="9026" w:leader="dot"/>
            </w:tabs>
            <w:rPr/>
          </w:pPr>
          <w:hyperlink w:anchor="__RefHeading___Toc2247011_2616395394">
            <w:r>
              <w:rPr>
                <w:webHidden/>
                <w:rStyle w:val="IndexLink"/>
                <w:rtl w:val="true"/>
              </w:rPr>
              <w:t>«</w:t>
            </w:r>
            <w:r>
              <w:rPr>
                <w:rStyle w:val="IndexLink"/>
              </w:rPr>
              <w:t>3</w:t>
            </w:r>
            <w:r>
              <w:rPr>
                <w:rStyle w:val="IndexLink"/>
                <w:rtl w:val="true"/>
              </w:rPr>
              <w:t>»</w:t>
              <w:tab/>
            </w:r>
            <w:r>
              <w:rPr>
                <w:rStyle w:val="IndexLink"/>
              </w:rPr>
              <w:t>294</w:t>
            </w:r>
          </w:hyperlink>
        </w:p>
        <w:p>
          <w:pPr>
            <w:pStyle w:val="Contents5"/>
            <w:tabs>
              <w:tab w:val="clear" w:pos="7892"/>
              <w:tab w:val="right" w:pos="9026" w:leader="dot"/>
            </w:tabs>
            <w:rPr/>
          </w:pPr>
          <w:hyperlink w:anchor="__RefHeading___Toc2247013_2616395394">
            <w:r>
              <w:rPr>
                <w:webHidden/>
                <w:rStyle w:val="IndexLink"/>
                <w:rtl w:val="true"/>
              </w:rPr>
              <w:t>«</w:t>
            </w:r>
            <w:r>
              <w:rPr>
                <w:rStyle w:val="IndexLink"/>
              </w:rPr>
              <w:t>4</w:t>
            </w:r>
            <w:r>
              <w:rPr>
                <w:rStyle w:val="IndexLink"/>
                <w:rtl w:val="true"/>
              </w:rPr>
              <w:t>»</w:t>
              <w:tab/>
            </w:r>
            <w:r>
              <w:rPr>
                <w:rStyle w:val="IndexLink"/>
              </w:rPr>
              <w:t>294</w:t>
            </w:r>
          </w:hyperlink>
        </w:p>
        <w:p>
          <w:pPr>
            <w:pStyle w:val="Contents5"/>
            <w:tabs>
              <w:tab w:val="clear" w:pos="7892"/>
              <w:tab w:val="right" w:pos="9026" w:leader="dot"/>
            </w:tabs>
            <w:rPr/>
          </w:pPr>
          <w:hyperlink w:anchor="__RefHeading___Toc2247015_2616395394">
            <w:r>
              <w:rPr>
                <w:webHidden/>
                <w:rStyle w:val="IndexLink"/>
                <w:rtl w:val="true"/>
              </w:rPr>
              <w:t>«</w:t>
            </w:r>
            <w:r>
              <w:rPr>
                <w:rStyle w:val="IndexLink"/>
              </w:rPr>
              <w:t>5</w:t>
            </w:r>
            <w:r>
              <w:rPr>
                <w:rStyle w:val="IndexLink"/>
                <w:rtl w:val="true"/>
              </w:rPr>
              <w:t>»</w:t>
              <w:tab/>
            </w:r>
            <w:r>
              <w:rPr>
                <w:rStyle w:val="IndexLink"/>
              </w:rPr>
              <w:t>294</w:t>
            </w:r>
          </w:hyperlink>
        </w:p>
        <w:p>
          <w:pPr>
            <w:pStyle w:val="Contents5"/>
            <w:tabs>
              <w:tab w:val="clear" w:pos="7892"/>
              <w:tab w:val="right" w:pos="9026" w:leader="dot"/>
            </w:tabs>
            <w:rPr/>
          </w:pPr>
          <w:hyperlink w:anchor="__RefHeading___Toc2247017_2616395394">
            <w:r>
              <w:rPr>
                <w:webHidden/>
                <w:rStyle w:val="IndexLink"/>
                <w:rtl w:val="true"/>
              </w:rPr>
              <w:t>«</w:t>
            </w:r>
            <w:r>
              <w:rPr>
                <w:rStyle w:val="IndexLink"/>
              </w:rPr>
              <w:t>6</w:t>
            </w:r>
            <w:r>
              <w:rPr>
                <w:rStyle w:val="IndexLink"/>
                <w:rtl w:val="true"/>
              </w:rPr>
              <w:t>»</w:t>
              <w:tab/>
            </w:r>
            <w:r>
              <w:rPr>
                <w:rStyle w:val="IndexLink"/>
              </w:rPr>
              <w:t>294</w:t>
            </w:r>
          </w:hyperlink>
        </w:p>
        <w:p>
          <w:pPr>
            <w:pStyle w:val="Contents5"/>
            <w:tabs>
              <w:tab w:val="clear" w:pos="7892"/>
              <w:tab w:val="right" w:pos="9026" w:leader="dot"/>
            </w:tabs>
            <w:rPr/>
          </w:pPr>
          <w:hyperlink w:anchor="__RefHeading___Toc2247019_2616395394">
            <w:r>
              <w:rPr>
                <w:webHidden/>
                <w:rStyle w:val="IndexLink"/>
                <w:rtl w:val="true"/>
              </w:rPr>
              <w:t>«</w:t>
            </w:r>
            <w:r>
              <w:rPr>
                <w:rStyle w:val="IndexLink"/>
              </w:rPr>
              <w:t>7</w:t>
            </w:r>
            <w:r>
              <w:rPr>
                <w:rStyle w:val="IndexLink"/>
                <w:rtl w:val="true"/>
              </w:rPr>
              <w:t>»</w:t>
              <w:tab/>
            </w:r>
            <w:r>
              <w:rPr>
                <w:rStyle w:val="IndexLink"/>
              </w:rPr>
              <w:t>294</w:t>
            </w:r>
          </w:hyperlink>
        </w:p>
        <w:p>
          <w:pPr>
            <w:pStyle w:val="Contents5"/>
            <w:tabs>
              <w:tab w:val="clear" w:pos="7892"/>
              <w:tab w:val="right" w:pos="9026" w:leader="dot"/>
            </w:tabs>
            <w:rPr/>
          </w:pPr>
          <w:hyperlink w:anchor="__RefHeading___Toc2247021_2616395394">
            <w:r>
              <w:rPr>
                <w:webHidden/>
                <w:rStyle w:val="IndexLink"/>
                <w:rtl w:val="true"/>
              </w:rPr>
              <w:t>«</w:t>
            </w:r>
            <w:r>
              <w:rPr>
                <w:rStyle w:val="IndexLink"/>
              </w:rPr>
              <w:t>8</w:t>
            </w:r>
            <w:r>
              <w:rPr>
                <w:rStyle w:val="IndexLink"/>
                <w:rtl w:val="true"/>
              </w:rPr>
              <w:t>»</w:t>
              <w:tab/>
            </w:r>
            <w:r>
              <w:rPr>
                <w:rStyle w:val="IndexLink"/>
              </w:rPr>
              <w:t>294</w:t>
            </w:r>
          </w:hyperlink>
        </w:p>
        <w:p>
          <w:pPr>
            <w:pStyle w:val="Contents5"/>
            <w:tabs>
              <w:tab w:val="clear" w:pos="7892"/>
              <w:tab w:val="right" w:pos="9026" w:leader="dot"/>
            </w:tabs>
            <w:rPr/>
          </w:pPr>
          <w:hyperlink w:anchor="__RefHeading___Toc2247023_2616395394">
            <w:r>
              <w:rPr>
                <w:webHidden/>
                <w:rStyle w:val="IndexLink"/>
                <w:rtl w:val="true"/>
              </w:rPr>
              <w:t xml:space="preserve">روایت </w:t>
            </w:r>
            <w:r>
              <w:rPr>
                <w:rStyle w:val="IndexLink"/>
              </w:rPr>
              <w:t>3</w:t>
            </w:r>
            <w:r>
              <w:rPr>
                <w:rStyle w:val="IndexLink"/>
                <w:rtl w:val="true"/>
              </w:rPr>
              <w:tab/>
            </w:r>
            <w:r>
              <w:rPr>
                <w:rStyle w:val="IndexLink"/>
              </w:rPr>
              <w:t>294</w:t>
            </w:r>
          </w:hyperlink>
        </w:p>
        <w:p>
          <w:pPr>
            <w:pStyle w:val="Contents5"/>
            <w:tabs>
              <w:tab w:val="clear" w:pos="7892"/>
              <w:tab w:val="right" w:pos="9026" w:leader="dot"/>
            </w:tabs>
            <w:rPr/>
          </w:pPr>
          <w:hyperlink w:anchor="__RefHeading___Toc2247025_2616395394">
            <w:r>
              <w:rPr>
                <w:webHidden/>
                <w:rStyle w:val="IndexLink"/>
                <w:rtl w:val="true"/>
              </w:rPr>
              <w:t xml:space="preserve">روایت </w:t>
            </w:r>
            <w:r>
              <w:rPr>
                <w:rStyle w:val="IndexLink"/>
              </w:rPr>
              <w:t>4</w:t>
            </w:r>
            <w:r>
              <w:rPr>
                <w:rStyle w:val="IndexLink"/>
                <w:rtl w:val="true"/>
              </w:rPr>
              <w:tab/>
            </w:r>
            <w:r>
              <w:rPr>
                <w:rStyle w:val="IndexLink"/>
              </w:rPr>
              <w:t>295</w:t>
            </w:r>
          </w:hyperlink>
        </w:p>
        <w:p>
          <w:pPr>
            <w:pStyle w:val="Contents5"/>
            <w:tabs>
              <w:tab w:val="clear" w:pos="7892"/>
              <w:tab w:val="right" w:pos="9026" w:leader="dot"/>
            </w:tabs>
            <w:rPr/>
          </w:pPr>
          <w:hyperlink w:anchor="__RefHeading___Toc2247027_2616395394">
            <w:r>
              <w:rPr>
                <w:webHidden/>
                <w:rStyle w:val="IndexLink"/>
                <w:rtl w:val="true"/>
              </w:rPr>
              <w:t xml:space="preserve">روایت </w:t>
            </w:r>
            <w:r>
              <w:rPr>
                <w:rStyle w:val="IndexLink"/>
              </w:rPr>
              <w:t>5</w:t>
            </w:r>
            <w:r>
              <w:rPr>
                <w:rStyle w:val="IndexLink"/>
                <w:rtl w:val="true"/>
              </w:rPr>
              <w:tab/>
            </w:r>
            <w:r>
              <w:rPr>
                <w:rStyle w:val="IndexLink"/>
              </w:rPr>
              <w:t>295</w:t>
            </w:r>
          </w:hyperlink>
        </w:p>
        <w:p>
          <w:pPr>
            <w:pStyle w:val="Contents5"/>
            <w:tabs>
              <w:tab w:val="clear" w:pos="7892"/>
              <w:tab w:val="right" w:pos="9026" w:leader="dot"/>
            </w:tabs>
            <w:rPr/>
          </w:pPr>
          <w:hyperlink w:anchor="__RefHeading___Toc2247029_2616395394">
            <w:r>
              <w:rPr>
                <w:webHidden/>
                <w:rStyle w:val="IndexLink"/>
                <w:rtl w:val="true"/>
              </w:rPr>
              <w:t xml:space="preserve">روایت </w:t>
            </w:r>
            <w:r>
              <w:rPr>
                <w:rStyle w:val="IndexLink"/>
              </w:rPr>
              <w:t>6</w:t>
            </w:r>
            <w:r>
              <w:rPr>
                <w:rStyle w:val="IndexLink"/>
                <w:rtl w:val="true"/>
              </w:rPr>
              <w:tab/>
            </w:r>
            <w:r>
              <w:rPr>
                <w:rStyle w:val="IndexLink"/>
              </w:rPr>
              <w:t>295</w:t>
            </w:r>
          </w:hyperlink>
        </w:p>
        <w:p>
          <w:pPr>
            <w:pStyle w:val="Contents5"/>
            <w:tabs>
              <w:tab w:val="clear" w:pos="7892"/>
              <w:tab w:val="right" w:pos="9026" w:leader="dot"/>
            </w:tabs>
            <w:rPr/>
          </w:pPr>
          <w:hyperlink w:anchor="__RefHeading___Toc2247031_2616395394">
            <w:r>
              <w:rPr>
                <w:webHidden/>
                <w:rStyle w:val="IndexLink"/>
                <w:rtl w:val="true"/>
              </w:rPr>
              <w:t xml:space="preserve">روایت </w:t>
            </w:r>
            <w:r>
              <w:rPr>
                <w:rStyle w:val="IndexLink"/>
              </w:rPr>
              <w:t>7</w:t>
            </w:r>
            <w:r>
              <w:rPr>
                <w:rStyle w:val="IndexLink"/>
                <w:rtl w:val="true"/>
              </w:rPr>
              <w:tab/>
            </w:r>
            <w:r>
              <w:rPr>
                <w:rStyle w:val="IndexLink"/>
              </w:rPr>
              <w:t>295</w:t>
            </w:r>
          </w:hyperlink>
        </w:p>
        <w:p>
          <w:pPr>
            <w:pStyle w:val="Contents5"/>
            <w:tabs>
              <w:tab w:val="clear" w:pos="7892"/>
              <w:tab w:val="right" w:pos="9026" w:leader="dot"/>
            </w:tabs>
            <w:rPr/>
          </w:pPr>
          <w:hyperlink w:anchor="__RefHeading___Toc2247033_2616395394">
            <w:r>
              <w:rPr>
                <w:webHidden/>
                <w:rStyle w:val="IndexLink"/>
                <w:rtl w:val="true"/>
              </w:rPr>
              <w:t xml:space="preserve">روایت </w:t>
            </w:r>
            <w:r>
              <w:rPr>
                <w:rStyle w:val="IndexLink"/>
              </w:rPr>
              <w:t>8</w:t>
            </w:r>
            <w:r>
              <w:rPr>
                <w:rStyle w:val="IndexLink"/>
                <w:rtl w:val="true"/>
              </w:rPr>
              <w:tab/>
            </w:r>
            <w:r>
              <w:rPr>
                <w:rStyle w:val="IndexLink"/>
              </w:rPr>
              <w:t>295</w:t>
            </w:r>
          </w:hyperlink>
        </w:p>
        <w:p>
          <w:pPr>
            <w:pStyle w:val="Contents5"/>
            <w:tabs>
              <w:tab w:val="clear" w:pos="7892"/>
              <w:tab w:val="right" w:pos="9026" w:leader="dot"/>
            </w:tabs>
            <w:rPr/>
          </w:pPr>
          <w:hyperlink w:anchor="__RefHeading___Toc2247035_2616395394">
            <w:r>
              <w:rPr>
                <w:webHidden/>
                <w:rStyle w:val="IndexLink"/>
                <w:rtl w:val="true"/>
              </w:rPr>
              <w:t>بيان</w:t>
            </w:r>
            <w:r>
              <w:rPr>
                <w:rStyle w:val="IndexLink"/>
                <w:rtl w:val="true"/>
              </w:rPr>
              <w:tab/>
            </w:r>
            <w:r>
              <w:rPr>
                <w:rStyle w:val="IndexLink"/>
              </w:rPr>
              <w:t>296</w:t>
            </w:r>
          </w:hyperlink>
        </w:p>
        <w:p>
          <w:pPr>
            <w:pStyle w:val="Contents5"/>
            <w:tabs>
              <w:tab w:val="clear" w:pos="7892"/>
              <w:tab w:val="right" w:pos="9026" w:leader="dot"/>
            </w:tabs>
            <w:rPr/>
          </w:pPr>
          <w:hyperlink w:anchor="__RefHeading___Toc2247037_2616395394">
            <w:r>
              <w:rPr>
                <w:webHidden/>
                <w:rStyle w:val="IndexLink"/>
                <w:rtl w:val="true"/>
              </w:rPr>
              <w:t>«</w:t>
            </w:r>
            <w:r>
              <w:rPr>
                <w:rStyle w:val="IndexLink"/>
              </w:rPr>
              <w:t>9</w:t>
            </w:r>
            <w:r>
              <w:rPr>
                <w:rStyle w:val="IndexLink"/>
                <w:rtl w:val="true"/>
              </w:rPr>
              <w:t>»</w:t>
              <w:tab/>
            </w:r>
            <w:r>
              <w:rPr>
                <w:rStyle w:val="IndexLink"/>
              </w:rPr>
              <w:t>296</w:t>
            </w:r>
          </w:hyperlink>
        </w:p>
        <w:p>
          <w:pPr>
            <w:pStyle w:val="Contents5"/>
            <w:tabs>
              <w:tab w:val="clear" w:pos="7892"/>
              <w:tab w:val="right" w:pos="9026" w:leader="dot"/>
            </w:tabs>
            <w:rPr/>
          </w:pPr>
          <w:hyperlink w:anchor="__RefHeading___Toc2247039_2616395394">
            <w:r>
              <w:rPr>
                <w:webHidden/>
                <w:rStyle w:val="IndexLink"/>
                <w:rtl w:val="true"/>
              </w:rPr>
              <w:t>«</w:t>
            </w:r>
            <w:r>
              <w:rPr>
                <w:rStyle w:val="IndexLink"/>
              </w:rPr>
              <w:t>10</w:t>
            </w:r>
            <w:r>
              <w:rPr>
                <w:rStyle w:val="IndexLink"/>
                <w:rtl w:val="true"/>
              </w:rPr>
              <w:t>»</w:t>
              <w:tab/>
            </w:r>
            <w:r>
              <w:rPr>
                <w:rStyle w:val="IndexLink"/>
              </w:rPr>
              <w:t>296</w:t>
            </w:r>
          </w:hyperlink>
        </w:p>
        <w:p>
          <w:pPr>
            <w:pStyle w:val="Contents5"/>
            <w:tabs>
              <w:tab w:val="clear" w:pos="7892"/>
              <w:tab w:val="right" w:pos="9026" w:leader="dot"/>
            </w:tabs>
            <w:rPr/>
          </w:pPr>
          <w:hyperlink w:anchor="__RefHeading___Toc2247041_2616395394">
            <w:r>
              <w:rPr>
                <w:webHidden/>
                <w:rStyle w:val="IndexLink"/>
                <w:rtl w:val="true"/>
              </w:rPr>
              <w:t>«</w:t>
            </w:r>
            <w:r>
              <w:rPr>
                <w:rStyle w:val="IndexLink"/>
              </w:rPr>
              <w:t>11</w:t>
            </w:r>
            <w:r>
              <w:rPr>
                <w:rStyle w:val="IndexLink"/>
                <w:rtl w:val="true"/>
              </w:rPr>
              <w:t>»</w:t>
              <w:tab/>
            </w:r>
            <w:r>
              <w:rPr>
                <w:rStyle w:val="IndexLink"/>
              </w:rPr>
              <w:t>296</w:t>
            </w:r>
          </w:hyperlink>
        </w:p>
        <w:p>
          <w:pPr>
            <w:pStyle w:val="Contents5"/>
            <w:tabs>
              <w:tab w:val="clear" w:pos="7892"/>
              <w:tab w:val="right" w:pos="9026" w:leader="dot"/>
            </w:tabs>
            <w:rPr/>
          </w:pPr>
          <w:hyperlink w:anchor="__RefHeading___Toc2247043_2616395394">
            <w:r>
              <w:rPr>
                <w:webHidden/>
                <w:rStyle w:val="IndexLink"/>
                <w:rtl w:val="true"/>
              </w:rPr>
              <w:t>بیان</w:t>
            </w:r>
            <w:r>
              <w:rPr>
                <w:rStyle w:val="IndexLink"/>
                <w:rtl w:val="true"/>
              </w:rPr>
              <w:tab/>
            </w:r>
            <w:r>
              <w:rPr>
                <w:rStyle w:val="IndexLink"/>
              </w:rPr>
              <w:t>296</w:t>
            </w:r>
          </w:hyperlink>
        </w:p>
        <w:p>
          <w:pPr>
            <w:pStyle w:val="Contents5"/>
            <w:tabs>
              <w:tab w:val="clear" w:pos="7892"/>
              <w:tab w:val="right" w:pos="9026" w:leader="dot"/>
            </w:tabs>
            <w:rPr/>
          </w:pPr>
          <w:hyperlink w:anchor="__RefHeading___Toc2247045_2616395394">
            <w:r>
              <w:rPr>
                <w:webHidden/>
                <w:rStyle w:val="IndexLink"/>
                <w:rtl w:val="true"/>
              </w:rPr>
              <w:t xml:space="preserve">روایت </w:t>
            </w:r>
            <w:r>
              <w:rPr>
                <w:rStyle w:val="IndexLink"/>
              </w:rPr>
              <w:t>9</w:t>
            </w:r>
            <w:r>
              <w:rPr>
                <w:rStyle w:val="IndexLink"/>
                <w:rtl w:val="true"/>
              </w:rPr>
              <w:tab/>
            </w:r>
            <w:r>
              <w:rPr>
                <w:rStyle w:val="IndexLink"/>
              </w:rPr>
              <w:t>296</w:t>
            </w:r>
          </w:hyperlink>
        </w:p>
        <w:p>
          <w:pPr>
            <w:pStyle w:val="Contents5"/>
            <w:tabs>
              <w:tab w:val="clear" w:pos="7892"/>
              <w:tab w:val="right" w:pos="9026" w:leader="dot"/>
            </w:tabs>
            <w:rPr/>
          </w:pPr>
          <w:hyperlink w:anchor="__RefHeading___Toc2247047_2616395394">
            <w:r>
              <w:rPr>
                <w:webHidden/>
                <w:rStyle w:val="IndexLink"/>
                <w:rtl w:val="true"/>
              </w:rPr>
              <w:t xml:space="preserve">روایت </w:t>
            </w:r>
            <w:r>
              <w:rPr>
                <w:rStyle w:val="IndexLink"/>
              </w:rPr>
              <w:t>10</w:t>
            </w:r>
            <w:r>
              <w:rPr>
                <w:rStyle w:val="IndexLink"/>
                <w:rtl w:val="true"/>
              </w:rPr>
              <w:tab/>
            </w:r>
            <w:r>
              <w:rPr>
                <w:rStyle w:val="IndexLink"/>
              </w:rPr>
              <w:t>296</w:t>
            </w:r>
          </w:hyperlink>
        </w:p>
        <w:p>
          <w:pPr>
            <w:pStyle w:val="Contents5"/>
            <w:tabs>
              <w:tab w:val="clear" w:pos="7892"/>
              <w:tab w:val="right" w:pos="9026" w:leader="dot"/>
            </w:tabs>
            <w:rPr/>
          </w:pPr>
          <w:hyperlink w:anchor="__RefHeading___Toc2247049_2616395394">
            <w:r>
              <w:rPr>
                <w:webHidden/>
                <w:rStyle w:val="IndexLink"/>
                <w:rtl w:val="true"/>
              </w:rPr>
              <w:t xml:space="preserve">روایت </w:t>
            </w:r>
            <w:r>
              <w:rPr>
                <w:rStyle w:val="IndexLink"/>
              </w:rPr>
              <w:t>11</w:t>
            </w:r>
            <w:r>
              <w:rPr>
                <w:rStyle w:val="IndexLink"/>
                <w:rtl w:val="true"/>
              </w:rPr>
              <w:tab/>
            </w:r>
            <w:r>
              <w:rPr>
                <w:rStyle w:val="IndexLink"/>
              </w:rPr>
              <w:t>297</w:t>
            </w:r>
          </w:hyperlink>
        </w:p>
        <w:p>
          <w:pPr>
            <w:pStyle w:val="Contents5"/>
            <w:tabs>
              <w:tab w:val="clear" w:pos="7892"/>
              <w:tab w:val="right" w:pos="9026" w:leader="dot"/>
            </w:tabs>
            <w:rPr/>
          </w:pPr>
          <w:hyperlink w:anchor="__RefHeading___Toc2247051_2616395394">
            <w:r>
              <w:rPr>
                <w:webHidden/>
                <w:rStyle w:val="IndexLink"/>
                <w:rtl w:val="true"/>
              </w:rPr>
              <w:t>«</w:t>
            </w:r>
            <w:r>
              <w:rPr>
                <w:rStyle w:val="IndexLink"/>
              </w:rPr>
              <w:t>12</w:t>
            </w:r>
            <w:r>
              <w:rPr>
                <w:rStyle w:val="IndexLink"/>
                <w:rtl w:val="true"/>
              </w:rPr>
              <w:t>»</w:t>
              <w:tab/>
            </w:r>
            <w:r>
              <w:rPr>
                <w:rStyle w:val="IndexLink"/>
              </w:rPr>
              <w:t>298</w:t>
            </w:r>
          </w:hyperlink>
        </w:p>
        <w:p>
          <w:pPr>
            <w:pStyle w:val="Contents5"/>
            <w:tabs>
              <w:tab w:val="clear" w:pos="7892"/>
              <w:tab w:val="right" w:pos="9026" w:leader="dot"/>
            </w:tabs>
            <w:rPr/>
          </w:pPr>
          <w:hyperlink w:anchor="__RefHeading___Toc2247053_2616395394">
            <w:r>
              <w:rPr>
                <w:webHidden/>
                <w:rStyle w:val="IndexLink"/>
                <w:rtl w:val="true"/>
              </w:rPr>
              <w:t>«</w:t>
            </w:r>
            <w:r>
              <w:rPr>
                <w:rStyle w:val="IndexLink"/>
              </w:rPr>
              <w:t>13</w:t>
            </w:r>
            <w:r>
              <w:rPr>
                <w:rStyle w:val="IndexLink"/>
                <w:rtl w:val="true"/>
              </w:rPr>
              <w:t>»</w:t>
              <w:tab/>
            </w:r>
            <w:r>
              <w:rPr>
                <w:rStyle w:val="IndexLink"/>
              </w:rPr>
              <w:t>298</w:t>
            </w:r>
          </w:hyperlink>
        </w:p>
        <w:p>
          <w:pPr>
            <w:pStyle w:val="Contents5"/>
            <w:tabs>
              <w:tab w:val="clear" w:pos="7892"/>
              <w:tab w:val="right" w:pos="9026" w:leader="dot"/>
            </w:tabs>
            <w:rPr/>
          </w:pPr>
          <w:hyperlink w:anchor="__RefHeading___Toc2247055_2616395394">
            <w:r>
              <w:rPr>
                <w:webHidden/>
                <w:rStyle w:val="IndexLink"/>
                <w:rtl w:val="true"/>
              </w:rPr>
              <w:t>«</w:t>
            </w:r>
            <w:r>
              <w:rPr>
                <w:rStyle w:val="IndexLink"/>
              </w:rPr>
              <w:t>14</w:t>
            </w:r>
            <w:r>
              <w:rPr>
                <w:rStyle w:val="IndexLink"/>
                <w:rtl w:val="true"/>
              </w:rPr>
              <w:t>»</w:t>
              <w:tab/>
            </w:r>
            <w:r>
              <w:rPr>
                <w:rStyle w:val="IndexLink"/>
              </w:rPr>
              <w:t>298</w:t>
            </w:r>
          </w:hyperlink>
        </w:p>
        <w:p>
          <w:pPr>
            <w:pStyle w:val="Contents5"/>
            <w:tabs>
              <w:tab w:val="clear" w:pos="7892"/>
              <w:tab w:val="right" w:pos="9026" w:leader="dot"/>
            </w:tabs>
            <w:rPr/>
          </w:pPr>
          <w:hyperlink w:anchor="__RefHeading___Toc2247057_2616395394">
            <w:r>
              <w:rPr>
                <w:webHidden/>
                <w:rStyle w:val="IndexLink"/>
                <w:rtl w:val="true"/>
              </w:rPr>
              <w:t>«</w:t>
            </w:r>
            <w:r>
              <w:rPr>
                <w:rStyle w:val="IndexLink"/>
              </w:rPr>
              <w:t>15</w:t>
            </w:r>
            <w:r>
              <w:rPr>
                <w:rStyle w:val="IndexLink"/>
                <w:rtl w:val="true"/>
              </w:rPr>
              <w:t>»</w:t>
              <w:tab/>
            </w:r>
            <w:r>
              <w:rPr>
                <w:rStyle w:val="IndexLink"/>
              </w:rPr>
              <w:t>298</w:t>
            </w:r>
          </w:hyperlink>
        </w:p>
        <w:p>
          <w:pPr>
            <w:pStyle w:val="Contents5"/>
            <w:tabs>
              <w:tab w:val="clear" w:pos="7892"/>
              <w:tab w:val="right" w:pos="9026" w:leader="dot"/>
            </w:tabs>
            <w:rPr/>
          </w:pPr>
          <w:hyperlink w:anchor="__RefHeading___Toc2247059_2616395394">
            <w:r>
              <w:rPr>
                <w:webHidden/>
                <w:rStyle w:val="IndexLink"/>
                <w:rtl w:val="true"/>
              </w:rPr>
              <w:t>«</w:t>
            </w:r>
            <w:r>
              <w:rPr>
                <w:rStyle w:val="IndexLink"/>
              </w:rPr>
              <w:t>16</w:t>
            </w:r>
            <w:r>
              <w:rPr>
                <w:rStyle w:val="IndexLink"/>
                <w:rtl w:val="true"/>
              </w:rPr>
              <w:t>»</w:t>
              <w:tab/>
            </w:r>
            <w:r>
              <w:rPr>
                <w:rStyle w:val="IndexLink"/>
              </w:rPr>
              <w:t>298</w:t>
            </w:r>
          </w:hyperlink>
        </w:p>
        <w:p>
          <w:pPr>
            <w:pStyle w:val="Contents5"/>
            <w:tabs>
              <w:tab w:val="clear" w:pos="7892"/>
              <w:tab w:val="right" w:pos="9026" w:leader="dot"/>
            </w:tabs>
            <w:rPr/>
          </w:pPr>
          <w:hyperlink w:anchor="__RefHeading___Toc2247061_2616395394">
            <w:r>
              <w:rPr>
                <w:webHidden/>
                <w:rStyle w:val="IndexLink"/>
                <w:rtl w:val="true"/>
              </w:rPr>
              <w:t>بيان</w:t>
            </w:r>
            <w:r>
              <w:rPr>
                <w:rStyle w:val="IndexLink"/>
                <w:rtl w:val="true"/>
              </w:rPr>
              <w:tab/>
            </w:r>
            <w:r>
              <w:rPr>
                <w:rStyle w:val="IndexLink"/>
              </w:rPr>
              <w:t>298</w:t>
            </w:r>
          </w:hyperlink>
        </w:p>
        <w:p>
          <w:pPr>
            <w:pStyle w:val="Contents5"/>
            <w:tabs>
              <w:tab w:val="clear" w:pos="7892"/>
              <w:tab w:val="right" w:pos="9026" w:leader="dot"/>
            </w:tabs>
            <w:rPr/>
          </w:pPr>
          <w:hyperlink w:anchor="__RefHeading___Toc2247063_2616395394">
            <w:r>
              <w:rPr>
                <w:webHidden/>
                <w:rStyle w:val="IndexLink"/>
                <w:rtl w:val="true"/>
              </w:rPr>
              <w:t>«</w:t>
            </w:r>
            <w:r>
              <w:rPr>
                <w:rStyle w:val="IndexLink"/>
              </w:rPr>
              <w:t>17</w:t>
            </w:r>
            <w:r>
              <w:rPr>
                <w:rStyle w:val="IndexLink"/>
                <w:rtl w:val="true"/>
              </w:rPr>
              <w:t>»</w:t>
              <w:tab/>
            </w:r>
            <w:r>
              <w:rPr>
                <w:rStyle w:val="IndexLink"/>
              </w:rPr>
              <w:t>298</w:t>
            </w:r>
          </w:hyperlink>
        </w:p>
        <w:p>
          <w:pPr>
            <w:pStyle w:val="Contents5"/>
            <w:tabs>
              <w:tab w:val="clear" w:pos="7892"/>
              <w:tab w:val="right" w:pos="9026" w:leader="dot"/>
            </w:tabs>
            <w:rPr/>
          </w:pPr>
          <w:hyperlink w:anchor="__RefHeading___Toc2247065_2616395394">
            <w:r>
              <w:rPr>
                <w:webHidden/>
                <w:rStyle w:val="IndexLink"/>
                <w:rtl w:val="true"/>
              </w:rPr>
              <w:t xml:space="preserve">روایت </w:t>
            </w:r>
            <w:r>
              <w:rPr>
                <w:rStyle w:val="IndexLink"/>
              </w:rPr>
              <w:t>12</w:t>
            </w:r>
            <w:r>
              <w:rPr>
                <w:rStyle w:val="IndexLink"/>
                <w:rtl w:val="true"/>
              </w:rPr>
              <w:tab/>
            </w:r>
            <w:r>
              <w:rPr>
                <w:rStyle w:val="IndexLink"/>
              </w:rPr>
              <w:t>299</w:t>
            </w:r>
          </w:hyperlink>
        </w:p>
        <w:p>
          <w:pPr>
            <w:pStyle w:val="Contents5"/>
            <w:tabs>
              <w:tab w:val="clear" w:pos="7892"/>
              <w:tab w:val="right" w:pos="9026" w:leader="dot"/>
            </w:tabs>
            <w:rPr/>
          </w:pPr>
          <w:hyperlink w:anchor="__RefHeading___Toc2247067_2616395394">
            <w:r>
              <w:rPr>
                <w:webHidden/>
                <w:rStyle w:val="IndexLink"/>
                <w:rtl w:val="true"/>
              </w:rPr>
              <w:t xml:space="preserve">روایت </w:t>
            </w:r>
            <w:r>
              <w:rPr>
                <w:rStyle w:val="IndexLink"/>
              </w:rPr>
              <w:t>13</w:t>
            </w:r>
            <w:r>
              <w:rPr>
                <w:rStyle w:val="IndexLink"/>
                <w:rtl w:val="true"/>
              </w:rPr>
              <w:tab/>
            </w:r>
            <w:r>
              <w:rPr>
                <w:rStyle w:val="IndexLink"/>
              </w:rPr>
              <w:t>299</w:t>
            </w:r>
          </w:hyperlink>
        </w:p>
        <w:p>
          <w:pPr>
            <w:pStyle w:val="Contents5"/>
            <w:tabs>
              <w:tab w:val="clear" w:pos="7892"/>
              <w:tab w:val="right" w:pos="9026" w:leader="dot"/>
            </w:tabs>
            <w:rPr/>
          </w:pPr>
          <w:hyperlink w:anchor="__RefHeading___Toc2247069_2616395394">
            <w:r>
              <w:rPr>
                <w:webHidden/>
                <w:rStyle w:val="IndexLink"/>
                <w:rtl w:val="true"/>
              </w:rPr>
              <w:t xml:space="preserve">روایت </w:t>
            </w:r>
            <w:r>
              <w:rPr>
                <w:rStyle w:val="IndexLink"/>
              </w:rPr>
              <w:t>14</w:t>
            </w:r>
            <w:r>
              <w:rPr>
                <w:rStyle w:val="IndexLink"/>
                <w:rtl w:val="true"/>
              </w:rPr>
              <w:tab/>
            </w:r>
            <w:r>
              <w:rPr>
                <w:rStyle w:val="IndexLink"/>
              </w:rPr>
              <w:t>299</w:t>
            </w:r>
          </w:hyperlink>
        </w:p>
        <w:p>
          <w:pPr>
            <w:pStyle w:val="Contents5"/>
            <w:tabs>
              <w:tab w:val="clear" w:pos="7892"/>
              <w:tab w:val="right" w:pos="9026" w:leader="dot"/>
            </w:tabs>
            <w:rPr/>
          </w:pPr>
          <w:hyperlink w:anchor="__RefHeading___Toc2247071_2616395394">
            <w:r>
              <w:rPr>
                <w:webHidden/>
                <w:rStyle w:val="IndexLink"/>
                <w:rtl w:val="true"/>
              </w:rPr>
              <w:t xml:space="preserve">روایت </w:t>
            </w:r>
            <w:r>
              <w:rPr>
                <w:rStyle w:val="IndexLink"/>
              </w:rPr>
              <w:t>15</w:t>
            </w:r>
            <w:r>
              <w:rPr>
                <w:rStyle w:val="IndexLink"/>
                <w:rtl w:val="true"/>
              </w:rPr>
              <w:tab/>
            </w:r>
            <w:r>
              <w:rPr>
                <w:rStyle w:val="IndexLink"/>
              </w:rPr>
              <w:t>299</w:t>
            </w:r>
          </w:hyperlink>
        </w:p>
        <w:p>
          <w:pPr>
            <w:pStyle w:val="Contents5"/>
            <w:tabs>
              <w:tab w:val="clear" w:pos="7892"/>
              <w:tab w:val="right" w:pos="9026" w:leader="dot"/>
            </w:tabs>
            <w:rPr/>
          </w:pPr>
          <w:hyperlink w:anchor="__RefHeading___Toc2247073_2616395394">
            <w:r>
              <w:rPr>
                <w:webHidden/>
                <w:rStyle w:val="IndexLink"/>
                <w:rtl w:val="true"/>
              </w:rPr>
              <w:t xml:space="preserve">روایت </w:t>
            </w:r>
            <w:r>
              <w:rPr>
                <w:rStyle w:val="IndexLink"/>
              </w:rPr>
              <w:t>16</w:t>
            </w:r>
            <w:r>
              <w:rPr>
                <w:rStyle w:val="IndexLink"/>
                <w:rtl w:val="true"/>
              </w:rPr>
              <w:tab/>
            </w:r>
            <w:r>
              <w:rPr>
                <w:rStyle w:val="IndexLink"/>
              </w:rPr>
              <w:t>299</w:t>
            </w:r>
          </w:hyperlink>
        </w:p>
        <w:p>
          <w:pPr>
            <w:pStyle w:val="Contents5"/>
            <w:tabs>
              <w:tab w:val="clear" w:pos="7892"/>
              <w:tab w:val="right" w:pos="9026" w:leader="dot"/>
            </w:tabs>
            <w:rPr/>
          </w:pPr>
          <w:hyperlink w:anchor="__RefHeading___Toc2247075_2616395394">
            <w:r>
              <w:rPr>
                <w:webHidden/>
                <w:rStyle w:val="IndexLink"/>
                <w:rtl w:val="true"/>
              </w:rPr>
              <w:t>بیان</w:t>
            </w:r>
            <w:r>
              <w:rPr>
                <w:rStyle w:val="IndexLink"/>
                <w:rtl w:val="true"/>
              </w:rPr>
              <w:tab/>
            </w:r>
            <w:r>
              <w:rPr>
                <w:rStyle w:val="IndexLink"/>
              </w:rPr>
              <w:t>299</w:t>
            </w:r>
          </w:hyperlink>
        </w:p>
        <w:p>
          <w:pPr>
            <w:pStyle w:val="Contents5"/>
            <w:tabs>
              <w:tab w:val="clear" w:pos="7892"/>
              <w:tab w:val="right" w:pos="9026" w:leader="dot"/>
            </w:tabs>
            <w:rPr/>
          </w:pPr>
          <w:hyperlink w:anchor="__RefHeading___Toc2247077_2616395394">
            <w:r>
              <w:rPr>
                <w:webHidden/>
                <w:rStyle w:val="IndexLink"/>
                <w:rtl w:val="true"/>
              </w:rPr>
              <w:t xml:space="preserve">روایت </w:t>
            </w:r>
            <w:r>
              <w:rPr>
                <w:rStyle w:val="IndexLink"/>
              </w:rPr>
              <w:t>17</w:t>
            </w:r>
            <w:r>
              <w:rPr>
                <w:rStyle w:val="IndexLink"/>
                <w:rtl w:val="true"/>
              </w:rPr>
              <w:tab/>
            </w:r>
            <w:r>
              <w:rPr>
                <w:rStyle w:val="IndexLink"/>
              </w:rPr>
              <w:t>299</w:t>
            </w:r>
          </w:hyperlink>
        </w:p>
        <w:p>
          <w:pPr>
            <w:pStyle w:val="Contents5"/>
            <w:tabs>
              <w:tab w:val="clear" w:pos="7892"/>
              <w:tab w:val="right" w:pos="9026" w:leader="dot"/>
            </w:tabs>
            <w:rPr/>
          </w:pPr>
          <w:hyperlink w:anchor="__RefHeading___Toc2247079_2616395394">
            <w:r>
              <w:rPr>
                <w:webHidden/>
                <w:rStyle w:val="IndexLink"/>
                <w:rtl w:val="true"/>
              </w:rPr>
              <w:t>«</w:t>
            </w:r>
            <w:r>
              <w:rPr>
                <w:rStyle w:val="IndexLink"/>
              </w:rPr>
              <w:t>18</w:t>
            </w:r>
            <w:r>
              <w:rPr>
                <w:rStyle w:val="IndexLink"/>
                <w:rtl w:val="true"/>
              </w:rPr>
              <w:t>»</w:t>
              <w:tab/>
            </w:r>
            <w:r>
              <w:rPr>
                <w:rStyle w:val="IndexLink"/>
              </w:rPr>
              <w:t>300</w:t>
            </w:r>
          </w:hyperlink>
        </w:p>
        <w:p>
          <w:pPr>
            <w:pStyle w:val="Contents5"/>
            <w:tabs>
              <w:tab w:val="clear" w:pos="7892"/>
              <w:tab w:val="right" w:pos="9026" w:leader="dot"/>
            </w:tabs>
            <w:rPr/>
          </w:pPr>
          <w:hyperlink w:anchor="__RefHeading___Toc2247081_2616395394">
            <w:r>
              <w:rPr>
                <w:webHidden/>
                <w:rStyle w:val="IndexLink"/>
                <w:rtl w:val="true"/>
              </w:rPr>
              <w:t>«</w:t>
            </w:r>
            <w:r>
              <w:rPr>
                <w:rStyle w:val="IndexLink"/>
              </w:rPr>
              <w:t>19</w:t>
            </w:r>
            <w:r>
              <w:rPr>
                <w:rStyle w:val="IndexLink"/>
                <w:rtl w:val="true"/>
              </w:rPr>
              <w:t>»</w:t>
              <w:tab/>
            </w:r>
            <w:r>
              <w:rPr>
                <w:rStyle w:val="IndexLink"/>
              </w:rPr>
              <w:t>300</w:t>
            </w:r>
          </w:hyperlink>
        </w:p>
        <w:p>
          <w:pPr>
            <w:pStyle w:val="Contents5"/>
            <w:tabs>
              <w:tab w:val="clear" w:pos="7892"/>
              <w:tab w:val="right" w:pos="9026" w:leader="dot"/>
            </w:tabs>
            <w:rPr/>
          </w:pPr>
          <w:hyperlink w:anchor="__RefHeading___Toc2247083_2616395394">
            <w:r>
              <w:rPr>
                <w:webHidden/>
                <w:rStyle w:val="IndexLink"/>
                <w:rtl w:val="true"/>
              </w:rPr>
              <w:t>بيان</w:t>
            </w:r>
            <w:r>
              <w:rPr>
                <w:rStyle w:val="IndexLink"/>
                <w:rtl w:val="true"/>
              </w:rPr>
              <w:tab/>
            </w:r>
            <w:r>
              <w:rPr>
                <w:rStyle w:val="IndexLink"/>
              </w:rPr>
              <w:t>300</w:t>
            </w:r>
          </w:hyperlink>
        </w:p>
        <w:p>
          <w:pPr>
            <w:pStyle w:val="Contents5"/>
            <w:tabs>
              <w:tab w:val="clear" w:pos="7892"/>
              <w:tab w:val="right" w:pos="9026" w:leader="dot"/>
            </w:tabs>
            <w:rPr/>
          </w:pPr>
          <w:hyperlink w:anchor="__RefHeading___Toc2247085_2616395394">
            <w:r>
              <w:rPr>
                <w:webHidden/>
                <w:rStyle w:val="IndexLink"/>
                <w:rtl w:val="true"/>
              </w:rPr>
              <w:t>«</w:t>
            </w:r>
            <w:r>
              <w:rPr>
                <w:rStyle w:val="IndexLink"/>
              </w:rPr>
              <w:t>20</w:t>
            </w:r>
            <w:r>
              <w:rPr>
                <w:rStyle w:val="IndexLink"/>
                <w:rtl w:val="true"/>
              </w:rPr>
              <w:t>»</w:t>
              <w:tab/>
            </w:r>
            <w:r>
              <w:rPr>
                <w:rStyle w:val="IndexLink"/>
              </w:rPr>
              <w:t>300</w:t>
            </w:r>
          </w:hyperlink>
        </w:p>
        <w:p>
          <w:pPr>
            <w:pStyle w:val="Contents5"/>
            <w:tabs>
              <w:tab w:val="clear" w:pos="7892"/>
              <w:tab w:val="right" w:pos="9026" w:leader="dot"/>
            </w:tabs>
            <w:rPr/>
          </w:pPr>
          <w:hyperlink w:anchor="__RefHeading___Toc2247087_2616395394">
            <w:r>
              <w:rPr>
                <w:webHidden/>
                <w:rStyle w:val="IndexLink"/>
                <w:rtl w:val="true"/>
              </w:rPr>
              <w:t>بيان</w:t>
            </w:r>
            <w:r>
              <w:rPr>
                <w:rStyle w:val="IndexLink"/>
                <w:rtl w:val="true"/>
              </w:rPr>
              <w:tab/>
            </w:r>
            <w:r>
              <w:rPr>
                <w:rStyle w:val="IndexLink"/>
              </w:rPr>
              <w:t>300</w:t>
            </w:r>
          </w:hyperlink>
        </w:p>
        <w:p>
          <w:pPr>
            <w:pStyle w:val="Contents5"/>
            <w:tabs>
              <w:tab w:val="clear" w:pos="7892"/>
              <w:tab w:val="right" w:pos="9026" w:leader="dot"/>
            </w:tabs>
            <w:rPr/>
          </w:pPr>
          <w:hyperlink w:anchor="__RefHeading___Toc2247089_2616395394">
            <w:r>
              <w:rPr>
                <w:webHidden/>
                <w:rStyle w:val="IndexLink"/>
                <w:rtl w:val="true"/>
              </w:rPr>
              <w:t xml:space="preserve">روایت </w:t>
            </w:r>
            <w:r>
              <w:rPr>
                <w:rStyle w:val="IndexLink"/>
              </w:rPr>
              <w:t>18</w:t>
            </w:r>
            <w:r>
              <w:rPr>
                <w:rStyle w:val="IndexLink"/>
                <w:rtl w:val="true"/>
              </w:rPr>
              <w:tab/>
            </w:r>
            <w:r>
              <w:rPr>
                <w:rStyle w:val="IndexLink"/>
              </w:rPr>
              <w:t>300</w:t>
            </w:r>
          </w:hyperlink>
        </w:p>
        <w:p>
          <w:pPr>
            <w:pStyle w:val="Contents5"/>
            <w:tabs>
              <w:tab w:val="clear" w:pos="7892"/>
              <w:tab w:val="right" w:pos="9026" w:leader="dot"/>
            </w:tabs>
            <w:rPr/>
          </w:pPr>
          <w:hyperlink w:anchor="__RefHeading___Toc2247091_2616395394">
            <w:r>
              <w:rPr>
                <w:webHidden/>
                <w:rStyle w:val="IndexLink"/>
                <w:rtl w:val="true"/>
              </w:rPr>
              <w:t xml:space="preserve">روایت </w:t>
            </w:r>
            <w:r>
              <w:rPr>
                <w:rStyle w:val="IndexLink"/>
              </w:rPr>
              <w:t>19</w:t>
            </w:r>
            <w:r>
              <w:rPr>
                <w:rStyle w:val="IndexLink"/>
                <w:rtl w:val="true"/>
              </w:rPr>
              <w:tab/>
            </w:r>
            <w:r>
              <w:rPr>
                <w:rStyle w:val="IndexLink"/>
              </w:rPr>
              <w:t>301</w:t>
            </w:r>
          </w:hyperlink>
        </w:p>
        <w:p>
          <w:pPr>
            <w:pStyle w:val="Contents5"/>
            <w:tabs>
              <w:tab w:val="clear" w:pos="7892"/>
              <w:tab w:val="right" w:pos="9026" w:leader="dot"/>
            </w:tabs>
            <w:rPr/>
          </w:pPr>
          <w:hyperlink w:anchor="__RefHeading___Toc2247093_2616395394">
            <w:r>
              <w:rPr>
                <w:webHidden/>
                <w:rStyle w:val="IndexLink"/>
                <w:rtl w:val="true"/>
              </w:rPr>
              <w:t>بیان</w:t>
            </w:r>
            <w:r>
              <w:rPr>
                <w:rStyle w:val="IndexLink"/>
                <w:rtl w:val="true"/>
              </w:rPr>
              <w:tab/>
            </w:r>
            <w:r>
              <w:rPr>
                <w:rStyle w:val="IndexLink"/>
              </w:rPr>
              <w:t>301</w:t>
            </w:r>
          </w:hyperlink>
        </w:p>
        <w:p>
          <w:pPr>
            <w:pStyle w:val="Contents5"/>
            <w:tabs>
              <w:tab w:val="clear" w:pos="7892"/>
              <w:tab w:val="right" w:pos="9026" w:leader="dot"/>
            </w:tabs>
            <w:rPr/>
          </w:pPr>
          <w:hyperlink w:anchor="__RefHeading___Toc2247095_2616395394">
            <w:r>
              <w:rPr>
                <w:webHidden/>
                <w:rStyle w:val="IndexLink"/>
                <w:rtl w:val="true"/>
              </w:rPr>
              <w:t xml:space="preserve">روایت </w:t>
            </w:r>
            <w:r>
              <w:rPr>
                <w:rStyle w:val="IndexLink"/>
              </w:rPr>
              <w:t>20</w:t>
            </w:r>
            <w:r>
              <w:rPr>
                <w:rStyle w:val="IndexLink"/>
                <w:rtl w:val="true"/>
              </w:rPr>
              <w:tab/>
            </w:r>
            <w:r>
              <w:rPr>
                <w:rStyle w:val="IndexLink"/>
              </w:rPr>
              <w:t>301</w:t>
            </w:r>
          </w:hyperlink>
        </w:p>
        <w:p>
          <w:pPr>
            <w:pStyle w:val="Contents5"/>
            <w:tabs>
              <w:tab w:val="clear" w:pos="7892"/>
              <w:tab w:val="right" w:pos="9026" w:leader="dot"/>
            </w:tabs>
            <w:rPr/>
          </w:pPr>
          <w:hyperlink w:anchor="__RefHeading___Toc2247097_2616395394">
            <w:r>
              <w:rPr>
                <w:webHidden/>
                <w:rStyle w:val="IndexLink"/>
                <w:rtl w:val="true"/>
              </w:rPr>
              <w:t>بیان</w:t>
            </w:r>
            <w:r>
              <w:rPr>
                <w:rStyle w:val="IndexLink"/>
                <w:rtl w:val="true"/>
              </w:rPr>
              <w:tab/>
            </w:r>
            <w:r>
              <w:rPr>
                <w:rStyle w:val="IndexLink"/>
              </w:rPr>
              <w:t>301</w:t>
            </w:r>
          </w:hyperlink>
        </w:p>
        <w:p>
          <w:pPr>
            <w:pStyle w:val="Contents5"/>
            <w:tabs>
              <w:tab w:val="clear" w:pos="7892"/>
              <w:tab w:val="right" w:pos="9026" w:leader="dot"/>
            </w:tabs>
            <w:rPr/>
          </w:pPr>
          <w:hyperlink w:anchor="__RefHeading___Toc2247099_2616395394">
            <w:r>
              <w:rPr>
                <w:webHidden/>
                <w:rStyle w:val="IndexLink"/>
                <w:rtl w:val="true"/>
              </w:rPr>
              <w:t>«</w:t>
            </w:r>
            <w:r>
              <w:rPr>
                <w:rStyle w:val="IndexLink"/>
              </w:rPr>
              <w:t>21</w:t>
            </w:r>
            <w:r>
              <w:rPr>
                <w:rStyle w:val="IndexLink"/>
                <w:rtl w:val="true"/>
              </w:rPr>
              <w:t>»</w:t>
              <w:tab/>
            </w:r>
            <w:r>
              <w:rPr>
                <w:rStyle w:val="IndexLink"/>
              </w:rPr>
              <w:t>302</w:t>
            </w:r>
          </w:hyperlink>
        </w:p>
        <w:p>
          <w:pPr>
            <w:pStyle w:val="Contents5"/>
            <w:tabs>
              <w:tab w:val="clear" w:pos="7892"/>
              <w:tab w:val="right" w:pos="9026" w:leader="dot"/>
            </w:tabs>
            <w:rPr/>
          </w:pPr>
          <w:hyperlink w:anchor="__RefHeading___Toc2247101_2616395394">
            <w:r>
              <w:rPr>
                <w:webHidden/>
                <w:rStyle w:val="IndexLink"/>
                <w:rtl w:val="true"/>
              </w:rPr>
              <w:t>بيان</w:t>
            </w:r>
            <w:r>
              <w:rPr>
                <w:rStyle w:val="IndexLink"/>
                <w:rtl w:val="true"/>
              </w:rPr>
              <w:tab/>
            </w:r>
            <w:r>
              <w:rPr>
                <w:rStyle w:val="IndexLink"/>
              </w:rPr>
              <w:t>302</w:t>
            </w:r>
          </w:hyperlink>
        </w:p>
        <w:p>
          <w:pPr>
            <w:pStyle w:val="Contents5"/>
            <w:tabs>
              <w:tab w:val="clear" w:pos="7892"/>
              <w:tab w:val="right" w:pos="9026" w:leader="dot"/>
            </w:tabs>
            <w:rPr/>
          </w:pPr>
          <w:hyperlink w:anchor="__RefHeading___Toc2247103_2616395394">
            <w:r>
              <w:rPr>
                <w:webHidden/>
                <w:rStyle w:val="IndexLink"/>
                <w:rtl w:val="true"/>
              </w:rPr>
              <w:t>«</w:t>
            </w:r>
            <w:r>
              <w:rPr>
                <w:rStyle w:val="IndexLink"/>
              </w:rPr>
              <w:t>22</w:t>
            </w:r>
            <w:r>
              <w:rPr>
                <w:rStyle w:val="IndexLink"/>
                <w:rtl w:val="true"/>
              </w:rPr>
              <w:t>»</w:t>
              <w:tab/>
            </w:r>
            <w:r>
              <w:rPr>
                <w:rStyle w:val="IndexLink"/>
              </w:rPr>
              <w:t>302</w:t>
            </w:r>
          </w:hyperlink>
        </w:p>
        <w:p>
          <w:pPr>
            <w:pStyle w:val="Contents5"/>
            <w:tabs>
              <w:tab w:val="clear" w:pos="7892"/>
              <w:tab w:val="right" w:pos="9026" w:leader="dot"/>
            </w:tabs>
            <w:rPr/>
          </w:pPr>
          <w:hyperlink w:anchor="__RefHeading___Toc2247105_2616395394">
            <w:r>
              <w:rPr>
                <w:webHidden/>
                <w:rStyle w:val="IndexLink"/>
                <w:rtl w:val="true"/>
              </w:rPr>
              <w:t xml:space="preserve">روایت </w:t>
            </w:r>
            <w:r>
              <w:rPr>
                <w:rStyle w:val="IndexLink"/>
              </w:rPr>
              <w:t>21</w:t>
            </w:r>
            <w:r>
              <w:rPr>
                <w:rStyle w:val="IndexLink"/>
                <w:rtl w:val="true"/>
              </w:rPr>
              <w:tab/>
            </w:r>
            <w:r>
              <w:rPr>
                <w:rStyle w:val="IndexLink"/>
              </w:rPr>
              <w:t>302</w:t>
            </w:r>
          </w:hyperlink>
        </w:p>
        <w:p>
          <w:pPr>
            <w:pStyle w:val="Contents5"/>
            <w:tabs>
              <w:tab w:val="clear" w:pos="7892"/>
              <w:tab w:val="right" w:pos="9026" w:leader="dot"/>
            </w:tabs>
            <w:rPr/>
          </w:pPr>
          <w:hyperlink w:anchor="__RefHeading___Toc2247107_2616395394">
            <w:r>
              <w:rPr>
                <w:webHidden/>
                <w:rStyle w:val="IndexLink"/>
                <w:rtl w:val="true"/>
              </w:rPr>
              <w:t>بیان</w:t>
            </w:r>
            <w:r>
              <w:rPr>
                <w:rStyle w:val="IndexLink"/>
                <w:rtl w:val="true"/>
              </w:rPr>
              <w:tab/>
            </w:r>
            <w:r>
              <w:rPr>
                <w:rStyle w:val="IndexLink"/>
              </w:rPr>
              <w:t>302</w:t>
            </w:r>
          </w:hyperlink>
        </w:p>
        <w:p>
          <w:pPr>
            <w:pStyle w:val="Contents5"/>
            <w:tabs>
              <w:tab w:val="clear" w:pos="7892"/>
              <w:tab w:val="right" w:pos="9026" w:leader="dot"/>
            </w:tabs>
            <w:rPr/>
          </w:pPr>
          <w:hyperlink w:anchor="__RefHeading___Toc2247109_2616395394">
            <w:r>
              <w:rPr>
                <w:webHidden/>
                <w:rStyle w:val="IndexLink"/>
                <w:rtl w:val="true"/>
              </w:rPr>
              <w:t xml:space="preserve">روایت </w:t>
            </w:r>
            <w:r>
              <w:rPr>
                <w:rStyle w:val="IndexLink"/>
              </w:rPr>
              <w:t>22</w:t>
            </w:r>
            <w:r>
              <w:rPr>
                <w:rStyle w:val="IndexLink"/>
                <w:rtl w:val="true"/>
              </w:rPr>
              <w:tab/>
            </w:r>
            <w:r>
              <w:rPr>
                <w:rStyle w:val="IndexLink"/>
              </w:rPr>
              <w:t>302</w:t>
            </w:r>
          </w:hyperlink>
        </w:p>
        <w:p>
          <w:pPr>
            <w:pStyle w:val="Contents5"/>
            <w:tabs>
              <w:tab w:val="clear" w:pos="7892"/>
              <w:tab w:val="right" w:pos="9026" w:leader="dot"/>
            </w:tabs>
            <w:rPr/>
          </w:pPr>
          <w:hyperlink w:anchor="__RefHeading___Toc2247111_2616395394">
            <w:r>
              <w:rPr>
                <w:webHidden/>
                <w:rStyle w:val="IndexLink"/>
                <w:rtl w:val="true"/>
              </w:rPr>
              <w:t>توضيح</w:t>
            </w:r>
            <w:r>
              <w:rPr>
                <w:rStyle w:val="IndexLink"/>
                <w:rtl w:val="true"/>
              </w:rPr>
              <w:tab/>
            </w:r>
            <w:r>
              <w:rPr>
                <w:rStyle w:val="IndexLink"/>
              </w:rPr>
              <w:t>304</w:t>
            </w:r>
          </w:hyperlink>
        </w:p>
        <w:p>
          <w:pPr>
            <w:pStyle w:val="Contents5"/>
            <w:tabs>
              <w:tab w:val="clear" w:pos="7892"/>
              <w:tab w:val="right" w:pos="9026" w:leader="dot"/>
            </w:tabs>
            <w:rPr/>
          </w:pPr>
          <w:hyperlink w:anchor="__RefHeading___Toc2247113_2616395394">
            <w:r>
              <w:rPr>
                <w:webHidden/>
                <w:rStyle w:val="IndexLink"/>
                <w:rtl w:val="true"/>
              </w:rPr>
              <w:t>«</w:t>
            </w:r>
            <w:r>
              <w:rPr>
                <w:rStyle w:val="IndexLink"/>
              </w:rPr>
              <w:t>23</w:t>
            </w:r>
            <w:r>
              <w:rPr>
                <w:rStyle w:val="IndexLink"/>
                <w:rtl w:val="true"/>
              </w:rPr>
              <w:t>»</w:t>
              <w:tab/>
            </w:r>
            <w:r>
              <w:rPr>
                <w:rStyle w:val="IndexLink"/>
              </w:rPr>
              <w:t>304</w:t>
            </w:r>
          </w:hyperlink>
        </w:p>
        <w:p>
          <w:pPr>
            <w:pStyle w:val="Contents5"/>
            <w:tabs>
              <w:tab w:val="clear" w:pos="7892"/>
              <w:tab w:val="right" w:pos="9026" w:leader="dot"/>
            </w:tabs>
            <w:rPr/>
          </w:pPr>
          <w:hyperlink w:anchor="__RefHeading___Toc2247115_2616395394">
            <w:r>
              <w:rPr>
                <w:webHidden/>
                <w:rStyle w:val="IndexLink"/>
                <w:rtl w:val="true"/>
              </w:rPr>
              <w:t>بيان</w:t>
            </w:r>
            <w:r>
              <w:rPr>
                <w:rStyle w:val="IndexLink"/>
                <w:rtl w:val="true"/>
              </w:rPr>
              <w:tab/>
            </w:r>
            <w:r>
              <w:rPr>
                <w:rStyle w:val="IndexLink"/>
              </w:rPr>
              <w:t>304</w:t>
            </w:r>
          </w:hyperlink>
        </w:p>
        <w:p>
          <w:pPr>
            <w:pStyle w:val="Contents5"/>
            <w:tabs>
              <w:tab w:val="clear" w:pos="7892"/>
              <w:tab w:val="right" w:pos="9026" w:leader="dot"/>
            </w:tabs>
            <w:rPr/>
          </w:pPr>
          <w:hyperlink w:anchor="__RefHeading___Toc2247117_2616395394">
            <w:r>
              <w:rPr>
                <w:webHidden/>
                <w:rStyle w:val="IndexLink"/>
                <w:rtl w:val="true"/>
              </w:rPr>
              <w:t>توضیح</w:t>
            </w:r>
            <w:r>
              <w:rPr>
                <w:rStyle w:val="IndexLink"/>
                <w:rtl w:val="true"/>
              </w:rPr>
              <w:tab/>
            </w:r>
            <w:r>
              <w:rPr>
                <w:rStyle w:val="IndexLink"/>
              </w:rPr>
              <w:t>304</w:t>
            </w:r>
          </w:hyperlink>
        </w:p>
        <w:p>
          <w:pPr>
            <w:pStyle w:val="Contents5"/>
            <w:tabs>
              <w:tab w:val="clear" w:pos="7892"/>
              <w:tab w:val="right" w:pos="9026" w:leader="dot"/>
            </w:tabs>
            <w:rPr/>
          </w:pPr>
          <w:hyperlink w:anchor="__RefHeading___Toc2247119_2616395394">
            <w:r>
              <w:rPr>
                <w:webHidden/>
                <w:rStyle w:val="IndexLink"/>
                <w:rtl w:val="true"/>
              </w:rPr>
              <w:t xml:space="preserve">روایت </w:t>
            </w:r>
            <w:r>
              <w:rPr>
                <w:rStyle w:val="IndexLink"/>
              </w:rPr>
              <w:t>23</w:t>
            </w:r>
            <w:r>
              <w:rPr>
                <w:rStyle w:val="IndexLink"/>
                <w:rtl w:val="true"/>
              </w:rPr>
              <w:tab/>
            </w:r>
            <w:r>
              <w:rPr>
                <w:rStyle w:val="IndexLink"/>
              </w:rPr>
              <w:t>304</w:t>
            </w:r>
          </w:hyperlink>
        </w:p>
        <w:p>
          <w:pPr>
            <w:pStyle w:val="Contents5"/>
            <w:tabs>
              <w:tab w:val="clear" w:pos="7892"/>
              <w:tab w:val="right" w:pos="9026" w:leader="dot"/>
            </w:tabs>
            <w:rPr/>
          </w:pPr>
          <w:hyperlink w:anchor="__RefHeading___Toc2247121_2616395394">
            <w:r>
              <w:rPr>
                <w:webHidden/>
                <w:rStyle w:val="IndexLink"/>
                <w:rtl w:val="true"/>
              </w:rPr>
              <w:t>بیان</w:t>
            </w:r>
            <w:r>
              <w:rPr>
                <w:rStyle w:val="IndexLink"/>
                <w:rtl w:val="true"/>
              </w:rPr>
              <w:tab/>
            </w:r>
            <w:r>
              <w:rPr>
                <w:rStyle w:val="IndexLink"/>
              </w:rPr>
              <w:t>305</w:t>
            </w:r>
          </w:hyperlink>
        </w:p>
        <w:p>
          <w:pPr>
            <w:pStyle w:val="Contents5"/>
            <w:tabs>
              <w:tab w:val="clear" w:pos="7892"/>
              <w:tab w:val="right" w:pos="9026" w:leader="dot"/>
            </w:tabs>
            <w:rPr/>
          </w:pPr>
          <w:hyperlink w:anchor="__RefHeading___Toc2247123_2616395394">
            <w:r>
              <w:rPr>
                <w:webHidden/>
                <w:rStyle w:val="IndexLink"/>
                <w:rtl w:val="true"/>
              </w:rPr>
              <w:t>أقول</w:t>
            </w:r>
            <w:r>
              <w:rPr>
                <w:rStyle w:val="IndexLink"/>
                <w:rtl w:val="true"/>
              </w:rPr>
              <w:tab/>
            </w:r>
            <w:r>
              <w:rPr>
                <w:rStyle w:val="IndexLink"/>
              </w:rPr>
              <w:t>306</w:t>
            </w:r>
          </w:hyperlink>
        </w:p>
        <w:p>
          <w:pPr>
            <w:pStyle w:val="Contents5"/>
            <w:tabs>
              <w:tab w:val="clear" w:pos="7892"/>
              <w:tab w:val="right" w:pos="9026" w:leader="dot"/>
            </w:tabs>
            <w:rPr/>
          </w:pPr>
          <w:hyperlink w:anchor="__RefHeading___Toc2247125_2616395394">
            <w:r>
              <w:rPr>
                <w:webHidden/>
                <w:rStyle w:val="IndexLink"/>
                <w:rtl w:val="true"/>
              </w:rPr>
              <w:t>«</w:t>
            </w:r>
            <w:r>
              <w:rPr>
                <w:rStyle w:val="IndexLink"/>
              </w:rPr>
              <w:t>24</w:t>
            </w:r>
            <w:r>
              <w:rPr>
                <w:rStyle w:val="IndexLink"/>
                <w:rtl w:val="true"/>
              </w:rPr>
              <w:t>»</w:t>
              <w:tab/>
            </w:r>
            <w:r>
              <w:rPr>
                <w:rStyle w:val="IndexLink"/>
              </w:rPr>
              <w:t>306</w:t>
            </w:r>
          </w:hyperlink>
        </w:p>
        <w:p>
          <w:pPr>
            <w:pStyle w:val="Contents5"/>
            <w:tabs>
              <w:tab w:val="clear" w:pos="7892"/>
              <w:tab w:val="right" w:pos="9026" w:leader="dot"/>
            </w:tabs>
            <w:rPr/>
          </w:pPr>
          <w:hyperlink w:anchor="__RefHeading___Toc2247127_2616395394">
            <w:r>
              <w:rPr>
                <w:webHidden/>
                <w:rStyle w:val="IndexLink"/>
                <w:rtl w:val="true"/>
              </w:rPr>
              <w:t>بيان</w:t>
            </w:r>
            <w:r>
              <w:rPr>
                <w:rStyle w:val="IndexLink"/>
                <w:rtl w:val="true"/>
              </w:rPr>
              <w:tab/>
            </w:r>
            <w:r>
              <w:rPr>
                <w:rStyle w:val="IndexLink"/>
              </w:rPr>
              <w:t>306</w:t>
            </w:r>
          </w:hyperlink>
        </w:p>
        <w:p>
          <w:pPr>
            <w:pStyle w:val="Contents5"/>
            <w:tabs>
              <w:tab w:val="clear" w:pos="7892"/>
              <w:tab w:val="right" w:pos="9026" w:leader="dot"/>
            </w:tabs>
            <w:rPr/>
          </w:pPr>
          <w:hyperlink w:anchor="__RefHeading___Toc2247129_2616395394">
            <w:r>
              <w:rPr>
                <w:webHidden/>
                <w:rStyle w:val="IndexLink"/>
                <w:rtl w:val="true"/>
              </w:rPr>
              <w:t>«</w:t>
            </w:r>
            <w:r>
              <w:rPr>
                <w:rStyle w:val="IndexLink"/>
              </w:rPr>
              <w:t>125</w:t>
            </w:r>
            <w:r>
              <w:rPr>
                <w:rStyle w:val="IndexLink"/>
                <w:rtl w:val="true"/>
              </w:rPr>
              <w:t>»</w:t>
              <w:tab/>
            </w:r>
            <w:r>
              <w:rPr>
                <w:rStyle w:val="IndexLink"/>
              </w:rPr>
              <w:t>306</w:t>
            </w:r>
          </w:hyperlink>
        </w:p>
        <w:p>
          <w:pPr>
            <w:pStyle w:val="Contents5"/>
            <w:tabs>
              <w:tab w:val="clear" w:pos="7892"/>
              <w:tab w:val="right" w:pos="9026" w:leader="dot"/>
            </w:tabs>
            <w:rPr/>
          </w:pPr>
          <w:hyperlink w:anchor="__RefHeading___Toc2247131_2616395394">
            <w:r>
              <w:rPr>
                <w:webHidden/>
                <w:rStyle w:val="IndexLink"/>
                <w:rtl w:val="true"/>
              </w:rPr>
              <w:t>«</w:t>
            </w:r>
            <w:r>
              <w:rPr>
                <w:rStyle w:val="IndexLink"/>
              </w:rPr>
              <w:t>26</w:t>
            </w:r>
            <w:r>
              <w:rPr>
                <w:rStyle w:val="IndexLink"/>
                <w:rtl w:val="true"/>
              </w:rPr>
              <w:t>»</w:t>
              <w:tab/>
            </w:r>
            <w:r>
              <w:rPr>
                <w:rStyle w:val="IndexLink"/>
              </w:rPr>
              <w:t>306</w:t>
            </w:r>
          </w:hyperlink>
        </w:p>
        <w:p>
          <w:pPr>
            <w:pStyle w:val="Contents5"/>
            <w:tabs>
              <w:tab w:val="clear" w:pos="7892"/>
              <w:tab w:val="right" w:pos="9026" w:leader="dot"/>
            </w:tabs>
            <w:rPr/>
          </w:pPr>
          <w:hyperlink w:anchor="__RefHeading___Toc2247133_2616395394">
            <w:r>
              <w:rPr>
                <w:webHidden/>
                <w:rStyle w:val="IndexLink"/>
                <w:rtl w:val="true"/>
              </w:rPr>
              <w:t>«</w:t>
            </w:r>
            <w:r>
              <w:rPr>
                <w:rStyle w:val="IndexLink"/>
              </w:rPr>
              <w:t>27</w:t>
            </w:r>
            <w:r>
              <w:rPr>
                <w:rStyle w:val="IndexLink"/>
                <w:rtl w:val="true"/>
              </w:rPr>
              <w:t>»</w:t>
              <w:tab/>
            </w:r>
            <w:r>
              <w:rPr>
                <w:rStyle w:val="IndexLink"/>
              </w:rPr>
              <w:t>306</w:t>
            </w:r>
          </w:hyperlink>
        </w:p>
        <w:p>
          <w:pPr>
            <w:pStyle w:val="Contents5"/>
            <w:tabs>
              <w:tab w:val="clear" w:pos="7892"/>
              <w:tab w:val="right" w:pos="9026" w:leader="dot"/>
            </w:tabs>
            <w:rPr/>
          </w:pPr>
          <w:hyperlink w:anchor="__RefHeading___Toc2247135_2616395394">
            <w:r>
              <w:rPr>
                <w:webHidden/>
                <w:rStyle w:val="IndexLink"/>
                <w:rtl w:val="true"/>
              </w:rPr>
              <w:t>من گویم</w:t>
            </w:r>
            <w:r>
              <w:rPr>
                <w:rStyle w:val="IndexLink"/>
                <w:rtl w:val="true"/>
              </w:rPr>
              <w:tab/>
            </w:r>
            <w:r>
              <w:rPr>
                <w:rStyle w:val="IndexLink"/>
              </w:rPr>
              <w:t>306</w:t>
            </w:r>
          </w:hyperlink>
        </w:p>
        <w:p>
          <w:pPr>
            <w:pStyle w:val="Contents5"/>
            <w:tabs>
              <w:tab w:val="clear" w:pos="7892"/>
              <w:tab w:val="right" w:pos="9026" w:leader="dot"/>
            </w:tabs>
            <w:rPr/>
          </w:pPr>
          <w:hyperlink w:anchor="__RefHeading___Toc2247137_2616395394">
            <w:r>
              <w:rPr>
                <w:webHidden/>
                <w:rStyle w:val="IndexLink"/>
                <w:rtl w:val="true"/>
              </w:rPr>
              <w:t xml:space="preserve">روایت </w:t>
            </w:r>
            <w:r>
              <w:rPr>
                <w:rStyle w:val="IndexLink"/>
              </w:rPr>
              <w:t>24</w:t>
            </w:r>
            <w:r>
              <w:rPr>
                <w:rStyle w:val="IndexLink"/>
                <w:rtl w:val="true"/>
              </w:rPr>
              <w:tab/>
            </w:r>
            <w:r>
              <w:rPr>
                <w:rStyle w:val="IndexLink"/>
              </w:rPr>
              <w:t>306</w:t>
            </w:r>
          </w:hyperlink>
        </w:p>
        <w:p>
          <w:pPr>
            <w:pStyle w:val="Contents5"/>
            <w:tabs>
              <w:tab w:val="clear" w:pos="7892"/>
              <w:tab w:val="right" w:pos="9026" w:leader="dot"/>
            </w:tabs>
            <w:rPr/>
          </w:pPr>
          <w:hyperlink w:anchor="__RefHeading___Toc2247139_2616395394">
            <w:r>
              <w:rPr>
                <w:webHidden/>
                <w:rStyle w:val="IndexLink"/>
                <w:rtl w:val="true"/>
              </w:rPr>
              <w:t>بیان</w:t>
            </w:r>
            <w:r>
              <w:rPr>
                <w:rStyle w:val="IndexLink"/>
                <w:rtl w:val="true"/>
              </w:rPr>
              <w:tab/>
            </w:r>
            <w:r>
              <w:rPr>
                <w:rStyle w:val="IndexLink"/>
              </w:rPr>
              <w:t>307</w:t>
            </w:r>
          </w:hyperlink>
        </w:p>
        <w:p>
          <w:pPr>
            <w:pStyle w:val="Contents5"/>
            <w:tabs>
              <w:tab w:val="clear" w:pos="7892"/>
              <w:tab w:val="right" w:pos="9026" w:leader="dot"/>
            </w:tabs>
            <w:rPr/>
          </w:pPr>
          <w:hyperlink w:anchor="__RefHeading___Toc2247141_2616395394">
            <w:r>
              <w:rPr>
                <w:webHidden/>
                <w:rStyle w:val="IndexLink"/>
                <w:rtl w:val="true"/>
              </w:rPr>
              <w:t xml:space="preserve">روایت </w:t>
            </w:r>
            <w:r>
              <w:rPr>
                <w:rStyle w:val="IndexLink"/>
              </w:rPr>
              <w:t>25</w:t>
            </w:r>
            <w:r>
              <w:rPr>
                <w:rStyle w:val="IndexLink"/>
                <w:rtl w:val="true"/>
              </w:rPr>
              <w:tab/>
            </w:r>
            <w:r>
              <w:rPr>
                <w:rStyle w:val="IndexLink"/>
              </w:rPr>
              <w:t>307</w:t>
            </w:r>
          </w:hyperlink>
        </w:p>
        <w:p>
          <w:pPr>
            <w:pStyle w:val="Contents5"/>
            <w:tabs>
              <w:tab w:val="clear" w:pos="7892"/>
              <w:tab w:val="right" w:pos="9026" w:leader="dot"/>
            </w:tabs>
            <w:rPr/>
          </w:pPr>
          <w:hyperlink w:anchor="__RefHeading___Toc2247143_2616395394">
            <w:r>
              <w:rPr>
                <w:webHidden/>
                <w:rStyle w:val="IndexLink"/>
                <w:rtl w:val="true"/>
              </w:rPr>
              <w:t xml:space="preserve">روایت </w:t>
            </w:r>
            <w:r>
              <w:rPr>
                <w:rStyle w:val="IndexLink"/>
              </w:rPr>
              <w:t>24</w:t>
            </w:r>
            <w:r>
              <w:rPr>
                <w:rStyle w:val="IndexLink"/>
                <w:rtl w:val="true"/>
              </w:rPr>
              <w:tab/>
            </w:r>
            <w:r>
              <w:rPr>
                <w:rStyle w:val="IndexLink"/>
              </w:rPr>
              <w:t>307</w:t>
            </w:r>
          </w:hyperlink>
        </w:p>
        <w:p>
          <w:pPr>
            <w:pStyle w:val="Contents5"/>
            <w:tabs>
              <w:tab w:val="clear" w:pos="7892"/>
              <w:tab w:val="right" w:pos="9026" w:leader="dot"/>
            </w:tabs>
            <w:rPr/>
          </w:pPr>
          <w:hyperlink w:anchor="__RefHeading___Toc2247145_2616395394">
            <w:r>
              <w:rPr>
                <w:webHidden/>
                <w:rStyle w:val="IndexLink"/>
                <w:rtl w:val="true"/>
              </w:rPr>
              <w:t xml:space="preserve">روایت </w:t>
            </w:r>
            <w:r>
              <w:rPr>
                <w:rStyle w:val="IndexLink"/>
              </w:rPr>
              <w:t>27</w:t>
            </w:r>
            <w:r>
              <w:rPr>
                <w:rStyle w:val="IndexLink"/>
                <w:rtl w:val="true"/>
              </w:rPr>
              <w:tab/>
            </w:r>
            <w:r>
              <w:rPr>
                <w:rStyle w:val="IndexLink"/>
              </w:rPr>
              <w:t>307</w:t>
            </w:r>
          </w:hyperlink>
        </w:p>
        <w:p>
          <w:pPr>
            <w:pStyle w:val="Contents5"/>
            <w:tabs>
              <w:tab w:val="clear" w:pos="7892"/>
              <w:tab w:val="right" w:pos="9026" w:leader="dot"/>
            </w:tabs>
            <w:rPr/>
          </w:pPr>
          <w:hyperlink w:anchor="__RefHeading___Toc2247147_2616395394">
            <w:r>
              <w:rPr>
                <w:webHidden/>
                <w:rStyle w:val="IndexLink"/>
                <w:rtl w:val="true"/>
              </w:rPr>
              <w:t>«</w:t>
            </w:r>
            <w:r>
              <w:rPr>
                <w:rStyle w:val="IndexLink"/>
              </w:rPr>
              <w:t>28</w:t>
            </w:r>
            <w:r>
              <w:rPr>
                <w:rStyle w:val="IndexLink"/>
                <w:rtl w:val="true"/>
              </w:rPr>
              <w:t>»</w:t>
              <w:tab/>
            </w:r>
            <w:r>
              <w:rPr>
                <w:rStyle w:val="IndexLink"/>
              </w:rPr>
              <w:t>308</w:t>
            </w:r>
          </w:hyperlink>
        </w:p>
        <w:p>
          <w:pPr>
            <w:pStyle w:val="Contents5"/>
            <w:tabs>
              <w:tab w:val="clear" w:pos="7892"/>
              <w:tab w:val="right" w:pos="9026" w:leader="dot"/>
            </w:tabs>
            <w:rPr/>
          </w:pPr>
          <w:hyperlink w:anchor="__RefHeading___Toc2247149_2616395394">
            <w:r>
              <w:rPr>
                <w:webHidden/>
                <w:rStyle w:val="IndexLink"/>
                <w:rtl w:val="true"/>
              </w:rPr>
              <w:t>بيان</w:t>
            </w:r>
            <w:r>
              <w:rPr>
                <w:rStyle w:val="IndexLink"/>
                <w:rtl w:val="true"/>
              </w:rPr>
              <w:tab/>
            </w:r>
            <w:r>
              <w:rPr>
                <w:rStyle w:val="IndexLink"/>
              </w:rPr>
              <w:t>308</w:t>
            </w:r>
          </w:hyperlink>
        </w:p>
        <w:p>
          <w:pPr>
            <w:pStyle w:val="Contents5"/>
            <w:tabs>
              <w:tab w:val="clear" w:pos="7892"/>
              <w:tab w:val="right" w:pos="9026" w:leader="dot"/>
            </w:tabs>
            <w:rPr/>
          </w:pPr>
          <w:hyperlink w:anchor="__RefHeading___Toc2247151_2616395394">
            <w:r>
              <w:rPr>
                <w:webHidden/>
                <w:rStyle w:val="IndexLink"/>
                <w:rtl w:val="true"/>
              </w:rPr>
              <w:t xml:space="preserve">روایت </w:t>
            </w:r>
            <w:r>
              <w:rPr>
                <w:rStyle w:val="IndexLink"/>
              </w:rPr>
              <w:t>28</w:t>
            </w:r>
            <w:r>
              <w:rPr>
                <w:rStyle w:val="IndexLink"/>
                <w:rtl w:val="true"/>
              </w:rPr>
              <w:tab/>
            </w:r>
            <w:r>
              <w:rPr>
                <w:rStyle w:val="IndexLink"/>
              </w:rPr>
              <w:t>308</w:t>
            </w:r>
          </w:hyperlink>
        </w:p>
        <w:p>
          <w:pPr>
            <w:pStyle w:val="Contents5"/>
            <w:tabs>
              <w:tab w:val="clear" w:pos="7892"/>
              <w:tab w:val="right" w:pos="9026" w:leader="dot"/>
            </w:tabs>
            <w:rPr/>
          </w:pPr>
          <w:hyperlink w:anchor="__RefHeading___Toc2247153_2616395394">
            <w:r>
              <w:rPr>
                <w:webHidden/>
                <w:rStyle w:val="IndexLink"/>
                <w:rtl w:val="true"/>
              </w:rPr>
              <w:t>بیان</w:t>
            </w:r>
            <w:r>
              <w:rPr>
                <w:rStyle w:val="IndexLink"/>
                <w:rtl w:val="true"/>
              </w:rPr>
              <w:tab/>
            </w:r>
            <w:r>
              <w:rPr>
                <w:rStyle w:val="IndexLink"/>
              </w:rPr>
              <w:t>308</w:t>
            </w:r>
          </w:hyperlink>
        </w:p>
        <w:p>
          <w:pPr>
            <w:pStyle w:val="Contents3"/>
            <w:tabs>
              <w:tab w:val="clear" w:pos="8459"/>
              <w:tab w:val="right" w:pos="9026" w:leader="dot"/>
            </w:tabs>
            <w:rPr/>
          </w:pPr>
          <w:hyperlink w:anchor="__RefHeading___Toc2247155_2616395394">
            <w:r>
              <w:rPr>
                <w:webHidden/>
                <w:rStyle w:val="IndexLink"/>
                <w:rtl w:val="true"/>
              </w:rPr>
              <w:t xml:space="preserve">باب </w:t>
            </w:r>
            <w:r>
              <w:rPr>
                <w:rStyle w:val="IndexLink"/>
              </w:rPr>
              <w:t>58</w:t>
            </w:r>
            <w:r>
              <w:rPr>
                <w:rStyle w:val="IndexLink"/>
                <w:rtl w:val="true"/>
              </w:rPr>
              <w:t xml:space="preserve"> </w:t>
            </w:r>
            <w:r>
              <w:rPr>
                <w:rStyle w:val="IndexLink"/>
                <w:rtl w:val="true"/>
              </w:rPr>
              <w:t>معالجة الجنون و الصرع و الغشي و اختلال الدماغ</w:t>
            </w:r>
            <w:r>
              <w:rPr>
                <w:rStyle w:val="IndexLink"/>
                <w:rtl w:val="true"/>
              </w:rPr>
              <w:tab/>
            </w:r>
            <w:r>
              <w:rPr>
                <w:rStyle w:val="IndexLink"/>
              </w:rPr>
              <w:t>315</w:t>
            </w:r>
          </w:hyperlink>
        </w:p>
        <w:p>
          <w:pPr>
            <w:pStyle w:val="Contents4"/>
            <w:tabs>
              <w:tab w:val="clear" w:pos="8176"/>
              <w:tab w:val="right" w:pos="9026" w:leader="dot"/>
            </w:tabs>
            <w:rPr/>
          </w:pPr>
          <w:hyperlink w:anchor="__RefHeading___Toc2247157_2616395394">
            <w:r>
              <w:rPr>
                <w:webHidden/>
                <w:rStyle w:val="IndexLink"/>
                <w:rtl w:val="true"/>
              </w:rPr>
              <w:t>الأخبار</w:t>
            </w:r>
            <w:r>
              <w:rPr>
                <w:rStyle w:val="IndexLink"/>
                <w:rtl w:val="true"/>
              </w:rPr>
              <w:tab/>
            </w:r>
            <w:r>
              <w:rPr>
                <w:rStyle w:val="IndexLink"/>
              </w:rPr>
              <w:t>315</w:t>
            </w:r>
          </w:hyperlink>
        </w:p>
        <w:p>
          <w:pPr>
            <w:pStyle w:val="Contents5"/>
            <w:tabs>
              <w:tab w:val="clear" w:pos="7892"/>
              <w:tab w:val="right" w:pos="9026" w:leader="dot"/>
            </w:tabs>
            <w:rPr/>
          </w:pPr>
          <w:hyperlink w:anchor="__RefHeading___Toc2247159_2616395394">
            <w:r>
              <w:rPr>
                <w:webHidden/>
                <w:rStyle w:val="IndexLink"/>
                <w:rtl w:val="true"/>
              </w:rPr>
              <w:t>«</w:t>
            </w:r>
            <w:r>
              <w:rPr>
                <w:rStyle w:val="IndexLink"/>
              </w:rPr>
              <w:t>1</w:t>
            </w:r>
            <w:r>
              <w:rPr>
                <w:rStyle w:val="IndexLink"/>
                <w:rtl w:val="true"/>
              </w:rPr>
              <w:t>»</w:t>
              <w:tab/>
            </w:r>
            <w:r>
              <w:rPr>
                <w:rStyle w:val="IndexLink"/>
              </w:rPr>
              <w:t>315</w:t>
            </w:r>
          </w:hyperlink>
        </w:p>
        <w:p>
          <w:pPr>
            <w:pStyle w:val="Contents5"/>
            <w:tabs>
              <w:tab w:val="clear" w:pos="7892"/>
              <w:tab w:val="right" w:pos="9026" w:leader="dot"/>
            </w:tabs>
            <w:rPr/>
          </w:pPr>
          <w:hyperlink w:anchor="__RefHeading___Toc2247161_2616395394">
            <w:r>
              <w:rPr>
                <w:webHidden/>
                <w:rStyle w:val="IndexLink"/>
                <w:rtl w:val="true"/>
              </w:rPr>
              <w:t>بيان</w:t>
            </w:r>
            <w:r>
              <w:rPr>
                <w:rStyle w:val="IndexLink"/>
                <w:rtl w:val="true"/>
              </w:rPr>
              <w:tab/>
            </w:r>
            <w:r>
              <w:rPr>
                <w:rStyle w:val="IndexLink"/>
              </w:rPr>
              <w:t>315</w:t>
            </w:r>
          </w:hyperlink>
        </w:p>
        <w:p>
          <w:pPr>
            <w:pStyle w:val="Contents3"/>
            <w:tabs>
              <w:tab w:val="clear" w:pos="8459"/>
              <w:tab w:val="right" w:pos="9026" w:leader="dot"/>
            </w:tabs>
            <w:rPr/>
          </w:pPr>
          <w:hyperlink w:anchor="__RefHeading___Toc2247163_2616395394">
            <w:r>
              <w:rPr>
                <w:webHidden/>
                <w:rStyle w:val="IndexLink"/>
                <w:rtl w:val="true"/>
              </w:rPr>
              <w:t xml:space="preserve">باب پنجاه و هشتم </w:t>
            </w:r>
            <w:r>
              <w:rPr>
                <w:rStyle w:val="IndexLink"/>
                <w:rtl w:val="true"/>
              </w:rPr>
              <w:t xml:space="preserve">: </w:t>
            </w:r>
            <w:r>
              <w:rPr>
                <w:rStyle w:val="IndexLink"/>
                <w:rtl w:val="true"/>
              </w:rPr>
              <w:t>درمان دیوانگی، غش، اختلال مغز</w:t>
            </w:r>
            <w:r>
              <w:rPr>
                <w:rStyle w:val="IndexLink"/>
                <w:rtl w:val="true"/>
              </w:rPr>
              <w:tab/>
            </w:r>
            <w:r>
              <w:rPr>
                <w:rStyle w:val="IndexLink"/>
              </w:rPr>
              <w:t>315</w:t>
            </w:r>
          </w:hyperlink>
        </w:p>
        <w:p>
          <w:pPr>
            <w:pStyle w:val="Contents4"/>
            <w:tabs>
              <w:tab w:val="clear" w:pos="8176"/>
              <w:tab w:val="right" w:pos="9026" w:leader="dot"/>
            </w:tabs>
            <w:rPr/>
          </w:pPr>
          <w:hyperlink w:anchor="__RefHeading___Toc2247165_2616395394">
            <w:r>
              <w:rPr>
                <w:webHidden/>
                <w:rStyle w:val="IndexLink"/>
                <w:rtl w:val="true"/>
              </w:rPr>
              <w:t>روایات</w:t>
            </w:r>
            <w:r>
              <w:rPr>
                <w:rStyle w:val="IndexLink"/>
                <w:rtl w:val="true"/>
              </w:rPr>
              <w:tab/>
            </w:r>
            <w:r>
              <w:rPr>
                <w:rStyle w:val="IndexLink"/>
              </w:rPr>
              <w:t>315</w:t>
            </w:r>
          </w:hyperlink>
        </w:p>
        <w:p>
          <w:pPr>
            <w:pStyle w:val="Contents5"/>
            <w:tabs>
              <w:tab w:val="clear" w:pos="7892"/>
              <w:tab w:val="right" w:pos="9026" w:leader="dot"/>
            </w:tabs>
            <w:rPr/>
          </w:pPr>
          <w:hyperlink w:anchor="__RefHeading___Toc2247167_2616395394">
            <w:r>
              <w:rPr>
                <w:webHidden/>
                <w:rStyle w:val="IndexLink"/>
                <w:rtl w:val="true"/>
              </w:rPr>
              <w:t xml:space="preserve">روایت </w:t>
            </w:r>
            <w:r>
              <w:rPr>
                <w:rStyle w:val="IndexLink"/>
              </w:rPr>
              <w:t>1</w:t>
            </w:r>
            <w:r>
              <w:rPr>
                <w:rStyle w:val="IndexLink"/>
                <w:rtl w:val="true"/>
              </w:rPr>
              <w:tab/>
            </w:r>
            <w:r>
              <w:rPr>
                <w:rStyle w:val="IndexLink"/>
              </w:rPr>
              <w:t>315</w:t>
            </w:r>
          </w:hyperlink>
        </w:p>
        <w:p>
          <w:pPr>
            <w:pStyle w:val="Contents5"/>
            <w:tabs>
              <w:tab w:val="clear" w:pos="7892"/>
              <w:tab w:val="right" w:pos="9026" w:leader="dot"/>
            </w:tabs>
            <w:rPr/>
          </w:pPr>
          <w:hyperlink w:anchor="__RefHeading___Toc2247169_2616395394">
            <w:r>
              <w:rPr>
                <w:webHidden/>
                <w:rStyle w:val="IndexLink"/>
                <w:rtl w:val="true"/>
              </w:rPr>
              <w:t>بیان</w:t>
            </w:r>
            <w:r>
              <w:rPr>
                <w:rStyle w:val="IndexLink"/>
                <w:rtl w:val="true"/>
              </w:rPr>
              <w:tab/>
            </w:r>
            <w:r>
              <w:rPr>
                <w:rStyle w:val="IndexLink"/>
              </w:rPr>
              <w:t>315</w:t>
            </w:r>
          </w:hyperlink>
        </w:p>
        <w:p>
          <w:pPr>
            <w:pStyle w:val="Contents5"/>
            <w:tabs>
              <w:tab w:val="clear" w:pos="7892"/>
              <w:tab w:val="right" w:pos="9026" w:leader="dot"/>
            </w:tabs>
            <w:rPr/>
          </w:pPr>
          <w:hyperlink w:anchor="__RefHeading___Toc2247171_2616395394">
            <w:r>
              <w:rPr>
                <w:webHidden/>
                <w:rStyle w:val="IndexLink"/>
                <w:rtl w:val="true"/>
              </w:rPr>
              <w:t>«</w:t>
            </w:r>
            <w:r>
              <w:rPr>
                <w:rStyle w:val="IndexLink"/>
              </w:rPr>
              <w:t>2</w:t>
            </w:r>
            <w:r>
              <w:rPr>
                <w:rStyle w:val="IndexLink"/>
                <w:rtl w:val="true"/>
              </w:rPr>
              <w:t>»</w:t>
              <w:tab/>
            </w:r>
            <w:r>
              <w:rPr>
                <w:rStyle w:val="IndexLink"/>
              </w:rPr>
              <w:t>317</w:t>
            </w:r>
          </w:hyperlink>
        </w:p>
        <w:p>
          <w:pPr>
            <w:pStyle w:val="Contents5"/>
            <w:tabs>
              <w:tab w:val="clear" w:pos="7892"/>
              <w:tab w:val="right" w:pos="9026" w:leader="dot"/>
            </w:tabs>
            <w:rPr/>
          </w:pPr>
          <w:hyperlink w:anchor="__RefHeading___Toc2247173_2616395394">
            <w:r>
              <w:rPr>
                <w:webHidden/>
                <w:rStyle w:val="IndexLink"/>
                <w:rtl w:val="true"/>
              </w:rPr>
              <w:t xml:space="preserve">روایت </w:t>
            </w:r>
            <w:r>
              <w:rPr>
                <w:rStyle w:val="IndexLink"/>
              </w:rPr>
              <w:t>2</w:t>
            </w:r>
            <w:r>
              <w:rPr>
                <w:rStyle w:val="IndexLink"/>
                <w:rtl w:val="true"/>
              </w:rPr>
              <w:tab/>
            </w:r>
            <w:r>
              <w:rPr>
                <w:rStyle w:val="IndexLink"/>
              </w:rPr>
              <w:t>317</w:t>
            </w:r>
          </w:hyperlink>
        </w:p>
        <w:p>
          <w:pPr>
            <w:pStyle w:val="Contents3"/>
            <w:tabs>
              <w:tab w:val="clear" w:pos="8459"/>
              <w:tab w:val="right" w:pos="9026" w:leader="dot"/>
            </w:tabs>
            <w:rPr/>
          </w:pPr>
          <w:hyperlink w:anchor="__RefHeading___Toc2247175_2616395394">
            <w:r>
              <w:rPr>
                <w:webHidden/>
                <w:rStyle w:val="IndexLink"/>
                <w:rtl w:val="true"/>
              </w:rPr>
              <w:t xml:space="preserve">باب </w:t>
            </w:r>
            <w:r>
              <w:rPr>
                <w:rStyle w:val="IndexLink"/>
              </w:rPr>
              <w:t>59</w:t>
            </w:r>
            <w:r>
              <w:rPr>
                <w:rStyle w:val="IndexLink"/>
                <w:rtl w:val="true"/>
              </w:rPr>
              <w:t xml:space="preserve"> </w:t>
            </w:r>
            <w:r>
              <w:rPr>
                <w:rStyle w:val="IndexLink"/>
                <w:rtl w:val="true"/>
              </w:rPr>
              <w:t>معالجات علل سائر أجزاء الوجه و الأسنان و الفم</w:t>
            </w:r>
            <w:r>
              <w:rPr>
                <w:rStyle w:val="IndexLink"/>
                <w:rtl w:val="true"/>
              </w:rPr>
              <w:tab/>
            </w:r>
            <w:r>
              <w:rPr>
                <w:rStyle w:val="IndexLink"/>
              </w:rPr>
              <w:t>318</w:t>
            </w:r>
          </w:hyperlink>
        </w:p>
        <w:p>
          <w:pPr>
            <w:pStyle w:val="Contents4"/>
            <w:tabs>
              <w:tab w:val="clear" w:pos="8176"/>
              <w:tab w:val="right" w:pos="9026" w:leader="dot"/>
            </w:tabs>
            <w:rPr/>
          </w:pPr>
          <w:hyperlink w:anchor="__RefHeading___Toc2247177_2616395394">
            <w:r>
              <w:rPr>
                <w:webHidden/>
                <w:rStyle w:val="IndexLink"/>
                <w:rtl w:val="true"/>
              </w:rPr>
              <w:t>الأخبار</w:t>
            </w:r>
            <w:r>
              <w:rPr>
                <w:rStyle w:val="IndexLink"/>
                <w:rtl w:val="true"/>
              </w:rPr>
              <w:tab/>
            </w:r>
            <w:r>
              <w:rPr>
                <w:rStyle w:val="IndexLink"/>
              </w:rPr>
              <w:t>318</w:t>
            </w:r>
          </w:hyperlink>
        </w:p>
        <w:p>
          <w:pPr>
            <w:pStyle w:val="Contents5"/>
            <w:tabs>
              <w:tab w:val="clear" w:pos="7892"/>
              <w:tab w:val="right" w:pos="9026" w:leader="dot"/>
            </w:tabs>
            <w:rPr/>
          </w:pPr>
          <w:hyperlink w:anchor="__RefHeading___Toc2247179_2616395394">
            <w:r>
              <w:rPr>
                <w:webHidden/>
                <w:rStyle w:val="IndexLink"/>
                <w:rtl w:val="true"/>
              </w:rPr>
              <w:t>«</w:t>
            </w:r>
            <w:r>
              <w:rPr>
                <w:rStyle w:val="IndexLink"/>
              </w:rPr>
              <w:t>1</w:t>
            </w:r>
            <w:r>
              <w:rPr>
                <w:rStyle w:val="IndexLink"/>
                <w:rtl w:val="true"/>
              </w:rPr>
              <w:t>»</w:t>
              <w:tab/>
            </w:r>
            <w:r>
              <w:rPr>
                <w:rStyle w:val="IndexLink"/>
              </w:rPr>
              <w:t>318</w:t>
            </w:r>
          </w:hyperlink>
        </w:p>
        <w:p>
          <w:pPr>
            <w:pStyle w:val="Contents3"/>
            <w:tabs>
              <w:tab w:val="clear" w:pos="8459"/>
              <w:tab w:val="right" w:pos="9026" w:leader="dot"/>
            </w:tabs>
            <w:rPr/>
          </w:pPr>
          <w:hyperlink w:anchor="__RefHeading___Toc2247181_2616395394">
            <w:r>
              <w:rPr>
                <w:webHidden/>
                <w:rStyle w:val="IndexLink"/>
                <w:rtl w:val="true"/>
              </w:rPr>
              <w:t xml:space="preserve">باب پنجاه و نهم </w:t>
            </w:r>
            <w:r>
              <w:rPr>
                <w:rStyle w:val="IndexLink"/>
                <w:rtl w:val="true"/>
              </w:rPr>
              <w:t xml:space="preserve">: </w:t>
            </w:r>
            <w:r>
              <w:rPr>
                <w:rStyle w:val="IndexLink"/>
                <w:rtl w:val="true"/>
              </w:rPr>
              <w:t>درمان اعضاء دیگر و درمان دندان و دهان</w:t>
            </w:r>
            <w:r>
              <w:rPr>
                <w:rStyle w:val="IndexLink"/>
                <w:rtl w:val="true"/>
              </w:rPr>
              <w:tab/>
            </w:r>
            <w:r>
              <w:rPr>
                <w:rStyle w:val="IndexLink"/>
              </w:rPr>
              <w:t>318</w:t>
            </w:r>
          </w:hyperlink>
        </w:p>
        <w:p>
          <w:pPr>
            <w:pStyle w:val="Contents4"/>
            <w:tabs>
              <w:tab w:val="clear" w:pos="8176"/>
              <w:tab w:val="right" w:pos="9026" w:leader="dot"/>
            </w:tabs>
            <w:rPr/>
          </w:pPr>
          <w:hyperlink w:anchor="__RefHeading___Toc2247183_2616395394">
            <w:r>
              <w:rPr>
                <w:webHidden/>
                <w:rStyle w:val="IndexLink"/>
                <w:rtl w:val="true"/>
              </w:rPr>
              <w:t>روایات</w:t>
            </w:r>
            <w:r>
              <w:rPr>
                <w:rStyle w:val="IndexLink"/>
                <w:rtl w:val="true"/>
              </w:rPr>
              <w:tab/>
            </w:r>
            <w:r>
              <w:rPr>
                <w:rStyle w:val="IndexLink"/>
              </w:rPr>
              <w:t>318</w:t>
            </w:r>
          </w:hyperlink>
        </w:p>
        <w:p>
          <w:pPr>
            <w:pStyle w:val="Contents5"/>
            <w:tabs>
              <w:tab w:val="clear" w:pos="7892"/>
              <w:tab w:val="right" w:pos="9026" w:leader="dot"/>
            </w:tabs>
            <w:rPr/>
          </w:pPr>
          <w:hyperlink w:anchor="__RefHeading___Toc2247185_2616395394">
            <w:r>
              <w:rPr>
                <w:webHidden/>
                <w:rStyle w:val="IndexLink"/>
                <w:rtl w:val="true"/>
              </w:rPr>
              <w:t xml:space="preserve">روایت </w:t>
            </w:r>
            <w:r>
              <w:rPr>
                <w:rStyle w:val="IndexLink"/>
              </w:rPr>
              <w:t>1</w:t>
            </w:r>
            <w:r>
              <w:rPr>
                <w:rStyle w:val="IndexLink"/>
                <w:rtl w:val="true"/>
              </w:rPr>
              <w:tab/>
            </w:r>
            <w:r>
              <w:rPr>
                <w:rStyle w:val="IndexLink"/>
              </w:rPr>
              <w:t>318</w:t>
            </w:r>
          </w:hyperlink>
        </w:p>
        <w:p>
          <w:pPr>
            <w:pStyle w:val="Contents5"/>
            <w:tabs>
              <w:tab w:val="clear" w:pos="7892"/>
              <w:tab w:val="right" w:pos="9026" w:leader="dot"/>
            </w:tabs>
            <w:rPr/>
          </w:pPr>
          <w:hyperlink w:anchor="__RefHeading___Toc2247187_2616395394">
            <w:r>
              <w:rPr>
                <w:webHidden/>
                <w:rStyle w:val="IndexLink"/>
                <w:rtl w:val="true"/>
              </w:rPr>
              <w:t>«</w:t>
            </w:r>
            <w:r>
              <w:rPr>
                <w:rStyle w:val="IndexLink"/>
              </w:rPr>
              <w:t>2</w:t>
            </w:r>
            <w:r>
              <w:rPr>
                <w:rStyle w:val="IndexLink"/>
                <w:rtl w:val="true"/>
              </w:rPr>
              <w:t>»</w:t>
              <w:tab/>
            </w:r>
            <w:r>
              <w:rPr>
                <w:rStyle w:val="IndexLink"/>
              </w:rPr>
              <w:t>319</w:t>
            </w:r>
          </w:hyperlink>
        </w:p>
        <w:p>
          <w:pPr>
            <w:pStyle w:val="Contents5"/>
            <w:tabs>
              <w:tab w:val="clear" w:pos="7892"/>
              <w:tab w:val="right" w:pos="9026" w:leader="dot"/>
            </w:tabs>
            <w:rPr/>
          </w:pPr>
          <w:hyperlink w:anchor="__RefHeading___Toc2247189_2616395394">
            <w:r>
              <w:rPr>
                <w:webHidden/>
                <w:rStyle w:val="IndexLink"/>
                <w:rtl w:val="true"/>
              </w:rPr>
              <w:t>بيان</w:t>
            </w:r>
            <w:r>
              <w:rPr>
                <w:rStyle w:val="IndexLink"/>
                <w:rtl w:val="true"/>
              </w:rPr>
              <w:tab/>
            </w:r>
            <w:r>
              <w:rPr>
                <w:rStyle w:val="IndexLink"/>
              </w:rPr>
              <w:t>319</w:t>
            </w:r>
          </w:hyperlink>
        </w:p>
        <w:p>
          <w:pPr>
            <w:pStyle w:val="Contents5"/>
            <w:tabs>
              <w:tab w:val="clear" w:pos="7892"/>
              <w:tab w:val="right" w:pos="9026" w:leader="dot"/>
            </w:tabs>
            <w:rPr/>
          </w:pPr>
          <w:hyperlink w:anchor="__RefHeading___Toc2247191_2616395394">
            <w:r>
              <w:rPr>
                <w:webHidden/>
                <w:rStyle w:val="IndexLink"/>
                <w:rtl w:val="true"/>
              </w:rPr>
              <w:t>«</w:t>
            </w:r>
            <w:r>
              <w:rPr>
                <w:rStyle w:val="IndexLink"/>
              </w:rPr>
              <w:t>3</w:t>
            </w:r>
            <w:r>
              <w:rPr>
                <w:rStyle w:val="IndexLink"/>
                <w:rtl w:val="true"/>
              </w:rPr>
              <w:t>»</w:t>
              <w:tab/>
            </w:r>
            <w:r>
              <w:rPr>
                <w:rStyle w:val="IndexLink"/>
              </w:rPr>
              <w:t>319</w:t>
            </w:r>
          </w:hyperlink>
        </w:p>
        <w:p>
          <w:pPr>
            <w:pStyle w:val="Contents5"/>
            <w:tabs>
              <w:tab w:val="clear" w:pos="7892"/>
              <w:tab w:val="right" w:pos="9026" w:leader="dot"/>
            </w:tabs>
            <w:rPr/>
          </w:pPr>
          <w:hyperlink w:anchor="__RefHeading___Toc2247193_2616395394">
            <w:r>
              <w:rPr>
                <w:webHidden/>
                <w:rStyle w:val="IndexLink"/>
                <w:rtl w:val="true"/>
              </w:rPr>
              <w:t xml:space="preserve">روایت </w:t>
            </w:r>
            <w:r>
              <w:rPr>
                <w:rStyle w:val="IndexLink"/>
              </w:rPr>
              <w:t>2</w:t>
            </w:r>
            <w:r>
              <w:rPr>
                <w:rStyle w:val="IndexLink"/>
                <w:rtl w:val="true"/>
              </w:rPr>
              <w:tab/>
            </w:r>
            <w:r>
              <w:rPr>
                <w:rStyle w:val="IndexLink"/>
              </w:rPr>
              <w:t>319</w:t>
            </w:r>
          </w:hyperlink>
        </w:p>
        <w:p>
          <w:pPr>
            <w:pStyle w:val="Contents5"/>
            <w:tabs>
              <w:tab w:val="clear" w:pos="7892"/>
              <w:tab w:val="right" w:pos="9026" w:leader="dot"/>
            </w:tabs>
            <w:rPr/>
          </w:pPr>
          <w:hyperlink w:anchor="__RefHeading___Toc2247195_2616395394">
            <w:r>
              <w:rPr>
                <w:webHidden/>
                <w:rStyle w:val="IndexLink"/>
                <w:rtl w:val="true"/>
              </w:rPr>
              <w:t>بیان</w:t>
            </w:r>
            <w:r>
              <w:rPr>
                <w:rStyle w:val="IndexLink"/>
                <w:rtl w:val="true"/>
              </w:rPr>
              <w:tab/>
            </w:r>
            <w:r>
              <w:rPr>
                <w:rStyle w:val="IndexLink"/>
              </w:rPr>
              <w:t>320</w:t>
            </w:r>
          </w:hyperlink>
        </w:p>
        <w:p>
          <w:pPr>
            <w:pStyle w:val="Contents5"/>
            <w:tabs>
              <w:tab w:val="clear" w:pos="7892"/>
              <w:tab w:val="right" w:pos="9026" w:leader="dot"/>
            </w:tabs>
            <w:rPr/>
          </w:pPr>
          <w:hyperlink w:anchor="__RefHeading___Toc2247197_2616395394">
            <w:r>
              <w:rPr>
                <w:webHidden/>
                <w:rStyle w:val="IndexLink"/>
                <w:rtl w:val="true"/>
              </w:rPr>
              <w:t xml:space="preserve">روایت </w:t>
            </w:r>
            <w:r>
              <w:rPr>
                <w:rStyle w:val="IndexLink"/>
              </w:rPr>
              <w:t>3</w:t>
            </w:r>
            <w:r>
              <w:rPr>
                <w:rStyle w:val="IndexLink"/>
                <w:rtl w:val="true"/>
              </w:rPr>
              <w:tab/>
            </w:r>
            <w:r>
              <w:rPr>
                <w:rStyle w:val="IndexLink"/>
              </w:rPr>
              <w:t>320</w:t>
            </w:r>
          </w:hyperlink>
        </w:p>
        <w:p>
          <w:pPr>
            <w:pStyle w:val="Contents5"/>
            <w:tabs>
              <w:tab w:val="clear" w:pos="7892"/>
              <w:tab w:val="right" w:pos="9026" w:leader="dot"/>
            </w:tabs>
            <w:rPr/>
          </w:pPr>
          <w:hyperlink w:anchor="__RefHeading___Toc2247199_2616395394">
            <w:r>
              <w:rPr>
                <w:webHidden/>
                <w:rStyle w:val="IndexLink"/>
                <w:rtl w:val="true"/>
              </w:rPr>
              <w:t>«</w:t>
            </w:r>
            <w:r>
              <w:rPr>
                <w:rStyle w:val="IndexLink"/>
              </w:rPr>
              <w:t>4</w:t>
            </w:r>
            <w:r>
              <w:rPr>
                <w:rStyle w:val="IndexLink"/>
                <w:rtl w:val="true"/>
              </w:rPr>
              <w:t>»</w:t>
              <w:tab/>
            </w:r>
            <w:r>
              <w:rPr>
                <w:rStyle w:val="IndexLink"/>
              </w:rPr>
              <w:t>321</w:t>
            </w:r>
          </w:hyperlink>
        </w:p>
        <w:p>
          <w:pPr>
            <w:pStyle w:val="Contents5"/>
            <w:tabs>
              <w:tab w:val="clear" w:pos="7892"/>
              <w:tab w:val="right" w:pos="9026" w:leader="dot"/>
            </w:tabs>
            <w:rPr/>
          </w:pPr>
          <w:hyperlink w:anchor="__RefHeading___Toc2247201_2616395394">
            <w:r>
              <w:rPr>
                <w:webHidden/>
                <w:rStyle w:val="IndexLink"/>
                <w:rtl w:val="true"/>
              </w:rPr>
              <w:t>بيان</w:t>
            </w:r>
            <w:r>
              <w:rPr>
                <w:rStyle w:val="IndexLink"/>
                <w:rtl w:val="true"/>
              </w:rPr>
              <w:tab/>
            </w:r>
            <w:r>
              <w:rPr>
                <w:rStyle w:val="IndexLink"/>
              </w:rPr>
              <w:t>321</w:t>
            </w:r>
          </w:hyperlink>
        </w:p>
        <w:p>
          <w:pPr>
            <w:pStyle w:val="Contents5"/>
            <w:tabs>
              <w:tab w:val="clear" w:pos="7892"/>
              <w:tab w:val="right" w:pos="9026" w:leader="dot"/>
            </w:tabs>
            <w:rPr/>
          </w:pPr>
          <w:hyperlink w:anchor="__RefHeading___Toc2247203_2616395394">
            <w:r>
              <w:rPr>
                <w:webHidden/>
                <w:rStyle w:val="IndexLink"/>
                <w:rtl w:val="true"/>
              </w:rPr>
              <w:t>«</w:t>
            </w:r>
            <w:r>
              <w:rPr>
                <w:rStyle w:val="IndexLink"/>
              </w:rPr>
              <w:t>5</w:t>
            </w:r>
            <w:r>
              <w:rPr>
                <w:rStyle w:val="IndexLink"/>
                <w:rtl w:val="true"/>
              </w:rPr>
              <w:t>»</w:t>
              <w:tab/>
            </w:r>
            <w:r>
              <w:rPr>
                <w:rStyle w:val="IndexLink"/>
              </w:rPr>
              <w:t>321</w:t>
            </w:r>
          </w:hyperlink>
        </w:p>
        <w:p>
          <w:pPr>
            <w:pStyle w:val="Contents5"/>
            <w:tabs>
              <w:tab w:val="clear" w:pos="7892"/>
              <w:tab w:val="right" w:pos="9026" w:leader="dot"/>
            </w:tabs>
            <w:rPr/>
          </w:pPr>
          <w:hyperlink w:anchor="__RefHeading___Toc2247205_2616395394">
            <w:r>
              <w:rPr>
                <w:webHidden/>
                <w:rStyle w:val="IndexLink"/>
                <w:rtl w:val="true"/>
              </w:rPr>
              <w:t>«</w:t>
            </w:r>
            <w:r>
              <w:rPr>
                <w:rStyle w:val="IndexLink"/>
              </w:rPr>
              <w:t>6</w:t>
            </w:r>
            <w:r>
              <w:rPr>
                <w:rStyle w:val="IndexLink"/>
                <w:rtl w:val="true"/>
              </w:rPr>
              <w:t>»</w:t>
              <w:tab/>
            </w:r>
            <w:r>
              <w:rPr>
                <w:rStyle w:val="IndexLink"/>
              </w:rPr>
              <w:t>321</w:t>
            </w:r>
          </w:hyperlink>
        </w:p>
        <w:p>
          <w:pPr>
            <w:pStyle w:val="Contents5"/>
            <w:tabs>
              <w:tab w:val="clear" w:pos="7892"/>
              <w:tab w:val="right" w:pos="9026" w:leader="dot"/>
            </w:tabs>
            <w:rPr/>
          </w:pPr>
          <w:hyperlink w:anchor="__RefHeading___Toc2247207_2616395394">
            <w:r>
              <w:rPr>
                <w:webHidden/>
                <w:rStyle w:val="IndexLink"/>
                <w:rtl w:val="true"/>
              </w:rPr>
              <w:t xml:space="preserve">روایت </w:t>
            </w:r>
            <w:r>
              <w:rPr>
                <w:rStyle w:val="IndexLink"/>
              </w:rPr>
              <w:t>4</w:t>
            </w:r>
            <w:r>
              <w:rPr>
                <w:rStyle w:val="IndexLink"/>
                <w:rtl w:val="true"/>
              </w:rPr>
              <w:tab/>
            </w:r>
            <w:r>
              <w:rPr>
                <w:rStyle w:val="IndexLink"/>
              </w:rPr>
              <w:t>321</w:t>
            </w:r>
          </w:hyperlink>
        </w:p>
        <w:p>
          <w:pPr>
            <w:pStyle w:val="Contents5"/>
            <w:tabs>
              <w:tab w:val="clear" w:pos="7892"/>
              <w:tab w:val="right" w:pos="9026" w:leader="dot"/>
            </w:tabs>
            <w:rPr/>
          </w:pPr>
          <w:hyperlink w:anchor="__RefHeading___Toc2247209_2616395394">
            <w:r>
              <w:rPr>
                <w:webHidden/>
                <w:rStyle w:val="IndexLink"/>
                <w:rtl w:val="true"/>
              </w:rPr>
              <w:t>بیان</w:t>
            </w:r>
            <w:r>
              <w:rPr>
                <w:rStyle w:val="IndexLink"/>
                <w:rtl w:val="true"/>
              </w:rPr>
              <w:tab/>
            </w:r>
            <w:r>
              <w:rPr>
                <w:rStyle w:val="IndexLink"/>
              </w:rPr>
              <w:t>322</w:t>
            </w:r>
          </w:hyperlink>
        </w:p>
        <w:p>
          <w:pPr>
            <w:pStyle w:val="Contents5"/>
            <w:tabs>
              <w:tab w:val="clear" w:pos="7892"/>
              <w:tab w:val="right" w:pos="9026" w:leader="dot"/>
            </w:tabs>
            <w:rPr/>
          </w:pPr>
          <w:hyperlink w:anchor="__RefHeading___Toc2247211_2616395394">
            <w:r>
              <w:rPr>
                <w:webHidden/>
                <w:rStyle w:val="IndexLink"/>
                <w:rtl w:val="true"/>
              </w:rPr>
              <w:t xml:space="preserve">روایت </w:t>
            </w:r>
            <w:r>
              <w:rPr>
                <w:rStyle w:val="IndexLink"/>
              </w:rPr>
              <w:t>5</w:t>
            </w:r>
            <w:r>
              <w:rPr>
                <w:rStyle w:val="IndexLink"/>
                <w:rtl w:val="true"/>
              </w:rPr>
              <w:tab/>
            </w:r>
            <w:r>
              <w:rPr>
                <w:rStyle w:val="IndexLink"/>
              </w:rPr>
              <w:t>322</w:t>
            </w:r>
          </w:hyperlink>
        </w:p>
        <w:p>
          <w:pPr>
            <w:pStyle w:val="Contents5"/>
            <w:tabs>
              <w:tab w:val="clear" w:pos="7892"/>
              <w:tab w:val="right" w:pos="9026" w:leader="dot"/>
            </w:tabs>
            <w:rPr/>
          </w:pPr>
          <w:hyperlink w:anchor="__RefHeading___Toc2247213_2616395394">
            <w:r>
              <w:rPr>
                <w:webHidden/>
                <w:rStyle w:val="IndexLink"/>
                <w:rtl w:val="true"/>
              </w:rPr>
              <w:t xml:space="preserve">روایت </w:t>
            </w:r>
            <w:r>
              <w:rPr>
                <w:rStyle w:val="IndexLink"/>
              </w:rPr>
              <w:t>6</w:t>
            </w:r>
            <w:r>
              <w:rPr>
                <w:rStyle w:val="IndexLink"/>
                <w:rtl w:val="true"/>
              </w:rPr>
              <w:tab/>
            </w:r>
            <w:r>
              <w:rPr>
                <w:rStyle w:val="IndexLink"/>
              </w:rPr>
              <w:t>322</w:t>
            </w:r>
          </w:hyperlink>
        </w:p>
        <w:p>
          <w:pPr>
            <w:pStyle w:val="Contents5"/>
            <w:tabs>
              <w:tab w:val="clear" w:pos="7892"/>
              <w:tab w:val="right" w:pos="9026" w:leader="dot"/>
            </w:tabs>
            <w:rPr/>
          </w:pPr>
          <w:hyperlink w:anchor="__RefHeading___Toc2247215_2616395394">
            <w:r>
              <w:rPr>
                <w:webHidden/>
                <w:rStyle w:val="IndexLink"/>
                <w:rtl w:val="true"/>
              </w:rPr>
              <w:t>«</w:t>
            </w:r>
            <w:r>
              <w:rPr>
                <w:rStyle w:val="IndexLink"/>
              </w:rPr>
              <w:t>7</w:t>
            </w:r>
            <w:r>
              <w:rPr>
                <w:rStyle w:val="IndexLink"/>
                <w:rtl w:val="true"/>
              </w:rPr>
              <w:t>»</w:t>
              <w:tab/>
            </w:r>
            <w:r>
              <w:rPr>
                <w:rStyle w:val="IndexLink"/>
              </w:rPr>
              <w:t>323</w:t>
            </w:r>
          </w:hyperlink>
        </w:p>
        <w:p>
          <w:pPr>
            <w:pStyle w:val="Contents5"/>
            <w:tabs>
              <w:tab w:val="clear" w:pos="7892"/>
              <w:tab w:val="right" w:pos="9026" w:leader="dot"/>
            </w:tabs>
            <w:rPr/>
          </w:pPr>
          <w:hyperlink w:anchor="__RefHeading___Toc2247217_2616395394">
            <w:r>
              <w:rPr>
                <w:webHidden/>
                <w:rStyle w:val="IndexLink"/>
                <w:rtl w:val="true"/>
              </w:rPr>
              <w:t>بيان</w:t>
            </w:r>
            <w:r>
              <w:rPr>
                <w:rStyle w:val="IndexLink"/>
                <w:rtl w:val="true"/>
              </w:rPr>
              <w:tab/>
            </w:r>
            <w:r>
              <w:rPr>
                <w:rStyle w:val="IndexLink"/>
              </w:rPr>
              <w:t>323</w:t>
            </w:r>
          </w:hyperlink>
        </w:p>
        <w:p>
          <w:pPr>
            <w:pStyle w:val="Contents5"/>
            <w:tabs>
              <w:tab w:val="clear" w:pos="7892"/>
              <w:tab w:val="right" w:pos="9026" w:leader="dot"/>
            </w:tabs>
            <w:rPr/>
          </w:pPr>
          <w:hyperlink w:anchor="__RefHeading___Toc2247219_2616395394">
            <w:r>
              <w:rPr>
                <w:webHidden/>
                <w:rStyle w:val="IndexLink"/>
                <w:rtl w:val="true"/>
              </w:rPr>
              <w:t xml:space="preserve">روایت </w:t>
            </w:r>
            <w:r>
              <w:rPr>
                <w:rStyle w:val="IndexLink"/>
              </w:rPr>
              <w:t>7</w:t>
            </w:r>
            <w:r>
              <w:rPr>
                <w:rStyle w:val="IndexLink"/>
                <w:rtl w:val="true"/>
              </w:rPr>
              <w:tab/>
            </w:r>
            <w:r>
              <w:rPr>
                <w:rStyle w:val="IndexLink"/>
              </w:rPr>
              <w:t>323</w:t>
            </w:r>
          </w:hyperlink>
        </w:p>
        <w:p>
          <w:pPr>
            <w:pStyle w:val="Contents5"/>
            <w:tabs>
              <w:tab w:val="clear" w:pos="7892"/>
              <w:tab w:val="right" w:pos="9026" w:leader="dot"/>
            </w:tabs>
            <w:rPr/>
          </w:pPr>
          <w:hyperlink w:anchor="__RefHeading___Toc2247221_2616395394">
            <w:r>
              <w:rPr>
                <w:webHidden/>
                <w:rStyle w:val="IndexLink"/>
                <w:rtl w:val="true"/>
              </w:rPr>
              <w:t>بیان</w:t>
            </w:r>
            <w:r>
              <w:rPr>
                <w:rStyle w:val="IndexLink"/>
                <w:rtl w:val="true"/>
              </w:rPr>
              <w:tab/>
            </w:r>
            <w:r>
              <w:rPr>
                <w:rStyle w:val="IndexLink"/>
              </w:rPr>
              <w:t>323</w:t>
            </w:r>
          </w:hyperlink>
        </w:p>
        <w:p>
          <w:pPr>
            <w:pStyle w:val="Contents5"/>
            <w:tabs>
              <w:tab w:val="clear" w:pos="7892"/>
              <w:tab w:val="right" w:pos="9026" w:leader="dot"/>
            </w:tabs>
            <w:rPr/>
          </w:pPr>
          <w:hyperlink w:anchor="__RefHeading___Toc2247223_2616395394">
            <w:r>
              <w:rPr>
                <w:webHidden/>
                <w:rStyle w:val="IndexLink"/>
                <w:rtl w:val="true"/>
              </w:rPr>
              <w:t>«</w:t>
            </w:r>
            <w:r>
              <w:rPr>
                <w:rStyle w:val="IndexLink"/>
              </w:rPr>
              <w:t>8</w:t>
            </w:r>
            <w:r>
              <w:rPr>
                <w:rStyle w:val="IndexLink"/>
                <w:rtl w:val="true"/>
              </w:rPr>
              <w:t>»</w:t>
              <w:tab/>
            </w:r>
            <w:r>
              <w:rPr>
                <w:rStyle w:val="IndexLink"/>
              </w:rPr>
              <w:t>325</w:t>
            </w:r>
          </w:hyperlink>
        </w:p>
        <w:p>
          <w:pPr>
            <w:pStyle w:val="Contents5"/>
            <w:tabs>
              <w:tab w:val="clear" w:pos="7892"/>
              <w:tab w:val="right" w:pos="9026" w:leader="dot"/>
            </w:tabs>
            <w:rPr/>
          </w:pPr>
          <w:hyperlink w:anchor="__RefHeading___Toc2247225_2616395394">
            <w:r>
              <w:rPr>
                <w:webHidden/>
                <w:rStyle w:val="IndexLink"/>
                <w:rtl w:val="true"/>
              </w:rPr>
              <w:t>بيان</w:t>
            </w:r>
            <w:r>
              <w:rPr>
                <w:rStyle w:val="IndexLink"/>
                <w:rtl w:val="true"/>
              </w:rPr>
              <w:tab/>
            </w:r>
            <w:r>
              <w:rPr>
                <w:rStyle w:val="IndexLink"/>
              </w:rPr>
              <w:t>325</w:t>
            </w:r>
          </w:hyperlink>
        </w:p>
        <w:p>
          <w:pPr>
            <w:pStyle w:val="Contents5"/>
            <w:tabs>
              <w:tab w:val="clear" w:pos="7892"/>
              <w:tab w:val="right" w:pos="9026" w:leader="dot"/>
            </w:tabs>
            <w:rPr/>
          </w:pPr>
          <w:hyperlink w:anchor="__RefHeading___Toc2247227_2616395394">
            <w:r>
              <w:rPr>
                <w:webHidden/>
                <w:rStyle w:val="IndexLink"/>
                <w:rtl w:val="true"/>
              </w:rPr>
              <w:t>«</w:t>
            </w:r>
            <w:r>
              <w:rPr>
                <w:rStyle w:val="IndexLink"/>
              </w:rPr>
              <w:t>9</w:t>
            </w:r>
            <w:r>
              <w:rPr>
                <w:rStyle w:val="IndexLink"/>
                <w:rtl w:val="true"/>
              </w:rPr>
              <w:t>»</w:t>
              <w:tab/>
            </w:r>
            <w:r>
              <w:rPr>
                <w:rStyle w:val="IndexLink"/>
              </w:rPr>
              <w:t>325</w:t>
            </w:r>
          </w:hyperlink>
        </w:p>
        <w:p>
          <w:pPr>
            <w:pStyle w:val="Contents5"/>
            <w:tabs>
              <w:tab w:val="clear" w:pos="7892"/>
              <w:tab w:val="right" w:pos="9026" w:leader="dot"/>
            </w:tabs>
            <w:rPr/>
          </w:pPr>
          <w:hyperlink w:anchor="__RefHeading___Toc2247229_2616395394">
            <w:r>
              <w:rPr>
                <w:webHidden/>
                <w:rStyle w:val="IndexLink"/>
                <w:rtl w:val="true"/>
              </w:rPr>
              <w:t xml:space="preserve">روایت </w:t>
            </w:r>
            <w:r>
              <w:rPr>
                <w:rStyle w:val="IndexLink"/>
              </w:rPr>
              <w:t>8</w:t>
            </w:r>
            <w:r>
              <w:rPr>
                <w:rStyle w:val="IndexLink"/>
                <w:rtl w:val="true"/>
              </w:rPr>
              <w:tab/>
            </w:r>
            <w:r>
              <w:rPr>
                <w:rStyle w:val="IndexLink"/>
              </w:rPr>
              <w:t>325</w:t>
            </w:r>
          </w:hyperlink>
        </w:p>
        <w:p>
          <w:pPr>
            <w:pStyle w:val="Contents5"/>
            <w:tabs>
              <w:tab w:val="clear" w:pos="7892"/>
              <w:tab w:val="right" w:pos="9026" w:leader="dot"/>
            </w:tabs>
            <w:rPr/>
          </w:pPr>
          <w:hyperlink w:anchor="__RefHeading___Toc2247231_2616395394">
            <w:r>
              <w:rPr>
                <w:webHidden/>
                <w:rStyle w:val="IndexLink"/>
                <w:rtl w:val="true"/>
              </w:rPr>
              <w:t>بیان</w:t>
            </w:r>
            <w:r>
              <w:rPr>
                <w:rStyle w:val="IndexLink"/>
                <w:rtl w:val="true"/>
              </w:rPr>
              <w:tab/>
            </w:r>
            <w:r>
              <w:rPr>
                <w:rStyle w:val="IndexLink"/>
              </w:rPr>
              <w:t>325</w:t>
            </w:r>
          </w:hyperlink>
        </w:p>
        <w:p>
          <w:pPr>
            <w:pStyle w:val="Contents5"/>
            <w:tabs>
              <w:tab w:val="clear" w:pos="7892"/>
              <w:tab w:val="right" w:pos="9026" w:leader="dot"/>
            </w:tabs>
            <w:rPr/>
          </w:pPr>
          <w:hyperlink w:anchor="__RefHeading___Toc2247233_2616395394">
            <w:r>
              <w:rPr>
                <w:webHidden/>
                <w:rStyle w:val="IndexLink"/>
                <w:rtl w:val="true"/>
              </w:rPr>
              <w:t xml:space="preserve">روایت </w:t>
            </w:r>
            <w:r>
              <w:rPr>
                <w:rStyle w:val="IndexLink"/>
              </w:rPr>
              <w:t>9</w:t>
            </w:r>
            <w:r>
              <w:rPr>
                <w:rStyle w:val="IndexLink"/>
                <w:rtl w:val="true"/>
              </w:rPr>
              <w:tab/>
            </w:r>
            <w:r>
              <w:rPr>
                <w:rStyle w:val="IndexLink"/>
              </w:rPr>
              <w:t>326</w:t>
            </w:r>
          </w:hyperlink>
        </w:p>
        <w:p>
          <w:pPr>
            <w:pStyle w:val="Contents5"/>
            <w:tabs>
              <w:tab w:val="clear" w:pos="7892"/>
              <w:tab w:val="right" w:pos="9026" w:leader="dot"/>
            </w:tabs>
            <w:rPr/>
          </w:pPr>
          <w:hyperlink w:anchor="__RefHeading___Toc2247235_2616395394">
            <w:r>
              <w:rPr>
                <w:webHidden/>
                <w:rStyle w:val="IndexLink"/>
                <w:rtl w:val="true"/>
              </w:rPr>
              <w:t>بيان</w:t>
            </w:r>
            <w:r>
              <w:rPr>
                <w:rStyle w:val="IndexLink"/>
                <w:rtl w:val="true"/>
              </w:rPr>
              <w:tab/>
            </w:r>
            <w:r>
              <w:rPr>
                <w:rStyle w:val="IndexLink"/>
              </w:rPr>
              <w:t>327</w:t>
            </w:r>
          </w:hyperlink>
        </w:p>
        <w:p>
          <w:pPr>
            <w:pStyle w:val="Contents5"/>
            <w:tabs>
              <w:tab w:val="clear" w:pos="7892"/>
              <w:tab w:val="right" w:pos="9026" w:leader="dot"/>
            </w:tabs>
            <w:rPr/>
          </w:pPr>
          <w:hyperlink w:anchor="__RefHeading___Toc2247237_2616395394">
            <w:r>
              <w:rPr>
                <w:webHidden/>
                <w:rStyle w:val="IndexLink"/>
                <w:rtl w:val="true"/>
              </w:rPr>
              <w:t>بیان</w:t>
            </w:r>
            <w:r>
              <w:rPr>
                <w:rStyle w:val="IndexLink"/>
                <w:rtl w:val="true"/>
              </w:rPr>
              <w:tab/>
            </w:r>
            <w:r>
              <w:rPr>
                <w:rStyle w:val="IndexLink"/>
              </w:rPr>
              <w:t>327</w:t>
            </w:r>
          </w:hyperlink>
        </w:p>
        <w:p>
          <w:pPr>
            <w:pStyle w:val="Contents3"/>
            <w:tabs>
              <w:tab w:val="clear" w:pos="8459"/>
              <w:tab w:val="right" w:pos="9026" w:leader="dot"/>
            </w:tabs>
            <w:rPr/>
          </w:pPr>
          <w:hyperlink w:anchor="__RefHeading___Toc2247239_2616395394">
            <w:r>
              <w:rPr>
                <w:webHidden/>
                <w:rStyle w:val="IndexLink"/>
                <w:rtl w:val="true"/>
              </w:rPr>
              <w:t xml:space="preserve">باب </w:t>
            </w:r>
            <w:r>
              <w:rPr>
                <w:rStyle w:val="IndexLink"/>
              </w:rPr>
              <w:t>60</w:t>
            </w:r>
            <w:r>
              <w:rPr>
                <w:rStyle w:val="IndexLink"/>
                <w:rtl w:val="true"/>
              </w:rPr>
              <w:t xml:space="preserve"> </w:t>
            </w:r>
            <w:r>
              <w:rPr>
                <w:rStyle w:val="IndexLink"/>
                <w:rtl w:val="true"/>
              </w:rPr>
              <w:t>علاج دود البطن</w:t>
            </w:r>
            <w:r>
              <w:rPr>
                <w:rStyle w:val="IndexLink"/>
                <w:rtl w:val="true"/>
              </w:rPr>
              <w:tab/>
            </w:r>
            <w:r>
              <w:rPr>
                <w:rStyle w:val="IndexLink"/>
              </w:rPr>
              <w:t>328</w:t>
            </w:r>
          </w:hyperlink>
        </w:p>
        <w:p>
          <w:pPr>
            <w:pStyle w:val="Contents4"/>
            <w:tabs>
              <w:tab w:val="clear" w:pos="8176"/>
              <w:tab w:val="right" w:pos="9026" w:leader="dot"/>
            </w:tabs>
            <w:rPr/>
          </w:pPr>
          <w:hyperlink w:anchor="__RefHeading___Toc2247241_2616395394">
            <w:r>
              <w:rPr>
                <w:webHidden/>
                <w:rStyle w:val="IndexLink"/>
                <w:rtl w:val="true"/>
              </w:rPr>
              <w:t>الأخبار</w:t>
            </w:r>
            <w:r>
              <w:rPr>
                <w:rStyle w:val="IndexLink"/>
                <w:rtl w:val="true"/>
              </w:rPr>
              <w:tab/>
            </w:r>
            <w:r>
              <w:rPr>
                <w:rStyle w:val="IndexLink"/>
              </w:rPr>
              <w:t>328</w:t>
            </w:r>
          </w:hyperlink>
        </w:p>
        <w:p>
          <w:pPr>
            <w:pStyle w:val="Contents5"/>
            <w:tabs>
              <w:tab w:val="clear" w:pos="7892"/>
              <w:tab w:val="right" w:pos="9026" w:leader="dot"/>
            </w:tabs>
            <w:rPr/>
          </w:pPr>
          <w:hyperlink w:anchor="__RefHeading___Toc2247243_2616395394">
            <w:r>
              <w:rPr>
                <w:webHidden/>
                <w:rStyle w:val="IndexLink"/>
                <w:rtl w:val="true"/>
              </w:rPr>
              <w:t>«</w:t>
            </w:r>
            <w:r>
              <w:rPr>
                <w:rStyle w:val="IndexLink"/>
              </w:rPr>
              <w:t>1</w:t>
            </w:r>
            <w:r>
              <w:rPr>
                <w:rStyle w:val="IndexLink"/>
                <w:rtl w:val="true"/>
              </w:rPr>
              <w:t>»</w:t>
              <w:tab/>
            </w:r>
            <w:r>
              <w:rPr>
                <w:rStyle w:val="IndexLink"/>
              </w:rPr>
              <w:t>328</w:t>
            </w:r>
          </w:hyperlink>
        </w:p>
        <w:p>
          <w:pPr>
            <w:pStyle w:val="Contents5"/>
            <w:tabs>
              <w:tab w:val="clear" w:pos="7892"/>
              <w:tab w:val="right" w:pos="9026" w:leader="dot"/>
            </w:tabs>
            <w:rPr/>
          </w:pPr>
          <w:hyperlink w:anchor="__RefHeading___Toc2247245_2616395394">
            <w:r>
              <w:rPr>
                <w:webHidden/>
                <w:rStyle w:val="IndexLink"/>
                <w:rtl w:val="true"/>
              </w:rPr>
              <w:t>«</w:t>
            </w:r>
            <w:r>
              <w:rPr>
                <w:rStyle w:val="IndexLink"/>
              </w:rPr>
              <w:t>2</w:t>
            </w:r>
            <w:r>
              <w:rPr>
                <w:rStyle w:val="IndexLink"/>
                <w:rtl w:val="true"/>
              </w:rPr>
              <w:t>»</w:t>
              <w:tab/>
            </w:r>
            <w:r>
              <w:rPr>
                <w:rStyle w:val="IndexLink"/>
              </w:rPr>
              <w:t>328</w:t>
            </w:r>
          </w:hyperlink>
        </w:p>
        <w:p>
          <w:pPr>
            <w:pStyle w:val="Contents5"/>
            <w:tabs>
              <w:tab w:val="clear" w:pos="7892"/>
              <w:tab w:val="right" w:pos="9026" w:leader="dot"/>
            </w:tabs>
            <w:rPr/>
          </w:pPr>
          <w:hyperlink w:anchor="__RefHeading___Toc2247247_2616395394">
            <w:r>
              <w:rPr>
                <w:webHidden/>
                <w:rStyle w:val="IndexLink"/>
                <w:rtl w:val="true"/>
              </w:rPr>
              <w:t>«</w:t>
            </w:r>
            <w:r>
              <w:rPr>
                <w:rStyle w:val="IndexLink"/>
              </w:rPr>
              <w:t>3</w:t>
            </w:r>
            <w:r>
              <w:rPr>
                <w:rStyle w:val="IndexLink"/>
                <w:rtl w:val="true"/>
              </w:rPr>
              <w:t>»</w:t>
              <w:tab/>
            </w:r>
            <w:r>
              <w:rPr>
                <w:rStyle w:val="IndexLink"/>
              </w:rPr>
              <w:t>328</w:t>
            </w:r>
          </w:hyperlink>
        </w:p>
        <w:p>
          <w:pPr>
            <w:pStyle w:val="Contents3"/>
            <w:tabs>
              <w:tab w:val="clear" w:pos="8459"/>
              <w:tab w:val="right" w:pos="9026" w:leader="dot"/>
            </w:tabs>
            <w:rPr/>
          </w:pPr>
          <w:hyperlink w:anchor="__RefHeading___Toc2247249_2616395394">
            <w:r>
              <w:rPr>
                <w:webHidden/>
                <w:rStyle w:val="IndexLink"/>
                <w:rtl w:val="true"/>
              </w:rPr>
              <w:t xml:space="preserve">باب شصتم </w:t>
            </w:r>
            <w:r>
              <w:rPr>
                <w:rStyle w:val="IndexLink"/>
                <w:rtl w:val="true"/>
              </w:rPr>
              <w:t xml:space="preserve">: </w:t>
            </w:r>
            <w:r>
              <w:rPr>
                <w:rStyle w:val="IndexLink"/>
                <w:rtl w:val="true"/>
              </w:rPr>
              <w:t>درمان کرم شکم</w:t>
            </w:r>
            <w:r>
              <w:rPr>
                <w:rStyle w:val="IndexLink"/>
                <w:rtl w:val="true"/>
              </w:rPr>
              <w:tab/>
            </w:r>
            <w:r>
              <w:rPr>
                <w:rStyle w:val="IndexLink"/>
              </w:rPr>
              <w:t>328</w:t>
            </w:r>
          </w:hyperlink>
        </w:p>
        <w:p>
          <w:pPr>
            <w:pStyle w:val="Contents4"/>
            <w:tabs>
              <w:tab w:val="clear" w:pos="8176"/>
              <w:tab w:val="right" w:pos="9026" w:leader="dot"/>
            </w:tabs>
            <w:rPr/>
          </w:pPr>
          <w:hyperlink w:anchor="__RefHeading___Toc2247251_2616395394">
            <w:r>
              <w:rPr>
                <w:webHidden/>
                <w:rStyle w:val="IndexLink"/>
                <w:rtl w:val="true"/>
              </w:rPr>
              <w:t>روایات</w:t>
            </w:r>
            <w:r>
              <w:rPr>
                <w:rStyle w:val="IndexLink"/>
                <w:rtl w:val="true"/>
              </w:rPr>
              <w:tab/>
            </w:r>
            <w:r>
              <w:rPr>
                <w:rStyle w:val="IndexLink"/>
              </w:rPr>
              <w:t>328</w:t>
            </w:r>
          </w:hyperlink>
        </w:p>
        <w:p>
          <w:pPr>
            <w:pStyle w:val="Contents5"/>
            <w:tabs>
              <w:tab w:val="clear" w:pos="7892"/>
              <w:tab w:val="right" w:pos="9026" w:leader="dot"/>
            </w:tabs>
            <w:rPr/>
          </w:pPr>
          <w:hyperlink w:anchor="__RefHeading___Toc2247253_2616395394">
            <w:r>
              <w:rPr>
                <w:webHidden/>
                <w:rStyle w:val="IndexLink"/>
                <w:rtl w:val="true"/>
              </w:rPr>
              <w:t xml:space="preserve">روایت </w:t>
            </w:r>
            <w:r>
              <w:rPr>
                <w:rStyle w:val="IndexLink"/>
              </w:rPr>
              <w:t>1</w:t>
            </w:r>
            <w:r>
              <w:rPr>
                <w:rStyle w:val="IndexLink"/>
                <w:rtl w:val="true"/>
              </w:rPr>
              <w:tab/>
            </w:r>
            <w:r>
              <w:rPr>
                <w:rStyle w:val="IndexLink"/>
              </w:rPr>
              <w:t>328</w:t>
            </w:r>
          </w:hyperlink>
        </w:p>
        <w:p>
          <w:pPr>
            <w:pStyle w:val="Contents5"/>
            <w:tabs>
              <w:tab w:val="clear" w:pos="7892"/>
              <w:tab w:val="right" w:pos="9026" w:leader="dot"/>
            </w:tabs>
            <w:rPr/>
          </w:pPr>
          <w:hyperlink w:anchor="__RefHeading___Toc2247255_2616395394">
            <w:r>
              <w:rPr>
                <w:webHidden/>
                <w:rStyle w:val="IndexLink"/>
                <w:rtl w:val="true"/>
              </w:rPr>
              <w:t xml:space="preserve">روایت </w:t>
            </w:r>
            <w:r>
              <w:rPr>
                <w:rStyle w:val="IndexLink"/>
              </w:rPr>
              <w:t>2</w:t>
            </w:r>
            <w:r>
              <w:rPr>
                <w:rStyle w:val="IndexLink"/>
                <w:rtl w:val="true"/>
              </w:rPr>
              <w:tab/>
            </w:r>
            <w:r>
              <w:rPr>
                <w:rStyle w:val="IndexLink"/>
              </w:rPr>
              <w:t>328</w:t>
            </w:r>
          </w:hyperlink>
        </w:p>
        <w:p>
          <w:pPr>
            <w:pStyle w:val="Contents5"/>
            <w:tabs>
              <w:tab w:val="clear" w:pos="7892"/>
              <w:tab w:val="right" w:pos="9026" w:leader="dot"/>
            </w:tabs>
            <w:rPr/>
          </w:pPr>
          <w:hyperlink w:anchor="__RefHeading___Toc2247257_2616395394">
            <w:r>
              <w:rPr>
                <w:webHidden/>
                <w:rStyle w:val="IndexLink"/>
                <w:rtl w:val="true"/>
              </w:rPr>
              <w:t xml:space="preserve">روایت </w:t>
            </w:r>
            <w:r>
              <w:rPr>
                <w:rStyle w:val="IndexLink"/>
              </w:rPr>
              <w:t>3</w:t>
            </w:r>
            <w:r>
              <w:rPr>
                <w:rStyle w:val="IndexLink"/>
                <w:rtl w:val="true"/>
              </w:rPr>
              <w:tab/>
            </w:r>
            <w:r>
              <w:rPr>
                <w:rStyle w:val="IndexLink"/>
              </w:rPr>
              <w:t>328</w:t>
            </w:r>
          </w:hyperlink>
        </w:p>
        <w:p>
          <w:pPr>
            <w:pStyle w:val="Contents5"/>
            <w:tabs>
              <w:tab w:val="clear" w:pos="7892"/>
              <w:tab w:val="right" w:pos="9026" w:leader="dot"/>
            </w:tabs>
            <w:rPr/>
          </w:pPr>
          <w:hyperlink w:anchor="__RefHeading___Toc2247259_2616395394">
            <w:r>
              <w:rPr>
                <w:webHidden/>
                <w:rStyle w:val="IndexLink"/>
                <w:rtl w:val="true"/>
              </w:rPr>
              <w:t>«</w:t>
            </w:r>
            <w:r>
              <w:rPr>
                <w:rStyle w:val="IndexLink"/>
              </w:rPr>
              <w:t>4</w:t>
            </w:r>
            <w:r>
              <w:rPr>
                <w:rStyle w:val="IndexLink"/>
                <w:rtl w:val="true"/>
              </w:rPr>
              <w:t>»</w:t>
              <w:tab/>
            </w:r>
            <w:r>
              <w:rPr>
                <w:rStyle w:val="IndexLink"/>
              </w:rPr>
              <w:t>330</w:t>
            </w:r>
          </w:hyperlink>
        </w:p>
        <w:p>
          <w:pPr>
            <w:pStyle w:val="Contents5"/>
            <w:tabs>
              <w:tab w:val="clear" w:pos="7892"/>
              <w:tab w:val="right" w:pos="9026" w:leader="dot"/>
            </w:tabs>
            <w:rPr/>
          </w:pPr>
          <w:hyperlink w:anchor="__RefHeading___Toc2247261_2616395394">
            <w:r>
              <w:rPr>
                <w:webHidden/>
                <w:rStyle w:val="IndexLink"/>
                <w:rtl w:val="true"/>
              </w:rPr>
              <w:t>«</w:t>
            </w:r>
            <w:r>
              <w:rPr>
                <w:rStyle w:val="IndexLink"/>
              </w:rPr>
              <w:t>5</w:t>
            </w:r>
            <w:r>
              <w:rPr>
                <w:rStyle w:val="IndexLink"/>
                <w:rtl w:val="true"/>
              </w:rPr>
              <w:t>»</w:t>
              <w:tab/>
            </w:r>
            <w:r>
              <w:rPr>
                <w:rStyle w:val="IndexLink"/>
              </w:rPr>
              <w:t>330</w:t>
            </w:r>
          </w:hyperlink>
        </w:p>
        <w:p>
          <w:pPr>
            <w:pStyle w:val="Contents5"/>
            <w:tabs>
              <w:tab w:val="clear" w:pos="7892"/>
              <w:tab w:val="right" w:pos="9026" w:leader="dot"/>
            </w:tabs>
            <w:rPr/>
          </w:pPr>
          <w:hyperlink w:anchor="__RefHeading___Toc2247263_2616395394">
            <w:r>
              <w:rPr>
                <w:webHidden/>
                <w:rStyle w:val="IndexLink"/>
                <w:rtl w:val="true"/>
              </w:rPr>
              <w:t>«</w:t>
            </w:r>
            <w:r>
              <w:rPr>
                <w:rStyle w:val="IndexLink"/>
              </w:rPr>
              <w:t>6</w:t>
            </w:r>
            <w:r>
              <w:rPr>
                <w:rStyle w:val="IndexLink"/>
                <w:rtl w:val="true"/>
              </w:rPr>
              <w:t>»</w:t>
              <w:tab/>
            </w:r>
            <w:r>
              <w:rPr>
                <w:rStyle w:val="IndexLink"/>
              </w:rPr>
              <w:t>330</w:t>
            </w:r>
          </w:hyperlink>
        </w:p>
        <w:p>
          <w:pPr>
            <w:pStyle w:val="Contents3"/>
            <w:tabs>
              <w:tab w:val="clear" w:pos="8459"/>
              <w:tab w:val="right" w:pos="9026" w:leader="dot"/>
            </w:tabs>
            <w:rPr/>
          </w:pPr>
          <w:hyperlink w:anchor="__RefHeading___Toc2247265_2616395394">
            <w:r>
              <w:rPr>
                <w:webHidden/>
                <w:rStyle w:val="IndexLink"/>
                <w:rtl w:val="true"/>
              </w:rPr>
              <w:t xml:space="preserve">باب </w:t>
            </w:r>
            <w:r>
              <w:rPr>
                <w:rStyle w:val="IndexLink"/>
              </w:rPr>
              <w:t>61</w:t>
            </w:r>
            <w:r>
              <w:rPr>
                <w:rStyle w:val="IndexLink"/>
                <w:rtl w:val="true"/>
              </w:rPr>
              <w:t xml:space="preserve"> </w:t>
            </w:r>
            <w:r>
              <w:rPr>
                <w:rStyle w:val="IndexLink"/>
                <w:rtl w:val="true"/>
              </w:rPr>
              <w:t>علاج دخول العلق منافذ البدن</w:t>
            </w:r>
            <w:r>
              <w:rPr>
                <w:rStyle w:val="IndexLink"/>
                <w:rtl w:val="true"/>
              </w:rPr>
              <w:tab/>
            </w:r>
            <w:r>
              <w:rPr>
                <w:rStyle w:val="IndexLink"/>
              </w:rPr>
              <w:t>330</w:t>
            </w:r>
          </w:hyperlink>
        </w:p>
        <w:p>
          <w:pPr>
            <w:pStyle w:val="Contents4"/>
            <w:tabs>
              <w:tab w:val="clear" w:pos="8176"/>
              <w:tab w:val="right" w:pos="9026" w:leader="dot"/>
            </w:tabs>
            <w:rPr/>
          </w:pPr>
          <w:hyperlink w:anchor="__RefHeading___Toc2247267_2616395394">
            <w:r>
              <w:rPr>
                <w:webHidden/>
                <w:rStyle w:val="IndexLink"/>
                <w:rtl w:val="true"/>
              </w:rPr>
              <w:t>الأخبار</w:t>
            </w:r>
            <w:r>
              <w:rPr>
                <w:rStyle w:val="IndexLink"/>
                <w:rtl w:val="true"/>
              </w:rPr>
              <w:tab/>
            </w:r>
            <w:r>
              <w:rPr>
                <w:rStyle w:val="IndexLink"/>
              </w:rPr>
              <w:t>330</w:t>
            </w:r>
          </w:hyperlink>
        </w:p>
        <w:p>
          <w:pPr>
            <w:pStyle w:val="Contents5"/>
            <w:tabs>
              <w:tab w:val="clear" w:pos="7892"/>
              <w:tab w:val="right" w:pos="9026" w:leader="dot"/>
            </w:tabs>
            <w:rPr/>
          </w:pPr>
          <w:hyperlink w:anchor="__RefHeading___Toc2247269_2616395394">
            <w:r>
              <w:rPr>
                <w:webHidden/>
                <w:rStyle w:val="IndexLink"/>
                <w:rtl w:val="true"/>
              </w:rPr>
              <w:t>«</w:t>
            </w:r>
            <w:r>
              <w:rPr>
                <w:rStyle w:val="IndexLink"/>
              </w:rPr>
              <w:t>1</w:t>
            </w:r>
            <w:r>
              <w:rPr>
                <w:rStyle w:val="IndexLink"/>
                <w:rtl w:val="true"/>
              </w:rPr>
              <w:t>»</w:t>
              <w:tab/>
            </w:r>
            <w:r>
              <w:rPr>
                <w:rStyle w:val="IndexLink"/>
              </w:rPr>
              <w:t>330</w:t>
            </w:r>
          </w:hyperlink>
        </w:p>
        <w:p>
          <w:pPr>
            <w:pStyle w:val="Contents5"/>
            <w:tabs>
              <w:tab w:val="clear" w:pos="7892"/>
              <w:tab w:val="right" w:pos="9026" w:leader="dot"/>
            </w:tabs>
            <w:rPr/>
          </w:pPr>
          <w:hyperlink w:anchor="__RefHeading___Toc2247271_2616395394">
            <w:r>
              <w:rPr>
                <w:webHidden/>
                <w:rStyle w:val="IndexLink"/>
                <w:rtl w:val="true"/>
              </w:rPr>
              <w:t xml:space="preserve">روایت </w:t>
            </w:r>
            <w:r>
              <w:rPr>
                <w:rStyle w:val="IndexLink"/>
              </w:rPr>
              <w:t>4</w:t>
            </w:r>
            <w:r>
              <w:rPr>
                <w:rStyle w:val="IndexLink"/>
                <w:rtl w:val="true"/>
              </w:rPr>
              <w:tab/>
            </w:r>
            <w:r>
              <w:rPr>
                <w:rStyle w:val="IndexLink"/>
              </w:rPr>
              <w:t>330</w:t>
            </w:r>
          </w:hyperlink>
        </w:p>
        <w:p>
          <w:pPr>
            <w:pStyle w:val="Contents5"/>
            <w:tabs>
              <w:tab w:val="clear" w:pos="7892"/>
              <w:tab w:val="right" w:pos="9026" w:leader="dot"/>
            </w:tabs>
            <w:rPr/>
          </w:pPr>
          <w:hyperlink w:anchor="__RefHeading___Toc2247273_2616395394">
            <w:r>
              <w:rPr>
                <w:webHidden/>
                <w:rStyle w:val="IndexLink"/>
                <w:rtl w:val="true"/>
              </w:rPr>
              <w:t xml:space="preserve">روایت </w:t>
            </w:r>
            <w:r>
              <w:rPr>
                <w:rStyle w:val="IndexLink"/>
              </w:rPr>
              <w:t>5</w:t>
            </w:r>
            <w:r>
              <w:rPr>
                <w:rStyle w:val="IndexLink"/>
                <w:rtl w:val="true"/>
              </w:rPr>
              <w:tab/>
            </w:r>
            <w:r>
              <w:rPr>
                <w:rStyle w:val="IndexLink"/>
              </w:rPr>
              <w:t>330</w:t>
            </w:r>
          </w:hyperlink>
        </w:p>
        <w:p>
          <w:pPr>
            <w:pStyle w:val="Contents5"/>
            <w:tabs>
              <w:tab w:val="clear" w:pos="7892"/>
              <w:tab w:val="right" w:pos="9026" w:leader="dot"/>
            </w:tabs>
            <w:rPr/>
          </w:pPr>
          <w:hyperlink w:anchor="__RefHeading___Toc2247275_2616395394">
            <w:r>
              <w:rPr>
                <w:webHidden/>
                <w:rStyle w:val="IndexLink"/>
                <w:rtl w:val="true"/>
              </w:rPr>
              <w:t xml:space="preserve">روایت </w:t>
            </w:r>
            <w:r>
              <w:rPr>
                <w:rStyle w:val="IndexLink"/>
              </w:rPr>
              <w:t>6</w:t>
            </w:r>
            <w:r>
              <w:rPr>
                <w:rStyle w:val="IndexLink"/>
                <w:rtl w:val="true"/>
              </w:rPr>
              <w:tab/>
            </w:r>
            <w:r>
              <w:rPr>
                <w:rStyle w:val="IndexLink"/>
              </w:rPr>
              <w:t>330</w:t>
            </w:r>
          </w:hyperlink>
        </w:p>
        <w:p>
          <w:pPr>
            <w:pStyle w:val="Contents3"/>
            <w:tabs>
              <w:tab w:val="clear" w:pos="8459"/>
              <w:tab w:val="right" w:pos="9026" w:leader="dot"/>
            </w:tabs>
            <w:rPr/>
          </w:pPr>
          <w:hyperlink w:anchor="__RefHeading___Toc2247277_2616395394">
            <w:r>
              <w:rPr>
                <w:webHidden/>
                <w:rStyle w:val="IndexLink"/>
                <w:rtl w:val="true"/>
              </w:rPr>
              <w:t xml:space="preserve">باب شصت و یکم </w:t>
            </w:r>
            <w:r>
              <w:rPr>
                <w:rStyle w:val="IndexLink"/>
                <w:rtl w:val="true"/>
              </w:rPr>
              <w:t xml:space="preserve">: </w:t>
            </w:r>
            <w:r>
              <w:rPr>
                <w:rStyle w:val="IndexLink"/>
                <w:rtl w:val="true"/>
              </w:rPr>
              <w:t>درمان کرمی که به سوراخهای بدن در آمده</w:t>
            </w:r>
            <w:r>
              <w:rPr>
                <w:rStyle w:val="IndexLink"/>
                <w:rtl w:val="true"/>
              </w:rPr>
              <w:tab/>
            </w:r>
            <w:r>
              <w:rPr>
                <w:rStyle w:val="IndexLink"/>
              </w:rPr>
              <w:t>330</w:t>
            </w:r>
          </w:hyperlink>
        </w:p>
        <w:p>
          <w:pPr>
            <w:pStyle w:val="Contents4"/>
            <w:tabs>
              <w:tab w:val="clear" w:pos="8176"/>
              <w:tab w:val="right" w:pos="9026" w:leader="dot"/>
            </w:tabs>
            <w:rPr/>
          </w:pPr>
          <w:hyperlink w:anchor="__RefHeading___Toc2247279_2616395394">
            <w:r>
              <w:rPr>
                <w:webHidden/>
                <w:rStyle w:val="IndexLink"/>
                <w:rtl w:val="true"/>
              </w:rPr>
              <w:t>روایات</w:t>
            </w:r>
            <w:r>
              <w:rPr>
                <w:rStyle w:val="IndexLink"/>
                <w:rtl w:val="true"/>
              </w:rPr>
              <w:tab/>
            </w:r>
            <w:r>
              <w:rPr>
                <w:rStyle w:val="IndexLink"/>
              </w:rPr>
              <w:t>330</w:t>
            </w:r>
          </w:hyperlink>
        </w:p>
        <w:p>
          <w:pPr>
            <w:pStyle w:val="Contents5"/>
            <w:tabs>
              <w:tab w:val="clear" w:pos="7892"/>
              <w:tab w:val="right" w:pos="9026" w:leader="dot"/>
            </w:tabs>
            <w:rPr/>
          </w:pPr>
          <w:hyperlink w:anchor="__RefHeading___Toc2247281_2616395394">
            <w:r>
              <w:rPr>
                <w:webHidden/>
                <w:rStyle w:val="IndexLink"/>
                <w:rtl w:val="true"/>
              </w:rPr>
              <w:t xml:space="preserve">روایت </w:t>
            </w:r>
            <w:r>
              <w:rPr>
                <w:rStyle w:val="IndexLink"/>
              </w:rPr>
              <w:t>1</w:t>
            </w:r>
            <w:r>
              <w:rPr>
                <w:rStyle w:val="IndexLink"/>
                <w:rtl w:val="true"/>
              </w:rPr>
              <w:tab/>
            </w:r>
            <w:r>
              <w:rPr>
                <w:rStyle w:val="IndexLink"/>
              </w:rPr>
              <w:t>330</w:t>
            </w:r>
          </w:hyperlink>
        </w:p>
        <w:p>
          <w:pPr>
            <w:pStyle w:val="Contents5"/>
            <w:tabs>
              <w:tab w:val="clear" w:pos="7892"/>
              <w:tab w:val="right" w:pos="9026" w:leader="dot"/>
            </w:tabs>
            <w:rPr/>
          </w:pPr>
          <w:hyperlink w:anchor="__RefHeading___Toc2247283_2616395394">
            <w:r>
              <w:rPr>
                <w:webHidden/>
                <w:rStyle w:val="IndexLink"/>
                <w:rtl w:val="true"/>
              </w:rPr>
              <w:t>«</w:t>
            </w:r>
            <w:r>
              <w:rPr>
                <w:rStyle w:val="IndexLink"/>
              </w:rPr>
              <w:t>2</w:t>
            </w:r>
            <w:r>
              <w:rPr>
                <w:rStyle w:val="IndexLink"/>
                <w:rtl w:val="true"/>
              </w:rPr>
              <w:t>»</w:t>
              <w:tab/>
            </w:r>
            <w:r>
              <w:rPr>
                <w:rStyle w:val="IndexLink"/>
              </w:rPr>
              <w:t>332</w:t>
            </w:r>
          </w:hyperlink>
        </w:p>
        <w:p>
          <w:pPr>
            <w:pStyle w:val="Contents5"/>
            <w:tabs>
              <w:tab w:val="clear" w:pos="7892"/>
              <w:tab w:val="right" w:pos="9026" w:leader="dot"/>
            </w:tabs>
            <w:rPr/>
          </w:pPr>
          <w:hyperlink w:anchor="__RefHeading___Toc2247285_2616395394">
            <w:r>
              <w:rPr>
                <w:webHidden/>
                <w:rStyle w:val="IndexLink"/>
                <w:rtl w:val="true"/>
              </w:rPr>
              <w:t xml:space="preserve">روایت </w:t>
            </w:r>
            <w:r>
              <w:rPr>
                <w:rStyle w:val="IndexLink"/>
              </w:rPr>
              <w:t>2</w:t>
            </w:r>
            <w:r>
              <w:rPr>
                <w:rStyle w:val="IndexLink"/>
                <w:rtl w:val="true"/>
              </w:rPr>
              <w:tab/>
            </w:r>
            <w:r>
              <w:rPr>
                <w:rStyle w:val="IndexLink"/>
              </w:rPr>
              <w:t>332</w:t>
            </w:r>
          </w:hyperlink>
        </w:p>
        <w:p>
          <w:pPr>
            <w:pStyle w:val="Contents3"/>
            <w:tabs>
              <w:tab w:val="clear" w:pos="8459"/>
              <w:tab w:val="right" w:pos="9026" w:leader="dot"/>
            </w:tabs>
            <w:rPr/>
          </w:pPr>
          <w:hyperlink w:anchor="__RefHeading___Toc2247287_2616395394">
            <w:r>
              <w:rPr>
                <w:webHidden/>
                <w:rStyle w:val="IndexLink"/>
                <w:rtl w:val="true"/>
              </w:rPr>
              <w:t xml:space="preserve">باب </w:t>
            </w:r>
            <w:r>
              <w:rPr>
                <w:rStyle w:val="IndexLink"/>
              </w:rPr>
              <w:t>62</w:t>
            </w:r>
            <w:r>
              <w:rPr>
                <w:rStyle w:val="IndexLink"/>
                <w:rtl w:val="true"/>
              </w:rPr>
              <w:t xml:space="preserve"> </w:t>
            </w:r>
            <w:r>
              <w:rPr>
                <w:rStyle w:val="IndexLink"/>
                <w:rtl w:val="true"/>
              </w:rPr>
              <w:t>علاج ورم الكبد و أوجاع الجوف و الخاصرة</w:t>
            </w:r>
            <w:r>
              <w:rPr>
                <w:rStyle w:val="IndexLink"/>
                <w:rtl w:val="true"/>
              </w:rPr>
              <w:tab/>
            </w:r>
            <w:r>
              <w:rPr>
                <w:rStyle w:val="IndexLink"/>
              </w:rPr>
              <w:t>334</w:t>
            </w:r>
          </w:hyperlink>
        </w:p>
        <w:p>
          <w:pPr>
            <w:pStyle w:val="Contents4"/>
            <w:tabs>
              <w:tab w:val="clear" w:pos="8176"/>
              <w:tab w:val="right" w:pos="9026" w:leader="dot"/>
            </w:tabs>
            <w:rPr/>
          </w:pPr>
          <w:hyperlink w:anchor="__RefHeading___Toc2247289_2616395394">
            <w:r>
              <w:rPr>
                <w:webHidden/>
                <w:rStyle w:val="IndexLink"/>
                <w:rtl w:val="true"/>
              </w:rPr>
              <w:t>الأخبار</w:t>
            </w:r>
            <w:r>
              <w:rPr>
                <w:rStyle w:val="IndexLink"/>
                <w:rtl w:val="true"/>
              </w:rPr>
              <w:tab/>
            </w:r>
            <w:r>
              <w:rPr>
                <w:rStyle w:val="IndexLink"/>
              </w:rPr>
              <w:t>334</w:t>
            </w:r>
          </w:hyperlink>
        </w:p>
        <w:p>
          <w:pPr>
            <w:pStyle w:val="Contents5"/>
            <w:tabs>
              <w:tab w:val="clear" w:pos="7892"/>
              <w:tab w:val="right" w:pos="9026" w:leader="dot"/>
            </w:tabs>
            <w:rPr/>
          </w:pPr>
          <w:hyperlink w:anchor="__RefHeading___Toc2247291_2616395394">
            <w:r>
              <w:rPr>
                <w:webHidden/>
                <w:rStyle w:val="IndexLink"/>
                <w:rtl w:val="true"/>
              </w:rPr>
              <w:t>«</w:t>
            </w:r>
            <w:r>
              <w:rPr>
                <w:rStyle w:val="IndexLink"/>
              </w:rPr>
              <w:t>1</w:t>
            </w:r>
            <w:r>
              <w:rPr>
                <w:rStyle w:val="IndexLink"/>
                <w:rtl w:val="true"/>
              </w:rPr>
              <w:t>»</w:t>
              <w:tab/>
            </w:r>
            <w:r>
              <w:rPr>
                <w:rStyle w:val="IndexLink"/>
              </w:rPr>
              <w:t>334</w:t>
            </w:r>
          </w:hyperlink>
        </w:p>
        <w:p>
          <w:pPr>
            <w:pStyle w:val="Contents5"/>
            <w:tabs>
              <w:tab w:val="clear" w:pos="7892"/>
              <w:tab w:val="right" w:pos="9026" w:leader="dot"/>
            </w:tabs>
            <w:rPr/>
          </w:pPr>
          <w:hyperlink w:anchor="__RefHeading___Toc2247293_2616395394">
            <w:r>
              <w:rPr>
                <w:webHidden/>
                <w:rStyle w:val="IndexLink"/>
                <w:rtl w:val="true"/>
              </w:rPr>
              <w:t>بيان</w:t>
            </w:r>
            <w:r>
              <w:rPr>
                <w:rStyle w:val="IndexLink"/>
                <w:rtl w:val="true"/>
              </w:rPr>
              <w:tab/>
            </w:r>
            <w:r>
              <w:rPr>
                <w:rStyle w:val="IndexLink"/>
              </w:rPr>
              <w:t>334</w:t>
            </w:r>
          </w:hyperlink>
        </w:p>
        <w:p>
          <w:pPr>
            <w:pStyle w:val="Contents5"/>
            <w:tabs>
              <w:tab w:val="clear" w:pos="7892"/>
              <w:tab w:val="right" w:pos="9026" w:leader="dot"/>
            </w:tabs>
            <w:rPr/>
          </w:pPr>
          <w:hyperlink w:anchor="__RefHeading___Toc2247295_2616395394">
            <w:r>
              <w:rPr>
                <w:webHidden/>
                <w:rStyle w:val="IndexLink"/>
                <w:rtl w:val="true"/>
              </w:rPr>
              <w:t>«</w:t>
            </w:r>
            <w:r>
              <w:rPr>
                <w:rStyle w:val="IndexLink"/>
              </w:rPr>
              <w:t>2</w:t>
            </w:r>
            <w:r>
              <w:rPr>
                <w:rStyle w:val="IndexLink"/>
                <w:rtl w:val="true"/>
              </w:rPr>
              <w:t>»</w:t>
              <w:tab/>
            </w:r>
            <w:r>
              <w:rPr>
                <w:rStyle w:val="IndexLink"/>
              </w:rPr>
              <w:t>334</w:t>
            </w:r>
          </w:hyperlink>
        </w:p>
        <w:p>
          <w:pPr>
            <w:pStyle w:val="Contents3"/>
            <w:tabs>
              <w:tab w:val="clear" w:pos="8459"/>
              <w:tab w:val="right" w:pos="9026" w:leader="dot"/>
            </w:tabs>
            <w:rPr/>
          </w:pPr>
          <w:hyperlink w:anchor="__RefHeading___Toc2247297_2616395394">
            <w:r>
              <w:rPr>
                <w:webHidden/>
                <w:rStyle w:val="IndexLink"/>
                <w:rtl w:val="true"/>
              </w:rPr>
              <w:t xml:space="preserve">باب شصت و دوم </w:t>
            </w:r>
            <w:r>
              <w:rPr>
                <w:rStyle w:val="IndexLink"/>
                <w:rtl w:val="true"/>
              </w:rPr>
              <w:t xml:space="preserve">: </w:t>
            </w:r>
            <w:r>
              <w:rPr>
                <w:rStyle w:val="IndexLink"/>
                <w:rtl w:val="true"/>
              </w:rPr>
              <w:t>درمان ورم کبد، دردهای درون و پهلو</w:t>
            </w:r>
            <w:r>
              <w:rPr>
                <w:rStyle w:val="IndexLink"/>
                <w:rtl w:val="true"/>
              </w:rPr>
              <w:tab/>
            </w:r>
            <w:r>
              <w:rPr>
                <w:rStyle w:val="IndexLink"/>
              </w:rPr>
              <w:t>334</w:t>
            </w:r>
          </w:hyperlink>
        </w:p>
        <w:p>
          <w:pPr>
            <w:pStyle w:val="Contents4"/>
            <w:tabs>
              <w:tab w:val="clear" w:pos="8176"/>
              <w:tab w:val="right" w:pos="9026" w:leader="dot"/>
            </w:tabs>
            <w:rPr/>
          </w:pPr>
          <w:hyperlink w:anchor="__RefHeading___Toc2247299_2616395394">
            <w:r>
              <w:rPr>
                <w:webHidden/>
                <w:rStyle w:val="IndexLink"/>
                <w:rtl w:val="true"/>
              </w:rPr>
              <w:t>روایات</w:t>
            </w:r>
            <w:r>
              <w:rPr>
                <w:rStyle w:val="IndexLink"/>
                <w:rtl w:val="true"/>
              </w:rPr>
              <w:tab/>
            </w:r>
            <w:r>
              <w:rPr>
                <w:rStyle w:val="IndexLink"/>
              </w:rPr>
              <w:t>334</w:t>
            </w:r>
          </w:hyperlink>
        </w:p>
        <w:p>
          <w:pPr>
            <w:pStyle w:val="Contents5"/>
            <w:tabs>
              <w:tab w:val="clear" w:pos="7892"/>
              <w:tab w:val="right" w:pos="9026" w:leader="dot"/>
            </w:tabs>
            <w:rPr/>
          </w:pPr>
          <w:hyperlink w:anchor="__RefHeading___Toc2247301_2616395394">
            <w:r>
              <w:rPr>
                <w:webHidden/>
                <w:rStyle w:val="IndexLink"/>
                <w:rtl w:val="true"/>
              </w:rPr>
              <w:t xml:space="preserve">روایت </w:t>
            </w:r>
            <w:r>
              <w:rPr>
                <w:rStyle w:val="IndexLink"/>
              </w:rPr>
              <w:t>1</w:t>
            </w:r>
            <w:r>
              <w:rPr>
                <w:rStyle w:val="IndexLink"/>
                <w:rtl w:val="true"/>
              </w:rPr>
              <w:tab/>
            </w:r>
            <w:r>
              <w:rPr>
                <w:rStyle w:val="IndexLink"/>
              </w:rPr>
              <w:t>334</w:t>
            </w:r>
          </w:hyperlink>
        </w:p>
        <w:p>
          <w:pPr>
            <w:pStyle w:val="Contents5"/>
            <w:tabs>
              <w:tab w:val="clear" w:pos="7892"/>
              <w:tab w:val="right" w:pos="9026" w:leader="dot"/>
            </w:tabs>
            <w:rPr/>
          </w:pPr>
          <w:hyperlink w:anchor="__RefHeading___Toc2247303_2616395394">
            <w:r>
              <w:rPr>
                <w:webHidden/>
                <w:rStyle w:val="IndexLink"/>
                <w:rtl w:val="true"/>
              </w:rPr>
              <w:t>بیان</w:t>
            </w:r>
            <w:r>
              <w:rPr>
                <w:rStyle w:val="IndexLink"/>
                <w:rtl w:val="true"/>
              </w:rPr>
              <w:tab/>
            </w:r>
            <w:r>
              <w:rPr>
                <w:rStyle w:val="IndexLink"/>
              </w:rPr>
              <w:t>334</w:t>
            </w:r>
          </w:hyperlink>
        </w:p>
        <w:p>
          <w:pPr>
            <w:pStyle w:val="Contents5"/>
            <w:tabs>
              <w:tab w:val="clear" w:pos="7892"/>
              <w:tab w:val="right" w:pos="9026" w:leader="dot"/>
            </w:tabs>
            <w:rPr/>
          </w:pPr>
          <w:hyperlink w:anchor="__RefHeading___Toc2247305_2616395394">
            <w:r>
              <w:rPr>
                <w:webHidden/>
                <w:rStyle w:val="IndexLink"/>
                <w:rtl w:val="true"/>
              </w:rPr>
              <w:t xml:space="preserve">روایت </w:t>
            </w:r>
            <w:r>
              <w:rPr>
                <w:rStyle w:val="IndexLink"/>
              </w:rPr>
              <w:t>2</w:t>
            </w:r>
            <w:r>
              <w:rPr>
                <w:rStyle w:val="IndexLink"/>
                <w:rtl w:val="true"/>
              </w:rPr>
              <w:tab/>
            </w:r>
            <w:r>
              <w:rPr>
                <w:rStyle w:val="IndexLink"/>
              </w:rPr>
              <w:t>334</w:t>
            </w:r>
          </w:hyperlink>
        </w:p>
        <w:p>
          <w:pPr>
            <w:pStyle w:val="Contents5"/>
            <w:tabs>
              <w:tab w:val="clear" w:pos="7892"/>
              <w:tab w:val="right" w:pos="9026" w:leader="dot"/>
            </w:tabs>
            <w:rPr/>
          </w:pPr>
          <w:hyperlink w:anchor="__RefHeading___Toc2247307_2616395394">
            <w:r>
              <w:rPr>
                <w:webHidden/>
                <w:rStyle w:val="IndexLink"/>
                <w:rtl w:val="true"/>
              </w:rPr>
              <w:t>بيان</w:t>
            </w:r>
            <w:r>
              <w:rPr>
                <w:rStyle w:val="IndexLink"/>
                <w:rtl w:val="true"/>
              </w:rPr>
              <w:tab/>
            </w:r>
            <w:r>
              <w:rPr>
                <w:rStyle w:val="IndexLink"/>
              </w:rPr>
              <w:t>336</w:t>
            </w:r>
          </w:hyperlink>
        </w:p>
        <w:p>
          <w:pPr>
            <w:pStyle w:val="Contents5"/>
            <w:tabs>
              <w:tab w:val="clear" w:pos="7892"/>
              <w:tab w:val="right" w:pos="9026" w:leader="dot"/>
            </w:tabs>
            <w:rPr/>
          </w:pPr>
          <w:hyperlink w:anchor="__RefHeading___Toc2247309_2616395394">
            <w:r>
              <w:rPr>
                <w:webHidden/>
                <w:rStyle w:val="IndexLink"/>
                <w:rtl w:val="true"/>
              </w:rPr>
              <w:t>«</w:t>
            </w:r>
            <w:r>
              <w:rPr>
                <w:rStyle w:val="IndexLink"/>
              </w:rPr>
              <w:t>3</w:t>
            </w:r>
            <w:r>
              <w:rPr>
                <w:rStyle w:val="IndexLink"/>
                <w:rtl w:val="true"/>
              </w:rPr>
              <w:t>»</w:t>
              <w:tab/>
            </w:r>
            <w:r>
              <w:rPr>
                <w:rStyle w:val="IndexLink"/>
              </w:rPr>
              <w:t>336</w:t>
            </w:r>
          </w:hyperlink>
        </w:p>
        <w:p>
          <w:pPr>
            <w:pStyle w:val="Contents5"/>
            <w:tabs>
              <w:tab w:val="clear" w:pos="7892"/>
              <w:tab w:val="right" w:pos="9026" w:leader="dot"/>
            </w:tabs>
            <w:rPr/>
          </w:pPr>
          <w:hyperlink w:anchor="__RefHeading___Toc2247311_2616395394">
            <w:r>
              <w:rPr>
                <w:webHidden/>
                <w:rStyle w:val="IndexLink"/>
                <w:rtl w:val="true"/>
              </w:rPr>
              <w:t>«</w:t>
            </w:r>
            <w:r>
              <w:rPr>
                <w:rStyle w:val="IndexLink"/>
              </w:rPr>
              <w:t>4</w:t>
            </w:r>
            <w:r>
              <w:rPr>
                <w:rStyle w:val="IndexLink"/>
                <w:rtl w:val="true"/>
              </w:rPr>
              <w:t>»</w:t>
              <w:tab/>
            </w:r>
            <w:r>
              <w:rPr>
                <w:rStyle w:val="IndexLink"/>
              </w:rPr>
              <w:t>336</w:t>
            </w:r>
          </w:hyperlink>
        </w:p>
        <w:p>
          <w:pPr>
            <w:pStyle w:val="Contents5"/>
            <w:tabs>
              <w:tab w:val="clear" w:pos="7892"/>
              <w:tab w:val="right" w:pos="9026" w:leader="dot"/>
            </w:tabs>
            <w:rPr/>
          </w:pPr>
          <w:hyperlink w:anchor="__RefHeading___Toc2247313_2616395394">
            <w:r>
              <w:rPr>
                <w:webHidden/>
                <w:rStyle w:val="IndexLink"/>
                <w:rtl w:val="true"/>
              </w:rPr>
              <w:t>«</w:t>
            </w:r>
            <w:r>
              <w:rPr>
                <w:rStyle w:val="IndexLink"/>
              </w:rPr>
              <w:t>5</w:t>
            </w:r>
            <w:r>
              <w:rPr>
                <w:rStyle w:val="IndexLink"/>
                <w:rtl w:val="true"/>
              </w:rPr>
              <w:t>»</w:t>
              <w:tab/>
            </w:r>
            <w:r>
              <w:rPr>
                <w:rStyle w:val="IndexLink"/>
              </w:rPr>
              <w:t>336</w:t>
            </w:r>
          </w:hyperlink>
        </w:p>
        <w:p>
          <w:pPr>
            <w:pStyle w:val="Contents5"/>
            <w:tabs>
              <w:tab w:val="clear" w:pos="7892"/>
              <w:tab w:val="right" w:pos="9026" w:leader="dot"/>
            </w:tabs>
            <w:rPr/>
          </w:pPr>
          <w:hyperlink w:anchor="__RefHeading___Toc2247315_2616395394">
            <w:r>
              <w:rPr>
                <w:webHidden/>
                <w:rStyle w:val="IndexLink"/>
                <w:rtl w:val="true"/>
              </w:rPr>
              <w:t>«</w:t>
            </w:r>
            <w:r>
              <w:rPr>
                <w:rStyle w:val="IndexLink"/>
              </w:rPr>
              <w:t>6</w:t>
            </w:r>
            <w:r>
              <w:rPr>
                <w:rStyle w:val="IndexLink"/>
                <w:rtl w:val="true"/>
              </w:rPr>
              <w:t>»</w:t>
              <w:tab/>
            </w:r>
            <w:r>
              <w:rPr>
                <w:rStyle w:val="IndexLink"/>
              </w:rPr>
              <w:t>336</w:t>
            </w:r>
          </w:hyperlink>
        </w:p>
        <w:p>
          <w:pPr>
            <w:pStyle w:val="Contents5"/>
            <w:tabs>
              <w:tab w:val="clear" w:pos="7892"/>
              <w:tab w:val="right" w:pos="9026" w:leader="dot"/>
            </w:tabs>
            <w:rPr/>
          </w:pPr>
          <w:hyperlink w:anchor="__RefHeading___Toc2247317_2616395394">
            <w:r>
              <w:rPr>
                <w:webHidden/>
                <w:rStyle w:val="IndexLink"/>
                <w:rtl w:val="true"/>
              </w:rPr>
              <w:t>بیان</w:t>
            </w:r>
            <w:r>
              <w:rPr>
                <w:rStyle w:val="IndexLink"/>
                <w:rtl w:val="true"/>
              </w:rPr>
              <w:tab/>
            </w:r>
            <w:r>
              <w:rPr>
                <w:rStyle w:val="IndexLink"/>
              </w:rPr>
              <w:t>336</w:t>
            </w:r>
          </w:hyperlink>
        </w:p>
        <w:p>
          <w:pPr>
            <w:pStyle w:val="Contents5"/>
            <w:tabs>
              <w:tab w:val="clear" w:pos="7892"/>
              <w:tab w:val="right" w:pos="9026" w:leader="dot"/>
            </w:tabs>
            <w:rPr/>
          </w:pPr>
          <w:hyperlink w:anchor="__RefHeading___Toc2247319_2616395394">
            <w:r>
              <w:rPr>
                <w:webHidden/>
                <w:rStyle w:val="IndexLink"/>
                <w:rtl w:val="true"/>
              </w:rPr>
              <w:t xml:space="preserve">روایت </w:t>
            </w:r>
            <w:r>
              <w:rPr>
                <w:rStyle w:val="IndexLink"/>
              </w:rPr>
              <w:t>3</w:t>
            </w:r>
            <w:r>
              <w:rPr>
                <w:rStyle w:val="IndexLink"/>
                <w:rtl w:val="true"/>
              </w:rPr>
              <w:tab/>
            </w:r>
            <w:r>
              <w:rPr>
                <w:rStyle w:val="IndexLink"/>
              </w:rPr>
              <w:t>336</w:t>
            </w:r>
          </w:hyperlink>
        </w:p>
        <w:p>
          <w:pPr>
            <w:pStyle w:val="Contents5"/>
            <w:tabs>
              <w:tab w:val="clear" w:pos="7892"/>
              <w:tab w:val="right" w:pos="9026" w:leader="dot"/>
            </w:tabs>
            <w:rPr/>
          </w:pPr>
          <w:hyperlink w:anchor="__RefHeading___Toc2247321_2616395394">
            <w:r>
              <w:rPr>
                <w:webHidden/>
                <w:rStyle w:val="IndexLink"/>
                <w:rtl w:val="true"/>
              </w:rPr>
              <w:t xml:space="preserve">روایت </w:t>
            </w:r>
            <w:r>
              <w:rPr>
                <w:rStyle w:val="IndexLink"/>
              </w:rPr>
              <w:t>4</w:t>
            </w:r>
            <w:r>
              <w:rPr>
                <w:rStyle w:val="IndexLink"/>
                <w:rtl w:val="true"/>
              </w:rPr>
              <w:tab/>
            </w:r>
            <w:r>
              <w:rPr>
                <w:rStyle w:val="IndexLink"/>
              </w:rPr>
              <w:t>336</w:t>
            </w:r>
          </w:hyperlink>
        </w:p>
        <w:p>
          <w:pPr>
            <w:pStyle w:val="Contents5"/>
            <w:tabs>
              <w:tab w:val="clear" w:pos="7892"/>
              <w:tab w:val="right" w:pos="9026" w:leader="dot"/>
            </w:tabs>
            <w:rPr/>
          </w:pPr>
          <w:hyperlink w:anchor="__RefHeading___Toc2247323_2616395394">
            <w:r>
              <w:rPr>
                <w:webHidden/>
                <w:rStyle w:val="IndexLink"/>
                <w:rtl w:val="true"/>
              </w:rPr>
              <w:t xml:space="preserve">روایت </w:t>
            </w:r>
            <w:r>
              <w:rPr>
                <w:rStyle w:val="IndexLink"/>
              </w:rPr>
              <w:t>5</w:t>
            </w:r>
            <w:r>
              <w:rPr>
                <w:rStyle w:val="IndexLink"/>
                <w:rtl w:val="true"/>
              </w:rPr>
              <w:tab/>
            </w:r>
            <w:r>
              <w:rPr>
                <w:rStyle w:val="IndexLink"/>
              </w:rPr>
              <w:t>337</w:t>
            </w:r>
          </w:hyperlink>
        </w:p>
        <w:p>
          <w:pPr>
            <w:pStyle w:val="Contents5"/>
            <w:tabs>
              <w:tab w:val="clear" w:pos="7892"/>
              <w:tab w:val="right" w:pos="9026" w:leader="dot"/>
            </w:tabs>
            <w:rPr/>
          </w:pPr>
          <w:hyperlink w:anchor="__RefHeading___Toc2247325_2616395394">
            <w:r>
              <w:rPr>
                <w:webHidden/>
                <w:rStyle w:val="IndexLink"/>
                <w:rtl w:val="true"/>
              </w:rPr>
              <w:t xml:space="preserve">روایت </w:t>
            </w:r>
            <w:r>
              <w:rPr>
                <w:rStyle w:val="IndexLink"/>
              </w:rPr>
              <w:t>6</w:t>
            </w:r>
            <w:r>
              <w:rPr>
                <w:rStyle w:val="IndexLink"/>
                <w:rtl w:val="true"/>
              </w:rPr>
              <w:tab/>
            </w:r>
            <w:r>
              <w:rPr>
                <w:rStyle w:val="IndexLink"/>
              </w:rPr>
              <w:t>337</w:t>
            </w:r>
          </w:hyperlink>
        </w:p>
        <w:p>
          <w:pPr>
            <w:pStyle w:val="Contents5"/>
            <w:tabs>
              <w:tab w:val="clear" w:pos="7892"/>
              <w:tab w:val="right" w:pos="9026" w:leader="dot"/>
            </w:tabs>
            <w:rPr/>
          </w:pPr>
          <w:hyperlink w:anchor="__RefHeading___Toc2247327_2616395394">
            <w:r>
              <w:rPr>
                <w:webHidden/>
                <w:rStyle w:val="IndexLink"/>
                <w:rtl w:val="true"/>
              </w:rPr>
              <w:t>«</w:t>
            </w:r>
            <w:r>
              <w:rPr>
                <w:rStyle w:val="IndexLink"/>
              </w:rPr>
              <w:t>7</w:t>
            </w:r>
            <w:r>
              <w:rPr>
                <w:rStyle w:val="IndexLink"/>
                <w:rtl w:val="true"/>
              </w:rPr>
              <w:t>»</w:t>
              <w:tab/>
            </w:r>
            <w:r>
              <w:rPr>
                <w:rStyle w:val="IndexLink"/>
              </w:rPr>
              <w:t>338</w:t>
            </w:r>
          </w:hyperlink>
        </w:p>
        <w:p>
          <w:pPr>
            <w:pStyle w:val="Contents5"/>
            <w:tabs>
              <w:tab w:val="clear" w:pos="7892"/>
              <w:tab w:val="right" w:pos="9026" w:leader="dot"/>
            </w:tabs>
            <w:rPr/>
          </w:pPr>
          <w:hyperlink w:anchor="__RefHeading___Toc2247329_2616395394">
            <w:r>
              <w:rPr>
                <w:webHidden/>
                <w:rStyle w:val="IndexLink"/>
                <w:rtl w:val="true"/>
              </w:rPr>
              <w:t>«</w:t>
            </w:r>
            <w:r>
              <w:rPr>
                <w:rStyle w:val="IndexLink"/>
              </w:rPr>
              <w:t>8</w:t>
            </w:r>
            <w:r>
              <w:rPr>
                <w:rStyle w:val="IndexLink"/>
                <w:rtl w:val="true"/>
              </w:rPr>
              <w:t>»</w:t>
              <w:tab/>
            </w:r>
            <w:r>
              <w:rPr>
                <w:rStyle w:val="IndexLink"/>
              </w:rPr>
              <w:t>338</w:t>
            </w:r>
          </w:hyperlink>
        </w:p>
        <w:p>
          <w:pPr>
            <w:pStyle w:val="Contents5"/>
            <w:tabs>
              <w:tab w:val="clear" w:pos="7892"/>
              <w:tab w:val="right" w:pos="9026" w:leader="dot"/>
            </w:tabs>
            <w:rPr/>
          </w:pPr>
          <w:hyperlink w:anchor="__RefHeading___Toc2247331_2616395394">
            <w:r>
              <w:rPr>
                <w:webHidden/>
                <w:rStyle w:val="IndexLink"/>
                <w:rtl w:val="true"/>
              </w:rPr>
              <w:t>«</w:t>
            </w:r>
            <w:r>
              <w:rPr>
                <w:rStyle w:val="IndexLink"/>
              </w:rPr>
              <w:t>9</w:t>
            </w:r>
            <w:r>
              <w:rPr>
                <w:rStyle w:val="IndexLink"/>
                <w:rtl w:val="true"/>
              </w:rPr>
              <w:t>»</w:t>
              <w:tab/>
            </w:r>
            <w:r>
              <w:rPr>
                <w:rStyle w:val="IndexLink"/>
              </w:rPr>
              <w:t>338</w:t>
            </w:r>
          </w:hyperlink>
        </w:p>
        <w:p>
          <w:pPr>
            <w:pStyle w:val="Contents5"/>
            <w:tabs>
              <w:tab w:val="clear" w:pos="7892"/>
              <w:tab w:val="right" w:pos="9026" w:leader="dot"/>
            </w:tabs>
            <w:rPr/>
          </w:pPr>
          <w:hyperlink w:anchor="__RefHeading___Toc2247333_2616395394">
            <w:r>
              <w:rPr>
                <w:webHidden/>
                <w:rStyle w:val="IndexLink"/>
                <w:rtl w:val="true"/>
              </w:rPr>
              <w:t xml:space="preserve">روایت </w:t>
            </w:r>
            <w:r>
              <w:rPr>
                <w:rStyle w:val="IndexLink"/>
              </w:rPr>
              <w:t>7</w:t>
            </w:r>
            <w:r>
              <w:rPr>
                <w:rStyle w:val="IndexLink"/>
                <w:rtl w:val="true"/>
              </w:rPr>
              <w:tab/>
            </w:r>
            <w:r>
              <w:rPr>
                <w:rStyle w:val="IndexLink"/>
              </w:rPr>
              <w:t>338</w:t>
            </w:r>
          </w:hyperlink>
        </w:p>
        <w:p>
          <w:pPr>
            <w:pStyle w:val="Contents5"/>
            <w:tabs>
              <w:tab w:val="clear" w:pos="7892"/>
              <w:tab w:val="right" w:pos="9026" w:leader="dot"/>
            </w:tabs>
            <w:rPr/>
          </w:pPr>
          <w:hyperlink w:anchor="__RefHeading___Toc2247335_2616395394">
            <w:r>
              <w:rPr>
                <w:webHidden/>
                <w:rStyle w:val="IndexLink"/>
                <w:rtl w:val="true"/>
              </w:rPr>
              <w:t xml:space="preserve">روایت </w:t>
            </w:r>
            <w:r>
              <w:rPr>
                <w:rStyle w:val="IndexLink"/>
              </w:rPr>
              <w:t>8</w:t>
            </w:r>
            <w:r>
              <w:rPr>
                <w:rStyle w:val="IndexLink"/>
                <w:rtl w:val="true"/>
              </w:rPr>
              <w:tab/>
            </w:r>
            <w:r>
              <w:rPr>
                <w:rStyle w:val="IndexLink"/>
              </w:rPr>
              <w:t>338</w:t>
            </w:r>
          </w:hyperlink>
        </w:p>
        <w:p>
          <w:pPr>
            <w:pStyle w:val="Contents5"/>
            <w:tabs>
              <w:tab w:val="clear" w:pos="7892"/>
              <w:tab w:val="right" w:pos="9026" w:leader="dot"/>
            </w:tabs>
            <w:rPr/>
          </w:pPr>
          <w:hyperlink w:anchor="__RefHeading___Toc2247337_2616395394">
            <w:r>
              <w:rPr>
                <w:webHidden/>
                <w:rStyle w:val="IndexLink"/>
                <w:rtl w:val="true"/>
              </w:rPr>
              <w:t xml:space="preserve">روایت </w:t>
            </w:r>
            <w:r>
              <w:rPr>
                <w:rStyle w:val="IndexLink"/>
              </w:rPr>
              <w:t>9</w:t>
            </w:r>
            <w:r>
              <w:rPr>
                <w:rStyle w:val="IndexLink"/>
                <w:rtl w:val="true"/>
              </w:rPr>
              <w:tab/>
            </w:r>
            <w:r>
              <w:rPr>
                <w:rStyle w:val="IndexLink"/>
              </w:rPr>
              <w:t>338</w:t>
            </w:r>
          </w:hyperlink>
        </w:p>
        <w:p>
          <w:pPr>
            <w:pStyle w:val="Contents3"/>
            <w:tabs>
              <w:tab w:val="clear" w:pos="8459"/>
              <w:tab w:val="right" w:pos="9026" w:leader="dot"/>
            </w:tabs>
            <w:rPr/>
          </w:pPr>
          <w:hyperlink w:anchor="__RefHeading___Toc2247339_2616395394">
            <w:r>
              <w:rPr>
                <w:webHidden/>
                <w:rStyle w:val="IndexLink"/>
                <w:rtl w:val="true"/>
              </w:rPr>
              <w:t xml:space="preserve">باب </w:t>
            </w:r>
            <w:r>
              <w:rPr>
                <w:rStyle w:val="IndexLink"/>
              </w:rPr>
              <w:t>63</w:t>
            </w:r>
            <w:r>
              <w:rPr>
                <w:rStyle w:val="IndexLink"/>
                <w:rtl w:val="true"/>
              </w:rPr>
              <w:t xml:space="preserve"> </w:t>
            </w:r>
            <w:r>
              <w:rPr>
                <w:rStyle w:val="IndexLink"/>
                <w:rtl w:val="true"/>
              </w:rPr>
              <w:t>علاج البطن و الزحير و وجع المعدة و برودتها و رخاوتها</w:t>
            </w:r>
            <w:r>
              <w:rPr>
                <w:rStyle w:val="IndexLink"/>
                <w:rtl w:val="true"/>
              </w:rPr>
              <w:tab/>
            </w:r>
            <w:r>
              <w:rPr>
                <w:rStyle w:val="IndexLink"/>
              </w:rPr>
              <w:t>339</w:t>
            </w:r>
          </w:hyperlink>
        </w:p>
        <w:p>
          <w:pPr>
            <w:pStyle w:val="Contents4"/>
            <w:tabs>
              <w:tab w:val="clear" w:pos="8176"/>
              <w:tab w:val="right" w:pos="9026" w:leader="dot"/>
            </w:tabs>
            <w:rPr/>
          </w:pPr>
          <w:hyperlink w:anchor="__RefHeading___Toc2247341_2616395394">
            <w:r>
              <w:rPr>
                <w:webHidden/>
                <w:rStyle w:val="IndexLink"/>
                <w:rtl w:val="true"/>
              </w:rPr>
              <w:t>الأخبار</w:t>
            </w:r>
            <w:r>
              <w:rPr>
                <w:rStyle w:val="IndexLink"/>
                <w:rtl w:val="true"/>
              </w:rPr>
              <w:tab/>
            </w:r>
            <w:r>
              <w:rPr>
                <w:rStyle w:val="IndexLink"/>
              </w:rPr>
              <w:t>339</w:t>
            </w:r>
          </w:hyperlink>
        </w:p>
        <w:p>
          <w:pPr>
            <w:pStyle w:val="Contents5"/>
            <w:tabs>
              <w:tab w:val="clear" w:pos="7892"/>
              <w:tab w:val="right" w:pos="9026" w:leader="dot"/>
            </w:tabs>
            <w:rPr/>
          </w:pPr>
          <w:hyperlink w:anchor="__RefHeading___Toc2247343_2616395394">
            <w:r>
              <w:rPr>
                <w:webHidden/>
                <w:rStyle w:val="IndexLink"/>
                <w:rtl w:val="true"/>
              </w:rPr>
              <w:t>«</w:t>
            </w:r>
            <w:r>
              <w:rPr>
                <w:rStyle w:val="IndexLink"/>
              </w:rPr>
              <w:t>1</w:t>
            </w:r>
            <w:r>
              <w:rPr>
                <w:rStyle w:val="IndexLink"/>
                <w:rtl w:val="true"/>
              </w:rPr>
              <w:t>»</w:t>
              <w:tab/>
            </w:r>
            <w:r>
              <w:rPr>
                <w:rStyle w:val="IndexLink"/>
              </w:rPr>
              <w:t>339</w:t>
            </w:r>
          </w:hyperlink>
        </w:p>
        <w:p>
          <w:pPr>
            <w:pStyle w:val="Contents5"/>
            <w:tabs>
              <w:tab w:val="clear" w:pos="7892"/>
              <w:tab w:val="right" w:pos="9026" w:leader="dot"/>
            </w:tabs>
            <w:rPr/>
          </w:pPr>
          <w:hyperlink w:anchor="__RefHeading___Toc2247345_2616395394">
            <w:r>
              <w:rPr>
                <w:webHidden/>
                <w:rStyle w:val="IndexLink"/>
                <w:rtl w:val="true"/>
              </w:rPr>
              <w:t>بيان</w:t>
            </w:r>
            <w:r>
              <w:rPr>
                <w:rStyle w:val="IndexLink"/>
                <w:rtl w:val="true"/>
              </w:rPr>
              <w:tab/>
            </w:r>
            <w:r>
              <w:rPr>
                <w:rStyle w:val="IndexLink"/>
              </w:rPr>
              <w:t>339</w:t>
            </w:r>
          </w:hyperlink>
        </w:p>
        <w:p>
          <w:pPr>
            <w:pStyle w:val="Contents5"/>
            <w:tabs>
              <w:tab w:val="clear" w:pos="7892"/>
              <w:tab w:val="right" w:pos="9026" w:leader="dot"/>
            </w:tabs>
            <w:rPr/>
          </w:pPr>
          <w:hyperlink w:anchor="__RefHeading___Toc2247347_2616395394">
            <w:r>
              <w:rPr>
                <w:webHidden/>
                <w:rStyle w:val="IndexLink"/>
                <w:rtl w:val="true"/>
              </w:rPr>
              <w:t>«</w:t>
            </w:r>
            <w:r>
              <w:rPr>
                <w:rStyle w:val="IndexLink"/>
              </w:rPr>
              <w:t>2</w:t>
            </w:r>
            <w:r>
              <w:rPr>
                <w:rStyle w:val="IndexLink"/>
                <w:rtl w:val="true"/>
              </w:rPr>
              <w:t>»</w:t>
              <w:tab/>
            </w:r>
            <w:r>
              <w:rPr>
                <w:rStyle w:val="IndexLink"/>
              </w:rPr>
              <w:t>339</w:t>
            </w:r>
          </w:hyperlink>
        </w:p>
        <w:p>
          <w:pPr>
            <w:pStyle w:val="Contents3"/>
            <w:tabs>
              <w:tab w:val="clear" w:pos="8459"/>
              <w:tab w:val="right" w:pos="9026" w:leader="dot"/>
            </w:tabs>
            <w:rPr/>
          </w:pPr>
          <w:hyperlink w:anchor="__RefHeading___Toc2247349_2616395394">
            <w:r>
              <w:rPr>
                <w:webHidden/>
                <w:rStyle w:val="IndexLink"/>
                <w:rtl w:val="true"/>
              </w:rPr>
              <w:t xml:space="preserve">باب شصت و سوم </w:t>
            </w:r>
            <w:r>
              <w:rPr>
                <w:rStyle w:val="IndexLink"/>
                <w:rtl w:val="true"/>
              </w:rPr>
              <w:t xml:space="preserve">: </w:t>
            </w:r>
            <w:r>
              <w:rPr>
                <w:rStyle w:val="IndexLink"/>
                <w:rtl w:val="true"/>
              </w:rPr>
              <w:t>درمان شکم، زحیر، درد معده، سردی و سستی آن</w:t>
            </w:r>
            <w:r>
              <w:rPr>
                <w:rStyle w:val="IndexLink"/>
                <w:rtl w:val="true"/>
              </w:rPr>
              <w:tab/>
            </w:r>
            <w:r>
              <w:rPr>
                <w:rStyle w:val="IndexLink"/>
              </w:rPr>
              <w:t>339</w:t>
            </w:r>
          </w:hyperlink>
        </w:p>
        <w:p>
          <w:pPr>
            <w:pStyle w:val="Contents4"/>
            <w:tabs>
              <w:tab w:val="clear" w:pos="8176"/>
              <w:tab w:val="right" w:pos="9026" w:leader="dot"/>
            </w:tabs>
            <w:rPr/>
          </w:pPr>
          <w:hyperlink w:anchor="__RefHeading___Toc2247351_2616395394">
            <w:r>
              <w:rPr>
                <w:webHidden/>
                <w:rStyle w:val="IndexLink"/>
                <w:rtl w:val="true"/>
              </w:rPr>
              <w:t>روایات</w:t>
            </w:r>
            <w:r>
              <w:rPr>
                <w:rStyle w:val="IndexLink"/>
                <w:rtl w:val="true"/>
              </w:rPr>
              <w:tab/>
            </w:r>
            <w:r>
              <w:rPr>
                <w:rStyle w:val="IndexLink"/>
              </w:rPr>
              <w:t>339</w:t>
            </w:r>
          </w:hyperlink>
        </w:p>
        <w:p>
          <w:pPr>
            <w:pStyle w:val="Contents5"/>
            <w:tabs>
              <w:tab w:val="clear" w:pos="7892"/>
              <w:tab w:val="right" w:pos="9026" w:leader="dot"/>
            </w:tabs>
            <w:rPr/>
          </w:pPr>
          <w:hyperlink w:anchor="__RefHeading___Toc2247353_2616395394">
            <w:r>
              <w:rPr>
                <w:webHidden/>
                <w:rStyle w:val="IndexLink"/>
                <w:rtl w:val="true"/>
              </w:rPr>
              <w:t xml:space="preserve">روایت </w:t>
            </w:r>
            <w:r>
              <w:rPr>
                <w:rStyle w:val="IndexLink"/>
              </w:rPr>
              <w:t>1</w:t>
            </w:r>
            <w:r>
              <w:rPr>
                <w:rStyle w:val="IndexLink"/>
                <w:rtl w:val="true"/>
              </w:rPr>
              <w:tab/>
            </w:r>
            <w:r>
              <w:rPr>
                <w:rStyle w:val="IndexLink"/>
              </w:rPr>
              <w:t>339</w:t>
            </w:r>
          </w:hyperlink>
        </w:p>
        <w:p>
          <w:pPr>
            <w:pStyle w:val="Contents5"/>
            <w:tabs>
              <w:tab w:val="clear" w:pos="7892"/>
              <w:tab w:val="right" w:pos="9026" w:leader="dot"/>
            </w:tabs>
            <w:rPr/>
          </w:pPr>
          <w:hyperlink w:anchor="__RefHeading___Toc2247355_2616395394">
            <w:r>
              <w:rPr>
                <w:webHidden/>
                <w:rStyle w:val="IndexLink"/>
                <w:rtl w:val="true"/>
              </w:rPr>
              <w:t>بیان</w:t>
            </w:r>
            <w:r>
              <w:rPr>
                <w:rStyle w:val="IndexLink"/>
                <w:rtl w:val="true"/>
              </w:rPr>
              <w:tab/>
            </w:r>
            <w:r>
              <w:rPr>
                <w:rStyle w:val="IndexLink"/>
              </w:rPr>
              <w:t>339</w:t>
            </w:r>
          </w:hyperlink>
        </w:p>
        <w:p>
          <w:pPr>
            <w:pStyle w:val="Contents5"/>
            <w:tabs>
              <w:tab w:val="clear" w:pos="7892"/>
              <w:tab w:val="right" w:pos="9026" w:leader="dot"/>
            </w:tabs>
            <w:rPr/>
          </w:pPr>
          <w:hyperlink w:anchor="__RefHeading___Toc2247357_2616395394">
            <w:r>
              <w:rPr>
                <w:webHidden/>
                <w:rStyle w:val="IndexLink"/>
                <w:rtl w:val="true"/>
              </w:rPr>
              <w:t xml:space="preserve">روایت </w:t>
            </w:r>
            <w:r>
              <w:rPr>
                <w:rStyle w:val="IndexLink"/>
              </w:rPr>
              <w:t>2</w:t>
            </w:r>
            <w:r>
              <w:rPr>
                <w:rStyle w:val="IndexLink"/>
                <w:rtl w:val="true"/>
              </w:rPr>
              <w:tab/>
            </w:r>
            <w:r>
              <w:rPr>
                <w:rStyle w:val="IndexLink"/>
              </w:rPr>
              <w:t>339</w:t>
            </w:r>
          </w:hyperlink>
        </w:p>
        <w:p>
          <w:pPr>
            <w:pStyle w:val="Contents5"/>
            <w:tabs>
              <w:tab w:val="clear" w:pos="7892"/>
              <w:tab w:val="right" w:pos="9026" w:leader="dot"/>
            </w:tabs>
            <w:rPr/>
          </w:pPr>
          <w:hyperlink w:anchor="__RefHeading___Toc2247359_2616395394">
            <w:r>
              <w:rPr>
                <w:webHidden/>
                <w:rStyle w:val="IndexLink"/>
                <w:rtl w:val="true"/>
              </w:rPr>
              <w:t>بيان</w:t>
            </w:r>
            <w:r>
              <w:rPr>
                <w:rStyle w:val="IndexLink"/>
                <w:rtl w:val="true"/>
              </w:rPr>
              <w:tab/>
            </w:r>
            <w:r>
              <w:rPr>
                <w:rStyle w:val="IndexLink"/>
              </w:rPr>
              <w:t>341</w:t>
            </w:r>
          </w:hyperlink>
        </w:p>
        <w:p>
          <w:pPr>
            <w:pStyle w:val="Contents5"/>
            <w:tabs>
              <w:tab w:val="clear" w:pos="7892"/>
              <w:tab w:val="right" w:pos="9026" w:leader="dot"/>
            </w:tabs>
            <w:rPr/>
          </w:pPr>
          <w:hyperlink w:anchor="__RefHeading___Toc2247361_2616395394">
            <w:r>
              <w:rPr>
                <w:webHidden/>
                <w:rStyle w:val="IndexLink"/>
                <w:rtl w:val="true"/>
              </w:rPr>
              <w:t>«</w:t>
            </w:r>
            <w:r>
              <w:rPr>
                <w:rStyle w:val="IndexLink"/>
              </w:rPr>
              <w:t>3</w:t>
            </w:r>
            <w:r>
              <w:rPr>
                <w:rStyle w:val="IndexLink"/>
                <w:rtl w:val="true"/>
              </w:rPr>
              <w:t>»</w:t>
              <w:tab/>
            </w:r>
            <w:r>
              <w:rPr>
                <w:rStyle w:val="IndexLink"/>
              </w:rPr>
              <w:t>341</w:t>
            </w:r>
          </w:hyperlink>
        </w:p>
        <w:p>
          <w:pPr>
            <w:pStyle w:val="Contents5"/>
            <w:tabs>
              <w:tab w:val="clear" w:pos="7892"/>
              <w:tab w:val="right" w:pos="9026" w:leader="dot"/>
            </w:tabs>
            <w:rPr/>
          </w:pPr>
          <w:hyperlink w:anchor="__RefHeading___Toc2247363_2616395394">
            <w:r>
              <w:rPr>
                <w:webHidden/>
                <w:rStyle w:val="IndexLink"/>
                <w:rtl w:val="true"/>
              </w:rPr>
              <w:t>بيان</w:t>
            </w:r>
            <w:r>
              <w:rPr>
                <w:rStyle w:val="IndexLink"/>
                <w:rtl w:val="true"/>
              </w:rPr>
              <w:tab/>
            </w:r>
            <w:r>
              <w:rPr>
                <w:rStyle w:val="IndexLink"/>
              </w:rPr>
              <w:t>341</w:t>
            </w:r>
          </w:hyperlink>
        </w:p>
        <w:p>
          <w:pPr>
            <w:pStyle w:val="Contents5"/>
            <w:tabs>
              <w:tab w:val="clear" w:pos="7892"/>
              <w:tab w:val="right" w:pos="9026" w:leader="dot"/>
            </w:tabs>
            <w:rPr/>
          </w:pPr>
          <w:hyperlink w:anchor="__RefHeading___Toc2247365_2616395394">
            <w:r>
              <w:rPr>
                <w:webHidden/>
                <w:rStyle w:val="IndexLink"/>
                <w:rtl w:val="true"/>
              </w:rPr>
              <w:t>بيان</w:t>
            </w:r>
            <w:r>
              <w:rPr>
                <w:rStyle w:val="IndexLink"/>
                <w:rtl w:val="true"/>
              </w:rPr>
              <w:tab/>
            </w:r>
            <w:r>
              <w:rPr>
                <w:rStyle w:val="IndexLink"/>
              </w:rPr>
              <w:t>341</w:t>
            </w:r>
          </w:hyperlink>
        </w:p>
        <w:p>
          <w:pPr>
            <w:pStyle w:val="Contents5"/>
            <w:tabs>
              <w:tab w:val="clear" w:pos="7892"/>
              <w:tab w:val="right" w:pos="9026" w:leader="dot"/>
            </w:tabs>
            <w:rPr/>
          </w:pPr>
          <w:hyperlink w:anchor="__RefHeading___Toc2247367_2616395394">
            <w:r>
              <w:rPr>
                <w:webHidden/>
                <w:rStyle w:val="IndexLink"/>
                <w:rtl w:val="true"/>
              </w:rPr>
              <w:t>«</w:t>
            </w:r>
            <w:r>
              <w:rPr>
                <w:rStyle w:val="IndexLink"/>
              </w:rPr>
              <w:t>4</w:t>
            </w:r>
            <w:r>
              <w:rPr>
                <w:rStyle w:val="IndexLink"/>
                <w:rtl w:val="true"/>
              </w:rPr>
              <w:t>»</w:t>
              <w:tab/>
            </w:r>
            <w:r>
              <w:rPr>
                <w:rStyle w:val="IndexLink"/>
              </w:rPr>
              <w:t>341</w:t>
            </w:r>
          </w:hyperlink>
        </w:p>
        <w:p>
          <w:pPr>
            <w:pStyle w:val="Contents5"/>
            <w:tabs>
              <w:tab w:val="clear" w:pos="7892"/>
              <w:tab w:val="right" w:pos="9026" w:leader="dot"/>
            </w:tabs>
            <w:rPr/>
          </w:pPr>
          <w:hyperlink w:anchor="__RefHeading___Toc2247369_2616395394">
            <w:r>
              <w:rPr>
                <w:webHidden/>
                <w:rStyle w:val="IndexLink"/>
                <w:rtl w:val="true"/>
              </w:rPr>
              <w:t>بيان</w:t>
            </w:r>
            <w:r>
              <w:rPr>
                <w:rStyle w:val="IndexLink"/>
                <w:rtl w:val="true"/>
              </w:rPr>
              <w:tab/>
            </w:r>
            <w:r>
              <w:rPr>
                <w:rStyle w:val="IndexLink"/>
              </w:rPr>
              <w:t>341</w:t>
            </w:r>
          </w:hyperlink>
        </w:p>
        <w:p>
          <w:pPr>
            <w:pStyle w:val="Contents5"/>
            <w:tabs>
              <w:tab w:val="clear" w:pos="7892"/>
              <w:tab w:val="right" w:pos="9026" w:leader="dot"/>
            </w:tabs>
            <w:rPr/>
          </w:pPr>
          <w:hyperlink w:anchor="__RefHeading___Toc2247371_2616395394">
            <w:r>
              <w:rPr>
                <w:webHidden/>
                <w:rStyle w:val="IndexLink"/>
                <w:rtl w:val="true"/>
              </w:rPr>
              <w:t>بیان</w:t>
            </w:r>
            <w:r>
              <w:rPr>
                <w:rStyle w:val="IndexLink"/>
                <w:rtl w:val="true"/>
              </w:rPr>
              <w:tab/>
            </w:r>
            <w:r>
              <w:rPr>
                <w:rStyle w:val="IndexLink"/>
              </w:rPr>
              <w:t>341</w:t>
            </w:r>
          </w:hyperlink>
        </w:p>
        <w:p>
          <w:pPr>
            <w:pStyle w:val="Contents5"/>
            <w:tabs>
              <w:tab w:val="clear" w:pos="7892"/>
              <w:tab w:val="right" w:pos="9026" w:leader="dot"/>
            </w:tabs>
            <w:rPr/>
          </w:pPr>
          <w:hyperlink w:anchor="__RefHeading___Toc2247373_2616395394">
            <w:r>
              <w:rPr>
                <w:webHidden/>
                <w:rStyle w:val="IndexLink"/>
                <w:rtl w:val="true"/>
              </w:rPr>
              <w:t xml:space="preserve">روایت </w:t>
            </w:r>
            <w:r>
              <w:rPr>
                <w:rStyle w:val="IndexLink"/>
              </w:rPr>
              <w:t>3</w:t>
            </w:r>
            <w:r>
              <w:rPr>
                <w:rStyle w:val="IndexLink"/>
                <w:rtl w:val="true"/>
              </w:rPr>
              <w:tab/>
            </w:r>
            <w:r>
              <w:rPr>
                <w:rStyle w:val="IndexLink"/>
              </w:rPr>
              <w:t>341</w:t>
            </w:r>
          </w:hyperlink>
        </w:p>
        <w:p>
          <w:pPr>
            <w:pStyle w:val="Contents5"/>
            <w:tabs>
              <w:tab w:val="clear" w:pos="7892"/>
              <w:tab w:val="right" w:pos="9026" w:leader="dot"/>
            </w:tabs>
            <w:rPr/>
          </w:pPr>
          <w:hyperlink w:anchor="__RefHeading___Toc2247375_2616395394">
            <w:r>
              <w:rPr>
                <w:webHidden/>
                <w:rStyle w:val="IndexLink"/>
                <w:rtl w:val="true"/>
              </w:rPr>
              <w:t>بیان</w:t>
            </w:r>
            <w:r>
              <w:rPr>
                <w:rStyle w:val="IndexLink"/>
                <w:rtl w:val="true"/>
              </w:rPr>
              <w:tab/>
            </w:r>
            <w:r>
              <w:rPr>
                <w:rStyle w:val="IndexLink"/>
              </w:rPr>
              <w:t>342</w:t>
            </w:r>
          </w:hyperlink>
        </w:p>
        <w:p>
          <w:pPr>
            <w:pStyle w:val="Contents5"/>
            <w:tabs>
              <w:tab w:val="clear" w:pos="7892"/>
              <w:tab w:val="right" w:pos="9026" w:leader="dot"/>
            </w:tabs>
            <w:rPr/>
          </w:pPr>
          <w:hyperlink w:anchor="__RefHeading___Toc2247377_2616395394">
            <w:r>
              <w:rPr>
                <w:webHidden/>
                <w:rStyle w:val="IndexLink"/>
                <w:rtl w:val="true"/>
              </w:rPr>
              <w:t>بیان</w:t>
            </w:r>
            <w:r>
              <w:rPr>
                <w:rStyle w:val="IndexLink"/>
                <w:rtl w:val="true"/>
              </w:rPr>
              <w:tab/>
            </w:r>
            <w:r>
              <w:rPr>
                <w:rStyle w:val="IndexLink"/>
              </w:rPr>
              <w:t>342</w:t>
            </w:r>
          </w:hyperlink>
        </w:p>
        <w:p>
          <w:pPr>
            <w:pStyle w:val="Contents5"/>
            <w:tabs>
              <w:tab w:val="clear" w:pos="7892"/>
              <w:tab w:val="right" w:pos="9026" w:leader="dot"/>
            </w:tabs>
            <w:rPr/>
          </w:pPr>
          <w:hyperlink w:anchor="__RefHeading___Toc2247379_2616395394">
            <w:r>
              <w:rPr>
                <w:webHidden/>
                <w:rStyle w:val="IndexLink"/>
                <w:rtl w:val="true"/>
              </w:rPr>
              <w:t xml:space="preserve">روایت </w:t>
            </w:r>
            <w:r>
              <w:rPr>
                <w:rStyle w:val="IndexLink"/>
              </w:rPr>
              <w:t>4</w:t>
            </w:r>
            <w:r>
              <w:rPr>
                <w:rStyle w:val="IndexLink"/>
                <w:rtl w:val="true"/>
              </w:rPr>
              <w:tab/>
            </w:r>
            <w:r>
              <w:rPr>
                <w:rStyle w:val="IndexLink"/>
              </w:rPr>
              <w:t>342</w:t>
            </w:r>
          </w:hyperlink>
        </w:p>
        <w:p>
          <w:pPr>
            <w:pStyle w:val="Contents5"/>
            <w:tabs>
              <w:tab w:val="clear" w:pos="7892"/>
              <w:tab w:val="right" w:pos="9026" w:leader="dot"/>
            </w:tabs>
            <w:rPr/>
          </w:pPr>
          <w:hyperlink w:anchor="__RefHeading___Toc2247381_2616395394">
            <w:r>
              <w:rPr>
                <w:webHidden/>
                <w:rStyle w:val="IndexLink"/>
                <w:rtl w:val="true"/>
              </w:rPr>
              <w:t>بیان</w:t>
            </w:r>
            <w:r>
              <w:rPr>
                <w:rStyle w:val="IndexLink"/>
                <w:rtl w:val="true"/>
              </w:rPr>
              <w:tab/>
            </w:r>
            <w:r>
              <w:rPr>
                <w:rStyle w:val="IndexLink"/>
              </w:rPr>
              <w:t>342</w:t>
            </w:r>
          </w:hyperlink>
        </w:p>
        <w:p>
          <w:pPr>
            <w:pStyle w:val="Contents5"/>
            <w:tabs>
              <w:tab w:val="clear" w:pos="7892"/>
              <w:tab w:val="right" w:pos="9026" w:leader="dot"/>
            </w:tabs>
            <w:rPr/>
          </w:pPr>
          <w:hyperlink w:anchor="__RefHeading___Toc2247383_2616395394">
            <w:r>
              <w:rPr>
                <w:webHidden/>
                <w:rStyle w:val="IndexLink"/>
                <w:rtl w:val="true"/>
              </w:rPr>
              <w:t>«</w:t>
            </w:r>
            <w:r>
              <w:rPr>
                <w:rStyle w:val="IndexLink"/>
              </w:rPr>
              <w:t>5</w:t>
            </w:r>
            <w:r>
              <w:rPr>
                <w:rStyle w:val="IndexLink"/>
                <w:rtl w:val="true"/>
              </w:rPr>
              <w:t>»</w:t>
              <w:tab/>
            </w:r>
            <w:r>
              <w:rPr>
                <w:rStyle w:val="IndexLink"/>
              </w:rPr>
              <w:t>343</w:t>
            </w:r>
          </w:hyperlink>
        </w:p>
        <w:p>
          <w:pPr>
            <w:pStyle w:val="Contents5"/>
            <w:tabs>
              <w:tab w:val="clear" w:pos="7892"/>
              <w:tab w:val="right" w:pos="9026" w:leader="dot"/>
            </w:tabs>
            <w:rPr/>
          </w:pPr>
          <w:hyperlink w:anchor="__RefHeading___Toc2247385_2616395394">
            <w:r>
              <w:rPr>
                <w:webHidden/>
                <w:rStyle w:val="IndexLink"/>
                <w:rtl w:val="true"/>
              </w:rPr>
              <w:t>«</w:t>
            </w:r>
            <w:r>
              <w:rPr>
                <w:rStyle w:val="IndexLink"/>
              </w:rPr>
              <w:t>6</w:t>
            </w:r>
            <w:r>
              <w:rPr>
                <w:rStyle w:val="IndexLink"/>
                <w:rtl w:val="true"/>
              </w:rPr>
              <w:t>»</w:t>
              <w:tab/>
            </w:r>
            <w:r>
              <w:rPr>
                <w:rStyle w:val="IndexLink"/>
              </w:rPr>
              <w:t>343</w:t>
            </w:r>
          </w:hyperlink>
        </w:p>
        <w:p>
          <w:pPr>
            <w:pStyle w:val="Contents5"/>
            <w:tabs>
              <w:tab w:val="clear" w:pos="7892"/>
              <w:tab w:val="right" w:pos="9026" w:leader="dot"/>
            </w:tabs>
            <w:rPr/>
          </w:pPr>
          <w:hyperlink w:anchor="__RefHeading___Toc2247387_2616395394">
            <w:r>
              <w:rPr>
                <w:webHidden/>
                <w:rStyle w:val="IndexLink"/>
                <w:rtl w:val="true"/>
              </w:rPr>
              <w:t>«</w:t>
            </w:r>
            <w:r>
              <w:rPr>
                <w:rStyle w:val="IndexLink"/>
              </w:rPr>
              <w:t>7</w:t>
            </w:r>
            <w:r>
              <w:rPr>
                <w:rStyle w:val="IndexLink"/>
                <w:rtl w:val="true"/>
              </w:rPr>
              <w:t>»</w:t>
              <w:tab/>
            </w:r>
            <w:r>
              <w:rPr>
                <w:rStyle w:val="IndexLink"/>
              </w:rPr>
              <w:t>343</w:t>
            </w:r>
          </w:hyperlink>
        </w:p>
        <w:p>
          <w:pPr>
            <w:pStyle w:val="Contents5"/>
            <w:tabs>
              <w:tab w:val="clear" w:pos="7892"/>
              <w:tab w:val="right" w:pos="9026" w:leader="dot"/>
            </w:tabs>
            <w:rPr/>
          </w:pPr>
          <w:hyperlink w:anchor="__RefHeading___Toc2247389_2616395394">
            <w:r>
              <w:rPr>
                <w:webHidden/>
                <w:rStyle w:val="IndexLink"/>
                <w:rtl w:val="true"/>
              </w:rPr>
              <w:t>بيان</w:t>
            </w:r>
            <w:r>
              <w:rPr>
                <w:rStyle w:val="IndexLink"/>
                <w:rtl w:val="true"/>
              </w:rPr>
              <w:tab/>
            </w:r>
            <w:r>
              <w:rPr>
                <w:rStyle w:val="IndexLink"/>
              </w:rPr>
              <w:t>343</w:t>
            </w:r>
          </w:hyperlink>
        </w:p>
        <w:p>
          <w:pPr>
            <w:pStyle w:val="Contents5"/>
            <w:tabs>
              <w:tab w:val="clear" w:pos="7892"/>
              <w:tab w:val="right" w:pos="9026" w:leader="dot"/>
            </w:tabs>
            <w:rPr/>
          </w:pPr>
          <w:hyperlink w:anchor="__RefHeading___Toc2247391_2616395394">
            <w:r>
              <w:rPr>
                <w:webHidden/>
                <w:rStyle w:val="IndexLink"/>
                <w:rtl w:val="true"/>
              </w:rPr>
              <w:t>«</w:t>
            </w:r>
            <w:r>
              <w:rPr>
                <w:rStyle w:val="IndexLink"/>
              </w:rPr>
              <w:t>8</w:t>
            </w:r>
            <w:r>
              <w:rPr>
                <w:rStyle w:val="IndexLink"/>
                <w:rtl w:val="true"/>
              </w:rPr>
              <w:t>»</w:t>
              <w:tab/>
            </w:r>
            <w:r>
              <w:rPr>
                <w:rStyle w:val="IndexLink"/>
              </w:rPr>
              <w:t>343</w:t>
            </w:r>
          </w:hyperlink>
        </w:p>
        <w:p>
          <w:pPr>
            <w:pStyle w:val="Contents5"/>
            <w:tabs>
              <w:tab w:val="clear" w:pos="7892"/>
              <w:tab w:val="right" w:pos="9026" w:leader="dot"/>
            </w:tabs>
            <w:rPr/>
          </w:pPr>
          <w:hyperlink w:anchor="__RefHeading___Toc2247393_2616395394">
            <w:r>
              <w:rPr>
                <w:webHidden/>
                <w:rStyle w:val="IndexLink"/>
                <w:rtl w:val="true"/>
              </w:rPr>
              <w:t xml:space="preserve">روایت </w:t>
            </w:r>
            <w:r>
              <w:rPr>
                <w:rStyle w:val="IndexLink"/>
              </w:rPr>
              <w:t>5</w:t>
            </w:r>
            <w:r>
              <w:rPr>
                <w:rStyle w:val="IndexLink"/>
                <w:rtl w:val="true"/>
              </w:rPr>
              <w:tab/>
            </w:r>
            <w:r>
              <w:rPr>
                <w:rStyle w:val="IndexLink"/>
              </w:rPr>
              <w:t>343</w:t>
            </w:r>
          </w:hyperlink>
        </w:p>
        <w:p>
          <w:pPr>
            <w:pStyle w:val="Contents5"/>
            <w:tabs>
              <w:tab w:val="clear" w:pos="7892"/>
              <w:tab w:val="right" w:pos="9026" w:leader="dot"/>
            </w:tabs>
            <w:rPr/>
          </w:pPr>
          <w:hyperlink w:anchor="__RefHeading___Toc2247395_2616395394">
            <w:r>
              <w:rPr>
                <w:webHidden/>
                <w:rStyle w:val="IndexLink"/>
                <w:rtl w:val="true"/>
              </w:rPr>
              <w:t xml:space="preserve">روایت </w:t>
            </w:r>
            <w:r>
              <w:rPr>
                <w:rStyle w:val="IndexLink"/>
              </w:rPr>
              <w:t>6</w:t>
            </w:r>
            <w:r>
              <w:rPr>
                <w:rStyle w:val="IndexLink"/>
                <w:rtl w:val="true"/>
              </w:rPr>
              <w:tab/>
            </w:r>
            <w:r>
              <w:rPr>
                <w:rStyle w:val="IndexLink"/>
              </w:rPr>
              <w:t>343</w:t>
            </w:r>
          </w:hyperlink>
        </w:p>
        <w:p>
          <w:pPr>
            <w:pStyle w:val="Contents5"/>
            <w:tabs>
              <w:tab w:val="clear" w:pos="7892"/>
              <w:tab w:val="right" w:pos="9026" w:leader="dot"/>
            </w:tabs>
            <w:rPr/>
          </w:pPr>
          <w:hyperlink w:anchor="__RefHeading___Toc2247397_2616395394">
            <w:r>
              <w:rPr>
                <w:webHidden/>
                <w:rStyle w:val="IndexLink"/>
                <w:rtl w:val="true"/>
              </w:rPr>
              <w:t xml:space="preserve">روایت </w:t>
            </w:r>
            <w:r>
              <w:rPr>
                <w:rStyle w:val="IndexLink"/>
              </w:rPr>
              <w:t>7</w:t>
            </w:r>
            <w:r>
              <w:rPr>
                <w:rStyle w:val="IndexLink"/>
                <w:rtl w:val="true"/>
              </w:rPr>
              <w:tab/>
            </w:r>
            <w:r>
              <w:rPr>
                <w:rStyle w:val="IndexLink"/>
              </w:rPr>
              <w:t>343</w:t>
            </w:r>
          </w:hyperlink>
        </w:p>
        <w:p>
          <w:pPr>
            <w:pStyle w:val="Contents5"/>
            <w:tabs>
              <w:tab w:val="clear" w:pos="7892"/>
              <w:tab w:val="right" w:pos="9026" w:leader="dot"/>
            </w:tabs>
            <w:rPr/>
          </w:pPr>
          <w:hyperlink w:anchor="__RefHeading___Toc2247399_2616395394">
            <w:r>
              <w:rPr>
                <w:webHidden/>
                <w:rStyle w:val="IndexLink"/>
                <w:rtl w:val="true"/>
              </w:rPr>
              <w:t>بیان</w:t>
            </w:r>
            <w:r>
              <w:rPr>
                <w:rStyle w:val="IndexLink"/>
                <w:rtl w:val="true"/>
              </w:rPr>
              <w:tab/>
            </w:r>
            <w:r>
              <w:rPr>
                <w:rStyle w:val="IndexLink"/>
              </w:rPr>
              <w:t>344</w:t>
            </w:r>
          </w:hyperlink>
        </w:p>
        <w:p>
          <w:pPr>
            <w:pStyle w:val="Contents5"/>
            <w:tabs>
              <w:tab w:val="clear" w:pos="7892"/>
              <w:tab w:val="right" w:pos="9026" w:leader="dot"/>
            </w:tabs>
            <w:rPr/>
          </w:pPr>
          <w:hyperlink w:anchor="__RefHeading___Toc2247401_2616395394">
            <w:r>
              <w:rPr>
                <w:webHidden/>
                <w:rStyle w:val="IndexLink"/>
                <w:rtl w:val="true"/>
              </w:rPr>
              <w:t xml:space="preserve">روایت </w:t>
            </w:r>
            <w:r>
              <w:rPr>
                <w:rStyle w:val="IndexLink"/>
              </w:rPr>
              <w:t>8</w:t>
            </w:r>
            <w:r>
              <w:rPr>
                <w:rStyle w:val="IndexLink"/>
                <w:rtl w:val="true"/>
              </w:rPr>
              <w:tab/>
            </w:r>
            <w:r>
              <w:rPr>
                <w:rStyle w:val="IndexLink"/>
              </w:rPr>
              <w:t>344</w:t>
            </w:r>
          </w:hyperlink>
        </w:p>
        <w:p>
          <w:pPr>
            <w:pStyle w:val="Contents5"/>
            <w:tabs>
              <w:tab w:val="clear" w:pos="7892"/>
              <w:tab w:val="right" w:pos="9026" w:leader="dot"/>
            </w:tabs>
            <w:rPr/>
          </w:pPr>
          <w:hyperlink w:anchor="__RefHeading___Toc2247403_2616395394">
            <w:r>
              <w:rPr>
                <w:webHidden/>
                <w:rStyle w:val="IndexLink"/>
                <w:rtl w:val="true"/>
              </w:rPr>
              <w:t>«</w:t>
            </w:r>
            <w:r>
              <w:rPr>
                <w:rStyle w:val="IndexLink"/>
              </w:rPr>
              <w:t>9</w:t>
            </w:r>
            <w:r>
              <w:rPr>
                <w:rStyle w:val="IndexLink"/>
                <w:rtl w:val="true"/>
              </w:rPr>
              <w:t>»</w:t>
              <w:tab/>
            </w:r>
            <w:r>
              <w:rPr>
                <w:rStyle w:val="IndexLink"/>
              </w:rPr>
              <w:t>345</w:t>
            </w:r>
          </w:hyperlink>
        </w:p>
        <w:p>
          <w:pPr>
            <w:pStyle w:val="Contents5"/>
            <w:tabs>
              <w:tab w:val="clear" w:pos="7892"/>
              <w:tab w:val="right" w:pos="9026" w:leader="dot"/>
            </w:tabs>
            <w:rPr/>
          </w:pPr>
          <w:hyperlink w:anchor="__RefHeading___Toc2247405_2616395394">
            <w:r>
              <w:rPr>
                <w:webHidden/>
                <w:rStyle w:val="IndexLink"/>
                <w:rtl w:val="true"/>
              </w:rPr>
              <w:t>«</w:t>
            </w:r>
            <w:r>
              <w:rPr>
                <w:rStyle w:val="IndexLink"/>
              </w:rPr>
              <w:t>10</w:t>
            </w:r>
            <w:r>
              <w:rPr>
                <w:rStyle w:val="IndexLink"/>
                <w:rtl w:val="true"/>
              </w:rPr>
              <w:t>»</w:t>
              <w:tab/>
            </w:r>
            <w:r>
              <w:rPr>
                <w:rStyle w:val="IndexLink"/>
              </w:rPr>
              <w:t>345</w:t>
            </w:r>
          </w:hyperlink>
        </w:p>
        <w:p>
          <w:pPr>
            <w:pStyle w:val="Contents5"/>
            <w:tabs>
              <w:tab w:val="clear" w:pos="7892"/>
              <w:tab w:val="right" w:pos="9026" w:leader="dot"/>
            </w:tabs>
            <w:rPr/>
          </w:pPr>
          <w:hyperlink w:anchor="__RefHeading___Toc2247407_2616395394">
            <w:r>
              <w:rPr>
                <w:webHidden/>
                <w:rStyle w:val="IndexLink"/>
                <w:rtl w:val="true"/>
              </w:rPr>
              <w:t xml:space="preserve">روایت </w:t>
            </w:r>
            <w:r>
              <w:rPr>
                <w:rStyle w:val="IndexLink"/>
              </w:rPr>
              <w:t>9</w:t>
            </w:r>
            <w:r>
              <w:rPr>
                <w:rStyle w:val="IndexLink"/>
                <w:rtl w:val="true"/>
              </w:rPr>
              <w:tab/>
            </w:r>
            <w:r>
              <w:rPr>
                <w:rStyle w:val="IndexLink"/>
              </w:rPr>
              <w:t>345</w:t>
            </w:r>
          </w:hyperlink>
        </w:p>
        <w:p>
          <w:pPr>
            <w:pStyle w:val="Contents5"/>
            <w:tabs>
              <w:tab w:val="clear" w:pos="7892"/>
              <w:tab w:val="right" w:pos="9026" w:leader="dot"/>
            </w:tabs>
            <w:rPr/>
          </w:pPr>
          <w:hyperlink w:anchor="__RefHeading___Toc2247409_2616395394">
            <w:r>
              <w:rPr>
                <w:webHidden/>
                <w:rStyle w:val="IndexLink"/>
                <w:rtl w:val="true"/>
              </w:rPr>
              <w:t xml:space="preserve">روایت </w:t>
            </w:r>
            <w:r>
              <w:rPr>
                <w:rStyle w:val="IndexLink"/>
              </w:rPr>
              <w:t>10</w:t>
            </w:r>
            <w:r>
              <w:rPr>
                <w:rStyle w:val="IndexLink"/>
                <w:rtl w:val="true"/>
              </w:rPr>
              <w:tab/>
            </w:r>
            <w:r>
              <w:rPr>
                <w:rStyle w:val="IndexLink"/>
              </w:rPr>
              <w:t>345</w:t>
            </w:r>
          </w:hyperlink>
        </w:p>
        <w:p>
          <w:pPr>
            <w:pStyle w:val="Contents5"/>
            <w:tabs>
              <w:tab w:val="clear" w:pos="7892"/>
              <w:tab w:val="right" w:pos="9026" w:leader="dot"/>
            </w:tabs>
            <w:rPr/>
          </w:pPr>
          <w:hyperlink w:anchor="__RefHeading___Toc2247411_2616395394">
            <w:r>
              <w:rPr>
                <w:webHidden/>
                <w:rStyle w:val="IndexLink"/>
                <w:rtl w:val="true"/>
              </w:rPr>
              <w:t>«</w:t>
            </w:r>
            <w:r>
              <w:rPr>
                <w:rStyle w:val="IndexLink"/>
              </w:rPr>
              <w:t>11</w:t>
            </w:r>
            <w:r>
              <w:rPr>
                <w:rStyle w:val="IndexLink"/>
                <w:rtl w:val="true"/>
              </w:rPr>
              <w:t>»</w:t>
              <w:tab/>
            </w:r>
            <w:r>
              <w:rPr>
                <w:rStyle w:val="IndexLink"/>
              </w:rPr>
              <w:t>346</w:t>
            </w:r>
          </w:hyperlink>
        </w:p>
        <w:p>
          <w:pPr>
            <w:pStyle w:val="Contents5"/>
            <w:tabs>
              <w:tab w:val="clear" w:pos="7892"/>
              <w:tab w:val="right" w:pos="9026" w:leader="dot"/>
            </w:tabs>
            <w:rPr/>
          </w:pPr>
          <w:hyperlink w:anchor="__RefHeading___Toc2247413_2616395394">
            <w:r>
              <w:rPr>
                <w:webHidden/>
                <w:rStyle w:val="IndexLink"/>
                <w:rtl w:val="true"/>
              </w:rPr>
              <w:t>«</w:t>
            </w:r>
            <w:r>
              <w:rPr>
                <w:rStyle w:val="IndexLink"/>
              </w:rPr>
              <w:t>12</w:t>
            </w:r>
            <w:r>
              <w:rPr>
                <w:rStyle w:val="IndexLink"/>
                <w:rtl w:val="true"/>
              </w:rPr>
              <w:t>»</w:t>
              <w:tab/>
            </w:r>
            <w:r>
              <w:rPr>
                <w:rStyle w:val="IndexLink"/>
              </w:rPr>
              <w:t>346</w:t>
            </w:r>
          </w:hyperlink>
        </w:p>
        <w:p>
          <w:pPr>
            <w:pStyle w:val="Contents5"/>
            <w:tabs>
              <w:tab w:val="clear" w:pos="7892"/>
              <w:tab w:val="right" w:pos="9026" w:leader="dot"/>
            </w:tabs>
            <w:rPr/>
          </w:pPr>
          <w:hyperlink w:anchor="__RefHeading___Toc2247415_2616395394">
            <w:r>
              <w:rPr>
                <w:webHidden/>
                <w:rStyle w:val="IndexLink"/>
                <w:rtl w:val="true"/>
              </w:rPr>
              <w:t xml:space="preserve">روایت </w:t>
            </w:r>
            <w:r>
              <w:rPr>
                <w:rStyle w:val="IndexLink"/>
              </w:rPr>
              <w:t>11</w:t>
            </w:r>
            <w:r>
              <w:rPr>
                <w:rStyle w:val="IndexLink"/>
                <w:rtl w:val="true"/>
              </w:rPr>
              <w:tab/>
            </w:r>
            <w:r>
              <w:rPr>
                <w:rStyle w:val="IndexLink"/>
              </w:rPr>
              <w:t>346</w:t>
            </w:r>
          </w:hyperlink>
        </w:p>
        <w:p>
          <w:pPr>
            <w:pStyle w:val="Contents5"/>
            <w:tabs>
              <w:tab w:val="clear" w:pos="7892"/>
              <w:tab w:val="right" w:pos="9026" w:leader="dot"/>
            </w:tabs>
            <w:rPr/>
          </w:pPr>
          <w:hyperlink w:anchor="__RefHeading___Toc2247417_2616395394">
            <w:r>
              <w:rPr>
                <w:webHidden/>
                <w:rStyle w:val="IndexLink"/>
                <w:rtl w:val="true"/>
              </w:rPr>
              <w:t xml:space="preserve">روایت </w:t>
            </w:r>
            <w:r>
              <w:rPr>
                <w:rStyle w:val="IndexLink"/>
              </w:rPr>
              <w:t>12</w:t>
            </w:r>
            <w:r>
              <w:rPr>
                <w:rStyle w:val="IndexLink"/>
                <w:rtl w:val="true"/>
              </w:rPr>
              <w:tab/>
            </w:r>
            <w:r>
              <w:rPr>
                <w:rStyle w:val="IndexLink"/>
              </w:rPr>
              <w:t>346</w:t>
            </w:r>
          </w:hyperlink>
        </w:p>
        <w:p>
          <w:pPr>
            <w:pStyle w:val="Contents5"/>
            <w:tabs>
              <w:tab w:val="clear" w:pos="7892"/>
              <w:tab w:val="right" w:pos="9026" w:leader="dot"/>
            </w:tabs>
            <w:rPr/>
          </w:pPr>
          <w:hyperlink w:anchor="__RefHeading___Toc2247419_2616395394">
            <w:r>
              <w:rPr>
                <w:webHidden/>
                <w:rStyle w:val="IndexLink"/>
                <w:rtl w:val="true"/>
              </w:rPr>
              <w:t>بيان</w:t>
            </w:r>
            <w:r>
              <w:rPr>
                <w:rStyle w:val="IndexLink"/>
                <w:rtl w:val="true"/>
              </w:rPr>
              <w:tab/>
            </w:r>
            <w:r>
              <w:rPr>
                <w:rStyle w:val="IndexLink"/>
              </w:rPr>
              <w:t>348</w:t>
            </w:r>
          </w:hyperlink>
        </w:p>
        <w:p>
          <w:pPr>
            <w:pStyle w:val="Contents5"/>
            <w:tabs>
              <w:tab w:val="clear" w:pos="7892"/>
              <w:tab w:val="right" w:pos="9026" w:leader="dot"/>
            </w:tabs>
            <w:rPr/>
          </w:pPr>
          <w:hyperlink w:anchor="__RefHeading___Toc2247421_2616395394">
            <w:r>
              <w:rPr>
                <w:webHidden/>
                <w:rStyle w:val="IndexLink"/>
                <w:rtl w:val="true"/>
              </w:rPr>
              <w:t>«</w:t>
            </w:r>
            <w:r>
              <w:rPr>
                <w:rStyle w:val="IndexLink"/>
              </w:rPr>
              <w:t>13</w:t>
            </w:r>
            <w:r>
              <w:rPr>
                <w:rStyle w:val="IndexLink"/>
                <w:rtl w:val="true"/>
              </w:rPr>
              <w:t>»</w:t>
              <w:tab/>
            </w:r>
            <w:r>
              <w:rPr>
                <w:rStyle w:val="IndexLink"/>
              </w:rPr>
              <w:t>348</w:t>
            </w:r>
          </w:hyperlink>
        </w:p>
        <w:p>
          <w:pPr>
            <w:pStyle w:val="Contents5"/>
            <w:tabs>
              <w:tab w:val="clear" w:pos="7892"/>
              <w:tab w:val="right" w:pos="9026" w:leader="dot"/>
            </w:tabs>
            <w:rPr/>
          </w:pPr>
          <w:hyperlink w:anchor="__RefHeading___Toc2247423_2616395394">
            <w:r>
              <w:rPr>
                <w:webHidden/>
                <w:rStyle w:val="IndexLink"/>
                <w:rtl w:val="true"/>
              </w:rPr>
              <w:t>«</w:t>
            </w:r>
            <w:r>
              <w:rPr>
                <w:rStyle w:val="IndexLink"/>
              </w:rPr>
              <w:t>14</w:t>
            </w:r>
            <w:r>
              <w:rPr>
                <w:rStyle w:val="IndexLink"/>
                <w:rtl w:val="true"/>
              </w:rPr>
              <w:t>»</w:t>
              <w:tab/>
            </w:r>
            <w:r>
              <w:rPr>
                <w:rStyle w:val="IndexLink"/>
              </w:rPr>
              <w:t>348</w:t>
            </w:r>
          </w:hyperlink>
        </w:p>
        <w:p>
          <w:pPr>
            <w:pStyle w:val="Contents5"/>
            <w:tabs>
              <w:tab w:val="clear" w:pos="7892"/>
              <w:tab w:val="right" w:pos="9026" w:leader="dot"/>
            </w:tabs>
            <w:rPr/>
          </w:pPr>
          <w:hyperlink w:anchor="__RefHeading___Toc2247425_2616395394">
            <w:r>
              <w:rPr>
                <w:webHidden/>
                <w:rStyle w:val="IndexLink"/>
                <w:rtl w:val="true"/>
              </w:rPr>
              <w:t>«</w:t>
            </w:r>
            <w:r>
              <w:rPr>
                <w:rStyle w:val="IndexLink"/>
              </w:rPr>
              <w:t>15</w:t>
            </w:r>
            <w:r>
              <w:rPr>
                <w:rStyle w:val="IndexLink"/>
                <w:rtl w:val="true"/>
              </w:rPr>
              <w:t>»</w:t>
              <w:tab/>
            </w:r>
            <w:r>
              <w:rPr>
                <w:rStyle w:val="IndexLink"/>
              </w:rPr>
              <w:t>348</w:t>
            </w:r>
          </w:hyperlink>
        </w:p>
        <w:p>
          <w:pPr>
            <w:pStyle w:val="Contents5"/>
            <w:tabs>
              <w:tab w:val="clear" w:pos="7892"/>
              <w:tab w:val="right" w:pos="9026" w:leader="dot"/>
            </w:tabs>
            <w:rPr/>
          </w:pPr>
          <w:hyperlink w:anchor="__RefHeading___Toc2247427_2616395394">
            <w:r>
              <w:rPr>
                <w:webHidden/>
                <w:rStyle w:val="IndexLink"/>
                <w:rtl w:val="true"/>
              </w:rPr>
              <w:t>بیان</w:t>
            </w:r>
            <w:r>
              <w:rPr>
                <w:rStyle w:val="IndexLink"/>
                <w:rtl w:val="true"/>
              </w:rPr>
              <w:tab/>
            </w:r>
            <w:r>
              <w:rPr>
                <w:rStyle w:val="IndexLink"/>
              </w:rPr>
              <w:t>348</w:t>
            </w:r>
          </w:hyperlink>
        </w:p>
        <w:p>
          <w:pPr>
            <w:pStyle w:val="Contents5"/>
            <w:tabs>
              <w:tab w:val="clear" w:pos="7892"/>
              <w:tab w:val="right" w:pos="9026" w:leader="dot"/>
            </w:tabs>
            <w:rPr/>
          </w:pPr>
          <w:hyperlink w:anchor="__RefHeading___Toc2247429_2616395394">
            <w:r>
              <w:rPr>
                <w:webHidden/>
                <w:rStyle w:val="IndexLink"/>
                <w:rtl w:val="true"/>
              </w:rPr>
              <w:t xml:space="preserve">روایت </w:t>
            </w:r>
            <w:r>
              <w:rPr>
                <w:rStyle w:val="IndexLink"/>
              </w:rPr>
              <w:t>13</w:t>
            </w:r>
            <w:r>
              <w:rPr>
                <w:rStyle w:val="IndexLink"/>
                <w:rtl w:val="true"/>
              </w:rPr>
              <w:tab/>
            </w:r>
            <w:r>
              <w:rPr>
                <w:rStyle w:val="IndexLink"/>
              </w:rPr>
              <w:t>348</w:t>
            </w:r>
          </w:hyperlink>
        </w:p>
        <w:p>
          <w:pPr>
            <w:pStyle w:val="Contents5"/>
            <w:tabs>
              <w:tab w:val="clear" w:pos="7892"/>
              <w:tab w:val="right" w:pos="9026" w:leader="dot"/>
            </w:tabs>
            <w:rPr/>
          </w:pPr>
          <w:hyperlink w:anchor="__RefHeading___Toc2247431_2616395394">
            <w:r>
              <w:rPr>
                <w:webHidden/>
                <w:rStyle w:val="IndexLink"/>
                <w:rtl w:val="true"/>
              </w:rPr>
              <w:t xml:space="preserve">روایت </w:t>
            </w:r>
            <w:r>
              <w:rPr>
                <w:rStyle w:val="IndexLink"/>
              </w:rPr>
              <w:t>14</w:t>
            </w:r>
            <w:r>
              <w:rPr>
                <w:rStyle w:val="IndexLink"/>
                <w:rtl w:val="true"/>
              </w:rPr>
              <w:tab/>
            </w:r>
            <w:r>
              <w:rPr>
                <w:rStyle w:val="IndexLink"/>
              </w:rPr>
              <w:t>348</w:t>
            </w:r>
          </w:hyperlink>
        </w:p>
        <w:p>
          <w:pPr>
            <w:pStyle w:val="Contents5"/>
            <w:tabs>
              <w:tab w:val="clear" w:pos="7892"/>
              <w:tab w:val="right" w:pos="9026" w:leader="dot"/>
            </w:tabs>
            <w:rPr/>
          </w:pPr>
          <w:hyperlink w:anchor="__RefHeading___Toc2247433_2616395394">
            <w:r>
              <w:rPr>
                <w:webHidden/>
                <w:rStyle w:val="IndexLink"/>
                <w:rtl w:val="true"/>
              </w:rPr>
              <w:t xml:space="preserve">روایت </w:t>
            </w:r>
            <w:r>
              <w:rPr>
                <w:rStyle w:val="IndexLink"/>
              </w:rPr>
              <w:t>15</w:t>
            </w:r>
            <w:r>
              <w:rPr>
                <w:rStyle w:val="IndexLink"/>
                <w:rtl w:val="true"/>
              </w:rPr>
              <w:tab/>
            </w:r>
            <w:r>
              <w:rPr>
                <w:rStyle w:val="IndexLink"/>
              </w:rPr>
              <w:t>349</w:t>
            </w:r>
          </w:hyperlink>
        </w:p>
        <w:p>
          <w:pPr>
            <w:pStyle w:val="Contents5"/>
            <w:tabs>
              <w:tab w:val="clear" w:pos="7892"/>
              <w:tab w:val="right" w:pos="9026" w:leader="dot"/>
            </w:tabs>
            <w:rPr/>
          </w:pPr>
          <w:hyperlink w:anchor="__RefHeading___Toc2247435_2616395394">
            <w:r>
              <w:rPr>
                <w:webHidden/>
                <w:rStyle w:val="IndexLink"/>
                <w:rtl w:val="true"/>
              </w:rPr>
              <w:t>بيان</w:t>
            </w:r>
            <w:r>
              <w:rPr>
                <w:rStyle w:val="IndexLink"/>
                <w:rtl w:val="true"/>
              </w:rPr>
              <w:tab/>
            </w:r>
            <w:r>
              <w:rPr>
                <w:rStyle w:val="IndexLink"/>
              </w:rPr>
              <w:t>350</w:t>
            </w:r>
          </w:hyperlink>
        </w:p>
        <w:p>
          <w:pPr>
            <w:pStyle w:val="Contents5"/>
            <w:tabs>
              <w:tab w:val="clear" w:pos="7892"/>
              <w:tab w:val="right" w:pos="9026" w:leader="dot"/>
            </w:tabs>
            <w:rPr/>
          </w:pPr>
          <w:hyperlink w:anchor="__RefHeading___Toc2247437_2616395394">
            <w:r>
              <w:rPr>
                <w:webHidden/>
                <w:rStyle w:val="IndexLink"/>
                <w:rtl w:val="true"/>
              </w:rPr>
              <w:t>«</w:t>
            </w:r>
            <w:r>
              <w:rPr>
                <w:rStyle w:val="IndexLink"/>
              </w:rPr>
              <w:t>16</w:t>
            </w:r>
            <w:r>
              <w:rPr>
                <w:rStyle w:val="IndexLink"/>
                <w:rtl w:val="true"/>
              </w:rPr>
              <w:t>»</w:t>
              <w:tab/>
            </w:r>
            <w:r>
              <w:rPr>
                <w:rStyle w:val="IndexLink"/>
              </w:rPr>
              <w:t>350</w:t>
            </w:r>
          </w:hyperlink>
        </w:p>
        <w:p>
          <w:pPr>
            <w:pStyle w:val="Contents5"/>
            <w:tabs>
              <w:tab w:val="clear" w:pos="7892"/>
              <w:tab w:val="right" w:pos="9026" w:leader="dot"/>
            </w:tabs>
            <w:rPr/>
          </w:pPr>
          <w:hyperlink w:anchor="__RefHeading___Toc2247439_2616395394">
            <w:r>
              <w:rPr>
                <w:webHidden/>
                <w:rStyle w:val="IndexLink"/>
                <w:rtl w:val="true"/>
              </w:rPr>
              <w:t>«</w:t>
            </w:r>
            <w:r>
              <w:rPr>
                <w:rStyle w:val="IndexLink"/>
              </w:rPr>
              <w:t>17</w:t>
            </w:r>
            <w:r>
              <w:rPr>
                <w:rStyle w:val="IndexLink"/>
                <w:rtl w:val="true"/>
              </w:rPr>
              <w:t>»</w:t>
              <w:tab/>
            </w:r>
            <w:r>
              <w:rPr>
                <w:rStyle w:val="IndexLink"/>
              </w:rPr>
              <w:t>350</w:t>
            </w:r>
          </w:hyperlink>
        </w:p>
        <w:p>
          <w:pPr>
            <w:pStyle w:val="Contents5"/>
            <w:tabs>
              <w:tab w:val="clear" w:pos="7892"/>
              <w:tab w:val="right" w:pos="9026" w:leader="dot"/>
            </w:tabs>
            <w:rPr/>
          </w:pPr>
          <w:hyperlink w:anchor="__RefHeading___Toc2247441_2616395394">
            <w:r>
              <w:rPr>
                <w:webHidden/>
                <w:rStyle w:val="IndexLink"/>
                <w:rtl w:val="true"/>
              </w:rPr>
              <w:t>بيان</w:t>
            </w:r>
            <w:r>
              <w:rPr>
                <w:rStyle w:val="IndexLink"/>
                <w:rtl w:val="true"/>
              </w:rPr>
              <w:tab/>
            </w:r>
            <w:r>
              <w:rPr>
                <w:rStyle w:val="IndexLink"/>
              </w:rPr>
              <w:t>350</w:t>
            </w:r>
          </w:hyperlink>
        </w:p>
        <w:p>
          <w:pPr>
            <w:pStyle w:val="Contents5"/>
            <w:tabs>
              <w:tab w:val="clear" w:pos="7892"/>
              <w:tab w:val="right" w:pos="9026" w:leader="dot"/>
            </w:tabs>
            <w:rPr/>
          </w:pPr>
          <w:hyperlink w:anchor="__RefHeading___Toc2247443_2616395394">
            <w:r>
              <w:rPr>
                <w:webHidden/>
                <w:rStyle w:val="IndexLink"/>
                <w:rtl w:val="true"/>
              </w:rPr>
              <w:t>«</w:t>
            </w:r>
            <w:r>
              <w:rPr>
                <w:rStyle w:val="IndexLink"/>
              </w:rPr>
              <w:t>18</w:t>
            </w:r>
            <w:r>
              <w:rPr>
                <w:rStyle w:val="IndexLink"/>
                <w:rtl w:val="true"/>
              </w:rPr>
              <w:t>»</w:t>
              <w:tab/>
            </w:r>
            <w:r>
              <w:rPr>
                <w:rStyle w:val="IndexLink"/>
              </w:rPr>
              <w:t>350</w:t>
            </w:r>
          </w:hyperlink>
        </w:p>
        <w:p>
          <w:pPr>
            <w:pStyle w:val="Contents5"/>
            <w:tabs>
              <w:tab w:val="clear" w:pos="7892"/>
              <w:tab w:val="right" w:pos="9026" w:leader="dot"/>
            </w:tabs>
            <w:rPr/>
          </w:pPr>
          <w:hyperlink w:anchor="__RefHeading___Toc2247445_2616395394">
            <w:r>
              <w:rPr>
                <w:webHidden/>
                <w:rStyle w:val="IndexLink"/>
                <w:rtl w:val="true"/>
              </w:rPr>
              <w:t>بیان</w:t>
            </w:r>
            <w:r>
              <w:rPr>
                <w:rStyle w:val="IndexLink"/>
                <w:rtl w:val="true"/>
              </w:rPr>
              <w:tab/>
            </w:r>
            <w:r>
              <w:rPr>
                <w:rStyle w:val="IndexLink"/>
              </w:rPr>
              <w:t>350</w:t>
            </w:r>
          </w:hyperlink>
        </w:p>
        <w:p>
          <w:pPr>
            <w:pStyle w:val="Contents5"/>
            <w:tabs>
              <w:tab w:val="clear" w:pos="7892"/>
              <w:tab w:val="right" w:pos="9026" w:leader="dot"/>
            </w:tabs>
            <w:rPr/>
          </w:pPr>
          <w:hyperlink w:anchor="__RefHeading___Toc2247447_2616395394">
            <w:r>
              <w:rPr>
                <w:webHidden/>
                <w:rStyle w:val="IndexLink"/>
                <w:rtl w:val="true"/>
              </w:rPr>
              <w:t xml:space="preserve">روایت </w:t>
            </w:r>
            <w:r>
              <w:rPr>
                <w:rStyle w:val="IndexLink"/>
              </w:rPr>
              <w:t>16</w:t>
            </w:r>
            <w:r>
              <w:rPr>
                <w:rStyle w:val="IndexLink"/>
                <w:rtl w:val="true"/>
              </w:rPr>
              <w:tab/>
            </w:r>
            <w:r>
              <w:rPr>
                <w:rStyle w:val="IndexLink"/>
              </w:rPr>
              <w:t>350</w:t>
            </w:r>
          </w:hyperlink>
        </w:p>
        <w:p>
          <w:pPr>
            <w:pStyle w:val="Contents5"/>
            <w:tabs>
              <w:tab w:val="clear" w:pos="7892"/>
              <w:tab w:val="right" w:pos="9026" w:leader="dot"/>
            </w:tabs>
            <w:rPr/>
          </w:pPr>
          <w:hyperlink w:anchor="__RefHeading___Toc2247449_2616395394">
            <w:r>
              <w:rPr>
                <w:webHidden/>
                <w:rStyle w:val="IndexLink"/>
                <w:rtl w:val="true"/>
              </w:rPr>
              <w:t xml:space="preserve">روایت </w:t>
            </w:r>
            <w:r>
              <w:rPr>
                <w:rStyle w:val="IndexLink"/>
              </w:rPr>
              <w:t>17</w:t>
            </w:r>
            <w:r>
              <w:rPr>
                <w:rStyle w:val="IndexLink"/>
                <w:rtl w:val="true"/>
              </w:rPr>
              <w:tab/>
            </w:r>
            <w:r>
              <w:rPr>
                <w:rStyle w:val="IndexLink"/>
              </w:rPr>
              <w:t>350</w:t>
            </w:r>
          </w:hyperlink>
        </w:p>
        <w:p>
          <w:pPr>
            <w:pStyle w:val="Contents5"/>
            <w:tabs>
              <w:tab w:val="clear" w:pos="7892"/>
              <w:tab w:val="right" w:pos="9026" w:leader="dot"/>
            </w:tabs>
            <w:rPr/>
          </w:pPr>
          <w:hyperlink w:anchor="__RefHeading___Toc2247451_2616395394">
            <w:r>
              <w:rPr>
                <w:webHidden/>
                <w:rStyle w:val="IndexLink"/>
                <w:rtl w:val="true"/>
              </w:rPr>
              <w:t>بیان</w:t>
            </w:r>
            <w:r>
              <w:rPr>
                <w:rStyle w:val="IndexLink"/>
                <w:rtl w:val="true"/>
              </w:rPr>
              <w:tab/>
            </w:r>
            <w:r>
              <w:rPr>
                <w:rStyle w:val="IndexLink"/>
              </w:rPr>
              <w:t>350</w:t>
            </w:r>
          </w:hyperlink>
        </w:p>
        <w:p>
          <w:pPr>
            <w:pStyle w:val="Contents5"/>
            <w:tabs>
              <w:tab w:val="clear" w:pos="7892"/>
              <w:tab w:val="right" w:pos="9026" w:leader="dot"/>
            </w:tabs>
            <w:rPr/>
          </w:pPr>
          <w:hyperlink w:anchor="__RefHeading___Toc2247453_2616395394">
            <w:r>
              <w:rPr>
                <w:webHidden/>
                <w:rStyle w:val="IndexLink"/>
                <w:rtl w:val="true"/>
              </w:rPr>
              <w:t xml:space="preserve">روایت </w:t>
            </w:r>
            <w:r>
              <w:rPr>
                <w:rStyle w:val="IndexLink"/>
              </w:rPr>
              <w:t>18</w:t>
            </w:r>
            <w:r>
              <w:rPr>
                <w:rStyle w:val="IndexLink"/>
                <w:rtl w:val="true"/>
              </w:rPr>
              <w:tab/>
            </w:r>
            <w:r>
              <w:rPr>
                <w:rStyle w:val="IndexLink"/>
              </w:rPr>
              <w:t>351</w:t>
            </w:r>
          </w:hyperlink>
        </w:p>
        <w:p>
          <w:pPr>
            <w:pStyle w:val="Contents5"/>
            <w:tabs>
              <w:tab w:val="clear" w:pos="7892"/>
              <w:tab w:val="right" w:pos="9026" w:leader="dot"/>
            </w:tabs>
            <w:rPr/>
          </w:pPr>
          <w:hyperlink w:anchor="__RefHeading___Toc2247455_2616395394">
            <w:r>
              <w:rPr>
                <w:webHidden/>
                <w:rStyle w:val="IndexLink"/>
                <w:rtl w:val="true"/>
              </w:rPr>
              <w:t>أقول</w:t>
            </w:r>
            <w:r>
              <w:rPr>
                <w:rStyle w:val="IndexLink"/>
                <w:rtl w:val="true"/>
              </w:rPr>
              <w:tab/>
            </w:r>
            <w:r>
              <w:rPr>
                <w:rStyle w:val="IndexLink"/>
              </w:rPr>
              <w:t>352</w:t>
            </w:r>
          </w:hyperlink>
        </w:p>
        <w:p>
          <w:pPr>
            <w:pStyle w:val="Contents3"/>
            <w:tabs>
              <w:tab w:val="clear" w:pos="8459"/>
              <w:tab w:val="right" w:pos="9026" w:leader="dot"/>
            </w:tabs>
            <w:rPr/>
          </w:pPr>
          <w:hyperlink w:anchor="__RefHeading___Toc2247457_2616395394">
            <w:r>
              <w:rPr>
                <w:webHidden/>
                <w:rStyle w:val="IndexLink"/>
                <w:rtl w:val="true"/>
              </w:rPr>
              <w:t xml:space="preserve">باب </w:t>
            </w:r>
            <w:r>
              <w:rPr>
                <w:rStyle w:val="IndexLink"/>
              </w:rPr>
              <w:t>64</w:t>
            </w:r>
            <w:r>
              <w:rPr>
                <w:rStyle w:val="IndexLink"/>
                <w:rtl w:val="true"/>
              </w:rPr>
              <w:t xml:space="preserve"> </w:t>
            </w:r>
            <w:r>
              <w:rPr>
                <w:rStyle w:val="IndexLink"/>
                <w:rtl w:val="true"/>
              </w:rPr>
              <w:t>الدواء لأوجاع الحلق و الرئة و السعال و السلّ</w:t>
            </w:r>
            <w:r>
              <w:rPr>
                <w:rStyle w:val="IndexLink"/>
                <w:rtl w:val="true"/>
              </w:rPr>
              <w:tab/>
            </w:r>
            <w:r>
              <w:rPr>
                <w:rStyle w:val="IndexLink"/>
              </w:rPr>
              <w:t>352</w:t>
            </w:r>
          </w:hyperlink>
        </w:p>
        <w:p>
          <w:pPr>
            <w:pStyle w:val="Contents4"/>
            <w:tabs>
              <w:tab w:val="clear" w:pos="8176"/>
              <w:tab w:val="right" w:pos="9026" w:leader="dot"/>
            </w:tabs>
            <w:rPr/>
          </w:pPr>
          <w:hyperlink w:anchor="__RefHeading___Toc2247459_2616395394">
            <w:r>
              <w:rPr>
                <w:webHidden/>
                <w:rStyle w:val="IndexLink"/>
                <w:rtl w:val="true"/>
              </w:rPr>
              <w:t>الأخبار</w:t>
            </w:r>
            <w:r>
              <w:rPr>
                <w:rStyle w:val="IndexLink"/>
                <w:rtl w:val="true"/>
              </w:rPr>
              <w:tab/>
            </w:r>
            <w:r>
              <w:rPr>
                <w:rStyle w:val="IndexLink"/>
              </w:rPr>
              <w:t>352</w:t>
            </w:r>
          </w:hyperlink>
        </w:p>
        <w:p>
          <w:pPr>
            <w:pStyle w:val="Contents5"/>
            <w:tabs>
              <w:tab w:val="clear" w:pos="7892"/>
              <w:tab w:val="right" w:pos="9026" w:leader="dot"/>
            </w:tabs>
            <w:rPr/>
          </w:pPr>
          <w:hyperlink w:anchor="__RefHeading___Toc2247461_2616395394">
            <w:r>
              <w:rPr>
                <w:webHidden/>
                <w:rStyle w:val="IndexLink"/>
                <w:rtl w:val="true"/>
              </w:rPr>
              <w:t>«</w:t>
            </w:r>
            <w:r>
              <w:rPr>
                <w:rStyle w:val="IndexLink"/>
              </w:rPr>
              <w:t>1</w:t>
            </w:r>
            <w:r>
              <w:rPr>
                <w:rStyle w:val="IndexLink"/>
                <w:rtl w:val="true"/>
              </w:rPr>
              <w:t>»</w:t>
              <w:tab/>
            </w:r>
            <w:r>
              <w:rPr>
                <w:rStyle w:val="IndexLink"/>
              </w:rPr>
              <w:t>352</w:t>
            </w:r>
          </w:hyperlink>
        </w:p>
        <w:p>
          <w:pPr>
            <w:pStyle w:val="Contents5"/>
            <w:tabs>
              <w:tab w:val="clear" w:pos="7892"/>
              <w:tab w:val="right" w:pos="9026" w:leader="dot"/>
            </w:tabs>
            <w:rPr/>
          </w:pPr>
          <w:hyperlink w:anchor="__RefHeading___Toc2247463_2616395394">
            <w:r>
              <w:rPr>
                <w:webHidden/>
                <w:rStyle w:val="IndexLink"/>
                <w:rtl w:val="true"/>
              </w:rPr>
              <w:t>بيان</w:t>
            </w:r>
            <w:r>
              <w:rPr>
                <w:rStyle w:val="IndexLink"/>
                <w:rtl w:val="true"/>
              </w:rPr>
              <w:tab/>
            </w:r>
            <w:r>
              <w:rPr>
                <w:rStyle w:val="IndexLink"/>
              </w:rPr>
              <w:t>352</w:t>
            </w:r>
          </w:hyperlink>
        </w:p>
        <w:p>
          <w:pPr>
            <w:pStyle w:val="Contents5"/>
            <w:tabs>
              <w:tab w:val="clear" w:pos="7892"/>
              <w:tab w:val="right" w:pos="9026" w:leader="dot"/>
            </w:tabs>
            <w:rPr/>
          </w:pPr>
          <w:hyperlink w:anchor="__RefHeading___Toc2247465_2616395394">
            <w:r>
              <w:rPr>
                <w:webHidden/>
                <w:rStyle w:val="IndexLink"/>
                <w:rtl w:val="true"/>
              </w:rPr>
              <w:t>گویم</w:t>
            </w:r>
            <w:r>
              <w:rPr>
                <w:rStyle w:val="IndexLink"/>
                <w:rtl w:val="true"/>
              </w:rPr>
              <w:tab/>
            </w:r>
            <w:r>
              <w:rPr>
                <w:rStyle w:val="IndexLink"/>
              </w:rPr>
              <w:t>352</w:t>
            </w:r>
          </w:hyperlink>
        </w:p>
        <w:p>
          <w:pPr>
            <w:pStyle w:val="Contents3"/>
            <w:tabs>
              <w:tab w:val="clear" w:pos="8459"/>
              <w:tab w:val="right" w:pos="9026" w:leader="dot"/>
            </w:tabs>
            <w:rPr/>
          </w:pPr>
          <w:hyperlink w:anchor="__RefHeading___Toc2247467_2616395394">
            <w:r>
              <w:rPr>
                <w:webHidden/>
                <w:rStyle w:val="IndexLink"/>
                <w:rtl w:val="true"/>
              </w:rPr>
              <w:t xml:space="preserve">باب شصت و چهارم </w:t>
            </w:r>
            <w:r>
              <w:rPr>
                <w:rStyle w:val="IndexLink"/>
                <w:rtl w:val="true"/>
              </w:rPr>
              <w:t xml:space="preserve">: </w:t>
            </w:r>
            <w:r>
              <w:rPr>
                <w:rStyle w:val="IndexLink"/>
                <w:rtl w:val="true"/>
              </w:rPr>
              <w:t>درمان دردهای گلو و ریه و درمان سرفه و سل</w:t>
            </w:r>
            <w:r>
              <w:rPr>
                <w:rStyle w:val="IndexLink"/>
                <w:rtl w:val="true"/>
              </w:rPr>
              <w:tab/>
            </w:r>
            <w:r>
              <w:rPr>
                <w:rStyle w:val="IndexLink"/>
              </w:rPr>
              <w:t>352</w:t>
            </w:r>
          </w:hyperlink>
        </w:p>
        <w:p>
          <w:pPr>
            <w:pStyle w:val="Contents4"/>
            <w:tabs>
              <w:tab w:val="clear" w:pos="8176"/>
              <w:tab w:val="right" w:pos="9026" w:leader="dot"/>
            </w:tabs>
            <w:rPr/>
          </w:pPr>
          <w:hyperlink w:anchor="__RefHeading___Toc2247469_2616395394">
            <w:r>
              <w:rPr>
                <w:webHidden/>
                <w:rStyle w:val="IndexLink"/>
                <w:rtl w:val="true"/>
              </w:rPr>
              <w:t>روایات</w:t>
            </w:r>
            <w:r>
              <w:rPr>
                <w:rStyle w:val="IndexLink"/>
                <w:rtl w:val="true"/>
              </w:rPr>
              <w:tab/>
            </w:r>
            <w:r>
              <w:rPr>
                <w:rStyle w:val="IndexLink"/>
              </w:rPr>
              <w:t>352</w:t>
            </w:r>
          </w:hyperlink>
        </w:p>
        <w:p>
          <w:pPr>
            <w:pStyle w:val="Contents5"/>
            <w:tabs>
              <w:tab w:val="clear" w:pos="7892"/>
              <w:tab w:val="right" w:pos="9026" w:leader="dot"/>
            </w:tabs>
            <w:rPr/>
          </w:pPr>
          <w:hyperlink w:anchor="__RefHeading___Toc2247471_2616395394">
            <w:r>
              <w:rPr>
                <w:webHidden/>
                <w:rStyle w:val="IndexLink"/>
                <w:rtl w:val="true"/>
              </w:rPr>
              <w:t xml:space="preserve">روایت </w:t>
            </w:r>
            <w:r>
              <w:rPr>
                <w:rStyle w:val="IndexLink"/>
              </w:rPr>
              <w:t>1</w:t>
            </w:r>
            <w:r>
              <w:rPr>
                <w:rStyle w:val="IndexLink"/>
                <w:rtl w:val="true"/>
              </w:rPr>
              <w:tab/>
            </w:r>
            <w:r>
              <w:rPr>
                <w:rStyle w:val="IndexLink"/>
              </w:rPr>
              <w:t>352</w:t>
            </w:r>
          </w:hyperlink>
        </w:p>
        <w:p>
          <w:pPr>
            <w:pStyle w:val="Contents5"/>
            <w:tabs>
              <w:tab w:val="clear" w:pos="7892"/>
              <w:tab w:val="right" w:pos="9026" w:leader="dot"/>
            </w:tabs>
            <w:rPr/>
          </w:pPr>
          <w:hyperlink w:anchor="__RefHeading___Toc2247473_2616395394">
            <w:r>
              <w:rPr>
                <w:webHidden/>
                <w:rStyle w:val="IndexLink"/>
                <w:rtl w:val="true"/>
              </w:rPr>
              <w:t>بیان</w:t>
            </w:r>
            <w:r>
              <w:rPr>
                <w:rStyle w:val="IndexLink"/>
                <w:rtl w:val="true"/>
              </w:rPr>
              <w:tab/>
            </w:r>
            <w:r>
              <w:rPr>
                <w:rStyle w:val="IndexLink"/>
              </w:rPr>
              <w:t>353</w:t>
            </w:r>
          </w:hyperlink>
        </w:p>
        <w:p>
          <w:pPr>
            <w:pStyle w:val="Contents5"/>
            <w:tabs>
              <w:tab w:val="clear" w:pos="7892"/>
              <w:tab w:val="right" w:pos="9026" w:leader="dot"/>
            </w:tabs>
            <w:rPr/>
          </w:pPr>
          <w:hyperlink w:anchor="__RefHeading___Toc2247475_2616395394">
            <w:r>
              <w:rPr>
                <w:webHidden/>
                <w:rStyle w:val="IndexLink"/>
                <w:rtl w:val="true"/>
              </w:rPr>
              <w:t>«</w:t>
            </w:r>
            <w:r>
              <w:rPr>
                <w:rStyle w:val="IndexLink"/>
              </w:rPr>
              <w:t>2</w:t>
            </w:r>
            <w:r>
              <w:rPr>
                <w:rStyle w:val="IndexLink"/>
                <w:rtl w:val="true"/>
              </w:rPr>
              <w:t>»</w:t>
              <w:tab/>
            </w:r>
            <w:r>
              <w:rPr>
                <w:rStyle w:val="IndexLink"/>
              </w:rPr>
              <w:t>356</w:t>
            </w:r>
          </w:hyperlink>
        </w:p>
        <w:p>
          <w:pPr>
            <w:pStyle w:val="Contents5"/>
            <w:tabs>
              <w:tab w:val="clear" w:pos="7892"/>
              <w:tab w:val="right" w:pos="9026" w:leader="dot"/>
            </w:tabs>
            <w:rPr/>
          </w:pPr>
          <w:hyperlink w:anchor="__RefHeading___Toc2247477_2616395394">
            <w:r>
              <w:rPr>
                <w:webHidden/>
                <w:rStyle w:val="IndexLink"/>
                <w:rtl w:val="true"/>
              </w:rPr>
              <w:t xml:space="preserve">روایت </w:t>
            </w:r>
            <w:r>
              <w:rPr>
                <w:rStyle w:val="IndexLink"/>
              </w:rPr>
              <w:t>2</w:t>
            </w:r>
            <w:r>
              <w:rPr>
                <w:rStyle w:val="IndexLink"/>
                <w:rtl w:val="true"/>
              </w:rPr>
              <w:tab/>
            </w:r>
            <w:r>
              <w:rPr>
                <w:rStyle w:val="IndexLink"/>
              </w:rPr>
              <w:t>357</w:t>
            </w:r>
          </w:hyperlink>
        </w:p>
        <w:p>
          <w:pPr>
            <w:pStyle w:val="Contents5"/>
            <w:tabs>
              <w:tab w:val="clear" w:pos="7892"/>
              <w:tab w:val="right" w:pos="9026" w:leader="dot"/>
            </w:tabs>
            <w:rPr/>
          </w:pPr>
          <w:hyperlink w:anchor="__RefHeading___Toc2247479_2616395394">
            <w:r>
              <w:rPr>
                <w:webHidden/>
                <w:rStyle w:val="IndexLink"/>
                <w:rtl w:val="true"/>
              </w:rPr>
              <w:t>«</w:t>
            </w:r>
            <w:r>
              <w:rPr>
                <w:rStyle w:val="IndexLink"/>
              </w:rPr>
              <w:t>3</w:t>
            </w:r>
            <w:r>
              <w:rPr>
                <w:rStyle w:val="IndexLink"/>
                <w:rtl w:val="true"/>
              </w:rPr>
              <w:t>»</w:t>
              <w:tab/>
            </w:r>
            <w:r>
              <w:rPr>
                <w:rStyle w:val="IndexLink"/>
              </w:rPr>
              <w:t>358</w:t>
            </w:r>
          </w:hyperlink>
        </w:p>
        <w:p>
          <w:pPr>
            <w:pStyle w:val="Contents5"/>
            <w:tabs>
              <w:tab w:val="clear" w:pos="7892"/>
              <w:tab w:val="right" w:pos="9026" w:leader="dot"/>
            </w:tabs>
            <w:rPr/>
          </w:pPr>
          <w:hyperlink w:anchor="__RefHeading___Toc2247481_2616395394">
            <w:r>
              <w:rPr>
                <w:webHidden/>
                <w:rStyle w:val="IndexLink"/>
                <w:rtl w:val="true"/>
              </w:rPr>
              <w:t>بيان</w:t>
            </w:r>
            <w:r>
              <w:rPr>
                <w:rStyle w:val="IndexLink"/>
                <w:rtl w:val="true"/>
              </w:rPr>
              <w:tab/>
            </w:r>
            <w:r>
              <w:rPr>
                <w:rStyle w:val="IndexLink"/>
              </w:rPr>
              <w:t>358</w:t>
            </w:r>
          </w:hyperlink>
        </w:p>
        <w:p>
          <w:pPr>
            <w:pStyle w:val="Contents5"/>
            <w:tabs>
              <w:tab w:val="clear" w:pos="7892"/>
              <w:tab w:val="right" w:pos="9026" w:leader="dot"/>
            </w:tabs>
            <w:rPr/>
          </w:pPr>
          <w:hyperlink w:anchor="__RefHeading___Toc2247483_2616395394">
            <w:r>
              <w:rPr>
                <w:webHidden/>
                <w:rStyle w:val="IndexLink"/>
                <w:rtl w:val="true"/>
              </w:rPr>
              <w:t>«</w:t>
            </w:r>
            <w:r>
              <w:rPr>
                <w:rStyle w:val="IndexLink"/>
              </w:rPr>
              <w:t>4</w:t>
            </w:r>
            <w:r>
              <w:rPr>
                <w:rStyle w:val="IndexLink"/>
                <w:rtl w:val="true"/>
              </w:rPr>
              <w:t>»</w:t>
              <w:tab/>
            </w:r>
            <w:r>
              <w:rPr>
                <w:rStyle w:val="IndexLink"/>
              </w:rPr>
              <w:t>358</w:t>
            </w:r>
          </w:hyperlink>
        </w:p>
        <w:p>
          <w:pPr>
            <w:pStyle w:val="Contents5"/>
            <w:tabs>
              <w:tab w:val="clear" w:pos="7892"/>
              <w:tab w:val="right" w:pos="9026" w:leader="dot"/>
            </w:tabs>
            <w:rPr/>
          </w:pPr>
          <w:hyperlink w:anchor="__RefHeading___Toc2247485_2616395394">
            <w:r>
              <w:rPr>
                <w:webHidden/>
                <w:rStyle w:val="IndexLink"/>
                <w:rtl w:val="true"/>
              </w:rPr>
              <w:t>«</w:t>
            </w:r>
            <w:r>
              <w:rPr>
                <w:rStyle w:val="IndexLink"/>
              </w:rPr>
              <w:t>5</w:t>
            </w:r>
            <w:r>
              <w:rPr>
                <w:rStyle w:val="IndexLink"/>
                <w:rtl w:val="true"/>
              </w:rPr>
              <w:t>»</w:t>
              <w:tab/>
            </w:r>
            <w:r>
              <w:rPr>
                <w:rStyle w:val="IndexLink"/>
              </w:rPr>
              <w:t>358</w:t>
            </w:r>
          </w:hyperlink>
        </w:p>
        <w:p>
          <w:pPr>
            <w:pStyle w:val="Contents5"/>
            <w:tabs>
              <w:tab w:val="clear" w:pos="7892"/>
              <w:tab w:val="right" w:pos="9026" w:leader="dot"/>
            </w:tabs>
            <w:rPr/>
          </w:pPr>
          <w:hyperlink w:anchor="__RefHeading___Toc2247487_2616395394">
            <w:r>
              <w:rPr>
                <w:webHidden/>
                <w:rStyle w:val="IndexLink"/>
                <w:rtl w:val="true"/>
              </w:rPr>
              <w:t>بيان</w:t>
            </w:r>
            <w:r>
              <w:rPr>
                <w:rStyle w:val="IndexLink"/>
                <w:rtl w:val="true"/>
              </w:rPr>
              <w:tab/>
            </w:r>
            <w:r>
              <w:rPr>
                <w:rStyle w:val="IndexLink"/>
              </w:rPr>
              <w:t>358</w:t>
            </w:r>
          </w:hyperlink>
        </w:p>
        <w:p>
          <w:pPr>
            <w:pStyle w:val="Contents5"/>
            <w:tabs>
              <w:tab w:val="clear" w:pos="7892"/>
              <w:tab w:val="right" w:pos="9026" w:leader="dot"/>
            </w:tabs>
            <w:rPr/>
          </w:pPr>
          <w:hyperlink w:anchor="__RefHeading___Toc2247489_2616395394">
            <w:r>
              <w:rPr>
                <w:webHidden/>
                <w:rStyle w:val="IndexLink"/>
                <w:rtl w:val="true"/>
              </w:rPr>
              <w:t xml:space="preserve">روایت </w:t>
            </w:r>
            <w:r>
              <w:rPr>
                <w:rStyle w:val="IndexLink"/>
              </w:rPr>
              <w:t>3</w:t>
            </w:r>
            <w:r>
              <w:rPr>
                <w:rStyle w:val="IndexLink"/>
                <w:rtl w:val="true"/>
              </w:rPr>
              <w:tab/>
            </w:r>
            <w:r>
              <w:rPr>
                <w:rStyle w:val="IndexLink"/>
              </w:rPr>
              <w:t>358</w:t>
            </w:r>
          </w:hyperlink>
        </w:p>
        <w:p>
          <w:pPr>
            <w:pStyle w:val="Contents5"/>
            <w:tabs>
              <w:tab w:val="clear" w:pos="7892"/>
              <w:tab w:val="right" w:pos="9026" w:leader="dot"/>
            </w:tabs>
            <w:rPr/>
          </w:pPr>
          <w:hyperlink w:anchor="__RefHeading___Toc2247491_2616395394">
            <w:r>
              <w:rPr>
                <w:webHidden/>
                <w:rStyle w:val="IndexLink"/>
                <w:rtl w:val="true"/>
              </w:rPr>
              <w:t>بیان</w:t>
            </w:r>
            <w:r>
              <w:rPr>
                <w:rStyle w:val="IndexLink"/>
                <w:rtl w:val="true"/>
              </w:rPr>
              <w:tab/>
            </w:r>
            <w:r>
              <w:rPr>
                <w:rStyle w:val="IndexLink"/>
              </w:rPr>
              <w:t>358</w:t>
            </w:r>
          </w:hyperlink>
        </w:p>
        <w:p>
          <w:pPr>
            <w:pStyle w:val="Contents5"/>
            <w:tabs>
              <w:tab w:val="clear" w:pos="7892"/>
              <w:tab w:val="right" w:pos="9026" w:leader="dot"/>
            </w:tabs>
            <w:rPr/>
          </w:pPr>
          <w:hyperlink w:anchor="__RefHeading___Toc2247493_2616395394">
            <w:r>
              <w:rPr>
                <w:webHidden/>
                <w:rStyle w:val="IndexLink"/>
                <w:rtl w:val="true"/>
              </w:rPr>
              <w:t xml:space="preserve">روایت </w:t>
            </w:r>
            <w:r>
              <w:rPr>
                <w:rStyle w:val="IndexLink"/>
              </w:rPr>
              <w:t>4</w:t>
            </w:r>
            <w:r>
              <w:rPr>
                <w:rStyle w:val="IndexLink"/>
                <w:rtl w:val="true"/>
              </w:rPr>
              <w:tab/>
            </w:r>
            <w:r>
              <w:rPr>
                <w:rStyle w:val="IndexLink"/>
              </w:rPr>
              <w:t>359</w:t>
            </w:r>
          </w:hyperlink>
        </w:p>
        <w:p>
          <w:pPr>
            <w:pStyle w:val="Contents5"/>
            <w:tabs>
              <w:tab w:val="clear" w:pos="7892"/>
              <w:tab w:val="right" w:pos="9026" w:leader="dot"/>
            </w:tabs>
            <w:rPr/>
          </w:pPr>
          <w:hyperlink w:anchor="__RefHeading___Toc2247495_2616395394">
            <w:r>
              <w:rPr>
                <w:webHidden/>
                <w:rStyle w:val="IndexLink"/>
                <w:rtl w:val="true"/>
              </w:rPr>
              <w:t xml:space="preserve">روایت </w:t>
            </w:r>
            <w:r>
              <w:rPr>
                <w:rStyle w:val="IndexLink"/>
              </w:rPr>
              <w:t>5</w:t>
            </w:r>
            <w:r>
              <w:rPr>
                <w:rStyle w:val="IndexLink"/>
                <w:rtl w:val="true"/>
              </w:rPr>
              <w:tab/>
            </w:r>
            <w:r>
              <w:rPr>
                <w:rStyle w:val="IndexLink"/>
              </w:rPr>
              <w:t>359</w:t>
            </w:r>
          </w:hyperlink>
        </w:p>
        <w:p>
          <w:pPr>
            <w:pStyle w:val="Contents5"/>
            <w:tabs>
              <w:tab w:val="clear" w:pos="7892"/>
              <w:tab w:val="right" w:pos="9026" w:leader="dot"/>
            </w:tabs>
            <w:rPr/>
          </w:pPr>
          <w:hyperlink w:anchor="__RefHeading___Toc2247497_2616395394">
            <w:r>
              <w:rPr>
                <w:webHidden/>
                <w:rStyle w:val="IndexLink"/>
                <w:rtl w:val="true"/>
              </w:rPr>
              <w:t>بیان</w:t>
            </w:r>
            <w:r>
              <w:rPr>
                <w:rStyle w:val="IndexLink"/>
                <w:rtl w:val="true"/>
              </w:rPr>
              <w:tab/>
            </w:r>
            <w:r>
              <w:rPr>
                <w:rStyle w:val="IndexLink"/>
              </w:rPr>
              <w:t>359</w:t>
            </w:r>
          </w:hyperlink>
        </w:p>
        <w:p>
          <w:pPr>
            <w:pStyle w:val="Contents3"/>
            <w:tabs>
              <w:tab w:val="clear" w:pos="8459"/>
              <w:tab w:val="right" w:pos="9026" w:leader="dot"/>
            </w:tabs>
            <w:rPr/>
          </w:pPr>
          <w:hyperlink w:anchor="__RefHeading___Toc2247499_2616395394">
            <w:r>
              <w:rPr>
                <w:webHidden/>
                <w:rStyle w:val="IndexLink"/>
                <w:rtl w:val="true"/>
              </w:rPr>
              <w:t xml:space="preserve">باب </w:t>
            </w:r>
            <w:r>
              <w:rPr>
                <w:rStyle w:val="IndexLink"/>
              </w:rPr>
              <w:t>65</w:t>
            </w:r>
            <w:r>
              <w:rPr>
                <w:rStyle w:val="IndexLink"/>
                <w:rtl w:val="true"/>
              </w:rPr>
              <w:t xml:space="preserve"> </w:t>
            </w:r>
            <w:r>
              <w:rPr>
                <w:rStyle w:val="IndexLink"/>
                <w:rtl w:val="true"/>
              </w:rPr>
              <w:t>الزكام</w:t>
            </w:r>
            <w:r>
              <w:rPr>
                <w:rStyle w:val="IndexLink"/>
                <w:rtl w:val="true"/>
              </w:rPr>
              <w:tab/>
            </w:r>
            <w:r>
              <w:rPr>
                <w:rStyle w:val="IndexLink"/>
              </w:rPr>
              <w:t>360</w:t>
            </w:r>
          </w:hyperlink>
        </w:p>
        <w:p>
          <w:pPr>
            <w:pStyle w:val="Contents4"/>
            <w:tabs>
              <w:tab w:val="clear" w:pos="8176"/>
              <w:tab w:val="right" w:pos="9026" w:leader="dot"/>
            </w:tabs>
            <w:rPr/>
          </w:pPr>
          <w:hyperlink w:anchor="__RefHeading___Toc2247501_2616395394">
            <w:r>
              <w:rPr>
                <w:webHidden/>
                <w:rStyle w:val="IndexLink"/>
                <w:rtl w:val="true"/>
              </w:rPr>
              <w:t>الأخبار</w:t>
            </w:r>
            <w:r>
              <w:rPr>
                <w:rStyle w:val="IndexLink"/>
                <w:rtl w:val="true"/>
              </w:rPr>
              <w:tab/>
            </w:r>
            <w:r>
              <w:rPr>
                <w:rStyle w:val="IndexLink"/>
              </w:rPr>
              <w:t>360</w:t>
            </w:r>
          </w:hyperlink>
        </w:p>
        <w:p>
          <w:pPr>
            <w:pStyle w:val="Contents5"/>
            <w:tabs>
              <w:tab w:val="clear" w:pos="7892"/>
              <w:tab w:val="right" w:pos="9026" w:leader="dot"/>
            </w:tabs>
            <w:rPr/>
          </w:pPr>
          <w:hyperlink w:anchor="__RefHeading___Toc2247503_2616395394">
            <w:r>
              <w:rPr>
                <w:webHidden/>
                <w:rStyle w:val="IndexLink"/>
                <w:rtl w:val="true"/>
              </w:rPr>
              <w:t>«</w:t>
            </w:r>
            <w:r>
              <w:rPr>
                <w:rStyle w:val="IndexLink"/>
              </w:rPr>
              <w:t>1</w:t>
            </w:r>
            <w:r>
              <w:rPr>
                <w:rStyle w:val="IndexLink"/>
                <w:rtl w:val="true"/>
              </w:rPr>
              <w:t>»</w:t>
              <w:tab/>
            </w:r>
            <w:r>
              <w:rPr>
                <w:rStyle w:val="IndexLink"/>
              </w:rPr>
              <w:t>360</w:t>
            </w:r>
          </w:hyperlink>
        </w:p>
        <w:p>
          <w:pPr>
            <w:pStyle w:val="Contents5"/>
            <w:tabs>
              <w:tab w:val="clear" w:pos="7892"/>
              <w:tab w:val="right" w:pos="9026" w:leader="dot"/>
            </w:tabs>
            <w:rPr/>
          </w:pPr>
          <w:hyperlink w:anchor="__RefHeading___Toc2247505_2616395394">
            <w:r>
              <w:rPr>
                <w:webHidden/>
                <w:rStyle w:val="IndexLink"/>
                <w:rtl w:val="true"/>
              </w:rPr>
              <w:t>بيان</w:t>
            </w:r>
            <w:r>
              <w:rPr>
                <w:rStyle w:val="IndexLink"/>
                <w:rtl w:val="true"/>
              </w:rPr>
              <w:tab/>
            </w:r>
            <w:r>
              <w:rPr>
                <w:rStyle w:val="IndexLink"/>
              </w:rPr>
              <w:t>360</w:t>
            </w:r>
          </w:hyperlink>
        </w:p>
        <w:p>
          <w:pPr>
            <w:pStyle w:val="Contents5"/>
            <w:tabs>
              <w:tab w:val="clear" w:pos="7892"/>
              <w:tab w:val="right" w:pos="9026" w:leader="dot"/>
            </w:tabs>
            <w:rPr/>
          </w:pPr>
          <w:hyperlink w:anchor="__RefHeading___Toc2247507_2616395394">
            <w:r>
              <w:rPr>
                <w:webHidden/>
                <w:rStyle w:val="IndexLink"/>
                <w:rtl w:val="true"/>
              </w:rPr>
              <w:t>«</w:t>
            </w:r>
            <w:r>
              <w:rPr>
                <w:rStyle w:val="IndexLink"/>
              </w:rPr>
              <w:t>2</w:t>
            </w:r>
            <w:r>
              <w:rPr>
                <w:rStyle w:val="IndexLink"/>
                <w:rtl w:val="true"/>
              </w:rPr>
              <w:t>»</w:t>
              <w:tab/>
            </w:r>
            <w:r>
              <w:rPr>
                <w:rStyle w:val="IndexLink"/>
              </w:rPr>
              <w:t>360</w:t>
            </w:r>
          </w:hyperlink>
        </w:p>
        <w:p>
          <w:pPr>
            <w:pStyle w:val="Contents3"/>
            <w:tabs>
              <w:tab w:val="clear" w:pos="8459"/>
              <w:tab w:val="right" w:pos="9026" w:leader="dot"/>
            </w:tabs>
            <w:rPr/>
          </w:pPr>
          <w:hyperlink w:anchor="__RefHeading___Toc2247509_2616395394">
            <w:r>
              <w:rPr>
                <w:webHidden/>
                <w:rStyle w:val="IndexLink"/>
                <w:rtl w:val="true"/>
              </w:rPr>
              <w:t xml:space="preserve">باب شصت و پنجم </w:t>
            </w:r>
            <w:r>
              <w:rPr>
                <w:rStyle w:val="IndexLink"/>
                <w:rtl w:val="true"/>
              </w:rPr>
              <w:t xml:space="preserve">: </w:t>
            </w:r>
            <w:r>
              <w:rPr>
                <w:rStyle w:val="IndexLink"/>
                <w:rtl w:val="true"/>
              </w:rPr>
              <w:t>زکام</w:t>
            </w:r>
            <w:r>
              <w:rPr>
                <w:rStyle w:val="IndexLink"/>
                <w:rtl w:val="true"/>
              </w:rPr>
              <w:tab/>
            </w:r>
            <w:r>
              <w:rPr>
                <w:rStyle w:val="IndexLink"/>
              </w:rPr>
              <w:t>360</w:t>
            </w:r>
          </w:hyperlink>
        </w:p>
        <w:p>
          <w:pPr>
            <w:pStyle w:val="Contents4"/>
            <w:tabs>
              <w:tab w:val="clear" w:pos="8176"/>
              <w:tab w:val="right" w:pos="9026" w:leader="dot"/>
            </w:tabs>
            <w:rPr/>
          </w:pPr>
          <w:hyperlink w:anchor="__RefHeading___Toc2247511_2616395394">
            <w:r>
              <w:rPr>
                <w:webHidden/>
                <w:rStyle w:val="IndexLink"/>
                <w:rtl w:val="true"/>
              </w:rPr>
              <w:t>روایات</w:t>
            </w:r>
            <w:r>
              <w:rPr>
                <w:rStyle w:val="IndexLink"/>
                <w:rtl w:val="true"/>
              </w:rPr>
              <w:tab/>
            </w:r>
            <w:r>
              <w:rPr>
                <w:rStyle w:val="IndexLink"/>
              </w:rPr>
              <w:t>360</w:t>
            </w:r>
          </w:hyperlink>
        </w:p>
        <w:p>
          <w:pPr>
            <w:pStyle w:val="Contents5"/>
            <w:tabs>
              <w:tab w:val="clear" w:pos="7892"/>
              <w:tab w:val="right" w:pos="9026" w:leader="dot"/>
            </w:tabs>
            <w:rPr/>
          </w:pPr>
          <w:hyperlink w:anchor="__RefHeading___Toc2247513_2616395394">
            <w:r>
              <w:rPr>
                <w:webHidden/>
                <w:rStyle w:val="IndexLink"/>
                <w:rtl w:val="true"/>
              </w:rPr>
              <w:t xml:space="preserve">روایت </w:t>
            </w:r>
            <w:r>
              <w:rPr>
                <w:rStyle w:val="IndexLink"/>
              </w:rPr>
              <w:t>1</w:t>
            </w:r>
            <w:r>
              <w:rPr>
                <w:rStyle w:val="IndexLink"/>
                <w:rtl w:val="true"/>
              </w:rPr>
              <w:tab/>
            </w:r>
            <w:r>
              <w:rPr>
                <w:rStyle w:val="IndexLink"/>
              </w:rPr>
              <w:t>360</w:t>
            </w:r>
          </w:hyperlink>
        </w:p>
        <w:p>
          <w:pPr>
            <w:pStyle w:val="Contents5"/>
            <w:tabs>
              <w:tab w:val="clear" w:pos="7892"/>
              <w:tab w:val="right" w:pos="9026" w:leader="dot"/>
            </w:tabs>
            <w:rPr/>
          </w:pPr>
          <w:hyperlink w:anchor="__RefHeading___Toc2247515_2616395394">
            <w:r>
              <w:rPr>
                <w:webHidden/>
                <w:rStyle w:val="IndexLink"/>
                <w:rtl w:val="true"/>
              </w:rPr>
              <w:t>بیان</w:t>
            </w:r>
            <w:r>
              <w:rPr>
                <w:rStyle w:val="IndexLink"/>
                <w:rtl w:val="true"/>
              </w:rPr>
              <w:tab/>
            </w:r>
            <w:r>
              <w:rPr>
                <w:rStyle w:val="IndexLink"/>
              </w:rPr>
              <w:t>360</w:t>
            </w:r>
          </w:hyperlink>
        </w:p>
        <w:p>
          <w:pPr>
            <w:pStyle w:val="Contents5"/>
            <w:tabs>
              <w:tab w:val="clear" w:pos="7892"/>
              <w:tab w:val="right" w:pos="9026" w:leader="dot"/>
            </w:tabs>
            <w:rPr/>
          </w:pPr>
          <w:hyperlink w:anchor="__RefHeading___Toc2247517_2616395394">
            <w:r>
              <w:rPr>
                <w:webHidden/>
                <w:rStyle w:val="IndexLink"/>
                <w:rtl w:val="true"/>
              </w:rPr>
              <w:t xml:space="preserve">روایت </w:t>
            </w:r>
            <w:r>
              <w:rPr>
                <w:rStyle w:val="IndexLink"/>
              </w:rPr>
              <w:t>2</w:t>
            </w:r>
            <w:r>
              <w:rPr>
                <w:rStyle w:val="IndexLink"/>
                <w:rtl w:val="true"/>
              </w:rPr>
              <w:tab/>
            </w:r>
            <w:r>
              <w:rPr>
                <w:rStyle w:val="IndexLink"/>
              </w:rPr>
              <w:t>361</w:t>
            </w:r>
          </w:hyperlink>
        </w:p>
        <w:p>
          <w:pPr>
            <w:pStyle w:val="Contents5"/>
            <w:tabs>
              <w:tab w:val="clear" w:pos="7892"/>
              <w:tab w:val="right" w:pos="9026" w:leader="dot"/>
            </w:tabs>
            <w:rPr/>
          </w:pPr>
          <w:hyperlink w:anchor="__RefHeading___Toc2247519_2616395394">
            <w:r>
              <w:rPr>
                <w:webHidden/>
                <w:rStyle w:val="IndexLink"/>
                <w:rtl w:val="true"/>
              </w:rPr>
              <w:t>«</w:t>
            </w:r>
            <w:r>
              <w:rPr>
                <w:rStyle w:val="IndexLink"/>
              </w:rPr>
              <w:t>3</w:t>
            </w:r>
            <w:r>
              <w:rPr>
                <w:rStyle w:val="IndexLink"/>
                <w:rtl w:val="true"/>
              </w:rPr>
              <w:t>»</w:t>
              <w:tab/>
            </w:r>
            <w:r>
              <w:rPr>
                <w:rStyle w:val="IndexLink"/>
              </w:rPr>
              <w:t>362</w:t>
            </w:r>
          </w:hyperlink>
        </w:p>
        <w:p>
          <w:pPr>
            <w:pStyle w:val="Contents5"/>
            <w:tabs>
              <w:tab w:val="clear" w:pos="7892"/>
              <w:tab w:val="right" w:pos="9026" w:leader="dot"/>
            </w:tabs>
            <w:rPr/>
          </w:pPr>
          <w:hyperlink w:anchor="__RefHeading___Toc2247521_2616395394">
            <w:r>
              <w:rPr>
                <w:webHidden/>
                <w:rStyle w:val="IndexLink"/>
                <w:rtl w:val="true"/>
              </w:rPr>
              <w:t>«</w:t>
            </w:r>
            <w:r>
              <w:rPr>
                <w:rStyle w:val="IndexLink"/>
              </w:rPr>
              <w:t>4</w:t>
            </w:r>
            <w:r>
              <w:rPr>
                <w:rStyle w:val="IndexLink"/>
                <w:rtl w:val="true"/>
              </w:rPr>
              <w:t>»</w:t>
              <w:tab/>
            </w:r>
            <w:r>
              <w:rPr>
                <w:rStyle w:val="IndexLink"/>
              </w:rPr>
              <w:t>362</w:t>
            </w:r>
          </w:hyperlink>
        </w:p>
        <w:p>
          <w:pPr>
            <w:pStyle w:val="Contents5"/>
            <w:tabs>
              <w:tab w:val="clear" w:pos="7892"/>
              <w:tab w:val="right" w:pos="9026" w:leader="dot"/>
            </w:tabs>
            <w:rPr/>
          </w:pPr>
          <w:hyperlink w:anchor="__RefHeading___Toc2247523_2616395394">
            <w:r>
              <w:rPr>
                <w:webHidden/>
                <w:rStyle w:val="IndexLink"/>
                <w:rtl w:val="true"/>
              </w:rPr>
              <w:t>«</w:t>
            </w:r>
            <w:r>
              <w:rPr>
                <w:rStyle w:val="IndexLink"/>
              </w:rPr>
              <w:t>5</w:t>
            </w:r>
            <w:r>
              <w:rPr>
                <w:rStyle w:val="IndexLink"/>
                <w:rtl w:val="true"/>
              </w:rPr>
              <w:t>»</w:t>
              <w:tab/>
            </w:r>
            <w:r>
              <w:rPr>
                <w:rStyle w:val="IndexLink"/>
              </w:rPr>
              <w:t>362</w:t>
            </w:r>
          </w:hyperlink>
        </w:p>
        <w:p>
          <w:pPr>
            <w:pStyle w:val="Contents5"/>
            <w:tabs>
              <w:tab w:val="clear" w:pos="7892"/>
              <w:tab w:val="right" w:pos="9026" w:leader="dot"/>
            </w:tabs>
            <w:rPr/>
          </w:pPr>
          <w:hyperlink w:anchor="__RefHeading___Toc2247525_2616395394">
            <w:r>
              <w:rPr>
                <w:webHidden/>
                <w:rStyle w:val="IndexLink"/>
                <w:rtl w:val="true"/>
              </w:rPr>
              <w:t>«</w:t>
            </w:r>
            <w:r>
              <w:rPr>
                <w:rStyle w:val="IndexLink"/>
              </w:rPr>
              <w:t>6</w:t>
            </w:r>
            <w:r>
              <w:rPr>
                <w:rStyle w:val="IndexLink"/>
                <w:rtl w:val="true"/>
              </w:rPr>
              <w:t>»</w:t>
              <w:tab/>
            </w:r>
            <w:r>
              <w:rPr>
                <w:rStyle w:val="IndexLink"/>
              </w:rPr>
              <w:t>362</w:t>
            </w:r>
          </w:hyperlink>
        </w:p>
        <w:p>
          <w:pPr>
            <w:pStyle w:val="Contents5"/>
            <w:tabs>
              <w:tab w:val="clear" w:pos="7892"/>
              <w:tab w:val="right" w:pos="9026" w:leader="dot"/>
            </w:tabs>
            <w:rPr/>
          </w:pPr>
          <w:hyperlink w:anchor="__RefHeading___Toc2247527_2616395394">
            <w:r>
              <w:rPr>
                <w:webHidden/>
                <w:rStyle w:val="IndexLink"/>
                <w:rtl w:val="true"/>
              </w:rPr>
              <w:t>«</w:t>
            </w:r>
            <w:r>
              <w:rPr>
                <w:rStyle w:val="IndexLink"/>
              </w:rPr>
              <w:t>7</w:t>
            </w:r>
            <w:r>
              <w:rPr>
                <w:rStyle w:val="IndexLink"/>
                <w:rtl w:val="true"/>
              </w:rPr>
              <w:t>»</w:t>
              <w:tab/>
            </w:r>
            <w:r>
              <w:rPr>
                <w:rStyle w:val="IndexLink"/>
              </w:rPr>
              <w:t>362</w:t>
            </w:r>
          </w:hyperlink>
        </w:p>
        <w:p>
          <w:pPr>
            <w:pStyle w:val="Contents5"/>
            <w:tabs>
              <w:tab w:val="clear" w:pos="7892"/>
              <w:tab w:val="right" w:pos="9026" w:leader="dot"/>
            </w:tabs>
            <w:rPr/>
          </w:pPr>
          <w:hyperlink w:anchor="__RefHeading___Toc2247529_2616395394">
            <w:r>
              <w:rPr>
                <w:webHidden/>
                <w:rStyle w:val="IndexLink"/>
                <w:rtl w:val="true"/>
              </w:rPr>
              <w:t xml:space="preserve">روایت </w:t>
            </w:r>
            <w:r>
              <w:rPr>
                <w:rStyle w:val="IndexLink"/>
              </w:rPr>
              <w:t>3</w:t>
            </w:r>
            <w:r>
              <w:rPr>
                <w:rStyle w:val="IndexLink"/>
                <w:rtl w:val="true"/>
              </w:rPr>
              <w:tab/>
            </w:r>
            <w:r>
              <w:rPr>
                <w:rStyle w:val="IndexLink"/>
              </w:rPr>
              <w:t>362</w:t>
            </w:r>
          </w:hyperlink>
        </w:p>
        <w:p>
          <w:pPr>
            <w:pStyle w:val="Contents5"/>
            <w:tabs>
              <w:tab w:val="clear" w:pos="7892"/>
              <w:tab w:val="right" w:pos="9026" w:leader="dot"/>
            </w:tabs>
            <w:rPr/>
          </w:pPr>
          <w:hyperlink w:anchor="__RefHeading___Toc2247531_2616395394">
            <w:r>
              <w:rPr>
                <w:webHidden/>
                <w:rStyle w:val="IndexLink"/>
                <w:rtl w:val="true"/>
              </w:rPr>
              <w:t xml:space="preserve">روایت </w:t>
            </w:r>
            <w:r>
              <w:rPr>
                <w:rStyle w:val="IndexLink"/>
              </w:rPr>
              <w:t>4</w:t>
            </w:r>
            <w:r>
              <w:rPr>
                <w:rStyle w:val="IndexLink"/>
                <w:rtl w:val="true"/>
              </w:rPr>
              <w:tab/>
            </w:r>
            <w:r>
              <w:rPr>
                <w:rStyle w:val="IndexLink"/>
              </w:rPr>
              <w:t>363</w:t>
            </w:r>
          </w:hyperlink>
        </w:p>
        <w:p>
          <w:pPr>
            <w:pStyle w:val="Contents5"/>
            <w:tabs>
              <w:tab w:val="clear" w:pos="7892"/>
              <w:tab w:val="right" w:pos="9026" w:leader="dot"/>
            </w:tabs>
            <w:rPr/>
          </w:pPr>
          <w:hyperlink w:anchor="__RefHeading___Toc2247533_2616395394">
            <w:r>
              <w:rPr>
                <w:webHidden/>
                <w:rStyle w:val="IndexLink"/>
                <w:rtl w:val="true"/>
              </w:rPr>
              <w:t xml:space="preserve">روایت </w:t>
            </w:r>
            <w:r>
              <w:rPr>
                <w:rStyle w:val="IndexLink"/>
              </w:rPr>
              <w:t>5</w:t>
            </w:r>
            <w:r>
              <w:rPr>
                <w:rStyle w:val="IndexLink"/>
                <w:rtl w:val="true"/>
              </w:rPr>
              <w:tab/>
            </w:r>
            <w:r>
              <w:rPr>
                <w:rStyle w:val="IndexLink"/>
              </w:rPr>
              <w:t>363</w:t>
            </w:r>
          </w:hyperlink>
        </w:p>
        <w:p>
          <w:pPr>
            <w:pStyle w:val="Contents5"/>
            <w:tabs>
              <w:tab w:val="clear" w:pos="7892"/>
              <w:tab w:val="right" w:pos="9026" w:leader="dot"/>
            </w:tabs>
            <w:rPr/>
          </w:pPr>
          <w:hyperlink w:anchor="__RefHeading___Toc2247535_2616395394">
            <w:r>
              <w:rPr>
                <w:webHidden/>
                <w:rStyle w:val="IndexLink"/>
                <w:rtl w:val="true"/>
              </w:rPr>
              <w:t xml:space="preserve">روایت </w:t>
            </w:r>
            <w:r>
              <w:rPr>
                <w:rStyle w:val="IndexLink"/>
              </w:rPr>
              <w:t>6</w:t>
            </w:r>
            <w:r>
              <w:rPr>
                <w:rStyle w:val="IndexLink"/>
                <w:rtl w:val="true"/>
              </w:rPr>
              <w:tab/>
            </w:r>
            <w:r>
              <w:rPr>
                <w:rStyle w:val="IndexLink"/>
              </w:rPr>
              <w:t>363</w:t>
            </w:r>
          </w:hyperlink>
        </w:p>
        <w:p>
          <w:pPr>
            <w:pStyle w:val="Contents5"/>
            <w:tabs>
              <w:tab w:val="clear" w:pos="7892"/>
              <w:tab w:val="right" w:pos="9026" w:leader="dot"/>
            </w:tabs>
            <w:rPr/>
          </w:pPr>
          <w:hyperlink w:anchor="__RefHeading___Toc2247537_2616395394">
            <w:r>
              <w:rPr>
                <w:webHidden/>
                <w:rStyle w:val="IndexLink"/>
                <w:rtl w:val="true"/>
              </w:rPr>
              <w:t xml:space="preserve">روایت </w:t>
            </w:r>
            <w:r>
              <w:rPr>
                <w:rStyle w:val="IndexLink"/>
              </w:rPr>
              <w:t>8</w:t>
            </w:r>
            <w:r>
              <w:rPr>
                <w:rStyle w:val="IndexLink"/>
                <w:rtl w:val="true"/>
              </w:rPr>
              <w:tab/>
            </w:r>
            <w:r>
              <w:rPr>
                <w:rStyle w:val="IndexLink"/>
              </w:rPr>
              <w:t>363</w:t>
            </w:r>
          </w:hyperlink>
        </w:p>
        <w:p>
          <w:pPr>
            <w:pStyle w:val="Contents5"/>
            <w:tabs>
              <w:tab w:val="clear" w:pos="7892"/>
              <w:tab w:val="right" w:pos="9026" w:leader="dot"/>
            </w:tabs>
            <w:rPr/>
          </w:pPr>
          <w:hyperlink w:anchor="__RefHeading___Toc2247539_2616395394">
            <w:r>
              <w:rPr>
                <w:webHidden/>
                <w:rStyle w:val="IndexLink"/>
                <w:rtl w:val="true"/>
              </w:rPr>
              <w:t>«</w:t>
            </w:r>
            <w:r>
              <w:rPr>
                <w:rStyle w:val="IndexLink"/>
              </w:rPr>
              <w:t>8</w:t>
            </w:r>
            <w:r>
              <w:rPr>
                <w:rStyle w:val="IndexLink"/>
                <w:rtl w:val="true"/>
              </w:rPr>
              <w:t>»</w:t>
              <w:tab/>
            </w:r>
            <w:r>
              <w:rPr>
                <w:rStyle w:val="IndexLink"/>
              </w:rPr>
              <w:t>364</w:t>
            </w:r>
          </w:hyperlink>
        </w:p>
        <w:p>
          <w:pPr>
            <w:pStyle w:val="Contents5"/>
            <w:tabs>
              <w:tab w:val="clear" w:pos="7892"/>
              <w:tab w:val="right" w:pos="9026" w:leader="dot"/>
            </w:tabs>
            <w:rPr/>
          </w:pPr>
          <w:hyperlink w:anchor="__RefHeading___Toc2247541_2616395394">
            <w:r>
              <w:rPr>
                <w:webHidden/>
                <w:rStyle w:val="IndexLink"/>
                <w:rtl w:val="true"/>
              </w:rPr>
              <w:t>«</w:t>
            </w:r>
            <w:r>
              <w:rPr>
                <w:rStyle w:val="IndexLink"/>
              </w:rPr>
              <w:t>9</w:t>
            </w:r>
            <w:r>
              <w:rPr>
                <w:rStyle w:val="IndexLink"/>
                <w:rtl w:val="true"/>
              </w:rPr>
              <w:t>»</w:t>
              <w:tab/>
            </w:r>
            <w:r>
              <w:rPr>
                <w:rStyle w:val="IndexLink"/>
              </w:rPr>
              <w:t>364</w:t>
            </w:r>
          </w:hyperlink>
        </w:p>
        <w:p>
          <w:pPr>
            <w:pStyle w:val="Contents5"/>
            <w:tabs>
              <w:tab w:val="clear" w:pos="7892"/>
              <w:tab w:val="right" w:pos="9026" w:leader="dot"/>
            </w:tabs>
            <w:rPr/>
          </w:pPr>
          <w:hyperlink w:anchor="__RefHeading___Toc2247543_2616395394">
            <w:r>
              <w:rPr>
                <w:webHidden/>
                <w:rStyle w:val="IndexLink"/>
                <w:rtl w:val="true"/>
              </w:rPr>
              <w:t>أقول</w:t>
            </w:r>
            <w:r>
              <w:rPr>
                <w:rStyle w:val="IndexLink"/>
                <w:rtl w:val="true"/>
              </w:rPr>
              <w:tab/>
            </w:r>
            <w:r>
              <w:rPr>
                <w:rStyle w:val="IndexLink"/>
              </w:rPr>
              <w:t>364</w:t>
            </w:r>
          </w:hyperlink>
        </w:p>
        <w:p>
          <w:pPr>
            <w:pStyle w:val="Contents5"/>
            <w:tabs>
              <w:tab w:val="clear" w:pos="7892"/>
              <w:tab w:val="right" w:pos="9026" w:leader="dot"/>
            </w:tabs>
            <w:rPr/>
          </w:pPr>
          <w:hyperlink w:anchor="__RefHeading___Toc2247545_2616395394">
            <w:r>
              <w:rPr>
                <w:webHidden/>
                <w:rStyle w:val="IndexLink"/>
                <w:rtl w:val="true"/>
              </w:rPr>
              <w:t xml:space="preserve">روایت </w:t>
            </w:r>
            <w:r>
              <w:rPr>
                <w:rStyle w:val="IndexLink"/>
              </w:rPr>
              <w:t>8</w:t>
            </w:r>
            <w:r>
              <w:rPr>
                <w:rStyle w:val="IndexLink"/>
                <w:rtl w:val="true"/>
              </w:rPr>
              <w:tab/>
            </w:r>
            <w:r>
              <w:rPr>
                <w:rStyle w:val="IndexLink"/>
              </w:rPr>
              <w:t>364</w:t>
            </w:r>
          </w:hyperlink>
        </w:p>
        <w:p>
          <w:pPr>
            <w:pStyle w:val="Contents5"/>
            <w:tabs>
              <w:tab w:val="clear" w:pos="7892"/>
              <w:tab w:val="right" w:pos="9026" w:leader="dot"/>
            </w:tabs>
            <w:rPr/>
          </w:pPr>
          <w:hyperlink w:anchor="__RefHeading___Toc2247547_2616395394">
            <w:r>
              <w:rPr>
                <w:webHidden/>
                <w:rStyle w:val="IndexLink"/>
                <w:rtl w:val="true"/>
              </w:rPr>
              <w:t xml:space="preserve">روایت </w:t>
            </w:r>
            <w:r>
              <w:rPr>
                <w:rStyle w:val="IndexLink"/>
              </w:rPr>
              <w:t>9</w:t>
            </w:r>
            <w:r>
              <w:rPr>
                <w:rStyle w:val="IndexLink"/>
                <w:rtl w:val="true"/>
              </w:rPr>
              <w:tab/>
            </w:r>
            <w:r>
              <w:rPr>
                <w:rStyle w:val="IndexLink"/>
              </w:rPr>
              <w:t>364</w:t>
            </w:r>
          </w:hyperlink>
        </w:p>
        <w:p>
          <w:pPr>
            <w:pStyle w:val="Contents5"/>
            <w:tabs>
              <w:tab w:val="clear" w:pos="7892"/>
              <w:tab w:val="right" w:pos="9026" w:leader="dot"/>
            </w:tabs>
            <w:rPr/>
          </w:pPr>
          <w:hyperlink w:anchor="__RefHeading___Toc2247549_2616395394">
            <w:r>
              <w:rPr>
                <w:webHidden/>
                <w:rStyle w:val="IndexLink"/>
                <w:rtl w:val="true"/>
              </w:rPr>
              <w:t>گویم</w:t>
            </w:r>
            <w:r>
              <w:rPr>
                <w:rStyle w:val="IndexLink"/>
                <w:rtl w:val="true"/>
              </w:rPr>
              <w:tab/>
            </w:r>
            <w:r>
              <w:rPr>
                <w:rStyle w:val="IndexLink"/>
              </w:rPr>
              <w:t>364</w:t>
            </w:r>
          </w:hyperlink>
        </w:p>
        <w:p>
          <w:pPr>
            <w:pStyle w:val="Contents3"/>
            <w:tabs>
              <w:tab w:val="clear" w:pos="8459"/>
              <w:tab w:val="right" w:pos="9026" w:leader="dot"/>
            </w:tabs>
            <w:rPr/>
          </w:pPr>
          <w:hyperlink w:anchor="__RefHeading___Toc2247551_2616395394">
            <w:r>
              <w:rPr>
                <w:webHidden/>
                <w:rStyle w:val="IndexLink"/>
                <w:rtl w:val="true"/>
              </w:rPr>
              <w:t xml:space="preserve">باب </w:t>
            </w:r>
            <w:r>
              <w:rPr>
                <w:rStyle w:val="IndexLink"/>
              </w:rPr>
              <w:t>66</w:t>
            </w:r>
            <w:r>
              <w:rPr>
                <w:rStyle w:val="IndexLink"/>
                <w:rtl w:val="true"/>
              </w:rPr>
              <w:t xml:space="preserve"> </w:t>
            </w:r>
            <w:r>
              <w:rPr>
                <w:rStyle w:val="IndexLink"/>
                <w:rtl w:val="true"/>
              </w:rPr>
              <w:t>معالجة الرياح الموجعة</w:t>
            </w:r>
            <w:r>
              <w:rPr>
                <w:rStyle w:val="IndexLink"/>
                <w:rtl w:val="true"/>
              </w:rPr>
              <w:tab/>
            </w:r>
            <w:r>
              <w:rPr>
                <w:rStyle w:val="IndexLink"/>
              </w:rPr>
              <w:t>365</w:t>
            </w:r>
          </w:hyperlink>
        </w:p>
        <w:p>
          <w:pPr>
            <w:pStyle w:val="Contents4"/>
            <w:tabs>
              <w:tab w:val="clear" w:pos="8176"/>
              <w:tab w:val="right" w:pos="9026" w:leader="dot"/>
            </w:tabs>
            <w:rPr/>
          </w:pPr>
          <w:hyperlink w:anchor="__RefHeading___Toc2247553_2616395394">
            <w:r>
              <w:rPr>
                <w:webHidden/>
                <w:rStyle w:val="IndexLink"/>
                <w:rtl w:val="true"/>
              </w:rPr>
              <w:t>الأخبار</w:t>
            </w:r>
            <w:r>
              <w:rPr>
                <w:rStyle w:val="IndexLink"/>
                <w:rtl w:val="true"/>
              </w:rPr>
              <w:tab/>
            </w:r>
            <w:r>
              <w:rPr>
                <w:rStyle w:val="IndexLink"/>
              </w:rPr>
              <w:t>365</w:t>
            </w:r>
          </w:hyperlink>
        </w:p>
        <w:p>
          <w:pPr>
            <w:pStyle w:val="Contents5"/>
            <w:tabs>
              <w:tab w:val="clear" w:pos="7892"/>
              <w:tab w:val="right" w:pos="9026" w:leader="dot"/>
            </w:tabs>
            <w:rPr/>
          </w:pPr>
          <w:hyperlink w:anchor="__RefHeading___Toc2247555_2616395394">
            <w:r>
              <w:rPr>
                <w:webHidden/>
                <w:rStyle w:val="IndexLink"/>
                <w:rtl w:val="true"/>
              </w:rPr>
              <w:t>«</w:t>
            </w:r>
            <w:r>
              <w:rPr>
                <w:rStyle w:val="IndexLink"/>
              </w:rPr>
              <w:t>1</w:t>
            </w:r>
            <w:r>
              <w:rPr>
                <w:rStyle w:val="IndexLink"/>
                <w:rtl w:val="true"/>
              </w:rPr>
              <w:t>»</w:t>
              <w:tab/>
            </w:r>
            <w:r>
              <w:rPr>
                <w:rStyle w:val="IndexLink"/>
              </w:rPr>
              <w:t>365</w:t>
            </w:r>
          </w:hyperlink>
        </w:p>
        <w:p>
          <w:pPr>
            <w:pStyle w:val="Contents5"/>
            <w:tabs>
              <w:tab w:val="clear" w:pos="7892"/>
              <w:tab w:val="right" w:pos="9026" w:leader="dot"/>
            </w:tabs>
            <w:rPr/>
          </w:pPr>
          <w:hyperlink w:anchor="__RefHeading___Toc2247557_2616395394">
            <w:r>
              <w:rPr>
                <w:webHidden/>
                <w:rStyle w:val="IndexLink"/>
                <w:rtl w:val="true"/>
              </w:rPr>
              <w:t>«</w:t>
            </w:r>
            <w:r>
              <w:rPr>
                <w:rStyle w:val="IndexLink"/>
              </w:rPr>
              <w:t>2</w:t>
            </w:r>
            <w:r>
              <w:rPr>
                <w:rStyle w:val="IndexLink"/>
                <w:rtl w:val="true"/>
              </w:rPr>
              <w:t>»</w:t>
              <w:tab/>
            </w:r>
            <w:r>
              <w:rPr>
                <w:rStyle w:val="IndexLink"/>
              </w:rPr>
              <w:t>365</w:t>
            </w:r>
          </w:hyperlink>
        </w:p>
        <w:p>
          <w:pPr>
            <w:pStyle w:val="Contents3"/>
            <w:tabs>
              <w:tab w:val="clear" w:pos="8459"/>
              <w:tab w:val="right" w:pos="9026" w:leader="dot"/>
            </w:tabs>
            <w:rPr/>
          </w:pPr>
          <w:hyperlink w:anchor="__RefHeading___Toc2247559_2616395394">
            <w:r>
              <w:rPr>
                <w:webHidden/>
                <w:rStyle w:val="IndexLink"/>
                <w:rtl w:val="true"/>
              </w:rPr>
              <w:t xml:space="preserve">باب شصت و ششم </w:t>
            </w:r>
            <w:r>
              <w:rPr>
                <w:rStyle w:val="IndexLink"/>
                <w:rtl w:val="true"/>
              </w:rPr>
              <w:t xml:space="preserve">: </w:t>
            </w:r>
            <w:r>
              <w:rPr>
                <w:rStyle w:val="IndexLink"/>
                <w:rtl w:val="true"/>
              </w:rPr>
              <w:t>درمان بادهای دردناک</w:t>
            </w:r>
            <w:r>
              <w:rPr>
                <w:rStyle w:val="IndexLink"/>
                <w:rtl w:val="true"/>
              </w:rPr>
              <w:tab/>
            </w:r>
            <w:r>
              <w:rPr>
                <w:rStyle w:val="IndexLink"/>
              </w:rPr>
              <w:t>365</w:t>
            </w:r>
          </w:hyperlink>
        </w:p>
        <w:p>
          <w:pPr>
            <w:pStyle w:val="Contents4"/>
            <w:tabs>
              <w:tab w:val="clear" w:pos="8176"/>
              <w:tab w:val="right" w:pos="9026" w:leader="dot"/>
            </w:tabs>
            <w:rPr/>
          </w:pPr>
          <w:hyperlink w:anchor="__RefHeading___Toc2247561_2616395394">
            <w:r>
              <w:rPr>
                <w:webHidden/>
                <w:rStyle w:val="IndexLink"/>
                <w:rtl w:val="true"/>
              </w:rPr>
              <w:t>روایات</w:t>
            </w:r>
            <w:r>
              <w:rPr>
                <w:rStyle w:val="IndexLink"/>
                <w:rtl w:val="true"/>
              </w:rPr>
              <w:tab/>
            </w:r>
            <w:r>
              <w:rPr>
                <w:rStyle w:val="IndexLink"/>
              </w:rPr>
              <w:t>365</w:t>
            </w:r>
          </w:hyperlink>
        </w:p>
        <w:p>
          <w:pPr>
            <w:pStyle w:val="Contents5"/>
            <w:tabs>
              <w:tab w:val="clear" w:pos="7892"/>
              <w:tab w:val="right" w:pos="9026" w:leader="dot"/>
            </w:tabs>
            <w:rPr/>
          </w:pPr>
          <w:hyperlink w:anchor="__RefHeading___Toc2247563_2616395394">
            <w:r>
              <w:rPr>
                <w:webHidden/>
                <w:rStyle w:val="IndexLink"/>
                <w:rtl w:val="true"/>
              </w:rPr>
              <w:t xml:space="preserve">روایت </w:t>
            </w:r>
            <w:r>
              <w:rPr>
                <w:rStyle w:val="IndexLink"/>
              </w:rPr>
              <w:t>1</w:t>
            </w:r>
            <w:r>
              <w:rPr>
                <w:rStyle w:val="IndexLink"/>
                <w:rtl w:val="true"/>
              </w:rPr>
              <w:tab/>
            </w:r>
            <w:r>
              <w:rPr>
                <w:rStyle w:val="IndexLink"/>
              </w:rPr>
              <w:t>365</w:t>
            </w:r>
          </w:hyperlink>
        </w:p>
        <w:p>
          <w:pPr>
            <w:pStyle w:val="Contents5"/>
            <w:tabs>
              <w:tab w:val="clear" w:pos="7892"/>
              <w:tab w:val="right" w:pos="9026" w:leader="dot"/>
            </w:tabs>
            <w:rPr/>
          </w:pPr>
          <w:hyperlink w:anchor="__RefHeading___Toc2247565_2616395394">
            <w:r>
              <w:rPr>
                <w:webHidden/>
                <w:rStyle w:val="IndexLink"/>
                <w:rtl w:val="true"/>
              </w:rPr>
              <w:t xml:space="preserve">روایت </w:t>
            </w:r>
            <w:r>
              <w:rPr>
                <w:rStyle w:val="IndexLink"/>
              </w:rPr>
              <w:t>2</w:t>
            </w:r>
            <w:r>
              <w:rPr>
                <w:rStyle w:val="IndexLink"/>
                <w:rtl w:val="true"/>
              </w:rPr>
              <w:tab/>
            </w:r>
            <w:r>
              <w:rPr>
                <w:rStyle w:val="IndexLink"/>
              </w:rPr>
              <w:t>365</w:t>
            </w:r>
          </w:hyperlink>
        </w:p>
        <w:p>
          <w:pPr>
            <w:pStyle w:val="Contents5"/>
            <w:tabs>
              <w:tab w:val="clear" w:pos="7892"/>
              <w:tab w:val="right" w:pos="9026" w:leader="dot"/>
            </w:tabs>
            <w:rPr/>
          </w:pPr>
          <w:hyperlink w:anchor="__RefHeading___Toc2247567_2616395394">
            <w:r>
              <w:rPr>
                <w:webHidden/>
                <w:rStyle w:val="IndexLink"/>
                <w:rtl w:val="true"/>
              </w:rPr>
              <w:t>بيان</w:t>
            </w:r>
            <w:r>
              <w:rPr>
                <w:rStyle w:val="IndexLink"/>
                <w:rtl w:val="true"/>
              </w:rPr>
              <w:tab/>
            </w:r>
            <w:r>
              <w:rPr>
                <w:rStyle w:val="IndexLink"/>
              </w:rPr>
              <w:t>366</w:t>
            </w:r>
          </w:hyperlink>
        </w:p>
        <w:p>
          <w:pPr>
            <w:pStyle w:val="Contents5"/>
            <w:tabs>
              <w:tab w:val="clear" w:pos="7892"/>
              <w:tab w:val="right" w:pos="9026" w:leader="dot"/>
            </w:tabs>
            <w:rPr/>
          </w:pPr>
          <w:hyperlink w:anchor="__RefHeading___Toc2247569_2616395394">
            <w:r>
              <w:rPr>
                <w:webHidden/>
                <w:rStyle w:val="IndexLink"/>
                <w:rtl w:val="true"/>
              </w:rPr>
              <w:t>«</w:t>
            </w:r>
            <w:r>
              <w:rPr>
                <w:rStyle w:val="IndexLink"/>
              </w:rPr>
              <w:t>3</w:t>
            </w:r>
            <w:r>
              <w:rPr>
                <w:rStyle w:val="IndexLink"/>
                <w:rtl w:val="true"/>
              </w:rPr>
              <w:t>»</w:t>
              <w:tab/>
            </w:r>
            <w:r>
              <w:rPr>
                <w:rStyle w:val="IndexLink"/>
              </w:rPr>
              <w:t>366</w:t>
            </w:r>
          </w:hyperlink>
        </w:p>
        <w:p>
          <w:pPr>
            <w:pStyle w:val="Contents5"/>
            <w:tabs>
              <w:tab w:val="clear" w:pos="7892"/>
              <w:tab w:val="right" w:pos="9026" w:leader="dot"/>
            </w:tabs>
            <w:rPr/>
          </w:pPr>
          <w:hyperlink w:anchor="__RefHeading___Toc2247571_2616395394">
            <w:r>
              <w:rPr>
                <w:webHidden/>
                <w:rStyle w:val="IndexLink"/>
                <w:rtl w:val="true"/>
              </w:rPr>
              <w:t>توضيح</w:t>
            </w:r>
            <w:r>
              <w:rPr>
                <w:rStyle w:val="IndexLink"/>
                <w:rtl w:val="true"/>
              </w:rPr>
              <w:tab/>
            </w:r>
            <w:r>
              <w:rPr>
                <w:rStyle w:val="IndexLink"/>
              </w:rPr>
              <w:t>366</w:t>
            </w:r>
          </w:hyperlink>
        </w:p>
        <w:p>
          <w:pPr>
            <w:pStyle w:val="Contents5"/>
            <w:tabs>
              <w:tab w:val="clear" w:pos="7892"/>
              <w:tab w:val="right" w:pos="9026" w:leader="dot"/>
            </w:tabs>
            <w:rPr/>
          </w:pPr>
          <w:hyperlink w:anchor="__RefHeading___Toc2247573_2616395394">
            <w:r>
              <w:rPr>
                <w:webHidden/>
                <w:rStyle w:val="IndexLink"/>
                <w:rtl w:val="true"/>
              </w:rPr>
              <w:t>بیان</w:t>
            </w:r>
            <w:r>
              <w:rPr>
                <w:rStyle w:val="IndexLink"/>
                <w:rtl w:val="true"/>
              </w:rPr>
              <w:tab/>
            </w:r>
            <w:r>
              <w:rPr>
                <w:rStyle w:val="IndexLink"/>
              </w:rPr>
              <w:t>366</w:t>
            </w:r>
          </w:hyperlink>
        </w:p>
        <w:p>
          <w:pPr>
            <w:pStyle w:val="Contents5"/>
            <w:tabs>
              <w:tab w:val="clear" w:pos="7892"/>
              <w:tab w:val="right" w:pos="9026" w:leader="dot"/>
            </w:tabs>
            <w:rPr/>
          </w:pPr>
          <w:hyperlink w:anchor="__RefHeading___Toc2247575_2616395394">
            <w:r>
              <w:rPr>
                <w:webHidden/>
                <w:rStyle w:val="IndexLink"/>
                <w:rtl w:val="true"/>
              </w:rPr>
              <w:t xml:space="preserve">روایت </w:t>
            </w:r>
            <w:r>
              <w:rPr>
                <w:rStyle w:val="IndexLink"/>
              </w:rPr>
              <w:t>3</w:t>
            </w:r>
            <w:r>
              <w:rPr>
                <w:rStyle w:val="IndexLink"/>
                <w:rtl w:val="true"/>
              </w:rPr>
              <w:tab/>
            </w:r>
            <w:r>
              <w:rPr>
                <w:rStyle w:val="IndexLink"/>
              </w:rPr>
              <w:t>366</w:t>
            </w:r>
          </w:hyperlink>
        </w:p>
        <w:p>
          <w:pPr>
            <w:pStyle w:val="Contents5"/>
            <w:tabs>
              <w:tab w:val="clear" w:pos="7892"/>
              <w:tab w:val="right" w:pos="9026" w:leader="dot"/>
            </w:tabs>
            <w:rPr/>
          </w:pPr>
          <w:hyperlink w:anchor="__RefHeading___Toc2247577_2616395394">
            <w:r>
              <w:rPr>
                <w:webHidden/>
                <w:rStyle w:val="IndexLink"/>
                <w:rtl w:val="true"/>
              </w:rPr>
              <w:t>توضیح</w:t>
            </w:r>
            <w:r>
              <w:rPr>
                <w:rStyle w:val="IndexLink"/>
                <w:rtl w:val="true"/>
              </w:rPr>
              <w:tab/>
            </w:r>
            <w:r>
              <w:rPr>
                <w:rStyle w:val="IndexLink"/>
              </w:rPr>
              <w:t>366</w:t>
            </w:r>
          </w:hyperlink>
        </w:p>
        <w:p>
          <w:pPr>
            <w:pStyle w:val="Contents3"/>
            <w:tabs>
              <w:tab w:val="clear" w:pos="8459"/>
              <w:tab w:val="right" w:pos="9026" w:leader="dot"/>
            </w:tabs>
            <w:rPr/>
          </w:pPr>
          <w:hyperlink w:anchor="__RefHeading___Toc2247579_2616395394">
            <w:r>
              <w:rPr>
                <w:webHidden/>
                <w:rStyle w:val="IndexLink"/>
                <w:rtl w:val="true"/>
              </w:rPr>
              <w:t xml:space="preserve">باب </w:t>
            </w:r>
            <w:r>
              <w:rPr>
                <w:rStyle w:val="IndexLink"/>
              </w:rPr>
              <w:t>67</w:t>
            </w:r>
            <w:r>
              <w:rPr>
                <w:rStyle w:val="IndexLink"/>
                <w:rtl w:val="true"/>
              </w:rPr>
              <w:t xml:space="preserve"> </w:t>
            </w:r>
            <w:r>
              <w:rPr>
                <w:rStyle w:val="IndexLink"/>
                <w:rtl w:val="true"/>
              </w:rPr>
              <w:t>علاج تقطير البول و وجع المثانة و الحصاة</w:t>
            </w:r>
            <w:r>
              <w:rPr>
                <w:rStyle w:val="IndexLink"/>
                <w:rtl w:val="true"/>
              </w:rPr>
              <w:tab/>
            </w:r>
            <w:r>
              <w:rPr>
                <w:rStyle w:val="IndexLink"/>
              </w:rPr>
              <w:t>368</w:t>
            </w:r>
          </w:hyperlink>
        </w:p>
        <w:p>
          <w:pPr>
            <w:pStyle w:val="Contents4"/>
            <w:tabs>
              <w:tab w:val="clear" w:pos="8176"/>
              <w:tab w:val="right" w:pos="9026" w:leader="dot"/>
            </w:tabs>
            <w:rPr/>
          </w:pPr>
          <w:hyperlink w:anchor="__RefHeading___Toc2247581_2616395394">
            <w:r>
              <w:rPr>
                <w:webHidden/>
                <w:rStyle w:val="IndexLink"/>
                <w:rtl w:val="true"/>
              </w:rPr>
              <w:t>الأخبار</w:t>
            </w:r>
            <w:r>
              <w:rPr>
                <w:rStyle w:val="IndexLink"/>
                <w:rtl w:val="true"/>
              </w:rPr>
              <w:tab/>
            </w:r>
            <w:r>
              <w:rPr>
                <w:rStyle w:val="IndexLink"/>
              </w:rPr>
              <w:t>368</w:t>
            </w:r>
          </w:hyperlink>
        </w:p>
        <w:p>
          <w:pPr>
            <w:pStyle w:val="Contents5"/>
            <w:tabs>
              <w:tab w:val="clear" w:pos="7892"/>
              <w:tab w:val="right" w:pos="9026" w:leader="dot"/>
            </w:tabs>
            <w:rPr/>
          </w:pPr>
          <w:hyperlink w:anchor="__RefHeading___Toc2247583_2616395394">
            <w:r>
              <w:rPr>
                <w:webHidden/>
                <w:rStyle w:val="IndexLink"/>
                <w:rtl w:val="true"/>
              </w:rPr>
              <w:t>«</w:t>
            </w:r>
            <w:r>
              <w:rPr>
                <w:rStyle w:val="IndexLink"/>
              </w:rPr>
              <w:t>1</w:t>
            </w:r>
            <w:r>
              <w:rPr>
                <w:rStyle w:val="IndexLink"/>
                <w:rtl w:val="true"/>
              </w:rPr>
              <w:t>»</w:t>
              <w:tab/>
            </w:r>
            <w:r>
              <w:rPr>
                <w:rStyle w:val="IndexLink"/>
              </w:rPr>
              <w:t>368</w:t>
            </w:r>
          </w:hyperlink>
        </w:p>
        <w:p>
          <w:pPr>
            <w:pStyle w:val="Contents5"/>
            <w:tabs>
              <w:tab w:val="clear" w:pos="7892"/>
              <w:tab w:val="right" w:pos="9026" w:leader="dot"/>
            </w:tabs>
            <w:rPr/>
          </w:pPr>
          <w:hyperlink w:anchor="__RefHeading___Toc2247585_2616395394">
            <w:r>
              <w:rPr>
                <w:webHidden/>
                <w:rStyle w:val="IndexLink"/>
                <w:rtl w:val="true"/>
              </w:rPr>
              <w:t>بيان</w:t>
            </w:r>
            <w:r>
              <w:rPr>
                <w:rStyle w:val="IndexLink"/>
                <w:rtl w:val="true"/>
              </w:rPr>
              <w:tab/>
            </w:r>
            <w:r>
              <w:rPr>
                <w:rStyle w:val="IndexLink"/>
              </w:rPr>
              <w:t>368</w:t>
            </w:r>
          </w:hyperlink>
        </w:p>
        <w:p>
          <w:pPr>
            <w:pStyle w:val="Contents3"/>
            <w:tabs>
              <w:tab w:val="clear" w:pos="8459"/>
              <w:tab w:val="right" w:pos="9026" w:leader="dot"/>
            </w:tabs>
            <w:rPr/>
          </w:pPr>
          <w:hyperlink w:anchor="__RefHeading___Toc2247587_2616395394">
            <w:r>
              <w:rPr>
                <w:webHidden/>
                <w:rStyle w:val="IndexLink"/>
                <w:rtl w:val="true"/>
              </w:rPr>
              <w:t xml:space="preserve">باب شصت و هفتم </w:t>
            </w:r>
            <w:r>
              <w:rPr>
                <w:rStyle w:val="IndexLink"/>
                <w:rtl w:val="true"/>
              </w:rPr>
              <w:t xml:space="preserve">: </w:t>
            </w:r>
            <w:r>
              <w:rPr>
                <w:rStyle w:val="IndexLink"/>
                <w:rtl w:val="true"/>
              </w:rPr>
              <w:t>درمان چکیدن ادرار و درد مثانه و سنگ مثانه</w:t>
            </w:r>
            <w:r>
              <w:rPr>
                <w:rStyle w:val="IndexLink"/>
                <w:rtl w:val="true"/>
              </w:rPr>
              <w:tab/>
            </w:r>
            <w:r>
              <w:rPr>
                <w:rStyle w:val="IndexLink"/>
              </w:rPr>
              <w:t>368</w:t>
            </w:r>
          </w:hyperlink>
        </w:p>
        <w:p>
          <w:pPr>
            <w:pStyle w:val="Contents4"/>
            <w:tabs>
              <w:tab w:val="clear" w:pos="8176"/>
              <w:tab w:val="right" w:pos="9026" w:leader="dot"/>
            </w:tabs>
            <w:rPr/>
          </w:pPr>
          <w:hyperlink w:anchor="__RefHeading___Toc2247589_2616395394">
            <w:r>
              <w:rPr>
                <w:webHidden/>
                <w:rStyle w:val="IndexLink"/>
                <w:rtl w:val="true"/>
              </w:rPr>
              <w:t>روایات</w:t>
            </w:r>
            <w:r>
              <w:rPr>
                <w:rStyle w:val="IndexLink"/>
                <w:rtl w:val="true"/>
              </w:rPr>
              <w:tab/>
            </w:r>
            <w:r>
              <w:rPr>
                <w:rStyle w:val="IndexLink"/>
              </w:rPr>
              <w:t>368</w:t>
            </w:r>
          </w:hyperlink>
        </w:p>
        <w:p>
          <w:pPr>
            <w:pStyle w:val="Contents5"/>
            <w:tabs>
              <w:tab w:val="clear" w:pos="7892"/>
              <w:tab w:val="right" w:pos="9026" w:leader="dot"/>
            </w:tabs>
            <w:rPr/>
          </w:pPr>
          <w:hyperlink w:anchor="__RefHeading___Toc2247591_2616395394">
            <w:r>
              <w:rPr>
                <w:webHidden/>
                <w:rStyle w:val="IndexLink"/>
                <w:rtl w:val="true"/>
              </w:rPr>
              <w:t xml:space="preserve">روایت </w:t>
            </w:r>
            <w:r>
              <w:rPr>
                <w:rStyle w:val="IndexLink"/>
              </w:rPr>
              <w:t>1</w:t>
            </w:r>
            <w:r>
              <w:rPr>
                <w:rStyle w:val="IndexLink"/>
                <w:rtl w:val="true"/>
              </w:rPr>
              <w:tab/>
            </w:r>
            <w:r>
              <w:rPr>
                <w:rStyle w:val="IndexLink"/>
              </w:rPr>
              <w:t>368</w:t>
            </w:r>
          </w:hyperlink>
        </w:p>
        <w:p>
          <w:pPr>
            <w:pStyle w:val="Contents5"/>
            <w:tabs>
              <w:tab w:val="clear" w:pos="7892"/>
              <w:tab w:val="right" w:pos="9026" w:leader="dot"/>
            </w:tabs>
            <w:rPr/>
          </w:pPr>
          <w:hyperlink w:anchor="__RefHeading___Toc2247593_2616395394">
            <w:r>
              <w:rPr>
                <w:webHidden/>
                <w:rStyle w:val="IndexLink"/>
                <w:rtl w:val="true"/>
              </w:rPr>
              <w:t>بیان</w:t>
            </w:r>
            <w:r>
              <w:rPr>
                <w:rStyle w:val="IndexLink"/>
                <w:rtl w:val="true"/>
              </w:rPr>
              <w:tab/>
            </w:r>
            <w:r>
              <w:rPr>
                <w:rStyle w:val="IndexLink"/>
              </w:rPr>
              <w:t>368</w:t>
            </w:r>
          </w:hyperlink>
        </w:p>
        <w:p>
          <w:pPr>
            <w:pStyle w:val="Contents5"/>
            <w:tabs>
              <w:tab w:val="clear" w:pos="7892"/>
              <w:tab w:val="right" w:pos="9026" w:leader="dot"/>
            </w:tabs>
            <w:rPr/>
          </w:pPr>
          <w:hyperlink w:anchor="__RefHeading___Toc2247595_2616395394">
            <w:r>
              <w:rPr>
                <w:webHidden/>
                <w:rStyle w:val="IndexLink"/>
                <w:rtl w:val="true"/>
              </w:rPr>
              <w:t>«</w:t>
            </w:r>
            <w:r>
              <w:rPr>
                <w:rStyle w:val="IndexLink"/>
              </w:rPr>
              <w:t>2</w:t>
            </w:r>
            <w:r>
              <w:rPr>
                <w:rStyle w:val="IndexLink"/>
                <w:rtl w:val="true"/>
              </w:rPr>
              <w:t>»</w:t>
              <w:tab/>
            </w:r>
            <w:r>
              <w:rPr>
                <w:rStyle w:val="IndexLink"/>
              </w:rPr>
              <w:t>369</w:t>
            </w:r>
          </w:hyperlink>
        </w:p>
        <w:p>
          <w:pPr>
            <w:pStyle w:val="Contents5"/>
            <w:tabs>
              <w:tab w:val="clear" w:pos="7892"/>
              <w:tab w:val="right" w:pos="9026" w:leader="dot"/>
            </w:tabs>
            <w:rPr/>
          </w:pPr>
          <w:hyperlink w:anchor="__RefHeading___Toc2247597_2616395394">
            <w:r>
              <w:rPr>
                <w:webHidden/>
                <w:rStyle w:val="IndexLink"/>
                <w:rtl w:val="true"/>
              </w:rPr>
              <w:t>بيان</w:t>
            </w:r>
            <w:r>
              <w:rPr>
                <w:rStyle w:val="IndexLink"/>
                <w:rtl w:val="true"/>
              </w:rPr>
              <w:tab/>
            </w:r>
            <w:r>
              <w:rPr>
                <w:rStyle w:val="IndexLink"/>
              </w:rPr>
              <w:t>369</w:t>
            </w:r>
          </w:hyperlink>
        </w:p>
        <w:p>
          <w:pPr>
            <w:pStyle w:val="Contents5"/>
            <w:tabs>
              <w:tab w:val="clear" w:pos="7892"/>
              <w:tab w:val="right" w:pos="9026" w:leader="dot"/>
            </w:tabs>
            <w:rPr/>
          </w:pPr>
          <w:hyperlink w:anchor="__RefHeading___Toc2247599_2616395394">
            <w:r>
              <w:rPr>
                <w:webHidden/>
                <w:rStyle w:val="IndexLink"/>
                <w:rtl w:val="true"/>
              </w:rPr>
              <w:t xml:space="preserve">روایت </w:t>
            </w:r>
            <w:r>
              <w:rPr>
                <w:rStyle w:val="IndexLink"/>
              </w:rPr>
              <w:t>2</w:t>
            </w:r>
            <w:r>
              <w:rPr>
                <w:rStyle w:val="IndexLink"/>
                <w:rtl w:val="true"/>
              </w:rPr>
              <w:tab/>
            </w:r>
            <w:r>
              <w:rPr>
                <w:rStyle w:val="IndexLink"/>
              </w:rPr>
              <w:t>369</w:t>
            </w:r>
          </w:hyperlink>
        </w:p>
        <w:p>
          <w:pPr>
            <w:pStyle w:val="Contents5"/>
            <w:tabs>
              <w:tab w:val="clear" w:pos="7892"/>
              <w:tab w:val="right" w:pos="9026" w:leader="dot"/>
            </w:tabs>
            <w:rPr/>
          </w:pPr>
          <w:hyperlink w:anchor="__RefHeading___Toc2247601_2616395394">
            <w:r>
              <w:rPr>
                <w:webHidden/>
                <w:rStyle w:val="IndexLink"/>
                <w:rtl w:val="true"/>
              </w:rPr>
              <w:t>بیان</w:t>
            </w:r>
            <w:r>
              <w:rPr>
                <w:rStyle w:val="IndexLink"/>
                <w:rtl w:val="true"/>
              </w:rPr>
              <w:tab/>
            </w:r>
            <w:r>
              <w:rPr>
                <w:rStyle w:val="IndexLink"/>
              </w:rPr>
              <w:t>370</w:t>
            </w:r>
          </w:hyperlink>
        </w:p>
        <w:p>
          <w:pPr>
            <w:pStyle w:val="Contents5"/>
            <w:tabs>
              <w:tab w:val="clear" w:pos="7892"/>
              <w:tab w:val="right" w:pos="9026" w:leader="dot"/>
            </w:tabs>
            <w:rPr/>
          </w:pPr>
          <w:hyperlink w:anchor="__RefHeading___Toc2247603_2616395394">
            <w:r>
              <w:rPr>
                <w:webHidden/>
                <w:rStyle w:val="IndexLink"/>
                <w:rtl w:val="true"/>
              </w:rPr>
              <w:t>أقول</w:t>
            </w:r>
            <w:r>
              <w:rPr>
                <w:rStyle w:val="IndexLink"/>
                <w:rtl w:val="true"/>
              </w:rPr>
              <w:tab/>
            </w:r>
            <w:r>
              <w:rPr>
                <w:rStyle w:val="IndexLink"/>
              </w:rPr>
              <w:t>371</w:t>
            </w:r>
          </w:hyperlink>
        </w:p>
        <w:p>
          <w:pPr>
            <w:pStyle w:val="Contents3"/>
            <w:tabs>
              <w:tab w:val="clear" w:pos="8459"/>
              <w:tab w:val="right" w:pos="9026" w:leader="dot"/>
            </w:tabs>
            <w:rPr/>
          </w:pPr>
          <w:hyperlink w:anchor="__RefHeading___Toc2247605_2616395394">
            <w:r>
              <w:rPr>
                <w:webHidden/>
                <w:rStyle w:val="IndexLink"/>
                <w:rtl w:val="true"/>
              </w:rPr>
              <w:t xml:space="preserve">باب </w:t>
            </w:r>
            <w:r>
              <w:rPr>
                <w:rStyle w:val="IndexLink"/>
              </w:rPr>
              <w:t>68</w:t>
            </w:r>
            <w:r>
              <w:rPr>
                <w:rStyle w:val="IndexLink"/>
                <w:rtl w:val="true"/>
              </w:rPr>
              <w:t xml:space="preserve"> </w:t>
            </w:r>
            <w:r>
              <w:rPr>
                <w:rStyle w:val="IndexLink"/>
                <w:rtl w:val="true"/>
              </w:rPr>
              <w:t>معالجة أوجاع المفاصل و عرق النسا</w:t>
            </w:r>
            <w:r>
              <w:rPr>
                <w:rStyle w:val="IndexLink"/>
                <w:rtl w:val="true"/>
              </w:rPr>
              <w:tab/>
            </w:r>
            <w:r>
              <w:rPr>
                <w:rStyle w:val="IndexLink"/>
              </w:rPr>
              <w:t>371</w:t>
            </w:r>
          </w:hyperlink>
        </w:p>
        <w:p>
          <w:pPr>
            <w:pStyle w:val="Contents4"/>
            <w:tabs>
              <w:tab w:val="clear" w:pos="8176"/>
              <w:tab w:val="right" w:pos="9026" w:leader="dot"/>
            </w:tabs>
            <w:rPr/>
          </w:pPr>
          <w:hyperlink w:anchor="__RefHeading___Toc2247607_2616395394">
            <w:r>
              <w:rPr>
                <w:webHidden/>
                <w:rStyle w:val="IndexLink"/>
                <w:rtl w:val="true"/>
              </w:rPr>
              <w:t>الأخبار</w:t>
            </w:r>
            <w:r>
              <w:rPr>
                <w:rStyle w:val="IndexLink"/>
                <w:rtl w:val="true"/>
              </w:rPr>
              <w:tab/>
            </w:r>
            <w:r>
              <w:rPr>
                <w:rStyle w:val="IndexLink"/>
              </w:rPr>
              <w:t>371</w:t>
            </w:r>
          </w:hyperlink>
        </w:p>
        <w:p>
          <w:pPr>
            <w:pStyle w:val="Contents5"/>
            <w:tabs>
              <w:tab w:val="clear" w:pos="7892"/>
              <w:tab w:val="right" w:pos="9026" w:leader="dot"/>
            </w:tabs>
            <w:rPr/>
          </w:pPr>
          <w:hyperlink w:anchor="__RefHeading___Toc2247609_2616395394">
            <w:r>
              <w:rPr>
                <w:webHidden/>
                <w:rStyle w:val="IndexLink"/>
                <w:rtl w:val="true"/>
              </w:rPr>
              <w:t>«</w:t>
            </w:r>
            <w:r>
              <w:rPr>
                <w:rStyle w:val="IndexLink"/>
              </w:rPr>
              <w:t>1</w:t>
            </w:r>
            <w:r>
              <w:rPr>
                <w:rStyle w:val="IndexLink"/>
                <w:rtl w:val="true"/>
              </w:rPr>
              <w:t>»</w:t>
              <w:tab/>
            </w:r>
            <w:r>
              <w:rPr>
                <w:rStyle w:val="IndexLink"/>
              </w:rPr>
              <w:t>371</w:t>
            </w:r>
          </w:hyperlink>
        </w:p>
        <w:p>
          <w:pPr>
            <w:pStyle w:val="Contents5"/>
            <w:tabs>
              <w:tab w:val="clear" w:pos="7892"/>
              <w:tab w:val="right" w:pos="9026" w:leader="dot"/>
            </w:tabs>
            <w:rPr/>
          </w:pPr>
          <w:hyperlink w:anchor="__RefHeading___Toc2247611_2616395394">
            <w:r>
              <w:rPr>
                <w:webHidden/>
                <w:rStyle w:val="IndexLink"/>
                <w:rtl w:val="true"/>
              </w:rPr>
              <w:t>گویم</w:t>
            </w:r>
            <w:r>
              <w:rPr>
                <w:rStyle w:val="IndexLink"/>
                <w:rtl w:val="true"/>
              </w:rPr>
              <w:tab/>
            </w:r>
            <w:r>
              <w:rPr>
                <w:rStyle w:val="IndexLink"/>
              </w:rPr>
              <w:t>371</w:t>
            </w:r>
          </w:hyperlink>
        </w:p>
        <w:p>
          <w:pPr>
            <w:pStyle w:val="Contents3"/>
            <w:tabs>
              <w:tab w:val="clear" w:pos="8459"/>
              <w:tab w:val="right" w:pos="9026" w:leader="dot"/>
            </w:tabs>
            <w:rPr/>
          </w:pPr>
          <w:hyperlink w:anchor="__RefHeading___Toc2247613_2616395394">
            <w:r>
              <w:rPr>
                <w:webHidden/>
                <w:rStyle w:val="IndexLink"/>
                <w:rtl w:val="true"/>
              </w:rPr>
              <w:t xml:space="preserve">باب شصت و هشتم </w:t>
            </w:r>
            <w:r>
              <w:rPr>
                <w:rStyle w:val="IndexLink"/>
                <w:rtl w:val="true"/>
              </w:rPr>
              <w:t>:</w:t>
            </w:r>
            <w:r>
              <w:rPr>
                <w:rStyle w:val="IndexLink"/>
                <w:rtl w:val="true"/>
              </w:rPr>
              <w:t>درمان درد مفاصل و عرق النساء</w:t>
            </w:r>
            <w:r>
              <w:rPr>
                <w:rStyle w:val="IndexLink"/>
                <w:rtl w:val="true"/>
              </w:rPr>
              <w:tab/>
            </w:r>
            <w:r>
              <w:rPr>
                <w:rStyle w:val="IndexLink"/>
              </w:rPr>
              <w:t>371</w:t>
            </w:r>
          </w:hyperlink>
        </w:p>
        <w:p>
          <w:pPr>
            <w:pStyle w:val="Contents4"/>
            <w:tabs>
              <w:tab w:val="clear" w:pos="8176"/>
              <w:tab w:val="right" w:pos="9026" w:leader="dot"/>
            </w:tabs>
            <w:rPr/>
          </w:pPr>
          <w:hyperlink w:anchor="__RefHeading___Toc2247615_2616395394">
            <w:r>
              <w:rPr>
                <w:webHidden/>
                <w:rStyle w:val="IndexLink"/>
                <w:rtl w:val="true"/>
              </w:rPr>
              <w:t>روایات</w:t>
            </w:r>
            <w:r>
              <w:rPr>
                <w:rStyle w:val="IndexLink"/>
                <w:rtl w:val="true"/>
              </w:rPr>
              <w:tab/>
            </w:r>
            <w:r>
              <w:rPr>
                <w:rStyle w:val="IndexLink"/>
              </w:rPr>
              <w:t>371</w:t>
            </w:r>
          </w:hyperlink>
        </w:p>
        <w:p>
          <w:pPr>
            <w:pStyle w:val="Contents5"/>
            <w:tabs>
              <w:tab w:val="clear" w:pos="7892"/>
              <w:tab w:val="right" w:pos="9026" w:leader="dot"/>
            </w:tabs>
            <w:rPr/>
          </w:pPr>
          <w:hyperlink w:anchor="__RefHeading___Toc2247617_2616395394">
            <w:r>
              <w:rPr>
                <w:webHidden/>
                <w:rStyle w:val="IndexLink"/>
                <w:rtl w:val="true"/>
              </w:rPr>
              <w:t xml:space="preserve">روایت </w:t>
            </w:r>
            <w:r>
              <w:rPr>
                <w:rStyle w:val="IndexLink"/>
              </w:rPr>
              <w:t>1</w:t>
            </w:r>
            <w:r>
              <w:rPr>
                <w:rStyle w:val="IndexLink"/>
                <w:rtl w:val="true"/>
              </w:rPr>
              <w:tab/>
            </w:r>
            <w:r>
              <w:rPr>
                <w:rStyle w:val="IndexLink"/>
              </w:rPr>
              <w:t>371</w:t>
            </w:r>
          </w:hyperlink>
        </w:p>
        <w:p>
          <w:pPr>
            <w:pStyle w:val="Contents3"/>
            <w:tabs>
              <w:tab w:val="clear" w:pos="8459"/>
              <w:tab w:val="right" w:pos="9026" w:leader="dot"/>
            </w:tabs>
            <w:rPr/>
          </w:pPr>
          <w:hyperlink w:anchor="__RefHeading___Toc2247619_2616395394">
            <w:r>
              <w:rPr>
                <w:webHidden/>
                <w:rStyle w:val="IndexLink"/>
                <w:rtl w:val="true"/>
              </w:rPr>
              <w:t xml:space="preserve">باب </w:t>
            </w:r>
            <w:r>
              <w:rPr>
                <w:rStyle w:val="IndexLink"/>
              </w:rPr>
              <w:t>69</w:t>
            </w:r>
            <w:r>
              <w:rPr>
                <w:rStyle w:val="IndexLink"/>
                <w:rtl w:val="true"/>
              </w:rPr>
              <w:t xml:space="preserve"> </w:t>
            </w:r>
            <w:r>
              <w:rPr>
                <w:rStyle w:val="IndexLink"/>
                <w:rtl w:val="true"/>
              </w:rPr>
              <w:t>علاج الجراحات و القروح و علة الجدري</w:t>
            </w:r>
            <w:r>
              <w:rPr>
                <w:rStyle w:val="IndexLink"/>
                <w:rtl w:val="true"/>
              </w:rPr>
              <w:tab/>
            </w:r>
            <w:r>
              <w:rPr>
                <w:rStyle w:val="IndexLink"/>
              </w:rPr>
              <w:t>372</w:t>
            </w:r>
          </w:hyperlink>
        </w:p>
        <w:p>
          <w:pPr>
            <w:pStyle w:val="Contents4"/>
            <w:tabs>
              <w:tab w:val="clear" w:pos="8176"/>
              <w:tab w:val="right" w:pos="9026" w:leader="dot"/>
            </w:tabs>
            <w:rPr/>
          </w:pPr>
          <w:hyperlink w:anchor="__RefHeading___Toc2247621_2616395394">
            <w:r>
              <w:rPr>
                <w:webHidden/>
                <w:rStyle w:val="IndexLink"/>
                <w:rtl w:val="true"/>
              </w:rPr>
              <w:t>الأخبار</w:t>
            </w:r>
            <w:r>
              <w:rPr>
                <w:rStyle w:val="IndexLink"/>
                <w:rtl w:val="true"/>
              </w:rPr>
              <w:tab/>
            </w:r>
            <w:r>
              <w:rPr>
                <w:rStyle w:val="IndexLink"/>
              </w:rPr>
              <w:t>372</w:t>
            </w:r>
          </w:hyperlink>
        </w:p>
        <w:p>
          <w:pPr>
            <w:pStyle w:val="Contents5"/>
            <w:tabs>
              <w:tab w:val="clear" w:pos="7892"/>
              <w:tab w:val="right" w:pos="9026" w:leader="dot"/>
            </w:tabs>
            <w:rPr/>
          </w:pPr>
          <w:hyperlink w:anchor="__RefHeading___Toc2247623_2616395394">
            <w:r>
              <w:rPr>
                <w:webHidden/>
                <w:rStyle w:val="IndexLink"/>
                <w:rtl w:val="true"/>
              </w:rPr>
              <w:t>«</w:t>
            </w:r>
            <w:r>
              <w:rPr>
                <w:rStyle w:val="IndexLink"/>
              </w:rPr>
              <w:t>1</w:t>
            </w:r>
            <w:r>
              <w:rPr>
                <w:rStyle w:val="IndexLink"/>
                <w:rtl w:val="true"/>
              </w:rPr>
              <w:t>»</w:t>
              <w:tab/>
            </w:r>
            <w:r>
              <w:rPr>
                <w:rStyle w:val="IndexLink"/>
              </w:rPr>
              <w:t>372</w:t>
            </w:r>
          </w:hyperlink>
        </w:p>
        <w:p>
          <w:pPr>
            <w:pStyle w:val="Contents5"/>
            <w:tabs>
              <w:tab w:val="clear" w:pos="7892"/>
              <w:tab w:val="right" w:pos="9026" w:leader="dot"/>
            </w:tabs>
            <w:rPr/>
          </w:pPr>
          <w:hyperlink w:anchor="__RefHeading___Toc2247625_2616395394">
            <w:r>
              <w:rPr>
                <w:webHidden/>
                <w:rStyle w:val="IndexLink"/>
                <w:rtl w:val="true"/>
              </w:rPr>
              <w:t>بيان</w:t>
            </w:r>
            <w:r>
              <w:rPr>
                <w:rStyle w:val="IndexLink"/>
                <w:rtl w:val="true"/>
              </w:rPr>
              <w:tab/>
            </w:r>
            <w:r>
              <w:rPr>
                <w:rStyle w:val="IndexLink"/>
              </w:rPr>
              <w:t>372</w:t>
            </w:r>
          </w:hyperlink>
        </w:p>
        <w:p>
          <w:pPr>
            <w:pStyle w:val="Contents5"/>
            <w:tabs>
              <w:tab w:val="clear" w:pos="7892"/>
              <w:tab w:val="right" w:pos="9026" w:leader="dot"/>
            </w:tabs>
            <w:rPr/>
          </w:pPr>
          <w:hyperlink w:anchor="__RefHeading___Toc2247627_2616395394">
            <w:r>
              <w:rPr>
                <w:webHidden/>
                <w:rStyle w:val="IndexLink"/>
                <w:rtl w:val="true"/>
              </w:rPr>
              <w:t>«</w:t>
            </w:r>
            <w:r>
              <w:rPr>
                <w:rStyle w:val="IndexLink"/>
              </w:rPr>
              <w:t>2</w:t>
            </w:r>
            <w:r>
              <w:rPr>
                <w:rStyle w:val="IndexLink"/>
                <w:rtl w:val="true"/>
              </w:rPr>
              <w:t>»</w:t>
              <w:tab/>
            </w:r>
            <w:r>
              <w:rPr>
                <w:rStyle w:val="IndexLink"/>
              </w:rPr>
              <w:t>372</w:t>
            </w:r>
          </w:hyperlink>
        </w:p>
        <w:p>
          <w:pPr>
            <w:pStyle w:val="Contents3"/>
            <w:tabs>
              <w:tab w:val="clear" w:pos="8459"/>
              <w:tab w:val="right" w:pos="9026" w:leader="dot"/>
            </w:tabs>
            <w:rPr/>
          </w:pPr>
          <w:hyperlink w:anchor="__RefHeading___Toc2247629_2616395394">
            <w:r>
              <w:rPr>
                <w:webHidden/>
                <w:rStyle w:val="IndexLink"/>
                <w:rtl w:val="true"/>
              </w:rPr>
              <w:t xml:space="preserve">باب شصت و نهم </w:t>
            </w:r>
            <w:r>
              <w:rPr>
                <w:rStyle w:val="IndexLink"/>
                <w:rtl w:val="true"/>
              </w:rPr>
              <w:t xml:space="preserve">: </w:t>
            </w:r>
            <w:r>
              <w:rPr>
                <w:rStyle w:val="IndexLink"/>
                <w:rtl w:val="true"/>
              </w:rPr>
              <w:t>درمان جراحات</w:t>
            </w:r>
            <w:r>
              <w:rPr>
                <w:rStyle w:val="IndexLink"/>
                <w:rtl w:val="true"/>
              </w:rPr>
              <w:t xml:space="preserve">, </w:t>
            </w:r>
            <w:r>
              <w:rPr>
                <w:rStyle w:val="IndexLink"/>
                <w:rtl w:val="true"/>
              </w:rPr>
              <w:t>زخم و درد آبله</w:t>
            </w:r>
            <w:r>
              <w:rPr>
                <w:rStyle w:val="IndexLink"/>
                <w:rtl w:val="true"/>
              </w:rPr>
              <w:tab/>
            </w:r>
            <w:r>
              <w:rPr>
                <w:rStyle w:val="IndexLink"/>
              </w:rPr>
              <w:t>372</w:t>
            </w:r>
          </w:hyperlink>
        </w:p>
        <w:p>
          <w:pPr>
            <w:pStyle w:val="Contents4"/>
            <w:tabs>
              <w:tab w:val="clear" w:pos="8176"/>
              <w:tab w:val="right" w:pos="9026" w:leader="dot"/>
            </w:tabs>
            <w:rPr/>
          </w:pPr>
          <w:hyperlink w:anchor="__RefHeading___Toc2247631_2616395394">
            <w:r>
              <w:rPr>
                <w:webHidden/>
                <w:rStyle w:val="IndexLink"/>
                <w:rtl w:val="true"/>
              </w:rPr>
              <w:t>روایات</w:t>
            </w:r>
            <w:r>
              <w:rPr>
                <w:rStyle w:val="IndexLink"/>
                <w:rtl w:val="true"/>
              </w:rPr>
              <w:tab/>
            </w:r>
            <w:r>
              <w:rPr>
                <w:rStyle w:val="IndexLink"/>
              </w:rPr>
              <w:t>372</w:t>
            </w:r>
          </w:hyperlink>
        </w:p>
        <w:p>
          <w:pPr>
            <w:pStyle w:val="Contents5"/>
            <w:tabs>
              <w:tab w:val="clear" w:pos="7892"/>
              <w:tab w:val="right" w:pos="9026" w:leader="dot"/>
            </w:tabs>
            <w:rPr/>
          </w:pPr>
          <w:hyperlink w:anchor="__RefHeading___Toc2247633_2616395394">
            <w:r>
              <w:rPr>
                <w:webHidden/>
                <w:rStyle w:val="IndexLink"/>
                <w:rtl w:val="true"/>
              </w:rPr>
              <w:t xml:space="preserve">روایت </w:t>
            </w:r>
            <w:r>
              <w:rPr>
                <w:rStyle w:val="IndexLink"/>
              </w:rPr>
              <w:t>1</w:t>
            </w:r>
            <w:r>
              <w:rPr>
                <w:rStyle w:val="IndexLink"/>
                <w:rtl w:val="true"/>
              </w:rPr>
              <w:tab/>
            </w:r>
            <w:r>
              <w:rPr>
                <w:rStyle w:val="IndexLink"/>
              </w:rPr>
              <w:t>372</w:t>
            </w:r>
          </w:hyperlink>
        </w:p>
        <w:p>
          <w:pPr>
            <w:pStyle w:val="Contents5"/>
            <w:tabs>
              <w:tab w:val="clear" w:pos="7892"/>
              <w:tab w:val="right" w:pos="9026" w:leader="dot"/>
            </w:tabs>
            <w:rPr/>
          </w:pPr>
          <w:hyperlink w:anchor="__RefHeading___Toc2247635_2616395394">
            <w:r>
              <w:rPr>
                <w:webHidden/>
                <w:rStyle w:val="IndexLink"/>
                <w:rtl w:val="true"/>
              </w:rPr>
              <w:t>بیان</w:t>
            </w:r>
            <w:r>
              <w:rPr>
                <w:rStyle w:val="IndexLink"/>
                <w:rtl w:val="true"/>
              </w:rPr>
              <w:tab/>
            </w:r>
            <w:r>
              <w:rPr>
                <w:rStyle w:val="IndexLink"/>
              </w:rPr>
              <w:t>372</w:t>
            </w:r>
          </w:hyperlink>
        </w:p>
        <w:p>
          <w:pPr>
            <w:pStyle w:val="Contents5"/>
            <w:tabs>
              <w:tab w:val="clear" w:pos="7892"/>
              <w:tab w:val="right" w:pos="9026" w:leader="dot"/>
            </w:tabs>
            <w:rPr/>
          </w:pPr>
          <w:hyperlink w:anchor="__RefHeading___Toc2247637_2616395394">
            <w:r>
              <w:rPr>
                <w:webHidden/>
                <w:rStyle w:val="IndexLink"/>
                <w:rtl w:val="true"/>
              </w:rPr>
              <w:t xml:space="preserve">روایت </w:t>
            </w:r>
            <w:r>
              <w:rPr>
                <w:rStyle w:val="IndexLink"/>
              </w:rPr>
              <w:t>2</w:t>
            </w:r>
            <w:r>
              <w:rPr>
                <w:rStyle w:val="IndexLink"/>
                <w:rtl w:val="true"/>
              </w:rPr>
              <w:tab/>
            </w:r>
            <w:r>
              <w:rPr>
                <w:rStyle w:val="IndexLink"/>
              </w:rPr>
              <w:t>372</w:t>
            </w:r>
          </w:hyperlink>
        </w:p>
        <w:p>
          <w:pPr>
            <w:pStyle w:val="Contents5"/>
            <w:tabs>
              <w:tab w:val="clear" w:pos="7892"/>
              <w:tab w:val="right" w:pos="9026" w:leader="dot"/>
            </w:tabs>
            <w:rPr/>
          </w:pPr>
          <w:hyperlink w:anchor="__RefHeading___Toc2247639_2616395394">
            <w:r>
              <w:rPr>
                <w:webHidden/>
                <w:rStyle w:val="IndexLink"/>
                <w:rtl w:val="true"/>
              </w:rPr>
              <w:t>أقول</w:t>
            </w:r>
            <w:r>
              <w:rPr>
                <w:rStyle w:val="IndexLink"/>
                <w:rtl w:val="true"/>
              </w:rPr>
              <w:tab/>
            </w:r>
            <w:r>
              <w:rPr>
                <w:rStyle w:val="IndexLink"/>
              </w:rPr>
              <w:t>374</w:t>
            </w:r>
          </w:hyperlink>
        </w:p>
        <w:p>
          <w:pPr>
            <w:pStyle w:val="Contents5"/>
            <w:tabs>
              <w:tab w:val="clear" w:pos="7892"/>
              <w:tab w:val="right" w:pos="9026" w:leader="dot"/>
            </w:tabs>
            <w:rPr/>
          </w:pPr>
          <w:hyperlink w:anchor="__RefHeading___Toc2247641_2616395394">
            <w:r>
              <w:rPr>
                <w:webHidden/>
                <w:rStyle w:val="IndexLink"/>
                <w:rtl w:val="true"/>
              </w:rPr>
              <w:t>بيان</w:t>
            </w:r>
            <w:r>
              <w:rPr>
                <w:rStyle w:val="IndexLink"/>
                <w:rtl w:val="true"/>
              </w:rPr>
              <w:tab/>
            </w:r>
            <w:r>
              <w:rPr>
                <w:rStyle w:val="IndexLink"/>
              </w:rPr>
              <w:t>374</w:t>
            </w:r>
          </w:hyperlink>
        </w:p>
        <w:p>
          <w:pPr>
            <w:pStyle w:val="Contents5"/>
            <w:tabs>
              <w:tab w:val="clear" w:pos="7892"/>
              <w:tab w:val="right" w:pos="9026" w:leader="dot"/>
            </w:tabs>
            <w:rPr/>
          </w:pPr>
          <w:hyperlink w:anchor="__RefHeading___Toc2247643_2616395394">
            <w:r>
              <w:rPr>
                <w:webHidden/>
                <w:rStyle w:val="IndexLink"/>
                <w:rtl w:val="true"/>
              </w:rPr>
              <w:t>«</w:t>
            </w:r>
            <w:r>
              <w:rPr>
                <w:rStyle w:val="IndexLink"/>
              </w:rPr>
              <w:t>3</w:t>
            </w:r>
            <w:r>
              <w:rPr>
                <w:rStyle w:val="IndexLink"/>
                <w:rtl w:val="true"/>
              </w:rPr>
              <w:t>»</w:t>
              <w:tab/>
            </w:r>
            <w:r>
              <w:rPr>
                <w:rStyle w:val="IndexLink"/>
              </w:rPr>
              <w:t>374</w:t>
            </w:r>
          </w:hyperlink>
        </w:p>
        <w:p>
          <w:pPr>
            <w:pStyle w:val="Contents5"/>
            <w:tabs>
              <w:tab w:val="clear" w:pos="7892"/>
              <w:tab w:val="right" w:pos="9026" w:leader="dot"/>
            </w:tabs>
            <w:rPr/>
          </w:pPr>
          <w:hyperlink w:anchor="__RefHeading___Toc2247645_2616395394">
            <w:r>
              <w:rPr>
                <w:webHidden/>
                <w:rStyle w:val="IndexLink"/>
                <w:rtl w:val="true"/>
              </w:rPr>
              <w:t>«</w:t>
            </w:r>
            <w:r>
              <w:rPr>
                <w:rStyle w:val="IndexLink"/>
              </w:rPr>
              <w:t>4</w:t>
            </w:r>
            <w:r>
              <w:rPr>
                <w:rStyle w:val="IndexLink"/>
                <w:rtl w:val="true"/>
              </w:rPr>
              <w:t>»</w:t>
              <w:tab/>
            </w:r>
            <w:r>
              <w:rPr>
                <w:rStyle w:val="IndexLink"/>
              </w:rPr>
              <w:t>374</w:t>
            </w:r>
          </w:hyperlink>
        </w:p>
        <w:p>
          <w:pPr>
            <w:pStyle w:val="Contents5"/>
            <w:tabs>
              <w:tab w:val="clear" w:pos="7892"/>
              <w:tab w:val="right" w:pos="9026" w:leader="dot"/>
            </w:tabs>
            <w:rPr/>
          </w:pPr>
          <w:hyperlink w:anchor="__RefHeading___Toc2247647_2616395394">
            <w:r>
              <w:rPr>
                <w:webHidden/>
                <w:rStyle w:val="IndexLink"/>
                <w:rtl w:val="true"/>
              </w:rPr>
              <w:t>أقول</w:t>
            </w:r>
            <w:r>
              <w:rPr>
                <w:rStyle w:val="IndexLink"/>
                <w:rtl w:val="true"/>
              </w:rPr>
              <w:tab/>
            </w:r>
            <w:r>
              <w:rPr>
                <w:rStyle w:val="IndexLink"/>
              </w:rPr>
              <w:t>374</w:t>
            </w:r>
          </w:hyperlink>
        </w:p>
        <w:p>
          <w:pPr>
            <w:pStyle w:val="Contents5"/>
            <w:tabs>
              <w:tab w:val="clear" w:pos="7892"/>
              <w:tab w:val="right" w:pos="9026" w:leader="dot"/>
            </w:tabs>
            <w:rPr/>
          </w:pPr>
          <w:hyperlink w:anchor="__RefHeading___Toc2247649_2616395394">
            <w:r>
              <w:rPr>
                <w:webHidden/>
                <w:rStyle w:val="IndexLink"/>
                <w:rtl w:val="true"/>
              </w:rPr>
              <w:t>بیان</w:t>
            </w:r>
            <w:r>
              <w:rPr>
                <w:rStyle w:val="IndexLink"/>
                <w:rtl w:val="true"/>
              </w:rPr>
              <w:tab/>
            </w:r>
            <w:r>
              <w:rPr>
                <w:rStyle w:val="IndexLink"/>
              </w:rPr>
              <w:t>374</w:t>
            </w:r>
          </w:hyperlink>
        </w:p>
        <w:p>
          <w:pPr>
            <w:pStyle w:val="Contents5"/>
            <w:tabs>
              <w:tab w:val="clear" w:pos="7892"/>
              <w:tab w:val="right" w:pos="9026" w:leader="dot"/>
            </w:tabs>
            <w:rPr/>
          </w:pPr>
          <w:hyperlink w:anchor="__RefHeading___Toc2247651_2616395394">
            <w:r>
              <w:rPr>
                <w:webHidden/>
                <w:rStyle w:val="IndexLink"/>
                <w:rtl w:val="true"/>
              </w:rPr>
              <w:t xml:space="preserve">روایت </w:t>
            </w:r>
            <w:r>
              <w:rPr>
                <w:rStyle w:val="IndexLink"/>
              </w:rPr>
              <w:t>3</w:t>
            </w:r>
            <w:r>
              <w:rPr>
                <w:rStyle w:val="IndexLink"/>
                <w:rtl w:val="true"/>
              </w:rPr>
              <w:tab/>
            </w:r>
            <w:r>
              <w:rPr>
                <w:rStyle w:val="IndexLink"/>
              </w:rPr>
              <w:t>374</w:t>
            </w:r>
          </w:hyperlink>
        </w:p>
        <w:p>
          <w:pPr>
            <w:pStyle w:val="Contents5"/>
            <w:tabs>
              <w:tab w:val="clear" w:pos="7892"/>
              <w:tab w:val="right" w:pos="9026" w:leader="dot"/>
            </w:tabs>
            <w:rPr/>
          </w:pPr>
          <w:hyperlink w:anchor="__RefHeading___Toc2247653_2616395394">
            <w:r>
              <w:rPr>
                <w:webHidden/>
                <w:rStyle w:val="IndexLink"/>
                <w:rtl w:val="true"/>
              </w:rPr>
              <w:t xml:space="preserve">روایت </w:t>
            </w:r>
            <w:r>
              <w:rPr>
                <w:rStyle w:val="IndexLink"/>
              </w:rPr>
              <w:t>4</w:t>
            </w:r>
            <w:r>
              <w:rPr>
                <w:rStyle w:val="IndexLink"/>
                <w:rtl w:val="true"/>
              </w:rPr>
              <w:tab/>
            </w:r>
            <w:r>
              <w:rPr>
                <w:rStyle w:val="IndexLink"/>
              </w:rPr>
              <w:t>375</w:t>
            </w:r>
          </w:hyperlink>
        </w:p>
        <w:p>
          <w:pPr>
            <w:pStyle w:val="Contents3"/>
            <w:tabs>
              <w:tab w:val="clear" w:pos="8459"/>
              <w:tab w:val="right" w:pos="9026" w:leader="dot"/>
            </w:tabs>
            <w:rPr/>
          </w:pPr>
          <w:hyperlink w:anchor="__RefHeading___Toc2247655_2616395394">
            <w:r>
              <w:rPr>
                <w:webHidden/>
                <w:rStyle w:val="IndexLink"/>
                <w:rtl w:val="true"/>
              </w:rPr>
              <w:t xml:space="preserve">باب </w:t>
            </w:r>
            <w:r>
              <w:rPr>
                <w:rStyle w:val="IndexLink"/>
              </w:rPr>
              <w:t>70</w:t>
            </w:r>
            <w:r>
              <w:rPr>
                <w:rStyle w:val="IndexLink"/>
                <w:rtl w:val="true"/>
              </w:rPr>
              <w:t xml:space="preserve"> </w:t>
            </w:r>
            <w:r>
              <w:rPr>
                <w:rStyle w:val="IndexLink"/>
                <w:rtl w:val="true"/>
              </w:rPr>
              <w:t>الدواء لوجع البطن و الظهر</w:t>
            </w:r>
            <w:r>
              <w:rPr>
                <w:rStyle w:val="IndexLink"/>
                <w:rtl w:val="true"/>
              </w:rPr>
              <w:tab/>
            </w:r>
            <w:r>
              <w:rPr>
                <w:rStyle w:val="IndexLink"/>
              </w:rPr>
              <w:t>377</w:t>
            </w:r>
          </w:hyperlink>
        </w:p>
        <w:p>
          <w:pPr>
            <w:pStyle w:val="Contents4"/>
            <w:tabs>
              <w:tab w:val="clear" w:pos="8176"/>
              <w:tab w:val="right" w:pos="9026" w:leader="dot"/>
            </w:tabs>
            <w:rPr/>
          </w:pPr>
          <w:hyperlink w:anchor="__RefHeading___Toc2247657_2616395394">
            <w:r>
              <w:rPr>
                <w:webHidden/>
                <w:rStyle w:val="IndexLink"/>
                <w:rtl w:val="true"/>
              </w:rPr>
              <w:t>الأخبار</w:t>
            </w:r>
            <w:r>
              <w:rPr>
                <w:rStyle w:val="IndexLink"/>
                <w:rtl w:val="true"/>
              </w:rPr>
              <w:tab/>
            </w:r>
            <w:r>
              <w:rPr>
                <w:rStyle w:val="IndexLink"/>
              </w:rPr>
              <w:t>377</w:t>
            </w:r>
          </w:hyperlink>
        </w:p>
        <w:p>
          <w:pPr>
            <w:pStyle w:val="Contents5"/>
            <w:tabs>
              <w:tab w:val="clear" w:pos="7892"/>
              <w:tab w:val="right" w:pos="9026" w:leader="dot"/>
            </w:tabs>
            <w:rPr/>
          </w:pPr>
          <w:hyperlink w:anchor="__RefHeading___Toc2247659_2616395394">
            <w:r>
              <w:rPr>
                <w:webHidden/>
                <w:rStyle w:val="IndexLink"/>
                <w:rtl w:val="true"/>
              </w:rPr>
              <w:t>«</w:t>
            </w:r>
            <w:r>
              <w:rPr>
                <w:rStyle w:val="IndexLink"/>
              </w:rPr>
              <w:t>1</w:t>
            </w:r>
            <w:r>
              <w:rPr>
                <w:rStyle w:val="IndexLink"/>
                <w:rtl w:val="true"/>
              </w:rPr>
              <w:t>»</w:t>
              <w:tab/>
            </w:r>
            <w:r>
              <w:rPr>
                <w:rStyle w:val="IndexLink"/>
              </w:rPr>
              <w:t>377</w:t>
            </w:r>
          </w:hyperlink>
        </w:p>
        <w:p>
          <w:pPr>
            <w:pStyle w:val="Contents5"/>
            <w:tabs>
              <w:tab w:val="clear" w:pos="7892"/>
              <w:tab w:val="right" w:pos="9026" w:leader="dot"/>
            </w:tabs>
            <w:rPr/>
          </w:pPr>
          <w:hyperlink w:anchor="__RefHeading___Toc2247661_2616395394">
            <w:r>
              <w:rPr>
                <w:webHidden/>
                <w:rStyle w:val="IndexLink"/>
                <w:rtl w:val="true"/>
              </w:rPr>
              <w:t>بيان</w:t>
            </w:r>
            <w:r>
              <w:rPr>
                <w:rStyle w:val="IndexLink"/>
                <w:rtl w:val="true"/>
              </w:rPr>
              <w:tab/>
            </w:r>
            <w:r>
              <w:rPr>
                <w:rStyle w:val="IndexLink"/>
              </w:rPr>
              <w:t>377</w:t>
            </w:r>
          </w:hyperlink>
        </w:p>
        <w:p>
          <w:pPr>
            <w:pStyle w:val="Contents3"/>
            <w:tabs>
              <w:tab w:val="clear" w:pos="8459"/>
              <w:tab w:val="right" w:pos="9026" w:leader="dot"/>
            </w:tabs>
            <w:rPr/>
          </w:pPr>
          <w:hyperlink w:anchor="__RefHeading___Toc2247663_2616395394">
            <w:r>
              <w:rPr>
                <w:webHidden/>
                <w:rStyle w:val="IndexLink"/>
                <w:rtl w:val="true"/>
              </w:rPr>
              <w:t xml:space="preserve">باب هفتادم </w:t>
            </w:r>
            <w:r>
              <w:rPr>
                <w:rStyle w:val="IndexLink"/>
                <w:rtl w:val="true"/>
              </w:rPr>
              <w:t xml:space="preserve">: </w:t>
            </w:r>
            <w:r>
              <w:rPr>
                <w:rStyle w:val="IndexLink"/>
                <w:rtl w:val="true"/>
              </w:rPr>
              <w:t>دارو برای درد شکم و پشت</w:t>
            </w:r>
            <w:r>
              <w:rPr>
                <w:rStyle w:val="IndexLink"/>
                <w:rtl w:val="true"/>
              </w:rPr>
              <w:tab/>
            </w:r>
            <w:r>
              <w:rPr>
                <w:rStyle w:val="IndexLink"/>
              </w:rPr>
              <w:t>377</w:t>
            </w:r>
          </w:hyperlink>
        </w:p>
        <w:p>
          <w:pPr>
            <w:pStyle w:val="Contents4"/>
            <w:tabs>
              <w:tab w:val="clear" w:pos="8176"/>
              <w:tab w:val="right" w:pos="9026" w:leader="dot"/>
            </w:tabs>
            <w:rPr/>
          </w:pPr>
          <w:hyperlink w:anchor="__RefHeading___Toc2247665_2616395394">
            <w:r>
              <w:rPr>
                <w:webHidden/>
                <w:rStyle w:val="IndexLink"/>
                <w:rtl w:val="true"/>
              </w:rPr>
              <w:t>روایات</w:t>
            </w:r>
            <w:r>
              <w:rPr>
                <w:rStyle w:val="IndexLink"/>
                <w:rtl w:val="true"/>
              </w:rPr>
              <w:tab/>
            </w:r>
            <w:r>
              <w:rPr>
                <w:rStyle w:val="IndexLink"/>
              </w:rPr>
              <w:t>377</w:t>
            </w:r>
          </w:hyperlink>
        </w:p>
        <w:p>
          <w:pPr>
            <w:pStyle w:val="Contents5"/>
            <w:tabs>
              <w:tab w:val="clear" w:pos="7892"/>
              <w:tab w:val="right" w:pos="9026" w:leader="dot"/>
            </w:tabs>
            <w:rPr/>
          </w:pPr>
          <w:hyperlink w:anchor="__RefHeading___Toc2247667_2616395394">
            <w:r>
              <w:rPr>
                <w:webHidden/>
                <w:rStyle w:val="IndexLink"/>
                <w:rtl w:val="true"/>
              </w:rPr>
              <w:t xml:space="preserve">روایت </w:t>
            </w:r>
            <w:r>
              <w:rPr>
                <w:rStyle w:val="IndexLink"/>
              </w:rPr>
              <w:t>1</w:t>
            </w:r>
            <w:r>
              <w:rPr>
                <w:rStyle w:val="IndexLink"/>
                <w:rtl w:val="true"/>
              </w:rPr>
              <w:tab/>
            </w:r>
            <w:r>
              <w:rPr>
                <w:rStyle w:val="IndexLink"/>
              </w:rPr>
              <w:t>377</w:t>
            </w:r>
          </w:hyperlink>
        </w:p>
        <w:p>
          <w:pPr>
            <w:pStyle w:val="Contents5"/>
            <w:tabs>
              <w:tab w:val="clear" w:pos="7892"/>
              <w:tab w:val="right" w:pos="9026" w:leader="dot"/>
            </w:tabs>
            <w:rPr/>
          </w:pPr>
          <w:hyperlink w:anchor="__RefHeading___Toc2247669_2616395394">
            <w:r>
              <w:rPr>
                <w:webHidden/>
                <w:rStyle w:val="IndexLink"/>
                <w:rtl w:val="true"/>
              </w:rPr>
              <w:t>بیان</w:t>
            </w:r>
            <w:r>
              <w:rPr>
                <w:rStyle w:val="IndexLink"/>
                <w:rtl w:val="true"/>
              </w:rPr>
              <w:tab/>
            </w:r>
            <w:r>
              <w:rPr>
                <w:rStyle w:val="IndexLink"/>
              </w:rPr>
              <w:t>377</w:t>
            </w:r>
          </w:hyperlink>
        </w:p>
        <w:p>
          <w:pPr>
            <w:pStyle w:val="Contents5"/>
            <w:tabs>
              <w:tab w:val="clear" w:pos="7892"/>
              <w:tab w:val="right" w:pos="9026" w:leader="dot"/>
            </w:tabs>
            <w:rPr/>
          </w:pPr>
          <w:hyperlink w:anchor="__RefHeading___Toc2247671_2616395394">
            <w:r>
              <w:rPr>
                <w:webHidden/>
                <w:rStyle w:val="IndexLink"/>
                <w:rtl w:val="true"/>
              </w:rPr>
              <w:t>«</w:t>
            </w:r>
            <w:r>
              <w:rPr>
                <w:rStyle w:val="IndexLink"/>
              </w:rPr>
              <w:t>2</w:t>
            </w:r>
            <w:r>
              <w:rPr>
                <w:rStyle w:val="IndexLink"/>
                <w:rtl w:val="true"/>
              </w:rPr>
              <w:t>»</w:t>
              <w:tab/>
            </w:r>
            <w:r>
              <w:rPr>
                <w:rStyle w:val="IndexLink"/>
              </w:rPr>
              <w:t>379</w:t>
            </w:r>
          </w:hyperlink>
        </w:p>
        <w:p>
          <w:pPr>
            <w:pStyle w:val="Contents5"/>
            <w:tabs>
              <w:tab w:val="clear" w:pos="7892"/>
              <w:tab w:val="right" w:pos="9026" w:leader="dot"/>
            </w:tabs>
            <w:rPr/>
          </w:pPr>
          <w:hyperlink w:anchor="__RefHeading___Toc2247673_2616395394">
            <w:r>
              <w:rPr>
                <w:webHidden/>
                <w:rStyle w:val="IndexLink"/>
                <w:rtl w:val="true"/>
              </w:rPr>
              <w:t>بيان</w:t>
            </w:r>
            <w:r>
              <w:rPr>
                <w:rStyle w:val="IndexLink"/>
                <w:rtl w:val="true"/>
              </w:rPr>
              <w:tab/>
            </w:r>
            <w:r>
              <w:rPr>
                <w:rStyle w:val="IndexLink"/>
              </w:rPr>
              <w:t>379</w:t>
            </w:r>
          </w:hyperlink>
        </w:p>
        <w:p>
          <w:pPr>
            <w:pStyle w:val="Contents5"/>
            <w:tabs>
              <w:tab w:val="clear" w:pos="7892"/>
              <w:tab w:val="right" w:pos="9026" w:leader="dot"/>
            </w:tabs>
            <w:rPr/>
          </w:pPr>
          <w:hyperlink w:anchor="__RefHeading___Toc2247675_2616395394">
            <w:r>
              <w:rPr>
                <w:webHidden/>
                <w:rStyle w:val="IndexLink"/>
                <w:rtl w:val="true"/>
              </w:rPr>
              <w:t xml:space="preserve">روایت </w:t>
            </w:r>
            <w:r>
              <w:rPr>
                <w:rStyle w:val="IndexLink"/>
              </w:rPr>
              <w:t>2</w:t>
            </w:r>
            <w:r>
              <w:rPr>
                <w:rStyle w:val="IndexLink"/>
                <w:rtl w:val="true"/>
              </w:rPr>
              <w:tab/>
            </w:r>
            <w:r>
              <w:rPr>
                <w:rStyle w:val="IndexLink"/>
              </w:rPr>
              <w:t>379</w:t>
            </w:r>
          </w:hyperlink>
        </w:p>
        <w:p>
          <w:pPr>
            <w:pStyle w:val="Contents5"/>
            <w:tabs>
              <w:tab w:val="clear" w:pos="7892"/>
              <w:tab w:val="right" w:pos="9026" w:leader="dot"/>
            </w:tabs>
            <w:rPr/>
          </w:pPr>
          <w:hyperlink w:anchor="__RefHeading___Toc2247677_2616395394">
            <w:r>
              <w:rPr>
                <w:webHidden/>
                <w:rStyle w:val="IndexLink"/>
                <w:rtl w:val="true"/>
              </w:rPr>
              <w:t>بیان</w:t>
            </w:r>
            <w:r>
              <w:rPr>
                <w:rStyle w:val="IndexLink"/>
                <w:rtl w:val="true"/>
              </w:rPr>
              <w:tab/>
            </w:r>
            <w:r>
              <w:rPr>
                <w:rStyle w:val="IndexLink"/>
              </w:rPr>
              <w:t>379</w:t>
            </w:r>
          </w:hyperlink>
        </w:p>
        <w:p>
          <w:pPr>
            <w:pStyle w:val="Contents3"/>
            <w:tabs>
              <w:tab w:val="clear" w:pos="8459"/>
              <w:tab w:val="right" w:pos="9026" w:leader="dot"/>
            </w:tabs>
            <w:rPr/>
          </w:pPr>
          <w:hyperlink w:anchor="__RefHeading___Toc2247679_2616395394">
            <w:r>
              <w:rPr>
                <w:webHidden/>
                <w:rStyle w:val="IndexLink"/>
                <w:rtl w:val="true"/>
              </w:rPr>
              <w:t xml:space="preserve">باب </w:t>
            </w:r>
            <w:r>
              <w:rPr>
                <w:rStyle w:val="IndexLink"/>
              </w:rPr>
              <w:t>71</w:t>
            </w:r>
            <w:r>
              <w:rPr>
                <w:rStyle w:val="IndexLink"/>
                <w:rtl w:val="true"/>
              </w:rPr>
              <w:t xml:space="preserve"> </w:t>
            </w:r>
            <w:r>
              <w:rPr>
                <w:rStyle w:val="IndexLink"/>
                <w:rtl w:val="true"/>
              </w:rPr>
              <w:t>معالجة البواسير و بعض النوادر</w:t>
            </w:r>
            <w:r>
              <w:rPr>
                <w:rStyle w:val="IndexLink"/>
                <w:rtl w:val="true"/>
              </w:rPr>
              <w:tab/>
            </w:r>
            <w:r>
              <w:rPr>
                <w:rStyle w:val="IndexLink"/>
              </w:rPr>
              <w:t>380</w:t>
            </w:r>
          </w:hyperlink>
        </w:p>
        <w:p>
          <w:pPr>
            <w:pStyle w:val="Contents4"/>
            <w:tabs>
              <w:tab w:val="clear" w:pos="8176"/>
              <w:tab w:val="right" w:pos="9026" w:leader="dot"/>
            </w:tabs>
            <w:rPr/>
          </w:pPr>
          <w:hyperlink w:anchor="__RefHeading___Toc2247681_2616395394">
            <w:r>
              <w:rPr>
                <w:webHidden/>
                <w:rStyle w:val="IndexLink"/>
                <w:rtl w:val="true"/>
              </w:rPr>
              <w:t>الأخبار</w:t>
            </w:r>
            <w:r>
              <w:rPr>
                <w:rStyle w:val="IndexLink"/>
                <w:rtl w:val="true"/>
              </w:rPr>
              <w:tab/>
            </w:r>
            <w:r>
              <w:rPr>
                <w:rStyle w:val="IndexLink"/>
              </w:rPr>
              <w:t>380</w:t>
            </w:r>
          </w:hyperlink>
        </w:p>
        <w:p>
          <w:pPr>
            <w:pStyle w:val="Contents5"/>
            <w:tabs>
              <w:tab w:val="clear" w:pos="7892"/>
              <w:tab w:val="right" w:pos="9026" w:leader="dot"/>
            </w:tabs>
            <w:rPr/>
          </w:pPr>
          <w:hyperlink w:anchor="__RefHeading___Toc2247683_2616395394">
            <w:r>
              <w:rPr>
                <w:webHidden/>
                <w:rStyle w:val="IndexLink"/>
                <w:rtl w:val="true"/>
              </w:rPr>
              <w:t>«</w:t>
            </w:r>
            <w:r>
              <w:rPr>
                <w:rStyle w:val="IndexLink"/>
              </w:rPr>
              <w:t>1</w:t>
            </w:r>
            <w:r>
              <w:rPr>
                <w:rStyle w:val="IndexLink"/>
                <w:rtl w:val="true"/>
              </w:rPr>
              <w:t>»</w:t>
              <w:tab/>
            </w:r>
            <w:r>
              <w:rPr>
                <w:rStyle w:val="IndexLink"/>
              </w:rPr>
              <w:t>380</w:t>
            </w:r>
          </w:hyperlink>
        </w:p>
        <w:p>
          <w:pPr>
            <w:pStyle w:val="Contents5"/>
            <w:tabs>
              <w:tab w:val="clear" w:pos="7892"/>
              <w:tab w:val="right" w:pos="9026" w:leader="dot"/>
            </w:tabs>
            <w:rPr/>
          </w:pPr>
          <w:hyperlink w:anchor="__RefHeading___Toc2247685_2616395394">
            <w:r>
              <w:rPr>
                <w:webHidden/>
                <w:rStyle w:val="IndexLink"/>
                <w:rtl w:val="true"/>
              </w:rPr>
              <w:t>«</w:t>
            </w:r>
            <w:r>
              <w:rPr>
                <w:rStyle w:val="IndexLink"/>
              </w:rPr>
              <w:t>2</w:t>
            </w:r>
            <w:r>
              <w:rPr>
                <w:rStyle w:val="IndexLink"/>
                <w:rtl w:val="true"/>
              </w:rPr>
              <w:t>»</w:t>
              <w:tab/>
            </w:r>
            <w:r>
              <w:rPr>
                <w:rStyle w:val="IndexLink"/>
              </w:rPr>
              <w:t>380</w:t>
            </w:r>
          </w:hyperlink>
        </w:p>
        <w:p>
          <w:pPr>
            <w:pStyle w:val="Contents3"/>
            <w:tabs>
              <w:tab w:val="clear" w:pos="8459"/>
              <w:tab w:val="right" w:pos="9026" w:leader="dot"/>
            </w:tabs>
            <w:rPr/>
          </w:pPr>
          <w:hyperlink w:anchor="__RefHeading___Toc2247687_2616395394">
            <w:r>
              <w:rPr>
                <w:webHidden/>
                <w:rStyle w:val="IndexLink"/>
                <w:rtl w:val="true"/>
              </w:rPr>
              <w:t xml:space="preserve">باب هفتاد و یکم </w:t>
            </w:r>
            <w:r>
              <w:rPr>
                <w:rStyle w:val="IndexLink"/>
                <w:rtl w:val="true"/>
              </w:rPr>
              <w:t xml:space="preserve">: </w:t>
            </w:r>
            <w:r>
              <w:rPr>
                <w:rStyle w:val="IndexLink"/>
                <w:rtl w:val="true"/>
              </w:rPr>
              <w:t>درمان بواسیر و برخی بیماری های نادر</w:t>
            </w:r>
            <w:r>
              <w:rPr>
                <w:rStyle w:val="IndexLink"/>
                <w:rtl w:val="true"/>
              </w:rPr>
              <w:tab/>
            </w:r>
            <w:r>
              <w:rPr>
                <w:rStyle w:val="IndexLink"/>
              </w:rPr>
              <w:t>380</w:t>
            </w:r>
          </w:hyperlink>
        </w:p>
        <w:p>
          <w:pPr>
            <w:pStyle w:val="Contents4"/>
            <w:tabs>
              <w:tab w:val="clear" w:pos="8176"/>
              <w:tab w:val="right" w:pos="9026" w:leader="dot"/>
            </w:tabs>
            <w:rPr/>
          </w:pPr>
          <w:hyperlink w:anchor="__RefHeading___Toc2247689_2616395394">
            <w:r>
              <w:rPr>
                <w:webHidden/>
                <w:rStyle w:val="IndexLink"/>
                <w:rtl w:val="true"/>
              </w:rPr>
              <w:t>روایات</w:t>
            </w:r>
            <w:r>
              <w:rPr>
                <w:rStyle w:val="IndexLink"/>
                <w:rtl w:val="true"/>
              </w:rPr>
              <w:tab/>
            </w:r>
            <w:r>
              <w:rPr>
                <w:rStyle w:val="IndexLink"/>
              </w:rPr>
              <w:t>380</w:t>
            </w:r>
          </w:hyperlink>
        </w:p>
        <w:p>
          <w:pPr>
            <w:pStyle w:val="Contents5"/>
            <w:tabs>
              <w:tab w:val="clear" w:pos="7892"/>
              <w:tab w:val="right" w:pos="9026" w:leader="dot"/>
            </w:tabs>
            <w:rPr/>
          </w:pPr>
          <w:hyperlink w:anchor="__RefHeading___Toc2247691_2616395394">
            <w:r>
              <w:rPr>
                <w:webHidden/>
                <w:rStyle w:val="IndexLink"/>
                <w:rtl w:val="true"/>
              </w:rPr>
              <w:t xml:space="preserve">روایت </w:t>
            </w:r>
            <w:r>
              <w:rPr>
                <w:rStyle w:val="IndexLink"/>
              </w:rPr>
              <w:t>1</w:t>
            </w:r>
            <w:r>
              <w:rPr>
                <w:rStyle w:val="IndexLink"/>
                <w:rtl w:val="true"/>
              </w:rPr>
              <w:tab/>
            </w:r>
            <w:r>
              <w:rPr>
                <w:rStyle w:val="IndexLink"/>
              </w:rPr>
              <w:t>380</w:t>
            </w:r>
          </w:hyperlink>
        </w:p>
        <w:p>
          <w:pPr>
            <w:pStyle w:val="Contents5"/>
            <w:tabs>
              <w:tab w:val="clear" w:pos="7892"/>
              <w:tab w:val="right" w:pos="9026" w:leader="dot"/>
            </w:tabs>
            <w:rPr/>
          </w:pPr>
          <w:hyperlink w:anchor="__RefHeading___Toc2247693_2616395394">
            <w:r>
              <w:rPr>
                <w:webHidden/>
                <w:rStyle w:val="IndexLink"/>
                <w:rtl w:val="true"/>
              </w:rPr>
              <w:t xml:space="preserve">روایت </w:t>
            </w:r>
            <w:r>
              <w:rPr>
                <w:rStyle w:val="IndexLink"/>
              </w:rPr>
              <w:t>2</w:t>
            </w:r>
            <w:r>
              <w:rPr>
                <w:rStyle w:val="IndexLink"/>
                <w:rtl w:val="true"/>
              </w:rPr>
              <w:tab/>
            </w:r>
            <w:r>
              <w:rPr>
                <w:rStyle w:val="IndexLink"/>
              </w:rPr>
              <w:t>380</w:t>
            </w:r>
          </w:hyperlink>
        </w:p>
        <w:p>
          <w:pPr>
            <w:pStyle w:val="Contents5"/>
            <w:tabs>
              <w:tab w:val="clear" w:pos="7892"/>
              <w:tab w:val="right" w:pos="9026" w:leader="dot"/>
            </w:tabs>
            <w:rPr/>
          </w:pPr>
          <w:hyperlink w:anchor="__RefHeading___Toc2247695_2616395394">
            <w:r>
              <w:rPr>
                <w:webHidden/>
                <w:rStyle w:val="IndexLink"/>
                <w:rtl w:val="true"/>
              </w:rPr>
              <w:t>«</w:t>
            </w:r>
            <w:r>
              <w:rPr>
                <w:rStyle w:val="IndexLink"/>
              </w:rPr>
              <w:t>3</w:t>
            </w:r>
            <w:r>
              <w:rPr>
                <w:rStyle w:val="IndexLink"/>
                <w:rtl w:val="true"/>
              </w:rPr>
              <w:t>»</w:t>
              <w:tab/>
            </w:r>
            <w:r>
              <w:rPr>
                <w:rStyle w:val="IndexLink"/>
              </w:rPr>
              <w:t>382</w:t>
            </w:r>
          </w:hyperlink>
        </w:p>
        <w:p>
          <w:pPr>
            <w:pStyle w:val="Contents5"/>
            <w:tabs>
              <w:tab w:val="clear" w:pos="7892"/>
              <w:tab w:val="right" w:pos="9026" w:leader="dot"/>
            </w:tabs>
            <w:rPr/>
          </w:pPr>
          <w:hyperlink w:anchor="__RefHeading___Toc2247697_2616395394">
            <w:r>
              <w:rPr>
                <w:webHidden/>
                <w:rStyle w:val="IndexLink"/>
                <w:rtl w:val="true"/>
              </w:rPr>
              <w:t>«</w:t>
            </w:r>
            <w:r>
              <w:rPr>
                <w:rStyle w:val="IndexLink"/>
              </w:rPr>
              <w:t>4</w:t>
            </w:r>
            <w:r>
              <w:rPr>
                <w:rStyle w:val="IndexLink"/>
                <w:rtl w:val="true"/>
              </w:rPr>
              <w:t>»</w:t>
              <w:tab/>
            </w:r>
            <w:r>
              <w:rPr>
                <w:rStyle w:val="IndexLink"/>
              </w:rPr>
              <w:t>382</w:t>
            </w:r>
          </w:hyperlink>
        </w:p>
        <w:p>
          <w:pPr>
            <w:pStyle w:val="Contents5"/>
            <w:tabs>
              <w:tab w:val="clear" w:pos="7892"/>
              <w:tab w:val="right" w:pos="9026" w:leader="dot"/>
            </w:tabs>
            <w:rPr/>
          </w:pPr>
          <w:hyperlink w:anchor="__RefHeading___Toc2247699_2616395394">
            <w:r>
              <w:rPr>
                <w:webHidden/>
                <w:rStyle w:val="IndexLink"/>
                <w:rtl w:val="true"/>
              </w:rPr>
              <w:t>توضيح</w:t>
            </w:r>
            <w:r>
              <w:rPr>
                <w:rStyle w:val="IndexLink"/>
                <w:rtl w:val="true"/>
              </w:rPr>
              <w:tab/>
            </w:r>
            <w:r>
              <w:rPr>
                <w:rStyle w:val="IndexLink"/>
              </w:rPr>
              <w:t>382</w:t>
            </w:r>
          </w:hyperlink>
        </w:p>
        <w:p>
          <w:pPr>
            <w:pStyle w:val="Contents5"/>
            <w:tabs>
              <w:tab w:val="clear" w:pos="7892"/>
              <w:tab w:val="right" w:pos="9026" w:leader="dot"/>
            </w:tabs>
            <w:rPr/>
          </w:pPr>
          <w:hyperlink w:anchor="__RefHeading___Toc2247701_2616395394">
            <w:r>
              <w:rPr>
                <w:webHidden/>
                <w:rStyle w:val="IndexLink"/>
                <w:rtl w:val="true"/>
              </w:rPr>
              <w:t xml:space="preserve">روایت </w:t>
            </w:r>
            <w:r>
              <w:rPr>
                <w:rStyle w:val="IndexLink"/>
              </w:rPr>
              <w:t>3</w:t>
            </w:r>
            <w:r>
              <w:rPr>
                <w:rStyle w:val="IndexLink"/>
                <w:rtl w:val="true"/>
              </w:rPr>
              <w:tab/>
            </w:r>
            <w:r>
              <w:rPr>
                <w:rStyle w:val="IndexLink"/>
              </w:rPr>
              <w:t>382</w:t>
            </w:r>
          </w:hyperlink>
        </w:p>
        <w:p>
          <w:pPr>
            <w:pStyle w:val="Contents5"/>
            <w:tabs>
              <w:tab w:val="clear" w:pos="7892"/>
              <w:tab w:val="right" w:pos="9026" w:leader="dot"/>
            </w:tabs>
            <w:rPr/>
          </w:pPr>
          <w:hyperlink w:anchor="__RefHeading___Toc2247703_2616395394">
            <w:r>
              <w:rPr>
                <w:webHidden/>
                <w:rStyle w:val="IndexLink"/>
                <w:rtl w:val="true"/>
              </w:rPr>
              <w:t xml:space="preserve">روایت </w:t>
            </w:r>
            <w:r>
              <w:rPr>
                <w:rStyle w:val="IndexLink"/>
              </w:rPr>
              <w:t>4</w:t>
            </w:r>
            <w:r>
              <w:rPr>
                <w:rStyle w:val="IndexLink"/>
                <w:rtl w:val="true"/>
              </w:rPr>
              <w:tab/>
            </w:r>
            <w:r>
              <w:rPr>
                <w:rStyle w:val="IndexLink"/>
              </w:rPr>
              <w:t>382</w:t>
            </w:r>
          </w:hyperlink>
        </w:p>
        <w:p>
          <w:pPr>
            <w:pStyle w:val="Contents5"/>
            <w:tabs>
              <w:tab w:val="clear" w:pos="7892"/>
              <w:tab w:val="right" w:pos="9026" w:leader="dot"/>
            </w:tabs>
            <w:rPr/>
          </w:pPr>
          <w:hyperlink w:anchor="__RefHeading___Toc2247705_2616395394">
            <w:r>
              <w:rPr>
                <w:webHidden/>
                <w:rStyle w:val="IndexLink"/>
                <w:rtl w:val="true"/>
              </w:rPr>
              <w:t>توضیح</w:t>
            </w:r>
            <w:r>
              <w:rPr>
                <w:rStyle w:val="IndexLink"/>
                <w:rtl w:val="true"/>
              </w:rPr>
              <w:tab/>
            </w:r>
            <w:r>
              <w:rPr>
                <w:rStyle w:val="IndexLink"/>
              </w:rPr>
              <w:t>383</w:t>
            </w:r>
          </w:hyperlink>
        </w:p>
        <w:p>
          <w:pPr>
            <w:pStyle w:val="Contents5"/>
            <w:tabs>
              <w:tab w:val="clear" w:pos="7892"/>
              <w:tab w:val="right" w:pos="9026" w:leader="dot"/>
            </w:tabs>
            <w:rPr/>
          </w:pPr>
          <w:hyperlink w:anchor="__RefHeading___Toc2247707_2616395394">
            <w:r>
              <w:rPr>
                <w:webHidden/>
                <w:rStyle w:val="IndexLink"/>
                <w:rtl w:val="true"/>
              </w:rPr>
              <w:t>«</w:t>
            </w:r>
            <w:r>
              <w:rPr>
                <w:rStyle w:val="IndexLink"/>
              </w:rPr>
              <w:t>5</w:t>
            </w:r>
            <w:r>
              <w:rPr>
                <w:rStyle w:val="IndexLink"/>
                <w:rtl w:val="true"/>
              </w:rPr>
              <w:t>»</w:t>
              <w:tab/>
            </w:r>
            <w:r>
              <w:rPr>
                <w:rStyle w:val="IndexLink"/>
              </w:rPr>
              <w:t>385</w:t>
            </w:r>
          </w:hyperlink>
        </w:p>
        <w:p>
          <w:pPr>
            <w:pStyle w:val="Contents5"/>
            <w:tabs>
              <w:tab w:val="clear" w:pos="7892"/>
              <w:tab w:val="right" w:pos="9026" w:leader="dot"/>
            </w:tabs>
            <w:rPr/>
          </w:pPr>
          <w:hyperlink w:anchor="__RefHeading___Toc2247709_2616395394">
            <w:r>
              <w:rPr>
                <w:webHidden/>
                <w:rStyle w:val="IndexLink"/>
                <w:rtl w:val="true"/>
              </w:rPr>
              <w:t xml:space="preserve">روایت </w:t>
            </w:r>
            <w:r>
              <w:rPr>
                <w:rStyle w:val="IndexLink"/>
              </w:rPr>
              <w:t>5</w:t>
            </w:r>
            <w:r>
              <w:rPr>
                <w:rStyle w:val="IndexLink"/>
                <w:rtl w:val="true"/>
              </w:rPr>
              <w:tab/>
            </w:r>
            <w:r>
              <w:rPr>
                <w:rStyle w:val="IndexLink"/>
              </w:rPr>
              <w:t>385</w:t>
            </w:r>
          </w:hyperlink>
        </w:p>
        <w:p>
          <w:pPr>
            <w:pStyle w:val="Contents5"/>
            <w:tabs>
              <w:tab w:val="clear" w:pos="7892"/>
              <w:tab w:val="right" w:pos="9026" w:leader="dot"/>
            </w:tabs>
            <w:rPr/>
          </w:pPr>
          <w:hyperlink w:anchor="__RefHeading___Toc2247711_2616395394">
            <w:r>
              <w:rPr>
                <w:webHidden/>
                <w:rStyle w:val="IndexLink"/>
                <w:rtl w:val="true"/>
              </w:rPr>
              <w:t>بيان</w:t>
            </w:r>
            <w:r>
              <w:rPr>
                <w:rStyle w:val="IndexLink"/>
                <w:rtl w:val="true"/>
              </w:rPr>
              <w:tab/>
            </w:r>
            <w:r>
              <w:rPr>
                <w:rStyle w:val="IndexLink"/>
              </w:rPr>
              <w:t>387</w:t>
            </w:r>
          </w:hyperlink>
        </w:p>
        <w:p>
          <w:pPr>
            <w:pStyle w:val="Contents5"/>
            <w:tabs>
              <w:tab w:val="clear" w:pos="7892"/>
              <w:tab w:val="right" w:pos="9026" w:leader="dot"/>
            </w:tabs>
            <w:rPr/>
          </w:pPr>
          <w:hyperlink w:anchor="__RefHeading___Toc2247713_2616395394">
            <w:r>
              <w:rPr>
                <w:webHidden/>
                <w:rStyle w:val="IndexLink"/>
                <w:rtl w:val="true"/>
              </w:rPr>
              <w:t>بیان</w:t>
            </w:r>
            <w:r>
              <w:rPr>
                <w:rStyle w:val="IndexLink"/>
                <w:rtl w:val="true"/>
              </w:rPr>
              <w:tab/>
            </w:r>
            <w:r>
              <w:rPr>
                <w:rStyle w:val="IndexLink"/>
              </w:rPr>
              <w:t>387</w:t>
            </w:r>
          </w:hyperlink>
        </w:p>
        <w:p>
          <w:pPr>
            <w:pStyle w:val="Contents5"/>
            <w:tabs>
              <w:tab w:val="clear" w:pos="7892"/>
              <w:tab w:val="right" w:pos="9026" w:leader="dot"/>
            </w:tabs>
            <w:rPr/>
          </w:pPr>
          <w:hyperlink w:anchor="__RefHeading___Toc2247715_2616395394">
            <w:r>
              <w:rPr>
                <w:webHidden/>
                <w:rStyle w:val="IndexLink"/>
                <w:rtl w:val="true"/>
              </w:rPr>
              <w:t>«</w:t>
            </w:r>
            <w:r>
              <w:rPr>
                <w:rStyle w:val="IndexLink"/>
              </w:rPr>
              <w:t>6</w:t>
            </w:r>
            <w:r>
              <w:rPr>
                <w:rStyle w:val="IndexLink"/>
                <w:rtl w:val="true"/>
              </w:rPr>
              <w:t>»</w:t>
              <w:tab/>
            </w:r>
            <w:r>
              <w:rPr>
                <w:rStyle w:val="IndexLink"/>
              </w:rPr>
              <w:t>389</w:t>
            </w:r>
          </w:hyperlink>
        </w:p>
        <w:p>
          <w:pPr>
            <w:pStyle w:val="Contents5"/>
            <w:tabs>
              <w:tab w:val="clear" w:pos="7892"/>
              <w:tab w:val="right" w:pos="9026" w:leader="dot"/>
            </w:tabs>
            <w:rPr/>
          </w:pPr>
          <w:hyperlink w:anchor="__RefHeading___Toc2247717_2616395394">
            <w:r>
              <w:rPr>
                <w:webHidden/>
                <w:rStyle w:val="IndexLink"/>
                <w:rtl w:val="true"/>
              </w:rPr>
              <w:t xml:space="preserve">روایت </w:t>
            </w:r>
            <w:r>
              <w:rPr>
                <w:rStyle w:val="IndexLink"/>
              </w:rPr>
              <w:t>6</w:t>
            </w:r>
            <w:r>
              <w:rPr>
                <w:rStyle w:val="IndexLink"/>
                <w:rtl w:val="true"/>
              </w:rPr>
              <w:tab/>
            </w:r>
            <w:r>
              <w:rPr>
                <w:rStyle w:val="IndexLink"/>
              </w:rPr>
              <w:t>389</w:t>
            </w:r>
          </w:hyperlink>
        </w:p>
        <w:p>
          <w:pPr>
            <w:pStyle w:val="Contents5"/>
            <w:tabs>
              <w:tab w:val="clear" w:pos="7892"/>
              <w:tab w:val="right" w:pos="9026" w:leader="dot"/>
            </w:tabs>
            <w:rPr/>
          </w:pPr>
          <w:hyperlink w:anchor="__RefHeading___Toc2247719_2616395394">
            <w:r>
              <w:rPr>
                <w:webHidden/>
                <w:rStyle w:val="IndexLink"/>
                <w:rtl w:val="true"/>
              </w:rPr>
              <w:t>بيان</w:t>
            </w:r>
            <w:r>
              <w:rPr>
                <w:rStyle w:val="IndexLink"/>
                <w:rtl w:val="true"/>
              </w:rPr>
              <w:tab/>
            </w:r>
            <w:r>
              <w:rPr>
                <w:rStyle w:val="IndexLink"/>
              </w:rPr>
              <w:t>390</w:t>
            </w:r>
          </w:hyperlink>
        </w:p>
        <w:p>
          <w:pPr>
            <w:pStyle w:val="Contents5"/>
            <w:tabs>
              <w:tab w:val="clear" w:pos="7892"/>
              <w:tab w:val="right" w:pos="9026" w:leader="dot"/>
            </w:tabs>
            <w:rPr/>
          </w:pPr>
          <w:hyperlink w:anchor="__RefHeading___Toc2247721_2616395394">
            <w:r>
              <w:rPr>
                <w:webHidden/>
                <w:rStyle w:val="IndexLink"/>
                <w:rtl w:val="true"/>
              </w:rPr>
              <w:t>«</w:t>
            </w:r>
            <w:r>
              <w:rPr>
                <w:rStyle w:val="IndexLink"/>
              </w:rPr>
              <w:t>7</w:t>
            </w:r>
            <w:r>
              <w:rPr>
                <w:rStyle w:val="IndexLink"/>
                <w:rtl w:val="true"/>
              </w:rPr>
              <w:t>»</w:t>
              <w:tab/>
            </w:r>
            <w:r>
              <w:rPr>
                <w:rStyle w:val="IndexLink"/>
              </w:rPr>
              <w:t>390</w:t>
            </w:r>
          </w:hyperlink>
        </w:p>
        <w:p>
          <w:pPr>
            <w:pStyle w:val="Contents5"/>
            <w:tabs>
              <w:tab w:val="clear" w:pos="7892"/>
              <w:tab w:val="right" w:pos="9026" w:leader="dot"/>
            </w:tabs>
            <w:rPr/>
          </w:pPr>
          <w:hyperlink w:anchor="__RefHeading___Toc2247723_2616395394">
            <w:r>
              <w:rPr>
                <w:webHidden/>
                <w:rStyle w:val="IndexLink"/>
                <w:rtl w:val="true"/>
              </w:rPr>
              <w:t>بیان</w:t>
            </w:r>
            <w:r>
              <w:rPr>
                <w:rStyle w:val="IndexLink"/>
                <w:rtl w:val="true"/>
              </w:rPr>
              <w:tab/>
            </w:r>
            <w:r>
              <w:rPr>
                <w:rStyle w:val="IndexLink"/>
              </w:rPr>
              <w:t>390</w:t>
            </w:r>
          </w:hyperlink>
        </w:p>
        <w:p>
          <w:pPr>
            <w:pStyle w:val="Contents5"/>
            <w:tabs>
              <w:tab w:val="clear" w:pos="7892"/>
              <w:tab w:val="right" w:pos="9026" w:leader="dot"/>
            </w:tabs>
            <w:rPr/>
          </w:pPr>
          <w:hyperlink w:anchor="__RefHeading___Toc2247725_2616395394">
            <w:r>
              <w:rPr>
                <w:webHidden/>
                <w:rStyle w:val="IndexLink"/>
                <w:rtl w:val="true"/>
              </w:rPr>
              <w:t xml:space="preserve">روایت </w:t>
            </w:r>
            <w:r>
              <w:rPr>
                <w:rStyle w:val="IndexLink"/>
              </w:rPr>
              <w:t>7</w:t>
            </w:r>
            <w:r>
              <w:rPr>
                <w:rStyle w:val="IndexLink"/>
                <w:rtl w:val="true"/>
              </w:rPr>
              <w:tab/>
            </w:r>
            <w:r>
              <w:rPr>
                <w:rStyle w:val="IndexLink"/>
              </w:rPr>
              <w:t>390</w:t>
            </w:r>
          </w:hyperlink>
        </w:p>
        <w:p>
          <w:pPr>
            <w:pStyle w:val="Contents3"/>
            <w:tabs>
              <w:tab w:val="clear" w:pos="8459"/>
              <w:tab w:val="right" w:pos="9026" w:leader="dot"/>
            </w:tabs>
            <w:rPr/>
          </w:pPr>
          <w:hyperlink w:anchor="__RefHeading___Toc2247727_2616395394">
            <w:r>
              <w:rPr>
                <w:webHidden/>
                <w:rStyle w:val="IndexLink"/>
                <w:rtl w:val="true"/>
              </w:rPr>
              <w:t xml:space="preserve">باب </w:t>
            </w:r>
            <w:r>
              <w:rPr>
                <w:rStyle w:val="IndexLink"/>
              </w:rPr>
              <w:t>72</w:t>
            </w:r>
            <w:r>
              <w:rPr>
                <w:rStyle w:val="IndexLink"/>
                <w:rtl w:val="true"/>
              </w:rPr>
              <w:t xml:space="preserve"> </w:t>
            </w:r>
            <w:r>
              <w:rPr>
                <w:rStyle w:val="IndexLink"/>
                <w:rtl w:val="true"/>
              </w:rPr>
              <w:t>ما يدفع البلغم و الرطوبات و اليبوسة و ما يوجب شيئا من ذلك و الفالج</w:t>
            </w:r>
            <w:r>
              <w:rPr>
                <w:rStyle w:val="IndexLink"/>
                <w:rtl w:val="true"/>
              </w:rPr>
              <w:tab/>
            </w:r>
            <w:r>
              <w:rPr>
                <w:rStyle w:val="IndexLink"/>
              </w:rPr>
              <w:t>391</w:t>
            </w:r>
          </w:hyperlink>
        </w:p>
        <w:p>
          <w:pPr>
            <w:pStyle w:val="Contents4"/>
            <w:tabs>
              <w:tab w:val="clear" w:pos="8176"/>
              <w:tab w:val="right" w:pos="9026" w:leader="dot"/>
            </w:tabs>
            <w:rPr/>
          </w:pPr>
          <w:hyperlink w:anchor="__RefHeading___Toc2247729_2616395394">
            <w:r>
              <w:rPr>
                <w:webHidden/>
                <w:rStyle w:val="IndexLink"/>
                <w:rtl w:val="true"/>
              </w:rPr>
              <w:t>الأخبار</w:t>
            </w:r>
            <w:r>
              <w:rPr>
                <w:rStyle w:val="IndexLink"/>
                <w:rtl w:val="true"/>
              </w:rPr>
              <w:tab/>
            </w:r>
            <w:r>
              <w:rPr>
                <w:rStyle w:val="IndexLink"/>
              </w:rPr>
              <w:t>391</w:t>
            </w:r>
          </w:hyperlink>
        </w:p>
        <w:p>
          <w:pPr>
            <w:pStyle w:val="Contents5"/>
            <w:tabs>
              <w:tab w:val="clear" w:pos="7892"/>
              <w:tab w:val="right" w:pos="9026" w:leader="dot"/>
            </w:tabs>
            <w:rPr/>
          </w:pPr>
          <w:hyperlink w:anchor="__RefHeading___Toc2247731_2616395394">
            <w:r>
              <w:rPr>
                <w:webHidden/>
                <w:rStyle w:val="IndexLink"/>
                <w:rtl w:val="true"/>
              </w:rPr>
              <w:t>«</w:t>
            </w:r>
            <w:r>
              <w:rPr>
                <w:rStyle w:val="IndexLink"/>
              </w:rPr>
              <w:t>1</w:t>
            </w:r>
            <w:r>
              <w:rPr>
                <w:rStyle w:val="IndexLink"/>
                <w:rtl w:val="true"/>
              </w:rPr>
              <w:t>»</w:t>
              <w:tab/>
            </w:r>
            <w:r>
              <w:rPr>
                <w:rStyle w:val="IndexLink"/>
              </w:rPr>
              <w:t>391</w:t>
            </w:r>
          </w:hyperlink>
        </w:p>
        <w:p>
          <w:pPr>
            <w:pStyle w:val="Contents5"/>
            <w:tabs>
              <w:tab w:val="clear" w:pos="7892"/>
              <w:tab w:val="right" w:pos="9026" w:leader="dot"/>
            </w:tabs>
            <w:rPr/>
          </w:pPr>
          <w:hyperlink w:anchor="__RefHeading___Toc2247733_2616395394">
            <w:r>
              <w:rPr>
                <w:webHidden/>
                <w:rStyle w:val="IndexLink"/>
                <w:rtl w:val="true"/>
              </w:rPr>
              <w:t>«</w:t>
            </w:r>
            <w:r>
              <w:rPr>
                <w:rStyle w:val="IndexLink"/>
              </w:rPr>
              <w:t>2</w:t>
            </w:r>
            <w:r>
              <w:rPr>
                <w:rStyle w:val="IndexLink"/>
                <w:rtl w:val="true"/>
              </w:rPr>
              <w:t>»</w:t>
              <w:tab/>
            </w:r>
            <w:r>
              <w:rPr>
                <w:rStyle w:val="IndexLink"/>
              </w:rPr>
              <w:t>391</w:t>
            </w:r>
          </w:hyperlink>
        </w:p>
        <w:p>
          <w:pPr>
            <w:pStyle w:val="Contents5"/>
            <w:tabs>
              <w:tab w:val="clear" w:pos="7892"/>
              <w:tab w:val="right" w:pos="9026" w:leader="dot"/>
            </w:tabs>
            <w:rPr/>
          </w:pPr>
          <w:hyperlink w:anchor="__RefHeading___Toc2247735_2616395394">
            <w:r>
              <w:rPr>
                <w:webHidden/>
                <w:rStyle w:val="IndexLink"/>
                <w:rtl w:val="true"/>
              </w:rPr>
              <w:t>«</w:t>
            </w:r>
            <w:r>
              <w:rPr>
                <w:rStyle w:val="IndexLink"/>
              </w:rPr>
              <w:t>3</w:t>
            </w:r>
            <w:r>
              <w:rPr>
                <w:rStyle w:val="IndexLink"/>
                <w:rtl w:val="true"/>
              </w:rPr>
              <w:t>»</w:t>
              <w:tab/>
            </w:r>
            <w:r>
              <w:rPr>
                <w:rStyle w:val="IndexLink"/>
              </w:rPr>
              <w:t>391</w:t>
            </w:r>
          </w:hyperlink>
        </w:p>
        <w:p>
          <w:pPr>
            <w:pStyle w:val="Contents5"/>
            <w:tabs>
              <w:tab w:val="clear" w:pos="7892"/>
              <w:tab w:val="right" w:pos="9026" w:leader="dot"/>
            </w:tabs>
            <w:rPr/>
          </w:pPr>
          <w:hyperlink w:anchor="__RefHeading___Toc2247737_2616395394">
            <w:r>
              <w:rPr>
                <w:webHidden/>
                <w:rStyle w:val="IndexLink"/>
                <w:rtl w:val="true"/>
              </w:rPr>
              <w:t>«</w:t>
            </w:r>
            <w:r>
              <w:rPr>
                <w:rStyle w:val="IndexLink"/>
              </w:rPr>
              <w:t>4</w:t>
            </w:r>
            <w:r>
              <w:rPr>
                <w:rStyle w:val="IndexLink"/>
                <w:rtl w:val="true"/>
              </w:rPr>
              <w:t>»</w:t>
              <w:tab/>
            </w:r>
            <w:r>
              <w:rPr>
                <w:rStyle w:val="IndexLink"/>
              </w:rPr>
              <w:t>391</w:t>
            </w:r>
          </w:hyperlink>
        </w:p>
        <w:p>
          <w:pPr>
            <w:pStyle w:val="Contents5"/>
            <w:tabs>
              <w:tab w:val="clear" w:pos="7892"/>
              <w:tab w:val="right" w:pos="9026" w:leader="dot"/>
            </w:tabs>
            <w:rPr/>
          </w:pPr>
          <w:hyperlink w:anchor="__RefHeading___Toc2247739_2616395394">
            <w:r>
              <w:rPr>
                <w:webHidden/>
                <w:rStyle w:val="IndexLink"/>
                <w:rtl w:val="true"/>
              </w:rPr>
              <w:t>«</w:t>
            </w:r>
            <w:r>
              <w:rPr>
                <w:rStyle w:val="IndexLink"/>
              </w:rPr>
              <w:t>5</w:t>
            </w:r>
            <w:r>
              <w:rPr>
                <w:rStyle w:val="IndexLink"/>
                <w:rtl w:val="true"/>
              </w:rPr>
              <w:t>»</w:t>
              <w:tab/>
            </w:r>
            <w:r>
              <w:rPr>
                <w:rStyle w:val="IndexLink"/>
              </w:rPr>
              <w:t>391</w:t>
            </w:r>
          </w:hyperlink>
        </w:p>
        <w:p>
          <w:pPr>
            <w:pStyle w:val="Contents3"/>
            <w:tabs>
              <w:tab w:val="clear" w:pos="8459"/>
              <w:tab w:val="right" w:pos="9026" w:leader="dot"/>
            </w:tabs>
            <w:rPr/>
          </w:pPr>
          <w:hyperlink w:anchor="__RefHeading___Toc2247741_2616395394">
            <w:r>
              <w:rPr>
                <w:webHidden/>
                <w:rStyle w:val="IndexLink"/>
                <w:rtl w:val="true"/>
              </w:rPr>
              <w:t xml:space="preserve">باب هفتاد و دوم </w:t>
            </w:r>
            <w:r>
              <w:rPr>
                <w:rStyle w:val="IndexLink"/>
                <w:rtl w:val="true"/>
              </w:rPr>
              <w:t xml:space="preserve">: </w:t>
            </w:r>
            <w:r>
              <w:rPr>
                <w:rStyle w:val="IndexLink"/>
                <w:rtl w:val="true"/>
              </w:rPr>
              <w:t>آنچه برای بلغم، رطوبت، خشکی، علت آنها و برای فلج نافع است</w:t>
            </w:r>
            <w:r>
              <w:rPr>
                <w:rStyle w:val="IndexLink"/>
                <w:rtl w:val="true"/>
              </w:rPr>
              <w:tab/>
            </w:r>
            <w:r>
              <w:rPr>
                <w:rStyle w:val="IndexLink"/>
              </w:rPr>
              <w:t>391</w:t>
            </w:r>
          </w:hyperlink>
        </w:p>
        <w:p>
          <w:pPr>
            <w:pStyle w:val="Contents4"/>
            <w:tabs>
              <w:tab w:val="clear" w:pos="8176"/>
              <w:tab w:val="right" w:pos="9026" w:leader="dot"/>
            </w:tabs>
            <w:rPr/>
          </w:pPr>
          <w:hyperlink w:anchor="__RefHeading___Toc2247743_2616395394">
            <w:r>
              <w:rPr>
                <w:webHidden/>
                <w:rStyle w:val="IndexLink"/>
                <w:rtl w:val="true"/>
              </w:rPr>
              <w:t>روایات</w:t>
            </w:r>
            <w:r>
              <w:rPr>
                <w:rStyle w:val="IndexLink"/>
                <w:rtl w:val="true"/>
              </w:rPr>
              <w:tab/>
            </w:r>
            <w:r>
              <w:rPr>
                <w:rStyle w:val="IndexLink"/>
              </w:rPr>
              <w:t>391</w:t>
            </w:r>
          </w:hyperlink>
        </w:p>
        <w:p>
          <w:pPr>
            <w:pStyle w:val="Contents5"/>
            <w:tabs>
              <w:tab w:val="clear" w:pos="7892"/>
              <w:tab w:val="right" w:pos="9026" w:leader="dot"/>
            </w:tabs>
            <w:rPr/>
          </w:pPr>
          <w:hyperlink w:anchor="__RefHeading___Toc2247745_2616395394">
            <w:r>
              <w:rPr>
                <w:webHidden/>
                <w:rStyle w:val="IndexLink"/>
                <w:rtl w:val="true"/>
              </w:rPr>
              <w:t xml:space="preserve">روایت </w:t>
            </w:r>
            <w:r>
              <w:rPr>
                <w:rStyle w:val="IndexLink"/>
              </w:rPr>
              <w:t>1</w:t>
            </w:r>
            <w:r>
              <w:rPr>
                <w:rStyle w:val="IndexLink"/>
                <w:rtl w:val="true"/>
              </w:rPr>
              <w:tab/>
            </w:r>
            <w:r>
              <w:rPr>
                <w:rStyle w:val="IndexLink"/>
              </w:rPr>
              <w:t>391</w:t>
            </w:r>
          </w:hyperlink>
        </w:p>
        <w:p>
          <w:pPr>
            <w:pStyle w:val="Contents5"/>
            <w:tabs>
              <w:tab w:val="clear" w:pos="7892"/>
              <w:tab w:val="right" w:pos="9026" w:leader="dot"/>
            </w:tabs>
            <w:rPr/>
          </w:pPr>
          <w:hyperlink w:anchor="__RefHeading___Toc2247747_2616395394">
            <w:r>
              <w:rPr>
                <w:webHidden/>
                <w:rStyle w:val="IndexLink"/>
                <w:rtl w:val="true"/>
              </w:rPr>
              <w:t xml:space="preserve">روایت </w:t>
            </w:r>
            <w:r>
              <w:rPr>
                <w:rStyle w:val="IndexLink"/>
              </w:rPr>
              <w:t>2</w:t>
            </w:r>
            <w:r>
              <w:rPr>
                <w:rStyle w:val="IndexLink"/>
                <w:rtl w:val="true"/>
              </w:rPr>
              <w:tab/>
            </w:r>
            <w:r>
              <w:rPr>
                <w:rStyle w:val="IndexLink"/>
              </w:rPr>
              <w:t>391</w:t>
            </w:r>
          </w:hyperlink>
        </w:p>
        <w:p>
          <w:pPr>
            <w:pStyle w:val="Contents5"/>
            <w:tabs>
              <w:tab w:val="clear" w:pos="7892"/>
              <w:tab w:val="right" w:pos="9026" w:leader="dot"/>
            </w:tabs>
            <w:rPr/>
          </w:pPr>
          <w:hyperlink w:anchor="__RefHeading___Toc2247749_2616395394">
            <w:r>
              <w:rPr>
                <w:webHidden/>
                <w:rStyle w:val="IndexLink"/>
                <w:rtl w:val="true"/>
              </w:rPr>
              <w:t xml:space="preserve">روایت </w:t>
            </w:r>
            <w:r>
              <w:rPr>
                <w:rStyle w:val="IndexLink"/>
              </w:rPr>
              <w:t>3</w:t>
            </w:r>
            <w:r>
              <w:rPr>
                <w:rStyle w:val="IndexLink"/>
                <w:rtl w:val="true"/>
              </w:rPr>
              <w:tab/>
            </w:r>
            <w:r>
              <w:rPr>
                <w:rStyle w:val="IndexLink"/>
              </w:rPr>
              <w:t>391</w:t>
            </w:r>
          </w:hyperlink>
        </w:p>
        <w:p>
          <w:pPr>
            <w:pStyle w:val="Contents5"/>
            <w:tabs>
              <w:tab w:val="clear" w:pos="7892"/>
              <w:tab w:val="right" w:pos="9026" w:leader="dot"/>
            </w:tabs>
            <w:rPr/>
          </w:pPr>
          <w:hyperlink w:anchor="__RefHeading___Toc2247751_2616395394">
            <w:r>
              <w:rPr>
                <w:webHidden/>
                <w:rStyle w:val="IndexLink"/>
                <w:rtl w:val="true"/>
              </w:rPr>
              <w:t xml:space="preserve">روایت </w:t>
            </w:r>
            <w:r>
              <w:rPr>
                <w:rStyle w:val="IndexLink"/>
              </w:rPr>
              <w:t>4</w:t>
            </w:r>
            <w:r>
              <w:rPr>
                <w:rStyle w:val="IndexLink"/>
                <w:rtl w:val="true"/>
              </w:rPr>
              <w:tab/>
            </w:r>
            <w:r>
              <w:rPr>
                <w:rStyle w:val="IndexLink"/>
              </w:rPr>
              <w:t>392</w:t>
            </w:r>
          </w:hyperlink>
        </w:p>
        <w:p>
          <w:pPr>
            <w:pStyle w:val="Contents5"/>
            <w:tabs>
              <w:tab w:val="clear" w:pos="7892"/>
              <w:tab w:val="right" w:pos="9026" w:leader="dot"/>
            </w:tabs>
            <w:rPr/>
          </w:pPr>
          <w:hyperlink w:anchor="__RefHeading___Toc2247753_2616395394">
            <w:r>
              <w:rPr>
                <w:webHidden/>
                <w:rStyle w:val="IndexLink"/>
                <w:rtl w:val="true"/>
              </w:rPr>
              <w:t xml:space="preserve">روایت </w:t>
            </w:r>
            <w:r>
              <w:rPr>
                <w:rStyle w:val="IndexLink"/>
              </w:rPr>
              <w:t>5</w:t>
            </w:r>
            <w:r>
              <w:rPr>
                <w:rStyle w:val="IndexLink"/>
                <w:rtl w:val="true"/>
              </w:rPr>
              <w:tab/>
            </w:r>
            <w:r>
              <w:rPr>
                <w:rStyle w:val="IndexLink"/>
              </w:rPr>
              <w:t>392</w:t>
            </w:r>
          </w:hyperlink>
        </w:p>
        <w:p>
          <w:pPr>
            <w:pStyle w:val="Contents5"/>
            <w:tabs>
              <w:tab w:val="clear" w:pos="7892"/>
              <w:tab w:val="right" w:pos="9026" w:leader="dot"/>
            </w:tabs>
            <w:rPr/>
          </w:pPr>
          <w:hyperlink w:anchor="__RefHeading___Toc2247755_2616395394">
            <w:r>
              <w:rPr>
                <w:webHidden/>
                <w:rStyle w:val="IndexLink"/>
                <w:rtl w:val="true"/>
              </w:rPr>
              <w:t>«</w:t>
            </w:r>
            <w:r>
              <w:rPr>
                <w:rStyle w:val="IndexLink"/>
              </w:rPr>
              <w:t>6</w:t>
            </w:r>
            <w:r>
              <w:rPr>
                <w:rStyle w:val="IndexLink"/>
                <w:rtl w:val="true"/>
              </w:rPr>
              <w:t>»</w:t>
              <w:tab/>
            </w:r>
            <w:r>
              <w:rPr>
                <w:rStyle w:val="IndexLink"/>
              </w:rPr>
              <w:t>393</w:t>
            </w:r>
          </w:hyperlink>
        </w:p>
        <w:p>
          <w:pPr>
            <w:pStyle w:val="Contents5"/>
            <w:tabs>
              <w:tab w:val="clear" w:pos="7892"/>
              <w:tab w:val="right" w:pos="9026" w:leader="dot"/>
            </w:tabs>
            <w:rPr/>
          </w:pPr>
          <w:hyperlink w:anchor="__RefHeading___Toc2247757_2616395394">
            <w:r>
              <w:rPr>
                <w:webHidden/>
                <w:rStyle w:val="IndexLink"/>
                <w:rtl w:val="true"/>
              </w:rPr>
              <w:t>بيان</w:t>
            </w:r>
            <w:r>
              <w:rPr>
                <w:rStyle w:val="IndexLink"/>
                <w:rtl w:val="true"/>
              </w:rPr>
              <w:tab/>
            </w:r>
            <w:r>
              <w:rPr>
                <w:rStyle w:val="IndexLink"/>
              </w:rPr>
              <w:t>393</w:t>
            </w:r>
          </w:hyperlink>
        </w:p>
        <w:p>
          <w:pPr>
            <w:pStyle w:val="Contents5"/>
            <w:tabs>
              <w:tab w:val="clear" w:pos="7892"/>
              <w:tab w:val="right" w:pos="9026" w:leader="dot"/>
            </w:tabs>
            <w:rPr/>
          </w:pPr>
          <w:hyperlink w:anchor="__RefHeading___Toc2247759_2616395394">
            <w:r>
              <w:rPr>
                <w:webHidden/>
                <w:rStyle w:val="IndexLink"/>
                <w:rtl w:val="true"/>
              </w:rPr>
              <w:t>«</w:t>
            </w:r>
            <w:r>
              <w:rPr>
                <w:rStyle w:val="IndexLink"/>
              </w:rPr>
              <w:t>7</w:t>
            </w:r>
            <w:r>
              <w:rPr>
                <w:rStyle w:val="IndexLink"/>
                <w:rtl w:val="true"/>
              </w:rPr>
              <w:t>»</w:t>
              <w:tab/>
            </w:r>
            <w:r>
              <w:rPr>
                <w:rStyle w:val="IndexLink"/>
              </w:rPr>
              <w:t>393</w:t>
            </w:r>
          </w:hyperlink>
        </w:p>
        <w:p>
          <w:pPr>
            <w:pStyle w:val="Contents5"/>
            <w:tabs>
              <w:tab w:val="clear" w:pos="7892"/>
              <w:tab w:val="right" w:pos="9026" w:leader="dot"/>
            </w:tabs>
            <w:rPr/>
          </w:pPr>
          <w:hyperlink w:anchor="__RefHeading___Toc2247761_2616395394">
            <w:r>
              <w:rPr>
                <w:webHidden/>
                <w:rStyle w:val="IndexLink"/>
                <w:rtl w:val="true"/>
              </w:rPr>
              <w:t>«</w:t>
            </w:r>
            <w:r>
              <w:rPr>
                <w:rStyle w:val="IndexLink"/>
              </w:rPr>
              <w:t>8</w:t>
            </w:r>
            <w:r>
              <w:rPr>
                <w:rStyle w:val="IndexLink"/>
                <w:rtl w:val="true"/>
              </w:rPr>
              <w:t>»</w:t>
              <w:tab/>
            </w:r>
            <w:r>
              <w:rPr>
                <w:rStyle w:val="IndexLink"/>
              </w:rPr>
              <w:t>393</w:t>
            </w:r>
          </w:hyperlink>
        </w:p>
        <w:p>
          <w:pPr>
            <w:pStyle w:val="Contents5"/>
            <w:tabs>
              <w:tab w:val="clear" w:pos="7892"/>
              <w:tab w:val="right" w:pos="9026" w:leader="dot"/>
            </w:tabs>
            <w:rPr/>
          </w:pPr>
          <w:hyperlink w:anchor="__RefHeading___Toc2247763_2616395394">
            <w:r>
              <w:rPr>
                <w:webHidden/>
                <w:rStyle w:val="IndexLink"/>
                <w:rtl w:val="true"/>
              </w:rPr>
              <w:t xml:space="preserve">روایت </w:t>
            </w:r>
            <w:r>
              <w:rPr>
                <w:rStyle w:val="IndexLink"/>
              </w:rPr>
              <w:t>6</w:t>
            </w:r>
            <w:r>
              <w:rPr>
                <w:rStyle w:val="IndexLink"/>
                <w:rtl w:val="true"/>
              </w:rPr>
              <w:tab/>
            </w:r>
            <w:r>
              <w:rPr>
                <w:rStyle w:val="IndexLink"/>
              </w:rPr>
              <w:t>393</w:t>
            </w:r>
          </w:hyperlink>
        </w:p>
        <w:p>
          <w:pPr>
            <w:pStyle w:val="Contents5"/>
            <w:tabs>
              <w:tab w:val="clear" w:pos="7892"/>
              <w:tab w:val="right" w:pos="9026" w:leader="dot"/>
            </w:tabs>
            <w:rPr/>
          </w:pPr>
          <w:hyperlink w:anchor="__RefHeading___Toc2247765_2616395394">
            <w:r>
              <w:rPr>
                <w:webHidden/>
                <w:rStyle w:val="IndexLink"/>
                <w:rtl w:val="true"/>
              </w:rPr>
              <w:t>بیان</w:t>
            </w:r>
            <w:r>
              <w:rPr>
                <w:rStyle w:val="IndexLink"/>
                <w:rtl w:val="true"/>
              </w:rPr>
              <w:tab/>
            </w:r>
            <w:r>
              <w:rPr>
                <w:rStyle w:val="IndexLink"/>
              </w:rPr>
              <w:t>394</w:t>
            </w:r>
          </w:hyperlink>
        </w:p>
        <w:p>
          <w:pPr>
            <w:pStyle w:val="Contents5"/>
            <w:tabs>
              <w:tab w:val="clear" w:pos="7892"/>
              <w:tab w:val="right" w:pos="9026" w:leader="dot"/>
            </w:tabs>
            <w:rPr/>
          </w:pPr>
          <w:hyperlink w:anchor="__RefHeading___Toc2247767_2616395394">
            <w:r>
              <w:rPr>
                <w:webHidden/>
                <w:rStyle w:val="IndexLink"/>
                <w:rtl w:val="true"/>
              </w:rPr>
              <w:t xml:space="preserve">روایت </w:t>
            </w:r>
            <w:r>
              <w:rPr>
                <w:rStyle w:val="IndexLink"/>
              </w:rPr>
              <w:t>7</w:t>
            </w:r>
            <w:r>
              <w:rPr>
                <w:rStyle w:val="IndexLink"/>
                <w:rtl w:val="true"/>
              </w:rPr>
              <w:tab/>
            </w:r>
            <w:r>
              <w:rPr>
                <w:rStyle w:val="IndexLink"/>
              </w:rPr>
              <w:t>394</w:t>
            </w:r>
          </w:hyperlink>
        </w:p>
        <w:p>
          <w:pPr>
            <w:pStyle w:val="Contents5"/>
            <w:tabs>
              <w:tab w:val="clear" w:pos="7892"/>
              <w:tab w:val="right" w:pos="9026" w:leader="dot"/>
            </w:tabs>
            <w:rPr/>
          </w:pPr>
          <w:hyperlink w:anchor="__RefHeading___Toc2247769_2616395394">
            <w:r>
              <w:rPr>
                <w:webHidden/>
                <w:rStyle w:val="IndexLink"/>
                <w:rtl w:val="true"/>
              </w:rPr>
              <w:t xml:space="preserve">روایت </w:t>
            </w:r>
            <w:r>
              <w:rPr>
                <w:rStyle w:val="IndexLink"/>
              </w:rPr>
              <w:t>8</w:t>
            </w:r>
            <w:r>
              <w:rPr>
                <w:rStyle w:val="IndexLink"/>
                <w:rtl w:val="true"/>
              </w:rPr>
              <w:tab/>
            </w:r>
            <w:r>
              <w:rPr>
                <w:rStyle w:val="IndexLink"/>
              </w:rPr>
              <w:t>394</w:t>
            </w:r>
          </w:hyperlink>
        </w:p>
        <w:p>
          <w:pPr>
            <w:pStyle w:val="Contents5"/>
            <w:tabs>
              <w:tab w:val="clear" w:pos="7892"/>
              <w:tab w:val="right" w:pos="9026" w:leader="dot"/>
            </w:tabs>
            <w:rPr/>
          </w:pPr>
          <w:hyperlink w:anchor="__RefHeading___Toc2247771_2616395394">
            <w:r>
              <w:rPr>
                <w:webHidden/>
                <w:rStyle w:val="IndexLink"/>
                <w:rtl w:val="true"/>
              </w:rPr>
              <w:t>«</w:t>
            </w:r>
            <w:r>
              <w:rPr>
                <w:rStyle w:val="IndexLink"/>
              </w:rPr>
              <w:t>9</w:t>
            </w:r>
            <w:r>
              <w:rPr>
                <w:rStyle w:val="IndexLink"/>
                <w:rtl w:val="true"/>
              </w:rPr>
              <w:t>»</w:t>
              <w:tab/>
            </w:r>
            <w:r>
              <w:rPr>
                <w:rStyle w:val="IndexLink"/>
              </w:rPr>
              <w:t>395</w:t>
            </w:r>
          </w:hyperlink>
        </w:p>
        <w:p>
          <w:pPr>
            <w:pStyle w:val="Contents5"/>
            <w:tabs>
              <w:tab w:val="clear" w:pos="7892"/>
              <w:tab w:val="right" w:pos="9026" w:leader="dot"/>
            </w:tabs>
            <w:rPr/>
          </w:pPr>
          <w:hyperlink w:anchor="__RefHeading___Toc2247773_2616395394">
            <w:r>
              <w:rPr>
                <w:webHidden/>
                <w:rStyle w:val="IndexLink"/>
                <w:rtl w:val="true"/>
              </w:rPr>
              <w:t>«</w:t>
            </w:r>
            <w:r>
              <w:rPr>
                <w:rStyle w:val="IndexLink"/>
              </w:rPr>
              <w:t>10</w:t>
            </w:r>
            <w:r>
              <w:rPr>
                <w:rStyle w:val="IndexLink"/>
                <w:rtl w:val="true"/>
              </w:rPr>
              <w:t>»</w:t>
              <w:tab/>
            </w:r>
            <w:r>
              <w:rPr>
                <w:rStyle w:val="IndexLink"/>
              </w:rPr>
              <w:t>395</w:t>
            </w:r>
          </w:hyperlink>
        </w:p>
        <w:p>
          <w:pPr>
            <w:pStyle w:val="Contents5"/>
            <w:tabs>
              <w:tab w:val="clear" w:pos="7892"/>
              <w:tab w:val="right" w:pos="9026" w:leader="dot"/>
            </w:tabs>
            <w:rPr/>
          </w:pPr>
          <w:hyperlink w:anchor="__RefHeading___Toc2247775_2616395394">
            <w:r>
              <w:rPr>
                <w:webHidden/>
                <w:rStyle w:val="IndexLink"/>
                <w:rtl w:val="true"/>
              </w:rPr>
              <w:t>«</w:t>
            </w:r>
            <w:r>
              <w:rPr>
                <w:rStyle w:val="IndexLink"/>
              </w:rPr>
              <w:t>11</w:t>
            </w:r>
            <w:r>
              <w:rPr>
                <w:rStyle w:val="IndexLink"/>
                <w:rtl w:val="true"/>
              </w:rPr>
              <w:t>»</w:t>
              <w:tab/>
            </w:r>
            <w:r>
              <w:rPr>
                <w:rStyle w:val="IndexLink"/>
              </w:rPr>
              <w:t>395</w:t>
            </w:r>
          </w:hyperlink>
        </w:p>
        <w:p>
          <w:pPr>
            <w:pStyle w:val="Contents5"/>
            <w:tabs>
              <w:tab w:val="clear" w:pos="7892"/>
              <w:tab w:val="right" w:pos="9026" w:leader="dot"/>
            </w:tabs>
            <w:rPr/>
          </w:pPr>
          <w:hyperlink w:anchor="__RefHeading___Toc2247777_2616395394">
            <w:r>
              <w:rPr>
                <w:webHidden/>
                <w:rStyle w:val="IndexLink"/>
                <w:rtl w:val="true"/>
              </w:rPr>
              <w:t xml:space="preserve">روایت </w:t>
            </w:r>
            <w:r>
              <w:rPr>
                <w:rStyle w:val="IndexLink"/>
              </w:rPr>
              <w:t>9</w:t>
            </w:r>
            <w:r>
              <w:rPr>
                <w:rStyle w:val="IndexLink"/>
                <w:rtl w:val="true"/>
              </w:rPr>
              <w:tab/>
            </w:r>
            <w:r>
              <w:rPr>
                <w:rStyle w:val="IndexLink"/>
              </w:rPr>
              <w:t>395</w:t>
            </w:r>
          </w:hyperlink>
        </w:p>
        <w:p>
          <w:pPr>
            <w:pStyle w:val="Contents5"/>
            <w:tabs>
              <w:tab w:val="clear" w:pos="7892"/>
              <w:tab w:val="right" w:pos="9026" w:leader="dot"/>
            </w:tabs>
            <w:rPr/>
          </w:pPr>
          <w:hyperlink w:anchor="__RefHeading___Toc2247779_2616395394">
            <w:r>
              <w:rPr>
                <w:webHidden/>
                <w:rStyle w:val="IndexLink"/>
                <w:rtl w:val="true"/>
              </w:rPr>
              <w:t xml:space="preserve">روایت </w:t>
            </w:r>
            <w:r>
              <w:rPr>
                <w:rStyle w:val="IndexLink"/>
              </w:rPr>
              <w:t>10</w:t>
            </w:r>
            <w:r>
              <w:rPr>
                <w:rStyle w:val="IndexLink"/>
                <w:rtl w:val="true"/>
              </w:rPr>
              <w:tab/>
            </w:r>
            <w:r>
              <w:rPr>
                <w:rStyle w:val="IndexLink"/>
              </w:rPr>
              <w:t>395</w:t>
            </w:r>
          </w:hyperlink>
        </w:p>
        <w:p>
          <w:pPr>
            <w:pStyle w:val="Contents5"/>
            <w:tabs>
              <w:tab w:val="clear" w:pos="7892"/>
              <w:tab w:val="right" w:pos="9026" w:leader="dot"/>
            </w:tabs>
            <w:rPr/>
          </w:pPr>
          <w:hyperlink w:anchor="__RefHeading___Toc2247781_2616395394">
            <w:r>
              <w:rPr>
                <w:webHidden/>
                <w:rStyle w:val="IndexLink"/>
                <w:rtl w:val="true"/>
              </w:rPr>
              <w:t xml:space="preserve">روایت </w:t>
            </w:r>
            <w:r>
              <w:rPr>
                <w:rStyle w:val="IndexLink"/>
              </w:rPr>
              <w:t>11</w:t>
            </w:r>
            <w:r>
              <w:rPr>
                <w:rStyle w:val="IndexLink"/>
                <w:rtl w:val="true"/>
              </w:rPr>
              <w:tab/>
            </w:r>
            <w:r>
              <w:rPr>
                <w:rStyle w:val="IndexLink"/>
              </w:rPr>
              <w:t>395</w:t>
            </w:r>
          </w:hyperlink>
        </w:p>
        <w:p>
          <w:pPr>
            <w:pStyle w:val="Contents3"/>
            <w:tabs>
              <w:tab w:val="clear" w:pos="8459"/>
              <w:tab w:val="right" w:pos="9026" w:leader="dot"/>
            </w:tabs>
            <w:rPr/>
          </w:pPr>
          <w:hyperlink w:anchor="__RefHeading___Toc2247783_2616395394">
            <w:r>
              <w:rPr>
                <w:webHidden/>
                <w:rStyle w:val="IndexLink"/>
                <w:rtl w:val="true"/>
              </w:rPr>
              <w:t xml:space="preserve">باب </w:t>
            </w:r>
            <w:r>
              <w:rPr>
                <w:rStyle w:val="IndexLink"/>
              </w:rPr>
              <w:t>73</w:t>
            </w:r>
            <w:r>
              <w:rPr>
                <w:rStyle w:val="IndexLink"/>
                <w:rtl w:val="true"/>
              </w:rPr>
              <w:t xml:space="preserve"> </w:t>
            </w:r>
            <w:r>
              <w:rPr>
                <w:rStyle w:val="IndexLink"/>
                <w:rtl w:val="true"/>
              </w:rPr>
              <w:t>دواء البلبلة و كثرة العطش و يبس الفم</w:t>
            </w:r>
            <w:r>
              <w:rPr>
                <w:rStyle w:val="IndexLink"/>
                <w:rtl w:val="true"/>
              </w:rPr>
              <w:tab/>
            </w:r>
            <w:r>
              <w:rPr>
                <w:rStyle w:val="IndexLink"/>
              </w:rPr>
              <w:t>396</w:t>
            </w:r>
          </w:hyperlink>
        </w:p>
        <w:p>
          <w:pPr>
            <w:pStyle w:val="Contents4"/>
            <w:tabs>
              <w:tab w:val="clear" w:pos="8176"/>
              <w:tab w:val="right" w:pos="9026" w:leader="dot"/>
            </w:tabs>
            <w:rPr/>
          </w:pPr>
          <w:hyperlink w:anchor="__RefHeading___Toc2247785_2616395394">
            <w:r>
              <w:rPr>
                <w:webHidden/>
                <w:rStyle w:val="IndexLink"/>
                <w:rtl w:val="true"/>
              </w:rPr>
              <w:t>الأخبار</w:t>
            </w:r>
            <w:r>
              <w:rPr>
                <w:rStyle w:val="IndexLink"/>
                <w:rtl w:val="true"/>
              </w:rPr>
              <w:tab/>
            </w:r>
            <w:r>
              <w:rPr>
                <w:rStyle w:val="IndexLink"/>
              </w:rPr>
              <w:t>396</w:t>
            </w:r>
          </w:hyperlink>
        </w:p>
        <w:p>
          <w:pPr>
            <w:pStyle w:val="Contents5"/>
            <w:tabs>
              <w:tab w:val="clear" w:pos="7892"/>
              <w:tab w:val="right" w:pos="9026" w:leader="dot"/>
            </w:tabs>
            <w:rPr/>
          </w:pPr>
          <w:hyperlink w:anchor="__RefHeading___Toc2247787_2616395394">
            <w:r>
              <w:rPr>
                <w:webHidden/>
                <w:rStyle w:val="IndexLink"/>
                <w:rtl w:val="true"/>
              </w:rPr>
              <w:t>«</w:t>
            </w:r>
            <w:r>
              <w:rPr>
                <w:rStyle w:val="IndexLink"/>
              </w:rPr>
              <w:t>1</w:t>
            </w:r>
            <w:r>
              <w:rPr>
                <w:rStyle w:val="IndexLink"/>
                <w:rtl w:val="true"/>
              </w:rPr>
              <w:t>»</w:t>
              <w:tab/>
            </w:r>
            <w:r>
              <w:rPr>
                <w:rStyle w:val="IndexLink"/>
              </w:rPr>
              <w:t>396</w:t>
            </w:r>
          </w:hyperlink>
        </w:p>
        <w:p>
          <w:pPr>
            <w:pStyle w:val="Contents5"/>
            <w:tabs>
              <w:tab w:val="clear" w:pos="7892"/>
              <w:tab w:val="right" w:pos="9026" w:leader="dot"/>
            </w:tabs>
            <w:rPr/>
          </w:pPr>
          <w:hyperlink w:anchor="__RefHeading___Toc2247789_2616395394">
            <w:r>
              <w:rPr>
                <w:webHidden/>
                <w:rStyle w:val="IndexLink"/>
                <w:rtl w:val="true"/>
              </w:rPr>
              <w:t>بيان</w:t>
            </w:r>
            <w:r>
              <w:rPr>
                <w:rStyle w:val="IndexLink"/>
                <w:rtl w:val="true"/>
              </w:rPr>
              <w:tab/>
            </w:r>
            <w:r>
              <w:rPr>
                <w:rStyle w:val="IndexLink"/>
              </w:rPr>
              <w:t>396</w:t>
            </w:r>
          </w:hyperlink>
        </w:p>
        <w:p>
          <w:pPr>
            <w:pStyle w:val="Contents3"/>
            <w:tabs>
              <w:tab w:val="clear" w:pos="8459"/>
              <w:tab w:val="right" w:pos="9026" w:leader="dot"/>
            </w:tabs>
            <w:rPr/>
          </w:pPr>
          <w:hyperlink w:anchor="__RefHeading___Toc2247791_2616395394">
            <w:r>
              <w:rPr>
                <w:webHidden/>
                <w:rStyle w:val="IndexLink"/>
                <w:rtl w:val="true"/>
              </w:rPr>
              <w:t xml:space="preserve">باب هفتاد و سوم </w:t>
            </w:r>
            <w:r>
              <w:rPr>
                <w:rStyle w:val="IndexLink"/>
                <w:rtl w:val="true"/>
              </w:rPr>
              <w:t xml:space="preserve">: </w:t>
            </w:r>
            <w:r>
              <w:rPr>
                <w:rStyle w:val="IndexLink"/>
                <w:rtl w:val="true"/>
              </w:rPr>
              <w:t>درمان بلبله و عطش فزون و خستگی دهان</w:t>
            </w:r>
            <w:r>
              <w:rPr>
                <w:rStyle w:val="IndexLink"/>
                <w:rtl w:val="true"/>
              </w:rPr>
              <w:tab/>
            </w:r>
            <w:r>
              <w:rPr>
                <w:rStyle w:val="IndexLink"/>
              </w:rPr>
              <w:t>396</w:t>
            </w:r>
          </w:hyperlink>
        </w:p>
        <w:p>
          <w:pPr>
            <w:pStyle w:val="Contents4"/>
            <w:tabs>
              <w:tab w:val="clear" w:pos="8176"/>
              <w:tab w:val="right" w:pos="9026" w:leader="dot"/>
            </w:tabs>
            <w:rPr/>
          </w:pPr>
          <w:hyperlink w:anchor="__RefHeading___Toc2247793_2616395394">
            <w:r>
              <w:rPr>
                <w:webHidden/>
                <w:rStyle w:val="IndexLink"/>
                <w:rtl w:val="true"/>
              </w:rPr>
              <w:t>روایات</w:t>
            </w:r>
            <w:r>
              <w:rPr>
                <w:rStyle w:val="IndexLink"/>
                <w:rtl w:val="true"/>
              </w:rPr>
              <w:tab/>
            </w:r>
            <w:r>
              <w:rPr>
                <w:rStyle w:val="IndexLink"/>
              </w:rPr>
              <w:t>396</w:t>
            </w:r>
          </w:hyperlink>
        </w:p>
        <w:p>
          <w:pPr>
            <w:pStyle w:val="Contents5"/>
            <w:tabs>
              <w:tab w:val="clear" w:pos="7892"/>
              <w:tab w:val="right" w:pos="9026" w:leader="dot"/>
            </w:tabs>
            <w:rPr/>
          </w:pPr>
          <w:hyperlink w:anchor="__RefHeading___Toc2247795_2616395394">
            <w:r>
              <w:rPr>
                <w:webHidden/>
                <w:rStyle w:val="IndexLink"/>
                <w:rtl w:val="true"/>
              </w:rPr>
              <w:t xml:space="preserve">روایت </w:t>
            </w:r>
            <w:r>
              <w:rPr>
                <w:rStyle w:val="IndexLink"/>
              </w:rPr>
              <w:t>1</w:t>
            </w:r>
            <w:r>
              <w:rPr>
                <w:rStyle w:val="IndexLink"/>
                <w:rtl w:val="true"/>
              </w:rPr>
              <w:tab/>
            </w:r>
            <w:r>
              <w:rPr>
                <w:rStyle w:val="IndexLink"/>
              </w:rPr>
              <w:t>396</w:t>
            </w:r>
          </w:hyperlink>
        </w:p>
        <w:p>
          <w:pPr>
            <w:pStyle w:val="Contents5"/>
            <w:tabs>
              <w:tab w:val="clear" w:pos="7892"/>
              <w:tab w:val="right" w:pos="9026" w:leader="dot"/>
            </w:tabs>
            <w:rPr/>
          </w:pPr>
          <w:hyperlink w:anchor="__RefHeading___Toc2247797_2616395394">
            <w:r>
              <w:rPr>
                <w:webHidden/>
                <w:rStyle w:val="IndexLink"/>
                <w:rtl w:val="true"/>
              </w:rPr>
              <w:t>بیان</w:t>
            </w:r>
            <w:r>
              <w:rPr>
                <w:rStyle w:val="IndexLink"/>
                <w:rtl w:val="true"/>
              </w:rPr>
              <w:tab/>
            </w:r>
            <w:r>
              <w:rPr>
                <w:rStyle w:val="IndexLink"/>
              </w:rPr>
              <w:t>396</w:t>
            </w:r>
          </w:hyperlink>
        </w:p>
        <w:p>
          <w:pPr>
            <w:pStyle w:val="Contents3"/>
            <w:tabs>
              <w:tab w:val="clear" w:pos="8459"/>
              <w:tab w:val="right" w:pos="9026" w:leader="dot"/>
            </w:tabs>
            <w:rPr/>
          </w:pPr>
          <w:hyperlink w:anchor="__RefHeading___Toc2247799_2616395394">
            <w:r>
              <w:rPr>
                <w:webHidden/>
                <w:rStyle w:val="IndexLink"/>
                <w:rtl w:val="true"/>
              </w:rPr>
              <w:t xml:space="preserve">باب </w:t>
            </w:r>
            <w:r>
              <w:rPr>
                <w:rStyle w:val="IndexLink"/>
              </w:rPr>
              <w:t>74</w:t>
            </w:r>
            <w:r>
              <w:rPr>
                <w:rStyle w:val="IndexLink"/>
                <w:rtl w:val="true"/>
              </w:rPr>
              <w:t xml:space="preserve"> </w:t>
            </w:r>
            <w:r>
              <w:rPr>
                <w:rStyle w:val="IndexLink"/>
                <w:rtl w:val="true"/>
              </w:rPr>
              <w:t>علاج السموم و لدغ المؤذيات</w:t>
            </w:r>
            <w:r>
              <w:rPr>
                <w:rStyle w:val="IndexLink"/>
                <w:rtl w:val="true"/>
              </w:rPr>
              <w:tab/>
            </w:r>
            <w:r>
              <w:rPr>
                <w:rStyle w:val="IndexLink"/>
              </w:rPr>
              <w:t>397</w:t>
            </w:r>
          </w:hyperlink>
        </w:p>
        <w:p>
          <w:pPr>
            <w:pStyle w:val="Contents4"/>
            <w:tabs>
              <w:tab w:val="clear" w:pos="8176"/>
              <w:tab w:val="right" w:pos="9026" w:leader="dot"/>
            </w:tabs>
            <w:rPr/>
          </w:pPr>
          <w:hyperlink w:anchor="__RefHeading___Toc2247801_2616395394">
            <w:r>
              <w:rPr>
                <w:webHidden/>
                <w:rStyle w:val="IndexLink"/>
                <w:rtl w:val="true"/>
              </w:rPr>
              <w:t>الأخبار</w:t>
            </w:r>
            <w:r>
              <w:rPr>
                <w:rStyle w:val="IndexLink"/>
                <w:rtl w:val="true"/>
              </w:rPr>
              <w:tab/>
            </w:r>
            <w:r>
              <w:rPr>
                <w:rStyle w:val="IndexLink"/>
              </w:rPr>
              <w:t>397</w:t>
            </w:r>
          </w:hyperlink>
        </w:p>
        <w:p>
          <w:pPr>
            <w:pStyle w:val="Contents5"/>
            <w:tabs>
              <w:tab w:val="clear" w:pos="7892"/>
              <w:tab w:val="right" w:pos="9026" w:leader="dot"/>
            </w:tabs>
            <w:rPr/>
          </w:pPr>
          <w:hyperlink w:anchor="__RefHeading___Toc2247803_2616395394">
            <w:r>
              <w:rPr>
                <w:webHidden/>
                <w:rStyle w:val="IndexLink"/>
                <w:rtl w:val="true"/>
              </w:rPr>
              <w:t>«</w:t>
            </w:r>
            <w:r>
              <w:rPr>
                <w:rStyle w:val="IndexLink"/>
              </w:rPr>
              <w:t>1</w:t>
            </w:r>
            <w:r>
              <w:rPr>
                <w:rStyle w:val="IndexLink"/>
                <w:rtl w:val="true"/>
              </w:rPr>
              <w:t>»</w:t>
              <w:tab/>
            </w:r>
            <w:r>
              <w:rPr>
                <w:rStyle w:val="IndexLink"/>
              </w:rPr>
              <w:t>397</w:t>
            </w:r>
          </w:hyperlink>
        </w:p>
        <w:p>
          <w:pPr>
            <w:pStyle w:val="Contents5"/>
            <w:tabs>
              <w:tab w:val="clear" w:pos="7892"/>
              <w:tab w:val="right" w:pos="9026" w:leader="dot"/>
            </w:tabs>
            <w:rPr/>
          </w:pPr>
          <w:hyperlink w:anchor="__RefHeading___Toc2247805_2616395394">
            <w:r>
              <w:rPr>
                <w:webHidden/>
                <w:rStyle w:val="IndexLink"/>
                <w:rtl w:val="true"/>
              </w:rPr>
              <w:t>«</w:t>
            </w:r>
            <w:r>
              <w:rPr>
                <w:rStyle w:val="IndexLink"/>
              </w:rPr>
              <w:t>2</w:t>
            </w:r>
            <w:r>
              <w:rPr>
                <w:rStyle w:val="IndexLink"/>
                <w:rtl w:val="true"/>
              </w:rPr>
              <w:t>»</w:t>
              <w:tab/>
            </w:r>
            <w:r>
              <w:rPr>
                <w:rStyle w:val="IndexLink"/>
              </w:rPr>
              <w:t>397</w:t>
            </w:r>
          </w:hyperlink>
        </w:p>
        <w:p>
          <w:pPr>
            <w:pStyle w:val="Contents5"/>
            <w:tabs>
              <w:tab w:val="clear" w:pos="7892"/>
              <w:tab w:val="right" w:pos="9026" w:leader="dot"/>
            </w:tabs>
            <w:rPr/>
          </w:pPr>
          <w:hyperlink w:anchor="__RefHeading___Toc2247807_2616395394">
            <w:r>
              <w:rPr>
                <w:webHidden/>
                <w:rStyle w:val="IndexLink"/>
                <w:rtl w:val="true"/>
              </w:rPr>
              <w:t>بيان</w:t>
            </w:r>
            <w:r>
              <w:rPr>
                <w:rStyle w:val="IndexLink"/>
                <w:rtl w:val="true"/>
              </w:rPr>
              <w:tab/>
            </w:r>
            <w:r>
              <w:rPr>
                <w:rStyle w:val="IndexLink"/>
              </w:rPr>
              <w:t>397</w:t>
            </w:r>
          </w:hyperlink>
        </w:p>
        <w:p>
          <w:pPr>
            <w:pStyle w:val="Contents3"/>
            <w:tabs>
              <w:tab w:val="clear" w:pos="8459"/>
              <w:tab w:val="right" w:pos="9026" w:leader="dot"/>
            </w:tabs>
            <w:rPr/>
          </w:pPr>
          <w:hyperlink w:anchor="__RefHeading___Toc2247809_2616395394">
            <w:r>
              <w:rPr>
                <w:webHidden/>
                <w:rStyle w:val="IndexLink"/>
                <w:rtl w:val="true"/>
              </w:rPr>
              <w:t xml:space="preserve">باب هفتاد و چهارم </w:t>
            </w:r>
            <w:r>
              <w:rPr>
                <w:rStyle w:val="IndexLink"/>
                <w:rtl w:val="true"/>
              </w:rPr>
              <w:t xml:space="preserve">: </w:t>
            </w:r>
            <w:r>
              <w:rPr>
                <w:rStyle w:val="IndexLink"/>
                <w:rtl w:val="true"/>
              </w:rPr>
              <w:t>درمان زهرها و گزیدن جانوران موذی</w:t>
            </w:r>
            <w:r>
              <w:rPr>
                <w:rStyle w:val="IndexLink"/>
                <w:rtl w:val="true"/>
              </w:rPr>
              <w:tab/>
            </w:r>
            <w:r>
              <w:rPr>
                <w:rStyle w:val="IndexLink"/>
              </w:rPr>
              <w:t>397</w:t>
            </w:r>
          </w:hyperlink>
        </w:p>
        <w:p>
          <w:pPr>
            <w:pStyle w:val="Contents4"/>
            <w:tabs>
              <w:tab w:val="clear" w:pos="8176"/>
              <w:tab w:val="right" w:pos="9026" w:leader="dot"/>
            </w:tabs>
            <w:rPr/>
          </w:pPr>
          <w:hyperlink w:anchor="__RefHeading___Toc2247811_2616395394">
            <w:r>
              <w:rPr>
                <w:webHidden/>
                <w:rStyle w:val="IndexLink"/>
                <w:rtl w:val="true"/>
              </w:rPr>
              <w:t>روایات</w:t>
            </w:r>
            <w:r>
              <w:rPr>
                <w:rStyle w:val="IndexLink"/>
                <w:rtl w:val="true"/>
              </w:rPr>
              <w:tab/>
            </w:r>
            <w:r>
              <w:rPr>
                <w:rStyle w:val="IndexLink"/>
              </w:rPr>
              <w:t>397</w:t>
            </w:r>
          </w:hyperlink>
        </w:p>
        <w:p>
          <w:pPr>
            <w:pStyle w:val="Contents5"/>
            <w:tabs>
              <w:tab w:val="clear" w:pos="7892"/>
              <w:tab w:val="right" w:pos="9026" w:leader="dot"/>
            </w:tabs>
            <w:rPr/>
          </w:pPr>
          <w:hyperlink w:anchor="__RefHeading___Toc2247813_2616395394">
            <w:r>
              <w:rPr>
                <w:webHidden/>
                <w:rStyle w:val="IndexLink"/>
                <w:rtl w:val="true"/>
              </w:rPr>
              <w:t xml:space="preserve">روایت </w:t>
            </w:r>
            <w:r>
              <w:rPr>
                <w:rStyle w:val="IndexLink"/>
              </w:rPr>
              <w:t>1</w:t>
            </w:r>
            <w:r>
              <w:rPr>
                <w:rStyle w:val="IndexLink"/>
                <w:rtl w:val="true"/>
              </w:rPr>
              <w:tab/>
            </w:r>
            <w:r>
              <w:rPr>
                <w:rStyle w:val="IndexLink"/>
              </w:rPr>
              <w:t>397</w:t>
            </w:r>
          </w:hyperlink>
        </w:p>
        <w:p>
          <w:pPr>
            <w:pStyle w:val="Contents5"/>
            <w:tabs>
              <w:tab w:val="clear" w:pos="7892"/>
              <w:tab w:val="right" w:pos="9026" w:leader="dot"/>
            </w:tabs>
            <w:rPr/>
          </w:pPr>
          <w:hyperlink w:anchor="__RefHeading___Toc2247815_2616395394">
            <w:r>
              <w:rPr>
                <w:webHidden/>
                <w:rStyle w:val="IndexLink"/>
                <w:rtl w:val="true"/>
              </w:rPr>
              <w:t xml:space="preserve">روایت </w:t>
            </w:r>
            <w:r>
              <w:rPr>
                <w:rStyle w:val="IndexLink"/>
              </w:rPr>
              <w:t>2</w:t>
            </w:r>
            <w:r>
              <w:rPr>
                <w:rStyle w:val="IndexLink"/>
                <w:rtl w:val="true"/>
              </w:rPr>
              <w:tab/>
            </w:r>
            <w:r>
              <w:rPr>
                <w:rStyle w:val="IndexLink"/>
              </w:rPr>
              <w:t>397</w:t>
            </w:r>
          </w:hyperlink>
        </w:p>
        <w:p>
          <w:pPr>
            <w:pStyle w:val="Contents5"/>
            <w:tabs>
              <w:tab w:val="clear" w:pos="7892"/>
              <w:tab w:val="right" w:pos="9026" w:leader="dot"/>
            </w:tabs>
            <w:rPr/>
          </w:pPr>
          <w:hyperlink w:anchor="__RefHeading___Toc2247817_2616395394">
            <w:r>
              <w:rPr>
                <w:webHidden/>
                <w:rStyle w:val="IndexLink"/>
                <w:rtl w:val="true"/>
              </w:rPr>
              <w:t>بیان</w:t>
            </w:r>
            <w:r>
              <w:rPr>
                <w:rStyle w:val="IndexLink"/>
                <w:rtl w:val="true"/>
              </w:rPr>
              <w:tab/>
            </w:r>
            <w:r>
              <w:rPr>
                <w:rStyle w:val="IndexLink"/>
              </w:rPr>
              <w:t>397</w:t>
            </w:r>
          </w:hyperlink>
        </w:p>
        <w:p>
          <w:pPr>
            <w:pStyle w:val="Contents5"/>
            <w:tabs>
              <w:tab w:val="clear" w:pos="7892"/>
              <w:tab w:val="right" w:pos="9026" w:leader="dot"/>
            </w:tabs>
            <w:rPr/>
          </w:pPr>
          <w:hyperlink w:anchor="__RefHeading___Toc2247819_2616395394">
            <w:r>
              <w:rPr>
                <w:webHidden/>
                <w:rStyle w:val="IndexLink"/>
                <w:rtl w:val="true"/>
              </w:rPr>
              <w:t>«</w:t>
            </w:r>
            <w:r>
              <w:rPr>
                <w:rStyle w:val="IndexLink"/>
              </w:rPr>
              <w:t>3</w:t>
            </w:r>
            <w:r>
              <w:rPr>
                <w:rStyle w:val="IndexLink"/>
                <w:rtl w:val="true"/>
              </w:rPr>
              <w:t>»</w:t>
              <w:tab/>
            </w:r>
            <w:r>
              <w:rPr>
                <w:rStyle w:val="IndexLink"/>
              </w:rPr>
              <w:t>399</w:t>
            </w:r>
          </w:hyperlink>
        </w:p>
        <w:p>
          <w:pPr>
            <w:pStyle w:val="Contents5"/>
            <w:tabs>
              <w:tab w:val="clear" w:pos="7892"/>
              <w:tab w:val="right" w:pos="9026" w:leader="dot"/>
            </w:tabs>
            <w:rPr/>
          </w:pPr>
          <w:hyperlink w:anchor="__RefHeading___Toc2247821_2616395394">
            <w:r>
              <w:rPr>
                <w:webHidden/>
                <w:rStyle w:val="IndexLink"/>
                <w:rtl w:val="true"/>
              </w:rPr>
              <w:t>«</w:t>
            </w:r>
            <w:r>
              <w:rPr>
                <w:rStyle w:val="IndexLink"/>
              </w:rPr>
              <w:t>4</w:t>
            </w:r>
            <w:r>
              <w:rPr>
                <w:rStyle w:val="IndexLink"/>
                <w:rtl w:val="true"/>
              </w:rPr>
              <w:t>»</w:t>
              <w:tab/>
            </w:r>
            <w:r>
              <w:rPr>
                <w:rStyle w:val="IndexLink"/>
              </w:rPr>
              <w:t>399</w:t>
            </w:r>
          </w:hyperlink>
        </w:p>
        <w:p>
          <w:pPr>
            <w:pStyle w:val="Contents5"/>
            <w:tabs>
              <w:tab w:val="clear" w:pos="7892"/>
              <w:tab w:val="right" w:pos="9026" w:leader="dot"/>
            </w:tabs>
            <w:rPr/>
          </w:pPr>
          <w:hyperlink w:anchor="__RefHeading___Toc2247823_2616395394">
            <w:r>
              <w:rPr>
                <w:webHidden/>
                <w:rStyle w:val="IndexLink"/>
                <w:rtl w:val="true"/>
              </w:rPr>
              <w:t>«</w:t>
            </w:r>
            <w:r>
              <w:rPr>
                <w:rStyle w:val="IndexLink"/>
              </w:rPr>
              <w:t>5</w:t>
            </w:r>
            <w:r>
              <w:rPr>
                <w:rStyle w:val="IndexLink"/>
                <w:rtl w:val="true"/>
              </w:rPr>
              <w:t>»</w:t>
              <w:tab/>
            </w:r>
            <w:r>
              <w:rPr>
                <w:rStyle w:val="IndexLink"/>
              </w:rPr>
              <w:t>399</w:t>
            </w:r>
          </w:hyperlink>
        </w:p>
        <w:p>
          <w:pPr>
            <w:pStyle w:val="Contents5"/>
            <w:tabs>
              <w:tab w:val="clear" w:pos="7892"/>
              <w:tab w:val="right" w:pos="9026" w:leader="dot"/>
            </w:tabs>
            <w:rPr/>
          </w:pPr>
          <w:hyperlink w:anchor="__RefHeading___Toc2247825_2616395394">
            <w:r>
              <w:rPr>
                <w:webHidden/>
                <w:rStyle w:val="IndexLink"/>
                <w:rtl w:val="true"/>
              </w:rPr>
              <w:t>بيان</w:t>
            </w:r>
            <w:r>
              <w:rPr>
                <w:rStyle w:val="IndexLink"/>
                <w:rtl w:val="true"/>
              </w:rPr>
              <w:tab/>
            </w:r>
            <w:r>
              <w:rPr>
                <w:rStyle w:val="IndexLink"/>
              </w:rPr>
              <w:t>399</w:t>
            </w:r>
          </w:hyperlink>
        </w:p>
        <w:p>
          <w:pPr>
            <w:pStyle w:val="Contents5"/>
            <w:tabs>
              <w:tab w:val="clear" w:pos="7892"/>
              <w:tab w:val="right" w:pos="9026" w:leader="dot"/>
            </w:tabs>
            <w:rPr/>
          </w:pPr>
          <w:hyperlink w:anchor="__RefHeading___Toc2247827_2616395394">
            <w:r>
              <w:rPr>
                <w:webHidden/>
                <w:rStyle w:val="IndexLink"/>
                <w:rtl w:val="true"/>
              </w:rPr>
              <w:t>«</w:t>
            </w:r>
            <w:r>
              <w:rPr>
                <w:rStyle w:val="IndexLink"/>
              </w:rPr>
              <w:t>6</w:t>
            </w:r>
            <w:r>
              <w:rPr>
                <w:rStyle w:val="IndexLink"/>
                <w:rtl w:val="true"/>
              </w:rPr>
              <w:t>»</w:t>
              <w:tab/>
            </w:r>
            <w:r>
              <w:rPr>
                <w:rStyle w:val="IndexLink"/>
              </w:rPr>
              <w:t>399</w:t>
            </w:r>
          </w:hyperlink>
        </w:p>
        <w:p>
          <w:pPr>
            <w:pStyle w:val="Contents5"/>
            <w:tabs>
              <w:tab w:val="clear" w:pos="7892"/>
              <w:tab w:val="right" w:pos="9026" w:leader="dot"/>
            </w:tabs>
            <w:rPr/>
          </w:pPr>
          <w:hyperlink w:anchor="__RefHeading___Toc2247829_2616395394">
            <w:r>
              <w:rPr>
                <w:webHidden/>
                <w:rStyle w:val="IndexLink"/>
                <w:rtl w:val="true"/>
              </w:rPr>
              <w:t xml:space="preserve">روایت </w:t>
            </w:r>
            <w:r>
              <w:rPr>
                <w:rStyle w:val="IndexLink"/>
              </w:rPr>
              <w:t>3</w:t>
            </w:r>
            <w:r>
              <w:rPr>
                <w:rStyle w:val="IndexLink"/>
                <w:rtl w:val="true"/>
              </w:rPr>
              <w:tab/>
            </w:r>
            <w:r>
              <w:rPr>
                <w:rStyle w:val="IndexLink"/>
              </w:rPr>
              <w:t>399</w:t>
            </w:r>
          </w:hyperlink>
        </w:p>
        <w:p>
          <w:pPr>
            <w:pStyle w:val="Contents5"/>
            <w:tabs>
              <w:tab w:val="clear" w:pos="7892"/>
              <w:tab w:val="right" w:pos="9026" w:leader="dot"/>
            </w:tabs>
            <w:rPr/>
          </w:pPr>
          <w:hyperlink w:anchor="__RefHeading___Toc2247831_2616395394">
            <w:r>
              <w:rPr>
                <w:webHidden/>
                <w:rStyle w:val="IndexLink"/>
                <w:rtl w:val="true"/>
              </w:rPr>
              <w:t xml:space="preserve">روایت </w:t>
            </w:r>
            <w:r>
              <w:rPr>
                <w:rStyle w:val="IndexLink"/>
              </w:rPr>
              <w:t>4</w:t>
            </w:r>
            <w:r>
              <w:rPr>
                <w:rStyle w:val="IndexLink"/>
                <w:rtl w:val="true"/>
              </w:rPr>
              <w:tab/>
            </w:r>
            <w:r>
              <w:rPr>
                <w:rStyle w:val="IndexLink"/>
              </w:rPr>
              <w:t>399</w:t>
            </w:r>
          </w:hyperlink>
        </w:p>
        <w:p>
          <w:pPr>
            <w:pStyle w:val="Contents5"/>
            <w:tabs>
              <w:tab w:val="clear" w:pos="7892"/>
              <w:tab w:val="right" w:pos="9026" w:leader="dot"/>
            </w:tabs>
            <w:rPr/>
          </w:pPr>
          <w:hyperlink w:anchor="__RefHeading___Toc2247833_2616395394">
            <w:r>
              <w:rPr>
                <w:webHidden/>
                <w:rStyle w:val="IndexLink"/>
                <w:rtl w:val="true"/>
              </w:rPr>
              <w:t xml:space="preserve">روایت </w:t>
            </w:r>
            <w:r>
              <w:rPr>
                <w:rStyle w:val="IndexLink"/>
              </w:rPr>
              <w:t>5</w:t>
            </w:r>
            <w:r>
              <w:rPr>
                <w:rStyle w:val="IndexLink"/>
                <w:rtl w:val="true"/>
              </w:rPr>
              <w:tab/>
            </w:r>
            <w:r>
              <w:rPr>
                <w:rStyle w:val="IndexLink"/>
              </w:rPr>
              <w:t>400</w:t>
            </w:r>
          </w:hyperlink>
        </w:p>
        <w:p>
          <w:pPr>
            <w:pStyle w:val="Contents5"/>
            <w:tabs>
              <w:tab w:val="clear" w:pos="7892"/>
              <w:tab w:val="right" w:pos="9026" w:leader="dot"/>
            </w:tabs>
            <w:rPr/>
          </w:pPr>
          <w:hyperlink w:anchor="__RefHeading___Toc2247835_2616395394">
            <w:r>
              <w:rPr>
                <w:webHidden/>
                <w:rStyle w:val="IndexLink"/>
                <w:rtl w:val="true"/>
              </w:rPr>
              <w:t>بیان</w:t>
            </w:r>
            <w:r>
              <w:rPr>
                <w:rStyle w:val="IndexLink"/>
                <w:rtl w:val="true"/>
              </w:rPr>
              <w:tab/>
            </w:r>
            <w:r>
              <w:rPr>
                <w:rStyle w:val="IndexLink"/>
              </w:rPr>
              <w:t>400</w:t>
            </w:r>
          </w:hyperlink>
        </w:p>
        <w:p>
          <w:pPr>
            <w:pStyle w:val="Contents5"/>
            <w:tabs>
              <w:tab w:val="clear" w:pos="7892"/>
              <w:tab w:val="right" w:pos="9026" w:leader="dot"/>
            </w:tabs>
            <w:rPr/>
          </w:pPr>
          <w:hyperlink w:anchor="__RefHeading___Toc2247837_2616395394">
            <w:r>
              <w:rPr>
                <w:webHidden/>
                <w:rStyle w:val="IndexLink"/>
                <w:rtl w:val="true"/>
              </w:rPr>
              <w:t xml:space="preserve">روایت </w:t>
            </w:r>
            <w:r>
              <w:rPr>
                <w:rStyle w:val="IndexLink"/>
              </w:rPr>
              <w:t>6</w:t>
            </w:r>
            <w:r>
              <w:rPr>
                <w:rStyle w:val="IndexLink"/>
                <w:rtl w:val="true"/>
              </w:rPr>
              <w:tab/>
            </w:r>
            <w:r>
              <w:rPr>
                <w:rStyle w:val="IndexLink"/>
              </w:rPr>
              <w:t>400</w:t>
            </w:r>
          </w:hyperlink>
        </w:p>
        <w:p>
          <w:pPr>
            <w:pStyle w:val="Contents5"/>
            <w:tabs>
              <w:tab w:val="clear" w:pos="7892"/>
              <w:tab w:val="right" w:pos="9026" w:leader="dot"/>
            </w:tabs>
            <w:rPr/>
          </w:pPr>
          <w:hyperlink w:anchor="__RefHeading___Toc2247839_2616395394">
            <w:r>
              <w:rPr>
                <w:webHidden/>
                <w:rStyle w:val="IndexLink"/>
                <w:rtl w:val="true"/>
              </w:rPr>
              <w:t>بيان</w:t>
            </w:r>
            <w:r>
              <w:rPr>
                <w:rStyle w:val="IndexLink"/>
                <w:rtl w:val="true"/>
              </w:rPr>
              <w:tab/>
            </w:r>
            <w:r>
              <w:rPr>
                <w:rStyle w:val="IndexLink"/>
              </w:rPr>
              <w:t>401</w:t>
            </w:r>
          </w:hyperlink>
        </w:p>
        <w:p>
          <w:pPr>
            <w:pStyle w:val="Contents5"/>
            <w:tabs>
              <w:tab w:val="clear" w:pos="7892"/>
              <w:tab w:val="right" w:pos="9026" w:leader="dot"/>
            </w:tabs>
            <w:rPr/>
          </w:pPr>
          <w:hyperlink w:anchor="__RefHeading___Toc2247841_2616395394">
            <w:r>
              <w:rPr>
                <w:webHidden/>
                <w:rStyle w:val="IndexLink"/>
                <w:rtl w:val="true"/>
              </w:rPr>
              <w:t>بیان</w:t>
            </w:r>
            <w:r>
              <w:rPr>
                <w:rStyle w:val="IndexLink"/>
                <w:rtl w:val="true"/>
              </w:rPr>
              <w:tab/>
            </w:r>
            <w:r>
              <w:rPr>
                <w:rStyle w:val="IndexLink"/>
              </w:rPr>
              <w:t>401</w:t>
            </w:r>
          </w:hyperlink>
        </w:p>
        <w:p>
          <w:pPr>
            <w:pStyle w:val="Contents3"/>
            <w:tabs>
              <w:tab w:val="clear" w:pos="8459"/>
              <w:tab w:val="right" w:pos="9026" w:leader="dot"/>
            </w:tabs>
            <w:rPr/>
          </w:pPr>
          <w:hyperlink w:anchor="__RefHeading___Toc2247843_2616395394">
            <w:r>
              <w:rPr>
                <w:webHidden/>
                <w:rStyle w:val="IndexLink"/>
                <w:rtl w:val="true"/>
              </w:rPr>
              <w:t xml:space="preserve">باب </w:t>
            </w:r>
            <w:r>
              <w:rPr>
                <w:rStyle w:val="IndexLink"/>
              </w:rPr>
              <w:t>75</w:t>
            </w:r>
            <w:r>
              <w:rPr>
                <w:rStyle w:val="IndexLink"/>
                <w:rtl w:val="true"/>
              </w:rPr>
              <w:t xml:space="preserve"> </w:t>
            </w:r>
            <w:r>
              <w:rPr>
                <w:rStyle w:val="IndexLink"/>
                <w:rtl w:val="true"/>
              </w:rPr>
              <w:t>معالجة الوباء</w:t>
            </w:r>
            <w:r>
              <w:rPr>
                <w:rStyle w:val="IndexLink"/>
                <w:rtl w:val="true"/>
              </w:rPr>
              <w:tab/>
            </w:r>
            <w:r>
              <w:rPr>
                <w:rStyle w:val="IndexLink"/>
              </w:rPr>
              <w:t>402</w:t>
            </w:r>
          </w:hyperlink>
        </w:p>
        <w:p>
          <w:pPr>
            <w:pStyle w:val="Contents4"/>
            <w:tabs>
              <w:tab w:val="clear" w:pos="8176"/>
              <w:tab w:val="right" w:pos="9026" w:leader="dot"/>
            </w:tabs>
            <w:rPr/>
          </w:pPr>
          <w:hyperlink w:anchor="__RefHeading___Toc2247845_2616395394">
            <w:r>
              <w:rPr>
                <w:webHidden/>
                <w:rStyle w:val="IndexLink"/>
                <w:rtl w:val="true"/>
              </w:rPr>
              <w:t>الأخبار</w:t>
            </w:r>
            <w:r>
              <w:rPr>
                <w:rStyle w:val="IndexLink"/>
                <w:rtl w:val="true"/>
              </w:rPr>
              <w:tab/>
            </w:r>
            <w:r>
              <w:rPr>
                <w:rStyle w:val="IndexLink"/>
              </w:rPr>
              <w:t>402</w:t>
            </w:r>
          </w:hyperlink>
        </w:p>
        <w:p>
          <w:pPr>
            <w:pStyle w:val="Contents5"/>
            <w:tabs>
              <w:tab w:val="clear" w:pos="7892"/>
              <w:tab w:val="right" w:pos="9026" w:leader="dot"/>
            </w:tabs>
            <w:rPr/>
          </w:pPr>
          <w:hyperlink w:anchor="__RefHeading___Toc2247847_2616395394">
            <w:r>
              <w:rPr>
                <w:webHidden/>
                <w:rStyle w:val="IndexLink"/>
                <w:rtl w:val="true"/>
              </w:rPr>
              <w:t>«</w:t>
            </w:r>
            <w:r>
              <w:rPr>
                <w:rStyle w:val="IndexLink"/>
              </w:rPr>
              <w:t>1</w:t>
            </w:r>
            <w:r>
              <w:rPr>
                <w:rStyle w:val="IndexLink"/>
                <w:rtl w:val="true"/>
              </w:rPr>
              <w:t>»</w:t>
              <w:tab/>
            </w:r>
            <w:r>
              <w:rPr>
                <w:rStyle w:val="IndexLink"/>
              </w:rPr>
              <w:t>402</w:t>
            </w:r>
          </w:hyperlink>
        </w:p>
        <w:p>
          <w:pPr>
            <w:pStyle w:val="Contents5"/>
            <w:tabs>
              <w:tab w:val="clear" w:pos="7892"/>
              <w:tab w:val="right" w:pos="9026" w:leader="dot"/>
            </w:tabs>
            <w:rPr/>
          </w:pPr>
          <w:hyperlink w:anchor="__RefHeading___Toc2247849_2616395394">
            <w:r>
              <w:rPr>
                <w:webHidden/>
                <w:rStyle w:val="IndexLink"/>
                <w:rtl w:val="true"/>
              </w:rPr>
              <w:t>«</w:t>
            </w:r>
            <w:r>
              <w:rPr>
                <w:rStyle w:val="IndexLink"/>
              </w:rPr>
              <w:t>2</w:t>
            </w:r>
            <w:r>
              <w:rPr>
                <w:rStyle w:val="IndexLink"/>
                <w:rtl w:val="true"/>
              </w:rPr>
              <w:t>»</w:t>
              <w:tab/>
            </w:r>
            <w:r>
              <w:rPr>
                <w:rStyle w:val="IndexLink"/>
              </w:rPr>
              <w:t>402</w:t>
            </w:r>
          </w:hyperlink>
        </w:p>
        <w:p>
          <w:pPr>
            <w:pStyle w:val="Contents5"/>
            <w:tabs>
              <w:tab w:val="clear" w:pos="7892"/>
              <w:tab w:val="right" w:pos="9026" w:leader="dot"/>
            </w:tabs>
            <w:rPr/>
          </w:pPr>
          <w:hyperlink w:anchor="__RefHeading___Toc2247851_2616395394">
            <w:r>
              <w:rPr>
                <w:webHidden/>
                <w:rStyle w:val="IndexLink"/>
                <w:rtl w:val="true"/>
              </w:rPr>
              <w:t>توضيح</w:t>
            </w:r>
            <w:r>
              <w:rPr>
                <w:rStyle w:val="IndexLink"/>
                <w:rtl w:val="true"/>
              </w:rPr>
              <w:tab/>
            </w:r>
            <w:r>
              <w:rPr>
                <w:rStyle w:val="IndexLink"/>
              </w:rPr>
              <w:t>402</w:t>
            </w:r>
          </w:hyperlink>
        </w:p>
        <w:p>
          <w:pPr>
            <w:pStyle w:val="Contents3"/>
            <w:tabs>
              <w:tab w:val="clear" w:pos="8459"/>
              <w:tab w:val="right" w:pos="9026" w:leader="dot"/>
            </w:tabs>
            <w:rPr/>
          </w:pPr>
          <w:hyperlink w:anchor="__RefHeading___Toc2247853_2616395394">
            <w:r>
              <w:rPr>
                <w:webHidden/>
                <w:rStyle w:val="IndexLink"/>
                <w:rtl w:val="true"/>
              </w:rPr>
              <w:t xml:space="preserve">باب هفتاد و پنجم </w:t>
            </w:r>
            <w:r>
              <w:rPr>
                <w:rStyle w:val="IndexLink"/>
                <w:rtl w:val="true"/>
              </w:rPr>
              <w:t xml:space="preserve">: </w:t>
            </w:r>
            <w:r>
              <w:rPr>
                <w:rStyle w:val="IndexLink"/>
                <w:rtl w:val="true"/>
              </w:rPr>
              <w:t>درمان زهرها و گزیدن جانوران موذی</w:t>
            </w:r>
            <w:r>
              <w:rPr>
                <w:rStyle w:val="IndexLink"/>
                <w:rtl w:val="true"/>
              </w:rPr>
              <w:tab/>
            </w:r>
            <w:r>
              <w:rPr>
                <w:rStyle w:val="IndexLink"/>
              </w:rPr>
              <w:t>402</w:t>
            </w:r>
          </w:hyperlink>
        </w:p>
        <w:p>
          <w:pPr>
            <w:pStyle w:val="Contents4"/>
            <w:tabs>
              <w:tab w:val="clear" w:pos="8176"/>
              <w:tab w:val="right" w:pos="9026" w:leader="dot"/>
            </w:tabs>
            <w:rPr/>
          </w:pPr>
          <w:hyperlink w:anchor="__RefHeading___Toc2247855_2616395394">
            <w:r>
              <w:rPr>
                <w:webHidden/>
                <w:rStyle w:val="IndexLink"/>
                <w:rtl w:val="true"/>
              </w:rPr>
              <w:t>روایات</w:t>
            </w:r>
            <w:r>
              <w:rPr>
                <w:rStyle w:val="IndexLink"/>
                <w:rtl w:val="true"/>
              </w:rPr>
              <w:tab/>
            </w:r>
            <w:r>
              <w:rPr>
                <w:rStyle w:val="IndexLink"/>
              </w:rPr>
              <w:t>402</w:t>
            </w:r>
          </w:hyperlink>
        </w:p>
        <w:p>
          <w:pPr>
            <w:pStyle w:val="Contents5"/>
            <w:tabs>
              <w:tab w:val="clear" w:pos="7892"/>
              <w:tab w:val="right" w:pos="9026" w:leader="dot"/>
            </w:tabs>
            <w:rPr/>
          </w:pPr>
          <w:hyperlink w:anchor="__RefHeading___Toc2247857_2616395394">
            <w:r>
              <w:rPr>
                <w:webHidden/>
                <w:rStyle w:val="IndexLink"/>
                <w:rtl w:val="true"/>
              </w:rPr>
              <w:t xml:space="preserve">روایت </w:t>
            </w:r>
            <w:r>
              <w:rPr>
                <w:rStyle w:val="IndexLink"/>
              </w:rPr>
              <w:t>1</w:t>
            </w:r>
            <w:r>
              <w:rPr>
                <w:rStyle w:val="IndexLink"/>
                <w:rtl w:val="true"/>
              </w:rPr>
              <w:tab/>
            </w:r>
            <w:r>
              <w:rPr>
                <w:rStyle w:val="IndexLink"/>
              </w:rPr>
              <w:t>402</w:t>
            </w:r>
          </w:hyperlink>
        </w:p>
        <w:p>
          <w:pPr>
            <w:pStyle w:val="Contents5"/>
            <w:tabs>
              <w:tab w:val="clear" w:pos="7892"/>
              <w:tab w:val="right" w:pos="9026" w:leader="dot"/>
            </w:tabs>
            <w:rPr/>
          </w:pPr>
          <w:hyperlink w:anchor="__RefHeading___Toc2247859_2616395394">
            <w:r>
              <w:rPr>
                <w:webHidden/>
                <w:rStyle w:val="IndexLink"/>
                <w:rtl w:val="true"/>
              </w:rPr>
              <w:t xml:space="preserve">روایت </w:t>
            </w:r>
            <w:r>
              <w:rPr>
                <w:rStyle w:val="IndexLink"/>
              </w:rPr>
              <w:t>2</w:t>
            </w:r>
            <w:r>
              <w:rPr>
                <w:rStyle w:val="IndexLink"/>
                <w:rtl w:val="true"/>
              </w:rPr>
              <w:tab/>
            </w:r>
            <w:r>
              <w:rPr>
                <w:rStyle w:val="IndexLink"/>
              </w:rPr>
              <w:t>402</w:t>
            </w:r>
          </w:hyperlink>
        </w:p>
        <w:p>
          <w:pPr>
            <w:pStyle w:val="Contents5"/>
            <w:tabs>
              <w:tab w:val="clear" w:pos="7892"/>
              <w:tab w:val="right" w:pos="9026" w:leader="dot"/>
            </w:tabs>
            <w:rPr/>
          </w:pPr>
          <w:hyperlink w:anchor="__RefHeading___Toc2247861_2616395394">
            <w:r>
              <w:rPr>
                <w:webHidden/>
                <w:rStyle w:val="IndexLink"/>
                <w:rtl w:val="true"/>
              </w:rPr>
              <w:t>توضیح</w:t>
            </w:r>
            <w:r>
              <w:rPr>
                <w:rStyle w:val="IndexLink"/>
                <w:rtl w:val="true"/>
              </w:rPr>
              <w:tab/>
            </w:r>
            <w:r>
              <w:rPr>
                <w:rStyle w:val="IndexLink"/>
              </w:rPr>
              <w:t>402</w:t>
            </w:r>
          </w:hyperlink>
        </w:p>
        <w:p>
          <w:pPr>
            <w:pStyle w:val="Contents3"/>
            <w:tabs>
              <w:tab w:val="clear" w:pos="8459"/>
              <w:tab w:val="right" w:pos="9026" w:leader="dot"/>
            </w:tabs>
            <w:rPr/>
          </w:pPr>
          <w:hyperlink w:anchor="__RefHeading___Toc2247863_2616395394">
            <w:r>
              <w:rPr>
                <w:webHidden/>
                <w:rStyle w:val="IndexLink"/>
                <w:rtl w:val="true"/>
              </w:rPr>
              <w:t xml:space="preserve">باب </w:t>
            </w:r>
            <w:r>
              <w:rPr>
                <w:rStyle w:val="IndexLink"/>
              </w:rPr>
              <w:t>76</w:t>
            </w:r>
            <w:r>
              <w:rPr>
                <w:rStyle w:val="IndexLink"/>
                <w:rtl w:val="true"/>
              </w:rPr>
              <w:t xml:space="preserve"> </w:t>
            </w:r>
            <w:r>
              <w:rPr>
                <w:rStyle w:val="IndexLink"/>
                <w:rtl w:val="true"/>
              </w:rPr>
              <w:t>دفع الجذام و البرص و البهق و الداء الخبيث</w:t>
            </w:r>
            <w:r>
              <w:rPr>
                <w:rStyle w:val="IndexLink"/>
                <w:rtl w:val="true"/>
              </w:rPr>
              <w:tab/>
            </w:r>
            <w:r>
              <w:rPr>
                <w:rStyle w:val="IndexLink"/>
              </w:rPr>
              <w:t>403</w:t>
            </w:r>
          </w:hyperlink>
        </w:p>
        <w:p>
          <w:pPr>
            <w:pStyle w:val="Contents4"/>
            <w:tabs>
              <w:tab w:val="clear" w:pos="8176"/>
              <w:tab w:val="right" w:pos="9026" w:leader="dot"/>
            </w:tabs>
            <w:rPr/>
          </w:pPr>
          <w:hyperlink w:anchor="__RefHeading___Toc2247865_2616395394">
            <w:r>
              <w:rPr>
                <w:webHidden/>
                <w:rStyle w:val="IndexLink"/>
                <w:rtl w:val="true"/>
              </w:rPr>
              <w:t>الأخبار</w:t>
            </w:r>
            <w:r>
              <w:rPr>
                <w:rStyle w:val="IndexLink"/>
                <w:rtl w:val="true"/>
              </w:rPr>
              <w:tab/>
            </w:r>
            <w:r>
              <w:rPr>
                <w:rStyle w:val="IndexLink"/>
              </w:rPr>
              <w:t>403</w:t>
            </w:r>
          </w:hyperlink>
        </w:p>
        <w:p>
          <w:pPr>
            <w:pStyle w:val="Contents5"/>
            <w:tabs>
              <w:tab w:val="clear" w:pos="7892"/>
              <w:tab w:val="right" w:pos="9026" w:leader="dot"/>
            </w:tabs>
            <w:rPr/>
          </w:pPr>
          <w:hyperlink w:anchor="__RefHeading___Toc2247867_2616395394">
            <w:r>
              <w:rPr>
                <w:webHidden/>
                <w:rStyle w:val="IndexLink"/>
                <w:rtl w:val="true"/>
              </w:rPr>
              <w:t>«</w:t>
            </w:r>
            <w:r>
              <w:rPr>
                <w:rStyle w:val="IndexLink"/>
              </w:rPr>
              <w:t>1</w:t>
            </w:r>
            <w:r>
              <w:rPr>
                <w:rStyle w:val="IndexLink"/>
                <w:rtl w:val="true"/>
              </w:rPr>
              <w:t>»</w:t>
              <w:tab/>
            </w:r>
            <w:r>
              <w:rPr>
                <w:rStyle w:val="IndexLink"/>
              </w:rPr>
              <w:t>403</w:t>
            </w:r>
          </w:hyperlink>
        </w:p>
        <w:p>
          <w:pPr>
            <w:pStyle w:val="Contents5"/>
            <w:tabs>
              <w:tab w:val="clear" w:pos="7892"/>
              <w:tab w:val="right" w:pos="9026" w:leader="dot"/>
            </w:tabs>
            <w:rPr/>
          </w:pPr>
          <w:hyperlink w:anchor="__RefHeading___Toc2247869_2616395394">
            <w:r>
              <w:rPr>
                <w:webHidden/>
                <w:rStyle w:val="IndexLink"/>
                <w:rtl w:val="true"/>
              </w:rPr>
              <w:t>بيان</w:t>
            </w:r>
            <w:r>
              <w:rPr>
                <w:rStyle w:val="IndexLink"/>
                <w:rtl w:val="true"/>
              </w:rPr>
              <w:tab/>
            </w:r>
            <w:r>
              <w:rPr>
                <w:rStyle w:val="IndexLink"/>
              </w:rPr>
              <w:t>403</w:t>
            </w:r>
          </w:hyperlink>
        </w:p>
        <w:p>
          <w:pPr>
            <w:pStyle w:val="Contents5"/>
            <w:tabs>
              <w:tab w:val="clear" w:pos="7892"/>
              <w:tab w:val="right" w:pos="9026" w:leader="dot"/>
            </w:tabs>
            <w:rPr/>
          </w:pPr>
          <w:hyperlink w:anchor="__RefHeading___Toc2247871_2616395394">
            <w:r>
              <w:rPr>
                <w:webHidden/>
                <w:rStyle w:val="IndexLink"/>
                <w:rtl w:val="true"/>
              </w:rPr>
              <w:t>«</w:t>
            </w:r>
            <w:r>
              <w:rPr>
                <w:rStyle w:val="IndexLink"/>
              </w:rPr>
              <w:t>2</w:t>
            </w:r>
            <w:r>
              <w:rPr>
                <w:rStyle w:val="IndexLink"/>
                <w:rtl w:val="true"/>
              </w:rPr>
              <w:t>»</w:t>
              <w:tab/>
            </w:r>
            <w:r>
              <w:rPr>
                <w:rStyle w:val="IndexLink"/>
              </w:rPr>
              <w:t>403</w:t>
            </w:r>
          </w:hyperlink>
        </w:p>
        <w:p>
          <w:pPr>
            <w:pStyle w:val="Contents5"/>
            <w:tabs>
              <w:tab w:val="clear" w:pos="7892"/>
              <w:tab w:val="right" w:pos="9026" w:leader="dot"/>
            </w:tabs>
            <w:rPr/>
          </w:pPr>
          <w:hyperlink w:anchor="__RefHeading___Toc2247873_2616395394">
            <w:r>
              <w:rPr>
                <w:webHidden/>
                <w:rStyle w:val="IndexLink"/>
                <w:rtl w:val="true"/>
              </w:rPr>
              <w:t>«</w:t>
            </w:r>
            <w:r>
              <w:rPr>
                <w:rStyle w:val="IndexLink"/>
              </w:rPr>
              <w:t>3</w:t>
            </w:r>
            <w:r>
              <w:rPr>
                <w:rStyle w:val="IndexLink"/>
                <w:rtl w:val="true"/>
              </w:rPr>
              <w:t>»</w:t>
              <w:tab/>
            </w:r>
            <w:r>
              <w:rPr>
                <w:rStyle w:val="IndexLink"/>
              </w:rPr>
              <w:t>403</w:t>
            </w:r>
          </w:hyperlink>
        </w:p>
        <w:p>
          <w:pPr>
            <w:pStyle w:val="Contents5"/>
            <w:tabs>
              <w:tab w:val="clear" w:pos="7892"/>
              <w:tab w:val="right" w:pos="9026" w:leader="dot"/>
            </w:tabs>
            <w:rPr/>
          </w:pPr>
          <w:hyperlink w:anchor="__RefHeading___Toc2247875_2616395394">
            <w:r>
              <w:rPr>
                <w:webHidden/>
                <w:rStyle w:val="IndexLink"/>
                <w:rtl w:val="true"/>
              </w:rPr>
              <w:t>«</w:t>
            </w:r>
            <w:r>
              <w:rPr>
                <w:rStyle w:val="IndexLink"/>
              </w:rPr>
              <w:t>4</w:t>
            </w:r>
            <w:r>
              <w:rPr>
                <w:rStyle w:val="IndexLink"/>
                <w:rtl w:val="true"/>
              </w:rPr>
              <w:t>»</w:t>
              <w:tab/>
            </w:r>
            <w:r>
              <w:rPr>
                <w:rStyle w:val="IndexLink"/>
              </w:rPr>
              <w:t>403</w:t>
            </w:r>
          </w:hyperlink>
        </w:p>
        <w:p>
          <w:pPr>
            <w:pStyle w:val="Contents3"/>
            <w:tabs>
              <w:tab w:val="clear" w:pos="8459"/>
              <w:tab w:val="right" w:pos="9026" w:leader="dot"/>
            </w:tabs>
            <w:rPr/>
          </w:pPr>
          <w:hyperlink w:anchor="__RefHeading___Toc2247877_2616395394">
            <w:r>
              <w:rPr>
                <w:webHidden/>
                <w:rStyle w:val="IndexLink"/>
                <w:rtl w:val="true"/>
              </w:rPr>
              <w:t xml:space="preserve">باب هفتاد و ششم </w:t>
            </w:r>
            <w:r>
              <w:rPr>
                <w:rStyle w:val="IndexLink"/>
                <w:rtl w:val="true"/>
              </w:rPr>
              <w:t xml:space="preserve">: </w:t>
            </w:r>
            <w:r>
              <w:rPr>
                <w:rStyle w:val="IndexLink"/>
                <w:rtl w:val="true"/>
              </w:rPr>
              <w:t>دفع خوره، پیسی، بهق، و درد بد</w:t>
            </w:r>
            <w:r>
              <w:rPr>
                <w:rStyle w:val="IndexLink"/>
                <w:rtl w:val="true"/>
              </w:rPr>
              <w:tab/>
            </w:r>
            <w:r>
              <w:rPr>
                <w:rStyle w:val="IndexLink"/>
              </w:rPr>
              <w:t>403</w:t>
            </w:r>
          </w:hyperlink>
        </w:p>
        <w:p>
          <w:pPr>
            <w:pStyle w:val="Contents4"/>
            <w:tabs>
              <w:tab w:val="clear" w:pos="8176"/>
              <w:tab w:val="right" w:pos="9026" w:leader="dot"/>
            </w:tabs>
            <w:rPr/>
          </w:pPr>
          <w:hyperlink w:anchor="__RefHeading___Toc2247879_2616395394">
            <w:r>
              <w:rPr>
                <w:webHidden/>
                <w:rStyle w:val="IndexLink"/>
                <w:rtl w:val="true"/>
              </w:rPr>
              <w:t>روایات</w:t>
            </w:r>
            <w:r>
              <w:rPr>
                <w:rStyle w:val="IndexLink"/>
                <w:rtl w:val="true"/>
              </w:rPr>
              <w:tab/>
            </w:r>
            <w:r>
              <w:rPr>
                <w:rStyle w:val="IndexLink"/>
              </w:rPr>
              <w:t>403</w:t>
            </w:r>
          </w:hyperlink>
        </w:p>
        <w:p>
          <w:pPr>
            <w:pStyle w:val="Contents5"/>
            <w:tabs>
              <w:tab w:val="clear" w:pos="7892"/>
              <w:tab w:val="right" w:pos="9026" w:leader="dot"/>
            </w:tabs>
            <w:rPr/>
          </w:pPr>
          <w:hyperlink w:anchor="__RefHeading___Toc2247881_2616395394">
            <w:r>
              <w:rPr>
                <w:webHidden/>
                <w:rStyle w:val="IndexLink"/>
                <w:rtl w:val="true"/>
              </w:rPr>
              <w:t xml:space="preserve">روایت </w:t>
            </w:r>
            <w:r>
              <w:rPr>
                <w:rStyle w:val="IndexLink"/>
              </w:rPr>
              <w:t>1</w:t>
            </w:r>
            <w:r>
              <w:rPr>
                <w:rStyle w:val="IndexLink"/>
                <w:rtl w:val="true"/>
              </w:rPr>
              <w:tab/>
            </w:r>
            <w:r>
              <w:rPr>
                <w:rStyle w:val="IndexLink"/>
              </w:rPr>
              <w:t>403</w:t>
            </w:r>
          </w:hyperlink>
        </w:p>
        <w:p>
          <w:pPr>
            <w:pStyle w:val="Contents5"/>
            <w:tabs>
              <w:tab w:val="clear" w:pos="7892"/>
              <w:tab w:val="right" w:pos="9026" w:leader="dot"/>
            </w:tabs>
            <w:rPr/>
          </w:pPr>
          <w:hyperlink w:anchor="__RefHeading___Toc2247883_2616395394">
            <w:r>
              <w:rPr>
                <w:webHidden/>
                <w:rStyle w:val="IndexLink"/>
                <w:rtl w:val="true"/>
              </w:rPr>
              <w:t>بیان</w:t>
            </w:r>
            <w:r>
              <w:rPr>
                <w:rStyle w:val="IndexLink"/>
                <w:rtl w:val="true"/>
              </w:rPr>
              <w:tab/>
            </w:r>
            <w:r>
              <w:rPr>
                <w:rStyle w:val="IndexLink"/>
              </w:rPr>
              <w:t>404</w:t>
            </w:r>
          </w:hyperlink>
        </w:p>
        <w:p>
          <w:pPr>
            <w:pStyle w:val="Contents5"/>
            <w:tabs>
              <w:tab w:val="clear" w:pos="7892"/>
              <w:tab w:val="right" w:pos="9026" w:leader="dot"/>
            </w:tabs>
            <w:rPr/>
          </w:pPr>
          <w:hyperlink w:anchor="__RefHeading___Toc2247885_2616395394">
            <w:r>
              <w:rPr>
                <w:webHidden/>
                <w:rStyle w:val="IndexLink"/>
                <w:rtl w:val="true"/>
              </w:rPr>
              <w:t xml:space="preserve">روایت </w:t>
            </w:r>
            <w:r>
              <w:rPr>
                <w:rStyle w:val="IndexLink"/>
              </w:rPr>
              <w:t>2</w:t>
            </w:r>
            <w:r>
              <w:rPr>
                <w:rStyle w:val="IndexLink"/>
                <w:rtl w:val="true"/>
              </w:rPr>
              <w:tab/>
            </w:r>
            <w:r>
              <w:rPr>
                <w:rStyle w:val="IndexLink"/>
              </w:rPr>
              <w:t>404</w:t>
            </w:r>
          </w:hyperlink>
        </w:p>
        <w:p>
          <w:pPr>
            <w:pStyle w:val="Contents5"/>
            <w:tabs>
              <w:tab w:val="clear" w:pos="7892"/>
              <w:tab w:val="right" w:pos="9026" w:leader="dot"/>
            </w:tabs>
            <w:rPr/>
          </w:pPr>
          <w:hyperlink w:anchor="__RefHeading___Toc2247887_2616395394">
            <w:r>
              <w:rPr>
                <w:webHidden/>
                <w:rStyle w:val="IndexLink"/>
                <w:rtl w:val="true"/>
              </w:rPr>
              <w:t xml:space="preserve">روایت </w:t>
            </w:r>
            <w:r>
              <w:rPr>
                <w:rStyle w:val="IndexLink"/>
              </w:rPr>
              <w:t>3</w:t>
            </w:r>
            <w:r>
              <w:rPr>
                <w:rStyle w:val="IndexLink"/>
                <w:rtl w:val="true"/>
              </w:rPr>
              <w:tab/>
            </w:r>
            <w:r>
              <w:rPr>
                <w:rStyle w:val="IndexLink"/>
              </w:rPr>
              <w:t>404</w:t>
            </w:r>
          </w:hyperlink>
        </w:p>
        <w:p>
          <w:pPr>
            <w:pStyle w:val="Contents5"/>
            <w:tabs>
              <w:tab w:val="clear" w:pos="7892"/>
              <w:tab w:val="right" w:pos="9026" w:leader="dot"/>
            </w:tabs>
            <w:rPr/>
          </w:pPr>
          <w:hyperlink w:anchor="__RefHeading___Toc2247889_2616395394">
            <w:r>
              <w:rPr>
                <w:webHidden/>
                <w:rStyle w:val="IndexLink"/>
                <w:rtl w:val="true"/>
              </w:rPr>
              <w:t xml:space="preserve">روایت </w:t>
            </w:r>
            <w:r>
              <w:rPr>
                <w:rStyle w:val="IndexLink"/>
              </w:rPr>
              <w:t>4</w:t>
            </w:r>
            <w:r>
              <w:rPr>
                <w:rStyle w:val="IndexLink"/>
                <w:rtl w:val="true"/>
              </w:rPr>
              <w:tab/>
            </w:r>
            <w:r>
              <w:rPr>
                <w:rStyle w:val="IndexLink"/>
              </w:rPr>
              <w:t>404</w:t>
            </w:r>
          </w:hyperlink>
        </w:p>
        <w:p>
          <w:pPr>
            <w:pStyle w:val="Contents5"/>
            <w:tabs>
              <w:tab w:val="clear" w:pos="7892"/>
              <w:tab w:val="right" w:pos="9026" w:leader="dot"/>
            </w:tabs>
            <w:rPr/>
          </w:pPr>
          <w:hyperlink w:anchor="__RefHeading___Toc2247891_2616395394">
            <w:r>
              <w:rPr>
                <w:webHidden/>
                <w:rStyle w:val="IndexLink"/>
                <w:rtl w:val="true"/>
              </w:rPr>
              <w:t>«</w:t>
            </w:r>
            <w:r>
              <w:rPr>
                <w:rStyle w:val="IndexLink"/>
              </w:rPr>
              <w:t>5</w:t>
            </w:r>
            <w:r>
              <w:rPr>
                <w:rStyle w:val="IndexLink"/>
                <w:rtl w:val="true"/>
              </w:rPr>
              <w:t>»</w:t>
              <w:tab/>
            </w:r>
            <w:r>
              <w:rPr>
                <w:rStyle w:val="IndexLink"/>
              </w:rPr>
              <w:t>405</w:t>
            </w:r>
          </w:hyperlink>
        </w:p>
        <w:p>
          <w:pPr>
            <w:pStyle w:val="Contents5"/>
            <w:tabs>
              <w:tab w:val="clear" w:pos="7892"/>
              <w:tab w:val="right" w:pos="9026" w:leader="dot"/>
            </w:tabs>
            <w:rPr/>
          </w:pPr>
          <w:hyperlink w:anchor="__RefHeading___Toc2247893_2616395394">
            <w:r>
              <w:rPr>
                <w:webHidden/>
                <w:rStyle w:val="IndexLink"/>
                <w:rtl w:val="true"/>
              </w:rPr>
              <w:t>«</w:t>
            </w:r>
            <w:r>
              <w:rPr>
                <w:rStyle w:val="IndexLink"/>
              </w:rPr>
              <w:t>6</w:t>
            </w:r>
            <w:r>
              <w:rPr>
                <w:rStyle w:val="IndexLink"/>
                <w:rtl w:val="true"/>
              </w:rPr>
              <w:t>»</w:t>
              <w:tab/>
            </w:r>
            <w:r>
              <w:rPr>
                <w:rStyle w:val="IndexLink"/>
              </w:rPr>
              <w:t>405</w:t>
            </w:r>
          </w:hyperlink>
        </w:p>
        <w:p>
          <w:pPr>
            <w:pStyle w:val="Contents5"/>
            <w:tabs>
              <w:tab w:val="clear" w:pos="7892"/>
              <w:tab w:val="right" w:pos="9026" w:leader="dot"/>
            </w:tabs>
            <w:rPr/>
          </w:pPr>
          <w:hyperlink w:anchor="__RefHeading___Toc2247895_2616395394">
            <w:r>
              <w:rPr>
                <w:webHidden/>
                <w:rStyle w:val="IndexLink"/>
                <w:rtl w:val="true"/>
              </w:rPr>
              <w:t>«</w:t>
            </w:r>
            <w:r>
              <w:rPr>
                <w:rStyle w:val="IndexLink"/>
              </w:rPr>
              <w:t>7</w:t>
            </w:r>
            <w:r>
              <w:rPr>
                <w:rStyle w:val="IndexLink"/>
                <w:rtl w:val="true"/>
              </w:rPr>
              <w:t>»</w:t>
              <w:tab/>
            </w:r>
            <w:r>
              <w:rPr>
                <w:rStyle w:val="IndexLink"/>
              </w:rPr>
              <w:t>405</w:t>
            </w:r>
          </w:hyperlink>
        </w:p>
        <w:p>
          <w:pPr>
            <w:pStyle w:val="Contents5"/>
            <w:tabs>
              <w:tab w:val="clear" w:pos="7892"/>
              <w:tab w:val="right" w:pos="9026" w:leader="dot"/>
            </w:tabs>
            <w:rPr/>
          </w:pPr>
          <w:hyperlink w:anchor="__RefHeading___Toc2247897_2616395394">
            <w:r>
              <w:rPr>
                <w:webHidden/>
                <w:rStyle w:val="IndexLink"/>
                <w:rtl w:val="true"/>
              </w:rPr>
              <w:t>بيان</w:t>
            </w:r>
            <w:r>
              <w:rPr>
                <w:rStyle w:val="IndexLink"/>
                <w:rtl w:val="true"/>
              </w:rPr>
              <w:tab/>
            </w:r>
            <w:r>
              <w:rPr>
                <w:rStyle w:val="IndexLink"/>
              </w:rPr>
              <w:t>405</w:t>
            </w:r>
          </w:hyperlink>
        </w:p>
        <w:p>
          <w:pPr>
            <w:pStyle w:val="Contents5"/>
            <w:tabs>
              <w:tab w:val="clear" w:pos="7892"/>
              <w:tab w:val="right" w:pos="9026" w:leader="dot"/>
            </w:tabs>
            <w:rPr/>
          </w:pPr>
          <w:hyperlink w:anchor="__RefHeading___Toc2247899_2616395394">
            <w:r>
              <w:rPr>
                <w:webHidden/>
                <w:rStyle w:val="IndexLink"/>
                <w:rtl w:val="true"/>
              </w:rPr>
              <w:t>«</w:t>
            </w:r>
            <w:r>
              <w:rPr>
                <w:rStyle w:val="IndexLink"/>
              </w:rPr>
              <w:t>8</w:t>
            </w:r>
            <w:r>
              <w:rPr>
                <w:rStyle w:val="IndexLink"/>
                <w:rtl w:val="true"/>
              </w:rPr>
              <w:t>»</w:t>
              <w:tab/>
            </w:r>
            <w:r>
              <w:rPr>
                <w:rStyle w:val="IndexLink"/>
              </w:rPr>
              <w:t>405</w:t>
            </w:r>
          </w:hyperlink>
        </w:p>
        <w:p>
          <w:pPr>
            <w:pStyle w:val="Contents5"/>
            <w:tabs>
              <w:tab w:val="clear" w:pos="7892"/>
              <w:tab w:val="right" w:pos="9026" w:leader="dot"/>
            </w:tabs>
            <w:rPr/>
          </w:pPr>
          <w:hyperlink w:anchor="__RefHeading___Toc2247901_2616395394">
            <w:r>
              <w:rPr>
                <w:webHidden/>
                <w:rStyle w:val="IndexLink"/>
                <w:rtl w:val="true"/>
              </w:rPr>
              <w:t>«</w:t>
            </w:r>
            <w:r>
              <w:rPr>
                <w:rStyle w:val="IndexLink"/>
              </w:rPr>
              <w:t>9</w:t>
            </w:r>
            <w:r>
              <w:rPr>
                <w:rStyle w:val="IndexLink"/>
                <w:rtl w:val="true"/>
              </w:rPr>
              <w:t>»</w:t>
              <w:tab/>
            </w:r>
            <w:r>
              <w:rPr>
                <w:rStyle w:val="IndexLink"/>
              </w:rPr>
              <w:t>405</w:t>
            </w:r>
          </w:hyperlink>
        </w:p>
        <w:p>
          <w:pPr>
            <w:pStyle w:val="Contents5"/>
            <w:tabs>
              <w:tab w:val="clear" w:pos="7892"/>
              <w:tab w:val="right" w:pos="9026" w:leader="dot"/>
            </w:tabs>
            <w:rPr/>
          </w:pPr>
          <w:hyperlink w:anchor="__RefHeading___Toc2247903_2616395394">
            <w:r>
              <w:rPr>
                <w:webHidden/>
                <w:rStyle w:val="IndexLink"/>
                <w:rtl w:val="true"/>
              </w:rPr>
              <w:t xml:space="preserve">روایت </w:t>
            </w:r>
            <w:r>
              <w:rPr>
                <w:rStyle w:val="IndexLink"/>
              </w:rPr>
              <w:t>5</w:t>
            </w:r>
            <w:r>
              <w:rPr>
                <w:rStyle w:val="IndexLink"/>
                <w:rtl w:val="true"/>
              </w:rPr>
              <w:tab/>
            </w:r>
            <w:r>
              <w:rPr>
                <w:rStyle w:val="IndexLink"/>
              </w:rPr>
              <w:t>405</w:t>
            </w:r>
          </w:hyperlink>
        </w:p>
        <w:p>
          <w:pPr>
            <w:pStyle w:val="Contents5"/>
            <w:tabs>
              <w:tab w:val="clear" w:pos="7892"/>
              <w:tab w:val="right" w:pos="9026" w:leader="dot"/>
            </w:tabs>
            <w:rPr/>
          </w:pPr>
          <w:hyperlink w:anchor="__RefHeading___Toc2247905_2616395394">
            <w:r>
              <w:rPr>
                <w:webHidden/>
                <w:rStyle w:val="IndexLink"/>
                <w:rtl w:val="true"/>
              </w:rPr>
              <w:t xml:space="preserve">روایت </w:t>
            </w:r>
            <w:r>
              <w:rPr>
                <w:rStyle w:val="IndexLink"/>
              </w:rPr>
              <w:t>6</w:t>
            </w:r>
            <w:r>
              <w:rPr>
                <w:rStyle w:val="IndexLink"/>
                <w:rtl w:val="true"/>
              </w:rPr>
              <w:tab/>
            </w:r>
            <w:r>
              <w:rPr>
                <w:rStyle w:val="IndexLink"/>
              </w:rPr>
              <w:t>405</w:t>
            </w:r>
          </w:hyperlink>
        </w:p>
        <w:p>
          <w:pPr>
            <w:pStyle w:val="Contents5"/>
            <w:tabs>
              <w:tab w:val="clear" w:pos="7892"/>
              <w:tab w:val="right" w:pos="9026" w:leader="dot"/>
            </w:tabs>
            <w:rPr/>
          </w:pPr>
          <w:hyperlink w:anchor="__RefHeading___Toc2247907_2616395394">
            <w:r>
              <w:rPr>
                <w:webHidden/>
                <w:rStyle w:val="IndexLink"/>
                <w:rtl w:val="true"/>
              </w:rPr>
              <w:t xml:space="preserve">روایت </w:t>
            </w:r>
            <w:r>
              <w:rPr>
                <w:rStyle w:val="IndexLink"/>
              </w:rPr>
              <w:t>7</w:t>
            </w:r>
            <w:r>
              <w:rPr>
                <w:rStyle w:val="IndexLink"/>
                <w:rtl w:val="true"/>
              </w:rPr>
              <w:tab/>
            </w:r>
            <w:r>
              <w:rPr>
                <w:rStyle w:val="IndexLink"/>
              </w:rPr>
              <w:t>406</w:t>
            </w:r>
          </w:hyperlink>
        </w:p>
        <w:p>
          <w:pPr>
            <w:pStyle w:val="Contents5"/>
            <w:tabs>
              <w:tab w:val="clear" w:pos="7892"/>
              <w:tab w:val="right" w:pos="9026" w:leader="dot"/>
            </w:tabs>
            <w:rPr/>
          </w:pPr>
          <w:hyperlink w:anchor="__RefHeading___Toc2247909_2616395394">
            <w:r>
              <w:rPr>
                <w:webHidden/>
                <w:rStyle w:val="IndexLink"/>
                <w:rtl w:val="true"/>
              </w:rPr>
              <w:t>بیان</w:t>
            </w:r>
            <w:r>
              <w:rPr>
                <w:rStyle w:val="IndexLink"/>
                <w:rtl w:val="true"/>
              </w:rPr>
              <w:tab/>
            </w:r>
            <w:r>
              <w:rPr>
                <w:rStyle w:val="IndexLink"/>
              </w:rPr>
              <w:t>406</w:t>
            </w:r>
          </w:hyperlink>
        </w:p>
        <w:p>
          <w:pPr>
            <w:pStyle w:val="Contents5"/>
            <w:tabs>
              <w:tab w:val="clear" w:pos="7892"/>
              <w:tab w:val="right" w:pos="9026" w:leader="dot"/>
            </w:tabs>
            <w:rPr/>
          </w:pPr>
          <w:hyperlink w:anchor="__RefHeading___Toc2247911_2616395394">
            <w:r>
              <w:rPr>
                <w:webHidden/>
                <w:rStyle w:val="IndexLink"/>
                <w:rtl w:val="true"/>
              </w:rPr>
              <w:t xml:space="preserve">روایت </w:t>
            </w:r>
            <w:r>
              <w:rPr>
                <w:rStyle w:val="IndexLink"/>
              </w:rPr>
              <w:t>8</w:t>
            </w:r>
            <w:r>
              <w:rPr>
                <w:rStyle w:val="IndexLink"/>
                <w:rtl w:val="true"/>
              </w:rPr>
              <w:tab/>
            </w:r>
            <w:r>
              <w:rPr>
                <w:rStyle w:val="IndexLink"/>
              </w:rPr>
              <w:t>406</w:t>
            </w:r>
          </w:hyperlink>
        </w:p>
        <w:p>
          <w:pPr>
            <w:pStyle w:val="Contents5"/>
            <w:tabs>
              <w:tab w:val="clear" w:pos="7892"/>
              <w:tab w:val="right" w:pos="9026" w:leader="dot"/>
            </w:tabs>
            <w:rPr/>
          </w:pPr>
          <w:hyperlink w:anchor="__RefHeading___Toc2247913_2616395394">
            <w:r>
              <w:rPr>
                <w:webHidden/>
                <w:rStyle w:val="IndexLink"/>
                <w:rtl w:val="true"/>
              </w:rPr>
              <w:t xml:space="preserve">روایت </w:t>
            </w:r>
            <w:r>
              <w:rPr>
                <w:rStyle w:val="IndexLink"/>
              </w:rPr>
              <w:t>9</w:t>
            </w:r>
            <w:r>
              <w:rPr>
                <w:rStyle w:val="IndexLink"/>
                <w:rtl w:val="true"/>
              </w:rPr>
              <w:tab/>
            </w:r>
            <w:r>
              <w:rPr>
                <w:rStyle w:val="IndexLink"/>
              </w:rPr>
              <w:t>406</w:t>
            </w:r>
          </w:hyperlink>
        </w:p>
        <w:p>
          <w:pPr>
            <w:pStyle w:val="Contents5"/>
            <w:tabs>
              <w:tab w:val="clear" w:pos="7892"/>
              <w:tab w:val="right" w:pos="9026" w:leader="dot"/>
            </w:tabs>
            <w:rPr/>
          </w:pPr>
          <w:hyperlink w:anchor="__RefHeading___Toc2247915_2616395394">
            <w:r>
              <w:rPr>
                <w:webHidden/>
                <w:rStyle w:val="IndexLink"/>
                <w:rtl w:val="true"/>
              </w:rPr>
              <w:t>توضيح</w:t>
            </w:r>
            <w:r>
              <w:rPr>
                <w:rStyle w:val="IndexLink"/>
                <w:rtl w:val="true"/>
              </w:rPr>
              <w:tab/>
            </w:r>
            <w:r>
              <w:rPr>
                <w:rStyle w:val="IndexLink"/>
              </w:rPr>
              <w:t>407</w:t>
            </w:r>
          </w:hyperlink>
        </w:p>
        <w:p>
          <w:pPr>
            <w:pStyle w:val="Contents5"/>
            <w:tabs>
              <w:tab w:val="clear" w:pos="7892"/>
              <w:tab w:val="right" w:pos="9026" w:leader="dot"/>
            </w:tabs>
            <w:rPr/>
          </w:pPr>
          <w:hyperlink w:anchor="__RefHeading___Toc2247917_2616395394">
            <w:r>
              <w:rPr>
                <w:webHidden/>
                <w:rStyle w:val="IndexLink"/>
                <w:rtl w:val="true"/>
              </w:rPr>
              <w:t>«</w:t>
            </w:r>
            <w:r>
              <w:rPr>
                <w:rStyle w:val="IndexLink"/>
              </w:rPr>
              <w:t>10</w:t>
            </w:r>
            <w:r>
              <w:rPr>
                <w:rStyle w:val="IndexLink"/>
                <w:rtl w:val="true"/>
              </w:rPr>
              <w:t>»</w:t>
              <w:tab/>
            </w:r>
            <w:r>
              <w:rPr>
                <w:rStyle w:val="IndexLink"/>
              </w:rPr>
              <w:t>407</w:t>
            </w:r>
          </w:hyperlink>
        </w:p>
        <w:p>
          <w:pPr>
            <w:pStyle w:val="Contents5"/>
            <w:tabs>
              <w:tab w:val="clear" w:pos="7892"/>
              <w:tab w:val="right" w:pos="9026" w:leader="dot"/>
            </w:tabs>
            <w:rPr/>
          </w:pPr>
          <w:hyperlink w:anchor="__RefHeading___Toc2247919_2616395394">
            <w:r>
              <w:rPr>
                <w:webHidden/>
                <w:rStyle w:val="IndexLink"/>
                <w:rtl w:val="true"/>
              </w:rPr>
              <w:t>«</w:t>
            </w:r>
            <w:r>
              <w:rPr>
                <w:rStyle w:val="IndexLink"/>
              </w:rPr>
              <w:t>11</w:t>
            </w:r>
            <w:r>
              <w:rPr>
                <w:rStyle w:val="IndexLink"/>
                <w:rtl w:val="true"/>
              </w:rPr>
              <w:t>»</w:t>
              <w:tab/>
            </w:r>
            <w:r>
              <w:rPr>
                <w:rStyle w:val="IndexLink"/>
              </w:rPr>
              <w:t>407</w:t>
            </w:r>
          </w:hyperlink>
        </w:p>
        <w:p>
          <w:pPr>
            <w:pStyle w:val="Contents5"/>
            <w:tabs>
              <w:tab w:val="clear" w:pos="7892"/>
              <w:tab w:val="right" w:pos="9026" w:leader="dot"/>
            </w:tabs>
            <w:rPr/>
          </w:pPr>
          <w:hyperlink w:anchor="__RefHeading___Toc2247921_2616395394">
            <w:r>
              <w:rPr>
                <w:webHidden/>
                <w:rStyle w:val="IndexLink"/>
                <w:rtl w:val="true"/>
              </w:rPr>
              <w:t>توضیح</w:t>
            </w:r>
            <w:r>
              <w:rPr>
                <w:rStyle w:val="IndexLink"/>
                <w:rtl w:val="true"/>
              </w:rPr>
              <w:tab/>
            </w:r>
            <w:r>
              <w:rPr>
                <w:rStyle w:val="IndexLink"/>
              </w:rPr>
              <w:t>407</w:t>
            </w:r>
          </w:hyperlink>
        </w:p>
        <w:p>
          <w:pPr>
            <w:pStyle w:val="Contents5"/>
            <w:tabs>
              <w:tab w:val="clear" w:pos="7892"/>
              <w:tab w:val="right" w:pos="9026" w:leader="dot"/>
            </w:tabs>
            <w:rPr/>
          </w:pPr>
          <w:hyperlink w:anchor="__RefHeading___Toc2247923_2616395394">
            <w:r>
              <w:rPr>
                <w:webHidden/>
                <w:rStyle w:val="IndexLink"/>
                <w:rtl w:val="true"/>
              </w:rPr>
              <w:t xml:space="preserve">روایت </w:t>
            </w:r>
            <w:r>
              <w:rPr>
                <w:rStyle w:val="IndexLink"/>
              </w:rPr>
              <w:t>10</w:t>
            </w:r>
            <w:r>
              <w:rPr>
                <w:rStyle w:val="IndexLink"/>
                <w:rtl w:val="true"/>
              </w:rPr>
              <w:tab/>
            </w:r>
            <w:r>
              <w:rPr>
                <w:rStyle w:val="IndexLink"/>
              </w:rPr>
              <w:t>408</w:t>
            </w:r>
          </w:hyperlink>
        </w:p>
        <w:p>
          <w:pPr>
            <w:pStyle w:val="Contents5"/>
            <w:tabs>
              <w:tab w:val="clear" w:pos="7892"/>
              <w:tab w:val="right" w:pos="9026" w:leader="dot"/>
            </w:tabs>
            <w:rPr/>
          </w:pPr>
          <w:hyperlink w:anchor="__RefHeading___Toc2247925_2616395394">
            <w:r>
              <w:rPr>
                <w:webHidden/>
                <w:rStyle w:val="IndexLink"/>
                <w:rtl w:val="true"/>
              </w:rPr>
              <w:t xml:space="preserve">روایت </w:t>
            </w:r>
            <w:r>
              <w:rPr>
                <w:rStyle w:val="IndexLink"/>
              </w:rPr>
              <w:t>11</w:t>
            </w:r>
            <w:r>
              <w:rPr>
                <w:rStyle w:val="IndexLink"/>
                <w:rtl w:val="true"/>
              </w:rPr>
              <w:tab/>
            </w:r>
            <w:r>
              <w:rPr>
                <w:rStyle w:val="IndexLink"/>
              </w:rPr>
              <w:t>408</w:t>
            </w:r>
          </w:hyperlink>
        </w:p>
        <w:p>
          <w:pPr>
            <w:pStyle w:val="Contents5"/>
            <w:tabs>
              <w:tab w:val="clear" w:pos="7892"/>
              <w:tab w:val="right" w:pos="9026" w:leader="dot"/>
            </w:tabs>
            <w:rPr/>
          </w:pPr>
          <w:hyperlink w:anchor="__RefHeading___Toc2247927_2616395394">
            <w:r>
              <w:rPr>
                <w:webHidden/>
                <w:rStyle w:val="IndexLink"/>
                <w:rtl w:val="true"/>
              </w:rPr>
              <w:t>«</w:t>
            </w:r>
            <w:r>
              <w:rPr>
                <w:rStyle w:val="IndexLink"/>
              </w:rPr>
              <w:t>12</w:t>
            </w:r>
            <w:r>
              <w:rPr>
                <w:rStyle w:val="IndexLink"/>
                <w:rtl w:val="true"/>
              </w:rPr>
              <w:t>»</w:t>
              <w:tab/>
            </w:r>
            <w:r>
              <w:rPr>
                <w:rStyle w:val="IndexLink"/>
              </w:rPr>
              <w:t>409</w:t>
            </w:r>
          </w:hyperlink>
        </w:p>
        <w:p>
          <w:pPr>
            <w:pStyle w:val="Contents5"/>
            <w:tabs>
              <w:tab w:val="clear" w:pos="7892"/>
              <w:tab w:val="right" w:pos="9026" w:leader="dot"/>
            </w:tabs>
            <w:rPr/>
          </w:pPr>
          <w:hyperlink w:anchor="__RefHeading___Toc2247929_2616395394">
            <w:r>
              <w:rPr>
                <w:webHidden/>
                <w:rStyle w:val="IndexLink"/>
                <w:rtl w:val="true"/>
              </w:rPr>
              <w:t>بيان</w:t>
            </w:r>
            <w:r>
              <w:rPr>
                <w:rStyle w:val="IndexLink"/>
                <w:rtl w:val="true"/>
              </w:rPr>
              <w:tab/>
            </w:r>
            <w:r>
              <w:rPr>
                <w:rStyle w:val="IndexLink"/>
              </w:rPr>
              <w:t>409</w:t>
            </w:r>
          </w:hyperlink>
        </w:p>
        <w:p>
          <w:pPr>
            <w:pStyle w:val="Contents5"/>
            <w:tabs>
              <w:tab w:val="clear" w:pos="7892"/>
              <w:tab w:val="right" w:pos="9026" w:leader="dot"/>
            </w:tabs>
            <w:rPr/>
          </w:pPr>
          <w:hyperlink w:anchor="__RefHeading___Toc2247931_2616395394">
            <w:r>
              <w:rPr>
                <w:webHidden/>
                <w:rStyle w:val="IndexLink"/>
                <w:rtl w:val="true"/>
              </w:rPr>
              <w:t xml:space="preserve">روایت </w:t>
            </w:r>
            <w:r>
              <w:rPr>
                <w:rStyle w:val="IndexLink"/>
              </w:rPr>
              <w:t>12</w:t>
            </w:r>
            <w:r>
              <w:rPr>
                <w:rStyle w:val="IndexLink"/>
                <w:rtl w:val="true"/>
              </w:rPr>
              <w:tab/>
            </w:r>
            <w:r>
              <w:rPr>
                <w:rStyle w:val="IndexLink"/>
              </w:rPr>
              <w:t>409</w:t>
            </w:r>
          </w:hyperlink>
        </w:p>
        <w:p>
          <w:pPr>
            <w:pStyle w:val="Contents5"/>
            <w:tabs>
              <w:tab w:val="clear" w:pos="7892"/>
              <w:tab w:val="right" w:pos="9026" w:leader="dot"/>
            </w:tabs>
            <w:rPr/>
          </w:pPr>
          <w:hyperlink w:anchor="__RefHeading___Toc2247933_2616395394">
            <w:r>
              <w:rPr>
                <w:webHidden/>
                <w:rStyle w:val="IndexLink"/>
                <w:rtl w:val="true"/>
              </w:rPr>
              <w:t>بیان</w:t>
            </w:r>
            <w:r>
              <w:rPr>
                <w:rStyle w:val="IndexLink"/>
                <w:rtl w:val="true"/>
              </w:rPr>
              <w:tab/>
            </w:r>
            <w:r>
              <w:rPr>
                <w:rStyle w:val="IndexLink"/>
              </w:rPr>
              <w:t>409</w:t>
            </w:r>
          </w:hyperlink>
        </w:p>
        <w:p>
          <w:pPr>
            <w:pStyle w:val="Contents2"/>
            <w:tabs>
              <w:tab w:val="clear" w:pos="8743"/>
              <w:tab w:val="right" w:pos="9026" w:leader="dot"/>
            </w:tabs>
            <w:rPr/>
          </w:pPr>
          <w:hyperlink w:anchor="__RefHeading___Toc2247935_2616395394">
            <w:r>
              <w:rPr>
                <w:webHidden/>
                <w:rStyle w:val="IndexLink"/>
                <w:rtl w:val="true"/>
              </w:rPr>
              <w:t>أبواب الأدوية و خواصها</w:t>
            </w:r>
            <w:r>
              <w:rPr>
                <w:rStyle w:val="IndexLink"/>
                <w:rtl w:val="true"/>
              </w:rPr>
              <w:tab/>
            </w:r>
            <w:r>
              <w:rPr>
                <w:rStyle w:val="IndexLink"/>
              </w:rPr>
              <w:t>410</w:t>
            </w:r>
          </w:hyperlink>
        </w:p>
        <w:p>
          <w:pPr>
            <w:pStyle w:val="Contents3"/>
            <w:tabs>
              <w:tab w:val="clear" w:pos="8459"/>
              <w:tab w:val="right" w:pos="9026" w:leader="dot"/>
            </w:tabs>
            <w:rPr/>
          </w:pPr>
          <w:hyperlink w:anchor="__RefHeading___Toc2247937_2616395394">
            <w:r>
              <w:rPr>
                <w:webHidden/>
                <w:rStyle w:val="IndexLink"/>
                <w:rtl w:val="true"/>
              </w:rPr>
              <w:t xml:space="preserve">باب </w:t>
            </w:r>
            <w:r>
              <w:rPr>
                <w:rStyle w:val="IndexLink"/>
              </w:rPr>
              <w:t>77</w:t>
            </w:r>
            <w:r>
              <w:rPr>
                <w:rStyle w:val="IndexLink"/>
                <w:rtl w:val="true"/>
              </w:rPr>
              <w:t xml:space="preserve"> </w:t>
            </w:r>
            <w:r>
              <w:rPr>
                <w:rStyle w:val="IndexLink"/>
                <w:rtl w:val="true"/>
              </w:rPr>
              <w:t>الهندباء</w:t>
            </w:r>
            <w:r>
              <w:rPr>
                <w:rStyle w:val="IndexLink"/>
                <w:rtl w:val="true"/>
              </w:rPr>
              <w:tab/>
            </w:r>
            <w:r>
              <w:rPr>
                <w:rStyle w:val="IndexLink"/>
              </w:rPr>
              <w:t>410</w:t>
            </w:r>
          </w:hyperlink>
        </w:p>
        <w:p>
          <w:pPr>
            <w:pStyle w:val="Contents4"/>
            <w:tabs>
              <w:tab w:val="clear" w:pos="8176"/>
              <w:tab w:val="right" w:pos="9026" w:leader="dot"/>
            </w:tabs>
            <w:rPr/>
          </w:pPr>
          <w:hyperlink w:anchor="__RefHeading___Toc2247939_2616395394">
            <w:r>
              <w:rPr>
                <w:webHidden/>
                <w:rStyle w:val="IndexLink"/>
                <w:rtl w:val="true"/>
              </w:rPr>
              <w:t>الأخبار</w:t>
            </w:r>
            <w:r>
              <w:rPr>
                <w:rStyle w:val="IndexLink"/>
                <w:rtl w:val="true"/>
              </w:rPr>
              <w:tab/>
            </w:r>
            <w:r>
              <w:rPr>
                <w:rStyle w:val="IndexLink"/>
              </w:rPr>
              <w:t>410</w:t>
            </w:r>
          </w:hyperlink>
        </w:p>
        <w:p>
          <w:pPr>
            <w:pStyle w:val="Contents5"/>
            <w:tabs>
              <w:tab w:val="clear" w:pos="7892"/>
              <w:tab w:val="right" w:pos="9026" w:leader="dot"/>
            </w:tabs>
            <w:rPr/>
          </w:pPr>
          <w:hyperlink w:anchor="__RefHeading___Toc2247941_2616395394">
            <w:r>
              <w:rPr>
                <w:webHidden/>
                <w:rStyle w:val="IndexLink"/>
                <w:rtl w:val="true"/>
              </w:rPr>
              <w:t>«</w:t>
            </w:r>
            <w:r>
              <w:rPr>
                <w:rStyle w:val="IndexLink"/>
              </w:rPr>
              <w:t>1</w:t>
            </w:r>
            <w:r>
              <w:rPr>
                <w:rStyle w:val="IndexLink"/>
                <w:rtl w:val="true"/>
              </w:rPr>
              <w:t>»</w:t>
              <w:tab/>
            </w:r>
            <w:r>
              <w:rPr>
                <w:rStyle w:val="IndexLink"/>
              </w:rPr>
              <w:t>410</w:t>
            </w:r>
          </w:hyperlink>
        </w:p>
        <w:p>
          <w:pPr>
            <w:pStyle w:val="Contents5"/>
            <w:tabs>
              <w:tab w:val="clear" w:pos="7892"/>
              <w:tab w:val="right" w:pos="9026" w:leader="dot"/>
            </w:tabs>
            <w:rPr/>
          </w:pPr>
          <w:hyperlink w:anchor="__RefHeading___Toc2247943_2616395394">
            <w:r>
              <w:rPr>
                <w:webHidden/>
                <w:rStyle w:val="IndexLink"/>
                <w:rtl w:val="true"/>
              </w:rPr>
              <w:t>«</w:t>
            </w:r>
            <w:r>
              <w:rPr>
                <w:rStyle w:val="IndexLink"/>
              </w:rPr>
              <w:t>2</w:t>
            </w:r>
            <w:r>
              <w:rPr>
                <w:rStyle w:val="IndexLink"/>
                <w:rtl w:val="true"/>
              </w:rPr>
              <w:t>»</w:t>
              <w:tab/>
            </w:r>
            <w:r>
              <w:rPr>
                <w:rStyle w:val="IndexLink"/>
              </w:rPr>
              <w:t>410</w:t>
            </w:r>
          </w:hyperlink>
        </w:p>
        <w:p>
          <w:pPr>
            <w:pStyle w:val="Contents5"/>
            <w:tabs>
              <w:tab w:val="clear" w:pos="7892"/>
              <w:tab w:val="right" w:pos="9026" w:leader="dot"/>
            </w:tabs>
            <w:rPr/>
          </w:pPr>
          <w:hyperlink w:anchor="__RefHeading___Toc2247945_2616395394">
            <w:r>
              <w:rPr>
                <w:webHidden/>
                <w:rStyle w:val="IndexLink"/>
                <w:rtl w:val="true"/>
              </w:rPr>
              <w:t>«</w:t>
            </w:r>
            <w:r>
              <w:rPr>
                <w:rStyle w:val="IndexLink"/>
              </w:rPr>
              <w:t>3</w:t>
            </w:r>
            <w:r>
              <w:rPr>
                <w:rStyle w:val="IndexLink"/>
                <w:rtl w:val="true"/>
              </w:rPr>
              <w:t>»</w:t>
              <w:tab/>
            </w:r>
            <w:r>
              <w:rPr>
                <w:rStyle w:val="IndexLink"/>
              </w:rPr>
              <w:t>410</w:t>
            </w:r>
          </w:hyperlink>
        </w:p>
        <w:p>
          <w:pPr>
            <w:pStyle w:val="Contents5"/>
            <w:tabs>
              <w:tab w:val="clear" w:pos="7892"/>
              <w:tab w:val="right" w:pos="9026" w:leader="dot"/>
            </w:tabs>
            <w:rPr/>
          </w:pPr>
          <w:hyperlink w:anchor="__RefHeading___Toc2247947_2616395394">
            <w:r>
              <w:rPr>
                <w:webHidden/>
                <w:rStyle w:val="IndexLink"/>
                <w:rtl w:val="true"/>
              </w:rPr>
              <w:t>«</w:t>
            </w:r>
            <w:r>
              <w:rPr>
                <w:rStyle w:val="IndexLink"/>
              </w:rPr>
              <w:t>4</w:t>
            </w:r>
            <w:r>
              <w:rPr>
                <w:rStyle w:val="IndexLink"/>
                <w:rtl w:val="true"/>
              </w:rPr>
              <w:t>»</w:t>
              <w:tab/>
            </w:r>
            <w:r>
              <w:rPr>
                <w:rStyle w:val="IndexLink"/>
              </w:rPr>
              <w:t>410</w:t>
            </w:r>
          </w:hyperlink>
        </w:p>
        <w:p>
          <w:pPr>
            <w:pStyle w:val="Contents2"/>
            <w:tabs>
              <w:tab w:val="clear" w:pos="8743"/>
              <w:tab w:val="right" w:pos="9026" w:leader="dot"/>
            </w:tabs>
            <w:rPr/>
          </w:pPr>
          <w:hyperlink w:anchor="__RefHeading___Toc2247949_2616395394">
            <w:r>
              <w:rPr>
                <w:webHidden/>
                <w:rStyle w:val="IndexLink"/>
                <w:rtl w:val="true"/>
              </w:rPr>
              <w:t>ابواب داروها و خواص آنها</w:t>
            </w:r>
            <w:r>
              <w:rPr>
                <w:rStyle w:val="IndexLink"/>
                <w:rtl w:val="true"/>
              </w:rPr>
              <w:tab/>
            </w:r>
            <w:r>
              <w:rPr>
                <w:rStyle w:val="IndexLink"/>
              </w:rPr>
              <w:t>410</w:t>
            </w:r>
          </w:hyperlink>
        </w:p>
        <w:p>
          <w:pPr>
            <w:pStyle w:val="Contents3"/>
            <w:tabs>
              <w:tab w:val="clear" w:pos="8459"/>
              <w:tab w:val="right" w:pos="9026" w:leader="dot"/>
            </w:tabs>
            <w:rPr/>
          </w:pPr>
          <w:hyperlink w:anchor="__RefHeading___Toc2247951_2616395394">
            <w:r>
              <w:rPr>
                <w:webHidden/>
                <w:rStyle w:val="IndexLink"/>
                <w:rtl w:val="true"/>
              </w:rPr>
              <w:t xml:space="preserve">باب هفتاد و هفتم </w:t>
            </w:r>
            <w:r>
              <w:rPr>
                <w:rStyle w:val="IndexLink"/>
                <w:rtl w:val="true"/>
              </w:rPr>
              <w:t xml:space="preserve">: </w:t>
            </w:r>
            <w:r>
              <w:rPr>
                <w:rStyle w:val="IndexLink"/>
                <w:rtl w:val="true"/>
              </w:rPr>
              <w:t>درباره کاسنی</w:t>
            </w:r>
            <w:r>
              <w:rPr>
                <w:rStyle w:val="IndexLink"/>
                <w:rtl w:val="true"/>
              </w:rPr>
              <w:tab/>
            </w:r>
            <w:r>
              <w:rPr>
                <w:rStyle w:val="IndexLink"/>
              </w:rPr>
              <w:t>410</w:t>
            </w:r>
          </w:hyperlink>
        </w:p>
        <w:p>
          <w:pPr>
            <w:pStyle w:val="Contents4"/>
            <w:tabs>
              <w:tab w:val="clear" w:pos="8176"/>
              <w:tab w:val="right" w:pos="9026" w:leader="dot"/>
            </w:tabs>
            <w:rPr/>
          </w:pPr>
          <w:hyperlink w:anchor="__RefHeading___Toc2247953_2616395394">
            <w:r>
              <w:rPr>
                <w:webHidden/>
                <w:rStyle w:val="IndexLink"/>
                <w:rtl w:val="true"/>
              </w:rPr>
              <w:t>روایات</w:t>
            </w:r>
            <w:r>
              <w:rPr>
                <w:rStyle w:val="IndexLink"/>
                <w:rtl w:val="true"/>
              </w:rPr>
              <w:tab/>
            </w:r>
            <w:r>
              <w:rPr>
                <w:rStyle w:val="IndexLink"/>
              </w:rPr>
              <w:t>410</w:t>
            </w:r>
          </w:hyperlink>
        </w:p>
        <w:p>
          <w:pPr>
            <w:pStyle w:val="Contents5"/>
            <w:tabs>
              <w:tab w:val="clear" w:pos="7892"/>
              <w:tab w:val="right" w:pos="9026" w:leader="dot"/>
            </w:tabs>
            <w:rPr/>
          </w:pPr>
          <w:hyperlink w:anchor="__RefHeading___Toc2247955_2616395394">
            <w:r>
              <w:rPr>
                <w:webHidden/>
                <w:rStyle w:val="IndexLink"/>
                <w:rtl w:val="true"/>
              </w:rPr>
              <w:t xml:space="preserve">روایت </w:t>
            </w:r>
            <w:r>
              <w:rPr>
                <w:rStyle w:val="IndexLink"/>
              </w:rPr>
              <w:t>1</w:t>
            </w:r>
            <w:r>
              <w:rPr>
                <w:rStyle w:val="IndexLink"/>
                <w:rtl w:val="true"/>
              </w:rPr>
              <w:tab/>
            </w:r>
            <w:r>
              <w:rPr>
                <w:rStyle w:val="IndexLink"/>
              </w:rPr>
              <w:t>410</w:t>
            </w:r>
          </w:hyperlink>
        </w:p>
        <w:p>
          <w:pPr>
            <w:pStyle w:val="Contents5"/>
            <w:tabs>
              <w:tab w:val="clear" w:pos="7892"/>
              <w:tab w:val="right" w:pos="9026" w:leader="dot"/>
            </w:tabs>
            <w:rPr/>
          </w:pPr>
          <w:hyperlink w:anchor="__RefHeading___Toc2247957_2616395394">
            <w:r>
              <w:rPr>
                <w:webHidden/>
                <w:rStyle w:val="IndexLink"/>
                <w:rtl w:val="true"/>
              </w:rPr>
              <w:t xml:space="preserve">روایت </w:t>
            </w:r>
            <w:r>
              <w:rPr>
                <w:rStyle w:val="IndexLink"/>
              </w:rPr>
              <w:t>2</w:t>
            </w:r>
            <w:r>
              <w:rPr>
                <w:rStyle w:val="IndexLink"/>
                <w:rtl w:val="true"/>
              </w:rPr>
              <w:tab/>
            </w:r>
            <w:r>
              <w:rPr>
                <w:rStyle w:val="IndexLink"/>
              </w:rPr>
              <w:t>410</w:t>
            </w:r>
          </w:hyperlink>
        </w:p>
        <w:p>
          <w:pPr>
            <w:pStyle w:val="Contents5"/>
            <w:tabs>
              <w:tab w:val="clear" w:pos="7892"/>
              <w:tab w:val="right" w:pos="9026" w:leader="dot"/>
            </w:tabs>
            <w:rPr/>
          </w:pPr>
          <w:hyperlink w:anchor="__RefHeading___Toc2247959_2616395394">
            <w:r>
              <w:rPr>
                <w:webHidden/>
                <w:rStyle w:val="IndexLink"/>
                <w:rtl w:val="true"/>
              </w:rPr>
              <w:t xml:space="preserve">روایت </w:t>
            </w:r>
            <w:r>
              <w:rPr>
                <w:rStyle w:val="IndexLink"/>
              </w:rPr>
              <w:t>3</w:t>
            </w:r>
            <w:r>
              <w:rPr>
                <w:rStyle w:val="IndexLink"/>
                <w:rtl w:val="true"/>
              </w:rPr>
              <w:tab/>
            </w:r>
            <w:r>
              <w:rPr>
                <w:rStyle w:val="IndexLink"/>
              </w:rPr>
              <w:t>410</w:t>
            </w:r>
          </w:hyperlink>
        </w:p>
        <w:p>
          <w:pPr>
            <w:pStyle w:val="Contents5"/>
            <w:tabs>
              <w:tab w:val="clear" w:pos="7892"/>
              <w:tab w:val="right" w:pos="9026" w:leader="dot"/>
            </w:tabs>
            <w:rPr/>
          </w:pPr>
          <w:hyperlink w:anchor="__RefHeading___Toc2247961_2616395394">
            <w:r>
              <w:rPr>
                <w:webHidden/>
                <w:rStyle w:val="IndexLink"/>
                <w:rtl w:val="true"/>
              </w:rPr>
              <w:t xml:space="preserve">روایت </w:t>
            </w:r>
            <w:r>
              <w:rPr>
                <w:rStyle w:val="IndexLink"/>
              </w:rPr>
              <w:t>4</w:t>
            </w:r>
            <w:r>
              <w:rPr>
                <w:rStyle w:val="IndexLink"/>
                <w:rtl w:val="true"/>
              </w:rPr>
              <w:tab/>
            </w:r>
            <w:r>
              <w:rPr>
                <w:rStyle w:val="IndexLink"/>
              </w:rPr>
              <w:t>411</w:t>
            </w:r>
          </w:hyperlink>
        </w:p>
        <w:p>
          <w:pPr>
            <w:pStyle w:val="Contents5"/>
            <w:tabs>
              <w:tab w:val="clear" w:pos="7892"/>
              <w:tab w:val="right" w:pos="9026" w:leader="dot"/>
            </w:tabs>
            <w:rPr/>
          </w:pPr>
          <w:hyperlink w:anchor="__RefHeading___Toc2247963_2616395394">
            <w:r>
              <w:rPr>
                <w:webHidden/>
                <w:rStyle w:val="IndexLink"/>
                <w:rtl w:val="true"/>
              </w:rPr>
              <w:t>«</w:t>
            </w:r>
            <w:r>
              <w:rPr>
                <w:rStyle w:val="IndexLink"/>
              </w:rPr>
              <w:t>5</w:t>
            </w:r>
            <w:r>
              <w:rPr>
                <w:rStyle w:val="IndexLink"/>
                <w:rtl w:val="true"/>
              </w:rPr>
              <w:t>»</w:t>
              <w:tab/>
            </w:r>
            <w:r>
              <w:rPr>
                <w:rStyle w:val="IndexLink"/>
              </w:rPr>
              <w:t>412</w:t>
            </w:r>
          </w:hyperlink>
        </w:p>
        <w:p>
          <w:pPr>
            <w:pStyle w:val="Contents5"/>
            <w:tabs>
              <w:tab w:val="clear" w:pos="7892"/>
              <w:tab w:val="right" w:pos="9026" w:leader="dot"/>
            </w:tabs>
            <w:rPr/>
          </w:pPr>
          <w:hyperlink w:anchor="__RefHeading___Toc2247965_2616395394">
            <w:r>
              <w:rPr>
                <w:webHidden/>
                <w:rStyle w:val="IndexLink"/>
                <w:rtl w:val="true"/>
              </w:rPr>
              <w:t>«</w:t>
            </w:r>
            <w:r>
              <w:rPr>
                <w:rStyle w:val="IndexLink"/>
              </w:rPr>
              <w:t>6</w:t>
            </w:r>
            <w:r>
              <w:rPr>
                <w:rStyle w:val="IndexLink"/>
                <w:rtl w:val="true"/>
              </w:rPr>
              <w:t>»</w:t>
              <w:tab/>
            </w:r>
            <w:r>
              <w:rPr>
                <w:rStyle w:val="IndexLink"/>
              </w:rPr>
              <w:t>412</w:t>
            </w:r>
          </w:hyperlink>
        </w:p>
        <w:p>
          <w:pPr>
            <w:pStyle w:val="Contents5"/>
            <w:tabs>
              <w:tab w:val="clear" w:pos="7892"/>
              <w:tab w:val="right" w:pos="9026" w:leader="dot"/>
            </w:tabs>
            <w:rPr/>
          </w:pPr>
          <w:hyperlink w:anchor="__RefHeading___Toc2247967_2616395394">
            <w:r>
              <w:rPr>
                <w:webHidden/>
                <w:rStyle w:val="IndexLink"/>
                <w:rtl w:val="true"/>
              </w:rPr>
              <w:t xml:space="preserve">روایت </w:t>
            </w:r>
            <w:r>
              <w:rPr>
                <w:rStyle w:val="IndexLink"/>
              </w:rPr>
              <w:t>5</w:t>
            </w:r>
            <w:r>
              <w:rPr>
                <w:rStyle w:val="IndexLink"/>
                <w:rtl w:val="true"/>
              </w:rPr>
              <w:tab/>
            </w:r>
            <w:r>
              <w:rPr>
                <w:rStyle w:val="IndexLink"/>
              </w:rPr>
              <w:t>412</w:t>
            </w:r>
          </w:hyperlink>
        </w:p>
        <w:p>
          <w:pPr>
            <w:pStyle w:val="Contents5"/>
            <w:tabs>
              <w:tab w:val="clear" w:pos="7892"/>
              <w:tab w:val="right" w:pos="9026" w:leader="dot"/>
            </w:tabs>
            <w:rPr/>
          </w:pPr>
          <w:hyperlink w:anchor="__RefHeading___Toc2247969_2616395394">
            <w:r>
              <w:rPr>
                <w:webHidden/>
                <w:rStyle w:val="IndexLink"/>
                <w:rtl w:val="true"/>
              </w:rPr>
              <w:t xml:space="preserve">روایت </w:t>
            </w:r>
            <w:r>
              <w:rPr>
                <w:rStyle w:val="IndexLink"/>
              </w:rPr>
              <w:t>6</w:t>
            </w:r>
            <w:r>
              <w:rPr>
                <w:rStyle w:val="IndexLink"/>
                <w:rtl w:val="true"/>
              </w:rPr>
              <w:tab/>
            </w:r>
            <w:r>
              <w:rPr>
                <w:rStyle w:val="IndexLink"/>
              </w:rPr>
              <w:t>412</w:t>
            </w:r>
          </w:hyperlink>
        </w:p>
        <w:p>
          <w:pPr>
            <w:pStyle w:val="Contents5"/>
            <w:tabs>
              <w:tab w:val="clear" w:pos="7892"/>
              <w:tab w:val="right" w:pos="9026" w:leader="dot"/>
            </w:tabs>
            <w:rPr/>
          </w:pPr>
          <w:hyperlink w:anchor="__RefHeading___Toc2247971_2616395394">
            <w:r>
              <w:rPr>
                <w:webHidden/>
                <w:rStyle w:val="IndexLink"/>
                <w:rtl w:val="true"/>
              </w:rPr>
              <w:t>أقول</w:t>
            </w:r>
            <w:r>
              <w:rPr>
                <w:rStyle w:val="IndexLink"/>
                <w:rtl w:val="true"/>
              </w:rPr>
              <w:tab/>
            </w:r>
            <w:r>
              <w:rPr>
                <w:rStyle w:val="IndexLink"/>
              </w:rPr>
              <w:t>414</w:t>
            </w:r>
          </w:hyperlink>
        </w:p>
        <w:p>
          <w:pPr>
            <w:pStyle w:val="Contents5"/>
            <w:tabs>
              <w:tab w:val="clear" w:pos="7892"/>
              <w:tab w:val="right" w:pos="9026" w:leader="dot"/>
            </w:tabs>
            <w:rPr/>
          </w:pPr>
          <w:hyperlink w:anchor="__RefHeading___Toc2247973_2616395394">
            <w:r>
              <w:rPr>
                <w:webHidden/>
                <w:rStyle w:val="IndexLink"/>
                <w:rtl w:val="true"/>
              </w:rPr>
              <w:t>گویم</w:t>
            </w:r>
            <w:r>
              <w:rPr>
                <w:rStyle w:val="IndexLink"/>
                <w:rtl w:val="true"/>
              </w:rPr>
              <w:tab/>
            </w:r>
            <w:r>
              <w:rPr>
                <w:rStyle w:val="IndexLink"/>
              </w:rPr>
              <w:t>414</w:t>
            </w:r>
          </w:hyperlink>
        </w:p>
        <w:p>
          <w:pPr>
            <w:pStyle w:val="Contents3"/>
            <w:tabs>
              <w:tab w:val="clear" w:pos="8459"/>
              <w:tab w:val="right" w:pos="9026" w:leader="dot"/>
            </w:tabs>
            <w:rPr/>
          </w:pPr>
          <w:hyperlink w:anchor="__RefHeading___Toc2247975_2616395394">
            <w:r>
              <w:rPr>
                <w:webHidden/>
                <w:rStyle w:val="IndexLink"/>
                <w:rtl w:val="true"/>
              </w:rPr>
              <w:t xml:space="preserve">باب </w:t>
            </w:r>
            <w:r>
              <w:rPr>
                <w:rStyle w:val="IndexLink"/>
              </w:rPr>
              <w:t>78</w:t>
            </w:r>
            <w:r>
              <w:rPr>
                <w:rStyle w:val="IndexLink"/>
                <w:rtl w:val="true"/>
              </w:rPr>
              <w:t xml:space="preserve"> </w:t>
            </w:r>
            <w:r>
              <w:rPr>
                <w:rStyle w:val="IndexLink"/>
                <w:rtl w:val="true"/>
              </w:rPr>
              <w:t>الشبرم و السنا</w:t>
            </w:r>
            <w:r>
              <w:rPr>
                <w:rStyle w:val="IndexLink"/>
                <w:rtl w:val="true"/>
              </w:rPr>
              <w:tab/>
            </w:r>
            <w:r>
              <w:rPr>
                <w:rStyle w:val="IndexLink"/>
              </w:rPr>
              <w:t>415</w:t>
            </w:r>
          </w:hyperlink>
        </w:p>
        <w:p>
          <w:pPr>
            <w:pStyle w:val="Contents4"/>
            <w:tabs>
              <w:tab w:val="clear" w:pos="8176"/>
              <w:tab w:val="right" w:pos="9026" w:leader="dot"/>
            </w:tabs>
            <w:rPr/>
          </w:pPr>
          <w:hyperlink w:anchor="__RefHeading___Toc2247977_2616395394">
            <w:r>
              <w:rPr>
                <w:webHidden/>
                <w:rStyle w:val="IndexLink"/>
                <w:rtl w:val="true"/>
              </w:rPr>
              <w:t>الأخبار</w:t>
            </w:r>
            <w:r>
              <w:rPr>
                <w:rStyle w:val="IndexLink"/>
                <w:rtl w:val="true"/>
              </w:rPr>
              <w:tab/>
            </w:r>
            <w:r>
              <w:rPr>
                <w:rStyle w:val="IndexLink"/>
              </w:rPr>
              <w:t>415</w:t>
            </w:r>
          </w:hyperlink>
        </w:p>
        <w:p>
          <w:pPr>
            <w:pStyle w:val="Contents5"/>
            <w:tabs>
              <w:tab w:val="clear" w:pos="7892"/>
              <w:tab w:val="right" w:pos="9026" w:leader="dot"/>
            </w:tabs>
            <w:rPr/>
          </w:pPr>
          <w:hyperlink w:anchor="__RefHeading___Toc2247979_2616395394">
            <w:r>
              <w:rPr>
                <w:webHidden/>
                <w:rStyle w:val="IndexLink"/>
                <w:rtl w:val="true"/>
              </w:rPr>
              <w:t>«</w:t>
            </w:r>
            <w:r>
              <w:rPr>
                <w:rStyle w:val="IndexLink"/>
              </w:rPr>
              <w:t>1</w:t>
            </w:r>
            <w:r>
              <w:rPr>
                <w:rStyle w:val="IndexLink"/>
                <w:rtl w:val="true"/>
              </w:rPr>
              <w:t>»</w:t>
              <w:tab/>
            </w:r>
            <w:r>
              <w:rPr>
                <w:rStyle w:val="IndexLink"/>
              </w:rPr>
              <w:t>415</w:t>
            </w:r>
          </w:hyperlink>
        </w:p>
        <w:p>
          <w:pPr>
            <w:pStyle w:val="Contents5"/>
            <w:tabs>
              <w:tab w:val="clear" w:pos="7892"/>
              <w:tab w:val="right" w:pos="9026" w:leader="dot"/>
            </w:tabs>
            <w:rPr/>
          </w:pPr>
          <w:hyperlink w:anchor="__RefHeading___Toc2247981_2616395394">
            <w:r>
              <w:rPr>
                <w:webHidden/>
                <w:rStyle w:val="IndexLink"/>
                <w:rtl w:val="true"/>
              </w:rPr>
              <w:t>«</w:t>
            </w:r>
            <w:r>
              <w:rPr>
                <w:rStyle w:val="IndexLink"/>
              </w:rPr>
              <w:t>2</w:t>
            </w:r>
            <w:r>
              <w:rPr>
                <w:rStyle w:val="IndexLink"/>
                <w:rtl w:val="true"/>
              </w:rPr>
              <w:t>»</w:t>
              <w:tab/>
            </w:r>
            <w:r>
              <w:rPr>
                <w:rStyle w:val="IndexLink"/>
              </w:rPr>
              <w:t>415</w:t>
            </w:r>
          </w:hyperlink>
        </w:p>
        <w:p>
          <w:pPr>
            <w:pStyle w:val="Contents5"/>
            <w:tabs>
              <w:tab w:val="clear" w:pos="7892"/>
              <w:tab w:val="right" w:pos="9026" w:leader="dot"/>
            </w:tabs>
            <w:rPr/>
          </w:pPr>
          <w:hyperlink w:anchor="__RefHeading___Toc2247983_2616395394">
            <w:r>
              <w:rPr>
                <w:webHidden/>
                <w:rStyle w:val="IndexLink"/>
                <w:rtl w:val="true"/>
              </w:rPr>
              <w:t>«</w:t>
            </w:r>
            <w:r>
              <w:rPr>
                <w:rStyle w:val="IndexLink"/>
              </w:rPr>
              <w:t>3</w:t>
            </w:r>
            <w:r>
              <w:rPr>
                <w:rStyle w:val="IndexLink"/>
                <w:rtl w:val="true"/>
              </w:rPr>
              <w:t>»</w:t>
              <w:tab/>
            </w:r>
            <w:r>
              <w:rPr>
                <w:rStyle w:val="IndexLink"/>
              </w:rPr>
              <w:t>415</w:t>
            </w:r>
          </w:hyperlink>
        </w:p>
        <w:p>
          <w:pPr>
            <w:pStyle w:val="Contents3"/>
            <w:tabs>
              <w:tab w:val="clear" w:pos="8459"/>
              <w:tab w:val="right" w:pos="9026" w:leader="dot"/>
            </w:tabs>
            <w:rPr/>
          </w:pPr>
          <w:hyperlink w:anchor="__RefHeading___Toc2247985_2616395394">
            <w:r>
              <w:rPr>
                <w:webHidden/>
                <w:rStyle w:val="IndexLink"/>
                <w:rtl w:val="true"/>
              </w:rPr>
              <w:t xml:space="preserve">باب هفتاد و هشتم </w:t>
            </w:r>
            <w:r>
              <w:rPr>
                <w:rStyle w:val="IndexLink"/>
                <w:rtl w:val="true"/>
              </w:rPr>
              <w:t xml:space="preserve">: </w:t>
            </w:r>
            <w:r>
              <w:rPr>
                <w:rStyle w:val="IndexLink"/>
                <w:rtl w:val="true"/>
              </w:rPr>
              <w:t>شبرم و سنا</w:t>
            </w:r>
            <w:r>
              <w:rPr>
                <w:rStyle w:val="IndexLink"/>
                <w:rtl w:val="true"/>
              </w:rPr>
              <w:tab/>
            </w:r>
            <w:r>
              <w:rPr>
                <w:rStyle w:val="IndexLink"/>
              </w:rPr>
              <w:t>415</w:t>
            </w:r>
          </w:hyperlink>
        </w:p>
        <w:p>
          <w:pPr>
            <w:pStyle w:val="Contents4"/>
            <w:tabs>
              <w:tab w:val="clear" w:pos="8176"/>
              <w:tab w:val="right" w:pos="9026" w:leader="dot"/>
            </w:tabs>
            <w:rPr/>
          </w:pPr>
          <w:hyperlink w:anchor="__RefHeading___Toc2247987_2616395394">
            <w:r>
              <w:rPr>
                <w:webHidden/>
                <w:rStyle w:val="IndexLink"/>
                <w:rtl w:val="true"/>
              </w:rPr>
              <w:t>روایات</w:t>
            </w:r>
            <w:r>
              <w:rPr>
                <w:rStyle w:val="IndexLink"/>
                <w:rtl w:val="true"/>
              </w:rPr>
              <w:tab/>
            </w:r>
            <w:r>
              <w:rPr>
                <w:rStyle w:val="IndexLink"/>
              </w:rPr>
              <w:t>415</w:t>
            </w:r>
          </w:hyperlink>
        </w:p>
        <w:p>
          <w:pPr>
            <w:pStyle w:val="Contents5"/>
            <w:tabs>
              <w:tab w:val="clear" w:pos="7892"/>
              <w:tab w:val="right" w:pos="9026" w:leader="dot"/>
            </w:tabs>
            <w:rPr/>
          </w:pPr>
          <w:hyperlink w:anchor="__RefHeading___Toc2247989_2616395394">
            <w:r>
              <w:rPr>
                <w:webHidden/>
                <w:rStyle w:val="IndexLink"/>
                <w:rtl w:val="true"/>
              </w:rPr>
              <w:t xml:space="preserve">روایت </w:t>
            </w:r>
            <w:r>
              <w:rPr>
                <w:rStyle w:val="IndexLink"/>
              </w:rPr>
              <w:t>1</w:t>
            </w:r>
            <w:r>
              <w:rPr>
                <w:rStyle w:val="IndexLink"/>
                <w:rtl w:val="true"/>
              </w:rPr>
              <w:tab/>
            </w:r>
            <w:r>
              <w:rPr>
                <w:rStyle w:val="IndexLink"/>
              </w:rPr>
              <w:t>415</w:t>
            </w:r>
          </w:hyperlink>
        </w:p>
        <w:p>
          <w:pPr>
            <w:pStyle w:val="Contents5"/>
            <w:tabs>
              <w:tab w:val="clear" w:pos="7892"/>
              <w:tab w:val="right" w:pos="9026" w:leader="dot"/>
            </w:tabs>
            <w:rPr/>
          </w:pPr>
          <w:hyperlink w:anchor="__RefHeading___Toc2247991_2616395394">
            <w:r>
              <w:rPr>
                <w:webHidden/>
                <w:rStyle w:val="IndexLink"/>
                <w:rtl w:val="true"/>
              </w:rPr>
              <w:t xml:space="preserve">روایت </w:t>
            </w:r>
            <w:r>
              <w:rPr>
                <w:rStyle w:val="IndexLink"/>
              </w:rPr>
              <w:t>2</w:t>
            </w:r>
            <w:r>
              <w:rPr>
                <w:rStyle w:val="IndexLink"/>
                <w:rtl w:val="true"/>
              </w:rPr>
              <w:tab/>
            </w:r>
            <w:r>
              <w:rPr>
                <w:rStyle w:val="IndexLink"/>
              </w:rPr>
              <w:t>415</w:t>
            </w:r>
          </w:hyperlink>
        </w:p>
        <w:p>
          <w:pPr>
            <w:pStyle w:val="Contents5"/>
            <w:tabs>
              <w:tab w:val="clear" w:pos="7892"/>
              <w:tab w:val="right" w:pos="9026" w:leader="dot"/>
            </w:tabs>
            <w:rPr/>
          </w:pPr>
          <w:hyperlink w:anchor="__RefHeading___Toc2247993_2616395394">
            <w:r>
              <w:rPr>
                <w:webHidden/>
                <w:rStyle w:val="IndexLink"/>
                <w:rtl w:val="true"/>
              </w:rPr>
              <w:t xml:space="preserve">روایت </w:t>
            </w:r>
            <w:r>
              <w:rPr>
                <w:rStyle w:val="IndexLink"/>
              </w:rPr>
              <w:t>3</w:t>
            </w:r>
            <w:r>
              <w:rPr>
                <w:rStyle w:val="IndexLink"/>
                <w:rtl w:val="true"/>
              </w:rPr>
              <w:tab/>
            </w:r>
            <w:r>
              <w:rPr>
                <w:rStyle w:val="IndexLink"/>
              </w:rPr>
              <w:t>415</w:t>
            </w:r>
          </w:hyperlink>
        </w:p>
        <w:p>
          <w:pPr>
            <w:pStyle w:val="Contents5"/>
            <w:tabs>
              <w:tab w:val="clear" w:pos="7892"/>
              <w:tab w:val="right" w:pos="9026" w:leader="dot"/>
            </w:tabs>
            <w:rPr/>
          </w:pPr>
          <w:hyperlink w:anchor="__RefHeading___Toc2247995_2616395394">
            <w:r>
              <w:rPr>
                <w:webHidden/>
                <w:rStyle w:val="IndexLink"/>
                <w:rtl w:val="true"/>
              </w:rPr>
              <w:t>«</w:t>
            </w:r>
            <w:r>
              <w:rPr>
                <w:rStyle w:val="IndexLink"/>
              </w:rPr>
              <w:t>4</w:t>
            </w:r>
            <w:r>
              <w:rPr>
                <w:rStyle w:val="IndexLink"/>
                <w:rtl w:val="true"/>
              </w:rPr>
              <w:t>»</w:t>
              <w:tab/>
            </w:r>
            <w:r>
              <w:rPr>
                <w:rStyle w:val="IndexLink"/>
              </w:rPr>
              <w:t>417</w:t>
            </w:r>
          </w:hyperlink>
        </w:p>
        <w:p>
          <w:pPr>
            <w:pStyle w:val="Contents5"/>
            <w:tabs>
              <w:tab w:val="clear" w:pos="7892"/>
              <w:tab w:val="right" w:pos="9026" w:leader="dot"/>
            </w:tabs>
            <w:rPr/>
          </w:pPr>
          <w:hyperlink w:anchor="__RefHeading___Toc2247997_2616395394">
            <w:r>
              <w:rPr>
                <w:webHidden/>
                <w:rStyle w:val="IndexLink"/>
                <w:rtl w:val="true"/>
              </w:rPr>
              <w:t>بيان</w:t>
            </w:r>
            <w:r>
              <w:rPr>
                <w:rStyle w:val="IndexLink"/>
                <w:rtl w:val="true"/>
              </w:rPr>
              <w:tab/>
            </w:r>
            <w:r>
              <w:rPr>
                <w:rStyle w:val="IndexLink"/>
              </w:rPr>
              <w:t>417</w:t>
            </w:r>
          </w:hyperlink>
        </w:p>
        <w:p>
          <w:pPr>
            <w:pStyle w:val="Contents5"/>
            <w:tabs>
              <w:tab w:val="clear" w:pos="7892"/>
              <w:tab w:val="right" w:pos="9026" w:leader="dot"/>
            </w:tabs>
            <w:rPr/>
          </w:pPr>
          <w:hyperlink w:anchor="__RefHeading___Toc2247999_2616395394">
            <w:r>
              <w:rPr>
                <w:webHidden/>
                <w:rStyle w:val="IndexLink"/>
                <w:rtl w:val="true"/>
              </w:rPr>
              <w:t xml:space="preserve">روایت </w:t>
            </w:r>
            <w:r>
              <w:rPr>
                <w:rStyle w:val="IndexLink"/>
              </w:rPr>
              <w:t>4</w:t>
            </w:r>
            <w:r>
              <w:rPr>
                <w:rStyle w:val="IndexLink"/>
                <w:rtl w:val="true"/>
              </w:rPr>
              <w:tab/>
            </w:r>
            <w:r>
              <w:rPr>
                <w:rStyle w:val="IndexLink"/>
              </w:rPr>
              <w:t>417</w:t>
            </w:r>
          </w:hyperlink>
        </w:p>
        <w:p>
          <w:pPr>
            <w:pStyle w:val="Contents5"/>
            <w:tabs>
              <w:tab w:val="clear" w:pos="7892"/>
              <w:tab w:val="right" w:pos="9026" w:leader="dot"/>
            </w:tabs>
            <w:rPr/>
          </w:pPr>
          <w:hyperlink w:anchor="__RefHeading___Toc2248001_2616395394">
            <w:r>
              <w:rPr>
                <w:webHidden/>
                <w:rStyle w:val="IndexLink"/>
                <w:rtl w:val="true"/>
              </w:rPr>
              <w:t>بیان</w:t>
            </w:r>
            <w:r>
              <w:rPr>
                <w:rStyle w:val="IndexLink"/>
                <w:rtl w:val="true"/>
              </w:rPr>
              <w:tab/>
            </w:r>
            <w:r>
              <w:rPr>
                <w:rStyle w:val="IndexLink"/>
              </w:rPr>
              <w:t>417</w:t>
            </w:r>
          </w:hyperlink>
        </w:p>
        <w:p>
          <w:pPr>
            <w:pStyle w:val="Contents3"/>
            <w:tabs>
              <w:tab w:val="clear" w:pos="8459"/>
              <w:tab w:val="right" w:pos="9026" w:leader="dot"/>
            </w:tabs>
            <w:rPr/>
          </w:pPr>
          <w:hyperlink w:anchor="__RefHeading___Toc2248003_2616395394">
            <w:r>
              <w:rPr>
                <w:webHidden/>
                <w:rStyle w:val="IndexLink"/>
                <w:rtl w:val="true"/>
              </w:rPr>
              <w:t xml:space="preserve">باب </w:t>
            </w:r>
            <w:r>
              <w:rPr>
                <w:rStyle w:val="IndexLink"/>
              </w:rPr>
              <w:t>79</w:t>
            </w:r>
            <w:r>
              <w:rPr>
                <w:rStyle w:val="IndexLink"/>
                <w:rtl w:val="true"/>
              </w:rPr>
              <w:t xml:space="preserve"> </w:t>
            </w:r>
            <w:r>
              <w:rPr>
                <w:rStyle w:val="IndexLink"/>
                <w:rtl w:val="true"/>
              </w:rPr>
              <w:t>بزر قطونا</w:t>
            </w:r>
            <w:r>
              <w:rPr>
                <w:rStyle w:val="IndexLink"/>
                <w:rtl w:val="true"/>
              </w:rPr>
              <w:tab/>
            </w:r>
            <w:r>
              <w:rPr>
                <w:rStyle w:val="IndexLink"/>
              </w:rPr>
              <w:t>418</w:t>
            </w:r>
          </w:hyperlink>
        </w:p>
        <w:p>
          <w:pPr>
            <w:pStyle w:val="Contents4"/>
            <w:tabs>
              <w:tab w:val="clear" w:pos="8176"/>
              <w:tab w:val="right" w:pos="9026" w:leader="dot"/>
            </w:tabs>
            <w:rPr/>
          </w:pPr>
          <w:hyperlink w:anchor="__RefHeading___Toc2248005_2616395394">
            <w:r>
              <w:rPr>
                <w:webHidden/>
                <w:rStyle w:val="IndexLink"/>
                <w:rtl w:val="true"/>
              </w:rPr>
              <w:t>الأخبار</w:t>
            </w:r>
            <w:r>
              <w:rPr>
                <w:rStyle w:val="IndexLink"/>
                <w:rtl w:val="true"/>
              </w:rPr>
              <w:tab/>
            </w:r>
            <w:r>
              <w:rPr>
                <w:rStyle w:val="IndexLink"/>
              </w:rPr>
              <w:t>418</w:t>
            </w:r>
          </w:hyperlink>
        </w:p>
        <w:p>
          <w:pPr>
            <w:pStyle w:val="Contents5"/>
            <w:tabs>
              <w:tab w:val="clear" w:pos="7892"/>
              <w:tab w:val="right" w:pos="9026" w:leader="dot"/>
            </w:tabs>
            <w:rPr/>
          </w:pPr>
          <w:hyperlink w:anchor="__RefHeading___Toc2248007_2616395394">
            <w:r>
              <w:rPr>
                <w:webHidden/>
                <w:rStyle w:val="IndexLink"/>
                <w:rtl w:val="true"/>
              </w:rPr>
              <w:t>«</w:t>
            </w:r>
            <w:r>
              <w:rPr>
                <w:rStyle w:val="IndexLink"/>
              </w:rPr>
              <w:t>1</w:t>
            </w:r>
            <w:r>
              <w:rPr>
                <w:rStyle w:val="IndexLink"/>
                <w:rtl w:val="true"/>
              </w:rPr>
              <w:t>»</w:t>
              <w:tab/>
            </w:r>
            <w:r>
              <w:rPr>
                <w:rStyle w:val="IndexLink"/>
              </w:rPr>
              <w:t>418</w:t>
            </w:r>
          </w:hyperlink>
        </w:p>
        <w:p>
          <w:pPr>
            <w:pStyle w:val="Contents5"/>
            <w:tabs>
              <w:tab w:val="clear" w:pos="7892"/>
              <w:tab w:val="right" w:pos="9026" w:leader="dot"/>
            </w:tabs>
            <w:rPr/>
          </w:pPr>
          <w:hyperlink w:anchor="__RefHeading___Toc2248009_2616395394">
            <w:r>
              <w:rPr>
                <w:webHidden/>
                <w:rStyle w:val="IndexLink"/>
                <w:rtl w:val="true"/>
              </w:rPr>
              <w:t>بيان</w:t>
            </w:r>
            <w:r>
              <w:rPr>
                <w:rStyle w:val="IndexLink"/>
                <w:rtl w:val="true"/>
              </w:rPr>
              <w:tab/>
            </w:r>
            <w:r>
              <w:rPr>
                <w:rStyle w:val="IndexLink"/>
              </w:rPr>
              <w:t>418</w:t>
            </w:r>
          </w:hyperlink>
        </w:p>
        <w:p>
          <w:pPr>
            <w:pStyle w:val="Contents3"/>
            <w:tabs>
              <w:tab w:val="clear" w:pos="8459"/>
              <w:tab w:val="right" w:pos="9026" w:leader="dot"/>
            </w:tabs>
            <w:rPr/>
          </w:pPr>
          <w:hyperlink w:anchor="__RefHeading___Toc2248011_2616395394">
            <w:r>
              <w:rPr>
                <w:webHidden/>
                <w:rStyle w:val="IndexLink"/>
                <w:rtl w:val="true"/>
              </w:rPr>
              <w:t xml:space="preserve">باب هفتاد و نهم </w:t>
            </w:r>
            <w:r>
              <w:rPr>
                <w:rStyle w:val="IndexLink"/>
                <w:rtl w:val="true"/>
              </w:rPr>
              <w:t xml:space="preserve">: </w:t>
            </w:r>
            <w:r>
              <w:rPr>
                <w:rStyle w:val="IndexLink"/>
                <w:rtl w:val="true"/>
              </w:rPr>
              <w:t>بذر قطونا</w:t>
            </w:r>
            <w:r>
              <w:rPr>
                <w:rStyle w:val="IndexLink"/>
                <w:rtl w:val="true"/>
              </w:rPr>
              <w:tab/>
            </w:r>
            <w:r>
              <w:rPr>
                <w:rStyle w:val="IndexLink"/>
              </w:rPr>
              <w:t>418</w:t>
            </w:r>
          </w:hyperlink>
        </w:p>
        <w:p>
          <w:pPr>
            <w:pStyle w:val="Contents4"/>
            <w:tabs>
              <w:tab w:val="clear" w:pos="8176"/>
              <w:tab w:val="right" w:pos="9026" w:leader="dot"/>
            </w:tabs>
            <w:rPr/>
          </w:pPr>
          <w:hyperlink w:anchor="__RefHeading___Toc2248013_2616395394">
            <w:r>
              <w:rPr>
                <w:webHidden/>
                <w:rStyle w:val="IndexLink"/>
                <w:rtl w:val="true"/>
              </w:rPr>
              <w:t>روایات</w:t>
            </w:r>
            <w:r>
              <w:rPr>
                <w:rStyle w:val="IndexLink"/>
                <w:rtl w:val="true"/>
              </w:rPr>
              <w:tab/>
            </w:r>
            <w:r>
              <w:rPr>
                <w:rStyle w:val="IndexLink"/>
              </w:rPr>
              <w:t>418</w:t>
            </w:r>
          </w:hyperlink>
        </w:p>
        <w:p>
          <w:pPr>
            <w:pStyle w:val="Contents5"/>
            <w:tabs>
              <w:tab w:val="clear" w:pos="7892"/>
              <w:tab w:val="right" w:pos="9026" w:leader="dot"/>
            </w:tabs>
            <w:rPr/>
          </w:pPr>
          <w:hyperlink w:anchor="__RefHeading___Toc2248015_2616395394">
            <w:r>
              <w:rPr>
                <w:webHidden/>
                <w:rStyle w:val="IndexLink"/>
                <w:rtl w:val="true"/>
              </w:rPr>
              <w:t xml:space="preserve">روایت </w:t>
            </w:r>
            <w:r>
              <w:rPr>
                <w:rStyle w:val="IndexLink"/>
              </w:rPr>
              <w:t>1</w:t>
            </w:r>
            <w:r>
              <w:rPr>
                <w:rStyle w:val="IndexLink"/>
                <w:rtl w:val="true"/>
              </w:rPr>
              <w:tab/>
            </w:r>
            <w:r>
              <w:rPr>
                <w:rStyle w:val="IndexLink"/>
              </w:rPr>
              <w:t>418</w:t>
            </w:r>
          </w:hyperlink>
        </w:p>
        <w:p>
          <w:pPr>
            <w:pStyle w:val="Contents5"/>
            <w:tabs>
              <w:tab w:val="clear" w:pos="7892"/>
              <w:tab w:val="right" w:pos="9026" w:leader="dot"/>
            </w:tabs>
            <w:rPr/>
          </w:pPr>
          <w:hyperlink w:anchor="__RefHeading___Toc2248017_2616395394">
            <w:r>
              <w:rPr>
                <w:webHidden/>
                <w:rStyle w:val="IndexLink"/>
                <w:rtl w:val="true"/>
              </w:rPr>
              <w:t>بیان</w:t>
            </w:r>
            <w:r>
              <w:rPr>
                <w:rStyle w:val="IndexLink"/>
                <w:rtl w:val="true"/>
              </w:rPr>
              <w:tab/>
            </w:r>
            <w:r>
              <w:rPr>
                <w:rStyle w:val="IndexLink"/>
              </w:rPr>
              <w:t>418</w:t>
            </w:r>
          </w:hyperlink>
        </w:p>
        <w:p>
          <w:pPr>
            <w:pStyle w:val="Contents3"/>
            <w:tabs>
              <w:tab w:val="clear" w:pos="8459"/>
              <w:tab w:val="right" w:pos="9026" w:leader="dot"/>
            </w:tabs>
            <w:rPr/>
          </w:pPr>
          <w:hyperlink w:anchor="__RefHeading___Toc2248019_2616395394">
            <w:r>
              <w:rPr>
                <w:webHidden/>
                <w:rStyle w:val="IndexLink"/>
                <w:rtl w:val="true"/>
              </w:rPr>
              <w:t xml:space="preserve">باب </w:t>
            </w:r>
            <w:r>
              <w:rPr>
                <w:rStyle w:val="IndexLink"/>
              </w:rPr>
              <w:t>80</w:t>
            </w:r>
            <w:r>
              <w:rPr>
                <w:rStyle w:val="IndexLink"/>
                <w:rtl w:val="true"/>
              </w:rPr>
              <w:t xml:space="preserve"> </w:t>
            </w:r>
            <w:r>
              <w:rPr>
                <w:rStyle w:val="IndexLink"/>
                <w:rtl w:val="true"/>
              </w:rPr>
              <w:t>البنفسج و الخيري و الزنبق و أدهانها</w:t>
            </w:r>
            <w:r>
              <w:rPr>
                <w:rStyle w:val="IndexLink"/>
                <w:rtl w:val="true"/>
              </w:rPr>
              <w:tab/>
            </w:r>
            <w:r>
              <w:rPr>
                <w:rStyle w:val="IndexLink"/>
              </w:rPr>
              <w:t>419</w:t>
            </w:r>
          </w:hyperlink>
        </w:p>
        <w:p>
          <w:pPr>
            <w:pStyle w:val="Contents4"/>
            <w:tabs>
              <w:tab w:val="clear" w:pos="8176"/>
              <w:tab w:val="right" w:pos="9026" w:leader="dot"/>
            </w:tabs>
            <w:rPr/>
          </w:pPr>
          <w:hyperlink w:anchor="__RefHeading___Toc2248021_2616395394">
            <w:r>
              <w:rPr>
                <w:webHidden/>
                <w:rStyle w:val="IndexLink"/>
                <w:rtl w:val="true"/>
              </w:rPr>
              <w:t>الأخبار</w:t>
            </w:r>
            <w:r>
              <w:rPr>
                <w:rStyle w:val="IndexLink"/>
                <w:rtl w:val="true"/>
              </w:rPr>
              <w:tab/>
            </w:r>
            <w:r>
              <w:rPr>
                <w:rStyle w:val="IndexLink"/>
              </w:rPr>
              <w:t>419</w:t>
            </w:r>
          </w:hyperlink>
        </w:p>
        <w:p>
          <w:pPr>
            <w:pStyle w:val="Contents5"/>
            <w:tabs>
              <w:tab w:val="clear" w:pos="7892"/>
              <w:tab w:val="right" w:pos="9026" w:leader="dot"/>
            </w:tabs>
            <w:rPr/>
          </w:pPr>
          <w:hyperlink w:anchor="__RefHeading___Toc2248023_2616395394">
            <w:r>
              <w:rPr>
                <w:webHidden/>
                <w:rStyle w:val="IndexLink"/>
                <w:rtl w:val="true"/>
              </w:rPr>
              <w:t>«</w:t>
            </w:r>
            <w:r>
              <w:rPr>
                <w:rStyle w:val="IndexLink"/>
              </w:rPr>
              <w:t>1</w:t>
            </w:r>
            <w:r>
              <w:rPr>
                <w:rStyle w:val="IndexLink"/>
                <w:rtl w:val="true"/>
              </w:rPr>
              <w:t>»</w:t>
              <w:tab/>
            </w:r>
            <w:r>
              <w:rPr>
                <w:rStyle w:val="IndexLink"/>
              </w:rPr>
              <w:t>419</w:t>
            </w:r>
          </w:hyperlink>
        </w:p>
        <w:p>
          <w:pPr>
            <w:pStyle w:val="Contents5"/>
            <w:tabs>
              <w:tab w:val="clear" w:pos="7892"/>
              <w:tab w:val="right" w:pos="9026" w:leader="dot"/>
            </w:tabs>
            <w:rPr/>
          </w:pPr>
          <w:hyperlink w:anchor="__RefHeading___Toc2248025_2616395394">
            <w:r>
              <w:rPr>
                <w:webHidden/>
                <w:rStyle w:val="IndexLink"/>
                <w:rtl w:val="true"/>
              </w:rPr>
              <w:t>«</w:t>
            </w:r>
            <w:r>
              <w:rPr>
                <w:rStyle w:val="IndexLink"/>
              </w:rPr>
              <w:t>2</w:t>
            </w:r>
            <w:r>
              <w:rPr>
                <w:rStyle w:val="IndexLink"/>
                <w:rtl w:val="true"/>
              </w:rPr>
              <w:t>»</w:t>
              <w:tab/>
            </w:r>
            <w:r>
              <w:rPr>
                <w:rStyle w:val="IndexLink"/>
              </w:rPr>
              <w:t>419</w:t>
            </w:r>
          </w:hyperlink>
        </w:p>
        <w:p>
          <w:pPr>
            <w:pStyle w:val="Contents5"/>
            <w:tabs>
              <w:tab w:val="clear" w:pos="7892"/>
              <w:tab w:val="right" w:pos="9026" w:leader="dot"/>
            </w:tabs>
            <w:rPr/>
          </w:pPr>
          <w:hyperlink w:anchor="__RefHeading___Toc2248027_2616395394">
            <w:r>
              <w:rPr>
                <w:webHidden/>
                <w:rStyle w:val="IndexLink"/>
                <w:rtl w:val="true"/>
              </w:rPr>
              <w:t>«</w:t>
            </w:r>
            <w:r>
              <w:rPr>
                <w:rStyle w:val="IndexLink"/>
              </w:rPr>
              <w:t>3</w:t>
            </w:r>
            <w:r>
              <w:rPr>
                <w:rStyle w:val="IndexLink"/>
                <w:rtl w:val="true"/>
              </w:rPr>
              <w:t>»</w:t>
              <w:tab/>
            </w:r>
            <w:r>
              <w:rPr>
                <w:rStyle w:val="IndexLink"/>
              </w:rPr>
              <w:t>419</w:t>
            </w:r>
          </w:hyperlink>
        </w:p>
        <w:p>
          <w:pPr>
            <w:pStyle w:val="Contents5"/>
            <w:tabs>
              <w:tab w:val="clear" w:pos="7892"/>
              <w:tab w:val="right" w:pos="9026" w:leader="dot"/>
            </w:tabs>
            <w:rPr/>
          </w:pPr>
          <w:hyperlink w:anchor="__RefHeading___Toc2248029_2616395394">
            <w:r>
              <w:rPr>
                <w:webHidden/>
                <w:rStyle w:val="IndexLink"/>
                <w:rtl w:val="true"/>
              </w:rPr>
              <w:t>«</w:t>
            </w:r>
            <w:r>
              <w:rPr>
                <w:rStyle w:val="IndexLink"/>
              </w:rPr>
              <w:t>4</w:t>
            </w:r>
            <w:r>
              <w:rPr>
                <w:rStyle w:val="IndexLink"/>
                <w:rtl w:val="true"/>
              </w:rPr>
              <w:t>»</w:t>
              <w:tab/>
            </w:r>
            <w:r>
              <w:rPr>
                <w:rStyle w:val="IndexLink"/>
              </w:rPr>
              <w:t>419</w:t>
            </w:r>
          </w:hyperlink>
        </w:p>
        <w:p>
          <w:pPr>
            <w:pStyle w:val="Contents5"/>
            <w:tabs>
              <w:tab w:val="clear" w:pos="7892"/>
              <w:tab w:val="right" w:pos="9026" w:leader="dot"/>
            </w:tabs>
            <w:rPr/>
          </w:pPr>
          <w:hyperlink w:anchor="__RefHeading___Toc2248031_2616395394">
            <w:r>
              <w:rPr>
                <w:webHidden/>
                <w:rStyle w:val="IndexLink"/>
                <w:rtl w:val="true"/>
              </w:rPr>
              <w:t>«</w:t>
            </w:r>
            <w:r>
              <w:rPr>
                <w:rStyle w:val="IndexLink"/>
              </w:rPr>
              <w:t>5</w:t>
            </w:r>
            <w:r>
              <w:rPr>
                <w:rStyle w:val="IndexLink"/>
                <w:rtl w:val="true"/>
              </w:rPr>
              <w:t>»</w:t>
              <w:tab/>
            </w:r>
            <w:r>
              <w:rPr>
                <w:rStyle w:val="IndexLink"/>
              </w:rPr>
              <w:t>419</w:t>
            </w:r>
          </w:hyperlink>
        </w:p>
        <w:p>
          <w:pPr>
            <w:pStyle w:val="Contents3"/>
            <w:tabs>
              <w:tab w:val="clear" w:pos="8459"/>
              <w:tab w:val="right" w:pos="9026" w:leader="dot"/>
            </w:tabs>
            <w:rPr/>
          </w:pPr>
          <w:hyperlink w:anchor="__RefHeading___Toc2248033_2616395394">
            <w:r>
              <w:rPr>
                <w:webHidden/>
                <w:rStyle w:val="IndexLink"/>
                <w:rtl w:val="true"/>
              </w:rPr>
              <w:t xml:space="preserve">باب هشتاد </w:t>
            </w:r>
            <w:r>
              <w:rPr>
                <w:rStyle w:val="IndexLink"/>
                <w:rtl w:val="true"/>
              </w:rPr>
              <w:t xml:space="preserve">: </w:t>
            </w:r>
            <w:r>
              <w:rPr>
                <w:rStyle w:val="IndexLink"/>
                <w:rtl w:val="true"/>
              </w:rPr>
              <w:t>بنفشه، خیری، زنبق و روغن آن‌ها</w:t>
            </w:r>
            <w:r>
              <w:rPr>
                <w:rStyle w:val="IndexLink"/>
                <w:rtl w:val="true"/>
              </w:rPr>
              <w:tab/>
            </w:r>
            <w:r>
              <w:rPr>
                <w:rStyle w:val="IndexLink"/>
              </w:rPr>
              <w:t>419</w:t>
            </w:r>
          </w:hyperlink>
        </w:p>
        <w:p>
          <w:pPr>
            <w:pStyle w:val="Contents4"/>
            <w:tabs>
              <w:tab w:val="clear" w:pos="8176"/>
              <w:tab w:val="right" w:pos="9026" w:leader="dot"/>
            </w:tabs>
            <w:rPr/>
          </w:pPr>
          <w:hyperlink w:anchor="__RefHeading___Toc2248035_2616395394">
            <w:r>
              <w:rPr>
                <w:webHidden/>
                <w:rStyle w:val="IndexLink"/>
                <w:rtl w:val="true"/>
              </w:rPr>
              <w:t>روایات</w:t>
            </w:r>
            <w:r>
              <w:rPr>
                <w:rStyle w:val="IndexLink"/>
                <w:rtl w:val="true"/>
              </w:rPr>
              <w:tab/>
            </w:r>
            <w:r>
              <w:rPr>
                <w:rStyle w:val="IndexLink"/>
              </w:rPr>
              <w:t>419</w:t>
            </w:r>
          </w:hyperlink>
        </w:p>
        <w:p>
          <w:pPr>
            <w:pStyle w:val="Contents5"/>
            <w:tabs>
              <w:tab w:val="clear" w:pos="7892"/>
              <w:tab w:val="right" w:pos="9026" w:leader="dot"/>
            </w:tabs>
            <w:rPr/>
          </w:pPr>
          <w:hyperlink w:anchor="__RefHeading___Toc2248037_2616395394">
            <w:r>
              <w:rPr>
                <w:webHidden/>
                <w:rStyle w:val="IndexLink"/>
                <w:rtl w:val="true"/>
              </w:rPr>
              <w:t xml:space="preserve">روایت </w:t>
            </w:r>
            <w:r>
              <w:rPr>
                <w:rStyle w:val="IndexLink"/>
              </w:rPr>
              <w:t>1</w:t>
            </w:r>
            <w:r>
              <w:rPr>
                <w:rStyle w:val="IndexLink"/>
                <w:rtl w:val="true"/>
              </w:rPr>
              <w:tab/>
            </w:r>
            <w:r>
              <w:rPr>
                <w:rStyle w:val="IndexLink"/>
              </w:rPr>
              <w:t>419</w:t>
            </w:r>
          </w:hyperlink>
        </w:p>
        <w:p>
          <w:pPr>
            <w:pStyle w:val="Contents5"/>
            <w:tabs>
              <w:tab w:val="clear" w:pos="7892"/>
              <w:tab w:val="right" w:pos="9026" w:leader="dot"/>
            </w:tabs>
            <w:rPr/>
          </w:pPr>
          <w:hyperlink w:anchor="__RefHeading___Toc2248039_2616395394">
            <w:r>
              <w:rPr>
                <w:webHidden/>
                <w:rStyle w:val="IndexLink"/>
                <w:rtl w:val="true"/>
              </w:rPr>
              <w:t xml:space="preserve">روایت </w:t>
            </w:r>
            <w:r>
              <w:rPr>
                <w:rStyle w:val="IndexLink"/>
              </w:rPr>
              <w:t>2</w:t>
            </w:r>
            <w:r>
              <w:rPr>
                <w:rStyle w:val="IndexLink"/>
                <w:rtl w:val="true"/>
              </w:rPr>
              <w:tab/>
            </w:r>
            <w:r>
              <w:rPr>
                <w:rStyle w:val="IndexLink"/>
              </w:rPr>
              <w:t>419</w:t>
            </w:r>
          </w:hyperlink>
        </w:p>
        <w:p>
          <w:pPr>
            <w:pStyle w:val="Contents5"/>
            <w:tabs>
              <w:tab w:val="clear" w:pos="7892"/>
              <w:tab w:val="right" w:pos="9026" w:leader="dot"/>
            </w:tabs>
            <w:rPr/>
          </w:pPr>
          <w:hyperlink w:anchor="__RefHeading___Toc2248041_2616395394">
            <w:r>
              <w:rPr>
                <w:webHidden/>
                <w:rStyle w:val="IndexLink"/>
                <w:rtl w:val="true"/>
              </w:rPr>
              <w:t xml:space="preserve">روایت </w:t>
            </w:r>
            <w:r>
              <w:rPr>
                <w:rStyle w:val="IndexLink"/>
              </w:rPr>
              <w:t>3</w:t>
            </w:r>
            <w:r>
              <w:rPr>
                <w:rStyle w:val="IndexLink"/>
                <w:rtl w:val="true"/>
              </w:rPr>
              <w:tab/>
            </w:r>
            <w:r>
              <w:rPr>
                <w:rStyle w:val="IndexLink"/>
              </w:rPr>
              <w:t>419</w:t>
            </w:r>
          </w:hyperlink>
        </w:p>
        <w:p>
          <w:pPr>
            <w:pStyle w:val="Contents5"/>
            <w:tabs>
              <w:tab w:val="clear" w:pos="7892"/>
              <w:tab w:val="right" w:pos="9026" w:leader="dot"/>
            </w:tabs>
            <w:rPr/>
          </w:pPr>
          <w:hyperlink w:anchor="__RefHeading___Toc2248043_2616395394">
            <w:r>
              <w:rPr>
                <w:webHidden/>
                <w:rStyle w:val="IndexLink"/>
                <w:rtl w:val="true"/>
              </w:rPr>
              <w:t xml:space="preserve">روایت </w:t>
            </w:r>
            <w:r>
              <w:rPr>
                <w:rStyle w:val="IndexLink"/>
              </w:rPr>
              <w:t>4</w:t>
            </w:r>
            <w:r>
              <w:rPr>
                <w:rStyle w:val="IndexLink"/>
                <w:rtl w:val="true"/>
              </w:rPr>
              <w:tab/>
            </w:r>
            <w:r>
              <w:rPr>
                <w:rStyle w:val="IndexLink"/>
              </w:rPr>
              <w:t>420</w:t>
            </w:r>
          </w:hyperlink>
        </w:p>
        <w:p>
          <w:pPr>
            <w:pStyle w:val="Contents5"/>
            <w:tabs>
              <w:tab w:val="clear" w:pos="7892"/>
              <w:tab w:val="right" w:pos="9026" w:leader="dot"/>
            </w:tabs>
            <w:rPr/>
          </w:pPr>
          <w:hyperlink w:anchor="__RefHeading___Toc2248045_2616395394">
            <w:r>
              <w:rPr>
                <w:webHidden/>
                <w:rStyle w:val="IndexLink"/>
                <w:rtl w:val="true"/>
              </w:rPr>
              <w:t xml:space="preserve">روایت </w:t>
            </w:r>
            <w:r>
              <w:rPr>
                <w:rStyle w:val="IndexLink"/>
              </w:rPr>
              <w:t>5</w:t>
            </w:r>
            <w:r>
              <w:rPr>
                <w:rStyle w:val="IndexLink"/>
                <w:rtl w:val="true"/>
              </w:rPr>
              <w:tab/>
            </w:r>
            <w:r>
              <w:rPr>
                <w:rStyle w:val="IndexLink"/>
              </w:rPr>
              <w:t>420</w:t>
            </w:r>
          </w:hyperlink>
        </w:p>
        <w:p>
          <w:pPr>
            <w:pStyle w:val="Contents5"/>
            <w:tabs>
              <w:tab w:val="clear" w:pos="7892"/>
              <w:tab w:val="right" w:pos="9026" w:leader="dot"/>
            </w:tabs>
            <w:rPr/>
          </w:pPr>
          <w:hyperlink w:anchor="__RefHeading___Toc2248047_2616395394">
            <w:r>
              <w:rPr>
                <w:webHidden/>
                <w:rStyle w:val="IndexLink"/>
                <w:rtl w:val="true"/>
              </w:rPr>
              <w:t>بيان</w:t>
            </w:r>
            <w:r>
              <w:rPr>
                <w:rStyle w:val="IndexLink"/>
                <w:rtl w:val="true"/>
              </w:rPr>
              <w:tab/>
            </w:r>
            <w:r>
              <w:rPr>
                <w:rStyle w:val="IndexLink"/>
              </w:rPr>
              <w:t>421</w:t>
            </w:r>
          </w:hyperlink>
        </w:p>
        <w:p>
          <w:pPr>
            <w:pStyle w:val="Contents5"/>
            <w:tabs>
              <w:tab w:val="clear" w:pos="7892"/>
              <w:tab w:val="right" w:pos="9026" w:leader="dot"/>
            </w:tabs>
            <w:rPr/>
          </w:pPr>
          <w:hyperlink w:anchor="__RefHeading___Toc2248049_2616395394">
            <w:r>
              <w:rPr>
                <w:webHidden/>
                <w:rStyle w:val="IndexLink"/>
                <w:rtl w:val="true"/>
              </w:rPr>
              <w:t>«</w:t>
            </w:r>
            <w:r>
              <w:rPr>
                <w:rStyle w:val="IndexLink"/>
              </w:rPr>
              <w:t>6</w:t>
            </w:r>
            <w:r>
              <w:rPr>
                <w:rStyle w:val="IndexLink"/>
                <w:rtl w:val="true"/>
              </w:rPr>
              <w:t>»</w:t>
              <w:tab/>
            </w:r>
            <w:r>
              <w:rPr>
                <w:rStyle w:val="IndexLink"/>
              </w:rPr>
              <w:t>421</w:t>
            </w:r>
          </w:hyperlink>
        </w:p>
        <w:p>
          <w:pPr>
            <w:pStyle w:val="Contents5"/>
            <w:tabs>
              <w:tab w:val="clear" w:pos="7892"/>
              <w:tab w:val="right" w:pos="9026" w:leader="dot"/>
            </w:tabs>
            <w:rPr/>
          </w:pPr>
          <w:hyperlink w:anchor="__RefHeading___Toc2248051_2616395394">
            <w:r>
              <w:rPr>
                <w:webHidden/>
                <w:rStyle w:val="IndexLink"/>
                <w:rtl w:val="true"/>
              </w:rPr>
              <w:t>«</w:t>
            </w:r>
            <w:r>
              <w:rPr>
                <w:rStyle w:val="IndexLink"/>
              </w:rPr>
              <w:t>7</w:t>
            </w:r>
            <w:r>
              <w:rPr>
                <w:rStyle w:val="IndexLink"/>
                <w:rtl w:val="true"/>
              </w:rPr>
              <w:t>»</w:t>
              <w:tab/>
            </w:r>
            <w:r>
              <w:rPr>
                <w:rStyle w:val="IndexLink"/>
              </w:rPr>
              <w:t>421</w:t>
            </w:r>
          </w:hyperlink>
        </w:p>
        <w:p>
          <w:pPr>
            <w:pStyle w:val="Contents5"/>
            <w:tabs>
              <w:tab w:val="clear" w:pos="7892"/>
              <w:tab w:val="right" w:pos="9026" w:leader="dot"/>
            </w:tabs>
            <w:rPr/>
          </w:pPr>
          <w:hyperlink w:anchor="__RefHeading___Toc2248053_2616395394">
            <w:r>
              <w:rPr>
                <w:webHidden/>
                <w:rStyle w:val="IndexLink"/>
                <w:rtl w:val="true"/>
              </w:rPr>
              <w:t>«</w:t>
            </w:r>
            <w:r>
              <w:rPr>
                <w:rStyle w:val="IndexLink"/>
              </w:rPr>
              <w:t>8</w:t>
            </w:r>
            <w:r>
              <w:rPr>
                <w:rStyle w:val="IndexLink"/>
                <w:rtl w:val="true"/>
              </w:rPr>
              <w:t>»</w:t>
              <w:tab/>
            </w:r>
            <w:r>
              <w:rPr>
                <w:rStyle w:val="IndexLink"/>
              </w:rPr>
              <w:t>421</w:t>
            </w:r>
          </w:hyperlink>
        </w:p>
        <w:p>
          <w:pPr>
            <w:pStyle w:val="Contents5"/>
            <w:tabs>
              <w:tab w:val="clear" w:pos="7892"/>
              <w:tab w:val="right" w:pos="9026" w:leader="dot"/>
            </w:tabs>
            <w:rPr/>
          </w:pPr>
          <w:hyperlink w:anchor="__RefHeading___Toc2248055_2616395394">
            <w:r>
              <w:rPr>
                <w:webHidden/>
                <w:rStyle w:val="IndexLink"/>
                <w:rtl w:val="true"/>
              </w:rPr>
              <w:t>بیان</w:t>
            </w:r>
            <w:r>
              <w:rPr>
                <w:rStyle w:val="IndexLink"/>
                <w:rtl w:val="true"/>
              </w:rPr>
              <w:tab/>
            </w:r>
            <w:r>
              <w:rPr>
                <w:rStyle w:val="IndexLink"/>
              </w:rPr>
              <w:t>421</w:t>
            </w:r>
          </w:hyperlink>
        </w:p>
        <w:p>
          <w:pPr>
            <w:pStyle w:val="Contents5"/>
            <w:tabs>
              <w:tab w:val="clear" w:pos="7892"/>
              <w:tab w:val="right" w:pos="9026" w:leader="dot"/>
            </w:tabs>
            <w:rPr/>
          </w:pPr>
          <w:hyperlink w:anchor="__RefHeading___Toc2248057_2616395394">
            <w:r>
              <w:rPr>
                <w:webHidden/>
                <w:rStyle w:val="IndexLink"/>
                <w:rtl w:val="true"/>
              </w:rPr>
              <w:t xml:space="preserve">روایت </w:t>
            </w:r>
            <w:r>
              <w:rPr>
                <w:rStyle w:val="IndexLink"/>
              </w:rPr>
              <w:t>6</w:t>
            </w:r>
            <w:r>
              <w:rPr>
                <w:rStyle w:val="IndexLink"/>
                <w:rtl w:val="true"/>
              </w:rPr>
              <w:tab/>
            </w:r>
            <w:r>
              <w:rPr>
                <w:rStyle w:val="IndexLink"/>
              </w:rPr>
              <w:t>421</w:t>
            </w:r>
          </w:hyperlink>
        </w:p>
        <w:p>
          <w:pPr>
            <w:pStyle w:val="Contents5"/>
            <w:tabs>
              <w:tab w:val="clear" w:pos="7892"/>
              <w:tab w:val="right" w:pos="9026" w:leader="dot"/>
            </w:tabs>
            <w:rPr/>
          </w:pPr>
          <w:hyperlink w:anchor="__RefHeading___Toc2248059_2616395394">
            <w:r>
              <w:rPr>
                <w:webHidden/>
                <w:rStyle w:val="IndexLink"/>
                <w:rtl w:val="true"/>
              </w:rPr>
              <w:t xml:space="preserve">روایت </w:t>
            </w:r>
            <w:r>
              <w:rPr>
                <w:rStyle w:val="IndexLink"/>
              </w:rPr>
              <w:t>7</w:t>
            </w:r>
            <w:r>
              <w:rPr>
                <w:rStyle w:val="IndexLink"/>
                <w:rtl w:val="true"/>
              </w:rPr>
              <w:tab/>
            </w:r>
            <w:r>
              <w:rPr>
                <w:rStyle w:val="IndexLink"/>
              </w:rPr>
              <w:t>421</w:t>
            </w:r>
          </w:hyperlink>
        </w:p>
        <w:p>
          <w:pPr>
            <w:pStyle w:val="Contents5"/>
            <w:tabs>
              <w:tab w:val="clear" w:pos="7892"/>
              <w:tab w:val="right" w:pos="9026" w:leader="dot"/>
            </w:tabs>
            <w:rPr/>
          </w:pPr>
          <w:hyperlink w:anchor="__RefHeading___Toc2248061_2616395394">
            <w:r>
              <w:rPr>
                <w:webHidden/>
                <w:rStyle w:val="IndexLink"/>
                <w:rtl w:val="true"/>
              </w:rPr>
              <w:t xml:space="preserve">روایت </w:t>
            </w:r>
            <w:r>
              <w:rPr>
                <w:rStyle w:val="IndexLink"/>
              </w:rPr>
              <w:t>8</w:t>
            </w:r>
            <w:r>
              <w:rPr>
                <w:rStyle w:val="IndexLink"/>
                <w:rtl w:val="true"/>
              </w:rPr>
              <w:tab/>
            </w:r>
            <w:r>
              <w:rPr>
                <w:rStyle w:val="IndexLink"/>
              </w:rPr>
              <w:t>422</w:t>
            </w:r>
          </w:hyperlink>
        </w:p>
        <w:p>
          <w:pPr>
            <w:pStyle w:val="Contents5"/>
            <w:tabs>
              <w:tab w:val="clear" w:pos="7892"/>
              <w:tab w:val="right" w:pos="9026" w:leader="dot"/>
            </w:tabs>
            <w:rPr/>
          </w:pPr>
          <w:hyperlink w:anchor="__RefHeading___Toc2248063_2616395394">
            <w:r>
              <w:rPr>
                <w:webHidden/>
                <w:rStyle w:val="IndexLink"/>
                <w:rtl w:val="true"/>
              </w:rPr>
              <w:t>«</w:t>
            </w:r>
            <w:r>
              <w:rPr>
                <w:rStyle w:val="IndexLink"/>
              </w:rPr>
              <w:t>9</w:t>
            </w:r>
            <w:r>
              <w:rPr>
                <w:rStyle w:val="IndexLink"/>
                <w:rtl w:val="true"/>
              </w:rPr>
              <w:t>»</w:t>
              <w:tab/>
            </w:r>
            <w:r>
              <w:rPr>
                <w:rStyle w:val="IndexLink"/>
              </w:rPr>
              <w:t>423</w:t>
            </w:r>
          </w:hyperlink>
        </w:p>
        <w:p>
          <w:pPr>
            <w:pStyle w:val="Contents5"/>
            <w:tabs>
              <w:tab w:val="clear" w:pos="7892"/>
              <w:tab w:val="right" w:pos="9026" w:leader="dot"/>
            </w:tabs>
            <w:rPr/>
          </w:pPr>
          <w:hyperlink w:anchor="__RefHeading___Toc2248065_2616395394">
            <w:r>
              <w:rPr>
                <w:webHidden/>
                <w:rStyle w:val="IndexLink"/>
                <w:rtl w:val="true"/>
              </w:rPr>
              <w:t>بيان</w:t>
            </w:r>
            <w:r>
              <w:rPr>
                <w:rStyle w:val="IndexLink"/>
                <w:rtl w:val="true"/>
              </w:rPr>
              <w:tab/>
            </w:r>
            <w:r>
              <w:rPr>
                <w:rStyle w:val="IndexLink"/>
              </w:rPr>
              <w:t>423</w:t>
            </w:r>
          </w:hyperlink>
        </w:p>
        <w:p>
          <w:pPr>
            <w:pStyle w:val="Contents5"/>
            <w:tabs>
              <w:tab w:val="clear" w:pos="7892"/>
              <w:tab w:val="right" w:pos="9026" w:leader="dot"/>
            </w:tabs>
            <w:rPr/>
          </w:pPr>
          <w:hyperlink w:anchor="__RefHeading___Toc2248067_2616395394">
            <w:r>
              <w:rPr>
                <w:webHidden/>
                <w:rStyle w:val="IndexLink"/>
                <w:rtl w:val="true"/>
              </w:rPr>
              <w:t>«</w:t>
            </w:r>
            <w:r>
              <w:rPr>
                <w:rStyle w:val="IndexLink"/>
              </w:rPr>
              <w:t>10</w:t>
            </w:r>
            <w:r>
              <w:rPr>
                <w:rStyle w:val="IndexLink"/>
                <w:rtl w:val="true"/>
              </w:rPr>
              <w:t>»</w:t>
              <w:tab/>
            </w:r>
            <w:r>
              <w:rPr>
                <w:rStyle w:val="IndexLink"/>
              </w:rPr>
              <w:t>423</w:t>
            </w:r>
          </w:hyperlink>
        </w:p>
        <w:p>
          <w:pPr>
            <w:pStyle w:val="Contents5"/>
            <w:tabs>
              <w:tab w:val="clear" w:pos="7892"/>
              <w:tab w:val="right" w:pos="9026" w:leader="dot"/>
            </w:tabs>
            <w:rPr/>
          </w:pPr>
          <w:hyperlink w:anchor="__RefHeading___Toc2248069_2616395394">
            <w:r>
              <w:rPr>
                <w:webHidden/>
                <w:rStyle w:val="IndexLink"/>
                <w:rtl w:val="true"/>
              </w:rPr>
              <w:t>«</w:t>
            </w:r>
            <w:r>
              <w:rPr>
                <w:rStyle w:val="IndexLink"/>
              </w:rPr>
              <w:t>11</w:t>
            </w:r>
            <w:r>
              <w:rPr>
                <w:rStyle w:val="IndexLink"/>
                <w:rtl w:val="true"/>
              </w:rPr>
              <w:t>»</w:t>
              <w:tab/>
            </w:r>
            <w:r>
              <w:rPr>
                <w:rStyle w:val="IndexLink"/>
              </w:rPr>
              <w:t>423</w:t>
            </w:r>
          </w:hyperlink>
        </w:p>
        <w:p>
          <w:pPr>
            <w:pStyle w:val="Contents5"/>
            <w:tabs>
              <w:tab w:val="clear" w:pos="7892"/>
              <w:tab w:val="right" w:pos="9026" w:leader="dot"/>
            </w:tabs>
            <w:rPr/>
          </w:pPr>
          <w:hyperlink w:anchor="__RefHeading___Toc2248071_2616395394">
            <w:r>
              <w:rPr>
                <w:webHidden/>
                <w:rStyle w:val="IndexLink"/>
                <w:rtl w:val="true"/>
              </w:rPr>
              <w:t>«</w:t>
            </w:r>
            <w:r>
              <w:rPr>
                <w:rStyle w:val="IndexLink"/>
              </w:rPr>
              <w:t>12</w:t>
            </w:r>
            <w:r>
              <w:rPr>
                <w:rStyle w:val="IndexLink"/>
                <w:rtl w:val="true"/>
              </w:rPr>
              <w:t>»</w:t>
              <w:tab/>
            </w:r>
            <w:r>
              <w:rPr>
                <w:rStyle w:val="IndexLink"/>
              </w:rPr>
              <w:t>423</w:t>
            </w:r>
          </w:hyperlink>
        </w:p>
        <w:p>
          <w:pPr>
            <w:pStyle w:val="Contents5"/>
            <w:tabs>
              <w:tab w:val="clear" w:pos="7892"/>
              <w:tab w:val="right" w:pos="9026" w:leader="dot"/>
            </w:tabs>
            <w:rPr/>
          </w:pPr>
          <w:hyperlink w:anchor="__RefHeading___Toc2248073_2616395394">
            <w:r>
              <w:rPr>
                <w:webHidden/>
                <w:rStyle w:val="IndexLink"/>
                <w:rtl w:val="true"/>
              </w:rPr>
              <w:t>بيان</w:t>
            </w:r>
            <w:r>
              <w:rPr>
                <w:rStyle w:val="IndexLink"/>
                <w:rtl w:val="true"/>
              </w:rPr>
              <w:tab/>
            </w:r>
            <w:r>
              <w:rPr>
                <w:rStyle w:val="IndexLink"/>
              </w:rPr>
              <w:t>423</w:t>
            </w:r>
          </w:hyperlink>
        </w:p>
        <w:p>
          <w:pPr>
            <w:pStyle w:val="Contents5"/>
            <w:tabs>
              <w:tab w:val="clear" w:pos="7892"/>
              <w:tab w:val="right" w:pos="9026" w:leader="dot"/>
            </w:tabs>
            <w:rPr/>
          </w:pPr>
          <w:hyperlink w:anchor="__RefHeading___Toc2248075_2616395394">
            <w:r>
              <w:rPr>
                <w:webHidden/>
                <w:rStyle w:val="IndexLink"/>
                <w:rtl w:val="true"/>
              </w:rPr>
              <w:t xml:space="preserve">روایت </w:t>
            </w:r>
            <w:r>
              <w:rPr>
                <w:rStyle w:val="IndexLink"/>
              </w:rPr>
              <w:t>9</w:t>
            </w:r>
            <w:r>
              <w:rPr>
                <w:rStyle w:val="IndexLink"/>
                <w:rtl w:val="true"/>
              </w:rPr>
              <w:tab/>
            </w:r>
            <w:r>
              <w:rPr>
                <w:rStyle w:val="IndexLink"/>
              </w:rPr>
              <w:t>423</w:t>
            </w:r>
          </w:hyperlink>
        </w:p>
        <w:p>
          <w:pPr>
            <w:pStyle w:val="Contents5"/>
            <w:tabs>
              <w:tab w:val="clear" w:pos="7892"/>
              <w:tab w:val="right" w:pos="9026" w:leader="dot"/>
            </w:tabs>
            <w:rPr/>
          </w:pPr>
          <w:hyperlink w:anchor="__RefHeading___Toc2248077_2616395394">
            <w:r>
              <w:rPr>
                <w:webHidden/>
                <w:rStyle w:val="IndexLink"/>
                <w:rtl w:val="true"/>
              </w:rPr>
              <w:t>بیان</w:t>
            </w:r>
            <w:r>
              <w:rPr>
                <w:rStyle w:val="IndexLink"/>
                <w:rtl w:val="true"/>
              </w:rPr>
              <w:tab/>
            </w:r>
            <w:r>
              <w:rPr>
                <w:rStyle w:val="IndexLink"/>
              </w:rPr>
              <w:t>423</w:t>
            </w:r>
          </w:hyperlink>
        </w:p>
        <w:p>
          <w:pPr>
            <w:pStyle w:val="Contents5"/>
            <w:tabs>
              <w:tab w:val="clear" w:pos="7892"/>
              <w:tab w:val="right" w:pos="9026" w:leader="dot"/>
            </w:tabs>
            <w:rPr/>
          </w:pPr>
          <w:hyperlink w:anchor="__RefHeading___Toc2248079_2616395394">
            <w:r>
              <w:rPr>
                <w:webHidden/>
                <w:rStyle w:val="IndexLink"/>
                <w:rtl w:val="true"/>
              </w:rPr>
              <w:t xml:space="preserve">روایت </w:t>
            </w:r>
            <w:r>
              <w:rPr>
                <w:rStyle w:val="IndexLink"/>
              </w:rPr>
              <w:t>10</w:t>
            </w:r>
            <w:r>
              <w:rPr>
                <w:rStyle w:val="IndexLink"/>
                <w:rtl w:val="true"/>
              </w:rPr>
              <w:tab/>
            </w:r>
            <w:r>
              <w:rPr>
                <w:rStyle w:val="IndexLink"/>
              </w:rPr>
              <w:t>423</w:t>
            </w:r>
          </w:hyperlink>
        </w:p>
        <w:p>
          <w:pPr>
            <w:pStyle w:val="Contents5"/>
            <w:tabs>
              <w:tab w:val="clear" w:pos="7892"/>
              <w:tab w:val="right" w:pos="9026" w:leader="dot"/>
            </w:tabs>
            <w:rPr/>
          </w:pPr>
          <w:hyperlink w:anchor="__RefHeading___Toc2248081_2616395394">
            <w:r>
              <w:rPr>
                <w:webHidden/>
                <w:rStyle w:val="IndexLink"/>
                <w:rtl w:val="true"/>
              </w:rPr>
              <w:t xml:space="preserve">روایت </w:t>
            </w:r>
            <w:r>
              <w:rPr>
                <w:rStyle w:val="IndexLink"/>
              </w:rPr>
              <w:t>11</w:t>
            </w:r>
            <w:r>
              <w:rPr>
                <w:rStyle w:val="IndexLink"/>
                <w:rtl w:val="true"/>
              </w:rPr>
              <w:tab/>
            </w:r>
            <w:r>
              <w:rPr>
                <w:rStyle w:val="IndexLink"/>
              </w:rPr>
              <w:t>424</w:t>
            </w:r>
          </w:hyperlink>
        </w:p>
        <w:p>
          <w:pPr>
            <w:pStyle w:val="Contents5"/>
            <w:tabs>
              <w:tab w:val="clear" w:pos="7892"/>
              <w:tab w:val="right" w:pos="9026" w:leader="dot"/>
            </w:tabs>
            <w:rPr/>
          </w:pPr>
          <w:hyperlink w:anchor="__RefHeading___Toc2248083_2616395394">
            <w:r>
              <w:rPr>
                <w:webHidden/>
                <w:rStyle w:val="IndexLink"/>
                <w:rtl w:val="true"/>
              </w:rPr>
              <w:t xml:space="preserve">روایت </w:t>
            </w:r>
            <w:r>
              <w:rPr>
                <w:rStyle w:val="IndexLink"/>
              </w:rPr>
              <w:t>12</w:t>
            </w:r>
            <w:r>
              <w:rPr>
                <w:rStyle w:val="IndexLink"/>
                <w:rtl w:val="true"/>
              </w:rPr>
              <w:tab/>
            </w:r>
            <w:r>
              <w:rPr>
                <w:rStyle w:val="IndexLink"/>
              </w:rPr>
              <w:t>424</w:t>
            </w:r>
          </w:hyperlink>
        </w:p>
        <w:p>
          <w:pPr>
            <w:pStyle w:val="Contents5"/>
            <w:tabs>
              <w:tab w:val="clear" w:pos="7892"/>
              <w:tab w:val="right" w:pos="9026" w:leader="dot"/>
            </w:tabs>
            <w:rPr/>
          </w:pPr>
          <w:hyperlink w:anchor="__RefHeading___Toc2248085_2616395394">
            <w:r>
              <w:rPr>
                <w:webHidden/>
                <w:rStyle w:val="IndexLink"/>
                <w:rtl w:val="true"/>
              </w:rPr>
              <w:t>بیان</w:t>
            </w:r>
            <w:r>
              <w:rPr>
                <w:rStyle w:val="IndexLink"/>
                <w:rtl w:val="true"/>
              </w:rPr>
              <w:tab/>
            </w:r>
            <w:r>
              <w:rPr>
                <w:rStyle w:val="IndexLink"/>
              </w:rPr>
              <w:t>424</w:t>
            </w:r>
          </w:hyperlink>
        </w:p>
        <w:p>
          <w:pPr>
            <w:pStyle w:val="Contents5"/>
            <w:tabs>
              <w:tab w:val="clear" w:pos="7892"/>
              <w:tab w:val="right" w:pos="9026" w:leader="dot"/>
            </w:tabs>
            <w:rPr/>
          </w:pPr>
          <w:hyperlink w:anchor="__RefHeading___Toc2248087_2616395394">
            <w:r>
              <w:rPr>
                <w:webHidden/>
                <w:rStyle w:val="IndexLink"/>
                <w:rtl w:val="true"/>
              </w:rPr>
              <w:t>«</w:t>
            </w:r>
            <w:r>
              <w:rPr>
                <w:rStyle w:val="IndexLink"/>
              </w:rPr>
              <w:t>13</w:t>
            </w:r>
            <w:r>
              <w:rPr>
                <w:rStyle w:val="IndexLink"/>
                <w:rtl w:val="true"/>
              </w:rPr>
              <w:t>»</w:t>
              <w:tab/>
            </w:r>
            <w:r>
              <w:rPr>
                <w:rStyle w:val="IndexLink"/>
              </w:rPr>
              <w:t>425</w:t>
            </w:r>
          </w:hyperlink>
        </w:p>
        <w:p>
          <w:pPr>
            <w:pStyle w:val="Contents5"/>
            <w:tabs>
              <w:tab w:val="clear" w:pos="7892"/>
              <w:tab w:val="right" w:pos="9026" w:leader="dot"/>
            </w:tabs>
            <w:rPr/>
          </w:pPr>
          <w:hyperlink w:anchor="__RefHeading___Toc2248089_2616395394">
            <w:r>
              <w:rPr>
                <w:webHidden/>
                <w:rStyle w:val="IndexLink"/>
                <w:rtl w:val="true"/>
              </w:rPr>
              <w:t>بيان</w:t>
            </w:r>
            <w:r>
              <w:rPr>
                <w:rStyle w:val="IndexLink"/>
                <w:rtl w:val="true"/>
              </w:rPr>
              <w:tab/>
            </w:r>
            <w:r>
              <w:rPr>
                <w:rStyle w:val="IndexLink"/>
              </w:rPr>
              <w:t>425</w:t>
            </w:r>
          </w:hyperlink>
        </w:p>
        <w:p>
          <w:pPr>
            <w:pStyle w:val="Contents5"/>
            <w:tabs>
              <w:tab w:val="clear" w:pos="7892"/>
              <w:tab w:val="right" w:pos="9026" w:leader="dot"/>
            </w:tabs>
            <w:rPr/>
          </w:pPr>
          <w:hyperlink w:anchor="__RefHeading___Toc2248091_2616395394">
            <w:r>
              <w:rPr>
                <w:webHidden/>
                <w:rStyle w:val="IndexLink"/>
                <w:rtl w:val="true"/>
              </w:rPr>
              <w:t xml:space="preserve">روایت </w:t>
            </w:r>
            <w:r>
              <w:rPr>
                <w:rStyle w:val="IndexLink"/>
              </w:rPr>
              <w:t>13</w:t>
            </w:r>
            <w:r>
              <w:rPr>
                <w:rStyle w:val="IndexLink"/>
                <w:rtl w:val="true"/>
              </w:rPr>
              <w:tab/>
            </w:r>
            <w:r>
              <w:rPr>
                <w:rStyle w:val="IndexLink"/>
              </w:rPr>
              <w:t>425</w:t>
            </w:r>
          </w:hyperlink>
        </w:p>
        <w:p>
          <w:pPr>
            <w:pStyle w:val="Contents5"/>
            <w:tabs>
              <w:tab w:val="clear" w:pos="7892"/>
              <w:tab w:val="right" w:pos="9026" w:leader="dot"/>
            </w:tabs>
            <w:rPr/>
          </w:pPr>
          <w:hyperlink w:anchor="__RefHeading___Toc2248093_2616395394">
            <w:r>
              <w:rPr>
                <w:webHidden/>
                <w:rStyle w:val="IndexLink"/>
                <w:rtl w:val="true"/>
              </w:rPr>
              <w:t>بیان</w:t>
            </w:r>
            <w:r>
              <w:rPr>
                <w:rStyle w:val="IndexLink"/>
                <w:rtl w:val="true"/>
              </w:rPr>
              <w:tab/>
            </w:r>
            <w:r>
              <w:rPr>
                <w:rStyle w:val="IndexLink"/>
              </w:rPr>
              <w:t>425</w:t>
            </w:r>
          </w:hyperlink>
        </w:p>
        <w:p>
          <w:pPr>
            <w:pStyle w:val="Contents3"/>
            <w:tabs>
              <w:tab w:val="clear" w:pos="8459"/>
              <w:tab w:val="right" w:pos="9026" w:leader="dot"/>
            </w:tabs>
            <w:rPr/>
          </w:pPr>
          <w:hyperlink w:anchor="__RefHeading___Toc2248095_2616395394">
            <w:r>
              <w:rPr>
                <w:webHidden/>
                <w:rStyle w:val="IndexLink"/>
                <w:rtl w:val="true"/>
              </w:rPr>
              <w:t xml:space="preserve">باب </w:t>
            </w:r>
            <w:r>
              <w:rPr>
                <w:rStyle w:val="IndexLink"/>
              </w:rPr>
              <w:t>81</w:t>
            </w:r>
            <w:r>
              <w:rPr>
                <w:rStyle w:val="IndexLink"/>
                <w:rtl w:val="true"/>
              </w:rPr>
              <w:t xml:space="preserve"> </w:t>
            </w:r>
            <w:r>
              <w:rPr>
                <w:rStyle w:val="IndexLink"/>
                <w:rtl w:val="true"/>
              </w:rPr>
              <w:t>الحبة السوداء</w:t>
            </w:r>
            <w:r>
              <w:rPr>
                <w:rStyle w:val="IndexLink"/>
                <w:rtl w:val="true"/>
              </w:rPr>
              <w:tab/>
            </w:r>
            <w:r>
              <w:rPr>
                <w:rStyle w:val="IndexLink"/>
              </w:rPr>
              <w:t>430</w:t>
            </w:r>
          </w:hyperlink>
        </w:p>
        <w:p>
          <w:pPr>
            <w:pStyle w:val="Contents4"/>
            <w:tabs>
              <w:tab w:val="clear" w:pos="8176"/>
              <w:tab w:val="right" w:pos="9026" w:leader="dot"/>
            </w:tabs>
            <w:rPr/>
          </w:pPr>
          <w:hyperlink w:anchor="__RefHeading___Toc2248097_2616395394">
            <w:r>
              <w:rPr>
                <w:webHidden/>
                <w:rStyle w:val="IndexLink"/>
                <w:rtl w:val="true"/>
              </w:rPr>
              <w:t>الأخبار</w:t>
            </w:r>
            <w:r>
              <w:rPr>
                <w:rStyle w:val="IndexLink"/>
                <w:rtl w:val="true"/>
              </w:rPr>
              <w:tab/>
            </w:r>
            <w:r>
              <w:rPr>
                <w:rStyle w:val="IndexLink"/>
              </w:rPr>
              <w:t>430</w:t>
            </w:r>
          </w:hyperlink>
        </w:p>
        <w:p>
          <w:pPr>
            <w:pStyle w:val="Contents5"/>
            <w:tabs>
              <w:tab w:val="clear" w:pos="7892"/>
              <w:tab w:val="right" w:pos="9026" w:leader="dot"/>
            </w:tabs>
            <w:rPr/>
          </w:pPr>
          <w:hyperlink w:anchor="__RefHeading___Toc2248099_2616395394">
            <w:r>
              <w:rPr>
                <w:webHidden/>
                <w:rStyle w:val="IndexLink"/>
                <w:rtl w:val="true"/>
              </w:rPr>
              <w:t>«</w:t>
            </w:r>
            <w:r>
              <w:rPr>
                <w:rStyle w:val="IndexLink"/>
              </w:rPr>
              <w:t>1</w:t>
            </w:r>
            <w:r>
              <w:rPr>
                <w:rStyle w:val="IndexLink"/>
                <w:rtl w:val="true"/>
              </w:rPr>
              <w:t>»</w:t>
              <w:tab/>
            </w:r>
            <w:r>
              <w:rPr>
                <w:rStyle w:val="IndexLink"/>
              </w:rPr>
              <w:t>430</w:t>
            </w:r>
          </w:hyperlink>
        </w:p>
        <w:p>
          <w:pPr>
            <w:pStyle w:val="Contents5"/>
            <w:tabs>
              <w:tab w:val="clear" w:pos="7892"/>
              <w:tab w:val="right" w:pos="9026" w:leader="dot"/>
            </w:tabs>
            <w:rPr/>
          </w:pPr>
          <w:hyperlink w:anchor="__RefHeading___Toc2248101_2616395394">
            <w:r>
              <w:rPr>
                <w:webHidden/>
                <w:rStyle w:val="IndexLink"/>
                <w:rtl w:val="true"/>
              </w:rPr>
              <w:t>«</w:t>
            </w:r>
            <w:r>
              <w:rPr>
                <w:rStyle w:val="IndexLink"/>
              </w:rPr>
              <w:t>2</w:t>
            </w:r>
            <w:r>
              <w:rPr>
                <w:rStyle w:val="IndexLink"/>
                <w:rtl w:val="true"/>
              </w:rPr>
              <w:t>»</w:t>
              <w:tab/>
            </w:r>
            <w:r>
              <w:rPr>
                <w:rStyle w:val="IndexLink"/>
              </w:rPr>
              <w:t>430</w:t>
            </w:r>
          </w:hyperlink>
        </w:p>
        <w:p>
          <w:pPr>
            <w:pStyle w:val="Contents5"/>
            <w:tabs>
              <w:tab w:val="clear" w:pos="7892"/>
              <w:tab w:val="right" w:pos="9026" w:leader="dot"/>
            </w:tabs>
            <w:rPr/>
          </w:pPr>
          <w:hyperlink w:anchor="__RefHeading___Toc2248103_2616395394">
            <w:r>
              <w:rPr>
                <w:webHidden/>
                <w:rStyle w:val="IndexLink"/>
                <w:rtl w:val="true"/>
              </w:rPr>
              <w:t>«</w:t>
            </w:r>
            <w:r>
              <w:rPr>
                <w:rStyle w:val="IndexLink"/>
              </w:rPr>
              <w:t>3</w:t>
            </w:r>
            <w:r>
              <w:rPr>
                <w:rStyle w:val="IndexLink"/>
                <w:rtl w:val="true"/>
              </w:rPr>
              <w:t>»</w:t>
              <w:tab/>
            </w:r>
            <w:r>
              <w:rPr>
                <w:rStyle w:val="IndexLink"/>
              </w:rPr>
              <w:t>430</w:t>
            </w:r>
          </w:hyperlink>
        </w:p>
        <w:p>
          <w:pPr>
            <w:pStyle w:val="Contents5"/>
            <w:tabs>
              <w:tab w:val="clear" w:pos="7892"/>
              <w:tab w:val="right" w:pos="9026" w:leader="dot"/>
            </w:tabs>
            <w:rPr/>
          </w:pPr>
          <w:hyperlink w:anchor="__RefHeading___Toc2248105_2616395394">
            <w:r>
              <w:rPr>
                <w:webHidden/>
                <w:rStyle w:val="IndexLink"/>
                <w:rtl w:val="true"/>
              </w:rPr>
              <w:t>«</w:t>
            </w:r>
            <w:r>
              <w:rPr>
                <w:rStyle w:val="IndexLink"/>
              </w:rPr>
              <w:t>4</w:t>
            </w:r>
            <w:r>
              <w:rPr>
                <w:rStyle w:val="IndexLink"/>
                <w:rtl w:val="true"/>
              </w:rPr>
              <w:t>»</w:t>
              <w:tab/>
            </w:r>
            <w:r>
              <w:rPr>
                <w:rStyle w:val="IndexLink"/>
              </w:rPr>
              <w:t>430</w:t>
            </w:r>
          </w:hyperlink>
        </w:p>
        <w:p>
          <w:pPr>
            <w:pStyle w:val="Contents3"/>
            <w:tabs>
              <w:tab w:val="clear" w:pos="8459"/>
              <w:tab w:val="right" w:pos="9026" w:leader="dot"/>
            </w:tabs>
            <w:rPr/>
          </w:pPr>
          <w:hyperlink w:anchor="__RefHeading___Toc2248107_2616395394">
            <w:r>
              <w:rPr>
                <w:webHidden/>
                <w:rStyle w:val="IndexLink"/>
                <w:rtl w:val="true"/>
              </w:rPr>
              <w:t xml:space="preserve">باب هشتادم و یکم </w:t>
            </w:r>
            <w:r>
              <w:rPr>
                <w:rStyle w:val="IndexLink"/>
                <w:rtl w:val="true"/>
              </w:rPr>
              <w:t xml:space="preserve">: </w:t>
            </w:r>
            <w:r>
              <w:rPr>
                <w:rStyle w:val="IndexLink"/>
                <w:rtl w:val="true"/>
              </w:rPr>
              <w:t>درباره سیاه دانه</w:t>
            </w:r>
            <w:r>
              <w:rPr>
                <w:rStyle w:val="IndexLink"/>
                <w:rtl w:val="true"/>
              </w:rPr>
              <w:tab/>
            </w:r>
            <w:r>
              <w:rPr>
                <w:rStyle w:val="IndexLink"/>
              </w:rPr>
              <w:t>430</w:t>
            </w:r>
          </w:hyperlink>
        </w:p>
        <w:p>
          <w:pPr>
            <w:pStyle w:val="Contents4"/>
            <w:tabs>
              <w:tab w:val="clear" w:pos="8176"/>
              <w:tab w:val="right" w:pos="9026" w:leader="dot"/>
            </w:tabs>
            <w:rPr/>
          </w:pPr>
          <w:hyperlink w:anchor="__RefHeading___Toc2248109_2616395394">
            <w:r>
              <w:rPr>
                <w:webHidden/>
                <w:rStyle w:val="IndexLink"/>
                <w:rtl w:val="true"/>
              </w:rPr>
              <w:t>روایات</w:t>
            </w:r>
            <w:r>
              <w:rPr>
                <w:rStyle w:val="IndexLink"/>
                <w:rtl w:val="true"/>
              </w:rPr>
              <w:tab/>
            </w:r>
            <w:r>
              <w:rPr>
                <w:rStyle w:val="IndexLink"/>
              </w:rPr>
              <w:t>430</w:t>
            </w:r>
          </w:hyperlink>
        </w:p>
        <w:p>
          <w:pPr>
            <w:pStyle w:val="Contents5"/>
            <w:tabs>
              <w:tab w:val="clear" w:pos="7892"/>
              <w:tab w:val="right" w:pos="9026" w:leader="dot"/>
            </w:tabs>
            <w:rPr/>
          </w:pPr>
          <w:hyperlink w:anchor="__RefHeading___Toc2248111_2616395394">
            <w:r>
              <w:rPr>
                <w:webHidden/>
                <w:rStyle w:val="IndexLink"/>
                <w:rtl w:val="true"/>
              </w:rPr>
              <w:t xml:space="preserve">روایت </w:t>
            </w:r>
            <w:r>
              <w:rPr>
                <w:rStyle w:val="IndexLink"/>
              </w:rPr>
              <w:t>1</w:t>
            </w:r>
            <w:r>
              <w:rPr>
                <w:rStyle w:val="IndexLink"/>
                <w:rtl w:val="true"/>
              </w:rPr>
              <w:tab/>
            </w:r>
            <w:r>
              <w:rPr>
                <w:rStyle w:val="IndexLink"/>
              </w:rPr>
              <w:t>430</w:t>
            </w:r>
          </w:hyperlink>
        </w:p>
        <w:p>
          <w:pPr>
            <w:pStyle w:val="Contents5"/>
            <w:tabs>
              <w:tab w:val="clear" w:pos="7892"/>
              <w:tab w:val="right" w:pos="9026" w:leader="dot"/>
            </w:tabs>
            <w:rPr/>
          </w:pPr>
          <w:hyperlink w:anchor="__RefHeading___Toc2248113_2616395394">
            <w:r>
              <w:rPr>
                <w:webHidden/>
                <w:rStyle w:val="IndexLink"/>
                <w:rtl w:val="true"/>
              </w:rPr>
              <w:t xml:space="preserve">روایت </w:t>
            </w:r>
            <w:r>
              <w:rPr>
                <w:rStyle w:val="IndexLink"/>
              </w:rPr>
              <w:t>2</w:t>
            </w:r>
            <w:r>
              <w:rPr>
                <w:rStyle w:val="IndexLink"/>
                <w:rtl w:val="true"/>
              </w:rPr>
              <w:tab/>
            </w:r>
            <w:r>
              <w:rPr>
                <w:rStyle w:val="IndexLink"/>
              </w:rPr>
              <w:t>430</w:t>
            </w:r>
          </w:hyperlink>
        </w:p>
        <w:p>
          <w:pPr>
            <w:pStyle w:val="Contents5"/>
            <w:tabs>
              <w:tab w:val="clear" w:pos="7892"/>
              <w:tab w:val="right" w:pos="9026" w:leader="dot"/>
            </w:tabs>
            <w:rPr/>
          </w:pPr>
          <w:hyperlink w:anchor="__RefHeading___Toc2248115_2616395394">
            <w:r>
              <w:rPr>
                <w:webHidden/>
                <w:rStyle w:val="IndexLink"/>
                <w:rtl w:val="true"/>
              </w:rPr>
              <w:t xml:space="preserve">روایت </w:t>
            </w:r>
            <w:r>
              <w:rPr>
                <w:rStyle w:val="IndexLink"/>
              </w:rPr>
              <w:t>3</w:t>
            </w:r>
            <w:r>
              <w:rPr>
                <w:rStyle w:val="IndexLink"/>
                <w:rtl w:val="true"/>
              </w:rPr>
              <w:tab/>
            </w:r>
            <w:r>
              <w:rPr>
                <w:rStyle w:val="IndexLink"/>
              </w:rPr>
              <w:t>430</w:t>
            </w:r>
          </w:hyperlink>
        </w:p>
        <w:p>
          <w:pPr>
            <w:pStyle w:val="Contents5"/>
            <w:tabs>
              <w:tab w:val="clear" w:pos="7892"/>
              <w:tab w:val="right" w:pos="9026" w:leader="dot"/>
            </w:tabs>
            <w:rPr/>
          </w:pPr>
          <w:hyperlink w:anchor="__RefHeading___Toc2248117_2616395394">
            <w:r>
              <w:rPr>
                <w:webHidden/>
                <w:rStyle w:val="IndexLink"/>
                <w:rtl w:val="true"/>
              </w:rPr>
              <w:t xml:space="preserve">روایت </w:t>
            </w:r>
            <w:r>
              <w:rPr>
                <w:rStyle w:val="IndexLink"/>
              </w:rPr>
              <w:t>4</w:t>
            </w:r>
            <w:r>
              <w:rPr>
                <w:rStyle w:val="IndexLink"/>
                <w:rtl w:val="true"/>
              </w:rPr>
              <w:tab/>
            </w:r>
            <w:r>
              <w:rPr>
                <w:rStyle w:val="IndexLink"/>
              </w:rPr>
              <w:t>431</w:t>
            </w:r>
          </w:hyperlink>
        </w:p>
        <w:p>
          <w:pPr>
            <w:pStyle w:val="Contents5"/>
            <w:tabs>
              <w:tab w:val="clear" w:pos="7892"/>
              <w:tab w:val="right" w:pos="9026" w:leader="dot"/>
            </w:tabs>
            <w:rPr/>
          </w:pPr>
          <w:hyperlink w:anchor="__RefHeading___Toc2248119_2616395394">
            <w:r>
              <w:rPr>
                <w:webHidden/>
                <w:rStyle w:val="IndexLink"/>
                <w:rtl w:val="true"/>
              </w:rPr>
              <w:t>«</w:t>
            </w:r>
            <w:r>
              <w:rPr>
                <w:rStyle w:val="IndexLink"/>
              </w:rPr>
              <w:t>5</w:t>
            </w:r>
            <w:r>
              <w:rPr>
                <w:rStyle w:val="IndexLink"/>
                <w:rtl w:val="true"/>
              </w:rPr>
              <w:t>»</w:t>
              <w:tab/>
            </w:r>
            <w:r>
              <w:rPr>
                <w:rStyle w:val="IndexLink"/>
              </w:rPr>
              <w:t>432</w:t>
            </w:r>
          </w:hyperlink>
        </w:p>
        <w:p>
          <w:pPr>
            <w:pStyle w:val="Contents5"/>
            <w:tabs>
              <w:tab w:val="clear" w:pos="7892"/>
              <w:tab w:val="right" w:pos="9026" w:leader="dot"/>
            </w:tabs>
            <w:rPr/>
          </w:pPr>
          <w:hyperlink w:anchor="__RefHeading___Toc2248121_2616395394">
            <w:r>
              <w:rPr>
                <w:webHidden/>
                <w:rStyle w:val="IndexLink"/>
                <w:rtl w:val="true"/>
              </w:rPr>
              <w:t>«</w:t>
            </w:r>
            <w:r>
              <w:rPr>
                <w:rStyle w:val="IndexLink"/>
              </w:rPr>
              <w:t>6</w:t>
            </w:r>
            <w:r>
              <w:rPr>
                <w:rStyle w:val="IndexLink"/>
                <w:rtl w:val="true"/>
              </w:rPr>
              <w:t>»</w:t>
              <w:tab/>
            </w:r>
            <w:r>
              <w:rPr>
                <w:rStyle w:val="IndexLink"/>
              </w:rPr>
              <w:t>432</w:t>
            </w:r>
          </w:hyperlink>
        </w:p>
        <w:p>
          <w:pPr>
            <w:pStyle w:val="Contents5"/>
            <w:tabs>
              <w:tab w:val="clear" w:pos="7892"/>
              <w:tab w:val="right" w:pos="9026" w:leader="dot"/>
            </w:tabs>
            <w:rPr/>
          </w:pPr>
          <w:hyperlink w:anchor="__RefHeading___Toc2248123_2616395394">
            <w:r>
              <w:rPr>
                <w:webHidden/>
                <w:rStyle w:val="IndexLink"/>
                <w:rtl w:val="true"/>
              </w:rPr>
              <w:t>بيان</w:t>
            </w:r>
            <w:r>
              <w:rPr>
                <w:rStyle w:val="IndexLink"/>
                <w:rtl w:val="true"/>
              </w:rPr>
              <w:tab/>
            </w:r>
            <w:r>
              <w:rPr>
                <w:rStyle w:val="IndexLink"/>
              </w:rPr>
              <w:t>432</w:t>
            </w:r>
          </w:hyperlink>
        </w:p>
        <w:p>
          <w:pPr>
            <w:pStyle w:val="Contents5"/>
            <w:tabs>
              <w:tab w:val="clear" w:pos="7892"/>
              <w:tab w:val="right" w:pos="9026" w:leader="dot"/>
            </w:tabs>
            <w:rPr/>
          </w:pPr>
          <w:hyperlink w:anchor="__RefHeading___Toc2248125_2616395394">
            <w:r>
              <w:rPr>
                <w:webHidden/>
                <w:rStyle w:val="IndexLink"/>
                <w:rtl w:val="true"/>
              </w:rPr>
              <w:t>«</w:t>
            </w:r>
            <w:r>
              <w:rPr>
                <w:rStyle w:val="IndexLink"/>
              </w:rPr>
              <w:t>7</w:t>
            </w:r>
            <w:r>
              <w:rPr>
                <w:rStyle w:val="IndexLink"/>
                <w:rtl w:val="true"/>
              </w:rPr>
              <w:t>»</w:t>
              <w:tab/>
            </w:r>
            <w:r>
              <w:rPr>
                <w:rStyle w:val="IndexLink"/>
              </w:rPr>
              <w:t>432</w:t>
            </w:r>
          </w:hyperlink>
        </w:p>
        <w:p>
          <w:pPr>
            <w:pStyle w:val="Contents5"/>
            <w:tabs>
              <w:tab w:val="clear" w:pos="7892"/>
              <w:tab w:val="right" w:pos="9026" w:leader="dot"/>
            </w:tabs>
            <w:rPr/>
          </w:pPr>
          <w:hyperlink w:anchor="__RefHeading___Toc2248127_2616395394">
            <w:r>
              <w:rPr>
                <w:webHidden/>
                <w:rStyle w:val="IndexLink"/>
                <w:rtl w:val="true"/>
              </w:rPr>
              <w:t>«</w:t>
            </w:r>
            <w:r>
              <w:rPr>
                <w:rStyle w:val="IndexLink"/>
              </w:rPr>
              <w:t>8</w:t>
            </w:r>
            <w:r>
              <w:rPr>
                <w:rStyle w:val="IndexLink"/>
                <w:rtl w:val="true"/>
              </w:rPr>
              <w:t>»</w:t>
              <w:tab/>
            </w:r>
            <w:r>
              <w:rPr>
                <w:rStyle w:val="IndexLink"/>
              </w:rPr>
              <w:t>432</w:t>
            </w:r>
          </w:hyperlink>
        </w:p>
        <w:p>
          <w:pPr>
            <w:pStyle w:val="Contents5"/>
            <w:tabs>
              <w:tab w:val="clear" w:pos="7892"/>
              <w:tab w:val="right" w:pos="9026" w:leader="dot"/>
            </w:tabs>
            <w:rPr/>
          </w:pPr>
          <w:hyperlink w:anchor="__RefHeading___Toc2248129_2616395394">
            <w:r>
              <w:rPr>
                <w:webHidden/>
                <w:rStyle w:val="IndexLink"/>
                <w:rtl w:val="true"/>
              </w:rPr>
              <w:t xml:space="preserve">روایت </w:t>
            </w:r>
            <w:r>
              <w:rPr>
                <w:rStyle w:val="IndexLink"/>
              </w:rPr>
              <w:t>5</w:t>
            </w:r>
            <w:r>
              <w:rPr>
                <w:rStyle w:val="IndexLink"/>
                <w:rtl w:val="true"/>
              </w:rPr>
              <w:tab/>
            </w:r>
            <w:r>
              <w:rPr>
                <w:rStyle w:val="IndexLink"/>
              </w:rPr>
              <w:t>432</w:t>
            </w:r>
          </w:hyperlink>
        </w:p>
        <w:p>
          <w:pPr>
            <w:pStyle w:val="Contents5"/>
            <w:tabs>
              <w:tab w:val="clear" w:pos="7892"/>
              <w:tab w:val="right" w:pos="9026" w:leader="dot"/>
            </w:tabs>
            <w:rPr/>
          </w:pPr>
          <w:hyperlink w:anchor="__RefHeading___Toc2248131_2616395394">
            <w:r>
              <w:rPr>
                <w:webHidden/>
                <w:rStyle w:val="IndexLink"/>
                <w:rtl w:val="true"/>
              </w:rPr>
              <w:t xml:space="preserve">روایت </w:t>
            </w:r>
            <w:r>
              <w:rPr>
                <w:rStyle w:val="IndexLink"/>
              </w:rPr>
              <w:t>6</w:t>
            </w:r>
            <w:r>
              <w:rPr>
                <w:rStyle w:val="IndexLink"/>
                <w:rtl w:val="true"/>
              </w:rPr>
              <w:tab/>
            </w:r>
            <w:r>
              <w:rPr>
                <w:rStyle w:val="IndexLink"/>
              </w:rPr>
              <w:t>432</w:t>
            </w:r>
          </w:hyperlink>
        </w:p>
        <w:p>
          <w:pPr>
            <w:pStyle w:val="Contents5"/>
            <w:tabs>
              <w:tab w:val="clear" w:pos="7892"/>
              <w:tab w:val="right" w:pos="9026" w:leader="dot"/>
            </w:tabs>
            <w:rPr/>
          </w:pPr>
          <w:hyperlink w:anchor="__RefHeading___Toc2248133_2616395394">
            <w:r>
              <w:rPr>
                <w:webHidden/>
                <w:rStyle w:val="IndexLink"/>
                <w:rtl w:val="true"/>
              </w:rPr>
              <w:t>بیان</w:t>
            </w:r>
            <w:r>
              <w:rPr>
                <w:rStyle w:val="IndexLink"/>
                <w:rtl w:val="true"/>
              </w:rPr>
              <w:tab/>
            </w:r>
            <w:r>
              <w:rPr>
                <w:rStyle w:val="IndexLink"/>
              </w:rPr>
              <w:t>433</w:t>
            </w:r>
          </w:hyperlink>
        </w:p>
        <w:p>
          <w:pPr>
            <w:pStyle w:val="Contents5"/>
            <w:tabs>
              <w:tab w:val="clear" w:pos="7892"/>
              <w:tab w:val="right" w:pos="9026" w:leader="dot"/>
            </w:tabs>
            <w:rPr/>
          </w:pPr>
          <w:hyperlink w:anchor="__RefHeading___Toc2248135_2616395394">
            <w:r>
              <w:rPr>
                <w:webHidden/>
                <w:rStyle w:val="IndexLink"/>
                <w:rtl w:val="true"/>
              </w:rPr>
              <w:t xml:space="preserve">روایت </w:t>
            </w:r>
            <w:r>
              <w:rPr>
                <w:rStyle w:val="IndexLink"/>
              </w:rPr>
              <w:t>7</w:t>
            </w:r>
            <w:r>
              <w:rPr>
                <w:rStyle w:val="IndexLink"/>
                <w:rtl w:val="true"/>
              </w:rPr>
              <w:tab/>
            </w:r>
            <w:r>
              <w:rPr>
                <w:rStyle w:val="IndexLink"/>
              </w:rPr>
              <w:t>433</w:t>
            </w:r>
          </w:hyperlink>
        </w:p>
        <w:p>
          <w:pPr>
            <w:pStyle w:val="Contents5"/>
            <w:tabs>
              <w:tab w:val="clear" w:pos="7892"/>
              <w:tab w:val="right" w:pos="9026" w:leader="dot"/>
            </w:tabs>
            <w:rPr/>
          </w:pPr>
          <w:hyperlink w:anchor="__RefHeading___Toc2248137_2616395394">
            <w:r>
              <w:rPr>
                <w:webHidden/>
                <w:rStyle w:val="IndexLink"/>
                <w:rtl w:val="true"/>
              </w:rPr>
              <w:t xml:space="preserve">روایت </w:t>
            </w:r>
            <w:r>
              <w:rPr>
                <w:rStyle w:val="IndexLink"/>
              </w:rPr>
              <w:t>8</w:t>
            </w:r>
            <w:r>
              <w:rPr>
                <w:rStyle w:val="IndexLink"/>
                <w:rtl w:val="true"/>
              </w:rPr>
              <w:tab/>
            </w:r>
            <w:r>
              <w:rPr>
                <w:rStyle w:val="IndexLink"/>
              </w:rPr>
              <w:t>433</w:t>
            </w:r>
          </w:hyperlink>
        </w:p>
        <w:p>
          <w:pPr>
            <w:pStyle w:val="Contents5"/>
            <w:tabs>
              <w:tab w:val="clear" w:pos="7892"/>
              <w:tab w:val="right" w:pos="9026" w:leader="dot"/>
            </w:tabs>
            <w:rPr/>
          </w:pPr>
          <w:hyperlink w:anchor="__RefHeading___Toc2248139_2616395394">
            <w:r>
              <w:rPr>
                <w:webHidden/>
                <w:rStyle w:val="IndexLink"/>
                <w:rtl w:val="true"/>
              </w:rPr>
              <w:t>«</w:t>
            </w:r>
            <w:r>
              <w:rPr>
                <w:rStyle w:val="IndexLink"/>
              </w:rPr>
              <w:t>9</w:t>
            </w:r>
            <w:r>
              <w:rPr>
                <w:rStyle w:val="IndexLink"/>
                <w:rtl w:val="true"/>
              </w:rPr>
              <w:t>»</w:t>
              <w:tab/>
            </w:r>
            <w:r>
              <w:rPr>
                <w:rStyle w:val="IndexLink"/>
              </w:rPr>
              <w:t>434</w:t>
            </w:r>
          </w:hyperlink>
        </w:p>
        <w:p>
          <w:pPr>
            <w:pStyle w:val="Contents5"/>
            <w:tabs>
              <w:tab w:val="clear" w:pos="7892"/>
              <w:tab w:val="right" w:pos="9026" w:leader="dot"/>
            </w:tabs>
            <w:rPr/>
          </w:pPr>
          <w:hyperlink w:anchor="__RefHeading___Toc2248141_2616395394">
            <w:r>
              <w:rPr>
                <w:webHidden/>
                <w:rStyle w:val="IndexLink"/>
                <w:rtl w:val="true"/>
              </w:rPr>
              <w:t>«</w:t>
            </w:r>
            <w:r>
              <w:rPr>
                <w:rStyle w:val="IndexLink"/>
              </w:rPr>
              <w:t>10</w:t>
            </w:r>
            <w:r>
              <w:rPr>
                <w:rStyle w:val="IndexLink"/>
                <w:rtl w:val="true"/>
              </w:rPr>
              <w:t>»</w:t>
              <w:tab/>
            </w:r>
            <w:r>
              <w:rPr>
                <w:rStyle w:val="IndexLink"/>
              </w:rPr>
              <w:t>434</w:t>
            </w:r>
          </w:hyperlink>
        </w:p>
        <w:p>
          <w:pPr>
            <w:pStyle w:val="Contents5"/>
            <w:tabs>
              <w:tab w:val="clear" w:pos="7892"/>
              <w:tab w:val="right" w:pos="9026" w:leader="dot"/>
            </w:tabs>
            <w:rPr/>
          </w:pPr>
          <w:hyperlink w:anchor="__RefHeading___Toc2248143_2616395394">
            <w:r>
              <w:rPr>
                <w:webHidden/>
                <w:rStyle w:val="IndexLink"/>
                <w:rtl w:val="true"/>
              </w:rPr>
              <w:t>بيان</w:t>
            </w:r>
            <w:r>
              <w:rPr>
                <w:rStyle w:val="IndexLink"/>
                <w:rtl w:val="true"/>
              </w:rPr>
              <w:tab/>
            </w:r>
            <w:r>
              <w:rPr>
                <w:rStyle w:val="IndexLink"/>
              </w:rPr>
              <w:t>434</w:t>
            </w:r>
          </w:hyperlink>
        </w:p>
        <w:p>
          <w:pPr>
            <w:pStyle w:val="Contents5"/>
            <w:tabs>
              <w:tab w:val="clear" w:pos="7892"/>
              <w:tab w:val="right" w:pos="9026" w:leader="dot"/>
            </w:tabs>
            <w:rPr/>
          </w:pPr>
          <w:hyperlink w:anchor="__RefHeading___Toc2248145_2616395394">
            <w:r>
              <w:rPr>
                <w:webHidden/>
                <w:rStyle w:val="IndexLink"/>
                <w:rtl w:val="true"/>
              </w:rPr>
              <w:t xml:space="preserve">روایت </w:t>
            </w:r>
            <w:r>
              <w:rPr>
                <w:rStyle w:val="IndexLink"/>
              </w:rPr>
              <w:t>9</w:t>
            </w:r>
            <w:r>
              <w:rPr>
                <w:rStyle w:val="IndexLink"/>
                <w:rtl w:val="true"/>
              </w:rPr>
              <w:tab/>
            </w:r>
            <w:r>
              <w:rPr>
                <w:rStyle w:val="IndexLink"/>
              </w:rPr>
              <w:t>434</w:t>
            </w:r>
          </w:hyperlink>
        </w:p>
        <w:p>
          <w:pPr>
            <w:pStyle w:val="Contents5"/>
            <w:tabs>
              <w:tab w:val="clear" w:pos="7892"/>
              <w:tab w:val="right" w:pos="9026" w:leader="dot"/>
            </w:tabs>
            <w:rPr/>
          </w:pPr>
          <w:hyperlink w:anchor="__RefHeading___Toc2248147_2616395394">
            <w:r>
              <w:rPr>
                <w:webHidden/>
                <w:rStyle w:val="IndexLink"/>
                <w:rtl w:val="true"/>
              </w:rPr>
              <w:t xml:space="preserve">روایت </w:t>
            </w:r>
            <w:r>
              <w:rPr>
                <w:rStyle w:val="IndexLink"/>
              </w:rPr>
              <w:t>10</w:t>
            </w:r>
            <w:r>
              <w:rPr>
                <w:rStyle w:val="IndexLink"/>
                <w:rtl w:val="true"/>
              </w:rPr>
              <w:tab/>
            </w:r>
            <w:r>
              <w:rPr>
                <w:rStyle w:val="IndexLink"/>
              </w:rPr>
              <w:t>434</w:t>
            </w:r>
          </w:hyperlink>
        </w:p>
        <w:p>
          <w:pPr>
            <w:pStyle w:val="Contents5"/>
            <w:tabs>
              <w:tab w:val="clear" w:pos="7892"/>
              <w:tab w:val="right" w:pos="9026" w:leader="dot"/>
            </w:tabs>
            <w:rPr/>
          </w:pPr>
          <w:hyperlink w:anchor="__RefHeading___Toc2248149_2616395394">
            <w:r>
              <w:rPr>
                <w:webHidden/>
                <w:rStyle w:val="IndexLink"/>
                <w:rtl w:val="true"/>
              </w:rPr>
              <w:t>بیان و تأکید</w:t>
            </w:r>
            <w:r>
              <w:rPr>
                <w:rStyle w:val="IndexLink"/>
                <w:rtl w:val="true"/>
              </w:rPr>
              <w:tab/>
            </w:r>
            <w:r>
              <w:rPr>
                <w:rStyle w:val="IndexLink"/>
              </w:rPr>
              <w:t>435</w:t>
            </w:r>
          </w:hyperlink>
        </w:p>
        <w:p>
          <w:pPr>
            <w:pStyle w:val="Contents5"/>
            <w:tabs>
              <w:tab w:val="clear" w:pos="7892"/>
              <w:tab w:val="right" w:pos="9026" w:leader="dot"/>
            </w:tabs>
            <w:rPr/>
          </w:pPr>
          <w:hyperlink w:anchor="__RefHeading___Toc2248151_2616395394">
            <w:r>
              <w:rPr>
                <w:webHidden/>
                <w:rStyle w:val="IndexLink"/>
                <w:rtl w:val="true"/>
              </w:rPr>
              <w:t>«</w:t>
            </w:r>
            <w:r>
              <w:rPr>
                <w:rStyle w:val="IndexLink"/>
              </w:rPr>
              <w:t>11</w:t>
            </w:r>
            <w:r>
              <w:rPr>
                <w:rStyle w:val="IndexLink"/>
                <w:rtl w:val="true"/>
              </w:rPr>
              <w:t>»</w:t>
              <w:tab/>
            </w:r>
            <w:r>
              <w:rPr>
                <w:rStyle w:val="IndexLink"/>
              </w:rPr>
              <w:t>438</w:t>
            </w:r>
          </w:hyperlink>
        </w:p>
        <w:p>
          <w:pPr>
            <w:pStyle w:val="Contents5"/>
            <w:tabs>
              <w:tab w:val="clear" w:pos="7892"/>
              <w:tab w:val="right" w:pos="9026" w:leader="dot"/>
            </w:tabs>
            <w:rPr/>
          </w:pPr>
          <w:hyperlink w:anchor="__RefHeading___Toc2248153_2616395394">
            <w:r>
              <w:rPr>
                <w:webHidden/>
                <w:rStyle w:val="IndexLink"/>
                <w:rtl w:val="true"/>
              </w:rPr>
              <w:t xml:space="preserve">روایت </w:t>
            </w:r>
            <w:r>
              <w:rPr>
                <w:rStyle w:val="IndexLink"/>
              </w:rPr>
              <w:t>11</w:t>
            </w:r>
            <w:r>
              <w:rPr>
                <w:rStyle w:val="IndexLink"/>
                <w:rtl w:val="true"/>
              </w:rPr>
              <w:tab/>
            </w:r>
            <w:r>
              <w:rPr>
                <w:rStyle w:val="IndexLink"/>
              </w:rPr>
              <w:t>438</w:t>
            </w:r>
          </w:hyperlink>
        </w:p>
        <w:p>
          <w:pPr>
            <w:pStyle w:val="Contents3"/>
            <w:tabs>
              <w:tab w:val="clear" w:pos="8459"/>
              <w:tab w:val="right" w:pos="9026" w:leader="dot"/>
            </w:tabs>
            <w:rPr/>
          </w:pPr>
          <w:hyperlink w:anchor="__RefHeading___Toc2248155_2616395394">
            <w:r>
              <w:rPr>
                <w:webHidden/>
                <w:rStyle w:val="IndexLink"/>
                <w:rtl w:val="true"/>
              </w:rPr>
              <w:t xml:space="preserve">باب </w:t>
            </w:r>
            <w:r>
              <w:rPr>
                <w:rStyle w:val="IndexLink"/>
              </w:rPr>
              <w:t>82</w:t>
            </w:r>
            <w:r>
              <w:rPr>
                <w:rStyle w:val="IndexLink"/>
                <w:rtl w:val="true"/>
              </w:rPr>
              <w:t xml:space="preserve"> </w:t>
            </w:r>
            <w:r>
              <w:rPr>
                <w:rStyle w:val="IndexLink"/>
                <w:rtl w:val="true"/>
              </w:rPr>
              <w:t>العناب</w:t>
            </w:r>
            <w:r>
              <w:rPr>
                <w:rStyle w:val="IndexLink"/>
                <w:rtl w:val="true"/>
              </w:rPr>
              <w:tab/>
            </w:r>
            <w:r>
              <w:rPr>
                <w:rStyle w:val="IndexLink"/>
              </w:rPr>
              <w:t>440</w:t>
            </w:r>
          </w:hyperlink>
        </w:p>
        <w:p>
          <w:pPr>
            <w:pStyle w:val="Contents4"/>
            <w:tabs>
              <w:tab w:val="clear" w:pos="8176"/>
              <w:tab w:val="right" w:pos="9026" w:leader="dot"/>
            </w:tabs>
            <w:rPr/>
          </w:pPr>
          <w:hyperlink w:anchor="__RefHeading___Toc2248157_2616395394">
            <w:r>
              <w:rPr>
                <w:webHidden/>
                <w:rStyle w:val="IndexLink"/>
                <w:rtl w:val="true"/>
              </w:rPr>
              <w:t>الأخبار</w:t>
            </w:r>
            <w:r>
              <w:rPr>
                <w:rStyle w:val="IndexLink"/>
                <w:rtl w:val="true"/>
              </w:rPr>
              <w:tab/>
            </w:r>
            <w:r>
              <w:rPr>
                <w:rStyle w:val="IndexLink"/>
              </w:rPr>
              <w:t>440</w:t>
            </w:r>
          </w:hyperlink>
        </w:p>
        <w:p>
          <w:pPr>
            <w:pStyle w:val="Contents5"/>
            <w:tabs>
              <w:tab w:val="clear" w:pos="7892"/>
              <w:tab w:val="right" w:pos="9026" w:leader="dot"/>
            </w:tabs>
            <w:rPr/>
          </w:pPr>
          <w:hyperlink w:anchor="__RefHeading___Toc2248159_2616395394">
            <w:r>
              <w:rPr>
                <w:webHidden/>
                <w:rStyle w:val="IndexLink"/>
                <w:rtl w:val="true"/>
              </w:rPr>
              <w:t>«</w:t>
            </w:r>
            <w:r>
              <w:rPr>
                <w:rStyle w:val="IndexLink"/>
              </w:rPr>
              <w:t>1</w:t>
            </w:r>
            <w:r>
              <w:rPr>
                <w:rStyle w:val="IndexLink"/>
                <w:rtl w:val="true"/>
              </w:rPr>
              <w:t>»</w:t>
              <w:tab/>
            </w:r>
            <w:r>
              <w:rPr>
                <w:rStyle w:val="IndexLink"/>
              </w:rPr>
              <w:t>440</w:t>
            </w:r>
          </w:hyperlink>
        </w:p>
        <w:p>
          <w:pPr>
            <w:pStyle w:val="Contents5"/>
            <w:tabs>
              <w:tab w:val="clear" w:pos="7892"/>
              <w:tab w:val="right" w:pos="9026" w:leader="dot"/>
            </w:tabs>
            <w:rPr/>
          </w:pPr>
          <w:hyperlink w:anchor="__RefHeading___Toc2248161_2616395394">
            <w:r>
              <w:rPr>
                <w:webHidden/>
                <w:rStyle w:val="IndexLink"/>
                <w:rtl w:val="true"/>
              </w:rPr>
              <w:t>«</w:t>
            </w:r>
            <w:r>
              <w:rPr>
                <w:rStyle w:val="IndexLink"/>
              </w:rPr>
              <w:t>2</w:t>
            </w:r>
            <w:r>
              <w:rPr>
                <w:rStyle w:val="IndexLink"/>
                <w:rtl w:val="true"/>
              </w:rPr>
              <w:t>»</w:t>
              <w:tab/>
            </w:r>
            <w:r>
              <w:rPr>
                <w:rStyle w:val="IndexLink"/>
              </w:rPr>
              <w:t>440</w:t>
            </w:r>
          </w:hyperlink>
        </w:p>
        <w:p>
          <w:pPr>
            <w:pStyle w:val="Contents5"/>
            <w:tabs>
              <w:tab w:val="clear" w:pos="7892"/>
              <w:tab w:val="right" w:pos="9026" w:leader="dot"/>
            </w:tabs>
            <w:rPr/>
          </w:pPr>
          <w:hyperlink w:anchor="__RefHeading___Toc2248163_2616395394">
            <w:r>
              <w:rPr>
                <w:webHidden/>
                <w:rStyle w:val="IndexLink"/>
                <w:rtl w:val="true"/>
              </w:rPr>
              <w:t>«</w:t>
            </w:r>
            <w:r>
              <w:rPr>
                <w:rStyle w:val="IndexLink"/>
              </w:rPr>
              <w:t>3</w:t>
            </w:r>
            <w:r>
              <w:rPr>
                <w:rStyle w:val="IndexLink"/>
                <w:rtl w:val="true"/>
              </w:rPr>
              <w:t>»</w:t>
              <w:tab/>
            </w:r>
            <w:r>
              <w:rPr>
                <w:rStyle w:val="IndexLink"/>
              </w:rPr>
              <w:t>440</w:t>
            </w:r>
          </w:hyperlink>
        </w:p>
        <w:p>
          <w:pPr>
            <w:pStyle w:val="Contents5"/>
            <w:tabs>
              <w:tab w:val="clear" w:pos="7892"/>
              <w:tab w:val="right" w:pos="9026" w:leader="dot"/>
            </w:tabs>
            <w:rPr/>
          </w:pPr>
          <w:hyperlink w:anchor="__RefHeading___Toc2248165_2616395394">
            <w:r>
              <w:rPr>
                <w:webHidden/>
                <w:rStyle w:val="IndexLink"/>
                <w:rtl w:val="true"/>
              </w:rPr>
              <w:t>بيان</w:t>
            </w:r>
            <w:r>
              <w:rPr>
                <w:rStyle w:val="IndexLink"/>
                <w:rtl w:val="true"/>
              </w:rPr>
              <w:tab/>
            </w:r>
            <w:r>
              <w:rPr>
                <w:rStyle w:val="IndexLink"/>
              </w:rPr>
              <w:t>440</w:t>
            </w:r>
          </w:hyperlink>
        </w:p>
        <w:p>
          <w:pPr>
            <w:pStyle w:val="Contents3"/>
            <w:tabs>
              <w:tab w:val="clear" w:pos="8459"/>
              <w:tab w:val="right" w:pos="9026" w:leader="dot"/>
            </w:tabs>
            <w:rPr/>
          </w:pPr>
          <w:hyperlink w:anchor="__RefHeading___Toc2248167_2616395394">
            <w:r>
              <w:rPr>
                <w:webHidden/>
                <w:rStyle w:val="IndexLink"/>
                <w:rtl w:val="true"/>
              </w:rPr>
              <w:t xml:space="preserve">باب هشتاد و دوم </w:t>
            </w:r>
            <w:r>
              <w:rPr>
                <w:rStyle w:val="IndexLink"/>
                <w:rtl w:val="true"/>
              </w:rPr>
              <w:t xml:space="preserve">: </w:t>
            </w:r>
            <w:r>
              <w:rPr>
                <w:rStyle w:val="IndexLink"/>
                <w:rtl w:val="true"/>
              </w:rPr>
              <w:t>عناب</w:t>
            </w:r>
            <w:r>
              <w:rPr>
                <w:rStyle w:val="IndexLink"/>
                <w:rtl w:val="true"/>
              </w:rPr>
              <w:tab/>
            </w:r>
            <w:r>
              <w:rPr>
                <w:rStyle w:val="IndexLink"/>
              </w:rPr>
              <w:t>440</w:t>
            </w:r>
          </w:hyperlink>
        </w:p>
        <w:p>
          <w:pPr>
            <w:pStyle w:val="Contents4"/>
            <w:tabs>
              <w:tab w:val="clear" w:pos="8176"/>
              <w:tab w:val="right" w:pos="9026" w:leader="dot"/>
            </w:tabs>
            <w:rPr/>
          </w:pPr>
          <w:hyperlink w:anchor="__RefHeading___Toc2248169_2616395394">
            <w:r>
              <w:rPr>
                <w:webHidden/>
                <w:rStyle w:val="IndexLink"/>
                <w:rtl w:val="true"/>
              </w:rPr>
              <w:t>روایات</w:t>
            </w:r>
            <w:r>
              <w:rPr>
                <w:rStyle w:val="IndexLink"/>
                <w:rtl w:val="true"/>
              </w:rPr>
              <w:tab/>
            </w:r>
            <w:r>
              <w:rPr>
                <w:rStyle w:val="IndexLink"/>
              </w:rPr>
              <w:t>440</w:t>
            </w:r>
          </w:hyperlink>
        </w:p>
        <w:p>
          <w:pPr>
            <w:pStyle w:val="Contents5"/>
            <w:tabs>
              <w:tab w:val="clear" w:pos="7892"/>
              <w:tab w:val="right" w:pos="9026" w:leader="dot"/>
            </w:tabs>
            <w:rPr/>
          </w:pPr>
          <w:hyperlink w:anchor="__RefHeading___Toc2248171_2616395394">
            <w:r>
              <w:rPr>
                <w:webHidden/>
                <w:rStyle w:val="IndexLink"/>
                <w:rtl w:val="true"/>
              </w:rPr>
              <w:t xml:space="preserve">روایت </w:t>
            </w:r>
            <w:r>
              <w:rPr>
                <w:rStyle w:val="IndexLink"/>
              </w:rPr>
              <w:t>1</w:t>
            </w:r>
            <w:r>
              <w:rPr>
                <w:rStyle w:val="IndexLink"/>
                <w:rtl w:val="true"/>
              </w:rPr>
              <w:tab/>
            </w:r>
            <w:r>
              <w:rPr>
                <w:rStyle w:val="IndexLink"/>
              </w:rPr>
              <w:t>440</w:t>
            </w:r>
          </w:hyperlink>
        </w:p>
        <w:p>
          <w:pPr>
            <w:pStyle w:val="Contents5"/>
            <w:tabs>
              <w:tab w:val="clear" w:pos="7892"/>
              <w:tab w:val="right" w:pos="9026" w:leader="dot"/>
            </w:tabs>
            <w:rPr/>
          </w:pPr>
          <w:hyperlink w:anchor="__RefHeading___Toc2248173_2616395394">
            <w:r>
              <w:rPr>
                <w:webHidden/>
                <w:rStyle w:val="IndexLink"/>
                <w:rtl w:val="true"/>
              </w:rPr>
              <w:t xml:space="preserve">روایت </w:t>
            </w:r>
            <w:r>
              <w:rPr>
                <w:rStyle w:val="IndexLink"/>
              </w:rPr>
              <w:t>2</w:t>
            </w:r>
            <w:r>
              <w:rPr>
                <w:rStyle w:val="IndexLink"/>
                <w:rtl w:val="true"/>
              </w:rPr>
              <w:tab/>
            </w:r>
            <w:r>
              <w:rPr>
                <w:rStyle w:val="IndexLink"/>
              </w:rPr>
              <w:t>440</w:t>
            </w:r>
          </w:hyperlink>
        </w:p>
        <w:p>
          <w:pPr>
            <w:pStyle w:val="Contents5"/>
            <w:tabs>
              <w:tab w:val="clear" w:pos="7892"/>
              <w:tab w:val="right" w:pos="9026" w:leader="dot"/>
            </w:tabs>
            <w:rPr/>
          </w:pPr>
          <w:hyperlink w:anchor="__RefHeading___Toc2248175_2616395394">
            <w:r>
              <w:rPr>
                <w:webHidden/>
                <w:rStyle w:val="IndexLink"/>
                <w:rtl w:val="true"/>
              </w:rPr>
              <w:t xml:space="preserve">روایت </w:t>
            </w:r>
            <w:r>
              <w:rPr>
                <w:rStyle w:val="IndexLink"/>
              </w:rPr>
              <w:t>3</w:t>
            </w:r>
            <w:r>
              <w:rPr>
                <w:rStyle w:val="IndexLink"/>
                <w:rtl w:val="true"/>
              </w:rPr>
              <w:tab/>
            </w:r>
            <w:r>
              <w:rPr>
                <w:rStyle w:val="IndexLink"/>
              </w:rPr>
              <w:t>441</w:t>
            </w:r>
          </w:hyperlink>
        </w:p>
        <w:p>
          <w:pPr>
            <w:pStyle w:val="Contents5"/>
            <w:tabs>
              <w:tab w:val="clear" w:pos="7892"/>
              <w:tab w:val="right" w:pos="9026" w:leader="dot"/>
            </w:tabs>
            <w:rPr/>
          </w:pPr>
          <w:hyperlink w:anchor="__RefHeading___Toc2248177_2616395394">
            <w:r>
              <w:rPr>
                <w:webHidden/>
                <w:rStyle w:val="IndexLink"/>
                <w:rtl w:val="true"/>
              </w:rPr>
              <w:t>بیان</w:t>
            </w:r>
            <w:r>
              <w:rPr>
                <w:rStyle w:val="IndexLink"/>
                <w:rtl w:val="true"/>
              </w:rPr>
              <w:tab/>
            </w:r>
            <w:r>
              <w:rPr>
                <w:rStyle w:val="IndexLink"/>
              </w:rPr>
              <w:t>441</w:t>
            </w:r>
          </w:hyperlink>
        </w:p>
        <w:p>
          <w:pPr>
            <w:pStyle w:val="Contents3"/>
            <w:tabs>
              <w:tab w:val="clear" w:pos="8459"/>
              <w:tab w:val="right" w:pos="9026" w:leader="dot"/>
            </w:tabs>
            <w:rPr/>
          </w:pPr>
          <w:hyperlink w:anchor="__RefHeading___Toc2248179_2616395394">
            <w:r>
              <w:rPr>
                <w:webHidden/>
                <w:rStyle w:val="IndexLink"/>
                <w:rtl w:val="true"/>
              </w:rPr>
              <w:t xml:space="preserve">باب </w:t>
            </w:r>
            <w:r>
              <w:rPr>
                <w:rStyle w:val="IndexLink"/>
              </w:rPr>
              <w:t>83</w:t>
            </w:r>
            <w:r>
              <w:rPr>
                <w:rStyle w:val="IndexLink"/>
                <w:rtl w:val="true"/>
              </w:rPr>
              <w:t xml:space="preserve"> </w:t>
            </w:r>
            <w:r>
              <w:rPr>
                <w:rStyle w:val="IndexLink"/>
                <w:rtl w:val="true"/>
              </w:rPr>
              <w:t>الحلبة</w:t>
            </w:r>
            <w:r>
              <w:rPr>
                <w:rStyle w:val="IndexLink"/>
                <w:rtl w:val="true"/>
              </w:rPr>
              <w:tab/>
            </w:r>
            <w:r>
              <w:rPr>
                <w:rStyle w:val="IndexLink"/>
              </w:rPr>
              <w:t>442</w:t>
            </w:r>
          </w:hyperlink>
        </w:p>
        <w:p>
          <w:pPr>
            <w:pStyle w:val="Contents4"/>
            <w:tabs>
              <w:tab w:val="clear" w:pos="8176"/>
              <w:tab w:val="right" w:pos="9026" w:leader="dot"/>
            </w:tabs>
            <w:rPr/>
          </w:pPr>
          <w:hyperlink w:anchor="__RefHeading___Toc2248181_2616395394">
            <w:r>
              <w:rPr>
                <w:webHidden/>
                <w:rStyle w:val="IndexLink"/>
                <w:rtl w:val="true"/>
              </w:rPr>
              <w:t>الأخبار</w:t>
            </w:r>
            <w:r>
              <w:rPr>
                <w:rStyle w:val="IndexLink"/>
                <w:rtl w:val="true"/>
              </w:rPr>
              <w:tab/>
            </w:r>
            <w:r>
              <w:rPr>
                <w:rStyle w:val="IndexLink"/>
              </w:rPr>
              <w:t>442</w:t>
            </w:r>
          </w:hyperlink>
        </w:p>
        <w:p>
          <w:pPr>
            <w:pStyle w:val="Contents5"/>
            <w:tabs>
              <w:tab w:val="clear" w:pos="7892"/>
              <w:tab w:val="right" w:pos="9026" w:leader="dot"/>
            </w:tabs>
            <w:rPr/>
          </w:pPr>
          <w:hyperlink w:anchor="__RefHeading___Toc2248183_2616395394">
            <w:r>
              <w:rPr>
                <w:webHidden/>
                <w:rStyle w:val="IndexLink"/>
                <w:rtl w:val="true"/>
              </w:rPr>
              <w:t>«</w:t>
            </w:r>
            <w:r>
              <w:rPr>
                <w:rStyle w:val="IndexLink"/>
              </w:rPr>
              <w:t>1</w:t>
            </w:r>
            <w:r>
              <w:rPr>
                <w:rStyle w:val="IndexLink"/>
                <w:rtl w:val="true"/>
              </w:rPr>
              <w:t>»</w:t>
              <w:tab/>
            </w:r>
            <w:r>
              <w:rPr>
                <w:rStyle w:val="IndexLink"/>
              </w:rPr>
              <w:t>442</w:t>
            </w:r>
          </w:hyperlink>
        </w:p>
        <w:p>
          <w:pPr>
            <w:pStyle w:val="Contents5"/>
            <w:tabs>
              <w:tab w:val="clear" w:pos="7892"/>
              <w:tab w:val="right" w:pos="9026" w:leader="dot"/>
            </w:tabs>
            <w:rPr/>
          </w:pPr>
          <w:hyperlink w:anchor="__RefHeading___Toc2248185_2616395394">
            <w:r>
              <w:rPr>
                <w:webHidden/>
                <w:rStyle w:val="IndexLink"/>
                <w:rtl w:val="true"/>
              </w:rPr>
              <w:t>«</w:t>
            </w:r>
            <w:r>
              <w:rPr>
                <w:rStyle w:val="IndexLink"/>
              </w:rPr>
              <w:t>2</w:t>
            </w:r>
            <w:r>
              <w:rPr>
                <w:rStyle w:val="IndexLink"/>
                <w:rtl w:val="true"/>
              </w:rPr>
              <w:t>»</w:t>
              <w:tab/>
            </w:r>
            <w:r>
              <w:rPr>
                <w:rStyle w:val="IndexLink"/>
              </w:rPr>
              <w:t>442</w:t>
            </w:r>
          </w:hyperlink>
        </w:p>
        <w:p>
          <w:pPr>
            <w:pStyle w:val="Contents5"/>
            <w:tabs>
              <w:tab w:val="clear" w:pos="7892"/>
              <w:tab w:val="right" w:pos="9026" w:leader="dot"/>
            </w:tabs>
            <w:rPr/>
          </w:pPr>
          <w:hyperlink w:anchor="__RefHeading___Toc2248187_2616395394">
            <w:r>
              <w:rPr>
                <w:webHidden/>
                <w:rStyle w:val="IndexLink"/>
                <w:rtl w:val="true"/>
              </w:rPr>
              <w:t>«</w:t>
            </w:r>
            <w:r>
              <w:rPr>
                <w:rStyle w:val="IndexLink"/>
              </w:rPr>
              <w:t>3</w:t>
            </w:r>
            <w:r>
              <w:rPr>
                <w:rStyle w:val="IndexLink"/>
                <w:rtl w:val="true"/>
              </w:rPr>
              <w:t>»</w:t>
              <w:tab/>
            </w:r>
            <w:r>
              <w:rPr>
                <w:rStyle w:val="IndexLink"/>
              </w:rPr>
              <w:t>442</w:t>
            </w:r>
          </w:hyperlink>
        </w:p>
        <w:p>
          <w:pPr>
            <w:pStyle w:val="Contents3"/>
            <w:tabs>
              <w:tab w:val="clear" w:pos="8459"/>
              <w:tab w:val="right" w:pos="9026" w:leader="dot"/>
            </w:tabs>
            <w:rPr/>
          </w:pPr>
          <w:hyperlink w:anchor="__RefHeading___Toc2248189_2616395394">
            <w:r>
              <w:rPr>
                <w:webHidden/>
                <w:rStyle w:val="IndexLink"/>
                <w:rtl w:val="true"/>
              </w:rPr>
              <w:t xml:space="preserve">باب </w:t>
            </w:r>
            <w:r>
              <w:rPr>
                <w:rStyle w:val="IndexLink"/>
              </w:rPr>
              <w:t>84</w:t>
            </w:r>
            <w:r>
              <w:rPr>
                <w:rStyle w:val="IndexLink"/>
                <w:rtl w:val="true"/>
              </w:rPr>
              <w:t xml:space="preserve"> </w:t>
            </w:r>
            <w:r>
              <w:rPr>
                <w:rStyle w:val="IndexLink"/>
                <w:rtl w:val="true"/>
              </w:rPr>
              <w:t>الحرمل و الكندر</w:t>
            </w:r>
            <w:r>
              <w:rPr>
                <w:rStyle w:val="IndexLink"/>
                <w:rtl w:val="true"/>
              </w:rPr>
              <w:tab/>
            </w:r>
            <w:r>
              <w:rPr>
                <w:rStyle w:val="IndexLink"/>
              </w:rPr>
              <w:t>442</w:t>
            </w:r>
          </w:hyperlink>
        </w:p>
        <w:p>
          <w:pPr>
            <w:pStyle w:val="Contents4"/>
            <w:tabs>
              <w:tab w:val="clear" w:pos="8176"/>
              <w:tab w:val="right" w:pos="9026" w:leader="dot"/>
            </w:tabs>
            <w:rPr/>
          </w:pPr>
          <w:hyperlink w:anchor="__RefHeading___Toc2248191_2616395394">
            <w:r>
              <w:rPr>
                <w:webHidden/>
                <w:rStyle w:val="IndexLink"/>
                <w:rtl w:val="true"/>
              </w:rPr>
              <w:t>الأخبار</w:t>
            </w:r>
            <w:r>
              <w:rPr>
                <w:rStyle w:val="IndexLink"/>
                <w:rtl w:val="true"/>
              </w:rPr>
              <w:tab/>
            </w:r>
            <w:r>
              <w:rPr>
                <w:rStyle w:val="IndexLink"/>
              </w:rPr>
              <w:t>442</w:t>
            </w:r>
          </w:hyperlink>
        </w:p>
        <w:p>
          <w:pPr>
            <w:pStyle w:val="Contents5"/>
            <w:tabs>
              <w:tab w:val="clear" w:pos="7892"/>
              <w:tab w:val="right" w:pos="9026" w:leader="dot"/>
            </w:tabs>
            <w:rPr/>
          </w:pPr>
          <w:hyperlink w:anchor="__RefHeading___Toc2248193_2616395394">
            <w:r>
              <w:rPr>
                <w:webHidden/>
                <w:rStyle w:val="IndexLink"/>
                <w:rtl w:val="true"/>
              </w:rPr>
              <w:t>«</w:t>
            </w:r>
            <w:r>
              <w:rPr>
                <w:rStyle w:val="IndexLink"/>
              </w:rPr>
              <w:t>1</w:t>
            </w:r>
            <w:r>
              <w:rPr>
                <w:rStyle w:val="IndexLink"/>
                <w:rtl w:val="true"/>
              </w:rPr>
              <w:t>»</w:t>
              <w:tab/>
            </w:r>
            <w:r>
              <w:rPr>
                <w:rStyle w:val="IndexLink"/>
              </w:rPr>
              <w:t>442</w:t>
            </w:r>
          </w:hyperlink>
        </w:p>
        <w:p>
          <w:pPr>
            <w:pStyle w:val="Contents3"/>
            <w:tabs>
              <w:tab w:val="clear" w:pos="8459"/>
              <w:tab w:val="right" w:pos="9026" w:leader="dot"/>
            </w:tabs>
            <w:rPr/>
          </w:pPr>
          <w:hyperlink w:anchor="__RefHeading___Toc2248195_2616395394">
            <w:r>
              <w:rPr>
                <w:webHidden/>
                <w:rStyle w:val="IndexLink"/>
                <w:rtl w:val="true"/>
              </w:rPr>
              <w:t xml:space="preserve">باب هشتاد و سوم </w:t>
            </w:r>
            <w:r>
              <w:rPr>
                <w:rStyle w:val="IndexLink"/>
                <w:rtl w:val="true"/>
              </w:rPr>
              <w:t xml:space="preserve">: </w:t>
            </w:r>
            <w:r>
              <w:rPr>
                <w:rStyle w:val="IndexLink"/>
                <w:rtl w:val="true"/>
              </w:rPr>
              <w:t>حلبه</w:t>
            </w:r>
            <w:r>
              <w:rPr>
                <w:rStyle w:val="IndexLink"/>
                <w:rtl w:val="true"/>
              </w:rPr>
              <w:tab/>
            </w:r>
            <w:r>
              <w:rPr>
                <w:rStyle w:val="IndexLink"/>
              </w:rPr>
              <w:t>442</w:t>
            </w:r>
          </w:hyperlink>
        </w:p>
        <w:p>
          <w:pPr>
            <w:pStyle w:val="Contents4"/>
            <w:tabs>
              <w:tab w:val="clear" w:pos="8176"/>
              <w:tab w:val="right" w:pos="9026" w:leader="dot"/>
            </w:tabs>
            <w:rPr/>
          </w:pPr>
          <w:hyperlink w:anchor="__RefHeading___Toc2248197_2616395394">
            <w:r>
              <w:rPr>
                <w:webHidden/>
                <w:rStyle w:val="IndexLink"/>
                <w:rtl w:val="true"/>
              </w:rPr>
              <w:t>روایات</w:t>
            </w:r>
            <w:r>
              <w:rPr>
                <w:rStyle w:val="IndexLink"/>
                <w:rtl w:val="true"/>
              </w:rPr>
              <w:tab/>
            </w:r>
            <w:r>
              <w:rPr>
                <w:rStyle w:val="IndexLink"/>
              </w:rPr>
              <w:t>442</w:t>
            </w:r>
          </w:hyperlink>
        </w:p>
        <w:p>
          <w:pPr>
            <w:pStyle w:val="Contents5"/>
            <w:tabs>
              <w:tab w:val="clear" w:pos="7892"/>
              <w:tab w:val="right" w:pos="9026" w:leader="dot"/>
            </w:tabs>
            <w:rPr/>
          </w:pPr>
          <w:hyperlink w:anchor="__RefHeading___Toc2248199_2616395394">
            <w:r>
              <w:rPr>
                <w:webHidden/>
                <w:rStyle w:val="IndexLink"/>
                <w:rtl w:val="true"/>
              </w:rPr>
              <w:t xml:space="preserve">روایت </w:t>
            </w:r>
            <w:r>
              <w:rPr>
                <w:rStyle w:val="IndexLink"/>
              </w:rPr>
              <w:t>1</w:t>
            </w:r>
            <w:r>
              <w:rPr>
                <w:rStyle w:val="IndexLink"/>
                <w:rtl w:val="true"/>
              </w:rPr>
              <w:tab/>
            </w:r>
            <w:r>
              <w:rPr>
                <w:rStyle w:val="IndexLink"/>
              </w:rPr>
              <w:t>442</w:t>
            </w:r>
          </w:hyperlink>
        </w:p>
        <w:p>
          <w:pPr>
            <w:pStyle w:val="Contents5"/>
            <w:tabs>
              <w:tab w:val="clear" w:pos="7892"/>
              <w:tab w:val="right" w:pos="9026" w:leader="dot"/>
            </w:tabs>
            <w:rPr/>
          </w:pPr>
          <w:hyperlink w:anchor="__RefHeading___Toc2248201_2616395394">
            <w:r>
              <w:rPr>
                <w:webHidden/>
                <w:rStyle w:val="IndexLink"/>
                <w:rtl w:val="true"/>
              </w:rPr>
              <w:t xml:space="preserve">روایت </w:t>
            </w:r>
            <w:r>
              <w:rPr>
                <w:rStyle w:val="IndexLink"/>
              </w:rPr>
              <w:t>2</w:t>
            </w:r>
            <w:r>
              <w:rPr>
                <w:rStyle w:val="IndexLink"/>
                <w:rtl w:val="true"/>
              </w:rPr>
              <w:tab/>
            </w:r>
            <w:r>
              <w:rPr>
                <w:rStyle w:val="IndexLink"/>
              </w:rPr>
              <w:t>442</w:t>
            </w:r>
          </w:hyperlink>
        </w:p>
        <w:p>
          <w:pPr>
            <w:pStyle w:val="Contents5"/>
            <w:tabs>
              <w:tab w:val="clear" w:pos="7892"/>
              <w:tab w:val="right" w:pos="9026" w:leader="dot"/>
            </w:tabs>
            <w:rPr/>
          </w:pPr>
          <w:hyperlink w:anchor="__RefHeading___Toc2248203_2616395394">
            <w:r>
              <w:rPr>
                <w:webHidden/>
                <w:rStyle w:val="IndexLink"/>
                <w:rtl w:val="true"/>
              </w:rPr>
              <w:t xml:space="preserve">روایت </w:t>
            </w:r>
            <w:r>
              <w:rPr>
                <w:rStyle w:val="IndexLink"/>
              </w:rPr>
              <w:t>3</w:t>
            </w:r>
            <w:r>
              <w:rPr>
                <w:rStyle w:val="IndexLink"/>
                <w:rtl w:val="true"/>
              </w:rPr>
              <w:tab/>
            </w:r>
            <w:r>
              <w:rPr>
                <w:rStyle w:val="IndexLink"/>
              </w:rPr>
              <w:t>442</w:t>
            </w:r>
          </w:hyperlink>
        </w:p>
        <w:p>
          <w:pPr>
            <w:pStyle w:val="Contents3"/>
            <w:tabs>
              <w:tab w:val="clear" w:pos="8459"/>
              <w:tab w:val="right" w:pos="9026" w:leader="dot"/>
            </w:tabs>
            <w:rPr/>
          </w:pPr>
          <w:hyperlink w:anchor="__RefHeading___Toc2248205_2616395394">
            <w:r>
              <w:rPr>
                <w:webHidden/>
                <w:rStyle w:val="IndexLink"/>
                <w:rtl w:val="true"/>
              </w:rPr>
              <w:t xml:space="preserve">باب هشتاد و چهارم </w:t>
            </w:r>
            <w:r>
              <w:rPr>
                <w:rStyle w:val="IndexLink"/>
                <w:rtl w:val="true"/>
              </w:rPr>
              <w:t xml:space="preserve">: </w:t>
            </w:r>
            <w:r>
              <w:rPr>
                <w:rStyle w:val="IndexLink"/>
                <w:rtl w:val="true"/>
              </w:rPr>
              <w:t>اسفند و کندر</w:t>
            </w:r>
            <w:r>
              <w:rPr>
                <w:rStyle w:val="IndexLink"/>
                <w:rtl w:val="true"/>
              </w:rPr>
              <w:tab/>
            </w:r>
            <w:r>
              <w:rPr>
                <w:rStyle w:val="IndexLink"/>
              </w:rPr>
              <w:t>442</w:t>
            </w:r>
          </w:hyperlink>
        </w:p>
        <w:p>
          <w:pPr>
            <w:pStyle w:val="Contents4"/>
            <w:tabs>
              <w:tab w:val="clear" w:pos="8176"/>
              <w:tab w:val="right" w:pos="9026" w:leader="dot"/>
            </w:tabs>
            <w:rPr/>
          </w:pPr>
          <w:hyperlink w:anchor="__RefHeading___Toc2248207_2616395394">
            <w:r>
              <w:rPr>
                <w:webHidden/>
                <w:rStyle w:val="IndexLink"/>
                <w:rtl w:val="true"/>
              </w:rPr>
              <w:t>روایات</w:t>
            </w:r>
            <w:r>
              <w:rPr>
                <w:rStyle w:val="IndexLink"/>
                <w:rtl w:val="true"/>
              </w:rPr>
              <w:tab/>
            </w:r>
            <w:r>
              <w:rPr>
                <w:rStyle w:val="IndexLink"/>
              </w:rPr>
              <w:t>443</w:t>
            </w:r>
          </w:hyperlink>
        </w:p>
        <w:p>
          <w:pPr>
            <w:pStyle w:val="Contents5"/>
            <w:tabs>
              <w:tab w:val="clear" w:pos="7892"/>
              <w:tab w:val="right" w:pos="9026" w:leader="dot"/>
            </w:tabs>
            <w:rPr/>
          </w:pPr>
          <w:hyperlink w:anchor="__RefHeading___Toc2248209_2616395394">
            <w:r>
              <w:rPr>
                <w:webHidden/>
                <w:rStyle w:val="IndexLink"/>
                <w:rtl w:val="true"/>
              </w:rPr>
              <w:t xml:space="preserve">روایت </w:t>
            </w:r>
            <w:r>
              <w:rPr>
                <w:rStyle w:val="IndexLink"/>
              </w:rPr>
              <w:t>1</w:t>
            </w:r>
            <w:r>
              <w:rPr>
                <w:rStyle w:val="IndexLink"/>
                <w:rtl w:val="true"/>
              </w:rPr>
              <w:tab/>
            </w:r>
            <w:r>
              <w:rPr>
                <w:rStyle w:val="IndexLink"/>
              </w:rPr>
              <w:t>443</w:t>
            </w:r>
          </w:hyperlink>
        </w:p>
        <w:p>
          <w:pPr>
            <w:pStyle w:val="Contents5"/>
            <w:tabs>
              <w:tab w:val="clear" w:pos="7892"/>
              <w:tab w:val="right" w:pos="9026" w:leader="dot"/>
            </w:tabs>
            <w:rPr/>
          </w:pPr>
          <w:hyperlink w:anchor="__RefHeading___Toc2248211_2616395394">
            <w:r>
              <w:rPr>
                <w:webHidden/>
                <w:rStyle w:val="IndexLink"/>
                <w:rtl w:val="true"/>
              </w:rPr>
              <w:t>«</w:t>
            </w:r>
            <w:r>
              <w:rPr>
                <w:rStyle w:val="IndexLink"/>
              </w:rPr>
              <w:t>2</w:t>
            </w:r>
            <w:r>
              <w:rPr>
                <w:rStyle w:val="IndexLink"/>
                <w:rtl w:val="true"/>
              </w:rPr>
              <w:t>»</w:t>
              <w:tab/>
            </w:r>
            <w:r>
              <w:rPr>
                <w:rStyle w:val="IndexLink"/>
              </w:rPr>
              <w:t>444</w:t>
            </w:r>
          </w:hyperlink>
        </w:p>
        <w:p>
          <w:pPr>
            <w:pStyle w:val="Contents5"/>
            <w:tabs>
              <w:tab w:val="clear" w:pos="7892"/>
              <w:tab w:val="right" w:pos="9026" w:leader="dot"/>
            </w:tabs>
            <w:rPr/>
          </w:pPr>
          <w:hyperlink w:anchor="__RefHeading___Toc2248213_2616395394">
            <w:r>
              <w:rPr>
                <w:webHidden/>
                <w:rStyle w:val="IndexLink"/>
                <w:rtl w:val="true"/>
              </w:rPr>
              <w:t>بيان</w:t>
            </w:r>
            <w:r>
              <w:rPr>
                <w:rStyle w:val="IndexLink"/>
                <w:rtl w:val="true"/>
              </w:rPr>
              <w:tab/>
            </w:r>
            <w:r>
              <w:rPr>
                <w:rStyle w:val="IndexLink"/>
              </w:rPr>
              <w:t>444</w:t>
            </w:r>
          </w:hyperlink>
        </w:p>
        <w:p>
          <w:pPr>
            <w:pStyle w:val="Contents5"/>
            <w:tabs>
              <w:tab w:val="clear" w:pos="7892"/>
              <w:tab w:val="right" w:pos="9026" w:leader="dot"/>
            </w:tabs>
            <w:rPr/>
          </w:pPr>
          <w:hyperlink w:anchor="__RefHeading___Toc2248215_2616395394">
            <w:r>
              <w:rPr>
                <w:webHidden/>
                <w:rStyle w:val="IndexLink"/>
                <w:rtl w:val="true"/>
              </w:rPr>
              <w:t>«</w:t>
            </w:r>
            <w:r>
              <w:rPr>
                <w:rStyle w:val="IndexLink"/>
              </w:rPr>
              <w:t>3</w:t>
            </w:r>
            <w:r>
              <w:rPr>
                <w:rStyle w:val="IndexLink"/>
                <w:rtl w:val="true"/>
              </w:rPr>
              <w:t>»</w:t>
              <w:tab/>
            </w:r>
            <w:r>
              <w:rPr>
                <w:rStyle w:val="IndexLink"/>
              </w:rPr>
              <w:t>444</w:t>
            </w:r>
          </w:hyperlink>
        </w:p>
        <w:p>
          <w:pPr>
            <w:pStyle w:val="Contents5"/>
            <w:tabs>
              <w:tab w:val="clear" w:pos="7892"/>
              <w:tab w:val="right" w:pos="9026" w:leader="dot"/>
            </w:tabs>
            <w:rPr/>
          </w:pPr>
          <w:hyperlink w:anchor="__RefHeading___Toc2248217_2616395394">
            <w:r>
              <w:rPr>
                <w:webHidden/>
                <w:rStyle w:val="IndexLink"/>
                <w:rtl w:val="true"/>
              </w:rPr>
              <w:t>«</w:t>
            </w:r>
            <w:r>
              <w:rPr>
                <w:rStyle w:val="IndexLink"/>
              </w:rPr>
              <w:t>4</w:t>
            </w:r>
            <w:r>
              <w:rPr>
                <w:rStyle w:val="IndexLink"/>
                <w:rtl w:val="true"/>
              </w:rPr>
              <w:t>»</w:t>
              <w:tab/>
            </w:r>
            <w:r>
              <w:rPr>
                <w:rStyle w:val="IndexLink"/>
              </w:rPr>
              <w:t>444</w:t>
            </w:r>
          </w:hyperlink>
        </w:p>
        <w:p>
          <w:pPr>
            <w:pStyle w:val="Contents5"/>
            <w:tabs>
              <w:tab w:val="clear" w:pos="7892"/>
              <w:tab w:val="right" w:pos="9026" w:leader="dot"/>
            </w:tabs>
            <w:rPr/>
          </w:pPr>
          <w:hyperlink w:anchor="__RefHeading___Toc2248219_2616395394">
            <w:r>
              <w:rPr>
                <w:webHidden/>
                <w:rStyle w:val="IndexLink"/>
                <w:rtl w:val="true"/>
              </w:rPr>
              <w:t xml:space="preserve">روایت </w:t>
            </w:r>
            <w:r>
              <w:rPr>
                <w:rStyle w:val="IndexLink"/>
              </w:rPr>
              <w:t>2</w:t>
            </w:r>
            <w:r>
              <w:rPr>
                <w:rStyle w:val="IndexLink"/>
                <w:rtl w:val="true"/>
              </w:rPr>
              <w:tab/>
            </w:r>
            <w:r>
              <w:rPr>
                <w:rStyle w:val="IndexLink"/>
              </w:rPr>
              <w:t>444</w:t>
            </w:r>
          </w:hyperlink>
        </w:p>
        <w:p>
          <w:pPr>
            <w:pStyle w:val="Contents5"/>
            <w:tabs>
              <w:tab w:val="clear" w:pos="7892"/>
              <w:tab w:val="right" w:pos="9026" w:leader="dot"/>
            </w:tabs>
            <w:rPr/>
          </w:pPr>
          <w:hyperlink w:anchor="__RefHeading___Toc2248221_2616395394">
            <w:r>
              <w:rPr>
                <w:webHidden/>
                <w:rStyle w:val="IndexLink"/>
                <w:rtl w:val="true"/>
              </w:rPr>
              <w:t>بیان</w:t>
            </w:r>
            <w:r>
              <w:rPr>
                <w:rStyle w:val="IndexLink"/>
                <w:rtl w:val="true"/>
              </w:rPr>
              <w:tab/>
            </w:r>
            <w:r>
              <w:rPr>
                <w:rStyle w:val="IndexLink"/>
              </w:rPr>
              <w:t>445</w:t>
            </w:r>
          </w:hyperlink>
        </w:p>
        <w:p>
          <w:pPr>
            <w:pStyle w:val="Contents5"/>
            <w:tabs>
              <w:tab w:val="clear" w:pos="7892"/>
              <w:tab w:val="right" w:pos="9026" w:leader="dot"/>
            </w:tabs>
            <w:rPr/>
          </w:pPr>
          <w:hyperlink w:anchor="__RefHeading___Toc2248223_2616395394">
            <w:r>
              <w:rPr>
                <w:webHidden/>
                <w:rStyle w:val="IndexLink"/>
                <w:rtl w:val="true"/>
              </w:rPr>
              <w:t xml:space="preserve">روایت </w:t>
            </w:r>
            <w:r>
              <w:rPr>
                <w:rStyle w:val="IndexLink"/>
              </w:rPr>
              <w:t>3</w:t>
            </w:r>
            <w:r>
              <w:rPr>
                <w:rStyle w:val="IndexLink"/>
                <w:rtl w:val="true"/>
              </w:rPr>
              <w:tab/>
            </w:r>
            <w:r>
              <w:rPr>
                <w:rStyle w:val="IndexLink"/>
              </w:rPr>
              <w:t>445</w:t>
            </w:r>
          </w:hyperlink>
        </w:p>
        <w:p>
          <w:pPr>
            <w:pStyle w:val="Contents5"/>
            <w:tabs>
              <w:tab w:val="clear" w:pos="7892"/>
              <w:tab w:val="right" w:pos="9026" w:leader="dot"/>
            </w:tabs>
            <w:rPr/>
          </w:pPr>
          <w:hyperlink w:anchor="__RefHeading___Toc2248225_2616395394">
            <w:r>
              <w:rPr>
                <w:webHidden/>
                <w:rStyle w:val="IndexLink"/>
                <w:rtl w:val="true"/>
              </w:rPr>
              <w:t xml:space="preserve">روایت </w:t>
            </w:r>
            <w:r>
              <w:rPr>
                <w:rStyle w:val="IndexLink"/>
              </w:rPr>
              <w:t>4</w:t>
            </w:r>
            <w:r>
              <w:rPr>
                <w:rStyle w:val="IndexLink"/>
                <w:rtl w:val="true"/>
              </w:rPr>
              <w:tab/>
            </w:r>
            <w:r>
              <w:rPr>
                <w:rStyle w:val="IndexLink"/>
              </w:rPr>
              <w:t>445</w:t>
            </w:r>
          </w:hyperlink>
        </w:p>
        <w:p>
          <w:pPr>
            <w:pStyle w:val="Contents5"/>
            <w:tabs>
              <w:tab w:val="clear" w:pos="7892"/>
              <w:tab w:val="right" w:pos="9026" w:leader="dot"/>
            </w:tabs>
            <w:rPr/>
          </w:pPr>
          <w:hyperlink w:anchor="__RefHeading___Toc2248227_2616395394">
            <w:r>
              <w:rPr>
                <w:webHidden/>
                <w:rStyle w:val="IndexLink"/>
                <w:rtl w:val="true"/>
              </w:rPr>
              <w:t>«</w:t>
            </w:r>
            <w:r>
              <w:rPr>
                <w:rStyle w:val="IndexLink"/>
              </w:rPr>
              <w:t>5</w:t>
            </w:r>
            <w:r>
              <w:rPr>
                <w:rStyle w:val="IndexLink"/>
                <w:rtl w:val="true"/>
              </w:rPr>
              <w:t>»</w:t>
              <w:tab/>
            </w:r>
            <w:r>
              <w:rPr>
                <w:rStyle w:val="IndexLink"/>
              </w:rPr>
              <w:t>446</w:t>
            </w:r>
          </w:hyperlink>
        </w:p>
        <w:p>
          <w:pPr>
            <w:pStyle w:val="Contents5"/>
            <w:tabs>
              <w:tab w:val="clear" w:pos="7892"/>
              <w:tab w:val="right" w:pos="9026" w:leader="dot"/>
            </w:tabs>
            <w:rPr/>
          </w:pPr>
          <w:hyperlink w:anchor="__RefHeading___Toc2248229_2616395394">
            <w:r>
              <w:rPr>
                <w:webHidden/>
                <w:rStyle w:val="IndexLink"/>
                <w:rtl w:val="true"/>
              </w:rPr>
              <w:t>توضيح</w:t>
            </w:r>
            <w:r>
              <w:rPr>
                <w:rStyle w:val="IndexLink"/>
                <w:rtl w:val="true"/>
              </w:rPr>
              <w:tab/>
            </w:r>
            <w:r>
              <w:rPr>
                <w:rStyle w:val="IndexLink"/>
              </w:rPr>
              <w:t>446</w:t>
            </w:r>
          </w:hyperlink>
        </w:p>
        <w:p>
          <w:pPr>
            <w:pStyle w:val="Contents3"/>
            <w:tabs>
              <w:tab w:val="clear" w:pos="8459"/>
              <w:tab w:val="right" w:pos="9026" w:leader="dot"/>
            </w:tabs>
            <w:rPr/>
          </w:pPr>
          <w:hyperlink w:anchor="__RefHeading___Toc2248231_2616395394">
            <w:r>
              <w:rPr>
                <w:webHidden/>
                <w:rStyle w:val="IndexLink"/>
                <w:rtl w:val="true"/>
              </w:rPr>
              <w:t xml:space="preserve">باب </w:t>
            </w:r>
            <w:r>
              <w:rPr>
                <w:rStyle w:val="IndexLink"/>
              </w:rPr>
              <w:t>85</w:t>
            </w:r>
            <w:r>
              <w:rPr>
                <w:rStyle w:val="IndexLink"/>
                <w:rtl w:val="true"/>
              </w:rPr>
              <w:t xml:space="preserve"> </w:t>
            </w:r>
            <w:r>
              <w:rPr>
                <w:rStyle w:val="IndexLink"/>
                <w:rtl w:val="true"/>
              </w:rPr>
              <w:t>السعد و الأشنان</w:t>
            </w:r>
            <w:r>
              <w:rPr>
                <w:rStyle w:val="IndexLink"/>
                <w:rtl w:val="true"/>
              </w:rPr>
              <w:tab/>
            </w:r>
            <w:r>
              <w:rPr>
                <w:rStyle w:val="IndexLink"/>
              </w:rPr>
              <w:t>446</w:t>
            </w:r>
          </w:hyperlink>
        </w:p>
        <w:p>
          <w:pPr>
            <w:pStyle w:val="Contents4"/>
            <w:tabs>
              <w:tab w:val="clear" w:pos="8176"/>
              <w:tab w:val="right" w:pos="9026" w:leader="dot"/>
            </w:tabs>
            <w:rPr/>
          </w:pPr>
          <w:hyperlink w:anchor="__RefHeading___Toc2248233_2616395394">
            <w:r>
              <w:rPr>
                <w:webHidden/>
                <w:rStyle w:val="IndexLink"/>
                <w:rtl w:val="true"/>
              </w:rPr>
              <w:t>الأخبار</w:t>
            </w:r>
            <w:r>
              <w:rPr>
                <w:rStyle w:val="IndexLink"/>
                <w:rtl w:val="true"/>
              </w:rPr>
              <w:tab/>
            </w:r>
            <w:r>
              <w:rPr>
                <w:rStyle w:val="IndexLink"/>
              </w:rPr>
              <w:t>446</w:t>
            </w:r>
          </w:hyperlink>
        </w:p>
        <w:p>
          <w:pPr>
            <w:pStyle w:val="Contents5"/>
            <w:tabs>
              <w:tab w:val="clear" w:pos="7892"/>
              <w:tab w:val="right" w:pos="9026" w:leader="dot"/>
            </w:tabs>
            <w:rPr/>
          </w:pPr>
          <w:hyperlink w:anchor="__RefHeading___Toc2248235_2616395394">
            <w:r>
              <w:rPr>
                <w:webHidden/>
                <w:rStyle w:val="IndexLink"/>
                <w:rtl w:val="true"/>
              </w:rPr>
              <w:t>«</w:t>
            </w:r>
            <w:r>
              <w:rPr>
                <w:rStyle w:val="IndexLink"/>
              </w:rPr>
              <w:t>1</w:t>
            </w:r>
            <w:r>
              <w:rPr>
                <w:rStyle w:val="IndexLink"/>
                <w:rtl w:val="true"/>
              </w:rPr>
              <w:t>»</w:t>
              <w:tab/>
            </w:r>
            <w:r>
              <w:rPr>
                <w:rStyle w:val="IndexLink"/>
              </w:rPr>
              <w:t>446</w:t>
            </w:r>
          </w:hyperlink>
        </w:p>
        <w:p>
          <w:pPr>
            <w:pStyle w:val="Contents5"/>
            <w:tabs>
              <w:tab w:val="clear" w:pos="7892"/>
              <w:tab w:val="right" w:pos="9026" w:leader="dot"/>
            </w:tabs>
            <w:rPr/>
          </w:pPr>
          <w:hyperlink w:anchor="__RefHeading___Toc2248237_2616395394">
            <w:r>
              <w:rPr>
                <w:webHidden/>
                <w:rStyle w:val="IndexLink"/>
                <w:rtl w:val="true"/>
              </w:rPr>
              <w:t xml:space="preserve">روایت </w:t>
            </w:r>
            <w:r>
              <w:rPr>
                <w:rStyle w:val="IndexLink"/>
              </w:rPr>
              <w:t>5</w:t>
            </w:r>
            <w:r>
              <w:rPr>
                <w:rStyle w:val="IndexLink"/>
                <w:rtl w:val="true"/>
              </w:rPr>
              <w:tab/>
            </w:r>
            <w:r>
              <w:rPr>
                <w:rStyle w:val="IndexLink"/>
              </w:rPr>
              <w:t>446</w:t>
            </w:r>
          </w:hyperlink>
        </w:p>
        <w:p>
          <w:pPr>
            <w:pStyle w:val="Contents5"/>
            <w:tabs>
              <w:tab w:val="clear" w:pos="7892"/>
              <w:tab w:val="right" w:pos="9026" w:leader="dot"/>
            </w:tabs>
            <w:rPr/>
          </w:pPr>
          <w:hyperlink w:anchor="__RefHeading___Toc2248239_2616395394">
            <w:r>
              <w:rPr>
                <w:webHidden/>
                <w:rStyle w:val="IndexLink"/>
                <w:rtl w:val="true"/>
              </w:rPr>
              <w:t>توضیح</w:t>
            </w:r>
            <w:r>
              <w:rPr>
                <w:rStyle w:val="IndexLink"/>
                <w:rtl w:val="true"/>
              </w:rPr>
              <w:tab/>
            </w:r>
            <w:r>
              <w:rPr>
                <w:rStyle w:val="IndexLink"/>
              </w:rPr>
              <w:t>446</w:t>
            </w:r>
          </w:hyperlink>
        </w:p>
        <w:p>
          <w:pPr>
            <w:pStyle w:val="Contents3"/>
            <w:tabs>
              <w:tab w:val="clear" w:pos="8459"/>
              <w:tab w:val="right" w:pos="9026" w:leader="dot"/>
            </w:tabs>
            <w:rPr/>
          </w:pPr>
          <w:hyperlink w:anchor="__RefHeading___Toc2248241_2616395394">
            <w:r>
              <w:rPr>
                <w:webHidden/>
                <w:rStyle w:val="IndexLink"/>
                <w:rtl w:val="true"/>
              </w:rPr>
              <w:t xml:space="preserve">باب هشتاد و پنجم </w:t>
            </w:r>
            <w:r>
              <w:rPr>
                <w:rStyle w:val="IndexLink"/>
                <w:rtl w:val="true"/>
              </w:rPr>
              <w:t xml:space="preserve">: </w:t>
            </w:r>
            <w:r>
              <w:rPr>
                <w:rStyle w:val="IndexLink"/>
                <w:rtl w:val="true"/>
              </w:rPr>
              <w:t>سعد و اشنان</w:t>
            </w:r>
            <w:r>
              <w:rPr>
                <w:rStyle w:val="IndexLink"/>
                <w:rtl w:val="true"/>
              </w:rPr>
              <w:tab/>
            </w:r>
            <w:r>
              <w:rPr>
                <w:rStyle w:val="IndexLink"/>
              </w:rPr>
              <w:t>446</w:t>
            </w:r>
          </w:hyperlink>
        </w:p>
        <w:p>
          <w:pPr>
            <w:pStyle w:val="Contents4"/>
            <w:tabs>
              <w:tab w:val="clear" w:pos="8176"/>
              <w:tab w:val="right" w:pos="9026" w:leader="dot"/>
            </w:tabs>
            <w:rPr/>
          </w:pPr>
          <w:hyperlink w:anchor="__RefHeading___Toc2248243_2616395394">
            <w:r>
              <w:rPr>
                <w:webHidden/>
                <w:rStyle w:val="IndexLink"/>
                <w:rtl w:val="true"/>
              </w:rPr>
              <w:t>روایات</w:t>
            </w:r>
            <w:r>
              <w:rPr>
                <w:rStyle w:val="IndexLink"/>
                <w:rtl w:val="true"/>
              </w:rPr>
              <w:tab/>
            </w:r>
            <w:r>
              <w:rPr>
                <w:rStyle w:val="IndexLink"/>
              </w:rPr>
              <w:t>446</w:t>
            </w:r>
          </w:hyperlink>
        </w:p>
        <w:p>
          <w:pPr>
            <w:pStyle w:val="Contents5"/>
            <w:tabs>
              <w:tab w:val="clear" w:pos="7892"/>
              <w:tab w:val="right" w:pos="9026" w:leader="dot"/>
            </w:tabs>
            <w:rPr/>
          </w:pPr>
          <w:hyperlink w:anchor="__RefHeading___Toc2248245_2616395394">
            <w:r>
              <w:rPr>
                <w:webHidden/>
                <w:rStyle w:val="IndexLink"/>
                <w:rtl w:val="true"/>
              </w:rPr>
              <w:t xml:space="preserve">روایت </w:t>
            </w:r>
            <w:r>
              <w:rPr>
                <w:rStyle w:val="IndexLink"/>
              </w:rPr>
              <w:t>1</w:t>
            </w:r>
            <w:r>
              <w:rPr>
                <w:rStyle w:val="IndexLink"/>
                <w:rtl w:val="true"/>
              </w:rPr>
              <w:tab/>
            </w:r>
            <w:r>
              <w:rPr>
                <w:rStyle w:val="IndexLink"/>
              </w:rPr>
              <w:t>446</w:t>
            </w:r>
          </w:hyperlink>
        </w:p>
        <w:p>
          <w:pPr>
            <w:pStyle w:val="Contents5"/>
            <w:tabs>
              <w:tab w:val="clear" w:pos="7892"/>
              <w:tab w:val="right" w:pos="9026" w:leader="dot"/>
            </w:tabs>
            <w:rPr/>
          </w:pPr>
          <w:hyperlink w:anchor="__RefHeading___Toc2248247_2616395394">
            <w:r>
              <w:rPr>
                <w:webHidden/>
                <w:rStyle w:val="IndexLink"/>
                <w:rtl w:val="true"/>
              </w:rPr>
              <w:t>«</w:t>
            </w:r>
            <w:r>
              <w:rPr>
                <w:rStyle w:val="IndexLink"/>
              </w:rPr>
              <w:t>2</w:t>
            </w:r>
            <w:r>
              <w:rPr>
                <w:rStyle w:val="IndexLink"/>
                <w:rtl w:val="true"/>
              </w:rPr>
              <w:t>»</w:t>
              <w:tab/>
            </w:r>
            <w:r>
              <w:rPr>
                <w:rStyle w:val="IndexLink"/>
              </w:rPr>
              <w:t>448</w:t>
            </w:r>
          </w:hyperlink>
        </w:p>
        <w:p>
          <w:pPr>
            <w:pStyle w:val="Contents5"/>
            <w:tabs>
              <w:tab w:val="clear" w:pos="7892"/>
              <w:tab w:val="right" w:pos="9026" w:leader="dot"/>
            </w:tabs>
            <w:rPr/>
          </w:pPr>
          <w:hyperlink w:anchor="__RefHeading___Toc2248249_2616395394">
            <w:r>
              <w:rPr>
                <w:webHidden/>
                <w:rStyle w:val="IndexLink"/>
                <w:rtl w:val="true"/>
              </w:rPr>
              <w:t>بيان</w:t>
            </w:r>
            <w:r>
              <w:rPr>
                <w:rStyle w:val="IndexLink"/>
                <w:rtl w:val="true"/>
              </w:rPr>
              <w:tab/>
            </w:r>
            <w:r>
              <w:rPr>
                <w:rStyle w:val="IndexLink"/>
              </w:rPr>
              <w:t>448</w:t>
            </w:r>
          </w:hyperlink>
        </w:p>
        <w:p>
          <w:pPr>
            <w:pStyle w:val="Contents5"/>
            <w:tabs>
              <w:tab w:val="clear" w:pos="7892"/>
              <w:tab w:val="right" w:pos="9026" w:leader="dot"/>
            </w:tabs>
            <w:rPr/>
          </w:pPr>
          <w:hyperlink w:anchor="__RefHeading___Toc2248251_2616395394">
            <w:r>
              <w:rPr>
                <w:webHidden/>
                <w:rStyle w:val="IndexLink"/>
                <w:rtl w:val="true"/>
              </w:rPr>
              <w:t>أقول</w:t>
            </w:r>
            <w:r>
              <w:rPr>
                <w:rStyle w:val="IndexLink"/>
                <w:rtl w:val="true"/>
              </w:rPr>
              <w:tab/>
            </w:r>
            <w:r>
              <w:rPr>
                <w:rStyle w:val="IndexLink"/>
              </w:rPr>
              <w:t>448</w:t>
            </w:r>
          </w:hyperlink>
        </w:p>
        <w:p>
          <w:pPr>
            <w:pStyle w:val="Contents5"/>
            <w:tabs>
              <w:tab w:val="clear" w:pos="7892"/>
              <w:tab w:val="right" w:pos="9026" w:leader="dot"/>
            </w:tabs>
            <w:rPr/>
          </w:pPr>
          <w:hyperlink w:anchor="__RefHeading___Toc2248253_2616395394">
            <w:r>
              <w:rPr>
                <w:webHidden/>
                <w:rStyle w:val="IndexLink"/>
                <w:rtl w:val="true"/>
              </w:rPr>
              <w:t>«</w:t>
            </w:r>
            <w:r>
              <w:rPr>
                <w:rStyle w:val="IndexLink"/>
              </w:rPr>
              <w:t>3</w:t>
            </w:r>
            <w:r>
              <w:rPr>
                <w:rStyle w:val="IndexLink"/>
                <w:rtl w:val="true"/>
              </w:rPr>
              <w:t>»</w:t>
              <w:tab/>
            </w:r>
            <w:r>
              <w:rPr>
                <w:rStyle w:val="IndexLink"/>
              </w:rPr>
              <w:t>448</w:t>
            </w:r>
          </w:hyperlink>
        </w:p>
        <w:p>
          <w:pPr>
            <w:pStyle w:val="Contents5"/>
            <w:tabs>
              <w:tab w:val="clear" w:pos="7892"/>
              <w:tab w:val="right" w:pos="9026" w:leader="dot"/>
            </w:tabs>
            <w:rPr/>
          </w:pPr>
          <w:hyperlink w:anchor="__RefHeading___Toc2248255_2616395394">
            <w:r>
              <w:rPr>
                <w:webHidden/>
                <w:rStyle w:val="IndexLink"/>
                <w:rtl w:val="true"/>
              </w:rPr>
              <w:t>«</w:t>
            </w:r>
            <w:r>
              <w:rPr>
                <w:rStyle w:val="IndexLink"/>
              </w:rPr>
              <w:t>4</w:t>
            </w:r>
            <w:r>
              <w:rPr>
                <w:rStyle w:val="IndexLink"/>
                <w:rtl w:val="true"/>
              </w:rPr>
              <w:t>»</w:t>
              <w:tab/>
            </w:r>
            <w:r>
              <w:rPr>
                <w:rStyle w:val="IndexLink"/>
              </w:rPr>
              <w:t>448</w:t>
            </w:r>
          </w:hyperlink>
        </w:p>
        <w:p>
          <w:pPr>
            <w:pStyle w:val="Contents5"/>
            <w:tabs>
              <w:tab w:val="clear" w:pos="7892"/>
              <w:tab w:val="right" w:pos="9026" w:leader="dot"/>
            </w:tabs>
            <w:rPr/>
          </w:pPr>
          <w:hyperlink w:anchor="__RefHeading___Toc2248257_2616395394">
            <w:r>
              <w:rPr>
                <w:webHidden/>
                <w:rStyle w:val="IndexLink"/>
                <w:rtl w:val="true"/>
              </w:rPr>
              <w:t>«</w:t>
            </w:r>
            <w:r>
              <w:rPr>
                <w:rStyle w:val="IndexLink"/>
              </w:rPr>
              <w:t>5</w:t>
            </w:r>
            <w:r>
              <w:rPr>
                <w:rStyle w:val="IndexLink"/>
                <w:rtl w:val="true"/>
              </w:rPr>
              <w:t>»</w:t>
              <w:tab/>
            </w:r>
            <w:r>
              <w:rPr>
                <w:rStyle w:val="IndexLink"/>
              </w:rPr>
              <w:t>448</w:t>
            </w:r>
          </w:hyperlink>
        </w:p>
        <w:p>
          <w:pPr>
            <w:pStyle w:val="Contents5"/>
            <w:tabs>
              <w:tab w:val="clear" w:pos="7892"/>
              <w:tab w:val="right" w:pos="9026" w:leader="dot"/>
            </w:tabs>
            <w:rPr/>
          </w:pPr>
          <w:hyperlink w:anchor="__RefHeading___Toc2248259_2616395394">
            <w:r>
              <w:rPr>
                <w:webHidden/>
                <w:rStyle w:val="IndexLink"/>
                <w:rtl w:val="true"/>
              </w:rPr>
              <w:t xml:space="preserve">روایت </w:t>
            </w:r>
            <w:r>
              <w:rPr>
                <w:rStyle w:val="IndexLink"/>
              </w:rPr>
              <w:t>2</w:t>
            </w:r>
            <w:r>
              <w:rPr>
                <w:rStyle w:val="IndexLink"/>
                <w:rtl w:val="true"/>
              </w:rPr>
              <w:tab/>
            </w:r>
            <w:r>
              <w:rPr>
                <w:rStyle w:val="IndexLink"/>
              </w:rPr>
              <w:t>448</w:t>
            </w:r>
          </w:hyperlink>
        </w:p>
        <w:p>
          <w:pPr>
            <w:pStyle w:val="Contents5"/>
            <w:tabs>
              <w:tab w:val="clear" w:pos="7892"/>
              <w:tab w:val="right" w:pos="9026" w:leader="dot"/>
            </w:tabs>
            <w:rPr/>
          </w:pPr>
          <w:hyperlink w:anchor="__RefHeading___Toc2248261_2616395394">
            <w:r>
              <w:rPr>
                <w:webHidden/>
                <w:rStyle w:val="IndexLink"/>
                <w:rtl w:val="true"/>
              </w:rPr>
              <w:t>بیان</w:t>
            </w:r>
            <w:r>
              <w:rPr>
                <w:rStyle w:val="IndexLink"/>
                <w:rtl w:val="true"/>
              </w:rPr>
              <w:tab/>
            </w:r>
            <w:r>
              <w:rPr>
                <w:rStyle w:val="IndexLink"/>
              </w:rPr>
              <w:t>448</w:t>
            </w:r>
          </w:hyperlink>
        </w:p>
        <w:p>
          <w:pPr>
            <w:pStyle w:val="Contents5"/>
            <w:tabs>
              <w:tab w:val="clear" w:pos="7892"/>
              <w:tab w:val="right" w:pos="9026" w:leader="dot"/>
            </w:tabs>
            <w:rPr/>
          </w:pPr>
          <w:hyperlink w:anchor="__RefHeading___Toc2248263_2616395394">
            <w:r>
              <w:rPr>
                <w:webHidden/>
                <w:rStyle w:val="IndexLink"/>
                <w:rtl w:val="true"/>
              </w:rPr>
              <w:t>گویم</w:t>
            </w:r>
            <w:r>
              <w:rPr>
                <w:rStyle w:val="IndexLink"/>
                <w:rtl w:val="true"/>
              </w:rPr>
              <w:tab/>
            </w:r>
            <w:r>
              <w:rPr>
                <w:rStyle w:val="IndexLink"/>
              </w:rPr>
              <w:t>449</w:t>
            </w:r>
          </w:hyperlink>
        </w:p>
        <w:p>
          <w:pPr>
            <w:pStyle w:val="Contents5"/>
            <w:tabs>
              <w:tab w:val="clear" w:pos="7892"/>
              <w:tab w:val="right" w:pos="9026" w:leader="dot"/>
            </w:tabs>
            <w:rPr/>
          </w:pPr>
          <w:hyperlink w:anchor="__RefHeading___Toc2248265_2616395394">
            <w:r>
              <w:rPr>
                <w:webHidden/>
                <w:rStyle w:val="IndexLink"/>
                <w:rtl w:val="true"/>
              </w:rPr>
              <w:t xml:space="preserve">روایت </w:t>
            </w:r>
            <w:r>
              <w:rPr>
                <w:rStyle w:val="IndexLink"/>
              </w:rPr>
              <w:t>3</w:t>
            </w:r>
            <w:r>
              <w:rPr>
                <w:rStyle w:val="IndexLink"/>
                <w:rtl w:val="true"/>
              </w:rPr>
              <w:tab/>
            </w:r>
            <w:r>
              <w:rPr>
                <w:rStyle w:val="IndexLink"/>
              </w:rPr>
              <w:t>449</w:t>
            </w:r>
          </w:hyperlink>
        </w:p>
        <w:p>
          <w:pPr>
            <w:pStyle w:val="Contents5"/>
            <w:tabs>
              <w:tab w:val="clear" w:pos="7892"/>
              <w:tab w:val="right" w:pos="9026" w:leader="dot"/>
            </w:tabs>
            <w:rPr/>
          </w:pPr>
          <w:hyperlink w:anchor="__RefHeading___Toc2248267_2616395394">
            <w:r>
              <w:rPr>
                <w:webHidden/>
                <w:rStyle w:val="IndexLink"/>
                <w:rtl w:val="true"/>
              </w:rPr>
              <w:t xml:space="preserve">روایت </w:t>
            </w:r>
            <w:r>
              <w:rPr>
                <w:rStyle w:val="IndexLink"/>
              </w:rPr>
              <w:t>4</w:t>
            </w:r>
            <w:r>
              <w:rPr>
                <w:rStyle w:val="IndexLink"/>
                <w:rtl w:val="true"/>
              </w:rPr>
              <w:tab/>
            </w:r>
            <w:r>
              <w:rPr>
                <w:rStyle w:val="IndexLink"/>
              </w:rPr>
              <w:t>449</w:t>
            </w:r>
          </w:hyperlink>
        </w:p>
        <w:p>
          <w:pPr>
            <w:pStyle w:val="Contents5"/>
            <w:tabs>
              <w:tab w:val="clear" w:pos="7892"/>
              <w:tab w:val="right" w:pos="9026" w:leader="dot"/>
            </w:tabs>
            <w:rPr/>
          </w:pPr>
          <w:hyperlink w:anchor="__RefHeading___Toc2248269_2616395394">
            <w:r>
              <w:rPr>
                <w:webHidden/>
                <w:rStyle w:val="IndexLink"/>
                <w:rtl w:val="true"/>
              </w:rPr>
              <w:t xml:space="preserve">روایت </w:t>
            </w:r>
            <w:r>
              <w:rPr>
                <w:rStyle w:val="IndexLink"/>
              </w:rPr>
              <w:t>5</w:t>
            </w:r>
            <w:r>
              <w:rPr>
                <w:rStyle w:val="IndexLink"/>
                <w:rtl w:val="true"/>
              </w:rPr>
              <w:tab/>
            </w:r>
            <w:r>
              <w:rPr>
                <w:rStyle w:val="IndexLink"/>
              </w:rPr>
              <w:t>449</w:t>
            </w:r>
          </w:hyperlink>
        </w:p>
        <w:p>
          <w:pPr>
            <w:pStyle w:val="Contents5"/>
            <w:tabs>
              <w:tab w:val="clear" w:pos="7892"/>
              <w:tab w:val="right" w:pos="9026" w:leader="dot"/>
            </w:tabs>
            <w:rPr/>
          </w:pPr>
          <w:hyperlink w:anchor="__RefHeading___Toc2248271_2616395394">
            <w:r>
              <w:rPr>
                <w:webHidden/>
                <w:rStyle w:val="IndexLink"/>
                <w:rtl w:val="true"/>
              </w:rPr>
              <w:t>بيان</w:t>
            </w:r>
            <w:r>
              <w:rPr>
                <w:rStyle w:val="IndexLink"/>
                <w:rtl w:val="true"/>
              </w:rPr>
              <w:tab/>
            </w:r>
            <w:r>
              <w:rPr>
                <w:rStyle w:val="IndexLink"/>
              </w:rPr>
              <w:t>450</w:t>
            </w:r>
          </w:hyperlink>
        </w:p>
        <w:p>
          <w:pPr>
            <w:pStyle w:val="Contents5"/>
            <w:tabs>
              <w:tab w:val="clear" w:pos="7892"/>
              <w:tab w:val="right" w:pos="9026" w:leader="dot"/>
            </w:tabs>
            <w:rPr/>
          </w:pPr>
          <w:hyperlink w:anchor="__RefHeading___Toc2248273_2616395394">
            <w:r>
              <w:rPr>
                <w:webHidden/>
                <w:rStyle w:val="IndexLink"/>
                <w:rtl w:val="true"/>
              </w:rPr>
              <w:t>«</w:t>
            </w:r>
            <w:r>
              <w:rPr>
                <w:rStyle w:val="IndexLink"/>
              </w:rPr>
              <w:t>6</w:t>
            </w:r>
            <w:r>
              <w:rPr>
                <w:rStyle w:val="IndexLink"/>
                <w:rtl w:val="true"/>
              </w:rPr>
              <w:t>»</w:t>
              <w:tab/>
            </w:r>
            <w:r>
              <w:rPr>
                <w:rStyle w:val="IndexLink"/>
              </w:rPr>
              <w:t>450</w:t>
            </w:r>
          </w:hyperlink>
        </w:p>
        <w:p>
          <w:pPr>
            <w:pStyle w:val="Contents3"/>
            <w:tabs>
              <w:tab w:val="clear" w:pos="8459"/>
              <w:tab w:val="right" w:pos="9026" w:leader="dot"/>
            </w:tabs>
            <w:rPr/>
          </w:pPr>
          <w:hyperlink w:anchor="__RefHeading___Toc2248275_2616395394">
            <w:r>
              <w:rPr>
                <w:webHidden/>
                <w:rStyle w:val="IndexLink"/>
                <w:rtl w:val="true"/>
              </w:rPr>
              <w:t xml:space="preserve">باب </w:t>
            </w:r>
            <w:r>
              <w:rPr>
                <w:rStyle w:val="IndexLink"/>
              </w:rPr>
              <w:t>86</w:t>
            </w:r>
            <w:r>
              <w:rPr>
                <w:rStyle w:val="IndexLink"/>
                <w:rtl w:val="true"/>
              </w:rPr>
              <w:t xml:space="preserve"> </w:t>
            </w:r>
            <w:r>
              <w:rPr>
                <w:rStyle w:val="IndexLink"/>
                <w:rtl w:val="true"/>
              </w:rPr>
              <w:t>الهليلج و الأملج و البليلج</w:t>
            </w:r>
            <w:r>
              <w:rPr>
                <w:rStyle w:val="IndexLink"/>
                <w:rtl w:val="true"/>
              </w:rPr>
              <w:tab/>
            </w:r>
            <w:r>
              <w:rPr>
                <w:rStyle w:val="IndexLink"/>
              </w:rPr>
              <w:t>450</w:t>
            </w:r>
          </w:hyperlink>
        </w:p>
        <w:p>
          <w:pPr>
            <w:pStyle w:val="Contents4"/>
            <w:tabs>
              <w:tab w:val="clear" w:pos="8176"/>
              <w:tab w:val="right" w:pos="9026" w:leader="dot"/>
            </w:tabs>
            <w:rPr/>
          </w:pPr>
          <w:hyperlink w:anchor="__RefHeading___Toc2248277_2616395394">
            <w:r>
              <w:rPr>
                <w:webHidden/>
                <w:rStyle w:val="IndexLink"/>
                <w:rtl w:val="true"/>
              </w:rPr>
              <w:t>الأخبار</w:t>
            </w:r>
            <w:r>
              <w:rPr>
                <w:rStyle w:val="IndexLink"/>
                <w:rtl w:val="true"/>
              </w:rPr>
              <w:tab/>
            </w:r>
            <w:r>
              <w:rPr>
                <w:rStyle w:val="IndexLink"/>
              </w:rPr>
              <w:t>450</w:t>
            </w:r>
          </w:hyperlink>
        </w:p>
        <w:p>
          <w:pPr>
            <w:pStyle w:val="Contents5"/>
            <w:tabs>
              <w:tab w:val="clear" w:pos="7892"/>
              <w:tab w:val="right" w:pos="9026" w:leader="dot"/>
            </w:tabs>
            <w:rPr/>
          </w:pPr>
          <w:hyperlink w:anchor="__RefHeading___Toc2248279_2616395394">
            <w:r>
              <w:rPr>
                <w:webHidden/>
                <w:rStyle w:val="IndexLink"/>
                <w:rtl w:val="true"/>
              </w:rPr>
              <w:t>«</w:t>
            </w:r>
            <w:r>
              <w:rPr>
                <w:rStyle w:val="IndexLink"/>
              </w:rPr>
              <w:t>1</w:t>
            </w:r>
            <w:r>
              <w:rPr>
                <w:rStyle w:val="IndexLink"/>
                <w:rtl w:val="true"/>
              </w:rPr>
              <w:t>»</w:t>
              <w:tab/>
            </w:r>
            <w:r>
              <w:rPr>
                <w:rStyle w:val="IndexLink"/>
              </w:rPr>
              <w:t>450</w:t>
            </w:r>
          </w:hyperlink>
        </w:p>
        <w:p>
          <w:pPr>
            <w:pStyle w:val="Contents5"/>
            <w:tabs>
              <w:tab w:val="clear" w:pos="7892"/>
              <w:tab w:val="right" w:pos="9026" w:leader="dot"/>
            </w:tabs>
            <w:rPr/>
          </w:pPr>
          <w:hyperlink w:anchor="__RefHeading___Toc2248281_2616395394">
            <w:r>
              <w:rPr>
                <w:webHidden/>
                <w:rStyle w:val="IndexLink"/>
                <w:rtl w:val="true"/>
              </w:rPr>
              <w:t>«</w:t>
            </w:r>
            <w:r>
              <w:rPr>
                <w:rStyle w:val="IndexLink"/>
              </w:rPr>
              <w:t>2</w:t>
            </w:r>
            <w:r>
              <w:rPr>
                <w:rStyle w:val="IndexLink"/>
                <w:rtl w:val="true"/>
              </w:rPr>
              <w:t>»</w:t>
              <w:tab/>
            </w:r>
            <w:r>
              <w:rPr>
                <w:rStyle w:val="IndexLink"/>
              </w:rPr>
              <w:t>450</w:t>
            </w:r>
          </w:hyperlink>
        </w:p>
        <w:p>
          <w:pPr>
            <w:pStyle w:val="Contents5"/>
            <w:tabs>
              <w:tab w:val="clear" w:pos="7892"/>
              <w:tab w:val="right" w:pos="9026" w:leader="dot"/>
            </w:tabs>
            <w:rPr/>
          </w:pPr>
          <w:hyperlink w:anchor="__RefHeading___Toc2248283_2616395394">
            <w:r>
              <w:rPr>
                <w:webHidden/>
                <w:rStyle w:val="IndexLink"/>
                <w:rtl w:val="true"/>
              </w:rPr>
              <w:t>توضيح</w:t>
            </w:r>
            <w:r>
              <w:rPr>
                <w:rStyle w:val="IndexLink"/>
                <w:rtl w:val="true"/>
              </w:rPr>
              <w:tab/>
            </w:r>
            <w:r>
              <w:rPr>
                <w:rStyle w:val="IndexLink"/>
              </w:rPr>
              <w:t>450</w:t>
            </w:r>
          </w:hyperlink>
        </w:p>
        <w:p>
          <w:pPr>
            <w:pStyle w:val="Contents5"/>
            <w:tabs>
              <w:tab w:val="clear" w:pos="7892"/>
              <w:tab w:val="right" w:pos="9026" w:leader="dot"/>
            </w:tabs>
            <w:rPr/>
          </w:pPr>
          <w:hyperlink w:anchor="__RefHeading___Toc2248285_2616395394">
            <w:r>
              <w:rPr>
                <w:webHidden/>
                <w:rStyle w:val="IndexLink"/>
                <w:rtl w:val="true"/>
              </w:rPr>
              <w:t>بیان</w:t>
            </w:r>
            <w:r>
              <w:rPr>
                <w:rStyle w:val="IndexLink"/>
                <w:rtl w:val="true"/>
              </w:rPr>
              <w:tab/>
            </w:r>
            <w:r>
              <w:rPr>
                <w:rStyle w:val="IndexLink"/>
              </w:rPr>
              <w:t>450</w:t>
            </w:r>
          </w:hyperlink>
        </w:p>
        <w:p>
          <w:pPr>
            <w:pStyle w:val="Contents5"/>
            <w:tabs>
              <w:tab w:val="clear" w:pos="7892"/>
              <w:tab w:val="right" w:pos="9026" w:leader="dot"/>
            </w:tabs>
            <w:rPr/>
          </w:pPr>
          <w:hyperlink w:anchor="__RefHeading___Toc2248287_2616395394">
            <w:r>
              <w:rPr>
                <w:webHidden/>
                <w:rStyle w:val="IndexLink"/>
                <w:rtl w:val="true"/>
              </w:rPr>
              <w:t xml:space="preserve">روایت </w:t>
            </w:r>
            <w:r>
              <w:rPr>
                <w:rStyle w:val="IndexLink"/>
              </w:rPr>
              <w:t>6</w:t>
            </w:r>
            <w:r>
              <w:rPr>
                <w:rStyle w:val="IndexLink"/>
                <w:rtl w:val="true"/>
              </w:rPr>
              <w:tab/>
            </w:r>
            <w:r>
              <w:rPr>
                <w:rStyle w:val="IndexLink"/>
              </w:rPr>
              <w:t>450</w:t>
            </w:r>
          </w:hyperlink>
        </w:p>
        <w:p>
          <w:pPr>
            <w:pStyle w:val="Contents3"/>
            <w:tabs>
              <w:tab w:val="clear" w:pos="8459"/>
              <w:tab w:val="right" w:pos="9026" w:leader="dot"/>
            </w:tabs>
            <w:rPr/>
          </w:pPr>
          <w:hyperlink w:anchor="__RefHeading___Toc2248289_2616395394">
            <w:r>
              <w:rPr>
                <w:webHidden/>
                <w:rStyle w:val="IndexLink"/>
                <w:rtl w:val="true"/>
              </w:rPr>
              <w:t xml:space="preserve">باب هشتاد و ششم </w:t>
            </w:r>
            <w:r>
              <w:rPr>
                <w:rStyle w:val="IndexLink"/>
                <w:rtl w:val="true"/>
              </w:rPr>
              <w:t xml:space="preserve">: </w:t>
            </w:r>
            <w:r>
              <w:rPr>
                <w:rStyle w:val="IndexLink"/>
                <w:rtl w:val="true"/>
              </w:rPr>
              <w:t>هلیله، آمله، بلیله</w:t>
            </w:r>
            <w:r>
              <w:rPr>
                <w:rStyle w:val="IndexLink"/>
                <w:rtl w:val="true"/>
              </w:rPr>
              <w:tab/>
            </w:r>
            <w:r>
              <w:rPr>
                <w:rStyle w:val="IndexLink"/>
              </w:rPr>
              <w:t>451</w:t>
            </w:r>
          </w:hyperlink>
        </w:p>
        <w:p>
          <w:pPr>
            <w:pStyle w:val="Contents4"/>
            <w:tabs>
              <w:tab w:val="clear" w:pos="8176"/>
              <w:tab w:val="right" w:pos="9026" w:leader="dot"/>
            </w:tabs>
            <w:rPr/>
          </w:pPr>
          <w:hyperlink w:anchor="__RefHeading___Toc2248291_2616395394">
            <w:r>
              <w:rPr>
                <w:webHidden/>
                <w:rStyle w:val="IndexLink"/>
                <w:rtl w:val="true"/>
              </w:rPr>
              <w:t>روایات</w:t>
            </w:r>
            <w:r>
              <w:rPr>
                <w:rStyle w:val="IndexLink"/>
                <w:rtl w:val="true"/>
              </w:rPr>
              <w:tab/>
            </w:r>
            <w:r>
              <w:rPr>
                <w:rStyle w:val="IndexLink"/>
              </w:rPr>
              <w:t>451</w:t>
            </w:r>
          </w:hyperlink>
        </w:p>
        <w:p>
          <w:pPr>
            <w:pStyle w:val="Contents5"/>
            <w:tabs>
              <w:tab w:val="clear" w:pos="7892"/>
              <w:tab w:val="right" w:pos="9026" w:leader="dot"/>
            </w:tabs>
            <w:rPr/>
          </w:pPr>
          <w:hyperlink w:anchor="__RefHeading___Toc2248293_2616395394">
            <w:r>
              <w:rPr>
                <w:webHidden/>
                <w:rStyle w:val="IndexLink"/>
                <w:rtl w:val="true"/>
              </w:rPr>
              <w:t xml:space="preserve">روایت </w:t>
            </w:r>
            <w:r>
              <w:rPr>
                <w:rStyle w:val="IndexLink"/>
              </w:rPr>
              <w:t>1</w:t>
            </w:r>
            <w:r>
              <w:rPr>
                <w:rStyle w:val="IndexLink"/>
                <w:rtl w:val="true"/>
              </w:rPr>
              <w:tab/>
            </w:r>
            <w:r>
              <w:rPr>
                <w:rStyle w:val="IndexLink"/>
              </w:rPr>
              <w:t>451</w:t>
            </w:r>
          </w:hyperlink>
        </w:p>
        <w:p>
          <w:pPr>
            <w:pStyle w:val="Contents5"/>
            <w:tabs>
              <w:tab w:val="clear" w:pos="7892"/>
              <w:tab w:val="right" w:pos="9026" w:leader="dot"/>
            </w:tabs>
            <w:rPr/>
          </w:pPr>
          <w:hyperlink w:anchor="__RefHeading___Toc2248295_2616395394">
            <w:r>
              <w:rPr>
                <w:webHidden/>
                <w:rStyle w:val="IndexLink"/>
                <w:rtl w:val="true"/>
              </w:rPr>
              <w:t xml:space="preserve">روایت </w:t>
            </w:r>
            <w:r>
              <w:rPr>
                <w:rStyle w:val="IndexLink"/>
              </w:rPr>
              <w:t>2</w:t>
            </w:r>
            <w:r>
              <w:rPr>
                <w:rStyle w:val="IndexLink"/>
                <w:rtl w:val="true"/>
              </w:rPr>
              <w:tab/>
            </w:r>
            <w:r>
              <w:rPr>
                <w:rStyle w:val="IndexLink"/>
              </w:rPr>
              <w:t>451</w:t>
            </w:r>
          </w:hyperlink>
        </w:p>
        <w:p>
          <w:pPr>
            <w:pStyle w:val="Contents5"/>
            <w:tabs>
              <w:tab w:val="clear" w:pos="7892"/>
              <w:tab w:val="right" w:pos="9026" w:leader="dot"/>
            </w:tabs>
            <w:rPr/>
          </w:pPr>
          <w:hyperlink w:anchor="__RefHeading___Toc2248297_2616395394">
            <w:r>
              <w:rPr>
                <w:webHidden/>
                <w:rStyle w:val="IndexLink"/>
                <w:rtl w:val="true"/>
              </w:rPr>
              <w:t>توضیح و تأیید</w:t>
            </w:r>
            <w:r>
              <w:rPr>
                <w:rStyle w:val="IndexLink"/>
                <w:rtl w:val="true"/>
              </w:rPr>
              <w:tab/>
            </w:r>
            <w:r>
              <w:rPr>
                <w:rStyle w:val="IndexLink"/>
              </w:rPr>
              <w:t>451</w:t>
            </w:r>
          </w:hyperlink>
        </w:p>
        <w:p>
          <w:pPr>
            <w:pStyle w:val="Contents3"/>
            <w:tabs>
              <w:tab w:val="clear" w:pos="8459"/>
              <w:tab w:val="right" w:pos="9026" w:leader="dot"/>
            </w:tabs>
            <w:rPr/>
          </w:pPr>
          <w:hyperlink w:anchor="__RefHeading___Toc2248299_2616395394">
            <w:r>
              <w:rPr>
                <w:webHidden/>
                <w:rStyle w:val="IndexLink"/>
                <w:rtl w:val="true"/>
              </w:rPr>
              <w:t xml:space="preserve">باب </w:t>
            </w:r>
            <w:r>
              <w:rPr>
                <w:rStyle w:val="IndexLink"/>
              </w:rPr>
              <w:t>87</w:t>
            </w:r>
            <w:r>
              <w:rPr>
                <w:rStyle w:val="IndexLink"/>
                <w:rtl w:val="true"/>
              </w:rPr>
              <w:t xml:space="preserve"> </w:t>
            </w:r>
            <w:r>
              <w:rPr>
                <w:rStyle w:val="IndexLink"/>
                <w:rtl w:val="true"/>
              </w:rPr>
              <w:t>الأدوية المركّبة الجامعة للفوائد النافعة لكثير من الأمراض</w:t>
            </w:r>
            <w:r>
              <w:rPr>
                <w:rStyle w:val="IndexLink"/>
                <w:rtl w:val="true"/>
              </w:rPr>
              <w:tab/>
            </w:r>
            <w:r>
              <w:rPr>
                <w:rStyle w:val="IndexLink"/>
              </w:rPr>
              <w:t>455</w:t>
            </w:r>
          </w:hyperlink>
        </w:p>
        <w:p>
          <w:pPr>
            <w:pStyle w:val="Contents4"/>
            <w:tabs>
              <w:tab w:val="clear" w:pos="8176"/>
              <w:tab w:val="right" w:pos="9026" w:leader="dot"/>
            </w:tabs>
            <w:rPr/>
          </w:pPr>
          <w:hyperlink w:anchor="__RefHeading___Toc2248301_2616395394">
            <w:r>
              <w:rPr>
                <w:webHidden/>
                <w:rStyle w:val="IndexLink"/>
                <w:rtl w:val="true"/>
              </w:rPr>
              <w:t>الأخبار</w:t>
            </w:r>
            <w:r>
              <w:rPr>
                <w:rStyle w:val="IndexLink"/>
                <w:rtl w:val="true"/>
              </w:rPr>
              <w:tab/>
            </w:r>
            <w:r>
              <w:rPr>
                <w:rStyle w:val="IndexLink"/>
              </w:rPr>
              <w:t>455</w:t>
            </w:r>
          </w:hyperlink>
        </w:p>
        <w:p>
          <w:pPr>
            <w:pStyle w:val="Contents5"/>
            <w:tabs>
              <w:tab w:val="clear" w:pos="7892"/>
              <w:tab w:val="right" w:pos="9026" w:leader="dot"/>
            </w:tabs>
            <w:rPr/>
          </w:pPr>
          <w:hyperlink w:anchor="__RefHeading___Toc2248303_2616395394">
            <w:r>
              <w:rPr>
                <w:webHidden/>
                <w:rStyle w:val="IndexLink"/>
                <w:rtl w:val="true"/>
              </w:rPr>
              <w:t>«</w:t>
            </w:r>
            <w:r>
              <w:rPr>
                <w:rStyle w:val="IndexLink"/>
              </w:rPr>
              <w:t>1</w:t>
            </w:r>
            <w:r>
              <w:rPr>
                <w:rStyle w:val="IndexLink"/>
                <w:rtl w:val="true"/>
              </w:rPr>
              <w:t>»</w:t>
              <w:tab/>
            </w:r>
            <w:r>
              <w:rPr>
                <w:rStyle w:val="IndexLink"/>
              </w:rPr>
              <w:t>455</w:t>
            </w:r>
          </w:hyperlink>
        </w:p>
        <w:p>
          <w:pPr>
            <w:pStyle w:val="Contents5"/>
            <w:tabs>
              <w:tab w:val="clear" w:pos="7892"/>
              <w:tab w:val="right" w:pos="9026" w:leader="dot"/>
            </w:tabs>
            <w:rPr/>
          </w:pPr>
          <w:hyperlink w:anchor="__RefHeading___Toc2248305_2616395394">
            <w:r>
              <w:rPr>
                <w:webHidden/>
                <w:rStyle w:val="IndexLink"/>
                <w:rtl w:val="true"/>
              </w:rPr>
              <w:t>بيان</w:t>
            </w:r>
            <w:r>
              <w:rPr>
                <w:rStyle w:val="IndexLink"/>
                <w:rtl w:val="true"/>
              </w:rPr>
              <w:tab/>
            </w:r>
            <w:r>
              <w:rPr>
                <w:rStyle w:val="IndexLink"/>
              </w:rPr>
              <w:t>455</w:t>
            </w:r>
          </w:hyperlink>
        </w:p>
        <w:p>
          <w:pPr>
            <w:pStyle w:val="Contents5"/>
            <w:tabs>
              <w:tab w:val="clear" w:pos="7892"/>
              <w:tab w:val="right" w:pos="9026" w:leader="dot"/>
            </w:tabs>
            <w:rPr/>
          </w:pPr>
          <w:hyperlink w:anchor="__RefHeading___Toc2248307_2616395394">
            <w:r>
              <w:rPr>
                <w:webHidden/>
                <w:rStyle w:val="IndexLink"/>
                <w:rtl w:val="true"/>
              </w:rPr>
              <w:t>«</w:t>
            </w:r>
            <w:r>
              <w:rPr>
                <w:rStyle w:val="IndexLink"/>
              </w:rPr>
              <w:t>2</w:t>
            </w:r>
            <w:r>
              <w:rPr>
                <w:rStyle w:val="IndexLink"/>
                <w:rtl w:val="true"/>
              </w:rPr>
              <w:t>»</w:t>
              <w:tab/>
            </w:r>
            <w:r>
              <w:rPr>
                <w:rStyle w:val="IndexLink"/>
              </w:rPr>
              <w:t>455</w:t>
            </w:r>
          </w:hyperlink>
        </w:p>
        <w:p>
          <w:pPr>
            <w:pStyle w:val="Contents5"/>
            <w:tabs>
              <w:tab w:val="clear" w:pos="7892"/>
              <w:tab w:val="right" w:pos="9026" w:leader="dot"/>
            </w:tabs>
            <w:rPr/>
          </w:pPr>
          <w:hyperlink w:anchor="__RefHeading___Toc2248309_2616395394">
            <w:r>
              <w:rPr>
                <w:webHidden/>
                <w:rStyle w:val="IndexLink"/>
                <w:rtl w:val="true"/>
              </w:rPr>
              <w:t>«</w:t>
            </w:r>
            <w:r>
              <w:rPr>
                <w:rStyle w:val="IndexLink"/>
              </w:rPr>
              <w:t>3</w:t>
            </w:r>
            <w:r>
              <w:rPr>
                <w:rStyle w:val="IndexLink"/>
                <w:rtl w:val="true"/>
              </w:rPr>
              <w:t>»</w:t>
              <w:tab/>
            </w:r>
            <w:r>
              <w:rPr>
                <w:rStyle w:val="IndexLink"/>
              </w:rPr>
              <w:t>455</w:t>
            </w:r>
          </w:hyperlink>
        </w:p>
        <w:p>
          <w:pPr>
            <w:pStyle w:val="Contents3"/>
            <w:tabs>
              <w:tab w:val="clear" w:pos="8459"/>
              <w:tab w:val="right" w:pos="9026" w:leader="dot"/>
            </w:tabs>
            <w:rPr/>
          </w:pPr>
          <w:hyperlink w:anchor="__RefHeading___Toc2248311_2616395394">
            <w:r>
              <w:rPr>
                <w:webHidden/>
                <w:rStyle w:val="IndexLink"/>
                <w:rtl w:val="true"/>
              </w:rPr>
              <w:t xml:space="preserve">باب هشتاد و هفتم </w:t>
            </w:r>
            <w:r>
              <w:rPr>
                <w:rStyle w:val="IndexLink"/>
                <w:rtl w:val="true"/>
              </w:rPr>
              <w:t xml:space="preserve">: </w:t>
            </w:r>
            <w:r>
              <w:rPr>
                <w:rStyle w:val="IndexLink"/>
                <w:rtl w:val="true"/>
              </w:rPr>
              <w:t>داروهای ترکیبی دارای فوائد برای بسیاری از بیماریها</w:t>
            </w:r>
            <w:r>
              <w:rPr>
                <w:rStyle w:val="IndexLink"/>
                <w:rtl w:val="true"/>
              </w:rPr>
              <w:tab/>
            </w:r>
            <w:r>
              <w:rPr>
                <w:rStyle w:val="IndexLink"/>
              </w:rPr>
              <w:t>455</w:t>
            </w:r>
          </w:hyperlink>
        </w:p>
        <w:p>
          <w:pPr>
            <w:pStyle w:val="Contents4"/>
            <w:tabs>
              <w:tab w:val="clear" w:pos="8176"/>
              <w:tab w:val="right" w:pos="9026" w:leader="dot"/>
            </w:tabs>
            <w:rPr/>
          </w:pPr>
          <w:hyperlink w:anchor="__RefHeading___Toc2248313_2616395394">
            <w:r>
              <w:rPr>
                <w:webHidden/>
                <w:rStyle w:val="IndexLink"/>
                <w:rtl w:val="true"/>
              </w:rPr>
              <w:t>روایات</w:t>
            </w:r>
            <w:r>
              <w:rPr>
                <w:rStyle w:val="IndexLink"/>
                <w:rtl w:val="true"/>
              </w:rPr>
              <w:tab/>
            </w:r>
            <w:r>
              <w:rPr>
                <w:rStyle w:val="IndexLink"/>
              </w:rPr>
              <w:t>455</w:t>
            </w:r>
          </w:hyperlink>
        </w:p>
        <w:p>
          <w:pPr>
            <w:pStyle w:val="Contents5"/>
            <w:tabs>
              <w:tab w:val="clear" w:pos="7892"/>
              <w:tab w:val="right" w:pos="9026" w:leader="dot"/>
            </w:tabs>
            <w:rPr/>
          </w:pPr>
          <w:hyperlink w:anchor="__RefHeading___Toc2248315_2616395394">
            <w:r>
              <w:rPr>
                <w:webHidden/>
                <w:rStyle w:val="IndexLink"/>
                <w:rtl w:val="true"/>
              </w:rPr>
              <w:t xml:space="preserve">روایت </w:t>
            </w:r>
            <w:r>
              <w:rPr>
                <w:rStyle w:val="IndexLink"/>
              </w:rPr>
              <w:t>1</w:t>
            </w:r>
            <w:r>
              <w:rPr>
                <w:rStyle w:val="IndexLink"/>
                <w:rtl w:val="true"/>
              </w:rPr>
              <w:tab/>
            </w:r>
            <w:r>
              <w:rPr>
                <w:rStyle w:val="IndexLink"/>
              </w:rPr>
              <w:t>455</w:t>
            </w:r>
          </w:hyperlink>
        </w:p>
        <w:p>
          <w:pPr>
            <w:pStyle w:val="Contents5"/>
            <w:tabs>
              <w:tab w:val="clear" w:pos="7892"/>
              <w:tab w:val="right" w:pos="9026" w:leader="dot"/>
            </w:tabs>
            <w:rPr/>
          </w:pPr>
          <w:hyperlink w:anchor="__RefHeading___Toc2248317_2616395394">
            <w:r>
              <w:rPr>
                <w:webHidden/>
                <w:rStyle w:val="IndexLink"/>
                <w:rtl w:val="true"/>
              </w:rPr>
              <w:t>بیان</w:t>
            </w:r>
            <w:r>
              <w:rPr>
                <w:rStyle w:val="IndexLink"/>
                <w:rtl w:val="true"/>
              </w:rPr>
              <w:tab/>
            </w:r>
            <w:r>
              <w:rPr>
                <w:rStyle w:val="IndexLink"/>
              </w:rPr>
              <w:t>455</w:t>
            </w:r>
          </w:hyperlink>
        </w:p>
        <w:p>
          <w:pPr>
            <w:pStyle w:val="Contents5"/>
            <w:tabs>
              <w:tab w:val="clear" w:pos="7892"/>
              <w:tab w:val="right" w:pos="9026" w:leader="dot"/>
            </w:tabs>
            <w:rPr/>
          </w:pPr>
          <w:hyperlink w:anchor="__RefHeading___Toc2248319_2616395394">
            <w:r>
              <w:rPr>
                <w:webHidden/>
                <w:rStyle w:val="IndexLink"/>
                <w:rtl w:val="true"/>
              </w:rPr>
              <w:t xml:space="preserve">روایت </w:t>
            </w:r>
            <w:r>
              <w:rPr>
                <w:rStyle w:val="IndexLink"/>
              </w:rPr>
              <w:t>2</w:t>
            </w:r>
            <w:r>
              <w:rPr>
                <w:rStyle w:val="IndexLink"/>
                <w:rtl w:val="true"/>
              </w:rPr>
              <w:tab/>
            </w:r>
            <w:r>
              <w:rPr>
                <w:rStyle w:val="IndexLink"/>
              </w:rPr>
              <w:t>456</w:t>
            </w:r>
          </w:hyperlink>
        </w:p>
        <w:p>
          <w:pPr>
            <w:pStyle w:val="Contents5"/>
            <w:tabs>
              <w:tab w:val="clear" w:pos="7892"/>
              <w:tab w:val="right" w:pos="9026" w:leader="dot"/>
            </w:tabs>
            <w:rPr/>
          </w:pPr>
          <w:hyperlink w:anchor="__RefHeading___Toc2248321_2616395394">
            <w:r>
              <w:rPr>
                <w:webHidden/>
                <w:rStyle w:val="IndexLink"/>
                <w:rtl w:val="true"/>
              </w:rPr>
              <w:t xml:space="preserve">روایت </w:t>
            </w:r>
            <w:r>
              <w:rPr>
                <w:rStyle w:val="IndexLink"/>
              </w:rPr>
              <w:t>3</w:t>
            </w:r>
            <w:r>
              <w:rPr>
                <w:rStyle w:val="IndexLink"/>
                <w:rtl w:val="true"/>
              </w:rPr>
              <w:tab/>
            </w:r>
            <w:r>
              <w:rPr>
                <w:rStyle w:val="IndexLink"/>
              </w:rPr>
              <w:t>456</w:t>
            </w:r>
          </w:hyperlink>
        </w:p>
        <w:p>
          <w:pPr>
            <w:pStyle w:val="Contents5"/>
            <w:tabs>
              <w:tab w:val="clear" w:pos="7892"/>
              <w:tab w:val="right" w:pos="9026" w:leader="dot"/>
            </w:tabs>
            <w:rPr/>
          </w:pPr>
          <w:hyperlink w:anchor="__RefHeading___Toc2248323_2616395394">
            <w:r>
              <w:rPr>
                <w:webHidden/>
                <w:rStyle w:val="IndexLink"/>
                <w:rtl w:val="true"/>
              </w:rPr>
              <w:t>بيان</w:t>
            </w:r>
            <w:r>
              <w:rPr>
                <w:rStyle w:val="IndexLink"/>
                <w:rtl w:val="true"/>
              </w:rPr>
              <w:tab/>
            </w:r>
            <w:r>
              <w:rPr>
                <w:rStyle w:val="IndexLink"/>
              </w:rPr>
              <w:t>459</w:t>
            </w:r>
          </w:hyperlink>
        </w:p>
        <w:p>
          <w:pPr>
            <w:pStyle w:val="Contents5"/>
            <w:tabs>
              <w:tab w:val="clear" w:pos="7892"/>
              <w:tab w:val="right" w:pos="9026" w:leader="dot"/>
            </w:tabs>
            <w:rPr/>
          </w:pPr>
          <w:hyperlink w:anchor="__RefHeading___Toc2248325_2616395394">
            <w:r>
              <w:rPr>
                <w:webHidden/>
                <w:rStyle w:val="IndexLink"/>
                <w:rtl w:val="true"/>
              </w:rPr>
              <w:t>بیان</w:t>
            </w:r>
            <w:r>
              <w:rPr>
                <w:rStyle w:val="IndexLink"/>
                <w:rtl w:val="true"/>
              </w:rPr>
              <w:tab/>
            </w:r>
            <w:r>
              <w:rPr>
                <w:rStyle w:val="IndexLink"/>
              </w:rPr>
              <w:t>459</w:t>
            </w:r>
          </w:hyperlink>
        </w:p>
        <w:p>
          <w:pPr>
            <w:pStyle w:val="Contents5"/>
            <w:tabs>
              <w:tab w:val="clear" w:pos="7892"/>
              <w:tab w:val="right" w:pos="9026" w:leader="dot"/>
            </w:tabs>
            <w:rPr/>
          </w:pPr>
          <w:hyperlink w:anchor="__RefHeading___Toc2248327_2616395394">
            <w:r>
              <w:rPr>
                <w:webHidden/>
                <w:rStyle w:val="IndexLink"/>
                <w:rtl w:val="true"/>
              </w:rPr>
              <w:t>«</w:t>
            </w:r>
            <w:r>
              <w:rPr>
                <w:rStyle w:val="IndexLink"/>
              </w:rPr>
              <w:t>4</w:t>
            </w:r>
            <w:r>
              <w:rPr>
                <w:rStyle w:val="IndexLink"/>
                <w:rtl w:val="true"/>
              </w:rPr>
              <w:t>»</w:t>
              <w:tab/>
            </w:r>
            <w:r>
              <w:rPr>
                <w:rStyle w:val="IndexLink"/>
              </w:rPr>
              <w:t>462</w:t>
            </w:r>
          </w:hyperlink>
        </w:p>
        <w:p>
          <w:pPr>
            <w:pStyle w:val="Contents5"/>
            <w:tabs>
              <w:tab w:val="clear" w:pos="7892"/>
              <w:tab w:val="right" w:pos="9026" w:leader="dot"/>
            </w:tabs>
            <w:rPr/>
          </w:pPr>
          <w:hyperlink w:anchor="__RefHeading___Toc2248329_2616395394">
            <w:r>
              <w:rPr>
                <w:webHidden/>
                <w:rStyle w:val="IndexLink"/>
                <w:rtl w:val="true"/>
              </w:rPr>
              <w:t xml:space="preserve">روایت </w:t>
            </w:r>
            <w:r>
              <w:rPr>
                <w:rStyle w:val="IndexLink"/>
              </w:rPr>
              <w:t>4</w:t>
            </w:r>
            <w:r>
              <w:rPr>
                <w:rStyle w:val="IndexLink"/>
                <w:rtl w:val="true"/>
              </w:rPr>
              <w:tab/>
            </w:r>
            <w:r>
              <w:rPr>
                <w:rStyle w:val="IndexLink"/>
              </w:rPr>
              <w:t>462</w:t>
            </w:r>
          </w:hyperlink>
        </w:p>
        <w:p>
          <w:pPr>
            <w:pStyle w:val="Contents5"/>
            <w:tabs>
              <w:tab w:val="clear" w:pos="7892"/>
              <w:tab w:val="right" w:pos="9026" w:leader="dot"/>
            </w:tabs>
            <w:rPr/>
          </w:pPr>
          <w:hyperlink w:anchor="__RefHeading___Toc2248331_2616395394">
            <w:r>
              <w:rPr>
                <w:webHidden/>
                <w:rStyle w:val="IndexLink"/>
                <w:rtl w:val="true"/>
              </w:rPr>
              <w:t>بيان</w:t>
            </w:r>
            <w:r>
              <w:rPr>
                <w:rStyle w:val="IndexLink"/>
                <w:rtl w:val="true"/>
              </w:rPr>
              <w:tab/>
            </w:r>
            <w:r>
              <w:rPr>
                <w:rStyle w:val="IndexLink"/>
              </w:rPr>
              <w:t>464</w:t>
            </w:r>
          </w:hyperlink>
        </w:p>
        <w:p>
          <w:pPr>
            <w:pStyle w:val="Contents5"/>
            <w:tabs>
              <w:tab w:val="clear" w:pos="7892"/>
              <w:tab w:val="right" w:pos="9026" w:leader="dot"/>
            </w:tabs>
            <w:rPr/>
          </w:pPr>
          <w:hyperlink w:anchor="__RefHeading___Toc2248333_2616395394">
            <w:r>
              <w:rPr>
                <w:webHidden/>
                <w:rStyle w:val="IndexLink"/>
                <w:rtl w:val="true"/>
              </w:rPr>
              <w:t>«</w:t>
            </w:r>
            <w:r>
              <w:rPr>
                <w:rStyle w:val="IndexLink"/>
              </w:rPr>
              <w:t>5</w:t>
            </w:r>
            <w:r>
              <w:rPr>
                <w:rStyle w:val="IndexLink"/>
                <w:rtl w:val="true"/>
              </w:rPr>
              <w:t>»</w:t>
              <w:tab/>
            </w:r>
            <w:r>
              <w:rPr>
                <w:rStyle w:val="IndexLink"/>
              </w:rPr>
              <w:t>464</w:t>
            </w:r>
          </w:hyperlink>
        </w:p>
        <w:p>
          <w:pPr>
            <w:pStyle w:val="Contents5"/>
            <w:tabs>
              <w:tab w:val="clear" w:pos="7892"/>
              <w:tab w:val="right" w:pos="9026" w:leader="dot"/>
            </w:tabs>
            <w:rPr/>
          </w:pPr>
          <w:hyperlink w:anchor="__RefHeading___Toc2248335_2616395394">
            <w:r>
              <w:rPr>
                <w:webHidden/>
                <w:rStyle w:val="IndexLink"/>
                <w:rtl w:val="true"/>
              </w:rPr>
              <w:t>بيان</w:t>
            </w:r>
            <w:r>
              <w:rPr>
                <w:rStyle w:val="IndexLink"/>
                <w:rtl w:val="true"/>
              </w:rPr>
              <w:tab/>
            </w:r>
            <w:r>
              <w:rPr>
                <w:rStyle w:val="IndexLink"/>
              </w:rPr>
              <w:t>464</w:t>
            </w:r>
          </w:hyperlink>
        </w:p>
        <w:p>
          <w:pPr>
            <w:pStyle w:val="Contents5"/>
            <w:tabs>
              <w:tab w:val="clear" w:pos="7892"/>
              <w:tab w:val="right" w:pos="9026" w:leader="dot"/>
            </w:tabs>
            <w:rPr/>
          </w:pPr>
          <w:hyperlink w:anchor="__RefHeading___Toc2248337_2616395394">
            <w:r>
              <w:rPr>
                <w:webHidden/>
                <w:rStyle w:val="IndexLink"/>
                <w:rtl w:val="true"/>
              </w:rPr>
              <w:t>«</w:t>
            </w:r>
            <w:r>
              <w:rPr>
                <w:rStyle w:val="IndexLink"/>
              </w:rPr>
              <w:t>6</w:t>
            </w:r>
            <w:r>
              <w:rPr>
                <w:rStyle w:val="IndexLink"/>
                <w:rtl w:val="true"/>
              </w:rPr>
              <w:t>»</w:t>
              <w:tab/>
            </w:r>
            <w:r>
              <w:rPr>
                <w:rStyle w:val="IndexLink"/>
              </w:rPr>
              <w:t>464</w:t>
            </w:r>
          </w:hyperlink>
        </w:p>
        <w:p>
          <w:pPr>
            <w:pStyle w:val="Contents5"/>
            <w:tabs>
              <w:tab w:val="clear" w:pos="7892"/>
              <w:tab w:val="right" w:pos="9026" w:leader="dot"/>
            </w:tabs>
            <w:rPr/>
          </w:pPr>
          <w:hyperlink w:anchor="__RefHeading___Toc2248339_2616395394">
            <w:r>
              <w:rPr>
                <w:webHidden/>
                <w:rStyle w:val="IndexLink"/>
                <w:rtl w:val="true"/>
              </w:rPr>
              <w:t>بیان</w:t>
            </w:r>
            <w:r>
              <w:rPr>
                <w:rStyle w:val="IndexLink"/>
                <w:rtl w:val="true"/>
              </w:rPr>
              <w:tab/>
            </w:r>
            <w:r>
              <w:rPr>
                <w:rStyle w:val="IndexLink"/>
              </w:rPr>
              <w:t>464</w:t>
            </w:r>
          </w:hyperlink>
        </w:p>
        <w:p>
          <w:pPr>
            <w:pStyle w:val="Contents5"/>
            <w:tabs>
              <w:tab w:val="clear" w:pos="7892"/>
              <w:tab w:val="right" w:pos="9026" w:leader="dot"/>
            </w:tabs>
            <w:rPr/>
          </w:pPr>
          <w:hyperlink w:anchor="__RefHeading___Toc2248341_2616395394">
            <w:r>
              <w:rPr>
                <w:webHidden/>
                <w:rStyle w:val="IndexLink"/>
                <w:rtl w:val="true"/>
              </w:rPr>
              <w:t xml:space="preserve">روایت </w:t>
            </w:r>
            <w:r>
              <w:rPr>
                <w:rStyle w:val="IndexLink"/>
              </w:rPr>
              <w:t>5</w:t>
            </w:r>
            <w:r>
              <w:rPr>
                <w:rStyle w:val="IndexLink"/>
                <w:rtl w:val="true"/>
              </w:rPr>
              <w:tab/>
            </w:r>
            <w:r>
              <w:rPr>
                <w:rStyle w:val="IndexLink"/>
              </w:rPr>
              <w:t>465</w:t>
            </w:r>
          </w:hyperlink>
        </w:p>
        <w:p>
          <w:pPr>
            <w:pStyle w:val="Contents5"/>
            <w:tabs>
              <w:tab w:val="clear" w:pos="7892"/>
              <w:tab w:val="right" w:pos="9026" w:leader="dot"/>
            </w:tabs>
            <w:rPr/>
          </w:pPr>
          <w:hyperlink w:anchor="__RefHeading___Toc2248343_2616395394">
            <w:r>
              <w:rPr>
                <w:webHidden/>
                <w:rStyle w:val="IndexLink"/>
                <w:rtl w:val="true"/>
              </w:rPr>
              <w:t>بیان</w:t>
            </w:r>
            <w:r>
              <w:rPr>
                <w:rStyle w:val="IndexLink"/>
                <w:rtl w:val="true"/>
              </w:rPr>
              <w:tab/>
            </w:r>
            <w:r>
              <w:rPr>
                <w:rStyle w:val="IndexLink"/>
              </w:rPr>
              <w:t>465</w:t>
            </w:r>
          </w:hyperlink>
        </w:p>
        <w:p>
          <w:pPr>
            <w:pStyle w:val="Contents5"/>
            <w:tabs>
              <w:tab w:val="clear" w:pos="7892"/>
              <w:tab w:val="right" w:pos="9026" w:leader="dot"/>
            </w:tabs>
            <w:rPr/>
          </w:pPr>
          <w:hyperlink w:anchor="__RefHeading___Toc2248345_2616395394">
            <w:r>
              <w:rPr>
                <w:webHidden/>
                <w:rStyle w:val="IndexLink"/>
                <w:rtl w:val="true"/>
              </w:rPr>
              <w:t xml:space="preserve">روایت </w:t>
            </w:r>
            <w:r>
              <w:rPr>
                <w:rStyle w:val="IndexLink"/>
              </w:rPr>
              <w:t>6</w:t>
            </w:r>
            <w:r>
              <w:rPr>
                <w:rStyle w:val="IndexLink"/>
                <w:rtl w:val="true"/>
              </w:rPr>
              <w:tab/>
            </w:r>
            <w:r>
              <w:rPr>
                <w:rStyle w:val="IndexLink"/>
              </w:rPr>
              <w:t>465</w:t>
            </w:r>
          </w:hyperlink>
        </w:p>
        <w:p>
          <w:pPr>
            <w:pStyle w:val="Contents5"/>
            <w:tabs>
              <w:tab w:val="clear" w:pos="7892"/>
              <w:tab w:val="right" w:pos="9026" w:leader="dot"/>
            </w:tabs>
            <w:rPr/>
          </w:pPr>
          <w:hyperlink w:anchor="__RefHeading___Toc2248347_2616395394">
            <w:r>
              <w:rPr>
                <w:webHidden/>
                <w:rStyle w:val="IndexLink"/>
                <w:rtl w:val="true"/>
              </w:rPr>
              <w:t>«</w:t>
            </w:r>
            <w:r>
              <w:rPr>
                <w:rStyle w:val="IndexLink"/>
              </w:rPr>
              <w:t>7</w:t>
            </w:r>
            <w:r>
              <w:rPr>
                <w:rStyle w:val="IndexLink"/>
                <w:rtl w:val="true"/>
              </w:rPr>
              <w:t>»</w:t>
              <w:tab/>
            </w:r>
            <w:r>
              <w:rPr>
                <w:rStyle w:val="IndexLink"/>
              </w:rPr>
              <w:t>466</w:t>
            </w:r>
          </w:hyperlink>
        </w:p>
        <w:p>
          <w:pPr>
            <w:pStyle w:val="Contents5"/>
            <w:tabs>
              <w:tab w:val="clear" w:pos="7892"/>
              <w:tab w:val="right" w:pos="9026" w:leader="dot"/>
            </w:tabs>
            <w:rPr/>
          </w:pPr>
          <w:hyperlink w:anchor="__RefHeading___Toc2248349_2616395394">
            <w:r>
              <w:rPr>
                <w:webHidden/>
                <w:rStyle w:val="IndexLink"/>
                <w:rtl w:val="true"/>
              </w:rPr>
              <w:t>«</w:t>
            </w:r>
            <w:r>
              <w:rPr>
                <w:rStyle w:val="IndexLink"/>
              </w:rPr>
              <w:t>8</w:t>
            </w:r>
            <w:r>
              <w:rPr>
                <w:rStyle w:val="IndexLink"/>
                <w:rtl w:val="true"/>
              </w:rPr>
              <w:t>»</w:t>
              <w:tab/>
            </w:r>
            <w:r>
              <w:rPr>
                <w:rStyle w:val="IndexLink"/>
              </w:rPr>
              <w:t>466</w:t>
            </w:r>
          </w:hyperlink>
        </w:p>
        <w:p>
          <w:pPr>
            <w:pStyle w:val="Contents5"/>
            <w:tabs>
              <w:tab w:val="clear" w:pos="7892"/>
              <w:tab w:val="right" w:pos="9026" w:leader="dot"/>
            </w:tabs>
            <w:rPr/>
          </w:pPr>
          <w:hyperlink w:anchor="__RefHeading___Toc2248351_2616395394">
            <w:r>
              <w:rPr>
                <w:webHidden/>
                <w:rStyle w:val="IndexLink"/>
                <w:rtl w:val="true"/>
              </w:rPr>
              <w:t>بيان</w:t>
            </w:r>
            <w:r>
              <w:rPr>
                <w:rStyle w:val="IndexLink"/>
                <w:rtl w:val="true"/>
              </w:rPr>
              <w:tab/>
            </w:r>
            <w:r>
              <w:rPr>
                <w:rStyle w:val="IndexLink"/>
              </w:rPr>
              <w:t>466</w:t>
            </w:r>
          </w:hyperlink>
        </w:p>
        <w:p>
          <w:pPr>
            <w:pStyle w:val="Contents5"/>
            <w:tabs>
              <w:tab w:val="clear" w:pos="7892"/>
              <w:tab w:val="right" w:pos="9026" w:leader="dot"/>
            </w:tabs>
            <w:rPr/>
          </w:pPr>
          <w:hyperlink w:anchor="__RefHeading___Toc2248353_2616395394">
            <w:r>
              <w:rPr>
                <w:webHidden/>
                <w:rStyle w:val="IndexLink"/>
                <w:rtl w:val="true"/>
              </w:rPr>
              <w:t>«</w:t>
            </w:r>
            <w:r>
              <w:rPr>
                <w:rStyle w:val="IndexLink"/>
              </w:rPr>
              <w:t>9</w:t>
            </w:r>
            <w:r>
              <w:rPr>
                <w:rStyle w:val="IndexLink"/>
                <w:rtl w:val="true"/>
              </w:rPr>
              <w:t>»</w:t>
              <w:tab/>
            </w:r>
            <w:r>
              <w:rPr>
                <w:rStyle w:val="IndexLink"/>
              </w:rPr>
              <w:t>466</w:t>
            </w:r>
          </w:hyperlink>
        </w:p>
        <w:p>
          <w:pPr>
            <w:pStyle w:val="Contents5"/>
            <w:tabs>
              <w:tab w:val="clear" w:pos="7892"/>
              <w:tab w:val="right" w:pos="9026" w:leader="dot"/>
            </w:tabs>
            <w:rPr/>
          </w:pPr>
          <w:hyperlink w:anchor="__RefHeading___Toc2248355_2616395394">
            <w:r>
              <w:rPr>
                <w:webHidden/>
                <w:rStyle w:val="IndexLink"/>
                <w:rtl w:val="true"/>
              </w:rPr>
              <w:t xml:space="preserve">روایت </w:t>
            </w:r>
            <w:r>
              <w:rPr>
                <w:rStyle w:val="IndexLink"/>
              </w:rPr>
              <w:t>7</w:t>
            </w:r>
            <w:r>
              <w:rPr>
                <w:rStyle w:val="IndexLink"/>
                <w:rtl w:val="true"/>
              </w:rPr>
              <w:tab/>
            </w:r>
            <w:r>
              <w:rPr>
                <w:rStyle w:val="IndexLink"/>
              </w:rPr>
              <w:t>466</w:t>
            </w:r>
          </w:hyperlink>
        </w:p>
        <w:p>
          <w:pPr>
            <w:pStyle w:val="Contents5"/>
            <w:tabs>
              <w:tab w:val="clear" w:pos="7892"/>
              <w:tab w:val="right" w:pos="9026" w:leader="dot"/>
            </w:tabs>
            <w:rPr/>
          </w:pPr>
          <w:hyperlink w:anchor="__RefHeading___Toc2248357_2616395394">
            <w:r>
              <w:rPr>
                <w:webHidden/>
                <w:rStyle w:val="IndexLink"/>
                <w:rtl w:val="true"/>
              </w:rPr>
              <w:t xml:space="preserve">روایت </w:t>
            </w:r>
            <w:r>
              <w:rPr>
                <w:rStyle w:val="IndexLink"/>
              </w:rPr>
              <w:t>8</w:t>
            </w:r>
            <w:r>
              <w:rPr>
                <w:rStyle w:val="IndexLink"/>
                <w:rtl w:val="true"/>
              </w:rPr>
              <w:tab/>
            </w:r>
            <w:r>
              <w:rPr>
                <w:rStyle w:val="IndexLink"/>
              </w:rPr>
              <w:t>467</w:t>
            </w:r>
          </w:hyperlink>
        </w:p>
        <w:p>
          <w:pPr>
            <w:pStyle w:val="Contents5"/>
            <w:tabs>
              <w:tab w:val="clear" w:pos="7892"/>
              <w:tab w:val="right" w:pos="9026" w:leader="dot"/>
            </w:tabs>
            <w:rPr/>
          </w:pPr>
          <w:hyperlink w:anchor="__RefHeading___Toc2248359_2616395394">
            <w:r>
              <w:rPr>
                <w:webHidden/>
                <w:rStyle w:val="IndexLink"/>
                <w:rtl w:val="true"/>
              </w:rPr>
              <w:t>بیان</w:t>
            </w:r>
            <w:r>
              <w:rPr>
                <w:rStyle w:val="IndexLink"/>
                <w:rtl w:val="true"/>
              </w:rPr>
              <w:tab/>
            </w:r>
            <w:r>
              <w:rPr>
                <w:rStyle w:val="IndexLink"/>
              </w:rPr>
              <w:t>467</w:t>
            </w:r>
          </w:hyperlink>
        </w:p>
        <w:p>
          <w:pPr>
            <w:pStyle w:val="Contents5"/>
            <w:tabs>
              <w:tab w:val="clear" w:pos="7892"/>
              <w:tab w:val="right" w:pos="9026" w:leader="dot"/>
            </w:tabs>
            <w:rPr/>
          </w:pPr>
          <w:hyperlink w:anchor="__RefHeading___Toc2248361_2616395394">
            <w:r>
              <w:rPr>
                <w:webHidden/>
                <w:rStyle w:val="IndexLink"/>
                <w:rtl w:val="true"/>
              </w:rPr>
              <w:t xml:space="preserve">روایت </w:t>
            </w:r>
            <w:r>
              <w:rPr>
                <w:rStyle w:val="IndexLink"/>
              </w:rPr>
              <w:t>9</w:t>
            </w:r>
            <w:r>
              <w:rPr>
                <w:rStyle w:val="IndexLink"/>
                <w:rtl w:val="true"/>
              </w:rPr>
              <w:tab/>
            </w:r>
            <w:r>
              <w:rPr>
                <w:rStyle w:val="IndexLink"/>
              </w:rPr>
              <w:t>467</w:t>
            </w:r>
          </w:hyperlink>
        </w:p>
        <w:p>
          <w:pPr>
            <w:pStyle w:val="Contents5"/>
            <w:tabs>
              <w:tab w:val="clear" w:pos="7892"/>
              <w:tab w:val="right" w:pos="9026" w:leader="dot"/>
            </w:tabs>
            <w:rPr/>
          </w:pPr>
          <w:hyperlink w:anchor="__RefHeading___Toc2248363_2616395394">
            <w:r>
              <w:rPr>
                <w:webHidden/>
                <w:rStyle w:val="IndexLink"/>
                <w:rtl w:val="true"/>
              </w:rPr>
              <w:t>«</w:t>
            </w:r>
            <w:r>
              <w:rPr>
                <w:rStyle w:val="IndexLink"/>
              </w:rPr>
              <w:t>10</w:t>
            </w:r>
            <w:r>
              <w:rPr>
                <w:rStyle w:val="IndexLink"/>
                <w:rtl w:val="true"/>
              </w:rPr>
              <w:t>»</w:t>
              <w:tab/>
            </w:r>
            <w:r>
              <w:rPr>
                <w:rStyle w:val="IndexLink"/>
              </w:rPr>
              <w:t>468</w:t>
            </w:r>
          </w:hyperlink>
        </w:p>
        <w:p>
          <w:pPr>
            <w:pStyle w:val="Contents5"/>
            <w:tabs>
              <w:tab w:val="clear" w:pos="7892"/>
              <w:tab w:val="right" w:pos="9026" w:leader="dot"/>
            </w:tabs>
            <w:rPr/>
          </w:pPr>
          <w:hyperlink w:anchor="__RefHeading___Toc2248365_2616395394">
            <w:r>
              <w:rPr>
                <w:webHidden/>
                <w:rStyle w:val="IndexLink"/>
                <w:rtl w:val="true"/>
              </w:rPr>
              <w:t>بيان</w:t>
            </w:r>
            <w:r>
              <w:rPr>
                <w:rStyle w:val="IndexLink"/>
                <w:rtl w:val="true"/>
              </w:rPr>
              <w:tab/>
            </w:r>
            <w:r>
              <w:rPr>
                <w:rStyle w:val="IndexLink"/>
              </w:rPr>
              <w:t>468</w:t>
            </w:r>
          </w:hyperlink>
        </w:p>
        <w:p>
          <w:pPr>
            <w:pStyle w:val="Contents5"/>
            <w:tabs>
              <w:tab w:val="clear" w:pos="7892"/>
              <w:tab w:val="right" w:pos="9026" w:leader="dot"/>
            </w:tabs>
            <w:rPr/>
          </w:pPr>
          <w:hyperlink w:anchor="__RefHeading___Toc2248367_2616395394">
            <w:r>
              <w:rPr>
                <w:webHidden/>
                <w:rStyle w:val="IndexLink"/>
                <w:rtl w:val="true"/>
              </w:rPr>
              <w:t xml:space="preserve">روایت </w:t>
            </w:r>
            <w:r>
              <w:rPr>
                <w:rStyle w:val="IndexLink"/>
              </w:rPr>
              <w:t>10</w:t>
            </w:r>
            <w:r>
              <w:rPr>
                <w:rStyle w:val="IndexLink"/>
                <w:rtl w:val="true"/>
              </w:rPr>
              <w:t>و از همان</w:t>
            </w:r>
            <w:r>
              <w:rPr>
                <w:rStyle w:val="IndexLink"/>
                <w:rtl w:val="true"/>
              </w:rPr>
              <w:t xml:space="preserve">: </w:t>
            </w:r>
            <w:r>
              <w:rPr>
                <w:rStyle w:val="IndexLink"/>
                <w:rtl w:val="true"/>
              </w:rPr>
              <w:t>به سندی از احمد بن اسحق نقل شده است که من با امام رضا علیه السّلام بسیار همنشین بودم و گفتم</w:t>
            </w:r>
            <w:r>
              <w:rPr>
                <w:rStyle w:val="IndexLink"/>
                <w:rtl w:val="true"/>
              </w:rPr>
              <w:t xml:space="preserve">: </w:t>
            </w:r>
            <w:r>
              <w:rPr>
                <w:rStyle w:val="IndexLink"/>
                <w:rtl w:val="true"/>
              </w:rPr>
              <w:t>یا بن رسول اللَّه من از سه شب است که پدرم پا بیرون دارد و شکمش بند نیاید، فرمود</w:t>
            </w:r>
            <w:r>
              <w:rPr>
                <w:rStyle w:val="IndexLink"/>
                <w:rtl w:val="true"/>
              </w:rPr>
              <w:t xml:space="preserve">: </w:t>
            </w:r>
            <w:r>
              <w:rPr>
                <w:rStyle w:val="IndexLink"/>
                <w:rtl w:val="true"/>
              </w:rPr>
              <w:t>تو کجائی از داروی جامع؟ گفتم</w:t>
            </w:r>
            <w:r>
              <w:rPr>
                <w:rStyle w:val="IndexLink"/>
                <w:rtl w:val="true"/>
              </w:rPr>
              <w:t xml:space="preserve">: </w:t>
            </w:r>
            <w:r>
              <w:rPr>
                <w:rStyle w:val="IndexLink"/>
                <w:rtl w:val="true"/>
              </w:rPr>
              <w:t>منش نشناسم، فرمود</w:t>
            </w:r>
            <w:r>
              <w:rPr>
                <w:rStyle w:val="IndexLink"/>
                <w:rtl w:val="true"/>
              </w:rPr>
              <w:t xml:space="preserve">: </w:t>
            </w:r>
            <w:r>
              <w:rPr>
                <w:rStyle w:val="IndexLink"/>
                <w:rtl w:val="true"/>
              </w:rPr>
              <w:t xml:space="preserve">نزد احمد بن ابراهیم تمّار است یک قرص بگیر با آب آس بپز و به پدرت بده که همان ساعت بهتر شود، گوید نزد او رفتم، و قرص بسیاری از او گرفتم و یک قرص به پدرم دادم و در ساعت آرام شد </w:t>
            </w:r>
            <w:r>
              <w:rPr>
                <w:rStyle w:val="IndexLink"/>
                <w:rtl w:val="true"/>
              </w:rPr>
              <w:t>.</w:t>
              <w:tab/>
            </w:r>
            <w:r>
              <w:rPr>
                <w:rStyle w:val="IndexLink"/>
              </w:rPr>
              <w:t>468</w:t>
            </w:r>
          </w:hyperlink>
        </w:p>
        <w:p>
          <w:pPr>
            <w:pStyle w:val="Contents5"/>
            <w:tabs>
              <w:tab w:val="clear" w:pos="7892"/>
              <w:tab w:val="right" w:pos="9026" w:leader="dot"/>
            </w:tabs>
            <w:rPr/>
          </w:pPr>
          <w:hyperlink w:anchor="__RefHeading___Toc2248369_2616395394">
            <w:r>
              <w:rPr>
                <w:webHidden/>
                <w:rStyle w:val="IndexLink"/>
                <w:rtl w:val="true"/>
              </w:rPr>
              <w:t>بیان</w:t>
            </w:r>
            <w:r>
              <w:rPr>
                <w:rStyle w:val="IndexLink"/>
                <w:rtl w:val="true"/>
              </w:rPr>
              <w:tab/>
            </w:r>
            <w:r>
              <w:rPr>
                <w:rStyle w:val="IndexLink"/>
              </w:rPr>
              <w:t>468</w:t>
            </w:r>
          </w:hyperlink>
        </w:p>
        <w:p>
          <w:pPr>
            <w:pStyle w:val="Contents5"/>
            <w:tabs>
              <w:tab w:val="clear" w:pos="7892"/>
              <w:tab w:val="right" w:pos="9026" w:leader="dot"/>
            </w:tabs>
            <w:rPr/>
          </w:pPr>
          <w:hyperlink w:anchor="__RefHeading___Toc2248371_2616395394">
            <w:r>
              <w:rPr>
                <w:webHidden/>
                <w:rStyle w:val="IndexLink"/>
                <w:rtl w:val="true"/>
              </w:rPr>
              <w:t>«</w:t>
            </w:r>
            <w:r>
              <w:rPr>
                <w:rStyle w:val="IndexLink"/>
              </w:rPr>
              <w:t>11</w:t>
            </w:r>
            <w:r>
              <w:rPr>
                <w:rStyle w:val="IndexLink"/>
                <w:rtl w:val="true"/>
              </w:rPr>
              <w:t>»</w:t>
              <w:tab/>
            </w:r>
            <w:r>
              <w:rPr>
                <w:rStyle w:val="IndexLink"/>
              </w:rPr>
              <w:t>470</w:t>
            </w:r>
          </w:hyperlink>
        </w:p>
        <w:p>
          <w:pPr>
            <w:pStyle w:val="Contents5"/>
            <w:tabs>
              <w:tab w:val="clear" w:pos="7892"/>
              <w:tab w:val="right" w:pos="9026" w:leader="dot"/>
            </w:tabs>
            <w:rPr/>
          </w:pPr>
          <w:hyperlink w:anchor="__RefHeading___Toc2248373_2616395394">
            <w:r>
              <w:rPr>
                <w:webHidden/>
                <w:rStyle w:val="IndexLink"/>
                <w:rtl w:val="true"/>
              </w:rPr>
              <w:t>«</w:t>
            </w:r>
            <w:r>
              <w:rPr>
                <w:rStyle w:val="IndexLink"/>
              </w:rPr>
              <w:t>12</w:t>
            </w:r>
            <w:r>
              <w:rPr>
                <w:rStyle w:val="IndexLink"/>
                <w:rtl w:val="true"/>
              </w:rPr>
              <w:t>»</w:t>
              <w:tab/>
            </w:r>
            <w:r>
              <w:rPr>
                <w:rStyle w:val="IndexLink"/>
              </w:rPr>
              <w:t>470</w:t>
            </w:r>
          </w:hyperlink>
        </w:p>
        <w:p>
          <w:pPr>
            <w:pStyle w:val="Contents5"/>
            <w:tabs>
              <w:tab w:val="clear" w:pos="7892"/>
              <w:tab w:val="right" w:pos="9026" w:leader="dot"/>
            </w:tabs>
            <w:rPr/>
          </w:pPr>
          <w:hyperlink w:anchor="__RefHeading___Toc2248375_2616395394">
            <w:r>
              <w:rPr>
                <w:webHidden/>
                <w:rStyle w:val="IndexLink"/>
                <w:rtl w:val="true"/>
              </w:rPr>
              <w:t xml:space="preserve">روایت </w:t>
            </w:r>
            <w:r>
              <w:rPr>
                <w:rStyle w:val="IndexLink"/>
              </w:rPr>
              <w:t>11</w:t>
            </w:r>
            <w:r>
              <w:rPr>
                <w:rStyle w:val="IndexLink"/>
                <w:rtl w:val="true"/>
              </w:rPr>
              <w:tab/>
            </w:r>
            <w:r>
              <w:rPr>
                <w:rStyle w:val="IndexLink"/>
              </w:rPr>
              <w:t>470</w:t>
            </w:r>
          </w:hyperlink>
        </w:p>
        <w:p>
          <w:pPr>
            <w:pStyle w:val="Contents5"/>
            <w:tabs>
              <w:tab w:val="clear" w:pos="7892"/>
              <w:tab w:val="right" w:pos="9026" w:leader="dot"/>
            </w:tabs>
            <w:rPr/>
          </w:pPr>
          <w:hyperlink w:anchor="__RefHeading___Toc2248377_2616395394">
            <w:r>
              <w:rPr>
                <w:webHidden/>
                <w:rStyle w:val="IndexLink"/>
                <w:rtl w:val="true"/>
              </w:rPr>
              <w:t xml:space="preserve">روایت </w:t>
            </w:r>
            <w:r>
              <w:rPr>
                <w:rStyle w:val="IndexLink"/>
              </w:rPr>
              <w:t>12</w:t>
            </w:r>
            <w:r>
              <w:rPr>
                <w:rStyle w:val="IndexLink"/>
                <w:rtl w:val="true"/>
              </w:rPr>
              <w:tab/>
            </w:r>
            <w:r>
              <w:rPr>
                <w:rStyle w:val="IndexLink"/>
              </w:rPr>
              <w:t>470</w:t>
            </w:r>
          </w:hyperlink>
        </w:p>
        <w:p>
          <w:pPr>
            <w:pStyle w:val="Contents5"/>
            <w:tabs>
              <w:tab w:val="clear" w:pos="7892"/>
              <w:tab w:val="right" w:pos="9026" w:leader="dot"/>
            </w:tabs>
            <w:rPr/>
          </w:pPr>
          <w:hyperlink w:anchor="__RefHeading___Toc2248379_2616395394">
            <w:r>
              <w:rPr>
                <w:webHidden/>
                <w:rStyle w:val="IndexLink"/>
                <w:rtl w:val="true"/>
              </w:rPr>
              <w:t>توضيح</w:t>
            </w:r>
            <w:r>
              <w:rPr>
                <w:rStyle w:val="IndexLink"/>
                <w:rtl w:val="true"/>
              </w:rPr>
              <w:tab/>
            </w:r>
            <w:r>
              <w:rPr>
                <w:rStyle w:val="IndexLink"/>
              </w:rPr>
              <w:t>478</w:t>
            </w:r>
          </w:hyperlink>
        </w:p>
        <w:p>
          <w:pPr>
            <w:pStyle w:val="Contents5"/>
            <w:tabs>
              <w:tab w:val="clear" w:pos="7892"/>
              <w:tab w:val="right" w:pos="9026" w:leader="dot"/>
            </w:tabs>
            <w:rPr/>
          </w:pPr>
          <w:hyperlink w:anchor="__RefHeading___Toc2248381_2616395394">
            <w:r>
              <w:rPr>
                <w:webHidden/>
                <w:rStyle w:val="IndexLink"/>
                <w:rtl w:val="true"/>
              </w:rPr>
              <w:t>توضیح</w:t>
            </w:r>
            <w:r>
              <w:rPr>
                <w:rStyle w:val="IndexLink"/>
                <w:rtl w:val="true"/>
              </w:rPr>
              <w:tab/>
            </w:r>
            <w:r>
              <w:rPr>
                <w:rStyle w:val="IndexLink"/>
              </w:rPr>
              <w:t>478</w:t>
            </w:r>
          </w:hyperlink>
        </w:p>
        <w:p>
          <w:pPr>
            <w:pStyle w:val="Contents5"/>
            <w:tabs>
              <w:tab w:val="clear" w:pos="7892"/>
              <w:tab w:val="right" w:pos="9026" w:leader="dot"/>
            </w:tabs>
            <w:rPr/>
          </w:pPr>
          <w:hyperlink w:anchor="__RefHeading___Toc2248383_2616395394">
            <w:r>
              <w:rPr>
                <w:webHidden/>
                <w:rStyle w:val="IndexLink"/>
                <w:rtl w:val="true"/>
              </w:rPr>
              <w:t>أقول</w:t>
            </w:r>
            <w:r>
              <w:rPr>
                <w:rStyle w:val="IndexLink"/>
                <w:rtl w:val="true"/>
              </w:rPr>
              <w:tab/>
            </w:r>
            <w:r>
              <w:rPr>
                <w:rStyle w:val="IndexLink"/>
              </w:rPr>
              <w:t>483</w:t>
            </w:r>
          </w:hyperlink>
        </w:p>
        <w:p>
          <w:pPr>
            <w:pStyle w:val="Contents5"/>
            <w:tabs>
              <w:tab w:val="clear" w:pos="7892"/>
              <w:tab w:val="right" w:pos="9026" w:leader="dot"/>
            </w:tabs>
            <w:rPr/>
          </w:pPr>
          <w:hyperlink w:anchor="__RefHeading___Toc2248385_2616395394">
            <w:r>
              <w:rPr>
                <w:webHidden/>
                <w:rStyle w:val="IndexLink"/>
                <w:rtl w:val="true"/>
              </w:rPr>
              <w:t>گویم</w:t>
            </w:r>
            <w:r>
              <w:rPr>
                <w:rStyle w:val="IndexLink"/>
                <w:rtl w:val="true"/>
              </w:rPr>
              <w:tab/>
            </w:r>
            <w:r>
              <w:rPr>
                <w:rStyle w:val="IndexLink"/>
              </w:rPr>
              <w:t>483</w:t>
            </w:r>
          </w:hyperlink>
        </w:p>
        <w:p>
          <w:pPr>
            <w:pStyle w:val="Contents5"/>
            <w:tabs>
              <w:tab w:val="clear" w:pos="7892"/>
              <w:tab w:val="right" w:pos="9026" w:leader="dot"/>
            </w:tabs>
            <w:rPr/>
          </w:pPr>
          <w:hyperlink w:anchor="__RefHeading___Toc2248387_2616395394">
            <w:r>
              <w:rPr>
                <w:webHidden/>
                <w:rStyle w:val="IndexLink"/>
                <w:rtl w:val="true"/>
              </w:rPr>
              <w:t>«</w:t>
            </w:r>
            <w:r>
              <w:rPr>
                <w:rStyle w:val="IndexLink"/>
              </w:rPr>
              <w:t>13</w:t>
            </w:r>
            <w:r>
              <w:rPr>
                <w:rStyle w:val="IndexLink"/>
                <w:rtl w:val="true"/>
              </w:rPr>
              <w:t>»</w:t>
              <w:tab/>
            </w:r>
            <w:r>
              <w:rPr>
                <w:rStyle w:val="IndexLink"/>
              </w:rPr>
              <w:t>485</w:t>
            </w:r>
          </w:hyperlink>
        </w:p>
        <w:p>
          <w:pPr>
            <w:pStyle w:val="Contents5"/>
            <w:tabs>
              <w:tab w:val="clear" w:pos="7892"/>
              <w:tab w:val="right" w:pos="9026" w:leader="dot"/>
            </w:tabs>
            <w:rPr/>
          </w:pPr>
          <w:hyperlink w:anchor="__RefHeading___Toc2248389_2616395394">
            <w:r>
              <w:rPr>
                <w:webHidden/>
                <w:rStyle w:val="IndexLink"/>
                <w:rtl w:val="true"/>
              </w:rPr>
              <w:t xml:space="preserve">روایت </w:t>
            </w:r>
            <w:r>
              <w:rPr>
                <w:rStyle w:val="IndexLink"/>
              </w:rPr>
              <w:t>13</w:t>
            </w:r>
            <w:r>
              <w:rPr>
                <w:rStyle w:val="IndexLink"/>
                <w:rtl w:val="true"/>
              </w:rPr>
              <w:tab/>
            </w:r>
            <w:r>
              <w:rPr>
                <w:rStyle w:val="IndexLink"/>
              </w:rPr>
              <w:t>485</w:t>
            </w:r>
          </w:hyperlink>
        </w:p>
        <w:p>
          <w:pPr>
            <w:pStyle w:val="Contents5"/>
            <w:tabs>
              <w:tab w:val="clear" w:pos="7892"/>
              <w:tab w:val="right" w:pos="9026" w:leader="dot"/>
            </w:tabs>
            <w:rPr/>
          </w:pPr>
          <w:hyperlink w:anchor="__RefHeading___Toc2248391_2616395394">
            <w:r>
              <w:rPr>
                <w:webHidden/>
                <w:rStyle w:val="IndexLink"/>
                <w:rtl w:val="true"/>
              </w:rPr>
              <w:t>«</w:t>
            </w:r>
            <w:r>
              <w:rPr>
                <w:rStyle w:val="IndexLink"/>
              </w:rPr>
              <w:t>14</w:t>
            </w:r>
            <w:r>
              <w:rPr>
                <w:rStyle w:val="IndexLink"/>
                <w:rtl w:val="true"/>
              </w:rPr>
              <w:t>»</w:t>
              <w:tab/>
            </w:r>
            <w:r>
              <w:rPr>
                <w:rStyle w:val="IndexLink"/>
              </w:rPr>
              <w:t>486</w:t>
            </w:r>
          </w:hyperlink>
        </w:p>
        <w:p>
          <w:pPr>
            <w:pStyle w:val="Contents5"/>
            <w:tabs>
              <w:tab w:val="clear" w:pos="7892"/>
              <w:tab w:val="right" w:pos="9026" w:leader="dot"/>
            </w:tabs>
            <w:rPr/>
          </w:pPr>
          <w:hyperlink w:anchor="__RefHeading___Toc2248393_2616395394">
            <w:r>
              <w:rPr>
                <w:webHidden/>
                <w:rStyle w:val="IndexLink"/>
                <w:rtl w:val="true"/>
              </w:rPr>
              <w:t>بيان</w:t>
            </w:r>
            <w:r>
              <w:rPr>
                <w:rStyle w:val="IndexLink"/>
                <w:rtl w:val="true"/>
              </w:rPr>
              <w:tab/>
            </w:r>
            <w:r>
              <w:rPr>
                <w:rStyle w:val="IndexLink"/>
              </w:rPr>
              <w:t>486</w:t>
            </w:r>
          </w:hyperlink>
        </w:p>
        <w:p>
          <w:pPr>
            <w:pStyle w:val="Contents3"/>
            <w:tabs>
              <w:tab w:val="clear" w:pos="8459"/>
              <w:tab w:val="right" w:pos="9026" w:leader="dot"/>
            </w:tabs>
            <w:rPr/>
          </w:pPr>
          <w:hyperlink w:anchor="__RefHeading___Toc2248395_2616395394">
            <w:r>
              <w:rPr>
                <w:webHidden/>
                <w:rStyle w:val="IndexLink"/>
                <w:rtl w:val="true"/>
              </w:rPr>
              <w:t xml:space="preserve">باب </w:t>
            </w:r>
            <w:r>
              <w:rPr>
                <w:rStyle w:val="IndexLink"/>
              </w:rPr>
              <w:t>88</w:t>
            </w:r>
            <w:r>
              <w:rPr>
                <w:rStyle w:val="IndexLink"/>
                <w:rtl w:val="true"/>
              </w:rPr>
              <w:t xml:space="preserve"> </w:t>
            </w:r>
            <w:r>
              <w:rPr>
                <w:rStyle w:val="IndexLink"/>
                <w:rtl w:val="true"/>
              </w:rPr>
              <w:t>نوادر طبّهم عليهم السلام و جوامعها</w:t>
            </w:r>
            <w:r>
              <w:rPr>
                <w:rStyle w:val="IndexLink"/>
                <w:rtl w:val="true"/>
              </w:rPr>
              <w:tab/>
            </w:r>
            <w:r>
              <w:rPr>
                <w:rStyle w:val="IndexLink"/>
              </w:rPr>
              <w:t>486</w:t>
            </w:r>
          </w:hyperlink>
        </w:p>
        <w:p>
          <w:pPr>
            <w:pStyle w:val="Contents4"/>
            <w:tabs>
              <w:tab w:val="clear" w:pos="8176"/>
              <w:tab w:val="right" w:pos="9026" w:leader="dot"/>
            </w:tabs>
            <w:rPr/>
          </w:pPr>
          <w:hyperlink w:anchor="__RefHeading___Toc2248397_2616395394">
            <w:r>
              <w:rPr>
                <w:webHidden/>
                <w:rStyle w:val="IndexLink"/>
                <w:rtl w:val="true"/>
              </w:rPr>
              <w:t>الأخبار</w:t>
            </w:r>
            <w:r>
              <w:rPr>
                <w:rStyle w:val="IndexLink"/>
                <w:rtl w:val="true"/>
              </w:rPr>
              <w:tab/>
            </w:r>
            <w:r>
              <w:rPr>
                <w:rStyle w:val="IndexLink"/>
              </w:rPr>
              <w:t>486</w:t>
            </w:r>
          </w:hyperlink>
        </w:p>
        <w:p>
          <w:pPr>
            <w:pStyle w:val="Contents5"/>
            <w:tabs>
              <w:tab w:val="clear" w:pos="7892"/>
              <w:tab w:val="right" w:pos="9026" w:leader="dot"/>
            </w:tabs>
            <w:rPr/>
          </w:pPr>
          <w:hyperlink w:anchor="__RefHeading___Toc2248399_2616395394">
            <w:r>
              <w:rPr>
                <w:webHidden/>
                <w:rStyle w:val="IndexLink"/>
                <w:rtl w:val="true"/>
              </w:rPr>
              <w:t>«</w:t>
            </w:r>
            <w:r>
              <w:rPr>
                <w:rStyle w:val="IndexLink"/>
              </w:rPr>
              <w:t>1</w:t>
            </w:r>
            <w:r>
              <w:rPr>
                <w:rStyle w:val="IndexLink"/>
                <w:rtl w:val="true"/>
              </w:rPr>
              <w:t>»</w:t>
              <w:tab/>
            </w:r>
            <w:r>
              <w:rPr>
                <w:rStyle w:val="IndexLink"/>
              </w:rPr>
              <w:t>486</w:t>
            </w:r>
          </w:hyperlink>
        </w:p>
        <w:p>
          <w:pPr>
            <w:pStyle w:val="Contents5"/>
            <w:tabs>
              <w:tab w:val="clear" w:pos="7892"/>
              <w:tab w:val="right" w:pos="9026" w:leader="dot"/>
            </w:tabs>
            <w:rPr/>
          </w:pPr>
          <w:hyperlink w:anchor="__RefHeading___Toc2248401_2616395394">
            <w:r>
              <w:rPr>
                <w:webHidden/>
                <w:rStyle w:val="IndexLink"/>
                <w:rtl w:val="true"/>
              </w:rPr>
              <w:t>«</w:t>
            </w:r>
            <w:r>
              <w:rPr>
                <w:rStyle w:val="IndexLink"/>
              </w:rPr>
              <w:t>2</w:t>
            </w:r>
            <w:r>
              <w:rPr>
                <w:rStyle w:val="IndexLink"/>
                <w:rtl w:val="true"/>
              </w:rPr>
              <w:t>»</w:t>
              <w:tab/>
            </w:r>
            <w:r>
              <w:rPr>
                <w:rStyle w:val="IndexLink"/>
              </w:rPr>
              <w:t>486</w:t>
            </w:r>
          </w:hyperlink>
        </w:p>
        <w:p>
          <w:pPr>
            <w:pStyle w:val="Contents5"/>
            <w:tabs>
              <w:tab w:val="clear" w:pos="7892"/>
              <w:tab w:val="right" w:pos="9026" w:leader="dot"/>
            </w:tabs>
            <w:rPr/>
          </w:pPr>
          <w:hyperlink w:anchor="__RefHeading___Toc2248403_2616395394">
            <w:r>
              <w:rPr>
                <w:webHidden/>
                <w:rStyle w:val="IndexLink"/>
                <w:rtl w:val="true"/>
              </w:rPr>
              <w:t>«</w:t>
            </w:r>
            <w:r>
              <w:rPr>
                <w:rStyle w:val="IndexLink"/>
              </w:rPr>
              <w:t>3</w:t>
            </w:r>
            <w:r>
              <w:rPr>
                <w:rStyle w:val="IndexLink"/>
                <w:rtl w:val="true"/>
              </w:rPr>
              <w:t>»</w:t>
              <w:tab/>
            </w:r>
            <w:r>
              <w:rPr>
                <w:rStyle w:val="IndexLink"/>
              </w:rPr>
              <w:t>486</w:t>
            </w:r>
          </w:hyperlink>
        </w:p>
        <w:p>
          <w:pPr>
            <w:pStyle w:val="Contents5"/>
            <w:tabs>
              <w:tab w:val="clear" w:pos="7892"/>
              <w:tab w:val="right" w:pos="9026" w:leader="dot"/>
            </w:tabs>
            <w:rPr/>
          </w:pPr>
          <w:hyperlink w:anchor="__RefHeading___Toc2248405_2616395394">
            <w:r>
              <w:rPr>
                <w:webHidden/>
                <w:rStyle w:val="IndexLink"/>
                <w:rtl w:val="true"/>
              </w:rPr>
              <w:t>«</w:t>
            </w:r>
            <w:r>
              <w:rPr>
                <w:rStyle w:val="IndexLink"/>
              </w:rPr>
              <w:t>4</w:t>
            </w:r>
            <w:r>
              <w:rPr>
                <w:rStyle w:val="IndexLink"/>
                <w:rtl w:val="true"/>
              </w:rPr>
              <w:t>»</w:t>
              <w:tab/>
            </w:r>
            <w:r>
              <w:rPr>
                <w:rStyle w:val="IndexLink"/>
              </w:rPr>
              <w:t>486</w:t>
            </w:r>
          </w:hyperlink>
        </w:p>
        <w:p>
          <w:pPr>
            <w:pStyle w:val="Contents5"/>
            <w:tabs>
              <w:tab w:val="clear" w:pos="7892"/>
              <w:tab w:val="right" w:pos="9026" w:leader="dot"/>
            </w:tabs>
            <w:rPr/>
          </w:pPr>
          <w:hyperlink w:anchor="__RefHeading___Toc2248407_2616395394">
            <w:r>
              <w:rPr>
                <w:webHidden/>
                <w:rStyle w:val="IndexLink"/>
                <w:rtl w:val="true"/>
              </w:rPr>
              <w:t>«</w:t>
            </w:r>
            <w:r>
              <w:rPr>
                <w:rStyle w:val="IndexLink"/>
              </w:rPr>
              <w:t>5</w:t>
            </w:r>
            <w:r>
              <w:rPr>
                <w:rStyle w:val="IndexLink"/>
                <w:rtl w:val="true"/>
              </w:rPr>
              <w:t>»</w:t>
              <w:tab/>
            </w:r>
            <w:r>
              <w:rPr>
                <w:rStyle w:val="IndexLink"/>
              </w:rPr>
              <w:t>486</w:t>
            </w:r>
          </w:hyperlink>
        </w:p>
        <w:p>
          <w:pPr>
            <w:pStyle w:val="Contents5"/>
            <w:tabs>
              <w:tab w:val="clear" w:pos="7892"/>
              <w:tab w:val="right" w:pos="9026" w:leader="dot"/>
            </w:tabs>
            <w:rPr/>
          </w:pPr>
          <w:hyperlink w:anchor="__RefHeading___Toc2248409_2616395394">
            <w:r>
              <w:rPr>
                <w:webHidden/>
                <w:rStyle w:val="IndexLink"/>
                <w:rtl w:val="true"/>
              </w:rPr>
              <w:t xml:space="preserve">روایت </w:t>
            </w:r>
            <w:r>
              <w:rPr>
                <w:rStyle w:val="IndexLink"/>
              </w:rPr>
              <w:t>14</w:t>
            </w:r>
            <w:r>
              <w:rPr>
                <w:rStyle w:val="IndexLink"/>
                <w:rtl w:val="true"/>
              </w:rPr>
              <w:tab/>
            </w:r>
            <w:r>
              <w:rPr>
                <w:rStyle w:val="IndexLink"/>
              </w:rPr>
              <w:t>486</w:t>
            </w:r>
          </w:hyperlink>
        </w:p>
        <w:p>
          <w:pPr>
            <w:pStyle w:val="Contents5"/>
            <w:tabs>
              <w:tab w:val="clear" w:pos="7892"/>
              <w:tab w:val="right" w:pos="9026" w:leader="dot"/>
            </w:tabs>
            <w:rPr/>
          </w:pPr>
          <w:hyperlink w:anchor="__RefHeading___Toc2248411_2616395394">
            <w:r>
              <w:rPr>
                <w:webHidden/>
                <w:rStyle w:val="IndexLink"/>
                <w:rtl w:val="true"/>
              </w:rPr>
              <w:t>بیان</w:t>
            </w:r>
            <w:r>
              <w:rPr>
                <w:rStyle w:val="IndexLink"/>
                <w:rtl w:val="true"/>
              </w:rPr>
              <w:tab/>
            </w:r>
            <w:r>
              <w:rPr>
                <w:rStyle w:val="IndexLink"/>
              </w:rPr>
              <w:t>486</w:t>
            </w:r>
          </w:hyperlink>
        </w:p>
        <w:p>
          <w:pPr>
            <w:pStyle w:val="Contents3"/>
            <w:tabs>
              <w:tab w:val="clear" w:pos="8459"/>
              <w:tab w:val="right" w:pos="9026" w:leader="dot"/>
            </w:tabs>
            <w:rPr/>
          </w:pPr>
          <w:hyperlink w:anchor="__RefHeading___Toc2248413_2616395394">
            <w:r>
              <w:rPr>
                <w:webHidden/>
                <w:rStyle w:val="IndexLink"/>
                <w:rtl w:val="true"/>
              </w:rPr>
              <w:t>باب هشتاد و هشتم</w:t>
            </w:r>
            <w:r>
              <w:rPr>
                <w:rStyle w:val="IndexLink"/>
                <w:rtl w:val="true"/>
              </w:rPr>
              <w:t xml:space="preserve">: </w:t>
            </w:r>
            <w:r>
              <w:rPr>
                <w:rStyle w:val="IndexLink"/>
                <w:rtl w:val="true"/>
              </w:rPr>
              <w:t>نوادر و کلیات طب معصومین علیهم السّلام</w:t>
            </w:r>
            <w:r>
              <w:rPr>
                <w:rStyle w:val="IndexLink"/>
                <w:rtl w:val="true"/>
              </w:rPr>
              <w:tab/>
            </w:r>
            <w:r>
              <w:rPr>
                <w:rStyle w:val="IndexLink"/>
              </w:rPr>
              <w:t>486</w:t>
            </w:r>
          </w:hyperlink>
        </w:p>
        <w:p>
          <w:pPr>
            <w:pStyle w:val="Contents4"/>
            <w:tabs>
              <w:tab w:val="clear" w:pos="8176"/>
              <w:tab w:val="right" w:pos="9026" w:leader="dot"/>
            </w:tabs>
            <w:rPr/>
          </w:pPr>
          <w:hyperlink w:anchor="__RefHeading___Toc2248415_2616395394">
            <w:r>
              <w:rPr>
                <w:webHidden/>
                <w:rStyle w:val="IndexLink"/>
                <w:rtl w:val="true"/>
              </w:rPr>
              <w:t>روایات</w:t>
            </w:r>
            <w:r>
              <w:rPr>
                <w:rStyle w:val="IndexLink"/>
                <w:rtl w:val="true"/>
              </w:rPr>
              <w:tab/>
            </w:r>
            <w:r>
              <w:rPr>
                <w:rStyle w:val="IndexLink"/>
              </w:rPr>
              <w:t>487</w:t>
            </w:r>
          </w:hyperlink>
        </w:p>
        <w:p>
          <w:pPr>
            <w:pStyle w:val="Contents5"/>
            <w:tabs>
              <w:tab w:val="clear" w:pos="7892"/>
              <w:tab w:val="right" w:pos="9026" w:leader="dot"/>
            </w:tabs>
            <w:rPr/>
          </w:pPr>
          <w:hyperlink w:anchor="__RefHeading___Toc2248417_2616395394">
            <w:r>
              <w:rPr>
                <w:webHidden/>
                <w:rStyle w:val="IndexLink"/>
                <w:rtl w:val="true"/>
              </w:rPr>
              <w:t xml:space="preserve">روایت </w:t>
            </w:r>
            <w:r>
              <w:rPr>
                <w:rStyle w:val="IndexLink"/>
              </w:rPr>
              <w:t>1</w:t>
            </w:r>
            <w:r>
              <w:rPr>
                <w:rStyle w:val="IndexLink"/>
                <w:rtl w:val="true"/>
              </w:rPr>
              <w:tab/>
            </w:r>
            <w:r>
              <w:rPr>
                <w:rStyle w:val="IndexLink"/>
              </w:rPr>
              <w:t>487</w:t>
            </w:r>
          </w:hyperlink>
        </w:p>
        <w:p>
          <w:pPr>
            <w:pStyle w:val="Contents5"/>
            <w:tabs>
              <w:tab w:val="clear" w:pos="7892"/>
              <w:tab w:val="right" w:pos="9026" w:leader="dot"/>
            </w:tabs>
            <w:rPr/>
          </w:pPr>
          <w:hyperlink w:anchor="__RefHeading___Toc2248419_2616395394">
            <w:r>
              <w:rPr>
                <w:webHidden/>
                <w:rStyle w:val="IndexLink"/>
                <w:rtl w:val="true"/>
              </w:rPr>
              <w:t xml:space="preserve">روایت </w:t>
            </w:r>
            <w:r>
              <w:rPr>
                <w:rStyle w:val="IndexLink"/>
              </w:rPr>
              <w:t>2</w:t>
            </w:r>
            <w:r>
              <w:rPr>
                <w:rStyle w:val="IndexLink"/>
                <w:rtl w:val="true"/>
              </w:rPr>
              <w:tab/>
            </w:r>
            <w:r>
              <w:rPr>
                <w:rStyle w:val="IndexLink"/>
              </w:rPr>
              <w:t>487</w:t>
            </w:r>
          </w:hyperlink>
        </w:p>
        <w:p>
          <w:pPr>
            <w:pStyle w:val="Contents5"/>
            <w:tabs>
              <w:tab w:val="clear" w:pos="7892"/>
              <w:tab w:val="right" w:pos="9026" w:leader="dot"/>
            </w:tabs>
            <w:rPr/>
          </w:pPr>
          <w:hyperlink w:anchor="__RefHeading___Toc2248421_2616395394">
            <w:r>
              <w:rPr>
                <w:webHidden/>
                <w:rStyle w:val="IndexLink"/>
                <w:rtl w:val="true"/>
              </w:rPr>
              <w:t xml:space="preserve">روایت </w:t>
            </w:r>
            <w:r>
              <w:rPr>
                <w:rStyle w:val="IndexLink"/>
              </w:rPr>
              <w:t>3</w:t>
            </w:r>
            <w:r>
              <w:rPr>
                <w:rStyle w:val="IndexLink"/>
                <w:rtl w:val="true"/>
              </w:rPr>
              <w:tab/>
            </w:r>
            <w:r>
              <w:rPr>
                <w:rStyle w:val="IndexLink"/>
              </w:rPr>
              <w:t>487</w:t>
            </w:r>
          </w:hyperlink>
        </w:p>
        <w:p>
          <w:pPr>
            <w:pStyle w:val="Contents5"/>
            <w:tabs>
              <w:tab w:val="clear" w:pos="7892"/>
              <w:tab w:val="right" w:pos="9026" w:leader="dot"/>
            </w:tabs>
            <w:rPr/>
          </w:pPr>
          <w:hyperlink w:anchor="__RefHeading___Toc2248423_2616395394">
            <w:r>
              <w:rPr>
                <w:webHidden/>
                <w:rStyle w:val="IndexLink"/>
                <w:rtl w:val="true"/>
              </w:rPr>
              <w:t xml:space="preserve">روایت </w:t>
            </w:r>
            <w:r>
              <w:rPr>
                <w:rStyle w:val="IndexLink"/>
              </w:rPr>
              <w:t>4</w:t>
            </w:r>
            <w:r>
              <w:rPr>
                <w:rStyle w:val="IndexLink"/>
                <w:rtl w:val="true"/>
              </w:rPr>
              <w:tab/>
            </w:r>
            <w:r>
              <w:rPr>
                <w:rStyle w:val="IndexLink"/>
              </w:rPr>
              <w:t>487</w:t>
            </w:r>
          </w:hyperlink>
        </w:p>
        <w:p>
          <w:pPr>
            <w:pStyle w:val="Contents5"/>
            <w:tabs>
              <w:tab w:val="clear" w:pos="7892"/>
              <w:tab w:val="right" w:pos="9026" w:leader="dot"/>
            </w:tabs>
            <w:rPr/>
          </w:pPr>
          <w:hyperlink w:anchor="__RefHeading___Toc2248425_2616395394">
            <w:r>
              <w:rPr>
                <w:webHidden/>
                <w:rStyle w:val="IndexLink"/>
                <w:rtl w:val="true"/>
              </w:rPr>
              <w:t xml:space="preserve">روایت </w:t>
            </w:r>
            <w:r>
              <w:rPr>
                <w:rStyle w:val="IndexLink"/>
              </w:rPr>
              <w:t>5</w:t>
            </w:r>
            <w:r>
              <w:rPr>
                <w:rStyle w:val="IndexLink"/>
                <w:rtl w:val="true"/>
              </w:rPr>
              <w:tab/>
            </w:r>
            <w:r>
              <w:rPr>
                <w:rStyle w:val="IndexLink"/>
              </w:rPr>
              <w:t>487</w:t>
            </w:r>
          </w:hyperlink>
        </w:p>
        <w:p>
          <w:pPr>
            <w:pStyle w:val="Contents5"/>
            <w:tabs>
              <w:tab w:val="clear" w:pos="7892"/>
              <w:tab w:val="right" w:pos="9026" w:leader="dot"/>
            </w:tabs>
            <w:rPr/>
          </w:pPr>
          <w:hyperlink w:anchor="__RefHeading___Toc2248427_2616395394">
            <w:r>
              <w:rPr>
                <w:webHidden/>
                <w:rStyle w:val="IndexLink"/>
                <w:rtl w:val="true"/>
              </w:rPr>
              <w:t>«</w:t>
            </w:r>
            <w:r>
              <w:rPr>
                <w:rStyle w:val="IndexLink"/>
              </w:rPr>
              <w:t>6</w:t>
            </w:r>
            <w:r>
              <w:rPr>
                <w:rStyle w:val="IndexLink"/>
                <w:rtl w:val="true"/>
              </w:rPr>
              <w:t>»</w:t>
              <w:tab/>
            </w:r>
            <w:r>
              <w:rPr>
                <w:rStyle w:val="IndexLink"/>
              </w:rPr>
              <w:t>488</w:t>
            </w:r>
          </w:hyperlink>
        </w:p>
        <w:p>
          <w:pPr>
            <w:pStyle w:val="Contents5"/>
            <w:tabs>
              <w:tab w:val="clear" w:pos="7892"/>
              <w:tab w:val="right" w:pos="9026" w:leader="dot"/>
            </w:tabs>
            <w:rPr/>
          </w:pPr>
          <w:hyperlink w:anchor="__RefHeading___Toc2248429_2616395394">
            <w:r>
              <w:rPr>
                <w:webHidden/>
                <w:rStyle w:val="IndexLink"/>
                <w:rtl w:val="true"/>
              </w:rPr>
              <w:t>«</w:t>
            </w:r>
            <w:r>
              <w:rPr>
                <w:rStyle w:val="IndexLink"/>
              </w:rPr>
              <w:t>7</w:t>
            </w:r>
            <w:r>
              <w:rPr>
                <w:rStyle w:val="IndexLink"/>
                <w:rtl w:val="true"/>
              </w:rPr>
              <w:t>»</w:t>
              <w:tab/>
            </w:r>
            <w:r>
              <w:rPr>
                <w:rStyle w:val="IndexLink"/>
              </w:rPr>
              <w:t>488</w:t>
            </w:r>
          </w:hyperlink>
        </w:p>
        <w:p>
          <w:pPr>
            <w:pStyle w:val="Contents5"/>
            <w:tabs>
              <w:tab w:val="clear" w:pos="7892"/>
              <w:tab w:val="right" w:pos="9026" w:leader="dot"/>
            </w:tabs>
            <w:rPr/>
          </w:pPr>
          <w:hyperlink w:anchor="__RefHeading___Toc2248431_2616395394">
            <w:r>
              <w:rPr>
                <w:webHidden/>
                <w:rStyle w:val="IndexLink"/>
                <w:rtl w:val="true"/>
              </w:rPr>
              <w:t>«</w:t>
            </w:r>
            <w:r>
              <w:rPr>
                <w:rStyle w:val="IndexLink"/>
              </w:rPr>
              <w:t>8</w:t>
            </w:r>
            <w:r>
              <w:rPr>
                <w:rStyle w:val="IndexLink"/>
                <w:rtl w:val="true"/>
              </w:rPr>
              <w:t>»</w:t>
              <w:tab/>
            </w:r>
            <w:r>
              <w:rPr>
                <w:rStyle w:val="IndexLink"/>
              </w:rPr>
              <w:t>488</w:t>
            </w:r>
          </w:hyperlink>
        </w:p>
        <w:p>
          <w:pPr>
            <w:pStyle w:val="Contents5"/>
            <w:tabs>
              <w:tab w:val="clear" w:pos="7892"/>
              <w:tab w:val="right" w:pos="9026" w:leader="dot"/>
            </w:tabs>
            <w:rPr/>
          </w:pPr>
          <w:hyperlink w:anchor="__RefHeading___Toc2248433_2616395394">
            <w:r>
              <w:rPr>
                <w:webHidden/>
                <w:rStyle w:val="IndexLink"/>
                <w:rtl w:val="true"/>
              </w:rPr>
              <w:t>«</w:t>
            </w:r>
            <w:r>
              <w:rPr>
                <w:rStyle w:val="IndexLink"/>
              </w:rPr>
              <w:t>9</w:t>
            </w:r>
            <w:r>
              <w:rPr>
                <w:rStyle w:val="IndexLink"/>
                <w:rtl w:val="true"/>
              </w:rPr>
              <w:t>»</w:t>
              <w:tab/>
            </w:r>
            <w:r>
              <w:rPr>
                <w:rStyle w:val="IndexLink"/>
              </w:rPr>
              <w:t>488</w:t>
            </w:r>
          </w:hyperlink>
        </w:p>
        <w:p>
          <w:pPr>
            <w:pStyle w:val="Contents5"/>
            <w:tabs>
              <w:tab w:val="clear" w:pos="7892"/>
              <w:tab w:val="right" w:pos="9026" w:leader="dot"/>
            </w:tabs>
            <w:rPr/>
          </w:pPr>
          <w:hyperlink w:anchor="__RefHeading___Toc2248435_2616395394">
            <w:r>
              <w:rPr>
                <w:webHidden/>
                <w:rStyle w:val="IndexLink"/>
                <w:rtl w:val="true"/>
              </w:rPr>
              <w:t>«</w:t>
            </w:r>
            <w:r>
              <w:rPr>
                <w:rStyle w:val="IndexLink"/>
              </w:rPr>
              <w:t>10</w:t>
            </w:r>
            <w:r>
              <w:rPr>
                <w:rStyle w:val="IndexLink"/>
                <w:rtl w:val="true"/>
              </w:rPr>
              <w:t>»</w:t>
              <w:tab/>
            </w:r>
            <w:r>
              <w:rPr>
                <w:rStyle w:val="IndexLink"/>
              </w:rPr>
              <w:t>488</w:t>
            </w:r>
          </w:hyperlink>
        </w:p>
        <w:p>
          <w:pPr>
            <w:pStyle w:val="Contents5"/>
            <w:tabs>
              <w:tab w:val="clear" w:pos="7892"/>
              <w:tab w:val="right" w:pos="9026" w:leader="dot"/>
            </w:tabs>
            <w:rPr/>
          </w:pPr>
          <w:hyperlink w:anchor="__RefHeading___Toc2248437_2616395394">
            <w:r>
              <w:rPr>
                <w:webHidden/>
                <w:rStyle w:val="IndexLink"/>
                <w:rtl w:val="true"/>
              </w:rPr>
              <w:t>«</w:t>
            </w:r>
            <w:r>
              <w:rPr>
                <w:rStyle w:val="IndexLink"/>
              </w:rPr>
              <w:t>11</w:t>
            </w:r>
            <w:r>
              <w:rPr>
                <w:rStyle w:val="IndexLink"/>
                <w:rtl w:val="true"/>
              </w:rPr>
              <w:t>»</w:t>
              <w:tab/>
            </w:r>
            <w:r>
              <w:rPr>
                <w:rStyle w:val="IndexLink"/>
              </w:rPr>
              <w:t>488</w:t>
            </w:r>
          </w:hyperlink>
        </w:p>
        <w:p>
          <w:pPr>
            <w:pStyle w:val="Contents5"/>
            <w:tabs>
              <w:tab w:val="clear" w:pos="7892"/>
              <w:tab w:val="right" w:pos="9026" w:leader="dot"/>
            </w:tabs>
            <w:rPr/>
          </w:pPr>
          <w:hyperlink w:anchor="__RefHeading___Toc2248439_2616395394">
            <w:r>
              <w:rPr>
                <w:webHidden/>
                <w:rStyle w:val="IndexLink"/>
                <w:rtl w:val="true"/>
              </w:rPr>
              <w:t>«</w:t>
            </w:r>
            <w:r>
              <w:rPr>
                <w:rStyle w:val="IndexLink"/>
              </w:rPr>
              <w:t>12</w:t>
            </w:r>
            <w:r>
              <w:rPr>
                <w:rStyle w:val="IndexLink"/>
                <w:rtl w:val="true"/>
              </w:rPr>
              <w:t>»</w:t>
              <w:tab/>
            </w:r>
            <w:r>
              <w:rPr>
                <w:rStyle w:val="IndexLink"/>
              </w:rPr>
              <w:t>488</w:t>
            </w:r>
          </w:hyperlink>
        </w:p>
        <w:p>
          <w:pPr>
            <w:pStyle w:val="Contents5"/>
            <w:tabs>
              <w:tab w:val="clear" w:pos="7892"/>
              <w:tab w:val="right" w:pos="9026" w:leader="dot"/>
            </w:tabs>
            <w:rPr/>
          </w:pPr>
          <w:hyperlink w:anchor="__RefHeading___Toc2248441_2616395394">
            <w:r>
              <w:rPr>
                <w:webHidden/>
                <w:rStyle w:val="IndexLink"/>
                <w:rtl w:val="true"/>
              </w:rPr>
              <w:t>«</w:t>
            </w:r>
            <w:r>
              <w:rPr>
                <w:rStyle w:val="IndexLink"/>
              </w:rPr>
              <w:t>13</w:t>
            </w:r>
            <w:r>
              <w:rPr>
                <w:rStyle w:val="IndexLink"/>
                <w:rtl w:val="true"/>
              </w:rPr>
              <w:t>»</w:t>
              <w:tab/>
            </w:r>
            <w:r>
              <w:rPr>
                <w:rStyle w:val="IndexLink"/>
              </w:rPr>
              <w:t>488</w:t>
            </w:r>
          </w:hyperlink>
        </w:p>
        <w:p>
          <w:pPr>
            <w:pStyle w:val="Contents5"/>
            <w:tabs>
              <w:tab w:val="clear" w:pos="7892"/>
              <w:tab w:val="right" w:pos="9026" w:leader="dot"/>
            </w:tabs>
            <w:rPr/>
          </w:pPr>
          <w:hyperlink w:anchor="__RefHeading___Toc2248443_2616395394">
            <w:r>
              <w:rPr>
                <w:webHidden/>
                <w:rStyle w:val="IndexLink"/>
                <w:rtl w:val="true"/>
              </w:rPr>
              <w:t>«</w:t>
            </w:r>
            <w:r>
              <w:rPr>
                <w:rStyle w:val="IndexLink"/>
              </w:rPr>
              <w:t>14</w:t>
            </w:r>
            <w:r>
              <w:rPr>
                <w:rStyle w:val="IndexLink"/>
                <w:rtl w:val="true"/>
              </w:rPr>
              <w:t>»</w:t>
              <w:tab/>
            </w:r>
            <w:r>
              <w:rPr>
                <w:rStyle w:val="IndexLink"/>
              </w:rPr>
              <w:t>488</w:t>
            </w:r>
          </w:hyperlink>
        </w:p>
        <w:p>
          <w:pPr>
            <w:pStyle w:val="Contents5"/>
            <w:tabs>
              <w:tab w:val="clear" w:pos="7892"/>
              <w:tab w:val="right" w:pos="9026" w:leader="dot"/>
            </w:tabs>
            <w:rPr/>
          </w:pPr>
          <w:hyperlink w:anchor="__RefHeading___Toc2248445_2616395394">
            <w:r>
              <w:rPr>
                <w:webHidden/>
                <w:rStyle w:val="IndexLink"/>
                <w:rtl w:val="true"/>
              </w:rPr>
              <w:t>«</w:t>
            </w:r>
            <w:r>
              <w:rPr>
                <w:rStyle w:val="IndexLink"/>
              </w:rPr>
              <w:t>15</w:t>
            </w:r>
            <w:r>
              <w:rPr>
                <w:rStyle w:val="IndexLink"/>
                <w:rtl w:val="true"/>
              </w:rPr>
              <w:t>»</w:t>
              <w:tab/>
            </w:r>
            <w:r>
              <w:rPr>
                <w:rStyle w:val="IndexLink"/>
              </w:rPr>
              <w:t>488</w:t>
            </w:r>
          </w:hyperlink>
        </w:p>
        <w:p>
          <w:pPr>
            <w:pStyle w:val="Contents5"/>
            <w:tabs>
              <w:tab w:val="clear" w:pos="7892"/>
              <w:tab w:val="right" w:pos="9026" w:leader="dot"/>
            </w:tabs>
            <w:rPr/>
          </w:pPr>
          <w:hyperlink w:anchor="__RefHeading___Toc2248447_2616395394">
            <w:r>
              <w:rPr>
                <w:webHidden/>
                <w:rStyle w:val="IndexLink"/>
                <w:rtl w:val="true"/>
              </w:rPr>
              <w:t xml:space="preserve">روایت </w:t>
            </w:r>
            <w:r>
              <w:rPr>
                <w:rStyle w:val="IndexLink"/>
              </w:rPr>
              <w:t>6</w:t>
            </w:r>
            <w:r>
              <w:rPr>
                <w:rStyle w:val="IndexLink"/>
                <w:rtl w:val="true"/>
              </w:rPr>
              <w:tab/>
            </w:r>
            <w:r>
              <w:rPr>
                <w:rStyle w:val="IndexLink"/>
              </w:rPr>
              <w:t>488</w:t>
            </w:r>
          </w:hyperlink>
        </w:p>
        <w:p>
          <w:pPr>
            <w:pStyle w:val="Contents5"/>
            <w:tabs>
              <w:tab w:val="clear" w:pos="7892"/>
              <w:tab w:val="right" w:pos="9026" w:leader="dot"/>
            </w:tabs>
            <w:rPr/>
          </w:pPr>
          <w:hyperlink w:anchor="__RefHeading___Toc2248449_2616395394">
            <w:r>
              <w:rPr>
                <w:webHidden/>
                <w:rStyle w:val="IndexLink"/>
                <w:rtl w:val="true"/>
              </w:rPr>
              <w:t xml:space="preserve">روایت </w:t>
            </w:r>
            <w:r>
              <w:rPr>
                <w:rStyle w:val="IndexLink"/>
              </w:rPr>
              <w:t>7</w:t>
            </w:r>
            <w:r>
              <w:rPr>
                <w:rStyle w:val="IndexLink"/>
                <w:rtl w:val="true"/>
              </w:rPr>
              <w:tab/>
            </w:r>
            <w:r>
              <w:rPr>
                <w:rStyle w:val="IndexLink"/>
              </w:rPr>
              <w:t>489</w:t>
            </w:r>
          </w:hyperlink>
        </w:p>
        <w:p>
          <w:pPr>
            <w:pStyle w:val="Contents5"/>
            <w:tabs>
              <w:tab w:val="clear" w:pos="7892"/>
              <w:tab w:val="right" w:pos="9026" w:leader="dot"/>
            </w:tabs>
            <w:rPr/>
          </w:pPr>
          <w:hyperlink w:anchor="__RefHeading___Toc2248451_2616395394">
            <w:r>
              <w:rPr>
                <w:webHidden/>
                <w:rStyle w:val="IndexLink"/>
                <w:rtl w:val="true"/>
              </w:rPr>
              <w:t xml:space="preserve">روایت </w:t>
            </w:r>
            <w:r>
              <w:rPr>
                <w:rStyle w:val="IndexLink"/>
              </w:rPr>
              <w:t>8</w:t>
            </w:r>
            <w:r>
              <w:rPr>
                <w:rStyle w:val="IndexLink"/>
                <w:rtl w:val="true"/>
              </w:rPr>
              <w:tab/>
            </w:r>
            <w:r>
              <w:rPr>
                <w:rStyle w:val="IndexLink"/>
              </w:rPr>
              <w:t>489</w:t>
            </w:r>
          </w:hyperlink>
        </w:p>
        <w:p>
          <w:pPr>
            <w:pStyle w:val="Contents5"/>
            <w:tabs>
              <w:tab w:val="clear" w:pos="7892"/>
              <w:tab w:val="right" w:pos="9026" w:leader="dot"/>
            </w:tabs>
            <w:rPr/>
          </w:pPr>
          <w:hyperlink w:anchor="__RefHeading___Toc2248453_2616395394">
            <w:r>
              <w:rPr>
                <w:webHidden/>
                <w:rStyle w:val="IndexLink"/>
                <w:rtl w:val="true"/>
              </w:rPr>
              <w:t xml:space="preserve">روایت </w:t>
            </w:r>
            <w:r>
              <w:rPr>
                <w:rStyle w:val="IndexLink"/>
              </w:rPr>
              <w:t>9</w:t>
            </w:r>
            <w:r>
              <w:rPr>
                <w:rStyle w:val="IndexLink"/>
                <w:rtl w:val="true"/>
              </w:rPr>
              <w:tab/>
            </w:r>
            <w:r>
              <w:rPr>
                <w:rStyle w:val="IndexLink"/>
              </w:rPr>
              <w:t>489</w:t>
            </w:r>
          </w:hyperlink>
        </w:p>
        <w:p>
          <w:pPr>
            <w:pStyle w:val="Contents5"/>
            <w:tabs>
              <w:tab w:val="clear" w:pos="7892"/>
              <w:tab w:val="right" w:pos="9026" w:leader="dot"/>
            </w:tabs>
            <w:rPr/>
          </w:pPr>
          <w:hyperlink w:anchor="__RefHeading___Toc2248455_2616395394">
            <w:r>
              <w:rPr>
                <w:webHidden/>
                <w:rStyle w:val="IndexLink"/>
                <w:rtl w:val="true"/>
              </w:rPr>
              <w:t xml:space="preserve">روایت </w:t>
            </w:r>
            <w:r>
              <w:rPr>
                <w:rStyle w:val="IndexLink"/>
              </w:rPr>
              <w:t>10</w:t>
            </w:r>
            <w:r>
              <w:rPr>
                <w:rStyle w:val="IndexLink"/>
                <w:rtl w:val="true"/>
              </w:rPr>
              <w:tab/>
            </w:r>
            <w:r>
              <w:rPr>
                <w:rStyle w:val="IndexLink"/>
              </w:rPr>
              <w:t>489</w:t>
            </w:r>
          </w:hyperlink>
        </w:p>
        <w:p>
          <w:pPr>
            <w:pStyle w:val="Contents5"/>
            <w:tabs>
              <w:tab w:val="clear" w:pos="7892"/>
              <w:tab w:val="right" w:pos="9026" w:leader="dot"/>
            </w:tabs>
            <w:rPr/>
          </w:pPr>
          <w:hyperlink w:anchor="__RefHeading___Toc2248457_2616395394">
            <w:r>
              <w:rPr>
                <w:webHidden/>
                <w:rStyle w:val="IndexLink"/>
                <w:rtl w:val="true"/>
              </w:rPr>
              <w:t xml:space="preserve">روایت </w:t>
            </w:r>
            <w:r>
              <w:rPr>
                <w:rStyle w:val="IndexLink"/>
              </w:rPr>
              <w:t>11</w:t>
            </w:r>
            <w:r>
              <w:rPr>
                <w:rStyle w:val="IndexLink"/>
                <w:rtl w:val="true"/>
              </w:rPr>
              <w:tab/>
            </w:r>
            <w:r>
              <w:rPr>
                <w:rStyle w:val="IndexLink"/>
              </w:rPr>
              <w:t>489</w:t>
            </w:r>
          </w:hyperlink>
        </w:p>
        <w:p>
          <w:pPr>
            <w:pStyle w:val="Contents5"/>
            <w:tabs>
              <w:tab w:val="clear" w:pos="7892"/>
              <w:tab w:val="right" w:pos="9026" w:leader="dot"/>
            </w:tabs>
            <w:rPr/>
          </w:pPr>
          <w:hyperlink w:anchor="__RefHeading___Toc2248459_2616395394">
            <w:r>
              <w:rPr>
                <w:webHidden/>
                <w:rStyle w:val="IndexLink"/>
                <w:rtl w:val="true"/>
              </w:rPr>
              <w:t xml:space="preserve">روایت </w:t>
            </w:r>
            <w:r>
              <w:rPr>
                <w:rStyle w:val="IndexLink"/>
              </w:rPr>
              <w:t>12</w:t>
            </w:r>
            <w:r>
              <w:rPr>
                <w:rStyle w:val="IndexLink"/>
                <w:rtl w:val="true"/>
              </w:rPr>
              <w:tab/>
            </w:r>
            <w:r>
              <w:rPr>
                <w:rStyle w:val="IndexLink"/>
              </w:rPr>
              <w:t>489</w:t>
            </w:r>
          </w:hyperlink>
        </w:p>
        <w:p>
          <w:pPr>
            <w:pStyle w:val="Contents5"/>
            <w:tabs>
              <w:tab w:val="clear" w:pos="7892"/>
              <w:tab w:val="right" w:pos="9026" w:leader="dot"/>
            </w:tabs>
            <w:rPr/>
          </w:pPr>
          <w:hyperlink w:anchor="__RefHeading___Toc2248461_2616395394">
            <w:r>
              <w:rPr>
                <w:webHidden/>
                <w:rStyle w:val="IndexLink"/>
                <w:rtl w:val="true"/>
              </w:rPr>
              <w:t xml:space="preserve">روایت </w:t>
            </w:r>
            <w:r>
              <w:rPr>
                <w:rStyle w:val="IndexLink"/>
              </w:rPr>
              <w:t>13</w:t>
            </w:r>
            <w:r>
              <w:rPr>
                <w:rStyle w:val="IndexLink"/>
                <w:rtl w:val="true"/>
              </w:rPr>
              <w:tab/>
            </w:r>
            <w:r>
              <w:rPr>
                <w:rStyle w:val="IndexLink"/>
              </w:rPr>
              <w:t>489</w:t>
            </w:r>
          </w:hyperlink>
        </w:p>
        <w:p>
          <w:pPr>
            <w:pStyle w:val="Contents5"/>
            <w:tabs>
              <w:tab w:val="clear" w:pos="7892"/>
              <w:tab w:val="right" w:pos="9026" w:leader="dot"/>
            </w:tabs>
            <w:rPr/>
          </w:pPr>
          <w:hyperlink w:anchor="__RefHeading___Toc2248463_2616395394">
            <w:r>
              <w:rPr>
                <w:webHidden/>
                <w:rStyle w:val="IndexLink"/>
                <w:rtl w:val="true"/>
              </w:rPr>
              <w:t xml:space="preserve">روایت </w:t>
            </w:r>
            <w:r>
              <w:rPr>
                <w:rStyle w:val="IndexLink"/>
              </w:rPr>
              <w:t>14</w:t>
            </w:r>
            <w:r>
              <w:rPr>
                <w:rStyle w:val="IndexLink"/>
                <w:rtl w:val="true"/>
              </w:rPr>
              <w:tab/>
            </w:r>
            <w:r>
              <w:rPr>
                <w:rStyle w:val="IndexLink"/>
              </w:rPr>
              <w:t>489</w:t>
            </w:r>
          </w:hyperlink>
        </w:p>
        <w:p>
          <w:pPr>
            <w:pStyle w:val="Contents5"/>
            <w:tabs>
              <w:tab w:val="clear" w:pos="7892"/>
              <w:tab w:val="right" w:pos="9026" w:leader="dot"/>
            </w:tabs>
            <w:rPr/>
          </w:pPr>
          <w:hyperlink w:anchor="__RefHeading___Toc2248465_2616395394">
            <w:r>
              <w:rPr>
                <w:webHidden/>
                <w:rStyle w:val="IndexLink"/>
                <w:rtl w:val="true"/>
              </w:rPr>
              <w:t xml:space="preserve">روایت </w:t>
            </w:r>
            <w:r>
              <w:rPr>
                <w:rStyle w:val="IndexLink"/>
              </w:rPr>
              <w:t>15</w:t>
            </w:r>
            <w:r>
              <w:rPr>
                <w:rStyle w:val="IndexLink"/>
                <w:rtl w:val="true"/>
              </w:rPr>
              <w:tab/>
            </w:r>
            <w:r>
              <w:rPr>
                <w:rStyle w:val="IndexLink"/>
              </w:rPr>
              <w:t>489</w:t>
            </w:r>
          </w:hyperlink>
        </w:p>
        <w:p>
          <w:pPr>
            <w:pStyle w:val="Contents5"/>
            <w:tabs>
              <w:tab w:val="clear" w:pos="7892"/>
              <w:tab w:val="right" w:pos="9026" w:leader="dot"/>
            </w:tabs>
            <w:rPr/>
          </w:pPr>
          <w:hyperlink w:anchor="__RefHeading___Toc2248467_2616395394">
            <w:r>
              <w:rPr>
                <w:webHidden/>
                <w:rStyle w:val="IndexLink"/>
                <w:rtl w:val="true"/>
              </w:rPr>
              <w:t>«</w:t>
            </w:r>
            <w:r>
              <w:rPr>
                <w:rStyle w:val="IndexLink"/>
              </w:rPr>
              <w:t>16</w:t>
            </w:r>
            <w:r>
              <w:rPr>
                <w:rStyle w:val="IndexLink"/>
                <w:rtl w:val="true"/>
              </w:rPr>
              <w:t>»</w:t>
              <w:tab/>
            </w:r>
            <w:r>
              <w:rPr>
                <w:rStyle w:val="IndexLink"/>
              </w:rPr>
              <w:t>490</w:t>
            </w:r>
          </w:hyperlink>
        </w:p>
        <w:p>
          <w:pPr>
            <w:pStyle w:val="Contents5"/>
            <w:tabs>
              <w:tab w:val="clear" w:pos="7892"/>
              <w:tab w:val="right" w:pos="9026" w:leader="dot"/>
            </w:tabs>
            <w:rPr/>
          </w:pPr>
          <w:hyperlink w:anchor="__RefHeading___Toc2248469_2616395394">
            <w:r>
              <w:rPr>
                <w:webHidden/>
                <w:rStyle w:val="IndexLink"/>
                <w:rtl w:val="true"/>
              </w:rPr>
              <w:t>«</w:t>
            </w:r>
            <w:r>
              <w:rPr>
                <w:rStyle w:val="IndexLink"/>
              </w:rPr>
              <w:t>17</w:t>
            </w:r>
            <w:r>
              <w:rPr>
                <w:rStyle w:val="IndexLink"/>
                <w:rtl w:val="true"/>
              </w:rPr>
              <w:t>»</w:t>
              <w:tab/>
            </w:r>
            <w:r>
              <w:rPr>
                <w:rStyle w:val="IndexLink"/>
              </w:rPr>
              <w:t>490</w:t>
            </w:r>
          </w:hyperlink>
        </w:p>
        <w:p>
          <w:pPr>
            <w:pStyle w:val="Contents5"/>
            <w:tabs>
              <w:tab w:val="clear" w:pos="7892"/>
              <w:tab w:val="right" w:pos="9026" w:leader="dot"/>
            </w:tabs>
            <w:rPr/>
          </w:pPr>
          <w:hyperlink w:anchor="__RefHeading___Toc2248471_2616395394">
            <w:r>
              <w:rPr>
                <w:webHidden/>
                <w:rStyle w:val="IndexLink"/>
                <w:rtl w:val="true"/>
              </w:rPr>
              <w:t>«</w:t>
            </w:r>
            <w:r>
              <w:rPr>
                <w:rStyle w:val="IndexLink"/>
              </w:rPr>
              <w:t>18</w:t>
            </w:r>
            <w:r>
              <w:rPr>
                <w:rStyle w:val="IndexLink"/>
                <w:rtl w:val="true"/>
              </w:rPr>
              <w:t>»</w:t>
              <w:tab/>
            </w:r>
            <w:r>
              <w:rPr>
                <w:rStyle w:val="IndexLink"/>
              </w:rPr>
              <w:t>490</w:t>
            </w:r>
          </w:hyperlink>
        </w:p>
        <w:p>
          <w:pPr>
            <w:pStyle w:val="Contents5"/>
            <w:tabs>
              <w:tab w:val="clear" w:pos="7892"/>
              <w:tab w:val="right" w:pos="9026" w:leader="dot"/>
            </w:tabs>
            <w:rPr/>
          </w:pPr>
          <w:hyperlink w:anchor="__RefHeading___Toc2248473_2616395394">
            <w:r>
              <w:rPr>
                <w:webHidden/>
                <w:rStyle w:val="IndexLink"/>
                <w:rtl w:val="true"/>
              </w:rPr>
              <w:t>بيان</w:t>
            </w:r>
            <w:r>
              <w:rPr>
                <w:rStyle w:val="IndexLink"/>
                <w:rtl w:val="true"/>
              </w:rPr>
              <w:tab/>
            </w:r>
            <w:r>
              <w:rPr>
                <w:rStyle w:val="IndexLink"/>
              </w:rPr>
              <w:t>490</w:t>
            </w:r>
          </w:hyperlink>
        </w:p>
        <w:p>
          <w:pPr>
            <w:pStyle w:val="Contents5"/>
            <w:tabs>
              <w:tab w:val="clear" w:pos="7892"/>
              <w:tab w:val="right" w:pos="9026" w:leader="dot"/>
            </w:tabs>
            <w:rPr/>
          </w:pPr>
          <w:hyperlink w:anchor="__RefHeading___Toc2248475_2616395394">
            <w:r>
              <w:rPr>
                <w:webHidden/>
                <w:rStyle w:val="IndexLink"/>
                <w:rtl w:val="true"/>
              </w:rPr>
              <w:t>«</w:t>
            </w:r>
            <w:r>
              <w:rPr>
                <w:rStyle w:val="IndexLink"/>
              </w:rPr>
              <w:t>19</w:t>
            </w:r>
            <w:r>
              <w:rPr>
                <w:rStyle w:val="IndexLink"/>
                <w:rtl w:val="true"/>
              </w:rPr>
              <w:t>»</w:t>
              <w:tab/>
            </w:r>
            <w:r>
              <w:rPr>
                <w:rStyle w:val="IndexLink"/>
              </w:rPr>
              <w:t>490</w:t>
            </w:r>
          </w:hyperlink>
        </w:p>
        <w:p>
          <w:pPr>
            <w:pStyle w:val="Contents5"/>
            <w:tabs>
              <w:tab w:val="clear" w:pos="7892"/>
              <w:tab w:val="right" w:pos="9026" w:leader="dot"/>
            </w:tabs>
            <w:rPr/>
          </w:pPr>
          <w:hyperlink w:anchor="__RefHeading___Toc2248477_2616395394">
            <w:r>
              <w:rPr>
                <w:webHidden/>
                <w:rStyle w:val="IndexLink"/>
                <w:rtl w:val="true"/>
              </w:rPr>
              <w:t>بيان</w:t>
            </w:r>
            <w:r>
              <w:rPr>
                <w:rStyle w:val="IndexLink"/>
                <w:rtl w:val="true"/>
              </w:rPr>
              <w:tab/>
            </w:r>
            <w:r>
              <w:rPr>
                <w:rStyle w:val="IndexLink"/>
              </w:rPr>
              <w:t>490</w:t>
            </w:r>
          </w:hyperlink>
        </w:p>
        <w:p>
          <w:pPr>
            <w:pStyle w:val="Contents5"/>
            <w:tabs>
              <w:tab w:val="clear" w:pos="7892"/>
              <w:tab w:val="right" w:pos="9026" w:leader="dot"/>
            </w:tabs>
            <w:rPr/>
          </w:pPr>
          <w:hyperlink w:anchor="__RefHeading___Toc2248479_2616395394">
            <w:r>
              <w:rPr>
                <w:webHidden/>
                <w:rStyle w:val="IndexLink"/>
                <w:rtl w:val="true"/>
              </w:rPr>
              <w:t>«</w:t>
            </w:r>
            <w:r>
              <w:rPr>
                <w:rStyle w:val="IndexLink"/>
              </w:rPr>
              <w:t>20</w:t>
            </w:r>
            <w:r>
              <w:rPr>
                <w:rStyle w:val="IndexLink"/>
                <w:rtl w:val="true"/>
              </w:rPr>
              <w:t>»</w:t>
              <w:tab/>
            </w:r>
            <w:r>
              <w:rPr>
                <w:rStyle w:val="IndexLink"/>
              </w:rPr>
              <w:t>490</w:t>
            </w:r>
          </w:hyperlink>
        </w:p>
        <w:p>
          <w:pPr>
            <w:pStyle w:val="Contents5"/>
            <w:tabs>
              <w:tab w:val="clear" w:pos="7892"/>
              <w:tab w:val="right" w:pos="9026" w:leader="dot"/>
            </w:tabs>
            <w:rPr/>
          </w:pPr>
          <w:hyperlink w:anchor="__RefHeading___Toc2248481_2616395394">
            <w:r>
              <w:rPr>
                <w:webHidden/>
                <w:rStyle w:val="IndexLink"/>
                <w:rtl w:val="true"/>
              </w:rPr>
              <w:t xml:space="preserve">روایت </w:t>
            </w:r>
            <w:r>
              <w:rPr>
                <w:rStyle w:val="IndexLink"/>
              </w:rPr>
              <w:t>16</w:t>
            </w:r>
            <w:r>
              <w:rPr>
                <w:rStyle w:val="IndexLink"/>
                <w:rtl w:val="true"/>
              </w:rPr>
              <w:tab/>
            </w:r>
            <w:r>
              <w:rPr>
                <w:rStyle w:val="IndexLink"/>
              </w:rPr>
              <w:t>490</w:t>
            </w:r>
          </w:hyperlink>
        </w:p>
        <w:p>
          <w:pPr>
            <w:pStyle w:val="Contents5"/>
            <w:tabs>
              <w:tab w:val="clear" w:pos="7892"/>
              <w:tab w:val="right" w:pos="9026" w:leader="dot"/>
            </w:tabs>
            <w:rPr/>
          </w:pPr>
          <w:hyperlink w:anchor="__RefHeading___Toc2248483_2616395394">
            <w:r>
              <w:rPr>
                <w:webHidden/>
                <w:rStyle w:val="IndexLink"/>
                <w:rtl w:val="true"/>
              </w:rPr>
              <w:t xml:space="preserve">روایت </w:t>
            </w:r>
            <w:r>
              <w:rPr>
                <w:rStyle w:val="IndexLink"/>
              </w:rPr>
              <w:t>17</w:t>
            </w:r>
            <w:r>
              <w:rPr>
                <w:rStyle w:val="IndexLink"/>
                <w:rtl w:val="true"/>
              </w:rPr>
              <w:tab/>
            </w:r>
            <w:r>
              <w:rPr>
                <w:rStyle w:val="IndexLink"/>
              </w:rPr>
              <w:t>490</w:t>
            </w:r>
          </w:hyperlink>
        </w:p>
        <w:p>
          <w:pPr>
            <w:pStyle w:val="Contents5"/>
            <w:tabs>
              <w:tab w:val="clear" w:pos="7892"/>
              <w:tab w:val="right" w:pos="9026" w:leader="dot"/>
            </w:tabs>
            <w:rPr/>
          </w:pPr>
          <w:hyperlink w:anchor="__RefHeading___Toc2248485_2616395394">
            <w:r>
              <w:rPr>
                <w:webHidden/>
                <w:rStyle w:val="IndexLink"/>
                <w:rtl w:val="true"/>
              </w:rPr>
              <w:t xml:space="preserve">روایت </w:t>
            </w:r>
            <w:r>
              <w:rPr>
                <w:rStyle w:val="IndexLink"/>
              </w:rPr>
              <w:t>18</w:t>
            </w:r>
            <w:r>
              <w:rPr>
                <w:rStyle w:val="IndexLink"/>
                <w:rtl w:val="true"/>
              </w:rPr>
              <w:tab/>
            </w:r>
            <w:r>
              <w:rPr>
                <w:rStyle w:val="IndexLink"/>
              </w:rPr>
              <w:t>490</w:t>
            </w:r>
          </w:hyperlink>
        </w:p>
        <w:p>
          <w:pPr>
            <w:pStyle w:val="Contents5"/>
            <w:tabs>
              <w:tab w:val="clear" w:pos="7892"/>
              <w:tab w:val="right" w:pos="9026" w:leader="dot"/>
            </w:tabs>
            <w:rPr/>
          </w:pPr>
          <w:hyperlink w:anchor="__RefHeading___Toc2248487_2616395394">
            <w:r>
              <w:rPr>
                <w:webHidden/>
                <w:rStyle w:val="IndexLink"/>
                <w:rtl w:val="true"/>
              </w:rPr>
              <w:t>بیان</w:t>
            </w:r>
            <w:r>
              <w:rPr>
                <w:rStyle w:val="IndexLink"/>
                <w:rtl w:val="true"/>
              </w:rPr>
              <w:tab/>
            </w:r>
            <w:r>
              <w:rPr>
                <w:rStyle w:val="IndexLink"/>
              </w:rPr>
              <w:t>490</w:t>
            </w:r>
          </w:hyperlink>
        </w:p>
        <w:p>
          <w:pPr>
            <w:pStyle w:val="Contents5"/>
            <w:tabs>
              <w:tab w:val="clear" w:pos="7892"/>
              <w:tab w:val="right" w:pos="9026" w:leader="dot"/>
            </w:tabs>
            <w:rPr/>
          </w:pPr>
          <w:hyperlink w:anchor="__RefHeading___Toc2248489_2616395394">
            <w:r>
              <w:rPr>
                <w:webHidden/>
                <w:rStyle w:val="IndexLink"/>
                <w:rtl w:val="true"/>
              </w:rPr>
              <w:t xml:space="preserve">روایت </w:t>
            </w:r>
            <w:r>
              <w:rPr>
                <w:rStyle w:val="IndexLink"/>
              </w:rPr>
              <w:t>19</w:t>
            </w:r>
            <w:r>
              <w:rPr>
                <w:rStyle w:val="IndexLink"/>
                <w:rtl w:val="true"/>
              </w:rPr>
              <w:tab/>
            </w:r>
            <w:r>
              <w:rPr>
                <w:rStyle w:val="IndexLink"/>
              </w:rPr>
              <w:t>491</w:t>
            </w:r>
          </w:hyperlink>
        </w:p>
        <w:p>
          <w:pPr>
            <w:pStyle w:val="Contents5"/>
            <w:tabs>
              <w:tab w:val="clear" w:pos="7892"/>
              <w:tab w:val="right" w:pos="9026" w:leader="dot"/>
            </w:tabs>
            <w:rPr/>
          </w:pPr>
          <w:hyperlink w:anchor="__RefHeading___Toc2248491_2616395394">
            <w:r>
              <w:rPr>
                <w:webHidden/>
                <w:rStyle w:val="IndexLink"/>
                <w:rtl w:val="true"/>
              </w:rPr>
              <w:t>بیان</w:t>
            </w:r>
            <w:r>
              <w:rPr>
                <w:rStyle w:val="IndexLink"/>
                <w:rtl w:val="true"/>
              </w:rPr>
              <w:tab/>
            </w:r>
            <w:r>
              <w:rPr>
                <w:rStyle w:val="IndexLink"/>
              </w:rPr>
              <w:t>491</w:t>
            </w:r>
          </w:hyperlink>
        </w:p>
        <w:p>
          <w:pPr>
            <w:pStyle w:val="Contents5"/>
            <w:tabs>
              <w:tab w:val="clear" w:pos="7892"/>
              <w:tab w:val="right" w:pos="9026" w:leader="dot"/>
            </w:tabs>
            <w:rPr/>
          </w:pPr>
          <w:hyperlink w:anchor="__RefHeading___Toc2248493_2616395394">
            <w:r>
              <w:rPr>
                <w:webHidden/>
                <w:rStyle w:val="IndexLink"/>
                <w:rtl w:val="true"/>
              </w:rPr>
              <w:t xml:space="preserve">روایت </w:t>
            </w:r>
            <w:r>
              <w:rPr>
                <w:rStyle w:val="IndexLink"/>
              </w:rPr>
              <w:t>20</w:t>
            </w:r>
            <w:r>
              <w:rPr>
                <w:rStyle w:val="IndexLink"/>
                <w:rtl w:val="true"/>
              </w:rPr>
              <w:tab/>
            </w:r>
            <w:r>
              <w:rPr>
                <w:rStyle w:val="IndexLink"/>
              </w:rPr>
              <w:t>491</w:t>
            </w:r>
          </w:hyperlink>
        </w:p>
        <w:p>
          <w:pPr>
            <w:pStyle w:val="Contents5"/>
            <w:tabs>
              <w:tab w:val="clear" w:pos="7892"/>
              <w:tab w:val="right" w:pos="9026" w:leader="dot"/>
            </w:tabs>
            <w:rPr/>
          </w:pPr>
          <w:hyperlink w:anchor="__RefHeading___Toc2248495_2616395394">
            <w:r>
              <w:rPr>
                <w:webHidden/>
                <w:rStyle w:val="IndexLink"/>
                <w:rtl w:val="true"/>
              </w:rPr>
              <w:t>«</w:t>
            </w:r>
            <w:r>
              <w:rPr>
                <w:rStyle w:val="IndexLink"/>
              </w:rPr>
              <w:t>21</w:t>
            </w:r>
            <w:r>
              <w:rPr>
                <w:rStyle w:val="IndexLink"/>
                <w:rtl w:val="true"/>
              </w:rPr>
              <w:t>»</w:t>
              <w:tab/>
            </w:r>
            <w:r>
              <w:rPr>
                <w:rStyle w:val="IndexLink"/>
              </w:rPr>
              <w:t>492</w:t>
            </w:r>
          </w:hyperlink>
        </w:p>
        <w:p>
          <w:pPr>
            <w:pStyle w:val="Contents5"/>
            <w:tabs>
              <w:tab w:val="clear" w:pos="7892"/>
              <w:tab w:val="right" w:pos="9026" w:leader="dot"/>
            </w:tabs>
            <w:rPr/>
          </w:pPr>
          <w:hyperlink w:anchor="__RefHeading___Toc2248497_2616395394">
            <w:r>
              <w:rPr>
                <w:webHidden/>
                <w:rStyle w:val="IndexLink"/>
                <w:rtl w:val="true"/>
              </w:rPr>
              <w:t>«</w:t>
            </w:r>
            <w:r>
              <w:rPr>
                <w:rStyle w:val="IndexLink"/>
              </w:rPr>
              <w:t>22</w:t>
            </w:r>
            <w:r>
              <w:rPr>
                <w:rStyle w:val="IndexLink"/>
                <w:rtl w:val="true"/>
              </w:rPr>
              <w:t>»</w:t>
              <w:tab/>
            </w:r>
            <w:r>
              <w:rPr>
                <w:rStyle w:val="IndexLink"/>
              </w:rPr>
              <w:t>492</w:t>
            </w:r>
          </w:hyperlink>
        </w:p>
        <w:p>
          <w:pPr>
            <w:pStyle w:val="Contents5"/>
            <w:tabs>
              <w:tab w:val="clear" w:pos="7892"/>
              <w:tab w:val="right" w:pos="9026" w:leader="dot"/>
            </w:tabs>
            <w:rPr/>
          </w:pPr>
          <w:hyperlink w:anchor="__RefHeading___Toc2248499_2616395394">
            <w:r>
              <w:rPr>
                <w:webHidden/>
                <w:rStyle w:val="IndexLink"/>
                <w:rtl w:val="true"/>
              </w:rPr>
              <w:t>«</w:t>
            </w:r>
            <w:r>
              <w:rPr>
                <w:rStyle w:val="IndexLink"/>
              </w:rPr>
              <w:t>23</w:t>
            </w:r>
            <w:r>
              <w:rPr>
                <w:rStyle w:val="IndexLink"/>
                <w:rtl w:val="true"/>
              </w:rPr>
              <w:t>»</w:t>
              <w:tab/>
            </w:r>
            <w:r>
              <w:rPr>
                <w:rStyle w:val="IndexLink"/>
              </w:rPr>
              <w:t>492</w:t>
            </w:r>
          </w:hyperlink>
        </w:p>
        <w:p>
          <w:pPr>
            <w:pStyle w:val="Contents5"/>
            <w:tabs>
              <w:tab w:val="clear" w:pos="7892"/>
              <w:tab w:val="right" w:pos="9026" w:leader="dot"/>
            </w:tabs>
            <w:rPr/>
          </w:pPr>
          <w:hyperlink w:anchor="__RefHeading___Toc2248501_2616395394">
            <w:r>
              <w:rPr>
                <w:webHidden/>
                <w:rStyle w:val="IndexLink"/>
                <w:rtl w:val="true"/>
              </w:rPr>
              <w:t>«</w:t>
            </w:r>
            <w:r>
              <w:rPr>
                <w:rStyle w:val="IndexLink"/>
              </w:rPr>
              <w:t>24</w:t>
            </w:r>
            <w:r>
              <w:rPr>
                <w:rStyle w:val="IndexLink"/>
                <w:rtl w:val="true"/>
              </w:rPr>
              <w:t>»</w:t>
              <w:tab/>
            </w:r>
            <w:r>
              <w:rPr>
                <w:rStyle w:val="IndexLink"/>
              </w:rPr>
              <w:t>492</w:t>
            </w:r>
          </w:hyperlink>
        </w:p>
        <w:p>
          <w:pPr>
            <w:pStyle w:val="Contents5"/>
            <w:tabs>
              <w:tab w:val="clear" w:pos="7892"/>
              <w:tab w:val="right" w:pos="9026" w:leader="dot"/>
            </w:tabs>
            <w:rPr/>
          </w:pPr>
          <w:hyperlink w:anchor="__RefHeading___Toc2248503_2616395394">
            <w:r>
              <w:rPr>
                <w:webHidden/>
                <w:rStyle w:val="IndexLink"/>
                <w:rtl w:val="true"/>
              </w:rPr>
              <w:t>بيان</w:t>
            </w:r>
            <w:r>
              <w:rPr>
                <w:rStyle w:val="IndexLink"/>
                <w:rtl w:val="true"/>
              </w:rPr>
              <w:tab/>
            </w:r>
            <w:r>
              <w:rPr>
                <w:rStyle w:val="IndexLink"/>
              </w:rPr>
              <w:t>492</w:t>
            </w:r>
          </w:hyperlink>
        </w:p>
        <w:p>
          <w:pPr>
            <w:pStyle w:val="Contents5"/>
            <w:tabs>
              <w:tab w:val="clear" w:pos="7892"/>
              <w:tab w:val="right" w:pos="9026" w:leader="dot"/>
            </w:tabs>
            <w:rPr/>
          </w:pPr>
          <w:hyperlink w:anchor="__RefHeading___Toc2248505_2616395394">
            <w:r>
              <w:rPr>
                <w:webHidden/>
                <w:rStyle w:val="IndexLink"/>
                <w:rtl w:val="true"/>
              </w:rPr>
              <w:t xml:space="preserve">روایت </w:t>
            </w:r>
            <w:r>
              <w:rPr>
                <w:rStyle w:val="IndexLink"/>
              </w:rPr>
              <w:t>21</w:t>
            </w:r>
            <w:r>
              <w:rPr>
                <w:rStyle w:val="IndexLink"/>
                <w:rtl w:val="true"/>
              </w:rPr>
              <w:tab/>
            </w:r>
            <w:r>
              <w:rPr>
                <w:rStyle w:val="IndexLink"/>
              </w:rPr>
              <w:t>492</w:t>
            </w:r>
          </w:hyperlink>
        </w:p>
        <w:p>
          <w:pPr>
            <w:pStyle w:val="Contents5"/>
            <w:tabs>
              <w:tab w:val="clear" w:pos="7892"/>
              <w:tab w:val="right" w:pos="9026" w:leader="dot"/>
            </w:tabs>
            <w:rPr/>
          </w:pPr>
          <w:hyperlink w:anchor="__RefHeading___Toc2248507_2616395394">
            <w:r>
              <w:rPr>
                <w:webHidden/>
                <w:rStyle w:val="IndexLink"/>
                <w:rtl w:val="true"/>
              </w:rPr>
              <w:t xml:space="preserve">روایت </w:t>
            </w:r>
            <w:r>
              <w:rPr>
                <w:rStyle w:val="IndexLink"/>
              </w:rPr>
              <w:t>22</w:t>
            </w:r>
            <w:r>
              <w:rPr>
                <w:rStyle w:val="IndexLink"/>
                <w:rtl w:val="true"/>
              </w:rPr>
              <w:tab/>
            </w:r>
            <w:r>
              <w:rPr>
                <w:rStyle w:val="IndexLink"/>
              </w:rPr>
              <w:t>492</w:t>
            </w:r>
          </w:hyperlink>
        </w:p>
        <w:p>
          <w:pPr>
            <w:pStyle w:val="Contents5"/>
            <w:tabs>
              <w:tab w:val="clear" w:pos="7892"/>
              <w:tab w:val="right" w:pos="9026" w:leader="dot"/>
            </w:tabs>
            <w:rPr/>
          </w:pPr>
          <w:hyperlink w:anchor="__RefHeading___Toc2248509_2616395394">
            <w:r>
              <w:rPr>
                <w:webHidden/>
                <w:rStyle w:val="IndexLink"/>
                <w:rtl w:val="true"/>
              </w:rPr>
              <w:t xml:space="preserve">روایت </w:t>
            </w:r>
            <w:r>
              <w:rPr>
                <w:rStyle w:val="IndexLink"/>
              </w:rPr>
              <w:t>23</w:t>
            </w:r>
            <w:r>
              <w:rPr>
                <w:rStyle w:val="IndexLink"/>
                <w:rtl w:val="true"/>
              </w:rPr>
              <w:tab/>
            </w:r>
            <w:r>
              <w:rPr>
                <w:rStyle w:val="IndexLink"/>
              </w:rPr>
              <w:t>493</w:t>
            </w:r>
          </w:hyperlink>
        </w:p>
        <w:p>
          <w:pPr>
            <w:pStyle w:val="Contents5"/>
            <w:tabs>
              <w:tab w:val="clear" w:pos="7892"/>
              <w:tab w:val="right" w:pos="9026" w:leader="dot"/>
            </w:tabs>
            <w:rPr/>
          </w:pPr>
          <w:hyperlink w:anchor="__RefHeading___Toc2248511_2616395394">
            <w:r>
              <w:rPr>
                <w:webHidden/>
                <w:rStyle w:val="IndexLink"/>
                <w:rtl w:val="true"/>
              </w:rPr>
              <w:t xml:space="preserve">روایت </w:t>
            </w:r>
            <w:r>
              <w:rPr>
                <w:rStyle w:val="IndexLink"/>
              </w:rPr>
              <w:t>24</w:t>
            </w:r>
            <w:r>
              <w:rPr>
                <w:rStyle w:val="IndexLink"/>
                <w:rtl w:val="true"/>
              </w:rPr>
              <w:tab/>
            </w:r>
            <w:r>
              <w:rPr>
                <w:rStyle w:val="IndexLink"/>
              </w:rPr>
              <w:t>493</w:t>
            </w:r>
          </w:hyperlink>
        </w:p>
        <w:p>
          <w:pPr>
            <w:pStyle w:val="Contents5"/>
            <w:tabs>
              <w:tab w:val="clear" w:pos="7892"/>
              <w:tab w:val="right" w:pos="9026" w:leader="dot"/>
            </w:tabs>
            <w:rPr/>
          </w:pPr>
          <w:hyperlink w:anchor="__RefHeading___Toc2248513_2616395394">
            <w:r>
              <w:rPr>
                <w:webHidden/>
                <w:rStyle w:val="IndexLink"/>
                <w:rtl w:val="true"/>
              </w:rPr>
              <w:t>بیان</w:t>
            </w:r>
            <w:r>
              <w:rPr>
                <w:rStyle w:val="IndexLink"/>
                <w:rtl w:val="true"/>
              </w:rPr>
              <w:tab/>
            </w:r>
            <w:r>
              <w:rPr>
                <w:rStyle w:val="IndexLink"/>
              </w:rPr>
              <w:t>493</w:t>
            </w:r>
          </w:hyperlink>
        </w:p>
        <w:p>
          <w:pPr>
            <w:pStyle w:val="Contents5"/>
            <w:tabs>
              <w:tab w:val="clear" w:pos="7892"/>
              <w:tab w:val="right" w:pos="9026" w:leader="dot"/>
            </w:tabs>
            <w:rPr/>
          </w:pPr>
          <w:hyperlink w:anchor="__RefHeading___Toc2248515_2616395394">
            <w:r>
              <w:rPr>
                <w:webHidden/>
                <w:rStyle w:val="IndexLink"/>
                <w:rtl w:val="true"/>
              </w:rPr>
              <w:t>«</w:t>
            </w:r>
            <w:r>
              <w:rPr>
                <w:rStyle w:val="IndexLink"/>
              </w:rPr>
              <w:t>25</w:t>
            </w:r>
            <w:r>
              <w:rPr>
                <w:rStyle w:val="IndexLink"/>
                <w:rtl w:val="true"/>
              </w:rPr>
              <w:t>»</w:t>
              <w:tab/>
            </w:r>
            <w:r>
              <w:rPr>
                <w:rStyle w:val="IndexLink"/>
              </w:rPr>
              <w:t>494</w:t>
            </w:r>
          </w:hyperlink>
        </w:p>
        <w:p>
          <w:pPr>
            <w:pStyle w:val="Contents5"/>
            <w:tabs>
              <w:tab w:val="clear" w:pos="7892"/>
              <w:tab w:val="right" w:pos="9026" w:leader="dot"/>
            </w:tabs>
            <w:rPr/>
          </w:pPr>
          <w:hyperlink w:anchor="__RefHeading___Toc2248517_2616395394">
            <w:r>
              <w:rPr>
                <w:webHidden/>
                <w:rStyle w:val="IndexLink"/>
                <w:rtl w:val="true"/>
              </w:rPr>
              <w:t>بيان</w:t>
            </w:r>
            <w:r>
              <w:rPr>
                <w:rStyle w:val="IndexLink"/>
                <w:rtl w:val="true"/>
              </w:rPr>
              <w:tab/>
            </w:r>
            <w:r>
              <w:rPr>
                <w:rStyle w:val="IndexLink"/>
              </w:rPr>
              <w:t>494</w:t>
            </w:r>
          </w:hyperlink>
        </w:p>
        <w:p>
          <w:pPr>
            <w:pStyle w:val="Contents5"/>
            <w:tabs>
              <w:tab w:val="clear" w:pos="7892"/>
              <w:tab w:val="right" w:pos="9026" w:leader="dot"/>
            </w:tabs>
            <w:rPr/>
          </w:pPr>
          <w:hyperlink w:anchor="__RefHeading___Toc2248519_2616395394">
            <w:r>
              <w:rPr>
                <w:webHidden/>
                <w:rStyle w:val="IndexLink"/>
                <w:rtl w:val="true"/>
              </w:rPr>
              <w:t>«</w:t>
            </w:r>
            <w:r>
              <w:rPr>
                <w:rStyle w:val="IndexLink"/>
              </w:rPr>
              <w:t>26</w:t>
            </w:r>
            <w:r>
              <w:rPr>
                <w:rStyle w:val="IndexLink"/>
                <w:rtl w:val="true"/>
              </w:rPr>
              <w:t>»</w:t>
              <w:tab/>
            </w:r>
            <w:r>
              <w:rPr>
                <w:rStyle w:val="IndexLink"/>
              </w:rPr>
              <w:t>494</w:t>
            </w:r>
          </w:hyperlink>
        </w:p>
        <w:p>
          <w:pPr>
            <w:pStyle w:val="Contents5"/>
            <w:tabs>
              <w:tab w:val="clear" w:pos="7892"/>
              <w:tab w:val="right" w:pos="9026" w:leader="dot"/>
            </w:tabs>
            <w:rPr/>
          </w:pPr>
          <w:hyperlink w:anchor="__RefHeading___Toc2248521_2616395394">
            <w:r>
              <w:rPr>
                <w:webHidden/>
                <w:rStyle w:val="IndexLink"/>
                <w:rtl w:val="true"/>
              </w:rPr>
              <w:t>بيان</w:t>
            </w:r>
            <w:r>
              <w:rPr>
                <w:rStyle w:val="IndexLink"/>
                <w:rtl w:val="true"/>
              </w:rPr>
              <w:tab/>
            </w:r>
            <w:r>
              <w:rPr>
                <w:rStyle w:val="IndexLink"/>
              </w:rPr>
              <w:t>494</w:t>
            </w:r>
          </w:hyperlink>
        </w:p>
        <w:p>
          <w:pPr>
            <w:pStyle w:val="Contents5"/>
            <w:tabs>
              <w:tab w:val="clear" w:pos="7892"/>
              <w:tab w:val="right" w:pos="9026" w:leader="dot"/>
            </w:tabs>
            <w:rPr/>
          </w:pPr>
          <w:hyperlink w:anchor="__RefHeading___Toc2248523_2616395394">
            <w:r>
              <w:rPr>
                <w:webHidden/>
                <w:rStyle w:val="IndexLink"/>
                <w:rtl w:val="true"/>
              </w:rPr>
              <w:t>«</w:t>
            </w:r>
            <w:r>
              <w:rPr>
                <w:rStyle w:val="IndexLink"/>
              </w:rPr>
              <w:t>27</w:t>
            </w:r>
            <w:r>
              <w:rPr>
                <w:rStyle w:val="IndexLink"/>
                <w:rtl w:val="true"/>
              </w:rPr>
              <w:t>»</w:t>
              <w:tab/>
            </w:r>
            <w:r>
              <w:rPr>
                <w:rStyle w:val="IndexLink"/>
              </w:rPr>
              <w:t>494</w:t>
            </w:r>
          </w:hyperlink>
        </w:p>
        <w:p>
          <w:pPr>
            <w:pStyle w:val="Contents5"/>
            <w:tabs>
              <w:tab w:val="clear" w:pos="7892"/>
              <w:tab w:val="right" w:pos="9026" w:leader="dot"/>
            </w:tabs>
            <w:rPr/>
          </w:pPr>
          <w:hyperlink w:anchor="__RefHeading___Toc2248525_2616395394">
            <w:r>
              <w:rPr>
                <w:webHidden/>
                <w:rStyle w:val="IndexLink"/>
                <w:rtl w:val="true"/>
              </w:rPr>
              <w:t>«</w:t>
            </w:r>
            <w:r>
              <w:rPr>
                <w:rStyle w:val="IndexLink"/>
              </w:rPr>
              <w:t>28</w:t>
            </w:r>
            <w:r>
              <w:rPr>
                <w:rStyle w:val="IndexLink"/>
                <w:rtl w:val="true"/>
              </w:rPr>
              <w:t>»</w:t>
              <w:tab/>
            </w:r>
            <w:r>
              <w:rPr>
                <w:rStyle w:val="IndexLink"/>
              </w:rPr>
              <w:t>494</w:t>
            </w:r>
          </w:hyperlink>
        </w:p>
        <w:p>
          <w:pPr>
            <w:pStyle w:val="Contents5"/>
            <w:tabs>
              <w:tab w:val="clear" w:pos="7892"/>
              <w:tab w:val="right" w:pos="9026" w:leader="dot"/>
            </w:tabs>
            <w:rPr/>
          </w:pPr>
          <w:hyperlink w:anchor="__RefHeading___Toc2248527_2616395394">
            <w:r>
              <w:rPr>
                <w:webHidden/>
                <w:rStyle w:val="IndexLink"/>
                <w:rtl w:val="true"/>
              </w:rPr>
              <w:t xml:space="preserve">روایت </w:t>
            </w:r>
            <w:r>
              <w:rPr>
                <w:rStyle w:val="IndexLink"/>
              </w:rPr>
              <w:t>25</w:t>
            </w:r>
            <w:r>
              <w:rPr>
                <w:rStyle w:val="IndexLink"/>
                <w:rtl w:val="true"/>
              </w:rPr>
              <w:tab/>
            </w:r>
            <w:r>
              <w:rPr>
                <w:rStyle w:val="IndexLink"/>
              </w:rPr>
              <w:t>494</w:t>
            </w:r>
          </w:hyperlink>
        </w:p>
        <w:p>
          <w:pPr>
            <w:pStyle w:val="Contents5"/>
            <w:tabs>
              <w:tab w:val="clear" w:pos="7892"/>
              <w:tab w:val="right" w:pos="9026" w:leader="dot"/>
            </w:tabs>
            <w:rPr/>
          </w:pPr>
          <w:hyperlink w:anchor="__RefHeading___Toc2248529_2616395394">
            <w:r>
              <w:rPr>
                <w:webHidden/>
                <w:rStyle w:val="IndexLink"/>
                <w:rtl w:val="true"/>
              </w:rPr>
              <w:t>بیان</w:t>
            </w:r>
            <w:r>
              <w:rPr>
                <w:rStyle w:val="IndexLink"/>
                <w:rtl w:val="true"/>
              </w:rPr>
              <w:tab/>
            </w:r>
            <w:r>
              <w:rPr>
                <w:rStyle w:val="IndexLink"/>
              </w:rPr>
              <w:t>495</w:t>
            </w:r>
          </w:hyperlink>
        </w:p>
        <w:p>
          <w:pPr>
            <w:pStyle w:val="Contents5"/>
            <w:tabs>
              <w:tab w:val="clear" w:pos="7892"/>
              <w:tab w:val="right" w:pos="9026" w:leader="dot"/>
            </w:tabs>
            <w:rPr/>
          </w:pPr>
          <w:hyperlink w:anchor="__RefHeading___Toc2248531_2616395394">
            <w:r>
              <w:rPr>
                <w:webHidden/>
                <w:rStyle w:val="IndexLink"/>
                <w:rtl w:val="true"/>
              </w:rPr>
              <w:t xml:space="preserve">روایت </w:t>
            </w:r>
            <w:r>
              <w:rPr>
                <w:rStyle w:val="IndexLink"/>
              </w:rPr>
              <w:t>26</w:t>
            </w:r>
            <w:r>
              <w:rPr>
                <w:rStyle w:val="IndexLink"/>
                <w:rtl w:val="true"/>
              </w:rPr>
              <w:tab/>
            </w:r>
            <w:r>
              <w:rPr>
                <w:rStyle w:val="IndexLink"/>
              </w:rPr>
              <w:t>495</w:t>
            </w:r>
          </w:hyperlink>
        </w:p>
        <w:p>
          <w:pPr>
            <w:pStyle w:val="Contents5"/>
            <w:tabs>
              <w:tab w:val="clear" w:pos="7892"/>
              <w:tab w:val="right" w:pos="9026" w:leader="dot"/>
            </w:tabs>
            <w:rPr/>
          </w:pPr>
          <w:hyperlink w:anchor="__RefHeading___Toc2248533_2616395394">
            <w:r>
              <w:rPr>
                <w:webHidden/>
                <w:rStyle w:val="IndexLink"/>
                <w:rtl w:val="true"/>
              </w:rPr>
              <w:t>بیان</w:t>
            </w:r>
            <w:r>
              <w:rPr>
                <w:rStyle w:val="IndexLink"/>
                <w:rtl w:val="true"/>
              </w:rPr>
              <w:tab/>
            </w:r>
            <w:r>
              <w:rPr>
                <w:rStyle w:val="IndexLink"/>
              </w:rPr>
              <w:t>495</w:t>
            </w:r>
          </w:hyperlink>
        </w:p>
        <w:p>
          <w:pPr>
            <w:pStyle w:val="Contents5"/>
            <w:tabs>
              <w:tab w:val="clear" w:pos="7892"/>
              <w:tab w:val="right" w:pos="9026" w:leader="dot"/>
            </w:tabs>
            <w:rPr/>
          </w:pPr>
          <w:hyperlink w:anchor="__RefHeading___Toc2248535_2616395394">
            <w:r>
              <w:rPr>
                <w:webHidden/>
                <w:rStyle w:val="IndexLink"/>
                <w:rtl w:val="true"/>
              </w:rPr>
              <w:t xml:space="preserve">روایت </w:t>
            </w:r>
            <w:r>
              <w:rPr>
                <w:rStyle w:val="IndexLink"/>
              </w:rPr>
              <w:t>27</w:t>
            </w:r>
            <w:r>
              <w:rPr>
                <w:rStyle w:val="IndexLink"/>
                <w:rtl w:val="true"/>
              </w:rPr>
              <w:tab/>
            </w:r>
            <w:r>
              <w:rPr>
                <w:rStyle w:val="IndexLink"/>
              </w:rPr>
              <w:t>495</w:t>
            </w:r>
          </w:hyperlink>
        </w:p>
        <w:p>
          <w:pPr>
            <w:pStyle w:val="Contents5"/>
            <w:tabs>
              <w:tab w:val="clear" w:pos="7892"/>
              <w:tab w:val="right" w:pos="9026" w:leader="dot"/>
            </w:tabs>
            <w:rPr/>
          </w:pPr>
          <w:hyperlink w:anchor="__RefHeading___Toc2248537_2616395394">
            <w:r>
              <w:rPr>
                <w:webHidden/>
                <w:rStyle w:val="IndexLink"/>
                <w:rtl w:val="true"/>
              </w:rPr>
              <w:t xml:space="preserve">روایت </w:t>
            </w:r>
            <w:r>
              <w:rPr>
                <w:rStyle w:val="IndexLink"/>
              </w:rPr>
              <w:t>28</w:t>
            </w:r>
            <w:r>
              <w:rPr>
                <w:rStyle w:val="IndexLink"/>
                <w:rtl w:val="true"/>
              </w:rPr>
              <w:tab/>
            </w:r>
            <w:r>
              <w:rPr>
                <w:rStyle w:val="IndexLink"/>
              </w:rPr>
              <w:t>495</w:t>
            </w:r>
          </w:hyperlink>
        </w:p>
        <w:p>
          <w:pPr>
            <w:pStyle w:val="Contents5"/>
            <w:tabs>
              <w:tab w:val="clear" w:pos="7892"/>
              <w:tab w:val="right" w:pos="9026" w:leader="dot"/>
            </w:tabs>
            <w:rPr/>
          </w:pPr>
          <w:hyperlink w:anchor="__RefHeading___Toc2248539_2616395394">
            <w:r>
              <w:rPr>
                <w:webHidden/>
                <w:rStyle w:val="IndexLink"/>
                <w:rtl w:val="true"/>
              </w:rPr>
              <w:t>«</w:t>
            </w:r>
            <w:r>
              <w:rPr>
                <w:rStyle w:val="IndexLink"/>
              </w:rPr>
              <w:t>29</w:t>
            </w:r>
            <w:r>
              <w:rPr>
                <w:rStyle w:val="IndexLink"/>
                <w:rtl w:val="true"/>
              </w:rPr>
              <w:t>»</w:t>
              <w:tab/>
            </w:r>
            <w:r>
              <w:rPr>
                <w:rStyle w:val="IndexLink"/>
              </w:rPr>
              <w:t>496</w:t>
            </w:r>
          </w:hyperlink>
        </w:p>
        <w:p>
          <w:pPr>
            <w:pStyle w:val="Contents5"/>
            <w:tabs>
              <w:tab w:val="clear" w:pos="7892"/>
              <w:tab w:val="right" w:pos="9026" w:leader="dot"/>
            </w:tabs>
            <w:rPr/>
          </w:pPr>
          <w:hyperlink w:anchor="__RefHeading___Toc2248541_2616395394">
            <w:r>
              <w:rPr>
                <w:webHidden/>
                <w:rStyle w:val="IndexLink"/>
                <w:rtl w:val="true"/>
              </w:rPr>
              <w:t>«</w:t>
            </w:r>
            <w:r>
              <w:rPr>
                <w:rStyle w:val="IndexLink"/>
              </w:rPr>
              <w:t>30</w:t>
            </w:r>
            <w:r>
              <w:rPr>
                <w:rStyle w:val="IndexLink"/>
                <w:rtl w:val="true"/>
              </w:rPr>
              <w:t>»</w:t>
              <w:tab/>
            </w:r>
            <w:r>
              <w:rPr>
                <w:rStyle w:val="IndexLink"/>
              </w:rPr>
              <w:t>496</w:t>
            </w:r>
          </w:hyperlink>
        </w:p>
        <w:p>
          <w:pPr>
            <w:pStyle w:val="Contents5"/>
            <w:tabs>
              <w:tab w:val="clear" w:pos="7892"/>
              <w:tab w:val="right" w:pos="9026" w:leader="dot"/>
            </w:tabs>
            <w:rPr/>
          </w:pPr>
          <w:hyperlink w:anchor="__RefHeading___Toc2248543_2616395394">
            <w:r>
              <w:rPr>
                <w:webHidden/>
                <w:rStyle w:val="IndexLink"/>
                <w:rtl w:val="true"/>
              </w:rPr>
              <w:t>«</w:t>
            </w:r>
            <w:r>
              <w:rPr>
                <w:rStyle w:val="IndexLink"/>
              </w:rPr>
              <w:t>31</w:t>
            </w:r>
            <w:r>
              <w:rPr>
                <w:rStyle w:val="IndexLink"/>
                <w:rtl w:val="true"/>
              </w:rPr>
              <w:t>»</w:t>
              <w:tab/>
            </w:r>
            <w:r>
              <w:rPr>
                <w:rStyle w:val="IndexLink"/>
              </w:rPr>
              <w:t>496</w:t>
            </w:r>
          </w:hyperlink>
        </w:p>
        <w:p>
          <w:pPr>
            <w:pStyle w:val="Contents5"/>
            <w:tabs>
              <w:tab w:val="clear" w:pos="7892"/>
              <w:tab w:val="right" w:pos="9026" w:leader="dot"/>
            </w:tabs>
            <w:rPr/>
          </w:pPr>
          <w:hyperlink w:anchor="__RefHeading___Toc2248545_2616395394">
            <w:r>
              <w:rPr>
                <w:webHidden/>
                <w:rStyle w:val="IndexLink"/>
                <w:rtl w:val="true"/>
              </w:rPr>
              <w:t>«</w:t>
            </w:r>
            <w:r>
              <w:rPr>
                <w:rStyle w:val="IndexLink"/>
              </w:rPr>
              <w:t>32</w:t>
            </w:r>
            <w:r>
              <w:rPr>
                <w:rStyle w:val="IndexLink"/>
                <w:rtl w:val="true"/>
              </w:rPr>
              <w:t>»</w:t>
              <w:tab/>
            </w:r>
            <w:r>
              <w:rPr>
                <w:rStyle w:val="IndexLink"/>
              </w:rPr>
              <w:t>496</w:t>
            </w:r>
          </w:hyperlink>
        </w:p>
        <w:p>
          <w:pPr>
            <w:pStyle w:val="Contents5"/>
            <w:tabs>
              <w:tab w:val="clear" w:pos="7892"/>
              <w:tab w:val="right" w:pos="9026" w:leader="dot"/>
            </w:tabs>
            <w:rPr/>
          </w:pPr>
          <w:hyperlink w:anchor="__RefHeading___Toc2248547_2616395394">
            <w:r>
              <w:rPr>
                <w:webHidden/>
                <w:rStyle w:val="IndexLink"/>
                <w:rtl w:val="true"/>
              </w:rPr>
              <w:t xml:space="preserve">روایت </w:t>
            </w:r>
            <w:r>
              <w:rPr>
                <w:rStyle w:val="IndexLink"/>
              </w:rPr>
              <w:t>29</w:t>
            </w:r>
            <w:r>
              <w:rPr>
                <w:rStyle w:val="IndexLink"/>
                <w:rtl w:val="true"/>
              </w:rPr>
              <w:tab/>
            </w:r>
            <w:r>
              <w:rPr>
                <w:rStyle w:val="IndexLink"/>
              </w:rPr>
              <w:t>496</w:t>
            </w:r>
          </w:hyperlink>
        </w:p>
        <w:p>
          <w:pPr>
            <w:pStyle w:val="Contents5"/>
            <w:tabs>
              <w:tab w:val="clear" w:pos="7892"/>
              <w:tab w:val="right" w:pos="9026" w:leader="dot"/>
            </w:tabs>
            <w:rPr/>
          </w:pPr>
          <w:hyperlink w:anchor="__RefHeading___Toc2248549_2616395394">
            <w:r>
              <w:rPr>
                <w:webHidden/>
                <w:rStyle w:val="IndexLink"/>
                <w:rtl w:val="true"/>
              </w:rPr>
              <w:t xml:space="preserve">روایت </w:t>
            </w:r>
            <w:r>
              <w:rPr>
                <w:rStyle w:val="IndexLink"/>
              </w:rPr>
              <w:t>30</w:t>
            </w:r>
            <w:r>
              <w:rPr>
                <w:rStyle w:val="IndexLink"/>
                <w:rtl w:val="true"/>
              </w:rPr>
              <w:tab/>
            </w:r>
            <w:r>
              <w:rPr>
                <w:rStyle w:val="IndexLink"/>
              </w:rPr>
              <w:t>496</w:t>
            </w:r>
          </w:hyperlink>
        </w:p>
        <w:p>
          <w:pPr>
            <w:pStyle w:val="Contents5"/>
            <w:tabs>
              <w:tab w:val="clear" w:pos="7892"/>
              <w:tab w:val="right" w:pos="9026" w:leader="dot"/>
            </w:tabs>
            <w:rPr/>
          </w:pPr>
          <w:hyperlink w:anchor="__RefHeading___Toc2248551_2616395394">
            <w:r>
              <w:rPr>
                <w:webHidden/>
                <w:rStyle w:val="IndexLink"/>
                <w:rtl w:val="true"/>
              </w:rPr>
              <w:t xml:space="preserve">روایت </w:t>
            </w:r>
            <w:r>
              <w:rPr>
                <w:rStyle w:val="IndexLink"/>
              </w:rPr>
              <w:t>31</w:t>
            </w:r>
            <w:r>
              <w:rPr>
                <w:rStyle w:val="IndexLink"/>
                <w:rtl w:val="true"/>
              </w:rPr>
              <w:tab/>
            </w:r>
            <w:r>
              <w:rPr>
                <w:rStyle w:val="IndexLink"/>
              </w:rPr>
              <w:t>496</w:t>
            </w:r>
          </w:hyperlink>
        </w:p>
        <w:p>
          <w:pPr>
            <w:pStyle w:val="Contents5"/>
            <w:tabs>
              <w:tab w:val="clear" w:pos="7892"/>
              <w:tab w:val="right" w:pos="9026" w:leader="dot"/>
            </w:tabs>
            <w:rPr/>
          </w:pPr>
          <w:hyperlink w:anchor="__RefHeading___Toc2248553_2616395394">
            <w:r>
              <w:rPr>
                <w:webHidden/>
                <w:rStyle w:val="IndexLink"/>
                <w:rtl w:val="true"/>
              </w:rPr>
              <w:t xml:space="preserve">روایت </w:t>
            </w:r>
            <w:r>
              <w:rPr>
                <w:rStyle w:val="IndexLink"/>
              </w:rPr>
              <w:t>32</w:t>
            </w:r>
            <w:r>
              <w:rPr>
                <w:rStyle w:val="IndexLink"/>
                <w:rtl w:val="true"/>
              </w:rPr>
              <w:tab/>
            </w:r>
            <w:r>
              <w:rPr>
                <w:rStyle w:val="IndexLink"/>
              </w:rPr>
              <w:t>497</w:t>
            </w:r>
          </w:hyperlink>
        </w:p>
        <w:p>
          <w:pPr>
            <w:pStyle w:val="Contents5"/>
            <w:tabs>
              <w:tab w:val="clear" w:pos="7892"/>
              <w:tab w:val="right" w:pos="9026" w:leader="dot"/>
            </w:tabs>
            <w:rPr/>
          </w:pPr>
          <w:hyperlink w:anchor="__RefHeading___Toc2248555_2616395394">
            <w:r>
              <w:rPr>
                <w:webHidden/>
                <w:rStyle w:val="IndexLink"/>
                <w:rtl w:val="true"/>
              </w:rPr>
              <w:t>«</w:t>
            </w:r>
            <w:r>
              <w:rPr>
                <w:rStyle w:val="IndexLink"/>
              </w:rPr>
              <w:t>33</w:t>
            </w:r>
            <w:r>
              <w:rPr>
                <w:rStyle w:val="IndexLink"/>
                <w:rtl w:val="true"/>
              </w:rPr>
              <w:t>»</w:t>
              <w:tab/>
            </w:r>
            <w:r>
              <w:rPr>
                <w:rStyle w:val="IndexLink"/>
              </w:rPr>
              <w:t>498</w:t>
            </w:r>
          </w:hyperlink>
        </w:p>
        <w:p>
          <w:pPr>
            <w:pStyle w:val="Contents5"/>
            <w:tabs>
              <w:tab w:val="clear" w:pos="7892"/>
              <w:tab w:val="right" w:pos="9026" w:leader="dot"/>
            </w:tabs>
            <w:rPr/>
          </w:pPr>
          <w:hyperlink w:anchor="__RefHeading___Toc2248557_2616395394">
            <w:r>
              <w:rPr>
                <w:webHidden/>
                <w:rStyle w:val="IndexLink"/>
                <w:rtl w:val="true"/>
              </w:rPr>
              <w:t>«</w:t>
            </w:r>
            <w:r>
              <w:rPr>
                <w:rStyle w:val="IndexLink"/>
              </w:rPr>
              <w:t>34</w:t>
            </w:r>
            <w:r>
              <w:rPr>
                <w:rStyle w:val="IndexLink"/>
                <w:rtl w:val="true"/>
              </w:rPr>
              <w:t>»</w:t>
              <w:tab/>
            </w:r>
            <w:r>
              <w:rPr>
                <w:rStyle w:val="IndexLink"/>
              </w:rPr>
              <w:t>498</w:t>
            </w:r>
          </w:hyperlink>
        </w:p>
        <w:p>
          <w:pPr>
            <w:pStyle w:val="Contents5"/>
            <w:tabs>
              <w:tab w:val="clear" w:pos="7892"/>
              <w:tab w:val="right" w:pos="9026" w:leader="dot"/>
            </w:tabs>
            <w:rPr/>
          </w:pPr>
          <w:hyperlink w:anchor="__RefHeading___Toc2248559_2616395394">
            <w:r>
              <w:rPr>
                <w:webHidden/>
                <w:rStyle w:val="IndexLink"/>
                <w:rtl w:val="true"/>
              </w:rPr>
              <w:t>«</w:t>
            </w:r>
            <w:r>
              <w:rPr>
                <w:rStyle w:val="IndexLink"/>
              </w:rPr>
              <w:t>35</w:t>
            </w:r>
            <w:r>
              <w:rPr>
                <w:rStyle w:val="IndexLink"/>
                <w:rtl w:val="true"/>
              </w:rPr>
              <w:t>»</w:t>
              <w:tab/>
            </w:r>
            <w:r>
              <w:rPr>
                <w:rStyle w:val="IndexLink"/>
              </w:rPr>
              <w:t>498</w:t>
            </w:r>
          </w:hyperlink>
        </w:p>
        <w:p>
          <w:pPr>
            <w:pStyle w:val="Contents5"/>
            <w:tabs>
              <w:tab w:val="clear" w:pos="7892"/>
              <w:tab w:val="right" w:pos="9026" w:leader="dot"/>
            </w:tabs>
            <w:rPr/>
          </w:pPr>
          <w:hyperlink w:anchor="__RefHeading___Toc2248561_2616395394">
            <w:r>
              <w:rPr>
                <w:webHidden/>
                <w:rStyle w:val="IndexLink"/>
                <w:rtl w:val="true"/>
              </w:rPr>
              <w:t>«</w:t>
            </w:r>
            <w:r>
              <w:rPr>
                <w:rStyle w:val="IndexLink"/>
              </w:rPr>
              <w:t>36</w:t>
            </w:r>
            <w:r>
              <w:rPr>
                <w:rStyle w:val="IndexLink"/>
                <w:rtl w:val="true"/>
              </w:rPr>
              <w:t>»</w:t>
              <w:tab/>
            </w:r>
            <w:r>
              <w:rPr>
                <w:rStyle w:val="IndexLink"/>
              </w:rPr>
              <w:t>498</w:t>
            </w:r>
          </w:hyperlink>
        </w:p>
        <w:p>
          <w:pPr>
            <w:pStyle w:val="Contents5"/>
            <w:tabs>
              <w:tab w:val="clear" w:pos="7892"/>
              <w:tab w:val="right" w:pos="9026" w:leader="dot"/>
            </w:tabs>
            <w:rPr/>
          </w:pPr>
          <w:hyperlink w:anchor="__RefHeading___Toc2248563_2616395394">
            <w:r>
              <w:rPr>
                <w:webHidden/>
                <w:rStyle w:val="IndexLink"/>
                <w:rtl w:val="true"/>
              </w:rPr>
              <w:t>«</w:t>
            </w:r>
            <w:r>
              <w:rPr>
                <w:rStyle w:val="IndexLink"/>
              </w:rPr>
              <w:t>37</w:t>
            </w:r>
            <w:r>
              <w:rPr>
                <w:rStyle w:val="IndexLink"/>
                <w:rtl w:val="true"/>
              </w:rPr>
              <w:t>»</w:t>
              <w:tab/>
            </w:r>
            <w:r>
              <w:rPr>
                <w:rStyle w:val="IndexLink"/>
              </w:rPr>
              <w:t>498</w:t>
            </w:r>
          </w:hyperlink>
        </w:p>
        <w:p>
          <w:pPr>
            <w:pStyle w:val="Contents5"/>
            <w:tabs>
              <w:tab w:val="clear" w:pos="7892"/>
              <w:tab w:val="right" w:pos="9026" w:leader="dot"/>
            </w:tabs>
            <w:rPr/>
          </w:pPr>
          <w:hyperlink w:anchor="__RefHeading___Toc2248565_2616395394">
            <w:r>
              <w:rPr>
                <w:webHidden/>
                <w:rStyle w:val="IndexLink"/>
                <w:rtl w:val="true"/>
              </w:rPr>
              <w:t>«</w:t>
            </w:r>
            <w:r>
              <w:rPr>
                <w:rStyle w:val="IndexLink"/>
              </w:rPr>
              <w:t>38</w:t>
            </w:r>
            <w:r>
              <w:rPr>
                <w:rStyle w:val="IndexLink"/>
                <w:rtl w:val="true"/>
              </w:rPr>
              <w:t>»</w:t>
              <w:tab/>
            </w:r>
            <w:r>
              <w:rPr>
                <w:rStyle w:val="IndexLink"/>
              </w:rPr>
              <w:t>498</w:t>
            </w:r>
          </w:hyperlink>
        </w:p>
        <w:p>
          <w:pPr>
            <w:pStyle w:val="Contents5"/>
            <w:tabs>
              <w:tab w:val="clear" w:pos="7892"/>
              <w:tab w:val="right" w:pos="9026" w:leader="dot"/>
            </w:tabs>
            <w:rPr/>
          </w:pPr>
          <w:hyperlink w:anchor="__RefHeading___Toc2248567_2616395394">
            <w:r>
              <w:rPr>
                <w:webHidden/>
                <w:rStyle w:val="IndexLink"/>
                <w:rtl w:val="true"/>
              </w:rPr>
              <w:t>«</w:t>
            </w:r>
            <w:r>
              <w:rPr>
                <w:rStyle w:val="IndexLink"/>
              </w:rPr>
              <w:t>39</w:t>
            </w:r>
            <w:r>
              <w:rPr>
                <w:rStyle w:val="IndexLink"/>
                <w:rtl w:val="true"/>
              </w:rPr>
              <w:t>»</w:t>
              <w:tab/>
            </w:r>
            <w:r>
              <w:rPr>
                <w:rStyle w:val="IndexLink"/>
              </w:rPr>
              <w:t>498</w:t>
            </w:r>
          </w:hyperlink>
        </w:p>
        <w:p>
          <w:pPr>
            <w:pStyle w:val="Contents5"/>
            <w:tabs>
              <w:tab w:val="clear" w:pos="7892"/>
              <w:tab w:val="right" w:pos="9026" w:leader="dot"/>
            </w:tabs>
            <w:rPr/>
          </w:pPr>
          <w:hyperlink w:anchor="__RefHeading___Toc2248569_2616395394">
            <w:r>
              <w:rPr>
                <w:webHidden/>
                <w:rStyle w:val="IndexLink"/>
                <w:rtl w:val="true"/>
              </w:rPr>
              <w:t>«</w:t>
            </w:r>
            <w:r>
              <w:rPr>
                <w:rStyle w:val="IndexLink"/>
              </w:rPr>
              <w:t>40</w:t>
            </w:r>
            <w:r>
              <w:rPr>
                <w:rStyle w:val="IndexLink"/>
                <w:rtl w:val="true"/>
              </w:rPr>
              <w:t>»</w:t>
              <w:tab/>
            </w:r>
            <w:r>
              <w:rPr>
                <w:rStyle w:val="IndexLink"/>
              </w:rPr>
              <w:t>498</w:t>
            </w:r>
          </w:hyperlink>
        </w:p>
        <w:p>
          <w:pPr>
            <w:pStyle w:val="Contents5"/>
            <w:tabs>
              <w:tab w:val="clear" w:pos="7892"/>
              <w:tab w:val="right" w:pos="9026" w:leader="dot"/>
            </w:tabs>
            <w:rPr/>
          </w:pPr>
          <w:hyperlink w:anchor="__RefHeading___Toc2248571_2616395394">
            <w:r>
              <w:rPr>
                <w:webHidden/>
                <w:rStyle w:val="IndexLink"/>
                <w:rtl w:val="true"/>
              </w:rPr>
              <w:t>«</w:t>
            </w:r>
            <w:r>
              <w:rPr>
                <w:rStyle w:val="IndexLink"/>
              </w:rPr>
              <w:t>41</w:t>
            </w:r>
            <w:r>
              <w:rPr>
                <w:rStyle w:val="IndexLink"/>
                <w:rtl w:val="true"/>
              </w:rPr>
              <w:t>»</w:t>
              <w:tab/>
            </w:r>
            <w:r>
              <w:rPr>
                <w:rStyle w:val="IndexLink"/>
              </w:rPr>
              <w:t>498</w:t>
            </w:r>
          </w:hyperlink>
        </w:p>
        <w:p>
          <w:pPr>
            <w:pStyle w:val="Contents5"/>
            <w:tabs>
              <w:tab w:val="clear" w:pos="7892"/>
              <w:tab w:val="right" w:pos="9026" w:leader="dot"/>
            </w:tabs>
            <w:rPr/>
          </w:pPr>
          <w:hyperlink w:anchor="__RefHeading___Toc2248573_2616395394">
            <w:r>
              <w:rPr>
                <w:webHidden/>
                <w:rStyle w:val="IndexLink"/>
                <w:rtl w:val="true"/>
              </w:rPr>
              <w:t xml:space="preserve">روایت </w:t>
            </w:r>
            <w:r>
              <w:rPr>
                <w:rStyle w:val="IndexLink"/>
              </w:rPr>
              <w:t>33</w:t>
            </w:r>
            <w:r>
              <w:rPr>
                <w:rStyle w:val="IndexLink"/>
                <w:rtl w:val="true"/>
              </w:rPr>
              <w:tab/>
            </w:r>
            <w:r>
              <w:rPr>
                <w:rStyle w:val="IndexLink"/>
              </w:rPr>
              <w:t>498</w:t>
            </w:r>
          </w:hyperlink>
        </w:p>
        <w:p>
          <w:pPr>
            <w:pStyle w:val="Contents5"/>
            <w:tabs>
              <w:tab w:val="clear" w:pos="7892"/>
              <w:tab w:val="right" w:pos="9026" w:leader="dot"/>
            </w:tabs>
            <w:rPr/>
          </w:pPr>
          <w:hyperlink w:anchor="__RefHeading___Toc2248575_2616395394">
            <w:r>
              <w:rPr>
                <w:webHidden/>
                <w:rStyle w:val="IndexLink"/>
                <w:rtl w:val="true"/>
              </w:rPr>
              <w:t xml:space="preserve">روایت </w:t>
            </w:r>
            <w:r>
              <w:rPr>
                <w:rStyle w:val="IndexLink"/>
              </w:rPr>
              <w:t>34</w:t>
            </w:r>
            <w:r>
              <w:rPr>
                <w:rStyle w:val="IndexLink"/>
                <w:rtl w:val="true"/>
              </w:rPr>
              <w:tab/>
            </w:r>
            <w:r>
              <w:rPr>
                <w:rStyle w:val="IndexLink"/>
              </w:rPr>
              <w:t>498</w:t>
            </w:r>
          </w:hyperlink>
        </w:p>
        <w:p>
          <w:pPr>
            <w:pStyle w:val="Contents5"/>
            <w:tabs>
              <w:tab w:val="clear" w:pos="7892"/>
              <w:tab w:val="right" w:pos="9026" w:leader="dot"/>
            </w:tabs>
            <w:rPr/>
          </w:pPr>
          <w:hyperlink w:anchor="__RefHeading___Toc2248577_2616395394">
            <w:r>
              <w:rPr>
                <w:webHidden/>
                <w:rStyle w:val="IndexLink"/>
                <w:rtl w:val="true"/>
              </w:rPr>
              <w:t xml:space="preserve">روایت </w:t>
            </w:r>
            <w:r>
              <w:rPr>
                <w:rStyle w:val="IndexLink"/>
              </w:rPr>
              <w:t>35</w:t>
            </w:r>
            <w:r>
              <w:rPr>
                <w:rStyle w:val="IndexLink"/>
                <w:rtl w:val="true"/>
              </w:rPr>
              <w:tab/>
            </w:r>
            <w:r>
              <w:rPr>
                <w:rStyle w:val="IndexLink"/>
              </w:rPr>
              <w:t>499</w:t>
            </w:r>
          </w:hyperlink>
        </w:p>
        <w:p>
          <w:pPr>
            <w:pStyle w:val="Contents5"/>
            <w:tabs>
              <w:tab w:val="clear" w:pos="7892"/>
              <w:tab w:val="right" w:pos="9026" w:leader="dot"/>
            </w:tabs>
            <w:rPr/>
          </w:pPr>
          <w:hyperlink w:anchor="__RefHeading___Toc2248579_2616395394">
            <w:r>
              <w:rPr>
                <w:webHidden/>
                <w:rStyle w:val="IndexLink"/>
                <w:rtl w:val="true"/>
              </w:rPr>
              <w:t xml:space="preserve">روایت </w:t>
            </w:r>
            <w:r>
              <w:rPr>
                <w:rStyle w:val="IndexLink"/>
              </w:rPr>
              <w:t>36</w:t>
            </w:r>
            <w:r>
              <w:rPr>
                <w:rStyle w:val="IndexLink"/>
                <w:rtl w:val="true"/>
              </w:rPr>
              <w:tab/>
            </w:r>
            <w:r>
              <w:rPr>
                <w:rStyle w:val="IndexLink"/>
              </w:rPr>
              <w:t>499</w:t>
            </w:r>
          </w:hyperlink>
        </w:p>
        <w:p>
          <w:pPr>
            <w:pStyle w:val="Contents5"/>
            <w:tabs>
              <w:tab w:val="clear" w:pos="7892"/>
              <w:tab w:val="right" w:pos="9026" w:leader="dot"/>
            </w:tabs>
            <w:rPr/>
          </w:pPr>
          <w:hyperlink w:anchor="__RefHeading___Toc2248581_2616395394">
            <w:r>
              <w:rPr>
                <w:webHidden/>
                <w:rStyle w:val="IndexLink"/>
                <w:rtl w:val="true"/>
              </w:rPr>
              <w:t xml:space="preserve">روایت </w:t>
            </w:r>
            <w:r>
              <w:rPr>
                <w:rStyle w:val="IndexLink"/>
              </w:rPr>
              <w:t>37</w:t>
            </w:r>
            <w:r>
              <w:rPr>
                <w:rStyle w:val="IndexLink"/>
                <w:rtl w:val="true"/>
              </w:rPr>
              <w:tab/>
            </w:r>
            <w:r>
              <w:rPr>
                <w:rStyle w:val="IndexLink"/>
              </w:rPr>
              <w:t>499</w:t>
            </w:r>
          </w:hyperlink>
        </w:p>
        <w:p>
          <w:pPr>
            <w:pStyle w:val="Contents5"/>
            <w:tabs>
              <w:tab w:val="clear" w:pos="7892"/>
              <w:tab w:val="right" w:pos="9026" w:leader="dot"/>
            </w:tabs>
            <w:rPr/>
          </w:pPr>
          <w:hyperlink w:anchor="__RefHeading___Toc2248583_2616395394">
            <w:r>
              <w:rPr>
                <w:webHidden/>
                <w:rStyle w:val="IndexLink"/>
                <w:rtl w:val="true"/>
              </w:rPr>
              <w:t xml:space="preserve">روایت </w:t>
            </w:r>
            <w:r>
              <w:rPr>
                <w:rStyle w:val="IndexLink"/>
              </w:rPr>
              <w:t>38</w:t>
            </w:r>
            <w:r>
              <w:rPr>
                <w:rStyle w:val="IndexLink"/>
                <w:rtl w:val="true"/>
              </w:rPr>
              <w:tab/>
            </w:r>
            <w:r>
              <w:rPr>
                <w:rStyle w:val="IndexLink"/>
              </w:rPr>
              <w:t>499</w:t>
            </w:r>
          </w:hyperlink>
        </w:p>
        <w:p>
          <w:pPr>
            <w:pStyle w:val="Contents5"/>
            <w:tabs>
              <w:tab w:val="clear" w:pos="7892"/>
              <w:tab w:val="right" w:pos="9026" w:leader="dot"/>
            </w:tabs>
            <w:rPr/>
          </w:pPr>
          <w:hyperlink w:anchor="__RefHeading___Toc2248585_2616395394">
            <w:r>
              <w:rPr>
                <w:webHidden/>
                <w:rStyle w:val="IndexLink"/>
                <w:rtl w:val="true"/>
              </w:rPr>
              <w:t xml:space="preserve">روایت </w:t>
            </w:r>
            <w:r>
              <w:rPr>
                <w:rStyle w:val="IndexLink"/>
              </w:rPr>
              <w:t>39</w:t>
            </w:r>
            <w:r>
              <w:rPr>
                <w:rStyle w:val="IndexLink"/>
                <w:rtl w:val="true"/>
              </w:rPr>
              <w:tab/>
            </w:r>
            <w:r>
              <w:rPr>
                <w:rStyle w:val="IndexLink"/>
              </w:rPr>
              <w:t>499</w:t>
            </w:r>
          </w:hyperlink>
        </w:p>
        <w:p>
          <w:pPr>
            <w:pStyle w:val="Contents5"/>
            <w:tabs>
              <w:tab w:val="clear" w:pos="7892"/>
              <w:tab w:val="right" w:pos="9026" w:leader="dot"/>
            </w:tabs>
            <w:rPr/>
          </w:pPr>
          <w:hyperlink w:anchor="__RefHeading___Toc2248587_2616395394">
            <w:r>
              <w:rPr>
                <w:webHidden/>
                <w:rStyle w:val="IndexLink"/>
                <w:rtl w:val="true"/>
              </w:rPr>
              <w:t xml:space="preserve">روایت </w:t>
            </w:r>
            <w:r>
              <w:rPr>
                <w:rStyle w:val="IndexLink"/>
              </w:rPr>
              <w:t>40</w:t>
            </w:r>
            <w:r>
              <w:rPr>
                <w:rStyle w:val="IndexLink"/>
                <w:rtl w:val="true"/>
              </w:rPr>
              <w:tab/>
            </w:r>
            <w:r>
              <w:rPr>
                <w:rStyle w:val="IndexLink"/>
              </w:rPr>
              <w:t>499</w:t>
            </w:r>
          </w:hyperlink>
        </w:p>
        <w:p>
          <w:pPr>
            <w:pStyle w:val="Contents5"/>
            <w:tabs>
              <w:tab w:val="clear" w:pos="7892"/>
              <w:tab w:val="right" w:pos="9026" w:leader="dot"/>
            </w:tabs>
            <w:rPr/>
          </w:pPr>
          <w:hyperlink w:anchor="__RefHeading___Toc2248589_2616395394">
            <w:r>
              <w:rPr>
                <w:webHidden/>
                <w:rStyle w:val="IndexLink"/>
                <w:rtl w:val="true"/>
              </w:rPr>
              <w:t xml:space="preserve">روایت </w:t>
            </w:r>
            <w:r>
              <w:rPr>
                <w:rStyle w:val="IndexLink"/>
              </w:rPr>
              <w:t>41</w:t>
            </w:r>
            <w:r>
              <w:rPr>
                <w:rStyle w:val="IndexLink"/>
                <w:rtl w:val="true"/>
              </w:rPr>
              <w:tab/>
            </w:r>
            <w:r>
              <w:rPr>
                <w:rStyle w:val="IndexLink"/>
              </w:rPr>
              <w:t>499</w:t>
            </w:r>
          </w:hyperlink>
        </w:p>
        <w:p>
          <w:pPr>
            <w:pStyle w:val="Contents5"/>
            <w:tabs>
              <w:tab w:val="clear" w:pos="7892"/>
              <w:tab w:val="right" w:pos="9026" w:leader="dot"/>
            </w:tabs>
            <w:rPr/>
          </w:pPr>
          <w:hyperlink w:anchor="__RefHeading___Toc2248591_2616395394">
            <w:r>
              <w:rPr>
                <w:webHidden/>
                <w:rStyle w:val="IndexLink"/>
                <w:rtl w:val="true"/>
              </w:rPr>
              <w:t>«</w:t>
            </w:r>
            <w:r>
              <w:rPr>
                <w:rStyle w:val="IndexLink"/>
              </w:rPr>
              <w:t>42</w:t>
            </w:r>
            <w:r>
              <w:rPr>
                <w:rStyle w:val="IndexLink"/>
                <w:rtl w:val="true"/>
              </w:rPr>
              <w:t>»</w:t>
              <w:tab/>
            </w:r>
            <w:r>
              <w:rPr>
                <w:rStyle w:val="IndexLink"/>
              </w:rPr>
              <w:t>500</w:t>
            </w:r>
          </w:hyperlink>
        </w:p>
        <w:p>
          <w:pPr>
            <w:pStyle w:val="Contents5"/>
            <w:tabs>
              <w:tab w:val="clear" w:pos="7892"/>
              <w:tab w:val="right" w:pos="9026" w:leader="dot"/>
            </w:tabs>
            <w:rPr/>
          </w:pPr>
          <w:hyperlink w:anchor="__RefHeading___Toc2248593_2616395394">
            <w:r>
              <w:rPr>
                <w:webHidden/>
                <w:rStyle w:val="IndexLink"/>
                <w:rtl w:val="true"/>
              </w:rPr>
              <w:t>«</w:t>
            </w:r>
            <w:r>
              <w:rPr>
                <w:rStyle w:val="IndexLink"/>
              </w:rPr>
              <w:t>43</w:t>
            </w:r>
            <w:r>
              <w:rPr>
                <w:rStyle w:val="IndexLink"/>
                <w:rtl w:val="true"/>
              </w:rPr>
              <w:t>»</w:t>
              <w:tab/>
            </w:r>
            <w:r>
              <w:rPr>
                <w:rStyle w:val="IndexLink"/>
              </w:rPr>
              <w:t>500</w:t>
            </w:r>
          </w:hyperlink>
        </w:p>
        <w:p>
          <w:pPr>
            <w:pStyle w:val="Contents5"/>
            <w:tabs>
              <w:tab w:val="clear" w:pos="7892"/>
              <w:tab w:val="right" w:pos="9026" w:leader="dot"/>
            </w:tabs>
            <w:rPr/>
          </w:pPr>
          <w:hyperlink w:anchor="__RefHeading___Toc2248595_2616395394">
            <w:r>
              <w:rPr>
                <w:webHidden/>
                <w:rStyle w:val="IndexLink"/>
                <w:rtl w:val="true"/>
              </w:rPr>
              <w:t>بيان</w:t>
            </w:r>
            <w:r>
              <w:rPr>
                <w:rStyle w:val="IndexLink"/>
                <w:rtl w:val="true"/>
              </w:rPr>
              <w:tab/>
            </w:r>
            <w:r>
              <w:rPr>
                <w:rStyle w:val="IndexLink"/>
              </w:rPr>
              <w:t>500</w:t>
            </w:r>
          </w:hyperlink>
        </w:p>
        <w:p>
          <w:pPr>
            <w:pStyle w:val="Contents5"/>
            <w:tabs>
              <w:tab w:val="clear" w:pos="7892"/>
              <w:tab w:val="right" w:pos="9026" w:leader="dot"/>
            </w:tabs>
            <w:rPr/>
          </w:pPr>
          <w:hyperlink w:anchor="__RefHeading___Toc2248597_2616395394">
            <w:r>
              <w:rPr>
                <w:webHidden/>
                <w:rStyle w:val="IndexLink"/>
                <w:rtl w:val="true"/>
              </w:rPr>
              <w:t>«</w:t>
            </w:r>
            <w:r>
              <w:rPr>
                <w:rStyle w:val="IndexLink"/>
              </w:rPr>
              <w:t>44</w:t>
            </w:r>
            <w:r>
              <w:rPr>
                <w:rStyle w:val="IndexLink"/>
                <w:rtl w:val="true"/>
              </w:rPr>
              <w:t>»</w:t>
              <w:tab/>
            </w:r>
            <w:r>
              <w:rPr>
                <w:rStyle w:val="IndexLink"/>
              </w:rPr>
              <w:t>500</w:t>
            </w:r>
          </w:hyperlink>
        </w:p>
        <w:p>
          <w:pPr>
            <w:pStyle w:val="Contents5"/>
            <w:tabs>
              <w:tab w:val="clear" w:pos="7892"/>
              <w:tab w:val="right" w:pos="9026" w:leader="dot"/>
            </w:tabs>
            <w:rPr/>
          </w:pPr>
          <w:hyperlink w:anchor="__RefHeading___Toc2248599_2616395394">
            <w:r>
              <w:rPr>
                <w:webHidden/>
                <w:rStyle w:val="IndexLink"/>
                <w:rtl w:val="true"/>
              </w:rPr>
              <w:t>«</w:t>
            </w:r>
            <w:r>
              <w:rPr>
                <w:rStyle w:val="IndexLink"/>
              </w:rPr>
              <w:t>45</w:t>
            </w:r>
            <w:r>
              <w:rPr>
                <w:rStyle w:val="IndexLink"/>
                <w:rtl w:val="true"/>
              </w:rPr>
              <w:t>»</w:t>
              <w:tab/>
            </w:r>
            <w:r>
              <w:rPr>
                <w:rStyle w:val="IndexLink"/>
              </w:rPr>
              <w:t>500</w:t>
            </w:r>
          </w:hyperlink>
        </w:p>
        <w:p>
          <w:pPr>
            <w:pStyle w:val="Contents5"/>
            <w:tabs>
              <w:tab w:val="clear" w:pos="7892"/>
              <w:tab w:val="right" w:pos="9026" w:leader="dot"/>
            </w:tabs>
            <w:rPr/>
          </w:pPr>
          <w:hyperlink w:anchor="__RefHeading___Toc2248601_2616395394">
            <w:r>
              <w:rPr>
                <w:webHidden/>
                <w:rStyle w:val="IndexLink"/>
                <w:rtl w:val="true"/>
              </w:rPr>
              <w:t>«</w:t>
            </w:r>
            <w:r>
              <w:rPr>
                <w:rStyle w:val="IndexLink"/>
              </w:rPr>
              <w:t>46</w:t>
            </w:r>
            <w:r>
              <w:rPr>
                <w:rStyle w:val="IndexLink"/>
                <w:rtl w:val="true"/>
              </w:rPr>
              <w:t>»</w:t>
              <w:tab/>
            </w:r>
            <w:r>
              <w:rPr>
                <w:rStyle w:val="IndexLink"/>
              </w:rPr>
              <w:t>500</w:t>
            </w:r>
          </w:hyperlink>
        </w:p>
        <w:p>
          <w:pPr>
            <w:pStyle w:val="Contents5"/>
            <w:tabs>
              <w:tab w:val="clear" w:pos="7892"/>
              <w:tab w:val="right" w:pos="9026" w:leader="dot"/>
            </w:tabs>
            <w:rPr/>
          </w:pPr>
          <w:hyperlink w:anchor="__RefHeading___Toc2248603_2616395394">
            <w:r>
              <w:rPr>
                <w:webHidden/>
                <w:rStyle w:val="IndexLink"/>
                <w:rtl w:val="true"/>
              </w:rPr>
              <w:t>«</w:t>
            </w:r>
            <w:r>
              <w:rPr>
                <w:rStyle w:val="IndexLink"/>
              </w:rPr>
              <w:t>47</w:t>
            </w:r>
            <w:r>
              <w:rPr>
                <w:rStyle w:val="IndexLink"/>
                <w:rtl w:val="true"/>
              </w:rPr>
              <w:t>»</w:t>
              <w:tab/>
            </w:r>
            <w:r>
              <w:rPr>
                <w:rStyle w:val="IndexLink"/>
              </w:rPr>
              <w:t>500</w:t>
            </w:r>
          </w:hyperlink>
        </w:p>
        <w:p>
          <w:pPr>
            <w:pStyle w:val="Contents5"/>
            <w:tabs>
              <w:tab w:val="clear" w:pos="7892"/>
              <w:tab w:val="right" w:pos="9026" w:leader="dot"/>
            </w:tabs>
            <w:rPr/>
          </w:pPr>
          <w:hyperlink w:anchor="__RefHeading___Toc2248605_2616395394">
            <w:r>
              <w:rPr>
                <w:webHidden/>
                <w:rStyle w:val="IndexLink"/>
                <w:rtl w:val="true"/>
              </w:rPr>
              <w:t>«</w:t>
            </w:r>
            <w:r>
              <w:rPr>
                <w:rStyle w:val="IndexLink"/>
              </w:rPr>
              <w:t>48</w:t>
            </w:r>
            <w:r>
              <w:rPr>
                <w:rStyle w:val="IndexLink"/>
                <w:rtl w:val="true"/>
              </w:rPr>
              <w:t>»</w:t>
              <w:tab/>
            </w:r>
            <w:r>
              <w:rPr>
                <w:rStyle w:val="IndexLink"/>
              </w:rPr>
              <w:t>500</w:t>
            </w:r>
          </w:hyperlink>
        </w:p>
        <w:p>
          <w:pPr>
            <w:pStyle w:val="Contents5"/>
            <w:tabs>
              <w:tab w:val="clear" w:pos="7892"/>
              <w:tab w:val="right" w:pos="9026" w:leader="dot"/>
            </w:tabs>
            <w:rPr/>
          </w:pPr>
          <w:hyperlink w:anchor="__RefHeading___Toc2248607_2616395394">
            <w:r>
              <w:rPr>
                <w:webHidden/>
                <w:rStyle w:val="IndexLink"/>
                <w:rtl w:val="true"/>
              </w:rPr>
              <w:t>«</w:t>
            </w:r>
            <w:r>
              <w:rPr>
                <w:rStyle w:val="IndexLink"/>
              </w:rPr>
              <w:t>49</w:t>
            </w:r>
            <w:r>
              <w:rPr>
                <w:rStyle w:val="IndexLink"/>
                <w:rtl w:val="true"/>
              </w:rPr>
              <w:t>»</w:t>
              <w:tab/>
            </w:r>
            <w:r>
              <w:rPr>
                <w:rStyle w:val="IndexLink"/>
              </w:rPr>
              <w:t>500</w:t>
            </w:r>
          </w:hyperlink>
        </w:p>
        <w:p>
          <w:pPr>
            <w:pStyle w:val="Contents5"/>
            <w:tabs>
              <w:tab w:val="clear" w:pos="7892"/>
              <w:tab w:val="right" w:pos="9026" w:leader="dot"/>
            </w:tabs>
            <w:rPr/>
          </w:pPr>
          <w:hyperlink w:anchor="__RefHeading___Toc2248609_2616395394">
            <w:r>
              <w:rPr>
                <w:webHidden/>
                <w:rStyle w:val="IndexLink"/>
                <w:rtl w:val="true"/>
              </w:rPr>
              <w:t xml:space="preserve">روایت </w:t>
            </w:r>
            <w:r>
              <w:rPr>
                <w:rStyle w:val="IndexLink"/>
              </w:rPr>
              <w:t>42</w:t>
            </w:r>
            <w:r>
              <w:rPr>
                <w:rStyle w:val="IndexLink"/>
                <w:rtl w:val="true"/>
              </w:rPr>
              <w:tab/>
            </w:r>
            <w:r>
              <w:rPr>
                <w:rStyle w:val="IndexLink"/>
              </w:rPr>
              <w:t>500</w:t>
            </w:r>
          </w:hyperlink>
        </w:p>
        <w:p>
          <w:pPr>
            <w:pStyle w:val="Contents5"/>
            <w:tabs>
              <w:tab w:val="clear" w:pos="7892"/>
              <w:tab w:val="right" w:pos="9026" w:leader="dot"/>
            </w:tabs>
            <w:rPr/>
          </w:pPr>
          <w:hyperlink w:anchor="__RefHeading___Toc2248611_2616395394">
            <w:r>
              <w:rPr>
                <w:webHidden/>
                <w:rStyle w:val="IndexLink"/>
                <w:rtl w:val="true"/>
              </w:rPr>
              <w:t xml:space="preserve">روایت </w:t>
            </w:r>
            <w:r>
              <w:rPr>
                <w:rStyle w:val="IndexLink"/>
              </w:rPr>
              <w:t>43</w:t>
            </w:r>
            <w:r>
              <w:rPr>
                <w:rStyle w:val="IndexLink"/>
                <w:rtl w:val="true"/>
              </w:rPr>
              <w:tab/>
            </w:r>
            <w:r>
              <w:rPr>
                <w:rStyle w:val="IndexLink"/>
              </w:rPr>
              <w:t>501</w:t>
            </w:r>
          </w:hyperlink>
        </w:p>
        <w:p>
          <w:pPr>
            <w:pStyle w:val="Contents5"/>
            <w:tabs>
              <w:tab w:val="clear" w:pos="7892"/>
              <w:tab w:val="right" w:pos="9026" w:leader="dot"/>
            </w:tabs>
            <w:rPr/>
          </w:pPr>
          <w:hyperlink w:anchor="__RefHeading___Toc2248613_2616395394">
            <w:r>
              <w:rPr>
                <w:webHidden/>
                <w:rStyle w:val="IndexLink"/>
                <w:rtl w:val="true"/>
              </w:rPr>
              <w:t>بیان</w:t>
            </w:r>
            <w:r>
              <w:rPr>
                <w:rStyle w:val="IndexLink"/>
                <w:rtl w:val="true"/>
              </w:rPr>
              <w:tab/>
            </w:r>
            <w:r>
              <w:rPr>
                <w:rStyle w:val="IndexLink"/>
              </w:rPr>
              <w:t>501</w:t>
            </w:r>
          </w:hyperlink>
        </w:p>
        <w:p>
          <w:pPr>
            <w:pStyle w:val="Contents5"/>
            <w:tabs>
              <w:tab w:val="clear" w:pos="7892"/>
              <w:tab w:val="right" w:pos="9026" w:leader="dot"/>
            </w:tabs>
            <w:rPr/>
          </w:pPr>
          <w:hyperlink w:anchor="__RefHeading___Toc2248615_2616395394">
            <w:r>
              <w:rPr>
                <w:webHidden/>
                <w:rStyle w:val="IndexLink"/>
                <w:rtl w:val="true"/>
              </w:rPr>
              <w:t xml:space="preserve">روایت </w:t>
            </w:r>
            <w:r>
              <w:rPr>
                <w:rStyle w:val="IndexLink"/>
              </w:rPr>
              <w:t>44</w:t>
            </w:r>
            <w:r>
              <w:rPr>
                <w:rStyle w:val="IndexLink"/>
                <w:rtl w:val="true"/>
              </w:rPr>
              <w:tab/>
            </w:r>
            <w:r>
              <w:rPr>
                <w:rStyle w:val="IndexLink"/>
              </w:rPr>
              <w:t>501</w:t>
            </w:r>
          </w:hyperlink>
        </w:p>
        <w:p>
          <w:pPr>
            <w:pStyle w:val="Contents5"/>
            <w:tabs>
              <w:tab w:val="clear" w:pos="7892"/>
              <w:tab w:val="right" w:pos="9026" w:leader="dot"/>
            </w:tabs>
            <w:rPr/>
          </w:pPr>
          <w:hyperlink w:anchor="__RefHeading___Toc2248617_2616395394">
            <w:r>
              <w:rPr>
                <w:webHidden/>
                <w:rStyle w:val="IndexLink"/>
                <w:rtl w:val="true"/>
              </w:rPr>
              <w:t xml:space="preserve">روایت </w:t>
            </w:r>
            <w:r>
              <w:rPr>
                <w:rStyle w:val="IndexLink"/>
              </w:rPr>
              <w:t>45</w:t>
            </w:r>
            <w:r>
              <w:rPr>
                <w:rStyle w:val="IndexLink"/>
                <w:rtl w:val="true"/>
              </w:rPr>
              <w:tab/>
            </w:r>
            <w:r>
              <w:rPr>
                <w:rStyle w:val="IndexLink"/>
              </w:rPr>
              <w:t>501</w:t>
            </w:r>
          </w:hyperlink>
        </w:p>
        <w:p>
          <w:pPr>
            <w:pStyle w:val="Contents5"/>
            <w:tabs>
              <w:tab w:val="clear" w:pos="7892"/>
              <w:tab w:val="right" w:pos="9026" w:leader="dot"/>
            </w:tabs>
            <w:rPr/>
          </w:pPr>
          <w:hyperlink w:anchor="__RefHeading___Toc2248619_2616395394">
            <w:r>
              <w:rPr>
                <w:webHidden/>
                <w:rStyle w:val="IndexLink"/>
                <w:rtl w:val="true"/>
              </w:rPr>
              <w:t xml:space="preserve">روایت </w:t>
            </w:r>
            <w:r>
              <w:rPr>
                <w:rStyle w:val="IndexLink"/>
              </w:rPr>
              <w:t>46</w:t>
            </w:r>
            <w:r>
              <w:rPr>
                <w:rStyle w:val="IndexLink"/>
                <w:rtl w:val="true"/>
              </w:rPr>
              <w:tab/>
            </w:r>
            <w:r>
              <w:rPr>
                <w:rStyle w:val="IndexLink"/>
              </w:rPr>
              <w:t>501</w:t>
            </w:r>
          </w:hyperlink>
        </w:p>
        <w:p>
          <w:pPr>
            <w:pStyle w:val="Contents5"/>
            <w:tabs>
              <w:tab w:val="clear" w:pos="7892"/>
              <w:tab w:val="right" w:pos="9026" w:leader="dot"/>
            </w:tabs>
            <w:rPr/>
          </w:pPr>
          <w:hyperlink w:anchor="__RefHeading___Toc2248621_2616395394">
            <w:r>
              <w:rPr>
                <w:webHidden/>
                <w:rStyle w:val="IndexLink"/>
                <w:rtl w:val="true"/>
              </w:rPr>
              <w:t xml:space="preserve">روایت </w:t>
            </w:r>
            <w:r>
              <w:rPr>
                <w:rStyle w:val="IndexLink"/>
              </w:rPr>
              <w:t>47</w:t>
            </w:r>
            <w:r>
              <w:rPr>
                <w:rStyle w:val="IndexLink"/>
                <w:rtl w:val="true"/>
              </w:rPr>
              <w:tab/>
            </w:r>
            <w:r>
              <w:rPr>
                <w:rStyle w:val="IndexLink"/>
              </w:rPr>
              <w:t>501</w:t>
            </w:r>
          </w:hyperlink>
        </w:p>
        <w:p>
          <w:pPr>
            <w:pStyle w:val="Contents5"/>
            <w:tabs>
              <w:tab w:val="clear" w:pos="7892"/>
              <w:tab w:val="right" w:pos="9026" w:leader="dot"/>
            </w:tabs>
            <w:rPr/>
          </w:pPr>
          <w:hyperlink w:anchor="__RefHeading___Toc2248623_2616395394">
            <w:r>
              <w:rPr>
                <w:webHidden/>
                <w:rStyle w:val="IndexLink"/>
                <w:rtl w:val="true"/>
              </w:rPr>
              <w:t xml:space="preserve">روایت </w:t>
            </w:r>
            <w:r>
              <w:rPr>
                <w:rStyle w:val="IndexLink"/>
              </w:rPr>
              <w:t>48</w:t>
            </w:r>
            <w:r>
              <w:rPr>
                <w:rStyle w:val="IndexLink"/>
                <w:rtl w:val="true"/>
              </w:rPr>
              <w:tab/>
            </w:r>
            <w:r>
              <w:rPr>
                <w:rStyle w:val="IndexLink"/>
              </w:rPr>
              <w:t>501</w:t>
            </w:r>
          </w:hyperlink>
        </w:p>
        <w:p>
          <w:pPr>
            <w:pStyle w:val="Contents5"/>
            <w:tabs>
              <w:tab w:val="clear" w:pos="7892"/>
              <w:tab w:val="right" w:pos="9026" w:leader="dot"/>
            </w:tabs>
            <w:rPr/>
          </w:pPr>
          <w:hyperlink w:anchor="__RefHeading___Toc2248625_2616395394">
            <w:r>
              <w:rPr>
                <w:webHidden/>
                <w:rStyle w:val="IndexLink"/>
                <w:rtl w:val="true"/>
              </w:rPr>
              <w:t xml:space="preserve">روایت </w:t>
            </w:r>
            <w:r>
              <w:rPr>
                <w:rStyle w:val="IndexLink"/>
              </w:rPr>
              <w:t>49</w:t>
            </w:r>
            <w:r>
              <w:rPr>
                <w:rStyle w:val="IndexLink"/>
                <w:rtl w:val="true"/>
              </w:rPr>
              <w:tab/>
            </w:r>
            <w:r>
              <w:rPr>
                <w:rStyle w:val="IndexLink"/>
              </w:rPr>
              <w:t>501</w:t>
            </w:r>
          </w:hyperlink>
        </w:p>
        <w:p>
          <w:pPr>
            <w:pStyle w:val="Contents5"/>
            <w:tabs>
              <w:tab w:val="clear" w:pos="7892"/>
              <w:tab w:val="right" w:pos="9026" w:leader="dot"/>
            </w:tabs>
            <w:rPr/>
          </w:pPr>
          <w:hyperlink w:anchor="__RefHeading___Toc2248627_2616395394">
            <w:r>
              <w:rPr>
                <w:webHidden/>
                <w:rStyle w:val="IndexLink"/>
                <w:rtl w:val="true"/>
              </w:rPr>
              <w:t>«</w:t>
            </w:r>
            <w:r>
              <w:rPr>
                <w:rStyle w:val="IndexLink"/>
              </w:rPr>
              <w:t>50</w:t>
            </w:r>
            <w:r>
              <w:rPr>
                <w:rStyle w:val="IndexLink"/>
                <w:rtl w:val="true"/>
              </w:rPr>
              <w:t>»</w:t>
              <w:tab/>
            </w:r>
            <w:r>
              <w:rPr>
                <w:rStyle w:val="IndexLink"/>
              </w:rPr>
              <w:t>502</w:t>
            </w:r>
          </w:hyperlink>
        </w:p>
        <w:p>
          <w:pPr>
            <w:pStyle w:val="Contents5"/>
            <w:tabs>
              <w:tab w:val="clear" w:pos="7892"/>
              <w:tab w:val="right" w:pos="9026" w:leader="dot"/>
            </w:tabs>
            <w:rPr/>
          </w:pPr>
          <w:hyperlink w:anchor="__RefHeading___Toc2248629_2616395394">
            <w:r>
              <w:rPr>
                <w:webHidden/>
                <w:rStyle w:val="IndexLink"/>
                <w:rtl w:val="true"/>
              </w:rPr>
              <w:t>«</w:t>
            </w:r>
            <w:r>
              <w:rPr>
                <w:rStyle w:val="IndexLink"/>
              </w:rPr>
              <w:t>51</w:t>
            </w:r>
            <w:r>
              <w:rPr>
                <w:rStyle w:val="IndexLink"/>
                <w:rtl w:val="true"/>
              </w:rPr>
              <w:t>»</w:t>
              <w:tab/>
            </w:r>
            <w:r>
              <w:rPr>
                <w:rStyle w:val="IndexLink"/>
              </w:rPr>
              <w:t>502</w:t>
            </w:r>
          </w:hyperlink>
        </w:p>
        <w:p>
          <w:pPr>
            <w:pStyle w:val="Contents5"/>
            <w:tabs>
              <w:tab w:val="clear" w:pos="7892"/>
              <w:tab w:val="right" w:pos="9026" w:leader="dot"/>
            </w:tabs>
            <w:rPr/>
          </w:pPr>
          <w:hyperlink w:anchor="__RefHeading___Toc2248631_2616395394">
            <w:r>
              <w:rPr>
                <w:webHidden/>
                <w:rStyle w:val="IndexLink"/>
                <w:rtl w:val="true"/>
              </w:rPr>
              <w:t>بيان</w:t>
            </w:r>
            <w:r>
              <w:rPr>
                <w:rStyle w:val="IndexLink"/>
                <w:rtl w:val="true"/>
              </w:rPr>
              <w:tab/>
            </w:r>
            <w:r>
              <w:rPr>
                <w:rStyle w:val="IndexLink"/>
              </w:rPr>
              <w:t>502</w:t>
            </w:r>
          </w:hyperlink>
        </w:p>
        <w:p>
          <w:pPr>
            <w:pStyle w:val="Contents5"/>
            <w:tabs>
              <w:tab w:val="clear" w:pos="7892"/>
              <w:tab w:val="right" w:pos="9026" w:leader="dot"/>
            </w:tabs>
            <w:rPr/>
          </w:pPr>
          <w:hyperlink w:anchor="__RefHeading___Toc2248633_2616395394">
            <w:r>
              <w:rPr>
                <w:webHidden/>
                <w:rStyle w:val="IndexLink"/>
                <w:rtl w:val="true"/>
              </w:rPr>
              <w:t>«</w:t>
            </w:r>
            <w:r>
              <w:rPr>
                <w:rStyle w:val="IndexLink"/>
              </w:rPr>
              <w:t>52</w:t>
            </w:r>
            <w:r>
              <w:rPr>
                <w:rStyle w:val="IndexLink"/>
                <w:rtl w:val="true"/>
              </w:rPr>
              <w:t>»</w:t>
              <w:tab/>
            </w:r>
            <w:r>
              <w:rPr>
                <w:rStyle w:val="IndexLink"/>
              </w:rPr>
              <w:t>502</w:t>
            </w:r>
          </w:hyperlink>
        </w:p>
        <w:p>
          <w:pPr>
            <w:pStyle w:val="Contents5"/>
            <w:tabs>
              <w:tab w:val="clear" w:pos="7892"/>
              <w:tab w:val="right" w:pos="9026" w:leader="dot"/>
            </w:tabs>
            <w:rPr/>
          </w:pPr>
          <w:hyperlink w:anchor="__RefHeading___Toc2248635_2616395394">
            <w:r>
              <w:rPr>
                <w:webHidden/>
                <w:rStyle w:val="IndexLink"/>
                <w:rtl w:val="true"/>
              </w:rPr>
              <w:t>«</w:t>
            </w:r>
            <w:r>
              <w:rPr>
                <w:rStyle w:val="IndexLink"/>
              </w:rPr>
              <w:t>53</w:t>
            </w:r>
            <w:r>
              <w:rPr>
                <w:rStyle w:val="IndexLink"/>
                <w:rtl w:val="true"/>
              </w:rPr>
              <w:t>»</w:t>
              <w:tab/>
            </w:r>
            <w:r>
              <w:rPr>
                <w:rStyle w:val="IndexLink"/>
              </w:rPr>
              <w:t>502</w:t>
            </w:r>
          </w:hyperlink>
        </w:p>
        <w:p>
          <w:pPr>
            <w:pStyle w:val="Contents5"/>
            <w:tabs>
              <w:tab w:val="clear" w:pos="7892"/>
              <w:tab w:val="right" w:pos="9026" w:leader="dot"/>
            </w:tabs>
            <w:rPr/>
          </w:pPr>
          <w:hyperlink w:anchor="__RefHeading___Toc2248637_2616395394">
            <w:r>
              <w:rPr>
                <w:webHidden/>
                <w:rStyle w:val="IndexLink"/>
                <w:rtl w:val="true"/>
              </w:rPr>
              <w:t>«</w:t>
            </w:r>
            <w:r>
              <w:rPr>
                <w:rStyle w:val="IndexLink"/>
              </w:rPr>
              <w:t>54</w:t>
            </w:r>
            <w:r>
              <w:rPr>
                <w:rStyle w:val="IndexLink"/>
                <w:rtl w:val="true"/>
              </w:rPr>
              <w:t>»</w:t>
              <w:tab/>
            </w:r>
            <w:r>
              <w:rPr>
                <w:rStyle w:val="IndexLink"/>
              </w:rPr>
              <w:t>502</w:t>
            </w:r>
          </w:hyperlink>
        </w:p>
        <w:p>
          <w:pPr>
            <w:pStyle w:val="Contents5"/>
            <w:tabs>
              <w:tab w:val="clear" w:pos="7892"/>
              <w:tab w:val="right" w:pos="9026" w:leader="dot"/>
            </w:tabs>
            <w:rPr/>
          </w:pPr>
          <w:hyperlink w:anchor="__RefHeading___Toc2248639_2616395394">
            <w:r>
              <w:rPr>
                <w:webHidden/>
                <w:rStyle w:val="IndexLink"/>
                <w:rtl w:val="true"/>
              </w:rPr>
              <w:t>«</w:t>
            </w:r>
            <w:r>
              <w:rPr>
                <w:rStyle w:val="IndexLink"/>
              </w:rPr>
              <w:t>55</w:t>
            </w:r>
            <w:r>
              <w:rPr>
                <w:rStyle w:val="IndexLink"/>
                <w:rtl w:val="true"/>
              </w:rPr>
              <w:t>»</w:t>
              <w:tab/>
            </w:r>
            <w:r>
              <w:rPr>
                <w:rStyle w:val="IndexLink"/>
              </w:rPr>
              <w:t>502</w:t>
            </w:r>
          </w:hyperlink>
        </w:p>
        <w:p>
          <w:pPr>
            <w:pStyle w:val="Contents5"/>
            <w:tabs>
              <w:tab w:val="clear" w:pos="7892"/>
              <w:tab w:val="right" w:pos="9026" w:leader="dot"/>
            </w:tabs>
            <w:rPr/>
          </w:pPr>
          <w:hyperlink w:anchor="__RefHeading___Toc2248641_2616395394">
            <w:r>
              <w:rPr>
                <w:webHidden/>
                <w:rStyle w:val="IndexLink"/>
                <w:rtl w:val="true"/>
              </w:rPr>
              <w:t>«</w:t>
            </w:r>
            <w:r>
              <w:rPr>
                <w:rStyle w:val="IndexLink"/>
              </w:rPr>
              <w:t>56</w:t>
            </w:r>
            <w:r>
              <w:rPr>
                <w:rStyle w:val="IndexLink"/>
                <w:rtl w:val="true"/>
              </w:rPr>
              <w:t>»</w:t>
              <w:tab/>
            </w:r>
            <w:r>
              <w:rPr>
                <w:rStyle w:val="IndexLink"/>
              </w:rPr>
              <w:t>502</w:t>
            </w:r>
          </w:hyperlink>
        </w:p>
        <w:p>
          <w:pPr>
            <w:pStyle w:val="Contents5"/>
            <w:tabs>
              <w:tab w:val="clear" w:pos="7892"/>
              <w:tab w:val="right" w:pos="9026" w:leader="dot"/>
            </w:tabs>
            <w:rPr/>
          </w:pPr>
          <w:hyperlink w:anchor="__RefHeading___Toc2248643_2616395394">
            <w:r>
              <w:rPr>
                <w:webHidden/>
                <w:rStyle w:val="IndexLink"/>
                <w:rtl w:val="true"/>
              </w:rPr>
              <w:t xml:space="preserve">روایت </w:t>
            </w:r>
            <w:r>
              <w:rPr>
                <w:rStyle w:val="IndexLink"/>
              </w:rPr>
              <w:t>50</w:t>
            </w:r>
            <w:r>
              <w:rPr>
                <w:rStyle w:val="IndexLink"/>
                <w:rtl w:val="true"/>
              </w:rPr>
              <w:tab/>
            </w:r>
            <w:r>
              <w:rPr>
                <w:rStyle w:val="IndexLink"/>
              </w:rPr>
              <w:t>502</w:t>
            </w:r>
          </w:hyperlink>
        </w:p>
        <w:p>
          <w:pPr>
            <w:pStyle w:val="Contents5"/>
            <w:tabs>
              <w:tab w:val="clear" w:pos="7892"/>
              <w:tab w:val="right" w:pos="9026" w:leader="dot"/>
            </w:tabs>
            <w:rPr/>
          </w:pPr>
          <w:hyperlink w:anchor="__RefHeading___Toc2248645_2616395394">
            <w:r>
              <w:rPr>
                <w:webHidden/>
                <w:rStyle w:val="IndexLink"/>
                <w:rtl w:val="true"/>
              </w:rPr>
              <w:t xml:space="preserve">روایت </w:t>
            </w:r>
            <w:r>
              <w:rPr>
                <w:rStyle w:val="IndexLink"/>
              </w:rPr>
              <w:t>51</w:t>
            </w:r>
            <w:r>
              <w:rPr>
                <w:rStyle w:val="IndexLink"/>
                <w:rtl w:val="true"/>
              </w:rPr>
              <w:tab/>
            </w:r>
            <w:r>
              <w:rPr>
                <w:rStyle w:val="IndexLink"/>
              </w:rPr>
              <w:t>502</w:t>
            </w:r>
          </w:hyperlink>
        </w:p>
        <w:p>
          <w:pPr>
            <w:pStyle w:val="Contents5"/>
            <w:tabs>
              <w:tab w:val="clear" w:pos="7892"/>
              <w:tab w:val="right" w:pos="9026" w:leader="dot"/>
            </w:tabs>
            <w:rPr/>
          </w:pPr>
          <w:hyperlink w:anchor="__RefHeading___Toc2248647_2616395394">
            <w:r>
              <w:rPr>
                <w:webHidden/>
                <w:rStyle w:val="IndexLink"/>
                <w:rtl w:val="true"/>
              </w:rPr>
              <w:t>بیان</w:t>
            </w:r>
            <w:r>
              <w:rPr>
                <w:rStyle w:val="IndexLink"/>
                <w:rtl w:val="true"/>
              </w:rPr>
              <w:tab/>
            </w:r>
            <w:r>
              <w:rPr>
                <w:rStyle w:val="IndexLink"/>
              </w:rPr>
              <w:t>503</w:t>
            </w:r>
          </w:hyperlink>
        </w:p>
        <w:p>
          <w:pPr>
            <w:pStyle w:val="Contents5"/>
            <w:tabs>
              <w:tab w:val="clear" w:pos="7892"/>
              <w:tab w:val="right" w:pos="9026" w:leader="dot"/>
            </w:tabs>
            <w:rPr/>
          </w:pPr>
          <w:hyperlink w:anchor="__RefHeading___Toc2248649_2616395394">
            <w:r>
              <w:rPr>
                <w:webHidden/>
                <w:rStyle w:val="IndexLink"/>
                <w:rtl w:val="true"/>
              </w:rPr>
              <w:t xml:space="preserve">روایت </w:t>
            </w:r>
            <w:r>
              <w:rPr>
                <w:rStyle w:val="IndexLink"/>
              </w:rPr>
              <w:t>52</w:t>
            </w:r>
            <w:r>
              <w:rPr>
                <w:rStyle w:val="IndexLink"/>
                <w:rtl w:val="true"/>
              </w:rPr>
              <w:tab/>
            </w:r>
            <w:r>
              <w:rPr>
                <w:rStyle w:val="IndexLink"/>
              </w:rPr>
              <w:t>503</w:t>
            </w:r>
          </w:hyperlink>
        </w:p>
        <w:p>
          <w:pPr>
            <w:pStyle w:val="Contents5"/>
            <w:tabs>
              <w:tab w:val="clear" w:pos="7892"/>
              <w:tab w:val="right" w:pos="9026" w:leader="dot"/>
            </w:tabs>
            <w:rPr/>
          </w:pPr>
          <w:hyperlink w:anchor="__RefHeading___Toc2248651_2616395394">
            <w:r>
              <w:rPr>
                <w:webHidden/>
                <w:rStyle w:val="IndexLink"/>
                <w:rtl w:val="true"/>
              </w:rPr>
              <w:t xml:space="preserve">روایت </w:t>
            </w:r>
            <w:r>
              <w:rPr>
                <w:rStyle w:val="IndexLink"/>
              </w:rPr>
              <w:t>53</w:t>
            </w:r>
            <w:r>
              <w:rPr>
                <w:rStyle w:val="IndexLink"/>
                <w:rtl w:val="true"/>
              </w:rPr>
              <w:tab/>
            </w:r>
            <w:r>
              <w:rPr>
                <w:rStyle w:val="IndexLink"/>
              </w:rPr>
              <w:t>503</w:t>
            </w:r>
          </w:hyperlink>
        </w:p>
        <w:p>
          <w:pPr>
            <w:pStyle w:val="Contents5"/>
            <w:tabs>
              <w:tab w:val="clear" w:pos="7892"/>
              <w:tab w:val="right" w:pos="9026" w:leader="dot"/>
            </w:tabs>
            <w:rPr/>
          </w:pPr>
          <w:hyperlink w:anchor="__RefHeading___Toc2248653_2616395394">
            <w:r>
              <w:rPr>
                <w:webHidden/>
                <w:rStyle w:val="IndexLink"/>
                <w:rtl w:val="true"/>
              </w:rPr>
              <w:t xml:space="preserve">روایت </w:t>
            </w:r>
            <w:r>
              <w:rPr>
                <w:rStyle w:val="IndexLink"/>
              </w:rPr>
              <w:t>54</w:t>
            </w:r>
            <w:r>
              <w:rPr>
                <w:rStyle w:val="IndexLink"/>
                <w:rtl w:val="true"/>
              </w:rPr>
              <w:tab/>
            </w:r>
            <w:r>
              <w:rPr>
                <w:rStyle w:val="IndexLink"/>
              </w:rPr>
              <w:t>503</w:t>
            </w:r>
          </w:hyperlink>
        </w:p>
        <w:p>
          <w:pPr>
            <w:pStyle w:val="Contents5"/>
            <w:tabs>
              <w:tab w:val="clear" w:pos="7892"/>
              <w:tab w:val="right" w:pos="9026" w:leader="dot"/>
            </w:tabs>
            <w:rPr/>
          </w:pPr>
          <w:hyperlink w:anchor="__RefHeading___Toc2248655_2616395394">
            <w:r>
              <w:rPr>
                <w:webHidden/>
                <w:rStyle w:val="IndexLink"/>
                <w:rtl w:val="true"/>
              </w:rPr>
              <w:t xml:space="preserve">روایت </w:t>
            </w:r>
            <w:r>
              <w:rPr>
                <w:rStyle w:val="IndexLink"/>
              </w:rPr>
              <w:t>55</w:t>
            </w:r>
            <w:r>
              <w:rPr>
                <w:rStyle w:val="IndexLink"/>
                <w:rtl w:val="true"/>
              </w:rPr>
              <w:tab/>
            </w:r>
            <w:r>
              <w:rPr>
                <w:rStyle w:val="IndexLink"/>
              </w:rPr>
              <w:t>503</w:t>
            </w:r>
          </w:hyperlink>
        </w:p>
        <w:p>
          <w:pPr>
            <w:pStyle w:val="Contents5"/>
            <w:tabs>
              <w:tab w:val="clear" w:pos="7892"/>
              <w:tab w:val="right" w:pos="9026" w:leader="dot"/>
            </w:tabs>
            <w:rPr/>
          </w:pPr>
          <w:hyperlink w:anchor="__RefHeading___Toc2248657_2616395394">
            <w:r>
              <w:rPr>
                <w:webHidden/>
                <w:rStyle w:val="IndexLink"/>
                <w:rtl w:val="true"/>
              </w:rPr>
              <w:t xml:space="preserve">روایت </w:t>
            </w:r>
            <w:r>
              <w:rPr>
                <w:rStyle w:val="IndexLink"/>
              </w:rPr>
              <w:t>56</w:t>
            </w:r>
            <w:r>
              <w:rPr>
                <w:rStyle w:val="IndexLink"/>
                <w:rtl w:val="true"/>
              </w:rPr>
              <w:tab/>
            </w:r>
            <w:r>
              <w:rPr>
                <w:rStyle w:val="IndexLink"/>
              </w:rPr>
              <w:t>503</w:t>
            </w:r>
          </w:hyperlink>
        </w:p>
        <w:p>
          <w:pPr>
            <w:pStyle w:val="Contents5"/>
            <w:tabs>
              <w:tab w:val="clear" w:pos="7892"/>
              <w:tab w:val="right" w:pos="9026" w:leader="dot"/>
            </w:tabs>
            <w:rPr/>
          </w:pPr>
          <w:hyperlink w:anchor="__RefHeading___Toc2248659_2616395394">
            <w:r>
              <w:rPr>
                <w:webHidden/>
                <w:rStyle w:val="IndexLink"/>
                <w:rtl w:val="true"/>
              </w:rPr>
              <w:t>«</w:t>
            </w:r>
            <w:r>
              <w:rPr>
                <w:rStyle w:val="IndexLink"/>
              </w:rPr>
              <w:t>57</w:t>
            </w:r>
            <w:r>
              <w:rPr>
                <w:rStyle w:val="IndexLink"/>
                <w:rtl w:val="true"/>
              </w:rPr>
              <w:t>»</w:t>
              <w:tab/>
            </w:r>
            <w:r>
              <w:rPr>
                <w:rStyle w:val="IndexLink"/>
              </w:rPr>
              <w:t>504</w:t>
            </w:r>
          </w:hyperlink>
        </w:p>
        <w:p>
          <w:pPr>
            <w:pStyle w:val="Contents5"/>
            <w:tabs>
              <w:tab w:val="clear" w:pos="7892"/>
              <w:tab w:val="right" w:pos="9026" w:leader="dot"/>
            </w:tabs>
            <w:rPr/>
          </w:pPr>
          <w:hyperlink w:anchor="__RefHeading___Toc2248661_2616395394">
            <w:r>
              <w:rPr>
                <w:webHidden/>
                <w:rStyle w:val="IndexLink"/>
                <w:rtl w:val="true"/>
              </w:rPr>
              <w:t>«</w:t>
            </w:r>
            <w:r>
              <w:rPr>
                <w:rStyle w:val="IndexLink"/>
              </w:rPr>
              <w:t>58</w:t>
            </w:r>
            <w:r>
              <w:rPr>
                <w:rStyle w:val="IndexLink"/>
                <w:rtl w:val="true"/>
              </w:rPr>
              <w:t>»</w:t>
              <w:tab/>
            </w:r>
            <w:r>
              <w:rPr>
                <w:rStyle w:val="IndexLink"/>
              </w:rPr>
              <w:t>504</w:t>
            </w:r>
          </w:hyperlink>
        </w:p>
        <w:p>
          <w:pPr>
            <w:pStyle w:val="Contents5"/>
            <w:tabs>
              <w:tab w:val="clear" w:pos="7892"/>
              <w:tab w:val="right" w:pos="9026" w:leader="dot"/>
            </w:tabs>
            <w:rPr/>
          </w:pPr>
          <w:hyperlink w:anchor="__RefHeading___Toc2248663_2616395394">
            <w:r>
              <w:rPr>
                <w:webHidden/>
                <w:rStyle w:val="IndexLink"/>
                <w:rtl w:val="true"/>
              </w:rPr>
              <w:t>«</w:t>
            </w:r>
            <w:r>
              <w:rPr>
                <w:rStyle w:val="IndexLink"/>
              </w:rPr>
              <w:t>59</w:t>
            </w:r>
            <w:r>
              <w:rPr>
                <w:rStyle w:val="IndexLink"/>
                <w:rtl w:val="true"/>
              </w:rPr>
              <w:t>»</w:t>
              <w:tab/>
            </w:r>
            <w:r>
              <w:rPr>
                <w:rStyle w:val="IndexLink"/>
              </w:rPr>
              <w:t>504</w:t>
            </w:r>
          </w:hyperlink>
        </w:p>
        <w:p>
          <w:pPr>
            <w:pStyle w:val="Contents5"/>
            <w:tabs>
              <w:tab w:val="clear" w:pos="7892"/>
              <w:tab w:val="right" w:pos="9026" w:leader="dot"/>
            </w:tabs>
            <w:rPr/>
          </w:pPr>
          <w:hyperlink w:anchor="__RefHeading___Toc2248665_2616395394">
            <w:r>
              <w:rPr>
                <w:webHidden/>
                <w:rStyle w:val="IndexLink"/>
                <w:rtl w:val="true"/>
              </w:rPr>
              <w:t>«</w:t>
            </w:r>
            <w:r>
              <w:rPr>
                <w:rStyle w:val="IndexLink"/>
              </w:rPr>
              <w:t>60</w:t>
            </w:r>
            <w:r>
              <w:rPr>
                <w:rStyle w:val="IndexLink"/>
                <w:rtl w:val="true"/>
              </w:rPr>
              <w:t>»</w:t>
              <w:tab/>
            </w:r>
            <w:r>
              <w:rPr>
                <w:rStyle w:val="IndexLink"/>
              </w:rPr>
              <w:t>504</w:t>
            </w:r>
          </w:hyperlink>
        </w:p>
        <w:p>
          <w:pPr>
            <w:pStyle w:val="Contents5"/>
            <w:tabs>
              <w:tab w:val="clear" w:pos="7892"/>
              <w:tab w:val="right" w:pos="9026" w:leader="dot"/>
            </w:tabs>
            <w:rPr/>
          </w:pPr>
          <w:hyperlink w:anchor="__RefHeading___Toc2248667_2616395394">
            <w:r>
              <w:rPr>
                <w:webHidden/>
                <w:rStyle w:val="IndexLink"/>
                <w:rtl w:val="true"/>
              </w:rPr>
              <w:t>«</w:t>
            </w:r>
            <w:r>
              <w:rPr>
                <w:rStyle w:val="IndexLink"/>
              </w:rPr>
              <w:t>61</w:t>
            </w:r>
            <w:r>
              <w:rPr>
                <w:rStyle w:val="IndexLink"/>
                <w:rtl w:val="true"/>
              </w:rPr>
              <w:t>»</w:t>
              <w:tab/>
            </w:r>
            <w:r>
              <w:rPr>
                <w:rStyle w:val="IndexLink"/>
              </w:rPr>
              <w:t>504</w:t>
            </w:r>
          </w:hyperlink>
        </w:p>
        <w:p>
          <w:pPr>
            <w:pStyle w:val="Contents5"/>
            <w:tabs>
              <w:tab w:val="clear" w:pos="7892"/>
              <w:tab w:val="right" w:pos="9026" w:leader="dot"/>
            </w:tabs>
            <w:rPr/>
          </w:pPr>
          <w:hyperlink w:anchor="__RefHeading___Toc2248669_2616395394">
            <w:r>
              <w:rPr>
                <w:webHidden/>
                <w:rStyle w:val="IndexLink"/>
                <w:rtl w:val="true"/>
              </w:rPr>
              <w:t>«</w:t>
            </w:r>
            <w:r>
              <w:rPr>
                <w:rStyle w:val="IndexLink"/>
              </w:rPr>
              <w:t>62</w:t>
            </w:r>
            <w:r>
              <w:rPr>
                <w:rStyle w:val="IndexLink"/>
                <w:rtl w:val="true"/>
              </w:rPr>
              <w:t>»</w:t>
              <w:tab/>
            </w:r>
            <w:r>
              <w:rPr>
                <w:rStyle w:val="IndexLink"/>
              </w:rPr>
              <w:t>504</w:t>
            </w:r>
          </w:hyperlink>
        </w:p>
        <w:p>
          <w:pPr>
            <w:pStyle w:val="Contents5"/>
            <w:tabs>
              <w:tab w:val="clear" w:pos="7892"/>
              <w:tab w:val="right" w:pos="9026" w:leader="dot"/>
            </w:tabs>
            <w:rPr/>
          </w:pPr>
          <w:hyperlink w:anchor="__RefHeading___Toc2248671_2616395394">
            <w:r>
              <w:rPr>
                <w:webHidden/>
                <w:rStyle w:val="IndexLink"/>
                <w:rtl w:val="true"/>
              </w:rPr>
              <w:t>«</w:t>
            </w:r>
            <w:r>
              <w:rPr>
                <w:rStyle w:val="IndexLink"/>
              </w:rPr>
              <w:t>63</w:t>
            </w:r>
            <w:r>
              <w:rPr>
                <w:rStyle w:val="IndexLink"/>
                <w:rtl w:val="true"/>
              </w:rPr>
              <w:t>»</w:t>
              <w:tab/>
            </w:r>
            <w:r>
              <w:rPr>
                <w:rStyle w:val="IndexLink"/>
              </w:rPr>
              <w:t>504</w:t>
            </w:r>
          </w:hyperlink>
        </w:p>
        <w:p>
          <w:pPr>
            <w:pStyle w:val="Contents5"/>
            <w:tabs>
              <w:tab w:val="clear" w:pos="7892"/>
              <w:tab w:val="right" w:pos="9026" w:leader="dot"/>
            </w:tabs>
            <w:rPr/>
          </w:pPr>
          <w:hyperlink w:anchor="__RefHeading___Toc2248673_2616395394">
            <w:r>
              <w:rPr>
                <w:webHidden/>
                <w:rStyle w:val="IndexLink"/>
                <w:rtl w:val="true"/>
              </w:rPr>
              <w:t>«</w:t>
            </w:r>
            <w:r>
              <w:rPr>
                <w:rStyle w:val="IndexLink"/>
              </w:rPr>
              <w:t>64</w:t>
            </w:r>
            <w:r>
              <w:rPr>
                <w:rStyle w:val="IndexLink"/>
                <w:rtl w:val="true"/>
              </w:rPr>
              <w:t>»</w:t>
              <w:tab/>
            </w:r>
            <w:r>
              <w:rPr>
                <w:rStyle w:val="IndexLink"/>
              </w:rPr>
              <w:t>504</w:t>
            </w:r>
          </w:hyperlink>
        </w:p>
        <w:p>
          <w:pPr>
            <w:pStyle w:val="Contents5"/>
            <w:tabs>
              <w:tab w:val="clear" w:pos="7892"/>
              <w:tab w:val="right" w:pos="9026" w:leader="dot"/>
            </w:tabs>
            <w:rPr/>
          </w:pPr>
          <w:hyperlink w:anchor="__RefHeading___Toc2248675_2616395394">
            <w:r>
              <w:rPr>
                <w:webHidden/>
                <w:rStyle w:val="IndexLink"/>
                <w:rtl w:val="true"/>
              </w:rPr>
              <w:t>«</w:t>
            </w:r>
            <w:r>
              <w:rPr>
                <w:rStyle w:val="IndexLink"/>
              </w:rPr>
              <w:t>65</w:t>
            </w:r>
            <w:r>
              <w:rPr>
                <w:rStyle w:val="IndexLink"/>
                <w:rtl w:val="true"/>
              </w:rPr>
              <w:t>»</w:t>
              <w:tab/>
            </w:r>
            <w:r>
              <w:rPr>
                <w:rStyle w:val="IndexLink"/>
              </w:rPr>
              <w:t>504</w:t>
            </w:r>
          </w:hyperlink>
        </w:p>
        <w:p>
          <w:pPr>
            <w:pStyle w:val="Contents5"/>
            <w:tabs>
              <w:tab w:val="clear" w:pos="7892"/>
              <w:tab w:val="right" w:pos="9026" w:leader="dot"/>
            </w:tabs>
            <w:rPr/>
          </w:pPr>
          <w:hyperlink w:anchor="__RefHeading___Toc2248677_2616395394">
            <w:r>
              <w:rPr>
                <w:webHidden/>
                <w:rStyle w:val="IndexLink"/>
                <w:rtl w:val="true"/>
              </w:rPr>
              <w:t>«</w:t>
            </w:r>
            <w:r>
              <w:rPr>
                <w:rStyle w:val="IndexLink"/>
              </w:rPr>
              <w:t>66</w:t>
            </w:r>
            <w:r>
              <w:rPr>
                <w:rStyle w:val="IndexLink"/>
                <w:rtl w:val="true"/>
              </w:rPr>
              <w:t>»</w:t>
              <w:tab/>
            </w:r>
            <w:r>
              <w:rPr>
                <w:rStyle w:val="IndexLink"/>
              </w:rPr>
              <w:t>504</w:t>
            </w:r>
          </w:hyperlink>
        </w:p>
        <w:p>
          <w:pPr>
            <w:pStyle w:val="Contents5"/>
            <w:tabs>
              <w:tab w:val="clear" w:pos="7892"/>
              <w:tab w:val="right" w:pos="9026" w:leader="dot"/>
            </w:tabs>
            <w:rPr/>
          </w:pPr>
          <w:hyperlink w:anchor="__RefHeading___Toc2248679_2616395394">
            <w:r>
              <w:rPr>
                <w:webHidden/>
                <w:rStyle w:val="IndexLink"/>
                <w:rtl w:val="true"/>
              </w:rPr>
              <w:t xml:space="preserve">روایت </w:t>
            </w:r>
            <w:r>
              <w:rPr>
                <w:rStyle w:val="IndexLink"/>
              </w:rPr>
              <w:t>55</w:t>
            </w:r>
            <w:r>
              <w:rPr>
                <w:rStyle w:val="IndexLink"/>
                <w:rtl w:val="true"/>
              </w:rPr>
              <w:tab/>
            </w:r>
            <w:r>
              <w:rPr>
                <w:rStyle w:val="IndexLink"/>
              </w:rPr>
              <w:t>504</w:t>
            </w:r>
          </w:hyperlink>
        </w:p>
        <w:p>
          <w:pPr>
            <w:pStyle w:val="Contents5"/>
            <w:tabs>
              <w:tab w:val="clear" w:pos="7892"/>
              <w:tab w:val="right" w:pos="9026" w:leader="dot"/>
            </w:tabs>
            <w:rPr/>
          </w:pPr>
          <w:hyperlink w:anchor="__RefHeading___Toc2248681_2616395394">
            <w:r>
              <w:rPr>
                <w:webHidden/>
                <w:rStyle w:val="IndexLink"/>
                <w:rtl w:val="true"/>
              </w:rPr>
              <w:t xml:space="preserve">روایت </w:t>
            </w:r>
            <w:r>
              <w:rPr>
                <w:rStyle w:val="IndexLink"/>
              </w:rPr>
              <w:t>58</w:t>
            </w:r>
            <w:r>
              <w:rPr>
                <w:rStyle w:val="IndexLink"/>
                <w:rtl w:val="true"/>
              </w:rPr>
              <w:tab/>
            </w:r>
            <w:r>
              <w:rPr>
                <w:rStyle w:val="IndexLink"/>
              </w:rPr>
              <w:t>505</w:t>
            </w:r>
          </w:hyperlink>
        </w:p>
        <w:p>
          <w:pPr>
            <w:pStyle w:val="Contents5"/>
            <w:tabs>
              <w:tab w:val="clear" w:pos="7892"/>
              <w:tab w:val="right" w:pos="9026" w:leader="dot"/>
            </w:tabs>
            <w:rPr/>
          </w:pPr>
          <w:hyperlink w:anchor="__RefHeading___Toc2248683_2616395394">
            <w:r>
              <w:rPr>
                <w:webHidden/>
                <w:rStyle w:val="IndexLink"/>
                <w:rtl w:val="true"/>
              </w:rPr>
              <w:t xml:space="preserve">روایت </w:t>
            </w:r>
            <w:r>
              <w:rPr>
                <w:rStyle w:val="IndexLink"/>
              </w:rPr>
              <w:t>59</w:t>
            </w:r>
            <w:r>
              <w:rPr>
                <w:rStyle w:val="IndexLink"/>
                <w:rtl w:val="true"/>
              </w:rPr>
              <w:tab/>
            </w:r>
            <w:r>
              <w:rPr>
                <w:rStyle w:val="IndexLink"/>
              </w:rPr>
              <w:t>505</w:t>
            </w:r>
          </w:hyperlink>
        </w:p>
        <w:p>
          <w:pPr>
            <w:pStyle w:val="Contents5"/>
            <w:tabs>
              <w:tab w:val="clear" w:pos="7892"/>
              <w:tab w:val="right" w:pos="9026" w:leader="dot"/>
            </w:tabs>
            <w:rPr/>
          </w:pPr>
          <w:hyperlink w:anchor="__RefHeading___Toc2248685_2616395394">
            <w:r>
              <w:rPr>
                <w:webHidden/>
                <w:rStyle w:val="IndexLink"/>
                <w:rtl w:val="true"/>
              </w:rPr>
              <w:t xml:space="preserve">روایت </w:t>
            </w:r>
            <w:r>
              <w:rPr>
                <w:rStyle w:val="IndexLink"/>
              </w:rPr>
              <w:t>60</w:t>
            </w:r>
            <w:r>
              <w:rPr>
                <w:rStyle w:val="IndexLink"/>
                <w:rtl w:val="true"/>
              </w:rPr>
              <w:tab/>
            </w:r>
            <w:r>
              <w:rPr>
                <w:rStyle w:val="IndexLink"/>
              </w:rPr>
              <w:t>505</w:t>
            </w:r>
          </w:hyperlink>
        </w:p>
        <w:p>
          <w:pPr>
            <w:pStyle w:val="Contents5"/>
            <w:tabs>
              <w:tab w:val="clear" w:pos="7892"/>
              <w:tab w:val="right" w:pos="9026" w:leader="dot"/>
            </w:tabs>
            <w:rPr/>
          </w:pPr>
          <w:hyperlink w:anchor="__RefHeading___Toc2248687_2616395394">
            <w:r>
              <w:rPr>
                <w:webHidden/>
                <w:rStyle w:val="IndexLink"/>
                <w:rtl w:val="true"/>
              </w:rPr>
              <w:t xml:space="preserve">روایت </w:t>
            </w:r>
            <w:r>
              <w:rPr>
                <w:rStyle w:val="IndexLink"/>
              </w:rPr>
              <w:t>61</w:t>
            </w:r>
            <w:r>
              <w:rPr>
                <w:rStyle w:val="IndexLink"/>
                <w:rtl w:val="true"/>
              </w:rPr>
              <w:tab/>
            </w:r>
            <w:r>
              <w:rPr>
                <w:rStyle w:val="IndexLink"/>
              </w:rPr>
              <w:t>505</w:t>
            </w:r>
          </w:hyperlink>
        </w:p>
        <w:p>
          <w:pPr>
            <w:pStyle w:val="Contents5"/>
            <w:tabs>
              <w:tab w:val="clear" w:pos="7892"/>
              <w:tab w:val="right" w:pos="9026" w:leader="dot"/>
            </w:tabs>
            <w:rPr/>
          </w:pPr>
          <w:hyperlink w:anchor="__RefHeading___Toc2248689_2616395394">
            <w:r>
              <w:rPr>
                <w:webHidden/>
                <w:rStyle w:val="IndexLink"/>
                <w:rtl w:val="true"/>
              </w:rPr>
              <w:t xml:space="preserve">روایت </w:t>
            </w:r>
            <w:r>
              <w:rPr>
                <w:rStyle w:val="IndexLink"/>
              </w:rPr>
              <w:t>62</w:t>
            </w:r>
            <w:r>
              <w:rPr>
                <w:rStyle w:val="IndexLink"/>
                <w:rtl w:val="true"/>
              </w:rPr>
              <w:tab/>
            </w:r>
            <w:r>
              <w:rPr>
                <w:rStyle w:val="IndexLink"/>
              </w:rPr>
              <w:t>505</w:t>
            </w:r>
          </w:hyperlink>
        </w:p>
        <w:p>
          <w:pPr>
            <w:pStyle w:val="Contents5"/>
            <w:tabs>
              <w:tab w:val="clear" w:pos="7892"/>
              <w:tab w:val="right" w:pos="9026" w:leader="dot"/>
            </w:tabs>
            <w:rPr/>
          </w:pPr>
          <w:hyperlink w:anchor="__RefHeading___Toc2248691_2616395394">
            <w:r>
              <w:rPr>
                <w:webHidden/>
                <w:rStyle w:val="IndexLink"/>
                <w:rtl w:val="true"/>
              </w:rPr>
              <w:t xml:space="preserve">روایت </w:t>
            </w:r>
            <w:r>
              <w:rPr>
                <w:rStyle w:val="IndexLink"/>
              </w:rPr>
              <w:t>63</w:t>
            </w:r>
            <w:r>
              <w:rPr>
                <w:rStyle w:val="IndexLink"/>
                <w:rtl w:val="true"/>
              </w:rPr>
              <w:tab/>
            </w:r>
            <w:r>
              <w:rPr>
                <w:rStyle w:val="IndexLink"/>
              </w:rPr>
              <w:t>505</w:t>
            </w:r>
          </w:hyperlink>
        </w:p>
        <w:p>
          <w:pPr>
            <w:pStyle w:val="Contents5"/>
            <w:tabs>
              <w:tab w:val="clear" w:pos="7892"/>
              <w:tab w:val="right" w:pos="9026" w:leader="dot"/>
            </w:tabs>
            <w:rPr/>
          </w:pPr>
          <w:hyperlink w:anchor="__RefHeading___Toc2248693_2616395394">
            <w:r>
              <w:rPr>
                <w:webHidden/>
                <w:rStyle w:val="IndexLink"/>
                <w:rtl w:val="true"/>
              </w:rPr>
              <w:t xml:space="preserve">روایت </w:t>
            </w:r>
            <w:r>
              <w:rPr>
                <w:rStyle w:val="IndexLink"/>
              </w:rPr>
              <w:t>64</w:t>
            </w:r>
            <w:r>
              <w:rPr>
                <w:rStyle w:val="IndexLink"/>
                <w:rtl w:val="true"/>
              </w:rPr>
              <w:tab/>
            </w:r>
            <w:r>
              <w:rPr>
                <w:rStyle w:val="IndexLink"/>
              </w:rPr>
              <w:t>505</w:t>
            </w:r>
          </w:hyperlink>
        </w:p>
        <w:p>
          <w:pPr>
            <w:pStyle w:val="Contents5"/>
            <w:tabs>
              <w:tab w:val="clear" w:pos="7892"/>
              <w:tab w:val="right" w:pos="9026" w:leader="dot"/>
            </w:tabs>
            <w:rPr/>
          </w:pPr>
          <w:hyperlink w:anchor="__RefHeading___Toc2248695_2616395394">
            <w:r>
              <w:rPr>
                <w:webHidden/>
                <w:rStyle w:val="IndexLink"/>
                <w:rtl w:val="true"/>
              </w:rPr>
              <w:t xml:space="preserve">روایت </w:t>
            </w:r>
            <w:r>
              <w:rPr>
                <w:rStyle w:val="IndexLink"/>
              </w:rPr>
              <w:t>65</w:t>
            </w:r>
            <w:r>
              <w:rPr>
                <w:rStyle w:val="IndexLink"/>
                <w:rtl w:val="true"/>
              </w:rPr>
              <w:tab/>
            </w:r>
            <w:r>
              <w:rPr>
                <w:rStyle w:val="IndexLink"/>
              </w:rPr>
              <w:t>505</w:t>
            </w:r>
          </w:hyperlink>
        </w:p>
        <w:p>
          <w:pPr>
            <w:pStyle w:val="Contents5"/>
            <w:tabs>
              <w:tab w:val="clear" w:pos="7892"/>
              <w:tab w:val="right" w:pos="9026" w:leader="dot"/>
            </w:tabs>
            <w:rPr/>
          </w:pPr>
          <w:hyperlink w:anchor="__RefHeading___Toc2248697_2616395394">
            <w:r>
              <w:rPr>
                <w:webHidden/>
                <w:rStyle w:val="IndexLink"/>
                <w:rtl w:val="true"/>
              </w:rPr>
              <w:t xml:space="preserve">روایت </w:t>
            </w:r>
            <w:r>
              <w:rPr>
                <w:rStyle w:val="IndexLink"/>
              </w:rPr>
              <w:t>66</w:t>
            </w:r>
            <w:r>
              <w:rPr>
                <w:rStyle w:val="IndexLink"/>
                <w:rtl w:val="true"/>
              </w:rPr>
              <w:tab/>
            </w:r>
            <w:r>
              <w:rPr>
                <w:rStyle w:val="IndexLink"/>
              </w:rPr>
              <w:t>505</w:t>
            </w:r>
          </w:hyperlink>
        </w:p>
        <w:p>
          <w:pPr>
            <w:pStyle w:val="Contents5"/>
            <w:tabs>
              <w:tab w:val="clear" w:pos="7892"/>
              <w:tab w:val="right" w:pos="9026" w:leader="dot"/>
            </w:tabs>
            <w:rPr/>
          </w:pPr>
          <w:hyperlink w:anchor="__RefHeading___Toc2248699_2616395394">
            <w:r>
              <w:rPr>
                <w:webHidden/>
                <w:rStyle w:val="IndexLink"/>
                <w:rtl w:val="true"/>
              </w:rPr>
              <w:t>«</w:t>
            </w:r>
            <w:r>
              <w:rPr>
                <w:rStyle w:val="IndexLink"/>
              </w:rPr>
              <w:t>67</w:t>
            </w:r>
            <w:r>
              <w:rPr>
                <w:rStyle w:val="IndexLink"/>
                <w:rtl w:val="true"/>
              </w:rPr>
              <w:t>»</w:t>
              <w:tab/>
            </w:r>
            <w:r>
              <w:rPr>
                <w:rStyle w:val="IndexLink"/>
              </w:rPr>
              <w:t>506</w:t>
            </w:r>
          </w:hyperlink>
        </w:p>
        <w:p>
          <w:pPr>
            <w:pStyle w:val="Contents5"/>
            <w:tabs>
              <w:tab w:val="clear" w:pos="7892"/>
              <w:tab w:val="right" w:pos="9026" w:leader="dot"/>
            </w:tabs>
            <w:rPr/>
          </w:pPr>
          <w:hyperlink w:anchor="__RefHeading___Toc2248701_2616395394">
            <w:r>
              <w:rPr>
                <w:webHidden/>
                <w:rStyle w:val="IndexLink"/>
                <w:rtl w:val="true"/>
              </w:rPr>
              <w:t>توضيح</w:t>
            </w:r>
            <w:r>
              <w:rPr>
                <w:rStyle w:val="IndexLink"/>
                <w:rtl w:val="true"/>
              </w:rPr>
              <w:tab/>
            </w:r>
            <w:r>
              <w:rPr>
                <w:rStyle w:val="IndexLink"/>
              </w:rPr>
              <w:t>506</w:t>
            </w:r>
          </w:hyperlink>
        </w:p>
        <w:p>
          <w:pPr>
            <w:pStyle w:val="Contents5"/>
            <w:tabs>
              <w:tab w:val="clear" w:pos="7892"/>
              <w:tab w:val="right" w:pos="9026" w:leader="dot"/>
            </w:tabs>
            <w:rPr/>
          </w:pPr>
          <w:hyperlink w:anchor="__RefHeading___Toc2248703_2616395394">
            <w:r>
              <w:rPr>
                <w:webHidden/>
                <w:rStyle w:val="IndexLink"/>
                <w:rtl w:val="true"/>
              </w:rPr>
              <w:t xml:space="preserve">روایت </w:t>
            </w:r>
            <w:r>
              <w:rPr>
                <w:rStyle w:val="IndexLink"/>
              </w:rPr>
              <w:t>67</w:t>
            </w:r>
            <w:r>
              <w:rPr>
                <w:rStyle w:val="IndexLink"/>
                <w:rtl w:val="true"/>
              </w:rPr>
              <w:tab/>
            </w:r>
            <w:r>
              <w:rPr>
                <w:rStyle w:val="IndexLink"/>
              </w:rPr>
              <w:t>506</w:t>
            </w:r>
          </w:hyperlink>
        </w:p>
        <w:p>
          <w:pPr>
            <w:pStyle w:val="Contents5"/>
            <w:tabs>
              <w:tab w:val="clear" w:pos="7892"/>
              <w:tab w:val="right" w:pos="9026" w:leader="dot"/>
            </w:tabs>
            <w:rPr/>
          </w:pPr>
          <w:hyperlink w:anchor="__RefHeading___Toc2248705_2616395394">
            <w:r>
              <w:rPr>
                <w:webHidden/>
                <w:rStyle w:val="IndexLink"/>
                <w:rtl w:val="true"/>
              </w:rPr>
              <w:t>توضیح</w:t>
            </w:r>
            <w:r>
              <w:rPr>
                <w:rStyle w:val="IndexLink"/>
                <w:rtl w:val="true"/>
              </w:rPr>
              <w:tab/>
            </w:r>
            <w:r>
              <w:rPr>
                <w:rStyle w:val="IndexLink"/>
              </w:rPr>
              <w:t>507</w:t>
            </w:r>
          </w:hyperlink>
        </w:p>
        <w:p>
          <w:pPr>
            <w:pStyle w:val="Contents5"/>
            <w:tabs>
              <w:tab w:val="clear" w:pos="7892"/>
              <w:tab w:val="right" w:pos="9026" w:leader="dot"/>
            </w:tabs>
            <w:rPr/>
          </w:pPr>
          <w:hyperlink w:anchor="__RefHeading___Toc2248707_2616395394">
            <w:r>
              <w:rPr>
                <w:webHidden/>
                <w:rStyle w:val="IndexLink"/>
                <w:rtl w:val="true"/>
              </w:rPr>
              <w:t>«</w:t>
            </w:r>
            <w:r>
              <w:rPr>
                <w:rStyle w:val="IndexLink"/>
              </w:rPr>
              <w:t>68</w:t>
            </w:r>
            <w:r>
              <w:rPr>
                <w:rStyle w:val="IndexLink"/>
                <w:rtl w:val="true"/>
              </w:rPr>
              <w:t>»</w:t>
              <w:tab/>
            </w:r>
            <w:r>
              <w:rPr>
                <w:rStyle w:val="IndexLink"/>
              </w:rPr>
              <w:t>508</w:t>
            </w:r>
          </w:hyperlink>
        </w:p>
        <w:p>
          <w:pPr>
            <w:pStyle w:val="Contents5"/>
            <w:tabs>
              <w:tab w:val="clear" w:pos="7892"/>
              <w:tab w:val="right" w:pos="9026" w:leader="dot"/>
            </w:tabs>
            <w:rPr/>
          </w:pPr>
          <w:hyperlink w:anchor="__RefHeading___Toc2248709_2616395394">
            <w:r>
              <w:rPr>
                <w:webHidden/>
                <w:rStyle w:val="IndexLink"/>
                <w:rtl w:val="true"/>
              </w:rPr>
              <w:t>«</w:t>
            </w:r>
            <w:r>
              <w:rPr>
                <w:rStyle w:val="IndexLink"/>
              </w:rPr>
              <w:t>69</w:t>
            </w:r>
            <w:r>
              <w:rPr>
                <w:rStyle w:val="IndexLink"/>
                <w:rtl w:val="true"/>
              </w:rPr>
              <w:t>»</w:t>
              <w:tab/>
            </w:r>
            <w:r>
              <w:rPr>
                <w:rStyle w:val="IndexLink"/>
              </w:rPr>
              <w:t>508</w:t>
            </w:r>
          </w:hyperlink>
        </w:p>
        <w:p>
          <w:pPr>
            <w:pStyle w:val="Contents5"/>
            <w:tabs>
              <w:tab w:val="clear" w:pos="7892"/>
              <w:tab w:val="right" w:pos="9026" w:leader="dot"/>
            </w:tabs>
            <w:rPr/>
          </w:pPr>
          <w:hyperlink w:anchor="__RefHeading___Toc2248711_2616395394">
            <w:r>
              <w:rPr>
                <w:webHidden/>
                <w:rStyle w:val="IndexLink"/>
                <w:rtl w:val="true"/>
              </w:rPr>
              <w:t>بيان</w:t>
            </w:r>
            <w:r>
              <w:rPr>
                <w:rStyle w:val="IndexLink"/>
                <w:rtl w:val="true"/>
              </w:rPr>
              <w:tab/>
            </w:r>
            <w:r>
              <w:rPr>
                <w:rStyle w:val="IndexLink"/>
              </w:rPr>
              <w:t>508</w:t>
            </w:r>
          </w:hyperlink>
        </w:p>
        <w:p>
          <w:pPr>
            <w:pStyle w:val="Contents5"/>
            <w:tabs>
              <w:tab w:val="clear" w:pos="7892"/>
              <w:tab w:val="right" w:pos="9026" w:leader="dot"/>
            </w:tabs>
            <w:rPr/>
          </w:pPr>
          <w:hyperlink w:anchor="__RefHeading___Toc2248713_2616395394">
            <w:r>
              <w:rPr>
                <w:webHidden/>
                <w:rStyle w:val="IndexLink"/>
                <w:rtl w:val="true"/>
              </w:rPr>
              <w:t>«</w:t>
            </w:r>
            <w:r>
              <w:rPr>
                <w:rStyle w:val="IndexLink"/>
              </w:rPr>
              <w:t>70</w:t>
            </w:r>
            <w:r>
              <w:rPr>
                <w:rStyle w:val="IndexLink"/>
                <w:rtl w:val="true"/>
              </w:rPr>
              <w:t>»</w:t>
              <w:tab/>
            </w:r>
            <w:r>
              <w:rPr>
                <w:rStyle w:val="IndexLink"/>
              </w:rPr>
              <w:t>508</w:t>
            </w:r>
          </w:hyperlink>
        </w:p>
        <w:p>
          <w:pPr>
            <w:pStyle w:val="Contents5"/>
            <w:tabs>
              <w:tab w:val="clear" w:pos="7892"/>
              <w:tab w:val="right" w:pos="9026" w:leader="dot"/>
            </w:tabs>
            <w:rPr/>
          </w:pPr>
          <w:hyperlink w:anchor="__RefHeading___Toc2248715_2616395394">
            <w:r>
              <w:rPr>
                <w:webHidden/>
                <w:rStyle w:val="IndexLink"/>
                <w:rtl w:val="true"/>
              </w:rPr>
              <w:t xml:space="preserve">روایت </w:t>
            </w:r>
            <w:r>
              <w:rPr>
                <w:rStyle w:val="IndexLink"/>
              </w:rPr>
              <w:t>68</w:t>
            </w:r>
            <w:r>
              <w:rPr>
                <w:rStyle w:val="IndexLink"/>
                <w:rtl w:val="true"/>
              </w:rPr>
              <w:tab/>
            </w:r>
            <w:r>
              <w:rPr>
                <w:rStyle w:val="IndexLink"/>
              </w:rPr>
              <w:t>508</w:t>
            </w:r>
          </w:hyperlink>
        </w:p>
        <w:p>
          <w:pPr>
            <w:pStyle w:val="Contents5"/>
            <w:tabs>
              <w:tab w:val="clear" w:pos="7892"/>
              <w:tab w:val="right" w:pos="9026" w:leader="dot"/>
            </w:tabs>
            <w:rPr/>
          </w:pPr>
          <w:hyperlink w:anchor="__RefHeading___Toc2248717_2616395394">
            <w:r>
              <w:rPr>
                <w:webHidden/>
                <w:rStyle w:val="IndexLink"/>
                <w:rtl w:val="true"/>
              </w:rPr>
              <w:t xml:space="preserve">روایت </w:t>
            </w:r>
            <w:r>
              <w:rPr>
                <w:rStyle w:val="IndexLink"/>
              </w:rPr>
              <w:t>69</w:t>
            </w:r>
            <w:r>
              <w:rPr>
                <w:rStyle w:val="IndexLink"/>
                <w:rtl w:val="true"/>
              </w:rPr>
              <w:tab/>
            </w:r>
            <w:r>
              <w:rPr>
                <w:rStyle w:val="IndexLink"/>
              </w:rPr>
              <w:t>508</w:t>
            </w:r>
          </w:hyperlink>
        </w:p>
        <w:p>
          <w:pPr>
            <w:pStyle w:val="Contents5"/>
            <w:tabs>
              <w:tab w:val="clear" w:pos="7892"/>
              <w:tab w:val="right" w:pos="9026" w:leader="dot"/>
            </w:tabs>
            <w:rPr/>
          </w:pPr>
          <w:hyperlink w:anchor="__RefHeading___Toc2248719_2616395394">
            <w:r>
              <w:rPr>
                <w:webHidden/>
                <w:rStyle w:val="IndexLink"/>
                <w:rtl w:val="true"/>
              </w:rPr>
              <w:t>بیان</w:t>
            </w:r>
            <w:r>
              <w:rPr>
                <w:rStyle w:val="IndexLink"/>
                <w:rtl w:val="true"/>
              </w:rPr>
              <w:tab/>
            </w:r>
            <w:r>
              <w:rPr>
                <w:rStyle w:val="IndexLink"/>
              </w:rPr>
              <w:t>508</w:t>
            </w:r>
          </w:hyperlink>
        </w:p>
        <w:p>
          <w:pPr>
            <w:pStyle w:val="Contents5"/>
            <w:tabs>
              <w:tab w:val="clear" w:pos="7892"/>
              <w:tab w:val="right" w:pos="9026" w:leader="dot"/>
            </w:tabs>
            <w:rPr/>
          </w:pPr>
          <w:hyperlink w:anchor="__RefHeading___Toc2248721_2616395394">
            <w:r>
              <w:rPr>
                <w:webHidden/>
                <w:rStyle w:val="IndexLink"/>
                <w:rtl w:val="true"/>
              </w:rPr>
              <w:t xml:space="preserve">روایت </w:t>
            </w:r>
            <w:r>
              <w:rPr>
                <w:rStyle w:val="IndexLink"/>
              </w:rPr>
              <w:t>70</w:t>
            </w:r>
            <w:r>
              <w:rPr>
                <w:rStyle w:val="IndexLink"/>
                <w:rtl w:val="true"/>
              </w:rPr>
              <w:tab/>
            </w:r>
            <w:r>
              <w:rPr>
                <w:rStyle w:val="IndexLink"/>
              </w:rPr>
              <w:t>509</w:t>
            </w:r>
          </w:hyperlink>
        </w:p>
        <w:p>
          <w:pPr>
            <w:pStyle w:val="Contents5"/>
            <w:tabs>
              <w:tab w:val="clear" w:pos="7892"/>
              <w:tab w:val="right" w:pos="9026" w:leader="dot"/>
            </w:tabs>
            <w:rPr/>
          </w:pPr>
          <w:hyperlink w:anchor="__RefHeading___Toc2248723_2616395394">
            <w:r>
              <w:rPr>
                <w:webHidden/>
                <w:rStyle w:val="IndexLink"/>
                <w:rtl w:val="true"/>
              </w:rPr>
              <w:t>«</w:t>
            </w:r>
            <w:r>
              <w:rPr>
                <w:rStyle w:val="IndexLink"/>
              </w:rPr>
              <w:t>71</w:t>
            </w:r>
            <w:r>
              <w:rPr>
                <w:rStyle w:val="IndexLink"/>
                <w:rtl w:val="true"/>
              </w:rPr>
              <w:t>»</w:t>
              <w:tab/>
            </w:r>
            <w:r>
              <w:rPr>
                <w:rStyle w:val="IndexLink"/>
              </w:rPr>
              <w:t>510</w:t>
            </w:r>
          </w:hyperlink>
        </w:p>
        <w:p>
          <w:pPr>
            <w:pStyle w:val="Contents5"/>
            <w:tabs>
              <w:tab w:val="clear" w:pos="7892"/>
              <w:tab w:val="right" w:pos="9026" w:leader="dot"/>
            </w:tabs>
            <w:rPr/>
          </w:pPr>
          <w:hyperlink w:anchor="__RefHeading___Toc2248725_2616395394">
            <w:r>
              <w:rPr>
                <w:webHidden/>
                <w:rStyle w:val="IndexLink"/>
                <w:rtl w:val="true"/>
              </w:rPr>
              <w:t>«</w:t>
            </w:r>
            <w:r>
              <w:rPr>
                <w:rStyle w:val="IndexLink"/>
              </w:rPr>
              <w:t>72</w:t>
            </w:r>
            <w:r>
              <w:rPr>
                <w:rStyle w:val="IndexLink"/>
                <w:rtl w:val="true"/>
              </w:rPr>
              <w:t>»</w:t>
              <w:tab/>
            </w:r>
            <w:r>
              <w:rPr>
                <w:rStyle w:val="IndexLink"/>
              </w:rPr>
              <w:t>510</w:t>
            </w:r>
          </w:hyperlink>
        </w:p>
        <w:p>
          <w:pPr>
            <w:pStyle w:val="Contents5"/>
            <w:tabs>
              <w:tab w:val="clear" w:pos="7892"/>
              <w:tab w:val="right" w:pos="9026" w:leader="dot"/>
            </w:tabs>
            <w:rPr/>
          </w:pPr>
          <w:hyperlink w:anchor="__RefHeading___Toc2248727_2616395394">
            <w:r>
              <w:rPr>
                <w:webHidden/>
                <w:rStyle w:val="IndexLink"/>
                <w:rtl w:val="true"/>
              </w:rPr>
              <w:t xml:space="preserve">روایت </w:t>
            </w:r>
            <w:r>
              <w:rPr>
                <w:rStyle w:val="IndexLink"/>
              </w:rPr>
              <w:t>71</w:t>
            </w:r>
            <w:r>
              <w:rPr>
                <w:rStyle w:val="IndexLink"/>
                <w:rtl w:val="true"/>
              </w:rPr>
              <w:tab/>
            </w:r>
            <w:r>
              <w:rPr>
                <w:rStyle w:val="IndexLink"/>
              </w:rPr>
              <w:t>510</w:t>
            </w:r>
          </w:hyperlink>
        </w:p>
        <w:p>
          <w:pPr>
            <w:pStyle w:val="Contents5"/>
            <w:tabs>
              <w:tab w:val="clear" w:pos="7892"/>
              <w:tab w:val="right" w:pos="9026" w:leader="dot"/>
            </w:tabs>
            <w:rPr/>
          </w:pPr>
          <w:hyperlink w:anchor="__RefHeading___Toc2248729_2616395394">
            <w:r>
              <w:rPr>
                <w:webHidden/>
                <w:rStyle w:val="IndexLink"/>
                <w:rtl w:val="true"/>
              </w:rPr>
              <w:t xml:space="preserve">روایت </w:t>
            </w:r>
            <w:r>
              <w:rPr>
                <w:rStyle w:val="IndexLink"/>
              </w:rPr>
              <w:t>72</w:t>
            </w:r>
            <w:r>
              <w:rPr>
                <w:rStyle w:val="IndexLink"/>
                <w:rtl w:val="true"/>
              </w:rPr>
              <w:tab/>
            </w:r>
            <w:r>
              <w:rPr>
                <w:rStyle w:val="IndexLink"/>
              </w:rPr>
              <w:t>511</w:t>
            </w:r>
          </w:hyperlink>
        </w:p>
        <w:p>
          <w:pPr>
            <w:pStyle w:val="Contents5"/>
            <w:tabs>
              <w:tab w:val="clear" w:pos="7892"/>
              <w:tab w:val="right" w:pos="9026" w:leader="dot"/>
            </w:tabs>
            <w:rPr/>
          </w:pPr>
          <w:hyperlink w:anchor="__RefHeading___Toc2248731_2616395394">
            <w:r>
              <w:rPr>
                <w:webHidden/>
                <w:rStyle w:val="IndexLink"/>
                <w:rtl w:val="true"/>
              </w:rPr>
              <w:t>بيان</w:t>
            </w:r>
            <w:r>
              <w:rPr>
                <w:rStyle w:val="IndexLink"/>
                <w:rtl w:val="true"/>
              </w:rPr>
              <w:tab/>
            </w:r>
            <w:r>
              <w:rPr>
                <w:rStyle w:val="IndexLink"/>
              </w:rPr>
              <w:t>519</w:t>
            </w:r>
          </w:hyperlink>
        </w:p>
        <w:p>
          <w:pPr>
            <w:pStyle w:val="Contents5"/>
            <w:tabs>
              <w:tab w:val="clear" w:pos="7892"/>
              <w:tab w:val="right" w:pos="9026" w:leader="dot"/>
            </w:tabs>
            <w:rPr/>
          </w:pPr>
          <w:hyperlink w:anchor="__RefHeading___Toc2248733_2616395394">
            <w:r>
              <w:rPr>
                <w:webHidden/>
                <w:rStyle w:val="IndexLink"/>
                <w:rtl w:val="true"/>
              </w:rPr>
              <w:t>بیان</w:t>
            </w:r>
            <w:r>
              <w:rPr>
                <w:rStyle w:val="IndexLink"/>
                <w:rtl w:val="true"/>
              </w:rPr>
              <w:tab/>
            </w:r>
            <w:r>
              <w:rPr>
                <w:rStyle w:val="IndexLink"/>
              </w:rPr>
              <w:t>519</w:t>
            </w:r>
          </w:hyperlink>
        </w:p>
        <w:p>
          <w:pPr>
            <w:pStyle w:val="Contents5"/>
            <w:tabs>
              <w:tab w:val="clear" w:pos="7892"/>
              <w:tab w:val="right" w:pos="9026" w:leader="dot"/>
            </w:tabs>
            <w:rPr/>
          </w:pPr>
          <w:hyperlink w:anchor="__RefHeading___Toc2248735_2616395394">
            <w:r>
              <w:rPr>
                <w:webHidden/>
                <w:rStyle w:val="IndexLink"/>
                <w:rtl w:val="true"/>
              </w:rPr>
              <w:t>بيان</w:t>
            </w:r>
            <w:r>
              <w:rPr>
                <w:rStyle w:val="IndexLink"/>
                <w:rtl w:val="true"/>
              </w:rPr>
              <w:tab/>
            </w:r>
            <w:r>
              <w:rPr>
                <w:rStyle w:val="IndexLink"/>
              </w:rPr>
              <w:t>536</w:t>
            </w:r>
          </w:hyperlink>
        </w:p>
        <w:p>
          <w:pPr>
            <w:pStyle w:val="Contents5"/>
            <w:tabs>
              <w:tab w:val="clear" w:pos="7892"/>
              <w:tab w:val="right" w:pos="9026" w:leader="dot"/>
            </w:tabs>
            <w:rPr/>
          </w:pPr>
          <w:hyperlink w:anchor="__RefHeading___Toc2248737_2616395394">
            <w:r>
              <w:rPr>
                <w:webHidden/>
                <w:rStyle w:val="IndexLink"/>
                <w:rtl w:val="true"/>
              </w:rPr>
              <w:t>أقول</w:t>
            </w:r>
            <w:r>
              <w:rPr>
                <w:rStyle w:val="IndexLink"/>
                <w:rtl w:val="true"/>
              </w:rPr>
              <w:tab/>
            </w:r>
            <w:r>
              <w:rPr>
                <w:rStyle w:val="IndexLink"/>
              </w:rPr>
              <w:t>536</w:t>
            </w:r>
          </w:hyperlink>
        </w:p>
        <w:p>
          <w:pPr>
            <w:pStyle w:val="Contents5"/>
            <w:tabs>
              <w:tab w:val="clear" w:pos="7892"/>
              <w:tab w:val="right" w:pos="9026" w:leader="dot"/>
            </w:tabs>
            <w:rPr/>
          </w:pPr>
          <w:hyperlink w:anchor="__RefHeading___Toc2248739_2616395394">
            <w:r>
              <w:rPr>
                <w:webHidden/>
                <w:rStyle w:val="IndexLink"/>
                <w:rtl w:val="true"/>
              </w:rPr>
              <w:t>بیان</w:t>
            </w:r>
            <w:r>
              <w:rPr>
                <w:rStyle w:val="IndexLink"/>
                <w:rtl w:val="true"/>
              </w:rPr>
              <w:tab/>
            </w:r>
            <w:r>
              <w:rPr>
                <w:rStyle w:val="IndexLink"/>
              </w:rPr>
              <w:t>536</w:t>
            </w:r>
          </w:hyperlink>
        </w:p>
        <w:p>
          <w:pPr>
            <w:pStyle w:val="Contents5"/>
            <w:tabs>
              <w:tab w:val="clear" w:pos="7892"/>
              <w:tab w:val="right" w:pos="9026" w:leader="dot"/>
            </w:tabs>
            <w:rPr/>
          </w:pPr>
          <w:hyperlink w:anchor="__RefHeading___Toc2248741_2616395394">
            <w:r>
              <w:rPr>
                <w:webHidden/>
                <w:rStyle w:val="IndexLink"/>
                <w:rtl w:val="true"/>
              </w:rPr>
              <w:t>گویم</w:t>
            </w:r>
            <w:r>
              <w:rPr>
                <w:rStyle w:val="IndexLink"/>
                <w:rtl w:val="true"/>
              </w:rPr>
              <w:tab/>
            </w:r>
            <w:r>
              <w:rPr>
                <w:rStyle w:val="IndexLink"/>
              </w:rPr>
              <w:t>536</w:t>
            </w:r>
          </w:hyperlink>
        </w:p>
        <w:p>
          <w:pPr>
            <w:pStyle w:val="Contents3"/>
            <w:tabs>
              <w:tab w:val="clear" w:pos="8459"/>
              <w:tab w:val="right" w:pos="9026" w:leader="dot"/>
            </w:tabs>
            <w:rPr/>
          </w:pPr>
          <w:hyperlink w:anchor="__RefHeading___Toc2248743_2616395394">
            <w:r>
              <w:rPr>
                <w:webHidden/>
                <w:rStyle w:val="IndexLink"/>
                <w:rtl w:val="true"/>
              </w:rPr>
              <w:t xml:space="preserve">باب </w:t>
            </w:r>
            <w:r>
              <w:rPr>
                <w:rStyle w:val="IndexLink"/>
              </w:rPr>
              <w:t>89</w:t>
            </w:r>
            <w:r>
              <w:rPr>
                <w:rStyle w:val="IndexLink"/>
                <w:rtl w:val="true"/>
              </w:rPr>
              <w:t xml:space="preserve"> </w:t>
            </w:r>
            <w:r>
              <w:rPr>
                <w:rStyle w:val="IndexLink"/>
                <w:rtl w:val="true"/>
              </w:rPr>
              <w:t>نادر</w:t>
            </w:r>
            <w:r>
              <w:rPr>
                <w:rStyle w:val="IndexLink"/>
                <w:rtl w:val="true"/>
              </w:rPr>
              <w:tab/>
            </w:r>
            <w:r>
              <w:rPr>
                <w:rStyle w:val="IndexLink"/>
              </w:rPr>
              <w:t>537</w:t>
            </w:r>
          </w:hyperlink>
        </w:p>
        <w:p>
          <w:pPr>
            <w:pStyle w:val="Contents4"/>
            <w:tabs>
              <w:tab w:val="clear" w:pos="8176"/>
              <w:tab w:val="right" w:pos="9026" w:leader="dot"/>
            </w:tabs>
            <w:rPr/>
          </w:pPr>
          <w:hyperlink w:anchor="__RefHeading___Toc2248745_2616395394">
            <w:r>
              <w:rPr>
                <w:webHidden/>
                <w:rStyle w:val="IndexLink"/>
                <w:rtl w:val="true"/>
              </w:rPr>
              <w:t>الأخبار</w:t>
            </w:r>
            <w:r>
              <w:rPr>
                <w:rStyle w:val="IndexLink"/>
                <w:rtl w:val="true"/>
              </w:rPr>
              <w:tab/>
            </w:r>
            <w:r>
              <w:rPr>
                <w:rStyle w:val="IndexLink"/>
              </w:rPr>
              <w:t>537</w:t>
            </w:r>
          </w:hyperlink>
        </w:p>
        <w:p>
          <w:pPr>
            <w:pStyle w:val="Contents5"/>
            <w:tabs>
              <w:tab w:val="clear" w:pos="7892"/>
              <w:tab w:val="right" w:pos="9026" w:leader="dot"/>
            </w:tabs>
            <w:rPr/>
          </w:pPr>
          <w:hyperlink w:anchor="__RefHeading___Toc2248747_2616395394">
            <w:r>
              <w:rPr>
                <w:webHidden/>
                <w:rStyle w:val="IndexLink"/>
                <w:rtl w:val="true"/>
              </w:rPr>
              <w:t>اشاره</w:t>
            </w:r>
            <w:r>
              <w:rPr>
                <w:rStyle w:val="IndexLink"/>
                <w:rtl w:val="true"/>
              </w:rPr>
              <w:tab/>
            </w:r>
            <w:r>
              <w:rPr>
                <w:rStyle w:val="IndexLink"/>
              </w:rPr>
              <w:t>537</w:t>
            </w:r>
          </w:hyperlink>
        </w:p>
        <w:p>
          <w:pPr>
            <w:pStyle w:val="Contents3"/>
            <w:tabs>
              <w:tab w:val="clear" w:pos="8459"/>
              <w:tab w:val="right" w:pos="9026" w:leader="dot"/>
            </w:tabs>
            <w:rPr/>
          </w:pPr>
          <w:hyperlink w:anchor="__RefHeading___Toc2248749_2616395394">
            <w:r>
              <w:rPr>
                <w:webHidden/>
                <w:rStyle w:val="IndexLink"/>
                <w:rtl w:val="true"/>
              </w:rPr>
              <w:t xml:space="preserve">باب هشتاد و نهم </w:t>
            </w:r>
            <w:r>
              <w:rPr>
                <w:rStyle w:val="IndexLink"/>
                <w:rtl w:val="true"/>
              </w:rPr>
              <w:t>:</w:t>
            </w:r>
            <w:r>
              <w:rPr>
                <w:rStyle w:val="IndexLink"/>
                <w:rtl w:val="true"/>
              </w:rPr>
              <w:t xml:space="preserve">باب نادر </w:t>
            </w:r>
            <w:r>
              <w:rPr>
                <w:rStyle w:val="IndexLink"/>
                <w:rtl w:val="true"/>
              </w:rPr>
              <w:t>(</w:t>
            </w:r>
            <w:r>
              <w:rPr>
                <w:rStyle w:val="IndexLink"/>
                <w:rtl w:val="true"/>
              </w:rPr>
              <w:t>کتاب طب النبی صلی الله علیه و آله</w:t>
            </w:r>
            <w:r>
              <w:rPr>
                <w:rStyle w:val="IndexLink"/>
                <w:rtl w:val="true"/>
              </w:rPr>
              <w:t>)</w:t>
              <w:tab/>
            </w:r>
            <w:r>
              <w:rPr>
                <w:rStyle w:val="IndexLink"/>
              </w:rPr>
              <w:t>537</w:t>
            </w:r>
          </w:hyperlink>
        </w:p>
        <w:p>
          <w:pPr>
            <w:pStyle w:val="Contents4"/>
            <w:tabs>
              <w:tab w:val="clear" w:pos="8176"/>
              <w:tab w:val="right" w:pos="9026" w:leader="dot"/>
            </w:tabs>
            <w:rPr/>
          </w:pPr>
          <w:hyperlink w:anchor="__RefHeading___Toc2248751_2616395394">
            <w:r>
              <w:rPr>
                <w:webHidden/>
                <w:rStyle w:val="IndexLink"/>
                <w:rtl w:val="true"/>
              </w:rPr>
              <w:t>روایات</w:t>
            </w:r>
            <w:r>
              <w:rPr>
                <w:rStyle w:val="IndexLink"/>
                <w:rtl w:val="true"/>
              </w:rPr>
              <w:tab/>
            </w:r>
            <w:r>
              <w:rPr>
                <w:rStyle w:val="IndexLink"/>
              </w:rPr>
              <w:t>537</w:t>
            </w:r>
          </w:hyperlink>
        </w:p>
        <w:p>
          <w:pPr>
            <w:pStyle w:val="Contents5"/>
            <w:tabs>
              <w:tab w:val="clear" w:pos="7892"/>
              <w:tab w:val="right" w:pos="9026" w:leader="dot"/>
            </w:tabs>
            <w:rPr/>
          </w:pPr>
          <w:hyperlink w:anchor="__RefHeading___Toc2248753_2616395394">
            <w:r>
              <w:rPr>
                <w:webHidden/>
                <w:rStyle w:val="IndexLink"/>
                <w:rtl w:val="true"/>
              </w:rPr>
              <w:t>اشاره</w:t>
            </w:r>
            <w:r>
              <w:rPr>
                <w:rStyle w:val="IndexLink"/>
                <w:rtl w:val="true"/>
              </w:rPr>
              <w:tab/>
            </w:r>
            <w:r>
              <w:rPr>
                <w:rStyle w:val="IndexLink"/>
              </w:rPr>
              <w:t>537</w:t>
            </w:r>
          </w:hyperlink>
        </w:p>
        <w:p>
          <w:pPr>
            <w:pStyle w:val="Contents5"/>
            <w:tabs>
              <w:tab w:val="clear" w:pos="7892"/>
              <w:tab w:val="right" w:pos="9026" w:leader="dot"/>
            </w:tabs>
            <w:rPr/>
          </w:pPr>
          <w:hyperlink w:anchor="__RefHeading___Toc2248755_2616395394">
            <w:r>
              <w:rPr>
                <w:webHidden/>
                <w:rStyle w:val="IndexLink"/>
                <w:rtl w:val="true"/>
              </w:rPr>
              <w:t>بيان</w:t>
            </w:r>
            <w:r>
              <w:rPr>
                <w:rStyle w:val="IndexLink"/>
                <w:rtl w:val="true"/>
              </w:rPr>
              <w:tab/>
            </w:r>
            <w:r>
              <w:rPr>
                <w:rStyle w:val="IndexLink"/>
              </w:rPr>
              <w:t>561</w:t>
            </w:r>
          </w:hyperlink>
        </w:p>
        <w:p>
          <w:pPr>
            <w:pStyle w:val="Contents5"/>
            <w:tabs>
              <w:tab w:val="clear" w:pos="7892"/>
              <w:tab w:val="right" w:pos="9026" w:leader="dot"/>
            </w:tabs>
            <w:rPr/>
          </w:pPr>
          <w:hyperlink w:anchor="__RefHeading___Toc2248757_2616395394">
            <w:r>
              <w:rPr>
                <w:webHidden/>
                <w:rStyle w:val="IndexLink"/>
                <w:rtl w:val="true"/>
              </w:rPr>
              <w:t>أقول</w:t>
            </w:r>
            <w:r>
              <w:rPr>
                <w:rStyle w:val="IndexLink"/>
                <w:rtl w:val="true"/>
              </w:rPr>
              <w:tab/>
            </w:r>
            <w:r>
              <w:rPr>
                <w:rStyle w:val="IndexLink"/>
              </w:rPr>
              <w:t>561</w:t>
            </w:r>
          </w:hyperlink>
        </w:p>
        <w:p>
          <w:pPr>
            <w:pStyle w:val="Contents5"/>
            <w:tabs>
              <w:tab w:val="clear" w:pos="7892"/>
              <w:tab w:val="right" w:pos="9026" w:leader="dot"/>
            </w:tabs>
            <w:rPr/>
          </w:pPr>
          <w:hyperlink w:anchor="__RefHeading___Toc2248759_2616395394">
            <w:r>
              <w:rPr>
                <w:webHidden/>
                <w:rStyle w:val="IndexLink"/>
                <w:rtl w:val="true"/>
              </w:rPr>
              <w:t>بیان</w:t>
            </w:r>
            <w:r>
              <w:rPr>
                <w:rStyle w:val="IndexLink"/>
                <w:rtl w:val="true"/>
              </w:rPr>
              <w:tab/>
            </w:r>
            <w:r>
              <w:rPr>
                <w:rStyle w:val="IndexLink"/>
              </w:rPr>
              <w:t>561</w:t>
            </w:r>
          </w:hyperlink>
        </w:p>
        <w:p>
          <w:pPr>
            <w:pStyle w:val="Contents5"/>
            <w:tabs>
              <w:tab w:val="clear" w:pos="7892"/>
              <w:tab w:val="right" w:pos="9026" w:leader="dot"/>
            </w:tabs>
            <w:rPr/>
          </w:pPr>
          <w:hyperlink w:anchor="__RefHeading___Toc2248761_2616395394">
            <w:r>
              <w:rPr>
                <w:webHidden/>
                <w:rStyle w:val="IndexLink"/>
                <w:rtl w:val="true"/>
              </w:rPr>
              <w:t>گویم</w:t>
            </w:r>
            <w:r>
              <w:rPr>
                <w:rStyle w:val="IndexLink"/>
                <w:rtl w:val="true"/>
              </w:rPr>
              <w:tab/>
            </w:r>
            <w:r>
              <w:rPr>
                <w:rStyle w:val="IndexLink"/>
              </w:rPr>
              <w:t>561</w:t>
            </w:r>
          </w:hyperlink>
        </w:p>
        <w:p>
          <w:pPr>
            <w:pStyle w:val="Contents2"/>
            <w:tabs>
              <w:tab w:val="clear" w:pos="8743"/>
              <w:tab w:val="right" w:pos="9026" w:leader="dot"/>
            </w:tabs>
            <w:rPr/>
          </w:pPr>
          <w:hyperlink w:anchor="__RefHeading___Toc2248763_2616395394">
            <w:r>
              <w:rPr>
                <w:webHidden/>
                <w:rStyle w:val="IndexLink"/>
                <w:rtl w:val="true"/>
              </w:rPr>
              <w:t>الرسالة الذهبية</w:t>
            </w:r>
            <w:r>
              <w:rPr>
                <w:rStyle w:val="IndexLink"/>
                <w:rtl w:val="true"/>
              </w:rPr>
              <w:tab/>
            </w:r>
            <w:r>
              <w:rPr>
                <w:rStyle w:val="IndexLink"/>
              </w:rPr>
              <w:t>565</w:t>
            </w:r>
          </w:hyperlink>
        </w:p>
        <w:p>
          <w:pPr>
            <w:pStyle w:val="Contents3"/>
            <w:tabs>
              <w:tab w:val="clear" w:pos="8459"/>
              <w:tab w:val="right" w:pos="9026" w:leader="dot"/>
            </w:tabs>
            <w:rPr/>
          </w:pPr>
          <w:hyperlink w:anchor="__RefHeading___Toc2248765_2616395394">
            <w:r>
              <w:rPr>
                <w:webHidden/>
                <w:rStyle w:val="IndexLink"/>
                <w:rtl w:val="true"/>
              </w:rPr>
              <w:t>اشاره</w:t>
            </w:r>
            <w:r>
              <w:rPr>
                <w:rStyle w:val="IndexLink"/>
                <w:rtl w:val="true"/>
              </w:rPr>
              <w:tab/>
            </w:r>
            <w:r>
              <w:rPr>
                <w:rStyle w:val="IndexLink"/>
              </w:rPr>
              <w:t>565</w:t>
            </w:r>
          </w:hyperlink>
        </w:p>
        <w:p>
          <w:pPr>
            <w:pStyle w:val="Contents3"/>
            <w:tabs>
              <w:tab w:val="clear" w:pos="8459"/>
              <w:tab w:val="right" w:pos="9026" w:leader="dot"/>
            </w:tabs>
            <w:rPr/>
          </w:pPr>
          <w:hyperlink w:anchor="__RefHeading___Toc2248767_2616395394">
            <w:r>
              <w:rPr>
                <w:webHidden/>
                <w:rStyle w:val="IndexLink"/>
                <w:rtl w:val="true"/>
              </w:rPr>
              <w:t xml:space="preserve">باب </w:t>
            </w:r>
            <w:r>
              <w:rPr>
                <w:rStyle w:val="IndexLink"/>
              </w:rPr>
              <w:t>90</w:t>
            </w:r>
            <w:r>
              <w:rPr>
                <w:rStyle w:val="IndexLink"/>
                <w:rtl w:val="true"/>
              </w:rPr>
              <w:t xml:space="preserve"> </w:t>
            </w:r>
            <w:r>
              <w:rPr>
                <w:rStyle w:val="IndexLink"/>
                <w:rtl w:val="true"/>
              </w:rPr>
              <w:t>آخر في الرسالة المذهّبة المعروفة بالذهبيّة</w:t>
            </w:r>
            <w:r>
              <w:rPr>
                <w:rStyle w:val="IndexLink"/>
                <w:rtl w:val="true"/>
              </w:rPr>
              <w:tab/>
            </w:r>
            <w:r>
              <w:rPr>
                <w:rStyle w:val="IndexLink"/>
              </w:rPr>
              <w:t>566</w:t>
            </w:r>
          </w:hyperlink>
        </w:p>
        <w:p>
          <w:pPr>
            <w:pStyle w:val="Contents4"/>
            <w:tabs>
              <w:tab w:val="clear" w:pos="8176"/>
              <w:tab w:val="right" w:pos="9026" w:leader="dot"/>
            </w:tabs>
            <w:rPr/>
          </w:pPr>
          <w:hyperlink w:anchor="__RefHeading___Toc2248769_2616395394">
            <w:r>
              <w:rPr>
                <w:webHidden/>
                <w:rStyle w:val="IndexLink"/>
                <w:rtl w:val="true"/>
              </w:rPr>
              <w:t>الأخبار</w:t>
            </w:r>
            <w:r>
              <w:rPr>
                <w:rStyle w:val="IndexLink"/>
                <w:rtl w:val="true"/>
              </w:rPr>
              <w:tab/>
            </w:r>
            <w:r>
              <w:rPr>
                <w:rStyle w:val="IndexLink"/>
              </w:rPr>
              <w:t>566</w:t>
            </w:r>
          </w:hyperlink>
        </w:p>
        <w:p>
          <w:pPr>
            <w:pStyle w:val="Contents5"/>
            <w:tabs>
              <w:tab w:val="clear" w:pos="7892"/>
              <w:tab w:val="right" w:pos="9026" w:leader="dot"/>
            </w:tabs>
            <w:rPr/>
          </w:pPr>
          <w:hyperlink w:anchor="__RefHeading___Toc2248771_2616395394">
            <w:r>
              <w:rPr>
                <w:webHidden/>
                <w:rStyle w:val="IndexLink"/>
                <w:rtl w:val="true"/>
              </w:rPr>
              <w:t>اشاره</w:t>
            </w:r>
            <w:r>
              <w:rPr>
                <w:rStyle w:val="IndexLink"/>
                <w:rtl w:val="true"/>
              </w:rPr>
              <w:tab/>
            </w:r>
            <w:r>
              <w:rPr>
                <w:rStyle w:val="IndexLink"/>
              </w:rPr>
              <w:t>566</w:t>
            </w:r>
          </w:hyperlink>
        </w:p>
        <w:p>
          <w:pPr>
            <w:pStyle w:val="Contents3"/>
            <w:tabs>
              <w:tab w:val="clear" w:pos="8459"/>
              <w:tab w:val="right" w:pos="9026" w:leader="dot"/>
            </w:tabs>
            <w:rPr/>
          </w:pPr>
          <w:hyperlink w:anchor="__RefHeading___Toc2248773_2616395394">
            <w:r>
              <w:rPr>
                <w:webHidden/>
                <w:rStyle w:val="IndexLink"/>
                <w:rtl w:val="true"/>
              </w:rPr>
              <w:t>باب نود</w:t>
            </w:r>
            <w:r>
              <w:rPr>
                <w:rStyle w:val="IndexLink"/>
                <w:rtl w:val="true"/>
              </w:rPr>
              <w:t xml:space="preserve">: </w:t>
            </w:r>
            <w:r>
              <w:rPr>
                <w:rStyle w:val="IndexLink"/>
                <w:rtl w:val="true"/>
              </w:rPr>
              <w:t xml:space="preserve">باب دیگر </w:t>
            </w:r>
            <w:r>
              <w:rPr>
                <w:rStyle w:val="IndexLink"/>
                <w:rtl w:val="true"/>
              </w:rPr>
              <w:t>(</w:t>
            </w:r>
            <w:r>
              <w:rPr>
                <w:rStyle w:val="IndexLink"/>
                <w:rtl w:val="true"/>
              </w:rPr>
              <w:t>رساله ذهبیه طبّ الرضا علیه السلام</w:t>
            </w:r>
            <w:r>
              <w:rPr>
                <w:rStyle w:val="IndexLink"/>
                <w:rtl w:val="true"/>
              </w:rPr>
              <w:t>)</w:t>
              <w:tab/>
            </w:r>
            <w:r>
              <w:rPr>
                <w:rStyle w:val="IndexLink"/>
              </w:rPr>
              <w:t>566</w:t>
            </w:r>
          </w:hyperlink>
        </w:p>
        <w:p>
          <w:pPr>
            <w:pStyle w:val="Contents4"/>
            <w:tabs>
              <w:tab w:val="clear" w:pos="8176"/>
              <w:tab w:val="right" w:pos="9026" w:leader="dot"/>
            </w:tabs>
            <w:rPr/>
          </w:pPr>
          <w:hyperlink w:anchor="__RefHeading___Toc2248775_2616395394">
            <w:r>
              <w:rPr>
                <w:webHidden/>
                <w:rStyle w:val="IndexLink"/>
                <w:rtl w:val="true"/>
              </w:rPr>
              <w:t>روایات</w:t>
            </w:r>
            <w:r>
              <w:rPr>
                <w:rStyle w:val="IndexLink"/>
                <w:rtl w:val="true"/>
              </w:rPr>
              <w:tab/>
            </w:r>
            <w:r>
              <w:rPr>
                <w:rStyle w:val="IndexLink"/>
              </w:rPr>
              <w:t>566</w:t>
            </w:r>
          </w:hyperlink>
        </w:p>
        <w:p>
          <w:pPr>
            <w:pStyle w:val="Contents5"/>
            <w:tabs>
              <w:tab w:val="clear" w:pos="7892"/>
              <w:tab w:val="right" w:pos="9026" w:leader="dot"/>
            </w:tabs>
            <w:rPr/>
          </w:pPr>
          <w:hyperlink w:anchor="__RefHeading___Toc2248777_2616395394">
            <w:r>
              <w:rPr>
                <w:webHidden/>
                <w:rStyle w:val="IndexLink"/>
                <w:rtl w:val="true"/>
              </w:rPr>
              <w:t>گویم</w:t>
            </w:r>
            <w:r>
              <w:rPr>
                <w:rStyle w:val="IndexLink"/>
                <w:rtl w:val="true"/>
              </w:rPr>
              <w:tab/>
            </w:r>
            <w:r>
              <w:rPr>
                <w:rStyle w:val="IndexLink"/>
              </w:rPr>
              <w:t>566</w:t>
            </w:r>
          </w:hyperlink>
        </w:p>
        <w:p>
          <w:pPr>
            <w:pStyle w:val="Contents5"/>
            <w:tabs>
              <w:tab w:val="clear" w:pos="7892"/>
              <w:tab w:val="right" w:pos="9026" w:leader="dot"/>
            </w:tabs>
            <w:rPr/>
          </w:pPr>
          <w:hyperlink w:anchor="__RefHeading___Toc2248779_2616395394">
            <w:r>
              <w:rPr>
                <w:webHidden/>
                <w:rStyle w:val="IndexLink"/>
                <w:rtl w:val="true"/>
              </w:rPr>
              <w:t>أقول</w:t>
            </w:r>
            <w:r>
              <w:rPr>
                <w:rStyle w:val="IndexLink"/>
                <w:rtl w:val="true"/>
              </w:rPr>
              <w:tab/>
            </w:r>
            <w:r>
              <w:rPr>
                <w:rStyle w:val="IndexLink"/>
              </w:rPr>
              <w:t>625</w:t>
            </w:r>
          </w:hyperlink>
        </w:p>
        <w:p>
          <w:pPr>
            <w:pStyle w:val="Contents5"/>
            <w:tabs>
              <w:tab w:val="clear" w:pos="7892"/>
              <w:tab w:val="right" w:pos="9026" w:leader="dot"/>
            </w:tabs>
            <w:rPr/>
          </w:pPr>
          <w:hyperlink w:anchor="__RefHeading___Toc2248781_2616395394">
            <w:r>
              <w:rPr>
                <w:webHidden/>
                <w:rStyle w:val="IndexLink"/>
                <w:rtl w:val="true"/>
              </w:rPr>
              <w:t>می گویم</w:t>
            </w:r>
            <w:r>
              <w:rPr>
                <w:rStyle w:val="IndexLink"/>
                <w:rtl w:val="true"/>
              </w:rPr>
              <w:tab/>
            </w:r>
            <w:r>
              <w:rPr>
                <w:rStyle w:val="IndexLink"/>
              </w:rPr>
              <w:t>626</w:t>
            </w:r>
          </w:hyperlink>
        </w:p>
        <w:p>
          <w:pPr>
            <w:pStyle w:val="Contents2"/>
            <w:tabs>
              <w:tab w:val="clear" w:pos="8743"/>
              <w:tab w:val="right" w:pos="9026" w:leader="dot"/>
            </w:tabs>
            <w:rPr/>
          </w:pPr>
          <w:hyperlink w:anchor="__RefHeading___Toc2248783_2616395394">
            <w:r>
              <w:rPr>
                <w:webHidden/>
                <w:rStyle w:val="IndexLink"/>
                <w:rtl w:val="true"/>
              </w:rPr>
              <w:t>مراجع التصحيح و التخريج و التعليق</w:t>
            </w:r>
            <w:r>
              <w:rPr>
                <w:rStyle w:val="IndexLink"/>
                <w:rtl w:val="true"/>
              </w:rPr>
              <w:tab/>
            </w:r>
            <w:r>
              <w:rPr>
                <w:rStyle w:val="IndexLink"/>
              </w:rPr>
              <w:t>627</w:t>
            </w:r>
          </w:hyperlink>
        </w:p>
        <w:p>
          <w:pPr>
            <w:pStyle w:val="Contents2"/>
            <w:tabs>
              <w:tab w:val="clear" w:pos="8743"/>
              <w:tab w:val="right" w:pos="9026" w:leader="dot"/>
            </w:tabs>
            <w:rPr/>
          </w:pPr>
          <w:hyperlink w:anchor="__RefHeading___Toc2248785_2616395394">
            <w:r>
              <w:rPr>
                <w:webHidden/>
                <w:rStyle w:val="IndexLink"/>
                <w:rtl w:val="true"/>
              </w:rPr>
              <w:t>كلمة المصحّح</w:t>
            </w:r>
            <w:r>
              <w:rPr>
                <w:rStyle w:val="IndexLink"/>
                <w:rtl w:val="true"/>
              </w:rPr>
              <w:tab/>
            </w:r>
            <w:r>
              <w:rPr>
                <w:rStyle w:val="IndexLink"/>
              </w:rPr>
              <w:t>630</w:t>
            </w:r>
          </w:hyperlink>
        </w:p>
        <w:p>
          <w:pPr>
            <w:pStyle w:val="Contents2"/>
            <w:tabs>
              <w:tab w:val="clear" w:pos="8743"/>
              <w:tab w:val="right" w:pos="9026" w:leader="dot"/>
            </w:tabs>
            <w:rPr/>
          </w:pPr>
          <w:hyperlink w:anchor="__RefHeading___Toc2248787_2616395394">
            <w:r>
              <w:rPr>
                <w:webHidden/>
                <w:rStyle w:val="IndexLink"/>
                <w:rtl w:val="true"/>
              </w:rPr>
              <w:t>فهرس ما في هذا الجزء من الأبواب</w:t>
            </w:r>
            <w:r>
              <w:rPr>
                <w:rStyle w:val="IndexLink"/>
                <w:rtl w:val="true"/>
              </w:rPr>
              <w:tab/>
            </w:r>
            <w:r>
              <w:rPr>
                <w:rStyle w:val="IndexLink"/>
              </w:rPr>
              <w:t>631</w:t>
            </w:r>
          </w:hyperlink>
        </w:p>
        <w:p>
          <w:pPr>
            <w:pStyle w:val="Contents2"/>
            <w:tabs>
              <w:tab w:val="clear" w:pos="8743"/>
              <w:tab w:val="right" w:pos="9026" w:leader="dot"/>
            </w:tabs>
            <w:rPr/>
          </w:pPr>
          <w:hyperlink w:anchor="__RefHeading___Toc2248789_2616395394">
            <w:r>
              <w:rPr>
                <w:webHidden/>
                <w:rStyle w:val="IndexLink"/>
                <w:rtl w:val="true"/>
              </w:rPr>
              <w:t>رموز الكتاب</w:t>
            </w:r>
            <w:r>
              <w:rPr>
                <w:rStyle w:val="IndexLink"/>
                <w:rtl w:val="true"/>
              </w:rPr>
              <w:tab/>
            </w:r>
            <w:r>
              <w:rPr>
                <w:rStyle w:val="IndexLink"/>
              </w:rPr>
              <w:t>635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77_159777"/>
      <w:bookmarkStart w:id="1" w:name="pg13477_159777"/>
      <w:bookmarkEnd w:id="1"/>
    </w:p>
    <w:p>
      <w:pPr>
        <w:pStyle w:val="Heading2"/>
        <w:numPr>
          <w:ilvl w:val="1"/>
          <w:numId w:val="1"/>
        </w:numPr>
        <w:rPr/>
      </w:pPr>
      <w:bookmarkStart w:id="2" w:name="pg13477_159777"/>
      <w:bookmarkStart w:id="3" w:name="__RefHeading___Toc2245703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2245705_2616395394"/>
      <w:bookmarkStart w:id="6" w:name="_Toc2"/>
      <w:bookmarkEnd w:id="5"/>
      <w:r>
        <w:rPr>
          <w:rtl w:val="true"/>
        </w:rPr>
        <w:t xml:space="preserve">ترجمه بحارالانوار جلد </w:t>
      </w:r>
      <w:r>
        <w:rPr/>
        <w:t>59</w:t>
      </w:r>
      <w:r>
        <w:rPr>
          <w:rtl w:val="true"/>
        </w:rPr>
        <w:t xml:space="preserve">: </w:t>
      </w:r>
      <w:r>
        <w:rPr>
          <w:rtl w:val="true"/>
        </w:rPr>
        <w:t xml:space="preserve">آسمان و جهان </w:t>
      </w:r>
      <w:r>
        <w:rPr>
          <w:rtl w:val="true"/>
        </w:rPr>
        <w:t xml:space="preserve">- </w:t>
      </w:r>
      <w:r>
        <w:rPr/>
        <w:t>6</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2245707_2616395394"/>
      <w:bookmarkStart w:id="8" w:name="_Toc3"/>
      <w:bookmarkEnd w:id="7"/>
      <w:r>
        <w:rPr>
          <w:rtl w:val="true"/>
        </w:rPr>
        <w:t xml:space="preserve">تتمة كتاب السماء و العالم </w:t>
      </w:r>
      <w:r>
        <w:rPr>
          <w:rtl w:val="true"/>
        </w:rPr>
        <w:t xml:space="preserve">/ </w:t>
      </w:r>
      <w:r>
        <w:rPr>
          <w:rtl w:val="true"/>
        </w:rPr>
        <w:t xml:space="preserve">ادامه کتاب </w:t>
      </w:r>
      <w:r>
        <w:rPr>
          <w:rtl w:val="true"/>
        </w:rPr>
        <w:t>«</w:t>
      </w:r>
      <w:r>
        <w:rPr>
          <w:rtl w:val="true"/>
        </w:rPr>
        <w:t>آسمان و جهان</w:t>
      </w:r>
      <w:r>
        <w:rPr>
          <w:rtl w:val="true"/>
        </w:rPr>
        <w:t>»</w:t>
      </w:r>
      <w:bookmarkEnd w:id="8"/>
    </w:p>
    <w:p>
      <w:pPr>
        <w:pStyle w:val="Heading2"/>
        <w:numPr>
          <w:ilvl w:val="1"/>
          <w:numId w:val="1"/>
        </w:numPr>
        <w:rPr/>
      </w:pPr>
      <w:bookmarkStart w:id="9" w:name="__RefHeading___Toc2245709_2616395394"/>
      <w:bookmarkStart w:id="10" w:name="_Toc4"/>
      <w:bookmarkEnd w:id="9"/>
      <w:r>
        <w:rPr>
          <w:rtl w:val="true"/>
        </w:rPr>
        <w:t xml:space="preserve">تتمة أبواب الإنسان و الروح و البدن و أجزائه و قواهما و أحوالهما </w:t>
      </w:r>
      <w:r>
        <w:rPr>
          <w:rtl w:val="true"/>
        </w:rPr>
        <w:t xml:space="preserve">/ </w:t>
      </w:r>
      <w:r>
        <w:rPr>
          <w:rtl w:val="true"/>
        </w:rPr>
        <w:t>ادامه بابها از جلد قبل</w:t>
      </w:r>
      <w:bookmarkEnd w:id="10"/>
    </w:p>
    <w:p>
      <w:pPr>
        <w:pStyle w:val="Heading3"/>
        <w:numPr>
          <w:ilvl w:val="2"/>
          <w:numId w:val="1"/>
        </w:numPr>
        <w:rPr/>
      </w:pPr>
      <w:bookmarkStart w:id="11" w:name="__RefHeading___Toc2245711_2616395394"/>
      <w:bookmarkStart w:id="12" w:name="_Toc5"/>
      <w:bookmarkEnd w:id="11"/>
      <w:r>
        <w:rPr>
          <w:rtl w:val="true"/>
        </w:rPr>
        <w:t xml:space="preserve">باب </w:t>
      </w:r>
      <w:r>
        <w:rPr/>
        <w:t>48</w:t>
      </w:r>
      <w:r>
        <w:rPr>
          <w:rtl w:val="true"/>
        </w:rPr>
        <w:t xml:space="preserve"> </w:t>
      </w:r>
      <w:r>
        <w:rPr>
          <w:rtl w:val="true"/>
        </w:rPr>
        <w:t>آخر في ما ذكره الحكماء و الأطباء في تشريح البدن و أعضائه</w:t>
      </w:r>
      <w:bookmarkEnd w:id="12"/>
    </w:p>
    <w:p>
      <w:pPr>
        <w:pStyle w:val="Heading4"/>
        <w:numPr>
          <w:ilvl w:val="3"/>
          <w:numId w:val="1"/>
        </w:numPr>
        <w:rPr/>
      </w:pPr>
      <w:bookmarkStart w:id="13" w:name="__RefHeading___Toc2245713_2616395394"/>
      <w:bookmarkStart w:id="14" w:name="_Toc6"/>
      <w:bookmarkEnd w:id="13"/>
      <w:r>
        <w:rPr>
          <w:rtl w:val="true"/>
        </w:rPr>
        <w:t>و فيه فصول</w:t>
      </w:r>
      <w:bookmarkEnd w:id="14"/>
    </w:p>
    <w:p>
      <w:pPr>
        <w:pStyle w:val="Heading5"/>
        <w:numPr>
          <w:ilvl w:val="4"/>
          <w:numId w:val="1"/>
        </w:numPr>
        <w:rPr/>
      </w:pPr>
      <w:bookmarkStart w:id="15" w:name="__RefHeading___Toc2245715_2616395394"/>
      <w:bookmarkStart w:id="16" w:name="_Toc7"/>
      <w:bookmarkEnd w:id="15"/>
      <w:r>
        <w:rPr>
          <w:rtl w:val="true"/>
        </w:rPr>
        <w:t>الفصل الأول في بيان الأعضاء الأصلية للبدن</w:t>
      </w:r>
      <w:bookmarkEnd w:id="16"/>
    </w:p>
    <w:p>
      <w:pPr>
        <w:pStyle w:val="BookText"/>
        <w:rPr/>
      </w:pPr>
      <w:r>
        <w:rPr>
          <w:rFonts w:ascii="Amiri" w:hAnsi="Amiri" w:eastAsia="Amiri" w:cs="Amiri"/>
          <w:color w:val="111111"/>
          <w:sz w:val="28"/>
          <w:sz w:val="28"/>
          <w:szCs w:val="28"/>
          <w:rtl w:val="true"/>
          <w:lang w:bidi="ar-SA"/>
        </w:rPr>
        <w:t>قالوا إن الله سبحانه خلق أعضاء الحيوان مختلفة لحكم و مصالح فجعلها عظاما و أعصابا و عضلات و أوتارا و رباطات و عروقا و أغشية و لحوما و شحوما و رطوبات و غضاريف و هي البسائط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منها الأعضاء المركبة الآلية من القحف‌</w:t>
      </w:r>
      <w:r>
        <w:rPr>
          <w:rStyle w:val="FootnoteAnchor"/>
          <w:rtl w:val="true"/>
        </w:rPr>
        <w:footnoteReference w:id="2"/>
      </w:r>
      <w:r>
        <w:rPr>
          <w:rFonts w:ascii="Amiri" w:hAnsi="Amiri" w:eastAsia="Amiri" w:cs="Amiri"/>
          <w:color w:val="111111"/>
          <w:sz w:val="28"/>
          <w:sz w:val="28"/>
          <w:szCs w:val="28"/>
          <w:rtl w:val="true"/>
          <w:lang w:bidi="ar-SA"/>
        </w:rPr>
        <w:t>و الدماغ و الفكّين و العين و الأذن و الأنف و الأسنان و اللسان و الحلق و العنق و الصلب و النخاع و الأضلاع و القصّ و الترقوة و العضد و الساعد و الرُّسغ‌</w:t>
      </w:r>
      <w:r>
        <w:rPr>
          <w:rStyle w:val="FootnoteAnchor"/>
          <w:rtl w:val="true"/>
        </w:rPr>
        <w:footnoteReference w:id="3"/>
      </w:r>
      <w:r>
        <w:rPr>
          <w:rFonts w:ascii="Amiri" w:hAnsi="Amiri" w:eastAsia="Amiri" w:cs="Amiri"/>
          <w:color w:val="111111"/>
          <w:sz w:val="28"/>
          <w:sz w:val="28"/>
          <w:szCs w:val="28"/>
          <w:rtl w:val="true"/>
          <w:lang w:bidi="ar-SA"/>
        </w:rPr>
        <w:t>و المشط و الأصابع و الأظفار و الصدر و الرئة و القلب و المري‌ء و المعدة و الأمعاء و الكبد و الطحال و المرارة و الكلي و المثانة و مراق البطن و الأنثيين و القضيب و الثدي و الرحم و العانة و الفخذ و الساق و القدم و العقب و الكعب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منها رئيس شريف و هي الدماغ و القلب و الكبد و الأنثيان إذ في</w:t>
      </w:r>
    </w:p>
    <w:p>
      <w:pPr>
        <w:pStyle w:val="Heading3"/>
        <w:numPr>
          <w:ilvl w:val="2"/>
          <w:numId w:val="1"/>
        </w:numPr>
        <w:rPr/>
      </w:pPr>
      <w:bookmarkStart w:id="17" w:name="__RefHeading___Toc2245717_2616395394"/>
      <w:bookmarkStart w:id="18" w:name="_Toc8"/>
      <w:bookmarkEnd w:id="17"/>
      <w:r>
        <w:rPr>
          <w:rtl w:val="true"/>
        </w:rPr>
        <w:t>ادامه بابها از جلد قبل</w:t>
      </w:r>
      <w:bookmarkEnd w:id="18"/>
    </w:p>
    <w:p>
      <w:pPr>
        <w:pStyle w:val="Heading3"/>
        <w:numPr>
          <w:ilvl w:val="2"/>
          <w:numId w:val="1"/>
        </w:numPr>
        <w:rPr/>
      </w:pPr>
      <w:bookmarkStart w:id="19" w:name="__RefHeading___Toc2245719_2616395394"/>
      <w:bookmarkStart w:id="20" w:name="_Toc9"/>
      <w:bookmarkEnd w:id="19"/>
      <w:r>
        <w:rPr>
          <w:rtl w:val="true"/>
        </w:rPr>
        <w:t xml:space="preserve">باب </w:t>
      </w:r>
      <w:r>
        <w:rPr/>
        <w:t>48</w:t>
      </w:r>
      <w:r>
        <w:rPr>
          <w:rtl w:val="true"/>
        </w:rPr>
        <w:t xml:space="preserve"> </w:t>
      </w:r>
      <w:r>
        <w:rPr>
          <w:rtl w:val="true"/>
        </w:rPr>
        <w:t>دیگر در آنچه حکماء و اطباء فی تشریح بدن و أعضای آن ذکر کرده اند</w:t>
      </w:r>
      <w:bookmarkEnd w:id="20"/>
    </w:p>
    <w:p>
      <w:pPr>
        <w:pStyle w:val="Heading4"/>
        <w:numPr>
          <w:ilvl w:val="3"/>
          <w:numId w:val="1"/>
        </w:numPr>
        <w:rPr/>
      </w:pPr>
      <w:bookmarkStart w:id="21" w:name="__RefHeading___Toc2245721_2616395394"/>
      <w:bookmarkStart w:id="22" w:name="_Toc10"/>
      <w:bookmarkEnd w:id="21"/>
      <w:r>
        <w:rPr>
          <w:rtl w:val="true"/>
        </w:rPr>
        <w:t>دارای چند فصل</w:t>
      </w:r>
      <w:bookmarkEnd w:id="22"/>
    </w:p>
    <w:p>
      <w:pPr>
        <w:pStyle w:val="Heading5"/>
        <w:numPr>
          <w:ilvl w:val="4"/>
          <w:numId w:val="1"/>
        </w:numPr>
        <w:rPr/>
      </w:pPr>
      <w:bookmarkStart w:id="23" w:name="__RefHeading___Toc2245723_2616395394"/>
      <w:bookmarkStart w:id="24" w:name="_Toc11"/>
      <w:bookmarkEnd w:id="23"/>
      <w:r>
        <w:rPr>
          <w:rtl w:val="true"/>
        </w:rPr>
        <w:t xml:space="preserve">فصل اول </w:t>
      </w:r>
      <w:r>
        <w:rPr>
          <w:rtl w:val="true"/>
        </w:rPr>
        <w:t xml:space="preserve">: </w:t>
      </w:r>
      <w:r>
        <w:rPr>
          <w:rtl w:val="true"/>
        </w:rPr>
        <w:t>در بیان اعضاء اصلی بدن</w:t>
      </w:r>
      <w:bookmarkEnd w:id="24"/>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برمبنای حکمت‌ها و مصالحی، اعضای جاندارْ را گوناگون آفریده است، و برای جاندار، استخوان، اعصاب، ماهیچه‌ها، تاندون‌ها، رباطات، رگ‌ها، پوست، گوشت، پیه، رطوبت، و غضروف قرار داده و این ها اجزاء بسیط بدن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از آن‌ها اندامی مرکب مانند جمجمه، مغز، آرواره‌ها، چشم، گوش، بینی، دندان‌ها، زبان، حلق، گردن، ستون فقرات، نخاع، دنده، استخوان، سینه، گلوگاه، بازو، ساعد، مچ دست، شانه، انگشتان، ناخن‌ها، ریه، قلب، مری، معده، روده‌ها، کبد، طحال، مثانه، پستان، رَحِم، بیضه‌ها، آلت تناسلی مردانه، ران، ساق، پاشنه و جز آن قرار داد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میان، چهار عضو ریاست و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و قلب و کبد و بیضه‌ها؛ زیرا اولی سرچشمه احساس و حرکت است، و در دومی نیروی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برای بقای انسان ضروری است و در چهارمی نیروی تولید مثل، که برای حفظ نسل مورد نیاز است، و به خاطر آن است که هیئت و مزاج مذکر و مونث شکل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این 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همه‌ی انواع جانداران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سه عضوِ نخست به دیگری وابسته و نیازمند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 قوة الحسّ و الحركة و في الثاني قوة الحياة و في الثالث قوة التغذية و الثلاثة ضرورية لبقاء الشخص و في الرابع قوة التوليد و حفظ النسل المحتاج إليه في بقاء النوع و به يتم الهيئة و المزاج الذكوريّ و الأنوثيّ اللذين‌</w:t>
      </w:r>
      <w:r>
        <w:rPr>
          <w:rStyle w:val="FootnoteAnchor"/>
          <w:rtl w:val="true"/>
        </w:rPr>
        <w:footnoteReference w:id="4"/>
      </w:r>
      <w:r>
        <w:rPr>
          <w:rFonts w:ascii="Amiri" w:hAnsi="Amiri" w:eastAsia="Amiri" w:cs="Amiri"/>
          <w:color w:val="111111"/>
          <w:sz w:val="28"/>
          <w:sz w:val="28"/>
          <w:szCs w:val="28"/>
          <w:rtl w:val="true"/>
          <w:lang w:bidi="ar-SA"/>
        </w:rPr>
        <w:t xml:space="preserve">هما من العوارض اللازمة لأنواع الحيوان و كل من الثلاثة الأول مشتبك بالآخر محتاج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لا الكبد و إهداره لسائر الأعضاء بالغذاء لانحلّت و انفشت و لو لا ما يتصل بالكبد من حرارة القلب لم يبق له جوهره الذي به يتم فعله و لو لا تسخّن الدماغ بالشرايين و إغذاء الكبد بالعروق الصاعدة إليه لم يدم له طباعه الذي يكون به فعله و لو لا تحريك الدماغ لعضل الصدر لم يكن التنفّس و لم يبق للقلب جوهره الذي منه تنبعث الحرارة الغريزية في أبداننا و لكن الرئيس المطلق هو القلب و هو أول ما يتكون في الحيوان و منه يسري الروح الذي هو محل الحسّ و الحركة إلي الدماغ ثم يسري منه إلي سائر الأعضاء و منه أيضا يسري الروح الذي هو مبدأ التغذية</w:t>
      </w:r>
      <w:r>
        <w:rPr>
          <w:rStyle w:val="FootnoteAnchor"/>
          <w:rtl w:val="true"/>
        </w:rPr>
        <w:footnoteReference w:id="5"/>
      </w:r>
      <w:r>
        <w:rPr>
          <w:rFonts w:ascii="Amiri" w:hAnsi="Amiri" w:eastAsia="Amiri" w:cs="Amiri"/>
          <w:color w:val="111111"/>
          <w:sz w:val="28"/>
          <w:sz w:val="28"/>
          <w:szCs w:val="28"/>
          <w:rtl w:val="true"/>
          <w:lang w:bidi="ar-SA"/>
        </w:rPr>
        <w:t>و النمو إلي الكبد ثم يسري منه إلي سائر الأعضاء فتبارك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العظام أنواع من طويل و قصير و عريض و دقيق و مصمت و مجوّف علي حسب اختلاف المصالح و الحكم فمنها ما قياسه من البدن قياس الأساس و عليه مبناه و منها ما قياسه المجنّ و الوقاية و منها ما هو كالسلاح الذي يدفع به المصادم و منها ما هو حشو بين فرج المفاصل و منها ما هو متعلق العضلات المحتاجة إلي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العظام دعامة و قوام للبدن و لهذا خلقت صلبة ثم ما لا منفعة فيه سوي هذه خلق مصمتا و إن كان فيه المسامّ و الخلل التي لا بد منها و ما يحتاج إليه لأجل الحركة أيضا فقد زيد في تجويفه و جعل تجويفه في الوسط واحدا ليكون</w:t>
      </w:r>
    </w:p>
    <w:p>
      <w:pPr>
        <w:pStyle w:val="BookText"/>
        <w:rPr/>
      </w:pPr>
      <w:r>
        <w:rPr>
          <w:rFonts w:ascii="IRNazanin" w:hAnsi="IRNazanin" w:eastAsia="IRNazanin"/>
          <w:color w:val="111111"/>
          <w:sz w:val="28"/>
          <w:sz w:val="28"/>
          <w:szCs w:val="28"/>
          <w:rtl w:val="true"/>
          <w:lang w:bidi="fa-IR"/>
        </w:rPr>
        <w:t>اگر کبد نبود که غذا را به اعضاء دیگر برساند همه اعضاء از بین می‌رفتند؛ و اگر گَرمیِ قلب به کبد نمی‌رسید جوهرش که به وسیله‌ی آن کار خود را انجام می‌دهد از بین می‌رفت و اگر مغز به وسیله رگ‌ها گرم نمی‌شد و کبد به وسیله رگها به آن غذا نمی‌رساند، طبعش که مایه کار او است دوام نمی‌یافت؛ و اگر مغز ماهیچه‌های سینه را حرکت نمی‌داد تنفسی نبود، و بنابراین قلب جوهرش را که حرارتِ غریزیِ تنْ در بدن ما از آن است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ریاست مطلق از آنِ قلب است که اولین عضوی است که در جانداران به وجود می‌آید، و روحی که وسیله احساس و حرکت است از قلب به مغز، و سپس به سایر اندام سرایت می‌کند، و همچنین روحی که مبدأ تغذیه و رشد است از قلب به کبد می‌رسد، و سپس از کبد به سایر اعضا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استخوانها چند نوعند، دراز، کوتاه، پهن، باریک، تو پر و تو خالی که هر کدام مصلحتی دارند، و برخی مانند پایه و بنیاد بدن هستند، برخی به مَثَل سپر و نگهدار آن، برخی مانند سلاحی که دفع برخورد می‌کنند، برخی در میان بندها جای دارند و برخی پیوند ماهیچه‌ها هستند که بدان نیاز دارند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 همه استخوان ها ستون و پایه بدن هستند و از این رو سخت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این سودی ندارند که سخت ساخته شوند، گر چه در آن‌ها منافذ و روزنه‌هایی که ضروری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حرکت به آن نیاز است در حفره‌ای قرار دارد، و این حفره در وسط آن قرار داده شده است </w:t>
      </w:r>
    </w:p>
    <w:p>
      <w:pPr>
        <w:pStyle w:val="BookText"/>
        <w:rPr/>
      </w:pPr>
      <w:r>
        <w:rPr>
          <w:rFonts w:ascii="Amiri" w:hAnsi="Amiri" w:eastAsia="Amiri" w:cs="Amiri"/>
          <w:color w:val="111111"/>
          <w:sz w:val="28"/>
          <w:sz w:val="28"/>
          <w:szCs w:val="28"/>
          <w:rtl w:val="true"/>
          <w:lang w:bidi="ar-SA"/>
        </w:rPr>
        <w:t>جرمه غير محتاج إلي مواقف الغذاء المتفرقة فيصير رخوا بل صلب جرمه و جمع غذاؤه و هو المخّ في حشوه ففائدة زيادة التجويف أن يكون أخف و فائدة توحيد التجويف أن يبقي جرمه أصلب و فائدة صلابة جرمه أن لا ينكسر عند الحركات العنيفة و فائدة المخ ليغذوه و ليرطبه دائما فلا يتفتت بتجفيف الحركة و ليكون و هو مجوّف كالمصمت و التجويف يقل إذا كانت الحاجة إلي الوثاقة</w:t>
      </w:r>
      <w:r>
        <w:rPr>
          <w:rStyle w:val="FootnoteAnchor"/>
          <w:rtl w:val="true"/>
        </w:rPr>
        <w:footnoteReference w:id="6"/>
      </w:r>
      <w:r>
        <w:rPr>
          <w:rFonts w:ascii="Amiri" w:hAnsi="Amiri" w:eastAsia="Amiri" w:cs="Amiri"/>
          <w:color w:val="111111"/>
          <w:sz w:val="28"/>
          <w:sz w:val="28"/>
          <w:szCs w:val="28"/>
          <w:rtl w:val="true"/>
          <w:lang w:bidi="ar-SA"/>
        </w:rPr>
        <w:t>أكثر و يكثر إذا كانت الحاجة إلي الخفة أكثر و خلق بعضها مشاشة</w:t>
      </w:r>
      <w:r>
        <w:rPr>
          <w:rStyle w:val="FootnoteAnchor"/>
          <w:rtl w:val="true"/>
        </w:rPr>
        <w:footnoteReference w:id="7"/>
      </w:r>
      <w:r>
        <w:rPr>
          <w:rFonts w:ascii="IRNazanin" w:hAnsi="IRNazanin" w:eastAsia="IRNazanin"/>
          <w:color w:val="111111"/>
          <w:sz w:val="28"/>
          <w:sz w:val="28"/>
          <w:szCs w:val="28"/>
          <w:rtl w:val="true"/>
          <w:lang w:bidi="fa-IR"/>
        </w:rPr>
        <w:t>لأجل‌</w:t>
      </w:r>
      <w:r>
        <w:rPr>
          <w:rStyle w:val="FootnoteAnchor"/>
          <w:rtl w:val="true"/>
        </w:rPr>
        <w:footnoteReference w:id="8"/>
      </w:r>
      <w:r>
        <w:rPr>
          <w:rFonts w:ascii="Amiri" w:hAnsi="Amiri" w:eastAsia="Amiri" w:cs="Amiri"/>
          <w:color w:val="111111"/>
          <w:sz w:val="28"/>
          <w:sz w:val="28"/>
          <w:szCs w:val="28"/>
          <w:rtl w:val="true"/>
          <w:lang w:bidi="ar-SA"/>
        </w:rPr>
        <w:t>الغذاء المذكور مع زيادة حاجة بسبب شي‌ء يجب أن ينفذ فيها كالرائحة المستنشقة مع الهواء في العظام التي تحت الدماغ و لفضول الدماغ المدفوعة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العظام كلها متجاورة متلاقية ليس بين شي‌ء منها و بين الذي يليه مسافة كثيرة و إنما لم يجعل كل ما في البدن منها عظما واحدا لئلا يشمل البدن ما أصابته من آفة أو كسر و ليكون لأجزاء البدن حركات مختلفة متفنّنة</w:t>
      </w:r>
      <w:r>
        <w:rPr>
          <w:rStyle w:val="FootnoteAnchor"/>
          <w:rtl w:val="true"/>
        </w:rPr>
        <w:footnoteReference w:id="9"/>
      </w:r>
      <w:r>
        <w:rPr>
          <w:rFonts w:ascii="Amiri" w:hAnsi="Amiri" w:eastAsia="Amiri" w:cs="Amiri"/>
          <w:color w:val="111111"/>
          <w:sz w:val="28"/>
          <w:sz w:val="28"/>
          <w:szCs w:val="28"/>
          <w:rtl w:val="true"/>
          <w:lang w:bidi="ar-SA"/>
        </w:rPr>
        <w:t>و لهذا هيّئ كل واحد منها بالشكل الموافق لما أريد به و وصل ما يحتاج منها إلي أن يتحرك في بعض الأحوال معا و في بعضها فرادي برباط أنبته من أحد طرفي العظم و وصل بالطرف الآخر و هو جسم أبيض عديم الحس فجعل لأحد طرفي العظمين زوائد و في الآخر قعرا موافقة لدخول هذه الزوائد و تمكنها فيها و النابت بهذه الهيئة بين العظام مفاصل و صار للأعضاء من أجل المفاصل أن تتحرك منها بعض دون بعض و من أجل الربط المواصلة بين العظام أن تتحرك معا كعظم واحد و من أجل أن العظام و سائر الأعضاء ليس لها أن تتحرك بذاتها بل بمحرك و علي سبيل جهة الانفعال وصل بها من مبدإ الحس و الحركة و ينبوعهما الذي هو الدماغ وصولا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نیاز به ایستگاه خوراک نداشته باشد و سست شود، بلکه جرمش سخت و غذایش مخ است که درون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فایده‌ی این حفره سبک بودنِ استخوان است و یکپارچه بودنش باعث سختیِ جرم آن می‌شود تا بر اثر حرکات خشن نشکند و فایده‌ی مخ تغذیه‌ی آن است و این که آن را تر نگاه می‌دارد تا فاسد نشود و تو خالی بماند، مانند 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حفره کوچک خواهد بود اگر نیاز به به استحکام بیشتر باشد و بزرگ خواهد بود اگر سبکی مهم‌تر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آنها منافذی آفریده شد تا غذای مورد نیاز مانند بویی که در هوا است در آن نفوذ کند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استخوانهای سراسر تن به هم پیوند خورده‌اند و میان قطعات آن فاصله چندانی نیست و همه استخوان‌ها یکپارچه خلق نشده‌اند زیرا در برخورد شیئی می‌شکست و برای هر عضوی از بدن حرکتی است و بدین دلیل است است که هر کدام از آنها شکلی دارد که برای هدف آن مناسب است، و وصل شده به رباطی که بدان نیاز دارند تا با هم یا به تنهایی حرکت کنند که از یک سوی استخوان روئیده و به سوی دیگر پپوند شده است که جسمی است سفید و بی حس و یک سوی استخوان زائده‌ای دارد و در استخوان دیگر یک گودی وجود دارد به اندازه این زائده تا در آن قرار گیرد و آنچه بدین شکل است بندهای استخوانها است که به وسیله آنها یکی حرکت می کند و دیگری بجای خود می ماند و به خاطر پیوندی که دارند می‌توانند باهم حرکت کنند و در حکم یک استخوان باشند، و چون استخوانها و اندام دیگر خود به خود حرکت ندارند و نیاز به محرک دارند، این محرک از سر چشمه‌ی حس و حرکت به آنها می‌رسد که مغز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هذه الوصول هي العصب و هو جوهر لدن‌</w:t>
      </w:r>
      <w:r>
        <w:rPr>
          <w:rStyle w:val="FootnoteAnchor"/>
          <w:rtl w:val="true"/>
        </w:rPr>
        <w:footnoteReference w:id="10"/>
      </w:r>
      <w:r>
        <w:rPr>
          <w:rFonts w:ascii="Amiri" w:hAnsi="Amiri" w:eastAsia="Amiri" w:cs="Amiri"/>
          <w:color w:val="111111"/>
          <w:sz w:val="28"/>
          <w:sz w:val="28"/>
          <w:szCs w:val="28"/>
          <w:rtl w:val="true"/>
          <w:lang w:bidi="ar-SA"/>
        </w:rPr>
        <w:t>علك مستطيل مصمت عند الحس غير العصبة المجوّفة التي في العين فائدته بالذات إفادة الدماغ بتوسطه لسائر الأعضاء حسا و حركة و بالعرض تشديد اللحم و تقوية البدن و ليس يتصل بالعظم مفردة و لكن بعد اختلاطها باللحم و الرباط و ذلك لأن الأعصاب لو اتصلت مفردة بعضو عظيم لكانت إما أن لا تقدر علي أن تحرّكه البتة و إما أن يكون تحريكها له تحريكا ضعيفا و خصوصا عند ما تتوزّع و تنقسم و تنشعب في الأعضاء و تصير حصّة العضو الواحد أدقّ كثيرا من الأصل و عند ما يتباعد من مبدئه و منبته و من أجل ذلك ينقسم العصب قبل بلوغه إلي العضو الذي أريد تحريكه به و ينسج في ما بين تلك الأقسام اللحم و شظايا من الرباط فيتكون من جميع ذلك شي‌ء يسمي عضلا و يكون عظمه و صغره و شكله بمقدار العضو الذي أريد تحريكه و بحسب الحاجة إليه و وضعه في الجهة التي يراد أن يتحرك إليها ذلك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ينبت من الطرف الذي يلي العضو المتحرك من طرفي العضلة شي‌ء يسمي وترا و هو جسم مركب من العصب الآتي إلي ذلك العضو و من الرباط النابت من العظام و قد خلص من اللحم فيمر حتي يتصل بالعضو الذي يريد تحريكه بالطرف الأسفل فيلتئم بهذا التدبير أن يعرض قليل نشج للعضلة نحو أصلها بجذب الوتر جذبا قويا و أن يتحرك العضو بكليته لأن الوتر متصل منه بطرفه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يتعدد الأوتار لعضل واحد إذا كان كبيرا و ربما تعاونت عدة عضل علي تحريك عضو واحد و ربما لا يكون للعضل وتر لصغره جدا و كل عضو يتحرك حركة إرادية فإن له عضلة بها تكون حركته فإن كان يتحرك إلي جهة متضادة كانت له عضلات متضادة المواضع تجذبه كل واحدة منها إلي ناحيتها عند كون تلك الحركة و تمسك المضادة لها عن فعلها و إن عملت المتضادتان في وقت واحد استوي العضو و تمدد و قام مثلا الكف إذا مدها العضل الموضوع في باطن الساعد انثني</w:t>
      </w:r>
    </w:p>
    <w:p>
      <w:pPr>
        <w:pStyle w:val="BookText"/>
        <w:rPr/>
      </w:pPr>
      <w:r>
        <w:rPr>
          <w:rFonts w:ascii="IRNazanin" w:hAnsi="IRNazanin" w:eastAsia="IRNazanin"/>
          <w:color w:val="111111"/>
          <w:sz w:val="28"/>
          <w:sz w:val="28"/>
          <w:szCs w:val="28"/>
          <w:rtl w:val="true"/>
          <w:lang w:bidi="fa-IR"/>
        </w:rPr>
        <w:t>و راه دسترسی به این سرچشمه از عصب است که ماده نرم و چسبنده دراز و در ظاهر توپری است که متفاوت با ماده میان تهی و چشم است، و سود آن این است که مغز به وسیله آن به اعضاء دیگر حس و حرکت می‌دهد و در درجه دوم، فایده آن این است که گوشت را سخت می‌کند و تن را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عصب به تنهایی به استخوان نمی‌چسبد بلکه بعد از ترکیب با گوشت و رباط این اتفاق می‌افتد، زیرا اگر به تنهایی به استخوان بزرگی بچسبد یا نمی‌تواند آن را حرکت دهد یا حرکتش سست خواهد بود، به خصوص هنگامی که بین اعضا تقسیم می‌شود، توزیع می‌شود و شاخه‌شاخه می‌شود و سهم هر عضو بسیار کوچکتر شده و از سرچشمه خود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از رسیدن به عضوی که باید آن را حرکت دهد میان گوشت و پره‌های رباط پخش شود و با همه این اعضا شیئی تشکیل می‌دهد که نام آن ماهیچه است و شکل و بزرگی و کوچکی آن بسته به اندازه عضوی است که باید آن را حرکت دهد، و بر مبنای نیاز به آن عضو و جهتی است که آن عضو باید در آن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سو که کنار عضو متحرک است از دو طرف آن ماهیچه‌ای می‌روید که نام آن وتر است که جسمی است مرکب از عصبی که از استخوان روییده و از رباطی که از استخوان آمده است و از گوشت پاک است و بدان عضوی که باید آن را بجنباند از طرف پایین آن می‌چسبد، و با این تدبیر برای ماهیچه مشکل چندانی پیش نمی‌آید زیرا وتر با قدرت به آن چسبیده است و از آن‌جا که وتر به پایین‌ترین قسمت عضو وصل است کل عضو حرکت می‌کند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ماهیچه بزرگ باشد چند وتر خواهد داشت و چه بسا چندین ماهیچه در حرکت دادن یک عضو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ماهیچه بسیار کوچک باشد وتر نخواهد داشت، و اگر عضو به جهات مختلف حرکت می‌کند، دارای ماهیچه‌هائی خواهد بود در جهات مختلف که هر کدام آن هنگام حرکت را به جهتی کشانند و ماهیچه‌ای را که مخالف کار او است از کار بیندازد و چون دو ماهیچه‌ی مخالف با هم به کار افتند، عضو ثابت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کف دست را اگر ماهیچه‌های درون ساعد بکشند تا شود </w:t>
      </w:r>
    </w:p>
    <w:p>
      <w:pPr>
        <w:pStyle w:val="BookText"/>
        <w:rPr/>
      </w:pPr>
      <w:r>
        <w:rPr>
          <w:rFonts w:ascii="Amiri" w:hAnsi="Amiri" w:eastAsia="Amiri" w:cs="Amiri"/>
          <w:color w:val="111111"/>
          <w:sz w:val="28"/>
          <w:sz w:val="28"/>
          <w:szCs w:val="28"/>
          <w:rtl w:val="true"/>
          <w:lang w:bidi="ar-SA"/>
        </w:rPr>
        <w:t>و إن مده العضل الموضوع في ظهره رجع إلي خلف و إن مداه جميعا استوي و قام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مبدأ الحس و الحركة جميعا في الأعضاء قد يكون عصبة واحدة و قد يكون اثنتين و مبدئية العصب للحس و الحركة إنما هو بسبب حمله للقوة اللامسة و القوة المحركة من جهة الروح الحيوانية المنبثة فيه من الدماغ فالقوة اللامسة منبثة في جملة جلد البدن و أكثر اللحم و الغشاء و غير ذلك بسبب انبثاث حاملها الذي هو الروح إلا ما يكون عدم الحس أنفع له كالكبد و الطحال و الكلية و الرئة و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تدرك هذه القوة الكيفيات الأول الحرارة و البرودة و الرطوبة و اليبوسة و تدرك أيضا الخفة و الثقل و الملامسة و الخشونة و الصلابة و اللين و الهشاشة و اللزوجة كلها بالمماسة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القوة المحركة منبثة في جميع الأعضاء بواسطة الروح المنبثة في العضلات ثم لما كانت أسافل البدن و ما بعد عن الدماغ يحتاج أن ينال الحس و الحركة و كان نزول العصب إليها من الدماغ بعيد المسلك غير حريز و لا وثيق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لو نبتت الأعصاب كلها من الدماغ لاحتيج أن يكون الرأس أعظم مما هو عليه بكثير و لثقل علي البدن حمله فلذلك جعل الله عز اسمه في أسفل القحف ثقبا و أخر</w:t>
      </w:r>
      <w:r>
        <w:rPr>
          <w:rStyle w:val="FootnoteAnchor"/>
          <w:rtl w:val="true"/>
        </w:rPr>
        <w:footnoteReference w:id="11"/>
      </w:r>
      <w:r>
        <w:rPr>
          <w:rFonts w:ascii="Amiri" w:hAnsi="Amiri" w:eastAsia="Amiri" w:cs="Amiri"/>
          <w:color w:val="111111"/>
          <w:sz w:val="28"/>
          <w:sz w:val="28"/>
          <w:szCs w:val="28"/>
          <w:rtl w:val="true"/>
          <w:lang w:bidi="ar-SA"/>
        </w:rPr>
        <w:t>منها شيئا من الدماغ و هو النخاع و حصنه لشرفه و عزته بالعنق و الصلب كما حصن الدماغ بالقحف و أجراه في طول البدن و هو محصن موقي و أنبت منه حين قارب و حاذي عضوا ما عصبا يخرج من ثقب في خرز العنق و الصلب و يتصل بتلك الأعضاء التي يأتيها العصب من ذلك الموضع فيعطيها الحس و الحركة بقوة مبدئهما الذي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حدث علي الدماغ حادثة عظيمة فقد البدن كله الحس و الحركة و إن حدث علي النخاع فقدتهما الأعضاء التي يجيئها العصب من ذلك الموضع و ما دونه</w:t>
      </w:r>
    </w:p>
    <w:p>
      <w:pPr>
        <w:pStyle w:val="BookText"/>
        <w:rPr/>
      </w:pPr>
      <w:r>
        <w:rPr>
          <w:rFonts w:ascii="IRNazanin" w:hAnsi="IRNazanin" w:eastAsia="IRNazanin"/>
          <w:color w:val="111111"/>
          <w:sz w:val="28"/>
          <w:sz w:val="28"/>
          <w:szCs w:val="28"/>
          <w:rtl w:val="true"/>
          <w:lang w:bidi="fa-IR"/>
        </w:rPr>
        <w:t>و اگر ماهیچه پشت دست آن را بکشد به عقب برمی‌گردد، و اگر هر دو آن را باهم بکشند ثابت بایستد و میان هر دو ماهیچه به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مبدا حس و حرکت اندام گاهی یک عصب است و گاهی دو عصب، و اثر بخشی عصب در حس و حرکت برای این است که نیروی لامسه در آن وجود دارد و نیروی محرکه آن از روح حیوانی است که از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 لامسه در همه جای پوست و بیشتر مناطق گوشت و پرده‌ها و جز آن وجود دارد زیرا حامل آن روح است و در همه اعضا گسترده است، و اعضایی که حس نداشتن آن مفید تر است مانند کبد، طحال، کلیه، ریه و استخوان، حس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نیرو است که کیفیات اولیه، یعنی گرمی، سردی، تری و خشکی، همچنین سبکی و سنگینی و نرمی و زبری و سختی و شکنندگی و چسبندگی را به وسیله لمس کردن در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نیروی حرکت که در همه اعضاء، به واسطه روحی که در ماهیچه‌ها گسترش دارد، گسترده است و چون باید به اندام پائینِ تن که از مغز دور هستند حس و حرکت برسد و فاصله عصب از مغز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همه اعصاب از مغز رویند سر بزرگتر از آن می‌شد که باید و بر تن سنگینی می‌کرد و از این رو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کاسه سر سوراخی نهاده و از مغز چیزی بر آورده است که همان نخاع است، و به خاطر اهمیتی که دارد استخوان گردن و مهره‌های پشت را دژی برای آن قرار داده است، مانند دژ بندی مغز با کاسه سر و آن را با دژ در طول بدن کشانده و هر جا به عضوی رسیده است از آن یک عصب برآورده که از سوراخ مهره گردن و پشت بیرون آید و به اندامی که آن عصب به آن می‌رسد بچسبد و از سرچشمه آن، بدان حس و حرکت بخشد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مغز آسیب سختی بیند تمامی بدن حس و حرکت را از دست می‌دهد، و اگر آسیب به نخاع برسد، فقط اعضایی که عصب از نخاع به آنها رسیده و اعضای پایین‌تر از آن حس و حرکت را از دست می‌دهند، </w:t>
      </w:r>
    </w:p>
    <w:p>
      <w:pPr>
        <w:pStyle w:val="BookText"/>
        <w:rPr/>
      </w:pPr>
      <w:r>
        <w:rPr>
          <w:rFonts w:ascii="Amiri" w:hAnsi="Amiri" w:eastAsia="Amiri" w:cs="Amiri"/>
          <w:color w:val="111111"/>
          <w:sz w:val="28"/>
          <w:sz w:val="28"/>
          <w:szCs w:val="28"/>
          <w:rtl w:val="true"/>
          <w:lang w:bidi="ar-SA"/>
        </w:rPr>
        <w:t>فحسب لأن الدماغ بمنزلة العين و الينبوع لذلك و النخاع بمنزلة النهر العظيم الجاري منه و الأعصاب بمنزلة الجداول و أول‌</w:t>
      </w:r>
      <w:r>
        <w:rPr>
          <w:rStyle w:val="FootnoteAnchor"/>
          <w:rtl w:val="true"/>
        </w:rPr>
        <w:footnoteReference w:id="12"/>
      </w:r>
      <w:r>
        <w:rPr>
          <w:rFonts w:ascii="Amiri" w:hAnsi="Amiri" w:eastAsia="Amiri" w:cs="Amiri"/>
          <w:color w:val="111111"/>
          <w:sz w:val="28"/>
          <w:sz w:val="28"/>
          <w:szCs w:val="28"/>
          <w:rtl w:val="true"/>
          <w:lang w:bidi="ar-SA"/>
        </w:rPr>
        <w:t>مبادئ الأعصاب الخارجة من الدماغ و النخاع تكون لينة شبيهة بهما ثم إنها تصلب متي تباعدت منهما حتي يصير عصبا تاما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العضلات كلها مجللة بغشاء لطيف و كذلك جميع الأحشاء مجللة بأغشية و الغشاء جسم لطيف رقيق منتسج من العصب و الرباط ليفيد العضو الذي هو غشاء له و محيط به مما لا حس له الحس و الشعور العرضيين فيتبادر إلي دفع الألم في الجملة و ليحفظ أيضا الأعضاء علي أشكالها و أوضاعها و يصونها</w:t>
      </w:r>
      <w:r>
        <w:rPr>
          <w:rStyle w:val="FootnoteAnchor"/>
          <w:rtl w:val="true"/>
        </w:rPr>
        <w:footnoteReference w:id="13"/>
      </w:r>
      <w:r>
        <w:rPr>
          <w:rFonts w:ascii="Amiri" w:hAnsi="Amiri" w:eastAsia="Amiri" w:cs="Amiri"/>
          <w:color w:val="111111"/>
          <w:sz w:val="28"/>
          <w:sz w:val="28"/>
          <w:szCs w:val="28"/>
          <w:rtl w:val="true"/>
          <w:lang w:bidi="ar-SA"/>
        </w:rPr>
        <w:t>عن التبدد و التفرق و ليربطها بواسطة العصب و الرباط الذي يشظي إلي ليفها بعضو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الأشياء الملفوفة في الغشاء مما هو داخل الأضلاع فمنبت غشائها من أحد غشائي الصدر و البطن المستبطنين و الأعضاء اللحمية إما ليفية كلحم العضل و إما ليس فيها ليف كالكبد و لا شي‌ء من الحركات إلا بالليف أما الإرادية فبسبب ليف العضل و أما الطبيعية كحركة الرحم و العروق و المركبة كحركة الازدراد فبليف مخصوص بهيئة من وضع الطول و العرض و التورب و للجذب الليف المطول‌</w:t>
      </w:r>
      <w:r>
        <w:rPr>
          <w:rStyle w:val="FootnoteAnchor"/>
          <w:rtl w:val="true"/>
        </w:rPr>
        <w:footnoteReference w:id="14"/>
      </w:r>
      <w:r>
        <w:rPr>
          <w:rFonts w:ascii="Amiri" w:hAnsi="Amiri" w:eastAsia="Amiri" w:cs="Amiri"/>
          <w:color w:val="111111"/>
          <w:sz w:val="28"/>
          <w:sz w:val="28"/>
          <w:szCs w:val="28"/>
          <w:rtl w:val="true"/>
          <w:lang w:bidi="ar-SA"/>
        </w:rPr>
        <w:t>و للدفع الليف الذاهب عرضا العاصر و للإمساك الليف المؤرب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العروق فنوعان إحداهما النابضة الضوارب و منبتها القلب و يسمي بالشرايين و لها حركتان انقباضية و انبساطية و شأنها أن تنفض البخار الدخاني من القلب بحركتها الانقباضية و تجذب بحركتها الانبساطية نسيما طيبا صافيا يستريح به القلب و يستمد منه الحرارة الغريزية و بهذه الحركة ينتشر الروح و القوة الحيوانية و الحرارة الغريزية في جميع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خلقت كلها ذات صفاقين احتياطا في وثاقة جسميتها لئلا تنشق بسبب</w:t>
      </w:r>
    </w:p>
    <w:p>
      <w:pPr>
        <w:pStyle w:val="BookText"/>
        <w:rPr/>
      </w:pPr>
      <w:r>
        <w:rPr>
          <w:rFonts w:ascii="IRNazanin" w:hAnsi="IRNazanin" w:eastAsia="IRNazanin"/>
          <w:color w:val="111111"/>
          <w:sz w:val="28"/>
          <w:sz w:val="28"/>
          <w:szCs w:val="28"/>
          <w:rtl w:val="true"/>
          <w:lang w:bidi="fa-IR"/>
        </w:rPr>
        <w:t>زیرا مغز مانند سرچشمه آن است و نخاع چون نهرهای بزرگی که از آن روان است و اعصاب مانند نهرهایی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ابتدای اعصاب که از مغز و نخاع بیرون می‌آیند نرم هستند و مانند مغز و نخاع هستند و هر چه دور شوند سخت شوند تا عصب کامل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همه ماهیچه‌ها با پرده نازکی پوشیده شده‌اند و همینطور همه روده‌ها و آن پرده جسمی است لطیف و نازک، بافته از عصب و رباط تا وسیله حسّ و شعور عضوی باشد که آن را در بر گرفته است و خود بیجان است تا از درد جلوگیری کند و شکل و وضع اندام را حفظ کند و از پراکندگی و جدائی محفوظشان دارد و به واسطه عصب و رباط آن را به اندام دیگر پیوند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در پرده قرار دارد و درون دنده‌ها است پرده‌اش از یکی از دو پرده سینه و دل گرفته شده است که در درونند و اگر گرفته شده، و اندام گوشتین یا لیف مانندند چون گوشت ماهیچه یا لیف ندارند چون کبد، و هیچ جنبشی نباشد جز با لیف اما حرکت ارادی بوسیله لیف ماهیچه است و یا حرکت طبیعی است که در رحم و رگها است، و حرکت مرکب از ارادی و طبیعی مانند جویدن با لیف مخصوصی است به نوعی در وضع دراز و پهنا و خمی و وسیله جذب لیف دراز است و وسیله دفع، لیف فشار ده مایل به پهنی و برای نگهداری لیف خمیده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رگها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که نبض دارند و از دل می‌رویند و شریان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و دو حرکت انقباضی و انبساطی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دو نوع حرکت این است که با قبض خود بخار دودی را از دل به دم زدن برآورند و با بسط خود هوای پاک و زلال بدرون کشند که دل را آسایش بخشد و به خاطر آن نیروی حیات و حرارت غریزی به همه بدن برسد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همه دو پوسته آفریده شدند تا محکم باشند و به سبب جنبش آنچه در آنها است از هم دریده نشوند </w:t>
      </w:r>
    </w:p>
    <w:p>
      <w:pPr>
        <w:pStyle w:val="BookText"/>
        <w:rPr/>
      </w:pPr>
      <w:r>
        <w:rPr>
          <w:rFonts w:ascii="Amiri" w:hAnsi="Amiri" w:eastAsia="Amiri" w:cs="Amiri"/>
          <w:color w:val="111111"/>
          <w:sz w:val="28"/>
          <w:sz w:val="28"/>
          <w:szCs w:val="28"/>
          <w:rtl w:val="true"/>
          <w:lang w:bidi="ar-SA"/>
        </w:rPr>
        <w:t>قوة حركتها بما فيها و لئلا يتحلل ما فيها إلا واحدة منها تسمي بالشريان الوريدي فإنها ذات صفاق واحد ليكون ألين و أطوع للانبساط و الانقباض فإن الحاجة إلي السلاسة أمس منها إلي الوثاقة لأنها كما أنها منفذ للنسيم كذلك منفذ لغذاء الرئة فإن غذاءها من القلب و هي تغوص في الرئة و تصير شعبا و لحم الرئة لين لطيف لا تخشي مصادمته عند النبض و يحتاج إلي ترشح الغذاء إليه بسرعة و سهولة و جعل الصفاق الداخلاني من ذوات الصفاقين أصلب لأنه كالبطانة التي تحمي الظهارة و هو الملاقي لقوة الحرارة الغريزية و لمصادمته حركة الروح فأوجبت الحكمة تقوية منفذ الروح و الحرارة الغريزية بهذه البطانة و إحرازها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النوع الثاني العروق الساكنة و منبتها الكبد و تسمي الأوردة و شأنها إما جذب الغذاء إلي الكبد و إما إيصال الغذاء من الكبد إلي الأعضاء و كلها ذات صفاق واحد إلا واحد يسمي بالوريد الشرياني فإنه ذو غشاءين صلبين لأنه ينفذ في التجويف الأيمن من القلب و يأتي بغذاء الرئة إلي القلب و لحم الرئة لحم لطيف خفيف لا يصلح له إلا دم رقيق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الشرايين ما يرافق‌</w:t>
      </w:r>
      <w:r>
        <w:rPr>
          <w:rStyle w:val="FootnoteAnchor"/>
          <w:rtl w:val="true"/>
        </w:rPr>
        <w:footnoteReference w:id="15"/>
      </w:r>
      <w:r>
        <w:rPr>
          <w:rFonts w:ascii="Amiri" w:hAnsi="Amiri" w:eastAsia="Amiri" w:cs="Amiri"/>
          <w:color w:val="111111"/>
          <w:sz w:val="28"/>
          <w:sz w:val="28"/>
          <w:szCs w:val="28"/>
          <w:rtl w:val="true"/>
          <w:lang w:bidi="ar-SA"/>
        </w:rPr>
        <w:t>الأوردة لترتبط الأوردة بالأغشية المجللة بها فيستقي في ما بينهما من الأعضاء فيستقي كل واحد منهما عن الآخر و كلما ترافقا</w:t>
      </w:r>
      <w:r>
        <w:rPr>
          <w:rStyle w:val="FootnoteAnchor"/>
          <w:rtl w:val="true"/>
        </w:rPr>
        <w:footnoteReference w:id="16"/>
      </w:r>
      <w:r>
        <w:rPr>
          <w:rFonts w:ascii="Amiri" w:hAnsi="Amiri" w:eastAsia="Amiri" w:cs="Amiri"/>
          <w:color w:val="111111"/>
          <w:sz w:val="28"/>
          <w:sz w:val="28"/>
          <w:szCs w:val="28"/>
          <w:rtl w:val="true"/>
          <w:lang w:bidi="ar-SA"/>
        </w:rPr>
        <w:t>علي الصلب في داخل امتطي‌</w:t>
      </w:r>
      <w:r>
        <w:rPr>
          <w:rStyle w:val="FootnoteAnchor"/>
          <w:rtl w:val="true"/>
        </w:rPr>
        <w:footnoteReference w:id="17"/>
      </w:r>
      <w:r>
        <w:rPr>
          <w:rFonts w:ascii="Amiri" w:hAnsi="Amiri" w:eastAsia="Amiri" w:cs="Amiri"/>
          <w:color w:val="111111"/>
          <w:sz w:val="28"/>
          <w:sz w:val="28"/>
          <w:szCs w:val="28"/>
          <w:rtl w:val="true"/>
          <w:lang w:bidi="ar-SA"/>
        </w:rPr>
        <w:t>الشريان الوريد ليكون أخسهما حاملا للأشرف و ما ترافقا في الأعضاء الظاهرة غاص الشريان تحت الوريد ليكون أستر و أكن له و يكون الوريد له كالجنة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الغضروف فهو ألين من العظم فينعطف و أصلب من سائر الأعضاء و فائدته أن يحسن به اتصال العظام بالأعضاء اللينة فلا يكون الصلب و اللين قد تركبا بلا</w:t>
      </w:r>
    </w:p>
    <w:p>
      <w:pPr>
        <w:pStyle w:val="BookText"/>
        <w:rPr/>
      </w:pPr>
      <w:r>
        <w:rPr>
          <w:rFonts w:ascii="IRNazanin" w:hAnsi="IRNazanin" w:eastAsia="IRNazanin"/>
          <w:color w:val="111111"/>
          <w:sz w:val="28"/>
          <w:sz w:val="28"/>
          <w:szCs w:val="28"/>
          <w:rtl w:val="true"/>
          <w:lang w:bidi="fa-IR"/>
        </w:rPr>
        <w:t>و آنچه در آنها است به تحلیل نرود، جز یک شریان که آن را شریان وریدی می‌نامند که دارای یک پوسته است تا نرمتر باشد و بسط و قبض روانتری داشته باشد، زیرا نیاز به نرمی آن بیش از نیاز به محکمی آن است، زیرا چنانچه منفذ هواء است منفذ خوراک شش است که آن را از دل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درون شش فرو رود و تیره تیره شود و گوشت شش هم نرم و نازک است و از تصادم نبض آن نگرانی نیست، و باید خوراک با شتاب و آسانی بدان رسد، و آن که دو پوسته‌اند درونی آن او از برونی سخت‌تر است زیرا چون آستر است که رویه را نگهدارد و آنست که بحرارت غریزیه برخورد دارد و حرکت روح بدان آسیب رساند، و حکمت در این بوده که منفذ و روح و حرارت غریزیه با این آستر محکم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نوع دوم رگهای ساکن هستند که از کبد می‌رویند و اورده نام دارند و کارشان جذب کردن غذا به کبد، و رساندن آن از کبد به اندام دیگر است و همه یک پوسته دارند جز یکی به نام ورید شریانی که دو پوسته سخت دارد، زیرا در گوشه سمت راست دل قرار دارد و غذای ریه را به قلب می‌رساند، و گوشت ریه نازک و سبک است و جز خون رقیق مناسب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برخی شرایین را جفت آورده‌اند تا اورده را با خود پرده پوشانند و هر عضوی میان آنها است بنوشانند و هر کدام از دیگری نوش می کند و چون در پشت از طرف درون جفت شوند شریان بر دوش ورید باشد تا پست‌تر بار بر اشرف باشد و آنچه از آن دو در اعضاء برویند شریان زیر ورید است تا پوشیده‌تر و نهانتر باشد و ورید سپر آن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غضروف نرمتر و انعطاف‌پذیرتر از استخوان است، اما از سایر اعضا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آن این است که استخوان به اعضاء نرم بهتر متصل می‌شود و اشیاء سخت و اشیاء نرم بدون میانجی به هم متصل نمی‌شوند </w:t>
      </w:r>
      <w:bookmarkStart w:id="25" w:name="pg13477_159784"/>
    </w:p>
    <w:p>
      <w:pPr>
        <w:pStyle w:val="BookText"/>
        <w:rPr/>
      </w:pPr>
      <w:bookmarkEnd w:id="25"/>
      <w:r>
        <w:rPr>
          <w:rFonts w:ascii="IRNazanin" w:hAnsi="IRNazanin" w:eastAsia="IRNazanin"/>
          <w:color w:val="111111"/>
          <w:sz w:val="28"/>
          <w:sz w:val="28"/>
          <w:szCs w:val="28"/>
          <w:rtl w:val="true"/>
          <w:lang w:bidi="fa-IR"/>
        </w:rPr>
        <w:t>متوسط</w:t>
      </w:r>
      <w:r>
        <w:rPr>
          <w:rStyle w:val="FootnoteAnchor"/>
          <w:rtl w:val="true"/>
        </w:rPr>
        <w:footnoteReference w:id="18"/>
      </w:r>
      <w:r>
        <w:rPr>
          <w:rFonts w:ascii="Amiri" w:hAnsi="Amiri" w:eastAsia="Amiri" w:cs="Amiri"/>
          <w:color w:val="111111"/>
          <w:sz w:val="28"/>
          <w:sz w:val="28"/>
          <w:szCs w:val="28"/>
          <w:rtl w:val="true"/>
          <w:lang w:bidi="ar-SA"/>
        </w:rPr>
        <w:t>فيتأذي اللين بالصلب خصوصا عند الضربة و الضغطة و ليحسن به تجاور المفاصل المستحاكة فلا تتراض لصلابتها و ليستند به و يقوي بعض العضلات الممتدة إلي عضو غير ذي عظم و ليعتمد عليه ما افتقر إلي الاعتماد علي شي‌ء قوي ليس بغاية الصلابة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الأعضاء المتشابهة الأجزاء التي تركب عنها الأعضاء الآلية لواهبها الحمد كما هو أهله و كلها يتكون عن المني ما خلا اللحم و الشحم فإنهما يتكونان عن الدم</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2245725_2616395394"/>
      <w:bookmarkStart w:id="27" w:name="_Toc12"/>
      <w:bookmarkEnd w:id="26"/>
      <w:r>
        <w:rPr>
          <w:rtl w:val="true"/>
        </w:rPr>
        <w:t>الفصل الثاني في تشريح الرأس و أعضائه و ما اشتملت عليه</w:t>
      </w:r>
      <w:bookmarkEnd w:id="27"/>
    </w:p>
    <w:p>
      <w:pPr>
        <w:pStyle w:val="BookText"/>
        <w:rPr/>
      </w:pPr>
      <w:r>
        <w:rPr>
          <w:rFonts w:ascii="Amiri" w:hAnsi="Amiri" w:eastAsia="Amiri" w:cs="Amiri"/>
          <w:color w:val="111111"/>
          <w:sz w:val="28"/>
          <w:sz w:val="28"/>
          <w:szCs w:val="28"/>
          <w:rtl w:val="true"/>
          <w:lang w:bidi="ar-SA"/>
        </w:rPr>
        <w:t>فمنها قحف الرأس و هو الذي خلقه الله لحفظ الدماغ و وقايته عن الآفات فخلقه الله مستديرا إلي طول لأن المستدير أعظم مساحة من الأشكال المستقيمة الخطوط إذا تساوت إحاطتها و لئلا ينفعل عن المصادمات ما ينفعل عنه ذو الزوايا و أما طوله فلأن منابت الأعصاب الدماغية موضوعة في الطول لئلا يزدحم و لا ينضغط و قد يفقد النتوء</w:t>
      </w:r>
      <w:r>
        <w:rPr>
          <w:rStyle w:val="FootnoteAnchor"/>
          <w:rtl w:val="true"/>
        </w:rPr>
        <w:footnoteReference w:id="19"/>
      </w:r>
      <w:r>
        <w:rPr>
          <w:rFonts w:ascii="Amiri" w:hAnsi="Amiri" w:eastAsia="Amiri" w:cs="Amiri"/>
          <w:color w:val="111111"/>
          <w:sz w:val="28"/>
          <w:sz w:val="28"/>
          <w:szCs w:val="28"/>
          <w:rtl w:val="true"/>
          <w:lang w:bidi="ar-SA"/>
        </w:rPr>
        <w:t>المقدم أو المؤخر أو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القحف مؤلف من ستة أعظم اثنان منها بمنزلة السقف و أربعة بمنزلة الجدران و يتصل بعضها ببعض بدروز</w:t>
      </w:r>
      <w:r>
        <w:rPr>
          <w:rStyle w:val="FootnoteAnchor"/>
          <w:rtl w:val="true"/>
        </w:rPr>
        <w:footnoteReference w:id="20"/>
      </w:r>
      <w:r>
        <w:rPr>
          <w:rFonts w:ascii="Amiri" w:hAnsi="Amiri" w:eastAsia="Amiri" w:cs="Amiri"/>
          <w:color w:val="111111"/>
          <w:sz w:val="28"/>
          <w:sz w:val="28"/>
          <w:szCs w:val="28"/>
          <w:rtl w:val="true"/>
          <w:lang w:bidi="ar-SA"/>
        </w:rPr>
        <w:t>تسمي بالشئون و جعل الجدران أصلب من اليافوخ‌</w:t>
      </w:r>
      <w:r>
        <w:rPr>
          <w:rStyle w:val="FootnoteAnchor"/>
          <w:rtl w:val="true"/>
        </w:rPr>
        <w:footnoteReference w:id="21"/>
      </w:r>
      <w:r>
        <w:rPr>
          <w:rFonts w:ascii="Amiri" w:hAnsi="Amiri" w:eastAsia="Amiri" w:cs="Amiri"/>
          <w:color w:val="111111"/>
          <w:sz w:val="28"/>
          <w:sz w:val="28"/>
          <w:szCs w:val="28"/>
          <w:rtl w:val="true"/>
          <w:lang w:bidi="ar-SA"/>
        </w:rPr>
        <w:t>لأن السقطات و الصدمات عليها أكثر و لأن الحاجة إلي تخلخل اليافوخ أمس لينفذ فيه البخار المتحلل و لئلا يثقل علي الدماغ و جعل أصلب الجدران</w:t>
      </w:r>
    </w:p>
    <w:p>
      <w:pPr>
        <w:pStyle w:val="BookText"/>
        <w:rPr/>
      </w:pPr>
      <w:r>
        <w:rPr>
          <w:rFonts w:ascii="IRNazanin" w:hAnsi="IRNazanin" w:eastAsia="IRNazanin"/>
          <w:color w:val="111111"/>
          <w:sz w:val="28"/>
          <w:sz w:val="28"/>
          <w:szCs w:val="28"/>
          <w:rtl w:val="true"/>
          <w:lang w:bidi="fa-IR"/>
        </w:rPr>
        <w:t>زیرا شیء نرمتر خصوصا در هنگام ضربه و فشار از شیء سخت آسیب می‌بیند، و برای آنکه بندهای استخوانی که به هم ساییده می‌شوند در کنار هم خوب قرار گیرند و از سختی یکدیگر را نکوبند و با عضوی که دارای استخوان نیست قدی شود و هر کدام به عضوی نیرومند که به غایت سخت نیست تکیه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اینها اعایی هستند که اجزای مشابه دارند که از آنها اعضای آلی به وجود می‌آید، سپاس دهنده آن را همان گونه که اهل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اینها از منی به وجود آمده‌اند جز گوشت و چربی که که از خون به وجود آمده‌اند </w:t>
      </w:r>
      <w:r>
        <w:rPr>
          <w:rFonts w:eastAsia="IRNazanin" w:cs="IRNazanin"/>
          <w:color w:val="111111"/>
          <w:sz w:val="28"/>
          <w:szCs w:val="28"/>
          <w:rtl w:val="true"/>
          <w:lang w:bidi="fa-IR"/>
        </w:rPr>
        <w:t>.</w:t>
      </w:r>
    </w:p>
    <w:p>
      <w:pPr>
        <w:pStyle w:val="Heading5"/>
        <w:numPr>
          <w:ilvl w:val="4"/>
          <w:numId w:val="1"/>
        </w:numPr>
        <w:rPr/>
      </w:pPr>
      <w:bookmarkStart w:id="28" w:name="__RefHeading___Toc2245727_2616395394"/>
      <w:bookmarkStart w:id="29" w:name="_Toc13"/>
      <w:bookmarkEnd w:id="28"/>
      <w:r>
        <w:rPr>
          <w:rtl w:val="true"/>
        </w:rPr>
        <w:t xml:space="preserve">فصل دوم </w:t>
      </w:r>
      <w:r>
        <w:rPr>
          <w:rtl w:val="true"/>
        </w:rPr>
        <w:t xml:space="preserve">: </w:t>
      </w:r>
      <w:r>
        <w:rPr>
          <w:rtl w:val="true"/>
        </w:rPr>
        <w:t>تشریح سر و اعضای آن و آنچه شامل آن است</w:t>
      </w:r>
      <w:bookmarkEnd w:id="29"/>
    </w:p>
    <w:p>
      <w:pPr>
        <w:pStyle w:val="BookText"/>
        <w:rPr/>
      </w:pPr>
      <w:r>
        <w:rPr>
          <w:rFonts w:ascii="IRNazanin" w:hAnsi="IRNazanin" w:eastAsia="IRNazanin"/>
          <w:color w:val="111111"/>
          <w:sz w:val="28"/>
          <w:sz w:val="28"/>
          <w:szCs w:val="28"/>
          <w:rtl w:val="true"/>
          <w:lang w:bidi="fa-IR"/>
        </w:rPr>
        <w:t>پس از این اعضا یکی کاسه سر است که خدا آن را برای حفظ مغز و جلوگیری از آسیب دیدن آن خلق کرد و گرد است چون گرد از اشکالی که دارای خطوط راست هستند مساحت بیشتری دارد و همچنین چون گوشه ندارد، اثر پذیری آن کمتر است، و درازی آن برای این است که اعصاب مغز، که دراز هستند و از آن می‌رویند، به هم فشار نیاورند و کوفته نشوند، و بنابراین ارتفاع جلو یا پشت یا هیچ‌کدام را ندارد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کاسه سر دارای شش استخوان است، دو استخوان به مثابه سقف هستند و چهارتا چون دیوار و همه به وسیله درزهایی که شئون نام دارند به هم پیوسته‌اند ، و دیواره‌ها از تارک سخت‌تر هستند چون امکان آسیب رسیدن به آنها بیشتر است و نیاز به روزنه در آن بیشتر است تا بخار سر از آن بیرون آید و بر مغز سنگینی نکند، و دیوار پشت سر سخت‌تر است </w:t>
      </w:r>
    </w:p>
    <w:p>
      <w:pPr>
        <w:pStyle w:val="BookText"/>
        <w:rPr/>
      </w:pPr>
      <w:r>
        <w:rPr>
          <w:rFonts w:ascii="Amiri" w:hAnsi="Amiri" w:eastAsia="Amiri" w:cs="Amiri"/>
          <w:color w:val="111111"/>
          <w:sz w:val="28"/>
          <w:sz w:val="28"/>
          <w:szCs w:val="28"/>
          <w:rtl w:val="true"/>
          <w:lang w:bidi="ar-SA"/>
        </w:rPr>
        <w:t>مؤخرها لأنها غائبة عن حراسة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القحف ثقب كثيرة ليخرج منها أعصاب كثيرة و يدخل فيها عروق و شرايين و يخرج منها الأبخرة الغليظة الممتنعة النفوذ في العظم فينقي بتحللها الدماغ و ليتشبث بها الحجاب الثقيل الغليظ الآتي ذكره فيخف عن الدماغ و أعظم ثقب فيه الذي من أسفل عند فقرة القفا و هو يخرج النخاع و يتصل بالقحف اللحي‌</w:t>
      </w:r>
      <w:r>
        <w:rPr>
          <w:rStyle w:val="FootnoteAnchor"/>
          <w:rtl w:val="true"/>
        </w:rPr>
        <w:footnoteReference w:id="22"/>
      </w:r>
      <w:r>
        <w:rPr>
          <w:rFonts w:ascii="Amiri" w:hAnsi="Amiri" w:eastAsia="Amiri" w:cs="Amiri"/>
          <w:color w:val="111111"/>
          <w:sz w:val="28"/>
          <w:sz w:val="28"/>
          <w:szCs w:val="28"/>
          <w:rtl w:val="true"/>
          <w:lang w:bidi="ar-SA"/>
        </w:rPr>
        <w:t>الأعلي و هو الذي فيه الخدان و الأذنان و الأسنان العليا و يتركب من أربعة عشر عظما يتصل بعضها ببعض بدروز ثم اللحي الأسفل و هو الذي فيه الأسنان السفلي إلا أنه لم يتصل به اتصال التحام و ركز بل اتصال مفصل لاحتياجه إلي حركة و يسمي موضع اتصاله به الزرفين و هو مركب سوي الأسنان من عظمين بينهما شان في وسط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 القحف من ناحية الخلف فيما بينه و بين اللحي الأعلي عظم مركوز قد ملئ به الخلل الحادث من تقسيم أشكال هذه العظام و يسمي بالوتد فجميع عظام الرأس إذا عدت علي ما ينبغي خلا الأسنان ثلاثة و عشرون 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الدماغ فخلقه الله سبحانه لينا دسما لينطبع المحسوسات فيه بسهولة و لتكون الأعصاب النابتة منه لدنا</w:t>
      </w:r>
      <w:r>
        <w:rPr>
          <w:rStyle w:val="FootnoteAnchor"/>
          <w:rtl w:val="true"/>
        </w:rPr>
        <w:footnoteReference w:id="23"/>
      </w:r>
      <w:r>
        <w:rPr>
          <w:rFonts w:ascii="Amiri" w:hAnsi="Amiri" w:eastAsia="Amiri" w:cs="Amiri"/>
          <w:color w:val="111111"/>
          <w:sz w:val="28"/>
          <w:sz w:val="28"/>
          <w:szCs w:val="28"/>
          <w:rtl w:val="true"/>
          <w:lang w:bidi="ar-SA"/>
        </w:rPr>
        <w:t>لا ينكسر و لا ينقطع و جعل مزاجه باردا رطبا لتنفعل القوي المودعة فيه عن مدركاتها و لئلا يشتعل بالحرارة المتولدة فيه من الحركات الفكرية و الخيالية و لتعدل قوة الروح و الحرارة الصاعدة إليه من القلب و جعل مقدمه الذي هو منبت الأعصاب الحسية ألين من مؤخره الذي هو منبت الأعصاب الحركية لأن الحركة لا تحصل إلا بقوة و القوة إنما تحصل بصلابة و هو ذو قسمين طولا و عرضا لئلا تشمل الآفة جميع أجزائها و في طوله تجاويف ثلاثة يفضي بعضها إلي بعض تسمي بطون الدماغ و هي محل الروح النفساني و مواضع الحواس و مقدمها أعظمها و يتدرج إلي الصغر حتي يعود إلي قدر النخاع و شكله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حواس از آن نگاهبانی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کاسه سر سوراخهای بسیاری وجود دارد تا اعصاب از آنها خارج شوند و رگ‌ها و شرایین در آن داخل شوند، و بخارهای سوخته که در استخوان داخل نشوند از آن بیرون آیند و مغز از آنها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سنگین و کلفتی که بیانش خواهد آمد پایدار بماند و مغز سبک گردد، و بزرگترین سوراخ در پایین آن، بر مهره پشت قرار دارد که نخاع از آن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استخوان آرواره بالا که دو گونه و دو گوش و دندانهای بالا را دارد متصل است و از چهار استخوان ترکیب شده که با درزهائی به هم متصل هستند، سپس آرواره زیرین است که دندانهای زیر بر روی آن قرار دارند، این استخوان به آن نچسبیده زیرا نیاز به حرکت دارد و محل اتصال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به جز دندانها از دو استخوان تشکیل شده که در میان چانه درزی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زیر کاسه سر در پشت سر در میان آرواره بالا استخوانی وجود دارد که تهیگاه پدید آمده از تقسیم این استخوانها را پر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پس تعداد همه استخوانهای سر منهای دندانها بیست و سه استخوان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مغز را خدا نرم و چرب آفریده تا محسوسات به آسانی در آن نقش بندند و اعصاب که در آن می‌رویند نرم باشند و نشکنند و نبرند، و مزاجش را سرد و تر آفرید تا نیروهایی که در آن هستند از آنچه درک می‌کنند اثر بپذیرند و برای اینکه از حرکات اندیشه و خیال بر نیافروزد و نیروی روح و حرارتی که از دل به آن می‌رسد معتدل شود و جلوی آن که محل اعصاب حسی است نرم‌تر است از پشت آن که محل اعصاب حرکت است چون حرکت نیاز به سختی دارد و نیرو نیاز به صلابت، و دو بخش درازا و پهنا دارد تا آفت همه آن را تحت تاثیر قرار ندهد و در درازای آن سه تهیگاه وجود دارد که به هم راه دارند و آنها را بطون مغز خوانند، و آن جایگاه روح نفسانی، و جایگاه حواس است و جلوی آن بزرگتر است و کم‌کم کوچک می‌شود تا به اندازه نخاع و به شکل آن درآید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له زائدتان شبيهتان بحلمتي الثدي يبلغان إلي العظم الكثير الثقب الشبيهة بالمصفي في موضعه من القحف حيث ينتهي إليه أقصي الأنف فيهما حس الشم و بهما يندفع الفضول من هذا البطن المقدم إلي العظم المذكور و ينزل منه إلي الخيشوم بالعطاس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فضول البطنين الآخرين فتندفع إلي العظم المثقب الذي تحت الحنك و البطن المقدم هو موضع انجذاب الهواء إلي الدماغ و الهواء بعد مكثه في البطون و تغيره إلي المزاج الدماغي يصير روحا نفسانيا و كثيرا ما يزيد علي ما تسعه البطون فيصعد إلي بطون للدماغ تسمي بالتزاريد و يستحيل فيها إلي المزاج الدماغي و إلي صلوحه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الزرد الموضوع من جانبي البطن الأوسط يتمدد تارة و يتقلّص أخري مثل الدودة و يسمي بها كما يسمي هذا البطن أيضا لأن بتمدّده يستطيل هو و ينتظم معه و بتقلّصه يستعرض و ينفرج عنه و الأول حركة الانقباض بها يندفع الفضلة و الثاني حركة الانبساط بها تتأدي صور المدركات إلي القوة الحافظة بتقدير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تعالي قد جلل الدماغ بغشاءين رقيق لين ملاصق له و مخالط في مواضع و غليظ صلب فوقه ملاصق للقحف و له في أمكنة منه و هو مثقب ثقبا كثيرة في موضعين عند العظيم الشبيه بالمصفّي و العظم الذي في الحنك لاندفاع الفضول و يتشعب منه شعب دقاق يصعد من دروز القحف إلي ظاهر يتشبث أولا الغشاء بالقحف بتلك الشعب فيتجافي بها عن الدماغ و يرتفع ثقله عنه ثم ينسج من تلك الشعب علي ظاهر القحف غشاء يجلله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يتوسط أيضا جزئي الدماغ المقدّم و المؤخّر حجاب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يحجب الجزء الألين عن مماسّة الأصلب و تحت الدماغ بين الغشاء الغليظ و العظم نسجة شبيهة بالشباك الكثيرة التي ألقيت بعضها علي بعض حصلت من الشرايين الصاعدة إلي الرأس من القلب و الكبد و يخرج منها عرقان فيدخلان الغشاء الصلب و يتصلان بالدماغ</w:t>
      </w:r>
    </w:p>
    <w:p>
      <w:pPr>
        <w:pStyle w:val="BookText"/>
        <w:rPr/>
      </w:pPr>
      <w:r>
        <w:rPr>
          <w:rFonts w:ascii="IRNazanin" w:hAnsi="IRNazanin" w:eastAsia="IRNazanin"/>
          <w:color w:val="111111"/>
          <w:sz w:val="28"/>
          <w:sz w:val="28"/>
          <w:szCs w:val="28"/>
          <w:rtl w:val="true"/>
          <w:lang w:bidi="fa-IR"/>
        </w:rPr>
        <w:t>و دو برآمدگی دارد مانند نوک پستان‌ها که به استخوان پر حفره‌ای می‌رسند که مانند صافی است و در جایی از کاسه سر قرار دارد که به پایان بینی می‌رسد و حسّ بوئیدن در آنها قرار دارد، و فضولات دو بطن جلو مغز از آنها بیرون می‌آید و به وسیله عطسه به سوراخ بینی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فضولات دو بطن دیگر در استخوانی دارای حفره که زیر فک است، بطن اولی جای هواکش مغز است که پس از ماندنش در بطون و دریافت مزاج مغزی، تبدیل به روح نفسانی می‌شود، و آنچه از ظرفیت بطون بیشتر است به بطون مغز می‌رود که به آنها تزارید می‌گویند و مزاج و شایستگی مغز به ان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زردی که در دو سوی بطن میانه است مانند کرم به خود می‌پیچد و باز می‌شود، و آن را به همین نام می‌خوانند مانند خود این بطن که باز و بسته و دراز و پهن می‌شود، و اولین حرکت انقباض است که با آن مدفوع بیرون ریخته می‌شود و حالت دوم انبساط و گشودگی است که با آن صور مدرکات به قوه حافظه می‌رسد،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 خدای تعالی مغز را با دو پرده پوشانده، یکی پرده‌ای نازک و نرم و چسبیده به مغز و در برخی مواضع آمیخته با او و دیگر پرده‌ای ضخیم و سخت که بالای آن به کاسه‌ی سر و در بسیاری مواضع به مغز متصل است و به همراه آن سوراخهای بسیار است در دو جا یکی نزد استخوانی که مانند صافی است، و دیگری در استخوان آرواره برای رفع فضولات، و از آن پرّه‌های نازک از درزهای کاسه سر بیرون می‌آید ، و با این پره‌ها هر دو به کاسه سر می‌چسبد و از مغز جدا می‌ماند تا بر آن سنگینی نکند، آنگاه از این پره‌ها بر برون کاسه سر پرده ای بافته شود که آن را بپوشاند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میان دو تیکه جلو و دنبال مغز پرده ایست نازک که تکه لطیف را از تکه سخت جدا کند تا با آن مماس نشود، و زیر مغز میان پرده کلفت و استخوان بافته‌ای توری مانند و روی هم افتاده وجود دارد که از شرایینی هستند که از قلب و کبد به سمت مغز بالا آمده‌اند، و دو رگ از میان آنها برآمده است و درون پرده سخت درآیند، و به مغز می‌پیوندند </w:t>
      </w:r>
    </w:p>
    <w:p>
      <w:pPr>
        <w:pStyle w:val="BookText"/>
        <w:rPr/>
      </w:pPr>
      <w:r>
        <w:rPr>
          <w:rFonts w:ascii="Amiri" w:hAnsi="Amiri" w:eastAsia="Amiri" w:cs="Amiri"/>
          <w:color w:val="111111"/>
          <w:sz w:val="28"/>
          <w:sz w:val="28"/>
          <w:szCs w:val="28"/>
          <w:rtl w:val="true"/>
          <w:lang w:bidi="ar-SA"/>
        </w:rPr>
        <w:t>و إنما فرشت الشبكة تحت الدماغ ليبرد فيها الدم الشرياني و الروح فيتشبه بالمزاج الدماغي بعد النضج ثم يتخلص إلي الدماغ علي التدريج و الفرج التي تقع بين فروع هذه الشريانات محشوّة بلحم غدديّ لئلا تبقي خالية و لتعتمد عليه تلك الفروع و تبقي علي أوضاعها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الأعصاب النابتة من الدماغ فسبعة أزواج أولها ينشأ من مقدّم الدماغ و يجي‌ء إلي العين فيعطيها حسّ البصر بتوسط القوة الباصرة و هاتان العصبتان مجوّفتان و إذا نشأتا من الدماغ و بعدتا عنه قليلا اتصلتا و أفضي ثقب كل واحد منهما إلي صاحبه ثم يفترقان أيضا و هما بعد داخل القحف ثم يخرجان و يصير كل واحد منهما إلي العين التي من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الزوج الثاني ينشأ من خلف منشإ الأول و يخرج من القحف في الثقب الذي في قعر العين و يتفرق في عضل العين فتكون به حركاتها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منشؤه من خلف الثاني بحيث ينتهي البطن المقدم إلي البطن الثاني و يخالط الزوج الرابع الذي بعده ثم يفارقه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ينقسم أربعة أقسام أحدها ينزل إلي البطن إلي ما دون الحجاب و الباقي منها يتفرق في أماكن من الوجه و الأنف و منها ما يتصل بالزوج الذي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منشؤه من خلف منشإ الثالث و يتفرق في الحنك فيعطيه حسّا خاصا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يكون ببعضه حس السمع و ببعضه حركة العضل الذي يحرّك الخدّ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يصير بعضه إلي الحلق و اللسان و بعضه إلي العضل الذي في ناحية الكتف و ما حواليه و بعضه ينحدر من العنق و يتشعب منها في مرورها شعب تتصل بعضل الحنجرة فإذا بلغت إلي الصدر انقسمت أيضا فرجع منها بعضها مصعدا حتي يتصل بعضل الحنجرة و يتفرق شي‌ء منها في غلاف القلب و الرئة و المري‌ء و ما جاورهما و يمر الثاني و هو أكبره حتي ينفذ الحجاب و يتصل بفم المعدة منه أكثره و يتصل</w:t>
      </w:r>
    </w:p>
    <w:p>
      <w:pPr>
        <w:pStyle w:val="BookText"/>
        <w:rPr/>
      </w:pPr>
      <w:r>
        <w:rPr>
          <w:rFonts w:ascii="IRNazanin" w:hAnsi="IRNazanin" w:eastAsia="IRNazanin"/>
          <w:color w:val="111111"/>
          <w:sz w:val="28"/>
          <w:sz w:val="28"/>
          <w:szCs w:val="28"/>
          <w:rtl w:val="true"/>
          <w:lang w:bidi="fa-IR"/>
        </w:rPr>
        <w:t>و این شبکه زیر مغز قرار گرفته است تا هم خون شریانی و هم روح را خنک کند تا مانند مزاج مغزی شوند و پس از تکامل به تدریج به مغز پیوندند، و رخنه‌های میان این شریانها با غده‌های گوشتی پرشده‌اند تا تهی نباشند و تکیه‌گاه این بافته باشند و آن را به وضع خود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اعصاب که از مغز بیرون آمده‌اند هفت جفت هستند، یک جفت از جلو مغز بیرون می‌آیند و به چشم می‌رسند و به وسیله نیروی دید حس دید بدان دهند، و این دو عصب توخالی هستند و چون اندکی از مغز دور شوند به هم می‌پیوندند و سوراخشان یکی شود و باز از همان درون کاسه سر از هم جدا شوند و برایند تا هر کدام در حدقه چشمی در آید که در سوی آن قرار گرفته است</w:t>
      </w:r>
    </w:p>
    <w:p>
      <w:pPr>
        <w:pStyle w:val="BookText"/>
        <w:rPr/>
      </w:pPr>
      <w:r>
        <w:rPr>
          <w:rFonts w:ascii="IRNazanin" w:hAnsi="IRNazanin" w:eastAsia="IRNazanin"/>
          <w:color w:val="111111"/>
          <w:sz w:val="28"/>
          <w:sz w:val="28"/>
          <w:szCs w:val="28"/>
          <w:rtl w:val="true"/>
          <w:lang w:bidi="fa-IR"/>
        </w:rPr>
        <w:t xml:space="preserve">و جفت دوم از پس جفت یکم بیرون می‌آیند و از سوراخ کاسه سر که در انتهای چشم است بیرون می‌آیند و در ماهیچه چشم پخش می‌شوند و حرکت چشم به خاطر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از پشت عصب دوم بیرون می‌آید آنجا که بطن مقدم به بطن دوم می‌رسد و با جفت چهارم که به دنبال آن است در آمیزد و سپس از آن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چهار بخش تقسیم می‌شود یکی از بطن مغز پایین می‌آید تا فروتر از پرده مغز و بقیه در چند جای چهره و بینی پراکنده شوند، و برخی به جفت پس از آن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از پس عصب سوّم بر آید و در آرواره پراکنده شود و حسّ خاصی به آن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 آن است که نیروی شنیدن از برخی قسمت‌های آن است و برخی از آن در ماهیچه ای قرار دارد که گونه را حرکت می‌دهد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ششم برخی قسمت‌های آن به گلو و زبان می‌رود و برخی به ماهیچه ای که در ناحیه کتف و اطراف آن قرار دارد، و برخی از آن از گردن سرازیر شود و پره‌هائی از آن به ماهیچه گلوگاه پیوندد و چون به سینه رسد باز بخش شود و تکه‌ای از آن به بالا برگردد تا به ماهیچه گلوگاه بپیوندد، و برخی از آن در غلاف قلب و شش و مری و اطرافشان پراکنده شود و بخش دوم که بزرگتر است گذر کند تا در پرده نفوذ کند و بیشترش به دهانه معده پیوندد </w:t>
      </w:r>
    </w:p>
    <w:p>
      <w:pPr>
        <w:pStyle w:val="BookText"/>
        <w:rPr/>
      </w:pPr>
      <w:r>
        <w:rPr>
          <w:rFonts w:ascii="Amiri" w:hAnsi="Amiri" w:eastAsia="Amiri" w:cs="Amiri"/>
          <w:color w:val="111111"/>
          <w:sz w:val="28"/>
          <w:sz w:val="28"/>
          <w:szCs w:val="28"/>
          <w:rtl w:val="true"/>
          <w:lang w:bidi="ar-SA"/>
        </w:rPr>
        <w:t>الباقي بغشاء الكبد و الطحال و سائر الأحشاء و يتصل به هناك بعض أقسام الزوج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 يبتدئ من مؤخر الدماغ حيث ينشأ النخاع و يتفرق في عضل اللسان و الحنجرة و العضلات المحركة لأعضاء البدن كلها ينشأ من هذه الأعصاب و الأعصاب النخاعية الآتي ذكرها و لما لم يمكن تصويرها بالكلام ما يمكن من تصوير الأعصاب و العظام بل لا بد في ذلك من مشاهدة و درية كثيرة بالغة أعرضنا عنه و عدد كل ما في البدن من العضلات خمسمائة و تسعة و عشرون عضلا علي رأي جالينوس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العين فهي مركبة من سبع طبقات و ثلاث رطوبات ما خلا الأعصاب و العضلات و العروق و بيان هيآتها أن العصبة المجوفة التي هي أولي العصب الخارجة من الدماغ تخرج من القحف إلي حيث قعر العين و عليها غشاءان هما غشاء الدماغ فإذا برزت من القحف و صارت في حومة عظم العين فارقها الغشاء الغليظ و صار لباسا و غشاء علي عظم العين الأعلي كله و يسمي هذا الغشاء الطبقة الصلبة و يفارقها أيضا الغشاء الرقيق فيصير غشاء و لباسا دون الطبقة الصلبة و يسمي الطبقة المشيمية لشبهها بالمشيمة و تعرض العصبة نفسها و يصير فيها غشاء دون هذين و تسمي الطبقة الشبكية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يتكوّن في وسط هذا الغشاء جسم ليّن رطب حمراء صافية غليظة مثل الزجاج الذائب يسمي الرطوبة الزجاجية و يتكون في وسط هذا الجسم جسم آخر مستدير إلا أن فيه أدني تفرطح‌</w:t>
      </w:r>
      <w:r>
        <w:rPr>
          <w:rStyle w:val="FootnoteAnchor"/>
          <w:rtl w:val="true"/>
        </w:rPr>
        <w:footnoteReference w:id="24"/>
      </w:r>
      <w:r>
        <w:rPr>
          <w:rFonts w:ascii="Amiri" w:hAnsi="Amiri" w:eastAsia="Amiri" w:cs="Amiri"/>
          <w:color w:val="111111"/>
          <w:sz w:val="28"/>
          <w:sz w:val="28"/>
          <w:szCs w:val="28"/>
          <w:rtl w:val="true"/>
          <w:lang w:bidi="ar-SA"/>
        </w:rPr>
        <w:t>شبيه بالجليد في صفائه و تسمي الرطوبة الجليدية و تحيط الزجاجية من الجليدية بمقدار النصف و يعلو النصف الآخر جسم شبيه بنسج العنكبوت شديد الصفاء و الصقال يسمي الطبقة العنكبوتية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يعلو هذا الجسم سائل في لون بياض البيض يسمي الرطوبة البيضية و يعلو الرطوبة البيضية جسم رقيق مخمل الداخل حيث يلي البيضية أملس الخارج و يختلف لونه في الأبدان فربما كان شديد السواد و ربما كان دون ذلك في وسطه بحيث</w:t>
      </w:r>
    </w:p>
    <w:p>
      <w:pPr>
        <w:pStyle w:val="BookText"/>
        <w:rPr/>
      </w:pPr>
      <w:r>
        <w:rPr>
          <w:rFonts w:ascii="IRNazanin" w:hAnsi="IRNazanin" w:eastAsia="IRNazanin"/>
          <w:color w:val="111111"/>
          <w:sz w:val="28"/>
          <w:sz w:val="28"/>
          <w:szCs w:val="28"/>
          <w:rtl w:val="true"/>
          <w:lang w:bidi="fa-IR"/>
        </w:rPr>
        <w:t>و باقی آن به پرده کبد و طحال و احشام دیگر پیوندند، و برخی اجزای جفت سوم هم در آنجا به آن‌ها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هفتم از پشت مغز، آنجا که نخاع آغاز می‌شود بیرون می‌آید و در ماهیچه‌های زبان و گلوگاه و ماهیچه‌های محرک همه اعضاء تن که از این اعصاب و اعصاب آینده نخاع بر آیند پخش می‌شود، و چون نمی‌توان نقشه اعصاب و استخوانها را با سخن نشان داد و باید دید و خوب سنجید ما از شرح آنها رو گردانیم، و از نظر جالینوس تعداد همه ماهیچه‌های بدن پانصد و بیست و نه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چشم دارای هفت طبقه و سه رطوبت است، منهای اعصاب و عضلات و 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ظاهر آن این است که عصب میان تهی نخستین عصبی است که از مغز بیرون کاسه سر می‌آید و در انتهای چشم در آید و بر آن دو پرده است که همان پرده‌های مغزند و چون از کاسه سر بیرون آید و در پیرامون استخوان چشم درآید پرده کلفت از آن جدا شود و پرده و لباس استخوان بالای چشم می‌شود، و این پرده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آن پرده نازک هم از او جدا گردد و پرده جلو پرده سخت و طبقه صلبه شود و آن را به خاطر شباهتش به مشیمه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مشیمیه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و خود عصب پهن گردد و دو پرده دیگر جز این دو پرده به خود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شبکیه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درون این پرده جسمی نرم و سرخ و زلال و سفت چون آینه آب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رطوبت زجاجیه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در میان آن جسم گرد دیگری وجود دارد که اندکی پهن است و چون یخ زلال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رطوبت جلیدیه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نیمی از زجاجیه آن را فرا گرفته است، و بالای نصف دیگرش جسمی است مانند تار عنکبوت ولی بسیار با صفا و زلال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عنکبوتیه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بالایش جسم روانی وجود دارد به رنگ سفید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رطوبت بیضیه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روی آن بیضیه جسم نازکی است که درونش در روی بیضیه ناهموار است و برونش صاف و هموار و در بدن‌های مختلف چند رنگ به خود گیرد، گاه بسیار سیاه است و گاه کمتر، در میانش به خاطر </w:t>
      </w:r>
    </w:p>
    <w:p>
      <w:pPr>
        <w:pStyle w:val="BookText"/>
        <w:rPr/>
      </w:pPr>
      <w:r>
        <w:rPr>
          <w:rFonts w:ascii="Amiri" w:hAnsi="Amiri" w:eastAsia="Amiri" w:cs="Amiri"/>
          <w:color w:val="111111"/>
          <w:sz w:val="28"/>
          <w:sz w:val="28"/>
          <w:szCs w:val="28"/>
          <w:rtl w:val="true"/>
          <w:lang w:bidi="ar-SA"/>
        </w:rPr>
        <w:t>يحاذي الجليدية ثقب يتسع و يضيق في حال دون حال بمقدار حاجة الجليدية إلي الضوء فيضيق في الضوء الشديد و يتسع في الظلمة و بانسداده يبطل الإبصار و هو مثل ثقب حبّ عنب ينزع من العنقود و هو الحدقة و فيها رطوبة لطيفة و روح و لهذا يبطل الناظر عند الموت و يسمي هذا الغشاء الطبقة العنبية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يعلو هذه الطبقة و يغشاها جسم كثيف صاف صلب يشبه صفحة صلبة رقيقة من قرن أبيض و تسمي القرنية غير أنها تتلون بلون الطبقة التي تحتها المسمّاة عنبية كما تلصق وراء جام من زجاج شيئا ذا لون فيميل ذلك المكان من الزجاج إلي لون ذلك الشي‌ء و يعلو هذا و يغشاه لكن لا كله بل إلي موضع سواد العين لحم أبيض دسم مشف مختلط بالعضلات المحركة للعين غليظ ملتحم عليه تسمي بالملتحمة و هو بياض العين و ينشأ من الغشاء الذي علي القحف من خارج كما ينشأ القرنية من الطبقة الصلبة و العنبية من الطبقة المشيمية و العنكبوتية من الشبكية و كل يجذب الغذاء من التي هي منشؤها فإنها تتغذي بنصيبها و تؤدي الباقي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ألوان العيون باعتبار اختلاف ألوان الطبقة العنبية أربعة كحلاء و زرقاء و شهلاء و شعلاء و سبب الكحل إما قلة الروح و عدم إشراقها علي جميع أجزاء العين أو كدورتها و قلة إشراقها علي لون العنبية أو صغر الجليدية أو غورها و كونها داخلة جدا فلا يظهر صفاؤها كما ينبغي أو كثرة الرطوبة البيضية أو كدورتها فتستر بريق الجليدية أو شدة سواد العنبية فإذا اجتمعت هذه الأسباب كانت العين شديدة الكحل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أسباب الزرقة أضداد ذلك و إذا اختلطت أسباب الكحل و الزرقة و تكافأت كانت العين شهلاء و إذا زادت أسباب الزرقة علي أسباب الكحل كانت شعلاء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خلقت هذه الطبقة علي هذا اللون لأنه أوفق الألوان لنور البصر إذ الأبيض يفرق نوره و الأسود يجمعه و يكثفه و الآسمانجوني لاعتداله يجمع النور جمعا معتدلا و يقوّيه و إنما خلقت غليظة لتمنع عن إشراق الشمس علي نور</w:t>
      </w:r>
    </w:p>
    <w:p>
      <w:pPr>
        <w:pStyle w:val="BookText"/>
        <w:rPr/>
      </w:pPr>
      <w:r>
        <w:rPr>
          <w:rFonts w:ascii="IRNazanin" w:hAnsi="IRNazanin" w:eastAsia="IRNazanin"/>
          <w:color w:val="111111"/>
          <w:sz w:val="28"/>
          <w:sz w:val="28"/>
          <w:szCs w:val="28"/>
          <w:rtl w:val="true"/>
          <w:lang w:bidi="fa-IR"/>
        </w:rPr>
        <w:t xml:space="preserve">محاط بودن جلیدیه حفره‌ای وجود دارد که گاهی تنگ می‌شود و گاهی باز، به اندازه‌ای که جلیدیه نور پذیر است، در نور شدید تنگ می‌شود و در تاریکی و کم نوری باز می‌گردد و اگر بسته شود نمی‌توان دید و آن چون سوراخ جای دانه انگور است که از خوشه کنده شود، و این همان حدقه چشم است، و در آن رطوبتی لطیف و روحی وجود دارد، و به همین خاطر است که هنگام مرگ بینایی از بین می‌رود، و این پرده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عنبیه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بالای این طبقه پرده‌ای وجود دارد تیره و صاف و سخت چون صفحه شاخ نازک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و رنگ طبقه عنبیه زیر خود را به خود گیرد انگار که پشت جام شیشه چیزی رنگی بچسبانند تا شیشه به رنگ آن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آن که همه دیده را نگیرد بلکه به اندازه سیاهی چشم از آن بیرون می‌ماند، گوشتی سفید و چرب و زلال و آمیخته به ماهیچه‌های حرکت دهنده چشم قرار گرفته که سخت است و گوشتی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که قسمت سفید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پرده بیرونی کاسه سر پرده‌ای برآید چنانچه قرنیه از طبقه صلبه برآید و عنبیه از طبقه مشیمیه و عنکبوتیه از شبکیه و هر کدام غذای خود را از منشأ خود می‌گیرند که سهم خود را از غذا برمی‌دارد و مانده را به آنها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چشم‌ها به اعتبار اختلاف رنگ طبقه عنبیه چهارتا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سرمه‌ای، سبز، میشی، سرخابی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سرمه‌ای بودن رنگ چشم کمی روح است که به همه اجزاء چشم نتابد یا تیرگی است و کمی تابش نور بر رنگ عنبیه یا کوچکی جلیدیه یا فرورفتگی آن، که زلالی آن چنانکه باید آشکار نشود، یا مرطوب بودن طبقه بیضیه است یا تیرگی آن که درخشش جلیدیه را بپوشاند یا شدت سیاهی چشم است و چون همه این عوامل با هم فراهم شوند چشم بسیار سرمه‌ای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اسباب سبزی چشم ضدّ اینها است، و چون اسباب سرمه‌ای و سبزی درآمیزند و برابر شوند چشم میشی می‌نماید و اگر اسباب سبزی بچربند چشم سرخابی نماید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چشم بدین رنگ آفریده شده است زیرا سازگارترین رنگ برای نور چشم است، چون سفید نور را پراکنده کند و سیاه آن را گرد و تیره کند و رنگ آسمانی است که آن را درست فراهم سازد و نیرو دهد، و ضخیم آفریده شده تا از تابش نور خورشید به چشم جلوگیری کند، </w:t>
      </w:r>
    </w:p>
    <w:p>
      <w:pPr>
        <w:pStyle w:val="BookText"/>
        <w:rPr/>
      </w:pPr>
      <w:r>
        <w:rPr>
          <w:rFonts w:ascii="Amiri" w:hAnsi="Amiri" w:eastAsia="Amiri" w:cs="Amiri"/>
          <w:color w:val="111111"/>
          <w:sz w:val="28"/>
          <w:sz w:val="28"/>
          <w:szCs w:val="28"/>
          <w:rtl w:val="true"/>
          <w:lang w:bidi="ar-SA"/>
        </w:rPr>
        <w:t>البصر و ليكون وسيطا قويا بين الرطوبات و بين الطبقة الصلبة القرنية التي قدامها و لهذا جعل ظاهرها الذي يليها أصلب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صلابة ظاهرها فائدة أخري هي أن تبقي الثقبة العنبية لصلابة ما يحفظ بها مفتوحة لا تتشوش من أطرافها تشوش الشي‌ء الرخو اللين و في الحقيقة هذه الطبقة طبقتان داخلانية ذات خمل و أخري 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القرنية شفيفة لئلا تحجب نور البصر عن النفوذ فيها و صلبة لتكون وقاية للطبقات الأخر و للرطوبات عن الآفات و لتحفظها علي أوضاعها و أشكالها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الرطوبة البيضية قدام الجليدية لتحجب منها قوة الأشعة و الأضواء لكيلا تغلبها و جعل ظاهر الجليدية مفرطحة لأن تقع الأشباح المدركة في جزء كبير منها فيكون الإبصار به أقوي إذ المدور لا يحاذي الشي‌ء إلا بجزء صغير و جعلت الزجاجية غليظة لئلا تسيل و جعلت من وراء الجليدية ليكون إلي مبدإ الغذاء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الرطوبة الجليدية هي أشرف أجزاء العين و سائر الطبقات و الرطوبات خادمة لها و وقاية و هي محل المدركات البصرية من جهة الروح الآتي إليها من العصبتين المجوفتين اللتين هما محل القوة الباصرة المدركة للأضواء و الألوان و الحركات و المقادير و غيرها بتوسط الروح التي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جعلت العصبتان مجوفتين للاحتياج إلي كثرة الروح الحامل لهذه القوة بخلاف سائر الحواس و إنما جعلتا متلاقيتين ليجمع عنده تلاقيهما الروح حتي لو أصاب إحدي العينين آفة لا يضيع نورها بل يندفع النور من هذا المجمع بالكلية إلي العين الصحيحة فيصير بسبب ذلك أشد إبصارا و لهذا كل من غمض إحدي عينيه تقوي عينه الأخري و تتسع ثقبتها العنبية و لأن يكون للعينين مؤدي واحد تؤديان إليه شبح المبصر فيتحد هناك و يكون الإبصار بالعينين إبصارا واحدا ليتمثل الشبح في القدر المشترك و لذلك يعرض للحول‌</w:t>
      </w:r>
      <w:r>
        <w:rPr>
          <w:rStyle w:val="FootnoteAnchor"/>
          <w:rtl w:val="true"/>
        </w:rPr>
        <w:footnoteReference w:id="25"/>
      </w:r>
      <w:r>
        <w:rPr>
          <w:rFonts w:ascii="Amiri" w:hAnsi="Amiri" w:eastAsia="Amiri" w:cs="Amiri"/>
          <w:color w:val="111111"/>
          <w:sz w:val="28"/>
          <w:sz w:val="28"/>
          <w:szCs w:val="28"/>
          <w:rtl w:val="true"/>
          <w:lang w:bidi="ar-SA"/>
        </w:rPr>
        <w:t>أن يروا الشي‌ء الواحد</w:t>
      </w:r>
    </w:p>
    <w:p>
      <w:pPr>
        <w:pStyle w:val="BookText"/>
        <w:rPr/>
      </w:pPr>
      <w:r>
        <w:rPr>
          <w:rFonts w:ascii="IRNazanin" w:hAnsi="IRNazanin" w:eastAsia="IRNazanin"/>
          <w:color w:val="111111"/>
          <w:sz w:val="28"/>
          <w:sz w:val="28"/>
          <w:szCs w:val="28"/>
          <w:rtl w:val="true"/>
          <w:lang w:bidi="fa-IR"/>
        </w:rPr>
        <w:t>و میان رطوبت و طبقه صلبه قرنیه جلوی آن میانجی شود، و از این رو بیرونش که پیش آن است سفت‌تر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سفتی بیرونش فایده دیگری هم هست و آن این است که سوراخ عنبیه همیشه محفوظ و باز می‌ماند و از فشار اطرافش پریشان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دو طبقه است طبقه درونی آجین‌دار و برونی سخت و هموار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قرنیه زلال قرار داده شده است تا نور دید را از نفوذ در خود باز ندارد و سخت است تا سپر طبقه‌های دیگر باشد و رطوبات را از آفت نگهدارد و وضع و شکل آن بهم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رطوبت بیضیه در جلو جلیدیه است تا مانع نیروی پرتوها و تابشها شود و آن را خیره نکنند و برون جلیدیه هموار است تا شبح دیده شده در تکه بزرگ آن افتد و بهتر دیده شود زیرا گرد کمتر برابر شود، و زجاجیه سفت است تا روان نشود و دنبال جلیدیه است تا به غذا نزدیکتر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رطوبت جلیدیه شریف‌ترین جزء چشم است و طبقه‌ها و رطوبت‌های دیگر خدمتگزار و سپر آن هستند، و مکان چیزهایی است که دیده شده‌اند زیرا محل روحی است که از دو عصب تهی که محل نیروی دید و دریافت کننده پرتو و رنگ هستند به آن می‌آید و هم دریافت کننده حرکات و اندازه‌ها و جز آن است به واسطه روحی که در آن قرار 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دو عصب آن تهی قرار داده شده‌اند زیرا نیاز به روح بیشتری که این نیرو را داشته باشد دارد به خلاف حواس دیگر، و با یکدیگر متلاقی قرار داده شده‌اند تا روح در آنجا فراهم گردد و اگر به یک چشم آفت رسد نورش از بین نمی‌رود بلکه همه نور از این مجمع به چشم درست ریزد و بهتر دیده شود و از این رو کسی که یک چشم را ببندد با دیگر چشمی که باز است بهتر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اینکه هر دو چشم ادراک واحدی داشته باشند و شبح دیده شده از هر دو چشم در آنجا یکی باشد تا در قدر مشترک نقش بندد و از این رو چشمان احول یکی را دو می‌بینند </w:t>
      </w:r>
    </w:p>
    <w:p>
      <w:pPr>
        <w:pStyle w:val="BookText"/>
        <w:rPr/>
      </w:pPr>
      <w:r>
        <w:rPr>
          <w:rFonts w:ascii="Amiri" w:hAnsi="Amiri" w:eastAsia="Amiri" w:cs="Amiri"/>
          <w:color w:val="111111"/>
          <w:sz w:val="28"/>
          <w:sz w:val="28"/>
          <w:szCs w:val="28"/>
          <w:rtl w:val="true"/>
          <w:lang w:bidi="ar-SA"/>
        </w:rPr>
        <w:t>شيئين عند ما تزول إحدي الحدقتين إلي فوق أو إلي أسفل فتبطل به استقامة نفوذ المجري إلي التقاطع و يعرض قبل الحد المشترك حد مشترك آخر لانكسار العصبة و كذلك كل من استرخي أعضاؤه و تمايلت حدقتاه كالسكاري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الإحساس بشيئين عن شي‌ء واحد لمن يلوي إصبعه الوسطي علي السبابة و أدار بهما شيئا مدورا فإن الوسطي تحس عن محاذاة الأعلي و السبابة عن محاذاة الأسفل و لأن يستدعم كل عصبة بالأخري و يستند إليها و يصير كأنها نبتت من قرب الحدقة فيكون اندفاع النور إلي العين أقوي مثل مجمع الماء الذي يتخذ للماء القليل و لأنه لو لا هذا الالتقاء لكانت العصبتان عند كل نظرة و تحديق و التفات تتمايلان و تتزايل إحدي الحدقتين عن محاذاة الأخري فيكون أكثر الناس في أكثر الأحوال يري الشي‌ء الواحد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الجفن فمنشؤه من الجلد الذي علي ظاهر القحف و فائدته أن يمنع نكاية ما يلاقي الحدقة من خارج و يمنع عند انطباقها وصول الغبار و الدخان و الشعاع و يصقل الحدقة دائما و يبعد عنها ما أصابها من الهباء و القذي و جعل الأسفل أصغر من الأعلي لأن الأعلي يستر الحدقة مرة و يكشفها أخري بتحركه و أما الأسفل فغير متحرك فلو زيد علي هذا القدر يستر شيئا من الحدقة دائما و كان‌</w:t>
      </w:r>
      <w:r>
        <w:rPr>
          <w:rStyle w:val="FootnoteAnchor"/>
          <w:rtl w:val="true"/>
        </w:rPr>
        <w:footnoteReference w:id="26"/>
      </w:r>
      <w:r>
        <w:rPr>
          <w:rFonts w:ascii="Amiri" w:hAnsi="Amiri" w:eastAsia="Amiri" w:cs="Amiri"/>
          <w:color w:val="111111"/>
          <w:sz w:val="28"/>
          <w:sz w:val="28"/>
          <w:szCs w:val="28"/>
          <w:rtl w:val="true"/>
          <w:lang w:bidi="ar-SA"/>
        </w:rPr>
        <w:t>تجتمع فيه الفضول و لا تسيل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الأهداب فتمنع من الحدقة بعض الأشياء التي لا يمنعها الجفن مع انفتاح العين كما يري عند هبوب الرياح التي تأتي بالقذي فيفتح أدني فتح و تتصل الأهداب الفوقانية بالسفلانية فيحصل له شبه شباك ينظر من ورائها فتحصل الرؤية مع اندفاع القذي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الأذن فهو مخلوق من العصب و اللحم و الغضروف و خلق مرتفعا كالشراع‌</w:t>
      </w:r>
      <w:r>
        <w:rPr>
          <w:rStyle w:val="FootnoteAnchor"/>
          <w:rtl w:val="true"/>
        </w:rPr>
        <w:footnoteReference w:id="27"/>
      </w:r>
      <w:r>
        <w:rPr>
          <w:rFonts w:ascii="Amiri" w:hAnsi="Amiri" w:eastAsia="Amiri" w:cs="Amiri"/>
          <w:color w:val="111111"/>
          <w:sz w:val="28"/>
          <w:sz w:val="28"/>
          <w:szCs w:val="28"/>
          <w:rtl w:val="true"/>
          <w:lang w:bidi="ar-SA"/>
        </w:rPr>
        <w:t>ليجتمع فيه الهواء الذي يتحرك من قوة صوت الصائت و يطنّ فيه</w:t>
      </w:r>
    </w:p>
    <w:p>
      <w:pPr>
        <w:pStyle w:val="BookText"/>
        <w:rPr/>
      </w:pPr>
      <w:r>
        <w:rPr>
          <w:rFonts w:ascii="IRNazanin" w:hAnsi="IRNazanin" w:eastAsia="IRNazanin"/>
          <w:color w:val="111111"/>
          <w:sz w:val="28"/>
          <w:sz w:val="28"/>
          <w:szCs w:val="28"/>
          <w:rtl w:val="true"/>
          <w:lang w:bidi="fa-IR"/>
        </w:rPr>
        <w:t>چون حدقه او بالا یا پائین است و نفوذ به محل تقاطع مستقیم نیست و پیش از آن حد مشترک حد مشترک دیگری وجود دارد که توسط آن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کسی که اعضایش شل شوند و حدقه‌اش کج شود مانند افراد مست و از این نمونه است کسی که انگشت میانه را بر سبابه خم کند و با آنها چیز گردی را بچرخاند پس یکی را دو تا ببیند، زیرا میانه از تراز بالاتر دیده می‌شود و سبابه پایین‌تر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دو عصب با هم برای این است که تکیه‌گاه همدیگر شوند و انگار از نزدیک حدقه برآمده‌اند، و بنابراین ریزش نور به چشم بیشتر باشد، مانند آبگیری که برای آب کم ساخته می‌شود و اگر این برخورد نبود دو عصب در هر نگاه و توجه خم می‌شدند و دو حدقه پائین و بالا می‌شدند و بیشتر مردم در بیشتر احوال یکی را دو تا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منشاء پلک از پوست بیرون سر است و فایده آن این است که از آسیب حدقه جلوگیری می‌کند و چون بسته شود مانع از ورود گرد و دود و پرتو به چشم می‌شود، و همیشه حدقه را از گرد و خاشاک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پلک زیرین کوچکتر از بالائی است زیرا این پلک است که باز و بسته می‌شود و زیرین همیشه ساکن است و اگر فزونی داشت جلوی حدقه را می‌گرفت و فضولات و اشک در آن جمع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مژه‌ها مانع آنچه می‌شوند که پلک از حدقه باز ندارد، در آنجا که باید چشم باز باشد مانند آنکه بر اثر باد خاشاک آید و اندکی باز شود و مژه‌های بالا و پائین به هم می‌پیوندند و یک توری در برابر چشم می‌سازند که از پشت آن می‌بیند اما خاشاک در آن وارد نمی‌شود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گوش از عصب و گوشت و غضروف خلق شده است و چون دکل کشتی در بالا قرار گرفته است تا هوایی که به خاطر قوه صورت تحرک یافته است در آن جمع شود و صدا را دریابد </w:t>
      </w:r>
    </w:p>
    <w:p>
      <w:pPr>
        <w:pStyle w:val="BookText"/>
        <w:rPr/>
      </w:pPr>
      <w:r>
        <w:rPr>
          <w:rFonts w:ascii="Amiri" w:hAnsi="Amiri" w:eastAsia="Amiri" w:cs="Amiri"/>
          <w:color w:val="111111"/>
          <w:sz w:val="28"/>
          <w:sz w:val="28"/>
          <w:szCs w:val="28"/>
          <w:rtl w:val="true"/>
          <w:lang w:bidi="ar-SA"/>
        </w:rPr>
        <w:t>و ينفذ في المنفذ الذي في عظم صلب يسمي الحجري و يحرك الهواء الذي هو داخل الأذن و يموجه كما يري من دوائر الماء لما وقع فيقع هناك علي جلدة مفروشة علي عصبة مقعرة كمد الجلد علي الطبل فيحصل طنين يشعر بهيئته القوة السامعة للأصوات المودعة في تلك العصبة بتوسط ما هو وراءها من جوهر الروح و ذلك المنفذ كثير التعاريج و العطفات و عند نهايته تجويف يسمي بالجوفة و العصبة علي حواليها و إنما جعل كذلك لتطول به مسافة ما ينفذه من قوة الصوت و الرياح الحارة و الباردة فينفذ فيه و هي مكسورة القوي فاترة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 تلك العصبة في السمع كحال الرطوبة الجليدية في الأبصار و محلها مثل محلها و كما أن جميع أجزاء العين خلقت إما خادمة للجليدية و إما وقاية لها كذلك جميع أجزاء الأذن خلقت خادمة لهذا العصب و فائدة الصماخ فائدة الثقبة العنبية و الصدي إنما هو لانعطاف الهواء المصادم لجبل أو غيره من عالي أرض و هي كرمي حصاة في طاس مملوء ماء فيحصل منه دوائر متراجعة من المحيط إلي المركز و قيل إن لكل صوت صدي و في البيوت إنما لم يقع الشعور لقرب المسافة فكأنهما يقعان في زمان واحد و لهذا يسمع صوت المغني في البيوت أقوي مما في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الأنف فهو مخلوق من العظم و الغضروف ما خلا العضلات المحركة و بيان هيئته أن له عظمين هما كالمثلثين تلتقي زاويتاهما من فوق و قاعدتاهما تتماسان عند زاوية و تتفارقان بزاويتين و علي طرفيهما السافلين غضروفان لينان و فيما بينهما علي طول الدرز غضروف حده الأعلي أصلب من الأسفل و مجراه إذا علا انقسم قسمين يفضي أحدهما إلي أقصي الفم و به يكون استنشاق الهواء إلي الرئة و التنفس الجاري علي العادة لا الكائن بالفم و يمر الآخر صاعدا حتي ينتهي إلي العظم الشبيه بالمصفي الموضوع في وجه زائدتي الدماغ المشبهتين بحلمتي الثدي و به يكون تنفض‌</w:t>
      </w:r>
      <w:r>
        <w:rPr>
          <w:rStyle w:val="FootnoteAnchor"/>
          <w:rtl w:val="true"/>
        </w:rPr>
        <w:footnoteReference w:id="28"/>
      </w:r>
      <w:r>
        <w:rPr>
          <w:rFonts w:ascii="Amiri" w:hAnsi="Amiri" w:eastAsia="Amiri" w:cs="Amiri"/>
          <w:color w:val="111111"/>
          <w:sz w:val="28"/>
          <w:sz w:val="28"/>
          <w:szCs w:val="28"/>
          <w:rtl w:val="true"/>
          <w:lang w:bidi="ar-SA"/>
        </w:rPr>
        <w:t>الفضول من الدماغ و استنشاق الهواء إليه و التنفس و بالزائدتين حس الشم إذ هما محل القوة الشامة للروائح بتوسط الهواء المنفعل بها و محليتهما</w:t>
      </w:r>
    </w:p>
    <w:p>
      <w:pPr>
        <w:pStyle w:val="BookText"/>
        <w:rPr/>
      </w:pPr>
      <w:r>
        <w:rPr>
          <w:rFonts w:ascii="IRNazanin" w:hAnsi="IRNazanin" w:eastAsia="IRNazanin"/>
          <w:color w:val="111111"/>
          <w:sz w:val="28"/>
          <w:sz w:val="28"/>
          <w:szCs w:val="28"/>
          <w:rtl w:val="true"/>
          <w:lang w:bidi="fa-IR"/>
        </w:rPr>
        <w:t xml:space="preserve">و این هوا در منفذی داخل می‌شود که در استخوان سختی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هوای درون گوش را موج دهد مانند چوبی که بر طبل زنند و صدایی بر می‌آورد که نیروی شنیدن سپرده در آن به وسیله جوهری که در آن است آن صدا را درک می‌کند، و سوراخ گوش پیچ و خم بسیار دارد که در انتهای آنها حفره‌ای است به نام جوفه که عصب آن را در میان گرفته است، و این‌گونه قرار داده شده است تا مسافت صداها و بادهای گرم و سردی که به آن وارد می‌گردند زیاد شود و دمای آن متعادل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نقش این عصب در شنیدن مانند رطوبت جلیدیه است در دیدن و محلش مانند محل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چونان که همه بخش‌های چشم خدمتگزار یا نگهبان جلیدیه هستند همه بخش‌های گوش هم خدمتگزار این عصب هستند و سود حجری مانند فایده سوراخ دیده است و بازگشت صدا همانا برای برگشت هوا است که به کوه یا جای بلند زمین برخورد، مانند ریگی است که در جام پر آب اندازند که دایره‌های پیاپی از محیط تا مرکز پدید شوند، و گفته‌اند هر صدایی برگشتی دارد و در خانه‌ها چون مسافت زیاد نیست انگار که صدا همزمان است، به همین خاطر است که صدای مغنی در خانه‌ها قویتر است تا در بیابان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بینی از استخوان و غضروف خلق شده است و ماهیچه‌های حرکت‌بخش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 آن اینگونه است که دو استخوان سه گوش دارد و دو زاویه آنها از بالا به هم متصل هستند و سمت پایین دو غضروف نرم دارند و میان آنها در طول درز غضروفی است که قسمت بالایی آن سخت‌تر از قسمت پائین است و سوراخ بینی در بالا دو بخش شود یکی به پایین دهان برآید که هوا به ریه می‌رساند و نفس عادی از آن برآید نه نفسی که از دهان است و دیگری بالا رود تا به استخوان جلو صافی زیر قسمتی از مغز که شبیه پستان است می‌رسد که فضولات مغز از آن بیرون می‌روند و هواکش و نفس ده باشد و حس بوئیدن در آن دو سر پستان مانند است که چون هوای بود </w:t>
      </w:r>
    </w:p>
    <w:p>
      <w:pPr>
        <w:pStyle w:val="BookText"/>
        <w:rPr/>
      </w:pPr>
      <w:r>
        <w:rPr>
          <w:rFonts w:ascii="Amiri" w:hAnsi="Amiri" w:eastAsia="Amiri" w:cs="Amiri"/>
          <w:color w:val="111111"/>
          <w:sz w:val="28"/>
          <w:sz w:val="28"/>
          <w:szCs w:val="28"/>
          <w:rtl w:val="true"/>
          <w:lang w:bidi="ar-SA"/>
        </w:rPr>
        <w:t>لها من جهة الروح المودعة فيهما و في أقصي الأنف مجريان إلي المأقين‌</w:t>
      </w:r>
      <w:r>
        <w:rPr>
          <w:rStyle w:val="FootnoteAnchor"/>
          <w:rtl w:val="true"/>
        </w:rPr>
        <w:footnoteReference w:id="29"/>
      </w:r>
      <w:r>
        <w:rPr>
          <w:rFonts w:ascii="Amiri" w:hAnsi="Amiri" w:eastAsia="Amiri" w:cs="Amiri"/>
          <w:color w:val="111111"/>
          <w:sz w:val="28"/>
          <w:sz w:val="28"/>
          <w:szCs w:val="28"/>
          <w:rtl w:val="true"/>
          <w:lang w:bidi="ar-SA"/>
        </w:rPr>
        <w:t>و لذلك قد يتأدي طعم الكحل إلي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خلق الأنف علي هذه الهيئة ليعين بالتجويف الذي يشتمل عليه في الاستنشاق حتي ينحصر فيه هواء كثير و ليعتدل فيه الهواء قبل النفوذ إلي الدماغ و ليجمع الهواء الذي يطلب منه الشم أمام آلة التشمم ليكون الإدراك أكثر و ليعين في تقطيع الحروف و تسهيل إخراجها لئلا يزدحم الهواء كله عند الموضع الذي يحاول فيه تقطيع الحروف و ليكون للفضول المندفعة من الرأس سترا و وقاية عن الأبصار و آلة معينة علي نفضها بالنفخ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منفعة غضروفية الطرفين بعد المنفعة المشتركة للغضاريف أن ينفرج و يتوسع إن احتيج إلي فضل استنشاق و نفخ و ليعين في نفض البخار</w:t>
      </w:r>
      <w:r>
        <w:rPr>
          <w:rStyle w:val="FootnoteAnchor"/>
          <w:rtl w:val="true"/>
        </w:rPr>
        <w:footnoteReference w:id="30"/>
      </w:r>
      <w:r>
        <w:rPr>
          <w:rFonts w:ascii="Amiri" w:hAnsi="Amiri" w:eastAsia="Amiri" w:cs="Amiri"/>
          <w:color w:val="111111"/>
          <w:sz w:val="28"/>
          <w:sz w:val="28"/>
          <w:szCs w:val="28"/>
          <w:rtl w:val="true"/>
          <w:lang w:bidi="ar-SA"/>
        </w:rPr>
        <w:t>باهتزازهما عند النفخ و انتفاضهما و ارتعادهما و منفعة الوسطاني أن يفصل الأنف إلي منخرين حتي إذا نزلت من الدماغ فضلة نازلة مالت في الأكثر إلي أحدهما و لم يسد جميع طريق الاستنشاق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الأسنان فست عشرة سنا في كل لحي منها ثنيتان و رباعيتان للقطع و نابان للكسر و خمسة أضراس يمنة و يسرة للطحن و لأكثرها مدخل في تقطيع الحروف و تبيينها و ربما نقصت الأضراس فكانت أربعا بانعدام الأربعة الطرفانية المسماة بالنواجد و هي تنبت في الأكثر بعد البلوغ إلي قريب من ثلاثين سنة و لهذا تسمي أسنان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للأسنان أصول هي رءوس محددة ترتكز في ثقب العظام الحاملة لها من الفكين و تنبت علي حافة كل ثقب زائدة مستديرة عليها عظمية تشتمل علي السن و هناك روابط قوية و أصول الأضراس التي في الفك الأعلي ثلاثة و ربما كانت و خصوصا للناجدين أربعا و التي في الفك الأسفل لها أصلان و ربما كانت و</w:t>
      </w:r>
    </w:p>
    <w:p>
      <w:pPr>
        <w:pStyle w:val="BookText"/>
        <w:rPr/>
      </w:pPr>
      <w:r>
        <w:rPr>
          <w:rFonts w:ascii="IRNazanin" w:hAnsi="IRNazanin" w:eastAsia="IRNazanin"/>
          <w:color w:val="111111"/>
          <w:sz w:val="28"/>
          <w:sz w:val="28"/>
          <w:szCs w:val="28"/>
          <w:rtl w:val="true"/>
          <w:lang w:bidi="fa-IR"/>
        </w:rPr>
        <w:t>ار بدانها رسد</w:t>
      </w:r>
    </w:p>
    <w:p>
      <w:pPr>
        <w:pStyle w:val="BookText"/>
        <w:rPr/>
      </w:pPr>
      <w:r>
        <w:rPr>
          <w:rFonts w:ascii="IRNazanin" w:hAnsi="IRNazanin" w:eastAsia="IRNazanin"/>
          <w:color w:val="111111"/>
          <w:sz w:val="28"/>
          <w:sz w:val="28"/>
          <w:szCs w:val="28"/>
          <w:rtl w:val="true"/>
          <w:lang w:bidi="fa-IR"/>
        </w:rPr>
        <w:t>برای روح ویژه آنها دریافت شود، و در بالای بینی دو سوراخ است بدو گوشه چشم و از آنجا است که گاهی مزه سرمه به زبان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بینی چنین خلق شده است تا با حفره‌اش هوا بسیار بالا رود و برای نفوذ در مغز معتدل شود و هوای بودار در آن گرد آید و به ابزار بوئیدن رسد و بو بهتر دریافت شود، و تا به جداساختن حروف از یکدیگر و آسانی سخن گفتن کمک کند، و همه هوا در جای حروف سازی جمع نشود، و برای آنکه پرده‌ای باشد در برابر فضولات زیر آن از سر و نگهبان چشمها و کمک کننده باشد به وسیله دم به لرزش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سود غضروفی بودن دو طرف پس از سود عمومی غضروفها این است که برای دم و بازدم باز می‌شوند، و برای تکاندن بخار به وسیله دم کمک باشند، و سود غضروف میانه این است که بینی را دو بخش کند تا فضول مغز را در یکی بکشاند و دیگری برای دم و بازدم باز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دندانها، در هر آرواره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هست، دو پیشین و دو رباعیه برای برش و دو نیش برای شکستن و پنج دندان آسیا در چپ و راست برای نرم کردن، و بیشتر آنها در ساختن حروف و روشن ادا کردن آنها اثر دارند، و چه بسا که چهار دندان در چهار طرف که آنها را دندان عقل گویند وجود نداشته باشند، و بیشتر پس از بلوغ تا سی سالگی می‌رویند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دندانها ریشه‌های تیز دارند که در استخوان آرواره کوبیده شدند و بر کناره هر سوراخی استخوان گردیست که پیوندهای محکم دارد و ریشه دندانهای بالا سه تا است و چه بسا که به ویژه برای دو دندان عقل چهار ریشه باشد، و آنها که در آرواره پایین هستند دو ریشه دارند و چه بسا </w:t>
      </w:r>
    </w:p>
    <w:p>
      <w:pPr>
        <w:pStyle w:val="BookText"/>
        <w:rPr/>
      </w:pPr>
      <w:r>
        <w:rPr>
          <w:rFonts w:ascii="Amiri" w:hAnsi="Amiri" w:eastAsia="Amiri" w:cs="Amiri"/>
          <w:color w:val="111111"/>
          <w:sz w:val="28"/>
          <w:sz w:val="28"/>
          <w:szCs w:val="28"/>
          <w:rtl w:val="true"/>
          <w:lang w:bidi="ar-SA"/>
        </w:rPr>
        <w:t>خصوصا للناجدين ثلاثة و أما سائر الأسنان فإنما لها أصل واحد و إنما كثرت رءوس الأضراس لكبرها و زيادة عملها و زيدت للعليا لأنها معلقة و الثقل يجعل ميلها إلي خلاف جهة رءوسها أما السفلي فثقلها لا يضاد ركزها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الخلقة في هيئة الأسنان أن الثنايا و الرباعيات تتماس و يتلاقي بعضها بعضا في حالة الحاجة إلي ذلك و هي عند العض علي الأشياء و لو لم يكن كذلك لم يتم العض و ذلك يكون بجذب الفك إلي قدام حتي تلاقي هذه بعضها بعضا و عند المضغ و الطحن يرجع الفك إلي مكانه فتدخل الثنايا و الرباعيات التحتانية إلي داخل و تحيد عن موازاة العالية فيتم بذلك للأضراس وقوع بعضها إلي بعض و ذلك أنه لا يمكن مع تلاقي الثنايا و الرباعيات الفوقانية و التحتانية أن تتلاقي الأضراس و لعل الحكمة فيه أن لا تنسحق إحداهما عند فعل الأخري من غير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 المتحرك من الفكين عند المضغ و التكلم الأسفل دون الأعلي إلا نادرا كما في التمساح لأنه أصغر و أخف و لأن الأعلي مجمع الحواس و الدماغ فلو تحرك لتأذي الدماغ بحركته و تشوشت الحواس و لكان أيضا مفصل الرأس مع العنق غير وثيق و الواجب فيه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 هذا الفك من الإنسان أخف و أصغر من سائر الحيوانات لأن أغذية الإنسان لحم و خبز مطبوخ و فواكه نضيجة و أمثال ذلك مما لا يعسر مضغه و غيره من الحيوانات أغذيتها إما حشائش و حبوب و أصول للنبات و أغصان للأشجار و إما لحوم نية</w:t>
      </w:r>
      <w:r>
        <w:rPr>
          <w:rStyle w:val="FootnoteAnchor"/>
          <w:rtl w:val="true"/>
        </w:rPr>
        <w:footnoteReference w:id="31"/>
      </w:r>
      <w:r>
        <w:rPr>
          <w:rFonts w:ascii="Amiri" w:hAnsi="Amiri" w:eastAsia="Amiri" w:cs="Amiri"/>
          <w:color w:val="111111"/>
          <w:sz w:val="28"/>
          <w:sz w:val="28"/>
          <w:szCs w:val="28"/>
          <w:rtl w:val="true"/>
          <w:lang w:bidi="ar-SA"/>
        </w:rPr>
        <w:t>و عظام صلبة فأعطي كل عالف‌</w:t>
      </w:r>
      <w:r>
        <w:rPr>
          <w:rStyle w:val="FootnoteAnchor"/>
          <w:rtl w:val="true"/>
        </w:rPr>
        <w:footnoteReference w:id="32"/>
      </w:r>
      <w:r>
        <w:rPr>
          <w:rFonts w:ascii="Amiri" w:hAnsi="Amiri" w:eastAsia="Amiri" w:cs="Amiri"/>
          <w:color w:val="111111"/>
          <w:sz w:val="28"/>
          <w:sz w:val="28"/>
          <w:szCs w:val="28"/>
          <w:rtl w:val="true"/>
          <w:lang w:bidi="ar-SA"/>
        </w:rPr>
        <w:t>بقدر احتياجه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اللسان فهو مخلوق من لحم أبيض لين رخو قد التفت به عروق صغار كثيرة منها شرايين و منها أوردة و بسببها يحمر لونه و عند مؤخره لحم غددي يسمي</w:t>
      </w:r>
    </w:p>
    <w:p>
      <w:pPr>
        <w:pStyle w:val="BookText"/>
        <w:rPr/>
      </w:pPr>
      <w:r>
        <w:rPr>
          <w:rFonts w:ascii="IRNazanin" w:hAnsi="IRNazanin" w:eastAsia="IRNazanin"/>
          <w:color w:val="111111"/>
          <w:sz w:val="28"/>
          <w:sz w:val="28"/>
          <w:szCs w:val="28"/>
          <w:rtl w:val="true"/>
          <w:lang w:bidi="fa-IR"/>
        </w:rPr>
        <w:t>به ویژه در دو دندان عقل سه ریشه باشد و دندانهای دیگر یک ریشه دارند، و سر دندانهای آسیا بسیارند چون بزرگ هستند و کار بیشتری دارند و در دندانهای بالا بیشتر است چون آویخته‌اند و به پائین کشیده می‌شوند اما دندانهای پایین بر جای خود استوارند و فشار مخالف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شگفتی آفرینش دندان این است که دندانهای جلو و آنچه کنار آنها است در هنگام نیاز به هم جفت شوند همچون هنگام گاز گرفتن و اگر چنین نبودند نمی‌توانستند گاز بگیرند و این به وسیله کشش آرواره است به جلو تا آنها به هم برخورند، و هنگام جویدن و نرم کردن خوراک فک به جای خود برگردد و دندانهای پیشین و رباعیه‌ها به درون کشیده شوند و از برابر دندان‌های بالا جدا شوند تا دندانهای آسیا بر یکدیگر افتند، برای اینکه با برخورد دندانهای پیشین و رباعیه از بالا و زیر برخورد آنها فراهم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حکمت آن این است که دندانهای پیشین که بیکار هستند به هم ساییده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آرواره‌ای که هنگام جویدن و گفتن حرکت می‌کند همان آرواره پایین است نه بالا جز در تعداد اندکی از جانوران مانند نهنگ برای اینکه کوچکتر و سبکتر است و بالائی مرکز حواس و مغز است و اگر پیوسته حرکت کند مغز بجنبد و پریشان شود، به علاوه بند میان سر و گردن محکم نباشد در حالی که باید محکم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آرواره پایین انسان سبکتر و نرم‌تر از دیگر حیوانات است زیرا خوراک انسان گوشت و نان پخته و میوه‌های رسیده‌اند و مانند آنها جویدنشان دشوار نیست، ولی خوراک جانداران دیگر کاه و دانه‌های سفت و خام و ریشه گیاه و شاخه‌های درخت و گوشت خام و استخوان سخت است و به هر خورنده به اندازه نیاز ابزار داده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زبان از گوشت سپید نرم خلق شده است که رگهای کوچک بسیاری اعم از شرایین و اورده بدان پیچند و بدین خاطر قرمز دیده می‌شود، و به دنبال آن گوشت غده‌داری وجود دارد </w:t>
      </w:r>
      <w:bookmarkStart w:id="30" w:name="pg13477_159795"/>
    </w:p>
    <w:p>
      <w:pPr>
        <w:pStyle w:val="BookText"/>
        <w:rPr/>
      </w:pPr>
      <w:bookmarkEnd w:id="30"/>
      <w:r>
        <w:rPr>
          <w:rFonts w:ascii="Amiri" w:hAnsi="Amiri" w:eastAsia="Amiri" w:cs="Amiri"/>
          <w:color w:val="111111"/>
          <w:sz w:val="28"/>
          <w:sz w:val="28"/>
          <w:szCs w:val="28"/>
          <w:rtl w:val="true"/>
          <w:lang w:bidi="ar-SA"/>
        </w:rPr>
        <w:t>مولد اللعاب و تحته فوهتان تفضيان إلي هذا اللحم تسميان بساكبي اللعاب بهما تنسكب الرطوبة و الرضاب‌</w:t>
      </w:r>
      <w:r>
        <w:rPr>
          <w:rStyle w:val="FootnoteAnchor"/>
          <w:rtl w:val="true"/>
        </w:rPr>
        <w:footnoteReference w:id="33"/>
      </w:r>
      <w:r>
        <w:rPr>
          <w:rFonts w:ascii="Amiri" w:hAnsi="Amiri" w:eastAsia="Amiri" w:cs="Amiri"/>
          <w:color w:val="111111"/>
          <w:sz w:val="28"/>
          <w:sz w:val="28"/>
          <w:szCs w:val="28"/>
          <w:rtl w:val="true"/>
          <w:lang w:bidi="ar-SA"/>
        </w:rPr>
        <w:t>من اللحم الغددي إلي اللسان و الفم و تحته أيضا عرقان كبيران أخضران تسميان الصردان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ذو شفتين طولا و لكنهما في غشاء واحد متصل بغشاء الفم و المري‌ء و المعدة إلا في بعض الحيوانات كالحية فإن شفتي لسانها ليسا في غشاء واحد و لهذا يظهران و علي جرم اللسان عصبة منبثة هي محل القوة الذائقة للطعوم بتوسط الأجسام المماسة المخالطة للرطوبة اللعابية المستحيلة إلي طعم الوارد و محليتها له من جهة ما هو وراءها من جوهر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اللسان زائدتان نابتتان إلي فوق كأنهما أذنان صغيرتان تسميان باللوزتين و جوهرهما لحم عصباني غليظ كالغدة و منفعتهما مثل منفعة اللهاة و يأتي ذكرها و إنما خلق اللسان ليكون آلة تقطيع الصوت و إخراج الحروف و تبيينها و آلة تقليب الممضوغ كالمجرفة و آلة تمييز المذوق و أعدلها في الطول و العرض أقدر علي الكلام من عظيمها جدا أو من الصغير المتشنج</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2245729_2616395394"/>
      <w:bookmarkStart w:id="32" w:name="_Toc14"/>
      <w:bookmarkEnd w:id="31"/>
      <w:r>
        <w:rPr>
          <w:rtl w:val="true"/>
        </w:rPr>
        <w:t>الفصل الثالث في الحلق و الحنجرة و سائر آلات الصوت</w:t>
      </w:r>
      <w:bookmarkEnd w:id="32"/>
    </w:p>
    <w:p>
      <w:pPr>
        <w:pStyle w:val="BookText"/>
        <w:rPr/>
      </w:pPr>
      <w:r>
        <w:rPr>
          <w:rFonts w:ascii="Amiri" w:hAnsi="Amiri" w:eastAsia="Amiri" w:cs="Amiri"/>
          <w:color w:val="111111"/>
          <w:sz w:val="28"/>
          <w:sz w:val="28"/>
          <w:szCs w:val="28"/>
          <w:rtl w:val="true"/>
          <w:lang w:bidi="ar-SA"/>
        </w:rPr>
        <w:t>فبيان هيئاتها أن أقصي الفم يفضي إلي مجريين أحدهما من قدام و هو الحلقوم و يسميه المشرحون قصبة الرئة فيها و منها منفذ الريح التي تدخل و تخرج بالتنفس و الآخر موضوع من خلف ناحية القفار علي خرز العنق و يسمي المري‌ء و فيه ينفذ الطعام و الشراب و يخرج القي‌ء و سيأتي شرحهما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الحنجرة مؤلفة من ثلاثة غضاريف أحدها من قدام و هو الذي يظهر تحت الذقن قدام الحلق و هو محدب الظاهر مقعر الباطن و الثاني من خلف</w:t>
      </w:r>
    </w:p>
    <w:p>
      <w:pPr>
        <w:pStyle w:val="BookText"/>
        <w:rPr/>
      </w:pP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لعاب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آن دو دهانه است که بدان گوشت رسند بنام لعاب‌ریز که بدانها رطوبت و آب دهن از آن گوشت غده‌دار به زبان و دهن ریزد، و باز در زیرش دو رگ بزرگ و سبز وجود دارد و به نام صردان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درازا دو لبه دارد ولی در یک پرده پیوسته به پرده دهان و مری و معده جز در برخی جانوران چون مار که دو لبه زبانش در یک پرده نیستند و نمایان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جرم زبان عصب گسترده‌ای وجود دارد که جای نیروی چشیدن مزه خوراکی‌ها</w:t>
      </w:r>
    </w:p>
    <w:p>
      <w:pPr>
        <w:pStyle w:val="BookText"/>
        <w:rPr/>
      </w:pPr>
      <w:r>
        <w:rPr>
          <w:rFonts w:ascii="IRNazanin" w:hAnsi="IRNazanin" w:eastAsia="IRNazanin"/>
          <w:color w:val="111111"/>
          <w:sz w:val="28"/>
          <w:sz w:val="28"/>
          <w:szCs w:val="28"/>
          <w:rtl w:val="true"/>
          <w:lang w:bidi="fa-IR"/>
        </w:rPr>
        <w:t>است به وسیله جسمی که به آن می‌چسبد و آمیخته به تری دهان می‌شود که با مزه خوراک یکی شده، و دریافت آن بوسیله جوهر روح است که در عقب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زبان دو برآمدگی است که از بالا روییده‌اند چون دو گوش کوچک که لوزه نام دارند و یک گوشت پر عصب و سفت هستند مانند غده و فایده آنها چون فایده کام است که بیانش خواهد آمد و زبان برای ساختن حروف و روشن کردن آنها است، و ابزار زیر و رو کردن خوراک چون بیل و وسیله تشخیص مزه، و معتدلتر در درازا و پهنا به سخن تواناتر است از زبان بزرگ یا کوچک و درهم </w:t>
      </w:r>
      <w:r>
        <w:rPr>
          <w:rFonts w:eastAsia="IRNazanin" w:cs="IRNazanin"/>
          <w:color w:val="111111"/>
          <w:sz w:val="28"/>
          <w:szCs w:val="28"/>
          <w:rtl w:val="true"/>
          <w:lang w:bidi="fa-IR"/>
        </w:rPr>
        <w:t>.</w:t>
      </w:r>
    </w:p>
    <w:p>
      <w:pPr>
        <w:pStyle w:val="Heading5"/>
        <w:numPr>
          <w:ilvl w:val="4"/>
          <w:numId w:val="1"/>
        </w:numPr>
        <w:rPr/>
      </w:pPr>
      <w:bookmarkStart w:id="33" w:name="__RefHeading___Toc2245731_2616395394"/>
      <w:bookmarkStart w:id="34" w:name="_Toc15"/>
      <w:bookmarkEnd w:id="33"/>
      <w:r>
        <w:rPr>
          <w:rtl w:val="true"/>
        </w:rPr>
        <w:t xml:space="preserve">فصل سوم </w:t>
      </w:r>
      <w:r>
        <w:rPr>
          <w:rtl w:val="true"/>
        </w:rPr>
        <w:t xml:space="preserve">: </w:t>
      </w:r>
      <w:r>
        <w:rPr>
          <w:rtl w:val="true"/>
        </w:rPr>
        <w:t>درباره حلق و حنجره و دیگر ابزار صدا</w:t>
      </w:r>
      <w:bookmarkEnd w:id="34"/>
    </w:p>
    <w:p>
      <w:pPr>
        <w:pStyle w:val="BookText"/>
        <w:rPr/>
      </w:pPr>
      <w:r>
        <w:rPr>
          <w:rFonts w:ascii="IRNazanin" w:hAnsi="IRNazanin" w:eastAsia="IRNazanin"/>
          <w:color w:val="111111"/>
          <w:sz w:val="28"/>
          <w:sz w:val="28"/>
          <w:szCs w:val="28"/>
          <w:rtl w:val="true"/>
          <w:lang w:bidi="fa-IR"/>
        </w:rPr>
        <w:t>بیان اشکال آنها، پایان دهن به دو سوراخ می‌رسد که جلوتر آنها حنجره است و علمای تشریح آن را قصبة الریه نامند که باد به آن داخل می‌شود و از آن خارج می‌شود و دیگر در پس آن است به سمت مهره‌های پشت و آن را مری می‌نامند که خوراک و نوشیدنی از آن فرو روند و قی از آن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خواهد آمد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حنجره از سه غضروف ترکیب شده یکی در جلو که از زیر گلو نمایان است و بیرونش برآمده و درونش فرو رفته است و دوم در پشت آن است </w:t>
      </w:r>
    </w:p>
    <w:p>
      <w:pPr>
        <w:pStyle w:val="BookText"/>
        <w:rPr/>
      </w:pPr>
      <w:r>
        <w:rPr>
          <w:rFonts w:ascii="Amiri" w:hAnsi="Amiri" w:eastAsia="Amiri" w:cs="Amiri"/>
          <w:color w:val="111111"/>
          <w:sz w:val="28"/>
          <w:sz w:val="28"/>
          <w:szCs w:val="28"/>
          <w:rtl w:val="true"/>
          <w:lang w:bidi="ar-SA"/>
        </w:rPr>
        <w:t>بانضمامهما يضيق الحنجرة عند السكوت و يتباعد أحدهما عن الآخر و يتسع عند الكلام و الثالث مثل مكبة بينه و بين الذي من خلف مفصل يلتئم بزائدتين من ذلك تتهندمان‌</w:t>
      </w:r>
      <w:r>
        <w:rPr>
          <w:rStyle w:val="FootnoteAnchor"/>
          <w:rtl w:val="true"/>
        </w:rPr>
        <w:footnoteReference w:id="34"/>
      </w:r>
      <w:r>
        <w:rPr>
          <w:rFonts w:ascii="Amiri" w:hAnsi="Amiri" w:eastAsia="Amiri" w:cs="Amiri"/>
          <w:color w:val="111111"/>
          <w:sz w:val="28"/>
          <w:sz w:val="28"/>
          <w:szCs w:val="28"/>
          <w:rtl w:val="true"/>
          <w:lang w:bidi="ar-SA"/>
        </w:rPr>
        <w:t>في فقرتين منه و يرتبط هناك برباطات و هو يتحرك بهذا المفصل و بانكبابه عليهما تنغلق الحنجرة و بتجافيه عنهما تنفتح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الحاجة إلي انغلاق الحنجرة عند الأكل و الشرب شديدة جدا لئلا يقع أو ينقطر في قصبة الرئة شي‌ء من المأكول و المشروب و ذلك لأن قصبة الرئة و المري‌ء متجاوران متلاصقان مربوط أحدهما بالآخر و عند انغلاق الحنجرة يمر الطعام و الشراب علي ظهر الغضروف المكبي و ينزل في المري‌ء و إذا انفتحت الحنجرة علي غفلة من الإنسان بأن يبتلع و يتصوت أو يتنفس في حالة واحدة ربما وقع شي‌ء من المأكول و المشروب في قصبة الرئة فتحدث فيها دغدغة و حالة مؤذية شبيهة بما يحدث في الأنف عند اجتلاب العطاس بإدخال شي‌ء فيه فتستقبله القوة الدافعة لدفعه فيورث السعال إلي أن يندفع قل أم كثر لأن القصبة إنما تنتهي إلي الرئة و ليس لها منفذ من أسفلها يندفع فيها فأنعم الخالق سبحانه بتأليف الحنجرة من هذه الغضاريف علي هذا الشكل ليغلق بها عند الأكل و الشرب منفذ الصوت و التنفس فيسلم الإنسان و يتخلص من السعال المغلق و لهذا لا يجمع الازدراد و التنفس معا في حالة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داخل الحنجرة رطوبة لزجة دهنية تملسها و ترطبها دائما ليخرج الصوت صافيا حسنا و لهذا ما يذهب أصوات المحمومين الذين تحترق رطوبات حناجرهم بسبب حمياتهم المحرقة و يذهب أيضا أو يضعف أو يتغير أصوات المسافرين في الفيافي المحترقة</w:t>
      </w:r>
      <w:r>
        <w:rPr>
          <w:rStyle w:val="FootnoteAnchor"/>
          <w:rtl w:val="true"/>
        </w:rPr>
        <w:footnoteReference w:id="35"/>
      </w:r>
      <w:r>
        <w:rPr>
          <w:rFonts w:ascii="Amiri" w:hAnsi="Amiri" w:eastAsia="Amiri" w:cs="Amiri"/>
          <w:color w:val="111111"/>
          <w:sz w:val="28"/>
          <w:sz w:val="28"/>
          <w:szCs w:val="28"/>
          <w:rtl w:val="true"/>
          <w:lang w:bidi="ar-SA"/>
        </w:rPr>
        <w:t>و كذلك كل من تكلم كثيرا تجف حنجرته فلا يقدر علي التكلم إلا بعد أن يرطب حلقه أو يبلع ريقه و الفائدة في دهنيتها أن لا يجف بالسرعة و لا يفني و أن تسلس بها حركات الحنجرة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پیوستن آنها گلو هنگام خاموشی تنگ است و هنگام سخن گفتن از هم باز می‌شود و سومی چون گوشت‌کوبی است که میان آن و آنچه پس آن است مفصلی است که دو برآمدگی دارد و در دو گره از آن راستا باشند و در آنجا با رشته‌هائی بسته‌اند، و با این مفصل حرکت کنند و با افتادن آنها بر هم گلو بسته شود و با دوری آنها گلو گشاده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احتیاج به بسته شدن گلو هنگام خوردن و نوشیدن بسیار ضروری است تا چیزی از خوردنی و نوشیدنی در حنجره نچکد چون حنجره و مری جفت یکدیگر هستند و یکی به دیگری چسبیده است و چون حنجره بسته شود خوردنی و آشامیدنی بر پشت غضروف کپه شده گذر کنند و در مری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آدمی غفلت کند و در هنگام خوردن سخن بگوید یا نفس کشد و خرده غذا یا آب در حنجره افتد دغدغه و آزاری پدید شود مانند آنچه در بینی پدید شود هنگام عطسه به واسطه اینکه چیزی در آن جهد، و نیروی دافعه بیاید تا از آن جلوگیری کند و سرفه آید تا آن دفع شود کم باشد یا بیش، زیرا حنجره به ریه می‌رسد و آن سوراخی در زیر ندارد تا چیزی بیرون اندازد و خداوند سبحان نعمت بخشیده به فراهم آوردن حنجره از این غضروفها بدین شکل تا هنگام بلعیدن سوراخ سخن گفتن و تنفس بسته شود و آدمی سالم ماند و از سرفه رها شود و از این رو بلعیدن و نفس کشیدن همزمان امکان‌پذیر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درون حنجره رطوبت چسبان چربی وجود دارد که پیوسته آن را نرم و تر نگاه می‌دارد تا سخن صاف و خوب باشد، و از این رو سینه کسانی که تب و گلوی خشکیده دارند و مسافران بیابانهای سوزان گرفته شود، و همینطور کسی که پر سخن کند تا حنجره‌اش خشک شود و چیزی نمی‌تواند بگوید جز پس از تر کردن گلو و یا فرو بردن آب دهان، و سود چربی آن این است که زود خشک نشود و نابود نگردد و حرکات حنجره را روان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أعلي الحنجرة عضو لحمي معلق يسمي باللهاة يتلقي ما شأنه النفوذ في الحنجرة من خارج مثل برد الهواء و حره و حدة الدخان و مضرته فيمنع نفوذها دفعة ليتدرج وصولها إلي الرئة و يتلقي أيضا ما شأنه الصعود من داخل مثل قرع الصوت الصاعد من الحنجرة و بالجملة هي كالباب المرصد علي مخرج الصوت تقديره فلا يندفع دفعة و لا ينقطع مدده جملة فيزداد بذلك قوة الصوت و يتصل بذلك مدده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اللوزتان المشار إليهما فيما سبق فإنهما يعاونانها في ذلك و تحتها لحم صفاقي لاصق بالحنك يسمي بالغلصمة يصفي ما قد يقرب الهواء من كدورة الغبار و الدخان لئلا يصل شي‌ء منها إلي الحنجرة و الرئة فهي كالمفزعة لآلات الصوت و الحنك كالقبة يطن فيها الصوت فهذه جملة آلات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الصوت إنما يكون من النفس و أصله دوي في قصبة الرئة و إنما يصير صوتا عند طرف القصبة المسمي رأس المزمار و هو أشرف آلاته بل هو بالحقيقة آلته و الباقي من المعينات و المتمات‌</w:t>
      </w:r>
      <w:r>
        <w:rPr>
          <w:rStyle w:val="FootnoteAnchor"/>
          <w:rtl w:val="true"/>
        </w:rPr>
        <w:footnoteReference w:id="36"/>
      </w:r>
      <w:r>
        <w:rPr>
          <w:rFonts w:ascii="Amiri" w:hAnsi="Amiri" w:eastAsia="Amiri" w:cs="Amiri"/>
          <w:color w:val="111111"/>
          <w:sz w:val="28"/>
          <w:sz w:val="28"/>
          <w:szCs w:val="28"/>
          <w:rtl w:val="true"/>
          <w:lang w:bidi="ar-SA"/>
        </w:rPr>
        <w:t>و إنما سمي بذلك لتضايقه ثم اتساعه عند الحنجرة فيبتدئ من سعة إلي ضيق ثم إلي فضاء أوسع كما في المزمار إذ لا بد للصوت من ضيق ليحبس الدوي و يقدره و لا بد أيضا من الانضمام و الانفتاح ليحصل بهما قرع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اللهاة تقوم مقام إصبع المزمار و الغلصمة مثل الشي‌ء الذي يسد به رأس المزمار و عضلات آلات الصوت كثيرة حسب حركاتها المحتاج إليها في هذا الموضع فيكون من ضروب أشكالها ضروب الأصوات و عند الحنجرة من قدام عظم هو منشأ رباطات عضلاتها و للعظم أيضا عضلات تمسك بها غير عضلات الحنجرة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لما لم يكن غذاء الإنسان طبيعيا و لا لباسه طبيعيا بل يحتاج في ذلك و أمثاله إلي صنائع كثيرة و آلات مختلفة قلما يحصل بإلهام أو وحي بل لا يستحفظ وجوده البقائي إلا بتعليم و تعلم مفتقر إلي طلب و نهي و وعد و وعيد و ترغيب و تخويف و تعجيل و تأجيل و غيرها من إعلان مكنونات الضمائر و إعلام مستورات البواطن</w:t>
      </w:r>
    </w:p>
    <w:p>
      <w:pPr>
        <w:pStyle w:val="BookText"/>
        <w:rPr/>
      </w:pPr>
      <w:r>
        <w:rPr>
          <w:rFonts w:ascii="IRNazanin" w:hAnsi="IRNazanin" w:eastAsia="IRNazanin"/>
          <w:color w:val="111111"/>
          <w:sz w:val="28"/>
          <w:sz w:val="28"/>
          <w:szCs w:val="28"/>
          <w:rtl w:val="true"/>
          <w:lang w:bidi="fa-IR"/>
        </w:rPr>
        <w:t>در بالای حنجره پاره‌ای گوشت آویزان وجود دارد به نام لهات که هر چه از برون آید از هوای سرد و گرم و دود تند بدان برخورد می‌کند و اجازه نمی‌دهد یکباره فرو رود و به ریه ریزد بلکه خرده خرده فرو رود و آنچه هم از درون ریه برآید مانند کوبش بنگ جلو آن را بگیرد و هموارش کند، و مانند دربانی است بر سوراخ سخن گفتن که یکباره بر نیاید و کشش آن نبرد و نیرو و کش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باشند لوزه ها که پیش گفتیم که در این باره یار آن هستند، و زیر آن پوسته گوشتی است چسبیده به کام به نام غلصمه که هوا را از گرد و دود پاک کند تا چیزی از آنها به حنجره و ریه نرسد و آن چون هشدار دهنده‌ای است در ابزار سخن گفتن و کام مانند گنبدی است که سخن در آن طنین گیرد، اینها همه ابزار سخن گفتن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نفس است که اصل آن در ریه است و بر سر نای که آن را رأس المزمار نامند سخن گفته شود و آن شریف ترین ابزار آن است و حقیقت آن و دیگر ابزار یاور و مکمل آنند، چون تنگ است و در حنجره گشاد شود و باز به تنگی گراید و آنگاه به فضائی پهناور رسد چنانچه در نای وجود دارد، زیرا برای آواز باید مجرای تنگی وجود داشته باشد تا نفسی که در ریه است را در خود اندازه گیرد و باید باز و بسته شود تا آهنگهای آواز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لهاة مانند نقش انگشت نی است و غلصمه مانند چیزی است که سر نی را می‌بندد و ماهیچه‌های موثر در سخن گفتن بسیارند به اندازه حرکاتی که مورد نیاز است و از اشکال آنها انواع صدا بر می‌آید، و در جلوی حنجره استخوانی وجود دارد که رباط‌های ماهیچه‌ها از آن برایند و خود استخوان هم ماهیچه‌هایی جز ماهیچه‌های حنجره دارد که آن را نگه می‌دارند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که چون خوراک و جامه آدمی طبیعی و خودرو نیستند و نیاز به هنرهای بسیار و ابزار گوناگون دارند که کمتر با وحی و الهام بدست می‌آیند و دوام آنها جز با آموختن نیست که نیاز به طلب و نهی و وعد و وعید و تشویق و بیم و شتاب و پس انداختن و جز آن دارند از اعلام آنچه در نهاد است و راز درون است </w:t>
      </w:r>
      <w:bookmarkStart w:id="35" w:name="pg13477_159798"/>
    </w:p>
    <w:p>
      <w:pPr>
        <w:pStyle w:val="BookText"/>
        <w:rPr/>
      </w:pPr>
      <w:bookmarkEnd w:id="35"/>
      <w:r>
        <w:rPr>
          <w:rFonts w:ascii="Amiri" w:hAnsi="Amiri" w:eastAsia="Amiri" w:cs="Amiri"/>
          <w:color w:val="111111"/>
          <w:sz w:val="28"/>
          <w:sz w:val="28"/>
          <w:szCs w:val="28"/>
          <w:rtl w:val="true"/>
          <w:lang w:bidi="ar-SA"/>
        </w:rPr>
        <w:t>فلهذه الأسباب و غيرها صار من بين الحيوانات أحوج إلي الاقتدار علي أن يعلم غيره من المتشاركين في التعيش و نظام التمدن ما في نفسه بعلامة وضعية و لا يصلح لذلك شي‌ء أخف من الصوت أو الإشارة و الأول أولي لأنه مع خفة مئونته لوجود النفس الضروري المنشعب بالتقاطيع إلي حروف مهيأة بالتأليف لهيئات تركيبية غير محصورة بلا تجشم تحريكات كثيرة كما في الإشارة لا يختص إشعاره بالقرب و الحاضر بل يشمل هدايته لهما و لغيرهما من البعيد و الغائب و يشمل أيضا الصور و المعاني و المحسوس و المعقول فلذلك أنعم الله سبحانه عليه بذلك</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2245733_2616395394"/>
      <w:bookmarkStart w:id="37" w:name="_Toc16"/>
      <w:bookmarkEnd w:id="36"/>
      <w:r>
        <w:rPr>
          <w:rtl w:val="true"/>
        </w:rPr>
        <w:t>الفصل الرابع في العنق و الصلب و الأضلاع</w:t>
      </w:r>
      <w:r>
        <w:rPr>
          <w:rtl w:val="true"/>
        </w:rPr>
        <w:t>.</w:t>
      </w:r>
      <w:bookmarkEnd w:id="37"/>
    </w:p>
    <w:p>
      <w:pPr>
        <w:pStyle w:val="BookText"/>
        <w:rPr/>
      </w:pPr>
      <w:r>
        <w:rPr>
          <w:rFonts w:ascii="Amiri" w:hAnsi="Amiri" w:eastAsia="Amiri" w:cs="Amiri"/>
          <w:color w:val="111111"/>
          <w:sz w:val="28"/>
          <w:sz w:val="28"/>
          <w:szCs w:val="28"/>
          <w:rtl w:val="true"/>
          <w:lang w:bidi="ar-SA"/>
        </w:rPr>
        <w:t>أما العنق و الصلب فمخلوقتان من الفقرات و الفقرة عظم مدور في وسطه ثقب ينفذ فيه النخاع و إنما خلقت لتكون وقاية للنخاع و دعامة للبدن و نسبتها إلي النخاع كنسبة القحف إلي الدماغ و هي ثلاثون عددا سبع للعنق و اثنا عشر للظهر و ربما زادت أو نقصت واحدة منها في الندرة و الزيادة أندر و خمس للقطن‌</w:t>
      </w:r>
      <w:r>
        <w:rPr>
          <w:rStyle w:val="FootnoteAnchor"/>
          <w:rtl w:val="true"/>
        </w:rPr>
        <w:footnoteReference w:id="37"/>
      </w:r>
      <w:r>
        <w:rPr>
          <w:rFonts w:ascii="Amiri" w:hAnsi="Amiri" w:eastAsia="Amiri" w:cs="Amiri"/>
          <w:color w:val="111111"/>
          <w:sz w:val="28"/>
          <w:sz w:val="28"/>
          <w:szCs w:val="28"/>
          <w:rtl w:val="true"/>
          <w:lang w:bidi="ar-SA"/>
        </w:rPr>
        <w:t>و ثلاث للعجز و هما كالقاعدة للصلب و ثلاث للعصعص و إنما خلقت صلبة ليكون للإنسان استقلال به و قوام و تمكن من الحركات إلي الجهات و لذلك جعلت المفاصل بينهما لا سلسلة فيوهن القوام و لا موثقة فيمنع الانعطاف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لها زوائد من فوق و من أسفل بها ينتظم الاتصال بينهما اتصالا مفصليا بنقر</w:t>
      </w:r>
      <w:r>
        <w:rPr>
          <w:rStyle w:val="FootnoteAnchor"/>
          <w:rtl w:val="true"/>
        </w:rPr>
        <w:footnoteReference w:id="38"/>
      </w:r>
      <w:r>
        <w:rPr>
          <w:rFonts w:ascii="Amiri" w:hAnsi="Amiri" w:eastAsia="Amiri" w:cs="Amiri"/>
          <w:color w:val="111111"/>
          <w:sz w:val="28"/>
          <w:sz w:val="28"/>
          <w:szCs w:val="28"/>
          <w:rtl w:val="true"/>
          <w:lang w:bidi="ar-SA"/>
        </w:rPr>
        <w:t>في بعضها و رءوس لقمية في بعض و لبعضها زوائد من نوع آخر عريضة صلبة موضوعة علي طولها للوقاية و الجنة و المقارنة لما يصاك و لأن ينتسج عليها رباطات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آدمی از جانداران دیگر نیازمندتر است که بتواند به دیگران آنچه را در دل دارد بفهماند با نشانه‌ای ساخته، و شایسته‌تر برای آن از سخن و اشاره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 بهتر است چون رنجی ندارد و با همان نفس کشیدن که ضروری او است حروف سازی می‌شود که آماده ترکیب کلمات بی‌شمار هستند و بی‌رنج حرکت که اشاره نیاز بدان دارد و فهم معنا از سخن نیازمند به نزدیکی معنا و حضور آن نیست بلکه شامل دور و نهان هم هست و هم صور و معانی و محسوس و معقول را فرا گیرد و لذا خدا سبحانه نعمت سخن را به انسان عطا فرموده است </w:t>
      </w:r>
      <w:r>
        <w:rPr>
          <w:rFonts w:eastAsia="IRNazanin" w:cs="IRNazanin"/>
          <w:color w:val="111111"/>
          <w:sz w:val="28"/>
          <w:szCs w:val="28"/>
          <w:rtl w:val="true"/>
          <w:lang w:bidi="fa-IR"/>
        </w:rPr>
        <w:t>.</w:t>
      </w:r>
    </w:p>
    <w:p>
      <w:pPr>
        <w:pStyle w:val="Heading5"/>
        <w:numPr>
          <w:ilvl w:val="4"/>
          <w:numId w:val="1"/>
        </w:numPr>
        <w:rPr/>
      </w:pPr>
      <w:bookmarkStart w:id="38" w:name="__RefHeading___Toc2245735_2616395394"/>
      <w:bookmarkStart w:id="39" w:name="_Toc17"/>
      <w:bookmarkEnd w:id="38"/>
      <w:r>
        <w:rPr>
          <w:rtl w:val="true"/>
        </w:rPr>
        <w:t xml:space="preserve">فصل چهارم </w:t>
      </w:r>
      <w:r>
        <w:rPr>
          <w:rtl w:val="true"/>
        </w:rPr>
        <w:t xml:space="preserve">: </w:t>
      </w:r>
      <w:r>
        <w:rPr>
          <w:rtl w:val="true"/>
        </w:rPr>
        <w:t>گردن، پشت، دنده‌ها</w:t>
      </w:r>
      <w:bookmarkEnd w:id="39"/>
    </w:p>
    <w:p>
      <w:pPr>
        <w:pStyle w:val="BookText"/>
        <w:rPr/>
      </w:pPr>
      <w:r>
        <w:rPr>
          <w:rFonts w:ascii="IRNazanin" w:hAnsi="IRNazanin" w:eastAsia="IRNazanin"/>
          <w:color w:val="111111"/>
          <w:sz w:val="28"/>
          <w:sz w:val="28"/>
          <w:szCs w:val="28"/>
          <w:rtl w:val="true"/>
          <w:lang w:bidi="fa-IR"/>
        </w:rPr>
        <w:t>اما گردن و پشت از مهره‌ها آفریده شده‌اند، و مهره استخوانی است گرد و سوراخ که نخاع در آن نفوذ می‌کند و آفریده شده است برای نگهداری نخاع و ستون‌بندی بدن و مانند کاسه سر که مغز را نگاه می‌دارد مهره‌ها هم نخاع را حفظ می‌کنند و تعداد آن‌ها سی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عدد برای گردن و دوازده تا برای پشت و بسا یکی کم یا بیش باشند و آن کمیاب است به ویژه بیش بودن و پنج عدد میان دوران و سه عدد برای دمبلیچه که مانند پایه برای مهرهای پشت هستند و سه تا برای نشیمنگاه و اینها سخت آفریده شدند تا آدمی خود به خود بتواند به هر طرف رو کند، و از این رو میان آنها بندهایی است که نه آزاد و بی‌پایه هستند و نه بسته و انعطاف ناپذیر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آنها نوک دارند از بالا و پائین که وسیله پیوند و بند سازی میان آنها است که برخی گود هستند و برخی حفره‌ای دارند که در آن فرو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برآمدگی‌های پهن و سختی دارند که به درازا گذاشته برای نگهداری و پایداری در برابر آسیب و برای اینکه رشته‌ها به آنها بسته و بافته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كان منها موضوعا إلي خلف يسمي شوكا و سناسن‌</w:t>
      </w:r>
      <w:r>
        <w:rPr>
          <w:rStyle w:val="FootnoteAnchor"/>
          <w:rtl w:val="true"/>
        </w:rPr>
        <w:footnoteReference w:id="39"/>
      </w:r>
      <w:r>
        <w:rPr>
          <w:rFonts w:ascii="Amiri" w:hAnsi="Amiri" w:eastAsia="Amiri" w:cs="Amiri"/>
          <w:color w:val="111111"/>
          <w:sz w:val="28"/>
          <w:sz w:val="28"/>
          <w:szCs w:val="28"/>
          <w:rtl w:val="true"/>
          <w:lang w:bidi="ar-SA"/>
        </w:rPr>
        <w:t>و ما كان يمنة و يسرة يسمي أجنحة و لكل جناح مما يلي الأضلاع نقرتان و لكل ضلع زائدتان محدبتان تتهندم الزائدة في النقرة و ترتبط برباطات قوية و للفقرات غير الثقبة المتوسطة ثقب أخري تخرج منها الأعصاب و تدخل فيها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العنق و فقراته وقاية للمري‌ء و قصبة الرئة و لما كانت فقراته محمولة علي ما تحتها من الصلب وجب أن يكون أصغر و لما كانت مسلكا لأصل النخاع و أوله الذي يجب أن يكون أغلظ و أعظم مثل أول النهر وجب أن يكون الثقب الوسطاني منها أوسع و الصغر و سعة التجويف مما يرفق جرمها و يوهنه فالخالق سبحانه تدارك ذلك بأن خصها بزيادة صلابة و حرز ليس لما تحتها و جعل سناسنها أصغر ليكون أخف عليها ثم تدارك صغر سناسنها بكبر أجنحتها و جعلها ذوات رأسين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أكثر منافع العنق في حركاته جعل مفاصله سلسة و لم يجعل زوائدها المفصلية كثيرة كزوائد ما تحتها لتكون حركاته أسرع و تدارك تلك السلاسة بأعصاب و عضلات كثيرة محيطة به و جعل أيضا مسالك الأعصاب التي تتفرع عن النخاع مشتركة من فقرتين لئلا يقع ثقبة تامة من فقرة واحدة فتوهنها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الصلب و فقراته وقاية و جنة للأعضاء الشريفة الموضوعة قدامه و لذلك خلق له شوك و سناسن و هو مبني لجملة عظام البدن مثل الخشبة التي تهيأ في نجر السفينة أولا ثم يركز فيها و يربط بها سائر الخشب و لذلك خلق صلبا و هو كشي‌ء واحد مخصوص بأفضل الأشكال و هو المستدير إذ هذا الشكل أبعد الأشكال عن قبول آفات الصادمات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الصلب قد يحتاج إلي حركة الانثناء و الانحناء نحو الجانبين و ذلك بأن يزول الوسط إلي ضد الجهة و يميل ما فوقه و ما تحته عن نحو تلك الجهة و كان طرفي‌</w:t>
      </w:r>
      <w:r>
        <w:rPr>
          <w:rStyle w:val="FootnoteAnchor"/>
          <w:rtl w:val="true"/>
        </w:rPr>
        <w:footnoteReference w:id="40"/>
      </w:r>
      <w:r>
        <w:rPr>
          <w:rFonts w:ascii="Amiri" w:hAnsi="Amiri" w:eastAsia="Amiri" w:cs="Amiri"/>
          <w:color w:val="111111"/>
          <w:sz w:val="28"/>
          <w:sz w:val="28"/>
          <w:szCs w:val="28"/>
          <w:rtl w:val="true"/>
          <w:lang w:bidi="ar-SA"/>
        </w:rPr>
        <w:t>الصلب يميلان إلي الالتقاء لم يخلق للفقرة التي هي الوسط في الطول و هي</w:t>
      </w:r>
    </w:p>
    <w:p>
      <w:pPr>
        <w:pStyle w:val="BookText"/>
        <w:rPr/>
      </w:pPr>
      <w:r>
        <w:rPr>
          <w:rFonts w:ascii="IRNazanin" w:hAnsi="IRNazanin" w:eastAsia="IRNazanin"/>
          <w:color w:val="111111"/>
          <w:sz w:val="28"/>
          <w:sz w:val="28"/>
          <w:szCs w:val="28"/>
          <w:rtl w:val="true"/>
          <w:lang w:bidi="fa-IR"/>
        </w:rPr>
        <w:t>و آنچه از آنها در پشت است شوک و سناسن نام دارند و آنها که به سوی راست و چپ قرار گرفته است بال نام دارند و هر بالی که کنار دنده‌ها است دو گودی دارد و هر دنده دو برآمدگی خم که در آن گودی جای گیرد و با رشته‌ها بسته شود، و برای مهره‌ها جز سوراخ میانه سوراخ‌های دیگر هم هست که پی از آنها درآید و رگها داخل آنها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مهره‌های گردن سپر مری و حنجره است و چون بار بر مهره‌های زیرین است باید خردتر باشند و چون آغاز ریزش نخاع هستند باید ضخیم‌تر باشند مانند ابتدای جوی و سوراخ میانه آنها وسیعتر است و خردی و پهنی سوراخ با هم آن را سست می‌ساخت و خدای سبحان آن را بسیار سخت آفریده تا نگهدار آنچه باشد که در آن قرار گرفته است و دندانه‌هایش را خردتر ساخته تا سبکتر باشد و آنها را با بزرگی بالها جبران کرده و آنها را دو سر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بیشتر سود گردن در حرکت است بندهایش روان خلق شده است و دنده‌های فراوان برای آنها خلق نشده مانند آنچه پایین آنست تا تند بچرخد و در عوض عصب و ماهیچه بسیار در اطراف آن نهاده و راه اعصاب که از نخاع بر آیند از دو مهره گرفته تا همه سوراخ‌ها در یک مهره نباشد که آن را سست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استخوان پشت و مهره‌هایش سپر اعضاء مهمی باشند که جلوی آنها است و از این رو دنده و بال فراوان دارند و بنیاد همه استخوان‌های بدن هستند مانند بنیاد نخستین کشتی که بپا دارند و چوب‌های دیگر را در آن بکوبند و از این رو سخت است و یکپارچه و بهترین شکل را دارد که گرد باشد و آسیب ناپذیرتر از اشکال دیگر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پشت نیاز دارد که به اطراف خم شود مهره میانه آن را که </w:t>
      </w:r>
    </w:p>
    <w:p>
      <w:pPr>
        <w:pStyle w:val="BookText"/>
        <w:rPr/>
      </w:pPr>
      <w:r>
        <w:rPr>
          <w:rFonts w:ascii="Amiri" w:hAnsi="Amiri" w:eastAsia="Amiri" w:cs="Amiri"/>
          <w:color w:val="111111"/>
          <w:sz w:val="28"/>
          <w:sz w:val="28"/>
          <w:szCs w:val="28"/>
          <w:rtl w:val="true"/>
          <w:lang w:bidi="ar-SA"/>
        </w:rPr>
        <w:t>العاشرة لقم بل نقر ثم جعلت اللقم السفلانية و الفوقانية متجهة إليها أما الفوقانية فنازلة و أما السفلانية فصاعدة ليسهل زوالها إلي ضد جهة الميل و يكون للفوقانية أن تنجذب إلي أسفل و للسفلانية أن تنجذب إلي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النخاع فهو جسم أبيض لين دسم دماغي منشؤه مؤخر الدماغ كما أشرنا إليه و هو خليفته ليتوزع منه الأعصاب و العضلات علي الأعضاء ليفيدها الحس و الحركة فجملة ما ينشأ منه أحد و ثلاثون زوجا من العصب و فرد لا مقابل له فالزوج الأول يخرج من الثقب الذي في الفقرة الأولي من فقار العنق و يصعد حتي يتفرق في عضل الرأس و الثاني يخرج مما بين الثقب الملتئم فيما بين الفقرة الأولي و الثانية و يتصل بجلدة الرأس فيعطيها حس اللمس و بعضل العنق و عضل الخد فيعطيهما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الزوج الثالث مخرجه من الثقب الملتئمة فيما بين الفقرة الثانية و الثالثة و ينقسم قسمين فبعضه يصير إلي العضل المحرك للخد و بعضه يتفرق في العضل الذي بين الكتفين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منشؤه ما بين الفقرة الثالثة و الرابعة و ينقسم قسمين أحدهما في العضل الذي في الظهر و الآخر يأخذ إلي قدام و يتفرق في العضل الموضوع بحذائه و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يخرج فيما بين الفقرة الرابعة و الخامسة و ينقسم أقساما بعضها يصير إلي الحجاب و بعضها إلي العضل الذي يحرك الرأس و الرقبة و بعضها إلي عضل الكتف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و السابع و الثامن تخرج ما بين الخامسة و السادسة و السابعة و الثامنة و ينقسم بعضها في عضل الرأس و الرقبة و بعضها في عضل الصلب و الحجاب ما خلا الثامن فإنه لا يأتي بالحجاب منه شي‌ء و بعضها يصير إلي العضد و إلي الذراع و إلي الكتف فيتصل من السادس بعضه بعضل الكتف و يحرك العضد و بعضه بعضل أعالي العضد و ينيله الحس و من السابع بعضه يصير إلي العضل الذي من العضد و به حركة الذراع و بعضه تفرق في جلد العضد الباقي و ينيله الحس و بعض من الثامن ينبت</w:t>
      </w:r>
    </w:p>
    <w:p>
      <w:pPr>
        <w:pStyle w:val="BookText"/>
        <w:rPr/>
      </w:pPr>
      <w:r>
        <w:rPr>
          <w:rFonts w:ascii="IRNazanin" w:hAnsi="IRNazanin" w:eastAsia="IRNazanin"/>
          <w:color w:val="111111"/>
          <w:sz w:val="28"/>
          <w:sz w:val="28"/>
          <w:szCs w:val="28"/>
          <w:rtl w:val="true"/>
          <w:lang w:bidi="fa-IR"/>
        </w:rPr>
        <w:t>دهمین مهره است دنده‌دار نساخته بلکه دارای گودی در بالا و پائین است که دنده‌های بالا در آن فرو آیند و دنده‌هایی که زیرند در آن فرو می‌روند تا بتوانند بچرخند و بالا و پائین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نخاع جسمی است سفید و نرم و چرب چون مغز که از دنباله مغز برآید و جایگزین آن است که تا اعصاب و ماهیچه‌ها از آن پخش شوند به همه اعضا تا حس و حرکت به آنها دهند، و روی هم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عصب و یک تک عصب از آنها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اول از سوراخ مهره نخست گردن است و بالا می‌رود و در ماهیچه‌های سر پخش می‌شود، جفت دوم از سوراخ میان مهره یکم و دوم است و به پوست سر می‌پیوندد و حس لامسه به آن می‌بخشد و ماهیچه گردن و گونه شود و بدانها حرکت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سوم از سوراخ میان مهره دو و سه برآید و دو بخش شود یکی به ماهیچه گونه رود که حرکت می‌بخشد و دیگری به ماهیچه میان دو شانه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از میان مهره سه و چهار برآمده و دو بخش است یکی ماهیچه پشت و دیگری به جلو می‌آید و در ماهیچه‌های پشت و جلو پخش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 از میان مهره چهار و پنج است و چند بخش است یکی به پرده رود، دوم به ماهیچه جنباننده سر و گردن و سوم به ماهیچه شانه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شش و هفت و هشت از میان مهره‌های پنج و شش و هفت و هشت برآید و پخش شود، برخی در ماهیچه سر و گردن، برخی در ماهیچه پشت و حجاب شکم جز از هشتم که بدان نیاید و برخی به بازو و دست و تا شانه رسد و از ششمی بخشی به ماهیچه شانه پیوندد تا آن را بجنباند و برخی به بالای بازو تا بدان احساس دهد و برخی در پوست باقی بازو رود تا حس بدو دهد، ر برخی از هشتمی در پوست دست می‌رود </w:t>
      </w:r>
    </w:p>
    <w:p>
      <w:pPr>
        <w:pStyle w:val="BookText"/>
        <w:rPr/>
      </w:pPr>
      <w:r>
        <w:rPr>
          <w:rFonts w:ascii="Amiri" w:hAnsi="Amiri" w:eastAsia="Amiri" w:cs="Amiri"/>
          <w:color w:val="111111"/>
          <w:sz w:val="28"/>
          <w:sz w:val="28"/>
          <w:szCs w:val="28"/>
          <w:rtl w:val="true"/>
          <w:lang w:bidi="ar-SA"/>
        </w:rPr>
        <w:t>في جلدة الذراع فيعطيها الحس و بعضه يصير في عضل الذراع و يحرك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الزوج التاسع يخرج ما بين الفقرة الثامنة و التاسعة و هما أول فقار الظهر و ينقسم بعضه في العضل الذي فيما بين الأضلاع و بعضه في عضل الصلب و بعضه ينزل إلي الكعب و ينبث فيه فينيله الحس و بعض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العاشر يخرج ما بين الفقرة التاسعة و العاشرة و يصير منه جزء إلي جلد العضد فيعطيه الحس و باقيه ينقسم فيأخذ منه قسم إلي قدام فيتفرق في العضل الذي علي البطن و بعضها يتفرق في عضل الظهر و الكتف و علي نحو هذا يكون خروج العصب و تفرقه إلي الزوج التاسع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الزوج العشرون يخرج مما بين الفقرة التاسع عشر و العشرين و هي أول فقرات القطن و علي هذا القياس إلي أن تخرج خمسة أزواج من بين هذه الفقار و يصير بعضها في القدام فيتفرق في العضل الذي علي القطن و يتفرق بعضها في العضل الذي علي المتن و يخالط الثلاثة الأزواج العليائية عصب ينحدر من الدماغ و الزوجان اللذان تحت هذه الثلاثة الأزواج ينحدر منها شعب كبار إلي الساق حتي يبلغ طرف القدم و ثلاثة أزواج تخرج من فقرات العجز و تخالط القطنية و تنحدر منها إلي الساق و تتفرق في العضلات التي هناك و ثلاثة تخرج من نخاع العصعص مشتركة المخارج كالعنقية و فرد من آخره إذ الفقرة الأخيرة منه لا ثقبة فيها غير الوسطانية و كلها ينبث في القضيب و في عضل المقعدة و المثانة و الرحم و في غشاء البطن أو في العضل الموضوع بقرب هذه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الأضلاع فهي أربعة و عشرون عظما من كل جانب اثنا عشر كلها محدبة أطولها أوسطها سبع منها يتصل أحد طرفيها من خلف بفقار الظهر بزوائد منها و نقرات من الفقرات و ارتباط برباطات و حدوث مفاصل مضاعفة و من قدام بعظام القص‌</w:t>
      </w:r>
      <w:r>
        <w:rPr>
          <w:rStyle w:val="FootnoteAnchor"/>
          <w:rtl w:val="true"/>
        </w:rPr>
        <w:footnoteReference w:id="41"/>
      </w:r>
      <w:r>
        <w:rPr>
          <w:rFonts w:ascii="Amiri" w:hAnsi="Amiri" w:eastAsia="Amiri" w:cs="Amiri"/>
          <w:color w:val="111111"/>
          <w:sz w:val="28"/>
          <w:sz w:val="28"/>
          <w:szCs w:val="28"/>
          <w:rtl w:val="true"/>
          <w:lang w:bidi="ar-SA"/>
        </w:rPr>
        <w:t>برءوس غضروفية و تسمي أضلاع الصدر لاتصالها بالقص و اشتمالها علي أحشاء الصدر و خمس منها يقطع دون الاتصال بالقص متقاصرة و رءوسها متصلة</w:t>
      </w:r>
    </w:p>
    <w:p>
      <w:pPr>
        <w:pStyle w:val="BookText"/>
        <w:rPr/>
      </w:pPr>
      <w:r>
        <w:rPr>
          <w:rFonts w:ascii="IRNazanin" w:hAnsi="IRNazanin" w:eastAsia="IRNazanin"/>
          <w:color w:val="111111"/>
          <w:sz w:val="28"/>
          <w:sz w:val="28"/>
          <w:szCs w:val="28"/>
          <w:rtl w:val="true"/>
          <w:lang w:bidi="fa-IR"/>
        </w:rPr>
        <w:t>و به آن احساس می‌دهد، و برخی در ماهیچه دست می‌رود و آن را حرکت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جفت نهم از میان مهره‌های هشت و نه برمی‌آید که نخست مهره‌های پشت هستند و بخشی از آن در ماهیچه میان دنده‌ها پخش شود، و بخشی در ماهیچه پشت و بخشی تا قاب فرود آیند و در آن پخش شوند و بدان نیروی حس و جنبش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دهم از میان مهره‌های نه و ده برآید و پاره‌ای از آن به پوست بازو رود و بدان نیروی حس دهد و بخشی جلو آید و در ماهیچه شکم پراکنده شود، و بخشی در ماهیچه پشت و شانه، و بهمین نحو است وضع اعصاب و پخش آنها تا جفت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جفت بیستم از میان مهره‌های نوزده و بیست برآید که نخستین مهره‌های میانه رانها است و از میان همه آنها پنج جفت عصب بیرون می‌آید، برخی پیش آیند و در ماهیچه همان جا پخش شوند، و بخشی در ماهیچه پشت کمر و با سه جفت بالاتر عصب فرود آمده از مغز بیامیزد، و از دو جفت زیرین آنها تیره‌های بزرگی کشیده شوند تا به ساق و اطراف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جفت هم از مهره‌های عجز برآیند و با آن دو بیامیزند و تا ساق پایین آیند و در ماهیچه‌های آنجا پخش شوند، و سه تا از نخاع عصعص برآیند که مخرج مشترک دارند مانند عصبهای گردن و یک تک عصب هم از دنبالش برآید، چون مهره آخری سوراخ ندارد جز در وسط، و همه اینها در آلت جنسی مردانه و در ماهیچه مقعد و مثانه و رحم پخش شوند، و در پرده شکم یا ماهیچه نزدیک آنها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دنده‌ها بیست و چهار استخوان هستند، در هر سو دوازده استخوان، همه آنها خمیده هستند و میانه درازترین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تا از آنها از یک طرف به پشت به وسیله یک برآمدگی و گودی در مهره‌های پشت بدانها پیوندند و با رشته‌ها بسته شوند و بندهای اضافی پدید آورند و از جلو به استخوانهای سینه با سر‌های غضروفی پیوندند و اینها را دنده‌های سینه گویند چون بدان پیوسته‌اند و اعضای درون سینه را در بر دارند و پنج دنده دیگر دیگر کوتاه هستند و به سینه نرسند و سر آنها به چند غضروف </w:t>
      </w:r>
      <w:bookmarkStart w:id="40" w:name="pg13477_159802"/>
    </w:p>
    <w:p>
      <w:pPr>
        <w:pStyle w:val="BookText"/>
        <w:rPr/>
      </w:pPr>
      <w:bookmarkEnd w:id="40"/>
      <w:r>
        <w:rPr>
          <w:rFonts w:ascii="Amiri" w:hAnsi="Amiri" w:eastAsia="Amiri" w:cs="Amiri"/>
          <w:color w:val="111111"/>
          <w:sz w:val="28"/>
          <w:sz w:val="28"/>
          <w:szCs w:val="28"/>
          <w:rtl w:val="true"/>
          <w:lang w:bidi="ar-SA"/>
        </w:rPr>
        <w:t>بغضاريف و تسمي ضلوع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خلقت لتكون وقاية لما يحيط به من آلات التنفس و أعالي آلات الغذاء و لهذا جعل ما يحيط منها بالعضو الرئيس متصلا بالقص ليكون متحصنا به من جميع جهاته و ما يلي آلات الغذاء جعل كالمحرزة من خلف حيث لا تدركه حراسة البصر و لم يتصل من قدام بل درجت يسيرا يسيرا في الانقطاع و جعل أعلاها أقرب مسافة ما بين أطرافها البارزة و أسفلها أبعد مسافة ليجمع إلي وقاية أعضاء الغذاء من الكبد و الطحال و غير ذلك توسيعا لمكان المعدة فلا ينضغط عند امتلائها من الأغذية و من النفخ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السبب في تعددها كلها و كونها ذا فرج في الكل مع إعانة ذلك علي جذب الهواء الكثير و تخلل العضلات المعينة في أفعال التنفس و غير ذلك</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2245737_2616395394"/>
      <w:bookmarkStart w:id="42" w:name="_Toc18"/>
      <w:bookmarkEnd w:id="41"/>
      <w:r>
        <w:rPr>
          <w:rtl w:val="true"/>
        </w:rPr>
        <w:t>الفصل الخامس في تشريح الصدر و البطن و ما اشتمل عليه من الأحشاء و اليدين</w:t>
      </w:r>
      <w:r>
        <w:rPr>
          <w:rtl w:val="true"/>
        </w:rPr>
        <w:t>.</w:t>
      </w:r>
      <w:bookmarkEnd w:id="42"/>
    </w:p>
    <w:p>
      <w:pPr>
        <w:pStyle w:val="BookText"/>
        <w:rPr/>
      </w:pPr>
      <w:r>
        <w:rPr>
          <w:rFonts w:ascii="Amiri" w:hAnsi="Amiri" w:eastAsia="Amiri" w:cs="Amiri"/>
          <w:color w:val="111111"/>
          <w:sz w:val="28"/>
          <w:sz w:val="28"/>
          <w:szCs w:val="28"/>
          <w:rtl w:val="true"/>
          <w:lang w:bidi="ar-SA"/>
        </w:rPr>
        <w:t>أما القص فهو سبعة عظام علي عدد أضلاع الصدر متصلة بها و هي عظام هشة</w:t>
      </w:r>
      <w:r>
        <w:rPr>
          <w:rStyle w:val="FootnoteAnchor"/>
          <w:rtl w:val="true"/>
        </w:rPr>
        <w:footnoteReference w:id="42"/>
      </w:r>
      <w:r>
        <w:rPr>
          <w:rFonts w:ascii="Amiri" w:hAnsi="Amiri" w:eastAsia="Amiri" w:cs="Amiri"/>
          <w:color w:val="111111"/>
          <w:sz w:val="28"/>
          <w:sz w:val="28"/>
          <w:szCs w:val="28"/>
          <w:rtl w:val="true"/>
          <w:lang w:bidi="ar-SA"/>
        </w:rPr>
        <w:t>موثوقة و قد اتصل بآخرها غضروف عريض يشبه الخنجر يسمي خنجريا و إنما جعلت هشة لتكون أخف و الحركات الخفيفة التي بها أسهل و ليتحلل منها البخار و لا يحتقن فيها و وثاقة مفاصلها لئلا ينضغط عن ضاغط أو مصادم فينضغط القلب و الخنجري جنة لفم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الترقوة فعظم موضوع علي كل واحد من جانبي أعلي القص فيه طول و انحداب إلي الجانب الوحشي و تقعير إلي الجانب الإنسي يتصل أحد رأسيه بالقس و الآخر برأس الكتف فيرتبط به الكتف و بهما جميعا العضد و رأسه الآخر عريض و ينفذ في مقعره العروق الصاعدة إلي الدماغ و العصب النازل منه و هو وقاية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را دنده‌های پشت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اینگونه خلق شده‌اند تا ابزار تنفس را در بر گیرند و بالای ابزار خوراک قرار گیرند و از این رو به استخوان سینه پیوستند تا فاصله آنها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پهلوی ابزار خوراک است از پشت که دیدرس نیست نگهبان آنها هستند و از جلو کم‌کم بریده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دنده‌های بالا کم است و دنده‌های زیرین بیشتر تا با نگهداری اعضاء خوراک از کبد و طحال و جز آن به معده هم جا دهند و چون پر از خوراک و بار شد در تنگ نیفتد، و این است سبب تعدد آنها و فاصله میان آنها با اینکه کمک به کشیدن هوای بیشتر و جا دادن ماهیچه‌های تنفس و جز آن می‌نمایند </w:t>
      </w:r>
      <w:r>
        <w:rPr>
          <w:rFonts w:eastAsia="IRNazanin" w:cs="IRNazanin"/>
          <w:color w:val="111111"/>
          <w:sz w:val="28"/>
          <w:szCs w:val="28"/>
          <w:rtl w:val="true"/>
          <w:lang w:bidi="fa-IR"/>
        </w:rPr>
        <w:t>.</w:t>
      </w:r>
    </w:p>
    <w:p>
      <w:pPr>
        <w:pStyle w:val="Heading5"/>
        <w:numPr>
          <w:ilvl w:val="4"/>
          <w:numId w:val="1"/>
        </w:numPr>
        <w:rPr/>
      </w:pPr>
      <w:bookmarkStart w:id="43" w:name="__RefHeading___Toc2245739_2616395394"/>
      <w:bookmarkStart w:id="44" w:name="_Toc19"/>
      <w:bookmarkEnd w:id="43"/>
      <w:r>
        <w:rPr>
          <w:rtl w:val="true"/>
        </w:rPr>
        <w:t xml:space="preserve">فصل پنجم </w:t>
      </w:r>
      <w:r>
        <w:rPr>
          <w:rtl w:val="true"/>
        </w:rPr>
        <w:t xml:space="preserve">: </w:t>
      </w:r>
      <w:r>
        <w:rPr>
          <w:rtl w:val="true"/>
        </w:rPr>
        <w:t>تشریح سینه و شکم و آنچه در درون دارند و تشریح دو دست</w:t>
      </w:r>
      <w:bookmarkEnd w:id="44"/>
    </w:p>
    <w:p>
      <w:pPr>
        <w:pStyle w:val="BookText"/>
        <w:rPr/>
      </w:pPr>
      <w:r>
        <w:rPr>
          <w:rFonts w:ascii="IRNazanin" w:hAnsi="IRNazanin" w:eastAsia="IRNazanin"/>
          <w:color w:val="111111"/>
          <w:sz w:val="28"/>
          <w:sz w:val="28"/>
          <w:szCs w:val="28"/>
          <w:rtl w:val="true"/>
          <w:lang w:bidi="fa-IR"/>
        </w:rPr>
        <w:t>اما سینه هفت استخوان دارد به شماره دنده‌های آن که بدان پیوست است، و آنها استخوانهای نرم و محکمی هستند و به دنبال آنها غضروف پهنی وجود دارد مانند خنجر که آن را خنجری گویند، و درون آنها خالی است تا سبک باشند و حرکت آنها آسان باشد و بخار آن خارج شود و در آن نماند و استحکام آنها به بندهای آنها است تا تحت فشار نباشند و دل را بفشارند، و غضروف خنجری سپر دهانه معده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ترقوه استخوانی است که به دو سوی بالای قفسه سینه دراز است و کوژ از بیرون و تودار از درون یک سرش به قفسه سینه است و سر دیگر به سر شانه و استخوان شانه بدان متصل شود و هر دو به استخوان بازو و سر دیگرش پهن است و در درونش رگهای بالارونده که به مغز نفوذ کنند و اعصابی که پایین می‌آینداز آن و ترقوه نگهبان هر دو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الكتف فعظم طرفه الوحشي إلي الاستدارة يستدق من ذلك الطرف و يغلظ فيحدث عليه نقرة غير غائرة يدخل فيها طرف العضد للدور و لها زائدتان تمنعان العضد عن الانخلاع إحداهما إلي فوق و من خلف و يسمي منقار الغراب و بها رباط الكتف مع الترقوة و الأخري إلي أسفل و من داخل ثم لا يزال يستعرض كلما أمعنت في الجهة الإنسية ليكون اشتمالها الوافي أكثر حتي ينتهي إلي غضروف مستدير الطرف يتصل بها و علي ظهره زائدة كالمثلث يسمي عير</w:t>
      </w:r>
      <w:r>
        <w:rPr>
          <w:rStyle w:val="FootnoteAnchor"/>
          <w:rtl w:val="true"/>
        </w:rPr>
        <w:footnoteReference w:id="43"/>
      </w:r>
      <w:r>
        <w:rPr>
          <w:rFonts w:ascii="Amiri" w:hAnsi="Amiri" w:eastAsia="Amiri" w:cs="Amiri"/>
          <w:color w:val="111111"/>
          <w:sz w:val="28"/>
          <w:sz w:val="28"/>
          <w:szCs w:val="28"/>
          <w:rtl w:val="true"/>
          <w:lang w:bidi="ar-SA"/>
        </w:rPr>
        <w:t>الكتف قاعدته إلي الجانب الوحشي و زاويته إلي الإنسي حتي لا يختل سطح الظهر بإشالة الجلد و تألمه عن المصادمات و هي بمنزلة السنسنة للفقرات مخلوقة للوقاية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خلق الكتف لأن يتعلق به العضد فلا يكون ملتزقا بالصدر و لأن يسلس به حركات اليدين و لا يضيق مجالهما و أن يكون جنة و وقاية ثانية للأعضاء المحصورة في الصدر و يقوم بدل سناسن الفقرات و أجنحتها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العضد فهو عظم مستدير مثل أنبوبة قصب مدور مجوف مملوء مخا محدب إلي الوحشي مقعر إلي الإنسي ليكن بذلك ما ينتضد عليه من العضل و العصب و العروق و ليجود تأبط ما يتأبطه الإنسان و إقبال إحدي اليدين علي الأخري و طرفه الأعلي المحدب يدخل في نقرة الكتف بمفصل رخو غير وثيق جدا تضمه رباطات أربعة و بسبب الرخاوة يعرض له الخلع كثيرا و إنما جعل رخوا لتسلس الحركة في الجهات كلها مع عدم الاحتياج إلي دوام هذه الحركة و كثرتها ليخاف انتهاك الأربطة أو تخلعها بل العضد في أكثر الأحوال ساكن و سائر اليد متحركة و أما طرفه السافل فإنه قد ركب عليه زائدتان متلاصقتان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فالتي تلي الجانب الإنسي منهما أطول و أدق و لا مفصل لها مع عظم آخر و ليس يرتبط بها شي‌ء لكنها وقاية للعروق و العصب التي تأتي اليد و الأخري التي تلي الجانب الوحشي يتم بها مفصل المرفق و فيما بين هاتين الزائدتين حز</w:t>
      </w:r>
      <w:r>
        <w:rPr>
          <w:rStyle w:val="FootnoteAnchor"/>
          <w:rtl w:val="true"/>
        </w:rPr>
        <w:footnoteReference w:id="44"/>
      </w:r>
      <w:r>
        <w:rPr>
          <w:rFonts w:ascii="Amiri" w:hAnsi="Amiri" w:eastAsia="Amiri" w:cs="Amiri"/>
          <w:color w:val="111111"/>
          <w:sz w:val="28"/>
          <w:sz w:val="28"/>
          <w:szCs w:val="28"/>
          <w:rtl w:val="true"/>
          <w:lang w:bidi="ar-SA"/>
        </w:rPr>
        <w:t>شبيه</w:t>
      </w:r>
    </w:p>
    <w:p>
      <w:pPr>
        <w:pStyle w:val="BookText"/>
        <w:rPr/>
      </w:pPr>
      <w:r>
        <w:rPr>
          <w:rFonts w:ascii="IRNazanin" w:hAnsi="IRNazanin" w:eastAsia="IRNazanin"/>
          <w:color w:val="111111"/>
          <w:sz w:val="28"/>
          <w:sz w:val="28"/>
          <w:szCs w:val="28"/>
          <w:rtl w:val="true"/>
          <w:lang w:bidi="fa-IR"/>
        </w:rPr>
        <w:t xml:space="preserve">اما شانه استخوانی است که لبه بیرونی آن گرد مانند و نازک و سخت و بر آن گودی کم عمقی است که طرف بازو در آن درآید و دو نوک دارد که نگذارند بازو کنده شود یکی در بالا از طرف پس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منقار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رشته پیوند آن با ترقوه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زیر و از درون و پیوسته به سوی لبه درونی پهن شود که بیشتر در برگیرد تا برسد به غضروف گردی که بدان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پشتش برآمدگی سه گوشی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 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پایین آن به سوی بیرون است و زاویه‌اش به سوی درون تا سطح پشت آن به کندن پوست یا آزار از برخورد مختل نشود، و آن چون دندانه مهره‌ها برای نگهداری آفریده شده است، و همانا شانه برای این خلق شده است که بازو بدان آویزد و به سینه نچسبد و حرکت دستها روان باشد و گیر نکنند، و سپر دومی باشد برای اعضاء میان سینه و به جای دندانه و بال مهره‌ها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بازو استخوان گردی است چون نی که میان تهی است و پر است از مغز، طرف بیرون آن کوژ است و درونش فرو رفته تا ماهیچه‌ها و اعصاب و رگها را نهان سازد و برای زیر بغل گرفتن هر چیز آماده باشد و دستها به هم جفت شوند، طرف بالای ان که کوژ است به درون گودی کتف درآید و بندی نرم دارد که بسیار محکم است و به چهار رشته بسته است و چون نرم است در معرض از جا کندن است، و آن را نرم ساختند تا در هر سو بچرخد و این چرخش نیاز نیست بسیار باشد و از پاره شدن رشته‌ها و از جا کندن آنها و بلکه خود بازو نگرانی باشد بلکه بیشتر آرام است و دست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سر پایینی آن دو دندانه بهم چسبیده در آن ترکیب شده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آنکه در سوی درون است درازتر و باریکتر است و با استخوان دیگر مفصلی ندارد و چیزی بدان بسته نیست ولی نگهدار رگها و اعصابی است که به دست می‌آید و آنکه در سوی بیرون است متمم بند آرنج است، و میان این دو دندانه شکاف گردی وجود دارد </w:t>
      </w:r>
    </w:p>
    <w:p>
      <w:pPr>
        <w:pStyle w:val="BookText"/>
        <w:rPr/>
      </w:pPr>
      <w:r>
        <w:rPr>
          <w:rFonts w:ascii="Amiri" w:hAnsi="Amiri" w:eastAsia="Amiri" w:cs="Amiri"/>
          <w:color w:val="111111"/>
          <w:sz w:val="28"/>
          <w:sz w:val="28"/>
          <w:szCs w:val="28"/>
          <w:rtl w:val="true"/>
          <w:lang w:bidi="ar-SA"/>
        </w:rPr>
        <w:t>بحز البكرة عند نهايته نقرتان من قدام و من خلف تسميان عتبتين فالتي إلي قدام مسواة مملسة لا حاجز عليها و الأخري و هي الكبري أنزل إلي تحت و غير مستدير الحز لكنه كالجدار المستقيم إذا تحرك فيها رأس عظم الساعد إلي الجانب الوحشي و وصل إليه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الساعد فهو مؤلف من عظمين متلاصقين طولا و يسميان الزندين و الفوقاني الذي يلي الإبهام منها أدق لأنه محمول و يسمي الزند الأعلي و السفلاني الذي يلي الخنصر أغلظ لأنه حامل و يسمي الزند الأسفل و جملتها تسمي ذراعا و بالأعلي تكون حركة الساعد علي الالتواء و الانبطاح‌</w:t>
      </w:r>
      <w:r>
        <w:rPr>
          <w:rStyle w:val="FootnoteAnchor"/>
          <w:rtl w:val="true"/>
        </w:rPr>
        <w:footnoteReference w:id="45"/>
      </w:r>
      <w:r>
        <w:rPr>
          <w:rFonts w:ascii="Amiri" w:hAnsi="Amiri" w:eastAsia="Amiri" w:cs="Amiri"/>
          <w:color w:val="111111"/>
          <w:sz w:val="28"/>
          <w:sz w:val="28"/>
          <w:szCs w:val="28"/>
          <w:rtl w:val="true"/>
          <w:lang w:bidi="ar-SA"/>
        </w:rPr>
        <w:t>و لهذا خلق معوجا كأنه يأخذ من الجهة الإنسية و يتحرف يسيرا إلي الوحشية ليحسن استعداده للحركة الالتوائية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بالأسفل تكون حركة الساعد إلي الانقباض و الانبساط و لهذا خلق مستقيما ليكون أصلح لهما و دقق الوسط من كل منهما لاستغنائه بما يحفه من العضل الغليظة عن الغلظ المثقل و غلظ طرفاهما لحاجتهما إلي كثرة نبات الروابط عنهما لكثرة ما يلحقهما من المصاكات و المصادمات العنيفة عند حركات المفاصل و تقربهما عن اللحم و العضل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الزند الأعلي في طرفه نقرة مهندمة فيها لقمة من أطراف الوحشي من العضد و يرتبط فيها برباطات و بدورانها في تلك النقرة تحت الحركة المنبطحة و الملتوية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الزند الأسفل فله زائدتان بينهما حز يتهندم في الحز الذي علي طرف العضد و منهما يلتئم مفصل المرفق فإذا تحرك الحز إلي خلف و تحت انبسط اليد و إذا اعترض الحز الجداري من النقرة الحابسة للقمة حبسها و منعها عن زيادة انبساط فوقف العضد و الساعد علي الاستقامة و إذا تحرك أحد الحزين علي الآخر إلي قدام و فوق انقبضت اليد حتي يماس الساعد العضد من الجانب الإنسي و القدام و طرفا الزندين من أسفل يجتمعان معا كشي‌ء واحد و يحدث فيهما نقرة واسعة مشتركة</w:t>
      </w:r>
    </w:p>
    <w:p>
      <w:pPr>
        <w:pStyle w:val="BookText"/>
        <w:rPr/>
      </w:pPr>
      <w:r>
        <w:rPr>
          <w:rFonts w:ascii="IRNazanin" w:hAnsi="IRNazanin" w:eastAsia="IRNazanin"/>
          <w:color w:val="111111"/>
          <w:sz w:val="28"/>
          <w:sz w:val="28"/>
          <w:szCs w:val="28"/>
          <w:rtl w:val="true"/>
          <w:lang w:bidi="fa-IR"/>
        </w:rPr>
        <w:t>شکاف چرخک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پایانش دو گودی وجود دارد از پیش و پس به نام دو عتبه، آنکه در پیش است ساده و نرم و بی‌پرده است و دیگری که بزرگتر است به سوی پایین می‌رود و شکاف آن گرد نیست ولی چون دیوار راستا است که وقتی سر استخوان ساعد به جانب بیرون حرکت کند و بدان رسد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ساعد از دو استخوان است که به درازا بهم چسبیدند و آنها را زندین خوانند، و بالایی که پهلوی انگشت بزرگ است نازکتر است زیرا باربر دیگری است و آن را زند اعلی می‌نامند و پایینی که پهلوی انگشت کوچک است ضخیم‌تر است چون بار بر آن است و زند اسفل نام دارد، و همه آنها با هم را دست می‌نامند، و به وسیله زند اعلی ساعد حرکت می‌کند و پیچ می‌خورد و راستا ایستد از این رو کج است زیرا از درون آغاز شود و به بیرون می‌رسد تا آماده حرکت پیچدار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زند پایین ساعد باز و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راستا است تا بهتر کار کند، و میانه هر دو باریک است چون نیازی به ضخامت ندارد و ماهیچه ضخیمی در آنها نیست، و دو سوی هر دو ضخیم هستند چون نیاز به رشته‌های بست و بند فراوان دارند و در برابر برخوردها و تصادمات سخت به خاطر حرکت مفاصل و گوشت و ماهیچه‌های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طرف زند اعلی گودی مستقیمی است که لقمه‌ای از سر بیرونی بازو در آن است و با رشته‌ها بدان بسته شده است و با چرخیدن آن در این گودی خم و راست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زند پایین دو دندانه دارد که میانه آنها زائده‌ای است راست رخنه سر بازو و از آنها بند آرنج تشکیل می‌شود، و چون زائده آن به پس و زیر حرکت کند دست گشاده شود، و چون حزّ دیوار مانند از گودی که زائده را دارد پهن شود دست را از باز شدن بیش از حد باز دارد و بازو و ساعد راستا بایستند و چون یکی از دو زائده بر دیگری بچرخد به پیش و فراز دست بسته گردد تا آنجا که ساعد به بازو بچسبد و دو سر هر دو زند از زیر همراه شوند و چون یک چیز شوند و در آنها گودی پهن مشترکی </w:t>
      </w:r>
    </w:p>
    <w:p>
      <w:pPr>
        <w:pStyle w:val="BookText"/>
        <w:rPr/>
      </w:pPr>
      <w:r>
        <w:rPr>
          <w:rFonts w:ascii="Amiri" w:hAnsi="Amiri" w:eastAsia="Amiri" w:cs="Amiri"/>
          <w:color w:val="111111"/>
          <w:sz w:val="28"/>
          <w:sz w:val="28"/>
          <w:szCs w:val="28"/>
          <w:rtl w:val="true"/>
          <w:lang w:bidi="ar-SA"/>
        </w:rPr>
        <w:t>أكثرها في الزند الأسفل و ما يفصل عن الانتقار يبقي محدبا مملسا ليبعد عن منال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الرسغ و المشط فالرسغ مؤلفة من ثمانية أعظم مدورة منضودة في صفين و هي عظام صلبة عديمة المخ مقببة الشكل تقبيبا تلتئم من اجتماعها هيئة موافقة لما ينبغي أن يكون الرسغ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المشط مؤلف من أربعة أعظم متصلة بأعظم الرسغ بأربطة موثقة و الصف الأعلي من الرسغ و هو الذي يلي الساعد ثلاثة عظام موثوقة المفاصل و عظامه أدق ثم رءوسها التي تلي الساعد أدق و أشد تهندما و اتصالا كأنها واحدة و رءوسها التي تلي الصف الأسفل أعرض و أقل تهندما و اتصالا و الصف الأسفل أربعة عظام بعدد عظام المشط لاتصالها بها و أما العظم الثامن فليس مما يقوم صفي الرسغ بل خلق لوقاية عصبة تلي الكف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عظام المشط متقاربة من الجهة التي تلي الرسغ ليحسن اتصالها بعظام كالمتصلة المتلاصقة و تنفرج يسيرا في جهة الأصابع ليحسن اتصالها بعظام منفرجة متبائنة و للرسغ مع الساعد مفصلان أحدهما للانبساط و الانقباض و هو أكبرهما يحدث من تهندم عظام الرسغ في النقرة المشتركة بين طرفي الزندين و الآخر للالتواء و يحدث من تهندم زائدة تنبت علي طرف الزند الأسفل علي الخنصر في نقرة وقعت في طرف عظم الرسغ محاذية لها فتدور النقرة علي الزائدة و يلتوي الرسغ و ما يتصل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مفصل الرسغ مع المشط يلتئم بنقر في أطراف عظام الرسغ يدخلها زوائد من عظام المشط قد ألبست غضاريف و هذه العظام كلها موثقة المفاصل مشدودة بعضها ببعض لئلا تتشتت فتضعف عند ضبط الكف لما يحويه و يحبسه حتي لو كشفت جلدة الكف لوجدتها كأنها متصلة بعد فصولها عن الحسن و مع وثاقتها مطاوعة لانقباض يسير و في جميع عظام الرسغ و المشط تقعير من جانب الكف يمكن الكف بتلك المطاوعة و هذا التقعير من قبض المستديرات و ضبط السيالات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دارد که بیشتر آن در زند پایین است، و آنچه از گودی جدا شود کوژ و نرم بماند تا از آفات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مچ دست و کف دست، مچ دست از هشت استخوان گرد که در دو رده به رشته آمدند ترکیب شده است و همه استخوانهای سخت بدون مغز گنبد شکل باشند به وضعی که از همراهی آنها شکل شایان مچ دست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 دست متشکل از چهار استخوان است که متصل به استخوانهای مچ دست است با رشته‌های استوار، رده بالای مچ که کنار ساعد است سه استخوان بند استوارند، استخوانهای آن نازکتر هستند و سر آنها که پهلوی ساعد است باز نازکتر است و هموارتر و چسبیده‌تر که گویا یکی هستند و سر آنها که پهلوی رده پایینی است پهنتر و کم پیوست‌تر و رده پایینی چهار استخوان است به تعداد استخوانهای کف دست که بدانها پیوسته‌اند، و استخوان هشتم در صف‌بندی مچ نیست بلکه نگهبان عصب کنار کف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استخوانهای کف دست در سوی مچ به هم نزدیک هستند تا خوب به استخوانهایش بچسبند و خرده خرده در سوی انگشتان از هم گشاده شوند تا خوب باستخوانهای گشاده و جدای انگشتان پیوندند، مچ با ساعد دو بند دارد یکی تا گشاده و بسته گردد که بزرگتر است و از جا گرفتن استخوانهای مچ در گودی مشترک دو سوی استخوانهای زند پدید گردد و دیگری برای پیچیدن است و از جا گرفتن دندانه سر زند پایینی انگشت کوچک در گودی سر استخوان مچ که برابر آن است پدید شود و کودی بر دندانه بچرخد و مچ و هر چه بدان پیوست است بپیچد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بند مچ با مشت از گودی سر استخوانهای مچ است که دندانه‌هائی از استخوانهای مشت پوشیده با غضروف از آنها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 استخوانها بندهای استوار و به هم بسته دارند تا چون مشت چیزی در خود جا دهد و نگهدارد و از هم نپاشند تا اگر پوست کف دست را بکنند آنها را ببینی به هم چسبیده‌اند گر چه زیبائی ندارند و با اینکه استوارند به آسانی بسته شوند، و در همه استخوانهای مچ و مشت فرورفتگی است از سوی کف دست تا به وسیله آن بتواند چیزهای گرد و روان را در خود گیرد </w:t>
      </w:r>
    </w:p>
    <w:p>
      <w:pPr>
        <w:pStyle w:val="BookText"/>
        <w:rPr/>
      </w:pPr>
      <w:r>
        <w:rPr>
          <w:rFonts w:ascii="Amiri" w:hAnsi="Amiri" w:eastAsia="Amiri" w:cs="Amiri"/>
          <w:color w:val="111111"/>
          <w:sz w:val="28"/>
          <w:sz w:val="28"/>
          <w:szCs w:val="28"/>
          <w:rtl w:val="true"/>
          <w:lang w:bidi="ar-SA"/>
        </w:rPr>
        <w:t>و أما الأصابع فكل واحد منها مخلوقة من ثلاثة عظام تسمي بالسلاميات و السفلانية منها أعظم و الفوقانية أدق و أصغر علي التدريج ليتحسن نسبة ما بين الحامل و المحمول و عظامها مستديرة لتتوقي الآفات و جعلت صلبة عديمة التجويف و المخ مقعرة الباطن محدبة الظاهر لتكون أقوي في القبض و الضبط و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الوسطي أطول ثم البنصر ثم السبابة ثم الخنصر لتستوي أطرافها عند القبض و لا تبقي فرجة و ليتقعر هي في الراحة و يشتمل علي المستدير المقبوض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وصلت سلامياتها كلها بحروف و نقر متداخلة بينها رطوبة لزجة ليدوم بها الابتلال و لا تجففها الحركة و تشتمل علي مفاصلها أربطة قوية و تتلاقي بأغشية غضروفية و يحشو الفرج في مفاصلها لزيادة الاستيثاق عظام صغار تسمي سمسمانية و جعل باطنها لحميا لتتطامن تحت الملاقيات المقبوضة و لم يجعل كذلك من خارج لئلا يثقل و لتكون حالة الجمع سلاحا موجعا و وفرت لحومها لتهندم جيدا عند التقاء كالمتلاصق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تخلق في الأصل لحمية خالية من العظام و إن كان قد يمكن مع ذلك اختلاف الحركات كما لكثير من الدود و السمك إمكانا واهيا لئلا تكون أفعالها واهية و أضعف ما يكون للمرتعشين و لم تخلق من عظم واحد لئلا تكون أفعالها متعسرة كما يعرض للمكزوزين‌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اقتصر علي عظام ثلاثة لأنه إن زيد في عددها و أفاد ذلك زيادة عدد حركات لها أورث لا محالة وهنا و ضعفا في ضبط ما يحتاج في ضبطه إلي زيادة وثاقة و كذلك لو خلقت من أقل من ثلاثة مثل أن تخلق من عظمين كانت الوثاقة تزداد و الحركات تنقص عن الكفاية و الحاجة إلي التصرفات المتفننة أمس منها إلي الوثاقة المجاوزة للحد و لم يجعل لبعضها عند بعض تحديبا و لا تقعيرا لتكون كأنها شي‌ء واحد إذا</w:t>
      </w:r>
    </w:p>
    <w:p>
      <w:pPr>
        <w:pStyle w:val="BookText"/>
        <w:rPr/>
      </w:pPr>
      <w:r>
        <w:rPr>
          <w:rFonts w:ascii="IRNazanin" w:hAnsi="IRNazanin" w:eastAsia="IRNazanin"/>
          <w:color w:val="111111"/>
          <w:sz w:val="28"/>
          <w:sz w:val="28"/>
          <w:szCs w:val="28"/>
          <w:rtl w:val="true"/>
          <w:lang w:bidi="fa-IR"/>
        </w:rPr>
        <w:t>اما انگشتان هر کدام سه استخوان دارند به نام سلامیات که پایین‌ترین آنها بزرگتر است و بالاتر کم‌کم نازکتر و خردتر می‌شوند تا نسبت بین بار و حامل آن نیکو باشد، استخوانها گرد هستند تا دور از آسیب باشند، و سختند و تو پر و میان‌تهی، درون گود و گوژپشت تا بهتر بگیرند و نگهدارند و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انگشت میانی درازتر است و پس از آن بنصر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کنار انگشت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سبابه و سپس خنصر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گرفتن سر آنها برابر باشد و رخنه نباشد و در درون مشت ژرف باشند و چیز گرد را قبضه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استخوانهاشان با دندانه و گودی درون هم هستند و میانشان رطوبت چسبانی وجود دارد تا پیوسته‌تر بمانند و بر اثر حرکت خشک نشوند و بندهایشان رشته‌های استوار دارند و تا پرده غضروفی به هم برخورند و رخنه‌هاشان را استخوانهای ریزی پر کنند تا خوب محکم باشند و آنها را سمسمانیه می‌نامند، درونشان گوشتی است تا در برخورد بدان چه برگیرند آرامش داشته باشند و از بیرون کم گوشتند تا سنگین نباشند و چون گرد شوند ابزار ستیز کوبنده‌ای هستند و گوشتین باشند تا خوب بهم بچسبند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انگشتان بی‌استخوان آفریده نشدند تا سست و ناتوان نباشند چون رعشه داران، با اینکه بی‌استخوان هم حرکت‌پذیر بودند مانند بسیاری از کرمها و ماهیها، و از یک استخوان نشدند تا کارشان دشوار باشد مانند سرما زده‌ها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سه استخوان بس کردند زیرا اگر بیش بودند و حرکت بیش داشتند دچار سستی می‌شدند در ضبط آنچه نیاز به فزونی ضبط دارد و اگر از دو تا بودند محکمتر بودند ولی کم حرکت‌تر و کفایت نمی‌کردند، و نیاز به هر گونه حرکت بیشتر از نیاز به استواری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در بر هم کوژ و یا فرو رفته نساخت تا اینکه هنگام نیاز چون یک شیء باشند </w:t>
      </w:r>
    </w:p>
    <w:p>
      <w:pPr>
        <w:pStyle w:val="BookText"/>
        <w:rPr/>
      </w:pPr>
      <w:r>
        <w:rPr>
          <w:rFonts w:ascii="Amiri" w:hAnsi="Amiri" w:eastAsia="Amiri" w:cs="Amiri"/>
          <w:color w:val="111111"/>
          <w:sz w:val="28"/>
          <w:sz w:val="28"/>
          <w:szCs w:val="28"/>
          <w:rtl w:val="true"/>
          <w:lang w:bidi="ar-SA"/>
        </w:rPr>
        <w:t>احتيج إلي أن يحصل منها منفعة عظم واحد و جعل للإبهام و الخنصر تحديبا في الجانب الوحشي الذي لا يلقاه إصبع لتكون بجملتها عند الانضمام كالمستدير الذي يقي من الآفات و لم يربط الإبهام بالمشط لئلا يضيق البعد بينه و بين سائر الأصابع و يكون عدلا لسائر الأصابع الأربع‌</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اشتمل الأربعة من جهة علي شي‌ء صغير و عاونها الإبهام بأن يحفظها علي هيئة الاشتمال عادلت قوة الإبهام في ضبط ذلك الشي‌ء قوي الأربعة و ليكون الإبهام من وجه آخر كالصمامة</w:t>
      </w:r>
      <w:r>
        <w:rPr>
          <w:rStyle w:val="FootnoteAnchor"/>
          <w:rtl w:val="true"/>
        </w:rPr>
        <w:footnoteReference w:id="48"/>
      </w:r>
      <w:r>
        <w:rPr>
          <w:rFonts w:ascii="Amiri" w:hAnsi="Amiri" w:eastAsia="Amiri" w:cs="Amiri"/>
          <w:color w:val="111111"/>
          <w:sz w:val="28"/>
          <w:sz w:val="28"/>
          <w:szCs w:val="28"/>
          <w:rtl w:val="true"/>
          <w:lang w:bidi="ar-SA"/>
        </w:rPr>
        <w:t>علي ما يقبضه الكف و لو وضع في غير موضعه لبطلت منفعته و لو وضع إلي جانب الخنصر لما كانت اليدان كل واحدة منهما مقبلة علي الأخري فيما يجتمعان علي القبض عليه و أبعد من هذا لو وضع من خلف أو علي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الظفر فهو عظم لين دائم النشوء لأنه ينسحق دائما كالسن و إنما خلق ليكون سندا للأنامل لئلا تنعطف و لا تنضغط عند الشد علي الشي‌ء فيوهن و ليتمكن به الإصبع من لقط الأشياء الصغيرة و من الحك و التفتية و ليكون سلاحا في بعض الأوقات و هذا في غير الإنسان أظهر و خلق مستدير الطرف ليشق بعض الأشياء و يقطع به ما يهون قطعه و لينا ليتطامن تحت ما يصاكها فلا يتصدع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ماهية الصدر فبيانها أن تجويف البطن كله من لدن الترقوة إلي عظم الخاصرة ينقسم إلي تجويفين عظيمين أحدهما فوق يحوي الرئة و القلب و الثاني أسفل يحوي المعدة و الأمعاء و الكبد و الطحال و المرارة و الكلي و المثانة و الأرحام و يفصل بين هذين التجويفين العضو المسمي بالحجاب و هذا الحجاب يأخذ من رأس القصر</w:t>
      </w:r>
      <w:r>
        <w:rPr>
          <w:rStyle w:val="FootnoteAnchor"/>
          <w:rtl w:val="true"/>
        </w:rPr>
        <w:footnoteReference w:id="49"/>
      </w:r>
      <w:r>
        <w:rPr>
          <w:rFonts w:ascii="Amiri" w:hAnsi="Amiri" w:eastAsia="Amiri" w:cs="Amiri"/>
          <w:color w:val="111111"/>
          <w:sz w:val="28"/>
          <w:sz w:val="28"/>
          <w:szCs w:val="28"/>
          <w:rtl w:val="true"/>
          <w:lang w:bidi="ar-SA"/>
        </w:rPr>
        <w:t>و يمر بتأريب إلي أسفل في واحد من الجانبين حتي يتصل بفقار الظهر</w:t>
      </w:r>
    </w:p>
    <w:p>
      <w:pPr>
        <w:pStyle w:val="BookText"/>
        <w:rPr/>
      </w:pPr>
      <w:r>
        <w:rPr>
          <w:rFonts w:ascii="IRNazanin" w:hAnsi="IRNazanin" w:eastAsia="IRNazanin"/>
          <w:color w:val="111111"/>
          <w:sz w:val="28"/>
          <w:sz w:val="28"/>
          <w:szCs w:val="28"/>
          <w:rtl w:val="true"/>
          <w:lang w:bidi="fa-IR"/>
        </w:rPr>
        <w:t>و سود بزرگی دهند، و برای انگشت و بزرگ و خرد کوژی از سوی برون ساخته تا هنگام گره کردن مشت گرد باشند و دور از آفت، و انگشت بزرگ را به مشت نچسبانده تا دوری میان او و انگشتان دیگر کم نباشد و برابر چهار انگشت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چهار انگشت چیز خردی را در خود گرفتند و انگشت شست به آنها کمک کرد و آن را فرو گرفت در ضبط آن با آن چهار نیروی برابر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آنکه انگشت بزرگ برای هر چه در مشت گیرند چون سر بند شیشه باشد، و اگر جز در جای خود بود بی‌فایده بود، و اگر به جای انگشت کوچک بود دو دست نمی‌توانست چیزی را کاملا در خود بگیرند و بدتر از آن این بود که در پشت یا درون مشت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ناخن استخوانی است نرم و پیوسته در حال رشد زیرا مانند دندان همیشه سائیده شود، و همانا برای آن هستند که پشتیبان انگشتان باشند تا بر نگردند و فشار نکشند هنگام چسبیدن به چیزی و سست شوند و انگشت بتواند چیزهای خرد را بردارد و بخارد و بتکاند و بسا سلاح باشد و این سود در جز آدمی روشنتر است، و گرد است تا برخی چیزها را ببرد و بشکافد، و نرم است تا در آرام باشد و نشکند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هیئت سینه، و بیان آن این است که همه از گلوگاه تا لگن خاصره به دو بخش قابل تقسیم است، بخش بالا ریه و دل را دارد و بخش پائین معده، روده‌ها، طحال و کبد و زهره و کلیه‌ها و مثانه و رحم، و میان این دو حفره عضوی بنام حجاب فاصله است که پرده‌ی دل گویند و از سر سینه خیزد و یک طرف بگذرد تا به مهره‌های پشت در کنار </w:t>
      </w:r>
    </w:p>
    <w:p>
      <w:pPr>
        <w:pStyle w:val="BookText"/>
        <w:rPr/>
      </w:pPr>
      <w:r>
        <w:rPr>
          <w:rFonts w:ascii="Amiri" w:hAnsi="Amiri" w:eastAsia="Amiri" w:cs="Amiri"/>
          <w:color w:val="111111"/>
          <w:sz w:val="28"/>
          <w:sz w:val="28"/>
          <w:szCs w:val="28"/>
          <w:rtl w:val="true"/>
          <w:lang w:bidi="ar-SA"/>
        </w:rPr>
        <w:t>عند الفقرة الثانية عشر و يصير حاجزا بين ما فوقه و 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ينقسم هذا التجويف الأرفع إلي قسمين يفصل بينهما حجاب آخر و يمر في الوسط حتي يلصق أيضا بفقار الظهر و يسمي هذا التجويف الأعلي كله صدرا و حده من فوق الترقوتين إلي الحجاب القاسم للبطن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خلق الصدر من أجل التنفس و ذلك لأنه إذا انبسط جذب الرئة و بسطها و إذا انبسطت الرئة اجتذبت الهواء من خارج و كان ذلك أحد جزئي التنفس و هو تنشق الهواء ثم إن الصدر ينقبض فتنقبض الرئة و يكون بانقباضها إخراج النفس و هو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احتيج إلي تنشق الهواء الخارج ثم إخراجه لترويح القلب و تعديل حرارته و إمداد الروح بجوهر ملائم له فإن الهواء يصير مركبا للروح منفذا له مثل ما يصير الماء المشروب مركبا للغذاء فالهواء الذي يستنشق يصل منه إلي القلب في المنافذ التي بينها و بين القلب فإذا سخن ذلك الهواء الذي اجتذب احتيج إلي إخراجه و الاستبدال به فانقبض الصدر و قبض الرئة ثم عاد فانبسط و بسط الرئة فدخلها هواء آخر علي مثال الزقاق التي ينفخ بها النار فإنها إذا انبسطت امتلأت من الهواء ثم إذا انقبضت‌</w:t>
      </w:r>
      <w:r>
        <w:rPr>
          <w:rStyle w:val="FootnoteAnchor"/>
          <w:rtl w:val="true"/>
        </w:rPr>
        <w:footnoteReference w:id="50"/>
      </w:r>
      <w:r>
        <w:rPr>
          <w:rFonts w:ascii="IRNazanin" w:hAnsi="IRNazanin" w:eastAsia="IRNazanin"/>
          <w:color w:val="111111"/>
          <w:sz w:val="28"/>
          <w:sz w:val="28"/>
          <w:szCs w:val="28"/>
          <w:rtl w:val="true"/>
          <w:lang w:bidi="fa-IR"/>
        </w:rPr>
        <w:t>انفرغت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الرئة فإن قصبتها تنتهي من أقصي الفم علي ما ذكرنا حتي إذا ما جاءت إلي ما دون الترقوة انقسمت قسمين و ينقسم كل قسم منها أقساما كثيرة و انتسج و احتشي حواليها لحم أبيض رخو متخلخل هوائي غذاؤه دم في غاية اللطافة و الرقة فيملأ القصبة و الفرج التي بين شعبها و شعب العروق التي هناك فصار من جملة القصبة المنقسمة و العروق التي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اللحم الذي يحتشي حواليها بدن الرئة و نصفه في تجويف الصدر الأيمن و الآخر في الأيسر فهي ذات شقين في جزئي الصدر لكي يكون التنفس بآلتين‌</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مهره دوازدهم و پرده‌ای شود میان بخش بالا و پائین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بخش بالا هم به وسیله پرده‌ای که از میان گذرد و به مهرهای پشت بچسبد دو بخش گردد، و این تهیگاه بالا را همه سینه گویند و از بالای گلوگاه است تا پرده شکم که از عرض آن را بخش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سینه برای نفس کشیدن آفریده شده است، چون در تنفس ریه باز و بسته شود فرو رود و برآید تا هوای پاک به ریه رساند و این یکی از اجزاء تنفس است که هوا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سینه منقبض می‌شود و به این دلیل هواء خارج می‌شود و این جزء دوم تنفس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هوای سوخته را برآرد برای خنک کردن دل و تعدیل حرارت آن و کمک به روح حیوانی چون هوا مرکب آن است و آن را می‌کشاند مانند آب که خوراک را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هوائی که استنشاق می‌شود از مجاری میان ریه و قلب به قلب می‌رسد و چون داغ و سوخته شد نیاز دارد که برآید و تازه شود و سینه و ریه بسته می‌شوند و باز می‌شوند و هوای تازه فرو می‌آید چون مشک که باد آتش را میزند و با باز شدن پر از هوا می‌شود و با بسته شدن، هوا را برون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ریه، مجاری آن در پایان دهان است که بیان شد و چون زیر گلو رسد دو بخش شود و هر بخشی به چند بخش و بافته تقسیم می‌شود و اطرافش پر از گوشت سفید نرم سوراخ سوراخ مانند هواکش است و غذای آن خونی است بسیار لطیف و رقیق که مجرای ریه و رخنه‌های میان پره‌های آن و پره‌های رگهای آن را پر کند و جزء گردن پخش شده و رگهای زیرش گردد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گوشتی که اطرافش پر کرده تن ریه است و نیمی در حفره راست سینه و نیمی در سمت چپ آن قرار گرفته است و در هر بخش سینه دو شقه دارد تا تنفس دو ابزار داشته باشد </w:t>
      </w:r>
    </w:p>
    <w:p>
      <w:pPr>
        <w:pStyle w:val="BookText"/>
        <w:rPr/>
      </w:pPr>
      <w:r>
        <w:rPr>
          <w:rFonts w:ascii="Amiri" w:hAnsi="Amiri" w:eastAsia="Amiri" w:cs="Amiri"/>
          <w:color w:val="111111"/>
          <w:sz w:val="28"/>
          <w:sz w:val="28"/>
          <w:szCs w:val="28"/>
          <w:rtl w:val="true"/>
          <w:lang w:bidi="ar-SA"/>
        </w:rPr>
        <w:t>فإن حدث علي واحد منهما حادثة قام الآخر بما يحتاج إليه كالحال في العينين و جللت بغشاء عصبي ليحفظها علي وضعها و ليفيدها حسا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تخلخل لحمها لينفذ فيه الهواء الكثير فوق المحتاج إليه للقلب ليكون للحيوان عند ما يغوص في الماء و عند ما يصوت صوتا طويلا متصلا يشغله عن التنفس و جذب الهواء و عند ما يعاف‌</w:t>
      </w:r>
      <w:r>
        <w:rPr>
          <w:rStyle w:val="FootnoteAnchor"/>
          <w:rtl w:val="true"/>
        </w:rPr>
        <w:footnoteReference w:id="52"/>
      </w:r>
      <w:r>
        <w:rPr>
          <w:rFonts w:ascii="IRNazanin" w:hAnsi="IRNazanin" w:eastAsia="IRNazanin"/>
          <w:color w:val="111111"/>
          <w:sz w:val="28"/>
          <w:sz w:val="28"/>
          <w:szCs w:val="28"/>
          <w:rtl w:val="true"/>
          <w:lang w:bidi="fa-IR"/>
        </w:rPr>
        <w:t>الإنسان استنشاق هواء منتن أو هواء مخلوط بدخان أو غبار هواء</w:t>
      </w:r>
      <w:r>
        <w:rPr>
          <w:rStyle w:val="FootnoteAnchor"/>
          <w:rtl w:val="true"/>
        </w:rPr>
        <w:footnoteReference w:id="53"/>
      </w:r>
      <w:r>
        <w:rPr>
          <w:rFonts w:ascii="Amiri" w:hAnsi="Amiri" w:eastAsia="Amiri" w:cs="Amiri"/>
          <w:color w:val="111111"/>
          <w:sz w:val="28"/>
          <w:sz w:val="28"/>
          <w:szCs w:val="28"/>
          <w:rtl w:val="true"/>
          <w:lang w:bidi="ar-SA"/>
        </w:rPr>
        <w:t>معد يأخذه القلب و أن يكون معينا بالانقباض علي دفع الهواء الدخاني و علي النفث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بياض لحمها هو كثرة تردد الهواء فيه و غلبته علي ما يغتذي به و إنما تشعب شعبا لئلا يتعطل التنفس لآفة تصيب إحدي الشعب و لا رئة للسمك و إنما يتنفس بالهواء من طريق الأذنين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قصبة الرئة فمؤلفة من غضاريف كثيرة منضود بعضها فوق بعض مربوط بعضها إلي بعض برباطات بعضها دوائر تامة و هي التي في داخل الرئة و بعضها نصف دائرة و هي التي تجاور المري‌ء و تماسه في فضاء الحلق و بين كل اثنين منها فرجة و يجللها غشاءان يجريان عليها و يشملان الفرج التي بينها و يصلان بين طرفي أنصافها داخلا و خارجا و إنما جعلت غضروفية لتبقي مفتوحة و لا تنطبق و لتكون صلابته سببا لحدوث الصوت أو معينا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كثرت لئلا يشملها الآفة و إنما ربطت بأغشية لتتسع تارة و تجتمع أخري عند الاستنشاق و التنفس فإن القابل للتمدد و الاجتماع هو الغشاء دون الغضروف و إنما لاقت المري‌ء بجانبها الناقص و بالغشاء ليندفع عند الازدراد</w:t>
      </w:r>
      <w:r>
        <w:rPr>
          <w:rStyle w:val="FootnoteAnchor"/>
          <w:rtl w:val="true"/>
        </w:rPr>
        <w:footnoteReference w:id="54"/>
      </w:r>
      <w:r>
        <w:rPr>
          <w:rFonts w:ascii="Amiri" w:hAnsi="Amiri" w:eastAsia="Amiri" w:cs="Amiri"/>
          <w:color w:val="111111"/>
          <w:sz w:val="28"/>
          <w:sz w:val="28"/>
          <w:szCs w:val="28"/>
          <w:rtl w:val="true"/>
          <w:lang w:bidi="ar-SA"/>
        </w:rPr>
        <w:t>عن وجه اللقمة النافذة إذا احتاج المري‌ء إلي التمدد و الاتساع فينبسط إلي الغشاء</w:t>
      </w:r>
    </w:p>
    <w:p>
      <w:pPr>
        <w:pStyle w:val="BookText"/>
        <w:rPr/>
      </w:pPr>
      <w:r>
        <w:rPr>
          <w:rFonts w:ascii="IRNazanin" w:hAnsi="IRNazanin" w:eastAsia="IRNazanin"/>
          <w:color w:val="111111"/>
          <w:sz w:val="28"/>
          <w:sz w:val="28"/>
          <w:szCs w:val="28"/>
          <w:rtl w:val="true"/>
          <w:lang w:bidi="fa-IR"/>
        </w:rPr>
        <w:t>و اگر به یکی آسیب رسد با دیگری انجام شود مانند دو چشم و از یک پرده پی دار پوشیده شده است تا آن را نگاه دارد و به اندازه‌ای حس به آن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گوشتش سوراخ سوراخ است تا بیش از نیاز قلب هوا بگیرد تا چون جاندار زیر آب رود یا سخن دنباله‌دار او مانع از تنفس باشد یا نخواهد در هوای بد بو نفس کشد یا هوای دودی یا گردی، هوائی باشد که دل از آن بهره گیرد، و هم کمکی باشد برای دفع هوای دودی و برای دمیدن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سفیدی گوشت آن بر اثر هوای بسیار است که به خون آن غلبه دارد و تیره تیره بسیار دارد برای آنکه به یکی آفت رسد از دیگری بهره برد و ماهی ریه ندارد و از راه گوش تنفس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گردنه ریه از غضروف بسیاری است که روی هم چیده شده است و با رشته‌ها به هم بسته‌اند برخی یک دائره کامل باشند که درون ریه هستند و برخی نیم دایره که کنار مری هستند و در فضای گلو به آن چسبیده‌اند و میان هر دو تا از آنها رخنه‌ای وجود دارد که دو پرده فرا گیرد بر آنها آنان را پوشانده و همه رخنه میانه را پر کرده و میان دو سوی آنها را از درون و برون پیوسته و غضروف باشند تا بسته نشوند و سختی آن سبب ایجاد سخن یا کمک آن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تعداد آنها زیاد است تا آفت نگیرند و پرده دارند تا در هنگام فرو بردن هوا و نفس کشیدن باز و بسته شوند، زیرا همان پرده است که باز و بسته تواند شد نه غضروف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سوی کاستش با پرده به مری چسبیده تا هنگام فرو دادن لقمه جمع شود زیرا مری نیاز به کشش و توسعه دارد و از آن سوی پرده باز شود </w:t>
      </w:r>
    </w:p>
    <w:p>
      <w:pPr>
        <w:pStyle w:val="BookText"/>
        <w:rPr/>
      </w:pPr>
      <w:r>
        <w:rPr>
          <w:rFonts w:ascii="Amiri" w:hAnsi="Amiri" w:eastAsia="Amiri" w:cs="Amiri"/>
          <w:color w:val="111111"/>
          <w:sz w:val="28"/>
          <w:sz w:val="28"/>
          <w:szCs w:val="28"/>
          <w:rtl w:val="true"/>
          <w:lang w:bidi="ar-SA"/>
        </w:rPr>
        <w:t>و يأخذ حظا من فضاء القصبة فيتسع و ينفذ اللقمة بسهولة فيكون تجويف القصبة حينئذ معينا للمري‌ء عند الازدراد و جعل الغشاء الداخلاني أصلب و أشد ملاسة ليقاوم حدة النوازل و النفوث الردية و الدخان المردود من القلب و لئلا يسترخي عن وقوع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انقسمت في داخل الرئة أقساما كثيرة لينفذ فيها الهواء الكثير و يستعد فيها للقلب و منفعتها في إعداد الهواء للقلب مثل منفعة الكبد في إعداد الغذاء لجميع البدن و إنما ضيقت فوهاتها لينفذ فيها النسيم إلي الشرايين المؤدية إلي القلب بالتدريج و أن لا ينفذ فيها الدم فيحدث نفث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القلب فهو مؤلف من لحم و عصب و غضروف و أوردة و شرايين تنبت منه و رباطات يتعلق هو بها و غشاء ثخين يغشي به للوقاية غير ملاصق له إلا عند أصله لئلا ينضغط عند الانبساط أما لحمه فصلب غليظ منتسج من ثلاثة أصناف من الليف اللحمي الطويل الجاذب و العريض الدافع و المورب لتكون له أصناف الحركات و الأفعال و صلابته لئلا ينفعل بالسرعة و ليكون أبعد عن قبول الآفات و هو صنوبري الشكل قاعدته إلي فوق منها تنبت الشرايين و عرض ليكون في المنبت وفاء بالنابت و غضروفه أساس له وثيق و هو كالقاعدة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تجاويف ثلاثة تسمي البطون اثنان منها كبيرتان و الثالث في الوسط صغير يسمي بالدهليز و الأيمن وعاء لدم متين مشاكل لجوهره و الأيسر وعاء للروح و الدم الرقيق و خص بزيادة تصلب لعدم الأمن من تحلل ما فيه و ترشحه للطافة أحدهما و رقة الآخر بخلاف الأيمن و الأوسط منفذ بينهما له انضمام و انفراج بحسب انبساط القلب و انقباضه بهما ينفذ كل من صنفي الدم فيه و يختلط أحدهما بالآخر و يعتدلان فيه و قياسه من البطنين في المنفذية و التصرف قياس البطن الأوسط من الدماغ بين المقدم و المؤخر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للأيمن فوهتان يدخل من إحداهما العروق النابتة من الكبد و ينصب منه‌</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اندازه‌ای از فضای گردنه ریه را بگیرد و لقمه به آسانی فرو رود و حفره قصبه ریه به مری کمک می‌کند هنگام بلعیدن، و پرده درونی سخت‌تر و نرمتر تا با ناگواریها و دمهای بد و دودی که از دل برآید ایستادگی کند و از فشار سخن نرم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شش بخشهای فراوان دارد تا هوا پر در آن در آید و برای قلب ذخیره گردد، و فایده آن در آماده کردن هوا برای دل چون کبد است در آماده کردن غذاء برای همه تن، و دهانه آن تنگ است تا هوا کم‌کم به قلب رسد و خون در آن نفوذ نکند تا خونریزی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قلب از گوشت و عصب و غضروف است، و اورده و شرایین از آن خارج می شوند و رشته‌ها که بدان وابسته‌اند و پرده‌ای کلفت بدان پوشیده که نگاهش دارد و به آن نچسبد جز در پایین تا هنگام باز شدن بدان فشار نیاورد، گوشتش سخت است و ضخیم و از سه نوع بافته است لیف گوشتی دراز و کشنده و لیف گوشتی پهن دفع‌کننده و لیف گوشتی یک طرفه تا حرکت و کار چند کند و زود اثر پذیر نباشد و دور از آفت باشد، شکل آن صنوبری است قاعده‌اش در بالا است که شرایین از آن خارج می‌شوند و پهن است تا به اندازه باشد و غضروف آن پایه محکم آن است و چون پی آن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حفره دارد که بطون نام دارند دو حفره بزرگ و یک حفره کوچک در میانه به نام دهلیز، گوشه راست جایگاه خون ساخته و مانند جوهر آن است و حفره چپ جایگاه روح و خون رقیق و همچنین سخت‌تر است تا آنچه در آن است بخار و عرق نشود چون یکی لطیف است و دیگری رقیق، به خلاف گوشه راست و میانه سوراخی است میان هر دو که با بسط و قبض قلب باز و بسته شود و به وسیله آن دو نوع خون به هم آمیزند و معتدل شوند، و نسبت آن به دو گوشه چون بطن میانه دو قسمت جلو و دنبال مغز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گوشه راست دو دهنه دارد که از یکی رگهای کبد در آن آمده و خون کبد را در آن کشند </w:t>
      </w:r>
    </w:p>
    <w:p>
      <w:pPr>
        <w:pStyle w:val="BookText"/>
        <w:rPr/>
      </w:pPr>
      <w:r>
        <w:rPr>
          <w:rFonts w:ascii="Amiri" w:hAnsi="Amiri" w:eastAsia="Amiri" w:cs="Amiri"/>
          <w:color w:val="111111"/>
          <w:sz w:val="28"/>
          <w:sz w:val="28"/>
          <w:szCs w:val="28"/>
          <w:rtl w:val="true"/>
          <w:lang w:bidi="ar-SA"/>
        </w:rPr>
        <w:t>الدم فيه و الأخري يتصل بالرئة و هي الوريد الشرياني و للأيسر أيضا فوهتان إحداهما فوهة الشريان العظيم الذي منه تنبت شرايين البدن كلها و الثانية فوهة الشريان الذي يتصل بالرئة و فيها يكون نفوذ الهواء من الرئة إلي القلب و هو الشريان الوريدي و عليها زائدتان شبيهتان بالأذنين تقبلان الدم و النسيم من المنافذ و العروق و ترسلان إلي القلب جرمهما أرق من لحم القلب ليحسن إجابتهما إلي الحركات و فيهما مع رقتهما صلابة ليكون أبعد عن قبول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وضع القلب في الصدر لأنه أعدل موضع في البدن و أوفقه و ميل إلي اليسار قليلا لكي يبعد عن الكبد فلا يجمع الحار كله في جانب واحد و أن يعدل الجانب الأيسر لأن الطحال في ذلك الجانب و ليس هو بنفسه كامل الحرارة و لكي يكون للكبد و العروق الأجوف النابت منه مكان واسع و توسع المكان للكبد أولي من توسعه للطحال لأنه 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الرئة مجللة للقلب ليمنع من أن يلقاه عظام الصدر من قدام و هو موضع صلابة جوهره لا يحمل ألما و ورما لشرفه و عظمه و صغره يكون في الأكثر سببا للجرأة و الجبن لقوة الحياة و ضعفها و مما يوجد بخلاف ذلك فالسبب فيه قلة الحرارة بالنسبة إلي جثته أو كثرتها</w:t>
      </w:r>
      <w:r>
        <w:rPr>
          <w:rStyle w:val="FootnoteAnchor"/>
          <w:rtl w:val="true"/>
        </w:rPr>
        <w:footnoteReference w:id="56"/>
      </w:r>
      <w:r>
        <w:rPr>
          <w:rFonts w:ascii="Amiri" w:hAnsi="Amiri" w:eastAsia="Amiri" w:cs="Amiri"/>
          <w:color w:val="111111"/>
          <w:sz w:val="28"/>
          <w:sz w:val="28"/>
          <w:szCs w:val="28"/>
          <w:rtl w:val="true"/>
          <w:lang w:bidi="ar-SA"/>
        </w:rPr>
        <w:t>و قد يوجد في قلب بعض الحيوانات الكبير الجثة عظم و خصوصا في الجمل و البقر و هو مائل إلي الغضروفية و الصلب ما يوجد من ذلك في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الشرايين فمنبتها التجويف الأيسر من القلب كما أشرنا إليه و ذلك لأن الأيمن أقرب إلي الكبد فيشتغل بجذب الغذاء أو استعماله و يخرج من هذا التجويف شريانان أحدهما أصغر و هو الشريان الوريدي المتصل بالرئة و الآخر</w:t>
      </w:r>
    </w:p>
    <w:p>
      <w:pPr>
        <w:pStyle w:val="BookText"/>
        <w:rPr/>
      </w:pPr>
      <w:r>
        <w:rPr>
          <w:rFonts w:ascii="IRNazanin" w:hAnsi="IRNazanin" w:eastAsia="IRNazanin"/>
          <w:color w:val="111111"/>
          <w:sz w:val="28"/>
          <w:sz w:val="28"/>
          <w:szCs w:val="28"/>
          <w:rtl w:val="true"/>
          <w:lang w:bidi="fa-IR"/>
        </w:rPr>
        <w:t>و دیگری به ریه پیوسته و آن ورید شریانی است، چپ هم دو دهانه دارد یکی شریان بزرگی که همه شرایین از آن خارج می‌شوند و دوم دهانه‌ای که به ریه پیوسته است و از آن هوای ریه به قلب می‌رسد و آن شریان وریدی است و دو برآمدگی دارد چون دو گوش که خون و هوا را بپذیرند از سوراخها و رگها و آنها را به قلب رسانند و جرمشان از گوشت دل نازک‌تر است و حرکت پذیرترند و با نازکی سختند تا دور از آسیب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قلب را در سینه نهادند چون میانه تن است و سازگارتر و اندکی به سمت چپ قرار گرفته است تا از کبد دور باشد و دو عضو گرم در یک جا نباشند و تا جانب چپ برابر شود زیرا طحال در این سمت است و خود گرمای زیادی ندارد و تا اینکه کبد و رگها میان تهی آن جای وسیع داشته باشند، و جای بیشتر برای کبد بهتر از آن است برای طحال، چون کبد اشرف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ریه قلب را بپوشاند تا استخوانهای سینه از جلو بدان برنخورند و آن در جای محکمی است و جوهرش درد و ورم نپذیرد، و بزرگی و کوچکی آن در اغلب انسانها باعث شجاعت یا ترسو بودن انسانها است که نشانه قوت زندگی و ناتوانی آن است و اگر بر خلاف آن یافت شود برای این است که نسبت به تن حرارت آن کم و یا زیاد است‌</w:t>
      </w:r>
      <w:r>
        <w:rPr>
          <w:rStyle w:val="FootnoteAnchor"/>
          <w:rtl w:val="true"/>
        </w:rPr>
        <w:footnoteReference w:id="57"/>
      </w:r>
      <w:r>
        <w:rPr>
          <w:rFonts w:ascii="IRNazanin" w:hAnsi="IRNazanin" w:eastAsia="IRNazanin"/>
          <w:color w:val="111111"/>
          <w:sz w:val="28"/>
          <w:sz w:val="28"/>
          <w:szCs w:val="28"/>
          <w:rtl w:val="true"/>
          <w:lang w:bidi="fa-IR"/>
        </w:rPr>
        <w:t>و بسا درون قلب برخی جانوران تنومند به ویژه شتر و گاو استخوانی باشد که غضروف مانند است و سخت‌تر از آن در قلب فیل وجود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شرایین که رگهای زننده‌اند، از حفره سمت چپ دل خارج می‌شوند که بیان شد چون گوشه راست به کبد نزدیک است و کارش کشیدن غذا و به کار بردن آن است، و از آن دو شریان بزرگ برآیند که یکی کوچکتر است و آن شریان وریدی پیوسته به ریه است و دیگری </w:t>
      </w:r>
    </w:p>
    <w:p>
      <w:pPr>
        <w:pStyle w:val="BookText"/>
        <w:rPr/>
      </w:pPr>
      <w:r>
        <w:rPr>
          <w:rFonts w:ascii="Amiri" w:hAnsi="Amiri" w:eastAsia="Amiri" w:cs="Amiri"/>
          <w:color w:val="111111"/>
          <w:sz w:val="28"/>
          <w:sz w:val="28"/>
          <w:szCs w:val="28"/>
          <w:rtl w:val="true"/>
          <w:lang w:bidi="ar-SA"/>
        </w:rPr>
        <w:t>أكبر كثيرا و هو حين يطلع تتشعب منه شعبتان يصير أحدهما إلي التجويف الأيمن من تجويفي القلب و هي أصغر الشعبتين و الآخر يستدير حول القلب كما يدور ثم يدخل إليه و يتفرق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الباقي من العروق النابتة من تجويف القلب الأيسر بعد انشعاب هاتين الشعبتين منه ينقسم قسمين يأخذ أحدهما إلي أسافل البدن و الآخر إلي أعاليه و الثاني ينقسم في مصعده في الجانبين إلي شعب تتصل بما يحاذيها من الأعضاء فتعطيها الحرارة الغريزية حتي إذا حاذي الإبط خرجت منه شعبة مع العرق الإبطي من عروق الكبد إلي اليد و ينقسم فيها كتقسيمه علي 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اتصلت منه شعب صغار بالعضل الظاهر و الباطن من العضد و هو مع ذلك غائر مندفن حتي إذا صار عند المرفق صعد إلي فوق حتي أن نبضه يظهر في هذا الموضع في كثير من الأبدان و لم يزل تحت الإبطي ملاصقا له حتي ينزل عن المرفق قليلا ثم إنه يغوص أيضا في العنق و ينشعب منه شعب شعرية متصل بعضل الساعد إلي أن يقطع من الساعد مسافة صالحة ثم ينقسم قسمين فيأخذ أحدهما إلي الرسغ مادا مارا علي الزند الأعلي و هو العرق الذي يحبسه الأطباء و يأخذ الآخر إلي الرسغ أيضا مارا علي الزند الأسفل و هو أصغرهما و يتفرقان في الكف و ربما ظهر لهما نبض من ظاهر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بلغ هذا القسم الأعلي موضع اللبة</w:t>
      </w:r>
      <w:r>
        <w:rPr>
          <w:rStyle w:val="FootnoteAnchor"/>
          <w:rtl w:val="true"/>
        </w:rPr>
        <w:footnoteReference w:id="58"/>
      </w:r>
      <w:r>
        <w:rPr>
          <w:rFonts w:ascii="Amiri" w:hAnsi="Amiri" w:eastAsia="Amiri" w:cs="Amiri"/>
          <w:color w:val="111111"/>
          <w:sz w:val="28"/>
          <w:sz w:val="28"/>
          <w:szCs w:val="28"/>
          <w:rtl w:val="true"/>
          <w:lang w:bidi="ar-SA"/>
        </w:rPr>
        <w:t>انقسم قسمين و انقسم كل قسم إلي قسمين آخرين و جاوز أحد هذين القسمين الوداج الغائر من عروق الكبد و مر مصعدا حتي يدخل القحف و يتصل في مروره منه شعبة بالأعضاء الغائرة التي هناك و إذا دخل القحف انقسم هناك انقساما عجيبا و صار منه الشي‌ء المعروفة بالشبكة المفروشة تحت الدماغ و قد مر ذكرها و بعد انقسامه إلي هذه الشبكة يجتمع و يعود أيضا فيخرج من هذه الشبكة عرقان متساويان في العظم كحالها قبل الانقسام إليها و يدخلان حينئذ حرم الدماغ فيقسمان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 که چون برآید دو تیره شود یکی به حفره راست قلب رود که کوچکتر است و دیگری گرد دل بچرخد چنانچه باید و درون آن رود و در آن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باقی رگهای خارج شده از حفره سمت چپ قلب بعد از این دو تیره دو بخش شوند یکی به پائین بدن می‌رود و دیگری به بالا و دومی دو بخش می‌گردد به دو سو به اعضا نزدیک خود می‌پیوندد و حرارت غریزی به آنها می‌رساند تا در زیر شانه که رگی از آن به طرف دست می‌رود و در آن آنگونه که خواهد آمد پخش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تیره‌های کوچک از آن به ماهیچه‌های بیرون و درون بازو می‌پیوندند ولی در درون قرار گرفته است و ژرف تا چون به آرنج رسد بالا آید و نبض در اکثر بدن‌های انسان‌ها اینجا پدید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رگ زیر شانه بدان چسبیده است تا چون اندکی از آرنج پایینتر آید شود باز عمیقتر رود و تیره‌هایی مانند مو از آن بیرون شود و به ماهیچه ساعد برسند تا مسافتی از ساعد را بپیماید و باز دو بخش شود یکی به مچ می‌رود که نبض دارد و بالا می‌گذرد و همان است که پزشکان با آن نبض را اندازه می‌گیرند و حال بیمار را از آن باز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از مچ بزند پایینتر بگذرد که کوچکتر است، و هر دو در کف دست پخش شوند و بسا در کف دست نبض آنها ظاهر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بخشی از این رگ بالا به بالای سینه برسد دو قسمت گردد و هر قسمت خود به دو قسمت دیگر تقسیم می‌گردد و یکی از این دو قسمت از رگ زننده عروق کبد بگذرد و بالا رود تا وارد کاسه سر شود، و در گذر خود به اعضاء عمیق آنجا پیوندد و چون به کاسه سر برسد به طور شگفت‌انگیزی تقسیم شود و به صورت یک توری در بستر مغز درآید که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تشکیل این توری دو رگ برابر شود مانند حال پیش از تقسیم و هر دو در حریم مغز درآیند و در آن تقسیم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القسم الآخر من هذين القسمين و هو أصغرهما فإنه يصعد إلي ظاهر الوجه و الرأس و يتفرق فيهما هناك من الأعضاء الظاهرة كتفرق الوداج الظاهر الآتي ذكره و قد يظهر نبض هذا القسم خلف الأذن و في الصدغ فأما النبض الظاهر عند الوداجين فإنه نبض القسم العظيم المجاور للوداج الغائر و يسمي هذان الشريانان شرياني السبات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النازل إلي أسافل البدن فإنه يركب فقرات القلب مبتدئا من الفقرة الخامسة المحاذية للقلب نازلا منه إلي أسفل و ينشعب منه عند كل فقرة شعب يمنة و يسرة و يتصل بالأعضاء المحاذية لها و أول شعبة ينشعب منه شعبة تأتي الرئة ثم شعب تأتي العضل التي بين الأضلاع ثم شعبتان تأتيان الحجاب ثم شعب تأتي المعدة و الكبد و الطحال و الثرب‌</w:t>
      </w:r>
      <w:r>
        <w:rPr>
          <w:rStyle w:val="FootnoteAnchor"/>
          <w:rtl w:val="true"/>
        </w:rPr>
        <w:footnoteReference w:id="59"/>
      </w:r>
      <w:r>
        <w:rPr>
          <w:rFonts w:ascii="Amiri" w:hAnsi="Amiri" w:eastAsia="Amiri" w:cs="Amiri"/>
          <w:color w:val="111111"/>
          <w:sz w:val="28"/>
          <w:sz w:val="28"/>
          <w:szCs w:val="28"/>
          <w:rtl w:val="true"/>
          <w:lang w:bidi="ar-SA"/>
        </w:rPr>
        <w:t>و الأمعاء و الكلي و الأرحام و شعب تخرج حتي تتصل بالعضل المحاذية لهذه المواضع حتي إذا جاء إلي آخر الفقار انقسم قسمين أخذ كل واحد منهما نحو إحدي الرجلين و انقسما فيهما كانقسام العروق الكبدية إلا أنهما غائران و يظهر نبضهما عند الأربيتين‌</w:t>
      </w:r>
      <w:r>
        <w:rPr>
          <w:rStyle w:val="FootnoteAnchor"/>
          <w:rtl w:val="true"/>
        </w:rPr>
        <w:footnoteReference w:id="60"/>
      </w:r>
      <w:r>
        <w:rPr>
          <w:rFonts w:ascii="Amiri" w:hAnsi="Amiri" w:eastAsia="Amiri" w:cs="Amiri"/>
          <w:color w:val="111111"/>
          <w:sz w:val="28"/>
          <w:sz w:val="28"/>
          <w:szCs w:val="28"/>
          <w:rtl w:val="true"/>
          <w:lang w:bidi="ar-SA"/>
        </w:rPr>
        <w:t>و عند العقب تحت الكعبين الداخلتين و في ظهر القدمين بالقرب من الوتر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المري‌ء و المعدة فالمري‌ء مؤلف من جوهر لحمي و طبقات غشائية تحيط بها شعب من الأوردة و الشرايين و شعب من الأعصاب أما اللحمية فظاهرة و الطبقة الداخلانية مطاولة الليف بها يجذب و الخارجة مستعرضة الليف بها يدفع المزدرد إلي المعدة و يعصر و بها وحدها يتم القي‌ء و لذلك يعسر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موضعه خلف قصبة الرئة كما مر علي استقامة فقار العنق و ينحدر معه زوج العصب النازل من الدماغ ملتويا عليه فإذا جاوز الفقرة الرابعة من فقار الصلب المسماة بفقار الصدر ينحرف يسيرا إلي الجانب الأيمن ليوسع المكان علي العرق النابت من القلب ثم ينحدر علي استقامة الفقرات الباقية حتي إذا وافي الحجاب انفتح له منفذ</w:t>
      </w:r>
    </w:p>
    <w:p>
      <w:pPr>
        <w:pStyle w:val="BookText"/>
        <w:rPr/>
      </w:pPr>
      <w:r>
        <w:rPr>
          <w:rFonts w:ascii="IRNazanin" w:hAnsi="IRNazanin" w:eastAsia="IRNazanin"/>
          <w:color w:val="111111"/>
          <w:sz w:val="28"/>
          <w:sz w:val="28"/>
          <w:szCs w:val="28"/>
          <w:rtl w:val="true"/>
          <w:lang w:bidi="fa-IR"/>
        </w:rPr>
        <w:t>و بخش کوچکتر این دو به ظاهر صورت و سر آید و در آنجا به اعضاء صورت پخش شود مانند رگ زننده‌ای که بیانش خواهد آمد، و زدن این بخش در پشت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زدن دو رگ زننده زیر گلو از بخش بزرگ مجاور این رگ عمیقی است، و این دو شریان را شریان‌های سبات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بخشی که به پائین تنه فرو آید سوار بر مهره‌های پشت شود و از مهره پنجم که در کنار قلب است آغاز کند و به سمت پایین رود و در برابر هر مهره از آن تیره‌ها به راست و چپ بروند و به اعضاء مجاور خود پیوندند، نخست تیره آن به ریه آید و سپس تیره‌هائی به ماهیچه‌های میان دنده‌ها و سپس دو تیره به پرده شکم آیند و سپس تیره‌ها به معده و طحال و چربی نازک گرد شکمبه و روده‌ها و کلیه و رحم، و تیره‌ها برایند تا به ماهیچه‌های مجاور این اعضاء 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مهره پایانی رسد دو بخش شود و هر کدام به سوی یکی از دو پا گراید، و در آنها پخش شوند مانند رگهای کبد جز اینکه در عمق باشند و زدن آنها نزد دو بند ران و نزد پاشنه زیر دو کعب درونی و در پشت پا نزدیک زه بزرگ روی پا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مری و معده، مری از یک جوهر گوشتی و چند طبقه پرده تشکیل شده است که تیره‌هائی از اورده و شرایین و تیره‌هائی از عصب گرد آنها است و جزء گوشتی آن که روشن است و طبقه درونیش لیفهای دراز دارد که با آنها جذب کند و بیرونیش لیفهای پهن که غذای بلعیده را به معده اندازد و فشار دهند، و قی به همان تنها انجام شود که دشوار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محل آن پشت حنجره مجاور مهره‌های گردن، و جفت عصب پایین آمده از مغز با آن پیچیده‌اند و پایین آیند، و چون از مهره چهارم پشت بگذرد که آنها را مهره‌های سینه نامند اندکی به سمت راست پیچد تا جای رگ برآمده از قلب را باز کند، </w:t>
      </w:r>
    </w:p>
    <w:p>
      <w:pPr>
        <w:pStyle w:val="BookText"/>
        <w:rPr/>
      </w:pPr>
      <w:r>
        <w:rPr>
          <w:rFonts w:ascii="Amiri" w:hAnsi="Amiri" w:eastAsia="Amiri" w:cs="Amiri"/>
          <w:color w:val="111111"/>
          <w:sz w:val="28"/>
          <w:sz w:val="28"/>
          <w:szCs w:val="28"/>
          <w:rtl w:val="true"/>
          <w:lang w:bidi="ar-SA"/>
        </w:rPr>
        <w:t>فيه و يرتبط عند المنفذ رباطات تشمله و تحوطه لئلا يزدحم العرق الكبير المار فيه و لا يضغطه عند الازدراد فإذا جاوز الحجاب أخذ يتسع و يسمي حينئذ فم المعدة و يتدرج في الاتساع حتي تتم المعدة مستديرة إلا أن ما يلي الصلب منها منبطح ليحسن ملاقاتها به و أسفلها واسع لأنه مستقر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ذات طبقتين داخلتهما طولانية الليف لأن أكثر أفعالها الجذب و يخالطها ليف مورب ليعين علي الإمساك و هي متصلة بغشاء المري‌ء و غشاء داخل الفم بل كلها غشاء واحد فيه قوة هاضمة كما مر و الخارجة مستعرضة الليف لم يختلط به شي‌ء من المورب لأنه آلة العصر و الدفع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يأتيها من عصب الدماغ شعبة تفيدها الحس و لهذا ما يفثي‌</w:t>
      </w:r>
      <w:r>
        <w:rPr>
          <w:rStyle w:val="FootnoteAnchor"/>
          <w:rtl w:val="true"/>
        </w:rPr>
        <w:footnoteReference w:id="61"/>
      </w:r>
      <w:r>
        <w:rPr>
          <w:rFonts w:ascii="Amiri" w:hAnsi="Amiri" w:eastAsia="Amiri" w:cs="Amiri"/>
          <w:color w:val="111111"/>
          <w:sz w:val="28"/>
          <w:sz w:val="28"/>
          <w:szCs w:val="28"/>
          <w:rtl w:val="true"/>
          <w:lang w:bidi="ar-SA"/>
        </w:rPr>
        <w:t>الروائح الكريهة و المشاركة بين المعدة و الدماغ بهذه العصبة و بها يحس الإنسان ببرد الماء المشروب و بها يتنبه للشهوة و يحس بالحاجة إلي الغذاء إذا خلا المعدة و البدن فيتحرك لطلبه و إنما لم يحس جميع الأعضاء بذلك مثل ما يحس فم المعدة لأنه لو أحست الجميع لم يحمل الحيوان الجوع ساعة البتة و لكان يلدغ جميع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يتصل بقدام المعدة عرق كبير يذهب في طولها و يرسل إليها شعبا كثيرة و يلازمه شريان ينشعب مثل ذلك و جميع تلك الشعب تعتمد علي طي الصفاق و ينسج من جملته الثرب و يترشح دائما إليه رطوبة لزجة دهنية هي الشحم بها يتم الثرب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فائدته أن يعين بحرارته المعدة في الهضم من قدام كما يعينها في ذلك الكبد من يمينها من فوق و الطحال من يسارها من تحت و لحم الصلب من خلف‌</w:t>
      </w:r>
      <w:r>
        <w:rPr>
          <w:rStyle w:val="FootnoteAnchor"/>
          <w:rtl w:val="true"/>
        </w:rPr>
        <w:footnoteReference w:id="62"/>
      </w:r>
      <w:r>
        <w:rPr>
          <w:rFonts w:ascii="Amiri" w:hAnsi="Amiri" w:eastAsia="Amiri" w:cs="Amiri"/>
          <w:color w:val="111111"/>
          <w:sz w:val="28"/>
          <w:sz w:val="28"/>
          <w:szCs w:val="28"/>
          <w:rtl w:val="true"/>
          <w:lang w:bidi="ar-SA"/>
        </w:rPr>
        <w:t>و فوق الثرب الغشاء الصفاقي و فوقه المراق و فوقه عضلات البطن و بهذه المجاورات تكتسب المعدة حرارة تامة هاضمة مع ما في لحمها من الحرارة الغريزية لأنها خادمة لجميع البدن في طلب الغذاء و هضمه فلا بد أن يتم اقتدارها علي تمام فعلها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کنار مهره‌های دیگر فرود آید تا چون به حجاب شکم رسد حفره‌اش باز گردد و در آنجا رشته‌ها آن را فرا گیرند تا مزاحم رگ بزرگی نباشد که بر آن گذرد و هنگام بلعیدن آن را نفشارد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حجاب گذشت کم‌کم باز شود و در آنجا دهانه معده نامیده شود و پیوسته باز شود تا معده به شکل گرد کامل گردد جز آنچه از آن به استخوان پشت برخورد که هموار است تا بخوبی بدان برخورد و پایین آن پهن است و باز که جای خوراک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دو طبقه دارد و درونیش لیف دراز دارد که بیشتر کار آن جذب است و لیفهای یک طرف هم با آنها آمیخته تا در نگهداری کمکش کنند و پیوسته به پرده مری و پرده درونی دهان است بلکه همه یک پرده‌اند و نیروی هاضمه در آن است چنانچه گذشت و طبقه برونی لیفهای پهن دارد که یک وری در آنها نیست چون تنها ابزار فشار و دفع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عصب مغز تیره‌ای در آن آید که حس بدان دهد و از این رو بوهای بد را بالا نفرستد، و شرکت میان معده و مغز با این عصب است و به وسیله آن است که آدمی سردی نوشیدنی را دریابد و شهوت در خود یابد و چون معده از خوراک تهی ماند گرسنه شود و به دنبال خوراک رود، و همانا همه اعضاء مانند دهانه معده گرسنگی را در نیابند و اگر چنین بود آدمی یک ساعت تاب گرسنگی نداشت و همه اعضاء داغ گرسنگی داشتند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جلو معده رگ بزرگی پیوسته است در همه درازایش و تیره‌های بسیار بدان روانه کند و شریانی به همراه آن و مانند آن تیره تیره شود و همه آنها به پرده صفاق تکیه دارند و بر آن بافته‌اند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 عصب نازک گرد معده و پیوسته رطوبتی چسبناک و چرب به آن ترشح کنند که اعصاب آن کامل گردد، و فایده آن این است که از جلو به حرارت معده کمک کند چنانچه کبد از سوی راست بالا و طحال از سوی چپ پائین و گوشت پشت از پس بدان کمک کنند، و بالای عصب پرده صفاق است و بالای آن مراق و بالای آن ماهیچه‌های شکم و به خاطر وجود این اعضا معده حرارت کاملی بدست آورد که غذا را هضم کند با اینکه گوشت خودش هم حرارت غریزی دارد، چون خدمتکار همه تن است در طلب غذاء و هضم آن و باید بدان خاطر نیرو داشته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الغشاء الصفاقي هو الغشاء الذي يحوي جميع الأحشاء و يجتمع طرفاه عند الصلب من جانبه و يتصل بالحجاب من فوقه و يتصل بأسفل المثانة و الخاصرتين من أسفل و هناك تثقب فيه ثقبتان عند الأربيتين هما مجريان ينفذ فيهما عروق و معاليق و إذا اتسعا نزل فيهما المعاء و يسمي الفتق و فائدة هذا الغشاء أن يكون وقاية للأحشاء و يحفظها علي أوضاعها لئلا تتشوش حركاتها و أفعالها و يربط بعضها بالبعض و بالصلب ليكون اجتماعها وثيقا و ليكون حاجزا بين الأمعاء و عضل المراق إلي غير ذلك من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الأمعاء فكلها طبقتان و علي الداخلانية لزوجات قد لبستها بمنزلة الترصيص يسمي مع الشحم الذي عليها صهروج الأمعاء لوقايتهما لها و كلها مربوطة بالصلب برباطات يشدها و يحفظها علي أوضاعها إلا واحدة تسمي بالأعور فإنه مخلي غير مربوط و خلقت ستة</w:t>
      </w:r>
      <w:r>
        <w:rPr>
          <w:rStyle w:val="FootnoteAnchor"/>
          <w:rtl w:val="true"/>
        </w:rPr>
        <w:footnoteReference w:id="63"/>
      </w:r>
      <w:r>
        <w:rPr>
          <w:rFonts w:ascii="Amiri" w:hAnsi="Amiri" w:eastAsia="Amiri" w:cs="Amiri"/>
          <w:color w:val="111111"/>
          <w:sz w:val="28"/>
          <w:sz w:val="28"/>
          <w:szCs w:val="28"/>
          <w:rtl w:val="true"/>
          <w:lang w:bidi="ar-SA"/>
        </w:rPr>
        <w:t>قبائل ثلاثة دقاق و هي أعلي و ثلاثة غلاظ و هي أسفل فأول الدقاق هو المعاء المتصل بأسفل المعدة و يسمي الاثني عشري لأن طوله في كل إنسان اثنا عشر إصبعا من أصابعه 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فوهته المتصلة بقعر المعدة يسمي البواب لأنها تنضم عند امتلاء المعدة و تنغلق حتي لا يخرج منه الطعام و لا الماء حتي يتم الهضم أو يفسد ثم ينفتح حتي يصير ما في المعدة إلي الأمعاء و كما أن المري‌ء للجذب إلي المعدة من فوق فكذلك هذا المعاء للدفع عنها من تحت و هو أضيق من المري‌ء و أقل سخونة لأن المري‌ء منفذ الشي‌ء الممضوغ و هذا منفذ الشي‌ء المهضوم المختلط بالماء المشروب و أيضا فإن النافذ في المعاء يرافده الثقل الذي يحصل في المعدة عند الامتلاء و الحركات التي تتفق لبعض الناس فيسهل اندفاعه فأعين بالتضيق لتقوي علي الانضمام و الإمساك إلي أن يتم النضج و الهضم و هو ممتد من المعدة إلي أسفل علي الاستقامة ليس فيه ما في غيره من التلافيف ليكون اندفاع ما يندفع إليه عنه متيسرا ليخلو بالسرعة و لا يزاحم ما يجاوره من اليمين و اليسار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پرده صفاق پرده‌ای است که همه اعضاء درون را فراگرفته است و یک سویش به سمت صلب است و سوی دیگرش بالای حجاب شکم و از پائین به انتهای مثانه و بیضه‌ها پیوندد و در آنجا در بر دو بند ران دو سوراخ دارد که مجرای عروق و آویزه‌ها هستند و چون گشاد شوند رودها از آن فرو ریزند و آن را فتق نامند، و سود این پرده صفاق نگهداری اعضاء درونی است تا وضع و حرکت و کار آنها پریشان نشوند و آنها را به یکدیگر و به پشت بسته دارد تا اجتماعشان استوار باشد و تا پرده باشد میان روده‌ها و ماهیچه‌های مراق و جز آن منافع دیگری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روده‌ها، همه دو طبقه‌اند و پوسته درونی ماده چسبانی دارد به منزله محکم سازی که با عصبی که بر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صهروج امعاء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یعنی ساروج روده‌ها که آن را نگهدارد، و همه با رشته‌هائی به پشت چسبیده‌اند که آنها را نگهدارد جز یکی بنام اعور که آزاد است، و شش تیره‌اند، سه باریک که بالا هستند و سه ضخیم که در زیر قرار گرفته‌اند و نخست از باریکها روده پیوسته به انتهای معده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چون درازیش در هر انسان دوازده انگشت بهم چسبیده خود او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دهانه‌اش که به انتهای معده متصل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زیرا چون معده پر شود بسته گردد تا خوراک و نوشیدنی هضم نشده از آن خارج نشود و سپس باز شود تا آنچه در معده ته‌نشین شده به روده‌ها برود و همانطور که مری خوراک را از بالا به معده کشد این روده‌ها اضافات آن را از زیر بیرون دهند، و روده از مری تنگ‌تر و کم گرماتر است چون آن فرو کشنده خوراک جویده است و این فرو کشنده غذای هضم شده آمیخته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آنچه در روده‌ها ریزد به همراه سنگینی معده است که پر می‌شود و حرکات برخی مردم که به دفع آن کمک می‌کند، و تنگ شده تا بسته و نگهدار باشد تا پخت خوراک و هضم آن کامل گردد، و آن از معده به پائین مستقیم است و پیچیدگی دیگران را ندارد تا دفع آسان باشد و زود خالی شود و مزاحم آنچه در راست و چپ است نباشد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يتلوه معاء يسمي بالصائم لأنه يوجد في الأكثر خاليا فارغا و ذلك لأن الكيلوس الذي ينجذب‌</w:t>
      </w:r>
      <w:r>
        <w:rPr>
          <w:rStyle w:val="FootnoteAnchor"/>
          <w:rtl w:val="true"/>
        </w:rPr>
        <w:footnoteReference w:id="64"/>
      </w:r>
      <w:r>
        <w:rPr>
          <w:rFonts w:ascii="Amiri" w:hAnsi="Amiri" w:eastAsia="Amiri" w:cs="Amiri"/>
          <w:color w:val="111111"/>
          <w:sz w:val="28"/>
          <w:sz w:val="28"/>
          <w:szCs w:val="28"/>
          <w:rtl w:val="true"/>
          <w:lang w:bidi="ar-SA"/>
        </w:rPr>
        <w:t>إليه يتصل به و ينجذب منه إلي الكبد أكثر مما ينجلب إليه بالسرعة و أيضا فإن المرة الصفراء التي تنجلب من المرارة إلي الأمعاء ليغسلها إنما تنجلب أولا إلي هذه المعاء فتغسلها بقوتها الغسالة و يهيج الدافعة بقوتها اللداغة فيبقي خاليا و يتصل بالصائم معاء آخر طويل متلفف مستدير استدارات كثيرة يسمي بالدقيق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فائدة طول الأمعاء و تلافيفها أن لا ينفصل الغذاء منها سريعا فاحتاج الحيوان إلي أكل دائم و قيام للحاجة دائما و ليكون للكيلوس المنحدر من المعدة مكث صالح فيها ليتم القوة الهاضمة التي فيها هضمه و لتنجذب صفوته إلي الكبد في العروق الماساريقية المتصلة بتلك التلافيف و سعة هذه الأمعاء الثلاثة كلها بقدر سعة البواب و الهضم فيها أكثر منه في الغلاظ و إن كانت تلك أيضا لا يخلو من هضم كما لا تخلو عن عروق ماساريقية مصاصة تتصل بها و أولها المعاء الأعور و يتصل بأسفل الدقاق و سمي به لأنه مثل كيس ليس له إلا ممر واحد به يقبل‌</w:t>
      </w:r>
      <w:r>
        <w:rPr>
          <w:rStyle w:val="FootnoteAnchor"/>
          <w:rtl w:val="true"/>
        </w:rPr>
        <w:footnoteReference w:id="65"/>
      </w:r>
      <w:r>
        <w:rPr>
          <w:rFonts w:ascii="Amiri" w:hAnsi="Amiri" w:eastAsia="Amiri" w:cs="Amiri"/>
          <w:color w:val="111111"/>
          <w:sz w:val="28"/>
          <w:sz w:val="28"/>
          <w:szCs w:val="28"/>
          <w:rtl w:val="true"/>
          <w:lang w:bidi="ar-SA"/>
        </w:rPr>
        <w:t>ما يندفع إليه من فوق و منه يندفع ما يدفعه إلي ما هو أسفل منه و وضعه إلي الخلف قليلا و ميله إلي اليمين و فائدته أن يكون للثفل مكان يجتمع فيه فلا يحوج كل ساعة إلي القيام للتبرز و ليستفيد من حرارة الكبد بالمجاورة هضما بعد هضم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نسبة هذا المعاء إلي ما تحته من الأمعاء نسبة المعدة إلي الأمعاء الدقاق التي فوقها و لذلك ميل إلي اليمين ليقرب من الكبد فيستوفي تمام الهضم ثم ينفصل عنه إلي معاء آخر تمص منه الماساريقا و إما يكفيه فم واحد لأن وضعه ليس وضع المعدة علي طول الثدي لكنه كالمضطجع و من فوائد عوره أنه مجمع الفضول التي لو تفرق كلها في سائر الأمعاء لتعذر اندفاعها و خيف حدوث القولنج فإن المجتمع أيسر اندفاعا من المتفرق و هو أيضا مسكن لما لا بد من تولده في الأمعاء من الديدان</w:t>
      </w:r>
    </w:p>
    <w:p>
      <w:pPr>
        <w:pStyle w:val="BookText"/>
        <w:rPr/>
      </w:pPr>
      <w:r>
        <w:rPr>
          <w:rFonts w:ascii="IRNazanin" w:hAnsi="IRNazanin" w:eastAsia="IRNazanin"/>
          <w:color w:val="111111"/>
          <w:sz w:val="28"/>
          <w:sz w:val="28"/>
          <w:szCs w:val="28"/>
          <w:rtl w:val="true"/>
          <w:lang w:bidi="fa-IR"/>
        </w:rPr>
        <w:t>و دنبالش روده‌ای است به نام صائم چون بیشتر خالی است برای آنکه کیلوسی که در آن کشیده شود به زودی به کبد رود، و نیز خلط صفرا که از زهره برای شستشوی روده‌ها می‌آید نخست به این روده ریزد و آن را به نیروی پاک‌کننده و گزنده‌اش بشوید و تهی سازد و روده بلند پیچیده و مدوری به صائم پیوندد به نام دقیق و سود درازی روده و پیچش آنها این است که غذا زود از آنها جدا نشود تا جانور پیوسته نیاز بخوردن و قضای حاجت داشته باشد، و کیلوس کشیده در روده در آنها بماند تا هضم آن کامل شود و جوهرش از رگهای ماساریقا که بدین روده‌های پیچیده پیوستند خوب به کبد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وسعت همه این سه قسم روده به اندازه وسعت بواب است، و هضم در آنها بیش از آن است، گر چه آن هضم نیست چنانچه خالی از رگهای ماساریقا و مکنده است که بدان متصل هستند، و اولین آنها روده اعور است که به زیر دقاق پیوندد، و چون کیسه ای است که جز یک گذرگاه ندارد که مدفوعات را بدان از بالا گیرد و از همان به زیر بدهد، و به سوی عقب نهاده است و اندکی به راست گرائیده و فایده آن این است که انبار مدفوع است تا هر آن نیاز به بیرون رفتن نباشد، و تا از حرارت کبد پس از هضم معده هضم دیگر یابد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نسبت این روده به روده‌های زیر آن مانند معده است به روده‌های دقاق که بالای آن است و از این رو گرایش به راست دارد تا نزدیک کبد باشد و هضم را کامل کند و سپس آن را به روده‌های دیگر دهد که ماساریقا از آنها می‌مکد، و همانا برایش یک دهانه بس است چون مانند معده در طول پستان نیست بلکه به یک طرف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فوائد یک دهانه بودن آن این است که مجمع فضولی است که اگر در روده‌های دیگر ریزند دفعشان دشوار باشد و نگرانی پدید آمدن قولنج است، زیرا مجتمع را آسانتر می‌شود از متفرق دفع کرد و نیز او جایگاه آن چیزی است که ناچار باید در روده‌ها تولید شود از کرمها </w:t>
      </w:r>
    </w:p>
    <w:p>
      <w:pPr>
        <w:pStyle w:val="BookText"/>
        <w:rPr/>
      </w:pPr>
      <w:r>
        <w:rPr>
          <w:rFonts w:ascii="Amiri" w:hAnsi="Amiri" w:eastAsia="Amiri" w:cs="Amiri"/>
          <w:color w:val="111111"/>
          <w:sz w:val="28"/>
          <w:sz w:val="28"/>
          <w:szCs w:val="28"/>
          <w:rtl w:val="true"/>
          <w:lang w:bidi="ar-SA"/>
        </w:rPr>
        <w:t>فإنه قلما يخلو عنها بدن و في تولدها أيضا منافع إذا كانت قليلة العدد صغيرة الحجم و في هذا المعاء يتعفن الثفل و تتغير رائحته و هو</w:t>
      </w:r>
      <w:r>
        <w:rPr>
          <w:rStyle w:val="FootnoteAnchor"/>
          <w:rtl w:val="true"/>
        </w:rPr>
        <w:footnoteReference w:id="66"/>
      </w:r>
      <w:r>
        <w:rPr>
          <w:rFonts w:ascii="Amiri" w:hAnsi="Amiri" w:eastAsia="Amiri" w:cs="Amiri"/>
          <w:color w:val="111111"/>
          <w:sz w:val="28"/>
          <w:sz w:val="28"/>
          <w:szCs w:val="28"/>
          <w:rtl w:val="true"/>
          <w:lang w:bidi="ar-SA"/>
        </w:rPr>
        <w:t xml:space="preserve">أولي بأن ينحدر في فتق الأربية لأنه مخلي عنه غير مربوط و لا متعلق بما يأتي الأمعاء من الماساريقا فإنه ليس يأتيه منها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يتصل بهذا المعاء من أسفل معاء يسمي قولون و هو غليظ صفيق و كلما يبعد عنه يميل إلي اليمين متلاحقة القرب من الكبد ثم ينعطف إلي اليسار منحدرا فإذا حاذي جانب اليسار انعطف ثانيا إلي اليمين و إلي خلف حتي يحاذي فقرة القطن و هناك يتصل بمعاء آخر يسمي بالمستقيم و هو عند مروره في الجانب الأيسر بالطحال مضيق و لذلك ورم الطحال يمنع خروج الريح ما لم يغمز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المعاء يجتمع فيه الثفل لتدرج إلي الاندفاع ليستصفي الماساريقا ما عسي يبقي فيها من جوهر الغذاء و فيه يعرض القولنج في الأكثر و منه اشتق اسمه و المعاء المستقيم المتصل بأسفله ينحدر علي الاستقامة ليكون اندفاع الثفل أسهل و هو آخر الأمعاء و طرفه هو الدبر و عليه العضلة المانعة من خروج الثفل حتي تطلقه الإرادة و خلق واسعا يقرب سعته من سعة المعدة ليكون للثفل مكان يجتمع فيه كما يجتمع البول في المثانة و لا يحوج كل ساعة إلي القيام و ليس يتحرك شي‌ء من الأمعاء إلا طرفاها و هما المري‌ء و المقعدة و تأتي الأمعاء كلها أوردة و شرايين و عصب أكثر من عصب الكبد لحاجتها إلي حس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الكبد فهو لحم أحمر مثل دم جامد ليس يحيطه عصب بل غشاء عصبي يجلله يتولد من عصب صغير و هو يربط الكبد بغيرها من الأحشاء و بالغشاء المجلل للمعدة و المعاء و يربطها أيضا بالحجاب برباط قوي و بأضلاع الخلف برباطات دقاق و هي موضوعة في الجانب الأيمن تحت الضلوع العالية من ضلوع الخلف و شكلها هلالي حدبته تلي الحجاب لئلا يضيق عليه مجال حركته و تقعيره يلي</w:t>
      </w:r>
    </w:p>
    <w:p>
      <w:pPr>
        <w:pStyle w:val="BookText"/>
        <w:rPr/>
      </w:pPr>
      <w:r>
        <w:rPr>
          <w:rFonts w:ascii="IRNazanin" w:hAnsi="IRNazanin" w:eastAsia="IRNazanin"/>
          <w:color w:val="111111"/>
          <w:sz w:val="28"/>
          <w:sz w:val="28"/>
          <w:szCs w:val="28"/>
          <w:rtl w:val="true"/>
          <w:lang w:bidi="fa-IR"/>
        </w:rPr>
        <w:t>که کمتر تنی از آنها تهی است و در شمار کم آنها فوایدی است اگر کوچک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روده است که ته نشین بو گیرد و گند شود، و از آن است که بیشتر مرض فتق به وجود آید، زیرا آزاد است و بسته نیست و مربوط به رگهای، ماساریقا نیست زیرا چیزی از آنها بدو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زیر روده‌ای به این روده می‌پیوندد به نام قولون که ضخیم است و صاف و هر چه از آن دور شود به راست گراید و به نزدیک کبد رسد و آنگاه به چپ پیچد به سراشیبی تا چون برابر جانب چپ شود باز به راست برگردد و به سوی پشت تا مجاور مهره قطن و در آنجا به روده دیگر به نام مستقیم پیوندد، و آن در گذرش بسوی چپ در برابر طحال تنگ است، و از این رو ورم طحال مانع بر آمدن بادی است که فضاری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روده است که ته‌نشین فراهم شود برای دفع شدن کم‌کم تا ماساریقا ته مانده جوهر غذا را از آن بکشد، و در آن است که بیشتر قولنج رخ دهد، و از همان نامش باز گرفته شده، و روده مستقیم که به ته آن متصل است راستا سرازیر شود تا دفع مدفوع آسانتر باشد و آن پایان روده‌ها است که سرش مقعد است، و ماهیچه غده‌دار مانع از خروج فضله تا نخواهند در آن ست و به اندازه معده بزرگ است تا جای جمع شدن مدفوع داشته باشد مانند وقتی که ادرار در مثانه جمع می‌شود، و هر ساعت نیاز به قیام نباشد، و هیچ کدام روده‌ها حرکت ندارند جز دو طرف آنها که معده و مقعد است، و به همه روده‌ها اورده و شرایین و عصب باشند و آید بیش از عصب کبد چون نیاز به حس بسیار دارند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کبد گوشتی است سرخ چون خون خشک که عصب دور آن را نگرفته است بلکه پرده عصب را که از اعصاب کوچک درست شده آن را پوشانیده و همان است که کبد را به اعضای درونی دیگر و به پرده پوشاننده معده و روده‌ها مربوط سازد و با رشته‌ای محکم به حجابش بندد و به دنده‌های پشت با رشته‌های نازک و آن در پهلوی راست است زیر دنده‌های بلند از دنده‌های پشت و به شکل هلال است و کوژش به سمت حجاب است تا مجال حرکت بر آن تنگ نسازد و گودی آن مجاور معده است </w:t>
      </w:r>
    </w:p>
    <w:p>
      <w:pPr>
        <w:pStyle w:val="BookText"/>
        <w:rPr/>
      </w:pPr>
      <w:r>
        <w:rPr>
          <w:rFonts w:ascii="Amiri" w:hAnsi="Amiri" w:eastAsia="Amiri" w:cs="Amiri"/>
          <w:color w:val="111111"/>
          <w:sz w:val="28"/>
          <w:sz w:val="28"/>
          <w:szCs w:val="28"/>
          <w:rtl w:val="true"/>
          <w:lang w:bidi="ar-SA"/>
        </w:rPr>
        <w:t>المعدة ليتهندم علي تحدبها و يأتيها من هناك شريان صغير يتفرق فيها ينفذ فيه الروح إليها و يحفظ حرارتها و يعدلها بالنبض و جعل مسلكه إلي مقعرها لأن حدبتها تروح بحركة الحجاب و لها زوائد أربعة أو خمسة يحتوي بها علي المعدة كما يحتوي الكف علي المقبوض بالأصابع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شأنها أن تمتص الكيلوس من المعدة و الأمعاء و تجذبه إلي نفسها في العروق المسماة بماساريقا و ليس في داخلها فضاء يجتمع فيه الكيلوس لكنه يتفرق في الشعب التي فيها من العرقين النابتين منها يسمي أحدهما الباب و الآخر الأجوف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 أن الباب ينبت من تقعيرها و ينقسم أقساما ثم تنقسم تلك الأقسام إلي أقسام كثيرة جدا و يأتي منها أقسام يسيرة إلي قعر المعدة و الاثني عشري و أقسام كثيرة إلي المعاء الصائم ثم إلي سائر الأمعاء حتي يبلغ المعاء المستقيم و فيها ينجذب الغذاء إلي الكبد فلا يزال كلما انجذب يصير من الأضيق إلي الأوسع حتي يجتمع في الباب ثم الباب ينقسم أيضا في داخل الكبد إلي أقسام في دقة الشعر و يتفرق ما انجذب من الغذاء فيها و يطبخه لحم الكبد حتي يصير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الأجوف ينبت من حدبتها و هو عرق عظيم منه ينبت جميع العروق التي في البدن و أصله ينقسم في الكبد إلي أقسام في دقة الشعر تلتقي مع الأقسام المنقسمة فيها من الباب فيرتفع الدم من تلك الأقسام إليها ثم يجتمع من أدقها إلي أوسعها حتي يحصل جملة الدم كله في الأجوف ثم يتفرق منه في البدن في شعبة الخارجة و هو إذا طلع من الكبد لم يمر كثيرا حتي ينقسم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و هو الأعظم يأخذ إلي أسفل البدن يسقي جميع الأعضاء التي هناك و الثاني يأخذ إلي الأعلي ليسقي الأعضاء العالية و هذا القسم تمر حتي يلاصق الحجاب و ينقسم من هناك عرقان يتفرقان في الحجاب ليغذواه ثم ينفذان الحجاب فإذا نفذاه انقسمت منهما عروق دقيقة و اتصلت بالغشاء الذي يقسم الصدر بنصفين و بغلاف القلب و بالغدة التي تسمي التوثة</w:t>
      </w:r>
      <w:r>
        <w:rPr>
          <w:rStyle w:val="FootnoteAnchor"/>
          <w:rtl w:val="true"/>
        </w:rPr>
        <w:footnoteReference w:id="67"/>
      </w:r>
      <w:r>
        <w:rPr>
          <w:rFonts w:ascii="Amiri" w:hAnsi="Amiri" w:eastAsia="Amiri" w:cs="Amiri"/>
          <w:color w:val="111111"/>
          <w:sz w:val="28"/>
          <w:sz w:val="28"/>
          <w:szCs w:val="28"/>
          <w:rtl w:val="true"/>
          <w:lang w:bidi="ar-SA"/>
        </w:rPr>
        <w:t>و تفرقت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بر کوژ معده بخوابد و از آنجا شریان کوچکی بدان آید و در آن پخش شود و روح از آن در وی روان گردد و حرارتش را نگهدارد و با ضربان آن را آراسته کند، و راه به عمقش گشاید زیرا کوژش از حرکت حجاب روح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چهار یا پنج زائده است که با آنها معده را مانند مشتی که با انگشتان بگیرد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 آن این است که کیلوس را از معده و روده بمکد و به خود کشد در رگهائی به نام ماساریقا و در درونش فضائی نیست که کیلوس در آن گرد آید ولی در تیره‌های آن پراکنده شود از دو رگی که از آن بر آمدند که یکی را باب و دیگری را اجوف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 که باب از عمق آن روید و چند قسمت شود و هر قسمت قسمت‌هایی دارد بسیار و قسمت‌هایی کمی از آن به عمق معده و روده اثنی عشری آیند و بخشهای بسیار به روده صائم و به روده دیگر تا به روده راستا رسند و در آنها غذا به کبد کشیده شود و پیوسته از تنگ به باز کشیده شود تا در باب گرد آید و از آنجا در درون کبد پخش شود به قسمت‌هایی که به باریکی مو باشند، و همه در آن پخش شوند و گوشت کبد آنها را بپزد تا تبدیل به خون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اجوف از کوژش روئیده و آن شاه رگی است که همه رگهای تن از آن خارج می‌شوند و ریشه‌اش در کبد مانند مو پخش شده است و با قسمت‌های موئین باب به هم متصل می‌شوند و خون آماده را از آنها برگیرند و از باریکتر به پهنتر رسد تا همه خون در شاهرگ اجوف گرد آید و آنگه از تیره‌هایش در همه تن پخش شود و چون شاهرگ اندکی از کبد برآید دو بخش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 به پائین تن آید و همه اعضا آنجا را سیراب کند و دومی به بالا کشد تا اعضای بالا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بخش گذر کند تا به حجاب چسبد و از آنجا دو رگ شود که در حجاب پخش شوند و آن را غذا دهند و در آن درآیند و رگها باریک شوند و به پرده‌ای که سینه را دو نیم کند پیوندند و روکش دل و به غده‌ای بنام توثه و در آن پخش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تنشعب منه شعبة عظيمة تتصل بالأذن اليمني من أذني القلب و تنقسم ثلاثة أقسام أحدها يدخل إلي التجويف الأيمن من تجويفي القلب و هو أعظم هذه الأقسام و هو الوريد الشرياني و الثاني يستدير حول القلب من ظاهره و ينبث فيه كله و الثالث يتصل بالناحية السفلي من الصدر و يغذو ما هناك من الأجسام‌</w:t>
      </w:r>
      <w:r>
        <w:rPr>
          <w:rStyle w:val="FootnoteAnchor"/>
          <w:rtl w:val="true"/>
        </w:rPr>
        <w:footnoteReference w:id="68"/>
      </w:r>
      <w:r>
        <w:rPr>
          <w:rFonts w:ascii="Amiri" w:hAnsi="Amiri" w:eastAsia="Amiri" w:cs="Amiri"/>
          <w:color w:val="111111"/>
          <w:sz w:val="28"/>
          <w:sz w:val="28"/>
          <w:szCs w:val="28"/>
          <w:rtl w:val="true"/>
          <w:lang w:bidi="ar-SA"/>
        </w:rPr>
        <w:t>و إذا جاوز القلب مر علي استقامة إلي أن يحاذي الترقوتين و ينقسم منه في مسلكه هذا شعب صغار من كل جانب تسقي ما يحاذيها و يقرب منها و يخرج منها شعب إلي خارج فيسقي العضل الخارج المحاذي لتلك الأعضاء الداخلة و عند محاذاته للإبط يخرج إلي خارج شعبة عظيمة تأتي اليد من ناحية الإبط و هو القسم الباسليق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حاذي من الترقوة الوسط منها موضع اللبة انقسم قسمين فصار أحدهما إلي ناحية اليمين و الآخر إلي ناحية الشمال و انقسم كل واحد من هذين القسمين إلي قسمين يسقي أحد القسمين الكتف و جاء إلي اليد من الجانب الوحشي و هو العرق المسمي بالقيفال و انقسم الباقي قسمين في كل جانب فمر أحدهما غائرا مصعدا في العنق حتي يدخل القحف و يسقي ما هناك من أعضاء الدماغ و الأغشية و في مروره في العنق إلي أن يدخل الدماغ تنشعب منه شعب صغار تسقي ما في العنق من الأعضاء و يسمي هذا القسم الوداج الغائر و أما الثاني فيمر مصعدا في الظاهر حتي ينقسم في الوجه و الرأس و العنق و الأنف و يسقي جميع هذه الأعضاء و هو الوداج الظاهر و ينشعب من العرق الكتفي في مروره بالعضد شعب صغار تسقي ظاهر العضد و تنشعب من الإبطي شعب تسقي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قارب العرق الكتفي و العرق الإبطي مفصل المرفق انقسما فأخذ انقسام‌</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سپس از آن تیره بزرگی به گوشه راست دل کشیده است و به سه قسمت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حفره راست از دو حفره دل درآید که از همه بزرگتر است و آن را ورید شریانی نامند، دوم از بیرون مدور قلب بچرخد و در همه آن پهن شود و سوم به ناحیه پایینی سینه پیوندد و هر چه در آنجا است غذا دهد و چون در کنار دل آمد راستا بگذرد تا برابر گلوگاه و در این راهش تیره‌های کوچکی از هر سو پخش شوند آنچه برابرشان باشد سیراب کنند و نزدیک آنها روند و از آنها تیره‌ها بیرون برآیند و ماهیچه‌های بیرون این اعضاء را بنوشانند، و چون برابر زیر شانه رسد تیره‌ای بزرگ از آن به دست برآید از از سوی زیر شانه و این بخش باسلیق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برابر ترقوه و جای بالای سینه رسد دو بخش شود یکی به راست و دیگری به چپ و هر کدام دو بخش شوند یک بخش شانه را سیراب کند و از سوی بیرون به دست آید و آن را قیفال گویند، و باقی در هر سود دو بخش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عمق به گردن برآید تا به درون کاسه سر رسد و آنچه از اعضاء مغز و پرده است در آنجا سیراب کند و در گذر او به گردن تا به درون مغز تیره‌های خردی از آن پخش شوند که اعضاء گردن را سیراب کنند و این پخش را وداج غائر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از ظاهر بالا رود تا بر چهره و سر و گردن و بینی پخش شود و همه این اعضا را بنوشاند و آن وداج ظاهر نام دارد، و از رگ شانه در گذرش به بازو تیره‌های کوچکی پخش شوند که ظاهر بازو را سیراب کنند و از رگ زیر شانه شاخه‌هایی جدا شوند که درون آن را بنوشانند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رگ شانه و رگ زیر شانه در بند آرنج به هم نزدیک </w:t>
      </w:r>
    </w:p>
    <w:p>
      <w:pPr>
        <w:pStyle w:val="BookText"/>
        <w:rPr/>
      </w:pPr>
      <w:r>
        <w:rPr>
          <w:rFonts w:ascii="Amiri" w:hAnsi="Amiri" w:eastAsia="Amiri" w:cs="Amiri"/>
          <w:color w:val="111111"/>
          <w:sz w:val="28"/>
          <w:sz w:val="28"/>
          <w:szCs w:val="28"/>
          <w:rtl w:val="true"/>
          <w:lang w:bidi="ar-SA"/>
        </w:rPr>
        <w:t>العرق الكتفي يمازج قسما من العرق الإبطي و يتحد به فيكون منهما عند المرفق العرق المسمي بالأكحل و القسم الثاني من أقسام العرق الكتفي يمتد في ظاهر الساعد و يركب بعد ذلك الزند الأعلي و هذا القسم حبل الذراع و قسم من العرق الإبطي و هو الأصغر مكانا يمر في الجانب الداخل من الساعد حتي يبلغ رأس الزند الأسفل و يكون من بعض شعبه العرق الذي بين الخنصر و البنصر المسمي بالأسيلم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الذي يأخذ إلي أسافل البدن فإنه يركب فقار الظهر آخذا إلي أسفل و تتشعب منه أولا شعب تأتي لفائف الكلي و أغشيتها و الأجسام التي تقرب منها فتسقيها ثم تنشعب منه شعبتان عظيمتان تدخلان تجويف الكلي ثم شعبتان تصيران إلي الأنثيين ثم تنشعب منه عند كل فقرة عرقان يمران في الجانبين و يسقيان الأعضاء القريبة منها ما كان منها داخلا كالرحم و المثانة و ما كان منها خارجا كمراق البطن و الخاصرتين حتي إذا بلغ آخر الفقار انقسم قسمين و أخذ أحدهما إلي الرجل اليمني و الأخري إلي اليسري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تشعبت منه شعب تسقي عضل الفخذين منها غائرة تسقي العضل الغائرة و منها ظاهرة تسقي العضل الظاهرة حتي إذا بلغ مشاش مثني الركبة انقسم ثلاثة أقسام فمر قسم منها في الوسط و سقي بشعب له جميع عضل الساق الداخل و الخارج و مر قسم في الجانب الداخل من الساق حتي يظهر عند الكعب الداخل و هو الصافن و القسم الآخر يمر في الجانب الظاهر من الساق و هو غائر إلي ناحية الكعب الخارج و هو عرق النسا و ينشعب من كل واحد من هذين عند بلوغه القدم شعب متفرقة في القدم فتكون الشعب التي في القدم في ناحية الخنصر و البنصر من شعب عرق النسا و التي في الإبهام من شعب الصافن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المرارة فهي كيس عصباني‌</w:t>
      </w:r>
      <w:r>
        <w:rPr>
          <w:rStyle w:val="FootnoteAnchor"/>
          <w:rtl w:val="true"/>
        </w:rPr>
        <w:footnoteReference w:id="70"/>
      </w:r>
      <w:r>
        <w:rPr>
          <w:rFonts w:ascii="Amiri" w:hAnsi="Amiri" w:eastAsia="Amiri" w:cs="Amiri"/>
          <w:color w:val="111111"/>
          <w:sz w:val="28"/>
          <w:sz w:val="28"/>
          <w:szCs w:val="28"/>
          <w:rtl w:val="true"/>
          <w:lang w:bidi="ar-SA"/>
        </w:rPr>
        <w:t>يعلق من الكبد إلي ناحية المعدة موضوعة علي أعظم زوائدها و هي ذات طبقة واحدة منتسجة من أصناف الليف الثلاثة و لها منفذان أحدهما متصل بتقعير الكبد و به تنجذب المرة الصفراء إليها و الآخر</w:t>
      </w:r>
    </w:p>
    <w:p>
      <w:pPr>
        <w:pStyle w:val="BookText"/>
        <w:rPr/>
      </w:pPr>
      <w:r>
        <w:rPr>
          <w:rFonts w:ascii="IRNazanin" w:hAnsi="IRNazanin" w:eastAsia="IRNazanin"/>
          <w:color w:val="111111"/>
          <w:sz w:val="28"/>
          <w:sz w:val="28"/>
          <w:szCs w:val="28"/>
          <w:rtl w:val="true"/>
          <w:lang w:bidi="fa-IR"/>
        </w:rPr>
        <w:t>پخش گردند و بخشهائی از رگ شانه با بخشهائی از دیگری بیامیزند و یکی شوند و در نزد آرنج رگ اکحل را پدید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دوم از رگ روی شانه در ظاهر ساعد کشیده و بر زند بالا نشیند و که حبل الذراع نام دارد و بخشی از رگ زیر شانه که جای کوچکتری دارد از درون ساعد بگذرد تا بسر زند پایین رسد و از برخی تیره‌هاش رگی است میان خنصر و بنصر بنام اسیلم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بخش که به پائین تن می‌آید بر مهره‌های پشت سوار است و به سمت پایین می‌آید و در آغاز از آن تیره‌ها به پیچشهای کلیه‌ها و پرده‌هاشان و اجسامی که در مجاور آنها هستند می‌آیند و آنها را سیراب می‌کنند سپس از آن دو تیره بزرگ درون حفره کلیه‌ها ها درمی‌آیند و دو تیره‌ها به بیضه‌ها کشند، و از آن در نزد هر مهره دو رگ جدا شوند که اعضاء مجاور آن را سیراب کنند چه آنها که در درون هستند مانند رحم و مثانه یا آنها که بیرون قرار گرفته‌اند چون مراق شکم و دو بیضه تا چون به آخرین مهره رسد دو بخش شود یکی به پای راست آید و دیگری به پای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تیره‌ها پخش شوند که ماهیچه‌های دوران را سیراب کنند، برخی در عمق ماهیچه ژرفا را سیراب کند و برخی در بیرون ماهیچه ظاهر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بند تاشونده زانو رسد سه بخش می‌شود یک بخش از میانه می‌گذرد و با تیره‌های خود همه ماهیچه‌های درون و بیرون ساق را نوشاند، و بخشی در درون ساق باشد تا در نزد کعب پدید شود در درون صافن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سوم در طرف ظاهر ساق باشد که در ژرف ناحیه کعب برونی است و آن عرق النساء است، و از هر کدام این دو تیره چون به قدم رسند تیره‌هائی در قدم پراکنده شوند و تیره که در سمت دو انگشت کوچک پا هستند از تیره‌های عرق النساء باشند و آنها که در انگشت بزرگ هستند از تیره‌های صافن باشند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زهره کیسه‌ای است از عصب آویزان از کبد به سوی معده روی بزرگترین پره کبد و آن یک طبقه است و از سه نوع لیف بافته شده و دو سوراخ دارد یکی در عمق کبد است و بدان خلط صفرا را به خود کشد و دیگری </w:t>
      </w:r>
    </w:p>
    <w:p>
      <w:pPr>
        <w:pStyle w:val="BookText"/>
        <w:rPr/>
      </w:pPr>
      <w:r>
        <w:rPr>
          <w:rFonts w:ascii="Amiri" w:hAnsi="Amiri" w:eastAsia="Amiri" w:cs="Amiri"/>
          <w:color w:val="111111"/>
          <w:sz w:val="28"/>
          <w:sz w:val="28"/>
          <w:szCs w:val="28"/>
          <w:rtl w:val="true"/>
          <w:lang w:bidi="ar-SA"/>
        </w:rPr>
        <w:t>يتشعب فيتصل بالأمعاء العليا و بأسفل المعدة و به تندفع أجزاء من الصفراء إليها لغسلها عن الفضول و تنبيهها علي الحاجة و النهوض للتبرز كما مر و ليست المرارة لبعض الحيوانات كالإبل لأن معاءه مر جدا كأنه مفرغة للمرة و لذلك لا تأكلها الكلاب ما لم تضطر جوعا و كذلك الفرس و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الطحال فهو عضو لحمي مستطيل علي شكل اللسان متصل بالمعدة من يسارها إلي خلف حيث الصلب مهندما مقعره علي محدب المعدة مرتبطا بها بعرق يصل بينهما و يوثقه شعب كثيرة العدد صغيرة المقادير تتشعب من الصفاق و تتصل به و تتفرق فيه و حدبته تلي الأضلاع تستند بأغشيتها لأنه ليس متعلقا بها برباطات كثيرة قوية بل بقليلة 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الجانب تأتيه العروق الساكنة و الضاربة الكثيرة لتسخنه و يقاوم برد السوداء المندفعة إليه و يهضمها و لحميته متخلخل ليسهل قبوله الفضول السوداوية و له عنق يتصل بمقعر الكبد حيث يتصل عنق المرارة به ينجذب‌</w:t>
      </w:r>
      <w:r>
        <w:rPr>
          <w:rStyle w:val="FootnoteAnchor"/>
          <w:rtl w:val="true"/>
        </w:rPr>
        <w:footnoteReference w:id="71"/>
      </w:r>
      <w:r>
        <w:rPr>
          <w:rFonts w:ascii="Amiri" w:hAnsi="Amiri" w:eastAsia="Amiri" w:cs="Amiri"/>
          <w:color w:val="111111"/>
          <w:sz w:val="28"/>
          <w:sz w:val="28"/>
          <w:szCs w:val="28"/>
          <w:rtl w:val="true"/>
          <w:lang w:bidi="ar-SA"/>
        </w:rPr>
        <w:t>السوداء من الكبد و عنق آخر ينبت من باطنه متصل بفم المعدة به يدفع السوداء إليها و يغشيه غشاء نبت من الصفاق كما مر و شأنه أن يكون مفرغة للسوداء الطبيعي كما دريت و ليس لبعض الحيوانات و الذي للجوارح منها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الكليتان فكل واحدة منهما مثل نصف دائرة محدبها يلي الصلب لتسهل الانحناء إلي قدام و لحمها لحم ملزز</w:t>
      </w:r>
      <w:r>
        <w:rPr>
          <w:rStyle w:val="FootnoteAnchor"/>
          <w:rtl w:val="true"/>
        </w:rPr>
        <w:footnoteReference w:id="72"/>
      </w:r>
      <w:r>
        <w:rPr>
          <w:rFonts w:ascii="Amiri" w:hAnsi="Amiri" w:eastAsia="Amiri" w:cs="Amiri"/>
          <w:color w:val="111111"/>
          <w:sz w:val="28"/>
          <w:sz w:val="28"/>
          <w:szCs w:val="28"/>
          <w:rtl w:val="true"/>
          <w:lang w:bidi="ar-SA"/>
        </w:rPr>
        <w:t>ليكون قوي الجوهر غير سريع الانفعال عما ينجذب إليها من المائية الحادة التي يصحبها خلط حاد و ليقدر علي إمساك المائية ريثما يتميز عنها الدم ليغتذي به و ليقدر الإنسان بسبب قدرة الكلية علي هذا الإمساك علي إمساك البول إلي وقت اختياره و ليمنع عن نشف غير الرقيق و جذبه و لتدورك بتلزيزه ما وجب من صغر حجمه و في باطن كل واحد منهما تجويف يجتمع فيه ما يتحلل إليها لتميز قوتها الغاذية الدموية من المائية و تصرفها إلي غذائها ثم</w:t>
      </w:r>
    </w:p>
    <w:p>
      <w:pPr>
        <w:pStyle w:val="BookText"/>
        <w:rPr/>
      </w:pPr>
      <w:r>
        <w:rPr>
          <w:rFonts w:ascii="IRNazanin" w:hAnsi="IRNazanin" w:eastAsia="IRNazanin"/>
          <w:color w:val="111111"/>
          <w:sz w:val="28"/>
          <w:sz w:val="28"/>
          <w:szCs w:val="28"/>
          <w:rtl w:val="true"/>
          <w:lang w:bidi="fa-IR"/>
        </w:rPr>
        <w:t>پخش شود و به روده‌های بالا و به تک معده پیوندد و تکه‌هائی از صفرا را بدانها ریزد تا آنها را از فضول شستشو کند و آنها را برای قضای حاجت برانگیزد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جانوران مانند شتر زهره ندارند چون روده آنها خود تلخ است و گویا صفرا تولید کند و از این رو سگ آنها را نمی‌خورد مگر بسیار گرسنه باشد و اسب و استر هم چنین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طحال عضوی است گوشتی و دراز مانند زبان که به سمت چپ تا پشت معده که استخوان پشت است چسبیده و روی معده خوابیده و عمق آن بر کوژ معده است و با رگی بدان متصل است، و تیره‌های ریزی که از صفاق پخش شده و بدان پیوسته‌اند آن را استوار سازند و در آن پخش شوند، و کوژش مجاور دنده‌ها است و به پرده آنها تکیه دارد، زیرا به رشته‌های محکمی به آن وابسته نیست بلکه به رشته‌ای اندکی نرم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سو رگهای آرام و زننده بسیاری بدان می‌آیند تا آن را گرم کنند و با سردی سودا که بدان ریزد مقابله کنند و آن را هضم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گوشتش سوراخ سوراخ است تا به آسانی فضله سودا را بپذیرد و گردنی دارد که به عمق کبد پیوسته است آنجا که گردن زهره است و با آن سوداء را از کبد به خود کشد و گردن دیگری که از درونش برآید و به دهانه معده چسبد و سوداء را بدان ریزد، و پرده‌ای که از صفاق روئیده آن را پوشیده چنانچه گذشت، و کارش این است که سوداء طبیعی را بیرون دهد آنچنان که بیان شد، برخی جانوران آن را ندارند و در پرنده‌های شکاری گوشتخوار کوچک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کلیه‌ها هر کدام چون نیم دایره هستند و کوژشان مجاور استخوان پشت است تا به آسانی به جلو خم شوند و گوشتشان سخت و چسبنده است تا نیرومند باشد و زود اثر نپذیرد از آنچه بدو کشیده شود از آب تندی که خلط تندی دارد و تا بتواند آن آب را نگهدارد و خونش را که غذای او است بکشد و آدمی برای آن بتواند ادرار خود را نگهدارد تا هنگامی که خواهد و تا مانع باشد از چکیدن ناصاف و کشیدن آن و تا کوچکی حجمش با سختی و چسبندگیش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درون هر کدام حفره‌ای است که آنچه بدان تحلیل شود در آن گرد آید تا نیروی خونخوارش غذای خود را از آن بگیرد </w:t>
      </w:r>
    </w:p>
    <w:p>
      <w:pPr>
        <w:pStyle w:val="BookText"/>
        <w:rPr/>
      </w:pPr>
      <w:r>
        <w:rPr>
          <w:rFonts w:ascii="Amiri" w:hAnsi="Amiri" w:eastAsia="Amiri" w:cs="Amiri"/>
          <w:color w:val="111111"/>
          <w:sz w:val="28"/>
          <w:sz w:val="28"/>
          <w:szCs w:val="28"/>
          <w:rtl w:val="true"/>
          <w:lang w:bidi="ar-SA"/>
        </w:rPr>
        <w:t>يرسل المائية إلي المثانة و لكل منهما عنق متصل بالأجوف من الكبد ليجذب المائية و آخر متصل بالمثانة ليرسل مائيته إليها و وضعت اليمني أرفع من اليسري ليكون أقرب من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جعلت زوجا لكثرة المائية و تضييق المكان علي الكبد و الأعور و الطحال و القولون إن جعلت واحدة في أحد الجانبين و كان مع ذلك لا يستوي القامة بل تكون مائلة إلي جهتها أو علي المعدة و الأمعاء إن جعلت في الوسط و كان مع ذلك يمنع الانحناء إلي قدام علي أن كل عضو من الحيوان خلق زوجا و الذي لا يري زوجا فهو ذو شقين كما يظهر بالتأمل فيما مر و قد قال سبحانه وَ مِنْ كُلِّ شَيْ‌ءٍ خَلَقْنا زَوْجَيْنِ لَعَلَّكُمْ تَذَكَّرُونَ‌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المثانة فهي عصبانية مخلوقة من عصب الرباط ليكون أشد قوة و وثاقة و مع القوة قابلة للتمدد و هي ككيس بلوطي الشكل طرفاه أضيق و وسطه أوسع مبطن بغشاء منتسج من الأصناف الثلاثة و الليف ليقوم بإتمام الأفعال الثلاثة</w:t>
      </w:r>
      <w:r>
        <w:rPr>
          <w:rStyle w:val="FootnoteAnchor"/>
          <w:rtl w:val="true"/>
        </w:rPr>
        <w:footnoteReference w:id="74"/>
      </w:r>
      <w:r>
        <w:rPr>
          <w:rFonts w:ascii="Amiri" w:hAnsi="Amiri" w:eastAsia="Amiri" w:cs="Amiri"/>
          <w:color w:val="111111"/>
          <w:sz w:val="28"/>
          <w:sz w:val="28"/>
          <w:szCs w:val="28"/>
          <w:rtl w:val="true"/>
          <w:lang w:bidi="ar-SA"/>
        </w:rPr>
        <w:t>و هي‌</w:t>
      </w:r>
      <w:r>
        <w:rPr>
          <w:rStyle w:val="FootnoteAnchor"/>
          <w:rtl w:val="true"/>
        </w:rPr>
        <w:footnoteReference w:id="75"/>
      </w:r>
      <w:r>
        <w:rPr>
          <w:rFonts w:ascii="Amiri" w:hAnsi="Amiri" w:eastAsia="Amiri" w:cs="Amiri"/>
          <w:color w:val="111111"/>
          <w:sz w:val="28"/>
          <w:sz w:val="28"/>
          <w:szCs w:val="28"/>
          <w:rtl w:val="true"/>
          <w:lang w:bidi="ar-SA"/>
        </w:rPr>
        <w:t>ذات طبقتين و البطانة ضعف الظهارة عمقا و غلظا لأنها هي الملامسة للمائية الحادة و هي القائمة بالأفعال الثلاثة</w:t>
      </w:r>
      <w:r>
        <w:rPr>
          <w:rStyle w:val="FootnoteAnchor"/>
          <w:rtl w:val="true"/>
        </w:rPr>
        <w:footnoteReference w:id="76"/>
      </w:r>
      <w:r>
        <w:rPr>
          <w:rFonts w:ascii="Amiri" w:hAnsi="Amiri" w:eastAsia="Amiri" w:cs="Amiri"/>
          <w:color w:val="111111"/>
          <w:sz w:val="28"/>
          <w:sz w:val="28"/>
          <w:szCs w:val="28"/>
          <w:rtl w:val="true"/>
          <w:lang w:bidi="ar-SA"/>
        </w:rPr>
        <w:t>و الظهارة وقاية لها لئلا تنفسخ عند ارتكازها و تمددها و هي موضوعة بين الدرز و العانة و شأنها أن تكون وعاء للبول و مقبضة له إلي أن يخرج دفعة واحدة بالاختيار و الإرادة فيستغني الإنسان بذلك عن مواصلة الإدرار كالمعاء للثفل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البول يأتيها من منفذي الكليتين كما مر و المنفذان إذا بلغا إليها خرقا إحدي طبقتيها و مرا فيما بين الطبقتين في طولهما ثم يغوصان في الطبقة الباطنة مفجرين إياه إلي تجويف المثانة إليها حتي إذا امتلأت و ارتكزت انطبقت البطانة</w:t>
      </w:r>
    </w:p>
    <w:p>
      <w:pPr>
        <w:pStyle w:val="BookText"/>
        <w:rPr/>
      </w:pPr>
      <w:r>
        <w:rPr>
          <w:rFonts w:ascii="IRNazanin" w:hAnsi="IRNazanin" w:eastAsia="IRNazanin"/>
          <w:color w:val="111111"/>
          <w:sz w:val="28"/>
          <w:sz w:val="28"/>
          <w:szCs w:val="28"/>
          <w:rtl w:val="true"/>
          <w:lang w:bidi="fa-IR"/>
        </w:rPr>
        <w:t>و آب آن را به مثانه برساند و هر کدام را گردنی است پیوسته به حفره کبد تا آب را از آن بکشد و دیگری پیوسته به مثانه تا آب خالص را بدان بریزد؛ و کلیه راست بالاتر از چپ است تا نزدیکتر به کبد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کلیه‌ها جفت قرار داده شده‌اند چون آب بسیار است و جا بر کبد و روده اعور و طحال و قولون تنگ می‌شد اگر یکی بود و در یکسو و با این حال راستا نبود و بسوی آنها می‌گرائید و اگر در میان بود جا را بر معده و روده‌ها تنگ میکرد و از خم شدن به‌جلو باز می‌ماند، به‌علاوه هر عضو جاندار جفت است و آن هم که یکی است در پهلو است چنانچه از تامل در آنچه گذشت روشن است، و خدا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هر چه جفت ساختیم شاید یادآور شوید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مثانه از رشته‌های عصب است تا نیرومند و محکم و کشدار باشد، و چون کیسه بلوطی شکل است که دو طرفش تنگ و میانش باز است و آسترش پرده‌ای است که از سه گونه لیف ساخته و بافته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دراز و پهن و یک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سه کار را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بکشد، بدهد،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پوست است وآسترش دو برابر پوسته روی آن است در عمق و کلفتی چون با آب تند برخورد و هر سه کار را همان کند، و رویه نگهدار آن است تا چون بیرون کشیده شود پاره نشود، و میان درز و زهار جا دارد، و کارش این است که ظرف ادرار باشد و آن را نگهدارد تا یکباره به خواستن بیرون داده شود و آدمی بی‌نیاز باشد که پیوسته ادرار کند مانند روده که نگهدار مدفوع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ادرار از دو سوراخ دو قلوه بدان ریزد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مجرا چون به مثانه رسند پوسته رو را بشکافند و میان دو پوسته تا همه درازا گذر کنند آنگاه به پوسته درونی درآیند و آن را به حفره مثانه بشکافند تا چون پر شد و بر جا شد </w:t>
      </w:r>
      <w:bookmarkStart w:id="45" w:name="pg13477_159823"/>
    </w:p>
    <w:p>
      <w:pPr>
        <w:pStyle w:val="BookText"/>
        <w:rPr/>
      </w:pPr>
      <w:bookmarkEnd w:id="45"/>
      <w:r>
        <w:rPr>
          <w:rFonts w:ascii="Amiri" w:hAnsi="Amiri" w:eastAsia="Amiri" w:cs="Amiri"/>
          <w:color w:val="111111"/>
          <w:sz w:val="28"/>
          <w:sz w:val="28"/>
          <w:szCs w:val="28"/>
          <w:rtl w:val="true"/>
          <w:lang w:bidi="ar-SA"/>
        </w:rPr>
        <w:t>علي الظهارة مندفعة إليها من الباطن كأنهما طبقة واحدة لا منفذ بينهما و لها عنق دفاع للماء إلي القضيب معوج كثيرة التعاويج‌</w:t>
      </w:r>
      <w:r>
        <w:rPr>
          <w:rStyle w:val="FootnoteAnchor"/>
          <w:rtl w:val="true"/>
        </w:rPr>
        <w:footnoteReference w:id="78"/>
      </w:r>
      <w:r>
        <w:rPr>
          <w:rFonts w:ascii="Amiri" w:hAnsi="Amiri" w:eastAsia="Amiri" w:cs="Amiri"/>
          <w:color w:val="111111"/>
          <w:sz w:val="28"/>
          <w:sz w:val="28"/>
          <w:szCs w:val="28"/>
          <w:rtl w:val="true"/>
          <w:lang w:bidi="ar-SA"/>
        </w:rPr>
        <w:t>و لأجلها لا يندفع الماء بالتمام دفعة و خصوصا في الذكران فإنه فيهم ذو ثلاث تعاويج و في الإناث ذو تعويج واحد لقرب مثانتهن من أرحامهن و علي فمه عضلة تضمه و تمنع خروج البول حتي تطلقه الإرادة المرخية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الثدي فمركب من شرايين و عروق و عصب يحتشي ما بينها نوع من اللحم غددي أبيض طبيعته اللين‌</w:t>
      </w:r>
      <w:r>
        <w:rPr>
          <w:rStyle w:val="FootnoteAnchor"/>
          <w:rtl w:val="true"/>
        </w:rPr>
        <w:footnoteReference w:id="79"/>
      </w:r>
      <w:r>
        <w:rPr>
          <w:rFonts w:ascii="Amiri" w:hAnsi="Amiri" w:eastAsia="Amiri" w:cs="Amiri"/>
          <w:color w:val="111111"/>
          <w:sz w:val="28"/>
          <w:sz w:val="28"/>
          <w:szCs w:val="28"/>
          <w:rtl w:val="true"/>
          <w:lang w:bidi="ar-SA"/>
        </w:rPr>
        <w:t>خلقه الله ليكون المحيل و المولد للبن و هذه الشرايين و العروق تنقسم في الثدي إلي أقسام دقاق و تستدير و تلتف لفائف كثيرة و يحتوي عليها ذلك اللحم الذي هو مولد اللبن فيحيل ما في تجويفها من الدم حتي يصير لبنا بتشبيهه إياه بطبيعته كما يحيل لحم الكبد ما يجتذب من المعدة و الأمعاء حتي يصير دما بتشبيهه إياه</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2245741_2616395394"/>
      <w:bookmarkStart w:id="47" w:name="_Toc20"/>
      <w:bookmarkEnd w:id="46"/>
      <w:r>
        <w:rPr>
          <w:rtl w:val="true"/>
        </w:rPr>
        <w:t>الفصل السادس في تشريح آلات التناسل</w:t>
      </w:r>
      <w:r>
        <w:rPr>
          <w:rtl w:val="true"/>
        </w:rPr>
        <w:t>.</w:t>
      </w:r>
      <w:bookmarkEnd w:id="47"/>
    </w:p>
    <w:p>
      <w:pPr>
        <w:pStyle w:val="BookText"/>
        <w:rPr/>
      </w:pPr>
      <w:r>
        <w:rPr>
          <w:rFonts w:ascii="Amiri" w:hAnsi="Amiri" w:eastAsia="Amiri" w:cs="Amiri"/>
          <w:color w:val="111111"/>
          <w:sz w:val="28"/>
          <w:sz w:val="28"/>
          <w:szCs w:val="28"/>
          <w:rtl w:val="true"/>
          <w:lang w:bidi="ar-SA"/>
        </w:rPr>
        <w:t>أما الأنثيان فجوهرهما لحم غددي أبيض مثل لحم الثدي يحيل الدم النضيج الأحمر اللطيف المنجذب إليه كأنها فضلة الهضم الرابع في البدن كله منيا أبيض بسبب ما يتخضخض فيه هوائية الروح و انجذاب تلك المادة إليهما في شعب عروق ساكنة و نابضة كثيرة الفوهات كثيرة التعاويج و الالتفافات و مجري تلك العروق الصفاق و ينزل منه مجريان شبه البرنجين ثم يتشعبان‌</w:t>
      </w:r>
      <w:r>
        <w:rPr>
          <w:rStyle w:val="FootnoteAnchor"/>
          <w:rtl w:val="true"/>
        </w:rPr>
        <w:footnoteReference w:id="80"/>
      </w:r>
      <w:r>
        <w:rPr>
          <w:rFonts w:ascii="Amiri" w:hAnsi="Amiri" w:eastAsia="Amiri" w:cs="Amiri"/>
          <w:color w:val="111111"/>
          <w:sz w:val="28"/>
          <w:sz w:val="28"/>
          <w:szCs w:val="28"/>
          <w:rtl w:val="true"/>
          <w:lang w:bidi="ar-SA"/>
        </w:rPr>
        <w:t>فيكون منهما الطبقة الداخلة عن كيس البيضتين ثم يصير من هناك فيهما فيستحكم استحالته و يكمل نوعه و يصير منيا تاما و يصير في مجريين يفيضان إلي القضيب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آستر به رویه بچسبد و چون یک پوسته شوند که میان آنها منفذی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گردنی دارد که آب را بجهاند به قضیب و کج است و پیچ بسیار دارد و از این رو همه آب یکباره بیرون نریزد به خصوص در مردان که سه پیچ دارد و در زنان یک پیچ چون مثانه آنها به رحم نزدیک است، و بر دهانه آن ماهیچه‌ای قرار دارد که آن را ببندد و ادرار را باز دارد تا به خواست جاندار آن را آزاد و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پستان از شریان و رگ و عصب ترکیب شده که میان آنها را گوشتی غده‌دار و سفید و نرم پر کرده است و خدا آن را آفریده تا زاینده و شیرده باشد، و شریانها و رگهای پستان قسمت‌هایی دارند که نازک هستند و بچرخند و به هم پیچند و آن گوشت شیرزا آنها را در بر گیرد و خونی که در درون آنها است بدل به شیر کند که در منش به مانند آن است آنچنان که گوشت کبد آنچه را از معده کشد خونی کند مانند خودش </w:t>
      </w:r>
      <w:r>
        <w:rPr>
          <w:rFonts w:eastAsia="IRNazanin" w:cs="IRNazanin"/>
          <w:color w:val="111111"/>
          <w:sz w:val="28"/>
          <w:szCs w:val="28"/>
          <w:rtl w:val="true"/>
          <w:lang w:bidi="fa-IR"/>
        </w:rPr>
        <w:t>.</w:t>
      </w:r>
    </w:p>
    <w:p>
      <w:pPr>
        <w:pStyle w:val="Heading5"/>
        <w:numPr>
          <w:ilvl w:val="4"/>
          <w:numId w:val="1"/>
        </w:numPr>
        <w:rPr/>
      </w:pPr>
      <w:bookmarkStart w:id="48" w:name="__RefHeading___Toc2245743_2616395394"/>
      <w:bookmarkStart w:id="49" w:name="_Toc21"/>
      <w:bookmarkEnd w:id="48"/>
      <w:r>
        <w:rPr>
          <w:rtl w:val="true"/>
        </w:rPr>
        <w:t xml:space="preserve">فصل ششم </w:t>
      </w:r>
      <w:r>
        <w:rPr>
          <w:rtl w:val="true"/>
        </w:rPr>
        <w:t xml:space="preserve">: </w:t>
      </w:r>
      <w:r>
        <w:rPr>
          <w:rtl w:val="true"/>
        </w:rPr>
        <w:t>تشریح آلات تناسلی</w:t>
      </w:r>
      <w:bookmarkEnd w:id="4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مثانه‌ها مایه‌شان گوشت غده‌دار سفیدی است مانند گوشت پستان که خون پخته سرخ لطیف کشیده در خود را که فزونی هضم چهارم است تبدیل می‌کند به منی که سفید است، برای آنکه هوای روح بسیار در آنها می‌خزد، و کشش این مایه در آنها به وسیله رگهای آرام و زننده‌ای است که دهانه ها و پیچ و خم‌های بسیار دارند، و مجرای آنها پرده صفاق است، و از آن دو مجرای برنجی فرود آید و قسمت شوند و طبقه درونی کیسه بیضه‌ها را بسازند و از آنجا است که در آنها آید و خوب مستحیل گردد و نوعش کامل شود و منی درست شود و در دو مجری ریزد و آن را به قضیب 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بسبب كثرة شعب العروق التي يأتيها صار الإخصاء الذي في صورة قطع عرق واحد كأنه قطع من كل عضو عرق لكثرة الفوهات التي تظهر هناك و لهذا يوجد الخصيان تذهب قواهم و تسترخي مفاصلهم و يظهر ذلك في مشيهم و جميع حركاتهم و في عقولهم و أصواتهم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القضيب فهو عضو مؤلف من رباطات و أعصاب و عضلات و عروق ضاربة و غير ضاربة يتخللها لحم قليل و أصله جسم رباطي ينبت من عظم العانة كثير التجاويف واسعها تكون في الأكثر منطبقة و تحته و فوقه شرايين كثيرة واسعة فوق ما يليق به و تأتيه أعصاب من فقار العجز و إن كانت ليست غائصة في جوهره و له ثلاث مجاري للبول و المني و الوذي و الإنعاظ يكون بامتلاء تجاويفه من ريح غليظة و امتلاء عروقه من الدم و الإنزال يكون عند ما تمتد</w:t>
      </w:r>
      <w:r>
        <w:rPr>
          <w:rStyle w:val="FootnoteAnchor"/>
          <w:rtl w:val="true"/>
        </w:rPr>
        <w:footnoteReference w:id="81"/>
      </w:r>
      <w:r>
        <w:rPr>
          <w:rFonts w:ascii="Amiri" w:hAnsi="Amiri" w:eastAsia="Amiri" w:cs="Amiri"/>
          <w:color w:val="111111"/>
          <w:sz w:val="28"/>
          <w:sz w:val="28"/>
          <w:szCs w:val="28"/>
          <w:rtl w:val="true"/>
          <w:lang w:bidi="ar-SA"/>
        </w:rPr>
        <w:t>و تنتصب الأوعية التي فيها المني و تهيج لقذف ما فيها لكثرته أو للدغه و أحد الأسباب الداعية إلي ذلك احتكاك الكمرة</w:t>
      </w:r>
      <w:r>
        <w:rPr>
          <w:rStyle w:val="FootnoteAnchor"/>
          <w:rtl w:val="true"/>
        </w:rPr>
        <w:footnoteReference w:id="82"/>
      </w:r>
      <w:r>
        <w:rPr>
          <w:rFonts w:ascii="Amiri" w:hAnsi="Amiri" w:eastAsia="Amiri" w:cs="Amiri"/>
          <w:color w:val="111111"/>
          <w:sz w:val="28"/>
          <w:sz w:val="28"/>
          <w:szCs w:val="28"/>
          <w:rtl w:val="true"/>
          <w:lang w:bidi="ar-SA"/>
        </w:rPr>
        <w:t>و تدغدغها من الجسم المصاك لها فإن ذلك يدعو إلي تمدد أوعية المني و قذف ما فيها و قوة الانتشار و ريحه ينبعث من القلب و كذا قوة الشهوة ينبعث منه بمشاركة الكلية و الأصل هو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الرحم فهو للإناث بمنزلة القضيب للرجال فهو آلة توليدهن كما أن القضيب آلة تناسلهم و في الخلقة تشاكله إلا أن إحداهما تامة بارزة و الأخري ناقصة محتبسة في الباطن و كأن الرحم مقلوب القضيب أو قالبه و في داخله طوق مستدير عصبي في وسطه و عليه زوائد و خلق ذا عروق كثيرة ليكون هناك عدة للجنين و يكون أيضا للعضل الطمثي منافذ كثيرة و هو موضوع فيما بين المثانة و المعاء المستقيم إلا أنه يفضل علي المثانة إلي ناحية فوق كما تفضل هي عليه بعنقها من تحت و هو يشغل ما بين قرب السرة إلي آخر منفذ الفرج و هو رقبته و طوله ما بين ست أصابع إلي أحد عشر و يطول و يقصر بالجماع و تركه و يتشكل مقداره بشكل مقدار من</w:t>
      </w:r>
    </w:p>
    <w:p>
      <w:pPr>
        <w:pStyle w:val="BookText"/>
        <w:rPr/>
      </w:pPr>
      <w:r>
        <w:rPr>
          <w:rFonts w:ascii="IRNazanin" w:hAnsi="IRNazanin" w:eastAsia="IRNazanin"/>
          <w:color w:val="111111"/>
          <w:sz w:val="28"/>
          <w:sz w:val="28"/>
          <w:szCs w:val="28"/>
          <w:rtl w:val="true"/>
          <w:lang w:bidi="fa-IR"/>
        </w:rPr>
        <w:t>و به علت زیادی تیره‌های رگها در اینجا است که بریدن بیضه‌ها که به ظاهر بریدن یک رگ است گویا بریدن هر رگی از هر عضوی است چون دهانه‌های بسیار در آنجا پدید می‌آید، و از این رو کسانی که بیضه‌هایشان بریده است را بینی که همه نیروهاشان از دست رفته و همه مفاصلشان سست شده و اثر آن در راه رفتن و همه حرکات و فهم و رخسار و سخن گفتن آنان نیز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آلت مردانه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 است که از رشته‌ها و عصب‌ها و ماهیچه‌ها و رگهای زننده و آرام که میان آنها گوشت کمی وجود دارد فراهم شده و مایه‌اش جسمی است رشته مانند که از استخوان زهار روییده و حفره بسیار و وسیع دارد که بیشتر روی هم هستند و زیر و روی آنها شریانهای بسیاری است گشاده بیش از آنچه آن را سزد و عصب‌هایی از مهره‌های عجز بدان آید و گر چه در جوهرش فرود ندارند و سه سوراخ دارد برای ادرار، و منی، و 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نعوذ آن به این است که حفره‌اش از بادی غلیظ و رگهایش از خون پر شوند، و انزال زمانی است که کشیده شود و اوعیه منی بر خیزند و به هیجان آیند تا آنچه در آنها است برای فراوانی یا شهوت بپرانند، و یکی از اسباب داعیه آن سایش سر آلت است و خارش آن از جسمی که با آن ارتباط دارد زیرا که آن باعث کشش اوعیه منی شود و پراندن آنچه در آنها است و قوت انتشار، بادش از قلب برانگیزد، و نیروی شهوت هم از آن است با همکاری کلیه و اصل همان قلب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رحم از آن زنان است و چون قضیب است برای مردان، و آن ابزار زایش آنها است چنانچه قضیب ابزار تولید مثل مردان است و در خلقت هم مانند آن است جز اینکه یکی کامل است و بیرون و آشکار و دیگری ناقص است و در درون، و انگار رحم یک قضیب وارونه است یا قالب آن است و در درونش طوقی از عصب وجود دارد که مدور است و دندانه‌دار، و رگهای بسیار دارد تا آماده باشد برای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ماهیچه حیض هم سوراخ بسیار دارد و آن میانه مثانه است و روده راستا جز اینکه مثانه اندازه‌ای بالا رود آنچنان که گردن مثانه زیر آن فرو آید و از زیر ناف تا آخر سوراخ فرج را فرا گیرد که همان گردن آن است و درازایش از شش انگشت است تا یازده، و به وسیله جماع و بی‌جماعی دراز و کوتاه شود، و اندازه آلت مجامعت را به خود گیرد </w:t>
      </w:r>
    </w:p>
    <w:p>
      <w:pPr>
        <w:pStyle w:val="BookText"/>
        <w:rPr/>
      </w:pPr>
      <w:r>
        <w:rPr>
          <w:rFonts w:ascii="Amiri" w:hAnsi="Amiri" w:eastAsia="Amiri" w:cs="Amiri"/>
          <w:color w:val="111111"/>
          <w:sz w:val="28"/>
          <w:sz w:val="28"/>
          <w:szCs w:val="28"/>
          <w:rtl w:val="true"/>
          <w:lang w:bidi="ar-SA"/>
        </w:rPr>
        <w:t>يعتاد مجامعتها و يقرب من ذلك طول الرحم و ربما مس المعاء العليا و هي مربوط بالصلب برباطات كثيرة قوية إلي ناحية السرة و المثانة و العظم العريض لكنها سلسة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من جوهر عصبي له أن يتمدد و يتسع علي الاشتمال و أن يتقلص و يجتمع عند الاستغناء و لن تستتم تجويفه إلا مع استتمام النمو كالثدي لا يستتم حجمها إلا مع ذلك لأنه يكون قبل ذلك معطلا و هو يغلظ و يثخن كأنه يسمن في وقت الطمث ثم إذا طهر ذبل و خلق ذا طبقتين باطنتهما أقرب إلي أن تكون عرقية و خشونتها</w:t>
      </w:r>
      <w:r>
        <w:rPr>
          <w:rStyle w:val="FootnoteAnchor"/>
          <w:rtl w:val="true"/>
        </w:rPr>
        <w:footnoteReference w:id="83"/>
      </w:r>
      <w:r>
        <w:rPr>
          <w:rFonts w:ascii="Amiri" w:hAnsi="Amiri" w:eastAsia="Amiri" w:cs="Amiri"/>
          <w:color w:val="111111"/>
          <w:sz w:val="28"/>
          <w:sz w:val="28"/>
          <w:szCs w:val="28"/>
          <w:rtl w:val="true"/>
          <w:lang w:bidi="ar-SA"/>
        </w:rPr>
        <w:t>لذلك و فوهات هذه العروق هي التي تنقر في الرحم و تسمي نقر الرحم و بها تتصل أغشية الجنين و منها يسيل الطمث و منها يعتدل الجنين و ظاهرتهما أقرب إلي أن تكون عصبية و هي ساذجة واحدة و الداخلة كالمنقسمة قسمين متجاورتين لا كملتحمتين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لرحم الإنسان تجويفان و لغيره بعدد الأثداء و ينتهيان إلي مجري محاذ لفم الفرج الخارج فيه يبلغ المني و يقذف الطمث و يلد الجنين و يكون في حال العلوق في غاية الضيق لا يكاد يدخله طرف ميل ثم يتسع بإذن الله فيخرج منه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افتضاض البكر تكون في رقبة الرحم أغشية تنتسج من عروق و رباطات رقيقة جدا يهتكها الافتضاض و من النساء من رقبة رحمها إلي اليمين و منهن من هي منها إلي اليسار و هي من عضلة اللحم كأنها غضروفية و كأنها غصن علي غصن يزيدها السمن و الحمل صلابة و للرحم زائدتان تسميان قرني الرحم و هما الأنثيان للنساء و هما كما في الرجال إلا أنهما باطنتان و أصغر و أشد تفرطحا يخص كل واحد منهما غشاء عصبي لا يجمعهما كيس واحد و كما أن أوعية المني في الرجال بينهما و بين المستفرغ من أصل القضيب كذلك للنساء بينهما و بين المقذف إلي داخل</w:t>
      </w:r>
    </w:p>
    <w:p>
      <w:pPr>
        <w:pStyle w:val="BookText"/>
        <w:rPr/>
      </w:pPr>
      <w:r>
        <w:rPr>
          <w:rFonts w:ascii="IRNazanin" w:hAnsi="IRNazanin" w:eastAsia="IRNazanin"/>
          <w:color w:val="111111"/>
          <w:sz w:val="28"/>
          <w:sz w:val="28"/>
          <w:szCs w:val="28"/>
          <w:rtl w:val="true"/>
          <w:lang w:bidi="fa-IR"/>
        </w:rPr>
        <w:t>و درازی رحم هم نزدیک به آنست و بسا به روده‌های بالا رسد، و آن با رشته‌های بسیار محکم به پشت بسته است تا ناف و مثانه و استخوان پهن ولی نرم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مایه عصب است که کش دارد و با فرا گرفتن گشاد می‌شود و به هم میرود و جمع می‌شود چون نیازی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حفره آن کامل نمی‌شود مگر با کامل شدن نمو جنین مانند پستان که حجم آن به کمال نرسد جز با آن، زیرا پیش از آن بیکار است و هنگام حیض ستبر و ضخیم می‌شود که گویا فربه شده و چون پاک شود لاغر می‌گردد، و دو پوست است و درونی آن بسا که از رگ باشد و برای آن است که زبر است، و دهانه این رگها درون رحم هستند و آنها را نقر رحم نامند و پرده جنین بدانها پیوندد و از آنها خون حیض روان شود و جنین استوار گردد، و بیرون هر دو پوست بسا که عصب مانند است و یکپارچه ساده است، و درونی دو بخش کنار هم هستند نه چسبیده به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آدمی دو حفره دارد و از جز او به شمار پستانها، و هر دو به سوراخی رسند برابر دهانه بیرون فرج که منی از آن بدو رسد و خون حیض از آن بریزد و نوزاد از آن بیرون آید، و در هنگام بارداری چنان تنگ است که سر میل بسا در آن نرود، و آنگاه به فرمان خدا گشاد گردد تا نوزاد از آن برآید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 از دریدن پرده دوشیزگی در گردنه رحم پرده‌ای قرار دارد که از رگها و رشته‌های بسیار نازک بافته است و با دخول پاره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زنها گردن رحمشان به سمت راست است و برخی به سمت چپ و آن از ماهیچه‌ای گوشتی است و غضروف مانند، و گویا شاخه شاخه روی هم است، فربهی و آبستنی آن را سفت می‌کند، رحم دو برآمدگی دارد که آنها را دو شاخ رحم خوانند و چون دو بیضه مرد باشند جز اینکه در درون قرار دارند و کوچکتر و پهن‌ترند، هر کدام در یک پوسته‌ای از عصب است برای خود و در یک کیسه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اوعیه منی در مردان میان دو بیضه و ریزشگاه در انتهای آلت است در زنها میان دو تخم و ریزشگاه درون رحم است </w:t>
      </w:r>
    </w:p>
    <w:p>
      <w:pPr>
        <w:pStyle w:val="BookText"/>
        <w:rPr/>
      </w:pPr>
      <w:r>
        <w:rPr>
          <w:rFonts w:ascii="Amiri" w:hAnsi="Amiri" w:eastAsia="Amiri" w:cs="Amiri"/>
          <w:color w:val="111111"/>
          <w:sz w:val="28"/>
          <w:sz w:val="28"/>
          <w:szCs w:val="28"/>
          <w:rtl w:val="true"/>
          <w:lang w:bidi="ar-SA"/>
        </w:rPr>
        <w:t>الرحم إلا أنها فيهن متصلة بهما لقربهما بها في اللين و لم يحتج إلي تصليبهما و تصليب غشائهما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القانون كما أن للرجال أوعية المني بين البيضتين و بين المستفرغ من أصل القضيب كذلك للنساء أوعية المني بين الخصيتين و بين المقذف إلي داخل الرحم لكن الذي للرجال يبتدئ من البيضة و يرفع إلي فوق و يندس في النقرة التي تنحط منها علاقة البيضة محرزة موثقة ثم ينشأ هابطا منفرجا متعرجا متوربا ذا التفافات يتم فيما بينها نضج المني حتي يعود و يفضي إلي المجري الذي في الذكر من أصله من الجانبين و بالقرب منه ما يفضي إليه أيضا طرف عنق المثانة و هو طويل في الرجال قصير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في النساء فيميل من البيضتين إلي الخاصرتين كالقرنين مقومتين شاخصتين إلي الحالبين يتصل طرفاها بالأربيتين و يتوتران عند الجماع فيستويان عنق الرحم للقبول بأن يجذباه إلي جانبين فيتوسع و ينفتح و يبلع المني و يختلفان في أن أوعية المني في النساء تتصل بالبيضتين و ينفذ في الزائدتين القرنيتين شي‌ء ينفذ من كل بيضة يقذف المني إلي الوعاء و يسميان قاذفي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اتصلت أوعية المني في النساء بالبيضتين لأن أوعية المني فيهن قريبة في اللين من البيضتين و لم يحتج إلي تصليبهما و تصليب غشائهما لأنهما في كن و لا يحتاج إلي درق بعيد و أما في الرجال فلم يحسن وصلهما بالبيضتين و لم يخلط بهما و لو فعل ذلك لكانتا تؤذيانها إذا توترتا بصلابتهما بل جعل بينهما واسطة تسمي أقنديدوس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اینکه در آنها متصل به دو تخم است چون در نرمی به هم مانند و نیازی به سختی آنها و خوراک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گفته است آنچنان که در مردها اوعیه منی میانه دو بیضه و ریزشگاه آن در انتهای آلت است همچنان در زنها اوعیه منی میان دو تخم و ریزشگاه در درون رحم است ولی آنچه برای مردها است از بیضه آغاز شود و بالا رود و در گودی که آویزه بیضه از آن فرود آید درافتد و مستحکم گردد سپس گشاده و کج و یک طرفی فرود آید با پیچها که منی میان آنها پخته شود و برگردد به مجرای آلت مردی از هر دو سوی انتهای آن و نزدیک آن گردن مثانه است که در مردان کشیده است و در زنها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زنان از دو تخم به لگن خاصره مایل است مانند دو شاخ ایستاده و متوجه به دو پستان و دو سرشان به درون متصل است و هنگام جماع زه گیرند و مساوی شوند با گردن رحم تا پذیرا شود برای اینکه آن را به دو سو کشند تا باز شود و منی را ببلعد، و از این رو اختلاف دارند که اوعیه منی در زنها پیوستند به دو تخم و هر چه در هر کدام از دو تخم نفوذ کند در دو برآمدگی شاخ مانند هم نفوذ کند و منی را بطرف خود پرت کند و آنها را پرتاب کن منی می‌نامند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اوعیه منی در زنان به دو تخم متصل است بدان دلیل که اوعیه منی در آنها به نرمی دو تخم است و نیازی به سختی خود آنها و پوشش آنها نیست، زیرا در درون قرار دارند و نیاز به سپر ندارند، ولی در مردها اتصال آنها به بیضه‌ها نیکو نیست و با آن آمیخته نیستند و اگر چنین بود دو تخم هنگام زه کشیدن آنها را با سختی خود آزار می‌دادند، بلکه میان آنها واسطه‌ای است به نام اقندیدوس – پایان</w:t>
      </w:r>
      <w:r>
        <w:rPr>
          <w:rFonts w:eastAsia="IRNazanin" w:cs="IRNazanin"/>
          <w:color w:val="111111"/>
          <w:sz w:val="28"/>
          <w:szCs w:val="28"/>
          <w:rtl w:val="true"/>
          <w:lang w:bidi="fa-IR"/>
        </w:rPr>
        <w:t xml:space="preserve">. </w:t>
      </w:r>
      <w:bookmarkStart w:id="50" w:name="pg13477_159827"/>
    </w:p>
    <w:p>
      <w:pPr>
        <w:pStyle w:val="Heading5"/>
        <w:numPr>
          <w:ilvl w:val="4"/>
          <w:numId w:val="1"/>
        </w:numPr>
        <w:rPr/>
      </w:pPr>
      <w:bookmarkStart w:id="51" w:name="__RefHeading___Toc2245745_2616395394"/>
      <w:bookmarkStart w:id="52" w:name="_Toc22"/>
      <w:bookmarkEnd w:id="50"/>
      <w:bookmarkEnd w:id="51"/>
      <w:r>
        <w:rPr>
          <w:rtl w:val="true"/>
        </w:rPr>
        <w:t>الفصل السابع في تشريح سائر من أسافل البدن</w:t>
      </w:r>
      <w:bookmarkEnd w:id="52"/>
    </w:p>
    <w:p>
      <w:pPr>
        <w:pStyle w:val="BookText"/>
        <w:rPr/>
      </w:pPr>
      <w:r>
        <w:rPr>
          <w:rFonts w:ascii="Amiri" w:hAnsi="Amiri" w:eastAsia="Amiri" w:cs="Amiri"/>
          <w:color w:val="111111"/>
          <w:sz w:val="28"/>
          <w:sz w:val="28"/>
          <w:szCs w:val="28"/>
          <w:rtl w:val="true"/>
          <w:lang w:bidi="ar-SA"/>
        </w:rPr>
        <w:t>أما هيئة الخاصرة و العانة و الورك فبيانها أن عند العجز عظمين كبيرين يمنة و يسرة يتصلان في الوسط من قدام بمفصل موثق و هما كالأساس لجميع العظام الفوقانية و الحامل الناقل للسفلانية و كل واحد منهما ينقسم إلي أربعة أجزاء فالذي يلي الجانب الوحشي يسمي الحرقفة و عظم الخاصرة و الذي يلي الخلف يسمي عظم الورك و الذي يلي الأسفل يسمي حق الفخذ لأن فيه التقعير الذي يدخل فيه رأس الفخذ المحدب و قد وضع عليه أعضاء شريفة مثل المثانة و الرحم و أوعية المني من الذكران و المقعدة و 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الفخذ فله عظم هو أعظم عظم في البدن لأنه حامل لما فوقه و ناقل لما تحته و قبب طرفه العالي ليتهندم في حق الورك و هو محدب إلي الوحشي و قدام مقعر إلي الإنسي و خلف فإنه لو وضع علي استقامة و موازاة للحق لحدث نوع من الفحج‌</w:t>
      </w:r>
      <w:r>
        <w:rPr>
          <w:rStyle w:val="FootnoteAnchor"/>
          <w:rtl w:val="true"/>
        </w:rPr>
        <w:footnoteReference w:id="84"/>
      </w:r>
      <w:r>
        <w:rPr>
          <w:rFonts w:ascii="Amiri" w:hAnsi="Amiri" w:eastAsia="Amiri" w:cs="Amiri"/>
          <w:color w:val="111111"/>
          <w:sz w:val="28"/>
          <w:sz w:val="28"/>
          <w:szCs w:val="28"/>
          <w:rtl w:val="true"/>
          <w:lang w:bidi="ar-SA"/>
        </w:rPr>
        <w:t>كما يعرض لمن خلقته تلك و لم يحسن وقايته للعضل الكبار و العصب و العروق و لم يحدث من الجملة شي‌ء مستقيم و لم يحسن هيئة الجلوس ثم لو لم يرد ثانيا إلي الجهة الإنسية لعرض فحج من نوع آخر و لم يكن للقوام واسطة عنها و إليها الميل فلم يعتدل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طرفه الأسفل زائدتان تتهندمان في نقرتين في رأس عظم الساق و قد وثقتا برباط ملتف و رباط في الغور و رباطين من الجانبين قويين فهندم مقدمهما بالرضفة و هي عين الركبة و هو عظم عريض في الاستدارة فيه غضروفية فائدته مقاومة</w:t>
      </w:r>
    </w:p>
    <w:p>
      <w:pPr>
        <w:pStyle w:val="Heading5"/>
        <w:numPr>
          <w:ilvl w:val="4"/>
          <w:numId w:val="1"/>
        </w:numPr>
        <w:rPr/>
      </w:pPr>
      <w:bookmarkStart w:id="53" w:name="__RefHeading___Toc2245747_2616395394"/>
      <w:bookmarkStart w:id="54" w:name="_Toc23"/>
      <w:bookmarkEnd w:id="53"/>
      <w:r>
        <w:rPr>
          <w:rtl w:val="true"/>
        </w:rPr>
        <w:t xml:space="preserve">فصل هفتم </w:t>
      </w:r>
      <w:r>
        <w:rPr>
          <w:rtl w:val="true"/>
        </w:rPr>
        <w:t xml:space="preserve">: </w:t>
      </w:r>
      <w:r>
        <w:rPr>
          <w:rtl w:val="true"/>
        </w:rPr>
        <w:t>در تشریح دیگر اندام پایینی بدن</w:t>
      </w:r>
      <w:bookmarkEnd w:id="54"/>
    </w:p>
    <w:p>
      <w:pPr>
        <w:pStyle w:val="BookText"/>
        <w:rPr/>
      </w:pPr>
      <w:r>
        <w:rPr>
          <w:rFonts w:ascii="IRNazanin" w:hAnsi="IRNazanin" w:eastAsia="IRNazanin"/>
          <w:color w:val="111111"/>
          <w:sz w:val="28"/>
          <w:sz w:val="28"/>
          <w:szCs w:val="28"/>
          <w:rtl w:val="true"/>
          <w:lang w:bidi="fa-IR"/>
        </w:rPr>
        <w:t xml:space="preserve">اما شکل لگن خاصره، زهار و ران، پس بیان آن این است که در نزد پس ران دو استخوان بزرگ است در راست و چپ که از میانه در جلو بند محکمی دارند و مانند پایه هستند برای همه استخوانهای بالا تنه و حامل و ناقل استخوانهای پائین تنه و هر کدام چهار تکه دارند، آنکه در سوی بیرون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استخوان خاصره، و آنکه در پس است ورک نام دارد، و آنکه در فرود است، حق الفخذ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زیرا گودی سر گرد ران در آن است، و اندام شریفی در آن قرار داده شدند مانند مثانه، رحم، اوعیه منی مردان و مقعده و 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ران استخوانی دارد که بزرگتر استخوان تن است، زیرا حامل هر چیزی است که در بالا قرار دارد و ناقل هر آنچه در زیر است و سر بالای آن گنبدی ست تا در حقه ورک جا کند و جفت شود و از طرف بیرون و جلو کوژ است و از طرف درون و پس گود و ژرف، زیرا اگر راستا بود و مجاور حقه قرار گرفته بود یک نوع کج روی پدید می‌کرد چنانچه در کسی که چنان آفریده شده رخ دهد، و خوب ماهیچه‌های بزرگ را نگهداری نمی‌کرد و نه عصب و رگها را و خلاصه چیز راستا پدید نمی‌شد، و نشست شکل خوبی نداشت، و اگر باز بر گشت به درون نداشت نوع دیگر از کج روی به بار می‌آورد، و وسیله استواری نبود و بدان گرائیده میشد و تعادل از دست می‌رفت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سر پایینی آن دو دندانه است که در دو گودی سر استخوان ساق جای گیرند و البته محکم بسته شده‌اند برشته‌های پیچیده و رشته‌های ژرفنای و دو رشته محکم از دو سو و جلو هر دو جفت است با استخوان سر زانو که پهن است و گرد و مانند غضروف و فایده آن مقاومت </w:t>
      </w:r>
    </w:p>
    <w:p>
      <w:pPr>
        <w:pStyle w:val="BookText"/>
        <w:rPr/>
      </w:pPr>
      <w:r>
        <w:rPr>
          <w:rFonts w:ascii="Amiri" w:hAnsi="Amiri" w:eastAsia="Amiri" w:cs="Amiri"/>
          <w:color w:val="111111"/>
          <w:sz w:val="28"/>
          <w:sz w:val="28"/>
          <w:szCs w:val="28"/>
          <w:rtl w:val="true"/>
          <w:lang w:bidi="ar-SA"/>
        </w:rPr>
        <w:t>ما يتوقي عن الجثو و جلسة التعلق من الانتهاك و الانخلاع فهو دعامة للمفصل و جعل موضعه إلي قدام لأن أكثر ما يلحقه من عنف الانعطاف يكون إلي قدام إذ ليس له إلي خلف انعطاف عنف و أما إلي الجانبين فانعطافه شي‌ء يسير بل جعل انعطافه إلي قدام و هناك يلحقه العنف عند النهوض و الجثو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الساق فهو كالساعد مؤلف من عظمين أحدهما أكبر و أطول و هو الإنسي و يسمي القصبة الكبري و الثاني أصغر و أقصر لا يلاقي الفخذ بل يقصر دونه إلا أنه من أسفل ينتهي إلي حيث ينتهي إليه الأكبر و يسمي القصبة الصغري و هي متبرئة عن الكبري في الوسط بينهما فرجة قليلة و للساق تحدب إلي الوحشي ثم عند الطرف الأسفل تحدب آخر إلي الإنسي ليحسن به القوام و يعتدل و القصبة الكبري و هي الساق بالحقيقة قد خلقت أصغر من الفخذ و ذلك أنه لما اجتمع لها موجبا الزيادة في الكبر و هو الثبات و حمل ما فوقه و الزيادة في الصغر و هو الخفة للحركة و كان الموجب الثاني أولي بالغرض المقصود في الساق فخلق أصغر و الموجب الأول أولي بالغرض المقصود في الفخذ فخلق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أعطي الساق قدرا معتدلا حتي لو زيد عظما عرض من عسر الحركة ما يعرض لصاحب داء الفيل و الدوالي و لو انتقص عرض من الضعف و عسر الحركة و العجز عن حمل ما فوقه ما يعرض لدقاق السوق في الخلقة و مع هذا كله فقد دعم و قوي بالقصبة الصغري و للقصبة الصغري منافع أخري مثل ستر العصب و العروق بينهما و مشاركة القصبة الكبري في مفصل القدم ليتأكد و يقوي مفصل الانثناء و الانبساط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القدم فمؤلفة من ستة و عشرين عظما كعب به يكمل المفصل مع الساق و عقب به عمدة الثبات و هو أعظمها و زورقي به الأخمص و أربعة عظام للرسغ بها يتصل بالمشط و واحد منها عظم نردي كالمسدس موضوع إلي الجانب الوحشي و به يحسن ثبات ذلك الجانب علي الأرض و خمسة عظام للمشط بعدد الأصابع في صف واحد و أربعة عشر سلاميات الأصابع لكل منها ثلاثة سوي الإبهام فإن له 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برابر هر ناسازی است هنگام زانو زدن و کپ افتادن روی دو زانو، و ستونی است برای بند زانو و در جلو است برای آنکه هر تا شدن رنج آوری از طرف جلو می‌باشد زیرا تا شدن فشاری از طرف پشت ندارد، و آنجا است که هنگام برخاستن و زانو زدن و مانند آن فشار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ساق مانند ساعد مرکب از دو استخوان است که یکی بزرگتر و درازتر است و آن درونی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دومی کوچکتر و کوتاه‌تر است و با استخوان ران برخورد ندارد و پیش از رسیدن بآن تمام می‌شود و از پائین سرش با سر بزرگتر برابر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در میانه از بزرگتر جدا است و فاصله اندکی میان آنها است، ساق کوژی به سوی بیرون دارد و کوژ دیگر در پایین آن به سوی درون، تا به وسیله آن به استواری و اعتدال آید و قصبه کبری که خود ساق است کوچکتر از استخوان ران است که برای تحمل بالای خود باید بزرگتر باشد و کوچکی به منظور سبکی است که در ساق باید منظور شود و درشتی برای ران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ساق اندازه معتدلی دارد زیرا اگر بزرگتر شود حرکت دشوار گردد آن گونه که برای کسی که دچار به بیماری داء الفیل و دوالی است رخ می‌دهد، و اگر کاسته شود ناتوانی و دشواری حرکت آورد چنانچه در کسانی است که به طور مادرزاد ساق نازکی دارند است و با این به وسیله قصبه صغری ستون بندی شده و قصبه صغری فواید دیگری هم دارد چون پوشیدن عصب رگهای میانه و همکاری با قصبه کبری در بند پا که محکم باشد و نیروی خم شدن و باز شدن داشته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قدم از بیست و شش استخوان ترکیب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قاب که بند آن را با ساق استوار سازد، پاشنه که پایداری آورد و بزرگترین آنها است، استخوان زورقی که کف پا است، چهار استخوان در مچ پا که به شانه پا پیوستند و یکی از آنها استخوان نرد مانندی است مانند شش گوش در طرف بیرون که آن سوی پا بوسیله آن خوب بر زمین استوار شود، و پنج استخوان برای شانه پا که به تعداد انگشتهای هستند در یک رده و سلامیات انگشتانند هر کدام سه عدد جز انگشت بزرک که دو تا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الكعب فإن الإنساني منه أشد تكعيبا من كعوب سائر الحيوانات و كأنه أشرف عظام القدم النافعة في الحركة كما أن العقب أشرف عظام الرجل النافعة في الثبات و هو موضوع بين الطرفين النابتين من قصبتي الساق يحتويان عليه بمقعرهما من جوانبه و يدخل طرفاه في العقب في نقرتين دخول ركز و هو واسطة بين الساق و العقب به يحسن اتصالهما و يتوثق المفصل بينهما و يؤمن عليه الاضطراب و هو موضوع في الوسط بالحقيقة و يرتبط به العظم الزورقي من قدام ارتباطا مفصليا و هذا الزورقي متصل بالعقب من خلف و من قدام بثلاثة من عظام الرسغ و من الجانب الوحشي بالعظم النردي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العقب فهو موضوع تحت الكعب صلب مستدير إلي خلف ليقاوم المصاكات و الآفات مملس الأسفل ليحسن استواء الوطء و انطباق القدم علي المستقر عند القيام و خلق مثلثا إلي الاستطالة يدق يسيرا يسيرا حتي ينتهي فيضمحل عند الأخمص إلي الوحشي ليكون تقعير الأخمص متدرجا من خلف إلي 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الرسغ فيخالف رسغ الكف بأنه صف واحد و ذاك صفان و عظامه أقل عددا و ذلك لأن الحاجة في الكف إلي الحركة و الاشتمال أكثر و في القدم إلي الوثاقة أشد و خلق شكل القدم مطاولا إلي قدام ليعين علي الانتصاب بالاعتماد عليه و خلق له أخمص من الجانب الإنسي ليكون ميل القدم عند الانتصاب و خصوصا لدي المشي إلي الجهة المضادة لجهة الرجل المشيلة للنقل فيعتدل القوام و ليكون الوطء علي الأشياء المدورة و الناتئة مهندما من غير ألم و ليحسن اشتمال القدم علي ما يشبه الدرج و ليكون بعض أجزائها متجافية عن الأرض فيكون المشي أخف و العدو أسهل و لمثل هذه المنافع خلقت من عظام كثيرة و إنها بذلك تحتوي علي الموطوء عليه كالكف علي المقبوض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 الزرفين بالضم و بالكسر حلقة للباب أو عام معرب و قد زرفن صدغيه جعلهما كالزرفين و قال الجوهري الزرد مثل السرد و هو مداخل حلق الدروع بعضها في بعض و الزرد بالتحريك الدروع المزرودة</w:t>
      </w:r>
    </w:p>
    <w:p>
      <w:pPr>
        <w:pStyle w:val="BookText"/>
        <w:rPr/>
      </w:pPr>
      <w:r>
        <w:rPr>
          <w:rFonts w:ascii="IRNazanin" w:hAnsi="IRNazanin" w:eastAsia="IRNazanin"/>
          <w:color w:val="111111"/>
          <w:sz w:val="28"/>
          <w:sz w:val="28"/>
          <w:szCs w:val="28"/>
          <w:rtl w:val="true"/>
          <w:lang w:bidi="fa-IR"/>
        </w:rPr>
        <w:t>اما کعب در انسان برآمده‌تر است از جانداران دیگر، و با ارزش‌ترین استخوان پا است برای حرکت، مانند پاشنه برای پایداری، و آن میان دو سر برآمده از پایین ساق است که با فرورفتگی خود از همه سو آن را فرا دارند، و دو طرف آن در دو گودی استخوان پاشنه است که در آن کوبیده‌اند و میانجی میان ساق است و پاشنه که به وسیله آن خوب به هم پیوسته‌اند و بند آنها محکم است و از پریشانی آسوده کرده و در میانه واقع است و استخوان زورقی از جلو بدان پیوسته و بندی دارد با آن و این زورقی از پشت به پاشنه متصل است و از پیش به سه استخوان از استخوانهای مچ پا و از بیرون استخوان نردی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پاشنه زیر کعب قرار گرفته و سخت است و گرد از پشت تا در برابر برخورد و آفت ایستادگی کند پایین آن نرم است تا به خوبی گام زنند و هنگام برخاستن پا بر جا ماند سه گوشی دراز که به تدریج باریک شود و نزد کفه بیرونی پا به پایان رسد تا گودی کف پا تا میانش به تدریج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مچ پا با مچ دست متفاوت است زیرا این یک رده است و آن دو رده بود، و استخوانهای آن از آن کمترند زیرا نیاز به حرکت دارند و کار در دست بیش است، و در پا نیاز به استحکام بیش است، شکل پا از جلو دراز است تا بشود راست ایستاد، و کف آن برآمده است و میان تهی تا وقت ایستادن و به ویژه راه رفتن به سوئی مخالف پا که به جلو کشیده می‌شود گراید، و استواری درست برآید، و گام نهادن بر چیزهای گرد و برآمده بر جا افتد بی‌درد و آزار، و تا پا مانند نردبان باشد و برخی از آن جدا از زمین بماند تا راه رفتن و دویدن آسانتر باشد، برای همین از استخوانهای بسیار آفریده شده است و بدین خاطر است که زیر پا را در خود گیرد بمانند مشت که چیزی را در خود 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الزراد صانعها انتهي فشبهوا اتصال بطون الدماغ بعضها ببعض و تداخلها بالدروع و نسجها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القانون للدماغ في طوله ثلاثة بطون و إن كان كل بطن في عرضه ذا جزءين و الجزء المقدم محسوس الانفصال إلي جزءين يمنة و يسرة و هذا الجزء يعين علي الاستنشاق و علي نفض الفضل بالعطاس و علي توزيع أكثر الروح الحساس و علي أفعال القوي المتصورة من قوي الإدراك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البطن المؤخر فهو أيضا عظيم لأنه يملأ تجويف عضو عظيم و لأنه مبدأ شي‌ء عظيم أعني النخاع و منه يتوزع أكثر الروح المتحركة و هناك أفعال القوة الحافظة لكنه أصغر من المقدم بل كل واحد من بطني المقدم و مع ذلك فإنه يتصغر تصغرا مدرجا إلي النخاع و يتكاثف تكاثفا إلي الصلابة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البطن الوسط فإنه كمنفذ من الجزء المقدم إلي الجزء المؤخر كدهليز مضروب بينهما و قد عظم لذلك و طول لأنه مؤد من عظيم إلي عظيم و به يتصل الروح المقدم بالروح المؤخر و يتأدي أيضا الأشباح المتذكرة و يتسقف مبدأ هذا البطن الأوسط بسقف كري الباطن كالأزج‌</w:t>
      </w:r>
      <w:r>
        <w:rPr>
          <w:rStyle w:val="FootnoteAnchor"/>
          <w:rtl w:val="true"/>
        </w:rPr>
        <w:footnoteReference w:id="85"/>
      </w:r>
      <w:r>
        <w:rPr>
          <w:rFonts w:ascii="Amiri" w:hAnsi="Amiri" w:eastAsia="Amiri" w:cs="Amiri"/>
          <w:color w:val="111111"/>
          <w:sz w:val="28"/>
          <w:sz w:val="28"/>
          <w:szCs w:val="28"/>
          <w:rtl w:val="true"/>
          <w:lang w:bidi="ar-SA"/>
        </w:rPr>
        <w:t>و يسمي به ليكون منفذا و مع ذلك مبتعدا بتدويره عن الآفات و قويا علي حمل ما يعتمد عليه من الحجاب المدرج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يجتمع بطنا الدماغ المقدمان اجتماعا يتراءيان للمؤخر في هذا المنفذ و ذلك الموضع يسمي مجمع البطنين و هذا المنفذ نفسه بطن و لما كان منفذا يؤدي التصور إلي الحفظ كان أحسن موضع للفكر و التخيل علي ما علمت و يستدل علي أن هذه البطون مواضع قوي تصدر عنها هذه الأفعال من جهة ما يعرض لها من الآفات فيبطل مع آفة كل جزء فعله أو يدخله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الغشاء الرقيق يستبطن بعضه فيغشي بطون الدماغ إلي القمحدوة</w:t>
      </w:r>
      <w:r>
        <w:rPr>
          <w:rStyle w:val="FootnoteAnchor"/>
          <w:rtl w:val="true"/>
        </w:rPr>
        <w:footnoteReference w:id="86"/>
      </w:r>
      <w:r>
        <w:rPr>
          <w:rFonts w:ascii="Amiri" w:hAnsi="Amiri" w:eastAsia="Amiri" w:cs="Amiri"/>
          <w:color w:val="111111"/>
          <w:sz w:val="28"/>
          <w:sz w:val="28"/>
          <w:szCs w:val="28"/>
          <w:rtl w:val="true"/>
          <w:lang w:bidi="ar-SA"/>
        </w:rPr>
        <w:t>التي</w:t>
      </w:r>
    </w:p>
    <w:p>
      <w:pPr>
        <w:pStyle w:val="BookText"/>
        <w:rPr/>
      </w:pP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به درازا سه بطن دارد و گر چه هر درونی در پهنا دو تکه است، و تکه پیشین به خوبی جدا است از دو تکه راست و چپ و یاور بالا کشیدن هوا و ریختن فضول است با عطسه و اثر بخش است در پخش بیشتر روح حساس و کارهای نیروهای صورتگر قوانین ادراک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بطن آخرین نیز بزرگ است چون حفره عضو بزرگی را پر کند و مایه چیز با ارزشی است که نخاع باشد و بیشتر روح جنبش از آن پخش شود، و کارهای نیروی حافظه در آن انجام شوند ولی کوچکتر از بخش پیشین است و بلکه از هر دو بطن جلو، و با این حال کم‌کم به سوی مغز حرام کوچک شود و در هم رود و سخت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بطن میانه مانند منفذی است میان تکه جلو و تکه واپس و به مانند دهلیزی در میان آنها است، از این رو بزرگ است و دراز چون از بزرگی به بزرگی می‌کشاند و بدان روح جلو به روح واپس می‌رسد، و نمونه‌های یاد شده را نیز می‌رساند و این درونی میانه سقفی دارد از تو کروی است مانند دالان، و بدان نامیده شده تا سوراخی شمرده شود، و با این به وسیله مدور بودنش از آفت دور باشد و برای برداشتن پرده پله پله که روی آن است نیرومند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دو تکه جلو مغز فراهم آیند و به دیدرس دنباله آن رسند از این سوراخ، و اینجا را مجمع البطنین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سوراخ هم خودش بطنی است، و چون جایی است که صورتها را به حافظه می‌رساند بهترین جای اندیشه و تخیل است آنچنان که من فهمیدم، و دلیل اینکه این بطون جای نیروهائی است که این کارها را کنند این است که چون آفتی بدانها رسد کار مربوط بدان تکه باطل شود یا برعکس 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پرده نازکی به درون مغز درآید تا به بطون مغز و برابر گوشها </w:t>
      </w:r>
    </w:p>
    <w:p>
      <w:pPr>
        <w:pStyle w:val="BookText"/>
        <w:rPr/>
      </w:pPr>
      <w:r>
        <w:rPr>
          <w:rFonts w:ascii="Amiri" w:hAnsi="Amiri" w:eastAsia="Amiri" w:cs="Amiri"/>
          <w:color w:val="111111"/>
          <w:sz w:val="28"/>
          <w:sz w:val="28"/>
          <w:szCs w:val="28"/>
          <w:rtl w:val="true"/>
          <w:lang w:bidi="ar-SA"/>
        </w:rPr>
        <w:t>عند الطاق و أما ما وراء ذلك فصلابته تكفيه تغشية الحجاب إياه فأما التزريد الذي في بطون الدماغ فليكون للروح النفساني نفوذ في جوهر الدماغ كما في بطونه إذ ليس في كل وقت تكون البطون متسعة منفتحة أو الروح قليلا بحيث يسع البطون فقط و لأن الروح إنما تكمل استحالة عن المزاج الذي للقلب إلي المزاج الذي للدماغ بأن ينطبخ فيه انطباخا يأخذ به من مزاجه و هو أول مما يتأدي‌</w:t>
      </w:r>
      <w:r>
        <w:rPr>
          <w:rStyle w:val="FootnoteAnchor"/>
          <w:rtl w:val="true"/>
        </w:rPr>
        <w:footnoteReference w:id="87"/>
      </w:r>
      <w:r>
        <w:rPr>
          <w:rFonts w:ascii="Amiri" w:hAnsi="Amiri" w:eastAsia="Amiri" w:cs="Amiri"/>
          <w:color w:val="111111"/>
          <w:sz w:val="28"/>
          <w:sz w:val="28"/>
          <w:szCs w:val="28"/>
          <w:rtl w:val="true"/>
          <w:lang w:bidi="ar-SA"/>
        </w:rPr>
        <w:t>إلي الدماغ يتأدي إلي بطنه الأول لينطبخ فيه ثم ينفذ إلي البطن الأوسط فيزداد فيه انطباخا ثم يتم انطباخه في البطن المؤخر و الانطباخ الفاضل إنما يكون بممازجة و مخالطة و نفوذ في أجزاء الطابخ كحال الغذاء في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زرد المقدم أكثر أفرادا من زرد المؤخر لأن نسبة الزرد إلي الزرد كنسبة العضو إلي العضو بالتقريب و السبب المصغر للمؤخر من المقدم‌</w:t>
      </w:r>
      <w:r>
        <w:rPr>
          <w:rStyle w:val="FootnoteAnchor"/>
          <w:rtl w:val="true"/>
        </w:rPr>
        <w:footnoteReference w:id="88"/>
      </w:r>
      <w:r>
        <w:rPr>
          <w:rFonts w:ascii="Amiri" w:hAnsi="Amiri" w:eastAsia="Amiri" w:cs="Amiri"/>
          <w:color w:val="111111"/>
          <w:sz w:val="28"/>
          <w:sz w:val="28"/>
          <w:szCs w:val="28"/>
          <w:rtl w:val="true"/>
          <w:lang w:bidi="ar-SA"/>
        </w:rPr>
        <w:t>موجود في الزرد و بين هذا البطن و بين البطن المؤخر و من تحتهما مكان هو متوزع العرقين العظيمين الصاعدين إلي الدماغ اللذين سنذكرهما إلي شعبهما التي ينتسج منها المشيمة من تحت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عمدت تلك الشعب بجرم من جنس الغدد يملأ ما بينها و يدعمها كالحال في سائر المتوزعات العرقية فإن من شأن الخلإ الذي يقع بينها أن يملأ أيضا بلحم غددي و هذه الغدة تتشكل بشكل الشعب المذكورة علي هيئة التوزع الموصوف فكما أن التشعب أو التوزع المذكور يبتدئ من ضيق و يتفرع إلي سعة توجبها الانبساط كذلك صارت هذه الغدة صنوبرية رأسها يلي مبدأ التوزع من فوق و تذهب متوجهة نحو غايتها إلي أن يتم تدلي الشعب و يكون هناك منتسج علي مثال المنتسج في المشيمة فيستقر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فالجزء من الدماغ المشتمل علي هذا البطن الأوسط عامة و أجزاؤه التي هي من فوق دوري الشكل مزردة من زرد موضوعة في طوله مربوطة بعضها ببعض</w:t>
      </w:r>
    </w:p>
    <w:p>
      <w:pPr>
        <w:pStyle w:val="BookText"/>
        <w:rPr/>
      </w:pPr>
      <w:r>
        <w:rPr>
          <w:rFonts w:ascii="IRNazanin" w:hAnsi="IRNazanin" w:eastAsia="IRNazanin"/>
          <w:color w:val="111111"/>
          <w:sz w:val="28"/>
          <w:sz w:val="28"/>
          <w:szCs w:val="28"/>
          <w:rtl w:val="true"/>
          <w:lang w:bidi="fa-IR"/>
        </w:rPr>
        <w:t>و اما جز آن که خود سفت است نیاز به پرده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رگه رگه بودن بطون مغز برای این است که روح نفسانی در مایه مغز نفوذ کند آنچنان که در بطونش نفوذ می‌کند، زیرا در هر زمانی بطون مغز گشاده و باز نیستند یا روح کم است و جز برای بطون رسا نیست، و تا آنکه روح مزاج دل را به مزاج مغز خوب عوض کند و در آن خوب پخته شود و به مزاج آن درآید، و آن در نخستین کشش به مغز در بطن جلو در آید تا در آن پخته شود و به بطن میانه رود و پخت بیشتری یابد و در بطن آخر پخت آن کامل گردد و پخت دیگر و بیش همانا به در آمیختن و نفوذ در تکه‌های پزنده است مانند خوراک در کبد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رگه‌های بطن جلو بیش از رگه‌های پشت است چون رگه‌ها تقریبا به نسبت خود عضو هستند ، و علت کمتر بودن رگه‌های پشت از جلو هم موجود است، و میان این بطن و بطن مؤخر و آنچه زیر آنها است جایی است که محل پخش دو رگ بزرگ بالا آمده به مغز است که البته آنها را یاد آوری کنیم با تیره‌هاشان که توری زیر مغز از آنها بافته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تیره‌ها با جرمی غدّه‌ای پشتیبانی می‌شوند که میانه آنها را پر کرده و آنها را محکم کرده چون پخشهای رگ مآب دیگر که خلاء میان آنها نیز با گوشت غدّه دار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غدّه‌ها هم شکل تیره‌های نامبرده است به همان هیئت پخشی که وصف شد و چنانچه تیره شدن و پخش نامبرده از تنگی آغاز شود به باز شدگی پایان یابد که مایه پهن شدن آن است همچنین این غده صنوبری سرش از بالا آغاز گشودگی کند و به سوی هدف خود رود تا آویزانی تیره کامل گردد و در آنجا یک بافته زهدانی پدید گردد و در آن جای گیرند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تکه از مغز که این بطن را دارد همه، و تکه‌های بالای آن کروی هستند و رگه رگه در درازای آن متصل به هم </w:t>
      </w:r>
    </w:p>
    <w:p>
      <w:pPr>
        <w:pStyle w:val="BookText"/>
        <w:rPr/>
      </w:pPr>
      <w:r>
        <w:rPr>
          <w:rFonts w:ascii="Amiri" w:hAnsi="Amiri" w:eastAsia="Amiri" w:cs="Amiri"/>
          <w:color w:val="111111"/>
          <w:sz w:val="28"/>
          <w:sz w:val="28"/>
          <w:szCs w:val="28"/>
          <w:rtl w:val="true"/>
          <w:lang w:bidi="ar-SA"/>
        </w:rPr>
        <w:t>ليكون له أن يتمدد و أن يتقلص كالدود و باطن فوقه مغشي بالغشاء الذي يستبطن الدماغ إلي حد المؤخر و هو مركب علي زائدتين من الدماغ مستديرتين إحاطة الطول كالفخذين يقربان إلي التماس و يتباعدان إلي الانفراج تركيبا بأربطة تسمي وترات لئلا يزول عنها لتكون الدودة إذا تمددت و ضاق عرضها ضغطت هاتين الزائدتين إلي الاجتماع فينسد المجري و إذا تقلصت إلي القصر و ازدادت عرضا تباعدت إلي الافتراق فانفتح المجري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يلي منه مؤخر الدماغ أدق و إلي التحدب ما هو</w:t>
      </w:r>
      <w:r>
        <w:rPr>
          <w:rStyle w:val="FootnoteAnchor"/>
          <w:rtl w:val="true"/>
        </w:rPr>
        <w:footnoteReference w:id="89"/>
      </w:r>
      <w:r>
        <w:rPr>
          <w:rFonts w:ascii="Amiri" w:hAnsi="Amiri" w:eastAsia="Amiri" w:cs="Amiri"/>
          <w:color w:val="111111"/>
          <w:sz w:val="28"/>
          <w:sz w:val="28"/>
          <w:szCs w:val="28"/>
          <w:rtl w:val="true"/>
          <w:lang w:bidi="ar-SA"/>
        </w:rPr>
        <w:t>و يتهندم في مؤخر الدماغ كالوالج منه في مولج و مقدمه أوسع من مؤخره علي الهيئة التي يحتملها الدماغ و الزائدتان المذكورتان تسميان القبتين و لا تزريد فيهما البتة بل ملساوان ليكون شدهما و انطباقهما أشد و لتكون إجابتهما إلي التحريك بسبب حركة شي‌ء آخر أشبه بإجابة الشي‌ء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لدفع فضول الدماغ مجريان أحدهما في البطن المقدم عند الحد المشترك بينه و بين الذي بعده و الآخر في البطن الأوسط و ليس للبطن المؤخر مجري مفرد و ذلك لأنه موضوع في الطرف صغير أيضا بالقياس إلي المقدم لا يحتمل ثقبا و يكفيه و الأوسط مجري مشترك بينهما و خصوصا و قد جعل مخرجا للنخاع يتحلل بعض فضوله و يندفع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المجريان إذا ابتدءا من البطنين و نفذا في الدماغ نفسه توربا نحو الالتقاء عند منفذ واحد عميق مبدؤه الحجاب الرقيق و آخره و هو أسفله عند الحجاب الصلب و هو مضيق كالقمع‌</w:t>
      </w:r>
      <w:r>
        <w:rPr>
          <w:rStyle w:val="FootnoteAnchor"/>
          <w:rtl w:val="true"/>
        </w:rPr>
        <w:footnoteReference w:id="90"/>
      </w:r>
      <w:r>
        <w:rPr>
          <w:rFonts w:ascii="Amiri" w:hAnsi="Amiri" w:eastAsia="Amiri" w:cs="Amiri"/>
          <w:color w:val="111111"/>
          <w:sz w:val="28"/>
          <w:sz w:val="28"/>
          <w:szCs w:val="28"/>
          <w:rtl w:val="true"/>
          <w:lang w:bidi="ar-SA"/>
        </w:rPr>
        <w:t>يبتدئ من سعة مستديرة إلي مضيق و لذلك يسمي قمعا و يسمي أيضا مستنقعا فإذا نفذ في الغشاء الصلب لاقي هناك مجري في غدة كأنها كرة مغمورة من جانبين متقابلين من فوق و أسفل و هي بين الغشاء الصلب و بين</w:t>
      </w:r>
    </w:p>
    <w:p>
      <w:pPr>
        <w:pStyle w:val="BookText"/>
        <w:rPr/>
      </w:pPr>
      <w:r>
        <w:rPr>
          <w:rFonts w:ascii="IRNazanin" w:hAnsi="IRNazanin" w:eastAsia="IRNazanin"/>
          <w:color w:val="111111"/>
          <w:sz w:val="28"/>
          <w:sz w:val="28"/>
          <w:szCs w:val="28"/>
          <w:rtl w:val="true"/>
          <w:lang w:bidi="fa-IR"/>
        </w:rPr>
        <w:t>تا بتواند کش آورد و بسته شود به مانند کرم، و بطن بالایی پرده‌ای دارد که داخل مغز است تا مرز دنباله آن و مرکب است از دو دندانه مغزی گرد در محیط طول به مانند دو استخوان ران که در برخوردن نزدیک هستند و چون دور شوند باز هستند با ترکیب با رشته‌هائی به نام وترات تا از آن به در نشوند، تا چون این کرمک کش برداشت و پهنایش تنگ شد این دو دندانه به هم نزدیک شوند و مجرا باز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به خود کشید و پهناش فزود آن سوراخ باز شود، و آنچه از آن پهلوی دنباله مغز است نازکتر است، و کوژدار، و در دنباله مغز جای گیرد مانند اینکه فرو رفته، و جلوی آن پهن‌تر است از دنباله‌اش تا شکلی که مغز آن را پذیرد، و آن دو دندانه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رگه رگه نیستند بلکه نرم و هموار هستند، تا بست و جفت شدن آنها محکمتر باشد، و پذیرائی آنها برای حرکت چون یک چیز باشد، و برای دفع فضول مغز دو سوراخ وجود دارد یکی در درون جلو در مرز میان آن و واپس آن، و دیگری در بطن میانه، و برای بطن دنبال مجرای جدائی نیست، چون در یک سو است و کوچک است نسبت به جلویی و سوراخ پذیر نیست و با میانی یک سوراخ پشت آنها است، به ویژه که بر آوردگاه نخاع است و برخی فضولش تحلیل رود و با آن دفع شود، و این دو سوراخ چون از دو بطن آغاز شوند و در خود مغز فرو شوند برای برخورد به هم کج شوند و یک سوراخ عمیق گردند که آغازش حجاب نازک است و پایانش که مجاور آن است پرده کلفتی است که تنگ شده مانند قیف و از پهنائی گرد به تنگنائی رسد و از این رو آن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در پرده سخت درآید آنجا به سوراخی رسد در غدّه‌ای مانند کره‌ای که در دو طرف فرو رفته است برابر هم از بالا و پائین که میان پرده سخت و </w:t>
      </w:r>
    </w:p>
    <w:p>
      <w:pPr>
        <w:pStyle w:val="BookText"/>
        <w:rPr/>
      </w:pPr>
      <w:r>
        <w:rPr>
          <w:rFonts w:ascii="Amiri" w:hAnsi="Amiri" w:eastAsia="Amiri" w:cs="Amiri"/>
          <w:color w:val="111111"/>
          <w:sz w:val="28"/>
          <w:sz w:val="28"/>
          <w:szCs w:val="28"/>
          <w:rtl w:val="true"/>
          <w:lang w:bidi="ar-SA"/>
        </w:rPr>
        <w:t>مجري الحنك ثم تجده هناك المنافذ التي في مشاشية المصفاة من أعلي الحنك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الأزج محركة ضرب من الأبنية و في المصباح الأزج بيت يبني طولا و يقال الأزج السقف و قال القمحدوة فعللوة بفتح الفاء و العين و سكون اللام الأولي و ضم الثانية هي ما خلف الرأس و هو مؤخر القذال و الجمع قماحد و في القاموس القمع بالكسر و بالفتح و كعنب ما التزق بأسفل التمرة و البسرة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الجوهري الصدي الذي يجيبك بمثل صوتك في الجبال و غيرها يقال أصم الله صداه أي أهلكه لأن الرجل إذا مات لم يسمع الصدي منه شيئا فيجيبه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الرضاب كغراب الريق المرشوف أو قطع الريق في الفم و قال الصردان عرقان يستبطنان اللسان و قال المجرفة كمكنسة المكسحة و قال شي‌ء مهندم مصلح علي مقدار و له هندام معرب أندام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الدغدغة الزعزعة و الصفق الضرب و صفق الباب رده أو أغلقه و فتحه ضد و الريح الأشجار حركتها و الصفوق الصخرة الملساء المرتفعة و قال الغلصمة اللحم بين الرأس و العنق أو العجرة علي ملتقي اللهاة و المري‌ء أو رأس الحلقوم بشواربه و حرقدته أو أصل اللسان و قال العير العظم الناتئ وسطها و قال الكزاز كغراب و رمان داء من شدة البرد أو الرعدة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الأربية كأثفية أصل الفخذ أو ما بين أعلاه و أوسطه و قال المري‌ء كأمير مجري الطعام و الشراب و هو رأس المعدة و الكرش اللاصق بالحلقوم و قال الصفاق ككتاب الجلد الأسفل تحت الجلد الذي عليه الشعر أو ما بين الجلد و المصران و جلد البطن كله و قال الثرب شحم رقيق يغشي الكرش و الأمعاء و قال مراق البطن ما رق منه و لان جمع مرق أو لا واحد لها و قال رصه ألصق بعضه ببعض و ضم كرصصه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رصه ألزق و قال الصاروج النورة و أخلاطها معرب</w:t>
      </w:r>
    </w:p>
    <w:p>
      <w:pPr>
        <w:pStyle w:val="BookText"/>
        <w:rPr/>
      </w:pPr>
      <w:r>
        <w:rPr>
          <w:rFonts w:ascii="IRNazanin" w:hAnsi="IRNazanin" w:eastAsia="IRNazanin"/>
          <w:color w:val="111111"/>
          <w:sz w:val="28"/>
          <w:sz w:val="28"/>
          <w:szCs w:val="28"/>
          <w:rtl w:val="true"/>
          <w:lang w:bidi="fa-IR"/>
        </w:rPr>
        <w:t>چانه است، در آنجا به سوراخهائی آبکش مانند برخوری در بالای 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است که الازج از ابنیه است و در مصباح آمده است که الازج خانه ای است که طولا ساخته می شود و گفته شده است که الازج سقف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قمحدوده آن چیزی است که پشت سر است و موخر قذال است و جمع آن قماحد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 که قمع چیزی است که از پایین خرما و مانند آن می 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 است الصدی مانند صدایی است که در کوه و مانند آن به تو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است خدا صدای او را خاموش کرد به معنای این است که او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کسی می میرد صدای صدی را نمی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 آبادی گفته است الرضاب – مانند غراب – بزاقی است که در دهان خشک شده است و صردان رگ هایی هستند که در زبان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مجرفه – مانند مجرفه – مکسحه است و گفته شی منهدم به مقدار اشاره دارد و هندام معرب اندام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دغدغه زعزعه است و صفق ضربه است و صفق الباب به معنی این است که رد کرد یا 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درختان همان حرکت آنها است و صفوق صخره ای مرتفع است و غلصمه گوشتی بین سر و گردن است یا تکه ای بالای مری یا بالای حلق است یا خود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عیر استخوانی است در وسط آن و کزار مرضی است از شدت سرما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اربیه اصل ران است یا بین بالا و وسط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 مجرای آب و غذا است و بالای معده است و وصل به حلقوم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صفاق – مانند کتاب – پوستی است زیر پوستی که مو بر آن روییده است یا بین پوست و امعا و احشا و یا پوست کل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مراق شکمی است که مارق از آن است و جمع آن مرق است و گفت پشته ها بعضی به بعض دیگر وصل می شوند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قاموس است که گفت صاروج نوره و اخلاط آن است که معرب شده</w:t>
      </w:r>
      <w:r>
        <w:rPr>
          <w:rFonts w:eastAsia="IRNazanin" w:cs="IRNazanin"/>
          <w:color w:val="111111"/>
          <w:sz w:val="28"/>
          <w:szCs w:val="28"/>
          <w:rtl w:val="true"/>
          <w:lang w:bidi="fa-IR"/>
        </w:rPr>
        <w:t xml:space="preserve">. </w:t>
      </w:r>
      <w:bookmarkStart w:id="55" w:name="pg13477_159834"/>
    </w:p>
    <w:p>
      <w:pPr>
        <w:pStyle w:val="BookText"/>
        <w:rPr/>
      </w:pPr>
      <w:bookmarkEnd w:id="55"/>
      <w:r>
        <w:rPr>
          <w:rFonts w:ascii="Amiri" w:hAnsi="Amiri" w:eastAsia="Amiri" w:cs="Amiri"/>
          <w:color w:val="111111"/>
          <w:sz w:val="28"/>
          <w:sz w:val="28"/>
          <w:szCs w:val="28"/>
          <w:rtl w:val="true"/>
          <w:lang w:bidi="ar-SA"/>
        </w:rPr>
        <w:t>و صرج الحوض تصريجا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المصهرج المعمول بالصاروج و الارتكاز الاستقرار و الاعتماد و قال نبض العرق ينبض نبضا و نبضانا تحرك و البربخ علي ما ذكره الأطباء ما يعمل من السفال و يوضع في مجري الماء و يقال له بالفارسية گنگ و الكمرة محركة رأس الذكر و المفرطح العريض و يقال توتر العصب و العنق إذا اشتد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القاموس الحرقفة عظم الحجبة أي رأس الورك و قال القبب دقة الخصر و ضمور البطن قب بطنه و قبب و سرة مقبوبة و مقببة ضامرة و قال الحق بالضم رأس الورك الذي فيه عظم الفخذ و قال فحج في مشيته كمنع تداني صدور قدميه و تباعد عقباه و قال الإنسي الأيسر من كل شي‌ء و من القوس ما أقبل عليك منها و الوحشي الجانب الأيمن من كل شي‌ء أو الأيسر و من القوس ظهرها و قال الرضف عظام في الركبة كالأصابع المضمومة قد أخذ بعضها بعضا و هي من الفرس ما بين الكراع و الذراع واحدتها رضفة و تحرك</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2245749_2616395394"/>
      <w:bookmarkStart w:id="57" w:name="_Toc24"/>
      <w:bookmarkEnd w:id="56"/>
      <w:r>
        <w:rPr>
          <w:rtl w:val="true"/>
        </w:rPr>
        <w:t>أقول</w:t>
      </w:r>
      <w:bookmarkEnd w:id="57"/>
    </w:p>
    <w:p>
      <w:pPr>
        <w:pStyle w:val="BookText"/>
        <w:rPr/>
      </w:pPr>
      <w:r>
        <w:rPr>
          <w:rFonts w:ascii="Amiri" w:hAnsi="Amiri" w:eastAsia="Amiri" w:cs="Amiri"/>
          <w:color w:val="111111"/>
          <w:sz w:val="28"/>
          <w:sz w:val="28"/>
          <w:szCs w:val="28"/>
          <w:rtl w:val="true"/>
          <w:lang w:bidi="ar-SA"/>
        </w:rPr>
        <w:t>ما في كتب الطب لعله علي المجاز و الزورق السفينة الصغيرة</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2245751_2616395394"/>
      <w:bookmarkStart w:id="59" w:name="_Toc25"/>
      <w:bookmarkEnd w:id="58"/>
      <w:r>
        <w:rPr>
          <w:rtl w:val="true"/>
        </w:rPr>
        <w:t>فذلكة</w:t>
      </w:r>
      <w:bookmarkEnd w:id="59"/>
    </w:p>
    <w:p>
      <w:pPr>
        <w:pStyle w:val="BookText"/>
        <w:rPr/>
      </w:pPr>
      <w:r>
        <w:rPr>
          <w:rFonts w:ascii="Amiri" w:hAnsi="Amiri" w:eastAsia="Amiri" w:cs="Amiri"/>
          <w:color w:val="111111"/>
          <w:sz w:val="28"/>
          <w:sz w:val="28"/>
          <w:szCs w:val="28"/>
          <w:rtl w:val="true"/>
          <w:lang w:bidi="ar-SA"/>
        </w:rPr>
        <w:t>اعلم أن عظام الرأس أحد عشر و عظام الوجه ستة عشر و الأسنان اثنان و ثلاثون و فقرات العنق و الظهر و العجز و العصعص ثلاثون و عظام الترقوة اثنان و الكتفان اثنان و قلة الكتف اثنان و العظام الأصلية لليدين ستون سوي العظام الصغيرة في المواصل المسماة بالسمسمانية و الأضلاع من الجانبين أربعة و عشرون و عظام الصدر سبعة و عظام الخاصرة اثنتان و عظام الرجلين 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فالمجموع مائتان و ثمانية و أربعون سوي السمسمانية و معها مائتان و أربعة و ستون لأنها في كل يد و رجل أربعة</w:t>
      </w:r>
      <w:r>
        <w:rPr>
          <w:rStyle w:val="FootnoteAnchor"/>
          <w:rtl w:val="true"/>
        </w:rPr>
        <w:footnoteReference w:id="91"/>
      </w:r>
      <w:r>
        <w:rPr>
          <w:rFonts w:ascii="Amiri" w:hAnsi="Amiri" w:eastAsia="Amiri" w:cs="Amiri"/>
          <w:color w:val="111111"/>
          <w:sz w:val="28"/>
          <w:sz w:val="28"/>
          <w:szCs w:val="28"/>
          <w:rtl w:val="true"/>
          <w:lang w:bidi="ar-SA"/>
        </w:rPr>
        <w:t>و عدد العضلات علي ما ذكره جالينوس خمسمائة و تسعة و عشرون و علي ما ذكرها أبو القاسم بن أبي صادق خمسمائة و ثمانية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 مصهرج با صروج معمول است و ارتکاز یعنی استقرار و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 نبض العرق ینبض نبضا و نبضانا به این معنی است که حرکت می کند همان طور که اطبا گفته اند در مجرای آب جاری می شود و به فارسی به آن گنگ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کمره بالای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مفرطح یعنی عریض و و هنگامی که عصب و گردن شدید شوند می گویند توتر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است که حرقفه استخوانی است حجبه است یا بالای ورک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حق – با ضمه – بالای ورک است که در آن استخوان فخذ است و گفت فحج در رفتن خود – مانند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قدمیه است و عقب آن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انسی از هر چیزی ساده تر است و از قوس آن چه بر تو قبول شده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وحشی جانب ایمن است از هر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قوس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رضف استخوانی است در رکبه مانند انگشتان که بعضی بعض دیگر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ازفرسی است که بین کراع و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رضفه است و حرکت میکند</w:t>
      </w:r>
      <w:r>
        <w:rPr>
          <w:rFonts w:eastAsia="IRNazanin" w:cs="IRNazanin"/>
          <w:color w:val="111111"/>
          <w:sz w:val="28"/>
          <w:szCs w:val="28"/>
          <w:rtl w:val="true"/>
          <w:lang w:bidi="fa-IR"/>
        </w:rPr>
        <w:t>.</w:t>
      </w:r>
    </w:p>
    <w:p>
      <w:pPr>
        <w:pStyle w:val="Heading5"/>
        <w:numPr>
          <w:ilvl w:val="4"/>
          <w:numId w:val="1"/>
        </w:numPr>
        <w:rPr/>
      </w:pPr>
      <w:bookmarkStart w:id="60" w:name="__RefHeading___Toc2245753_2616395394"/>
      <w:bookmarkStart w:id="61" w:name="_Toc26"/>
      <w:bookmarkEnd w:id="60"/>
      <w:r>
        <w:rPr>
          <w:rtl w:val="true"/>
        </w:rPr>
        <w:t>میگویم</w:t>
      </w:r>
      <w:bookmarkEnd w:id="61"/>
    </w:p>
    <w:p>
      <w:pPr>
        <w:pStyle w:val="BookText"/>
        <w:rPr/>
      </w:pPr>
      <w:r>
        <w:rPr>
          <w:rFonts w:ascii="IRNazanin" w:hAnsi="IRNazanin" w:eastAsia="IRNazanin"/>
          <w:color w:val="111111"/>
          <w:sz w:val="28"/>
          <w:sz w:val="28"/>
          <w:szCs w:val="28"/>
          <w:rtl w:val="true"/>
          <w:lang w:bidi="fa-IR"/>
        </w:rPr>
        <w:t>آنچه در کتب طب است ممکن است بر سبیل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زورق سفینه کوچک است</w:t>
      </w:r>
      <w:r>
        <w:rPr>
          <w:rFonts w:eastAsia="IRNazanin" w:cs="IRNazanin"/>
          <w:color w:val="111111"/>
          <w:sz w:val="28"/>
          <w:szCs w:val="28"/>
          <w:rtl w:val="true"/>
          <w:lang w:bidi="fa-IR"/>
        </w:rPr>
        <w:t>.</w:t>
      </w:r>
    </w:p>
    <w:p>
      <w:pPr>
        <w:pStyle w:val="Heading5"/>
        <w:numPr>
          <w:ilvl w:val="4"/>
          <w:numId w:val="1"/>
        </w:numPr>
        <w:rPr/>
      </w:pPr>
      <w:bookmarkStart w:id="62" w:name="__RefHeading___Toc2245755_2616395394"/>
      <w:bookmarkStart w:id="63" w:name="_Toc27"/>
      <w:bookmarkEnd w:id="62"/>
      <w:r>
        <w:rPr>
          <w:rtl w:val="true"/>
        </w:rPr>
        <w:t>فذلکة</w:t>
      </w:r>
      <w:bookmarkEnd w:id="63"/>
    </w:p>
    <w:p>
      <w:pPr>
        <w:pStyle w:val="BookText"/>
        <w:rPr/>
      </w:pPr>
      <w:r>
        <w:rPr>
          <w:rFonts w:ascii="IRNazanin" w:hAnsi="IRNazanin" w:eastAsia="IRNazanin"/>
          <w:color w:val="111111"/>
          <w:sz w:val="28"/>
          <w:sz w:val="28"/>
          <w:szCs w:val="28"/>
          <w:rtl w:val="true"/>
          <w:lang w:bidi="fa-IR"/>
        </w:rPr>
        <w:t>بدان که استخوانهای سر یازده عددند، و استخوانهای چهره شانزده، دندانها سی و دو مهره‌های پشت و گردن و دنبال و عصعص سی، استخوانهای گلوگاه دو استخوانهای شانه‌ها دو استخوانهای اصلی دو دست شصت به جز استخوانها خرد بندها بنام سمسمانیه، دنده‌های هر دو طرف بیست و چهار استخوانهای سینه هفت استخوانهای خاصره دو، استخوانهای دو پا شصت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 همه دویست و چهل و هشت جز خرده‌ها سمسمانیه و با آنها دویست و شصت و چهار عدد خواهد بود، چون در هر دست و هر پا چهار باشند، شماره ماهیچه‌ها بنقل از جالینوس پانصد و بیست و نه، و چنانچه أبو القاسم بن ابی صادق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و هشت </w:t>
      </w:r>
      <w:bookmarkStart w:id="64" w:name="pg13477_159835"/>
    </w:p>
    <w:p>
      <w:pPr>
        <w:pStyle w:val="BookText"/>
        <w:rPr/>
      </w:pPr>
      <w:bookmarkEnd w:id="64"/>
      <w:r>
        <w:rPr>
          <w:rFonts w:ascii="Amiri" w:hAnsi="Amiri" w:eastAsia="Amiri" w:cs="Amiri"/>
          <w:color w:val="111111"/>
          <w:sz w:val="28"/>
          <w:sz w:val="28"/>
          <w:szCs w:val="28"/>
          <w:rtl w:val="true"/>
          <w:lang w:bidi="ar-SA"/>
        </w:rPr>
        <w:t>و الأعصاب علي المشهور ثمانية و عشرون زوجا و واحد فرد فيكون سبعة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الشريانات النابضة المنشعبة من القلب و الأوردة الساكنة المنبعثة من الكبد فقد مر مجملا أصولهما و كيفية انشعابهما و لا يحصر شعبهما عدد مضبوط ليمكن ذكرها و قد مر في الأخبار أن الجميع ثلاثمائة و ستون نصفها متحركة و نصفها 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إنما بسطنا الكلام في هذا الباب لمدخليتها في معرفة الحكيم الكريم الوهاب و لطفه و كرمه و حكمه و نعمه في جميع الأبواب و هي أفضل فنون الطب و الحكمة و أدقهما و أشرفهما و الله الموفق للصواب</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245757_2616395394"/>
      <w:bookmarkStart w:id="66" w:name="_Toc28"/>
      <w:bookmarkEnd w:id="65"/>
      <w:r>
        <w:rPr>
          <w:rtl w:val="true"/>
        </w:rPr>
        <w:t xml:space="preserve">باب </w:t>
      </w:r>
      <w:r>
        <w:rPr/>
        <w:t>49</w:t>
      </w:r>
      <w:r>
        <w:rPr>
          <w:rtl w:val="true"/>
        </w:rPr>
        <w:t xml:space="preserve"> </w:t>
      </w:r>
      <w:r>
        <w:rPr>
          <w:rtl w:val="true"/>
        </w:rPr>
        <w:t>نادر في علة اختلاف صور المخلوقات و علة السودان و الترك و الصقالبة</w:t>
      </w:r>
      <w:bookmarkEnd w:id="66"/>
    </w:p>
    <w:p>
      <w:pPr>
        <w:pStyle w:val="Heading4"/>
        <w:numPr>
          <w:ilvl w:val="3"/>
          <w:numId w:val="1"/>
        </w:numPr>
        <w:rPr/>
      </w:pPr>
      <w:bookmarkStart w:id="67" w:name="__RefHeading___Toc2245759_2616395394"/>
      <w:bookmarkStart w:id="68" w:name="_Toc29"/>
      <w:bookmarkEnd w:id="67"/>
      <w:r>
        <w:rPr>
          <w:rtl w:val="true"/>
        </w:rPr>
        <w:t>روايات</w:t>
      </w:r>
      <w:bookmarkEnd w:id="68"/>
    </w:p>
    <w:p>
      <w:pPr>
        <w:pStyle w:val="Heading5"/>
        <w:numPr>
          <w:ilvl w:val="4"/>
          <w:numId w:val="1"/>
        </w:numPr>
        <w:rPr/>
      </w:pPr>
      <w:bookmarkStart w:id="69" w:name="__RefHeading___Toc2245761_2616395394"/>
      <w:bookmarkStart w:id="70" w:name="_Toc30"/>
      <w:bookmarkEnd w:id="69"/>
      <w:r>
        <w:rPr>
          <w:rtl w:val="true"/>
        </w:rPr>
        <w:t>«</w:t>
      </w:r>
      <w:r>
        <w:rPr/>
        <w:t>1</w:t>
      </w:r>
      <w:r>
        <w:rPr>
          <w:rtl w:val="true"/>
        </w:rPr>
        <w:t>»</w:t>
      </w:r>
      <w:bookmarkEnd w:id="70"/>
    </w:p>
    <w:p>
      <w:pPr>
        <w:pStyle w:val="BookText"/>
        <w:rPr/>
      </w:pPr>
      <w:r>
        <w:rPr>
          <w:rFonts w:ascii="Amiri" w:hAnsi="Amiri" w:eastAsia="Amiri" w:cs="Amiri"/>
          <w:color w:val="111111"/>
          <w:sz w:val="28"/>
          <w:sz w:val="28"/>
          <w:szCs w:val="28"/>
          <w:rtl w:val="true"/>
          <w:lang w:bidi="ar-SA"/>
        </w:rPr>
        <w:t>الْعِلَلُ، عَنْ مُحَمَّدِ بْنِ إِبْرَاهِيمَ الطَّالَقَانِيِّ عَنِ ابْنِ عُقْدَةَ</w:t>
      </w:r>
      <w:r>
        <w:rPr>
          <w:rStyle w:val="FootnoteAnchor"/>
          <w:rtl w:val="true"/>
        </w:rPr>
        <w:footnoteReference w:id="92"/>
      </w:r>
      <w:r>
        <w:rPr>
          <w:rFonts w:ascii="Amiri" w:hAnsi="Amiri" w:eastAsia="Amiri" w:cs="Amiri"/>
          <w:color w:val="111111"/>
          <w:sz w:val="28"/>
          <w:sz w:val="28"/>
          <w:szCs w:val="28"/>
          <w:rtl w:val="true"/>
          <w:lang w:bidi="ar-SA"/>
        </w:rPr>
        <w:t>الْحَافِظِ عَنْ عَلِيِّ بْنِ الْحَسَنِ بْنِ فَضَّالٍ عَنْ أَبِيهِ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خَلَقَ اللَّهُ عَزَّ وَ جَلَّ الْخَلْقَ عَلَي أَنْوَاعٍ شَتَّي وَ لَمْ يَخْلُقْهُ نَوْعاً وَاحِداً فَقَالَ لِئَلَّا يَقَعَ فِي الْأَوْهَامِ أَنَّهُ عَاجِزٌ وَ لَا يَقَعُ صُورَةٌ فِي وَهْمِ مُلْحِدٍ إِلَّا وَ قَدْ خَلَقَ اللَّهُ عَزَّ وَ جَلَّ عَلَيْهَا خَلْقاً لِئَلَّا يَقُولَ قَائِلٌ هَلْ يَقْدِرُ اللَّهُ عَزَّ وَ جَلَّ أَنْ يَخْلُقَ صُورَةَ كَذَا وَ كَذَا لِأَنَّهُ لَا يَقُولُ مِنْ ذَلِكَ</w:t>
      </w:r>
    </w:p>
    <w:p>
      <w:pPr>
        <w:pStyle w:val="BookText"/>
        <w:rPr/>
      </w:pPr>
      <w:r>
        <w:rPr>
          <w:rFonts w:ascii="IRNazanin" w:hAnsi="IRNazanin" w:eastAsia="IRNazanin"/>
          <w:color w:val="111111"/>
          <w:sz w:val="28"/>
          <w:sz w:val="28"/>
          <w:szCs w:val="28"/>
          <w:rtl w:val="true"/>
          <w:lang w:bidi="fa-IR"/>
        </w:rPr>
        <w:t>عدد، اعصاب بنا بر مشهور بیست و هشت جفت و یک تک که می‌شوند پنجاه و هفت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شریانها که از قلب برایند و رگهای آرام که از کبد درآیند بطور خلاصه ریشه آنها و وضع پخش شدن آنها گذشت، و تیره‌های آنها به شمار نیامده تا بتوان گفت، و در اخبار گذشت که همه سیصد و شصت باشند نیمی آرام و نیمی جنبنده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باب بسط سخن دادیم زیرا در شناخت خدای حکیم و کریم و بخشایشگر و در فهم لطف و کرم و حکمت و نعمتش در همه ابواب اثر دارد، و تشریح بهترین فن پزشکی است و حکمت، و از همه آنها دقیق‌تر و با ارزش‌تر است و اللَّه الموفق للصواب </w:t>
      </w:r>
      <w:r>
        <w:rPr>
          <w:rFonts w:eastAsia="IRNazanin" w:cs="IRNazanin"/>
          <w:color w:val="111111"/>
          <w:sz w:val="28"/>
          <w:szCs w:val="28"/>
          <w:rtl w:val="true"/>
          <w:lang w:bidi="fa-IR"/>
        </w:rPr>
        <w:t>.</w:t>
      </w:r>
    </w:p>
    <w:p>
      <w:pPr>
        <w:pStyle w:val="Heading3"/>
        <w:numPr>
          <w:ilvl w:val="2"/>
          <w:numId w:val="1"/>
        </w:numPr>
        <w:rPr/>
      </w:pPr>
      <w:bookmarkStart w:id="71" w:name="__RefHeading___Toc2245763_2616395394"/>
      <w:bookmarkStart w:id="72" w:name="_Toc31"/>
      <w:bookmarkEnd w:id="71"/>
      <w:r>
        <w:rPr>
          <w:rtl w:val="true"/>
        </w:rPr>
        <w:t xml:space="preserve">باب چهل و نهم </w:t>
      </w:r>
      <w:r>
        <w:rPr>
          <w:rtl w:val="true"/>
        </w:rPr>
        <w:t xml:space="preserve">: </w:t>
      </w:r>
      <w:r>
        <w:rPr>
          <w:rtl w:val="true"/>
        </w:rPr>
        <w:t>باب نادر در علت گوناگونی مخلوقات و علت سیاهان و ترکان و صقالبه</w:t>
      </w:r>
      <w:bookmarkEnd w:id="72"/>
    </w:p>
    <w:p>
      <w:pPr>
        <w:pStyle w:val="Heading4"/>
        <w:numPr>
          <w:ilvl w:val="3"/>
          <w:numId w:val="1"/>
        </w:numPr>
        <w:rPr/>
      </w:pPr>
      <w:bookmarkStart w:id="73" w:name="__RefHeading___Toc2245765_2616395394"/>
      <w:bookmarkStart w:id="74" w:name="_Toc32"/>
      <w:bookmarkEnd w:id="73"/>
      <w:r>
        <w:rPr>
          <w:rtl w:val="true"/>
        </w:rPr>
        <w:t>روایات</w:t>
      </w:r>
      <w:bookmarkEnd w:id="74"/>
    </w:p>
    <w:p>
      <w:pPr>
        <w:pStyle w:val="Heading5"/>
        <w:numPr>
          <w:ilvl w:val="4"/>
          <w:numId w:val="1"/>
        </w:numPr>
        <w:rPr/>
      </w:pPr>
      <w:bookmarkStart w:id="75" w:name="__RefHeading___Toc2245767_2616395394"/>
      <w:bookmarkStart w:id="76" w:name="_Toc33"/>
      <w:bookmarkEnd w:id="75"/>
      <w:r>
        <w:rPr>
          <w:rtl w:val="true"/>
        </w:rPr>
        <w:t xml:space="preserve">روایت </w:t>
      </w:r>
      <w:r>
        <w:rPr/>
        <w:t>1</w:t>
      </w:r>
      <w:bookmarkEnd w:id="76"/>
    </w:p>
    <w:p>
      <w:pPr>
        <w:pStyle w:val="BookText"/>
        <w:rPr/>
      </w:pPr>
      <w:r>
        <w:rPr>
          <w:rFonts w:ascii="IRNazanin" w:hAnsi="IRNazanin" w:eastAsia="IRNazanin"/>
          <w:color w:val="111111"/>
          <w:sz w:val="28"/>
          <w:sz w:val="28"/>
          <w:szCs w:val="28"/>
          <w:rtl w:val="true"/>
          <w:lang w:bidi="fa-IR"/>
        </w:rPr>
        <w:t>از امام هشتم 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عزّ و جلّ خلق را چند گونه آفریده و یک نواخت نیافریده؟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اوهام نیفتد که او درمانده است، و هیچ صورتی در وهم خدا نشناسی در نیاید جز آنکه به نمونه آن آفریده‌ای دارد تا کسی نگوید آیا خدا عزّ و جلّ میتواند چنین و چنان صورتی بسازد و چون هر چه را گوید </w:t>
      </w:r>
      <w:bookmarkStart w:id="77" w:name="pg13477_159836"/>
    </w:p>
    <w:p>
      <w:pPr>
        <w:pStyle w:val="BookText"/>
        <w:rPr/>
      </w:pPr>
      <w:bookmarkEnd w:id="77"/>
      <w:r>
        <w:rPr>
          <w:rFonts w:ascii="Amiri" w:hAnsi="Amiri" w:eastAsia="Amiri" w:cs="Amiri"/>
          <w:color w:val="111111"/>
          <w:sz w:val="28"/>
          <w:sz w:val="28"/>
          <w:szCs w:val="28"/>
          <w:rtl w:val="true"/>
          <w:lang w:bidi="ar-SA"/>
        </w:rPr>
        <w:t>شَيْئاً إِلَّا وَ هُوَ مَوْجُودٌ فِي خَلْقِهِ تَبَارَكَ وَ تَعَالَي فَيَعْلَمُ بِالنَّظَرِ إِلَي أَنْوَاعِ خَلْقِهِ أَنَّهُ عَلَي كُلِّ شَيْ‌ءٍ قَدِيرٌ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2245769_2616395394"/>
      <w:bookmarkStart w:id="79" w:name="_Toc34"/>
      <w:bookmarkEnd w:id="78"/>
      <w:r>
        <w:rPr>
          <w:rtl w:val="true"/>
        </w:rPr>
        <w:t>«</w:t>
      </w:r>
      <w:r>
        <w:rPr/>
        <w:t>2</w:t>
      </w:r>
      <w:r>
        <w:rPr>
          <w:rtl w:val="true"/>
        </w:rPr>
        <w:t>»</w:t>
      </w:r>
      <w:bookmarkEnd w:id="79"/>
    </w:p>
    <w:p>
      <w:pPr>
        <w:pStyle w:val="BookText"/>
        <w:rPr/>
      </w:pPr>
      <w:r>
        <w:rPr>
          <w:rFonts w:ascii="Amiri" w:hAnsi="Amiri" w:eastAsia="Amiri" w:cs="Amiri"/>
          <w:color w:val="111111"/>
          <w:sz w:val="28"/>
          <w:sz w:val="28"/>
          <w:szCs w:val="28"/>
          <w:rtl w:val="true"/>
          <w:lang w:bidi="ar-SA"/>
        </w:rPr>
        <w:t>وَ مِنْهُ، عَنْ عَلِيِّ بْنِ أَحْمَدَ بْنِ مُحَمَّدٍ عَنْ مُحَمَّدِ بْنِ أَبِي عَبْدِ اللَّهِ الْكُوفِيِّ عَنْ سَهْلِ بْنِ زِيَادٍ عَنْ عَبْدِ الْعَظِيمِ الْحَسَنِيِّ قَالَ سَمِعْتُ عَلِيَّ بْنَ مُحَمَّدٍ الْعَسْكَرِيَّ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نُوحٌ عليه السلام أَلْفَيْنِ وَ خَمْسَمِائَةِ سَنَةٍ وَ كَانَ يَوْماً فِي السَّفِينَةِ نَائِماً فَهَبَّتْ رِيحٌ فَكَشَفَتْ عَوْرَتَهُ</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فَضَحِكَ حَامٌ وَ يَافِثُ فَزَجَرَهُمَا سَامٌ وَ نَهَاهُمَا عَنِ الضَّحِكِ وَ كَانَ كُلَّمَا غَطَّي سَامٌ شَيْئاً تَكْشِفُهُ الرِّيحُ كَشَفَهُ حَامٌ وَ يَافِثُ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نُوحٌ عليه السلام فَرَآهُمْ وَ هُمْ يَضْحَكُونَ فَقَالَ مَا هَذَا فَأَخْبَرَهُ سَامٌ بِمَا كَانَ فَرَفَعَ نُوحٌ عليه السلام يَدَهُ إِلَي السَّمَاءِ يَدْعُو وَ يَقُولُ اللَّهُمَّ غَيِّرْ مَاءَ صُلْبِ حَامٍ حَتَّي لَا يُولَدَ لَهُ إِلَّا السُّودَانُ اللَّهُمَّ غَيِّرْ مَاءَ صُلْبِ يَافِثَ فَغَيَّرَ اللَّهُ مَاءَ صُلْبَيْهِمَا فَجَمِيعُ السُّودَانِ حَيْثُ كَانُوا مِنْ حَامٍ وَ جَمِيعُ التُّرْكِ وَ الصَّقَالِبَةِ وَ يَأْجُوجَ وَ مَأْجُوجَ وَ الصِّينِ مِنْ يَافِثَ حَيْثُ كَانُوا وَ جَمِيعُ الْبِيضِ سِوَاهُمْ مِنْ سَامٍ وَ قَالَ نُوحٌ لِحَامٍ وَ يَافِثَ جُعِلَ‌</w:t>
      </w:r>
      <w:r>
        <w:rPr>
          <w:rStyle w:val="FootnoteAnchor"/>
          <w:rtl w:val="true"/>
        </w:rPr>
        <w:footnoteReference w:id="95"/>
      </w:r>
      <w:r>
        <w:rPr>
          <w:rFonts w:ascii="Amiri" w:hAnsi="Amiri" w:eastAsia="Amiri" w:cs="Amiri"/>
          <w:color w:val="111111"/>
          <w:sz w:val="28"/>
          <w:sz w:val="28"/>
          <w:szCs w:val="28"/>
          <w:rtl w:val="true"/>
          <w:lang w:bidi="ar-SA"/>
        </w:rPr>
        <w:t>ذُرِّيَّتُكُمَا خَوَلًا لِذُرِّيَةِ سَامٍ إِلَي يَوْمِ الْقِيَامَةِ لِأَنَّهُ بَرَّ بِي وَ عَقَقْتُمَانِي فَلَا زَالَتْ سِمَةُ عُقُوقِكُمَا لِي فِي ذُرِّيَّتِكُمَا ظَاهِرَةً وَ سِمَةُ الْبِرِّ بِي فِي ذُرِّيَّةِ سَامٍ ظَاهِرَةً مَا بَقِيَتِ الدُّنْيَا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2245771_2616395394"/>
      <w:bookmarkStart w:id="81" w:name="_Toc35"/>
      <w:bookmarkEnd w:id="80"/>
      <w:r>
        <w:rPr>
          <w:rtl w:val="true"/>
        </w:rPr>
        <w:t>بيان</w:t>
      </w:r>
      <w:bookmarkEnd w:id="81"/>
    </w:p>
    <w:p>
      <w:pPr>
        <w:pStyle w:val="BookText"/>
        <w:rPr/>
      </w:pPr>
      <w:r>
        <w:rPr>
          <w:rFonts w:ascii="Amiri" w:hAnsi="Amiri" w:eastAsia="Amiri" w:cs="Amiri"/>
          <w:color w:val="111111"/>
          <w:sz w:val="28"/>
          <w:sz w:val="28"/>
          <w:szCs w:val="28"/>
          <w:rtl w:val="true"/>
          <w:lang w:bidi="ar-SA"/>
        </w:rPr>
        <w:t>تكشفه الريح الجملة صفة شيئا و في القاموس السَّقْلَب جيل من الناس و هو سقلبيّ و الجمع سقالبة و قال الصقالبة جيل تتاخم بلادهم بلاد الخزر بين بلغر و قسطنطينية و قال الخول محركة ما أعطاك الله من النعم و العبيد و الإماء و غيرهم من الحاشية للواحد و الجمع و الذكر و الأنثي</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2245773_2616395394"/>
      <w:bookmarkStart w:id="83" w:name="_Toc36"/>
      <w:bookmarkEnd w:id="82"/>
      <w:r>
        <w:rPr>
          <w:rtl w:val="true"/>
        </w:rPr>
        <w:t>«</w:t>
      </w:r>
      <w:r>
        <w:rPr/>
        <w:t>3</w:t>
      </w:r>
      <w:r>
        <w:rPr>
          <w:rtl w:val="true"/>
        </w:rPr>
        <w:t>»</w:t>
      </w:r>
      <w:bookmarkEnd w:id="83"/>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يَزِيدَ بْنِ سَلَّامٍ أَنَّهُ سَأَلَ النَّبِيَّ صلي الله عليه و آله أَنَّ آدَمَ خُلِقَ مِنَ الطِّينِ كُلِّهِ أَوْ مِنْ طِينٍ وَاحِدٍ قَالَ بَلْ مِنَ الطِّينِ كُلِّهِ وَ لَوْ خُلِقَ مِنْ طِينٍ وَاحِدٍ لَمَا</w:t>
      </w:r>
    </w:p>
    <w:p>
      <w:pPr>
        <w:pStyle w:val="BookText"/>
        <w:rPr/>
      </w:pPr>
      <w:r>
        <w:rPr>
          <w:rFonts w:ascii="IRNazanin" w:hAnsi="IRNazanin" w:eastAsia="IRNazanin"/>
          <w:color w:val="111111"/>
          <w:sz w:val="28"/>
          <w:sz w:val="28"/>
          <w:szCs w:val="28"/>
          <w:rtl w:val="true"/>
          <w:lang w:bidi="fa-IR"/>
        </w:rPr>
        <w:t>خدا تبارک و تعالی موجودی نظیر آن آفریده، و با اندیشه در انواع آفریده‌هاش دانسته شود که او به هر چیز توانا است</w:t>
      </w:r>
      <w:r>
        <w:rPr>
          <w:rFonts w:eastAsia="IRNazanin" w:cs="IRNazanin"/>
          <w:color w:val="111111"/>
          <w:sz w:val="28"/>
          <w:szCs w:val="28"/>
          <w:rtl w:val="true"/>
          <w:lang w:bidi="fa-IR"/>
        </w:rPr>
        <w:t>.</w:t>
      </w:r>
    </w:p>
    <w:p>
      <w:pPr>
        <w:pStyle w:val="Heading5"/>
        <w:numPr>
          <w:ilvl w:val="4"/>
          <w:numId w:val="1"/>
        </w:numPr>
        <w:rPr/>
      </w:pPr>
      <w:bookmarkStart w:id="84" w:name="__RefHeading___Toc2245775_2616395394"/>
      <w:bookmarkStart w:id="85" w:name="_Toc37"/>
      <w:bookmarkEnd w:id="84"/>
      <w:r>
        <w:rPr>
          <w:rtl w:val="true"/>
        </w:rPr>
        <w:t xml:space="preserve">روایت </w:t>
      </w:r>
      <w:r>
        <w:rPr/>
        <w:t>2</w:t>
      </w:r>
      <w:bookmarkEnd w:id="85"/>
    </w:p>
    <w:p>
      <w:pPr>
        <w:pStyle w:val="BookText"/>
        <w:rPr/>
      </w:pPr>
      <w:r>
        <w:rPr>
          <w:rFonts w:ascii="IRNazanin" w:hAnsi="IRNazanin" w:eastAsia="IRNazanin"/>
          <w:color w:val="111111"/>
          <w:sz w:val="28"/>
          <w:sz w:val="28"/>
          <w:szCs w:val="28"/>
          <w:rtl w:val="true"/>
          <w:lang w:bidi="fa-IR"/>
        </w:rPr>
        <w:t>امام علی بن محمد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دو هزار و پانصد سال زیست و روزی در کشتی خواب بود و باد وزید و عورتش ظاهر شد و حام و یافث خندیدند و سام آنها را تشر زد و از خنده باز داشت، و هر چه را سام می‌پوشید که باد فاش کرده بود حام و یافث آن را پدیدار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بیدار شد و دید میخندند،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سام آنچه شده بود به او گزارش داد، نوح دست به آسمان برداشت و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نسل سام را دیگرگون ساز تا جز سیاهان فرزند نیاورد، بار خدایا نسل یافث را دگرگون ساز، و خدا نسل آنها را دگرگون ساخت، و همه سیاهان هر جا باشند از حامند، و همه ترک و صقالبه و یأجوج و مأجوج و چین هر جا باشند از یافث، و سفید پوستان همه از سام و نوح به حام و یافث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شما دو نفر تا قیامت بردگان فرزندان سام هستند زیرا او به من نیکی کرد و شما ناسپاسی کردید، و پیوسته نشانه ناسپاسی شما در نژادتان روشن خواهد بود، و نشانه خوش رفتاری در نژاد سام تا دنیا پابرجا است روشن است</w:t>
      </w:r>
      <w:r>
        <w:rPr>
          <w:rFonts w:eastAsia="IRNazanin" w:cs="IRNazanin"/>
          <w:color w:val="111111"/>
          <w:sz w:val="28"/>
          <w:szCs w:val="28"/>
          <w:rtl w:val="true"/>
          <w:lang w:bidi="fa-IR"/>
        </w:rPr>
        <w:t>.</w:t>
      </w:r>
    </w:p>
    <w:p>
      <w:pPr>
        <w:pStyle w:val="Heading5"/>
        <w:numPr>
          <w:ilvl w:val="4"/>
          <w:numId w:val="1"/>
        </w:numPr>
        <w:rPr/>
      </w:pPr>
      <w:bookmarkStart w:id="86" w:name="__RefHeading___Toc2245777_2616395394"/>
      <w:bookmarkStart w:id="87" w:name="_Toc38"/>
      <w:bookmarkEnd w:id="86"/>
      <w:r>
        <w:rPr>
          <w:rtl w:val="true"/>
        </w:rPr>
        <w:t>بیان</w:t>
      </w:r>
      <w:bookmarkEnd w:id="87"/>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صقالبه گروهی باشند که وطنشان هم مرز خزر است میان بلغار و قسطنطینیه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خول گفت خداوند از نعمتها و بندگان و بردگان و دیگر چیزها به تو عطا نفرموده است از فرد و جمع و مذکر و مونث</w:t>
      </w:r>
      <w:r>
        <w:rPr>
          <w:rFonts w:eastAsia="IRNazanin" w:cs="IRNazanin"/>
          <w:color w:val="111111"/>
          <w:sz w:val="28"/>
          <w:szCs w:val="28"/>
          <w:rtl w:val="true"/>
          <w:lang w:bidi="fa-IR"/>
        </w:rPr>
        <w:t>.</w:t>
      </w:r>
    </w:p>
    <w:p>
      <w:pPr>
        <w:pStyle w:val="Heading5"/>
        <w:numPr>
          <w:ilvl w:val="4"/>
          <w:numId w:val="1"/>
        </w:numPr>
        <w:rPr/>
      </w:pPr>
      <w:bookmarkStart w:id="88" w:name="__RefHeading___Toc2245779_2616395394"/>
      <w:bookmarkStart w:id="89" w:name="_Toc39"/>
      <w:bookmarkEnd w:id="88"/>
      <w:r>
        <w:rPr>
          <w:rtl w:val="true"/>
        </w:rPr>
        <w:t xml:space="preserve">روایت </w:t>
      </w:r>
      <w:r>
        <w:rPr/>
        <w:t>3</w:t>
      </w:r>
      <w:bookmarkEnd w:id="8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سلام از پیغمبر صلی اللَّه علیه و آله پرسید خدا آدم را از همه خاکها آفرید یا از یک خاک؟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همه خاکها، و اگر از یک خاک بود </w:t>
      </w:r>
      <w:bookmarkStart w:id="90" w:name="pg13477_159837"/>
    </w:p>
    <w:p>
      <w:pPr>
        <w:pStyle w:val="BookText"/>
        <w:rPr/>
      </w:pPr>
      <w:bookmarkEnd w:id="90"/>
      <w:r>
        <w:rPr>
          <w:rFonts w:ascii="Amiri" w:hAnsi="Amiri" w:eastAsia="Amiri" w:cs="Amiri"/>
          <w:color w:val="111111"/>
          <w:sz w:val="28"/>
          <w:sz w:val="28"/>
          <w:szCs w:val="28"/>
          <w:rtl w:val="true"/>
          <w:lang w:bidi="ar-SA"/>
        </w:rPr>
        <w:t>عَرَفَ النَّاسُ بَعْضُهُمْ بَعْضاً وَ كَانُوا عَلَي صُورَةٍ وَاحِدَةٍ قَالَ فَلَهُمْ فِي الدُّنْيَا مِثْلٌ قَالَ التُّرَابُ فِيهِ أَبْيَضُ وَ فِيهِ أَخْضَرُ وَ فِيهِ أَشْقَرُ وَ فِيهِ أَغْبَرُ وَ فِيهِ أَحْمَرُ وَ فِيهِ أَزْرَقُ وَ فِيهِ عَذْبٌ وَ فِيهِ مِلْحٌ وَ فِيهِ خَشِنٌ وَ فِيهِ لَيِّنٌ وَ فِيهِ أَصْهَبُ فَلِذَلِكَ صَارَ النَّاسُ فِيهِمْ لَيِّنٌ وَ فِيهِمْ خَشِنٌ وَ فِيهِمْ أَبْيَضُ وَ فِيهِمْ أَصْفَرُ وَ أَحْمَرُ وَ أَصْهَبُ وَ أَسْوَدُ عَلَي أَلْوَانِ التُّرَابِ‌</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2245781_2616395394"/>
      <w:bookmarkStart w:id="92" w:name="_Toc40"/>
      <w:bookmarkEnd w:id="91"/>
      <w:r>
        <w:rPr>
          <w:rtl w:val="true"/>
        </w:rPr>
        <w:t>بيان</w:t>
      </w:r>
      <w:bookmarkEnd w:id="92"/>
    </w:p>
    <w:p>
      <w:pPr>
        <w:pStyle w:val="BookText"/>
        <w:rPr/>
      </w:pPr>
      <w:r>
        <w:rPr>
          <w:rFonts w:ascii="Amiri" w:hAnsi="Amiri" w:eastAsia="Amiri" w:cs="Amiri"/>
          <w:color w:val="111111"/>
          <w:sz w:val="28"/>
          <w:sz w:val="28"/>
          <w:szCs w:val="28"/>
          <w:rtl w:val="true"/>
          <w:lang w:bidi="ar-SA"/>
        </w:rPr>
        <w:t>قال الفيروزآبادي الأشقر من الدواب الأحمر في مُغرة</w:t>
      </w:r>
      <w:r>
        <w:rPr>
          <w:rStyle w:val="FootnoteAnchor"/>
          <w:rtl w:val="true"/>
        </w:rPr>
        <w:footnoteReference w:id="98"/>
      </w:r>
      <w:r>
        <w:rPr>
          <w:rFonts w:ascii="Amiri" w:hAnsi="Amiri" w:eastAsia="Amiri" w:cs="Amiri"/>
          <w:color w:val="111111"/>
          <w:sz w:val="28"/>
          <w:sz w:val="28"/>
          <w:szCs w:val="28"/>
          <w:rtl w:val="true"/>
          <w:lang w:bidi="ar-SA"/>
        </w:rPr>
        <w:t>و من الناس من تعلو بياضه حمرة و قال الصهب محركة حمرة أو شقرة في الشعر كالصهبة بالضم و الأصهب بعير ليس بشديد البياض و شعر يخالط بياضه حمرة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همدیگر را نمی‌شناختند، و یک صورت داشتند،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نمونه‌ای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سپید دارد، و سبز، سرخ، و تیره و سرخ و آبی، شیرین دارد و شور، زبر و نرم و شیری، و از این رو است که در مردم نرم هست و زبر، سفید پوست و زرد پوست و سرخ پوست و گندم گون و سیاه، به همه رنگهای خاک</w:t>
      </w:r>
      <w:r>
        <w:rPr>
          <w:rFonts w:eastAsia="IRNazanin" w:cs="IRNazanin"/>
          <w:color w:val="111111"/>
          <w:sz w:val="28"/>
          <w:szCs w:val="28"/>
          <w:rtl w:val="true"/>
          <w:lang w:bidi="fa-IR"/>
        </w:rPr>
        <w:t>.</w:t>
      </w:r>
    </w:p>
    <w:p>
      <w:pPr>
        <w:pStyle w:val="Heading5"/>
        <w:numPr>
          <w:ilvl w:val="4"/>
          <w:numId w:val="1"/>
        </w:numPr>
        <w:rPr/>
      </w:pPr>
      <w:bookmarkStart w:id="93" w:name="__RefHeading___Toc2245783_2616395394"/>
      <w:bookmarkStart w:id="94" w:name="_Toc41"/>
      <w:bookmarkEnd w:id="93"/>
      <w:r>
        <w:rPr>
          <w:rtl w:val="true"/>
        </w:rPr>
        <w:t>بیان</w:t>
      </w:r>
      <w:bookmarkEnd w:id="9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آبادی گفته است اشقر از احشام قرمز است و از مردم برخی سفید را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صهب قرمزی در مو است مانند صهبه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اصهب بعیر سفیدیش شدید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 سفیدی اش با قرمزی مخلوط می شود </w:t>
      </w:r>
      <w:r>
        <w:rPr>
          <w:rFonts w:eastAsia="IRNazanin" w:cs="IRNazanin"/>
          <w:color w:val="111111"/>
          <w:sz w:val="28"/>
          <w:szCs w:val="28"/>
          <w:rtl w:val="true"/>
          <w:lang w:bidi="fa-IR"/>
        </w:rPr>
        <w:t xml:space="preserve">. </w:t>
      </w:r>
      <w:bookmarkStart w:id="95" w:name="pg13477_159838"/>
    </w:p>
    <w:p>
      <w:pPr>
        <w:pStyle w:val="Heading2"/>
        <w:numPr>
          <w:ilvl w:val="1"/>
          <w:numId w:val="1"/>
        </w:numPr>
        <w:rPr/>
      </w:pPr>
      <w:bookmarkStart w:id="96" w:name="__RefHeading___Toc2245785_2616395394"/>
      <w:bookmarkStart w:id="97" w:name="_Toc42"/>
      <w:bookmarkEnd w:id="95"/>
      <w:bookmarkEnd w:id="96"/>
      <w:r>
        <w:rPr>
          <w:rtl w:val="true"/>
        </w:rPr>
        <w:t xml:space="preserve">أبواب الطب و معالجة الأمراض و خواص الأدوية </w:t>
      </w:r>
      <w:r>
        <w:rPr>
          <w:rtl w:val="true"/>
        </w:rPr>
        <w:t xml:space="preserve">/ </w:t>
      </w:r>
      <w:r>
        <w:rPr>
          <w:rtl w:val="true"/>
        </w:rPr>
        <w:t>ابواب طب و درمان بیماریها و خواص داروها</w:t>
      </w:r>
      <w:bookmarkEnd w:id="97"/>
    </w:p>
    <w:p>
      <w:pPr>
        <w:pStyle w:val="Heading3"/>
        <w:numPr>
          <w:ilvl w:val="2"/>
          <w:numId w:val="1"/>
        </w:numPr>
        <w:rPr/>
      </w:pPr>
      <w:bookmarkStart w:id="98" w:name="__RefHeading___Toc2245787_2616395394"/>
      <w:bookmarkStart w:id="99" w:name="_Toc43"/>
      <w:bookmarkEnd w:id="98"/>
      <w:r>
        <w:rPr>
          <w:rtl w:val="true"/>
        </w:rPr>
        <w:t>باب</w:t>
      </w:r>
      <w:r>
        <w:rPr/>
        <w:t>50</w:t>
      </w:r>
      <w:r>
        <w:rPr>
          <w:rtl w:val="true"/>
        </w:rPr>
        <w:t xml:space="preserve"> </w:t>
      </w:r>
      <w:r>
        <w:rPr>
          <w:rtl w:val="true"/>
        </w:rPr>
        <w:t>أنه لم سمي الطبيب طبيبا و ما ورد في عمل الطب و الرجوع إلي الطبيب</w:t>
      </w:r>
      <w:bookmarkEnd w:id="99"/>
    </w:p>
    <w:p>
      <w:pPr>
        <w:pStyle w:val="Heading4"/>
        <w:numPr>
          <w:ilvl w:val="3"/>
          <w:numId w:val="1"/>
        </w:numPr>
        <w:rPr/>
      </w:pPr>
      <w:bookmarkStart w:id="100" w:name="__RefHeading___Toc2245789_2616395394"/>
      <w:bookmarkStart w:id="101" w:name="_Toc44"/>
      <w:bookmarkEnd w:id="100"/>
      <w:r>
        <w:rPr>
          <w:rtl w:val="true"/>
        </w:rPr>
        <w:t>الأخبار</w:t>
      </w:r>
      <w:bookmarkEnd w:id="101"/>
    </w:p>
    <w:p>
      <w:pPr>
        <w:pStyle w:val="Heading5"/>
        <w:numPr>
          <w:ilvl w:val="4"/>
          <w:numId w:val="1"/>
        </w:numPr>
        <w:rPr/>
      </w:pPr>
      <w:bookmarkStart w:id="102" w:name="__RefHeading___Toc2245791_2616395394"/>
      <w:bookmarkStart w:id="103" w:name="_Toc45"/>
      <w:bookmarkEnd w:id="102"/>
      <w:r>
        <w:rPr>
          <w:rtl w:val="true"/>
        </w:rPr>
        <w:t>«</w:t>
      </w:r>
      <w:r>
        <w:rPr/>
        <w:t>1</w:t>
      </w:r>
      <w:r>
        <w:rPr>
          <w:rtl w:val="true"/>
        </w:rPr>
        <w:t>»</w:t>
      </w:r>
      <w:bookmarkEnd w:id="103"/>
    </w:p>
    <w:p>
      <w:pPr>
        <w:pStyle w:val="BookText"/>
        <w:rPr/>
      </w:pPr>
      <w:r>
        <w:rPr>
          <w:rFonts w:ascii="Amiri" w:hAnsi="Amiri" w:eastAsia="Amiri" w:cs="Amiri"/>
          <w:color w:val="111111"/>
          <w:sz w:val="28"/>
          <w:sz w:val="28"/>
          <w:szCs w:val="28"/>
          <w:rtl w:val="true"/>
          <w:lang w:bidi="ar-SA"/>
        </w:rPr>
        <w:t>الْعِلَلُ، عَنْ أَبِيهِ عَنْ سَعْدِ بْنِ عَبْدِ اللَّهِ عَنْ أَحْمَدَ بْنِ أَبِي عَبْدِ اللَّهِ الْبَرْقِيِّ بِإِسْنَادِهِ 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يُسَمَّي الطَّبِيبُ الْمُعَالِجَ فَقَالَ مُوسَي بْنُ عِمْرَانَ يَا رَبِّ مِمَّنِ الدَّاءُ قَالَ مِنِّي قَالَ فَمِمَّنِ الدَّوَاءُ قَالَ مِنِّي قَالَ فَمَا يَصْنَعُ النَّاسُ بِالْمُعَالِجِ قَالَ يَطِيبُ بِذَلِكَ أَنْفُسُهُمْ فَسُمِّيَ الطَّبِيبَ لِذَلِكَ‌</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2245793_2616395394"/>
      <w:bookmarkStart w:id="105" w:name="_Toc46"/>
      <w:bookmarkEnd w:id="104"/>
      <w:r>
        <w:rPr>
          <w:rtl w:val="true"/>
        </w:rPr>
        <w:t>«</w:t>
      </w:r>
      <w:r>
        <w:rPr/>
        <w:t>2</w:t>
      </w:r>
      <w:r>
        <w:rPr>
          <w:rtl w:val="true"/>
        </w:rPr>
        <w:t>»</w:t>
      </w:r>
      <w:bookmarkEnd w:id="105"/>
    </w:p>
    <w:p>
      <w:pPr>
        <w:pStyle w:val="BookText"/>
        <w:rPr/>
      </w:pPr>
      <w:r>
        <w:rPr>
          <w:rFonts w:ascii="Amiri" w:hAnsi="Amiri" w:eastAsia="Amiri" w:cs="Amiri"/>
          <w:color w:val="111111"/>
          <w:sz w:val="28"/>
          <w:sz w:val="28"/>
          <w:szCs w:val="28"/>
          <w:rtl w:val="true"/>
          <w:lang w:bidi="ar-SA"/>
        </w:rPr>
        <w:t>الْكَافِي، عَنْ مُحَمَّدِ بْنِ يَحْيَي عَنْ أَحْمَدَ بْنِ مُحَمَّدٍ عَنْ عَلِيِّ بْنِ الْحَكَمِ عَنْ زِيَادِ بْنِ أَبِي الْحَلَّالِ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مُوسَي بْنُ عِمْرَانَ يَا رَبِّ مِنْ أَيْنَ الدَّاءُ قَالَ مِنِّي قَالَ فَالشِّفَاءُ قَالَ مِنِّي قَالَ فَمَا يَصْنَعُ عِبَادُكَ بِالْمُعَالِجِ قَالَ يَطِيبُ بِأَنْفُسِهِمْ فَيَوْمَئِذٍ سُمِّيَ الْمُعَالِجُ الطَّبِيبَ‌</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2245795_2616395394"/>
      <w:bookmarkStart w:id="107" w:name="_Toc47"/>
      <w:bookmarkEnd w:id="106"/>
      <w:r>
        <w:rPr>
          <w:rtl w:val="true"/>
        </w:rPr>
        <w:t>بيان</w:t>
      </w:r>
      <w:bookmarkEnd w:id="107"/>
    </w:p>
    <w:p>
      <w:pPr>
        <w:pStyle w:val="BookText"/>
        <w:rPr/>
      </w:pPr>
      <w:r>
        <w:rPr>
          <w:rFonts w:ascii="Amiri" w:hAnsi="Amiri" w:eastAsia="Amiri" w:cs="Amiri"/>
          <w:color w:val="111111"/>
          <w:sz w:val="28"/>
          <w:sz w:val="28"/>
          <w:szCs w:val="28"/>
          <w:rtl w:val="true"/>
          <w:lang w:bidi="ar-SA"/>
        </w:rPr>
        <w:t>يطيب بأنفسهم في بعض النسخ بالباء الموحّدة و في بعضها بالياء المثنّاة من تحت قال الفيروزآبادي طبّ تأنّي للأمور و تلطّف أي إنما سمّوا بالطبيب لرفعهم الهمّ عن النفوس المرضي بالرفق و لطف التدبير و ليس شفاء الأبدان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الثاني فليس المراد أن مبدأ اشتقاق الطبيب الطيب و التطييب فإن</w:t>
      </w:r>
    </w:p>
    <w:p>
      <w:pPr>
        <w:pStyle w:val="Heading3"/>
        <w:numPr>
          <w:ilvl w:val="2"/>
          <w:numId w:val="1"/>
        </w:numPr>
        <w:rPr/>
      </w:pPr>
      <w:bookmarkStart w:id="108" w:name="__RefHeading___Toc2245797_2616395394"/>
      <w:bookmarkStart w:id="109" w:name="_Toc48"/>
      <w:bookmarkEnd w:id="108"/>
      <w:r>
        <w:rPr>
          <w:rtl w:val="true"/>
        </w:rPr>
        <w:t>باب پنجاهم</w:t>
      </w:r>
      <w:r>
        <w:rPr>
          <w:rtl w:val="true"/>
        </w:rPr>
        <w:t xml:space="preserve">: </w:t>
      </w:r>
      <w:r>
        <w:rPr>
          <w:rtl w:val="true"/>
        </w:rPr>
        <w:t>درباره آن که چرا پزشک را طبیب گویند، آنچه در باره طبابت رسیده و مراجعه به پزشک</w:t>
      </w:r>
      <w:bookmarkEnd w:id="109"/>
    </w:p>
    <w:p>
      <w:pPr>
        <w:pStyle w:val="Heading4"/>
        <w:numPr>
          <w:ilvl w:val="3"/>
          <w:numId w:val="1"/>
        </w:numPr>
        <w:rPr/>
      </w:pPr>
      <w:bookmarkStart w:id="110" w:name="__RefHeading___Toc2245799_2616395394"/>
      <w:bookmarkStart w:id="111" w:name="_Toc49"/>
      <w:bookmarkEnd w:id="110"/>
      <w:r>
        <w:rPr>
          <w:rtl w:val="true"/>
        </w:rPr>
        <w:t>روایات</w:t>
      </w:r>
      <w:bookmarkEnd w:id="111"/>
    </w:p>
    <w:p>
      <w:pPr>
        <w:pStyle w:val="Heading5"/>
        <w:numPr>
          <w:ilvl w:val="4"/>
          <w:numId w:val="1"/>
        </w:numPr>
        <w:rPr/>
      </w:pPr>
      <w:bookmarkStart w:id="112" w:name="__RefHeading___Toc2245801_2616395394"/>
      <w:bookmarkStart w:id="113" w:name="_Toc50"/>
      <w:bookmarkEnd w:id="112"/>
      <w:r>
        <w:rPr>
          <w:rtl w:val="true"/>
        </w:rPr>
        <w:t xml:space="preserve">روایت </w:t>
      </w:r>
      <w:r>
        <w:rPr/>
        <w:t>1</w:t>
      </w:r>
      <w:bookmarkEnd w:id="113"/>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تا امام ششم علیه السّلام که طبیب را درمانگر می‌نامیدند موسی بن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درد از کیست؟ فرمود از من، گفت دارو از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گفت پس مردم درمانگر برای چه می‌خواهند؟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دلخوشی و از این رو او را طبیب نامیدند</w:t>
      </w:r>
      <w:r>
        <w:rPr>
          <w:rFonts w:eastAsia="IRNazanin" w:cs="IRNazanin"/>
          <w:color w:val="111111"/>
          <w:sz w:val="28"/>
          <w:szCs w:val="28"/>
          <w:rtl w:val="true"/>
          <w:lang w:bidi="fa-IR"/>
        </w:rPr>
        <w:t xml:space="preserve">. </w:t>
      </w:r>
      <w:r>
        <w:rPr>
          <w:rStyle w:val="FootnoteAnchor"/>
          <w:rtl w:val="true"/>
        </w:rPr>
        <w:footnoteReference w:id="101"/>
      </w:r>
    </w:p>
    <w:p>
      <w:pPr>
        <w:pStyle w:val="Heading5"/>
        <w:numPr>
          <w:ilvl w:val="4"/>
          <w:numId w:val="1"/>
        </w:numPr>
        <w:rPr/>
      </w:pPr>
      <w:bookmarkStart w:id="114" w:name="__RefHeading___Toc2245803_2616395394"/>
      <w:bookmarkStart w:id="115" w:name="_Toc51"/>
      <w:bookmarkEnd w:id="114"/>
      <w:r>
        <w:rPr>
          <w:rtl w:val="true"/>
        </w:rPr>
        <w:t xml:space="preserve">روایت </w:t>
      </w:r>
      <w:r>
        <w:rPr/>
        <w:t>2</w:t>
      </w:r>
      <w:bookmarkEnd w:id="11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امام ششم علیه السّلام نقل شده است که موسی بن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درد از کیست؟ فرمود از من، گفت دارو از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گفت پس مردم درمانگر برای چه می‌خواهند؟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دلخوشی و از این رو او را طبیب نامیدند</w:t>
      </w:r>
      <w:r>
        <w:rPr>
          <w:rFonts w:eastAsia="IRNazanin" w:cs="IRNazanin"/>
          <w:color w:val="111111"/>
          <w:sz w:val="28"/>
          <w:szCs w:val="28"/>
          <w:rtl w:val="true"/>
          <w:lang w:bidi="fa-IR"/>
        </w:rPr>
        <w:t xml:space="preserve">. </w:t>
      </w:r>
      <w:r>
        <w:rPr>
          <w:rStyle w:val="FootnoteAnchor"/>
          <w:rtl w:val="true"/>
        </w:rPr>
        <w:footnoteReference w:id="102"/>
      </w:r>
    </w:p>
    <w:p>
      <w:pPr>
        <w:pStyle w:val="Heading5"/>
        <w:numPr>
          <w:ilvl w:val="4"/>
          <w:numId w:val="1"/>
        </w:numPr>
        <w:rPr/>
      </w:pPr>
      <w:bookmarkStart w:id="116" w:name="__RefHeading___Toc2245805_2616395394"/>
      <w:bookmarkStart w:id="117" w:name="_Toc52"/>
      <w:bookmarkEnd w:id="116"/>
      <w:r>
        <w:rPr>
          <w:rtl w:val="true"/>
        </w:rPr>
        <w:t>بیان</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یطبب 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متن عربی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برخی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طب یعنی در کار آرامی کرد و نرمش نمود و پزشکان را طبیب نامیدند چون دلخوشی بیمار هستند و درمان از آنها 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 نیست که طبیب از طیب باز گرفته </w:t>
      </w:r>
      <w:bookmarkStart w:id="118" w:name="pg13477_159839"/>
    </w:p>
    <w:p>
      <w:pPr>
        <w:pStyle w:val="BookText"/>
        <w:rPr/>
      </w:pPr>
      <w:bookmarkEnd w:id="118"/>
      <w:r>
        <w:rPr>
          <w:rFonts w:ascii="IRNazanin" w:hAnsi="IRNazanin" w:eastAsia="IRNazanin"/>
          <w:color w:val="111111"/>
          <w:sz w:val="28"/>
          <w:sz w:val="28"/>
          <w:szCs w:val="28"/>
          <w:rtl w:val="true"/>
          <w:lang w:bidi="fa-IR"/>
        </w:rPr>
        <w:t>أحدهما من المضاعف و الآخر من المعتل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المراد أن تسميتهم بالطبيب ليست لتداوي الأبدان عن الأمراض بل لتداوي النفوس عن الهموم و الأحزان فتطيب بذلك قال الفيروزآبادي الطبّ مثلّثة الفاء علاج الجسم و النفس</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2245807_2616395394"/>
      <w:bookmarkStart w:id="120" w:name="_Toc53"/>
      <w:bookmarkEnd w:id="119"/>
      <w:r>
        <w:rPr>
          <w:rtl w:val="true"/>
        </w:rPr>
        <w:t>«</w:t>
      </w:r>
      <w:r>
        <w:rPr/>
        <w:t>3</w:t>
      </w:r>
      <w:r>
        <w:rPr>
          <w:rtl w:val="true"/>
        </w:rPr>
        <w:t>»</w:t>
      </w:r>
      <w:bookmarkEnd w:id="120"/>
    </w:p>
    <w:p>
      <w:pPr>
        <w:pStyle w:val="BookText"/>
        <w:rPr/>
      </w:pPr>
      <w:r>
        <w:rPr>
          <w:rFonts w:ascii="Amiri" w:hAnsi="Amiri" w:eastAsia="Amiri" w:cs="Amiri"/>
          <w:color w:val="111111"/>
          <w:sz w:val="28"/>
          <w:sz w:val="28"/>
          <w:szCs w:val="28"/>
          <w:rtl w:val="true"/>
          <w:lang w:bidi="ar-SA"/>
        </w:rPr>
        <w:t>قُرْبُ الْإِسْنَادِ، عَنْ أَحْمَدَ بْنِ مُحَمَّدٍ عَنِ الْحَسَنِ 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مُوسَي عليه السلام أَ رَأَيْتَ إِنِ احْتَجْتُ إِلَي طَبِيبٍ وَ هُوَ نَصْرَانِيٌّ أُسَلِّمُ عَلَيْهِ وَ أَدْعُو لَهُ قَالَ نَعَمْ لِأَنَّهُ لَا يَنْفَعُهُ دُعَاؤُكَ‌</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عن أبيه عن سعد بن عبد الله عن الهيثم بن أبي مسروق النهدي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السرائر، نقلا من كتاب السياري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Heading5"/>
        <w:numPr>
          <w:ilvl w:val="4"/>
          <w:numId w:val="1"/>
        </w:numPr>
        <w:rPr/>
      </w:pPr>
      <w:bookmarkStart w:id="121" w:name="__RefHeading___Toc2245809_2616395394"/>
      <w:bookmarkStart w:id="122" w:name="_Toc54"/>
      <w:bookmarkEnd w:id="121"/>
      <w:r>
        <w:rPr>
          <w:rtl w:val="true"/>
        </w:rPr>
        <w:t>بيان</w:t>
      </w:r>
      <w:bookmarkEnd w:id="122"/>
    </w:p>
    <w:p>
      <w:pPr>
        <w:pStyle w:val="BookText"/>
        <w:rPr/>
      </w:pPr>
      <w:r>
        <w:rPr>
          <w:rFonts w:ascii="Amiri" w:hAnsi="Amiri" w:eastAsia="Amiri" w:cs="Amiri"/>
          <w:color w:val="111111"/>
          <w:sz w:val="28"/>
          <w:sz w:val="28"/>
          <w:szCs w:val="28"/>
          <w:rtl w:val="true"/>
          <w:lang w:bidi="ar-SA"/>
        </w:rPr>
        <w:t>يدل علي جواز العمل بقول الطبيب الذمي و الرجوع إليه و التسليم عليه و الدعاء و لعل الأخيرين محمولان علي الضرورة بل الجميع و لو كان فيجب أن لا يكون علي جهة الموادّة للنهي عنها وَ قَدْ رَوَي الْكُلَيْنِيُّ فِي الْمُوَثَّقِ عَنْ أَبِي عَبْدِ اللَّهِ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تَبْدَءُوا أَهْلَ الْكِتَابِ بِالتَّسْلِيمِ وَ إِذَا سَلَّمُوا عَلَيْكُمْ فَقُولُوا وَ عَلَيْكُمْ‌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هذا الخبر أيضا عن محمد بن يحيي عن أحمد بن محمد</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2245811_2616395394"/>
      <w:bookmarkStart w:id="124" w:name="_Toc55"/>
      <w:bookmarkEnd w:id="123"/>
      <w:r>
        <w:rPr>
          <w:rtl w:val="true"/>
        </w:rPr>
        <w:t>«</w:t>
      </w:r>
      <w:r>
        <w:rPr/>
        <w:t>4</w:t>
      </w:r>
      <w:r>
        <w:rPr>
          <w:rtl w:val="true"/>
        </w:rPr>
        <w:t>»</w:t>
      </w:r>
      <w:bookmarkEnd w:id="124"/>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عَنْ بَكْرِ بْنِ صَالِحٍ عَنِ الْجَعْفَرِيِّ قَالَ سَمِعْتُ مُوسَي بْنَ جَعْفَرٍ عليهما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مُعَالَجَةَ الْأَطِبَّاءِ مَا انْدَفَعَ الْمُدَاوَاةُ</w:t>
      </w:r>
      <w:r>
        <w:rPr>
          <w:rStyle w:val="FootnoteAnchor"/>
          <w:rtl w:val="true"/>
        </w:rPr>
        <w:footnoteReference w:id="106"/>
      </w:r>
      <w:r>
        <w:rPr>
          <w:rFonts w:ascii="Amiri" w:hAnsi="Amiri" w:eastAsia="Amiri" w:cs="Amiri"/>
          <w:color w:val="111111"/>
          <w:sz w:val="28"/>
          <w:sz w:val="28"/>
          <w:szCs w:val="28"/>
          <w:rtl w:val="true"/>
          <w:lang w:bidi="ar-SA"/>
        </w:rPr>
        <w:t>عَنْكُمْ فَإِنَّهُ بِمَنْزِلَةِ الْبِنَاءِ قَلِيلُهُ يَجُرُّ إِلَي كَثِيرِهِ‌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یکی مضاعف است و دیگری معتل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مقصود این است که نام طبیب برای این نیست که تن را از بیماری درمان کند بلکه برای درمان دل است از اندوه و غم و خوش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 که طب علاج جسم و نفس است</w:t>
      </w:r>
      <w:r>
        <w:rPr>
          <w:rFonts w:eastAsia="IRNazanin" w:cs="IRNazanin"/>
          <w:color w:val="111111"/>
          <w:sz w:val="28"/>
          <w:szCs w:val="28"/>
          <w:rtl w:val="true"/>
          <w:lang w:bidi="fa-IR"/>
        </w:rPr>
        <w:t>.</w:t>
      </w:r>
    </w:p>
    <w:p>
      <w:pPr>
        <w:pStyle w:val="Heading5"/>
        <w:numPr>
          <w:ilvl w:val="4"/>
          <w:numId w:val="1"/>
        </w:numPr>
        <w:rPr/>
      </w:pPr>
      <w:bookmarkStart w:id="125" w:name="__RefHeading___Toc2245813_2616395394"/>
      <w:bookmarkStart w:id="126" w:name="_Toc56"/>
      <w:bookmarkEnd w:id="125"/>
      <w:r>
        <w:rPr>
          <w:rtl w:val="true"/>
        </w:rPr>
        <w:t xml:space="preserve">روایت </w:t>
      </w:r>
      <w:r>
        <w:rPr/>
        <w:t>3</w:t>
      </w:r>
      <w:bookmarkEnd w:id="12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عبد الرحمن بن حجاج که به امام هفتم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اگر نیازمند پزشک ترسا شدم به او درود گویم و دعا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دعای تو برای او سودمند نیست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علل</w:t>
      </w:r>
      <w:r>
        <w:rPr>
          <w:rStyle w:val="FootnoteAnchor"/>
          <w:rtl w:val="true"/>
        </w:rPr>
        <w:footnoteReference w:id="109"/>
      </w:r>
      <w:r>
        <w:rPr>
          <w:rFonts w:ascii="IRNazanin" w:hAnsi="IRNazanin" w:eastAsia="IRNazanin"/>
          <w:color w:val="111111"/>
          <w:sz w:val="28"/>
          <w:sz w:val="28"/>
          <w:szCs w:val="28"/>
          <w:rtl w:val="true"/>
          <w:lang w:bidi="fa-IR"/>
        </w:rPr>
        <w:t>و در سرائر مانند این نقل شده است</w:t>
      </w:r>
      <w:r>
        <w:rPr>
          <w:rFonts w:eastAsia="IRNazanin" w:cs="IRNazanin"/>
          <w:color w:val="111111"/>
          <w:sz w:val="28"/>
          <w:szCs w:val="28"/>
          <w:rtl w:val="true"/>
          <w:lang w:bidi="fa-IR"/>
        </w:rPr>
        <w:t>.</w:t>
      </w:r>
    </w:p>
    <w:p>
      <w:pPr>
        <w:pStyle w:val="Heading5"/>
        <w:numPr>
          <w:ilvl w:val="4"/>
          <w:numId w:val="1"/>
        </w:numPr>
        <w:rPr/>
      </w:pPr>
      <w:bookmarkStart w:id="127" w:name="__RefHeading___Toc2245815_2616395394"/>
      <w:bookmarkStart w:id="128" w:name="_Toc57"/>
      <w:bookmarkEnd w:id="127"/>
      <w:r>
        <w:rPr>
          <w:rtl w:val="true"/>
        </w:rPr>
        <w:t>بیان</w:t>
      </w:r>
      <w:bookmarkEnd w:id="128"/>
    </w:p>
    <w:p>
      <w:pPr>
        <w:pStyle w:val="BookText"/>
        <w:rPr/>
      </w:pPr>
      <w:r>
        <w:rPr>
          <w:rFonts w:ascii="IRNazanin" w:hAnsi="IRNazanin" w:eastAsia="IRNazanin"/>
          <w:color w:val="111111"/>
          <w:sz w:val="28"/>
          <w:sz w:val="28"/>
          <w:szCs w:val="28"/>
          <w:rtl w:val="true"/>
          <w:lang w:bidi="fa-IR"/>
        </w:rPr>
        <w:t>دلالت دارد به جواز عمل به گفته طبیب ذمی و مراجعه به او و سلام بدو و دعای بر او، و شاید دو مورد اخیر در صورت ضرورت است بلکه همه و نباید این کار دوستانه انجام شود چون از آن نهی شده، و کلینی</w:t>
      </w:r>
      <w:r>
        <w:rPr>
          <w:rStyle w:val="FootnoteAnchor"/>
          <w:rtl w:val="true"/>
        </w:rPr>
        <w:footnoteReference w:id="110"/>
      </w:r>
      <w:r>
        <w:rPr>
          <w:rFonts w:ascii="IRNazanin" w:hAnsi="IRNazanin" w:eastAsia="IRNazanin"/>
          <w:color w:val="111111"/>
          <w:sz w:val="28"/>
          <w:sz w:val="28"/>
          <w:szCs w:val="28"/>
          <w:rtl w:val="true"/>
          <w:lang w:bidi="fa-IR"/>
        </w:rPr>
        <w:t xml:space="preserve">به روایت موثق از امیر المؤمنین علیه السّلام آورده که سلام به اهل کتاب ندهید و اگر به شما سلام دادند در جواب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به سند دیگر هم روایت شده</w:t>
      </w:r>
      <w:r>
        <w:rPr>
          <w:rFonts w:eastAsia="IRNazanin" w:cs="IRNazanin"/>
          <w:color w:val="111111"/>
          <w:sz w:val="28"/>
          <w:szCs w:val="28"/>
          <w:rtl w:val="true"/>
          <w:lang w:bidi="fa-IR"/>
        </w:rPr>
        <w:t>.</w:t>
      </w:r>
    </w:p>
    <w:p>
      <w:pPr>
        <w:pStyle w:val="Heading5"/>
        <w:numPr>
          <w:ilvl w:val="4"/>
          <w:numId w:val="1"/>
        </w:numPr>
        <w:rPr/>
      </w:pPr>
      <w:bookmarkStart w:id="129" w:name="__RefHeading___Toc2245817_2616395394"/>
      <w:bookmarkStart w:id="130" w:name="_Toc58"/>
      <w:bookmarkEnd w:id="129"/>
      <w:r>
        <w:rPr>
          <w:rtl w:val="true"/>
        </w:rPr>
        <w:t xml:space="preserve">روایت </w:t>
      </w:r>
      <w:r>
        <w:rPr/>
        <w:t>4</w:t>
      </w:r>
      <w:bookmarkEnd w:id="13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هفتم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مراجعه به پزشک را از خود دور دارید چون مانند ساختمان است که کمش به بیش کشاند</w:t>
      </w:r>
      <w:r>
        <w:rPr>
          <w:rFonts w:eastAsia="IRNazanin" w:cs="IRNazanin"/>
          <w:color w:val="111111"/>
          <w:sz w:val="28"/>
          <w:szCs w:val="28"/>
          <w:rtl w:val="true"/>
          <w:lang w:bidi="fa-IR"/>
        </w:rPr>
        <w:t xml:space="preserve">. </w:t>
      </w:r>
      <w:r>
        <w:rPr>
          <w:rStyle w:val="FootnoteAnchor"/>
          <w:rtl w:val="true"/>
        </w:rPr>
        <w:footnoteReference w:id="111"/>
      </w:r>
      <w:bookmarkStart w:id="131" w:name="pg13477_159840"/>
    </w:p>
    <w:p>
      <w:pPr>
        <w:pStyle w:val="Heading5"/>
        <w:numPr>
          <w:ilvl w:val="4"/>
          <w:numId w:val="1"/>
        </w:numPr>
        <w:rPr/>
      </w:pPr>
      <w:bookmarkStart w:id="132" w:name="__RefHeading___Toc2245819_2616395394"/>
      <w:bookmarkStart w:id="133" w:name="_Toc59"/>
      <w:bookmarkEnd w:id="131"/>
      <w:bookmarkEnd w:id="132"/>
      <w:r>
        <w:rPr>
          <w:rtl w:val="true"/>
        </w:rPr>
        <w:t>بيان</w:t>
      </w:r>
      <w:bookmarkEnd w:id="133"/>
    </w:p>
    <w:p>
      <w:pPr>
        <w:pStyle w:val="BookText"/>
        <w:rPr/>
      </w:pPr>
      <w:r>
        <w:rPr>
          <w:rFonts w:ascii="Amiri" w:hAnsi="Amiri" w:eastAsia="Amiri" w:cs="Amiri"/>
          <w:color w:val="111111"/>
          <w:sz w:val="28"/>
          <w:sz w:val="28"/>
          <w:szCs w:val="28"/>
          <w:rtl w:val="true"/>
          <w:lang w:bidi="ar-SA"/>
        </w:rPr>
        <w:t>أي الشروع في المداواة لقليل الداء يوجب زيادة المرض و الاحتياج إلي دواء أعظم</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2245821_2616395394"/>
      <w:bookmarkStart w:id="135" w:name="_Toc60"/>
      <w:bookmarkEnd w:id="134"/>
      <w:r>
        <w:rPr>
          <w:rtl w:val="true"/>
        </w:rPr>
        <w:t>«</w:t>
      </w:r>
      <w:r>
        <w:rPr/>
        <w:t>5</w:t>
      </w:r>
      <w:r>
        <w:rPr>
          <w:rtl w:val="true"/>
        </w:rPr>
        <w:t>»</w:t>
      </w:r>
      <w:bookmarkEnd w:id="135"/>
    </w:p>
    <w:p>
      <w:pPr>
        <w:pStyle w:val="BookText"/>
        <w:rPr/>
      </w:pPr>
      <w:r>
        <w:rPr>
          <w:rFonts w:ascii="Amiri" w:hAnsi="Amiri" w:eastAsia="Amiri" w:cs="Amiri"/>
          <w:color w:val="111111"/>
          <w:sz w:val="28"/>
          <w:sz w:val="28"/>
          <w:szCs w:val="28"/>
          <w:rtl w:val="true"/>
          <w:lang w:bidi="ar-SA"/>
        </w:rPr>
        <w:t>الْخِصَالُ، عَنْ أَبِيهِ عَنْ أَحْمَدَ بْنِ إِدْرِيسَ عَنْ سَهْلٍ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ظَهَرَتْ صِحَّتُهُ عَلَي سُقْمِهِ فَيُعَالِجُ نَفْسَهُ بِشَيْ‌ءٍ فَمَاتَ فَأَنَا إِلَي اللَّهِ بَرِي‌ءٌ مِنْهُ‌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2245823_2616395394"/>
      <w:bookmarkStart w:id="137" w:name="_Toc61"/>
      <w:bookmarkEnd w:id="136"/>
      <w:r>
        <w:rPr>
          <w:rtl w:val="true"/>
        </w:rPr>
        <w:t>بيان</w:t>
      </w:r>
      <w:bookmarkEnd w:id="137"/>
    </w:p>
    <w:p>
      <w:pPr>
        <w:pStyle w:val="BookText"/>
        <w:rPr/>
      </w:pPr>
      <w:r>
        <w:rPr>
          <w:rFonts w:ascii="Amiri" w:hAnsi="Amiri" w:eastAsia="Amiri" w:cs="Amiri"/>
          <w:color w:val="111111"/>
          <w:sz w:val="28"/>
          <w:sz w:val="28"/>
          <w:szCs w:val="28"/>
          <w:rtl w:val="true"/>
          <w:lang w:bidi="ar-SA"/>
        </w:rPr>
        <w:t>ظاهره حرمة التداوي بدون شدة المرض و الحاجة الشديدة إليه لكن الخبر ضعيف فيمكن الحمل علي الكراهة لمعارضة إطلاق بعض الأخبار و إن كان الأحوط العمل به</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2245825_2616395394"/>
      <w:bookmarkStart w:id="139" w:name="_Toc62"/>
      <w:bookmarkEnd w:id="138"/>
      <w:r>
        <w:rPr>
          <w:rtl w:val="true"/>
        </w:rPr>
        <w:t>«</w:t>
      </w:r>
      <w:r>
        <w:rPr/>
        <w:t>6</w:t>
      </w:r>
      <w:r>
        <w:rPr>
          <w:rtl w:val="true"/>
        </w:rPr>
        <w:t>»</w:t>
      </w:r>
      <w:bookmarkEnd w:id="139"/>
    </w:p>
    <w:p>
      <w:pPr>
        <w:pStyle w:val="BookText"/>
        <w:rPr/>
      </w:pPr>
      <w:r>
        <w:rPr>
          <w:rFonts w:ascii="Amiri" w:hAnsi="Amiri" w:eastAsia="Amiri" w:cs="Amiri"/>
          <w:color w:val="111111"/>
          <w:sz w:val="28"/>
          <w:sz w:val="28"/>
          <w:szCs w:val="28"/>
          <w:rtl w:val="true"/>
          <w:lang w:bidi="ar-SA"/>
        </w:rPr>
        <w:t>طِبُّ الْأَئِمَّةِ، عَنْ مُحَمَّدِ بْنِ إِبْرَاهِيمَ الْعَلَوِيِّ الْمُوسَوِيِّ عَنْ إِبْرَاهِيمَ بْنِ مُحَمَّدٍ يَعْنِي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الْعَسْكَرِيِّ قَالَ سَمِعْتُ الرِّضَا عليه السلام 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يُونُسُ بْنُ يَعْقُوبَ الرَّجُلَ الصَّادِقَ يَعْنِي جَعْفَرَ بْنَ مُحَمَّدٍ عليهما السلام قَالَ يَا ابْنَ رَسُولِ اللَّهِ الرَّجُلُ يَكْتَوِي‌</w:t>
      </w:r>
      <w:r>
        <w:rPr>
          <w:rStyle w:val="FootnoteAnchor"/>
          <w:rtl w:val="true"/>
        </w:rPr>
        <w:footnoteReference w:id="113"/>
      </w:r>
      <w:r>
        <w:rPr>
          <w:rFonts w:ascii="Amiri" w:hAnsi="Amiri" w:eastAsia="Amiri" w:cs="Amiri"/>
          <w:color w:val="111111"/>
          <w:sz w:val="28"/>
          <w:sz w:val="28"/>
          <w:szCs w:val="28"/>
          <w:rtl w:val="true"/>
          <w:lang w:bidi="ar-SA"/>
        </w:rPr>
        <w:t>بِالنَّارِ وَ رُبَّمَا قُتِلَ وَ رُبَّمَا تَخَلَّصَ قَالَ قَدِ اكْتَوَي رَجُلٌ مِنْ أَصْحَابِ رَسُولِ اللَّهِ عَلَي عَهْدِ رَسُولِ اللَّهِ صلي الله عليه و آله وَ رَسُولُ اللَّهِ صلي الله عليه و آله قَائِمٌ عَلَي رَأْسِهِ‌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2245827_2616395394"/>
      <w:bookmarkStart w:id="141" w:name="_Toc63"/>
      <w:bookmarkEnd w:id="140"/>
      <w:r>
        <w:rPr>
          <w:rtl w:val="true"/>
        </w:rPr>
        <w:t>«</w:t>
      </w:r>
      <w:r>
        <w:rPr/>
        <w:t>7</w:t>
      </w:r>
      <w:r>
        <w:rPr>
          <w:rtl w:val="true"/>
        </w:rPr>
        <w:t>»</w:t>
      </w:r>
      <w:bookmarkEnd w:id="141"/>
    </w:p>
    <w:p>
      <w:pPr>
        <w:pStyle w:val="BookText"/>
        <w:rPr/>
      </w:pPr>
      <w:r>
        <w:rPr>
          <w:rFonts w:ascii="Amiri" w:hAnsi="Amiri" w:eastAsia="Amiri" w:cs="Amiri"/>
          <w:color w:val="111111"/>
          <w:sz w:val="28"/>
          <w:sz w:val="28"/>
          <w:szCs w:val="28"/>
          <w:rtl w:val="true"/>
          <w:lang w:bidi="ar-SA"/>
        </w:rPr>
        <w:t>وَ مِنْهُ، عَنْ جَعْفَرِ بْنِ عَبْدِ الْوَاحِدِ عَنِ النَّضْرِ بْنِ سُوَيْدٍ عَنْ عَاصِمِ بْنِ حُمَيْدٍ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هَلْ يُعَالَجُ بِالْكَيِّ قَالَ نَعَمْ إِنَّ اللَّهَ تَعَالَي جَعَلَ فِي الدَّوَاءِ بَرَكَةً وَ شِفَاءً وَ خَيْراً كَثِيراً وَ مَا عَلَي الرَّجُلِ أَنْ يَتَدَاوَي وَ إِنْ لَا بَأْسَ بِهِ</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2245829_2616395394"/>
      <w:bookmarkStart w:id="143" w:name="_Toc64"/>
      <w:bookmarkEnd w:id="142"/>
      <w:r>
        <w:rPr>
          <w:rtl w:val="true"/>
        </w:rPr>
        <w:t>بيان</w:t>
      </w:r>
      <w:bookmarkEnd w:id="143"/>
    </w:p>
    <w:p>
      <w:pPr>
        <w:pStyle w:val="BookText"/>
        <w:rPr/>
      </w:pPr>
      <w:r>
        <w:rPr>
          <w:rFonts w:ascii="Amiri" w:hAnsi="Amiri" w:eastAsia="Amiri" w:cs="Amiri"/>
          <w:color w:val="111111"/>
          <w:sz w:val="28"/>
          <w:sz w:val="28"/>
          <w:szCs w:val="28"/>
          <w:rtl w:val="true"/>
          <w:lang w:bidi="ar-SA"/>
        </w:rPr>
        <w:t>و إن لا بأس به الظاهر أنه بالكسر للوصل أي و إن كان غير مضطرّ إلي التداوي أو مخفّفة فالضمير راجع إلي مصدر يتداوي أو الواو للحال فيرجع إلي الأول و في بعض النسخ و لا بأس به و هو أظهر</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2245831_2616395394"/>
      <w:bookmarkStart w:id="145" w:name="_Toc65"/>
      <w:bookmarkEnd w:id="144"/>
      <w:r>
        <w:rPr>
          <w:rtl w:val="true"/>
        </w:rPr>
        <w:t>بیان</w:t>
      </w:r>
      <w:bookmarkEnd w:id="145"/>
    </w:p>
    <w:p>
      <w:pPr>
        <w:pStyle w:val="BookText"/>
        <w:rPr/>
      </w:pPr>
      <w:r>
        <w:rPr>
          <w:rFonts w:ascii="IRNazanin" w:hAnsi="IRNazanin" w:eastAsia="IRNazanin"/>
          <w:color w:val="111111"/>
          <w:sz w:val="28"/>
          <w:sz w:val="28"/>
          <w:szCs w:val="28"/>
          <w:rtl w:val="true"/>
          <w:lang w:bidi="fa-IR"/>
        </w:rPr>
        <w:t>یعنی مراجعه به پزشک در دردی اندک باعث به وجود آمدن دردی بزرگتر و درمانی بیشتر است</w:t>
      </w:r>
      <w:r>
        <w:rPr>
          <w:rFonts w:eastAsia="IRNazanin" w:cs="IRNazanin"/>
          <w:color w:val="111111"/>
          <w:sz w:val="28"/>
          <w:szCs w:val="28"/>
          <w:rtl w:val="true"/>
          <w:lang w:bidi="fa-IR"/>
        </w:rPr>
        <w:t>.</w:t>
      </w:r>
    </w:p>
    <w:p>
      <w:pPr>
        <w:pStyle w:val="Heading5"/>
        <w:numPr>
          <w:ilvl w:val="4"/>
          <w:numId w:val="1"/>
        </w:numPr>
        <w:rPr/>
      </w:pPr>
      <w:bookmarkStart w:id="146" w:name="__RefHeading___Toc2245833_2616395394"/>
      <w:bookmarkStart w:id="147" w:name="_Toc66"/>
      <w:bookmarkEnd w:id="146"/>
      <w:r>
        <w:rPr>
          <w:rtl w:val="true"/>
        </w:rPr>
        <w:t xml:space="preserve">روایت </w:t>
      </w:r>
      <w:r>
        <w:rPr/>
        <w:t>5</w:t>
      </w:r>
      <w:bookmarkEnd w:id="14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نقل شده است که هر که سلامتش به بیماری بچربد و با چیزی خود را درمان کند و بمیرد من به خدا از او بیزارم</w:t>
      </w:r>
      <w:r>
        <w:rPr>
          <w:rFonts w:eastAsia="IRNazanin" w:cs="IRNazanin"/>
          <w:color w:val="111111"/>
          <w:sz w:val="28"/>
          <w:szCs w:val="28"/>
          <w:rtl w:val="true"/>
          <w:lang w:bidi="fa-IR"/>
        </w:rPr>
        <w:t xml:space="preserve">. </w:t>
      </w:r>
      <w:r>
        <w:rPr>
          <w:rStyle w:val="FootnoteAnchor"/>
          <w:rtl w:val="true"/>
        </w:rPr>
        <w:footnoteReference w:id="115"/>
      </w:r>
    </w:p>
    <w:p>
      <w:pPr>
        <w:pStyle w:val="Heading5"/>
        <w:numPr>
          <w:ilvl w:val="4"/>
          <w:numId w:val="1"/>
        </w:numPr>
        <w:rPr/>
      </w:pPr>
      <w:bookmarkStart w:id="148" w:name="__RefHeading___Toc2245835_2616395394"/>
      <w:bookmarkStart w:id="149" w:name="_Toc67"/>
      <w:bookmarkEnd w:id="148"/>
      <w:r>
        <w:rPr>
          <w:rtl w:val="true"/>
        </w:rPr>
        <w:t>بیان</w:t>
      </w:r>
      <w:bookmarkEnd w:id="149"/>
    </w:p>
    <w:p>
      <w:pPr>
        <w:pStyle w:val="BookText"/>
        <w:rPr/>
      </w:pPr>
      <w:r>
        <w:rPr>
          <w:rFonts w:ascii="IRNazanin" w:hAnsi="IRNazanin" w:eastAsia="IRNazanin"/>
          <w:color w:val="111111"/>
          <w:sz w:val="28"/>
          <w:sz w:val="28"/>
          <w:szCs w:val="28"/>
          <w:rtl w:val="true"/>
          <w:lang w:bidi="fa-IR"/>
        </w:rPr>
        <w:t>ظاهرش حرمت درمانی است تا بیماری سخت نباشد و ناچار نشوند ولی خبر ضعیف است و بسا عمل به کراهت شود برای اطلاق برخی اخبار و احوط مراعات آن است</w:t>
      </w:r>
      <w:r>
        <w:rPr>
          <w:rFonts w:eastAsia="IRNazanin" w:cs="IRNazanin"/>
          <w:color w:val="111111"/>
          <w:sz w:val="28"/>
          <w:szCs w:val="28"/>
          <w:rtl w:val="true"/>
          <w:lang w:bidi="fa-IR"/>
        </w:rPr>
        <w:t>.</w:t>
      </w:r>
    </w:p>
    <w:p>
      <w:pPr>
        <w:pStyle w:val="Heading5"/>
        <w:numPr>
          <w:ilvl w:val="4"/>
          <w:numId w:val="1"/>
        </w:numPr>
        <w:rPr/>
      </w:pPr>
      <w:bookmarkStart w:id="150" w:name="__RefHeading___Toc2245837_2616395394"/>
      <w:bookmarkStart w:id="151" w:name="_Toc68"/>
      <w:bookmarkEnd w:id="150"/>
      <w:r>
        <w:rPr>
          <w:rtl w:val="true"/>
        </w:rPr>
        <w:t xml:space="preserve">روایت </w:t>
      </w:r>
      <w:r>
        <w:rPr/>
        <w:t>6</w:t>
      </w:r>
      <w:bookmarkEnd w:id="151"/>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ششم علیه السّلام پرسش شده یا ابن رسول اللَّه، مردی خود را داغ میکند برای درمان و بسا بمیرد و بسا بهبود یابد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خدا صلّی اللَّه علیه و آله یکی از اصحابش را داغ کردند و آن حضرت بالای سرش بود</w:t>
      </w:r>
      <w:r>
        <w:rPr>
          <w:rFonts w:eastAsia="IRNazanin" w:cs="IRNazanin"/>
          <w:color w:val="111111"/>
          <w:sz w:val="28"/>
          <w:szCs w:val="28"/>
          <w:rtl w:val="true"/>
          <w:lang w:bidi="fa-IR"/>
        </w:rPr>
        <w:t xml:space="preserve">. </w:t>
      </w:r>
      <w:r>
        <w:rPr>
          <w:rStyle w:val="FootnoteAnchor"/>
          <w:rtl w:val="true"/>
        </w:rPr>
        <w:footnoteReference w:id="116"/>
      </w:r>
    </w:p>
    <w:p>
      <w:pPr>
        <w:pStyle w:val="Heading5"/>
        <w:numPr>
          <w:ilvl w:val="4"/>
          <w:numId w:val="1"/>
        </w:numPr>
        <w:rPr/>
      </w:pPr>
      <w:bookmarkStart w:id="152" w:name="__RefHeading___Toc2245839_2616395394"/>
      <w:bookmarkStart w:id="153" w:name="_Toc69"/>
      <w:bookmarkEnd w:id="152"/>
      <w:r>
        <w:rPr>
          <w:rtl w:val="true"/>
        </w:rPr>
        <w:t xml:space="preserve">روایت </w:t>
      </w:r>
      <w:r>
        <w:rPr/>
        <w:t>7</w:t>
      </w:r>
      <w:bookmarkEnd w:id="153"/>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محمّد بن مسلم که از امام پنجم علیه السّلام پرسیدم آیا با داغ درمان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تعالی در دارو برکت، درمان و خیر بسیار نهاده، و باکی نیست که مرد تندرست خود را درمان کند، و داغ کردن باکی ندارد</w:t>
      </w:r>
      <w:r>
        <w:rPr>
          <w:rFonts w:eastAsia="IRNazanin" w:cs="IRNazanin"/>
          <w:color w:val="111111"/>
          <w:sz w:val="28"/>
          <w:szCs w:val="28"/>
          <w:rtl w:val="true"/>
          <w:lang w:bidi="fa-IR"/>
        </w:rPr>
        <w:t>.</w:t>
      </w:r>
    </w:p>
    <w:p>
      <w:pPr>
        <w:pStyle w:val="Heading5"/>
        <w:numPr>
          <w:ilvl w:val="4"/>
          <w:numId w:val="1"/>
        </w:numPr>
        <w:rPr/>
      </w:pPr>
      <w:bookmarkStart w:id="154" w:name="__RefHeading___Toc2245841_2616395394"/>
      <w:bookmarkStart w:id="155" w:name="_Toc70"/>
      <w:bookmarkEnd w:id="154"/>
      <w:r>
        <w:rPr>
          <w:rtl w:val="true"/>
        </w:rPr>
        <w:t>بیان</w:t>
      </w:r>
      <w:bookmarkEnd w:id="15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لا بأس به الظاهر أنه بالکسر للوصل أی و إن کان غیر مضطرّ إلی التداوی أو مخفّفة فالضمیر راجع إلی مصدر یتداوی أو الواو للحال فیرجع إلی الأول و فی بعض النسخ و لا بأس به و هو أظهر</w:t>
      </w:r>
      <w:r>
        <w:rPr>
          <w:rFonts w:eastAsia="IRNazanin" w:cs="IRNazanin"/>
          <w:color w:val="111111"/>
          <w:sz w:val="28"/>
          <w:szCs w:val="28"/>
          <w:rtl w:val="true"/>
          <w:lang w:bidi="fa-IR"/>
        </w:rPr>
        <w:t xml:space="preserve">. </w:t>
      </w:r>
      <w:bookmarkStart w:id="156" w:name="pg13477_159841"/>
    </w:p>
    <w:p>
      <w:pPr>
        <w:pStyle w:val="Heading5"/>
        <w:numPr>
          <w:ilvl w:val="4"/>
          <w:numId w:val="1"/>
        </w:numPr>
        <w:rPr/>
      </w:pPr>
      <w:bookmarkStart w:id="157" w:name="__RefHeading___Toc2245843_2616395394"/>
      <w:bookmarkStart w:id="158" w:name="_Toc71"/>
      <w:bookmarkEnd w:id="156"/>
      <w:bookmarkEnd w:id="157"/>
      <w:r>
        <w:rPr>
          <w:rtl w:val="true"/>
        </w:rPr>
        <w:t>«</w:t>
      </w:r>
      <w:r>
        <w:rPr/>
        <w:t>8</w:t>
      </w:r>
      <w:r>
        <w:rPr>
          <w:rtl w:val="true"/>
        </w:rPr>
        <w:t>»</w:t>
      </w:r>
      <w:bookmarkEnd w:id="158"/>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الْمُظَفَّرِ بْنِ عَبْدِ اللَّهِ الْيَمَانِيِّ عَنْ مُحَمَّدِ بْنِ يَزِيدَ الْأَشْهَلِيِّ عَنْ سَالِمِ بْنِ أَبِي خَيْثَمَةَ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ظَهَرَتْ صِحَّتُهُ عَلَي سُقْمِهِ فَشَرِبَ الدَّوَاءَ فَقَدْ أَعَانَ عَلَي نَفْسِهِ‌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2245845_2616395394"/>
      <w:bookmarkStart w:id="160" w:name="_Toc72"/>
      <w:bookmarkEnd w:id="159"/>
      <w:r>
        <w:rPr>
          <w:rtl w:val="true"/>
        </w:rPr>
        <w:t>«</w:t>
      </w:r>
      <w:r>
        <w:rPr/>
        <w:t>9</w:t>
      </w:r>
      <w:r>
        <w:rPr>
          <w:rtl w:val="true"/>
        </w:rPr>
        <w:t>»</w:t>
      </w:r>
      <w:bookmarkEnd w:id="160"/>
    </w:p>
    <w:p>
      <w:pPr>
        <w:pStyle w:val="BookText"/>
        <w:rPr/>
      </w:pPr>
      <w:r>
        <w:rPr>
          <w:rFonts w:ascii="Amiri" w:hAnsi="Amiri" w:eastAsia="Amiri" w:cs="Amiri"/>
          <w:color w:val="111111"/>
          <w:sz w:val="28"/>
          <w:sz w:val="28"/>
          <w:szCs w:val="28"/>
          <w:rtl w:val="true"/>
          <w:lang w:bidi="ar-SA"/>
        </w:rPr>
        <w:t>وَ مِنْهُ، عَنْ مَرْزُوقِ بْنِ مُحَمَّدٍ الطَّائِيِّ عَنْ فَضَالَةَ عَنِ الْعَلَاءِ عَنْ مُحَمَّدِ بْنِ مُسْلِمٍ عَنْ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يُدَاوِيهِ النَّصْرَانِيُّ وَ الْيَهُودِيُّ وَ يَتَّخِذُ لَهُ الْأَدْوِيَةَ فَقَالَ لَا بَأْسَ بِذَلِكَ إِنَّمَا الشِّفَاءُ بِيَدِ اللَّهِ تَعَالَي‌</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2245847_2616395394"/>
      <w:bookmarkStart w:id="162" w:name="_Toc73"/>
      <w:bookmarkEnd w:id="161"/>
      <w:r>
        <w:rPr>
          <w:rtl w:val="true"/>
        </w:rPr>
        <w:t>بيان</w:t>
      </w:r>
      <w:bookmarkEnd w:id="162"/>
    </w:p>
    <w:p>
      <w:pPr>
        <w:pStyle w:val="BookText"/>
        <w:rPr/>
      </w:pPr>
      <w:r>
        <w:rPr>
          <w:rFonts w:ascii="Amiri" w:hAnsi="Amiri" w:eastAsia="Amiri" w:cs="Amiri"/>
          <w:color w:val="111111"/>
          <w:sz w:val="28"/>
          <w:sz w:val="28"/>
          <w:szCs w:val="28"/>
          <w:rtl w:val="true"/>
          <w:lang w:bidi="ar-SA"/>
        </w:rPr>
        <w:t>قال ابن إدريس رحمه الله في السرائر قد ورد الأمر عن رسول الله صلي الله عليه و آله و وردت الأخبار عن الأئمة من ذريته عليهم السلام بالتداوي فَقَالُوا</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تَدَاوَوْا فَمَا أَنْزَلَ اللَّهُ دَاءً إِلَّا أَنْزَلَ مَعَهُ دَوَاءً إِلَّا السَّامَ فَإِنَّهُ لَا دَوَاءَ لَهُ‌</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الموت و يجب علي الطبيب أن يتقي الله سبحانه فيما يفعله بالمريض و ينصح فيه و لا بأس بمداواة اليهودي و النصراني للمسلمين عند الحاجة إلي ذلك و إذا أصاب المرأة علة في جسدها و اضطرّت إلي مداواة الرجال لها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رحمه الله في الدروس يجوز المعالجة بالطبيب الكتابي و قدح‌</w:t>
      </w:r>
      <w:r>
        <w:rPr>
          <w:rStyle w:val="FootnoteAnchor"/>
          <w:rtl w:val="true"/>
        </w:rPr>
        <w:footnoteReference w:id="121"/>
      </w:r>
      <w:r>
        <w:rPr>
          <w:rFonts w:ascii="Amiri" w:hAnsi="Amiri" w:eastAsia="Amiri" w:cs="Amiri"/>
          <w:color w:val="111111"/>
          <w:sz w:val="28"/>
          <w:sz w:val="28"/>
          <w:szCs w:val="28"/>
          <w:rtl w:val="true"/>
          <w:lang w:bidi="ar-SA"/>
        </w:rPr>
        <w:t>العين عند نزول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قدس سره في المنتهي يجوز الاستيجار للختان و خفض الجواري و المداواة و قطع السلع و أخذ الأجرة عليه لا نعلم فيه خلافا لأنه فعل مأذون فيه شرعا يحتاج إليه و يضطرّ إلي فعله فجاز الاستيجار عليه كسائر الأفعال المباحة و كذا عقد الاستيجار للكحل سواء كان الكحل من العليل أو الطبيب و قال بعض الجمهور إن شرط علي الطبيب لم يجز</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2245849_2616395394"/>
      <w:bookmarkStart w:id="164" w:name="_Toc74"/>
      <w:bookmarkEnd w:id="163"/>
      <w:r>
        <w:rPr>
          <w:rtl w:val="true"/>
        </w:rPr>
        <w:t xml:space="preserve">روایت </w:t>
      </w:r>
      <w:r>
        <w:rPr/>
        <w:t>8</w:t>
      </w:r>
      <w:bookmarkEnd w:id="164"/>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ششم علیه السّلام نقل شده است که هر که تندرستی او به بیماری می‌چربد و دارو بنوشد به مرگ خود کمک کرده است</w:t>
      </w:r>
      <w:r>
        <w:rPr>
          <w:rFonts w:eastAsia="IRNazanin" w:cs="IRNazanin"/>
          <w:color w:val="111111"/>
          <w:sz w:val="28"/>
          <w:szCs w:val="28"/>
          <w:rtl w:val="true"/>
          <w:lang w:bidi="fa-IR"/>
        </w:rPr>
        <w:t xml:space="preserve">. </w:t>
      </w:r>
      <w:r>
        <w:rPr>
          <w:rStyle w:val="FootnoteAnchor"/>
          <w:rtl w:val="true"/>
        </w:rPr>
        <w:footnoteReference w:id="122"/>
      </w:r>
    </w:p>
    <w:p>
      <w:pPr>
        <w:pStyle w:val="Heading5"/>
        <w:numPr>
          <w:ilvl w:val="4"/>
          <w:numId w:val="1"/>
        </w:numPr>
        <w:rPr/>
      </w:pPr>
      <w:bookmarkStart w:id="165" w:name="__RefHeading___Toc2245851_2616395394"/>
      <w:bookmarkStart w:id="166" w:name="_Toc75"/>
      <w:bookmarkEnd w:id="165"/>
      <w:r>
        <w:rPr>
          <w:rtl w:val="true"/>
        </w:rPr>
        <w:t xml:space="preserve">روایت </w:t>
      </w:r>
      <w:r>
        <w:rPr/>
        <w:t>9</w:t>
      </w:r>
      <w:bookmarkEnd w:id="166"/>
    </w:p>
    <w:p>
      <w:pPr>
        <w:pStyle w:val="BookText"/>
        <w:rPr/>
      </w:pPr>
      <w:r>
        <w:rPr>
          <w:rFonts w:ascii="IRNazanin" w:hAnsi="IRNazanin" w:eastAsia="IRNazanin"/>
          <w:color w:val="111111"/>
          <w:sz w:val="28"/>
          <w:sz w:val="28"/>
          <w:szCs w:val="28"/>
          <w:rtl w:val="true"/>
          <w:lang w:bidi="fa-IR"/>
        </w:rPr>
        <w:t>از امام پنجم علیه السّلام سوال شده از مردی که ترسا و یهودی او را درمان کنند و برای او دارو فراهم سازند؟ فرمود باکی ندارد، همانا درمان به دست خدا تعالی است</w:t>
      </w:r>
      <w:r>
        <w:rPr>
          <w:rFonts w:eastAsia="IRNazanin" w:cs="IRNazanin"/>
          <w:color w:val="111111"/>
          <w:sz w:val="28"/>
          <w:szCs w:val="28"/>
          <w:rtl w:val="true"/>
          <w:lang w:bidi="fa-IR"/>
        </w:rPr>
        <w:t>.</w:t>
      </w:r>
    </w:p>
    <w:p>
      <w:pPr>
        <w:pStyle w:val="Heading5"/>
        <w:numPr>
          <w:ilvl w:val="4"/>
          <w:numId w:val="1"/>
        </w:numPr>
        <w:rPr/>
      </w:pPr>
      <w:bookmarkStart w:id="167" w:name="__RefHeading___Toc2245853_2616395394"/>
      <w:bookmarkStart w:id="168" w:name="_Toc76"/>
      <w:bookmarkEnd w:id="167"/>
      <w:r>
        <w:rPr>
          <w:rtl w:val="true"/>
        </w:rPr>
        <w:t>بیان</w:t>
      </w:r>
      <w:bookmarkEnd w:id="168"/>
    </w:p>
    <w:p>
      <w:pPr>
        <w:pStyle w:val="BookText"/>
        <w:rPr/>
      </w:pP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سرائر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رسول خدا صلی اللَّه علیه و آله است و در اخبار امامان ذریه او علیهم السّلام به مداوای درد،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کنید که خدا دردی نداده جز اینکه دوائی برایش عطا فرموده جز مرگ که درمانی ندارد، بر پزشک باید از خدای سبحانه در آنچه با بیمار کند بترسد و برایش خیر خواهی کند و درمان جستن از پزشک یهود و ترسا برای مسلمانان باکی ندارد در صورت نیاز به آن و چون تن زن بیمار شود و ناچار شود به مداوای مرد برایش 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معالجه نزد اهل کتاب رواست و گرفتن آب چشم هم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برای ختنه و بریدن دختران مزدور گرفت و برای درمان درد و بریدن ریشه‌ای که در تن درآید، و در مزد گرفتن بر آنها خلافی ندیدم زیرا کاری است که شرع اجازه داده و بدان نیاز است و ضرورت و مزدور گرفتن بر آنها مانند کارهای مباح دیگر جائز است و همچنین عقد اجاره برای سرمه‌کشیدن خواه سرمه از خود بیمار باشد یا از پزشک و برخی از عامه گفتند اگر قرار بندد با پزشک روا نیست</w:t>
      </w:r>
      <w:r>
        <w:rPr>
          <w:rFonts w:eastAsia="IRNazanin" w:cs="IRNazanin"/>
          <w:color w:val="111111"/>
          <w:sz w:val="28"/>
          <w:szCs w:val="28"/>
          <w:rtl w:val="true"/>
          <w:lang w:bidi="fa-IR"/>
        </w:rPr>
        <w:t xml:space="preserve">. </w:t>
      </w:r>
      <w:bookmarkStart w:id="169" w:name="pg13477_159842"/>
    </w:p>
    <w:p>
      <w:pPr>
        <w:pStyle w:val="Heading5"/>
        <w:numPr>
          <w:ilvl w:val="4"/>
          <w:numId w:val="1"/>
        </w:numPr>
        <w:rPr/>
      </w:pPr>
      <w:bookmarkStart w:id="170" w:name="__RefHeading___Toc2245855_2616395394"/>
      <w:bookmarkStart w:id="171" w:name="_Toc77"/>
      <w:bookmarkEnd w:id="169"/>
      <w:bookmarkEnd w:id="170"/>
      <w:r>
        <w:rPr>
          <w:rtl w:val="true"/>
        </w:rPr>
        <w:t>«</w:t>
      </w:r>
      <w:r>
        <w:rPr/>
        <w:t>10</w:t>
      </w:r>
      <w:r>
        <w:rPr>
          <w:rtl w:val="true"/>
        </w:rPr>
        <w:t>»</w:t>
      </w:r>
      <w:bookmarkEnd w:id="171"/>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مُسْلِمٍ عَنِ ابْنِ أَبِي نَجْرَانَ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يَشْرَبُ الدَّوَاءَ وَ رُبَّمَا قَتَلَهُ وَ رُبَّمَا يَسْلَمُ مِنْهُ وَ مَا يَسْلَمُ أَكْثَرُ قَالَ فَقَالَ أَنْزَلَ اللَّهُ الدَّاءَ وَ أَنْزَلَ الشِّفَاءَ وَ مَا خَلَقَ اللَّهُ دَاءً إِلَّا جَعَلَ لَهُ دَوَاءً فَاشْرَبْ وَ سَمِّ اللَّهَ تَعَالَي‌</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2245857_2616395394"/>
      <w:bookmarkStart w:id="173" w:name="_Toc78"/>
      <w:bookmarkEnd w:id="172"/>
      <w:r>
        <w:rPr>
          <w:rtl w:val="true"/>
        </w:rPr>
        <w:t>«</w:t>
      </w:r>
      <w:r>
        <w:rPr/>
        <w:t>11</w:t>
      </w:r>
      <w:r>
        <w:rPr>
          <w:rtl w:val="true"/>
        </w:rPr>
        <w:t>»</w:t>
      </w:r>
      <w:bookmarkEnd w:id="173"/>
    </w:p>
    <w:p>
      <w:pPr>
        <w:pStyle w:val="BookText"/>
        <w:rPr/>
      </w:pPr>
      <w:r>
        <w:rPr>
          <w:rFonts w:ascii="Amiri" w:hAnsi="Amiri" w:eastAsia="Amiri" w:cs="Amiri"/>
          <w:color w:val="111111"/>
          <w:sz w:val="28"/>
          <w:sz w:val="28"/>
          <w:szCs w:val="28"/>
          <w:rtl w:val="true"/>
          <w:lang w:bidi="ar-SA"/>
        </w:rPr>
        <w:t>الْعَيَّاشِيُّ، عَنْ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أَوِ الرَّجُلِ‌</w:t>
      </w:r>
      <w:r>
        <w:rPr>
          <w:rStyle w:val="FootnoteAnchor"/>
          <w:rtl w:val="true"/>
        </w:rPr>
        <w:footnoteReference w:id="124"/>
      </w:r>
      <w:r>
        <w:rPr>
          <w:rFonts w:ascii="Amiri" w:hAnsi="Amiri" w:eastAsia="Amiri" w:cs="Amiri"/>
          <w:color w:val="111111"/>
          <w:sz w:val="28"/>
          <w:sz w:val="28"/>
          <w:szCs w:val="28"/>
          <w:rtl w:val="true"/>
          <w:lang w:bidi="ar-SA"/>
        </w:rPr>
        <w:t>يَذْهَبُ بَصَرُهُ فَتَأْتِيهِ‌</w:t>
      </w:r>
      <w:r>
        <w:rPr>
          <w:rStyle w:val="FootnoteAnchor"/>
          <w:rtl w:val="true"/>
        </w:rPr>
        <w:footnoteReference w:id="125"/>
      </w:r>
      <w:r>
        <w:rPr>
          <w:rFonts w:ascii="Amiri" w:hAnsi="Amiri" w:eastAsia="Amiri" w:cs="Amiri"/>
          <w:color w:val="111111"/>
          <w:sz w:val="28"/>
          <w:sz w:val="28"/>
          <w:szCs w:val="28"/>
          <w:rtl w:val="true"/>
          <w:lang w:bidi="ar-SA"/>
        </w:rPr>
        <w:t>الْأَطِبَّاءُ فَيَقُولُونَ نُدَاوِيكَ شَهْراً أَوْ أَرْبَعِينَ لَيْلَةً مُسْتَلْقِياً كَذَلِكَ يُصَلِّي فَرَجَعْتُ إِلَيْهِ لَهُ فَقَالَ مَنِ اضْطُرَّ غَيْرَ باغٍ وَ لا عادٍ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2245859_2616395394"/>
      <w:bookmarkStart w:id="175" w:name="_Toc79"/>
      <w:bookmarkEnd w:id="174"/>
      <w:r>
        <w:rPr>
          <w:rtl w:val="true"/>
        </w:rPr>
        <w:t>«</w:t>
      </w:r>
      <w:r>
        <w:rPr/>
        <w:t>12</w:t>
      </w:r>
      <w:r>
        <w:rPr>
          <w:rtl w:val="true"/>
        </w:rPr>
        <w:t>»</w:t>
      </w:r>
      <w:bookmarkEnd w:id="175"/>
    </w:p>
    <w:p>
      <w:pPr>
        <w:pStyle w:val="BookText"/>
        <w:rPr/>
      </w:pPr>
      <w:r>
        <w:rPr>
          <w:rFonts w:ascii="Amiri" w:hAnsi="Amiri" w:eastAsia="Amiri" w:cs="Amiri"/>
          <w:color w:val="111111"/>
          <w:sz w:val="28"/>
          <w:sz w:val="28"/>
          <w:szCs w:val="28"/>
          <w:rtl w:val="true"/>
          <w:lang w:bidi="ar-SA"/>
        </w:rPr>
        <w:t>الْمَكَارِمُ،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تَدَاوَوْا فَإِنَّ اللَّهَ عَزَّ وَ جَلَّ لَمْ يُنْزِلْ دَاءً إِلَّا وَ أَنْزَلَ لَهُ شِفَاءً</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2245861_2616395394"/>
      <w:bookmarkStart w:id="177" w:name="_Toc80"/>
      <w:bookmarkEnd w:id="176"/>
      <w:r>
        <w:rPr>
          <w:rtl w:val="true"/>
        </w:rPr>
        <w:t>«</w:t>
      </w:r>
      <w:r>
        <w:rPr/>
        <w:t>13</w:t>
      </w:r>
      <w:r>
        <w:rPr>
          <w:rtl w:val="true"/>
        </w:rPr>
        <w:t>»</w:t>
      </w:r>
      <w:bookmarkEnd w:id="177"/>
    </w:p>
    <w:p>
      <w:pPr>
        <w:pStyle w:val="BookText"/>
        <w:rPr/>
      </w:pPr>
      <w:r>
        <w:rPr>
          <w:rFonts w:ascii="Amiri" w:hAnsi="Amiri" w:eastAsia="Amiri" w:cs="Amiri"/>
          <w:color w:val="111111"/>
          <w:sz w:val="28"/>
          <w:sz w:val="28"/>
          <w:szCs w:val="28"/>
          <w:rtl w:val="true"/>
          <w:lang w:bidi="ar-SA"/>
        </w:rPr>
        <w:t>وَ رُوِيَ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عَلِيلَانِ صَحِيحٌ مُحْتَمٍ وَ عَلِيلٌ مُخَلِّطٌ</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2245863_2616395394"/>
      <w:bookmarkStart w:id="179" w:name="_Toc81"/>
      <w:bookmarkEnd w:id="178"/>
      <w:r>
        <w:rPr>
          <w:rtl w:val="true"/>
        </w:rPr>
        <w:t>«</w:t>
      </w:r>
      <w:r>
        <w:rPr/>
        <w:t>14</w:t>
      </w:r>
      <w:r>
        <w:rPr>
          <w:rtl w:val="true"/>
        </w:rPr>
        <w:t>»</w:t>
      </w:r>
      <w:bookmarkEnd w:id="179"/>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الدَّوَاءَ مَا احْتَمَلَ بَدَنُكَ الدَّاءَ فَإِذَا لَمْ يَحْتَمِلِ الدَّاءَ فَالدَّوَاءُ</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2245865_2616395394"/>
      <w:bookmarkStart w:id="181" w:name="_Toc82"/>
      <w:bookmarkEnd w:id="180"/>
      <w:r>
        <w:rPr>
          <w:rtl w:val="true"/>
        </w:rPr>
        <w:t>«</w:t>
      </w:r>
      <w:r>
        <w:rPr/>
        <w:t>15</w:t>
      </w:r>
      <w:r>
        <w:rPr>
          <w:rtl w:val="true"/>
        </w:rPr>
        <w:t>»</w:t>
      </w:r>
      <w:bookmarkEnd w:id="181"/>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نَبِيّاً مِنَ الْأَنْبِيَاءِ مَرِضَ فَقَالَ لَا أَتَدَاوَي حَتَّي يَكُونَ الَّذِي أَمْرَضَنِي هُوَ الَّذِي يَشْفِينِي فَأَوْحَي اللَّهُ تَعَالَي إِلَيْهِ لَا أَشْفِيكَ حَتَّي تَتَدَاوَي فَإِنَّ الشِّفَاءَ مِنِّي‌</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2245867_2616395394"/>
      <w:bookmarkStart w:id="183" w:name="_Toc83"/>
      <w:bookmarkEnd w:id="182"/>
      <w:r>
        <w:rPr>
          <w:rtl w:val="true"/>
        </w:rPr>
        <w:t>«</w:t>
      </w:r>
      <w:r>
        <w:rPr/>
        <w:t>16</w:t>
      </w:r>
      <w:r>
        <w:rPr>
          <w:rtl w:val="true"/>
        </w:rPr>
        <w:t>»</w:t>
      </w:r>
      <w:bookmarkEnd w:id="183"/>
    </w:p>
    <w:p>
      <w:pPr>
        <w:pStyle w:val="BookText"/>
        <w:rPr/>
      </w:pPr>
      <w:r>
        <w:rPr>
          <w:rFonts w:ascii="Amiri" w:hAnsi="Amiri" w:eastAsia="Amiri" w:cs="Amiri"/>
          <w:color w:val="111111"/>
          <w:sz w:val="28"/>
          <w:sz w:val="28"/>
          <w:szCs w:val="28"/>
          <w:rtl w:val="true"/>
          <w:lang w:bidi="ar-SA"/>
        </w:rPr>
        <w:t>الْكَافِي، عَنْ مُحَمَّدِ بْنِ يَحْيَي عَنْ أَحْمَدَ بْنِ مُحَمَّدٍ عَنْ مُحَمَّدِ بْنِ خَالِدٍ عَنْ مُحَمَّدِ بْنِ يَحْيَي عَنْ أَخِيهِ الْعَلَاءِ عَنْ إِسْمَاعِيلَ بْنِ الْحَسَنِ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2245869_2616395394"/>
      <w:bookmarkStart w:id="185" w:name="_Toc84"/>
      <w:bookmarkEnd w:id="184"/>
      <w:r>
        <w:rPr>
          <w:rtl w:val="true"/>
        </w:rPr>
        <w:t xml:space="preserve">روایت </w:t>
      </w:r>
      <w:r>
        <w:rPr/>
        <w:t>10</w:t>
      </w:r>
      <w:bookmarkEnd w:id="185"/>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یونس بن یعقوب که از امام ششم علیه السّلام پرسیدم، مردی دواء نوشد و بسا او را بکشد و بیشتر او را تندرست کند، فرمود خدا درد داده و شفا داده، و هیچ دردی نیافریده جز اینکه داروئی برای آن نهاده بنوش و نام خدا تعالی ببر</w:t>
      </w:r>
      <w:r>
        <w:rPr>
          <w:rFonts w:eastAsia="IRNazanin" w:cs="IRNazanin"/>
          <w:color w:val="111111"/>
          <w:sz w:val="28"/>
          <w:szCs w:val="28"/>
          <w:rtl w:val="true"/>
          <w:lang w:bidi="fa-IR"/>
        </w:rPr>
        <w:t xml:space="preserve">. </w:t>
      </w:r>
      <w:r>
        <w:rPr>
          <w:rStyle w:val="FootnoteAnchor"/>
          <w:rtl w:val="true"/>
        </w:rPr>
        <w:footnoteReference w:id="131"/>
      </w:r>
    </w:p>
    <w:p>
      <w:pPr>
        <w:pStyle w:val="Heading5"/>
        <w:numPr>
          <w:ilvl w:val="4"/>
          <w:numId w:val="1"/>
        </w:numPr>
        <w:rPr/>
      </w:pPr>
      <w:bookmarkStart w:id="186" w:name="__RefHeading___Toc2245871_2616395394"/>
      <w:bookmarkStart w:id="187" w:name="_Toc85"/>
      <w:bookmarkEnd w:id="186"/>
      <w:r>
        <w:rPr>
          <w:rtl w:val="true"/>
        </w:rPr>
        <w:t xml:space="preserve">روایت </w:t>
      </w:r>
      <w:r>
        <w:rPr/>
        <w:t>11</w:t>
      </w:r>
      <w:bookmarkEnd w:id="18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پنجم علیه السّلام نقل می‌کند که دو زن یا مرد که چشم خود را از دست دادند و پزشکان آیند و گویندش، در مدت یک ماه یا چهل روز درمانت می‌کنیم که به پشت خوابیده باشی، و همچنان نماز خوانده، و بدو مراجعه کردم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بیچاره شد حرجی بر او نیست</w:t>
      </w:r>
      <w:r>
        <w:rPr>
          <w:rFonts w:eastAsia="IRNazanin" w:cs="IRNazanin"/>
          <w:color w:val="111111"/>
          <w:sz w:val="28"/>
          <w:szCs w:val="28"/>
          <w:rtl w:val="true"/>
          <w:lang w:bidi="fa-IR"/>
        </w:rPr>
        <w:t xml:space="preserve">» </w:t>
      </w:r>
      <w:r>
        <w:rPr>
          <w:rStyle w:val="FootnoteAnchor"/>
          <w:rtl w:val="true"/>
        </w:rPr>
        <w:footnoteReference w:id="132"/>
      </w:r>
    </w:p>
    <w:p>
      <w:pPr>
        <w:pStyle w:val="Heading5"/>
        <w:numPr>
          <w:ilvl w:val="4"/>
          <w:numId w:val="1"/>
        </w:numPr>
        <w:rPr/>
      </w:pPr>
      <w:bookmarkStart w:id="188" w:name="__RefHeading___Toc2245873_2616395394"/>
      <w:bookmarkStart w:id="189" w:name="_Toc86"/>
      <w:bookmarkEnd w:id="188"/>
      <w:r>
        <w:rPr>
          <w:rtl w:val="true"/>
        </w:rPr>
        <w:t xml:space="preserve">روایت </w:t>
      </w:r>
      <w:r>
        <w:rPr/>
        <w:t>12</w:t>
      </w:r>
      <w:bookmarkEnd w:id="189"/>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کنید که خدا دردی نداده جز که برای آن درمانی نهاده است</w:t>
      </w:r>
      <w:r>
        <w:rPr>
          <w:rFonts w:eastAsia="IRNazanin" w:cs="IRNazanin"/>
          <w:color w:val="111111"/>
          <w:sz w:val="28"/>
          <w:szCs w:val="28"/>
          <w:rtl w:val="true"/>
          <w:lang w:bidi="fa-IR"/>
        </w:rPr>
        <w:t xml:space="preserve">. </w:t>
      </w:r>
      <w:r>
        <w:rPr>
          <w:rStyle w:val="FootnoteAnchor"/>
          <w:rtl w:val="true"/>
        </w:rPr>
        <w:footnoteReference w:id="133"/>
      </w:r>
    </w:p>
    <w:p>
      <w:pPr>
        <w:pStyle w:val="Heading5"/>
        <w:numPr>
          <w:ilvl w:val="4"/>
          <w:numId w:val="1"/>
        </w:numPr>
        <w:rPr/>
      </w:pPr>
      <w:bookmarkStart w:id="190" w:name="__RefHeading___Toc2245875_2616395394"/>
      <w:bookmarkStart w:id="191" w:name="_Toc87"/>
      <w:bookmarkEnd w:id="190"/>
      <w:r>
        <w:rPr>
          <w:rtl w:val="true"/>
        </w:rPr>
        <w:t xml:space="preserve">روایت </w:t>
      </w:r>
      <w:r>
        <w:rPr/>
        <w:t>13</w:t>
      </w:r>
      <w:bookmarkEnd w:id="191"/>
    </w:p>
    <w:p>
      <w:pPr>
        <w:pStyle w:val="BookText"/>
        <w:rPr/>
      </w:pPr>
      <w:r>
        <w:rPr>
          <w:rFonts w:ascii="IRNazanin" w:hAnsi="IRNazanin" w:eastAsia="IRNazanin"/>
          <w:color w:val="111111"/>
          <w:sz w:val="28"/>
          <w:sz w:val="28"/>
          <w:szCs w:val="28"/>
          <w:rtl w:val="true"/>
          <w:lang w:bidi="fa-IR"/>
        </w:rPr>
        <w:t>و از آن حضرت صلی اللَّه علیه و آله و سلم نقل شده است که دو کس بیمارند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که پرهیز کند و بیماری که هر چیز خورد</w:t>
      </w:r>
      <w:r>
        <w:rPr>
          <w:rFonts w:eastAsia="IRNazanin" w:cs="IRNazanin"/>
          <w:color w:val="111111"/>
          <w:sz w:val="28"/>
          <w:szCs w:val="28"/>
          <w:rtl w:val="true"/>
          <w:lang w:bidi="fa-IR"/>
        </w:rPr>
        <w:t>.</w:t>
      </w:r>
    </w:p>
    <w:p>
      <w:pPr>
        <w:pStyle w:val="Heading5"/>
        <w:numPr>
          <w:ilvl w:val="4"/>
          <w:numId w:val="1"/>
        </w:numPr>
        <w:rPr/>
      </w:pPr>
      <w:bookmarkStart w:id="192" w:name="__RefHeading___Toc2245877_2616395394"/>
      <w:bookmarkStart w:id="193" w:name="_Toc88"/>
      <w:bookmarkEnd w:id="192"/>
      <w:r>
        <w:rPr>
          <w:rtl w:val="true"/>
        </w:rPr>
        <w:t xml:space="preserve">روایت </w:t>
      </w:r>
      <w:r>
        <w:rPr/>
        <w:t>14</w:t>
      </w:r>
      <w:bookmarkEnd w:id="193"/>
    </w:p>
    <w:p>
      <w:pPr>
        <w:pStyle w:val="BookText"/>
        <w:rPr/>
      </w:pPr>
      <w:r>
        <w:rPr>
          <w:rFonts w:ascii="IRNazanin" w:hAnsi="IRNazanin" w:eastAsia="IRNazanin"/>
          <w:color w:val="111111"/>
          <w:sz w:val="28"/>
          <w:sz w:val="28"/>
          <w:szCs w:val="28"/>
          <w:rtl w:val="true"/>
          <w:lang w:bidi="fa-IR"/>
        </w:rPr>
        <w:t>و حضرتش صلی اللَّه علیه و آله فرمود تا تنت تاب درد دارد از دارو بپرهیز و چون بی تاب شد دارو به کار بر</w:t>
      </w:r>
      <w:r>
        <w:rPr>
          <w:rFonts w:eastAsia="IRNazanin" w:cs="IRNazanin"/>
          <w:color w:val="111111"/>
          <w:sz w:val="28"/>
          <w:szCs w:val="28"/>
          <w:rtl w:val="true"/>
          <w:lang w:bidi="fa-IR"/>
        </w:rPr>
        <w:t>.</w:t>
      </w:r>
    </w:p>
    <w:p>
      <w:pPr>
        <w:pStyle w:val="Heading5"/>
        <w:numPr>
          <w:ilvl w:val="4"/>
          <w:numId w:val="1"/>
        </w:numPr>
        <w:rPr/>
      </w:pPr>
      <w:bookmarkStart w:id="194" w:name="__RefHeading___Toc2245879_2616395394"/>
      <w:bookmarkStart w:id="195" w:name="_Toc89"/>
      <w:bookmarkEnd w:id="194"/>
      <w:r>
        <w:rPr>
          <w:rtl w:val="true"/>
        </w:rPr>
        <w:t xml:space="preserve">روایت </w:t>
      </w:r>
      <w:r>
        <w:rPr/>
        <w:t>15</w:t>
      </w:r>
      <w:bookmarkEnd w:id="195"/>
    </w:p>
    <w:p>
      <w:pPr>
        <w:pStyle w:val="BookText"/>
        <w:rPr/>
      </w:pPr>
      <w:r>
        <w:rPr>
          <w:rFonts w:ascii="IRNazanin" w:hAnsi="IRNazanin" w:eastAsia="IRNazanin"/>
          <w:color w:val="111111"/>
          <w:sz w:val="28"/>
          <w:sz w:val="28"/>
          <w:szCs w:val="28"/>
          <w:rtl w:val="true"/>
          <w:lang w:bidi="fa-IR"/>
        </w:rPr>
        <w:t>از امام ششم علیه السّلام است که پیامبری بیمار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نکنم تا همان که بیمارم کرده درمان کند، خدا تعالی به او وحی کرد، شفایت ندهم تا مداوا کنی، زیرا شفاء از من است</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2245881_2616395394"/>
      <w:bookmarkStart w:id="197" w:name="_Toc90"/>
      <w:bookmarkEnd w:id="196"/>
      <w:r>
        <w:rPr>
          <w:rtl w:val="true"/>
        </w:rPr>
        <w:t xml:space="preserve">روایت </w:t>
      </w:r>
      <w:r>
        <w:rPr/>
        <w:t>16</w:t>
      </w:r>
      <w:bookmarkEnd w:id="19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Style w:val="FootnoteAnchor"/>
          <w:rtl w:val="true"/>
        </w:rPr>
        <w:footnoteReference w:id="135"/>
      </w:r>
      <w:r>
        <w:rPr>
          <w:rFonts w:ascii="IRNazanin" w:hAnsi="IRNazanin" w:eastAsia="IRNazanin"/>
          <w:color w:val="111111"/>
          <w:sz w:val="28"/>
          <w:sz w:val="28"/>
          <w:szCs w:val="28"/>
          <w:rtl w:val="true"/>
          <w:lang w:bidi="fa-IR"/>
        </w:rPr>
        <w:t xml:space="preserve">از اسماعیل بن حسن پزشک نقل شده است که به امام ششم علیه السّلام گفتم </w:t>
      </w:r>
      <w:bookmarkStart w:id="198" w:name="pg13477_159843"/>
    </w:p>
    <w:p>
      <w:pPr>
        <w:pStyle w:val="BookText"/>
        <w:rPr/>
      </w:pPr>
      <w:bookmarkEnd w:id="198"/>
      <w:r>
        <w:rPr>
          <w:rFonts w:ascii="Amiri" w:hAnsi="Amiri" w:eastAsia="Amiri" w:cs="Amiri"/>
          <w:color w:val="111111"/>
          <w:sz w:val="28"/>
          <w:sz w:val="28"/>
          <w:szCs w:val="28"/>
          <w:rtl w:val="true"/>
          <w:lang w:bidi="ar-SA"/>
        </w:rPr>
        <w:t>إِنِّي رَجُلٌ مِنَ الْعَرَبِ وَ لِي بِالطِّبِّ بَصَرٌ وَ طِبِّي طِبٌّ عَرَبِيٌّ وَ لَسْتُ آخُذُ عَلَيْهِ صَفَداً فَقَالَ لَا بَأْسَ قُلْتُ إِنَّا نَبُطُّ الْجُرْحَ وَ نَكْوِي بِالنَّارِ قَالَ لَا بَأْسَ قُلْتُ وَ نَسْقِي هَذِهِ السَّمُومَ الإسمحيقون وَ الْغَارِيقُونَ قَالَ لَا بَأْسَ قُلْتُ إِنَّهُ رُبَّمَا مَاتَ قَالَ وَ إِنْ مَاتَ قُلْتُ نَسْقِي عَلَيْهِ النَّبِيذَ قَالَ لَيْسَ فِي الْحَرَامِ‌</w:t>
      </w:r>
      <w:r>
        <w:rPr>
          <w:rStyle w:val="FootnoteAnchor"/>
          <w:rtl w:val="true"/>
        </w:rPr>
        <w:footnoteReference w:id="136"/>
      </w:r>
      <w:r>
        <w:rPr>
          <w:rFonts w:ascii="Amiri" w:hAnsi="Amiri" w:eastAsia="Amiri" w:cs="Amiri"/>
          <w:color w:val="111111"/>
          <w:sz w:val="28"/>
          <w:sz w:val="28"/>
          <w:szCs w:val="28"/>
          <w:rtl w:val="true"/>
          <w:lang w:bidi="ar-SA"/>
        </w:rPr>
        <w:t>شِفَاءٌ قَدِ اشْتَكَي رَسُولُ اللَّهِ صلي الله عليه و آله فَقَالَتْ لَهُ عَائِشَةُ بِكَ ذَاتُ الْجَنْبِ فَقَالَ أَنَا أَكْرَمُ عَلَي اللَّهِ مِنْ أَنْ يَبْتَلِيَنِي بِذَاتِ الْجَنْبِ قَالَ فَأَمَرَ فَلُدَّ بِصَبِرٍ</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2245883_2616395394"/>
      <w:bookmarkStart w:id="200" w:name="_Toc91"/>
      <w:bookmarkEnd w:id="199"/>
      <w:r>
        <w:rPr>
          <w:rtl w:val="true"/>
        </w:rPr>
        <w:t>بيان</w:t>
      </w:r>
      <w:bookmarkEnd w:id="200"/>
    </w:p>
    <w:p>
      <w:pPr>
        <w:pStyle w:val="BookText"/>
        <w:rPr/>
      </w:pPr>
      <w:r>
        <w:rPr>
          <w:rFonts w:ascii="Amiri" w:hAnsi="Amiri" w:eastAsia="Amiri" w:cs="Amiri"/>
          <w:color w:val="111111"/>
          <w:sz w:val="28"/>
          <w:sz w:val="28"/>
          <w:szCs w:val="28"/>
          <w:rtl w:val="true"/>
          <w:lang w:bidi="ar-SA"/>
        </w:rPr>
        <w:t>قال في القاموس الصفد محرّكة العطاء و قال بطّ الجرح و الصرّة 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الإسمحيقون لم أجده في كتب اللغة و لا الطبّ و الذي وجدته في كتب الطب هو إصطمخيقون ذكروا أنه حبّ مسهل للسوداء و البلغم و كأنه كان كذا فصحّف قوله ليس في الحرام شفاء يدل علي عدم جواز التداوي بالحرام مطلقا كما هو ظاهر أكثر الأخبار و هو خلاف المشهور و حملوا علي ما إذا لم يضطرّ إليه و لا اضطرار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قد اشتكي لعله استشهاد للتداوي بالدواء المرّ أنا أكرم علي الله كأنه لاستلزم هذا المرض اختلال العقل و تشويش الدماغ غالبا و قال الفيروزآبادي اللدود كصبور ما يصبّ بالمسعط من الدواء في أحد شقّي الفم و قد لدّه لدّا و لدودا و لدّه إياه و ألدّه و لدّ فهو ملدود</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2245885_2616395394"/>
      <w:bookmarkStart w:id="202" w:name="_Toc92"/>
      <w:bookmarkEnd w:id="201"/>
      <w:r>
        <w:rPr>
          <w:rtl w:val="true"/>
        </w:rPr>
        <w:t>«</w:t>
      </w:r>
      <w:r>
        <w:rPr/>
        <w:t>17</w:t>
      </w:r>
      <w:r>
        <w:rPr>
          <w:rtl w:val="true"/>
        </w:rPr>
        <w:t>»</w:t>
      </w:r>
      <w:bookmarkEnd w:id="202"/>
    </w:p>
    <w:p>
      <w:pPr>
        <w:pStyle w:val="BookText"/>
        <w:rPr/>
      </w:pPr>
      <w:r>
        <w:rPr>
          <w:rFonts w:ascii="Amiri" w:hAnsi="Amiri" w:eastAsia="Amiri" w:cs="Amiri"/>
          <w:color w:val="111111"/>
          <w:sz w:val="28"/>
          <w:sz w:val="28"/>
          <w:szCs w:val="28"/>
          <w:rtl w:val="true"/>
          <w:lang w:bidi="ar-SA"/>
        </w:rPr>
        <w:t>الْكَافِي، عَنْ عَلِيِّ بْنِ إِبْرَاهِيمَ عَنْ أَبِيهِ عَنِ ابْنِ أَبِي عُمَيْرٍ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الرَّجُلُ يَشْرَبُ الدَّوَاءَ وَ يَقْطَعُ الْعِرْقَ وَ رُبَّمَا انْتَفَعَ بِهِ وَ رُبَّمَا قَتَلَهُ قَالَ يَقْطَعُ وَ يَشْرَبُ‌</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مرد عربی هستم و پزشکی می‌دانم، و طبم عربی است و مزد هم نمی‌گیرم، فرمود باکی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زخم را می‌شکافیم، با آتش داغ میکنیم،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زهر ناک چون اسمحیقون یا غاریقون بکار بریم،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بیمار بمیرد،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بمیرد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شراب بنوشانیم،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در حرام نیست، رسول خدا صلّی اللَّه علیه و آله بیمار شد و عایشه به او گفت تو ذات الجنب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 ارجمندترم از آنکه مرا گرفتار ذات الجنب کند،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صبر در دهانش ریختند</w:t>
      </w:r>
      <w:r>
        <w:rPr>
          <w:rFonts w:eastAsia="IRNazanin" w:cs="IRNazanin"/>
          <w:color w:val="111111"/>
          <w:sz w:val="28"/>
          <w:szCs w:val="28"/>
          <w:rtl w:val="true"/>
          <w:lang w:bidi="fa-IR"/>
        </w:rPr>
        <w:t>.</w:t>
      </w:r>
    </w:p>
    <w:p>
      <w:pPr>
        <w:pStyle w:val="Heading5"/>
        <w:numPr>
          <w:ilvl w:val="4"/>
          <w:numId w:val="1"/>
        </w:numPr>
        <w:rPr/>
      </w:pPr>
      <w:bookmarkStart w:id="203" w:name="__RefHeading___Toc2245887_2616395394"/>
      <w:bookmarkStart w:id="204" w:name="_Toc93"/>
      <w:bookmarkEnd w:id="203"/>
      <w:r>
        <w:rPr>
          <w:rtl w:val="true"/>
        </w:rPr>
        <w:t>بیان</w:t>
      </w:r>
      <w:bookmarkEnd w:id="204"/>
    </w:p>
    <w:p>
      <w:pPr>
        <w:pStyle w:val="BookText"/>
        <w:rPr/>
      </w:pP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الصفد – محرک – عطا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و خراش را بشکاف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اسمحیقون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کتب لغت و طب نیافتم، اما در کتب طب اصمطخیقون آمده که دانه‌ای است مسهل برای سوداء و بلغم و شاید همین بوده و اشتباه ضبط شده، این که می‌گوید شفا در حرام نیست دلالت بر این دارد که مداوا به حرام مطلقا جائز نیست چنانچه ظاهر بیشتر اخبار است و آن خلاف مشهور است، و حمل شده به صورت عدم اضطرار و 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درد پیغمبر را گواه مداوای به داروهای تلخ آورده و اینکه فرموده از ذات الجنب بر کنارم برای این است که این بیماری مایه پریشانی خرد و مغز است غالبا</w:t>
      </w:r>
      <w:r>
        <w:rPr>
          <w:rFonts w:eastAsia="IRNazanin" w:cs="IRNazanin"/>
          <w:color w:val="111111"/>
          <w:sz w:val="28"/>
          <w:szCs w:val="28"/>
          <w:rtl w:val="true"/>
          <w:lang w:bidi="fa-IR"/>
        </w:rPr>
        <w:t>.</w:t>
      </w:r>
    </w:p>
    <w:p>
      <w:pPr>
        <w:pStyle w:val="Heading5"/>
        <w:numPr>
          <w:ilvl w:val="4"/>
          <w:numId w:val="1"/>
        </w:numPr>
        <w:rPr/>
      </w:pPr>
      <w:bookmarkStart w:id="205" w:name="__RefHeading___Toc2245889_2616395394"/>
      <w:bookmarkStart w:id="206" w:name="_Toc94"/>
      <w:bookmarkEnd w:id="205"/>
      <w:r>
        <w:rPr>
          <w:rtl w:val="true"/>
        </w:rPr>
        <w:t xml:space="preserve">روایت </w:t>
      </w:r>
      <w:r>
        <w:rPr/>
        <w:t>17</w:t>
      </w:r>
      <w:bookmarkEnd w:id="20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یعقوب نقل شده که به امام ششم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دارو نوشد و رگ برّد و بسا از آن سود برد و بسا هم او را بکشد،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بنوشد</w:t>
      </w:r>
      <w:r>
        <w:rPr>
          <w:rFonts w:eastAsia="IRNazanin" w:cs="IRNazanin"/>
          <w:color w:val="111111"/>
          <w:sz w:val="28"/>
          <w:szCs w:val="28"/>
          <w:rtl w:val="true"/>
          <w:lang w:bidi="fa-IR"/>
        </w:rPr>
        <w:t xml:space="preserve">. </w:t>
      </w:r>
      <w:r>
        <w:rPr>
          <w:rStyle w:val="FootnoteAnchor"/>
          <w:rtl w:val="true"/>
        </w:rPr>
        <w:footnoteReference w:id="139"/>
      </w:r>
      <w:bookmarkStart w:id="207" w:name="pg13477_159844"/>
    </w:p>
    <w:p>
      <w:pPr>
        <w:pStyle w:val="Heading5"/>
        <w:numPr>
          <w:ilvl w:val="4"/>
          <w:numId w:val="1"/>
        </w:numPr>
        <w:rPr/>
      </w:pPr>
      <w:bookmarkStart w:id="208" w:name="__RefHeading___Toc2245891_2616395394"/>
      <w:bookmarkStart w:id="209" w:name="_Toc95"/>
      <w:bookmarkEnd w:id="207"/>
      <w:bookmarkEnd w:id="208"/>
      <w:r>
        <w:rPr>
          <w:rtl w:val="true"/>
        </w:rPr>
        <w:t>«</w:t>
      </w:r>
      <w:r>
        <w:rPr/>
        <w:t>18</w:t>
      </w:r>
      <w:r>
        <w:rPr>
          <w:rtl w:val="true"/>
        </w:rPr>
        <w:t>»</w:t>
      </w:r>
      <w:bookmarkEnd w:id="209"/>
    </w:p>
    <w:p>
      <w:pPr>
        <w:pStyle w:val="BookText"/>
        <w:rPr/>
      </w:pPr>
      <w:r>
        <w:rPr>
          <w:rFonts w:ascii="Amiri" w:hAnsi="Amiri" w:eastAsia="Amiri" w:cs="Amiri"/>
          <w:color w:val="111111"/>
          <w:sz w:val="28"/>
          <w:sz w:val="28"/>
          <w:szCs w:val="28"/>
          <w:rtl w:val="true"/>
          <w:lang w:bidi="ar-SA"/>
        </w:rPr>
        <w:t>وَ مِنْهُ، عَنْ مُحَمَّدِ بْنِ يَحْيَي عَنْ مُحَمَّدِ بْنِ الْحَسَنِ عَنْ مُعَاوِيَةَ بْنِ حُكَيْمٍ عَنْ عُثْمَانَ الْأَحْوَلِ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دَوَاءٍ إِلَّا وَ هُوَ يُهَيِّجُ دَاءً وَ لَيْسَ شَيْ‌ءٌ فِي الْبَدَنِ أَنْفَعَ مِنْ إِمْسَاكِ الْيَدِ إِلَّا عَمَّا يُحْتَاجُ إِلَيْهِ‌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2245893_2616395394"/>
      <w:bookmarkStart w:id="211" w:name="_Toc96"/>
      <w:bookmarkEnd w:id="210"/>
      <w:r>
        <w:rPr>
          <w:rtl w:val="true"/>
        </w:rPr>
        <w:t>بيان</w:t>
      </w:r>
      <w:bookmarkEnd w:id="211"/>
    </w:p>
    <w:p>
      <w:pPr>
        <w:pStyle w:val="BookText"/>
        <w:rPr/>
      </w:pPr>
      <w:r>
        <w:rPr>
          <w:rFonts w:ascii="Amiri" w:hAnsi="Amiri" w:eastAsia="Amiri" w:cs="Amiri"/>
          <w:color w:val="111111"/>
          <w:sz w:val="28"/>
          <w:sz w:val="28"/>
          <w:szCs w:val="28"/>
          <w:rtl w:val="true"/>
          <w:lang w:bidi="ar-SA"/>
        </w:rPr>
        <w:t>إلا و هو أي نفسه أو معالجته إلا عما يحتاج إليه من الأكل بأن يحتمي عن الأشياء المضرّة و لا يأكل أزيد من الشبع أو من المعالجة أو منهما</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2245895_2616395394"/>
      <w:bookmarkStart w:id="213" w:name="_Toc97"/>
      <w:bookmarkEnd w:id="212"/>
      <w:r>
        <w:rPr>
          <w:rtl w:val="true"/>
        </w:rPr>
        <w:t>«</w:t>
      </w:r>
      <w:r>
        <w:rPr/>
        <w:t>19</w:t>
      </w:r>
      <w:r>
        <w:rPr>
          <w:rtl w:val="true"/>
        </w:rPr>
        <w:t>»</w:t>
      </w:r>
      <w:bookmarkEnd w:id="213"/>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بِدَائِكَ مَا مَشَي بِكَ‌</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2245897_2616395394"/>
      <w:bookmarkStart w:id="215" w:name="_Toc98"/>
      <w:bookmarkEnd w:id="214"/>
      <w:r>
        <w:rPr>
          <w:rtl w:val="true"/>
        </w:rPr>
        <w:t>«</w:t>
      </w:r>
      <w:r>
        <w:rPr/>
        <w:t>20</w:t>
      </w:r>
      <w:r>
        <w:rPr>
          <w:rtl w:val="true"/>
        </w:rPr>
        <w:t>»</w:t>
      </w:r>
      <w:bookmarkEnd w:id="215"/>
    </w:p>
    <w:p>
      <w:pPr>
        <w:pStyle w:val="BookText"/>
        <w:rPr/>
      </w:pPr>
      <w:r>
        <w:rPr>
          <w:rFonts w:ascii="Amiri" w:hAnsi="Amiri" w:eastAsia="Amiri" w:cs="Amiri"/>
          <w:color w:val="111111"/>
          <w:sz w:val="28"/>
          <w:sz w:val="28"/>
          <w:szCs w:val="28"/>
          <w:rtl w:val="true"/>
          <w:lang w:bidi="ar-SA"/>
        </w:rPr>
        <w:t>دَعَوَاتُ الرَّاوَنْدِيِّ،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تَدَاوَوْا فَإِنَّ الَّذِي أَنْزَلَ الدَّاءَ أَنْزَلَ الدَّوَاءَ</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2245899_2616395394"/>
      <w:bookmarkStart w:id="217" w:name="_Toc99"/>
      <w:bookmarkEnd w:id="216"/>
      <w:r>
        <w:rPr>
          <w:rtl w:val="true"/>
        </w:rPr>
        <w:t>«</w:t>
      </w:r>
      <w:r>
        <w:rPr/>
        <w:t>21</w:t>
      </w:r>
      <w:r>
        <w:rPr>
          <w:rtl w:val="true"/>
        </w:rPr>
        <w:t>»</w:t>
      </w:r>
      <w:bookmarkEnd w:id="217"/>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مِنْ دَاءٍ إِلَّا أَنْزَلَ لَهُ شِفَاءً</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2245901_2616395394"/>
      <w:bookmarkStart w:id="219" w:name="_Toc100"/>
      <w:bookmarkEnd w:id="218"/>
      <w:r>
        <w:rPr>
          <w:rtl w:val="true"/>
        </w:rPr>
        <w:t>«</w:t>
      </w:r>
      <w:r>
        <w:rPr/>
        <w:t>22</w:t>
      </w:r>
      <w:r>
        <w:rPr>
          <w:rtl w:val="true"/>
        </w:rPr>
        <w:t>»</w:t>
      </w:r>
      <w:bookmarkEnd w:id="219"/>
    </w:p>
    <w:p>
      <w:pPr>
        <w:pStyle w:val="BookText"/>
        <w:rPr/>
      </w:pPr>
      <w:r>
        <w:rPr>
          <w:rFonts w:ascii="Amiri" w:hAnsi="Amiri" w:eastAsia="Amiri" w:cs="Amiri"/>
          <w:color w:val="111111"/>
          <w:sz w:val="28"/>
          <w:sz w:val="28"/>
          <w:szCs w:val="28"/>
          <w:rtl w:val="true"/>
          <w:lang w:bidi="ar-SA"/>
        </w:rPr>
        <w:t>الْكَافِي، عَنْ مُحَمَّدِ بْنِ يَحْيَي عَنْ عَلِيِّ بْنِ إِبْرَاهِيمَ الْجَعْفَرِيِّ عَنْ حَمْدَانَ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ابْنٌ وَ كَانَ تُصِيبُهُ الْحَصَاةُ فَقِيلَ لِي لَيْسَ لَهُ عِلَاجٌ إِلَّا أَنْ تَبُطَّهُ فَبَطَطْتُهُ فَمَاتَ فَقَالَتِ الشِّيعَةُ شَرِكْتَ فِي دَمِ ابْنِكَ قَالَ فَكَتَبْتُ إِلَي أَبِي الْحَسَنِ صَاحِبِ الْعَسْكَرِ فَوَقَّعَ صَلَوَاتُ اللَّهِ عَلَيْهِ يَا أَحْمَدُ لَيْسَ عَلَيْكَ فِيمَا فَعَلْتَ شَيْ‌ءٌ إِنَّمَا الْتَمَسْتَ الدَّوَاءَ وَ كَانَ أَجَلُهُ فِيمَا فَعَلْتَ‌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2245903_2616395394"/>
      <w:bookmarkStart w:id="221" w:name="_Toc101"/>
      <w:bookmarkEnd w:id="220"/>
      <w:r>
        <w:rPr>
          <w:rtl w:val="true"/>
        </w:rPr>
        <w:t>«</w:t>
      </w:r>
      <w:r>
        <w:rPr/>
        <w:t>23</w:t>
      </w:r>
      <w:r>
        <w:rPr>
          <w:rtl w:val="true"/>
        </w:rPr>
        <w:t>»</w:t>
      </w:r>
      <w:bookmarkEnd w:id="221"/>
    </w:p>
    <w:p>
      <w:pPr>
        <w:pStyle w:val="BookText"/>
        <w:rPr/>
      </w:pPr>
      <w:r>
        <w:rPr>
          <w:rFonts w:ascii="Amiri" w:hAnsi="Amiri" w:eastAsia="Amiri" w:cs="Amiri"/>
          <w:color w:val="111111"/>
          <w:sz w:val="28"/>
          <w:sz w:val="28"/>
          <w:szCs w:val="28"/>
          <w:rtl w:val="true"/>
          <w:lang w:bidi="ar-SA"/>
        </w:rPr>
        <w:t>قُرْبُ الْإِسْنَادِ، عَنْ عَبْدِ اللَّهِ بْنِ الْحَسَنِ الْعَلَوِيِّ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الْمَرِيضِ يُكْوَي أَوْ يَسْتَرْقِي قَالَ لَا بَأْسَ إِذَا اسْتَرْقَي بِمَا يَعْرِفُهُ</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2245905_2616395394"/>
      <w:bookmarkStart w:id="223" w:name="_Toc102"/>
      <w:bookmarkEnd w:id="222"/>
      <w:r>
        <w:rPr>
          <w:rtl w:val="true"/>
        </w:rPr>
        <w:t>توضيح</w:t>
      </w:r>
      <w:bookmarkEnd w:id="223"/>
    </w:p>
    <w:p>
      <w:pPr>
        <w:pStyle w:val="BookText"/>
        <w:rPr/>
      </w:pPr>
      <w:r>
        <w:rPr>
          <w:rFonts w:ascii="Amiri" w:hAnsi="Amiri" w:eastAsia="Amiri" w:cs="Amiri"/>
          <w:color w:val="111111"/>
          <w:sz w:val="28"/>
          <w:sz w:val="28"/>
          <w:szCs w:val="28"/>
          <w:rtl w:val="true"/>
          <w:lang w:bidi="ar-SA"/>
        </w:rPr>
        <w:t>في القاموس كواه يكويه كيّا أحرق جلده بحديدة و نحوها و قال الرقية بالضم العوذة و الجمع رقي و رقاه رقيا و رقيا و رقية فهو رقاء نفث في عوذته انتهي قوله عليه السلام بما يعرفه أي بما يعرف معناه من القرآن و الأدعية و الأذكار لا بما لا يعرفه من الأسماء السريانية و العربية</w:t>
      </w:r>
    </w:p>
    <w:p>
      <w:pPr>
        <w:pStyle w:val="Heading5"/>
        <w:numPr>
          <w:ilvl w:val="4"/>
          <w:numId w:val="1"/>
        </w:numPr>
        <w:rPr/>
      </w:pPr>
      <w:bookmarkStart w:id="224" w:name="__RefHeading___Toc2245907_2616395394"/>
      <w:bookmarkStart w:id="225" w:name="_Toc103"/>
      <w:bookmarkEnd w:id="224"/>
      <w:r>
        <w:rPr>
          <w:rtl w:val="true"/>
        </w:rPr>
        <w:t xml:space="preserve">روایت </w:t>
      </w:r>
      <w:r>
        <w:rPr/>
        <w:t>18</w:t>
      </w:r>
      <w:bookmarkEnd w:id="225"/>
    </w:p>
    <w:p>
      <w:pPr>
        <w:pStyle w:val="BookText"/>
        <w:rPr/>
      </w:pPr>
      <w:r>
        <w:rPr>
          <w:rFonts w:ascii="IRNazanin" w:hAnsi="IRNazanin" w:eastAsia="IRNazanin"/>
          <w:color w:val="111111"/>
          <w:sz w:val="28"/>
          <w:sz w:val="28"/>
          <w:szCs w:val="28"/>
          <w:rtl w:val="true"/>
          <w:lang w:bidi="fa-IR"/>
        </w:rPr>
        <w:t>از همان نقل شده که ابو الحسن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دارو نباشد جز آنکه دردی را انگیزد، و برای تن سودمندتر نباشد از دست باز داشتن از هر چه نیازی بدان نیست</w:t>
      </w:r>
      <w:r>
        <w:rPr>
          <w:rFonts w:eastAsia="IRNazanin" w:cs="IRNazanin"/>
          <w:color w:val="111111"/>
          <w:sz w:val="28"/>
          <w:szCs w:val="28"/>
          <w:rtl w:val="true"/>
          <w:lang w:bidi="fa-IR"/>
        </w:rPr>
        <w:t xml:space="preserve">. </w:t>
      </w:r>
      <w:r>
        <w:rPr>
          <w:rStyle w:val="FootnoteAnchor"/>
          <w:rtl w:val="true"/>
        </w:rPr>
        <w:footnoteReference w:id="143"/>
      </w:r>
    </w:p>
    <w:p>
      <w:pPr>
        <w:pStyle w:val="Heading5"/>
        <w:numPr>
          <w:ilvl w:val="4"/>
          <w:numId w:val="1"/>
        </w:numPr>
        <w:rPr/>
      </w:pPr>
      <w:bookmarkStart w:id="226" w:name="__RefHeading___Toc2245909_2616395394"/>
      <w:bookmarkStart w:id="227" w:name="_Toc104"/>
      <w:bookmarkEnd w:id="226"/>
      <w:r>
        <w:rPr>
          <w:rtl w:val="true"/>
        </w:rPr>
        <w:t>بیان</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خودش یا معالجه‌اش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نیازی بدان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قوت که از هر چه زیان دارد بپرهیزد و بعد از سیری نخورد، و داروی بی‌ضرورت ننوشد</w:t>
      </w:r>
      <w:r>
        <w:rPr>
          <w:rFonts w:eastAsia="IRNazanin" w:cs="IRNazanin"/>
          <w:color w:val="111111"/>
          <w:sz w:val="28"/>
          <w:szCs w:val="28"/>
          <w:rtl w:val="true"/>
          <w:lang w:bidi="fa-IR"/>
        </w:rPr>
        <w:t>.</w:t>
      </w:r>
    </w:p>
    <w:p>
      <w:pPr>
        <w:pStyle w:val="Heading5"/>
        <w:numPr>
          <w:ilvl w:val="4"/>
          <w:numId w:val="1"/>
        </w:numPr>
        <w:rPr/>
      </w:pPr>
      <w:bookmarkStart w:id="228" w:name="__RefHeading___Toc2245911_2616395394"/>
      <w:bookmarkStart w:id="229" w:name="_Toc105"/>
      <w:bookmarkEnd w:id="228"/>
      <w:r>
        <w:rPr>
          <w:rtl w:val="true"/>
        </w:rPr>
        <w:t xml:space="preserve">روایت </w:t>
      </w:r>
      <w:r>
        <w:rPr/>
        <w:t>19</w:t>
      </w:r>
      <w:bookmarkEnd w:id="22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درد برو تا با تو می‌رود</w:t>
      </w:r>
      <w:r>
        <w:rPr>
          <w:rFonts w:eastAsia="IRNazanin" w:cs="IRNazanin"/>
          <w:color w:val="111111"/>
          <w:sz w:val="28"/>
          <w:szCs w:val="28"/>
          <w:rtl w:val="true"/>
          <w:lang w:bidi="fa-IR"/>
        </w:rPr>
        <w:t xml:space="preserve">. </w:t>
      </w:r>
      <w:r>
        <w:rPr>
          <w:rStyle w:val="FootnoteAnchor"/>
          <w:rtl w:val="true"/>
        </w:rPr>
        <w:footnoteReference w:id="144"/>
      </w:r>
    </w:p>
    <w:p>
      <w:pPr>
        <w:pStyle w:val="Heading5"/>
        <w:numPr>
          <w:ilvl w:val="4"/>
          <w:numId w:val="1"/>
        </w:numPr>
        <w:rPr/>
      </w:pPr>
      <w:bookmarkStart w:id="230" w:name="__RefHeading___Toc2245913_2616395394"/>
      <w:bookmarkStart w:id="231" w:name="_Toc106"/>
      <w:bookmarkEnd w:id="230"/>
      <w:r>
        <w:rPr>
          <w:rtl w:val="true"/>
        </w:rPr>
        <w:t xml:space="preserve">روایت </w:t>
      </w:r>
      <w:r>
        <w:rPr/>
        <w:t>20</w:t>
      </w:r>
      <w:bookmarkEnd w:id="231"/>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کنید، زیرا آنکه درد داده دارو هم داده</w:t>
      </w:r>
      <w:r>
        <w:rPr>
          <w:rFonts w:eastAsia="IRNazanin" w:cs="IRNazanin"/>
          <w:color w:val="111111"/>
          <w:sz w:val="28"/>
          <w:szCs w:val="28"/>
          <w:rtl w:val="true"/>
          <w:lang w:bidi="fa-IR"/>
        </w:rPr>
        <w:t>.</w:t>
      </w:r>
    </w:p>
    <w:p>
      <w:pPr>
        <w:pStyle w:val="Heading5"/>
        <w:numPr>
          <w:ilvl w:val="4"/>
          <w:numId w:val="1"/>
        </w:numPr>
        <w:rPr/>
      </w:pPr>
      <w:bookmarkStart w:id="232" w:name="__RefHeading___Toc2245915_2616395394"/>
      <w:bookmarkStart w:id="233" w:name="_Toc107"/>
      <w:bookmarkEnd w:id="232"/>
      <w:r>
        <w:rPr>
          <w:rtl w:val="true"/>
        </w:rPr>
        <w:t xml:space="preserve">روایت </w:t>
      </w:r>
      <w:r>
        <w:rPr/>
        <w:t>21</w:t>
      </w:r>
      <w:bookmarkEnd w:id="233"/>
    </w:p>
    <w:p>
      <w:pPr>
        <w:pStyle w:val="BookText"/>
        <w:rPr/>
      </w:pPr>
      <w:r>
        <w:rPr>
          <w:rFonts w:ascii="IRNazanin" w:hAnsi="IRNazanin" w:eastAsia="IRNazanin"/>
          <w:color w:val="111111"/>
          <w:sz w:val="28"/>
          <w:sz w:val="28"/>
          <w:szCs w:val="28"/>
          <w:rtl w:val="true"/>
          <w:lang w:bidi="fa-IR"/>
        </w:rPr>
        <w:t>و فرمود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دردی نداده مگر اینکه برای آن داروئی داده است</w:t>
      </w:r>
      <w:r>
        <w:rPr>
          <w:rFonts w:eastAsia="IRNazanin" w:cs="IRNazanin"/>
          <w:color w:val="111111"/>
          <w:sz w:val="28"/>
          <w:szCs w:val="28"/>
          <w:rtl w:val="true"/>
          <w:lang w:bidi="fa-IR"/>
        </w:rPr>
        <w:t>.</w:t>
      </w:r>
    </w:p>
    <w:p>
      <w:pPr>
        <w:pStyle w:val="Heading5"/>
        <w:numPr>
          <w:ilvl w:val="4"/>
          <w:numId w:val="1"/>
        </w:numPr>
        <w:rPr/>
      </w:pPr>
      <w:bookmarkStart w:id="234" w:name="__RefHeading___Toc2245917_2616395394"/>
      <w:bookmarkStart w:id="235" w:name="_Toc108"/>
      <w:bookmarkEnd w:id="234"/>
      <w:r>
        <w:rPr>
          <w:rtl w:val="true"/>
        </w:rPr>
        <w:t xml:space="preserve">روایت </w:t>
      </w:r>
      <w:r>
        <w:rPr/>
        <w:t>22</w:t>
      </w:r>
      <w:bookmarkEnd w:id="23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حمدان بن اسحاق نقل شده است که گفت پسری داشتم و سنگ مثانه داشت به من گفتند درمانی ندارد جز اینکه آن را بشکافی و آن را شکافتم و مرد، شیعه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پسرت شریکی آن را به امام دهم علیه السّلام نوشتم و او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در آنچه کردی بر تو گناهی نیست همانا تو درمان خواستی و مرگش در آن بوده که تو کردی</w:t>
      </w:r>
      <w:r>
        <w:rPr>
          <w:rFonts w:eastAsia="IRNazanin" w:cs="IRNazanin"/>
          <w:color w:val="111111"/>
          <w:sz w:val="28"/>
          <w:szCs w:val="28"/>
          <w:rtl w:val="true"/>
          <w:lang w:bidi="fa-IR"/>
        </w:rPr>
        <w:t xml:space="preserve">. </w:t>
      </w:r>
      <w:r>
        <w:rPr>
          <w:rStyle w:val="FootnoteAnchor"/>
          <w:rtl w:val="true"/>
        </w:rPr>
        <w:footnoteReference w:id="145"/>
      </w:r>
    </w:p>
    <w:p>
      <w:pPr>
        <w:pStyle w:val="Heading5"/>
        <w:numPr>
          <w:ilvl w:val="4"/>
          <w:numId w:val="1"/>
        </w:numPr>
        <w:rPr/>
      </w:pPr>
      <w:bookmarkStart w:id="236" w:name="__RefHeading___Toc2245919_2616395394"/>
      <w:bookmarkStart w:id="237" w:name="_Toc109"/>
      <w:bookmarkEnd w:id="236"/>
      <w:r>
        <w:rPr>
          <w:rtl w:val="true"/>
        </w:rPr>
        <w:t xml:space="preserve">روایت </w:t>
      </w:r>
      <w:r>
        <w:rPr/>
        <w:t>23</w:t>
      </w:r>
      <w:bookmarkEnd w:id="23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علی بن جعفر که از برادرم امام هفتم علیه السّلام پرسیدم از بیمار که او را داغ کنند یا برایش دعا بگیرند و بر او وردی بخوانند؟ فرمود گناه ندارد هر گاه ورد خوانده شود به آنچه بفهمد</w:t>
      </w:r>
      <w:r>
        <w:rPr>
          <w:rFonts w:eastAsia="IRNazanin" w:cs="IRNazanin"/>
          <w:color w:val="111111"/>
          <w:sz w:val="28"/>
          <w:szCs w:val="28"/>
          <w:rtl w:val="true"/>
          <w:lang w:bidi="fa-IR"/>
        </w:rPr>
        <w:t>.</w:t>
      </w:r>
    </w:p>
    <w:p>
      <w:pPr>
        <w:pStyle w:val="Heading5"/>
        <w:numPr>
          <w:ilvl w:val="4"/>
          <w:numId w:val="1"/>
        </w:numPr>
        <w:rPr/>
      </w:pPr>
      <w:bookmarkStart w:id="238" w:name="__RefHeading___Toc2245921_2616395394"/>
      <w:bookmarkStart w:id="239" w:name="_Toc110"/>
      <w:bookmarkEnd w:id="238"/>
      <w:r>
        <w:rPr>
          <w:rtl w:val="true"/>
        </w:rPr>
        <w:t>توضیح</w:t>
      </w:r>
      <w:bookmarkEnd w:id="23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کواه یکوسه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پوستش را با آهن یا مانند آن بسوزان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الرقیه – با ضمه – تعویذ است و جمع آن 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رقاه رقیا و رقیا و رقیه رقاء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انداختن تعویذ این که می‌فرماید به آنچه بفهمد یعنی معنایش را بداند از قرآن و دعاء و ذکر نه بدان چه نفهمد از نامهای سریانی و </w:t>
      </w:r>
    </w:p>
    <w:p>
      <w:pPr>
        <w:pStyle w:val="BookText"/>
        <w:rPr/>
      </w:pPr>
      <w:r>
        <w:rPr>
          <w:rFonts w:ascii="Amiri" w:hAnsi="Amiri" w:eastAsia="Amiri" w:cs="Amiri"/>
          <w:color w:val="111111"/>
          <w:sz w:val="28"/>
          <w:sz w:val="28"/>
          <w:szCs w:val="28"/>
          <w:rtl w:val="true"/>
          <w:lang w:bidi="ar-SA"/>
        </w:rPr>
        <w:t>و الهندية و أمثالها كالمناطر المعروفة في الهند إذ لعلها يكون كفرا و هذيانا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المعني ما يعرف حسنه بخبر أو أثر ورد فيه و الأول أظهر و الأحوط أن لا يكون معه نفث لا سيما إذا كان في عقدة و تمام القول فيه في كتاب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قد تكرر ذكر الرقية و الرقي و الرقي و الاسترقاء في الحديث و الرقية العوذة التي يرقي بها صاحب الآفة كالحمّي و الصرع و غير ذلك من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بعض الأحاديث جوازها و في بعضها النهي عنها فمن الجواز قوله استرقوا لها فإن بها النظرة أي اطلبوا لها من يرقيها و من النهي قوله لا يسترقون و لا يكتوون و الأحاديث في القسمين كثيرة و وجه الجمع بينهما أن الرقي يكره منها ما كان بغير اللسان العربي و بغير أسماء الله تعالي و صفاته و كلامه في كتبه المنزلة و أن يعتقد أن الرقيا نافعة لا محالة فيتكل عليها و إياه أراد بقوله ما توكل من استرقي و لا يكره منها ما كان في خلاف ذلك كالتعوّذ بالقرآن و أسماء الله تعالي و الرقي المروية و لذلك قال للذي رقي بالقرآن و أخذ عليه أجرا من أخذه برقية باطل فقد أخذت برقية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فِي حَدِيثِ جَابِرٍ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اعْرِضُوهَا عَلَيَّ فَعَرَضْنَاهَا فَقَالَ لَا بَأْسَ بِهَا إِنَّمَا هِيَ مَوَاثِيقُ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خاف أن يقع فيها شي‌ء مما كانوا يتلفظون به و يعتقدونه من الشرك في الجاهلية و ما كان بغير اللسان العربي مما لا يعرف له ترجمة و لا يمكن الوقوف عليه فلا يجوز استعماله فَأَمَّا</w:t>
      </w:r>
      <w:r>
        <w:rPr>
          <w:rStyle w:val="FootnoteAnchor"/>
          <w:rtl w:val="true"/>
        </w:rPr>
        <w:footnoteReference w:id="146"/>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رُقْيَةَ إِلَّا مِنْ عَيْنٍ أَوْ 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لا رقية أولي و أنفع‌</w:t>
      </w:r>
      <w:r>
        <w:rPr>
          <w:rStyle w:val="FootnoteAnchor"/>
          <w:rtl w:val="true"/>
        </w:rPr>
        <w:footnoteReference w:id="147"/>
      </w:r>
      <w:r>
        <w:rPr>
          <w:rFonts w:ascii="Amiri" w:hAnsi="Amiri" w:eastAsia="Amiri" w:cs="Amiri"/>
          <w:color w:val="111111"/>
          <w:sz w:val="28"/>
          <w:sz w:val="28"/>
          <w:szCs w:val="28"/>
          <w:rtl w:val="true"/>
          <w:lang w:bidi="ar-SA"/>
        </w:rPr>
        <w:t>من أحدهما هذا كما قيل لا فتي إلا علي و قد أمر صلي الله عليه و آله غير واحد من أصحابه بالرقية و سمع بجماعة يرقّون فلم ينكر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هندی و مانند آنها چون منطرهای هندی، زیرا بسا که کفر و هذیان است، یا مقصود این است که خوبی آن را بداند به وسیله خبری یا روایتی که در باره آن وارد است، و نخست روشن‌تر است، و احوط این است که با آن دمیدن نباشد خصوص در گره، و تمام سخن در این باره در کتاب دعاء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و رُقی و رَقی و استرقا چندین بار در حدیث ذکر شده و آن تعویذی است که آفت زده را با آن افسون کنند چون تب دار و غشی و آفتهای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جواز آن رسیده و در برخی نهی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در این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افسونش سازید که نظرش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برایش بخواهید کسی که افسونش کند، دلیل نهی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رقیه خواهند و نه داغ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به هر دو معنا بسیار است و ماحصل این است که رقیه بد آن است که به جز زبان عربی باشد و به جز نامهای خدا تعالی و صفاتش و کلمات کتابهای او که فرو آورده و یا معتقد باشد که رقیه به ناچار سودمند است و بدان اعتماد کند که در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ندارد بخدا کسی که رقیه و افسون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خلاف اینها است بد نیست چون تعویذ از قرآن و نامهای خدا و آنچه روایت شده که فرمود به کسی که از قرآن بیمار را ورد میخواند و مزد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ورد باطل مزد گرفته تو به رقیه حق مزد گرفتی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فرموده آن حضرت در حدیث جابر که آن نوشته‌ها را به من نشان دهید و آنها را به وی نشان دادیم فرمود گناهی ندارد، همانا مایه اعتمادند، مثل اینکه نگران بوده در آنها چیزی باشد از آنچه می‌گفتند و معتقد بودند در زمان جاهلیت از شرک و بت‌پرستی، و آنچه به زبان جز عرب است و معنایش مفهوم نیست و نمی‌توانش فهمید به کار بردنش روا نیست، و اما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نباشد جز چشم زخم و گزیدگی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رقیه‌ای سودمندتر و بهتر برای آنها نباشد چنانچه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آن حضرت چند تن از اصحابش را فرمود که رقیه دهند، و جمعی را شنید افسون می‌کنند و انکار نکرد </w:t>
      </w:r>
      <w:r>
        <w:rPr>
          <w:rFonts w:eastAsia="IRNazanin" w:cs="IRNazanin"/>
          <w:color w:val="111111"/>
          <w:sz w:val="28"/>
          <w:szCs w:val="28"/>
          <w:rtl w:val="true"/>
          <w:lang w:bidi="fa-IR"/>
        </w:rPr>
        <w:t xml:space="preserve">. </w:t>
      </w:r>
      <w:bookmarkStart w:id="240" w:name="pg13477_159846"/>
    </w:p>
    <w:p>
      <w:pPr>
        <w:pStyle w:val="BookText"/>
        <w:rPr/>
      </w:pPr>
      <w:bookmarkEnd w:id="240"/>
      <w:r>
        <w:rPr>
          <w:rFonts w:ascii="Amiri" w:hAnsi="Amiri" w:eastAsia="Amiri" w:cs="Amiri"/>
          <w:color w:val="111111"/>
          <w:sz w:val="28"/>
          <w:sz w:val="28"/>
          <w:szCs w:val="28"/>
          <w:rtl w:val="true"/>
          <w:lang w:bidi="ar-SA"/>
        </w:rPr>
        <w:t>وَ أَمَّا الْحَدِيثُ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أَهْلِ الْجَنَّةِ الَّذِينَ يَدْخُلُونَهَا بِغَيْرِ حِسَابٍ هُمُ الَّذِينَ لَا يَسْتَرِقُونَ وَ لَا يَكْتَوُونَ وَ عَلي رَبِّهِمْ يَتَوَكَّلُونَ فهذا من صفة الأولياء المعرضين عن أسباب الدنيا لا يلتفتون إلي شي‌ء من علائقها و تلك درجة الخواصّ لا يبلغها غيرهم فأما العوام فمرخص لهم في التداوي و المعالجات و من صبر علي البلاء و انتظر الفرج من الله تعالي بالدعاء كان من جملة الخواصّ و الأولياء و من لم يصبر رخص له في الرقية و العلاج و الدواء</w:t>
      </w:r>
      <w:r>
        <w:rPr>
          <w:rStyle w:val="FootnoteAnchor"/>
          <w:rtl w:val="true"/>
        </w:rPr>
        <w:footnoteReference w:id="148"/>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الشهيد قدس سره من المحرمات الأقسام و العزائم بما لا يفهم معناه و يضرّ بالغير فعله</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2245923_2616395394"/>
      <w:bookmarkStart w:id="242" w:name="_Toc111"/>
      <w:bookmarkEnd w:id="241"/>
      <w:r>
        <w:rPr>
          <w:rtl w:val="true"/>
        </w:rPr>
        <w:t>«</w:t>
      </w:r>
      <w:r>
        <w:rPr/>
        <w:t>24</w:t>
      </w:r>
      <w:r>
        <w:rPr>
          <w:rtl w:val="true"/>
        </w:rPr>
        <w:t>»</w:t>
      </w:r>
      <w:bookmarkEnd w:id="242"/>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الْيَقْطِينِيِّ عَنِ الْقَاسِمِ بْنِ يَحْيَي عَنْ جَدِّهِ الْحَسَنِ عَنْ أَبِي بَصِيرٍ وَ مُحَمَّدِ بْنِ مُسْلِمٍ عَنْ أَبِي عَبْدِ اللَّهِ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يَتَدَاوَي الْمُسْلِمُ حَتَّي يَغْلِبَ مَرَضُهُ صِحَّتَهُ‌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2245925_2616395394"/>
      <w:bookmarkStart w:id="244" w:name="_Toc112"/>
      <w:bookmarkEnd w:id="243"/>
      <w:r>
        <w:rPr>
          <w:rtl w:val="true"/>
        </w:rPr>
        <w:t>«</w:t>
      </w:r>
      <w:r>
        <w:rPr/>
        <w:t>25</w:t>
      </w:r>
      <w:r>
        <w:rPr>
          <w:rtl w:val="true"/>
        </w:rPr>
        <w:t>»</w:t>
      </w:r>
      <w:bookmarkEnd w:id="244"/>
    </w:p>
    <w:p>
      <w:pPr>
        <w:pStyle w:val="BookText"/>
        <w:rPr/>
      </w:pPr>
      <w:r>
        <w:rPr>
          <w:rFonts w:ascii="Amiri" w:hAnsi="Amiri" w:eastAsia="Amiri" w:cs="Amiri"/>
          <w:color w:val="111111"/>
          <w:sz w:val="28"/>
          <w:sz w:val="28"/>
          <w:szCs w:val="28"/>
          <w:rtl w:val="true"/>
          <w:lang w:bidi="ar-SA"/>
        </w:rPr>
        <w:t>الشِّهَابُ،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تَدَاوَوْا فَإِنَّ الَّذِي أَنْزَلَ الدَّاءَ أَنْزَلَ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مِنْ دَاءٍ إِلَّا أَنْزَلَ لَهُ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الضوء، ضوء الشهاب لفظ الإنزال هنا يفيد رفعة الفاعل لا الإنزال من فوق إلي أسفل كما قال تعالي وَ أَنْزَلْنَا الْحَدِيدَ</w:t>
      </w:r>
      <w:r>
        <w:rPr>
          <w:rStyle w:val="FootnoteAnchor"/>
          <w:rtl w:val="true"/>
        </w:rPr>
        <w:footnoteReference w:id="150"/>
      </w:r>
      <w:r>
        <w:rPr>
          <w:rFonts w:ascii="Amiri" w:hAnsi="Amiri" w:eastAsia="Amiri" w:cs="Amiri"/>
          <w:color w:val="111111"/>
          <w:sz w:val="28"/>
          <w:sz w:val="28"/>
          <w:szCs w:val="28"/>
          <w:rtl w:val="true"/>
          <w:lang w:bidi="ar-SA"/>
        </w:rPr>
        <w:t>أي كان تكوين ذلك و خلقه و إيجاده برفعة و قوة و الداء المرض و أصله دوء و قد داء يداء داء إذا مرض مثل خاف يخاف و الدواء ما يتعالج به و ربما يكسر فاؤه و هو بمصدر داويته أشبه و الدوي مقصورا أيضا المرض و قد دوي يدوي دوي تقول منه هو يدوي و</w:t>
      </w:r>
    </w:p>
    <w:p>
      <w:pPr>
        <w:pStyle w:val="BookText"/>
        <w:rPr/>
      </w:pPr>
      <w:r>
        <w:rPr>
          <w:rFonts w:ascii="IRNazanin" w:hAnsi="IRNazanin" w:eastAsia="IRNazanin"/>
          <w:color w:val="111111"/>
          <w:sz w:val="28"/>
          <w:sz w:val="28"/>
          <w:szCs w:val="28"/>
          <w:rtl w:val="true"/>
          <w:lang w:bidi="fa-IR"/>
        </w:rPr>
        <w:t>و اما حدیث دیگر که در وصف اهل بهشت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که بی حساب در آن درآیند آنانند که نه رقیه خواهند و نه داغ کنند و به پروردگارشان توکل کنند، این در وصف اولیاء روگردان از اسباب دنیوی است که به چیزی از علائق آن رو نکنند، و آن درجه خواصّ است و دیگران بدان نرسند، و اما عوام در مداوا و درمان رخصت دارند، و هر که بر بلا شکیبا باشد و چشم به راه گشایش از طرف خدا باشد و دعا کند از خواص و اولیاء خداست، و هر که شکیب ندارد به او رخصت رقیه و معالجه و درمان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افسونها و عزائم به الفاظی که معناشان مفهوم نیست و به دیگری زیان دارند از محرمات شمرده است</w:t>
      </w:r>
      <w:r>
        <w:rPr>
          <w:rFonts w:eastAsia="IRNazanin" w:cs="IRNazanin"/>
          <w:color w:val="111111"/>
          <w:sz w:val="28"/>
          <w:szCs w:val="28"/>
          <w:rtl w:val="true"/>
          <w:lang w:bidi="fa-IR"/>
        </w:rPr>
        <w:t>.</w:t>
      </w:r>
    </w:p>
    <w:p>
      <w:pPr>
        <w:pStyle w:val="Heading5"/>
        <w:numPr>
          <w:ilvl w:val="4"/>
          <w:numId w:val="1"/>
        </w:numPr>
        <w:rPr/>
      </w:pPr>
      <w:bookmarkStart w:id="245" w:name="__RefHeading___Toc2245927_2616395394"/>
      <w:bookmarkStart w:id="246" w:name="_Toc113"/>
      <w:bookmarkEnd w:id="245"/>
      <w:r>
        <w:rPr>
          <w:rtl w:val="true"/>
        </w:rPr>
        <w:t xml:space="preserve">روایت </w:t>
      </w:r>
      <w:r>
        <w:rPr/>
        <w:t>24</w:t>
      </w:r>
      <w:bookmarkEnd w:id="24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مداوا نکند تا بیماری بر صحتش چیره گردد</w:t>
      </w:r>
      <w:r>
        <w:rPr>
          <w:rFonts w:eastAsia="IRNazanin" w:cs="IRNazanin"/>
          <w:color w:val="111111"/>
          <w:sz w:val="28"/>
          <w:szCs w:val="28"/>
          <w:rtl w:val="true"/>
          <w:lang w:bidi="fa-IR"/>
        </w:rPr>
        <w:t xml:space="preserve">. </w:t>
      </w:r>
      <w:r>
        <w:rPr>
          <w:rStyle w:val="FootnoteAnchor"/>
          <w:rtl w:val="true"/>
        </w:rPr>
        <w:footnoteReference w:id="151"/>
      </w:r>
    </w:p>
    <w:p>
      <w:pPr>
        <w:pStyle w:val="Heading5"/>
        <w:numPr>
          <w:ilvl w:val="4"/>
          <w:numId w:val="1"/>
        </w:numPr>
        <w:rPr/>
      </w:pPr>
      <w:bookmarkStart w:id="247" w:name="__RefHeading___Toc2245929_2616395394"/>
      <w:bookmarkStart w:id="248" w:name="_Toc114"/>
      <w:bookmarkEnd w:id="247"/>
      <w:r>
        <w:rPr>
          <w:rtl w:val="true"/>
        </w:rPr>
        <w:t xml:space="preserve">روایت </w:t>
      </w:r>
      <w:r>
        <w:rPr/>
        <w:t>25</w:t>
      </w:r>
      <w:bookmarkEnd w:id="248"/>
    </w:p>
    <w:p>
      <w:pPr>
        <w:pStyle w:val="BookText"/>
        <w:rPr/>
      </w:pP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کنید زیرا آنکه درد داده دوا هم فرو فرستاده و همو صلی اللَّه علیه و آله و سلم فرمود خدا دردی ندهد مگر اینکه شفاء آن را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انزل اینجا مفید معنای بزرگی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انزال از بالا به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خدای تعالی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انزلنا الحدید</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 را فروفرستادیم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به وجود آوردن آن و خلقتش و ایجاد آن با رفعت و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الداء به معنای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آن داء یداء داء است هنگام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خاف 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الدواء آن است که با آن معالجه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الدوی – مقصوره – هم به معنای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آن 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یدوی و یداوی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يداوي يَقُولُ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تَعَالَجُوا وَ لَا تَتَكَلَّمُوا</w:t>
      </w:r>
      <w:r>
        <w:rPr>
          <w:rStyle w:val="FootnoteAnchor"/>
          <w:rtl w:val="true"/>
        </w:rPr>
        <w:footnoteReference w:id="153"/>
      </w:r>
      <w:r>
        <w:rPr>
          <w:rFonts w:ascii="Amiri" w:hAnsi="Amiri" w:eastAsia="Amiri" w:cs="Amiri"/>
          <w:color w:val="111111"/>
          <w:sz w:val="28"/>
          <w:sz w:val="28"/>
          <w:szCs w:val="28"/>
          <w:rtl w:val="true"/>
          <w:lang w:bidi="ar-SA"/>
        </w:rPr>
        <w:t>فإن الله الذي أمرض قد خلق الأدوية المتعالج بها بلطيف صنعه و جعل بعض الحشائش و الخشب و الصموغ و الأحجار أسبابا للشفاء من العلل و الأدواء فهي تدل علي عظيم قدرته و واسع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يدل علي خطاء من ادعي التوكل في الأمراض و لم يتعالج و وصف صلي الله عليه و آله الشبرم‌</w:t>
      </w:r>
      <w:r>
        <w:rPr>
          <w:rStyle w:val="FootnoteAnchor"/>
          <w:rtl w:val="true"/>
        </w:rPr>
        <w:footnoteReference w:id="154"/>
      </w:r>
      <w:r>
        <w:rPr>
          <w:rFonts w:ascii="Amiri" w:hAnsi="Amiri" w:eastAsia="Amiri" w:cs="Amiri"/>
          <w:color w:val="111111"/>
          <w:sz w:val="28"/>
          <w:sz w:val="28"/>
          <w:szCs w:val="28"/>
          <w:rtl w:val="true"/>
          <w:lang w:bidi="ar-SA"/>
        </w:rPr>
        <w:t>بأنه حارّ يارّ فلو لا أن التعالج بالأدوية صحيح لما وصف الشبرم بذلك و فائدة الحديث الحثّ علي معالجة الأمراض بالأدوية و راوي الحديث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الشفاء البرء من الداء و قد شفاه الله فهو مصدر سمي‌</w:t>
      </w:r>
      <w:r>
        <w:rPr>
          <w:rStyle w:val="FootnoteAnchor"/>
          <w:rtl w:val="true"/>
        </w:rPr>
        <w:footnoteReference w:id="155"/>
      </w:r>
      <w:r>
        <w:rPr>
          <w:rFonts w:ascii="Amiri" w:hAnsi="Amiri" w:eastAsia="Amiri" w:cs="Amiri"/>
          <w:color w:val="111111"/>
          <w:sz w:val="28"/>
          <w:sz w:val="28"/>
          <w:szCs w:val="28"/>
          <w:rtl w:val="true"/>
          <w:lang w:bidi="ar-SA"/>
        </w:rPr>
        <w:t>كما تري يقول كما أن الداء من الله تعالي فكذلك الشفاء منه بخلاف ما يقوله الطبيعيون من أن الداء من الأغذية و الشفاء من الأدوية و لئن قيل إن الله تعالي قد أجري العادة بأنه يستضر بعض الناس ببعض الأغذية و في بعض الأحوال فلعمري إنه لصحيح و لكنه من فعل الله تعالي و إن كان تناول تلك الطعام السبب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طبيب العرب الحارث بن كلدة عن إدخال الطعام علي الطعام فقال هو الذي أهلك البرية و أهلك السباع في البرية فجعل إدخال الطعام علي الطعام الذي لم ينضج في المعدة و لم ينزل منها داء مهلكا و هذا علي عادة أكثرية أجراها</w:t>
      </w:r>
    </w:p>
    <w:p>
      <w:pPr>
        <w:pStyle w:val="BookText"/>
        <w:rPr/>
      </w:pPr>
      <w:r>
        <w:rPr>
          <w:rFonts w:ascii="IRNazanin" w:hAnsi="IRNazanin" w:eastAsia="IRNazanin"/>
          <w:color w:val="111111"/>
          <w:sz w:val="28"/>
          <w:sz w:val="28"/>
          <w:szCs w:val="28"/>
          <w:rtl w:val="true"/>
          <w:lang w:bidi="fa-IR"/>
        </w:rPr>
        <w:t>و فرموده است صلی الله علیه و آله و سلم که معالجه کنید و صحبت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کسی است که بیماری می دهد و داروها را که با آن معالجه می کنید با طبع لطیف خود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علف ها و چوب ها و صمغ ها و سنگ ها را اسباب شفا از بیماری ها وامراض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دال بر قدرت عظیم او و رحمت واسع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دال بر خطای کسی است که در امراض خود تنها توکل می کند و به دنبال معالجه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صلی الله علیه و آله شبرم را به اینکه گرم و یار است توصیف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معالجه به داروها صحیح نیست چرا آن را وصف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فایده حدیث تشویق به معالجه با داروها است و راوی حدیث ابوهریره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کنید و سخن نگویید که آن خدا که بیمار کند دارو را هم به لطف صنعش آفریده و برخی گیاهان و چوبها و صمغها و سنگها را وسیله درمان بیماریها و دردها قرار داده، و آنها دلیل قدرت عظیم و رحمت واسع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دلیل خطاء کسی است که مدعی صرف توکل است در بیماری و معالجه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 کرد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اینکه گرم است و اگر معالجه به دارو درست نبود، شبرم را وصف چنانی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شبرم دانه‌ایست چون نخود که آن را بپزند و برای مداوا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حدیث واداشتن به معالجه بیماری است با دارو و راوی آن ابو هریره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بهتر شدن از بیماری است، که می‌گوئی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نبی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درد از خدا تعالی است درمان هم از او است به خلاف گفته مادیون که درد از غذاء است و شفا از دواء،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خدا است که برخی مردم در بعضی احوال از غذائی زیان بینند سخن درستی باشد به جان خودم ولی همان کار خداست تعالی گر چه خوردن آن خوراک سبب آن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پزشک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کلده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از خوردن خوراک روی خوراک گفت همان است که مردم را نابود کند و درنده‌ها را در بیابان از میان برد و خوراک روی خوراکی که هضم نشده درد کشنده‌ای است، و این شیوه بیشترین است که خدا تعالی اجراء کرده، </w:t>
      </w:r>
      <w:bookmarkStart w:id="249" w:name="pg13477_159848"/>
    </w:p>
    <w:p>
      <w:pPr>
        <w:pStyle w:val="BookText"/>
        <w:rPr/>
      </w:pPr>
      <w:bookmarkEnd w:id="249"/>
      <w:r>
        <w:rPr>
          <w:rFonts w:ascii="Amiri" w:hAnsi="Amiri" w:eastAsia="Amiri" w:cs="Amiri"/>
          <w:color w:val="111111"/>
          <w:sz w:val="28"/>
          <w:sz w:val="28"/>
          <w:szCs w:val="28"/>
          <w:rtl w:val="true"/>
          <w:lang w:bidi="ar-SA"/>
        </w:rPr>
        <w:t>الله تعالي و قد تنخرم بأصحاب المعد النارية الملتهبة التي تهضم ما ألقي فيها و كله متعلق بقدرة الله جلت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سبب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جرح علي عهد رسول الله صلي الله عليه و آله فقال ادعوا له الطبيب فقالوا يا رسول الله و هل يغني الطبيب من شي‌ء فقال نعم ما أنزل الله من داء إلا أنزل له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الحديث الحث علي التداوي و التشفي بالمعالجة و مراجعة الطب و أهل العلم بذلك و الممارسة و راوي الحديث هلال بن يساف‌</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2245931_2616395394"/>
      <w:bookmarkStart w:id="251" w:name="_Toc115"/>
      <w:bookmarkEnd w:id="250"/>
      <w:r>
        <w:rPr>
          <w:rtl w:val="true"/>
        </w:rPr>
        <w:t>«</w:t>
      </w:r>
      <w:r>
        <w:rPr/>
        <w:t>26</w:t>
      </w:r>
      <w:r>
        <w:rPr>
          <w:rtl w:val="true"/>
        </w:rPr>
        <w:t>»</w:t>
      </w:r>
      <w:bookmarkEnd w:id="251"/>
    </w:p>
    <w:p>
      <w:pPr>
        <w:pStyle w:val="BookText"/>
        <w:rPr/>
      </w:pPr>
      <w:r>
        <w:rPr>
          <w:rFonts w:ascii="Amiri" w:hAnsi="Amiri" w:eastAsia="Amiri" w:cs="Amiri"/>
          <w:color w:val="111111"/>
          <w:sz w:val="28"/>
          <w:sz w:val="28"/>
          <w:szCs w:val="28"/>
          <w:rtl w:val="true"/>
          <w:lang w:bidi="ar-SA"/>
        </w:rPr>
        <w:t>التَّهْذِيبُ، بِإِسْنَادِهِ عَنِ الْحُسَيْنِ بْنِ سَعِيدٍ عَنْ حَمَّادٍ عَنْ حَرِيزٍ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يُعَالِجُ الدَّوَاءَ لِلنَّاسِ فَيَأْخُذُ عَلَيْهِ جُعْلًا قَالَ لَا بَأْسَ‌</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2245933_2616395394"/>
      <w:bookmarkStart w:id="253" w:name="_Toc116"/>
      <w:bookmarkEnd w:id="252"/>
      <w:r>
        <w:rPr>
          <w:rtl w:val="true"/>
        </w:rPr>
        <w:t>«</w:t>
      </w:r>
      <w:r>
        <w:rPr/>
        <w:t>27</w:t>
      </w:r>
      <w:r>
        <w:rPr>
          <w:rtl w:val="true"/>
        </w:rPr>
        <w:t>»</w:t>
      </w:r>
      <w:bookmarkEnd w:id="253"/>
    </w:p>
    <w:p>
      <w:pPr>
        <w:pStyle w:val="BookText"/>
        <w:rPr/>
      </w:pPr>
      <w:r>
        <w:rPr>
          <w:rFonts w:ascii="Amiri" w:hAnsi="Amiri" w:eastAsia="Amiri" w:cs="Amiri"/>
          <w:color w:val="111111"/>
          <w:sz w:val="28"/>
          <w:sz w:val="28"/>
          <w:szCs w:val="28"/>
          <w:rtl w:val="true"/>
          <w:lang w:bidi="ar-SA"/>
        </w:rPr>
        <w:t>طِبُّ النَّبِيِّ،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دَاءً إِلَّا وَ خَلَقَ لَهُ دَوَاءً إِلَّا السَّامَ‌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2245935_2616395394"/>
      <w:bookmarkStart w:id="255" w:name="_Toc117"/>
      <w:bookmarkEnd w:id="254"/>
      <w:r>
        <w:rPr>
          <w:rtl w:val="true"/>
        </w:rPr>
        <w:t>بيان</w:t>
      </w:r>
      <w:bookmarkEnd w:id="255"/>
    </w:p>
    <w:p>
      <w:pPr>
        <w:pStyle w:val="BookText"/>
        <w:rPr/>
      </w:pPr>
      <w:r>
        <w:rPr>
          <w:rFonts w:ascii="Amiri" w:hAnsi="Amiri" w:eastAsia="Amiri" w:cs="Amiri"/>
          <w:color w:val="111111"/>
          <w:sz w:val="28"/>
          <w:sz w:val="28"/>
          <w:szCs w:val="28"/>
          <w:rtl w:val="true"/>
          <w:lang w:bidi="ar-SA"/>
        </w:rPr>
        <w:t>السام الموت أي المرض الذي حتم فيه الموت</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2245937_2616395394"/>
      <w:bookmarkStart w:id="257" w:name="_Toc118"/>
      <w:bookmarkEnd w:id="256"/>
      <w:r>
        <w:rPr>
          <w:rtl w:val="true"/>
        </w:rPr>
        <w:t>دَعَائِمُ الْإِسْلَامِ</w:t>
      </w:r>
      <w:bookmarkEnd w:id="257"/>
    </w:p>
    <w:p>
      <w:pPr>
        <w:pStyle w:val="BookText"/>
        <w:rPr/>
      </w:pPr>
      <w:r>
        <w:rPr>
          <w:rFonts w:ascii="Amiri" w:hAnsi="Amiri" w:eastAsia="Amiri" w:cs="Amiri"/>
          <w:color w:val="111111"/>
          <w:sz w:val="28"/>
          <w:sz w:val="28"/>
          <w:szCs w:val="28"/>
          <w:rtl w:val="true"/>
          <w:lang w:bidi="ar-SA"/>
        </w:rPr>
        <w:t>رُوِّينَا عَنْ رَسُولِ اللَّهِ صلي الله عليه و آله وَ عَنِ الْأَئِمَّةِ الصَّادِقِينَ مِنْ أَهْلِ بَيْتِهِ عليهم السلام آثَاراً فِي التَّعَالُجِ وَ التَّدَاوِي وَ مَا يَحِلُّ مِنْ ذَلِكَ وَ مَا يَحْرُمُ وَ فِيمَا جَاءَ عَنْهُمْ عليهم السلام لِمَنْ تَلَقَّاهُ بِالْقَبُولِ وَ أَخَذَهُ بِالتَّصْدِيقِ بَرَكَةً وَ شِفَاءً إِنْ شَاءَ اللَّهُ تَعَالَي لَا لِمَنْ لَمْ يُصَدِّقْ فِي ذَلِكَ وَ أَخَذَهُ عَلَي وَجْهِ التَّجْرِبَةِ</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2245939_2616395394"/>
      <w:bookmarkStart w:id="259" w:name="_Toc119"/>
      <w:bookmarkEnd w:id="258"/>
      <w:r>
        <w:rPr>
          <w:rtl w:val="true"/>
        </w:rPr>
        <w:t>«</w:t>
      </w:r>
      <w:r>
        <w:rPr/>
        <w:t>28</w:t>
      </w:r>
      <w:r>
        <w:rPr>
          <w:rtl w:val="true"/>
        </w:rPr>
        <w:t>»</w:t>
      </w:r>
      <w:bookmarkEnd w:id="259"/>
    </w:p>
    <w:p>
      <w:pPr>
        <w:pStyle w:val="BookText"/>
        <w:rPr/>
      </w:pPr>
      <w:r>
        <w:rPr>
          <w:rFonts w:ascii="Amiri" w:hAnsi="Amiri" w:eastAsia="Amiri" w:cs="Amiri"/>
          <w:color w:val="111111"/>
          <w:sz w:val="28"/>
          <w:sz w:val="28"/>
          <w:szCs w:val="28"/>
          <w:rtl w:val="true"/>
          <w:lang w:bidi="ar-SA"/>
        </w:rPr>
        <w:t>وَ قَدْ رُوِّينَا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حَضَرَ يَوْماً عِنْدَ مُحَمَّدِ بْنِ خَالِدٍ أَمِيرِ الْمَدِينَةِ فَشَكَا مُحَمَّدٌ إِلَيْهِ وَجَعاً يَجِدُهُ فِي جَوْفِهِ فَقَالَ حَدَّثَنِي أَبِي عَنْ أَبِيهِ عَنْ جَدِّهِ عَنْ عَلِيٍّ عليه السلام أَنَّ رَجُلًا شَكَا إِلَي رَسُولِ اللَّهِ صلي الله عليه و آله وَجَعاً يَجِدُهُ فِي جَوْفِهِ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آنها که معده‌های آتشین دارند که هر چه در آنها رود هضم کنند و همه به قدرت خدا جلّت عظمته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شأن ورود این حدیث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زمان رسول خدا صلی اللَّه علیه و آله زخم خورد 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پزشکی بیاورید،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پزشک سودی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دردی نداده جز آنکه درمانی برایش نهاده، فایده حدیث تشویق به مداوا کردن و درمان‌جوئی از معالجه است و مراجعه به پزشک و دانشمندان طب و راوی حدیث هلال بن یساف است</w:t>
      </w:r>
      <w:r>
        <w:rPr>
          <w:rFonts w:eastAsia="IRNazanin" w:cs="IRNazanin"/>
          <w:color w:val="111111"/>
          <w:sz w:val="28"/>
          <w:szCs w:val="28"/>
          <w:rtl w:val="true"/>
          <w:lang w:bidi="fa-IR"/>
        </w:rPr>
        <w:t>.</w:t>
      </w:r>
    </w:p>
    <w:p>
      <w:pPr>
        <w:pStyle w:val="Heading5"/>
        <w:numPr>
          <w:ilvl w:val="4"/>
          <w:numId w:val="1"/>
        </w:numPr>
        <w:rPr/>
      </w:pPr>
      <w:bookmarkStart w:id="260" w:name="__RefHeading___Toc2245941_2616395394"/>
      <w:bookmarkStart w:id="261" w:name="_Toc120"/>
      <w:bookmarkEnd w:id="260"/>
      <w:r>
        <w:rPr>
          <w:rtl w:val="true"/>
        </w:rPr>
        <w:t xml:space="preserve">روایت </w:t>
      </w:r>
      <w:r>
        <w:rPr/>
        <w:t>26</w:t>
      </w:r>
      <w:bookmarkEnd w:id="261"/>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نقل شده است که از امام پنجم پرسیدم از مردی که معالجه درد مردم میکند و مزد می‌گیرد،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w:t>
      </w:r>
      <w:r>
        <w:rPr>
          <w:rFonts w:eastAsia="IRNazanin" w:cs="IRNazanin"/>
          <w:color w:val="111111"/>
          <w:sz w:val="28"/>
          <w:szCs w:val="28"/>
          <w:rtl w:val="true"/>
          <w:lang w:bidi="fa-IR"/>
        </w:rPr>
        <w:t>.</w:t>
      </w:r>
    </w:p>
    <w:p>
      <w:pPr>
        <w:pStyle w:val="Heading5"/>
        <w:numPr>
          <w:ilvl w:val="4"/>
          <w:numId w:val="1"/>
        </w:numPr>
        <w:rPr/>
      </w:pPr>
      <w:bookmarkStart w:id="262" w:name="__RefHeading___Toc2245943_2616395394"/>
      <w:bookmarkStart w:id="263" w:name="_Toc121"/>
      <w:bookmarkEnd w:id="262"/>
      <w:r>
        <w:rPr>
          <w:rtl w:val="true"/>
        </w:rPr>
        <w:t xml:space="preserve">روایت </w:t>
      </w:r>
      <w:r>
        <w:rPr/>
        <w:t>27</w:t>
      </w:r>
      <w:bookmarkEnd w:id="263"/>
    </w:p>
    <w:p>
      <w:pPr>
        <w:pStyle w:val="BookText"/>
        <w:rPr/>
      </w:pPr>
      <w:r>
        <w:rPr>
          <w:rFonts w:ascii="IRNazanin" w:hAnsi="IRNazanin" w:eastAsia="IRNazanin"/>
          <w:color w:val="111111"/>
          <w:sz w:val="28"/>
          <w:sz w:val="28"/>
          <w:szCs w:val="28"/>
          <w:rtl w:val="true"/>
          <w:lang w:bidi="fa-IR"/>
        </w:rPr>
        <w:t>طب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دردی نیافریده جز که برایش درمانی آفریده جز السام</w:t>
      </w:r>
      <w:r>
        <w:rPr>
          <w:rFonts w:eastAsia="IRNazanin" w:cs="IRNazanin"/>
          <w:color w:val="111111"/>
          <w:sz w:val="28"/>
          <w:szCs w:val="28"/>
          <w:rtl w:val="true"/>
          <w:lang w:bidi="fa-IR"/>
        </w:rPr>
        <w:t xml:space="preserve">. </w:t>
      </w:r>
      <w:r>
        <w:rPr>
          <w:rStyle w:val="FootnoteAnchor"/>
          <w:rtl w:val="true"/>
        </w:rPr>
        <w:footnoteReference w:id="159"/>
      </w:r>
    </w:p>
    <w:p>
      <w:pPr>
        <w:pStyle w:val="Heading5"/>
        <w:numPr>
          <w:ilvl w:val="4"/>
          <w:numId w:val="1"/>
        </w:numPr>
        <w:rPr/>
      </w:pPr>
      <w:bookmarkStart w:id="264" w:name="__RefHeading___Toc2245945_2616395394"/>
      <w:bookmarkStart w:id="265" w:name="_Toc122"/>
      <w:bookmarkEnd w:id="264"/>
      <w:r>
        <w:rPr>
          <w:rtl w:val="true"/>
        </w:rPr>
        <w:t>بیان</w:t>
      </w:r>
      <w:bookmarkEnd w:id="265"/>
    </w:p>
    <w:p>
      <w:pPr>
        <w:pStyle w:val="BookText"/>
        <w:rPr/>
      </w:pPr>
      <w:r>
        <w:rPr>
          <w:rFonts w:ascii="IRNazanin" w:hAnsi="IRNazanin" w:eastAsia="IRNazanin"/>
          <w:color w:val="111111"/>
          <w:sz w:val="28"/>
          <w:sz w:val="28"/>
          <w:szCs w:val="28"/>
          <w:rtl w:val="true"/>
          <w:lang w:bidi="fa-IR"/>
        </w:rPr>
        <w:t>السام الموت، یعنی مرضی که به واسطه‌ی آن مرگ حتمی است</w:t>
      </w:r>
      <w:r>
        <w:rPr>
          <w:rFonts w:eastAsia="IRNazanin" w:cs="IRNazanin"/>
          <w:color w:val="111111"/>
          <w:sz w:val="28"/>
          <w:szCs w:val="28"/>
          <w:rtl w:val="true"/>
          <w:lang w:bidi="fa-IR"/>
        </w:rPr>
        <w:t>.</w:t>
      </w:r>
    </w:p>
    <w:p>
      <w:pPr>
        <w:pStyle w:val="Heading5"/>
        <w:numPr>
          <w:ilvl w:val="4"/>
          <w:numId w:val="1"/>
        </w:numPr>
        <w:rPr/>
      </w:pPr>
      <w:bookmarkStart w:id="266" w:name="__RefHeading___Toc2245947_2616395394"/>
      <w:bookmarkStart w:id="267" w:name="_Toc123"/>
      <w:bookmarkEnd w:id="266"/>
      <w:r>
        <w:rPr>
          <w:rtl w:val="true"/>
        </w:rPr>
        <w:t>دعائم الاسلام</w:t>
      </w:r>
      <w:bookmarkEnd w:id="267"/>
    </w:p>
    <w:p>
      <w:pPr>
        <w:pStyle w:val="BookText"/>
        <w:rPr/>
      </w:pPr>
      <w:r>
        <w:rPr>
          <w:rFonts w:ascii="IRNazanin" w:hAnsi="IRNazanin" w:eastAsia="IRNazanin"/>
          <w:color w:val="111111"/>
          <w:sz w:val="28"/>
          <w:sz w:val="28"/>
          <w:szCs w:val="28"/>
          <w:rtl w:val="true"/>
          <w:lang w:bidi="fa-IR"/>
        </w:rPr>
        <w:t>از پیامبر صلی اللَّه علیه و آله و سلم و امامان راستگوی خاندانش روایاتی داریم در باره معالجه و مداوا و حلال و حرام آن، و آنچه از آنها رسیده برای کسی که بپذیرد و خوش باور است برکت است و درمان ان شاء اللَّه، نه برای ناباوری که بخواهد آنها را بیازماید</w:t>
      </w:r>
      <w:r>
        <w:rPr>
          <w:rFonts w:eastAsia="IRNazanin" w:cs="IRNazanin"/>
          <w:color w:val="111111"/>
          <w:sz w:val="28"/>
          <w:szCs w:val="28"/>
          <w:rtl w:val="true"/>
          <w:lang w:bidi="fa-IR"/>
        </w:rPr>
        <w:t>.</w:t>
      </w:r>
    </w:p>
    <w:p>
      <w:pPr>
        <w:pStyle w:val="Heading5"/>
        <w:numPr>
          <w:ilvl w:val="4"/>
          <w:numId w:val="1"/>
        </w:numPr>
        <w:rPr/>
      </w:pPr>
      <w:bookmarkStart w:id="268" w:name="__RefHeading___Toc2245949_2616395394"/>
      <w:bookmarkStart w:id="269" w:name="_Toc124"/>
      <w:bookmarkEnd w:id="268"/>
      <w:r>
        <w:rPr>
          <w:rtl w:val="true"/>
        </w:rPr>
        <w:t xml:space="preserve">روایت </w:t>
      </w:r>
      <w:r>
        <w:rPr/>
        <w:t>28</w:t>
      </w:r>
      <w:bookmarkEnd w:id="26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روایت است که روزی نزد محمّد بن خالد امیر مدینه حاضر شد، و محمّد از درد دلش به او شکایت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پدرانم برایم بازگو شده از علی علیه السّلام که مردی نزد رسول خدا صلی اللَّه علیه و آله از درد درونش شکایت کرد، </w:t>
      </w:r>
      <w:bookmarkStart w:id="270" w:name="pg13477_159849"/>
    </w:p>
    <w:p>
      <w:pPr>
        <w:pStyle w:val="BookText"/>
        <w:rPr/>
      </w:pPr>
      <w:bookmarkEnd w:id="270"/>
      <w:r>
        <w:rPr>
          <w:rFonts w:ascii="Amiri" w:hAnsi="Amiri" w:eastAsia="Amiri" w:cs="Amiri"/>
          <w:color w:val="111111"/>
          <w:sz w:val="28"/>
          <w:sz w:val="28"/>
          <w:szCs w:val="28"/>
          <w:rtl w:val="true"/>
          <w:lang w:bidi="ar-SA"/>
        </w:rPr>
        <w:t>خُذْ شَرْبَةَ عَسَلٍ وَ أَلْقِ فِيهَا ثَلَاثَ حَبَّاتِ شُونِيزٍ</w:t>
      </w:r>
      <w:r>
        <w:rPr>
          <w:rStyle w:val="FootnoteAnchor"/>
          <w:rtl w:val="true"/>
        </w:rPr>
        <w:footnoteReference w:id="160"/>
      </w:r>
      <w:r>
        <w:rPr>
          <w:rFonts w:ascii="Amiri" w:hAnsi="Amiri" w:eastAsia="Amiri" w:cs="Amiri"/>
          <w:color w:val="111111"/>
          <w:sz w:val="28"/>
          <w:sz w:val="28"/>
          <w:szCs w:val="28"/>
          <w:rtl w:val="true"/>
          <w:lang w:bidi="ar-SA"/>
        </w:rPr>
        <w:t xml:space="preserve">أَوْ خَمْساً أَوْ سَبْعاً وَ اشْرَبْهُ تَبْرَأْ بِإِذْنِ اللَّهِ فَفَعَلَ ذَلِكَ الرَّجُلُ فَبَرَأَ فَخُذْ أَنْتَ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 عَلَيْهِ رَجُلٌ مِنْ أَهْلِ الْمَدِينَةِ كَانَ حَاضِراً فَقَالَ يَا أَبَا عَبْدِ اللَّهِ قَدْ بَلَغَنَا هَذَا وَ فَعَلْنَاهُ فَلَمْ يَنْفَعْنَا فَغَضِبَ أَبُو عَبْدِ اللَّهِ عليه السلام وَ قَالَ إِنَّمَا يَنْفَعُ اللَّهُ بِهَذَا أَهْلَ الْإِيمَانِ بِهِ وَ التَّصْدِيقِ لِرَسُولِهِ وَ لَا يَنْتَفِعُ بِهِ أَهْلُ النِّفَاقِ وَ مَنْ أَخَذَهُ عَلَي غَيْرِ تَصْدِيقٍ مِنْهُ لِلرَّسُولِ فَأَطْرَقَ الرَّجُلُ</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2245951_2616395394"/>
      <w:bookmarkStart w:id="272" w:name="_Toc125"/>
      <w:bookmarkEnd w:id="271"/>
      <w:r>
        <w:rPr>
          <w:rtl w:val="true"/>
        </w:rPr>
        <w:t>«</w:t>
      </w:r>
      <w:r>
        <w:rPr/>
        <w:t>29</w:t>
      </w:r>
      <w:r>
        <w:rPr>
          <w:rtl w:val="true"/>
        </w:rPr>
        <w:t>»</w:t>
      </w:r>
      <w:bookmarkEnd w:id="272"/>
    </w:p>
    <w:p>
      <w:pPr>
        <w:pStyle w:val="BookText"/>
        <w:rPr/>
      </w:pPr>
      <w:r>
        <w:rPr>
          <w:rFonts w:ascii="Amiri" w:hAnsi="Amiri" w:eastAsia="Amiri" w:cs="Amiri"/>
          <w:color w:val="111111"/>
          <w:sz w:val="28"/>
          <w:sz w:val="28"/>
          <w:szCs w:val="28"/>
          <w:rtl w:val="true"/>
          <w:lang w:bidi="ar-SA"/>
        </w:rPr>
        <w:t>وَ مِنْهُ، عَنْ جَعْفَرِ بْنِ مُحَمَّدٍ عَنْ آبَائِهِ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تَدَاوَوْا فَمَا أَنْزَلَ اللَّهُ دَاءً إِلَّا أَنْزَلَ مَعَهُ دَوَاءً إِلَّا السَّامَ يَعْنِي الْمَوْتَ فَإِنَّهُ لَا دَوَاءَ لَهُ</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2245953_2616395394"/>
      <w:bookmarkStart w:id="274" w:name="_Toc126"/>
      <w:bookmarkEnd w:id="273"/>
      <w:r>
        <w:rPr>
          <w:rtl w:val="true"/>
        </w:rPr>
        <w:t>«</w:t>
      </w:r>
      <w:r>
        <w:rPr/>
        <w:t>30</w:t>
      </w:r>
      <w:r>
        <w:rPr>
          <w:rtl w:val="true"/>
        </w:rPr>
        <w:t>»</w:t>
      </w:r>
      <w:bookmarkEnd w:id="274"/>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الْأَنْصَارِ قَالُوا لَهُ يَا رَسُولَ اللَّهِ إِنَّ لَنَا جَاراً اشْتَكَي بَطْنَهُ أَ فَتَأْذَنُ لَنَا أَنْ نُدَاوِيَهُ قَالَ بِمَا ذَا تُدَاوُونَهُ قَالُوا يَهُودِيٌّ هَاهُنَا يُعَالِجُ مِنْ هَذِهِ الْعِلَّةِ قَالَ بِمَا ذَا قَالُوا بِشَقِّ الْبَطْنِ فَيَسْتَخْرِجُ مِنْهُ شَيْئاً فَكَرِهَ ذَلِكَ رَسُولُ اللَّهِ صلي الله عليه و آله فَعَاوَدُوهُ مَرَّتَيْنِ أَوْ ثَلَاثاً فَقَالَ افْعَلُوا مَا شِئْتُمْ فَدَعَوُا الْيَهُودِيَّ فَشَقَّ بَطْنَهُ وَ نَزَعَ مِنْهُ رَجْرَجاً كَثِيراً ثُمَّ غَسَلَ بَطْنَهُ ثُمَّ خَاطَهُ وَ دَاوَاهُ فَصَحَّ وَ أُخْبِرَ النَّبِيُّ صلي الله عليه و آله فَقَالَ إِنَّ الَّذِي خَلَقَ الْأَدْوَاءَ جَعَلَ لَهَا دَوَاءً وَ إِنَّ خَيْرَ الدَّوَاءِ الْحِجَامَةُ وَ الْفِصَادُ وَ الْحَبَّةُ السَّوْدَاءُ يَعْنِي الشُّونِيزَ</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2245955_2616395394"/>
      <w:bookmarkStart w:id="276" w:name="_Toc127"/>
      <w:bookmarkEnd w:id="275"/>
      <w:r>
        <w:rPr>
          <w:rtl w:val="true"/>
        </w:rPr>
        <w:t>بيان</w:t>
      </w:r>
      <w:bookmarkEnd w:id="276"/>
    </w:p>
    <w:p>
      <w:pPr>
        <w:pStyle w:val="BookText"/>
        <w:rPr/>
      </w:pPr>
      <w:r>
        <w:rPr>
          <w:rFonts w:ascii="Amiri" w:hAnsi="Amiri" w:eastAsia="Amiri" w:cs="Amiri"/>
          <w:color w:val="111111"/>
          <w:sz w:val="28"/>
          <w:sz w:val="28"/>
          <w:szCs w:val="28"/>
          <w:rtl w:val="true"/>
          <w:lang w:bidi="ar-SA"/>
        </w:rPr>
        <w:t>رجرجا كذا في النسخ و لعل المراد القيح و نحوها مجازا قال في القاموس الرجرجة بكسرتين بقية الماء في الحوض و الجماعة الكثيرة في الحرب و البزاق و كفلفل نبت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 أصله رجزا يعني القذر و الفصد بالفتح و الفصاد بالكسر شقّ العرق</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2245957_2616395394"/>
      <w:bookmarkStart w:id="278" w:name="_Toc128"/>
      <w:bookmarkEnd w:id="277"/>
      <w:r>
        <w:rPr>
          <w:rtl w:val="true"/>
        </w:rPr>
        <w:t>«</w:t>
      </w:r>
      <w:r>
        <w:rPr/>
        <w:t>31</w:t>
      </w:r>
      <w:r>
        <w:rPr>
          <w:rtl w:val="true"/>
        </w:rPr>
        <w:t>»</w:t>
      </w:r>
      <w:bookmarkEnd w:id="278"/>
    </w:p>
    <w:p>
      <w:pPr>
        <w:pStyle w:val="BookText"/>
        <w:rPr/>
      </w:pPr>
      <w:r>
        <w:rPr>
          <w:rFonts w:ascii="Amiri" w:hAnsi="Amiri" w:eastAsia="Amiri" w:cs="Amiri"/>
          <w:color w:val="111111"/>
          <w:sz w:val="28"/>
          <w:sz w:val="28"/>
          <w:szCs w:val="28"/>
          <w:rtl w:val="true"/>
          <w:lang w:bidi="ar-SA"/>
        </w:rPr>
        <w:t>الدَّعَائِمُ،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يُدَاوِيهِ الْيَهُودِيُّ وَ النَّصْرَانِيُّ قَالَ لَا بَأْسَ إِنَّمَا الشِّفَاءُ بِيَدِ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شربت عسل برگیر و سه تا سیاه دانه یا پنج یا هفت در آن بیفکن و آن را بنوش و به فرمان خدا خوب می‌شوی، آن مرد چنین کرد و خوب شد تو هم آن را به کار بند، یکی از اهل مدینه که حاضر بود اعتراض کرد که این حدیث به ما رسیده و آن را به کار بستیم و سودی نداشت، امام علیه السّلام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این وسیله معتقدان به خود و باور داران رسولش را سود بخشد و منافقان و ناباوران رسول صلی اللَّه علیه و آله از آن سود نبرند و آن مرد سر به زیر افکند</w:t>
      </w:r>
      <w:r>
        <w:rPr>
          <w:rFonts w:eastAsia="IRNazanin" w:cs="IRNazanin"/>
          <w:color w:val="111111"/>
          <w:sz w:val="28"/>
          <w:szCs w:val="28"/>
          <w:rtl w:val="true"/>
          <w:lang w:bidi="fa-IR"/>
        </w:rPr>
        <w:t>.</w:t>
      </w:r>
    </w:p>
    <w:p>
      <w:pPr>
        <w:pStyle w:val="Heading5"/>
        <w:numPr>
          <w:ilvl w:val="4"/>
          <w:numId w:val="1"/>
        </w:numPr>
        <w:rPr/>
      </w:pPr>
      <w:bookmarkStart w:id="279" w:name="__RefHeading___Toc2245959_2616395394"/>
      <w:bookmarkStart w:id="280" w:name="_Toc129"/>
      <w:bookmarkEnd w:id="279"/>
      <w:r>
        <w:rPr>
          <w:rtl w:val="true"/>
        </w:rPr>
        <w:t xml:space="preserve">روایت </w:t>
      </w:r>
      <w:r>
        <w:rPr/>
        <w:t>29</w:t>
      </w:r>
      <w:bookmarkEnd w:id="280"/>
    </w:p>
    <w:p>
      <w:pPr>
        <w:pStyle w:val="BookText"/>
        <w:rPr/>
      </w:pPr>
      <w:r>
        <w:rPr>
          <w:rFonts w:ascii="IRNazanin" w:hAnsi="IRNazanin" w:eastAsia="IRNazanin"/>
          <w:color w:val="111111"/>
          <w:sz w:val="28"/>
          <w:sz w:val="28"/>
          <w:szCs w:val="28"/>
          <w:rtl w:val="true"/>
          <w:lang w:bidi="fa-IR"/>
        </w:rPr>
        <w:t>و از همان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مداوا کنید که خدا دردی نداده جز آنکه با آن درمانی داده مگر مرگ که درمان ندارد </w:t>
      </w:r>
      <w:r>
        <w:rPr>
          <w:rFonts w:eastAsia="IRNazanin" w:cs="IRNazanin"/>
          <w:color w:val="111111"/>
          <w:sz w:val="28"/>
          <w:szCs w:val="28"/>
          <w:rtl w:val="true"/>
          <w:lang w:bidi="fa-IR"/>
        </w:rPr>
        <w:t>.</w:t>
      </w:r>
    </w:p>
    <w:p>
      <w:pPr>
        <w:pStyle w:val="Heading5"/>
        <w:numPr>
          <w:ilvl w:val="4"/>
          <w:numId w:val="1"/>
        </w:numPr>
        <w:rPr/>
      </w:pPr>
      <w:bookmarkStart w:id="281" w:name="__RefHeading___Toc2245961_2616395394"/>
      <w:bookmarkStart w:id="282" w:name="_Toc130"/>
      <w:bookmarkEnd w:id="281"/>
      <w:r>
        <w:rPr>
          <w:rtl w:val="true"/>
        </w:rPr>
        <w:t xml:space="preserve">روایت </w:t>
      </w:r>
      <w:r>
        <w:rPr/>
        <w:t>30</w:t>
      </w:r>
      <w:bookmarkEnd w:id="282"/>
    </w:p>
    <w:p>
      <w:pPr>
        <w:pStyle w:val="BookText"/>
        <w:rPr/>
      </w:pPr>
      <w:r>
        <w:rPr>
          <w:rFonts w:ascii="IRNazanin" w:hAnsi="IRNazanin" w:eastAsia="IRNazanin"/>
          <w:color w:val="111111"/>
          <w:sz w:val="28"/>
          <w:sz w:val="28"/>
          <w:szCs w:val="28"/>
          <w:rtl w:val="true"/>
          <w:lang w:bidi="fa-IR"/>
        </w:rPr>
        <w:t>و از او است علیه السّلام که گروهی از انصار به وی گفتند یا رسول اللَّه راستی ما را همسایه‌ای است که دلش درد کند به ما اجازه میدهی او را مداوا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او را مداوا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اینجا است که این درد را مداوا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گفتند شکمش را می‌شکافد و چیزی از آن بیرون می‌آورد، رسول خدا صلی اللَّه علیه و آله آن را بد شمرد، دوباره و سه باره به آن حضرت باز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خواهید بکنید، و آن یهودی را خواستند و شکمش را شکافت و چرک و پلیدی بسیاری از آن برآورد و آن را شست و دوخت و مداوا کرد و خوب شد، و به پیغمبر صلی اللَّه علیه و آله و سلم گزارش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آنکه دردها را آفرید برایشان درمانی نهاده و بهترین درمان حجامت است و رگ زدن و سیاه دانه – یعنی شونیز</w:t>
      </w:r>
      <w:r>
        <w:rPr>
          <w:rFonts w:eastAsia="IRNazanin" w:cs="IRNazanin"/>
          <w:color w:val="111111"/>
          <w:sz w:val="28"/>
          <w:szCs w:val="28"/>
          <w:rtl w:val="true"/>
          <w:lang w:bidi="fa-IR"/>
        </w:rPr>
        <w:t>..</w:t>
      </w:r>
    </w:p>
    <w:p>
      <w:pPr>
        <w:pStyle w:val="Heading5"/>
        <w:numPr>
          <w:ilvl w:val="4"/>
          <w:numId w:val="1"/>
        </w:numPr>
        <w:rPr/>
      </w:pPr>
      <w:bookmarkStart w:id="283" w:name="__RefHeading___Toc2245963_2616395394"/>
      <w:bookmarkStart w:id="284" w:name="_Toc131"/>
      <w:bookmarkEnd w:id="283"/>
      <w:r>
        <w:rPr>
          <w:rtl w:val="true"/>
        </w:rPr>
        <w:t>بیان</w:t>
      </w:r>
      <w:bookmarkEnd w:id="284"/>
    </w:p>
    <w:p>
      <w:pPr>
        <w:pStyle w:val="BookText"/>
        <w:rPr/>
      </w:pPr>
      <w:r>
        <w:rPr>
          <w:rFonts w:ascii="IRNazanin" w:hAnsi="IRNazanin" w:eastAsia="IRNazanin"/>
          <w:color w:val="111111"/>
          <w:sz w:val="28"/>
          <w:sz w:val="28"/>
          <w:szCs w:val="28"/>
          <w:rtl w:val="true"/>
          <w:lang w:bidi="fa-IR"/>
        </w:rPr>
        <w:t>رجرجه در نسخ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آن چرک و امثال آن به طریق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 که رجرجه به کسر باقی مانده آب در حوض و جماعت بسیار در جنگ و بزاق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فلفل نبت است – پایان</w:t>
      </w:r>
      <w:r>
        <w:rPr>
          <w:rFonts w:eastAsia="IRNazanin" w:cs="IRNazanin"/>
          <w:color w:val="111111"/>
          <w:sz w:val="28"/>
          <w:szCs w:val="28"/>
          <w:rtl w:val="true"/>
          <w:lang w:bidi="fa-IR"/>
        </w:rPr>
        <w:t>..</w:t>
      </w:r>
    </w:p>
    <w:p>
      <w:pPr>
        <w:pStyle w:val="Heading5"/>
        <w:numPr>
          <w:ilvl w:val="4"/>
          <w:numId w:val="1"/>
        </w:numPr>
        <w:rPr/>
      </w:pPr>
      <w:bookmarkStart w:id="285" w:name="__RefHeading___Toc2245965_2616395394"/>
      <w:bookmarkStart w:id="286" w:name="_Toc132"/>
      <w:bookmarkEnd w:id="285"/>
      <w:r>
        <w:rPr>
          <w:rtl w:val="true"/>
        </w:rPr>
        <w:t xml:space="preserve">روایت </w:t>
      </w:r>
      <w:r>
        <w:rPr/>
        <w:t>31</w:t>
      </w:r>
      <w:bookmarkEnd w:id="28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صادق علیه السّلام سوال شد از کسی که یهودی یا ترسا او را مداوا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 همانا درمان به دست خداوند است</w:t>
      </w:r>
      <w:r>
        <w:rPr>
          <w:rFonts w:eastAsia="IRNazanin" w:cs="IRNazanin"/>
          <w:color w:val="111111"/>
          <w:sz w:val="28"/>
          <w:szCs w:val="28"/>
          <w:rtl w:val="true"/>
          <w:lang w:bidi="fa-IR"/>
        </w:rPr>
        <w:t xml:space="preserve">. </w:t>
      </w:r>
      <w:bookmarkStart w:id="287" w:name="pg13477_159850"/>
    </w:p>
    <w:p>
      <w:pPr>
        <w:pStyle w:val="Heading5"/>
        <w:numPr>
          <w:ilvl w:val="4"/>
          <w:numId w:val="1"/>
        </w:numPr>
        <w:rPr/>
      </w:pPr>
      <w:bookmarkStart w:id="288" w:name="__RefHeading___Toc2245967_2616395394"/>
      <w:bookmarkStart w:id="289" w:name="_Toc133"/>
      <w:bookmarkEnd w:id="287"/>
      <w:bookmarkEnd w:id="288"/>
      <w:r>
        <w:rPr>
          <w:rtl w:val="true"/>
        </w:rPr>
        <w:t>«</w:t>
      </w:r>
      <w:r>
        <w:rPr/>
        <w:t>32</w:t>
      </w:r>
      <w:r>
        <w:rPr>
          <w:rtl w:val="true"/>
        </w:rPr>
        <w:t>»</w:t>
      </w:r>
      <w:bookmarkEnd w:id="289"/>
    </w:p>
    <w:p>
      <w:pPr>
        <w:pStyle w:val="BookText"/>
        <w:rPr/>
      </w:pPr>
      <w:r>
        <w:rPr>
          <w:rFonts w:ascii="Amiri" w:hAnsi="Amiri" w:eastAsia="Amiri" w:cs="Amiri"/>
          <w:color w:val="111111"/>
          <w:sz w:val="28"/>
          <w:sz w:val="28"/>
          <w:szCs w:val="28"/>
          <w:rtl w:val="true"/>
          <w:lang w:bidi="ar-SA"/>
        </w:rPr>
        <w:t>وَ عَنْ أَبِي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المَرْأَةِ تُصِيبُهَا الْعِلَلُ فِي جَسَدِهَا أَ يَصْلُحُ أَنْ يُعَالِجَهَا الرَّجُلُ قَالَ عليه السلام إِذَا اضْطُرَّتْ إِلَي ذَلِكَ فَلَا بَأْسَ</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2245969_2616395394"/>
      <w:bookmarkStart w:id="291" w:name="_Toc134"/>
      <w:bookmarkEnd w:id="290"/>
      <w:r>
        <w:rPr>
          <w:rtl w:val="true"/>
        </w:rPr>
        <w:t>«</w:t>
      </w:r>
      <w:r>
        <w:rPr/>
        <w:t>33</w:t>
      </w:r>
      <w:r>
        <w:rPr>
          <w:rtl w:val="true"/>
        </w:rPr>
        <w:t>»</w:t>
      </w:r>
      <w:bookmarkEnd w:id="291"/>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تَطَبَّبَ فَلْيَتَّقِ اللَّهَ وَ لْيَنْصَحْ وَ لْيَجْتَهِدْ</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2245971_2616395394"/>
      <w:bookmarkStart w:id="293" w:name="_Toc135"/>
      <w:bookmarkEnd w:id="292"/>
      <w:r>
        <w:rPr>
          <w:rtl w:val="true"/>
        </w:rPr>
        <w:t>«</w:t>
      </w:r>
      <w:r>
        <w:rPr/>
        <w:t>34</w:t>
      </w:r>
      <w:r>
        <w:rPr>
          <w:rtl w:val="true"/>
        </w:rPr>
        <w:t>»</w:t>
      </w:r>
      <w:bookmarkEnd w:id="293"/>
    </w:p>
    <w:p>
      <w:pPr>
        <w:pStyle w:val="BookText"/>
        <w:rPr/>
      </w:pP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الْكَيِّ</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2245973_2616395394"/>
      <w:bookmarkStart w:id="295" w:name="_Toc136"/>
      <w:bookmarkEnd w:id="294"/>
      <w:r>
        <w:rPr>
          <w:rtl w:val="true"/>
        </w:rPr>
        <w:t>«</w:t>
      </w:r>
      <w:r>
        <w:rPr/>
        <w:t>35</w:t>
      </w:r>
      <w:r>
        <w:rPr>
          <w:rtl w:val="true"/>
        </w:rPr>
        <w:t>»</w:t>
      </w:r>
      <w:bookmarkEnd w:id="295"/>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فِي الْكَيِّ فِيمَا لَا يُتَخَوَّفُ فِيهِ الْهَلَاكُ وَ لَا يَكُونُ فِيهِ تَشْوِيهٌ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العقائد، للصدوق 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الأخبار الواردة في الطبّ أنها علي وجوه منها ما قيل علي هواء مكة و المدينة فلا يجوز</w:t>
      </w:r>
      <w:r>
        <w:rPr>
          <w:rStyle w:val="FootnoteAnchor"/>
          <w:rtl w:val="true"/>
        </w:rPr>
        <w:footnoteReference w:id="161"/>
      </w:r>
      <w:r>
        <w:rPr>
          <w:rFonts w:ascii="Amiri" w:hAnsi="Amiri" w:eastAsia="Amiri" w:cs="Amiri"/>
          <w:color w:val="111111"/>
          <w:sz w:val="28"/>
          <w:sz w:val="28"/>
          <w:szCs w:val="28"/>
          <w:rtl w:val="true"/>
          <w:lang w:bidi="ar-SA"/>
        </w:rPr>
        <w:t xml:space="preserve">استعماله في سائر الأهوية و منها ما أخبر به العالم علي ما عرف من طبع السائل و لم يعتبر بوصفه إذ كان أعرف بطبعه منه و منها ما دلّسه المخالفون في الكتب لتقبيح صورة المذهب عند الناس و منها ما وقع فيه سهو من ناقله و منها ما حفظ بعضه و نسي بعضه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روي في العسل أنه شفاء من كل داء فهو صحيح و معناه أنه شفاء من كل داء بارد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روي في الاستنجاء بالماء البارد لصاحب البواسير فإن ذلك إذا كان بواسيره من الحرارة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روي في الباذنجان من الشفاء فإنه في وقت إدراك الرطب لمن يأكل الرطب دون غيره من سائر الأوقات فأدوية العلل الصحيحة عن الأئمة عليهم السلام هي الأدعية و آيات القرآن و سورة علي حسب مَا وَرَدَتْ بِهِ الْآثَارُ بِالْأَسَانِيدِ الْقَوِيَّةِ وَ الطُّرُقِ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مَضَي يُسَمَّي الطَّبِيبُ الْمُعَالِجَ فَقَالَ مُوسَي بْنُ عِمْرَانَ يَا رَبِّ مِمَّنِ الدَّاءُ قَالَ مِنِّي قَالَ فَمِمَّنِ الدَّوَاءُ قَالَ مِنِّي قَالَ</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2245975_2616395394"/>
      <w:bookmarkStart w:id="297" w:name="_Toc137"/>
      <w:bookmarkEnd w:id="296"/>
      <w:r>
        <w:rPr>
          <w:rtl w:val="true"/>
        </w:rPr>
        <w:t xml:space="preserve">روایت </w:t>
      </w:r>
      <w:r>
        <w:rPr/>
        <w:t>32</w:t>
      </w:r>
      <w:bookmarkEnd w:id="297"/>
    </w:p>
    <w:p>
      <w:pPr>
        <w:pStyle w:val="BookText"/>
        <w:rPr/>
      </w:pPr>
      <w:r>
        <w:rPr>
          <w:rFonts w:ascii="IRNazanin" w:hAnsi="IRNazanin" w:eastAsia="IRNazanin"/>
          <w:color w:val="111111"/>
          <w:sz w:val="28"/>
          <w:sz w:val="28"/>
          <w:szCs w:val="28"/>
          <w:rtl w:val="true"/>
          <w:lang w:bidi="fa-IR"/>
        </w:rPr>
        <w:t>از امام پنجم پرسیدند اگر زنی بیمار شود آیا روا است مردی او را مداوا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است باکی ندارد</w:t>
      </w:r>
      <w:r>
        <w:rPr>
          <w:rFonts w:eastAsia="IRNazanin" w:cs="IRNazanin"/>
          <w:color w:val="111111"/>
          <w:sz w:val="28"/>
          <w:szCs w:val="28"/>
          <w:rtl w:val="true"/>
          <w:lang w:bidi="fa-IR"/>
        </w:rPr>
        <w:t>.</w:t>
      </w:r>
    </w:p>
    <w:p>
      <w:pPr>
        <w:pStyle w:val="Heading5"/>
        <w:numPr>
          <w:ilvl w:val="4"/>
          <w:numId w:val="1"/>
        </w:numPr>
        <w:rPr/>
      </w:pPr>
      <w:bookmarkStart w:id="298" w:name="__RefHeading___Toc2245977_2616395394"/>
      <w:bookmarkStart w:id="299" w:name="_Toc138"/>
      <w:bookmarkEnd w:id="298"/>
      <w:r>
        <w:rPr>
          <w:rtl w:val="true"/>
        </w:rPr>
        <w:t xml:space="preserve">روایت </w:t>
      </w:r>
      <w:r>
        <w:rPr/>
        <w:t>33</w:t>
      </w:r>
      <w:bookmarkEnd w:id="299"/>
    </w:p>
    <w:p>
      <w:pPr>
        <w:pStyle w:val="BookText"/>
        <w:rPr/>
      </w:pPr>
      <w:r>
        <w:rPr>
          <w:rFonts w:ascii="IRNazanin" w:hAnsi="IRNazanin" w:eastAsia="IRNazanin"/>
          <w:color w:val="111111"/>
          <w:sz w:val="28"/>
          <w:sz w:val="28"/>
          <w:szCs w:val="28"/>
          <w:rtl w:val="true"/>
          <w:lang w:bidi="fa-IR"/>
        </w:rPr>
        <w:t>و از علی علیه السّلام روایت شده است که پزشک باید خدا ترس و خیر خواه و کوشا باشد</w:t>
      </w:r>
      <w:r>
        <w:rPr>
          <w:rFonts w:eastAsia="IRNazanin" w:cs="IRNazanin"/>
          <w:color w:val="111111"/>
          <w:sz w:val="28"/>
          <w:szCs w:val="28"/>
          <w:rtl w:val="true"/>
          <w:lang w:bidi="fa-IR"/>
        </w:rPr>
        <w:t>.</w:t>
      </w:r>
    </w:p>
    <w:p>
      <w:pPr>
        <w:pStyle w:val="Heading5"/>
        <w:numPr>
          <w:ilvl w:val="4"/>
          <w:numId w:val="1"/>
        </w:numPr>
        <w:rPr/>
      </w:pPr>
      <w:bookmarkStart w:id="300" w:name="__RefHeading___Toc2245979_2616395394"/>
      <w:bookmarkStart w:id="301" w:name="_Toc139"/>
      <w:bookmarkEnd w:id="300"/>
      <w:r>
        <w:rPr>
          <w:rtl w:val="true"/>
        </w:rPr>
        <w:t xml:space="preserve">روایت </w:t>
      </w:r>
      <w:r>
        <w:rPr/>
        <w:t>34</w:t>
      </w:r>
      <w:bookmarkEnd w:id="301"/>
    </w:p>
    <w:p>
      <w:pPr>
        <w:pStyle w:val="BookText"/>
        <w:rPr/>
      </w:pPr>
      <w:r>
        <w:rPr>
          <w:rFonts w:ascii="IRNazanin" w:hAnsi="IRNazanin" w:eastAsia="IRNazanin"/>
          <w:color w:val="111111"/>
          <w:sz w:val="28"/>
          <w:sz w:val="28"/>
          <w:szCs w:val="28"/>
          <w:rtl w:val="true"/>
          <w:lang w:bidi="fa-IR"/>
        </w:rPr>
        <w:t>و از رسول خدا صلی اللَّه علیه و آله است که از داغ کردن نهی کرد</w:t>
      </w:r>
      <w:r>
        <w:rPr>
          <w:rFonts w:eastAsia="IRNazanin" w:cs="IRNazanin"/>
          <w:color w:val="111111"/>
          <w:sz w:val="28"/>
          <w:szCs w:val="28"/>
          <w:rtl w:val="true"/>
          <w:lang w:bidi="fa-IR"/>
        </w:rPr>
        <w:t>.</w:t>
      </w:r>
    </w:p>
    <w:p>
      <w:pPr>
        <w:pStyle w:val="Heading5"/>
        <w:numPr>
          <w:ilvl w:val="4"/>
          <w:numId w:val="1"/>
        </w:numPr>
        <w:rPr/>
      </w:pPr>
      <w:bookmarkStart w:id="302" w:name="__RefHeading___Toc2245981_2616395394"/>
      <w:bookmarkStart w:id="303" w:name="_Toc140"/>
      <w:bookmarkEnd w:id="302"/>
      <w:r>
        <w:rPr>
          <w:rtl w:val="true"/>
        </w:rPr>
        <w:t xml:space="preserve">روایت </w:t>
      </w:r>
      <w:r>
        <w:rPr/>
        <w:t>35</w:t>
      </w:r>
      <w:bookmarkEnd w:id="303"/>
    </w:p>
    <w:p>
      <w:pPr>
        <w:pStyle w:val="BookText"/>
        <w:rPr/>
      </w:pPr>
      <w:r>
        <w:rPr>
          <w:rFonts w:ascii="IRNazanin" w:hAnsi="IRNazanin" w:eastAsia="IRNazanin"/>
          <w:color w:val="111111"/>
          <w:sz w:val="28"/>
          <w:sz w:val="28"/>
          <w:szCs w:val="28"/>
          <w:rtl w:val="true"/>
          <w:lang w:bidi="fa-IR"/>
        </w:rPr>
        <w:t>و از امام صادق علیه السّلام نقل است که در داغ کردنی که نگرانی مرگ و زشتی نیست رخصت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عقائد صدوق است که اعتقاد ما در باره اخبار وارده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چند بخش هستند، یکی ویژه هوای مکه و مدینه و به کار بردن در هواهای دیگر روا نیست دوّم امام روی شناسائی طبع پرسنده چیزی گفته، و گزارش خود او را نادیده گرفته چون بهتر از خودش وضع او را می‌دانسته سوّم مخالفان جعل کردند و در کتب شیعه انداختند تا مذهب را نزد مردم زشت کنند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سهو و اشتباه ناقلان است، پنجم برخی حفظ شده و برخی فراموش شده و نسخه درست به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باره عسل رسیده که شفای هر دردی است درست است و مقصود این است که درمان هر درد سردی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باره استنجاء به آب سرد رسیده که قاطع بواسیر است البته در آنجا است که بواسیر از حرارت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باره بادنجان رسیده که شفاء است مقصود هنگام خرما است برای کسی که خرما میخورد نه در اوقات دیگر، و داروی درست بیماری که از امامان علیهم السّلام است همان دعاها و آیات و سور قرآن مجید است طبق آنچه به اسناد قدرتمند و طرق صحیح روایت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پزشک را معالج می‌نامیدند و موسی بن عمران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درد از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از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يَصْنَعُ النَّاسُ‌</w:t>
      </w:r>
      <w:r>
        <w:rPr>
          <w:rStyle w:val="FootnoteAnchor"/>
          <w:rtl w:val="true"/>
        </w:rPr>
        <w:footnoteReference w:id="162"/>
      </w:r>
      <w:r>
        <w:rPr>
          <w:rFonts w:ascii="Amiri" w:hAnsi="Amiri" w:eastAsia="Amiri" w:cs="Amiri"/>
          <w:color w:val="111111"/>
          <w:sz w:val="28"/>
          <w:sz w:val="28"/>
          <w:szCs w:val="28"/>
          <w:rtl w:val="true"/>
          <w:lang w:bidi="ar-SA"/>
        </w:rPr>
        <w:t xml:space="preserve">بِالْمُعَالِجِ فَقَالَ تَطِيبُ بِذَلِكَ نُفُوسُهُمْ فَسُمِّيَ الطَّبِيبُ طَبِيباً لِذَلِكَ وَ أَصْلُ الطَّبِيبِ الْمُدَاوِي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دَاوُدُ عليه السلام تَنْبُتُ فِي مِحْرَابِهِ كُلَّ يَوْمٍ حَشِيشَةٌ فَتَقُولُ خُذْنِي فَإِنِّي أَصْلَحُ لِكَذَا وَ كَذَا فَرَأَي فِي آخِرِ عُمُرِهِ حَشِيشَةً نَبَتَتْ فِي مِحْرَابِهِ فَقَالَ لَهُ مَا اسْمُكِ قَالَتْ أَنَا الْخُرْنُوبَةُ فَقَالَ دَاوُدُ عليه السلام خَرِبَ الْمِحْرَابُ وَ لَمْ يَنْبُتْ فِيهِ شَيْ‌ءٌ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 مَنْ لَمْ يَشْفِهِ الْحَمْدُ فَلَا شَفَاهُ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قدس الله روحه في شرحه عليها الطبّ صحيح و العلم به ثابت و طريقه الوحي و إنما أخذه العلماء به عن الأنبياء و ذلك أنه لا طريق إلي علم حقيقة الداء إلا بالسمع و لا سبيل إلي معرفة الدواء إلا بالتوفيق فثبت أن طريق ذلك هو السمع عن العالم بالخفيّات تعالي و الإخبار عن الصادقين عليهم السلام مفسّرة بِقَوْلِ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بَيْتُ الْأَدْوَاءِ</w:t>
      </w:r>
      <w:r>
        <w:rPr>
          <w:rStyle w:val="FootnoteAnchor"/>
          <w:rtl w:val="true"/>
        </w:rPr>
        <w:footnoteReference w:id="163"/>
      </w:r>
      <w:r>
        <w:rPr>
          <w:rFonts w:ascii="Amiri" w:hAnsi="Amiri" w:eastAsia="Amiri" w:cs="Amiri"/>
          <w:color w:val="111111"/>
          <w:sz w:val="28"/>
          <w:sz w:val="28"/>
          <w:szCs w:val="28"/>
          <w:rtl w:val="true"/>
          <w:lang w:bidi="ar-SA"/>
        </w:rPr>
        <w:t>وَ الْحِمْيَةُ رَأْسُ الدَّوَاءِ وَ عَوِّدْ كُلَّ بَدَنٍ مَا اعْتَادَ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ينجع في بعض أهل البلاد من الدواء من مرض يعرض لهم ما يهلك من استعمله لذلك المرض من غير أهل تلك البلاد و يصلح لقوم ذوي عادة ما لا يصلح لمن خالفهم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الصادقون عليهم السلام يأمرون بعض أصحاب الأمراض باستعمال ما يضرّ بمن كان به المرض فلا يضرّه و ذلك لعلمهم عليهم السلام بانقطاع سبب المرض فإذا استعمل الإنسان ما يستعمله كان مستعملا له مع الصحة من حيث لا يشعر بذلك و كان علمهم بذلك من قبل الله تعالي علي سبيل المعجز لهم و البرهان لتخصيصهم به و خرق العادة بمعناه فظن قوم أن ذلك الاستعمال إذا حصل مع مادة المرض نفع فغلطوا فيه و استضرّوا به و هذا قسم لم يورده أبو جعفر و هو معتمد في هذا الباب و الوجوه التي ذكرناها من</w:t>
      </w:r>
    </w:p>
    <w:p>
      <w:pPr>
        <w:pStyle w:val="BookText"/>
        <w:rPr/>
      </w:pPr>
      <w:r>
        <w:rPr>
          <w:rFonts w:ascii="IRNazanin" w:hAnsi="IRNazanin" w:eastAsia="IRNazanin"/>
          <w:color w:val="111111"/>
          <w:sz w:val="28"/>
          <w:sz w:val="28"/>
          <w:szCs w:val="28"/>
          <w:rtl w:val="true"/>
          <w:lang w:bidi="fa-IR"/>
        </w:rPr>
        <w:t>پس مردم با معالج چه کار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دلشان خوش می‌شود، و از آنجا پزشک را طبیب نامیدند و اصل آن مداوا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داود علیه السلام در طاقچه خود همیشه سبزه می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 مرا بگیرید که من برای فلان و فلان صالح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عمر خود دید که سبزه در طاقچه اش روییده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نام تو چیست؟ گفت خرنوبه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داود علیه السلام گفت طاقچه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پس از آن چیزی در آن نکاشت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حمد او را شفا ندهد درمان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عقائد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درست است، و دانش پزشکی پا برجاست و راه آن وحی است، و دانشمندان آن شاگردان پیامبرانند، زیرا دانستن حقیقت دردها راهی ندارد جز شنیدن از انبیاء، و شناخت دارو راهی ندارد جز توفیق از خدا، پس ثابت شد که راه آن دریافت از دانای نهانها است که خدا تعالی است، و اخبار امامان باید تفسیر شود به گفته امیر المؤمنین علیه السّلام که شکمبه خانه دردها است و پرهیز سر داروها است و باید خود را به آنچه شیوه داری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مردم برخی بلاد داروئی برای دردی دارند که رخ دهد بدانها که اگر مردم بلاد دیگرش به کار بندند برای درمان همان درد آنها را بکشد، و برای مردمی که بدان عادت دارند شاید و برای آنها که خلاف آن عادت را دارند نشاید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امامان علیهم السّلام برخی دردمندان را می‌فرمودند تا آنچه زیان دارد به کار زنند و زیان نمیزد، و این برای آن بوده که می‌دانستند مایه بیماری پایان یافته و به کار بردن آن با تندرستی است که نمی‌دانسته و آن را از سوی خدا می‌دانستند بر سبیل معجزه و برهان امامت خود و خرق عادت، و مردمی گمان بردند که این درمان با وجود مایه بیماری هم مورد دارد، و اشتباه کردند و زیان دیدند از آن و این قسمی است که ابو جعفر صدوق آن را یاد آور نشده با اینکه در این باب مورد اعتماد است، و وجوه دیگری که ما بعد از این یاد کردیم </w:t>
      </w:r>
    </w:p>
    <w:p>
      <w:pPr>
        <w:pStyle w:val="BookText"/>
        <w:rPr/>
      </w:pPr>
      <w:r>
        <w:rPr>
          <w:rFonts w:ascii="Amiri" w:hAnsi="Amiri" w:eastAsia="Amiri" w:cs="Amiri"/>
          <w:color w:val="111111"/>
          <w:sz w:val="28"/>
          <w:sz w:val="28"/>
          <w:szCs w:val="28"/>
          <w:rtl w:val="true"/>
          <w:lang w:bidi="ar-SA"/>
        </w:rPr>
        <w:t>بعد هي علي ما ذكره و الأحاديث محتملة لما وصفه حسب ما ذكرناه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يحتمل بعضها وجها آخر و هو أن يكون ذكر بعض الأدوية التي لا مناسبة لها بالمرض علي سبيل الافتنان و الامتحان ليمتاز المؤمن المخلص القوي الإيمان من المنتحل أو ضعيف الإيقان فإذا استعمله الأول انتفع به لا لخاصيته و طبعه بل لتوسّله بمن صدر عنه و يقينه و خلوص متابعته كالانتفاع بتربة الحسين عليه السلام‌</w:t>
      </w:r>
      <w:r>
        <w:rPr>
          <w:rStyle w:val="FootnoteAnchor"/>
          <w:rtl w:val="true"/>
        </w:rPr>
        <w:footnoteReference w:id="164"/>
      </w:r>
      <w:r>
        <w:rPr>
          <w:rFonts w:ascii="Amiri" w:hAnsi="Amiri" w:eastAsia="Amiri" w:cs="Amiri"/>
          <w:color w:val="111111"/>
          <w:sz w:val="28"/>
          <w:sz w:val="28"/>
          <w:szCs w:val="28"/>
          <w:rtl w:val="true"/>
          <w:lang w:bidi="ar-SA"/>
        </w:rPr>
        <w:t>و بالعوذات و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أنا ألفينا جماعة من الشيعة المخلصين كان مدار علمهم و معالجتهم علي الأخبار المروية عنهم عليهم السلام و لم يكونوا يرجعون إلي طبيب و كانوا أصح أبدانا و أطول أعمارا من الذين يرجعون إلي الأطباء و المعالجين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أن الذين لا يبالون بالساعات النجومية و لا يرجعون إلي أصحابها و لا يعتمدون عليها بل يتوكلون علي ربهم و يستعيذون من الساعات المنحوسة و من شر البلايا و الأعادي بالآيات و الأدعية أحسن أحوالا و أثري أموالا و أبلغ آمالا من الذين يرجعون في دقيق الأمور و جليلها إلي اختيار الساعات و بذلك يستعيذون من الشرور و الآفات كما مر في باب النجوم و التكلان علي الحي 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p>
    <w:p>
      <w:pPr>
        <w:pStyle w:val="BookText"/>
        <w:rPr/>
      </w:pPr>
      <w:r>
        <w:rPr>
          <w:rFonts w:ascii="Amiri" w:hAnsi="Amiri" w:eastAsia="Amiri" w:cs="Amiri"/>
          <w:color w:val="111111"/>
          <w:sz w:val="28"/>
          <w:sz w:val="28"/>
          <w:szCs w:val="28"/>
          <w:rtl w:val="true"/>
          <w:lang w:bidi="ar-SA"/>
        </w:rPr>
        <w:t>رَوَي الْمُخَالِفُونَ عَنْ أَبِي الدَّرْدَاءِ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الدَّاءَ وَ الدَّوَاءَ وَ جَعَلَ لِكُلِّ دَاءٍ دَوَاءً فَتَدَاوَوْا وَ لَا تَتَدَاوُوا بِحَرَامٍ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دَاءٍ دَوَاءً فَإِذَا أُصِيبَ دَوَاءُ الدَّاءِ بَرَأَ بِإِذْنِ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أُسَامَةَ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يَا رَسُولَ اللَّهِ أَ لَا نَتَدَاوَي قَالَ نَعَمْ يَا عِبَادَ اللَّهِ تَدَاوَوْا فَإِنَّ اللَّهَ لَمْ يَضَعْ دَاءً إِلَّا وَضَعَ لَهُ شِفَاءً وَ دَوَاءً إِلَّا دَاءً وَاحِداً قَالُوا يَا رَسُولَ اللَّهِ وَ مَا هُوَ قَالَ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هُرَيْرَةَ قَالَ قَالَ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است که او یاد کرده و احادیث برای احتمالاتی که او گفته محتمل هستند آنچنان که ما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وجه دیگری آید از این رو که ذکر برخی داروهای بی‌تناسب برای آزمایش بوده تا مؤمن مخلصِ درستْ ایمان از وابسته و سست عقیده جدا شود، که چون دسته اول آن را به کار برند از آن سود برند نه از اثر طبعی آن بلکه از اثر ایمان به امام و یقین و خلوص در پیروی مانند درمان با تربت امام حسین علیه السّلام و تعویذها و دعاها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آن است که می‌دانیم جمعی از مخلصان شیعه طب و معالجه آنها روی دستور اخبار مرویه از أئمه اطهار علیهم السّلام بوده، و به پزشک رجوعی نداشتند، و تندرست‌تر و درازعمرتر بودند از آنان که به پزشکان مراجعه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آن این است که کسانی که به ساعتهای خبرشناسان بی‌اعتنای هستند و بدانها مراجعه ندارند و اعتماد نکنند بلکه کار به خدا واگذارند، و از ساعت نحس و بلا و دشمن به آیات و ادعیه پناه برند حالشان بهتر و ثروتمندترند و بیشتر به آرزوهایشام می‌رسند تا آنان که در خرد و درشت هر کاری به ساعت نجوم و تقویم مراجعه دارند، و آن را پناه شر و آفات میدانند آنچنان که در باب نجوم گذشت و توکل بر حی قیوم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فایده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مخالفین از ابی دردا روایت کردند که رسول خدا صلی اللَّه علیه و آله فرمود راستی خدا درد و دواء را نازل فرموده و برای هر دردی دوایی ساخته، درمان کنید و به حرام درمان نکنید، و از جابر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دردی دوایی است، و چون دواء برای درد درست باشد به اذن خدا تعالی بهبود یابد و از اسامة بن شریک که گفت اعراب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مداوا نکنیم؟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بندگان خدا، مداوا کنید که خدا دردی ننهاده جز اینکه برایش درمان و دوایی نهاده جز یک درد،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و از ابی هریره است که رسول خدا صلی اللَّه علیه و آله و سلم فرمود </w:t>
      </w:r>
    </w:p>
    <w:p>
      <w:pPr>
        <w:pStyle w:val="BookText"/>
        <w:rPr/>
      </w:pPr>
      <w:r>
        <w:rPr>
          <w:rFonts w:ascii="Amiri" w:hAnsi="Amiri" w:eastAsia="Amiri" w:cs="Amiri"/>
          <w:color w:val="111111"/>
          <w:sz w:val="28"/>
          <w:sz w:val="28"/>
          <w:szCs w:val="28"/>
          <w:rtl w:val="true"/>
          <w:lang w:bidi="ar-SA"/>
        </w:rPr>
        <w:t>مَا أَنْزَلَ اللَّهُ مِنْ دَاءٍ إِلَّا أَنْزَلَ لَهُ دَوَاءً وَ فِي حَدِيثِ ابْنِ مَسْعُودٍ بَعْدَ ذَلِكَ عَلِمَهُ مَنْ عَلِمَهُ وَ جَهِلَهُ مَنْ جَهِلَهُ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بعضهم المراد بالإنزال إنزال علم ذلك علي لسان الملك للنبي مثلا أو عبر بالإنزال عن التقدير و في بعض الأخبار التقييد بالحلال فلا يجوز التداوي بالحرام و في حديث جابر الإشارة إلي أن الشفاء متوقف علي الإصابة بإذن الله تعالي و ذلك أن الدواء قد تحصل له مجاوزة الحد في الكيفية أم الكمية فلا ينجع بل ربما أحدث داء آخر و فيها كلها إثبات الأسباب و إن ذلك لا ينافي التوكل علي الله لمن اعتقد أنها بإذن الله و بتقديره و أنها لا تنجع بدوائها بل بما قدره الله تعالي فيها و إن الدواء قد ينقلب داء إذا قدر الله تعالي و إليه الإشارة في حديث جابر بإذن الله فمدار ذلك كله علي تقدير الله و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التداوي لا ينافي التوكل كما لا ينافيه دفع الجوع و العطش بالأكل و الشرب و كذلك تجنب المهلكات و الدعاء لطلب العافية و رفع المضار و غير ذلك و يدخل في عمومه أيضا الداء القاتل الذي اعترف حذاق الأطباء بأن لا دواء له و بالعجز عن مداواته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الإشارة في حديث ابن مسعود بقوله و جهله من جهله إلي ذلك فتكون باقية علي عمومها و يحتمل أن يكون في الخبر حذف تقديره لم ينزل داء يقبل الدواء إلا أنزل له شفاء و الأول أولي و مما يدخل في قوله جهله من جهله ما يقع لبعض المرضي أنه يداوي من داء بدواء فيبرأ ثم يعتريه ذلك الداء بعينه فيتداوي بذلك الدواء بعينه فلا ينجع و السبب في ذلك الجهل بصفة من صفات الدواء فرب مرضين تشابها و يكون أحدهما مركبا لا ينجع فيه ما ينجع في الذي ليس مركبا فيقع الخطاء من هناك و قد يكون متحدا لكن يريد الله أن لا ينجع فلا ينجع و هناك تخضع رقاب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رُقًي نَسْتَرْقِيهَا وَ دَوَاءً نَتَدَاوَي بِهِ هَلْ يَرُدُّ مِنْ قَضَاءِ اللَّهِ شَيْئاً قَالَ هِيَ مِنْ أَقْدَارِ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حصول</w:t>
      </w:r>
    </w:p>
    <w:p>
      <w:pPr>
        <w:pStyle w:val="BookText"/>
        <w:rPr/>
      </w:pPr>
      <w:r>
        <w:rPr>
          <w:rFonts w:ascii="IRNazanin" w:hAnsi="IRNazanin" w:eastAsia="IRNazanin"/>
          <w:color w:val="111111"/>
          <w:sz w:val="28"/>
          <w:sz w:val="28"/>
          <w:szCs w:val="28"/>
          <w:rtl w:val="true"/>
          <w:lang w:bidi="fa-IR"/>
        </w:rPr>
        <w:t>خدا دردی نداده جز اینکه برایش دارویی نهاده، و در حدیث ابن مسعود دنبالش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آن را هر که دانسته و ندانسته هر که ندانسته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 مقصود از انزال این است که درمان را به زبان فرشته به پیامبر نازل فرموده یا مقصود تقدیر آن است و در برخی اخبار شرط حلال کرده و مداوا به حرام جائز نیست، و در حدیث جابر اشاره دارد که شفاء موقوف است به درست بودن دارو و اذن خدا تعالی برای آنکه دوا بسا از حد بگذرد و موافق بیماری در نیاید و اثر نکند و بلکه درد دیگر پدید کند، و مقصود همه این است که اسباب اثر دارند و منافات با توکل به خدا ندارند با اعتقاد به اینکه اثر آنها به اذن خدا و تقدیر اوست و شفاء از دارو نیست بلکه از فرمان خداست و بسا بفرمان خدا دارو درد شود و کلمه باذن اللَّه در حدیث جابر اشاره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مداوا با توکل بر خدا منافات ندارد چون خوردن و نوشیدن برای رفع گرسنگی و تشنگی، و همچنان دوری از آنچه هلاک کند، و نه با دعای طلب عافیت، و رفع زیان و جز آن، و درد کشنده را هم که پزشکان بی درمان دانند و خود را از مداوای آن ناتوان خوانند شامل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اینکه در حدیث ابن مسعود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ندانسته هر که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آنست و به عموم خود باقی است، و بسا که مقصود خبر این است که خدا درد دارو پذیری نفرستاده جز آنکه شفا برایش فرو فرستاده و دردهای بی درمان را شامل نیست ولی معنی اول بهتر است که همه را فرا گیرد، و از آنچه در ندانسته درآید این است که بیماری با داروئی مداوا کند و بهتر شود و باز خود همان درد را بگیرد و با همان دارو مداوا کند و بهتر نشود برای اینکه وصف دارو را خوب ندانسته بسا دو بیماری به هم مانند و در یکی بیماری دیگر باشد و آن دارو از این رو اثر نکند و خطا از اینجا است، و بسا همان درد است و خدا نخواسته اثر کند و اینجا است که گردن پزشکان خم 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روایت است که گفته شده یا رسول اللَّه بفرما بدانیم وردی که می‌خوانیم یا داروئی که به کار می‌بریم چیزی از قضای خدا را برمی‌گرداند؟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آنها هم تقدیر خدا تعالی باشند، و حاصل اینکه </w:t>
      </w:r>
    </w:p>
    <w:p>
      <w:pPr>
        <w:pStyle w:val="BookText"/>
        <w:rPr/>
      </w:pPr>
      <w:r>
        <w:rPr>
          <w:rFonts w:ascii="Amiri" w:hAnsi="Amiri" w:eastAsia="Amiri" w:cs="Amiri"/>
          <w:color w:val="111111"/>
          <w:sz w:val="28"/>
          <w:sz w:val="28"/>
          <w:szCs w:val="28"/>
          <w:rtl w:val="true"/>
          <w:lang w:bidi="ar-SA"/>
        </w:rPr>
        <w:t>الشفاء بالدواء إنما هو كدفع الجوع بالأكل و العطش بالشرب فهو ينجع في ذلك في الغالب و قد يتخلف لمانع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استثناء الموت في بعض الأحاديث واضح و لعل التقدير إلا داء الموت أي المرض الذي قدّر علي صاحبه الموت و استثناء الهرم في الرواية الأخري إما لأنه جعله شبيها بالموت و الجامع بينهما نقص الصحة أو لقربه من الموت و إفضائه إليه و يحتمل أن يكون الاستثناء منقطعا و التقدير لكن الهرم لا دواء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الطبيب الحاذق في كل شي‌ء و خصّ المعالج به عرفا و الطب نوعان نوع طب جسد و هو المراد هنا و طب قلب و معالجته خاصة بما جاء به رسول الله عن ربه تعالي و أما طب الجسد فمنه ما جاء في المنقول عنه صلي الله عليه و آله و منه ما جاء عن غيره و غالبه راجع إلي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نوعان نوع لا يحتاج إلي فكر و نظر بل فطر الله عليه الحيوانات مثل ما يدفع الجوع و العطش و نوع يحتاج إلي الفكر و النظر كدفع ما يحدث في البدن مما يخرجه عن الاعتدال و هو إما إلي حرارة أو برودة و كل منهما إما إلي رطوبة أو يبوسة أو إلي ما يتركب منهما و الدفع قد يقع من خارج البدن و قد يقع من داخله و هو أعسرهما و الطريق إلي معرفته بتحقيق السبب و العلامة و الطبيب الحاذق هو الذي يسعي في تفريق ما يضرّ بالبدن جمعه أو عكسه و في تنقيص ما يضر بالبدن زيادته أو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مدار ذلك علي ثلاثة أشياء حفظ الصحة و الاحتماء عن المؤذي و استفراغ المادة الفاسدة و قد أشير إلي الثلاثة في القرآن فالأول من قوله تعالي في القرآن فَمَنْ كانَ مِنْكُمْ مَرِيضاً أَوْ عَلي سَفَرٍ فَعِدَّةٌ مِنْ أَيَّامٍ أُخَرَ</w:t>
      </w:r>
      <w:r>
        <w:rPr>
          <w:rStyle w:val="FootnoteAnchor"/>
          <w:rtl w:val="true"/>
        </w:rPr>
        <w:footnoteReference w:id="165"/>
      </w:r>
      <w:r>
        <w:rPr>
          <w:rFonts w:ascii="Amiri" w:hAnsi="Amiri" w:eastAsia="Amiri" w:cs="Amiri"/>
          <w:color w:val="111111"/>
          <w:sz w:val="28"/>
          <w:sz w:val="28"/>
          <w:szCs w:val="28"/>
          <w:rtl w:val="true"/>
          <w:lang w:bidi="ar-SA"/>
        </w:rPr>
        <w:t>و ذلك أن السفر مظنة</w:t>
      </w:r>
    </w:p>
    <w:p>
      <w:pPr>
        <w:pStyle w:val="BookText"/>
        <w:rPr/>
      </w:pPr>
      <w:r>
        <w:rPr>
          <w:rFonts w:ascii="IRNazanin" w:hAnsi="IRNazanin" w:eastAsia="IRNazanin"/>
          <w:color w:val="111111"/>
          <w:sz w:val="28"/>
          <w:sz w:val="28"/>
          <w:szCs w:val="28"/>
          <w:rtl w:val="true"/>
          <w:lang w:bidi="fa-IR"/>
        </w:rPr>
        <w:t>شفا خواستن با دوا مانند سیری خواستن از خوراک و سیرابی از آب است و بیشتر اثر دارد و بسا برای مانعی از اثر نیفتد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کردن مرگ که در برخی اخبار است یعنی درد مرگ بی درمان است یا بیماری که مرگ در آن مقدر است و جدا کردن پیری در روایت دیگر یا برای این است که آن را مانند مرگ نموده که هر دو در ناتندرستی با هم شریک هستند و یا برای آنکه به مرگ نزدیک است و بدان خواهد کشید، و بسا استثناء منقطع است بدین معنی که ولی پیری درمان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برخی محققین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استاد هر فنی است، و در عرف به پزشک مخصوص شده، طب دو بخش است طب تن که در اینجا منظور است، و طب روح و دل که درمانش همان است که رسول خدا صلی اللَّه علیه و آله از پروردگار خود آورده ولی طب تن از پیغمبر صلی اللَّه علیه و آله و دیگران نقل شده و بیشتر از روی آزمایش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نوع است یکی نیاز به اندیشه و بررسی ندارد بلکه خدا آن را سرشت هر جاندار ساخته مانند خوردن و نوشیدن برای رفع درد گرسنگی و تشنگی و دوم نیاز به اندیشه و بررسی دارد چون پدیده‌های تن که اعتدال آن را برهم زنند، و آنها یا گرمی و یا سردی باشند و هر کدام یا با رطوبت است و یا خشکی یا ترکیبی از هر دو، و درمانش گاهی به وسیله‌ای بیرون تن است و گاهی درون آن که دشوارتر است، و راه دانستن آن بررسی از سبب و نشانه است و پزشک ماهر آن است که بکوشد آنچه جمعش با تن زیان دارد یا کم کردن آن از هم جدا کند و بفهمد و همچنان هر چه کم کردنش زیان دارد یا فزودنش</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مایه همه سه چیز است، بهداشت تن، پرهیز از زیان رساندن به آن و شستن تن از ماده فاسده، و در قرآن به هر سه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قول خدا است که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او علی سفر فعده من ایام اخر</w:t>
      </w:r>
      <w:r>
        <w:rPr>
          <w:rStyle w:val="FootnoteAnchor"/>
          <w:rtl w:val="true"/>
        </w:rPr>
        <w:footnoteReference w:id="1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بیمار یا در سفر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سفر خود رنج آور است </w:t>
      </w:r>
      <w:bookmarkStart w:id="304" w:name="pg13477_159855"/>
    </w:p>
    <w:p>
      <w:pPr>
        <w:pStyle w:val="BookText"/>
        <w:rPr/>
      </w:pPr>
      <w:bookmarkEnd w:id="304"/>
      <w:r>
        <w:rPr>
          <w:rFonts w:ascii="Amiri" w:hAnsi="Amiri" w:eastAsia="Amiri" w:cs="Amiri"/>
          <w:color w:val="111111"/>
          <w:sz w:val="28"/>
          <w:sz w:val="28"/>
          <w:szCs w:val="28"/>
          <w:rtl w:val="true"/>
          <w:lang w:bidi="ar-SA"/>
        </w:rPr>
        <w:t>النصب و هو من مغيّرات الصحّة فإذا وقع فيه الصيام ازداد فأبيح الفطر إبقاء علي الجسد و كذا القول في المرض و الثاني و هو الحمية من قوله تعالي وَ لا تَقْتُلُوا أَنْفُسَكُمْ‌</w:t>
      </w:r>
      <w:r>
        <w:rPr>
          <w:rStyle w:val="FootnoteAnchor"/>
          <w:rtl w:val="true"/>
        </w:rPr>
        <w:footnoteReference w:id="167"/>
      </w:r>
      <w:r>
        <w:rPr>
          <w:rFonts w:ascii="Amiri" w:hAnsi="Amiri" w:eastAsia="Amiri" w:cs="Amiri"/>
          <w:color w:val="111111"/>
          <w:sz w:val="28"/>
          <w:sz w:val="28"/>
          <w:szCs w:val="28"/>
          <w:rtl w:val="true"/>
          <w:lang w:bidi="ar-SA"/>
        </w:rPr>
        <w:t>و أنه استنبط منه جواز التيمم عند خوف استعمال الماء البارد و الثالث عن قوله أَوْ بِهِ أَذيً مِنْ رَأْسِهِ فَفِدْيَةٌ</w:t>
      </w:r>
      <w:r>
        <w:rPr>
          <w:rStyle w:val="FootnoteAnchor"/>
          <w:rtl w:val="true"/>
        </w:rPr>
        <w:footnoteReference w:id="168"/>
      </w:r>
      <w:r>
        <w:rPr>
          <w:rFonts w:ascii="Amiri" w:hAnsi="Amiri" w:eastAsia="Amiri" w:cs="Amiri"/>
          <w:color w:val="111111"/>
          <w:sz w:val="28"/>
          <w:sz w:val="28"/>
          <w:szCs w:val="28"/>
          <w:rtl w:val="true"/>
          <w:lang w:bidi="ar-SA"/>
        </w:rPr>
        <w:t>و أنه أشير بذلك إلي جواز حلق الرأس الذي منع منه المحرم لاستفراغ الأذي الحاصل من البخار المحتقن في الرأس</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2245983_2616395394"/>
      <w:bookmarkStart w:id="306" w:name="_Toc141"/>
      <w:bookmarkEnd w:id="305"/>
      <w:r>
        <w:rPr>
          <w:rtl w:val="true"/>
        </w:rPr>
        <w:t xml:space="preserve">باب </w:t>
      </w:r>
      <w:r>
        <w:rPr/>
        <w:t>52</w:t>
      </w:r>
      <w:r>
        <w:rPr>
          <w:rtl w:val="true"/>
        </w:rPr>
        <w:t xml:space="preserve"> </w:t>
      </w:r>
      <w:r>
        <w:rPr>
          <w:rtl w:val="true"/>
        </w:rPr>
        <w:t>التداوي بالحرام</w:t>
      </w:r>
      <w:bookmarkEnd w:id="306"/>
    </w:p>
    <w:p>
      <w:pPr>
        <w:pStyle w:val="Heading4"/>
        <w:numPr>
          <w:ilvl w:val="3"/>
          <w:numId w:val="1"/>
        </w:numPr>
        <w:rPr/>
      </w:pPr>
      <w:bookmarkStart w:id="307" w:name="__RefHeading___Toc2245985_2616395394"/>
      <w:bookmarkStart w:id="308" w:name="_Toc142"/>
      <w:bookmarkEnd w:id="307"/>
      <w:r>
        <w:rPr>
          <w:rtl w:val="true"/>
        </w:rPr>
        <w:t>الآيات</w:t>
      </w:r>
      <w:bookmarkEnd w:id="308"/>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غَيْرَ باغٍ وَ لا عادٍ فَلا إِثْمَ عَلَيْهِ إِنَّ اللَّهَ غَفُورٌ رَحِيمٌ‌</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فِي مَخْمَصَةٍ غَيْرَ مُتَجانِفٍ لِإِثْمٍ فَإِنَّ اللَّهَ غَفُورٌ رَحِيمٌ‌</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غَيْرَ باغٍ وَ لا عادٍ فَإِنَّ رَبَّكَ غَفُورٌ رَحِيمٌ‌</w:t>
      </w:r>
      <w:r>
        <w:rPr>
          <w:rStyle w:val="FootnoteAnchor"/>
          <w:rtl w:val="true"/>
        </w:rPr>
        <w:footnoteReference w:id="171"/>
      </w:r>
      <w:r>
        <w:rPr>
          <w:rFonts w:ascii="Amiri" w:hAnsi="Amiri" w:eastAsia="Amiri" w:cs="Amiri"/>
          <w:color w:val="111111"/>
          <w:sz w:val="28"/>
          <w:sz w:val="28"/>
          <w:szCs w:val="28"/>
          <w:rtl w:val="true"/>
          <w:lang w:bidi="ar-SA"/>
        </w:rPr>
        <w:t>و قال تعالي وَ قَدْ فَصَّلَ لَكُمْ ما حَرَّمَ عَلَيْكُمْ إِلَّا مَا اضْطُرِرْتُمْ إِلَيْهِ‌</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غَيْرَ باغٍ وَ لا عادٍ فَإِنَّ اللَّهَ غَفُورٌ رَحِيمٌ‌</w:t>
      </w:r>
      <w:r>
        <w:rPr>
          <w:rStyle w:val="FootnoteAnchor"/>
          <w:rtl w:val="true"/>
        </w:rPr>
        <w:footnoteReference w:id="173"/>
      </w:r>
    </w:p>
    <w:p>
      <w:pPr>
        <w:pStyle w:val="Heading4"/>
        <w:numPr>
          <w:ilvl w:val="3"/>
          <w:numId w:val="1"/>
        </w:numPr>
        <w:rPr/>
      </w:pPr>
      <w:bookmarkStart w:id="309" w:name="__RefHeading___Toc2245987_2616395394"/>
      <w:bookmarkStart w:id="310" w:name="_Toc143"/>
      <w:bookmarkEnd w:id="309"/>
      <w:r>
        <w:rPr>
          <w:rtl w:val="true"/>
        </w:rPr>
        <w:t>تفسير</w:t>
      </w:r>
      <w:bookmarkEnd w:id="310"/>
    </w:p>
    <w:p>
      <w:pPr>
        <w:pStyle w:val="BookText"/>
        <w:rPr/>
      </w:pPr>
      <w:r>
        <w:rPr>
          <w:rFonts w:ascii="Amiri" w:hAnsi="Amiri" w:eastAsia="Amiri" w:cs="Amiri"/>
          <w:color w:val="111111"/>
          <w:sz w:val="28"/>
          <w:sz w:val="28"/>
          <w:szCs w:val="28"/>
          <w:rtl w:val="true"/>
          <w:lang w:bidi="ar-SA"/>
        </w:rPr>
        <w:t>تدل هذه الآيات علي جواز الأكل و الشرب من المحرم عند الضرورة إذا لم يكن باغيا أو عاديا و فسر الباغي بوجوه منها الخارج علي إمام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الأخذ عن مضطر مثله بأن يكون لمضطر آخر شي‌ء يسد به رمقه فيأخذه</w:t>
      </w:r>
    </w:p>
    <w:p>
      <w:pPr>
        <w:pStyle w:val="BookText"/>
        <w:rPr/>
      </w:pPr>
      <w:r>
        <w:rPr>
          <w:rFonts w:ascii="IRNazanin" w:hAnsi="IRNazanin" w:eastAsia="IRNazanin"/>
          <w:color w:val="111111"/>
          <w:sz w:val="28"/>
          <w:sz w:val="28"/>
          <w:szCs w:val="28"/>
          <w:rtl w:val="true"/>
          <w:lang w:bidi="fa-IR"/>
        </w:rPr>
        <w:t>و تندرستی را می‌کاهد و روزه نیز به این رنج بیفزاید و روزه خوردن در آن رواست برای بهداشت تن و هم چنین است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پرهیز است که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انفسکم</w:t>
      </w:r>
      <w:r>
        <w:rPr>
          <w:rStyle w:val="FootnoteAnchor"/>
          <w:rtl w:val="true"/>
        </w:rPr>
        <w:footnoteReference w:id="17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خودتان را مکشید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استفاده شده جواز تیمم هنگام ترس از به کار بردن آب سرد برای وضوء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از قول خدای تعالی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به أذی من رأسه ففدیه</w:t>
      </w:r>
      <w:r>
        <w:rPr>
          <w:rStyle w:val="FootnoteAnchor"/>
          <w:rtl w:val="true"/>
        </w:rPr>
        <w:footnoteReference w:id="17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در سر ناراحتیی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شود در احرام سر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بدارد یا صدقه‌ای دهد یا قربانیی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 است بر جواز تراشیدن سر برای محرم به خاطر ترس از زیان حبس بخار در سر برای سلامت بدن </w:t>
      </w:r>
      <w:r>
        <w:rPr>
          <w:rFonts w:eastAsia="IRNazanin" w:cs="IRNazanin"/>
          <w:color w:val="111111"/>
          <w:sz w:val="28"/>
          <w:szCs w:val="28"/>
          <w:rtl w:val="true"/>
          <w:lang w:bidi="fa-IR"/>
        </w:rPr>
        <w:t>.</w:t>
      </w:r>
    </w:p>
    <w:p>
      <w:pPr>
        <w:pStyle w:val="Heading3"/>
        <w:numPr>
          <w:ilvl w:val="2"/>
          <w:numId w:val="1"/>
        </w:numPr>
        <w:rPr/>
      </w:pPr>
      <w:bookmarkStart w:id="311" w:name="__RefHeading___Toc2245989_2616395394"/>
      <w:bookmarkStart w:id="312" w:name="_Toc144"/>
      <w:bookmarkEnd w:id="311"/>
      <w:r>
        <w:rPr>
          <w:rtl w:val="true"/>
        </w:rPr>
        <w:t xml:space="preserve">باب پنجاه و دوم </w:t>
      </w:r>
      <w:r>
        <w:rPr>
          <w:rtl w:val="true"/>
        </w:rPr>
        <w:t xml:space="preserve">: </w:t>
      </w:r>
      <w:r>
        <w:rPr>
          <w:rtl w:val="true"/>
        </w:rPr>
        <w:t>در درمان به حرام</w:t>
      </w:r>
      <w:bookmarkEnd w:id="312"/>
    </w:p>
    <w:p>
      <w:pPr>
        <w:pStyle w:val="Heading4"/>
        <w:numPr>
          <w:ilvl w:val="3"/>
          <w:numId w:val="1"/>
        </w:numPr>
        <w:rPr/>
      </w:pPr>
      <w:bookmarkStart w:id="313" w:name="__RefHeading___Toc2245991_2616395394"/>
      <w:bookmarkStart w:id="314" w:name="_Toc145"/>
      <w:bookmarkEnd w:id="313"/>
      <w:r>
        <w:rPr>
          <w:rtl w:val="true"/>
        </w:rPr>
        <w:t>آیات</w:t>
      </w:r>
      <w:bookmarkEnd w:id="3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اضطر غیر باغ و عاد فلا اثم علیه ان الله 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 خود 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شود در صورتی که ستمگر و متجاوز نباشد بر او گناهی نیست زیرا خدا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اضطر فی مخمصه غیر متجانف لاثم فان الله 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دچار گرسنگی شود بی‌آنکه به گناه متمایل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آنچه منع شده است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اضطر غیر باغ و لاعاد فان ربک 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بدون سرکشی و زیاده‌خواهی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گردد قطعا پروردگار تو آمرزنده مهربان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فصل لکم ما حرم علیکم الا ما اضطررتم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بر شما حرام کرده جز آنچه بدان ناچار شده‌اید برای شما به تفصیل بیان نموده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اضطر غیر باغ و لا عاد فان الله غفور 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شود و سرکش و زیادهخواه نباشد قطعا خدا آمرزنده مهربان است </w:t>
      </w:r>
      <w:r>
        <w:rPr>
          <w:rFonts w:eastAsia="IRNazanin" w:cs="IRNazanin"/>
          <w:color w:val="111111"/>
          <w:sz w:val="28"/>
          <w:szCs w:val="28"/>
          <w:rtl w:val="true"/>
          <w:lang w:bidi="fa-IR"/>
        </w:rPr>
        <w:t>}</w:t>
      </w:r>
    </w:p>
    <w:p>
      <w:pPr>
        <w:pStyle w:val="Heading4"/>
        <w:numPr>
          <w:ilvl w:val="3"/>
          <w:numId w:val="1"/>
        </w:numPr>
        <w:rPr/>
      </w:pPr>
      <w:bookmarkStart w:id="315" w:name="__RefHeading___Toc2245993_2616395394"/>
      <w:bookmarkStart w:id="316" w:name="_Toc146"/>
      <w:bookmarkEnd w:id="315"/>
      <w:r>
        <w:rPr>
          <w:rtl w:val="true"/>
        </w:rPr>
        <w:t>تفسیر</w:t>
      </w:r>
      <w:bookmarkEnd w:id="316"/>
    </w:p>
    <w:p>
      <w:pPr>
        <w:pStyle w:val="BookText"/>
        <w:rPr/>
      </w:pPr>
      <w:r>
        <w:rPr>
          <w:rFonts w:ascii="IRNazanin" w:hAnsi="IRNazanin" w:eastAsia="IRNazanin"/>
          <w:color w:val="111111"/>
          <w:sz w:val="28"/>
          <w:sz w:val="28"/>
          <w:szCs w:val="28"/>
          <w:rtl w:val="true"/>
          <w:lang w:bidi="fa-IR"/>
        </w:rPr>
        <w:t>این آیات دلالت دارند که خوردن و نوشیدن از حرام برای ناچاری در صورتی که ستمکار و متجاوز نباشد جایز است، و باغی به چند وجه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امام زمان خود شورش می‌کند، آن را از ناچاری چون خود به زور بگیرد که چیزی برای سدّ رمق به دست آورده </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منه و ذلك غير جائز بل يترك نفسه حتي يموت و لا يميت الغير و منها الطالب للذة كما ذهب إليه جمع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العادي فقيل هو الذي يقطع الطريق و قيل هو الذي يتجاوز مقدار الضرورة و قيل الذي يتجاوز مقدار الشبع وَ فِي بَعْضِ الرِّوَايَاتِ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الْبَاغِي الَّذِي يَخْرُجُ عَلَي الْإِمَامِ وَ الْعَادِي الَّذِي يَقْطَعُ الطَّرِيقَ لَا تَحِلُّ لَهُمَا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ستأتي الأخبار في ذلك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 غَيْرَ مُتَجانِفٍ لِإِثْمٍ أي غير مائل إلي إثم بأن يأكل زيادة علي الحاجة أو للتلذذ أو غير متعمد لذلك و لا مستحلّ أو غير عاص بأن يكون باغيا علي الإمام أو عاديا متجاوزا عن قدر الضرورة أو عما شرع الله بأن يقصد اللذة لا سدّ الرمق و سيأتي تمام القول في ذلك في محله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فيما إذا كانت الضرورة من جهة التداوي هل هي داخلة في عموم تلك الآيات و هل يجوز التداوي بالحرام عند انحصار الدواء فيه فذهب بعض الأصحاب إلي عدم جواز التداوي بالحرام مطلقا و بعضهم إلي عدم جواز التداوي بالخمر و سائر المسكرات و جواز التداوي بسائر المحرمات و بعضهم إلي جواز التداوي بكل محرم عند انحصار الدواء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قدس الله روحه في الشرائع و لو اضطر إلي خمر و بول قدّم البول و لو لم يوجد إلا الخمر قال الشيخ في المبسوط لا يجوز دفع الضرورة بها و في النهاية يجوز و هو الأشبه و لا يجوز التداوي بها و لا بشي‌ء من الأنبذة و لا بشي‌ء من الأدوية معها شي‌ء من المسكر أكلا و شربا و يجوز عند الضرورة أن يتداوي بها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رفع الله درجته هذا هو المشهور بين الأصحاب بل ادعي عليه في الخلاف الإجماع و أطلق ابن البراج جواز التداوي به إذا لم يكن له عنه مندوحة و جعل الأحوط تركه و كذا أطلق في الدروس جوازه للعلاج كالترياق و الأقوي الجواز مع خوف التلف بدونه و تحريمه بدون ذلك و هو اختيار العلامة</w:t>
      </w:r>
    </w:p>
    <w:p>
      <w:pPr>
        <w:pStyle w:val="BookText"/>
        <w:rPr/>
      </w:pPr>
      <w:r>
        <w:rPr>
          <w:rFonts w:ascii="IRNazanin" w:hAnsi="IRNazanin" w:eastAsia="IRNazanin"/>
          <w:color w:val="111111"/>
          <w:sz w:val="28"/>
          <w:sz w:val="28"/>
          <w:szCs w:val="28"/>
          <w:rtl w:val="true"/>
          <w:lang w:bidi="fa-IR"/>
        </w:rPr>
        <w:t>و این روا نیست گر چه از گرسنگی بمیرد و دیگری را نکشد و کسی که دنبال لذت است آنگونه که جمعی از اصحاب به آن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متجاوز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راهزن است و همچنین کسی که بیش از اندازه رفع ضرورت یا بیش از گرسنگی بخورد، و در برخی روایات است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آن است که به امام شوریده، و عادی راهزن است که مردار بر آنها حلال نیست، و اخبار در این باره و دیگر مسائل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فرموده غَیْرَ مُتَجانِفٍ لِإِثْمٍ یعنی مشتاق گناه نباشد که بیش از نیاز یا برای لذت بخورند و یا تعمد کنند و آن را حلال شمارند، یا مقصود این است که نافرمان بر امام نباشند یا از اندازه نیاز و ناچاری تجاوز نکنند و از آنچه شرع رخصت داده بیرون نروند و لذت نجویند، و سخن کامل در این باره در جای خود بیاید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برای مداوا ناچار شود آیا خوردن آن در این آیه وارد است یا نه و آیا درمان کردن درد با حرام در صورت ناچاری رواست یا نه؟ مورد اختلاف است و برخی اصحاب گفتند مداوای با حرام مطلقا جائز نیست و برخی عدم جواز را در باره می دانسته‌اند و هر خمری و مداوای با حرامهای دیگر را به ضرورت جائز دانسته و برخی مداوای با حرام را مطلقا در صورت ضرورت و نبودن دارویی جز آن جایز شمرده‌ند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شرائع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است به می یا ادرار، باید ادرار را مقدّم دارد، و اگر جز می دوایی نباشد شیخ در مبسوط منع کرده و در نهایه تجویز کرده و منع درست‌تر است و مداوا با می و هر نوشیدنی مست‌کننده و هر داروی آلوده به مست‌کننده خوردنی باشد یا نوشیدنی جایز نیست و در ناچاری برای درد چشم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این همان مشهور میان اصحاب است و در خلاف بر آن دعوی اجماع کرده، و ابن البراج</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در ناچاری آن را تجویز کرده و ترکش را احوط دانسته، در دروس هم جواز معالجه را کلی آورده مانند معالجه با تریاک که اقوی جواز است در موقع ترس از مرگ و حرمت آن است بی‌آن، و آن مختار علامه است </w:t>
      </w:r>
    </w:p>
    <w:p>
      <w:pPr>
        <w:pStyle w:val="BookText"/>
        <w:rPr/>
      </w:pPr>
      <w:r>
        <w:rPr>
          <w:rFonts w:ascii="Amiri" w:hAnsi="Amiri" w:eastAsia="Amiri" w:cs="Amiri"/>
          <w:color w:val="111111"/>
          <w:sz w:val="28"/>
          <w:sz w:val="28"/>
          <w:szCs w:val="28"/>
          <w:rtl w:val="true"/>
          <w:lang w:bidi="ar-SA"/>
        </w:rPr>
        <w:t>في المختلف و تحمل روايات المنع علي تناول الدواء لطلب العافية جمعا بين الأدلة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روح الله روحه في الدروس و يباح تناول المائعات النجسة لضرورة العطش و إن كان خمرا مع تعذر غيره و هل تكون المسكرات سواء أو تكون الخمرة مؤخرة عنها الظاهر نعم للإجماع علي تحريمها بخلافها و لو وجد خمرا و بولا و ماء نجسا فهما أولي من الخمر لعدم السكر بهما و لا فرق بين بوله و بول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الجعفي يشرب للضرورة بول نفسه لا بول غيره و كذا يجوز التناول للعلاج كالترياق و الاكتحال بالخمر للضرورة و رواه هارون بن حمزة عن الصادق عليه السلام و تحمل الروايات الواردة بالمنع من الاكتحال به و المداواة علي الاختيار و منع الحسن من استعمال المسكر مطلقا بخلاف استعمال القليل من السموم المحرمة عند الضرورة لأن تحريم الخمر تعبّد و في الخلاف لا يجوز التداوي بالخمر مطلقا و لا يجوز شربها للعطش و تبعه ابن إدريس في أحد قوليه في التداوي و جوز الشرب للضرورة ثم جوز في القول الآخر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ابن فهد قدس الله سره في كنز العرفان أما الخمر فيحرم التداوي بها إجماعا بسيطا و مركبا و أما دفع التلف فقيل بالمنع أيضا و الحق عدمه بل يباح دفعا للتلف و كذا باقي المسكرات نعم لو وجد الخمر و باقي المسكرات أخّر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رحمه الله في المهذب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التداوي بالخمر أو بشي‌ء من المسكرات أو المحرمات فلا يجوز فيحل تناول الخمر لطلب السلامة في صورة دفع الهلاك و لا يجوز لطلب الصحة في دفع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التداوي به للعين منع منه ابن إدريس و الشيخ في أحد قوليه</w:t>
      </w:r>
    </w:p>
    <w:p>
      <w:pPr>
        <w:pStyle w:val="BookText"/>
        <w:rPr/>
      </w:pPr>
      <w:r>
        <w:rPr>
          <w:rFonts w:ascii="IRNazanin" w:hAnsi="IRNazanin" w:eastAsia="IRNazanin"/>
          <w:color w:val="111111"/>
          <w:sz w:val="28"/>
          <w:sz w:val="28"/>
          <w:szCs w:val="28"/>
          <w:rtl w:val="true"/>
          <w:lang w:bidi="fa-IR"/>
        </w:rPr>
        <w:t>در مختلف، و روایات منع حمل شوند بر پیشگیری از مرض برای جمع میان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مایع نجسی برای ناچاری از تشنگی مباح است گر چه می باشد در صورت نبودن آن، و آیا همه مست‌کننده‌ها برابرند یا می آخر آنها است؟ ظاهر این است که جز او بر او مقدم است چون حرمت می اجماعی است و حرمت جز آن در حال ضرورت مورد اختلاف است، و اگر می و ادرار و آب نجس دارد این دو مقدم بر می هستند چون مستی نمی‌آورند و فرقی میان ادرار خودش و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ادرار خود را نوشد نه از دیگری را، و همچنین تناول آن برای معالجه جایز است چون تریاک یا سرمه‌کشیدن با می که هارون بن حمزه آن را از امام صادق علیه السّلام روایت کرده، و روایات منع از ریختن آن را در چشم و مداوا به آن را به حال اختیار باید حمل کرد، و حسن استعمال مسکر را مطلقا منع کرده به خلاف اندکی از زهرهای حرام در صورت ضرورت برای آنکه حرمت می تعبدی است، در خلاف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مداوا با می مطلقا جایز نیست و نه رفع عطش با آن، ابن ادریس هم در یک قولش در باره مداوا از او پیروی کرده، و نوشیدن به ناچاری را تجویز کرده و در قول دیگر هر دو را تجویز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مداوا با می به اجماع بسیط و مرکب و اما دفع تلف به وسیله آن قولی است به منع نیز و حق جواز آن است برای حفظ جان و همچنین باشند مسکرات دیگر ولی باقی مسکرات بر خمر مقدم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مهذب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مداوا با می یا مسکرات دیگر یا محرمات جایز نیست، و نوشیدن می برای حفظ جان مباح است ولی برای پیشگیری از بیماری مباح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ریختن آن در چشم برای دواء جائز است؟ ابن ادریس و شیخ در قولی منع کردند </w:t>
      </w:r>
      <w:bookmarkStart w:id="317" w:name="pg13477_159858"/>
    </w:p>
    <w:p>
      <w:pPr>
        <w:pStyle w:val="BookText"/>
        <w:rPr/>
      </w:pPr>
      <w:bookmarkEnd w:id="317"/>
      <w:r>
        <w:rPr>
          <w:rFonts w:ascii="Amiri" w:hAnsi="Amiri" w:eastAsia="Amiri" w:cs="Amiri"/>
          <w:color w:val="111111"/>
          <w:sz w:val="28"/>
          <w:sz w:val="28"/>
          <w:szCs w:val="28"/>
          <w:rtl w:val="true"/>
          <w:lang w:bidi="ar-SA"/>
        </w:rPr>
        <w:t>و أجازه في الآخر و اختاره المحقق و العلامة ثم قال فإن كان مضطرا فليكتحل به و كذا نقول في المريض إذا تيقّن التلف لو لا التداوي بها جاز إذا كان لدفع التلف لا لطلب الصحة قاله القاضي و اختاره العلامة و منع الشيخ و ابن إدريس قال القاضي و الأحوط تركه أما التداوي ببول الإبل فجائز إجماعا و غيرها من الطاهرة علي الأصح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في غاية الإشكال و إن كان ظنّ انحصار الدواء في الحرام بعيدا لا سيما في خصوص الخمر و المسكرات</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2245995_2616395394"/>
      <w:bookmarkStart w:id="319" w:name="_Toc147"/>
      <w:bookmarkEnd w:id="318"/>
      <w:r>
        <w:rPr>
          <w:rtl w:val="true"/>
        </w:rPr>
        <w:t>الأخبار</w:t>
      </w:r>
      <w:bookmarkEnd w:id="319"/>
    </w:p>
    <w:p>
      <w:pPr>
        <w:pStyle w:val="Heading5"/>
        <w:numPr>
          <w:ilvl w:val="4"/>
          <w:numId w:val="1"/>
        </w:numPr>
        <w:rPr/>
      </w:pPr>
      <w:bookmarkStart w:id="320" w:name="__RefHeading___Toc2245997_2616395394"/>
      <w:bookmarkStart w:id="321" w:name="_Toc148"/>
      <w:bookmarkEnd w:id="320"/>
      <w:r>
        <w:rPr>
          <w:rtl w:val="true"/>
        </w:rPr>
        <w:t>«</w:t>
      </w:r>
      <w:r>
        <w:rPr/>
        <w:t>1</w:t>
      </w:r>
      <w:r>
        <w:rPr>
          <w:rtl w:val="true"/>
        </w:rPr>
        <w:t>»</w:t>
      </w:r>
      <w:bookmarkEnd w:id="321"/>
    </w:p>
    <w:p>
      <w:pPr>
        <w:pStyle w:val="BookText"/>
        <w:rPr/>
      </w:pPr>
      <w:r>
        <w:rPr>
          <w:rFonts w:ascii="Amiri" w:hAnsi="Amiri" w:eastAsia="Amiri" w:cs="Amiri"/>
          <w:color w:val="111111"/>
          <w:sz w:val="28"/>
          <w:sz w:val="28"/>
          <w:szCs w:val="28"/>
          <w:rtl w:val="true"/>
          <w:lang w:bidi="ar-SA"/>
        </w:rPr>
        <w:t>الْعِلَلُ وَ الْمَجَالِسُ لِلصَّدُوقِ، عَنْ مُحَمَّدِ بْنِ الْحَسَنِ بْنِ الْوَلِيدِ عَنْ مُحَمَّدِ بْنِ الْحَسَنِ الصَّفَّارِ عَنْ مُحَمَّدِ بْنِ الْحُسَيْنِ بْنِ أَبِي الْخَطَّابِ عَنْ مُحَمَّدِ بْنِ إِسْمَاعِيلَ بْنِ بَزِيعٍ عَنْ مُحَمَّدِ بْنِ عُذَافِرٍ</w:t>
      </w:r>
      <w:r>
        <w:rPr>
          <w:rStyle w:val="FootnoteAnchor"/>
          <w:rtl w:val="true"/>
        </w:rPr>
        <w:footnoteReference w:id="176"/>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لِمَ حَرَّمَ اللَّهُ الْمَيْتَةَ وَ الدَّمَ وَ لَحْمَ الْخِنْزِيرِ وَ الْخَمْرَ فَقَالَ إِنَّ اللَّهَ لَمْ يُحَرِّمْ ذَلِكَ عَلَي عِبَادِهِ وَ أَحَلَّ لَهُمْ مَا سِوَي ذَلِكَ مِنْ رَغْبَةٍ فِيمَا أَحَلَّ لَهُمْ وَ لَا زُهْدٍ فِيمَا حَرَّمَ‌</w:t>
      </w:r>
      <w:r>
        <w:rPr>
          <w:rStyle w:val="FootnoteAnchor"/>
          <w:rtl w:val="true"/>
        </w:rPr>
        <w:footnoteReference w:id="177"/>
      </w:r>
      <w:r>
        <w:rPr>
          <w:rFonts w:ascii="Amiri" w:hAnsi="Amiri" w:eastAsia="Amiri" w:cs="Amiri"/>
          <w:color w:val="111111"/>
          <w:sz w:val="28"/>
          <w:sz w:val="28"/>
          <w:szCs w:val="28"/>
          <w:rtl w:val="true"/>
          <w:lang w:bidi="ar-SA"/>
        </w:rPr>
        <w:t>عَلَيْهِمْ وَ لَكِنَّهُ عَزَّ وَ جَلَّ خَلَقَ الْخَلْقَ وَ عَلِمَ‌</w:t>
      </w:r>
      <w:r>
        <w:rPr>
          <w:rStyle w:val="FootnoteAnchor"/>
          <w:rtl w:val="true"/>
        </w:rPr>
        <w:footnoteReference w:id="178"/>
      </w:r>
      <w:r>
        <w:rPr>
          <w:rFonts w:ascii="Amiri" w:hAnsi="Amiri" w:eastAsia="Amiri" w:cs="Amiri"/>
          <w:color w:val="111111"/>
          <w:sz w:val="28"/>
          <w:sz w:val="28"/>
          <w:szCs w:val="28"/>
          <w:rtl w:val="true"/>
          <w:lang w:bidi="ar-SA"/>
        </w:rPr>
        <w:t>مَا تَقُومُ بِهِ أَبْدَانُهُمْ وَ مَا يُصْلِحُهَا</w:t>
      </w:r>
      <w:r>
        <w:rPr>
          <w:rStyle w:val="FootnoteAnchor"/>
          <w:rtl w:val="true"/>
        </w:rPr>
        <w:footnoteReference w:id="179"/>
      </w:r>
      <w:r>
        <w:rPr>
          <w:rFonts w:ascii="Amiri" w:hAnsi="Amiri" w:eastAsia="Amiri" w:cs="Amiri"/>
          <w:color w:val="111111"/>
          <w:sz w:val="28"/>
          <w:sz w:val="28"/>
          <w:szCs w:val="28"/>
          <w:rtl w:val="true"/>
          <w:lang w:bidi="ar-SA"/>
        </w:rPr>
        <w:t>فَأَحَلَّهُ لَهُمْ وَ أَبَاحَهُ وَ عَلِمَ مَا يَضُرُّهُمْ فَنَهَاهُمْ عَنْهُ ثُمَّ أَحَلَّهُ لِلْمُضْطَرِّ فِي الْوَقْتِ الَّذِي لَا يَقُومُ بَدَنُهُ إِلَّا بِهِ فَأَحَلَّهُ لَهُ بِقَدْرِ الْبُلْغَةِ لَا غَيْرِ ذَلِكَ الْخَبَرَ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 w:name="__RefHeading___Toc2245999_2616395394"/>
      <w:bookmarkStart w:id="323" w:name="_Toc149"/>
      <w:bookmarkEnd w:id="322"/>
      <w:r>
        <w:rPr>
          <w:rtl w:val="true"/>
        </w:rPr>
        <w:t>«</w:t>
      </w:r>
      <w:r>
        <w:rPr/>
        <w:t>2</w:t>
      </w:r>
      <w:r>
        <w:rPr>
          <w:rtl w:val="true"/>
        </w:rPr>
        <w:t>»</w:t>
      </w:r>
      <w:bookmarkEnd w:id="323"/>
    </w:p>
    <w:p>
      <w:pPr>
        <w:pStyle w:val="BookText"/>
        <w:rPr/>
      </w:pPr>
      <w:r>
        <w:rPr>
          <w:rFonts w:ascii="Amiri" w:hAnsi="Amiri" w:eastAsia="Amiri" w:cs="Amiri"/>
          <w:color w:val="111111"/>
          <w:sz w:val="28"/>
          <w:sz w:val="28"/>
          <w:szCs w:val="28"/>
          <w:rtl w:val="true"/>
          <w:lang w:bidi="ar-SA"/>
        </w:rPr>
        <w:t>الْمَحَاسِنُ، عَنْ حَمَّادِ بْنِ عِيسَي عَنِ ابْنِ أُذَيْنَةَ عَنْ مُحَمَّدِ بْنِ مُسْلِمٍ وَ إِسْمَاعِيلَ الْجُعْفِيِّ وَ عِدَّةٍ قَالُوا سَمِعْنَا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كُلِّ شَيْ‌ءٍ وَ كُلُّ شَيْ‌ءٍ اضْطُرَّ إِلَيْهِ ابْنُ آدَمَ فَقَدْ أَحَلَّهُ اللَّهُ لَهُ‌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در قول دیگرش تجویز کرده و محقق و علامه هم آن را اختیار کردند، و اگر ناچار باشد آن را در چشم بریزد، و همچنین بیمار برای حفظ جان به آن مداوا کند برای جلوگیری از تلف نه تحصیل تندرستی قاضی آن را گفته و علامه اختیار کرده و شیخ و ابن ادریس منع کردند، قاضی گفته و احوط ترک آن است، ولی مداوا با ادرار شتر به اجماع جایز است و به ادرارهای پاک دیگر بنا بر 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در نهایت اشکال است، و اطمینان بانحصار دواء در حرام و خصوصا در می و مسکرات بعید است</w:t>
      </w:r>
      <w:r>
        <w:rPr>
          <w:rFonts w:eastAsia="IRNazanin" w:cs="IRNazanin"/>
          <w:color w:val="111111"/>
          <w:sz w:val="28"/>
          <w:szCs w:val="28"/>
          <w:rtl w:val="true"/>
          <w:lang w:bidi="fa-IR"/>
        </w:rPr>
        <w:t>.</w:t>
      </w:r>
    </w:p>
    <w:p>
      <w:pPr>
        <w:pStyle w:val="Heading4"/>
        <w:numPr>
          <w:ilvl w:val="3"/>
          <w:numId w:val="1"/>
        </w:numPr>
        <w:rPr/>
      </w:pPr>
      <w:bookmarkStart w:id="324" w:name="__RefHeading___Toc2246001_2616395394"/>
      <w:bookmarkStart w:id="325" w:name="_Toc150"/>
      <w:bookmarkEnd w:id="324"/>
      <w:r>
        <w:rPr>
          <w:rtl w:val="true"/>
        </w:rPr>
        <w:t>روایات</w:t>
      </w:r>
      <w:bookmarkEnd w:id="325"/>
    </w:p>
    <w:p>
      <w:pPr>
        <w:pStyle w:val="Heading5"/>
        <w:numPr>
          <w:ilvl w:val="4"/>
          <w:numId w:val="1"/>
        </w:numPr>
        <w:rPr/>
      </w:pPr>
      <w:bookmarkStart w:id="326" w:name="__RefHeading___Toc2246003_2616395394"/>
      <w:bookmarkStart w:id="327" w:name="_Toc151"/>
      <w:bookmarkEnd w:id="326"/>
      <w:r>
        <w:rPr>
          <w:rtl w:val="true"/>
        </w:rPr>
        <w:t xml:space="preserve">روایت </w:t>
      </w:r>
      <w:r>
        <w:rPr/>
        <w:t>1</w:t>
      </w:r>
      <w:bookmarkEnd w:id="327"/>
    </w:p>
    <w:p>
      <w:pPr>
        <w:pStyle w:val="BookText"/>
        <w:rPr/>
      </w:pPr>
      <w:r>
        <w:rPr>
          <w:rFonts w:ascii="IRNazanin" w:hAnsi="IRNazanin" w:eastAsia="IRNazanin"/>
          <w:color w:val="111111"/>
          <w:sz w:val="28"/>
          <w:sz w:val="28"/>
          <w:szCs w:val="28"/>
          <w:rtl w:val="true"/>
          <w:lang w:bidi="fa-IR"/>
        </w:rPr>
        <w:t>علل و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عذافر نقل شده که به ابی جعفر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مردار و خون و گوشت خوک و می را حرام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بنده‌اش حرام کرده و جز آنها را حلال، برای رغبت در آنچه حلال کرده و زهد در آنچه حرام کرده ولی خدا عزّ و جلّ مردم را آفریده و دانسته چه چیز مایه زیست تن و بهتر بودن است و آن را براشان حلال کرده و مباح نموده و دانسته آنچه براشان زیان دارد و از آن بازشان داشته و برای ناچار که مایه زیست تن او باشد به اندازه رفع ناچاری حلال کرده نه جز آن –الخبر</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2246005_2616395394"/>
      <w:bookmarkStart w:id="329" w:name="_Toc152"/>
      <w:bookmarkEnd w:id="328"/>
      <w:r>
        <w:rPr>
          <w:rtl w:val="true"/>
        </w:rPr>
        <w:t xml:space="preserve">روایت </w:t>
      </w:r>
      <w:r>
        <w:rPr/>
        <w:t>2</w:t>
      </w:r>
      <w:bookmarkEnd w:id="32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پنجم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هر چیزی است، و هر چه آدمی بدان ناچار شود خدا آن را برایش حلال کرده است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330" w:name="pg13477_159859"/>
    </w:p>
    <w:p>
      <w:pPr>
        <w:pStyle w:val="Heading5"/>
        <w:numPr>
          <w:ilvl w:val="4"/>
          <w:numId w:val="1"/>
        </w:numPr>
        <w:rPr/>
      </w:pPr>
      <w:bookmarkStart w:id="331" w:name="__RefHeading___Toc2246007_2616395394"/>
      <w:bookmarkStart w:id="332" w:name="_Toc153"/>
      <w:bookmarkEnd w:id="330"/>
      <w:bookmarkEnd w:id="331"/>
      <w:r>
        <w:rPr>
          <w:rtl w:val="true"/>
        </w:rPr>
        <w:t>«</w:t>
      </w:r>
      <w:r>
        <w:rPr/>
        <w:t>3</w:t>
      </w:r>
      <w:r>
        <w:rPr>
          <w:rtl w:val="true"/>
        </w:rPr>
        <w:t>»</w:t>
      </w:r>
      <w:bookmarkEnd w:id="332"/>
    </w:p>
    <w:p>
      <w:pPr>
        <w:pStyle w:val="BookText"/>
        <w:rPr/>
      </w:pPr>
      <w:r>
        <w:rPr>
          <w:rFonts w:ascii="Amiri" w:hAnsi="Amiri" w:eastAsia="Amiri" w:cs="Amiri"/>
          <w:color w:val="111111"/>
          <w:sz w:val="28"/>
          <w:sz w:val="28"/>
          <w:szCs w:val="28"/>
          <w:rtl w:val="true"/>
          <w:lang w:bidi="ar-SA"/>
        </w:rPr>
        <w:t>كِتَابُ الْمَسَائِلِ، بِإِسْنَادِهِ عَنْ عَلِيِّ بْنِ جَعْفَرٍ عَنْ أَخِيهِ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الدَّوَاءِ هَلْ يَصْلُحُ بِالنَّبِيذِ قَالَ لَا</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2246009_2616395394"/>
      <w:bookmarkStart w:id="334" w:name="_Toc154"/>
      <w:bookmarkEnd w:id="333"/>
      <w:r>
        <w:rPr>
          <w:rtl w:val="true"/>
        </w:rPr>
        <w:t>«</w:t>
      </w:r>
      <w:r>
        <w:rPr/>
        <w:t>4</w:t>
      </w:r>
      <w:r>
        <w:rPr>
          <w:rtl w:val="true"/>
        </w:rPr>
        <w:t>»</w:t>
      </w:r>
      <w:bookmarkEnd w:id="334"/>
    </w:p>
    <w:p>
      <w:pPr>
        <w:pStyle w:val="BookText"/>
        <w:rPr/>
      </w:pPr>
      <w:r>
        <w:rPr>
          <w:rFonts w:ascii="Amiri" w:hAnsi="Amiri" w:eastAsia="Amiri" w:cs="Amiri"/>
          <w:color w:val="111111"/>
          <w:sz w:val="28"/>
          <w:sz w:val="28"/>
          <w:szCs w:val="28"/>
          <w:rtl w:val="true"/>
          <w:lang w:bidi="ar-SA"/>
        </w:rPr>
        <w:t>الْعَيَّاشِيُّ، عَنْ سَيْفِ بْنِ عَمِيرَةَ عَنْ شَيْخٍ مِنْ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فَسَأَلَهُ شَيْخٌ فَقَالَ إِنَّ بِي‌</w:t>
      </w:r>
      <w:r>
        <w:rPr>
          <w:rStyle w:val="FootnoteAnchor"/>
          <w:rtl w:val="true"/>
        </w:rPr>
        <w:footnoteReference w:id="184"/>
      </w:r>
      <w:r>
        <w:rPr>
          <w:rFonts w:ascii="Amiri" w:hAnsi="Amiri" w:eastAsia="Amiri" w:cs="Amiri"/>
          <w:color w:val="111111"/>
          <w:sz w:val="28"/>
          <w:sz w:val="28"/>
          <w:szCs w:val="28"/>
          <w:rtl w:val="true"/>
          <w:lang w:bidi="ar-SA"/>
        </w:rPr>
        <w:t>وَجَعاً وَ إِنَّمَا</w:t>
      </w:r>
      <w:r>
        <w:rPr>
          <w:rStyle w:val="FootnoteAnchor"/>
          <w:rtl w:val="true"/>
        </w:rPr>
        <w:footnoteReference w:id="185"/>
      </w:r>
      <w:r>
        <w:rPr>
          <w:rFonts w:ascii="Amiri" w:hAnsi="Amiri" w:eastAsia="Amiri" w:cs="Amiri"/>
          <w:color w:val="111111"/>
          <w:sz w:val="28"/>
          <w:sz w:val="28"/>
          <w:szCs w:val="28"/>
          <w:rtl w:val="true"/>
          <w:lang w:bidi="ar-SA"/>
        </w:rPr>
        <w:t>أَشْرَبُ لَهُ النَّبِيذَ وَ وَصَفَهُ لَهُ الشَّيْخُ فَقَالَ مَا يَمْنَعُكَ مِنَ الْمَاءِ الَّذِي جَعَلَ اللَّهُ مِنْهُ كُلَّ شَيْ‌ءٍ حَيٍّ قَالَ لَا يُوَافِقُنِي قَالَ فَمَا يَمْنَعُكَ مِنَ الْعَسَلِ قَالَ اللَّهُ فِيهِ شِفَاءٌ لِلنَّاسِ قَالَ لَا أَجِدُهُ قَالَ فَمَا يَمْنَعُكَ مِنَ اللَّبَنِ الَّذِي نَبَتَ مِنْهُ لَحْمُكَ وَ اشْتَدَّ عَظْمُكَ قَالَ لَا يُوَافِقُنِي قَالَ أَبُو عَبْدِ اللَّهِ عليه السلام أَ تُرِيدُ أَنْ آمُرَكَ بِشُرْبِ الْخَمْرِ لَا وَ اللَّهِ لَا آمُرُكَ‌</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2246011_2616395394"/>
      <w:bookmarkStart w:id="336" w:name="_Toc155"/>
      <w:bookmarkEnd w:id="335"/>
      <w:r>
        <w:rPr>
          <w:rtl w:val="true"/>
        </w:rPr>
        <w:t>«</w:t>
      </w:r>
      <w:r>
        <w:rPr/>
        <w:t>5</w:t>
      </w:r>
      <w:r>
        <w:rPr>
          <w:rtl w:val="true"/>
        </w:rPr>
        <w:t>»</w:t>
      </w:r>
      <w:bookmarkEnd w:id="336"/>
    </w:p>
    <w:p>
      <w:pPr>
        <w:pStyle w:val="BookText"/>
        <w:rPr/>
      </w:pPr>
      <w:r>
        <w:rPr>
          <w:rFonts w:ascii="Amiri" w:hAnsi="Amiri" w:eastAsia="Amiri" w:cs="Amiri"/>
          <w:color w:val="111111"/>
          <w:sz w:val="28"/>
          <w:sz w:val="28"/>
          <w:szCs w:val="28"/>
          <w:rtl w:val="true"/>
          <w:lang w:bidi="ar-SA"/>
        </w:rPr>
        <w:t>الْعِلَلُ، عَنْ عَلِيِّ بْنِ حَاتِمٍ عَنْ مُحَمَّدِ بْنِ عُمَيْرٍ عَنْ عَلِيِّ بْنِ مُحَمَّدِ بْنِ زِيَادٍ عَنْ أَحْمَدَ بْنِ الْفَضْلِ عَنْ يُونُسَ بْنِ عَبْدِ الرَّحْمَنِ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 لَا يَشْرَبُ الْخَمْرَ فَإِنَّهَا</w:t>
      </w:r>
      <w:r>
        <w:rPr>
          <w:rStyle w:val="FootnoteAnchor"/>
          <w:rtl w:val="true"/>
        </w:rPr>
        <w:footnoteReference w:id="187"/>
      </w:r>
      <w:r>
        <w:rPr>
          <w:rFonts w:ascii="Amiri" w:hAnsi="Amiri" w:eastAsia="Amiri" w:cs="Amiri"/>
          <w:color w:val="111111"/>
          <w:sz w:val="28"/>
          <w:sz w:val="28"/>
          <w:szCs w:val="28"/>
          <w:rtl w:val="true"/>
          <w:lang w:bidi="ar-SA"/>
        </w:rPr>
        <w:t>لَا تَزِيدُهُ إِلَّا شَرّاً وَ لِأَنَّهُ إِنْ شَرِبَهَا قَتَلَتْهُ فَلَا تُشْرَبُ مِنْهَا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تَزِيدُهُ إِلَّا عَطَشاً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فَلَا تَشْرَبَنَّ مِنْهَا قَطْرَةً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2246013_2616395394"/>
      <w:bookmarkStart w:id="338" w:name="_Toc156"/>
      <w:bookmarkEnd w:id="337"/>
      <w:r>
        <w:rPr>
          <w:rtl w:val="true"/>
        </w:rPr>
        <w:t>«</w:t>
      </w:r>
      <w:r>
        <w:rPr/>
        <w:t>6</w:t>
      </w:r>
      <w:r>
        <w:rPr>
          <w:rtl w:val="true"/>
        </w:rPr>
        <w:t>»</w:t>
      </w:r>
      <w:bookmarkEnd w:id="338"/>
    </w:p>
    <w:p>
      <w:pPr>
        <w:pStyle w:val="BookText"/>
        <w:rPr/>
      </w:pPr>
      <w:r>
        <w:rPr>
          <w:rFonts w:ascii="Amiri" w:hAnsi="Amiri" w:eastAsia="Amiri" w:cs="Amiri"/>
          <w:color w:val="111111"/>
          <w:sz w:val="28"/>
          <w:sz w:val="28"/>
          <w:szCs w:val="28"/>
          <w:rtl w:val="true"/>
          <w:lang w:bidi="ar-SA"/>
        </w:rPr>
        <w:t>الْمَكَارِمُ،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الْبَقَرِ دَوَاءٌ</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2246015_2616395394"/>
      <w:bookmarkStart w:id="340" w:name="_Toc157"/>
      <w:bookmarkEnd w:id="339"/>
      <w:r>
        <w:rPr>
          <w:rtl w:val="true"/>
        </w:rPr>
        <w:t xml:space="preserve">روایت </w:t>
      </w:r>
      <w:r>
        <w:rPr/>
        <w:t>3</w:t>
      </w:r>
      <w:bookmarkEnd w:id="340"/>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علی بن جعفر از برادرش امام هفتم علیه السّلام که از او پرسیدم دارو با می خرما مجاز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5"/>
        <w:numPr>
          <w:ilvl w:val="4"/>
          <w:numId w:val="1"/>
        </w:numPr>
        <w:rPr/>
      </w:pPr>
      <w:bookmarkStart w:id="341" w:name="__RefHeading___Toc2246017_2616395394"/>
      <w:bookmarkStart w:id="342" w:name="_Toc158"/>
      <w:bookmarkEnd w:id="341"/>
      <w:r>
        <w:rPr>
          <w:rtl w:val="true"/>
        </w:rPr>
        <w:t xml:space="preserve">روایت </w:t>
      </w:r>
      <w:r>
        <w:rPr/>
        <w:t>4</w:t>
      </w:r>
      <w:bookmarkEnd w:id="342"/>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یکی بزرگان اصحاب که نقل کرده نزد امام ششم علیه السّلام بودیم و پیرمردی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دردی دارم و برایش می خرما می‌نوشم و آن را برای آن حضرت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داری از آب که خدایش هر زنده را از آن ساخته؟ گفت به من سازگار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داری از عسل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شفاء للناس</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گفت آن را نیابم،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داری از شیر که گوشتت از آن روئیده و استخوانت از آن سخت شده؟ گفت سازگارم 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فرمانت دهم به نوشیدن می؟ نه، به خدا سوگند فرمانت نمی‌دهم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2246019_2616395394"/>
      <w:bookmarkStart w:id="344" w:name="_Toc159"/>
      <w:bookmarkEnd w:id="343"/>
      <w:r>
        <w:rPr>
          <w:rtl w:val="true"/>
        </w:rPr>
        <w:t xml:space="preserve">روایت </w:t>
      </w:r>
      <w:r>
        <w:rPr/>
        <w:t>5</w:t>
      </w:r>
      <w:bookmarkEnd w:id="344"/>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امام ششم علیه السّلام که ناچار می ننوشد زیرا جز بدی به او نیفزاید، و چون که اگرش بنوشد او را بکشد، و قطره‌ای از آن ننوشد</w:t>
      </w:r>
      <w:r>
        <w:rPr>
          <w:rStyle w:val="FootnoteAnchor"/>
          <w:rtl w:val="true"/>
        </w:rPr>
        <w:footnoteReference w:id="1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است که جز تشنگی برایش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آورده تا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قطره‌ای ننوشد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2246021_2616395394"/>
      <w:bookmarkStart w:id="346" w:name="_Toc160"/>
      <w:bookmarkEnd w:id="345"/>
      <w:r>
        <w:rPr>
          <w:rtl w:val="true"/>
        </w:rPr>
        <w:t xml:space="preserve">روایت </w:t>
      </w:r>
      <w:r>
        <w:rPr/>
        <w:t>6</w:t>
      </w:r>
      <w:bookmarkEnd w:id="34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گاو دوا است</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347" w:name="pg13477_159860"/>
    </w:p>
    <w:p>
      <w:pPr>
        <w:pStyle w:val="Heading5"/>
        <w:numPr>
          <w:ilvl w:val="4"/>
          <w:numId w:val="1"/>
        </w:numPr>
        <w:rPr/>
      </w:pPr>
      <w:bookmarkStart w:id="348" w:name="__RefHeading___Toc2246023_2616395394"/>
      <w:bookmarkStart w:id="349" w:name="_Toc161"/>
      <w:bookmarkEnd w:id="347"/>
      <w:bookmarkEnd w:id="348"/>
      <w:r>
        <w:rPr>
          <w:rtl w:val="true"/>
        </w:rPr>
        <w:t>«</w:t>
      </w:r>
      <w:r>
        <w:rPr/>
        <w:t>7</w:t>
      </w:r>
      <w:r>
        <w:rPr>
          <w:rtl w:val="true"/>
        </w:rPr>
        <w:t>»</w:t>
      </w:r>
      <w:bookmarkEnd w:id="349"/>
    </w:p>
    <w:p>
      <w:pPr>
        <w:pStyle w:val="BookText"/>
        <w:rPr/>
      </w:pPr>
      <w:r>
        <w:rPr>
          <w:rFonts w:ascii="Amiri" w:hAnsi="Amiri" w:eastAsia="Amiri" w:cs="Amiri"/>
          <w:color w:val="111111"/>
          <w:sz w:val="28"/>
          <w:sz w:val="28"/>
          <w:szCs w:val="28"/>
          <w:rtl w:val="true"/>
          <w:lang w:bidi="ar-SA"/>
        </w:rPr>
        <w:t>وَ سُئِلَ عليه السلام عَنْ بَوْلِ الْبَقَرِ يَشْرَبُهُ الرَّجُلُ إِنْ كَانَ مُحْتَاجاً يَتَدَاوَي بِهِ فَلَا بَأْسَ‌</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2246025_2616395394"/>
      <w:bookmarkStart w:id="351" w:name="_Toc162"/>
      <w:bookmarkEnd w:id="350"/>
      <w:r>
        <w:rPr>
          <w:rtl w:val="true"/>
        </w:rPr>
        <w:t>«</w:t>
      </w:r>
      <w:r>
        <w:rPr/>
        <w:t>8</w:t>
      </w:r>
      <w:r>
        <w:rPr>
          <w:rtl w:val="true"/>
        </w:rPr>
        <w:t>»</w:t>
      </w:r>
      <w:bookmarkEnd w:id="351"/>
    </w:p>
    <w:p>
      <w:pPr>
        <w:pStyle w:val="BookText"/>
        <w:rPr/>
      </w:pPr>
      <w:r>
        <w:rPr>
          <w:rFonts w:ascii="Amiri" w:hAnsi="Amiri" w:eastAsia="Amiri" w:cs="Amiri"/>
          <w:color w:val="111111"/>
          <w:sz w:val="28"/>
          <w:sz w:val="28"/>
          <w:szCs w:val="28"/>
          <w:rtl w:val="true"/>
          <w:lang w:bidi="ar-SA"/>
        </w:rPr>
        <w:t>وَ عَنِ الْجَعْفَرِيِّ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 الْإِبِلِ خَيْرٌ مِنْ أَلْبَانِهَا وَ يَجْعَلُ اللَّهُ الشِّفَاءَ فِي أَلْبَانِهَا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 w:name="__RefHeading___Toc2246027_2616395394"/>
      <w:bookmarkStart w:id="353" w:name="_Toc163"/>
      <w:bookmarkEnd w:id="352"/>
      <w:r>
        <w:rPr>
          <w:rtl w:val="true"/>
        </w:rPr>
        <w:t>بيان</w:t>
      </w:r>
      <w:bookmarkEnd w:id="353"/>
    </w:p>
    <w:p>
      <w:pPr>
        <w:pStyle w:val="BookText"/>
        <w:rPr/>
      </w:pPr>
      <w:r>
        <w:rPr>
          <w:rFonts w:ascii="Amiri" w:hAnsi="Amiri" w:eastAsia="Amiri" w:cs="Amiri"/>
          <w:color w:val="111111"/>
          <w:sz w:val="28"/>
          <w:sz w:val="28"/>
          <w:szCs w:val="28"/>
          <w:rtl w:val="true"/>
          <w:lang w:bidi="ar-SA"/>
        </w:rPr>
        <w:t xml:space="preserve">اعلم أنه لا خلاف في نجاسة بول ما لا يؤكل لحمه مما له نفس سائلة سواء كان نجس العين أم لا فيحرم بوله للنجاسة و قد مر خلاف في بول الطيور و أما الحيوان المحلل ففي تحريم بوله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و به قال المرتضي و ابن إدريس و المحقق في النافع الحل للأصل و كونه طاهرا و عدم دليل يدل علي تحريمه فيتناول قوله تعالي قُلْ لا أَجِدُ فِي ما أُوحِيَ إِلَيَّ مُحَرَّماً عَلي طاعِمٍ يَطْعَمُهُ‌</w:t>
      </w:r>
      <w:r>
        <w:rPr>
          <w:rStyle w:val="FootnoteAnchor"/>
          <w:rtl w:val="true"/>
        </w:rPr>
        <w:footnoteReference w:id="19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 هو الذي اختاره المحقق في الشرائع و العلامة و جماعة التحريم عدا بول الإبل للاستخباث فيتناوله وَ يُحَرِّمُ عَلَيْهِمُ الْخَبائِثَ‌</w:t>
      </w:r>
      <w:r>
        <w:rPr>
          <w:rStyle w:val="FootnoteAnchor"/>
          <w:rtl w:val="true"/>
        </w:rPr>
        <w:footnoteReference w:id="199"/>
      </w:r>
      <w:r>
        <w:rPr>
          <w:rFonts w:ascii="Amiri" w:hAnsi="Amiri" w:eastAsia="Amiri" w:cs="Amiri"/>
          <w:color w:val="111111"/>
          <w:sz w:val="28"/>
          <w:sz w:val="28"/>
          <w:szCs w:val="28"/>
          <w:rtl w:val="true"/>
          <w:lang w:bidi="ar-SA"/>
        </w:rPr>
        <w:t>و لا يلزم من طهارته 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 أقوي لأن الظاهر أن المراد بالخبث‌</w:t>
      </w:r>
      <w:r>
        <w:rPr>
          <w:rStyle w:val="FootnoteAnchor"/>
          <w:rtl w:val="true"/>
        </w:rPr>
        <w:footnoteReference w:id="200"/>
      </w:r>
      <w:r>
        <w:rPr>
          <w:rFonts w:ascii="Amiri" w:hAnsi="Amiri" w:eastAsia="Amiri" w:cs="Amiri"/>
          <w:color w:val="111111"/>
          <w:sz w:val="28"/>
          <w:sz w:val="28"/>
          <w:szCs w:val="28"/>
          <w:rtl w:val="true"/>
          <w:lang w:bidi="ar-SA"/>
        </w:rPr>
        <w:t>في الآية ما فيه جهة قبح واقعي يظهر لنا ببيان الشارع لا ما تستقذره الطبائع كما سنبينه إن شاء الله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استثنوا بول‌</w:t>
      </w:r>
      <w:r>
        <w:rPr>
          <w:rStyle w:val="FootnoteAnchor"/>
          <w:rtl w:val="true"/>
        </w:rPr>
        <w:footnoteReference w:id="201"/>
      </w:r>
      <w:r>
        <w:rPr>
          <w:rFonts w:ascii="Amiri" w:hAnsi="Amiri" w:eastAsia="Amiri" w:cs="Amiri"/>
          <w:color w:val="111111"/>
          <w:sz w:val="28"/>
          <w:sz w:val="28"/>
          <w:szCs w:val="28"/>
          <w:rtl w:val="true"/>
          <w:lang w:bidi="ar-SA"/>
        </w:rPr>
        <w:t>الإبل لما ثبت عندهم أن النبي صلي الله عليه و آله أمر قوما اعتلوا بالمدينة</w:t>
      </w:r>
    </w:p>
    <w:p>
      <w:pPr>
        <w:pStyle w:val="Heading5"/>
        <w:numPr>
          <w:ilvl w:val="4"/>
          <w:numId w:val="1"/>
        </w:numPr>
        <w:rPr/>
      </w:pPr>
      <w:bookmarkStart w:id="354" w:name="__RefHeading___Toc2246029_2616395394"/>
      <w:bookmarkStart w:id="355" w:name="_Toc164"/>
      <w:bookmarkEnd w:id="354"/>
      <w:r>
        <w:rPr>
          <w:rtl w:val="true"/>
        </w:rPr>
        <w:t xml:space="preserve">روایت </w:t>
      </w:r>
      <w:r>
        <w:rPr/>
        <w:t>7</w:t>
      </w:r>
      <w:bookmarkEnd w:id="355"/>
    </w:p>
    <w:p>
      <w:pPr>
        <w:pStyle w:val="BookText"/>
        <w:rPr/>
      </w:pPr>
      <w:r>
        <w:rPr>
          <w:rFonts w:ascii="IRNazanin" w:hAnsi="IRNazanin" w:eastAsia="IRNazanin"/>
          <w:color w:val="111111"/>
          <w:sz w:val="28"/>
          <w:sz w:val="28"/>
          <w:szCs w:val="28"/>
          <w:rtl w:val="true"/>
          <w:lang w:bidi="fa-IR"/>
        </w:rPr>
        <w:t>و پرسیدند از او از ادرار گاو که کسی بنوشد؟ فرمود اگر برای درمان نیاز دارد باکی ندارد</w:t>
      </w:r>
      <w:r>
        <w:rPr>
          <w:rFonts w:eastAsia="IRNazanin" w:cs="IRNazanin"/>
          <w:color w:val="111111"/>
          <w:sz w:val="28"/>
          <w:szCs w:val="28"/>
          <w:rtl w:val="true"/>
          <w:lang w:bidi="fa-IR"/>
        </w:rPr>
        <w:t>.</w:t>
      </w:r>
    </w:p>
    <w:p>
      <w:pPr>
        <w:pStyle w:val="Heading5"/>
        <w:numPr>
          <w:ilvl w:val="4"/>
          <w:numId w:val="1"/>
        </w:numPr>
        <w:rPr/>
      </w:pPr>
      <w:bookmarkStart w:id="356" w:name="__RefHeading___Toc2246031_2616395394"/>
      <w:bookmarkStart w:id="357" w:name="_Toc165"/>
      <w:bookmarkEnd w:id="356"/>
      <w:r>
        <w:rPr>
          <w:rtl w:val="true"/>
        </w:rPr>
        <w:t xml:space="preserve">روایت </w:t>
      </w:r>
      <w:r>
        <w:rPr/>
        <w:t>8</w:t>
      </w:r>
      <w:bookmarkEnd w:id="357"/>
    </w:p>
    <w:p>
      <w:pPr>
        <w:pStyle w:val="BookText"/>
        <w:rPr/>
      </w:pPr>
      <w:r>
        <w:rPr>
          <w:rFonts w:ascii="IRNazanin" w:hAnsi="IRNazanin" w:eastAsia="IRNazanin"/>
          <w:color w:val="111111"/>
          <w:sz w:val="28"/>
          <w:sz w:val="28"/>
          <w:szCs w:val="28"/>
          <w:rtl w:val="true"/>
          <w:lang w:bidi="fa-IR"/>
        </w:rPr>
        <w:t>و از جعفری است که شنیدم ابوالحسن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شتر بهتر از شیر آن است و خدا شفا را در شیر آن نهاده است</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2246033_2616395394"/>
      <w:bookmarkStart w:id="359" w:name="_Toc166"/>
      <w:bookmarkEnd w:id="358"/>
      <w:r>
        <w:rPr>
          <w:rtl w:val="true"/>
        </w:rPr>
        <w:t>بیان</w:t>
      </w:r>
      <w:bookmarkEnd w:id="359"/>
    </w:p>
    <w:p>
      <w:pPr>
        <w:pStyle w:val="BookText"/>
        <w:rPr/>
      </w:pPr>
      <w:r>
        <w:rPr>
          <w:rFonts w:ascii="IRNazanin" w:hAnsi="IRNazanin" w:eastAsia="IRNazanin"/>
          <w:color w:val="111111"/>
          <w:sz w:val="28"/>
          <w:sz w:val="28"/>
          <w:szCs w:val="28"/>
          <w:rtl w:val="true"/>
          <w:lang w:bidi="fa-IR"/>
        </w:rPr>
        <w:t>بدا که ایرادی ندارد که ادرار حیوان حرام گوشت که خون جهنده دارد حرام است خواه نجس العین باشد یا نه پس چون نجس است حرام است، و در ادرار پرنده خلافی گذشت، و اما حیوان حلال گوشت در باره آن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حلال است که سید مرتضی و ابن ادریس و محقق در نافع گفته‌اند، برای اصل و برای اینکه پاک است و دلیلی بر حرمت ندارد و عموم قول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اجد فیما اوحی الیّ محرمّا علی طاعم یطعمه</w:t>
      </w:r>
      <w:r>
        <w:rPr>
          <w:rStyle w:val="FootnoteAnchor"/>
          <w:rtl w:val="true"/>
        </w:rPr>
        <w:footnoteReference w:id="20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در آنچه به من وحی شده است بر خورنده‌ای که آن را می‌خورد هیچ حرامی نمی‌یابم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نظر مختار محقق است در شرائع و علامه و جمعی که حرام است مگر ادرار شتر برای آنکه خبیثه است و عموم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علیهم الخبائث</w:t>
      </w:r>
      <w:r>
        <w:rPr>
          <w:rStyle w:val="FootnoteAnchor"/>
          <w:rtl w:val="true"/>
        </w:rPr>
        <w:footnoteReference w:id="2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کار ناپسند باز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است و پاکی دلیل حلال 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قول یکم اقوی است، چون مقصود از خبائث در آیه جهت قبحی است که شارع بیان کند و نفرت طبع نیست آنچنان که در جایش آن را بیان کنیم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ادرار شتر را مستثنی کردند برای آنکه ثابت شده رسول خدا به مردمی که در مدینه بیمار شدند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دادند </w:t>
      </w:r>
      <w:bookmarkStart w:id="360" w:name="pg13477_159861"/>
    </w:p>
    <w:p>
      <w:pPr>
        <w:pStyle w:val="BookText"/>
        <w:rPr/>
      </w:pPr>
      <w:bookmarkEnd w:id="360"/>
      <w:r>
        <w:rPr>
          <w:rFonts w:ascii="Amiri" w:hAnsi="Amiri" w:eastAsia="Amiri" w:cs="Amiri"/>
          <w:color w:val="111111"/>
          <w:sz w:val="28"/>
          <w:sz w:val="28"/>
          <w:szCs w:val="28"/>
          <w:rtl w:val="true"/>
          <w:lang w:bidi="ar-SA"/>
        </w:rPr>
        <w:t>أن يشربوا أبوال الإبل فيجوز الاستشفاء بها و بعضهم جوزوا الاستشفاء بسائر الأبوال الطاهرة أيضا و الحاصل أنه علي القول بالتحريم يرجع إلي الخلاف المتقدم و يقيد بحال الضرورة و علي القول الآخر يجوز مطلقا و الله يعلم</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2246035_2616395394"/>
      <w:bookmarkStart w:id="362" w:name="_Toc167"/>
      <w:bookmarkEnd w:id="361"/>
      <w:r>
        <w:rPr>
          <w:rtl w:val="true"/>
        </w:rPr>
        <w:t>«</w:t>
      </w:r>
      <w:r>
        <w:rPr/>
        <w:t>7</w:t>
      </w:r>
      <w:r>
        <w:rPr>
          <w:rtl w:val="true"/>
        </w:rPr>
        <w:t>»</w:t>
      </w:r>
      <w:bookmarkEnd w:id="362"/>
    </w:p>
    <w:p>
      <w:pPr>
        <w:pStyle w:val="BookText"/>
        <w:rPr/>
      </w:pPr>
      <w:r>
        <w:rPr>
          <w:rFonts w:ascii="Amiri" w:hAnsi="Amiri" w:eastAsia="Amiri" w:cs="Amiri"/>
          <w:color w:val="111111"/>
          <w:sz w:val="28"/>
          <w:sz w:val="28"/>
          <w:szCs w:val="28"/>
          <w:rtl w:val="true"/>
          <w:lang w:bidi="ar-SA"/>
        </w:rPr>
        <w:t>رِجَالُ الْكَشِّيِّ، قَالَ وَجَدْتُ فِي بَعْضِ كُتُبِي عَنْ مُحَمَّدِ بْنِ عِيسَي بْنِ عُبَيْدٍ عَنْ عُثْمَانَ بْنِ عِيسَي عَنِ ابْنِ مُسْكَانَ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أَصَابَتْهُ هَذِهِ الْأَوْجَاعُ فَإِذَا اشْتَدَّتْ بِهِ شَرِبَ الْحَسْوَ مِنَ النَّبِيذِ فَسَكَنَ عَنْهُ فَدَخَلَ عَلَي أَبِي عَبْدِ اللَّهِ عليه السلام فَأَخْبَرَهُ بِوَجَعِهِ وَ أَنَّهُ إِذَا شَرِبَ الْحَسْوَ مِنَ النَّبِيذِ سَكَنَ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لَا تَشْرَبْهُ فَلَمَّا أَنْ رَجَعَ إِلَي الْكُوفَةِ هَاجَ بِهِ وَجَعُهُ فَأَقْبَلَ عَلَيْهِ أَهْلُهُ فَلَمْ يَزَالُوا بِهِ حَتَّي شَرِبَ فَسَاعَةً شَرِبَ مِنْهُ سَكَنَ عَنْهُ فَعَادَ إِلَي أَبِي عَبْدِ اللَّهِ عليه السلام فَأَخْبَرَهُ بِوَجَعِهِ وَ شُرْبِهِ فَقَالَ لَهُ يَا ابْنَ أَبِي يَعْفُورٍ لَا تَشْرَبْ فَإِنَّهُ حَرَامٌ إِنَّمَا هُوَ الشَّيْطَانُ مُوَكَّلٌ بِكَ وَ لَوْ قَدْ يَئِسَ مِنْكَ ذَهَبَ فَلَمَّا أَنْ رَجَعَ إِلَي الْكُوفَةِ هَاجَ بِهِ وَجَعُهُ‌</w:t>
      </w:r>
      <w:r>
        <w:rPr>
          <w:rStyle w:val="FootnoteAnchor"/>
          <w:rtl w:val="true"/>
        </w:rPr>
        <w:footnoteReference w:id="205"/>
      </w:r>
      <w:r>
        <w:rPr>
          <w:rFonts w:ascii="Amiri" w:hAnsi="Amiri" w:eastAsia="Amiri" w:cs="Amiri"/>
          <w:color w:val="111111"/>
          <w:sz w:val="28"/>
          <w:sz w:val="28"/>
          <w:szCs w:val="28"/>
          <w:rtl w:val="true"/>
          <w:lang w:bidi="ar-SA"/>
        </w:rPr>
        <w:t>أَشَدَّ مَا كَانَ فَأَقْبَلَ أَهْلُهُ عَلَيْهِ فَقَالَ لَهُمْ وَ اللَّهِ‌</w:t>
      </w:r>
      <w:r>
        <w:rPr>
          <w:rStyle w:val="FootnoteAnchor"/>
          <w:rtl w:val="true"/>
        </w:rPr>
        <w:footnoteReference w:id="206"/>
      </w:r>
      <w:r>
        <w:rPr>
          <w:rFonts w:ascii="Amiri" w:hAnsi="Amiri" w:eastAsia="Amiri" w:cs="Amiri"/>
          <w:color w:val="111111"/>
          <w:sz w:val="28"/>
          <w:sz w:val="28"/>
          <w:szCs w:val="28"/>
          <w:rtl w:val="true"/>
          <w:lang w:bidi="ar-SA"/>
        </w:rPr>
        <w:t xml:space="preserve">مَا أَذُوقُ مِنْهُ قَطْرَةً أَبَداً فَأَيِسُوا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يُتَّهَمُ عَلَي شَيْ‌ءٍ وَ لَا يَحْلِفُ فَلَمَّا سَمِعُوا أَيِسُوا مِنْهُ وَ اشْتَدَّ بِهِ الْوَجَعُ أَيَّاماً ثُمَّ أَذْهَبَ اللَّهُ بِهِ عَنْهُ فَمَا عَادَ إِلَيْهِ حَتَّي مَاتَ رَحْمَةُ اللَّهِ عَلَيْهِ‌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2246037_2616395394"/>
      <w:bookmarkStart w:id="364" w:name="_Toc168"/>
      <w:bookmarkEnd w:id="363"/>
      <w:r>
        <w:rPr>
          <w:rtl w:val="true"/>
        </w:rPr>
        <w:t>بيان</w:t>
      </w:r>
      <w:bookmarkEnd w:id="364"/>
    </w:p>
    <w:p>
      <w:pPr>
        <w:pStyle w:val="BookText"/>
        <w:rPr/>
      </w:pPr>
      <w:r>
        <w:rPr>
          <w:rFonts w:ascii="Amiri" w:hAnsi="Amiri" w:eastAsia="Amiri" w:cs="Amiri"/>
          <w:color w:val="111111"/>
          <w:sz w:val="28"/>
          <w:sz w:val="28"/>
          <w:szCs w:val="28"/>
          <w:rtl w:val="true"/>
          <w:lang w:bidi="ar-SA"/>
        </w:rPr>
        <w:t>قوله و كان يتهم بيان لعلة يأسهم من شربه و حاصله أنه كان يتهم باليمين و الامتناع منه بحيث كان إذا اتهم علي أمر عظيم يخاف ضررا عظيما فيه لا يحلف لنفي هذه التهمة عن نفسه فمثل هذا معلوم أنه لا يخالف اليمين و لا يحلف إلا علي ما عزم عليه</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2246039_2616395394"/>
      <w:bookmarkStart w:id="366" w:name="_Toc169"/>
      <w:bookmarkEnd w:id="365"/>
      <w:r>
        <w:rPr>
          <w:rtl w:val="true"/>
        </w:rPr>
        <w:t>«</w:t>
      </w:r>
      <w:r>
        <w:rPr/>
        <w:t>8</w:t>
      </w:r>
      <w:r>
        <w:rPr>
          <w:rtl w:val="true"/>
        </w:rPr>
        <w:t>»</w:t>
      </w:r>
      <w:bookmarkEnd w:id="366"/>
    </w:p>
    <w:p>
      <w:pPr>
        <w:pStyle w:val="BookText"/>
        <w:rPr/>
      </w:pPr>
      <w:r>
        <w:rPr>
          <w:rFonts w:ascii="Amiri" w:hAnsi="Amiri" w:eastAsia="Amiri" w:cs="Amiri"/>
          <w:color w:val="111111"/>
          <w:sz w:val="28"/>
          <w:sz w:val="28"/>
          <w:szCs w:val="28"/>
          <w:rtl w:val="true"/>
          <w:lang w:bidi="ar-SA"/>
        </w:rPr>
        <w:t>الْخَرَائِجُ،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حَبَابَةَ الْوَالِبِيَّةَ مَرَّتْ بِعَلِيٍّ عليه السلام وَ مَعَهَا سَمَكٌ فِيهَا جِرِّيَّةٌ فَقَالَ مَا هَذَا الَّذِي مَعَكِ قَالَتْ سَمَكٌ ابْتَعْتُهُ</w:t>
      </w:r>
    </w:p>
    <w:p>
      <w:pPr>
        <w:pStyle w:val="BookText"/>
        <w:rPr/>
      </w:pPr>
      <w:r>
        <w:rPr>
          <w:rFonts w:ascii="IRNazanin" w:hAnsi="IRNazanin" w:eastAsia="IRNazanin"/>
          <w:color w:val="111111"/>
          <w:sz w:val="28"/>
          <w:sz w:val="28"/>
          <w:szCs w:val="28"/>
          <w:rtl w:val="true"/>
          <w:lang w:bidi="fa-IR"/>
        </w:rPr>
        <w:t>ادرار شتر بنوشند و درمان با آن تجویز شده و برخی درمان جستن از همه ادرارهای پاک را جایز دانستند و خلاصه بنا بر قول به حرمت خلاف پیش در آنها آید و جوازش به حال ضرورت برگردد و بنا بر قول دیگر مطلقا جایز است و اللَّه یعلم</w:t>
      </w:r>
      <w:r>
        <w:rPr>
          <w:rFonts w:eastAsia="IRNazanin" w:cs="IRNazanin"/>
          <w:color w:val="111111"/>
          <w:sz w:val="28"/>
          <w:szCs w:val="28"/>
          <w:rtl w:val="true"/>
          <w:lang w:bidi="fa-IR"/>
        </w:rPr>
        <w:t>.</w:t>
      </w:r>
    </w:p>
    <w:p>
      <w:pPr>
        <w:pStyle w:val="Heading5"/>
        <w:numPr>
          <w:ilvl w:val="4"/>
          <w:numId w:val="1"/>
        </w:numPr>
        <w:rPr/>
      </w:pPr>
      <w:bookmarkStart w:id="367" w:name="__RefHeading___Toc2246041_2616395394"/>
      <w:bookmarkStart w:id="368" w:name="_Toc170"/>
      <w:bookmarkEnd w:id="367"/>
      <w:r>
        <w:rPr>
          <w:rtl w:val="true"/>
        </w:rPr>
        <w:t xml:space="preserve">روایت </w:t>
      </w:r>
      <w:r>
        <w:rPr/>
        <w:t>7</w:t>
      </w:r>
      <w:bookmarkEnd w:id="368"/>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ابن ابی یعفور که چون به دردی دچار می‌شد و سخت می‌شد جرعه‌ای شراب خرما می‌نوشید و آرام می‌شد، نزد امام صادق علیه السّلام رفت و از درد خود گزارش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شراب می‌نوشد آرام می‌شود، فرمود نباید بنوشی و چون به کوفه بازگشت دردش شدید شد، پس خانواده‌اش او را وادار به نوشیدن شراب کردند نوشید و آرام شد، و نزد امام ششم علیه السّلام برگشت و از درد و نوشیدن شراب گزارش داد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یعفور ننوش زیرا که آن حرام است و شیطان موکل تو است، و اگر از تو نومید شود برود، و چون به کوفه بر گشت دردش سخت‌تر شد و خاندانش به او گفتند که بنوشد و به آنها گفت بخدا قطره‌ای ننوشم هرگز و از او نومید شدند چون به هر چه متهم میشد سوگند نمیخورد، و چون سوگند خورد از او نومید شدند و چند روز درد کشید، و خدا دردش را از میان برد و به او باز نگشت تا مرد رحمة اللَّه علیه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2246043_2616395394"/>
      <w:bookmarkStart w:id="370" w:name="_Toc171"/>
      <w:bookmarkEnd w:id="369"/>
      <w:r>
        <w:rPr>
          <w:rtl w:val="true"/>
        </w:rPr>
        <w:t>بیان</w:t>
      </w:r>
      <w:bookmarkEnd w:id="370"/>
    </w:p>
    <w:p>
      <w:pPr>
        <w:pStyle w:val="BookText"/>
        <w:rPr/>
      </w:pPr>
      <w:r>
        <w:rPr>
          <w:rFonts w:ascii="IRNazanin" w:hAnsi="IRNazanin" w:eastAsia="IRNazanin"/>
          <w:color w:val="111111"/>
          <w:sz w:val="28"/>
          <w:sz w:val="28"/>
          <w:szCs w:val="28"/>
          <w:rtl w:val="true"/>
          <w:lang w:bidi="fa-IR"/>
        </w:rPr>
        <w:t xml:space="preserve">این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است که ممکن است از نوشیدن آن سهم می برد و نتیجه این است که متهم شده بود و یعنی حتی برای دفع تهمت از خود هم سوگند نمی‌خورد و از سوگندش تصمیم او را فهمیدند و ناامید شدند</w:t>
      </w:r>
      <w:r>
        <w:rPr>
          <w:rFonts w:eastAsia="IRNazanin" w:cs="IRNazanin"/>
          <w:color w:val="111111"/>
          <w:sz w:val="28"/>
          <w:szCs w:val="28"/>
          <w:rtl w:val="true"/>
          <w:lang w:bidi="fa-IR"/>
        </w:rPr>
        <w:t>.</w:t>
      </w:r>
    </w:p>
    <w:p>
      <w:pPr>
        <w:pStyle w:val="Heading5"/>
        <w:numPr>
          <w:ilvl w:val="4"/>
          <w:numId w:val="1"/>
        </w:numPr>
        <w:rPr/>
      </w:pPr>
      <w:bookmarkStart w:id="371" w:name="__RefHeading___Toc2246045_2616395394"/>
      <w:bookmarkStart w:id="372" w:name="_Toc172"/>
      <w:bookmarkEnd w:id="371"/>
      <w:r>
        <w:rPr>
          <w:rtl w:val="true"/>
        </w:rPr>
        <w:t xml:space="preserve">روایت </w:t>
      </w:r>
      <w:r>
        <w:rPr/>
        <w:t>8</w:t>
      </w:r>
      <w:bookmarkEnd w:id="372"/>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حبابه والبیه به علی علیه السّلام گذشت که یک ماهی به همراه یک مار ماهی با خود داشت ، علی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با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برای همسرم خریده ام </w:t>
      </w:r>
      <w:bookmarkStart w:id="373" w:name="pg13477_159862"/>
    </w:p>
    <w:p>
      <w:pPr>
        <w:pStyle w:val="BookText"/>
        <w:rPr/>
      </w:pPr>
      <w:bookmarkEnd w:id="373"/>
      <w:r>
        <w:rPr>
          <w:rFonts w:ascii="Amiri" w:hAnsi="Amiri" w:eastAsia="Amiri" w:cs="Amiri"/>
          <w:color w:val="111111"/>
          <w:sz w:val="28"/>
          <w:sz w:val="28"/>
          <w:szCs w:val="28"/>
          <w:rtl w:val="true"/>
          <w:lang w:bidi="ar-SA"/>
        </w:rPr>
        <w:t>لِلْعِيَالِ فَقَالَ نِعْمَ زَادُ الْعِيَالِ السَّمَكُ ثُمَّ قَالَ وَ مَا هَذَا الَّذِي مَعَكِ قَالَتْ أَخِي اعْتَلَّ مِنْ ظَهْرِهِ فَوُصِفَ لَهُ أَكْلُ جِرِّيٍّ فَقَالَ يَا حَبَابَةُ إِنَّ اللَّهَ لَمْ يَجْعَلِ الشِّفَاءَ فِيمَا حَرَّمَ وَ الَّذِي نَصَبَ الْكَعْبَةَ لَوْ تَشَاءُ أَنْ أُخْبِرَكِ بِاسْمِهَا وَ اسْمِ أَبِيهَا فَضَرَبَتْ بِهَا الْأَرْضَ وَ قَالَتْ أَسْتَغْفِرُ اللَّهَ مِنْ حَمْلِي هَذَا</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2246047_2616395394"/>
      <w:bookmarkStart w:id="375" w:name="_Toc173"/>
      <w:bookmarkEnd w:id="374"/>
      <w:r>
        <w:rPr>
          <w:rtl w:val="true"/>
        </w:rPr>
        <w:t>«</w:t>
      </w:r>
      <w:r>
        <w:rPr/>
        <w:t>9</w:t>
      </w:r>
      <w:r>
        <w:rPr>
          <w:rtl w:val="true"/>
        </w:rPr>
        <w:t>»</w:t>
      </w:r>
      <w:bookmarkEnd w:id="375"/>
    </w:p>
    <w:p>
      <w:pPr>
        <w:pStyle w:val="BookText"/>
        <w:rPr/>
      </w:pPr>
      <w:r>
        <w:rPr>
          <w:rFonts w:ascii="Amiri" w:hAnsi="Amiri" w:eastAsia="Amiri" w:cs="Amiri"/>
          <w:color w:val="111111"/>
          <w:sz w:val="28"/>
          <w:sz w:val="28"/>
          <w:szCs w:val="28"/>
          <w:rtl w:val="true"/>
          <w:lang w:bidi="ar-SA"/>
        </w:rPr>
        <w:t>طِبُّ الْأَئِمَّةِ، عَنْ مُحَمَّدِ بْنِ عَبْدِ اللَّهِ بْنِ مِهْرَانَ الْكُوفِيِّ عَنْ إِسْمَاعِيلَ بْنِ يَزِيدَ عَنْ عُمَرَ بْنِ يَزِيدَ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عليه السلام فَسَأَلَهُ رَجُلٌ بِهِ الْبَوَاسِيرُ الشَّدِيدُ وَ قَدْ وُصِفَ لَهُ دَوَاءٌ سُكُرُّجَةٌ مِنْ نَبِيذٍ صُلْبٍ لَا يُرِيدُ بِهِ اللَّذَّةَ وَ لَكِنْ يُرِيدُ بِهِ الدَّوَاءَ فَقَالَ لَا وَ لَا جُرْعَةً قُلْتُ لِمَ قَالَ لِأَنَّهُ حَرَامٌ وَ إِنَّ اللَّهَ عَزَّ وَ جَلَّ لَمْ يَجْعَلْ فِي شَيْ‌ءٍ مِمَّا حَرَّمَهُ دَوَاءً وَ لَا شِفَاءً</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2246049_2616395394"/>
      <w:bookmarkStart w:id="377" w:name="_Toc174"/>
      <w:bookmarkEnd w:id="376"/>
      <w:r>
        <w:rPr>
          <w:rtl w:val="true"/>
        </w:rPr>
        <w:t>«</w:t>
      </w:r>
      <w:r>
        <w:rPr/>
        <w:t>10</w:t>
      </w:r>
      <w:r>
        <w:rPr>
          <w:rtl w:val="true"/>
        </w:rPr>
        <w:t>»</w:t>
      </w:r>
      <w:bookmarkEnd w:id="377"/>
    </w:p>
    <w:p>
      <w:pPr>
        <w:pStyle w:val="BookText"/>
        <w:rPr/>
      </w:pPr>
      <w:r>
        <w:rPr>
          <w:rFonts w:ascii="Amiri" w:hAnsi="Amiri" w:eastAsia="Amiri" w:cs="Amiri"/>
          <w:color w:val="111111"/>
          <w:sz w:val="28"/>
          <w:sz w:val="28"/>
          <w:szCs w:val="28"/>
          <w:rtl w:val="true"/>
          <w:lang w:bidi="ar-SA"/>
        </w:rPr>
        <w:t>الْكَافِي، عَنْ عَلِيِّ بْنِ إِبْرَاهِيمَ عَنْ أَبِيهِ عَنِ ابْنِ أَبِي عُمَيْرٍ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عَبْدِ اللَّهِ عليه السلام أَسْأَلُهُ عَنِ الرَّجُلِ يُنْعَتُ‌</w:t>
      </w:r>
      <w:r>
        <w:rPr>
          <w:rStyle w:val="FootnoteAnchor"/>
          <w:rtl w:val="true"/>
        </w:rPr>
        <w:footnoteReference w:id="210"/>
      </w:r>
      <w:r>
        <w:rPr>
          <w:rFonts w:ascii="Amiri" w:hAnsi="Amiri" w:eastAsia="Amiri" w:cs="Amiri"/>
          <w:color w:val="111111"/>
          <w:sz w:val="28"/>
          <w:sz w:val="28"/>
          <w:szCs w:val="28"/>
          <w:rtl w:val="true"/>
          <w:lang w:bidi="ar-SA"/>
        </w:rPr>
        <w:t>لَهُ الدَّوَاءُ مِنْ رِيحِ الْبَوَاسِيرِ فَيَشْرَبُهُ بِقَدْرِ سُكُرُّجَةٍ</w:t>
      </w:r>
      <w:r>
        <w:rPr>
          <w:rStyle w:val="FootnoteAnchor"/>
          <w:rtl w:val="true"/>
        </w:rPr>
        <w:footnoteReference w:id="211"/>
      </w:r>
      <w:r>
        <w:rPr>
          <w:rFonts w:ascii="Amiri" w:hAnsi="Amiri" w:eastAsia="Amiri" w:cs="Amiri"/>
          <w:color w:val="111111"/>
          <w:sz w:val="28"/>
          <w:sz w:val="28"/>
          <w:szCs w:val="28"/>
          <w:rtl w:val="true"/>
          <w:lang w:bidi="ar-SA"/>
        </w:rPr>
        <w:t>مِنْ نَبِيذٍ صُلْبٍ لَيْسَ يُرِيدُ بِهِ اللَّذَّةَ إِنَّمَا</w:t>
      </w:r>
      <w:r>
        <w:rPr>
          <w:rStyle w:val="FootnoteAnchor"/>
          <w:rtl w:val="true"/>
        </w:rPr>
        <w:footnoteReference w:id="212"/>
      </w:r>
      <w:r>
        <w:rPr>
          <w:rFonts w:ascii="Amiri" w:hAnsi="Amiri" w:eastAsia="Amiri" w:cs="Amiri"/>
          <w:color w:val="111111"/>
          <w:sz w:val="28"/>
          <w:sz w:val="28"/>
          <w:szCs w:val="28"/>
          <w:rtl w:val="true"/>
          <w:lang w:bidi="ar-SA"/>
        </w:rPr>
        <w:t>يُرِيدُ بِهِ الدَّوَاءَ فَقَالَ لَا وَ لَا جُرْعَةً وَ قَالَ‌</w:t>
      </w:r>
      <w:r>
        <w:rPr>
          <w:rStyle w:val="FootnoteAnchor"/>
          <w:rtl w:val="true"/>
        </w:rPr>
        <w:footnoteReference w:id="213"/>
      </w:r>
      <w:r>
        <w:rPr>
          <w:rFonts w:ascii="Amiri" w:hAnsi="Amiri" w:eastAsia="Amiri" w:cs="Amiri"/>
          <w:color w:val="111111"/>
          <w:sz w:val="28"/>
          <w:sz w:val="28"/>
          <w:szCs w:val="28"/>
          <w:rtl w:val="true"/>
          <w:lang w:bidi="ar-SA"/>
        </w:rPr>
        <w:t>إِنَّ اللَّهَ عَزَّ وَ جَلَّ لَمْ يَجْعَلْ فِي شَيْ‌ءٍ مِمَّا حَرَّمَ شِفَاءً وَ لَا دَوَاءً</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2246051_2616395394"/>
      <w:bookmarkStart w:id="379" w:name="_Toc175"/>
      <w:bookmarkEnd w:id="378"/>
      <w:r>
        <w:rPr>
          <w:rtl w:val="true"/>
        </w:rPr>
        <w:t>«</w:t>
      </w:r>
      <w:r>
        <w:rPr/>
        <w:t>11</w:t>
      </w:r>
      <w:r>
        <w:rPr>
          <w:rtl w:val="true"/>
        </w:rPr>
        <w:t>»</w:t>
      </w:r>
      <w:bookmarkEnd w:id="379"/>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جَرِيرٍ عَنْ أَبِيهِ جَرِيرِ بْنِ أَبِي الْوَرْدِ</w:t>
      </w:r>
      <w:r>
        <w:rPr>
          <w:rStyle w:val="FootnoteAnchor"/>
          <w:rtl w:val="true"/>
        </w:rPr>
        <w:footnoteReference w:id="215"/>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چیست با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برادرم درد گرفته و به او گفتند مار ماهی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حبابة البته خدا در آنچه حرام فرموده شفا ننهاده، بدان که کعبه را برپا داشته اگر بخواهی نام آن و نام پدرش را به تو گزارش کنم، و آن را به زمین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خواهم برای حمل آن</w:t>
      </w:r>
      <w:r>
        <w:rPr>
          <w:rFonts w:eastAsia="IRNazanin" w:cs="IRNazanin"/>
          <w:color w:val="111111"/>
          <w:sz w:val="28"/>
          <w:szCs w:val="28"/>
          <w:rtl w:val="true"/>
          <w:lang w:bidi="fa-IR"/>
        </w:rPr>
        <w:t>.</w:t>
      </w:r>
    </w:p>
    <w:p>
      <w:pPr>
        <w:pStyle w:val="Heading5"/>
        <w:numPr>
          <w:ilvl w:val="4"/>
          <w:numId w:val="1"/>
        </w:numPr>
        <w:rPr/>
      </w:pPr>
      <w:bookmarkStart w:id="380" w:name="__RefHeading___Toc2246053_2616395394"/>
      <w:bookmarkStart w:id="381" w:name="_Toc176"/>
      <w:bookmarkEnd w:id="380"/>
      <w:r>
        <w:rPr>
          <w:rtl w:val="true"/>
        </w:rPr>
        <w:t xml:space="preserve">روایت </w:t>
      </w:r>
      <w:r>
        <w:rPr/>
        <w:t>9</w:t>
      </w:r>
      <w:bookmarkEnd w:id="381"/>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صیقل نقل شده است که نزد امام ششم علیه السّلام بودم و مردی به او گفت کسی بواسیر سختی دارد و به او نسخه شربتی دادند که شراب دارد و او قصد کامجوئی ندارد و صرفا قصد درمان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حتی جرعه‌ای نیز نباید خورد، گفتم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حرام است و خدا دوا و شفا در حرام ننهاده است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 w:name="__RefHeading___Toc2246055_2616395394"/>
      <w:bookmarkStart w:id="383" w:name="_Toc177"/>
      <w:bookmarkEnd w:id="382"/>
      <w:r>
        <w:rPr>
          <w:rtl w:val="true"/>
        </w:rPr>
        <w:t xml:space="preserve">روایت </w:t>
      </w:r>
      <w:r>
        <w:rPr/>
        <w:t>10</w:t>
      </w:r>
      <w:bookmarkEnd w:id="38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اذینه نقل شده که به امام ششم علیه السلام نوشتم کسی بواسیر سختی دارد و به او نسخه شربتی دادند که شراب دارد و او قصد کامجوئی ندارد و صرفا قصد درمان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حتی جرعه‌ای نیز نباید خورد، گفتم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حرام است و خدا دوا و شفا در حرام ننهاده است</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2246057_2616395394"/>
      <w:bookmarkStart w:id="385" w:name="_Toc178"/>
      <w:bookmarkEnd w:id="384"/>
      <w:r>
        <w:rPr>
          <w:rtl w:val="true"/>
        </w:rPr>
        <w:t xml:space="preserve">روایت </w:t>
      </w:r>
      <w:r>
        <w:rPr/>
        <w:t>11</w:t>
      </w:r>
      <w:bookmarkEnd w:id="38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سندی از سماعه نقل شده که </w:t>
      </w:r>
      <w:bookmarkStart w:id="386" w:name="pg13477_159863"/>
    </w:p>
    <w:p>
      <w:pPr>
        <w:pStyle w:val="BookText"/>
        <w:rPr/>
      </w:pPr>
      <w:bookmarkEnd w:id="386"/>
      <w:r>
        <w:rPr>
          <w:rFonts w:ascii="Amiri" w:hAnsi="Amiri" w:eastAsia="Amiri" w:cs="Amiri"/>
          <w:color w:val="111111"/>
          <w:sz w:val="28"/>
          <w:sz w:val="28"/>
          <w:szCs w:val="28"/>
          <w:rtl w:val="true"/>
          <w:lang w:bidi="ar-SA"/>
        </w:rPr>
        <w:t>زُرْعَةَ بْنِ مُحَمَّدٍ الْحَضْرَمِيِّ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الصَّادِقُ عليه السلام عَنْ رَجُلٍ كَانَ بِهِ دَاءٌ فَأُمِرَ لَهُ بِشُرْبِ الْبَوْلِ فَقَالَ لَا يَشْرَبْهُ قُلْتُ إِنَّهُ مُضْطَرٌّ إِلَي شُرْبِهِ قَالَ فَإِنْ كَانَ يُضْطَرُّ إِلَي شُرْبِهِ وَ لَمْ يَجِدْ دَوَاءً لِدَائِهِ فَلْيَشْرَبْ بَوْلَهُ أَمَّا بَوْلُ غَيْرِهِ فَلَا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2246059_2616395394"/>
      <w:bookmarkStart w:id="388" w:name="_Toc179"/>
      <w:bookmarkEnd w:id="387"/>
      <w:r>
        <w:rPr>
          <w:rtl w:val="true"/>
        </w:rPr>
        <w:t>«</w:t>
      </w:r>
      <w:r>
        <w:rPr/>
        <w:t>12</w:t>
      </w:r>
      <w:r>
        <w:rPr>
          <w:rtl w:val="true"/>
        </w:rPr>
        <w:t>»</w:t>
      </w:r>
      <w:bookmarkEnd w:id="388"/>
    </w:p>
    <w:p>
      <w:pPr>
        <w:pStyle w:val="BookText"/>
        <w:rPr/>
      </w:pPr>
      <w:r>
        <w:rPr>
          <w:rFonts w:ascii="Amiri" w:hAnsi="Amiri" w:eastAsia="Amiri" w:cs="Amiri"/>
          <w:color w:val="111111"/>
          <w:sz w:val="28"/>
          <w:sz w:val="28"/>
          <w:szCs w:val="28"/>
          <w:rtl w:val="true"/>
          <w:lang w:bidi="ar-SA"/>
        </w:rPr>
        <w:t>وَ مِنْهُ، عَنْ حَاتِمِ بْنِ إِسْمَاعِيلَ عَنِ النَّضْرِ عَنِ الْحُسَيْنِ بْنِ عَبْدِ اللَّهِ الْأَرَّجَانِيِّ عَنْ مَالِكِ بْنِ مِسْمَعٍ الْمِسْمَعِيِّ عَنْ قَائِدِ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النَّبِيذِ يُجْعَلُ فِي دَوَاءٍ قَالَ لَا يَنْبَغِي لِأَحَدٍ أَنْ يَسْتَشْفِيَ بِالْحَرَامِ‌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يحيي عن أحمد بن محمد عن الحسين بن سعيد عن النضر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2246061_2616395394"/>
      <w:bookmarkStart w:id="390" w:name="_Toc180"/>
      <w:bookmarkEnd w:id="389"/>
      <w:r>
        <w:rPr>
          <w:rtl w:val="true"/>
        </w:rPr>
        <w:t>«</w:t>
      </w:r>
      <w:r>
        <w:rPr/>
        <w:t>13</w:t>
      </w:r>
      <w:r>
        <w:rPr>
          <w:rtl w:val="true"/>
        </w:rPr>
        <w:t>»</w:t>
      </w:r>
      <w:bookmarkEnd w:id="390"/>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عَنْ فَضَالَةَ عَنْ إِسْمَاعِيلَ بْنِ مُحَمَّدٍ قَالَ 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عَنِ الدَّوَاءِ الْخَبِيثِ أَنْ يُتَدَاوَي بِهِ‌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2246063_2616395394"/>
      <w:bookmarkStart w:id="392" w:name="_Toc181"/>
      <w:bookmarkEnd w:id="391"/>
      <w:r>
        <w:rPr>
          <w:rtl w:val="true"/>
        </w:rPr>
        <w:t>بيان</w:t>
      </w:r>
      <w:bookmarkEnd w:id="392"/>
    </w:p>
    <w:p>
      <w:pPr>
        <w:pStyle w:val="BookText"/>
        <w:rPr/>
      </w:pPr>
      <w:r>
        <w:rPr>
          <w:rFonts w:ascii="Amiri" w:hAnsi="Amiri" w:eastAsia="Amiri" w:cs="Amiri"/>
          <w:color w:val="111111"/>
          <w:sz w:val="28"/>
          <w:sz w:val="28"/>
          <w:szCs w:val="28"/>
          <w:rtl w:val="true"/>
          <w:lang w:bidi="ar-SA"/>
        </w:rPr>
        <w:t>قال في النهاية في الحديث إنه نهي عن أكل دواء خبيث هو من جهتين إحداهما النجاسة و هو الحرام كالخمر و الأرواث و الأبوال كلها نجسة خبيثة و تناولها حرام إلا ما خصته السنة من أبوال الإبل عند بعضهم و روث ما يؤكل لحمه عند آخرين و الجهة الأخري من طريق الطعم و المذاق و لا ينكر أن يكون كره ذلك لما فيه من المشقة علي الطباع و كراهية النفوس لها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شَرْحِ السُّنَّةِ رُوِيَ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النَّبِيُّ صلي الله عليه و آله عَنِ الدَّوَاءِ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الوجهين المتقدمين</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2246065_2616395394"/>
      <w:bookmarkStart w:id="394" w:name="_Toc182"/>
      <w:bookmarkEnd w:id="393"/>
      <w:r>
        <w:rPr>
          <w:rtl w:val="true"/>
        </w:rPr>
        <w:t>«</w:t>
      </w:r>
      <w:r>
        <w:rPr/>
        <w:t>14</w:t>
      </w:r>
      <w:r>
        <w:rPr>
          <w:rtl w:val="true"/>
        </w:rPr>
        <w:t>»</w:t>
      </w:r>
      <w:bookmarkEnd w:id="394"/>
    </w:p>
    <w:p>
      <w:pPr>
        <w:pStyle w:val="BookText"/>
        <w:rPr/>
      </w:pPr>
      <w:r>
        <w:rPr>
          <w:rFonts w:ascii="Amiri" w:hAnsi="Amiri" w:eastAsia="Amiri" w:cs="Amiri"/>
          <w:color w:val="111111"/>
          <w:sz w:val="28"/>
          <w:sz w:val="28"/>
          <w:szCs w:val="28"/>
          <w:rtl w:val="true"/>
          <w:lang w:bidi="ar-SA"/>
        </w:rPr>
        <w:t>وَ مِنْهُ، عَنْ عَبْدِ الْحَمِيدِ بْنِ عُمَرَ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الصَّادِقِ عليه السلام أَيَّامَ قَدِمَ‌</w:t>
      </w:r>
      <w:r>
        <w:rPr>
          <w:rStyle w:val="FootnoteAnchor"/>
          <w:rtl w:val="true"/>
        </w:rPr>
        <w:footnoteReference w:id="222"/>
      </w:r>
      <w:r>
        <w:rPr>
          <w:rFonts w:ascii="Amiri" w:hAnsi="Amiri" w:eastAsia="Amiri" w:cs="Amiri"/>
          <w:color w:val="111111"/>
          <w:sz w:val="28"/>
          <w:sz w:val="28"/>
          <w:szCs w:val="28"/>
          <w:rtl w:val="true"/>
          <w:lang w:bidi="ar-SA"/>
        </w:rPr>
        <w:t>مِنَ الْعِرَاقِ فَقَالَ ادْخُلْ عَلَي إِسْمَاعِيلَ بْنِ جَعْفَرٍ فَإِنَّهُ</w:t>
      </w:r>
    </w:p>
    <w:p>
      <w:pPr>
        <w:pStyle w:val="BookText"/>
        <w:rPr/>
      </w:pP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مردی که دردی داشت و به او نوشیدن ادرار را توصیه کرده بودند فرمود که نباید آن را بنوشد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است بنوشد،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چاره‌ای ندارد و دردش دوای دیگری ندارد ادرار خودش را بنوشد نه از دیگری را</w:t>
      </w:r>
      <w:r>
        <w:rPr>
          <w:rFonts w:eastAsia="IRNazanin" w:cs="IRNazanin"/>
          <w:color w:val="111111"/>
          <w:sz w:val="28"/>
          <w:szCs w:val="28"/>
          <w:rtl w:val="true"/>
          <w:lang w:bidi="fa-IR"/>
        </w:rPr>
        <w:t xml:space="preserve">. </w:t>
      </w:r>
      <w:r>
        <w:rPr>
          <w:rStyle w:val="FootnoteAnchor"/>
          <w:rtl w:val="true"/>
        </w:rPr>
        <w:footnoteReference w:id="223"/>
      </w:r>
    </w:p>
    <w:p>
      <w:pPr>
        <w:pStyle w:val="Heading5"/>
        <w:numPr>
          <w:ilvl w:val="4"/>
          <w:numId w:val="1"/>
        </w:numPr>
        <w:rPr/>
      </w:pPr>
      <w:bookmarkStart w:id="395" w:name="__RefHeading___Toc2246067_2616395394"/>
      <w:bookmarkStart w:id="396" w:name="_Toc183"/>
      <w:bookmarkEnd w:id="395"/>
      <w:r>
        <w:rPr>
          <w:rtl w:val="true"/>
        </w:rPr>
        <w:t xml:space="preserve">روایت </w:t>
      </w:r>
      <w:r>
        <w:rPr/>
        <w:t>12</w:t>
      </w:r>
      <w:bookmarkEnd w:id="396"/>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فائد بن طلحه که از امام صادق علیه السّلام پرسیدم از نوشیدن شراب برای درمان،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نشاید که از حرام شفا جوید،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آن را به سند خود آورده است</w:t>
      </w:r>
      <w:r>
        <w:rPr>
          <w:rFonts w:eastAsia="IRNazanin" w:cs="IRNazanin"/>
          <w:color w:val="111111"/>
          <w:sz w:val="28"/>
          <w:szCs w:val="28"/>
          <w:rtl w:val="true"/>
          <w:lang w:bidi="fa-IR"/>
        </w:rPr>
        <w:t>.</w:t>
      </w:r>
    </w:p>
    <w:p>
      <w:pPr>
        <w:pStyle w:val="Heading5"/>
        <w:numPr>
          <w:ilvl w:val="4"/>
          <w:numId w:val="1"/>
        </w:numPr>
        <w:rPr/>
      </w:pPr>
      <w:bookmarkStart w:id="397" w:name="__RefHeading___Toc2246069_2616395394"/>
      <w:bookmarkStart w:id="398" w:name="_Toc184"/>
      <w:bookmarkEnd w:id="397"/>
      <w:r>
        <w:rPr>
          <w:rtl w:val="true"/>
        </w:rPr>
        <w:t xml:space="preserve">روایت </w:t>
      </w:r>
      <w:r>
        <w:rPr/>
        <w:t>13</w:t>
      </w:r>
      <w:bookmarkEnd w:id="398"/>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صلی اللَّه علیه و آله نهی کرده از داروی خبیث برای مداوا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 w:name="__RefHeading___Toc2246071_2616395394"/>
      <w:bookmarkStart w:id="400" w:name="_Toc185"/>
      <w:bookmarkEnd w:id="399"/>
      <w:r>
        <w:rPr>
          <w:rtl w:val="true"/>
        </w:rPr>
        <w:t>بیان</w:t>
      </w:r>
      <w:bookmarkEnd w:id="400"/>
    </w:p>
    <w:p>
      <w:pPr>
        <w:pStyle w:val="BookText"/>
        <w:rPr/>
      </w:pPr>
      <w:r>
        <w:rPr>
          <w:rFonts w:ascii="IRNazanin" w:hAnsi="IRNazanin" w:eastAsia="IRNazanin"/>
          <w:color w:val="111111"/>
          <w:sz w:val="28"/>
          <w:sz w:val="28"/>
          <w:szCs w:val="28"/>
          <w:rtl w:val="true"/>
          <w:lang w:bidi="fa-IR"/>
        </w:rPr>
        <w:t>در نهایه است که در حدیث نهی شده از خوردن دوای خبیث، و آن از دو راه است یکم از نجاست آن است و حرمت مانند شراب و سرگین و ادرار که همه نجس هستند و خبیث و خوردنشان حرام است جز ادرار شتر که شرع اجازه داده در نظر بعضی و سرگین حیوان حلال گوشت به عقیده دیگران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مزه و چشایی، و دور نیست که آن را بد دارد چون در آن رنج به طبع است و عدم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السنة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هریره روایت شده است که پیامبر صلی اللَّه علیه و آله از دوای بد نهی کرده، و هر دو وجه پیش را ذکر کرده‌اند</w:t>
      </w:r>
      <w:r>
        <w:rPr>
          <w:rFonts w:eastAsia="IRNazanin" w:cs="IRNazanin"/>
          <w:color w:val="111111"/>
          <w:sz w:val="28"/>
          <w:szCs w:val="28"/>
          <w:rtl w:val="true"/>
          <w:lang w:bidi="fa-IR"/>
        </w:rPr>
        <w:t>.</w:t>
      </w:r>
    </w:p>
    <w:p>
      <w:pPr>
        <w:pStyle w:val="Heading5"/>
        <w:numPr>
          <w:ilvl w:val="4"/>
          <w:numId w:val="1"/>
        </w:numPr>
        <w:rPr/>
      </w:pPr>
      <w:bookmarkStart w:id="401" w:name="__RefHeading___Toc2246073_2616395394"/>
      <w:bookmarkStart w:id="402" w:name="_Toc186"/>
      <w:bookmarkEnd w:id="401"/>
      <w:r>
        <w:rPr>
          <w:rtl w:val="true"/>
        </w:rPr>
        <w:t xml:space="preserve">روایت </w:t>
      </w:r>
      <w:r>
        <w:rPr/>
        <w:t>14</w:t>
      </w:r>
      <w:bookmarkEnd w:id="40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الحمید بن عمر بن حرّ که چون امام صادق علیه السّلام از عراق بازگشت نزد او رفتم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اسماعیل بن جعفر برو چون </w:t>
      </w:r>
      <w:bookmarkStart w:id="403" w:name="pg13477_159864"/>
    </w:p>
    <w:p>
      <w:pPr>
        <w:pStyle w:val="BookText"/>
        <w:rPr/>
      </w:pPr>
      <w:bookmarkEnd w:id="403"/>
      <w:r>
        <w:rPr>
          <w:rFonts w:ascii="Amiri" w:hAnsi="Amiri" w:eastAsia="Amiri" w:cs="Amiri"/>
          <w:color w:val="111111"/>
          <w:sz w:val="28"/>
          <w:sz w:val="28"/>
          <w:szCs w:val="28"/>
          <w:rtl w:val="true"/>
          <w:lang w:bidi="ar-SA"/>
        </w:rPr>
        <w:t>شَاكٍ‌</w:t>
      </w:r>
      <w:r>
        <w:rPr>
          <w:rStyle w:val="FootnoteAnchor"/>
          <w:rtl w:val="true"/>
        </w:rPr>
        <w:footnoteReference w:id="225"/>
      </w:r>
      <w:r>
        <w:rPr>
          <w:rFonts w:ascii="Amiri" w:hAnsi="Amiri" w:eastAsia="Amiri" w:cs="Amiri"/>
          <w:color w:val="111111"/>
          <w:sz w:val="28"/>
          <w:sz w:val="28"/>
          <w:szCs w:val="28"/>
          <w:rtl w:val="true"/>
          <w:lang w:bidi="ar-SA"/>
        </w:rPr>
        <w:t>وَ انْظُرْ مِمَّا وَجَعُهُ قَالَ فَقُمْتُ مِنْ عِنْدِ الصَّادِقِ عليه السلام وَ دَخَلْتُ عَلَيْهِ فَسَأَلْتُهُ عَنْ وَجَعِهِ الَّذِي يَجِدُهُ فَأَخْبَرَنِي بِهِ فَوَصَفْتُ لَهُ دَوَاءً فِيهِ نَبِيذٌ فَقَالَ‌</w:t>
      </w:r>
      <w:r>
        <w:rPr>
          <w:rStyle w:val="FootnoteAnchor"/>
          <w:rtl w:val="true"/>
        </w:rPr>
        <w:footnoteReference w:id="226"/>
      </w:r>
      <w:r>
        <w:rPr>
          <w:rFonts w:ascii="Amiri" w:hAnsi="Amiri" w:eastAsia="Amiri" w:cs="Amiri"/>
          <w:color w:val="111111"/>
          <w:sz w:val="28"/>
          <w:sz w:val="28"/>
          <w:szCs w:val="28"/>
          <w:rtl w:val="true"/>
          <w:lang w:bidi="ar-SA"/>
        </w:rPr>
        <w:t>لِي إِسْمَاعِيلُ يَا ابْنَ الْحُرِّ النَّبِيذُ حَرَامٌ وَ إِنَّا أَهْلَ الْبَيْتِ لَا نَسْتَشْفِي بِالْحَرَامِ‌</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يحيي عن أحمد بن محمد عن محمد بن خالد و الحسين بن سعيد جميعا عن النضر بن سويد عن الحسين بن عبد الله عن عبد الله بن عبد الحميد عن عمرو عن ابن الحر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2246075_2616395394"/>
      <w:bookmarkStart w:id="405" w:name="_Toc187"/>
      <w:bookmarkEnd w:id="404"/>
      <w:r>
        <w:rPr>
          <w:rtl w:val="true"/>
        </w:rPr>
        <w:t>«</w:t>
      </w:r>
      <w:r>
        <w:rPr/>
        <w:t>15</w:t>
      </w:r>
      <w:r>
        <w:rPr>
          <w:rtl w:val="true"/>
        </w:rPr>
        <w:t>»</w:t>
      </w:r>
      <w:bookmarkEnd w:id="405"/>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عَنْ صَفْوَانَ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دَوَاءٍ يُعْجَنُ بِالْخَمْرِ لَا يَجُوزُ أَنْ يُعْجَنَ بِغَيْرِهِ إِنَّمَا هُوَ اضْطِرَارٌ فَقَالَ لَا وَ اللَّهِ لَا يَحِلُّ لِمُسْلِمٍ أَنْ يَنْظُرَ إِلَيْهِ فَكَيْفَ يَتَدَاوَي بِهِ وَ إِنَّمَا هُوَ بِمَنْزِلَةِ شَحْمِ الْخِنْزِيرِ الَّذِي يَقَعُ فِي كَذَا وَ كَذَا لَا يَكْمُلُ إِلَّا بِهِ فَلَا شَفَي اللَّهُ أَحَداً شَفَاهُ خَمْرٌ وَ شَحْمُ خِنْزِيرٍ</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2246077_2616395394"/>
      <w:bookmarkStart w:id="407" w:name="_Toc188"/>
      <w:bookmarkEnd w:id="406"/>
      <w:r>
        <w:rPr>
          <w:rtl w:val="true"/>
        </w:rPr>
        <w:t>بيان</w:t>
      </w:r>
      <w:bookmarkEnd w:id="407"/>
    </w:p>
    <w:p>
      <w:pPr>
        <w:pStyle w:val="BookText"/>
        <w:rPr/>
      </w:pPr>
      <w:r>
        <w:rPr>
          <w:rFonts w:ascii="Amiri" w:hAnsi="Amiri" w:eastAsia="Amiri" w:cs="Amiri"/>
          <w:color w:val="111111"/>
          <w:sz w:val="28"/>
          <w:sz w:val="28"/>
          <w:szCs w:val="28"/>
          <w:rtl w:val="true"/>
          <w:lang w:bidi="ar-SA"/>
        </w:rPr>
        <w:t>في كذا و كذا أي من الأدوية لا يكمل أي الدواء</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2246079_2616395394"/>
      <w:bookmarkStart w:id="409" w:name="_Toc189"/>
      <w:bookmarkEnd w:id="408"/>
      <w:r>
        <w:rPr>
          <w:rtl w:val="true"/>
        </w:rPr>
        <w:t>«</w:t>
      </w:r>
      <w:r>
        <w:rPr/>
        <w:t>16</w:t>
      </w:r>
      <w:r>
        <w:rPr>
          <w:rtl w:val="true"/>
        </w:rPr>
        <w:t>»</w:t>
      </w:r>
      <w:bookmarkEnd w:id="409"/>
    </w:p>
    <w:p>
      <w:pPr>
        <w:pStyle w:val="BookText"/>
        <w:rPr/>
      </w:pPr>
      <w:r>
        <w:rPr>
          <w:rFonts w:ascii="Amiri" w:hAnsi="Amiri" w:eastAsia="Amiri" w:cs="Amiri"/>
          <w:color w:val="111111"/>
          <w:sz w:val="28"/>
          <w:sz w:val="28"/>
          <w:szCs w:val="28"/>
          <w:rtl w:val="true"/>
          <w:lang w:bidi="ar-SA"/>
        </w:rPr>
        <w:t>الْكَافِي، عَنْ مُحَمَّدِ بْنِ الْحَسَنِ عَنْ بَعْضِ أَصْحَابِنَا عَنْ إِبْرَاهِيمَ بْنِ خَالِدٍ عَنْ عَبْدِ اللَّهِ بْنِ وَضَّاحٍ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أُمُّ خَالِدٍ الْعَبْدِيَّةُ عَلَي أَبِي عَبْدِ اللَّهِ عليه السلام وَ أَنَا عِنْدَهُ فَقَالَتْ جُعِلْتُ فِدَاكَ إِنَّهُ يَعْتَرِينِي قَرَاقِرُ فِي بَطْنِي وَ قَدْ وَصَفَ لِي أَطِبَّاءُ الْعِرَاقِ النَّبِيذَ بِالسَّوِيقِ وَ قَدْ وَقَفْتُ وَ عَرَفْتُ كَرَاهَتَكَ لَهُ فَأَحْبَبْتُ أَنْ أَسْأَلَكَ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وَ مَا يَمْنَعُكِ عَنْ شُرْبِهِ قَالَتْ قَدْ قَلَّدْتُكَ دِينِي فَأَلْقَي اللَّهَ عَزَّ وَ جَلَ</w:t>
      </w:r>
    </w:p>
    <w:p>
      <w:pPr>
        <w:pStyle w:val="BookText"/>
        <w:rPr/>
      </w:pPr>
      <w:r>
        <w:rPr>
          <w:rFonts w:ascii="IRNazanin" w:hAnsi="IRNazanin" w:eastAsia="IRNazanin"/>
          <w:color w:val="111111"/>
          <w:sz w:val="28"/>
          <w:sz w:val="28"/>
          <w:szCs w:val="28"/>
          <w:rtl w:val="true"/>
          <w:lang w:bidi="fa-IR"/>
        </w:rPr>
        <w:t>بیمار است و ببین چه دردی دارد، می‌گوید نزد او رفتم و از درد او پرسیدم و نسخه دارویی به او دادم که در آن شراب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حرّ شراب حرام است و ما خاندانی هستیم که از حرام شفا نمی‌جوییم</w:t>
      </w:r>
      <w:r>
        <w:rPr>
          <w:rStyle w:val="FootnoteAnchor"/>
          <w:rtl w:val="true"/>
        </w:rPr>
        <w:footnoteReference w:id="230"/>
      </w:r>
      <w:r>
        <w:rPr>
          <w:rFonts w:ascii="IRNazanin" w:hAnsi="IRNazanin" w:eastAsia="IRNazanin"/>
          <w:color w:val="111111"/>
          <w:sz w:val="28"/>
          <w:sz w:val="28"/>
          <w:szCs w:val="28"/>
          <w:rtl w:val="true"/>
          <w:lang w:bidi="fa-IR"/>
        </w:rPr>
        <w:t>،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روایت نقل شده است</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 w:name="__RefHeading___Toc2246081_2616395394"/>
      <w:bookmarkStart w:id="411" w:name="_Toc190"/>
      <w:bookmarkEnd w:id="410"/>
      <w:r>
        <w:rPr>
          <w:rtl w:val="true"/>
        </w:rPr>
        <w:t xml:space="preserve">روایت </w:t>
      </w:r>
      <w:r>
        <w:rPr/>
        <w:t>15</w:t>
      </w:r>
      <w:bookmarkEnd w:id="411"/>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حلبی نقل شده که از امام صادق علیه السلام درباره دارویی که با شراب خمیر می‌شود ، و نشود که جز با آن خمیر شود ، و چاره‌ای از آن نیست سوال کردم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روا نیست مسلمان در آن نگاه کند و چگونه با آن مداوا کند؟ همانا مانند چربی خوک است که فلان و فلان دارو با آن کامل می‌شوند و آن دارو جز با آن درست نشود، خدا شفا ندهد به کسی که درمان آن شراب و چربی خوک است</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2246083_2616395394"/>
      <w:bookmarkStart w:id="413" w:name="_Toc191"/>
      <w:bookmarkEnd w:id="412"/>
      <w:r>
        <w:rPr>
          <w:rtl w:val="true"/>
        </w:rPr>
        <w:t>بیان</w:t>
      </w:r>
      <w:bookmarkEnd w:id="413"/>
    </w:p>
    <w:p>
      <w:pPr>
        <w:pStyle w:val="BookText"/>
        <w:rPr/>
      </w:pPr>
      <w:r>
        <w:rPr>
          <w:rFonts w:ascii="IRNazanin" w:hAnsi="IRNazanin" w:eastAsia="IRNazanin"/>
          <w:color w:val="111111"/>
          <w:sz w:val="28"/>
          <w:sz w:val="28"/>
          <w:szCs w:val="28"/>
          <w:rtl w:val="true"/>
          <w:lang w:bidi="fa-IR"/>
        </w:rPr>
        <w:t>فی کذا و کذا أی من الأدویة لا یکمل أی الدواء</w:t>
      </w:r>
      <w:r>
        <w:rPr>
          <w:rFonts w:eastAsia="IRNazanin" w:cs="IRNazanin"/>
          <w:color w:val="111111"/>
          <w:sz w:val="28"/>
          <w:szCs w:val="28"/>
          <w:rtl w:val="true"/>
          <w:lang w:bidi="fa-IR"/>
        </w:rPr>
        <w:t>.</w:t>
      </w:r>
    </w:p>
    <w:p>
      <w:pPr>
        <w:pStyle w:val="Heading5"/>
        <w:numPr>
          <w:ilvl w:val="4"/>
          <w:numId w:val="1"/>
        </w:numPr>
        <w:rPr/>
      </w:pPr>
      <w:bookmarkStart w:id="414" w:name="__RefHeading___Toc2246085_2616395394"/>
      <w:bookmarkStart w:id="415" w:name="_Toc192"/>
      <w:bookmarkEnd w:id="414"/>
      <w:r>
        <w:rPr>
          <w:rtl w:val="true"/>
        </w:rPr>
        <w:t xml:space="preserve">روایت </w:t>
      </w:r>
      <w:r>
        <w:rPr/>
        <w:t>16</w:t>
      </w:r>
      <w:bookmarkEnd w:id="41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ابی بصیر نقل شده است که ام خالد عبدیّه نزد امام ششم علیه السّلام آمد و من نزد او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دچار قرقره شکم هستم و پزشکان عراق شراب و قاووت برایم تجویز کرده‌اند، و من می‌دانم شما آن را بد دارید و خواستم آن را از شما بپرسم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 دوا نمی‌نوشی؟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تقلید کنم در دین خود، و خدا به دلم </w:t>
      </w:r>
      <w:bookmarkStart w:id="416" w:name="pg13477_159865"/>
    </w:p>
    <w:p>
      <w:pPr>
        <w:pStyle w:val="BookText"/>
        <w:rPr/>
      </w:pPr>
      <w:bookmarkEnd w:id="416"/>
      <w:r>
        <w:rPr>
          <w:rFonts w:ascii="Amiri" w:hAnsi="Amiri" w:eastAsia="Amiri" w:cs="Amiri"/>
          <w:color w:val="111111"/>
          <w:sz w:val="28"/>
          <w:sz w:val="28"/>
          <w:szCs w:val="28"/>
          <w:rtl w:val="true"/>
          <w:lang w:bidi="ar-SA"/>
        </w:rPr>
        <w:t>حِينَ أَلْقَاهُ فَأُخْبِرُهُ أَنَّ جَعْفَرَ بْنَ مُحَمَّدٍ عليهما السلام أَمَرَنِي وَ نَهَانِي فَقَالَ يَا بَا مُحَمَّدٍ أَ لَا تَسْمَعُ إِلَي هَذِهِ الْمَرْأَةِ وَ هَذِهِ الْمَسَائِلِ لَا وَ اللَّهِ لَا آذَنُ لَكِ فِي قَطْرَةٍ مِنْهُ وَ لَا تَذُوقِي مِنْهُ قَطْرَةً فَإِنَّمَا تَنْدَمِينَ إِذَا بَلَغَتْ نَفْسُكِ هَاهُنَا وَ أَوْمَأَ بِيَدِهِ إِلَي حَنْجَرَتِهِ يَقُولُهَا ثَلَاثاً أَ فَهِمْتِ قَالَتْ نَعَمْ ثُمَّ قَالَ أَبُو عَبْدِ اللَّهِ عليه السلام مَا يَبُلُّ الْمِيلَ يُنَجِّسُ حُبّاً مِنْ مَاءٍ يَقُولُهَا ثَلَاثاً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2246087_2616395394"/>
      <w:bookmarkStart w:id="418" w:name="_Toc193"/>
      <w:bookmarkEnd w:id="417"/>
      <w:r>
        <w:rPr>
          <w:rtl w:val="true"/>
        </w:rPr>
        <w:t>بيان</w:t>
      </w:r>
      <w:bookmarkEnd w:id="418"/>
    </w:p>
    <w:p>
      <w:pPr>
        <w:pStyle w:val="BookText"/>
        <w:rPr/>
      </w:pPr>
      <w:r>
        <w:rPr>
          <w:rFonts w:ascii="Amiri" w:hAnsi="Amiri" w:eastAsia="Amiri" w:cs="Amiri"/>
          <w:color w:val="111111"/>
          <w:sz w:val="28"/>
          <w:sz w:val="28"/>
          <w:szCs w:val="28"/>
          <w:rtl w:val="true"/>
          <w:lang w:bidi="ar-SA"/>
        </w:rPr>
        <w:t>كأن أول الحديث محمول علي التقية أو علي امتحان السائل المراد بالنجاسة إما المصطلحة أو كناية عن الحرمة فيدل علي أن الاستهلاك لا ينفع في رفع الحظر</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2246089_2616395394"/>
      <w:bookmarkStart w:id="420" w:name="_Toc194"/>
      <w:bookmarkEnd w:id="419"/>
      <w:r>
        <w:rPr>
          <w:rtl w:val="true"/>
        </w:rPr>
        <w:t>«</w:t>
      </w:r>
      <w:r>
        <w:rPr/>
        <w:t>17</w:t>
      </w:r>
      <w:r>
        <w:rPr>
          <w:rtl w:val="true"/>
        </w:rPr>
        <w:t>»</w:t>
      </w:r>
      <w:bookmarkEnd w:id="420"/>
    </w:p>
    <w:p>
      <w:pPr>
        <w:pStyle w:val="BookText"/>
        <w:rPr/>
      </w:pPr>
      <w:r>
        <w:rPr>
          <w:rFonts w:ascii="Amiri" w:hAnsi="Amiri" w:eastAsia="Amiri" w:cs="Amiri"/>
          <w:color w:val="111111"/>
          <w:sz w:val="28"/>
          <w:sz w:val="28"/>
          <w:szCs w:val="28"/>
          <w:rtl w:val="true"/>
          <w:lang w:bidi="ar-SA"/>
        </w:rPr>
        <w:t>الْكَافِي، عَنِ الْعِدَّةِ عَنْ سَهْلِ بْنِ زِيَادٍ عَنْ عَلِيِّ بْنِ أَسْبَاطٍ قَالَ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فَقَالَ لَهُ رَجُلٌ إِنَّ بِي جُعِلْتُ فِدَاكَ أَرْوَاحَ‌</w:t>
      </w:r>
      <w:r>
        <w:rPr>
          <w:rStyle w:val="FootnoteAnchor"/>
          <w:rtl w:val="true"/>
        </w:rPr>
        <w:footnoteReference w:id="235"/>
      </w:r>
      <w:r>
        <w:rPr>
          <w:rFonts w:ascii="Amiri" w:hAnsi="Amiri" w:eastAsia="Amiri" w:cs="Amiri"/>
          <w:color w:val="111111"/>
          <w:sz w:val="28"/>
          <w:sz w:val="28"/>
          <w:szCs w:val="28"/>
          <w:rtl w:val="true"/>
          <w:lang w:bidi="ar-SA"/>
        </w:rPr>
        <w:t>الْبَوَاسِيرِ وَ لَيْسَ يُوَافِقُنِي إِلَّا شُرْبُ النَّبِيذِ قَالَ فَقَالَ لَهُ مَا لَكَ وَ لِمَا حَرَّمَ اللَّهُ عَزَّ وَ جَلَّ وَ رَسُولُهُ صلي الله عليه و آله يَقُولُ لَهُ ذَلِكَ ثَلَاثاً عَلَيْكَ بِهَذَا الْمَرِيسِ الَّذِي تَمْرُسُهُ بِاللَّيْلِ‌</w:t>
      </w:r>
      <w:r>
        <w:rPr>
          <w:rStyle w:val="FootnoteAnchor"/>
          <w:rtl w:val="true"/>
        </w:rPr>
        <w:footnoteReference w:id="236"/>
      </w:r>
      <w:r>
        <w:rPr>
          <w:rFonts w:ascii="Amiri" w:hAnsi="Amiri" w:eastAsia="Amiri" w:cs="Amiri"/>
          <w:color w:val="111111"/>
          <w:sz w:val="28"/>
          <w:sz w:val="28"/>
          <w:szCs w:val="28"/>
          <w:rtl w:val="true"/>
          <w:lang w:bidi="ar-SA"/>
        </w:rPr>
        <w:t>وَ تَشْرَبُهُ بِالْغَدَاةِ وَ تَشْرَبُهُ بِالْعَشِيِّ فَقَالَ لَهُ هَذَا يَنْفُخُ الْبَطْنَ قَالَ لَهُ فَأَدُلُّكَ عَلَي مَا هُوَ أَنْفَعُ لَكَ مِنْ هَذَا عَلَيْكَ بِالدُّعَاءِ فَإِنَّهُ شِفَاءٌ مِنْ كُلِّ دَاءٍ قَالَ فَقُلْنَا لَهُ فَقَلِيلُهُ وَ كَثِيرُهُ حَرَامٌ فَقَالَ نَعَمْ قَلِيلُهُ وَ كَثِيرُهُ حَرَامٌ‌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2246091_2616395394"/>
      <w:bookmarkStart w:id="422" w:name="_Toc195"/>
      <w:bookmarkEnd w:id="421"/>
      <w:r>
        <w:rPr>
          <w:rtl w:val="true"/>
        </w:rPr>
        <w:t>بيان</w:t>
      </w:r>
      <w:bookmarkEnd w:id="422"/>
    </w:p>
    <w:p>
      <w:pPr>
        <w:pStyle w:val="BookText"/>
        <w:rPr/>
      </w:pPr>
      <w:r>
        <w:rPr>
          <w:rFonts w:ascii="Amiri" w:hAnsi="Amiri" w:eastAsia="Amiri" w:cs="Amiri"/>
          <w:color w:val="111111"/>
          <w:sz w:val="28"/>
          <w:sz w:val="28"/>
          <w:szCs w:val="28"/>
          <w:rtl w:val="true"/>
          <w:lang w:bidi="ar-SA"/>
        </w:rPr>
        <w:t>قال الجوهري مرس التمر بالماء نقعه و المريس التمر الممروس</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2246093_2616395394"/>
      <w:bookmarkStart w:id="424" w:name="_Toc196"/>
      <w:bookmarkEnd w:id="423"/>
      <w:r>
        <w:rPr>
          <w:rtl w:val="true"/>
        </w:rPr>
        <w:t>«</w:t>
      </w:r>
      <w:r>
        <w:rPr/>
        <w:t>18</w:t>
      </w:r>
      <w:r>
        <w:rPr>
          <w:rtl w:val="true"/>
        </w:rPr>
        <w:t>»</w:t>
      </w:r>
      <w:bookmarkEnd w:id="424"/>
    </w:p>
    <w:p>
      <w:pPr>
        <w:pStyle w:val="BookText"/>
        <w:rPr/>
      </w:pPr>
      <w:r>
        <w:rPr>
          <w:rFonts w:ascii="Amiri" w:hAnsi="Amiri" w:eastAsia="Amiri" w:cs="Amiri"/>
          <w:color w:val="111111"/>
          <w:sz w:val="28"/>
          <w:sz w:val="28"/>
          <w:szCs w:val="28"/>
          <w:rtl w:val="true"/>
          <w:lang w:bidi="ar-SA"/>
        </w:rPr>
        <w:t>الْكَافِي، عَنْ أَبِي عَلِيٍّ الْأَشْعَرِيِّ عَنْ مُحَمَّدِ بْنِ عَبْدِ الْجَبَّارِ عَنْ صَفْوَانَ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دَوَاءٍ عُجِنَ بِالْخَمْرِ قَالَ لَا وَ اللَّهِ مَا أُحِبُّ أَنْ أَنْظُرَ إِلَيْهِ فَكَيْفَ أَتَدَاوَي بِهِ إِنَّهُ بِمَنْزِلَةِ شَحْمِ الْخِنْزِيرِ أَوْ لَحْمِ</w:t>
      </w:r>
    </w:p>
    <w:p>
      <w:pPr>
        <w:pStyle w:val="BookText"/>
        <w:rPr/>
      </w:pPr>
      <w:r>
        <w:rPr>
          <w:rFonts w:ascii="IRNazanin" w:hAnsi="IRNazanin" w:eastAsia="IRNazanin"/>
          <w:color w:val="111111"/>
          <w:sz w:val="28"/>
          <w:sz w:val="28"/>
          <w:szCs w:val="28"/>
          <w:rtl w:val="true"/>
          <w:lang w:bidi="fa-IR"/>
        </w:rPr>
        <w:t>انداخته که جعفر بن محمّد به من امر و نهی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نشنوی از این زن و از این مسائل نه بخدا، من به تو اجازه قطره‌ای از آن را ندهم، یک قطره از آن ننوش که البته وقتی جانت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گلویش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شوی، سه بار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میل را تر کند خمره‌ای از آن را نجس کند، سه بار فرمود آن را</w:t>
      </w:r>
      <w:r>
        <w:rPr>
          <w:rFonts w:eastAsia="IRNazanin" w:cs="IRNazanin"/>
          <w:color w:val="111111"/>
          <w:sz w:val="28"/>
          <w:szCs w:val="28"/>
          <w:rtl w:val="true"/>
          <w:lang w:bidi="fa-IR"/>
        </w:rPr>
        <w:t>.</w:t>
      </w:r>
    </w:p>
    <w:p>
      <w:pPr>
        <w:pStyle w:val="Heading5"/>
        <w:numPr>
          <w:ilvl w:val="4"/>
          <w:numId w:val="1"/>
        </w:numPr>
        <w:rPr/>
      </w:pPr>
      <w:bookmarkStart w:id="425" w:name="__RefHeading___Toc2246095_2616395394"/>
      <w:bookmarkStart w:id="426" w:name="_Toc197"/>
      <w:bookmarkEnd w:id="425"/>
      <w:r>
        <w:rPr>
          <w:rtl w:val="true"/>
        </w:rPr>
        <w:t>بیان</w:t>
      </w:r>
      <w:bookmarkEnd w:id="426"/>
    </w:p>
    <w:p>
      <w:pPr>
        <w:pStyle w:val="BookText"/>
        <w:rPr/>
      </w:pPr>
      <w:r>
        <w:rPr>
          <w:rFonts w:ascii="IRNazanin" w:hAnsi="IRNazanin" w:eastAsia="IRNazanin"/>
          <w:color w:val="111111"/>
          <w:sz w:val="28"/>
          <w:sz w:val="28"/>
          <w:szCs w:val="28"/>
          <w:rtl w:val="true"/>
          <w:lang w:bidi="fa-IR"/>
        </w:rPr>
        <w:t xml:space="preserve">گویا آغاز حدیث تقیه است، یا برای آزمایش پرسنده است، و مراد از نجاست یا معنی معروف است یا کنایه از حرمت، و دلیل است که هلاک شدن رفع حرمت نکند </w:t>
      </w:r>
      <w:r>
        <w:rPr>
          <w:rFonts w:eastAsia="IRNazanin" w:cs="IRNazanin"/>
          <w:color w:val="111111"/>
          <w:sz w:val="28"/>
          <w:szCs w:val="28"/>
          <w:rtl w:val="true"/>
          <w:lang w:bidi="fa-IR"/>
        </w:rPr>
        <w:t>.</w:t>
      </w:r>
    </w:p>
    <w:p>
      <w:pPr>
        <w:pStyle w:val="Heading5"/>
        <w:numPr>
          <w:ilvl w:val="4"/>
          <w:numId w:val="1"/>
        </w:numPr>
        <w:rPr/>
      </w:pPr>
      <w:bookmarkStart w:id="427" w:name="__RefHeading___Toc2246097_2616395394"/>
      <w:bookmarkStart w:id="428" w:name="_Toc198"/>
      <w:bookmarkEnd w:id="427"/>
      <w:r>
        <w:rPr>
          <w:rtl w:val="true"/>
        </w:rPr>
        <w:t xml:space="preserve">روایت </w:t>
      </w:r>
      <w:r>
        <w:rPr/>
        <w:t>17</w:t>
      </w:r>
      <w:bookmarkEnd w:id="42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علی بن اسباط نقل شده که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ششم علیه السّلام بودم و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باد بواسیر دارم و جز نوشیدن شراب با من سازگار نیست،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آنچه خدا و رسولش حرام کردند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آب خرما بخور که شب آن را در آب بیندازی و بامداد بنوشی و شام، گفت این مایه نفخ شکم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بهتری به تو معرفی کنم، به دعا بچسب که درمان هر دردی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 آن همه حرام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کم و بیش آن همه حرام است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2246099_2616395394"/>
      <w:bookmarkStart w:id="430" w:name="_Toc199"/>
      <w:bookmarkEnd w:id="429"/>
      <w:r>
        <w:rPr>
          <w:rtl w:val="true"/>
        </w:rPr>
        <w:t>بیان</w:t>
      </w:r>
      <w:bookmarkEnd w:id="430"/>
    </w:p>
    <w:p>
      <w:pPr>
        <w:pStyle w:val="BookText"/>
        <w:rPr/>
      </w:pPr>
      <w:r>
        <w:rPr>
          <w:rFonts w:ascii="IRNazanin" w:hAnsi="IRNazanin" w:eastAsia="IRNazanin"/>
          <w:color w:val="111111"/>
          <w:sz w:val="28"/>
          <w:sz w:val="28"/>
          <w:szCs w:val="28"/>
          <w:rtl w:val="true"/>
          <w:lang w:bidi="fa-IR"/>
        </w:rPr>
        <w:t>قال الجوهری مرس التمر بالماء نقعه و المریس التمر الممروس</w:t>
      </w:r>
      <w:r>
        <w:rPr>
          <w:rFonts w:eastAsia="IRNazanin" w:cs="IRNazanin"/>
          <w:color w:val="111111"/>
          <w:sz w:val="28"/>
          <w:szCs w:val="28"/>
          <w:rtl w:val="true"/>
          <w:lang w:bidi="fa-IR"/>
        </w:rPr>
        <w:t>.</w:t>
      </w:r>
    </w:p>
    <w:p>
      <w:pPr>
        <w:pStyle w:val="Heading5"/>
        <w:numPr>
          <w:ilvl w:val="4"/>
          <w:numId w:val="1"/>
        </w:numPr>
        <w:rPr/>
      </w:pPr>
      <w:bookmarkStart w:id="431" w:name="__RefHeading___Toc2246101_2616395394"/>
      <w:bookmarkStart w:id="432" w:name="_Toc200"/>
      <w:bookmarkEnd w:id="431"/>
      <w:r>
        <w:rPr>
          <w:rtl w:val="true"/>
        </w:rPr>
        <w:t xml:space="preserve">روایت </w:t>
      </w:r>
      <w:r>
        <w:rPr/>
        <w:t>18</w:t>
      </w:r>
      <w:bookmarkEnd w:id="43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نقل شده که از امام ششم علیه السّلام درباره دارویی که با شراب خمیر می‌شود ، و نشود که جز با آن خمیر شود ، و چاره‌ای از آن نیست سوال کردم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روا نیست مسلمان در آن نگاه کند و چگونه با آن مداوا کند؟ همانا مانند چربی خوک یا گوشت خوک است </w:t>
      </w:r>
      <w:bookmarkStart w:id="433" w:name="pg13477_159866"/>
    </w:p>
    <w:p>
      <w:pPr>
        <w:pStyle w:val="BookText"/>
        <w:rPr/>
      </w:pPr>
      <w:bookmarkEnd w:id="433"/>
      <w:r>
        <w:rPr>
          <w:rFonts w:ascii="Amiri" w:hAnsi="Amiri" w:eastAsia="Amiri" w:cs="Amiri"/>
          <w:color w:val="111111"/>
          <w:sz w:val="28"/>
          <w:sz w:val="28"/>
          <w:szCs w:val="28"/>
          <w:rtl w:val="true"/>
          <w:lang w:bidi="ar-SA"/>
        </w:rPr>
        <w:t>الْخِنْزِيرِ وَ إِنَّ أُنَاساً لَيَتَدَاوَوْنَ بِهِ‌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2246103_2616395394"/>
      <w:bookmarkStart w:id="435" w:name="_Toc201"/>
      <w:bookmarkEnd w:id="434"/>
      <w:r>
        <w:rPr>
          <w:rtl w:val="true"/>
        </w:rPr>
        <w:t>«</w:t>
      </w:r>
      <w:r>
        <w:rPr/>
        <w:t>19</w:t>
      </w:r>
      <w:r>
        <w:rPr>
          <w:rtl w:val="true"/>
        </w:rPr>
        <w:t>»</w:t>
      </w:r>
      <w:bookmarkEnd w:id="435"/>
    </w:p>
    <w:p>
      <w:pPr>
        <w:pStyle w:val="BookText"/>
        <w:rPr/>
      </w:pPr>
      <w:r>
        <w:rPr>
          <w:rFonts w:ascii="Amiri" w:hAnsi="Amiri" w:eastAsia="Amiri" w:cs="Amiri"/>
          <w:color w:val="111111"/>
          <w:sz w:val="28"/>
          <w:sz w:val="28"/>
          <w:szCs w:val="28"/>
          <w:rtl w:val="true"/>
          <w:lang w:bidi="ar-SA"/>
        </w:rPr>
        <w:t>وَ مِنْهُ، عَنْ عِدَّةٍ مِنْ أَصْحَابِهِ عَنْ سَهْلِ بْنِ زِيَادٍ عَنِ ابْنِ مَحْبُوبٍ عَنِ ابْنِ رِئَابٍ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دَوَاءٍ عُجِنَ بِخَمْرٍ فَقَالَ مَا أُحِبُّ أَنْ أَنْظُرَ إِلَيْهِ وَ لَا أَشَمَّهُ فَكَيْفَ أَتَدَاوَي بِهِ‌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2246105_2616395394"/>
      <w:bookmarkStart w:id="437" w:name="_Toc202"/>
      <w:bookmarkEnd w:id="436"/>
      <w:r>
        <w:rPr>
          <w:rtl w:val="true"/>
        </w:rPr>
        <w:t>«</w:t>
      </w:r>
      <w:r>
        <w:rPr/>
        <w:t>20</w:t>
      </w:r>
      <w:r>
        <w:rPr>
          <w:rtl w:val="true"/>
        </w:rPr>
        <w:t>»</w:t>
      </w:r>
      <w:bookmarkEnd w:id="437"/>
    </w:p>
    <w:p>
      <w:pPr>
        <w:pStyle w:val="BookText"/>
        <w:rPr/>
      </w:pPr>
      <w:r>
        <w:rPr>
          <w:rFonts w:ascii="Amiri" w:hAnsi="Amiri" w:eastAsia="Amiri" w:cs="Amiri"/>
          <w:color w:val="111111"/>
          <w:sz w:val="28"/>
          <w:sz w:val="28"/>
          <w:szCs w:val="28"/>
          <w:rtl w:val="true"/>
          <w:lang w:bidi="ar-SA"/>
        </w:rPr>
        <w:t>الْكَافِي، عَنْ مُحَمَّدِ بْنِ يَحْيَي عَنْ أَحْمَدَ بْنِ مُحَمَّدٍ عَنْ يَعْقُوبَ بْنِ يَزِيدَ عَنْ مُحَمَّدِ بْنِ الْحَسَنِ الْمِيثَمِيِّ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عَنْ دَوَاءٍ عُجِنَ بِالْخَمْرِ يَكْتَحِلُ‌</w:t>
      </w:r>
      <w:r>
        <w:rPr>
          <w:rStyle w:val="FootnoteAnchor"/>
          <w:rtl w:val="true"/>
        </w:rPr>
        <w:footnoteReference w:id="241"/>
      </w:r>
      <w:r>
        <w:rPr>
          <w:rFonts w:ascii="Amiri" w:hAnsi="Amiri" w:eastAsia="Amiri" w:cs="Amiri"/>
          <w:color w:val="111111"/>
          <w:sz w:val="28"/>
          <w:sz w:val="28"/>
          <w:szCs w:val="28"/>
          <w:rtl w:val="true"/>
          <w:lang w:bidi="ar-SA"/>
        </w:rPr>
        <w:t>مِنْهَا فَقَالَ أَبُو عَبْدِ اللَّهِ عليه السلام مَا جَعَلَ اللَّهُ عَزَّ وَ جَلَّ فِي‌</w:t>
      </w:r>
      <w:r>
        <w:rPr>
          <w:rStyle w:val="FootnoteAnchor"/>
          <w:rtl w:val="true"/>
        </w:rPr>
        <w:footnoteReference w:id="242"/>
      </w:r>
      <w:r>
        <w:rPr>
          <w:rFonts w:ascii="Amiri" w:hAnsi="Amiri" w:eastAsia="Amiri" w:cs="Amiri"/>
          <w:color w:val="111111"/>
          <w:sz w:val="28"/>
          <w:sz w:val="28"/>
          <w:szCs w:val="28"/>
          <w:rtl w:val="true"/>
          <w:lang w:bidi="ar-SA"/>
        </w:rPr>
        <w:t>حَرَامٍ شِفَاءً</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2246107_2616395394"/>
      <w:bookmarkStart w:id="439" w:name="_Toc203"/>
      <w:bookmarkEnd w:id="438"/>
      <w:r>
        <w:rPr>
          <w:rtl w:val="true"/>
        </w:rPr>
        <w:t>«</w:t>
      </w:r>
      <w:r>
        <w:rPr/>
        <w:t>21</w:t>
      </w:r>
      <w:r>
        <w:rPr>
          <w:rtl w:val="true"/>
        </w:rPr>
        <w:t>»</w:t>
      </w:r>
      <w:bookmarkEnd w:id="439"/>
    </w:p>
    <w:p>
      <w:pPr>
        <w:pStyle w:val="BookText"/>
        <w:rPr/>
      </w:pPr>
      <w:r>
        <w:rPr>
          <w:rFonts w:ascii="Amiri" w:hAnsi="Amiri" w:eastAsia="Amiri" w:cs="Amiri"/>
          <w:color w:val="111111"/>
          <w:sz w:val="28"/>
          <w:sz w:val="28"/>
          <w:szCs w:val="28"/>
          <w:rtl w:val="true"/>
          <w:lang w:bidi="ar-SA"/>
        </w:rPr>
        <w:t>وَ مِنْهُ، عَنْ مُحَمَّدِ بْنِ يَحْيَي عَنْ أَحْمَدَ بْنِ مُحَمَّدٍ عَنْ مَرْوَكِ بْنِ عُبَيْدٍ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اكْتَحَلَ بِمِيلٍ مِنْ مُسْكِرٍ كَحَلَهُ اللَّهُ عَزَّ وَ جَلَّ بِمِيلٍ مِنَ النَّارِ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أبيه عن محمد بن يحيي عن محمد بن أحمد عن مروك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2246109_2616395394"/>
      <w:bookmarkStart w:id="441" w:name="_Toc204"/>
      <w:bookmarkEnd w:id="440"/>
      <w:r>
        <w:rPr>
          <w:rtl w:val="true"/>
        </w:rPr>
        <w:t>«</w:t>
      </w:r>
      <w:r>
        <w:rPr/>
        <w:t>22</w:t>
      </w:r>
      <w:r>
        <w:rPr>
          <w:rtl w:val="true"/>
        </w:rPr>
        <w:t>»</w:t>
      </w:r>
      <w:bookmarkEnd w:id="441"/>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الْكُحْلِ يَصْلُحُ أَنْ يُعْجَنَ بِالنَّبِيذِ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المسائل، بإسناده عن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عن علي بن محمد بن بندار عن أحمد بن أبي عبد الله عن عدة من أصحابنا عن علي بن أسباط عن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فلان و فلان دارو با آن کامل می‌شوند و آن دارو جز با آن درست نشود، خدا شفا ندهد به کسی که درمان آن شراب و چربی خوک است</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2246111_2616395394"/>
      <w:bookmarkStart w:id="443" w:name="_Toc205"/>
      <w:bookmarkEnd w:id="442"/>
      <w:r>
        <w:rPr>
          <w:rtl w:val="true"/>
        </w:rPr>
        <w:t xml:space="preserve">روایت </w:t>
      </w:r>
      <w:r>
        <w:rPr/>
        <w:t>19</w:t>
      </w:r>
      <w:bookmarkEnd w:id="443"/>
    </w:p>
    <w:p>
      <w:pPr>
        <w:pStyle w:val="BookText"/>
        <w:rPr/>
      </w:pPr>
      <w:r>
        <w:rPr>
          <w:rFonts w:ascii="IRNazanin" w:hAnsi="IRNazanin" w:eastAsia="IRNazanin"/>
          <w:color w:val="111111"/>
          <w:sz w:val="28"/>
          <w:sz w:val="28"/>
          <w:szCs w:val="28"/>
          <w:rtl w:val="true"/>
          <w:lang w:bidi="fa-IR"/>
        </w:rPr>
        <w:t>در همان به سندی از حلبی که پرسش شد امام ششم علیه السّلام از داروئی که با شراب خمیر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به آن نگاه کنم و حتی آن را بو کنم، چگونه با آن درمان کنم؟</w:t>
      </w:r>
    </w:p>
    <w:p>
      <w:pPr>
        <w:pStyle w:val="Heading5"/>
        <w:numPr>
          <w:ilvl w:val="4"/>
          <w:numId w:val="1"/>
        </w:numPr>
        <w:rPr/>
      </w:pPr>
      <w:bookmarkStart w:id="444" w:name="__RefHeading___Toc2246113_2616395394"/>
      <w:bookmarkStart w:id="445" w:name="_Toc206"/>
      <w:bookmarkEnd w:id="444"/>
      <w:r>
        <w:rPr>
          <w:rtl w:val="true"/>
        </w:rPr>
        <w:t xml:space="preserve">روایت </w:t>
      </w:r>
      <w:r>
        <w:rPr/>
        <w:t>20</w:t>
      </w:r>
      <w:bookmarkEnd w:id="44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معاویه بن عمار نقل شده است که مردی از امام ششم علیه السّلام پرسید از داروئی که با شراب خمیر شده، می‌توان سرمه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شفا در حرام ننهاده است</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2246115_2616395394"/>
      <w:bookmarkStart w:id="447" w:name="_Toc207"/>
      <w:bookmarkEnd w:id="446"/>
      <w:r>
        <w:rPr>
          <w:rtl w:val="true"/>
        </w:rPr>
        <w:t xml:space="preserve">روایت </w:t>
      </w:r>
      <w:r>
        <w:rPr/>
        <w:t>21</w:t>
      </w:r>
      <w:bookmarkEnd w:id="447"/>
    </w:p>
    <w:p>
      <w:pPr>
        <w:pStyle w:val="BookText"/>
        <w:rPr/>
      </w:pPr>
      <w:r>
        <w:rPr>
          <w:rFonts w:ascii="IRNazanin" w:hAnsi="IRNazanin" w:eastAsia="IRNazanin"/>
          <w:color w:val="111111"/>
          <w:sz w:val="28"/>
          <w:sz w:val="28"/>
          <w:szCs w:val="28"/>
          <w:rtl w:val="true"/>
          <w:lang w:bidi="fa-IR"/>
        </w:rPr>
        <w:t>در همان از امام صادق علیه السّلام نقل شده است که هر کس یک میل از مسکری به چشم کشد خدا میلی از آتش به چشم او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ثواب الاعمال نیز مانند این حدیث نقل شده است </w:t>
      </w:r>
      <w:r>
        <w:rPr>
          <w:rFonts w:eastAsia="IRNazanin" w:cs="IRNazanin"/>
          <w:color w:val="111111"/>
          <w:sz w:val="28"/>
          <w:szCs w:val="28"/>
          <w:rtl w:val="true"/>
          <w:lang w:bidi="fa-IR"/>
        </w:rPr>
        <w:t>.</w:t>
      </w:r>
    </w:p>
    <w:p>
      <w:pPr>
        <w:pStyle w:val="Heading5"/>
        <w:numPr>
          <w:ilvl w:val="4"/>
          <w:numId w:val="1"/>
        </w:numPr>
        <w:rPr/>
      </w:pPr>
      <w:bookmarkStart w:id="448" w:name="__RefHeading___Toc2246117_2616395394"/>
      <w:bookmarkStart w:id="449" w:name="_Toc208"/>
      <w:bookmarkEnd w:id="448"/>
      <w:r>
        <w:rPr>
          <w:rtl w:val="true"/>
        </w:rPr>
        <w:t xml:space="preserve">روایت </w:t>
      </w:r>
      <w:r>
        <w:rPr/>
        <w:t>22</w:t>
      </w:r>
      <w:bookmarkEnd w:id="44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علی بن جعفر که از برادرش علیه السّلام پرسید آیا جایز است که سرمه با شراب خمیر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در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مانند آن را آورده است</w:t>
      </w:r>
    </w:p>
    <w:p>
      <w:pPr>
        <w:pStyle w:val="BookText"/>
        <w:rPr/>
      </w:pPr>
      <w:r>
        <w:rPr>
          <w:rFonts w:ascii="IRNazanin" w:hAnsi="IRNazanin" w:eastAsia="IRNazanin"/>
          <w:color w:val="111111"/>
          <w:sz w:val="28"/>
          <w:sz w:val="28"/>
          <w:szCs w:val="28"/>
          <w:rtl w:val="true"/>
          <w:lang w:bidi="fa-IR"/>
        </w:rPr>
        <w:t>در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آن را نقل کرده است</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0" w:name="pg13477_159867"/>
    </w:p>
    <w:p>
      <w:pPr>
        <w:pStyle w:val="Heading5"/>
        <w:numPr>
          <w:ilvl w:val="4"/>
          <w:numId w:val="1"/>
        </w:numPr>
        <w:rPr/>
      </w:pPr>
      <w:bookmarkStart w:id="451" w:name="__RefHeading___Toc2246119_2616395394"/>
      <w:bookmarkStart w:id="452" w:name="_Toc209"/>
      <w:bookmarkEnd w:id="450"/>
      <w:bookmarkEnd w:id="451"/>
      <w:r>
        <w:rPr>
          <w:rtl w:val="true"/>
        </w:rPr>
        <w:t>«</w:t>
      </w:r>
      <w:r>
        <w:rPr/>
        <w:t>23</w:t>
      </w:r>
      <w:r>
        <w:rPr>
          <w:rtl w:val="true"/>
        </w:rPr>
        <w:t>»</w:t>
      </w:r>
      <w:bookmarkEnd w:id="452"/>
    </w:p>
    <w:p>
      <w:pPr>
        <w:pStyle w:val="BookText"/>
        <w:rPr/>
      </w:pPr>
      <w:r>
        <w:rPr>
          <w:rFonts w:ascii="Amiri" w:hAnsi="Amiri" w:eastAsia="Amiri" w:cs="Amiri"/>
          <w:color w:val="111111"/>
          <w:sz w:val="28"/>
          <w:sz w:val="28"/>
          <w:szCs w:val="28"/>
          <w:rtl w:val="true"/>
          <w:lang w:bidi="ar-SA"/>
        </w:rPr>
        <w:t>التَّهْذِيبُ، بِإِسْنَادِهِ عَنْ مُحَمَّدِ بْنِ أَحْمَدَ بْنِ يَحْيَي عَنْ مُحَمَّدِ بْنِ الْحُسَيْنِ وَ الْحَسَنِ بْنِ مُوسَي الْخَشَّابِ عَنْ يَزِيدَ بْنِ إِسْحَاقَ شَعِرٍ عَنْ هَارُونَ بْنِ حَمْزَةَ الْغَنَوِيِّ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اشْتَكَي عَيْنَيْهِ فَبُعِثَ لَهُ بِكُحْلٍ يُعْجَنُ بِالْخَمْرِ فَقَالَ هُوَ خَبِيثٌ بِمَنْزِلَةِ الْمَيْتَةِ فَإِنْ كَانَ مُضْطَرّاً فَلْيَكْتَحِلْ بِهِ‌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2246121_2616395394"/>
      <w:bookmarkStart w:id="454" w:name="_Toc210"/>
      <w:bookmarkEnd w:id="453"/>
      <w:r>
        <w:rPr>
          <w:rtl w:val="true"/>
        </w:rPr>
        <w:t>بيان</w:t>
      </w:r>
      <w:bookmarkEnd w:id="454"/>
    </w:p>
    <w:p>
      <w:pPr>
        <w:pStyle w:val="BookText"/>
        <w:rPr/>
      </w:pPr>
      <w:r>
        <w:rPr>
          <w:rFonts w:ascii="Amiri" w:hAnsi="Amiri" w:eastAsia="Amiri" w:cs="Amiri"/>
          <w:color w:val="111111"/>
          <w:sz w:val="28"/>
          <w:sz w:val="28"/>
          <w:szCs w:val="28"/>
          <w:rtl w:val="true"/>
          <w:lang w:bidi="ar-SA"/>
        </w:rPr>
        <w:t>قد عرفت أن الأصحاب اختلفوا في التداوي بالمسكر للعين فالأكثر جوّزوه عند الضرورة للرواية الأخيرة و منع ابن إدريس منه مطلقا لإطلاق النص و الإجماع بتحريمه الشامل لموضع النزاع و بالروايات السابقة و أجيب بأن النص و الإجماع علي تحريمه مختصان بتناوله بالشرب و نحوه و بأن الروايات مع ضعف سندها مطلقة فلا تنافي المقيد من الجواز عند الضرورة</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2246123_2616395394"/>
      <w:bookmarkStart w:id="456" w:name="_Toc211"/>
      <w:bookmarkEnd w:id="455"/>
      <w:r>
        <w:rPr>
          <w:rtl w:val="true"/>
        </w:rPr>
        <w:t>«</w:t>
      </w:r>
      <w:r>
        <w:rPr/>
        <w:t>24</w:t>
      </w:r>
      <w:r>
        <w:rPr>
          <w:rtl w:val="true"/>
        </w:rPr>
        <w:t>»</w:t>
      </w:r>
      <w:bookmarkEnd w:id="456"/>
    </w:p>
    <w:p>
      <w:pPr>
        <w:pStyle w:val="BookText"/>
        <w:rPr/>
      </w:pPr>
      <w:r>
        <w:rPr>
          <w:rFonts w:ascii="Amiri" w:hAnsi="Amiri" w:eastAsia="Amiri" w:cs="Amiri"/>
          <w:color w:val="111111"/>
          <w:sz w:val="28"/>
          <w:sz w:val="28"/>
          <w:szCs w:val="28"/>
          <w:rtl w:val="true"/>
          <w:lang w:bidi="ar-SA"/>
        </w:rPr>
        <w:t>الْعُيُونُ، عَنْ عَبْدِ الْوَاحِدِ بْنِ مُحَمَّدِ بْنِ عُبْدُوسٍ عَنْ عَلِيِّ بْنِ مُحَمَّدِ بْنِ قُتَيْبَةَ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لِلْمَأْمُونِ مِنْ دِينِ أَهْلِ الْبَيْتِ عليهم السلام الْمُضْطَرُّ لَا يَشْرَبُ الْخَمْرَ لِأَنَّهَا تَقْتُلُهُ‌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 w:name="__RefHeading___Toc2246125_2616395394"/>
      <w:bookmarkStart w:id="458" w:name="_Toc212"/>
      <w:bookmarkEnd w:id="457"/>
      <w:r>
        <w:rPr>
          <w:rtl w:val="true"/>
        </w:rPr>
        <w:t>«</w:t>
      </w:r>
      <w:r>
        <w:rPr/>
        <w:t>25</w:t>
      </w:r>
      <w:r>
        <w:rPr>
          <w:rtl w:val="true"/>
        </w:rPr>
        <w:t>»</w:t>
      </w:r>
      <w:bookmarkEnd w:id="458"/>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الْأَجْلَحِ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عليه السلام عَنِ التِّرْيَاقِ قَالَ لَيْسَ بِهِ بَأْسٌ قَالَ يَا ابْنَ رَسُولِ اللَّهِ إِنَّهُ يُجْعَلُ فِيهِ لُحُومُ الْأَفَاعِي فَقَالَ لَا تُقَدِّرْهُ عَلَيْنَا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2246127_2616395394"/>
      <w:bookmarkStart w:id="460" w:name="_Toc213"/>
      <w:bookmarkEnd w:id="459"/>
      <w:r>
        <w:rPr>
          <w:rtl w:val="true"/>
        </w:rPr>
        <w:t>بيان</w:t>
      </w:r>
      <w:bookmarkEnd w:id="460"/>
    </w:p>
    <w:p>
      <w:pPr>
        <w:pStyle w:val="BookText"/>
        <w:rPr/>
      </w:pPr>
      <w:r>
        <w:rPr>
          <w:rFonts w:ascii="Amiri" w:hAnsi="Amiri" w:eastAsia="Amiri" w:cs="Amiri"/>
          <w:color w:val="111111"/>
          <w:sz w:val="28"/>
          <w:sz w:val="28"/>
          <w:szCs w:val="28"/>
          <w:rtl w:val="true"/>
          <w:lang w:bidi="ar-SA"/>
        </w:rPr>
        <w:t>قوله لا تقدره في بعض النسخ بصيغة الخطاب و في بعضها بصيغة الغيبة و في بعضها بالذال المعجمة و في بعضها بالمهملة فالنسخ أربع فعلي الخطاب و المعجمة كان المعني لا تخبر بذلك فيصير سببا لقذارته عندنا فالكلام إما مبني علي أنه لا يلزم التجسس و الأصل الحلية فيما نأخذه من مسلم أو أنه عليه السلام حكم بالحلية فيما لم يكن مشتملا عليها أو علي أنه ليس بحرام لكن الطبع يستقذره</w:t>
      </w:r>
    </w:p>
    <w:p>
      <w:pPr>
        <w:pStyle w:val="Heading5"/>
        <w:numPr>
          <w:ilvl w:val="4"/>
          <w:numId w:val="1"/>
        </w:numPr>
        <w:rPr/>
      </w:pPr>
      <w:bookmarkStart w:id="461" w:name="__RefHeading___Toc2246129_2616395394"/>
      <w:bookmarkStart w:id="462" w:name="_Toc214"/>
      <w:bookmarkEnd w:id="461"/>
      <w:r>
        <w:rPr>
          <w:rtl w:val="true"/>
        </w:rPr>
        <w:t xml:space="preserve">روایت </w:t>
      </w:r>
      <w:r>
        <w:rPr/>
        <w:t>23</w:t>
      </w:r>
      <w:bookmarkEnd w:id="462"/>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پرسش شده است از مردی که چشم درد دارد و سرمه می آلود به او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است و چون مردار، و اگر ناچار است از آن به چشم کشد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2246131_2616395394"/>
      <w:bookmarkStart w:id="464" w:name="_Toc215"/>
      <w:bookmarkEnd w:id="463"/>
      <w:r>
        <w:rPr>
          <w:rtl w:val="true"/>
        </w:rPr>
        <w:t>بیان</w:t>
      </w:r>
      <w:bookmarkEnd w:id="464"/>
    </w:p>
    <w:p>
      <w:pPr>
        <w:pStyle w:val="BookText"/>
        <w:rPr/>
      </w:pPr>
      <w:r>
        <w:rPr>
          <w:rFonts w:ascii="IRNazanin" w:hAnsi="IRNazanin" w:eastAsia="IRNazanin"/>
          <w:color w:val="111111"/>
          <w:sz w:val="28"/>
          <w:sz w:val="28"/>
          <w:szCs w:val="28"/>
          <w:rtl w:val="true"/>
          <w:lang w:bidi="fa-IR"/>
        </w:rPr>
        <w:t>دانستی که اصحاب درباره مداوای چشم با مسکر اختلاف دارند، بیشتر آن را در ناچاری جایز می‌دانند به دلیل روایت اخیر، ابن ادریس مطلقا منع کرده به دلیل اطلاق نصّ و اجماع و به روایات پیش و جواب گفتند نص و اجماع در حرمت نوشیدن است و مانند آن و روایات با ضعف سند منافی با مقید نیستند که در ناچاری تجویز کرده</w:t>
      </w:r>
      <w:r>
        <w:rPr>
          <w:rFonts w:eastAsia="IRNazanin" w:cs="IRNazanin"/>
          <w:color w:val="111111"/>
          <w:sz w:val="28"/>
          <w:szCs w:val="28"/>
          <w:rtl w:val="true"/>
          <w:lang w:bidi="fa-IR"/>
        </w:rPr>
        <w:t>.</w:t>
      </w:r>
    </w:p>
    <w:p>
      <w:pPr>
        <w:pStyle w:val="Heading5"/>
        <w:numPr>
          <w:ilvl w:val="4"/>
          <w:numId w:val="1"/>
        </w:numPr>
        <w:rPr/>
      </w:pPr>
      <w:bookmarkStart w:id="465" w:name="__RefHeading___Toc2246133_2616395394"/>
      <w:bookmarkStart w:id="466" w:name="_Toc216"/>
      <w:bookmarkEnd w:id="465"/>
      <w:r>
        <w:rPr>
          <w:rtl w:val="true"/>
        </w:rPr>
        <w:t xml:space="preserve">روایت </w:t>
      </w:r>
      <w:r>
        <w:rPr/>
        <w:t>24</w:t>
      </w:r>
      <w:bookmarkEnd w:id="466"/>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فضل بن شاذان نقل شده است که امام رضا علیه السّلام در ضمن آنچه برای مأمون نوشت، نوشت از دین اهل بیت است که ناچار می ننوشد که او را می‌کشد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2246135_2616395394"/>
      <w:bookmarkStart w:id="468" w:name="_Toc217"/>
      <w:bookmarkEnd w:id="467"/>
      <w:r>
        <w:rPr>
          <w:rtl w:val="true"/>
        </w:rPr>
        <w:t xml:space="preserve">روایت </w:t>
      </w:r>
      <w:r>
        <w:rPr/>
        <w:t>25</w:t>
      </w:r>
      <w:bookmarkEnd w:id="468"/>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نقل شده است که مردی از ابو الحسن علیه السّلام پرسید از تریاق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در آن گوشت افعی نهند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ما پلید مساز</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2246137_2616395394"/>
      <w:bookmarkStart w:id="470" w:name="_Toc218"/>
      <w:bookmarkEnd w:id="469"/>
      <w:r>
        <w:rPr>
          <w:rtl w:val="true"/>
        </w:rPr>
        <w:t>بیان</w:t>
      </w:r>
      <w:bookmarkEnd w:id="47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 را به ما مگو تا مایه دل چرکینی شود، و مقصود این است که بررسی نباید کرد و اصل بر حلال بودن چیزی است که از دست مسلمانی گرفته شود، یا حکم به حلالی در آن تریاقی است که گوشت افعی ندارد یا مقصود این است که حرام نیست ولی موافق طبع </w:t>
      </w:r>
      <w:bookmarkStart w:id="471" w:name="pg13477_159868"/>
    </w:p>
    <w:p>
      <w:pPr>
        <w:pStyle w:val="BookText"/>
        <w:rPr/>
      </w:pPr>
      <w:bookmarkEnd w:id="471"/>
      <w:r>
        <w:rPr>
          <w:rFonts w:ascii="Amiri" w:hAnsi="Amiri" w:eastAsia="Amiri" w:cs="Amiri"/>
          <w:color w:val="111111"/>
          <w:sz w:val="28"/>
          <w:sz w:val="28"/>
          <w:szCs w:val="28"/>
          <w:rtl w:val="true"/>
          <w:lang w:bidi="ar-SA"/>
        </w:rPr>
        <w:t>و هو خلاف المشهور لكن يومئ إليه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الغيبة و الإعجام ظاهره الأخير أي ليس جعلها فيه سببا لقذارته و حرمته و يمكن حمله و ما مر علي ما إذا لم يكن التداوي بالأكل و الشرب كالطلي و إن كان بعيدا و علي الخطاب و الإهمال ظاهره النهي عن تعليم ذلك فإنه كان أعرف به فالظاهر الحلية و يمكن حمله علي أن ما جوزه عليه السلام غير هذا الصنف و علي الغيبة و الإهمال يمكن فهم الحلية منه بأن يكون من القدر بمعني الضيق كقوله تعالي وَ مَنْ قُدِرَ عَلَيْهِ رِزْقُهُ أو المعني أن الطبيب لا يذكر أجزاءه لنا و يحكم بحليته و يكفينا ذلك و بالجملة الاستدلال بمثل هذا الحديث مع جهالة مصنف الكتاب و سنده و تشويش متنه و اختلاف النسخ فيه و كثرة الاحتمالات يشكل الحكم بالحل ببعض المحتملات مع مخالفته للمشهور و سائر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الغرائب أنه كان يحكم بعض الأفاضل المعاصرين بحلّ المعاجين المشتملة علي الأجزاء المحرمة متمسكا بما ذكره بعض الحكماء من ذهاب الصور النوعية للبسائط عند التركيب و حصول المزاج و فيضان الصورة النوعية التركيبية و كان يلزمه القول بحلية المركب من جميع المحرمات و النجاسات العشرة بل الحكم بطهارتها أيضا و كان هذا مما لم يقل به أحد من المسلمين و لو كانت الأحكام الشرعية مبتنية علي المسائل الحكمية يلزم علي القول بالهيولي الحكم بطهارة الماء النجس بل مطلق المائعات بأخذ قطرة منه أو بصبّه في إناءين و هل هذا إلا سفسطة لم يقل به أحد؟</w:t>
      </w:r>
    </w:p>
    <w:p>
      <w:pPr>
        <w:pStyle w:val="Heading5"/>
        <w:numPr>
          <w:ilvl w:val="4"/>
          <w:numId w:val="1"/>
        </w:numPr>
        <w:rPr/>
      </w:pPr>
      <w:bookmarkStart w:id="472" w:name="__RefHeading___Toc2246139_2616395394"/>
      <w:bookmarkStart w:id="473" w:name="_Toc219"/>
      <w:bookmarkEnd w:id="472"/>
      <w:r>
        <w:rPr>
          <w:rtl w:val="true"/>
        </w:rPr>
        <w:t>«</w:t>
      </w:r>
      <w:r>
        <w:rPr/>
        <w:t>26</w:t>
      </w:r>
      <w:r>
        <w:rPr>
          <w:rtl w:val="true"/>
        </w:rPr>
        <w:t>»</w:t>
      </w:r>
      <w:bookmarkEnd w:id="473"/>
    </w:p>
    <w:p>
      <w:pPr>
        <w:pStyle w:val="BookText"/>
        <w:rPr/>
      </w:pPr>
      <w:r>
        <w:rPr>
          <w:rFonts w:ascii="Amiri" w:hAnsi="Amiri" w:eastAsia="Amiri" w:cs="Amiri"/>
          <w:color w:val="111111"/>
          <w:sz w:val="28"/>
          <w:sz w:val="28"/>
          <w:szCs w:val="28"/>
          <w:rtl w:val="true"/>
          <w:lang w:bidi="ar-SA"/>
        </w:rPr>
        <w:t>الْكَافِي، فِي الرَّوْضَةِ عَنْ مُحَمَّدِ بْنِ يَحْيَي عَنْ أَحْمَدَ بْنِ مُحَمَّدٍ عَنْ بَعْضِ أَصْحَابِنَا</w:t>
      </w:r>
      <w:r>
        <w:rPr>
          <w:rStyle w:val="FootnoteAnchor"/>
          <w:rtl w:val="true"/>
        </w:rPr>
        <w:footnoteReference w:id="256"/>
      </w:r>
      <w:r>
        <w:rPr>
          <w:rFonts w:ascii="Amiri" w:hAnsi="Amiri" w:eastAsia="Amiri" w:cs="Amiri"/>
          <w:color w:val="111111"/>
          <w:sz w:val="28"/>
          <w:sz w:val="28"/>
          <w:szCs w:val="28"/>
          <w:rtl w:val="true"/>
          <w:lang w:bidi="ar-SA"/>
        </w:rPr>
        <w:t>وَ عَلِيِّ بْنِ إِبْرَاهِيمَ عَنْ أَبِيهِ عَنِ ابْنِ أَبِي عُمَيْرٍ جَمِيعاً عَنْ مُحَمَّدِ بْنِ أَبِي حَمْزَةَ عَنْ حُمْرَانَ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يُذْكَرُ فِيهِ الْمُنْكَرَاتُ الَّتِي تَحْدُثُ فِي آخِرِ الزَّمَانِ وَ سَاقَ الْحَدِيثَ إِلَي أَنْ قَالَ وَ رَأَيْتَ أَمْوَالَ ذَوِي الْقُرْبَي تُقْسَمُ فِي</w:t>
      </w:r>
    </w:p>
    <w:p>
      <w:pPr>
        <w:pStyle w:val="BookText"/>
        <w:rPr/>
      </w:pPr>
      <w:r>
        <w:rPr>
          <w:rFonts w:ascii="IRNazanin" w:hAnsi="IRNazanin" w:eastAsia="IRNazanin"/>
          <w:color w:val="111111"/>
          <w:sz w:val="28"/>
          <w:sz w:val="28"/>
          <w:szCs w:val="28"/>
          <w:rtl w:val="true"/>
          <w:lang w:bidi="fa-IR"/>
        </w:rPr>
        <w:t>و این خلاف مشهور است ولی برخی اخبار بدان اشاره دارد و گوشت افعی سبب پلیدی آن نیست، و بسا مقصود این است که مداوا به مالیدن به تن باشد و نه به خوردن و نوشیدن و اگر چه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خطاب و غفلت مقصود این است که تو آن را به ما یا دنده که خود بهتر می‌دانیم و ظاهرش حلیت است و بسا مورد حلیت جز این بخش است که گوشت افعی دارد یا مقصود این است که پزشک اجزاء آن را برای ما بیان نکند و حکم به حلال بودنش مانعی ندارد، و خلاصه این حدیث از کتابی است که مؤلف آن ناشناس است و سندش معلوم نیست و متنش پریشان و نسخه‌ها اختلاف دارند و احتمالاتی در آن می‌رود و نمی‌تواند دلیل بر حلال بودن باشد با مخالفت مشهور و اخبار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غرائب است که یکی از معاصران فاضل معجونهای دارای اجزای حرام را حلال شمرده به اعتماد بر گفته برخی حکما که صورت نوعیه به وسیله ترکیب عوض می‌شود و مزاج و صورت نوعیه دیگری پدید میگردد که حکم حرمت ندارد، و بر او لازم آید که اگر ده عین نجس را ترکیب کنیم که حرامند و نجس، معجونی که از آنها ساخته می‌شود حلال و پاک باشد، و هیچ مسلمانی چنین نمی‌گوید، و اگر پایه احکام شرعیه قواعد حکمت باشد بنا بر قول به هیولا باید گفت آب و هر مایع نجس که قطره‌ای از آن برداشته شود یا در دو ظرف پخش شود پاک می‌شود چون صورت آن عوض می‌شود، و این جز هذیان گوئی نیست و کسی هم نگفته</w:t>
      </w:r>
      <w:r>
        <w:rPr>
          <w:rFonts w:eastAsia="IRNazanin" w:cs="IRNazanin"/>
          <w:color w:val="111111"/>
          <w:sz w:val="28"/>
          <w:szCs w:val="28"/>
          <w:rtl w:val="true"/>
          <w:lang w:bidi="fa-IR"/>
        </w:rPr>
        <w:t>.</w:t>
      </w:r>
    </w:p>
    <w:p>
      <w:pPr>
        <w:pStyle w:val="Heading5"/>
        <w:numPr>
          <w:ilvl w:val="4"/>
          <w:numId w:val="1"/>
        </w:numPr>
        <w:rPr/>
      </w:pPr>
      <w:bookmarkStart w:id="474" w:name="__RefHeading___Toc2246141_2616395394"/>
      <w:bookmarkStart w:id="475" w:name="_Toc220"/>
      <w:bookmarkEnd w:id="474"/>
      <w:r>
        <w:rPr>
          <w:rtl w:val="true"/>
        </w:rPr>
        <w:t xml:space="preserve">روایت </w:t>
      </w:r>
      <w:r>
        <w:rPr/>
        <w:t>26</w:t>
      </w:r>
      <w:bookmarkEnd w:id="47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در حدیثی دراز که در آن منکرات پدیدشونده در آخر الزمان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داده تا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می‌بینیم مال ذوی‌القربی به زور و ناحق تقسیم شود، </w:t>
      </w:r>
      <w:bookmarkStart w:id="476" w:name="pg13477_159869"/>
    </w:p>
    <w:p>
      <w:pPr>
        <w:pStyle w:val="BookText"/>
        <w:rPr/>
      </w:pPr>
      <w:bookmarkEnd w:id="476"/>
      <w:r>
        <w:rPr>
          <w:rFonts w:ascii="Amiri" w:hAnsi="Amiri" w:eastAsia="Amiri" w:cs="Amiri"/>
          <w:color w:val="111111"/>
          <w:sz w:val="28"/>
          <w:sz w:val="28"/>
          <w:szCs w:val="28"/>
          <w:rtl w:val="true"/>
          <w:lang w:bidi="ar-SA"/>
        </w:rPr>
        <w:t>الزُّورِ وَ يُتَقَامَرُ بِهَا وَ تُشْرَبُ بِهَا الْخُمُورُ وَ رَأَيْتَ الْخَمْرَ يُتَدَاوَي بِهَا وَ تُوصَفُ لِلْمَرِيضِ وَ يُسْتَشْفَي بِهَا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2246143_2616395394"/>
      <w:bookmarkStart w:id="478" w:name="_Toc221"/>
      <w:bookmarkEnd w:id="477"/>
      <w:r>
        <w:rPr>
          <w:rtl w:val="true"/>
        </w:rPr>
        <w:t xml:space="preserve">باب </w:t>
      </w:r>
      <w:r>
        <w:rPr/>
        <w:t>53</w:t>
      </w:r>
      <w:r>
        <w:rPr>
          <w:rtl w:val="true"/>
        </w:rPr>
        <w:t xml:space="preserve"> </w:t>
      </w:r>
      <w:r>
        <w:rPr>
          <w:rtl w:val="true"/>
        </w:rPr>
        <w:t>علاج الحمّي و اليرقان و كثرة الدم و بيان علاماتها</w:t>
      </w:r>
      <w:bookmarkEnd w:id="478"/>
    </w:p>
    <w:p>
      <w:pPr>
        <w:pStyle w:val="Heading4"/>
        <w:numPr>
          <w:ilvl w:val="3"/>
          <w:numId w:val="1"/>
        </w:numPr>
        <w:rPr/>
      </w:pPr>
      <w:bookmarkStart w:id="479" w:name="__RefHeading___Toc2246145_2616395394"/>
      <w:bookmarkStart w:id="480" w:name="_Toc222"/>
      <w:bookmarkEnd w:id="479"/>
      <w:r>
        <w:rPr>
          <w:rtl w:val="true"/>
        </w:rPr>
        <w:t>الأخبار</w:t>
      </w:r>
      <w:bookmarkEnd w:id="480"/>
    </w:p>
    <w:p>
      <w:pPr>
        <w:pStyle w:val="Heading5"/>
        <w:numPr>
          <w:ilvl w:val="4"/>
          <w:numId w:val="1"/>
        </w:numPr>
        <w:rPr/>
      </w:pPr>
      <w:bookmarkStart w:id="481" w:name="__RefHeading___Toc2246147_2616395394"/>
      <w:bookmarkStart w:id="482" w:name="_Toc223"/>
      <w:bookmarkEnd w:id="481"/>
      <w:r>
        <w:rPr>
          <w:rtl w:val="true"/>
        </w:rPr>
        <w:t>«</w:t>
      </w:r>
      <w:r>
        <w:rPr/>
        <w:t>1</w:t>
      </w:r>
      <w:r>
        <w:rPr>
          <w:rtl w:val="true"/>
        </w:rPr>
        <w:t>»</w:t>
      </w:r>
      <w:bookmarkEnd w:id="482"/>
    </w:p>
    <w:p>
      <w:pPr>
        <w:pStyle w:val="BookText"/>
        <w:rPr/>
      </w:pPr>
      <w:r>
        <w:rPr>
          <w:rFonts w:ascii="Amiri" w:hAnsi="Amiri" w:eastAsia="Amiri" w:cs="Amiri"/>
          <w:color w:val="111111"/>
          <w:sz w:val="28"/>
          <w:sz w:val="28"/>
          <w:szCs w:val="28"/>
          <w:rtl w:val="true"/>
          <w:lang w:bidi="ar-SA"/>
        </w:rPr>
        <w:t>الْمَحَاسِنُ، عَنِ السَّيَّارِيِّ عَنْ أَبِي جَعْفَرٍ عَنْ إِسْحَاقَ بْنِ مُطَهَّرٍ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التُّفَّاحَ فَإِنَّهُ يُطْفِئُ الْحَرَارَةَ وَ يُبَرِّدُ الْجَوْفَ وَ يَذْهَبُ بِالْحُمَّي‌</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2246149_2616395394"/>
      <w:bookmarkStart w:id="484" w:name="_Toc224"/>
      <w:bookmarkEnd w:id="483"/>
      <w:r>
        <w:rPr>
          <w:rtl w:val="true"/>
        </w:rPr>
        <w:t>«</w:t>
      </w:r>
      <w:r>
        <w:rPr/>
        <w:t>2</w:t>
      </w:r>
      <w:r>
        <w:rPr>
          <w:rtl w:val="true"/>
        </w:rPr>
        <w:t>»</w:t>
      </w:r>
      <w:bookmarkEnd w:id="484"/>
    </w:p>
    <w:p>
      <w:pPr>
        <w:pStyle w:val="BookText"/>
        <w:rPr/>
      </w:pPr>
      <w:r>
        <w:rPr>
          <w:rFonts w:ascii="Amiri" w:hAnsi="Amiri" w:eastAsia="Amiri" w:cs="Amiri"/>
          <w:color w:val="111111"/>
          <w:sz w:val="28"/>
          <w:sz w:val="28"/>
          <w:szCs w:val="28"/>
          <w:rtl w:val="true"/>
          <w:lang w:bidi="ar-SA"/>
        </w:rPr>
        <w:t>وَ مِنْهُ، عَنْ أَبِي يُوسُفَ عَنِ الْقَنْدِيِّ 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 الْحُمَّي قَالَ إِنَّا أَهْلُ بَيْتٍ لَا نَتَدَاوَي إِلَّا بِإِفَاضَةِ الْمَاءِ الْبَارِدِ يُصَبُّ عَلَيْنَا وَ أَكْلِ التُّفَّاحِ‌</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2246151_2616395394"/>
      <w:bookmarkStart w:id="486" w:name="_Toc225"/>
      <w:bookmarkEnd w:id="485"/>
      <w:r>
        <w:rPr>
          <w:rtl w:val="true"/>
        </w:rPr>
        <w:t>«</w:t>
      </w:r>
      <w:r>
        <w:rPr/>
        <w:t>3</w:t>
      </w:r>
      <w:r>
        <w:rPr>
          <w:rtl w:val="true"/>
        </w:rPr>
        <w:t>»</w:t>
      </w:r>
      <w:bookmarkEnd w:id="486"/>
    </w:p>
    <w:p>
      <w:pPr>
        <w:pStyle w:val="BookText"/>
        <w:rPr/>
      </w:pPr>
      <w:r>
        <w:rPr>
          <w:rFonts w:ascii="Amiri" w:hAnsi="Amiri" w:eastAsia="Amiri" w:cs="Amiri"/>
          <w:color w:val="111111"/>
          <w:sz w:val="28"/>
          <w:sz w:val="28"/>
          <w:szCs w:val="28"/>
          <w:rtl w:val="true"/>
          <w:lang w:bidi="ar-SA"/>
        </w:rPr>
        <w:t>وَ مِنْهُ، عَنْ بَعْضِهِمْ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مَحْمُومِيكُمُ التُّفَّاحَ فَمَا مِنْ شَيْ‌ءٍ أَنْفَعَ مِنَ التُّفَّاحِ‌</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7" w:name="__RefHeading___Toc2246153_2616395394"/>
      <w:bookmarkStart w:id="488" w:name="_Toc226"/>
      <w:bookmarkEnd w:id="487"/>
      <w:r>
        <w:rPr>
          <w:rtl w:val="true"/>
        </w:rPr>
        <w:t>«</w:t>
      </w:r>
      <w:r>
        <w:rPr/>
        <w:t>4</w:t>
      </w:r>
      <w:r>
        <w:rPr>
          <w:rtl w:val="true"/>
        </w:rPr>
        <w:t>»</w:t>
      </w:r>
      <w:bookmarkEnd w:id="488"/>
    </w:p>
    <w:p>
      <w:pPr>
        <w:pStyle w:val="BookText"/>
        <w:rPr/>
      </w:pPr>
      <w:r>
        <w:rPr>
          <w:rFonts w:ascii="Amiri" w:hAnsi="Amiri" w:eastAsia="Amiri" w:cs="Amiri"/>
          <w:color w:val="111111"/>
          <w:sz w:val="28"/>
          <w:sz w:val="28"/>
          <w:szCs w:val="28"/>
          <w:rtl w:val="true"/>
          <w:lang w:bidi="ar-SA"/>
        </w:rPr>
        <w:t>وَ مِنْهُ، عَنْ أَبِيهِ عَنْ يُونُسَ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التُّفَّاحِ مَا دَاوَوْا مَرْضَاهُمْ إِلَّا بِهِ‌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 w:name="__RefHeading___Toc2246155_2616395394"/>
      <w:bookmarkStart w:id="490" w:name="_Toc227"/>
      <w:bookmarkEnd w:id="489"/>
      <w:r>
        <w:rPr>
          <w:rtl w:val="true"/>
        </w:rPr>
        <w:t>«</w:t>
      </w:r>
      <w:r>
        <w:rPr/>
        <w:t>5</w:t>
      </w:r>
      <w:r>
        <w:rPr>
          <w:rtl w:val="true"/>
        </w:rPr>
        <w:t>»</w:t>
      </w:r>
      <w:bookmarkEnd w:id="490"/>
    </w:p>
    <w:p>
      <w:pPr>
        <w:pStyle w:val="BookText"/>
        <w:rPr/>
      </w:pPr>
      <w:r>
        <w:rPr>
          <w:rFonts w:ascii="Amiri" w:hAnsi="Amiri" w:eastAsia="Amiri" w:cs="Amiri"/>
          <w:color w:val="111111"/>
          <w:sz w:val="28"/>
          <w:sz w:val="28"/>
          <w:szCs w:val="28"/>
          <w:rtl w:val="true"/>
          <w:lang w:bidi="ar-SA"/>
        </w:rPr>
        <w:t>وَ مِنْهُ، عَنْ مُحَمَّدِ بْنِ عَلِيٍّ الْهَمْدَانِيِّ عَنْ عَبْدِ اللَّهِ بْنِ سِنَانٍ عَنْ دُرُسْتَ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الْمُفَضَّلُ بْنُ عُمَرَ إِلَي أَبِي عَبْدِ اللَّهِ عليه السلام فَدَخَلْتُ عَلَيْهِ فِي يَوْمٍ صَائِفٍ‌</w:t>
      </w:r>
      <w:r>
        <w:rPr>
          <w:rStyle w:val="FootnoteAnchor"/>
          <w:rtl w:val="true"/>
        </w:rPr>
        <w:footnoteReference w:id="262"/>
      </w:r>
      <w:r>
        <w:rPr>
          <w:rFonts w:ascii="Amiri" w:hAnsi="Amiri" w:eastAsia="Amiri" w:cs="Amiri"/>
          <w:color w:val="111111"/>
          <w:sz w:val="28"/>
          <w:sz w:val="28"/>
          <w:szCs w:val="28"/>
          <w:rtl w:val="true"/>
          <w:lang w:bidi="ar-SA"/>
        </w:rPr>
        <w:t>وَ قُدَّامَهُ طَبَقٌ فِيهِ تُفَّاحٌ أَخْضَرُ فَوَ اللَّهِ إِنْ صَبَرْتُ أَنْ قُلْتُ لَهُ جُعِلْتُ فِدَاكَ أَ تَأْكُلُ</w:t>
      </w:r>
    </w:p>
    <w:p>
      <w:pPr>
        <w:pStyle w:val="BookText"/>
        <w:rPr/>
      </w:pPr>
      <w:r>
        <w:rPr>
          <w:rFonts w:ascii="IRNazanin" w:hAnsi="IRNazanin" w:eastAsia="IRNazanin"/>
          <w:color w:val="111111"/>
          <w:sz w:val="28"/>
          <w:sz w:val="28"/>
          <w:szCs w:val="28"/>
          <w:rtl w:val="true"/>
          <w:lang w:bidi="fa-IR"/>
        </w:rPr>
        <w:t>و با آن قمار بازی شود، و می خواری گردد، و می‌بینم که با می دوا کنند و از آن نسخه به بیمار دهند و از آن درمان جویند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2246157_2616395394"/>
      <w:bookmarkStart w:id="492" w:name="_Toc228"/>
      <w:bookmarkEnd w:id="491"/>
      <w:r>
        <w:rPr>
          <w:rtl w:val="true"/>
        </w:rPr>
        <w:t xml:space="preserve">باب پنجاه و سوم </w:t>
      </w:r>
      <w:r>
        <w:rPr>
          <w:rtl w:val="true"/>
        </w:rPr>
        <w:t xml:space="preserve">: </w:t>
      </w:r>
      <w:r>
        <w:rPr>
          <w:rtl w:val="true"/>
        </w:rPr>
        <w:t>درمان تب و یرقان و پر خونی و نشانه آنها</w:t>
      </w:r>
      <w:bookmarkEnd w:id="492"/>
    </w:p>
    <w:p>
      <w:pPr>
        <w:pStyle w:val="Heading4"/>
        <w:numPr>
          <w:ilvl w:val="3"/>
          <w:numId w:val="1"/>
        </w:numPr>
        <w:rPr/>
      </w:pPr>
      <w:bookmarkStart w:id="493" w:name="__RefHeading___Toc2246159_2616395394"/>
      <w:bookmarkStart w:id="494" w:name="_Toc229"/>
      <w:bookmarkEnd w:id="493"/>
      <w:r>
        <w:rPr>
          <w:rtl w:val="true"/>
        </w:rPr>
        <w:t>روایات</w:t>
      </w:r>
      <w:bookmarkEnd w:id="494"/>
    </w:p>
    <w:p>
      <w:pPr>
        <w:pStyle w:val="Heading5"/>
        <w:numPr>
          <w:ilvl w:val="4"/>
          <w:numId w:val="1"/>
        </w:numPr>
        <w:rPr/>
      </w:pPr>
      <w:bookmarkStart w:id="495" w:name="__RefHeading___Toc2246161_2616395394"/>
      <w:bookmarkStart w:id="496" w:name="_Toc230"/>
      <w:bookmarkEnd w:id="495"/>
      <w:r>
        <w:rPr>
          <w:rtl w:val="true"/>
        </w:rPr>
        <w:t xml:space="preserve">روایت </w:t>
      </w:r>
      <w:r>
        <w:rPr/>
        <w:t>1</w:t>
      </w:r>
      <w:bookmarkEnd w:id="49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نقل شده است که سیب بخور برای آنکه حرارت را خاموش کند، شکم را خنک کند و تب را ببرد</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2246163_2616395394"/>
      <w:bookmarkStart w:id="498" w:name="_Toc231"/>
      <w:bookmarkEnd w:id="497"/>
      <w:r>
        <w:rPr>
          <w:rtl w:val="true"/>
        </w:rPr>
        <w:t xml:space="preserve">روایت </w:t>
      </w:r>
      <w:r>
        <w:rPr/>
        <w:t>2</w:t>
      </w:r>
      <w:bookmarkEnd w:id="498"/>
    </w:p>
    <w:p>
      <w:pPr>
        <w:pStyle w:val="BookText"/>
        <w:rPr/>
      </w:pPr>
      <w:r>
        <w:rPr>
          <w:rFonts w:ascii="IRNazanin" w:hAnsi="IRNazanin" w:eastAsia="IRNazanin"/>
          <w:color w:val="111111"/>
          <w:sz w:val="28"/>
          <w:sz w:val="28"/>
          <w:szCs w:val="28"/>
          <w:rtl w:val="true"/>
          <w:lang w:bidi="fa-IR"/>
        </w:rPr>
        <w:t>و از همان منبع آمده است که امام ششم علیه السلام چون تب را نزد او یاد کردند فرمود به راستی ما خاندانی هستیم که مداوا نکنیم جز با شستن تن با آب خنک و خوردن سیب</w:t>
      </w:r>
      <w:r>
        <w:rPr>
          <w:rFonts w:eastAsia="IRNazanin" w:cs="IRNazanin"/>
          <w:color w:val="111111"/>
          <w:sz w:val="28"/>
          <w:szCs w:val="28"/>
          <w:rtl w:val="true"/>
          <w:lang w:bidi="fa-IR"/>
        </w:rPr>
        <w:t>.</w:t>
      </w:r>
    </w:p>
    <w:p>
      <w:pPr>
        <w:pStyle w:val="Heading5"/>
        <w:numPr>
          <w:ilvl w:val="4"/>
          <w:numId w:val="1"/>
        </w:numPr>
        <w:rPr/>
      </w:pPr>
      <w:bookmarkStart w:id="499" w:name="__RefHeading___Toc2246165_2616395394"/>
      <w:bookmarkStart w:id="500" w:name="_Toc232"/>
      <w:bookmarkEnd w:id="499"/>
      <w:r>
        <w:rPr>
          <w:rtl w:val="true"/>
        </w:rPr>
        <w:t xml:space="preserve">روایت </w:t>
      </w:r>
      <w:r>
        <w:rPr/>
        <w:t>3</w:t>
      </w:r>
      <w:bookmarkEnd w:id="500"/>
    </w:p>
    <w:p>
      <w:pPr>
        <w:pStyle w:val="BookText"/>
        <w:rPr/>
      </w:pPr>
      <w:r>
        <w:rPr>
          <w:rFonts w:ascii="IRNazanin" w:hAnsi="IRNazanin" w:eastAsia="IRNazanin"/>
          <w:color w:val="111111"/>
          <w:sz w:val="28"/>
          <w:sz w:val="28"/>
          <w:szCs w:val="28"/>
          <w:rtl w:val="true"/>
          <w:lang w:bidi="fa-IR"/>
        </w:rPr>
        <w:t>و از همان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تب‌دارانتان سیب بخورانید که از آن چیزی سودمندتر نیست</w:t>
      </w:r>
      <w:r>
        <w:rPr>
          <w:rFonts w:eastAsia="IRNazanin" w:cs="IRNazanin"/>
          <w:color w:val="111111"/>
          <w:sz w:val="28"/>
          <w:szCs w:val="28"/>
          <w:rtl w:val="true"/>
          <w:lang w:bidi="fa-IR"/>
        </w:rPr>
        <w:t>.</w:t>
      </w:r>
    </w:p>
    <w:p>
      <w:pPr>
        <w:pStyle w:val="Heading5"/>
        <w:numPr>
          <w:ilvl w:val="4"/>
          <w:numId w:val="1"/>
        </w:numPr>
        <w:rPr/>
      </w:pPr>
      <w:bookmarkStart w:id="501" w:name="__RefHeading___Toc2246167_2616395394"/>
      <w:bookmarkStart w:id="502" w:name="_Toc233"/>
      <w:bookmarkEnd w:id="501"/>
      <w:r>
        <w:rPr>
          <w:rtl w:val="true"/>
        </w:rPr>
        <w:t xml:space="preserve">روایت </w:t>
      </w:r>
      <w:r>
        <w:rPr/>
        <w:t>4</w:t>
      </w:r>
      <w:bookmarkEnd w:id="502"/>
    </w:p>
    <w:p>
      <w:pPr>
        <w:pStyle w:val="BookText"/>
        <w:rPr/>
      </w:pPr>
      <w:r>
        <w:rPr>
          <w:rFonts w:ascii="IRNazanin" w:hAnsi="IRNazanin" w:eastAsia="IRNazanin"/>
          <w:color w:val="111111"/>
          <w:sz w:val="28"/>
          <w:sz w:val="28"/>
          <w:szCs w:val="28"/>
          <w:rtl w:val="true"/>
          <w:lang w:bidi="fa-IR"/>
        </w:rPr>
        <w:t>و از همان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اثر سیب را می‌دانستند بیماران خود را جز با آن درمان نمی‌کردند</w:t>
      </w:r>
      <w:r>
        <w:rPr>
          <w:rFonts w:eastAsia="IRNazanin" w:cs="IRNazanin"/>
          <w:color w:val="111111"/>
          <w:sz w:val="28"/>
          <w:szCs w:val="28"/>
          <w:rtl w:val="true"/>
          <w:lang w:bidi="fa-IR"/>
        </w:rPr>
        <w:t>.</w:t>
      </w:r>
    </w:p>
    <w:p>
      <w:pPr>
        <w:pStyle w:val="Heading5"/>
        <w:numPr>
          <w:ilvl w:val="4"/>
          <w:numId w:val="1"/>
        </w:numPr>
        <w:rPr/>
      </w:pPr>
      <w:bookmarkStart w:id="503" w:name="__RefHeading___Toc2246169_2616395394"/>
      <w:bookmarkStart w:id="504" w:name="_Toc234"/>
      <w:bookmarkEnd w:id="503"/>
      <w:r>
        <w:rPr>
          <w:rtl w:val="true"/>
        </w:rPr>
        <w:t xml:space="preserve">روایت </w:t>
      </w:r>
      <w:r>
        <w:rPr/>
        <w:t>5</w:t>
      </w:r>
      <w:bookmarkEnd w:id="50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درست می‌گوید مفضل بن عمر مرا نزد امام ششم علیه السّلام فرستاد در روزی بسیار گرم، و برابر آن حضرت طبقی از سیب سبز بود، به خدا قسم صبر نکردم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اینها را می‌خوری </w:t>
      </w:r>
      <w:bookmarkStart w:id="505" w:name="pg13477_159870"/>
    </w:p>
    <w:p>
      <w:pPr>
        <w:pStyle w:val="BookText"/>
        <w:rPr/>
      </w:pPr>
      <w:bookmarkEnd w:id="505"/>
      <w:r>
        <w:rPr>
          <w:rFonts w:ascii="Amiri" w:hAnsi="Amiri" w:eastAsia="Amiri" w:cs="Amiri"/>
          <w:color w:val="111111"/>
          <w:sz w:val="28"/>
          <w:sz w:val="28"/>
          <w:szCs w:val="28"/>
          <w:rtl w:val="true"/>
          <w:lang w:bidi="ar-SA"/>
        </w:rPr>
        <w:t>هَذَا وَ النَّاسُ يَكْرَهُونَهُ‌</w:t>
      </w:r>
      <w:r>
        <w:rPr>
          <w:rStyle w:val="FootnoteAnchor"/>
          <w:rtl w:val="true"/>
        </w:rPr>
        <w:footnoteReference w:id="265"/>
      </w:r>
      <w:r>
        <w:rPr>
          <w:rFonts w:ascii="Amiri" w:hAnsi="Amiri" w:eastAsia="Amiri" w:cs="Amiri"/>
          <w:color w:val="111111"/>
          <w:sz w:val="28"/>
          <w:sz w:val="28"/>
          <w:szCs w:val="28"/>
          <w:rtl w:val="true"/>
          <w:lang w:bidi="ar-SA"/>
        </w:rPr>
        <w:t>قَالَ كَأَنَّهُ لَمْ يَزَلْ يَعْرِفُنِي إِنِّي وُعِكْتُ‌</w:t>
      </w:r>
      <w:r>
        <w:rPr>
          <w:rStyle w:val="FootnoteAnchor"/>
          <w:rtl w:val="true"/>
        </w:rPr>
        <w:footnoteReference w:id="266"/>
      </w:r>
      <w:r>
        <w:rPr>
          <w:rFonts w:ascii="Amiri" w:hAnsi="Amiri" w:eastAsia="Amiri" w:cs="Amiri"/>
          <w:color w:val="111111"/>
          <w:sz w:val="28"/>
          <w:sz w:val="28"/>
          <w:szCs w:val="28"/>
          <w:rtl w:val="true"/>
          <w:lang w:bidi="ar-SA"/>
        </w:rPr>
        <w:t>فِي لَيْلَتِي هَذِهِ فَبَعَثْتُ فَأُتِيتُ بِهِ وَ هَذَا يَقْطَعُ‌</w:t>
      </w:r>
      <w:r>
        <w:rPr>
          <w:rStyle w:val="FootnoteAnchor"/>
          <w:rtl w:val="true"/>
        </w:rPr>
        <w:footnoteReference w:id="267"/>
      </w:r>
      <w:r>
        <w:rPr>
          <w:rFonts w:ascii="Amiri" w:hAnsi="Amiri" w:eastAsia="Amiri" w:cs="Amiri"/>
          <w:color w:val="111111"/>
          <w:sz w:val="28"/>
          <w:sz w:val="28"/>
          <w:szCs w:val="28"/>
          <w:rtl w:val="true"/>
          <w:lang w:bidi="ar-SA"/>
        </w:rPr>
        <w:t>الْحُمَّي وَ يُسَكِّنُ الْحَرَارَةَ فَقَدِمْتُ فَأَصَبْتُ أَهْلِي مَحْمُومِينَ فَأَطْعَمْتُهُمْ فَأَقْلَعَتْ عَنْهُمْ‌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مُحَمَّدِ بْنِ بُنْدَارَ عَنْ أَبِيهِ عَنْ مُحَمَّدِ بْنِ عَلِيٍّ الْهَمْدَانِيِّ عَنْ عَبْدِ اللَّهِ الدِّهْقَانِ‌</w:t>
      </w:r>
      <w:r>
        <w:rPr>
          <w:rStyle w:val="FootnoteAnchor"/>
          <w:rtl w:val="true"/>
        </w:rPr>
        <w:footnoteReference w:id="269"/>
      </w:r>
      <w:r>
        <w:rPr>
          <w:rFonts w:ascii="Amiri" w:hAnsi="Amiri" w:eastAsia="Amiri" w:cs="Amiri"/>
          <w:color w:val="111111"/>
          <w:sz w:val="28"/>
          <w:sz w:val="28"/>
          <w:szCs w:val="28"/>
          <w:rtl w:val="true"/>
          <w:lang w:bidi="ar-SA"/>
        </w:rPr>
        <w:t>عَنْ دُرُسْتَ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الْمُفَضَّلُ بْنُ عُمَرَ إِلَي أَبِي عَبْدِ اللَّهِ عليه السلام بِلُطَفٍ فَدَخَلْتُ عَلَيْهِ إِلَي قَوْلِهِ فَأَقْلَعَتِ الْحُمَّي عَنْهُمْ‌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2246171_2616395394"/>
      <w:bookmarkStart w:id="507" w:name="_Toc235"/>
      <w:bookmarkEnd w:id="506"/>
      <w:r>
        <w:rPr>
          <w:rtl w:val="true"/>
        </w:rPr>
        <w:t>بيان</w:t>
      </w:r>
      <w:bookmarkEnd w:id="507"/>
    </w:p>
    <w:p>
      <w:pPr>
        <w:pStyle w:val="BookText"/>
        <w:rPr/>
      </w:pPr>
      <w:r>
        <w:rPr>
          <w:rFonts w:ascii="Amiri" w:hAnsi="Amiri" w:eastAsia="Amiri" w:cs="Amiri"/>
          <w:color w:val="111111"/>
          <w:sz w:val="28"/>
          <w:sz w:val="28"/>
          <w:szCs w:val="28"/>
          <w:rtl w:val="true"/>
          <w:lang w:bidi="ar-SA"/>
        </w:rPr>
        <w:t>بلطف بضم اللام و فتح الطاء جمع اللطفة بالضم بمعني الهدية كما في القاموس أو بضم اللام و سكون الطاء أي لطلب لطف و برّ و الأول كأنه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بحوائج في الخبر الآتي أيضا يحتمل الوجهين فتأمل و إن في قوله إن صبرت نافية كأنه لم يزل يعرفني أي قال ذلك علي وجه الاستئناس و اللطف في مقابلة سوء 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أكثر الأطباء يزعمون أن التفاح بأنواعه مضرّ للحمّي يهيّج لها و قد ألفيت أهل المدينة زادها الله شرفا يستشفون في حمّياتهم الحارّة بأكل التفّاح الحامض و صبّ الماء البارد عليهم في الصيف و يذكرون أنهم ينتفعون بها و أحكام البلاد في أمثال ذلك مختلفة جدا</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2246173_2616395394"/>
      <w:bookmarkStart w:id="509" w:name="_Toc236"/>
      <w:bookmarkEnd w:id="508"/>
      <w:r>
        <w:rPr>
          <w:rtl w:val="true"/>
        </w:rPr>
        <w:t>«</w:t>
      </w:r>
      <w:r>
        <w:rPr/>
        <w:t>6</w:t>
      </w:r>
      <w:r>
        <w:rPr>
          <w:rtl w:val="true"/>
        </w:rPr>
        <w:t>»</w:t>
      </w:r>
      <w:bookmarkEnd w:id="509"/>
    </w:p>
    <w:p>
      <w:pPr>
        <w:pStyle w:val="BookText"/>
        <w:rPr/>
      </w:pPr>
      <w:r>
        <w:rPr>
          <w:rFonts w:ascii="Amiri" w:hAnsi="Amiri" w:eastAsia="Amiri" w:cs="Amiri"/>
          <w:color w:val="111111"/>
          <w:sz w:val="28"/>
          <w:sz w:val="28"/>
          <w:szCs w:val="28"/>
          <w:rtl w:val="true"/>
          <w:lang w:bidi="ar-SA"/>
        </w:rPr>
        <w:t>الْمَحَاسِنُ، عَنْ مُحَمَّدِ بْنِ جُمْهُورٍ عَنِ الْحَسَنِ بْنِ الْمُثَنَّي عَنْ سُلَيْمَانَ بْنِ</w:t>
      </w:r>
    </w:p>
    <w:p>
      <w:pPr>
        <w:pStyle w:val="BookText"/>
        <w:rPr/>
      </w:pPr>
      <w:r>
        <w:rPr>
          <w:rFonts w:ascii="IRNazanin" w:hAnsi="IRNazanin" w:eastAsia="IRNazanin"/>
          <w:color w:val="111111"/>
          <w:sz w:val="28"/>
          <w:sz w:val="28"/>
          <w:szCs w:val="28"/>
          <w:rtl w:val="true"/>
          <w:lang w:bidi="fa-IR"/>
        </w:rPr>
        <w:t>با اینکه مردم آن را بد 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همیشه مرا می‌شناخته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امشب تب سختی کردم و فرستادم آن را برایم آوردند که تب را می‌برد و حرارت را آرام میکند، و آمدم دیدم همه خاندانم تبدارند و به آنها خورانیدم و تبشان را ریشه کن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درست ابن ابی منصور نقل شده که گفت مفضل بن عمر مرا با هدیه‌ای پیش امام صادق علیه السلام برد – که همانطور که آمد – تب آنها را خاموش کرد</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 w:name="__RefHeading___Toc2246175_2616395394"/>
      <w:bookmarkStart w:id="511" w:name="_Toc237"/>
      <w:bookmarkEnd w:id="510"/>
      <w:r>
        <w:rPr>
          <w:rtl w:val="true"/>
        </w:rPr>
        <w:t>بیان</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لام و فتح 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هدیه همان طور که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ضم لام و سکون طاء به معنی طلب لطف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اول به نظر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گویا همیشه مرا می‌شناخته، یعنی خودمانی با من گفتگو کرد در برابر بی‌ادبی من و بدان که بیشتر پزشکان پندارند سیب هر نوع باشد برای تب زیان دارد و آن را برانگیزد، و من به اهل مدینه برخوردم که در تبهای گرم خود با سیب ترش و ریختن آب سرد به سر و تن درمان می‌جستند و می‌گفتند که از آنها سود می‌برند، و احکام هر سرزمینی در این باره اختلاف دارد جدّا</w:t>
      </w:r>
      <w:r>
        <w:rPr>
          <w:rFonts w:eastAsia="IRNazanin" w:cs="IRNazanin"/>
          <w:color w:val="111111"/>
          <w:sz w:val="28"/>
          <w:szCs w:val="28"/>
          <w:rtl w:val="true"/>
          <w:lang w:bidi="fa-IR"/>
        </w:rPr>
        <w:t>.</w:t>
      </w:r>
    </w:p>
    <w:p>
      <w:pPr>
        <w:pStyle w:val="Heading5"/>
        <w:numPr>
          <w:ilvl w:val="4"/>
          <w:numId w:val="1"/>
        </w:numPr>
        <w:rPr/>
      </w:pPr>
      <w:bookmarkStart w:id="512" w:name="__RefHeading___Toc2246177_2616395394"/>
      <w:bookmarkStart w:id="513" w:name="_Toc238"/>
      <w:bookmarkEnd w:id="512"/>
      <w:r>
        <w:rPr>
          <w:rtl w:val="true"/>
        </w:rPr>
        <w:t xml:space="preserve">روایت </w:t>
      </w:r>
      <w:r>
        <w:rPr/>
        <w:t>6</w:t>
      </w:r>
      <w:bookmarkEnd w:id="51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سلیمان </w:t>
      </w:r>
      <w:bookmarkStart w:id="514" w:name="pg13477_159871"/>
    </w:p>
    <w:p>
      <w:pPr>
        <w:pStyle w:val="BookText"/>
        <w:rPr/>
      </w:pPr>
      <w:bookmarkEnd w:id="514"/>
      <w:r>
        <w:rPr>
          <w:rFonts w:ascii="Amiri" w:hAnsi="Amiri" w:eastAsia="Amiri" w:cs="Amiri"/>
          <w:color w:val="111111"/>
          <w:sz w:val="28"/>
          <w:sz w:val="28"/>
          <w:szCs w:val="28"/>
          <w:rtl w:val="true"/>
          <w:lang w:bidi="ar-SA"/>
        </w:rPr>
        <w:t>دُرُسْتَوَيْهِ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وَجَّهَنِي الْمُفَضَّلُ بْنُ عُمَرَ بِحَوَائِجَ إِلَي أَبِي عَبْدِ اللَّهِ عليه السلام فَإِذَا قُدَّامَهُ تُفَّاحٌ أَخْضَرُ فَقُلْتُ لَهُ جُعِلْتُ فِدَاكَ مَا هَذَا فَقَالَ يَا سُلَيْمَانُ إِنِّي وُعِكْتُ الْبَارِحَةَ فَبَعَثْتُ إِلَي هَذَا لِآكُلَهُ أَسْتَطْفِئُ بِهِ الْحَرَارَةَ وَ يُبَرِّدُ الْجَوْفَ وَ يَذْهَبُ بِالْحُمَّي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أَبُو الْخَزْرَجِ عَنْ سُلَيْمَانَ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2246179_2616395394"/>
      <w:bookmarkStart w:id="516" w:name="_Toc239"/>
      <w:bookmarkEnd w:id="515"/>
      <w:r>
        <w:rPr>
          <w:rtl w:val="true"/>
        </w:rPr>
        <w:t>«</w:t>
      </w:r>
      <w:r>
        <w:rPr/>
        <w:t>7</w:t>
      </w:r>
      <w:r>
        <w:rPr>
          <w:rtl w:val="true"/>
        </w:rPr>
        <w:t>»</w:t>
      </w:r>
      <w:bookmarkEnd w:id="516"/>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الْمَرْزُبَانِ بْنِ أَحْمَدَ عَنْ أَحْمَدَ بْنِ خَالِدٍ الْأَشْعَرِيِّ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هُوَ مَحْمُومٌ فَدَخَلَتْ عَلَيْهِ مَوْلَاةٌ لَهُ فَقَالَتْ كَيْفَ تَجِدُكَ فَدَيْتُكَ نَفْسِي وَ سَأَلَتْهُ عَنْ حَالِهِ وَ عَلَيْهِ ثَوْبٌ خَلَقٌ قَدْ طَرَحَهُ عَلَي فَخِذَيْهِ فَقَالَتْ لَهُ لَوْ تَدَثَّرْتَ حَتَّي تَعْرَقَ فَقَدْ أَبْرَزْتَ جَسَدَكَ لِلرِّيحِ فَقَالَ اللَّهُمَّ أَوْلَعْتَهُمْ‌</w:t>
      </w:r>
      <w:r>
        <w:rPr>
          <w:rStyle w:val="FootnoteAnchor"/>
          <w:rtl w:val="true"/>
        </w:rPr>
        <w:footnoteReference w:id="273"/>
      </w:r>
      <w:r>
        <w:rPr>
          <w:rFonts w:ascii="Amiri" w:hAnsi="Amiri" w:eastAsia="Amiri" w:cs="Amiri"/>
          <w:color w:val="111111"/>
          <w:sz w:val="28"/>
          <w:sz w:val="28"/>
          <w:szCs w:val="28"/>
          <w:rtl w:val="true"/>
          <w:lang w:bidi="ar-SA"/>
        </w:rPr>
        <w:t>بِخِلَافِ نَبِيِّكَ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 مِنْ فَيْحِ جَهَنَّمَ وَ رُبَّمَا قَالَ مِنْ فَوْرِ جَهَنَّمَ فَأَطْفِئُوهَا بِالْمَاءِ الْبَارِدِ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2246181_2616395394"/>
      <w:bookmarkStart w:id="518" w:name="_Toc240"/>
      <w:bookmarkEnd w:id="517"/>
      <w:r>
        <w:rPr>
          <w:rtl w:val="true"/>
        </w:rPr>
        <w:t>بيان</w:t>
      </w:r>
      <w:bookmarkEnd w:id="518"/>
    </w:p>
    <w:p>
      <w:pPr>
        <w:pStyle w:val="BookText"/>
        <w:rPr/>
      </w:pPr>
      <w:r>
        <w:rPr>
          <w:rFonts w:ascii="Amiri" w:hAnsi="Amiri" w:eastAsia="Amiri" w:cs="Amiri"/>
          <w:color w:val="111111"/>
          <w:sz w:val="28"/>
          <w:sz w:val="28"/>
          <w:szCs w:val="28"/>
          <w:rtl w:val="true"/>
          <w:lang w:bidi="ar-SA"/>
        </w:rPr>
        <w:t>أولعتهم أي جعلتهم حرصا علي مخالفته بأن تركتهم حتي اختاروا ذلك و في بعض النسخ و ألعنهم و علي التقديرين ضمير الجمع راجع إلي المخالفين أو الأطباء لأنها كانت أخذت ذلك عنهم و قال في النهاية فيه شدة الحرّ من فيح جهنم الفيح سطوح الحر و فورانه و يقال بالواو و فاحت القدر تفوح و تفيح إذا غلت و قد أخرجه‌</w:t>
      </w:r>
      <w:r>
        <w:rPr>
          <w:rStyle w:val="FootnoteAnchor"/>
          <w:rtl w:val="true"/>
        </w:rPr>
        <w:footnoteReference w:id="275"/>
      </w:r>
      <w:r>
        <w:rPr>
          <w:rFonts w:ascii="Amiri" w:hAnsi="Amiri" w:eastAsia="Amiri" w:cs="Amiri"/>
          <w:color w:val="111111"/>
          <w:sz w:val="28"/>
          <w:sz w:val="28"/>
          <w:szCs w:val="28"/>
          <w:rtl w:val="true"/>
          <w:lang w:bidi="ar-SA"/>
        </w:rPr>
        <w:t>مخرج التشبيه و التمثيل أي كأنه نار جهنم في حرها</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2246183_2616395394"/>
      <w:bookmarkStart w:id="520" w:name="_Toc241"/>
      <w:bookmarkEnd w:id="519"/>
      <w:r>
        <w:rPr>
          <w:rtl w:val="true"/>
        </w:rPr>
        <w:t>«</w:t>
      </w:r>
      <w:r>
        <w:rPr/>
        <w:t>8</w:t>
      </w:r>
      <w:r>
        <w:rPr>
          <w:rtl w:val="true"/>
        </w:rPr>
        <w:t>»</w:t>
      </w:r>
      <w:bookmarkEnd w:id="520"/>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الْخَضِيبِ بْنِ الْمَرْزُبَانِ الْعَطَّارِ عَنْ صَفْوَانَ بْنِ يَحْيَي وَ فَضَالَةَ عَنْ عَلَاءٍ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 مِنْ فَيْحِ جَهَنَّمَ فَأَطْفِئُوهَا بِالْمَاءِ الْبَارِدِ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2246185_2616395394"/>
      <w:bookmarkStart w:id="522" w:name="_Toc242"/>
      <w:bookmarkEnd w:id="521"/>
      <w:r>
        <w:rPr>
          <w:rtl w:val="true"/>
        </w:rPr>
        <w:t>«</w:t>
      </w:r>
      <w:r>
        <w:rPr/>
        <w:t>9</w:t>
      </w:r>
      <w:r>
        <w:rPr>
          <w:rtl w:val="true"/>
        </w:rPr>
        <w:t>»</w:t>
      </w:r>
      <w:bookmarkEnd w:id="522"/>
    </w:p>
    <w:p>
      <w:pPr>
        <w:pStyle w:val="BookText"/>
        <w:rPr/>
      </w:pPr>
      <w:r>
        <w:rPr>
          <w:rFonts w:ascii="Amiri" w:hAnsi="Amiri" w:eastAsia="Amiri" w:cs="Amiri"/>
          <w:color w:val="111111"/>
          <w:sz w:val="28"/>
          <w:sz w:val="28"/>
          <w:szCs w:val="28"/>
          <w:rtl w:val="true"/>
          <w:lang w:bidi="ar-SA"/>
        </w:rPr>
        <w:t>وَ مِنْهُ، عَنْ أَبِي غَسَّانَ عَبْدِ اللَّهِ بْنِ خَالِدِ بْنِ نَجِيحٍ عَنْ حَمَّادِ بْنِ عِيسَي</w:t>
      </w:r>
    </w:p>
    <w:p>
      <w:pPr>
        <w:pStyle w:val="BookText"/>
        <w:rPr/>
      </w:pPr>
      <w:r>
        <w:rPr>
          <w:rFonts w:ascii="IRNazanin" w:hAnsi="IRNazanin" w:eastAsia="IRNazanin"/>
          <w:color w:val="111111"/>
          <w:sz w:val="28"/>
          <w:sz w:val="28"/>
          <w:szCs w:val="28"/>
          <w:rtl w:val="true"/>
          <w:lang w:bidi="fa-IR"/>
        </w:rPr>
        <w:t>بن درستویه واسطی نقل شده است می‌گوید مفضل بن عمر مرا نزد امام ششم علیه السّلام فرستاد در روزی بسیار گرم، و برابر آن حضرت طبقی از سیب سبز بود، به خدا قسم صبر نکردم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اینها چیستند؟، فرمود سلیمان من امشب تب سختی کردم و فرستادم آن را برایم آوردند که تب را می‌برد و حرارت را آرام میکند و شکم را سرد</w:t>
      </w:r>
      <w:r>
        <w:rPr>
          <w:rFonts w:eastAsia="IRNazanin" w:cs="IRNazanin"/>
          <w:color w:val="111111"/>
          <w:sz w:val="28"/>
          <w:szCs w:val="28"/>
          <w:rtl w:val="true"/>
          <w:lang w:bidi="fa-IR"/>
        </w:rPr>
        <w:t xml:space="preserve">. </w:t>
      </w:r>
      <w:r>
        <w:rPr>
          <w:rStyle w:val="FootnoteAnchor"/>
          <w:rtl w:val="true"/>
        </w:rPr>
        <w:footnoteReference w:id="277"/>
      </w:r>
    </w:p>
    <w:p>
      <w:pPr>
        <w:pStyle w:val="Heading5"/>
        <w:numPr>
          <w:ilvl w:val="4"/>
          <w:numId w:val="1"/>
        </w:numPr>
        <w:rPr/>
      </w:pPr>
      <w:bookmarkStart w:id="523" w:name="__RefHeading___Toc2246187_2616395394"/>
      <w:bookmarkStart w:id="524" w:name="_Toc243"/>
      <w:bookmarkEnd w:id="523"/>
      <w:r>
        <w:rPr>
          <w:rtl w:val="true"/>
        </w:rPr>
        <w:t xml:space="preserve">روایت </w:t>
      </w:r>
      <w:r>
        <w:rPr/>
        <w:t>7</w:t>
      </w:r>
      <w:bookmarkEnd w:id="524"/>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بکیر نقل شده که نزد امام ششم علیه السّلام بودم و تب داشت و کنیزش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چطور هستی؟ و حالش را پرسید، جامه کهنه‌ای بر تن آن حضرت بود که آن را روی دو ران خود انداخته بود،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 را بر خود میانداختی تا عرق کنی تو تنت را بر آوردی برابر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آنها را به مخالفت پیغمبرت حریص کردی 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تفت دوزخ است، و بسا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جوشش دوزخ است و آن را با آب سرد خاموش کنید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2246189_2616395394"/>
      <w:bookmarkStart w:id="526" w:name="_Toc244"/>
      <w:bookmarkEnd w:id="525"/>
      <w:r>
        <w:rPr>
          <w:rtl w:val="true"/>
        </w:rPr>
        <w:t>بیان</w:t>
      </w:r>
      <w:bookmarkEnd w:id="526"/>
    </w:p>
    <w:p>
      <w:pPr>
        <w:pStyle w:val="BookText"/>
        <w:rPr/>
      </w:pPr>
      <w:r>
        <w:rPr>
          <w:rFonts w:ascii="IRNazanin" w:hAnsi="IRNazanin" w:eastAsia="IRNazanin"/>
          <w:color w:val="111111"/>
          <w:sz w:val="28"/>
          <w:sz w:val="28"/>
          <w:szCs w:val="28"/>
          <w:rtl w:val="true"/>
          <w:lang w:bidi="fa-IR"/>
        </w:rPr>
        <w:t xml:space="preserve">در نسخه‌ای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حریص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لعنت کن آنها را آمده و به هر تقدیر مقصود از آنها مخالفین یا پزشکانند که کنیز قول آنها را گرفته در نهایه است که در حدیث است شدت گرما از فیح دوزخ است و فیح شعله کشیدن گرما است و جوشش آن و مقصود تشبیه است یعنی چون آتش دوزخ</w:t>
      </w:r>
      <w:r>
        <w:rPr>
          <w:rFonts w:eastAsia="IRNazanin" w:cs="IRNazanin"/>
          <w:color w:val="111111"/>
          <w:sz w:val="28"/>
          <w:szCs w:val="28"/>
          <w:rtl w:val="true"/>
          <w:lang w:bidi="fa-IR"/>
        </w:rPr>
        <w:t>.</w:t>
      </w:r>
    </w:p>
    <w:p>
      <w:pPr>
        <w:pStyle w:val="Heading5"/>
        <w:numPr>
          <w:ilvl w:val="4"/>
          <w:numId w:val="1"/>
        </w:numPr>
        <w:rPr/>
      </w:pPr>
      <w:bookmarkStart w:id="527" w:name="__RefHeading___Toc2246191_2616395394"/>
      <w:bookmarkStart w:id="528" w:name="_Toc245"/>
      <w:bookmarkEnd w:id="527"/>
      <w:r>
        <w:rPr>
          <w:rtl w:val="true"/>
        </w:rPr>
        <w:t xml:space="preserve">روایت </w:t>
      </w:r>
      <w:r>
        <w:rPr/>
        <w:t>8</w:t>
      </w:r>
      <w:bookmarkEnd w:id="528"/>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نقل شده است که تب از نفس دوزخ است و آن را با آب سرد خاموش کنید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9" w:name="__RefHeading___Toc2246193_2616395394"/>
      <w:bookmarkStart w:id="530" w:name="_Toc246"/>
      <w:bookmarkEnd w:id="529"/>
      <w:r>
        <w:rPr>
          <w:rtl w:val="true"/>
        </w:rPr>
        <w:t xml:space="preserve">روایت </w:t>
      </w:r>
      <w:r>
        <w:rPr/>
        <w:t>9</w:t>
      </w:r>
      <w:bookmarkEnd w:id="53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همان از محمّد </w:t>
      </w:r>
      <w:bookmarkStart w:id="531" w:name="pg13477_159872"/>
    </w:p>
    <w:p>
      <w:pPr>
        <w:pStyle w:val="BookText"/>
        <w:rPr/>
      </w:pPr>
      <w:bookmarkEnd w:id="531"/>
      <w:r>
        <w:rPr>
          <w:rFonts w:ascii="Amiri" w:hAnsi="Amiri" w:eastAsia="Amiri" w:cs="Amiri"/>
          <w:color w:val="111111"/>
          <w:sz w:val="28"/>
          <w:sz w:val="28"/>
          <w:szCs w:val="28"/>
          <w:rtl w:val="true"/>
          <w:lang w:bidi="ar-SA"/>
        </w:rPr>
        <w:t>عَنِ الْحُسَيْنِ بْنِ الْمُخْتَارِ عَنْ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حُمَّ بَلَّ ثَوْبَيْنِ يَطْرَحُ عَلَيْهِ أَحَدَهُمَا فَإِذَا جَفَّ طَرَحَ عَلَيْهِ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مُسْلِمٍ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لِلْحُمَّي مِثْلَ الْمَاءِ الْبَارِدِ وَ الدُّعَاءِ</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2246195_2616395394"/>
      <w:bookmarkStart w:id="533" w:name="_Toc247"/>
      <w:bookmarkEnd w:id="532"/>
      <w:r>
        <w:rPr>
          <w:rtl w:val="true"/>
        </w:rPr>
        <w:t>بيان</w:t>
      </w:r>
      <w:bookmarkEnd w:id="533"/>
    </w:p>
    <w:p>
      <w:pPr>
        <w:pStyle w:val="BookText"/>
        <w:rPr/>
      </w:pPr>
      <w:r>
        <w:rPr>
          <w:rFonts w:ascii="Amiri" w:hAnsi="Amiri" w:eastAsia="Amiri" w:cs="Amiri"/>
          <w:color w:val="111111"/>
          <w:sz w:val="28"/>
          <w:sz w:val="28"/>
          <w:szCs w:val="28"/>
          <w:rtl w:val="true"/>
          <w:lang w:bidi="ar-SA"/>
        </w:rPr>
        <w:t>الاستشفاء بصبّ الماء البارد علي البدن و ترطيب هواء الموضع الذي فيه المريض برشّ الماء علي الأرض و الجدار و الحشائش و الرياحين و غير ذلك مما ذكره الأطباء في الحمّيات الحارّة و المحترقة</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2246197_2616395394"/>
      <w:bookmarkStart w:id="535" w:name="_Toc248"/>
      <w:bookmarkEnd w:id="534"/>
      <w:r>
        <w:rPr>
          <w:rtl w:val="true"/>
        </w:rPr>
        <w:t>«</w:t>
      </w:r>
      <w:r>
        <w:rPr/>
        <w:t>10</w:t>
      </w:r>
      <w:r>
        <w:rPr>
          <w:rtl w:val="true"/>
        </w:rPr>
        <w:t>»</w:t>
      </w:r>
      <w:bookmarkEnd w:id="535"/>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عَوْنِ بْنِ مُحَمَّدِ بْنِ الْقَاسِمِ عَنْ حَمَّادِ بْنِ عِيسَي عَنِ الْحُسَيْنِ بْنِ الْمُخْتَارِ عَنْ أَبِي أُسَامَةَ الشَّحَّامِ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 جَدُّنَا صلي الله عليه و آله لِلْحُمَّي إِلَّا وَزْنَ عَشَرَةِ دَرَاهِمِ سُكَّرٍ بِمَاءٍ بَارِدٍ عَلَي الرِّيقِ‌</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2246199_2616395394"/>
      <w:bookmarkStart w:id="537" w:name="_Toc249"/>
      <w:bookmarkEnd w:id="536"/>
      <w:r>
        <w:rPr>
          <w:rtl w:val="true"/>
        </w:rPr>
        <w:t>«</w:t>
      </w:r>
      <w:r>
        <w:rPr/>
        <w:t>11</w:t>
      </w:r>
      <w:r>
        <w:rPr>
          <w:rtl w:val="true"/>
        </w:rPr>
        <w:t>»</w:t>
      </w:r>
      <w:bookmarkEnd w:id="537"/>
    </w:p>
    <w:p>
      <w:pPr>
        <w:pStyle w:val="BookText"/>
        <w:rPr/>
      </w:pPr>
      <w:r>
        <w:rPr>
          <w:rFonts w:ascii="Amiri" w:hAnsi="Amiri" w:eastAsia="Amiri" w:cs="Amiri"/>
          <w:color w:val="111111"/>
          <w:sz w:val="28"/>
          <w:sz w:val="28"/>
          <w:szCs w:val="28"/>
          <w:rtl w:val="true"/>
          <w:lang w:bidi="ar-SA"/>
        </w:rPr>
        <w:t xml:space="preserve">الْعُيُونُ، عَنْ مُحَمَّدِ بْنِ عَلِيِّ بْنِ الشَّاهِ عَنْ أَبِي بَكْرِ بْنِ عَبْدِ اللَّهِ النَّيْسَابُورِيِّ عَنْ عَبْدِ اللَّهِ بْنِ أَحْمَدَ بْنِ عَامِرٍ الطَّائِيِّ عَنْ أَبِيهِ عَنِ الرِّضَا عليه السلام وَ عَنْ أَحْمَدَ بْنِ إِبْرَاهِيمَ الْخُوزِيِّ عَنْ إِبْرَاهِيمَ بْنِ مَرْوَانَ عَنْ جَعْفَرِ بْنِ مُحَمَّدِ بْنِ زِيَادٍ عَنْ أَحْمَدَ بْنِ عَبْدِ اللَّهِ الْهَرَوِيِّ عَنِ الرِّضَا عليه السلام وَ عَنِ الْحُسَيْنِ بْنِ مُحَمَّدٍ الْأُشْنَانِيِّ الْمُعَدِّلِ عَنْ عَلِيِّ بْنِ مهروبة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الْقَزْوِينِيِّ عَنْ دَاوُدَ بْنِ سُلَيْمَانَ عَنِ الرِّضَا عَنْ آبَائِهِ عَنِ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رَسُولُ اللَّهِ صلي الله عليه و آله عَلَي عَلِيِّ بْنِ أَبِي طَالِبٍ عليه السلام وَ هُوَ مَحْمُومٌ فَأَمَرَهُ بِأَكْلِ الْغُبَيْرَاءِ</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8" w:name="__RefHeading___Toc2246201_2616395394"/>
      <w:bookmarkStart w:id="539" w:name="_Toc250"/>
      <w:bookmarkEnd w:id="538"/>
      <w:r>
        <w:rPr>
          <w:rtl w:val="true"/>
        </w:rPr>
        <w:t>بيان</w:t>
      </w:r>
      <w:bookmarkEnd w:id="539"/>
    </w:p>
    <w:p>
      <w:pPr>
        <w:pStyle w:val="BookText"/>
        <w:rPr/>
      </w:pPr>
      <w:r>
        <w:rPr>
          <w:rFonts w:ascii="Amiri" w:hAnsi="Amiri" w:eastAsia="Amiri" w:cs="Amiri"/>
          <w:color w:val="111111"/>
          <w:sz w:val="28"/>
          <w:sz w:val="28"/>
          <w:szCs w:val="28"/>
          <w:rtl w:val="true"/>
          <w:lang w:bidi="ar-SA"/>
        </w:rPr>
        <w:t>قال بعض الأطباء الغبيراء يابس في آخر الثانية بارد في الأولي قبضه و عقله أقل من الزعرور يدفع الصفراء المنصبّة إلي الأحشاء و يقطع كل سيلان و ينفع من السعال الحار و يحبس القي‌ء و ينفع من السجج‌</w:t>
      </w:r>
      <w:r>
        <w:rPr>
          <w:rStyle w:val="FootnoteAnchor"/>
          <w:rtl w:val="true"/>
        </w:rPr>
        <w:footnoteReference w:id="283"/>
      </w:r>
      <w:r>
        <w:rPr>
          <w:rFonts w:ascii="Amiri" w:hAnsi="Amiri" w:eastAsia="Amiri" w:cs="Amiri"/>
          <w:color w:val="111111"/>
          <w:sz w:val="28"/>
          <w:sz w:val="28"/>
          <w:szCs w:val="28"/>
          <w:rtl w:val="true"/>
          <w:lang w:bidi="ar-SA"/>
        </w:rPr>
        <w:t>الصفراوي و يعقل</w:t>
      </w:r>
    </w:p>
    <w:p>
      <w:pPr>
        <w:pStyle w:val="BookText"/>
        <w:rPr/>
      </w:pPr>
      <w:r>
        <w:rPr>
          <w:rFonts w:ascii="IRNazanin" w:hAnsi="IRNazanin" w:eastAsia="IRNazanin"/>
          <w:color w:val="111111"/>
          <w:sz w:val="28"/>
          <w:sz w:val="28"/>
          <w:szCs w:val="28"/>
          <w:rtl w:val="true"/>
          <w:lang w:bidi="fa-IR"/>
        </w:rPr>
        <w:t>پبن مسلم از امام باقر علیه السّلام نقل شده که چون تب می‌کرد دو جامه تر می‌کرد و یکی را بر خود می‌افکند و چون خشک می‌شد دیگری را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مسلم گفت شنیدم امام ششم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داروئی برای تب چون آب سرد و دعا نیافتیم</w:t>
      </w:r>
      <w:r>
        <w:rPr>
          <w:rFonts w:eastAsia="IRNazanin" w:cs="IRNazanin"/>
          <w:color w:val="111111"/>
          <w:sz w:val="28"/>
          <w:szCs w:val="28"/>
          <w:rtl w:val="true"/>
          <w:lang w:bidi="fa-IR"/>
        </w:rPr>
        <w:t>.</w:t>
      </w:r>
    </w:p>
    <w:p>
      <w:pPr>
        <w:pStyle w:val="Heading5"/>
        <w:numPr>
          <w:ilvl w:val="4"/>
          <w:numId w:val="1"/>
        </w:numPr>
        <w:rPr/>
      </w:pPr>
      <w:bookmarkStart w:id="540" w:name="__RefHeading___Toc2246203_2616395394"/>
      <w:bookmarkStart w:id="541" w:name="_Toc251"/>
      <w:bookmarkEnd w:id="540"/>
      <w:r>
        <w:rPr>
          <w:rtl w:val="true"/>
        </w:rPr>
        <w:t>بیان</w:t>
      </w:r>
      <w:bookmarkEnd w:id="541"/>
    </w:p>
    <w:p>
      <w:pPr>
        <w:pStyle w:val="BookText"/>
        <w:rPr/>
      </w:pPr>
      <w:r>
        <w:rPr>
          <w:rFonts w:ascii="IRNazanin" w:hAnsi="IRNazanin" w:eastAsia="IRNazanin"/>
          <w:color w:val="111111"/>
          <w:sz w:val="28"/>
          <w:sz w:val="28"/>
          <w:szCs w:val="28"/>
          <w:rtl w:val="true"/>
          <w:lang w:bidi="fa-IR"/>
        </w:rPr>
        <w:t>استشفاء به ریختن آب خنک بر تن و مرطوب کردن هوا آنجا که بیمار در آن است و دیوار و بته‌ها و گلها و جز آنها را که ذکر شده پزشکان در تبهای گرم و سوزان نسخه کرده‌اند</w:t>
      </w:r>
      <w:r>
        <w:rPr>
          <w:rFonts w:eastAsia="IRNazanin" w:cs="IRNazanin"/>
          <w:color w:val="111111"/>
          <w:sz w:val="28"/>
          <w:szCs w:val="28"/>
          <w:rtl w:val="true"/>
          <w:lang w:bidi="fa-IR"/>
        </w:rPr>
        <w:t>.</w:t>
      </w:r>
    </w:p>
    <w:p>
      <w:pPr>
        <w:pStyle w:val="Heading5"/>
        <w:numPr>
          <w:ilvl w:val="4"/>
          <w:numId w:val="1"/>
        </w:numPr>
        <w:rPr/>
      </w:pPr>
      <w:bookmarkStart w:id="542" w:name="__RefHeading___Toc2246205_2616395394"/>
      <w:bookmarkStart w:id="543" w:name="_Toc252"/>
      <w:bookmarkEnd w:id="542"/>
      <w:r>
        <w:rPr>
          <w:rtl w:val="true"/>
        </w:rPr>
        <w:t xml:space="preserve">روایت </w:t>
      </w:r>
      <w:r>
        <w:rPr/>
        <w:t>10</w:t>
      </w:r>
      <w:bookmarkEnd w:id="543"/>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ابی اسامه شحام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 صلی اللَّه علیه و آله برای رفع تب دارویی برنگزیده جز به اندازه ده درهم شکر با آب سرد در ناشتا</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2246207_2616395394"/>
      <w:bookmarkStart w:id="545" w:name="_Toc253"/>
      <w:bookmarkEnd w:id="544"/>
      <w:r>
        <w:rPr>
          <w:rtl w:val="true"/>
        </w:rPr>
        <w:t xml:space="preserve">روایت </w:t>
      </w:r>
      <w:r>
        <w:rPr/>
        <w:t>11</w:t>
      </w:r>
      <w:bookmarkEnd w:id="545"/>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حسین علیه السّلام نقل شده است که رسول خدا صلی اللَّه علیه و آله به علی بن ابی طالب علیه السّلام وارد شد و او تب داشت، پس رسول خدا او را به خوردن سنجد امر اکرد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2246209_2616395394"/>
      <w:bookmarkStart w:id="547" w:name="_Toc254"/>
      <w:bookmarkEnd w:id="546"/>
      <w:r>
        <w:rPr>
          <w:rtl w:val="true"/>
        </w:rPr>
        <w:t>بیان</w:t>
      </w:r>
      <w:bookmarkEnd w:id="54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پزشکان گفته است سنجد خشک است در پایان درجه دو سرد است در درجه یک و کمتر از زالزالک قبض دارد، و صفرائی که به درون شکم ریخته را دفع می‌کند، و هر سیلانی را ببندد، و از سرفه گرم جلوگیری می‌کند و استفراغ را بند می‌آورد، و لیزی شکم را که از صفراء باشد درمان می‌کند، و شکم را جمع می‌کند </w:t>
      </w:r>
      <w:bookmarkStart w:id="548" w:name="pg13477_159873"/>
    </w:p>
    <w:p>
      <w:pPr>
        <w:pStyle w:val="BookText"/>
        <w:rPr/>
      </w:pPr>
      <w:bookmarkEnd w:id="548"/>
      <w:r>
        <w:rPr>
          <w:rFonts w:ascii="Amiri" w:hAnsi="Amiri" w:eastAsia="Amiri" w:cs="Amiri"/>
          <w:color w:val="111111"/>
          <w:sz w:val="28"/>
          <w:sz w:val="28"/>
          <w:szCs w:val="28"/>
          <w:rtl w:val="true"/>
          <w:lang w:bidi="ar-SA"/>
        </w:rPr>
        <w:t>البطن و ينفع من كثرة البول و قيل إنه يضرّ بالمعدة و الهضم و يصلحه الفانيذ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نفعه في بعض الحمّيات</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2246211_2616395394"/>
      <w:bookmarkStart w:id="550" w:name="_Toc255"/>
      <w:bookmarkEnd w:id="549"/>
      <w:r>
        <w:rPr>
          <w:rtl w:val="true"/>
        </w:rPr>
        <w:t>«</w:t>
      </w:r>
      <w:r>
        <w:rPr/>
        <w:t>12</w:t>
      </w:r>
      <w:r>
        <w:rPr>
          <w:rtl w:val="true"/>
        </w:rPr>
        <w:t>»</w:t>
      </w:r>
      <w:bookmarkEnd w:id="550"/>
    </w:p>
    <w:p>
      <w:pPr>
        <w:pStyle w:val="BookText"/>
        <w:rPr/>
      </w:pPr>
      <w:r>
        <w:rPr>
          <w:rFonts w:ascii="Amiri" w:hAnsi="Amiri" w:eastAsia="Amiri" w:cs="Amiri"/>
          <w:color w:val="111111"/>
          <w:sz w:val="28"/>
          <w:sz w:val="28"/>
          <w:szCs w:val="28"/>
          <w:rtl w:val="true"/>
          <w:lang w:bidi="ar-SA"/>
        </w:rPr>
        <w:t>الْخِصَالُ، عَنْ أَبِيهِ عَنْ عَلِيِّ بْنِ إِبْرَاهِيمَ عَنْ أَبِيهِ عَنْ إِسْمَاعِيلَ بْنِ مَرَّارٍ عَنْ يُونُسَ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الدَّمِ أَرْبَعَةٌ الْحِكَّةُ وَ الْبَثْرَةُ وَ النُّعَاسُ وَ الدَّوَرَانُ‌</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2246213_2616395394"/>
      <w:bookmarkStart w:id="552" w:name="_Toc256"/>
      <w:bookmarkEnd w:id="551"/>
      <w:r>
        <w:rPr>
          <w:rtl w:val="true"/>
        </w:rPr>
        <w:t>«</w:t>
      </w:r>
      <w:r>
        <w:rPr/>
        <w:t>13</w:t>
      </w:r>
      <w:r>
        <w:rPr>
          <w:rtl w:val="true"/>
        </w:rPr>
        <w:t>»</w:t>
      </w:r>
      <w:bookmarkEnd w:id="552"/>
    </w:p>
    <w:p>
      <w:pPr>
        <w:pStyle w:val="BookText"/>
        <w:rPr/>
      </w:pPr>
      <w:r>
        <w:rPr>
          <w:rFonts w:ascii="Amiri" w:hAnsi="Amiri" w:eastAsia="Amiri" w:cs="Amiri"/>
          <w:color w:val="111111"/>
          <w:sz w:val="28"/>
          <w:sz w:val="28"/>
          <w:szCs w:val="28"/>
          <w:rtl w:val="true"/>
          <w:lang w:bidi="ar-SA"/>
        </w:rPr>
        <w:t>وَ مِنْهُ، عَنْ أَبِيهِ عَنْ سَعْدِ بْنِ عَبْدِ اللَّهِ عَنْ مُحَمَّدِ بْنِ عِيسَي الْيَقْطِينِيِّ عَنِ الْقَاسِمِ بْنِ يَحْيَي عَنْ جَدِّهِ الْحَسَنِ عَنْ أَبِي بَصِيرٍ وَ مُحَمَّدِ بْنِ مُسْلِمٍ عَنْ أَبِي عَبْدِ اللَّهِ عليه السلام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دَاءٍ إِلَّا وَ هُوَ مِنْ دَاخِلِ الْجَوْفِ إِلَّا الْجِرَاحَةُ وَ الْحُمَّي فَإِنَّهُمَا يَرِدَانِ وُرُوداً اكْسِرُوا حَرَّ الْحُمَّي بِالْبَنَفْسَجِ وَ الْمَاءِ الْبَارِدِ فَإِنَّ حَرَّهَا مِنْ فَيْحِ جَهَنَّمَ‌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صُبُّوا عَلَي الْمَحْمُومِ الْمَاءَ الْبَارِدَ فِي الصَّيْفِ فَإِنَّهُ يُسَكِّنُ حَرَّهَا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أَهْلَ الْبَيْتِ شِفَاءٌ مِنَ الْوَعْكِ وَ الْأَسْقَامِ وَ وَسْوَاسِ الرَّيْبِ‌</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مَاءَ السَّمَاءِ فَإِنَّهُ يُطَهِّرُ الْبَدَنَ وَ يَدْفَعُ الْأَسْقَامَ قَالَ اللَّهُ تَبَارَكَ وَ تَعَالَي وَ يُنَزِّلُ عَلَيْكُمْ مِنَ السَّماءِ ماءً لِيُطَهِّرَكُمْ بِهِ وَ يُذْهِبَ عَنْكُمْ رِجْزَ الشَّيْطانِ وَ لِيَرْبِطَ عَلي قُلُوبِكُمْ وَ يُثَبِّتَ بِهِ الْأَقْدامَ‌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 w:name="__RefHeading___Toc2246215_2616395394"/>
      <w:bookmarkStart w:id="554" w:name="_Toc257"/>
      <w:bookmarkEnd w:id="553"/>
      <w:r>
        <w:rPr>
          <w:rtl w:val="true"/>
        </w:rPr>
        <w:t>بيان</w:t>
      </w:r>
      <w:bookmarkEnd w:id="554"/>
    </w:p>
    <w:p>
      <w:pPr>
        <w:pStyle w:val="BookText"/>
        <w:rPr/>
      </w:pPr>
      <w:r>
        <w:rPr>
          <w:rFonts w:ascii="Amiri" w:hAnsi="Amiri" w:eastAsia="Amiri" w:cs="Amiri"/>
          <w:color w:val="111111"/>
          <w:sz w:val="28"/>
          <w:sz w:val="28"/>
          <w:szCs w:val="28"/>
          <w:rtl w:val="true"/>
          <w:lang w:bidi="ar-SA"/>
        </w:rPr>
        <w:t>فإنهما يردان ورودا أي بلا مادّة في الجسد كورود الجراحة من الخارج و الحمّي بسبب هواء بارد أو حارّ بالبنفسج أي بشرب الشراب المعمول منه فإن الأطباء ذكروا لأكثر الحمّيات سيما المحترقة شراب البنفسج أو</w:t>
      </w:r>
    </w:p>
    <w:p>
      <w:pPr>
        <w:pStyle w:val="BookText"/>
        <w:rPr/>
      </w:pPr>
      <w:r>
        <w:rPr>
          <w:rFonts w:ascii="IRNazanin" w:hAnsi="IRNazanin" w:eastAsia="IRNazanin"/>
          <w:color w:val="111111"/>
          <w:sz w:val="28"/>
          <w:sz w:val="28"/>
          <w:szCs w:val="28"/>
          <w:rtl w:val="true"/>
          <w:lang w:bidi="fa-IR"/>
        </w:rPr>
        <w:t>و از فزونی ادرار جلوگیری می‌کند، و گفته‌اند برای معده و هضم غذا زیان دارد، و حلوا آن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فایده آن در درمان برخی تب‌ها بعید نیست</w:t>
      </w:r>
      <w:r>
        <w:rPr>
          <w:rFonts w:eastAsia="IRNazanin" w:cs="IRNazanin"/>
          <w:color w:val="111111"/>
          <w:sz w:val="28"/>
          <w:szCs w:val="28"/>
          <w:rtl w:val="true"/>
          <w:lang w:bidi="fa-IR"/>
        </w:rPr>
        <w:t>.</w:t>
      </w:r>
    </w:p>
    <w:p>
      <w:pPr>
        <w:pStyle w:val="Heading5"/>
        <w:numPr>
          <w:ilvl w:val="4"/>
          <w:numId w:val="1"/>
        </w:numPr>
        <w:rPr/>
      </w:pPr>
      <w:bookmarkStart w:id="555" w:name="__RefHeading___Toc2246217_2616395394"/>
      <w:bookmarkStart w:id="556" w:name="_Toc258"/>
      <w:bookmarkEnd w:id="555"/>
      <w:r>
        <w:rPr>
          <w:rtl w:val="true"/>
        </w:rPr>
        <w:t xml:space="preserve">روایت </w:t>
      </w:r>
      <w:r>
        <w:rPr/>
        <w:t>12</w:t>
      </w:r>
      <w:bookmarkEnd w:id="55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نقل شده است که نشانه‌های خون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خارش، جوش چرت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خواب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سرگیجه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7" w:name="__RefHeading___Toc2246219_2616395394"/>
      <w:bookmarkStart w:id="558" w:name="_Toc259"/>
      <w:bookmarkEnd w:id="557"/>
      <w:r>
        <w:rPr>
          <w:rtl w:val="true"/>
        </w:rPr>
        <w:t xml:space="preserve">روایت </w:t>
      </w:r>
      <w:r>
        <w:rPr/>
        <w:t>13</w:t>
      </w:r>
      <w:bookmarkEnd w:id="558"/>
    </w:p>
    <w:p>
      <w:pPr>
        <w:pStyle w:val="BookText"/>
        <w:rPr/>
      </w:pPr>
      <w:r>
        <w:rPr>
          <w:rFonts w:ascii="IRNazanin" w:hAnsi="IRNazanin" w:eastAsia="IRNazanin"/>
          <w:color w:val="111111"/>
          <w:sz w:val="28"/>
          <w:sz w:val="28"/>
          <w:szCs w:val="28"/>
          <w:rtl w:val="true"/>
          <w:lang w:bidi="fa-IR"/>
        </w:rPr>
        <w:t>و از همان به سندی از امیر المؤمنین علیه السّلام نقل شده که هر دردی از از درون است جز زخم و تب که از بیرون آیند، داغی تب را با بنفشه و آب خنک بشکنید که سوز آن از داغی دوزخ است</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 در تابستان به فرد تب دار آب سرد ریزید که سوز آن را بنشاند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خاندان ما ، درمان تب و دردها و وسوسه و دو دلی است</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بنوشید که بدن را پاک می‌کند و هر درد را دفع می‌کند و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ینزل علیکم من السماء ماء لیطهرکم به و یذهب عنکم رجز الشیطان و لیربط علی قلوبکم و یثبت به الاقدام</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بارانی بر شما فرو ریزانید تا شما را با آن پاک گرداند، و وسوسه شیطان را از شما بزداید و دلهایتان را محکم سازد و گامهایتان را بدان استوار دارد</w:t>
      </w:r>
      <w:r>
        <w:rPr>
          <w:rFonts w:eastAsia="IRNazanin" w:cs="IRNazanin"/>
          <w:color w:val="111111"/>
          <w:sz w:val="28"/>
          <w:szCs w:val="28"/>
          <w:rtl w:val="true"/>
          <w:lang w:bidi="fa-IR"/>
        </w:rPr>
        <w:t>}</w:t>
      </w:r>
      <w:r>
        <w:rPr>
          <w:rStyle w:val="FootnoteAnchor"/>
          <w:rtl w:val="true"/>
        </w:rPr>
        <w:footnoteReference w:id="296"/>
      </w:r>
    </w:p>
    <w:p>
      <w:pPr>
        <w:pStyle w:val="Heading5"/>
        <w:numPr>
          <w:ilvl w:val="4"/>
          <w:numId w:val="1"/>
        </w:numPr>
        <w:rPr/>
      </w:pPr>
      <w:bookmarkStart w:id="559" w:name="__RefHeading___Toc2246221_2616395394"/>
      <w:bookmarkStart w:id="560" w:name="_Toc260"/>
      <w:bookmarkEnd w:id="559"/>
      <w:r>
        <w:rPr>
          <w:rtl w:val="true"/>
        </w:rPr>
        <w:t>بیان</w:t>
      </w:r>
      <w:bookmarkEnd w:id="56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کنند بر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مایه در تن ندارند مانند زخم از برون و تب از هوای سرد یا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بنفشه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شربتی که از آن می‌سازند دفع می‌شود زیرا که پزشکان برای اکثر تب ها به ویژه تبهای سوزان نوشیدنی بنفشه را نافع دانسته‌اند </w:t>
      </w:r>
      <w:bookmarkStart w:id="561" w:name="pg13477_159874"/>
    </w:p>
    <w:p>
      <w:pPr>
        <w:pStyle w:val="BookText"/>
        <w:rPr/>
      </w:pPr>
      <w:bookmarkEnd w:id="561"/>
      <w:r>
        <w:rPr>
          <w:rFonts w:ascii="Amiri" w:hAnsi="Amiri" w:eastAsia="Amiri" w:cs="Amiri"/>
          <w:color w:val="111111"/>
          <w:sz w:val="28"/>
          <w:sz w:val="28"/>
          <w:szCs w:val="28"/>
          <w:rtl w:val="true"/>
          <w:lang w:bidi="ar-SA"/>
        </w:rPr>
        <w:t>استشمامه أيضا فإنهم ذكروا للمحترقة يقرب إليه من الأزهار النيلوفر و البنفسج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فإنه يطهر البدن يدل علي أن التطهير في الآية أعم من تطهير الظاهر و الباطن</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2246223_2616395394"/>
      <w:bookmarkStart w:id="563" w:name="_Toc261"/>
      <w:bookmarkEnd w:id="562"/>
      <w:r>
        <w:rPr>
          <w:rtl w:val="true"/>
        </w:rPr>
        <w:t>«</w:t>
      </w:r>
      <w:r>
        <w:rPr/>
        <w:t>14</w:t>
      </w:r>
      <w:r>
        <w:rPr>
          <w:rtl w:val="true"/>
        </w:rPr>
        <w:t>»</w:t>
      </w:r>
      <w:bookmarkEnd w:id="563"/>
    </w:p>
    <w:p>
      <w:pPr>
        <w:pStyle w:val="BookText"/>
        <w:rPr/>
      </w:pPr>
      <w:r>
        <w:rPr>
          <w:rFonts w:ascii="Amiri" w:hAnsi="Amiri" w:eastAsia="Amiri" w:cs="Amiri"/>
          <w:color w:val="111111"/>
          <w:sz w:val="28"/>
          <w:sz w:val="28"/>
          <w:szCs w:val="28"/>
          <w:rtl w:val="true"/>
          <w:lang w:bidi="ar-SA"/>
        </w:rPr>
        <w:t>مَجَالِسُ ابْنِ الشَّيْخِ، عَنْ وَالِدِهِ عَنْ هِلَالِ بْنِ مُحَمَّدٍ الْحَفَّارِ عَنْ إِسْمَاعِيلَ بْنِ عَلِيٍّ الدِّعْبِلِيِّ عَنْ أَبِيهِ عَلِيِّ بْنِ عَلِيٍّ أَخِي دِعْبِلٍ الْخُزَاعِيِّ عَنِ الرِّضَا عليه السلام عَنْ آبَائِهِ عليهم السلام عَنْ عَلِيِّ بْنِ الْحُسَيْنِ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بَلِّلُوا جَوْفَ الْمَحْمُومِ بِالسَّوِيقِ وَ الْعَسَلِ ثَلَاثَ مَرَّاتٍ وَ يُحَوَّلُ مِنْ إِنَاءٍ إِلَي إِنَاءٍ وَ يُسْقَي الْمَحْمُومُ فَإِنَّهُ يَذْهَبُ بِالْحُمَّي الْحَارَّةِ وَ إِنَّمَا عُمِلَ بِالْوَحْيِ</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2246225_2616395394"/>
      <w:bookmarkStart w:id="565" w:name="_Toc262"/>
      <w:bookmarkEnd w:id="564"/>
      <w:r>
        <w:rPr>
          <w:rtl w:val="true"/>
        </w:rPr>
        <w:t>بيان</w:t>
      </w:r>
      <w:bookmarkEnd w:id="565"/>
    </w:p>
    <w:p>
      <w:pPr>
        <w:pStyle w:val="BookText"/>
        <w:rPr/>
      </w:pPr>
      <w:r>
        <w:rPr>
          <w:rFonts w:ascii="Amiri" w:hAnsi="Amiri" w:eastAsia="Amiri" w:cs="Amiri"/>
          <w:color w:val="111111"/>
          <w:sz w:val="28"/>
          <w:sz w:val="28"/>
          <w:szCs w:val="28"/>
          <w:rtl w:val="true"/>
          <w:lang w:bidi="ar-SA"/>
        </w:rPr>
        <w:t>لعله محمول علي الحمّيات البلغميّة الغالبة في البلاد الحارّة</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2246227_2616395394"/>
      <w:bookmarkStart w:id="567" w:name="_Toc263"/>
      <w:bookmarkEnd w:id="566"/>
      <w:r>
        <w:rPr>
          <w:rtl w:val="true"/>
        </w:rPr>
        <w:t>«</w:t>
      </w:r>
      <w:r>
        <w:rPr/>
        <w:t>15</w:t>
      </w:r>
      <w:r>
        <w:rPr>
          <w:rtl w:val="true"/>
        </w:rPr>
        <w:t>»</w:t>
      </w:r>
      <w:bookmarkEnd w:id="567"/>
    </w:p>
    <w:p>
      <w:pPr>
        <w:pStyle w:val="BookText"/>
        <w:rPr/>
      </w:pPr>
      <w:r>
        <w:rPr>
          <w:rFonts w:ascii="Amiri" w:hAnsi="Amiri" w:eastAsia="Amiri" w:cs="Amiri"/>
          <w:color w:val="111111"/>
          <w:sz w:val="28"/>
          <w:sz w:val="28"/>
          <w:szCs w:val="28"/>
          <w:rtl w:val="true"/>
          <w:lang w:bidi="ar-SA"/>
        </w:rPr>
        <w:t>الْمَحَاسِنُ، عَنْ عِدَّةٍ مِنْ أَصْحَابِهِ عَنِ ابْنِ أَسْبَاطٍ عَنْ يَحْيَي بْنِ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لِأَبِي يَا بَشِيرُ بِأَيِّ شَيْ‌ءٍ تُدَاوُونَ مَرْضَاكُمْ قَالَ بِهَذِهِ الْأَدْوِيَةِ الْمِرَارِ قَالَ لَا إِذَا مَرِضَ أَحَدُكُمْ فَخُذِ السُّكَّرَ الْأَبْيَضَ فَدُقَّهُ ثُمَّ صُبَّ عَلَيْهِ الْمَاءَ الْبَارِدَ وَ اسْقِهِ إِيَّاهُ فَإِنَّ الَّذِي جَعَلَ الشِّفَاءَ فِي الْمِرَارِ قَادِرٌ أَنْ يَجْعَلَهُ فِي الْحَلَاوَةِ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8" w:name="__RefHeading___Toc2246229_2616395394"/>
      <w:bookmarkStart w:id="569" w:name="_Toc264"/>
      <w:bookmarkEnd w:id="568"/>
      <w:r>
        <w:rPr>
          <w:rtl w:val="true"/>
        </w:rPr>
        <w:t>بيان</w:t>
      </w:r>
      <w:bookmarkEnd w:id="569"/>
    </w:p>
    <w:p>
      <w:pPr>
        <w:pStyle w:val="BookText"/>
        <w:rPr/>
      </w:pPr>
      <w:r>
        <w:rPr>
          <w:rFonts w:ascii="Amiri" w:hAnsi="Amiri" w:eastAsia="Amiri" w:cs="Amiri"/>
          <w:color w:val="111111"/>
          <w:sz w:val="28"/>
          <w:sz w:val="28"/>
          <w:szCs w:val="28"/>
          <w:rtl w:val="true"/>
          <w:lang w:bidi="ar-SA"/>
        </w:rPr>
        <w:t>كأن المراد بالسكر الأبيض ما يسمي بالفارسية بالقند و يحتمل النبات الأبيض و كأنه في الحميات البلغمية</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2246231_2616395394"/>
      <w:bookmarkStart w:id="571" w:name="_Toc265"/>
      <w:bookmarkEnd w:id="570"/>
      <w:r>
        <w:rPr>
          <w:rtl w:val="true"/>
        </w:rPr>
        <w:t>«</w:t>
      </w:r>
      <w:r>
        <w:rPr/>
        <w:t>16</w:t>
      </w:r>
      <w:r>
        <w:rPr>
          <w:rtl w:val="true"/>
        </w:rPr>
        <w:t>»</w:t>
      </w:r>
      <w:bookmarkEnd w:id="571"/>
    </w:p>
    <w:p>
      <w:pPr>
        <w:pStyle w:val="BookText"/>
        <w:rPr/>
      </w:pPr>
      <w:r>
        <w:rPr>
          <w:rFonts w:ascii="Amiri" w:hAnsi="Amiri" w:eastAsia="Amiri" w:cs="Amiri"/>
          <w:color w:val="111111"/>
          <w:sz w:val="28"/>
          <w:sz w:val="28"/>
          <w:szCs w:val="28"/>
          <w:rtl w:val="true"/>
          <w:lang w:bidi="ar-SA"/>
        </w:rPr>
        <w:t>الْمَحَاسِنُ، عَنْ أَحْمَدَ بْنِ مُحَمَّدِ بْنِ أَبِي نَصْرٍ الْبَزَنْطِيِّ عَنْ حَمَّادِ بْنِ عُثْمَانَ عَنْ مُحَمَّدِ بْنِ سُوقَةَ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الْكَبَابُ يَذْهَبُ بِالْحُمَّي‌</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2246233_2616395394"/>
      <w:bookmarkStart w:id="573" w:name="_Toc266"/>
      <w:bookmarkEnd w:id="572"/>
      <w:r>
        <w:rPr>
          <w:rtl w:val="true"/>
        </w:rPr>
        <w:t>«</w:t>
      </w:r>
      <w:r>
        <w:rPr/>
        <w:t>17</w:t>
      </w:r>
      <w:r>
        <w:rPr>
          <w:rtl w:val="true"/>
        </w:rPr>
        <w:t>»</w:t>
      </w:r>
      <w:bookmarkEnd w:id="573"/>
    </w:p>
    <w:p>
      <w:pPr>
        <w:pStyle w:val="BookText"/>
        <w:rPr/>
      </w:pPr>
      <w:r>
        <w:rPr>
          <w:rFonts w:ascii="Amiri" w:hAnsi="Amiri" w:eastAsia="Amiri" w:cs="Amiri"/>
          <w:color w:val="111111"/>
          <w:sz w:val="28"/>
          <w:sz w:val="28"/>
          <w:szCs w:val="28"/>
          <w:rtl w:val="true"/>
          <w:lang w:bidi="ar-SA"/>
        </w:rPr>
        <w:t>وَ مِنْهُ‌</w:t>
      </w:r>
      <w:r>
        <w:rPr>
          <w:rStyle w:val="FootnoteAnchor"/>
          <w:rtl w:val="true"/>
        </w:rPr>
        <w:footnoteReference w:id="299"/>
      </w:r>
      <w:r>
        <w:rPr>
          <w:rFonts w:ascii="Amiri" w:hAnsi="Amiri" w:eastAsia="Amiri" w:cs="Amiri"/>
          <w:color w:val="111111"/>
          <w:sz w:val="28"/>
          <w:sz w:val="28"/>
          <w:szCs w:val="28"/>
          <w:rtl w:val="true"/>
          <w:lang w:bidi="ar-SA"/>
        </w:rPr>
        <w:t>، عَنْ يُونُسَ بْنِ يَعْقُوبَ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سَنَتَيْنِ أَوْ أَكْثَرَ فَأَلْهَمَنِي اللَّهُ الْأَرُزَّ فَأَمَرْتُ بِهِ فعسل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جُفِّفَ ثُمَّ أُشِمَ</w:t>
      </w:r>
    </w:p>
    <w:p>
      <w:pPr>
        <w:pStyle w:val="BookText"/>
        <w:rPr/>
      </w:pPr>
      <w:r>
        <w:rPr>
          <w:rFonts w:ascii="IRNazanin" w:hAnsi="IRNazanin" w:eastAsia="IRNazanin"/>
          <w:color w:val="111111"/>
          <w:sz w:val="28"/>
          <w:sz w:val="28"/>
          <w:szCs w:val="28"/>
          <w:rtl w:val="true"/>
          <w:lang w:bidi="fa-IR"/>
        </w:rPr>
        <w:t>و در تب محرقه بو کردن آن را هم توصیه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او نهند گلهای نیلوفر و بنفشه </w:t>
      </w:r>
      <w:r>
        <w:rPr>
          <w:rFonts w:eastAsia="IRNazanin" w:cs="IRNazanin"/>
          <w:color w:val="111111"/>
          <w:sz w:val="28"/>
          <w:szCs w:val="28"/>
          <w:rtl w:val="true"/>
          <w:lang w:bidi="fa-IR"/>
        </w:rPr>
        <w:t>.</w:t>
      </w:r>
    </w:p>
    <w:p>
      <w:pPr>
        <w:pStyle w:val="Heading5"/>
        <w:numPr>
          <w:ilvl w:val="4"/>
          <w:numId w:val="1"/>
        </w:numPr>
        <w:rPr/>
      </w:pPr>
      <w:bookmarkStart w:id="574" w:name="__RefHeading___Toc2246235_2616395394"/>
      <w:bookmarkStart w:id="575" w:name="_Toc267"/>
      <w:bookmarkEnd w:id="574"/>
      <w:r>
        <w:rPr>
          <w:rtl w:val="true"/>
        </w:rPr>
        <w:t xml:space="preserve">روایت </w:t>
      </w:r>
      <w:r>
        <w:rPr/>
        <w:t>14</w:t>
      </w:r>
      <w:bookmarkEnd w:id="575"/>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سجاد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تب دار را با قاووت و عسل سه بار تر کنید، و در ظرفها بگردانید و به تب دار نوشانید که تب داغ را ببرد، و همانا به وحی عمل شده</w:t>
      </w:r>
      <w:r>
        <w:rPr>
          <w:rFonts w:eastAsia="IRNazanin" w:cs="IRNazanin"/>
          <w:color w:val="111111"/>
          <w:sz w:val="28"/>
          <w:szCs w:val="28"/>
          <w:rtl w:val="true"/>
          <w:lang w:bidi="fa-IR"/>
        </w:rPr>
        <w:t>.</w:t>
      </w:r>
    </w:p>
    <w:p>
      <w:pPr>
        <w:pStyle w:val="Heading5"/>
        <w:numPr>
          <w:ilvl w:val="4"/>
          <w:numId w:val="1"/>
        </w:numPr>
        <w:rPr/>
      </w:pPr>
      <w:bookmarkStart w:id="576" w:name="__RefHeading___Toc2246237_2616395394"/>
      <w:bookmarkStart w:id="577" w:name="_Toc268"/>
      <w:bookmarkEnd w:id="576"/>
      <w:r>
        <w:rPr>
          <w:rtl w:val="true"/>
        </w:rPr>
        <w:t>بیان</w:t>
      </w:r>
      <w:bookmarkEnd w:id="577"/>
    </w:p>
    <w:p>
      <w:pPr>
        <w:pStyle w:val="BookText"/>
        <w:rPr/>
      </w:pPr>
      <w:r>
        <w:rPr>
          <w:rFonts w:ascii="IRNazanin" w:hAnsi="IRNazanin" w:eastAsia="IRNazanin"/>
          <w:color w:val="111111"/>
          <w:sz w:val="28"/>
          <w:sz w:val="28"/>
          <w:szCs w:val="28"/>
          <w:rtl w:val="true"/>
          <w:lang w:bidi="fa-IR"/>
        </w:rPr>
        <w:t>شاید مقصود از آن تب های بلغمی است که در بلاد حارّه غالب است</w:t>
      </w:r>
      <w:r>
        <w:rPr>
          <w:rFonts w:eastAsia="IRNazanin" w:cs="IRNazanin"/>
          <w:color w:val="111111"/>
          <w:sz w:val="28"/>
          <w:szCs w:val="28"/>
          <w:rtl w:val="true"/>
          <w:lang w:bidi="fa-IR"/>
        </w:rPr>
        <w:t>.</w:t>
      </w:r>
    </w:p>
    <w:p>
      <w:pPr>
        <w:pStyle w:val="Heading5"/>
        <w:numPr>
          <w:ilvl w:val="4"/>
          <w:numId w:val="1"/>
        </w:numPr>
        <w:rPr/>
      </w:pPr>
      <w:bookmarkStart w:id="578" w:name="__RefHeading___Toc2246239_2616395394"/>
      <w:bookmarkStart w:id="579" w:name="_Toc269"/>
      <w:bookmarkEnd w:id="578"/>
      <w:r>
        <w:rPr>
          <w:rtl w:val="true"/>
        </w:rPr>
        <w:t xml:space="preserve">روایت </w:t>
      </w:r>
      <w:r>
        <w:rPr/>
        <w:t>15</w:t>
      </w:r>
      <w:bookmarkEnd w:id="57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نقل شده است که امام صادق علیه السلام به ابی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بیماران خود را مداوا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داروهای تلخ،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یکی از شماها بیمار شود، شکر سفید بگیر و بکوب و آب سرد بدان اضافه کن و به او بنوشان زیرا آن کس که درمان را در تلخها نهاده می‌تواند در شیرین نیز نهد</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2246241_2616395394"/>
      <w:bookmarkStart w:id="581" w:name="_Toc270"/>
      <w:bookmarkEnd w:id="580"/>
      <w:r>
        <w:rPr>
          <w:rtl w:val="true"/>
        </w:rPr>
        <w:t>بیان</w:t>
      </w:r>
      <w:bookmarkEnd w:id="581"/>
    </w:p>
    <w:p>
      <w:pPr>
        <w:pStyle w:val="BookText"/>
        <w:rPr/>
      </w:pPr>
      <w:r>
        <w:rPr>
          <w:rFonts w:ascii="IRNazanin" w:hAnsi="IRNazanin" w:eastAsia="IRNazanin"/>
          <w:color w:val="111111"/>
          <w:sz w:val="28"/>
          <w:sz w:val="28"/>
          <w:szCs w:val="28"/>
          <w:rtl w:val="true"/>
          <w:lang w:bidi="fa-IR"/>
        </w:rPr>
        <w:t>گویا مقصود از شکر سفید همان قند است و چه بسا که منظور نبات سفید باشد و گویا در تبهای بلغمی است</w:t>
      </w:r>
      <w:r>
        <w:rPr>
          <w:rFonts w:eastAsia="IRNazanin" w:cs="IRNazanin"/>
          <w:color w:val="111111"/>
          <w:sz w:val="28"/>
          <w:szCs w:val="28"/>
          <w:rtl w:val="true"/>
          <w:lang w:bidi="fa-IR"/>
        </w:rPr>
        <w:t>.</w:t>
      </w:r>
    </w:p>
    <w:p>
      <w:pPr>
        <w:pStyle w:val="Heading5"/>
        <w:numPr>
          <w:ilvl w:val="4"/>
          <w:numId w:val="1"/>
        </w:numPr>
        <w:rPr/>
      </w:pPr>
      <w:bookmarkStart w:id="582" w:name="__RefHeading___Toc2246243_2616395394"/>
      <w:bookmarkStart w:id="583" w:name="_Toc271"/>
      <w:bookmarkEnd w:id="582"/>
      <w:r>
        <w:rPr>
          <w:rtl w:val="true"/>
        </w:rPr>
        <w:t xml:space="preserve">روایت </w:t>
      </w:r>
      <w:r>
        <w:rPr/>
        <w:t>16</w:t>
      </w:r>
      <w:bookmarkEnd w:id="58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نقل شده است که کباب تب را می‌برد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2246245_2616395394"/>
      <w:bookmarkStart w:id="585" w:name="_Toc272"/>
      <w:bookmarkEnd w:id="584"/>
      <w:r>
        <w:rPr>
          <w:rtl w:val="true"/>
        </w:rPr>
        <w:t xml:space="preserve">روایت </w:t>
      </w:r>
      <w:r>
        <w:rPr/>
        <w:t>17</w:t>
      </w:r>
      <w:bookmarkEnd w:id="58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همان به سندی از امام ششم علیه السّلام نقل شده است که دو سال و بیشتر بیمار شدم و خدا به من برنج را الهام کرد و فرمان دادم شسته شد و خشک شد و بو داده شد با </w:t>
      </w:r>
      <w:bookmarkStart w:id="586" w:name="pg13477_159875"/>
    </w:p>
    <w:p>
      <w:pPr>
        <w:pStyle w:val="BookText"/>
        <w:rPr/>
      </w:pPr>
      <w:bookmarkEnd w:id="586"/>
      <w:r>
        <w:rPr>
          <w:rFonts w:ascii="Amiri" w:hAnsi="Amiri" w:eastAsia="Amiri" w:cs="Amiri"/>
          <w:color w:val="111111"/>
          <w:sz w:val="28"/>
          <w:sz w:val="28"/>
          <w:szCs w:val="28"/>
          <w:rtl w:val="true"/>
          <w:lang w:bidi="ar-SA"/>
        </w:rPr>
        <w:t xml:space="preserve">النَّارَ وَ طُحِنَ فَجَعَلْتُ بَعْضَهُ سَفُوفاً وَ بَعْضَهُ حَسْواً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2246247_2616395394"/>
      <w:bookmarkStart w:id="588" w:name="_Toc273"/>
      <w:bookmarkEnd w:id="587"/>
      <w:r>
        <w:rPr>
          <w:rtl w:val="true"/>
        </w:rPr>
        <w:t>بيان</w:t>
      </w:r>
      <w:bookmarkEnd w:id="588"/>
    </w:p>
    <w:p>
      <w:pPr>
        <w:pStyle w:val="BookText"/>
        <w:rPr/>
      </w:pPr>
      <w:r>
        <w:rPr>
          <w:rFonts w:ascii="Amiri" w:hAnsi="Amiri" w:eastAsia="Amiri" w:cs="Amiri"/>
          <w:color w:val="111111"/>
          <w:sz w:val="28"/>
          <w:sz w:val="28"/>
          <w:szCs w:val="28"/>
          <w:rtl w:val="true"/>
          <w:lang w:bidi="ar-SA"/>
        </w:rPr>
        <w:t>الإشمام كناية عن تشويته بالنار قليلا و في القاموس حسا المرق شربه شيئا بعد شي‌ء كتحسّاه و احتساه و اسم ما يتحسّي الحسية و الحسا و يمد و الحسوة بالضم الشي‌ء القليل منه</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2246249_2616395394"/>
      <w:bookmarkStart w:id="590" w:name="_Toc274"/>
      <w:bookmarkEnd w:id="589"/>
      <w:r>
        <w:rPr>
          <w:rtl w:val="true"/>
        </w:rPr>
        <w:t>«</w:t>
      </w:r>
      <w:r>
        <w:rPr/>
        <w:t>18</w:t>
      </w:r>
      <w:r>
        <w:rPr>
          <w:rtl w:val="true"/>
        </w:rPr>
        <w:t>»</w:t>
      </w:r>
      <w:bookmarkEnd w:id="590"/>
    </w:p>
    <w:p>
      <w:pPr>
        <w:pStyle w:val="BookText"/>
        <w:rPr/>
      </w:pPr>
      <w:r>
        <w:rPr>
          <w:rFonts w:ascii="Amiri" w:hAnsi="Amiri" w:eastAsia="Amiri" w:cs="Amiri"/>
          <w:color w:val="111111"/>
          <w:sz w:val="28"/>
          <w:sz w:val="28"/>
          <w:szCs w:val="28"/>
          <w:rtl w:val="true"/>
          <w:lang w:bidi="ar-SA"/>
        </w:rPr>
        <w:t>الْمَحَاسِنُ، عَنْ أَحْمَدَ بْنِ النَّضْرِ عَنْ عَمْرِو بْنِ شِمْرٍ عَنْ جَابِرٍ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الْبَصَلُ يَذْهَبُ بِالْحُمَّي‌</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 w:name="__RefHeading___Toc2246251_2616395394"/>
      <w:bookmarkStart w:id="592" w:name="_Toc275"/>
      <w:bookmarkEnd w:id="591"/>
      <w:r>
        <w:rPr>
          <w:rtl w:val="true"/>
        </w:rPr>
        <w:t>«</w:t>
      </w:r>
      <w:r>
        <w:rPr/>
        <w:t>19</w:t>
      </w:r>
      <w:r>
        <w:rPr>
          <w:rtl w:val="true"/>
        </w:rPr>
        <w:t>»</w:t>
      </w:r>
      <w:bookmarkEnd w:id="592"/>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عَوْنٍ عَنْ أَبِي عِيسَي عَنِ الْحُسَيْنِ عَنْ أَبِي أُسَامَةَ قَالَ سَمِعْتُ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الْحُمَّي تُضَاعَفُ عَلَي أَوْلَادِ الْأَنْبِيَاءِ</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2246253_2616395394"/>
      <w:bookmarkStart w:id="594" w:name="_Toc276"/>
      <w:bookmarkEnd w:id="593"/>
      <w:r>
        <w:rPr>
          <w:rtl w:val="true"/>
        </w:rPr>
        <w:t>بيان</w:t>
      </w:r>
      <w:bookmarkEnd w:id="594"/>
    </w:p>
    <w:p>
      <w:pPr>
        <w:pStyle w:val="BookText"/>
        <w:rPr/>
      </w:pPr>
      <w:r>
        <w:rPr>
          <w:rFonts w:ascii="Amiri" w:hAnsi="Amiri" w:eastAsia="Amiri" w:cs="Amiri"/>
          <w:color w:val="111111"/>
          <w:sz w:val="28"/>
          <w:sz w:val="28"/>
          <w:szCs w:val="28"/>
          <w:rtl w:val="true"/>
          <w:lang w:bidi="ar-SA"/>
        </w:rPr>
        <w:t>أي الحمّي العارضة لهم أشد من حمي غيرهم</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2246255_2616395394"/>
      <w:bookmarkStart w:id="596" w:name="_Toc277"/>
      <w:bookmarkEnd w:id="595"/>
      <w:r>
        <w:rPr>
          <w:rtl w:val="true"/>
        </w:rPr>
        <w:t>«</w:t>
      </w:r>
      <w:r>
        <w:rPr/>
        <w:t>20</w:t>
      </w:r>
      <w:r>
        <w:rPr>
          <w:rtl w:val="true"/>
        </w:rPr>
        <w:t>»</w:t>
      </w:r>
      <w:bookmarkEnd w:id="596"/>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السَّرِيِّ بْنِ أَحْمَدَ بْنِ السَّرِيِّ عَنْ مُحَمَّدِ بْنِ يَحْيَي الْأَرْمَنِيِّ عَنْ مُحَمَّدِ بْنِ سِنَانٍ عَنْ يُونُسَ بْنِ ظَبْيَانَ عَنْ مُحَمَّدِ بْنِ إِسْمَاعِيلَ بْنِ أَبِي زَيْنَبَ قَالَ سَمِعْتُ الْبَاقِرَ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الْحُمَّي فِي ثَلَاثَةِ أَشْيَاءَ فِي الْقَيْ‌ءِ وَ فِي الْعَرَقِ وَ فِي إِسْهَالِ الْبَطْنِ‌</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2246257_2616395394"/>
      <w:bookmarkStart w:id="598" w:name="_Toc278"/>
      <w:bookmarkEnd w:id="597"/>
      <w:r>
        <w:rPr>
          <w:rtl w:val="true"/>
        </w:rPr>
        <w:t>«</w:t>
      </w:r>
      <w:r>
        <w:rPr/>
        <w:t>21</w:t>
      </w:r>
      <w:r>
        <w:rPr>
          <w:rtl w:val="true"/>
        </w:rPr>
        <w:t>»</w:t>
      </w:r>
      <w:bookmarkEnd w:id="598"/>
    </w:p>
    <w:p>
      <w:pPr>
        <w:pStyle w:val="BookText"/>
        <w:rPr/>
      </w:pPr>
      <w:r>
        <w:rPr>
          <w:rFonts w:ascii="Amiri" w:hAnsi="Amiri" w:eastAsia="Amiri" w:cs="Amiri"/>
          <w:color w:val="111111"/>
          <w:sz w:val="28"/>
          <w:sz w:val="28"/>
          <w:szCs w:val="28"/>
          <w:rtl w:val="true"/>
          <w:lang w:bidi="ar-SA"/>
        </w:rPr>
        <w:t>وَ مِنْهُ، بِهَذَا الْإِسْنَادِ عَنْ مُحَمَّدِ بْنِ سِنَانٍ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مُوسَي بْنَ جَعْفَرٍ عليهما السلام وَ قَدِ اشْتَكَي فَجَاءَهُ الْمُتَرَفِّعُونَ بِالْأَدْوِيَةِ يَعْنِي الْأَطِبَّاءَ فَجَعَلُوا يَصِفُونَ لَهُ الْعَجَائِبَ فَقَالَ أَيْنَ يَذْهَبُ بِكُمْ اقْتَصِرُوا عَلَي سَيِّدِ هَذِهِ الْأَدْوِيَةِ الْهَلِيلَجِ وَ الرَّازِيَانَجِ وَ السُّكَّرِ فِي اسْتِقْبَالِ الصَّيْفِ ثَلَاثَةَ أَشْهُرٍ فِي كُلِّ شَهْرٍ ثَلَاثَ مَرَّاتٍ وَ فِي اسْتِقْبَالِ الشِّتَاءِ ثَلَاثَةَ أَشْهُرٍ فِي كُلِّ شَهْرٍ ثَلَاثَةَ مَرَّاتٍ وَ يُجْعَلُ مَوْضِعَ الرَّازِيَانَجِ مَصْطَكَي فَلَا يَمْرَضُ إِلَّا مَرَضَ الْمَوْتِ‌</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2246259_2616395394"/>
      <w:bookmarkStart w:id="600" w:name="_Toc279"/>
      <w:bookmarkEnd w:id="599"/>
      <w:r>
        <w:rPr>
          <w:rtl w:val="true"/>
        </w:rPr>
        <w:t>بيان</w:t>
      </w:r>
      <w:bookmarkEnd w:id="600"/>
    </w:p>
    <w:p>
      <w:pPr>
        <w:pStyle w:val="BookText"/>
        <w:rPr/>
      </w:pPr>
      <w:r>
        <w:rPr>
          <w:rFonts w:ascii="Amiri" w:hAnsi="Amiri" w:eastAsia="Amiri" w:cs="Amiri"/>
          <w:color w:val="111111"/>
          <w:sz w:val="28"/>
          <w:sz w:val="28"/>
          <w:szCs w:val="28"/>
          <w:rtl w:val="true"/>
          <w:lang w:bidi="ar-SA"/>
        </w:rPr>
        <w:t>و يجعل موضع الرازيانج أي في الشتاء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آتش و کوبیده شد، و نیمی سفوف و نیمی شربت شد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1" w:name="__RefHeading___Toc2246261_2616395394"/>
      <w:bookmarkStart w:id="602" w:name="_Toc280"/>
      <w:bookmarkEnd w:id="601"/>
      <w:r>
        <w:rPr>
          <w:rtl w:val="true"/>
        </w:rPr>
        <w:t>بیان</w:t>
      </w:r>
      <w:bookmarkEnd w:id="602"/>
    </w:p>
    <w:p>
      <w:pPr>
        <w:pStyle w:val="BookText"/>
        <w:rPr/>
      </w:pPr>
      <w:r>
        <w:rPr>
          <w:rFonts w:ascii="IRNazanin" w:hAnsi="IRNazanin" w:eastAsia="IRNazanin"/>
          <w:color w:val="111111"/>
          <w:sz w:val="28"/>
          <w:sz w:val="28"/>
          <w:szCs w:val="28"/>
          <w:rtl w:val="true"/>
          <w:lang w:bidi="fa-IR"/>
        </w:rPr>
        <w:t>الإشمام کنایة عن تشویته بالنار قلیلا و فی القاموس حسا المرق شربه شیئا بعد شی‌ء کتحسّاه و احتساه و اسم ما یتحسّی الحسیة و الحسا و یمد و الحسوة بالضم الشی‌ء القلیل منه</w:t>
      </w:r>
      <w:r>
        <w:rPr>
          <w:rFonts w:eastAsia="IRNazanin" w:cs="IRNazanin"/>
          <w:color w:val="111111"/>
          <w:sz w:val="28"/>
          <w:szCs w:val="28"/>
          <w:rtl w:val="true"/>
          <w:lang w:bidi="fa-IR"/>
        </w:rPr>
        <w:t>.</w:t>
      </w:r>
    </w:p>
    <w:p>
      <w:pPr>
        <w:pStyle w:val="Heading5"/>
        <w:numPr>
          <w:ilvl w:val="4"/>
          <w:numId w:val="1"/>
        </w:numPr>
        <w:rPr/>
      </w:pPr>
      <w:bookmarkStart w:id="603" w:name="__RefHeading___Toc2246263_2616395394"/>
      <w:bookmarkStart w:id="604" w:name="_Toc281"/>
      <w:bookmarkEnd w:id="603"/>
      <w:r>
        <w:rPr>
          <w:rtl w:val="true"/>
        </w:rPr>
        <w:t xml:space="preserve">روایت </w:t>
      </w:r>
      <w:r>
        <w:rPr/>
        <w:t>18</w:t>
      </w:r>
      <w:bookmarkEnd w:id="60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نقل شده است که امام صادق علیه السلام فرمود پیاز تب را می‌برد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5" w:name="__RefHeading___Toc2246265_2616395394"/>
      <w:bookmarkStart w:id="606" w:name="_Toc282"/>
      <w:bookmarkEnd w:id="605"/>
      <w:r>
        <w:rPr>
          <w:rtl w:val="true"/>
        </w:rPr>
        <w:t xml:space="preserve">روایت </w:t>
      </w:r>
      <w:r>
        <w:rPr/>
        <w:t>19</w:t>
      </w:r>
      <w:bookmarkEnd w:id="606"/>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ابی اسامه نقل شده که 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فرزندان انبیاء دو چندان است</w:t>
      </w:r>
      <w:r>
        <w:rPr>
          <w:rFonts w:eastAsia="IRNazanin" w:cs="IRNazanin"/>
          <w:color w:val="111111"/>
          <w:sz w:val="28"/>
          <w:szCs w:val="28"/>
          <w:rtl w:val="true"/>
          <w:lang w:bidi="fa-IR"/>
        </w:rPr>
        <w:t xml:space="preserve">. </w:t>
      </w:r>
      <w:r>
        <w:rPr>
          <w:rStyle w:val="FootnoteAnchor"/>
          <w:rtl w:val="true"/>
        </w:rPr>
        <w:footnoteReference w:id="309"/>
      </w:r>
    </w:p>
    <w:p>
      <w:pPr>
        <w:pStyle w:val="Heading5"/>
        <w:numPr>
          <w:ilvl w:val="4"/>
          <w:numId w:val="1"/>
        </w:numPr>
        <w:rPr/>
      </w:pPr>
      <w:bookmarkStart w:id="607" w:name="__RefHeading___Toc2246267_2616395394"/>
      <w:bookmarkStart w:id="608" w:name="_Toc283"/>
      <w:bookmarkEnd w:id="607"/>
      <w:r>
        <w:rPr>
          <w:rtl w:val="true"/>
        </w:rPr>
        <w:t>بیان</w:t>
      </w:r>
      <w:bookmarkEnd w:id="608"/>
    </w:p>
    <w:p>
      <w:pPr>
        <w:pStyle w:val="BookText"/>
        <w:rPr/>
      </w:pPr>
      <w:r>
        <w:rPr>
          <w:rFonts w:ascii="IRNazanin" w:hAnsi="IRNazanin" w:eastAsia="IRNazanin"/>
          <w:color w:val="111111"/>
          <w:sz w:val="28"/>
          <w:sz w:val="28"/>
          <w:szCs w:val="28"/>
          <w:rtl w:val="true"/>
          <w:lang w:bidi="fa-IR"/>
        </w:rPr>
        <w:t xml:space="preserve">یعنی تب آنها از دیگران سخت‌تر است </w:t>
      </w:r>
      <w:r>
        <w:rPr>
          <w:rFonts w:eastAsia="IRNazanin" w:cs="IRNazanin"/>
          <w:color w:val="111111"/>
          <w:sz w:val="28"/>
          <w:szCs w:val="28"/>
          <w:rtl w:val="true"/>
          <w:lang w:bidi="fa-IR"/>
        </w:rPr>
        <w:t>.</w:t>
      </w:r>
    </w:p>
    <w:p>
      <w:pPr>
        <w:pStyle w:val="Heading5"/>
        <w:numPr>
          <w:ilvl w:val="4"/>
          <w:numId w:val="1"/>
        </w:numPr>
        <w:rPr/>
      </w:pPr>
      <w:bookmarkStart w:id="609" w:name="__RefHeading___Toc2246269_2616395394"/>
      <w:bookmarkStart w:id="610" w:name="_Toc284"/>
      <w:bookmarkEnd w:id="609"/>
      <w:r>
        <w:rPr>
          <w:rtl w:val="true"/>
        </w:rPr>
        <w:t xml:space="preserve">روایت </w:t>
      </w:r>
      <w:r>
        <w:rPr/>
        <w:t>20</w:t>
      </w:r>
      <w:bookmarkEnd w:id="610"/>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محمّد بن اسماعیل بن ابی زینب نقل شده که شنیدم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تب از تن به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عرق کردن و اسهال</w:t>
      </w:r>
      <w:r>
        <w:rPr>
          <w:rFonts w:eastAsia="IRNazanin" w:cs="IRNazanin"/>
          <w:color w:val="111111"/>
          <w:sz w:val="28"/>
          <w:szCs w:val="28"/>
          <w:rtl w:val="true"/>
          <w:lang w:bidi="fa-IR"/>
        </w:rPr>
        <w:t xml:space="preserve">. </w:t>
      </w:r>
      <w:r>
        <w:rPr>
          <w:rStyle w:val="FootnoteAnchor"/>
          <w:rtl w:val="true"/>
        </w:rPr>
        <w:footnoteReference w:id="310"/>
      </w:r>
    </w:p>
    <w:p>
      <w:pPr>
        <w:pStyle w:val="Heading5"/>
        <w:numPr>
          <w:ilvl w:val="4"/>
          <w:numId w:val="1"/>
        </w:numPr>
        <w:rPr/>
      </w:pPr>
      <w:bookmarkStart w:id="611" w:name="__RefHeading___Toc2246271_2616395394"/>
      <w:bookmarkStart w:id="612" w:name="_Toc285"/>
      <w:bookmarkEnd w:id="611"/>
      <w:r>
        <w:rPr>
          <w:rtl w:val="true"/>
        </w:rPr>
        <w:t xml:space="preserve">روایت </w:t>
      </w:r>
      <w:r>
        <w:rPr/>
        <w:t>21</w:t>
      </w:r>
      <w:bookmarkEnd w:id="612"/>
    </w:p>
    <w:p>
      <w:pPr>
        <w:pStyle w:val="BookText"/>
        <w:rPr/>
      </w:pPr>
      <w:r>
        <w:rPr>
          <w:rFonts w:ascii="IRNazanin" w:hAnsi="IRNazanin" w:eastAsia="IRNazanin"/>
          <w:color w:val="111111"/>
          <w:sz w:val="28"/>
          <w:sz w:val="28"/>
          <w:szCs w:val="28"/>
          <w:rtl w:val="true"/>
          <w:lang w:bidi="fa-IR"/>
        </w:rPr>
        <w:t>و در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سند از امام رضا علیه السّلام نقل شده است که موسی بن جعفر علیه السّلام بیمار شد و پزشکان آمدند بالینش و عجائبی برایش وصف کردند و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می‌روید؟ بر سیّد این داروها اکتفاء کنید که هلیله و رازیانه و شکر است، در سه ماه تابستان ماهی سه بار و در زمستان ماهی سه روز و هر روزی سه بار و به جای رازیانه از مصطکی استفاده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داروها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نشوید جز به مرض مرگ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2246273_2616395394"/>
      <w:bookmarkStart w:id="614" w:name="_Toc286"/>
      <w:bookmarkEnd w:id="613"/>
      <w:r>
        <w:rPr>
          <w:rtl w:val="true"/>
        </w:rPr>
        <w:t>بیان</w:t>
      </w:r>
      <w:bookmarkEnd w:id="61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رازیانه از مصطکی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زمستان</w:t>
      </w:r>
      <w:r>
        <w:rPr>
          <w:rFonts w:eastAsia="IRNazanin" w:cs="IRNazanin"/>
          <w:color w:val="111111"/>
          <w:sz w:val="28"/>
          <w:szCs w:val="28"/>
          <w:rtl w:val="true"/>
          <w:lang w:bidi="fa-IR"/>
        </w:rPr>
        <w:t xml:space="preserve">. </w:t>
      </w:r>
      <w:bookmarkStart w:id="615" w:name="pg13477_159876"/>
    </w:p>
    <w:p>
      <w:pPr>
        <w:pStyle w:val="Heading5"/>
        <w:numPr>
          <w:ilvl w:val="4"/>
          <w:numId w:val="1"/>
        </w:numPr>
        <w:rPr/>
      </w:pPr>
      <w:bookmarkStart w:id="616" w:name="__RefHeading___Toc2246275_2616395394"/>
      <w:bookmarkStart w:id="617" w:name="_Toc287"/>
      <w:bookmarkEnd w:id="615"/>
      <w:bookmarkEnd w:id="616"/>
      <w:r>
        <w:rPr>
          <w:rtl w:val="true"/>
        </w:rPr>
        <w:t>«</w:t>
      </w:r>
      <w:r>
        <w:rPr/>
        <w:t>22</w:t>
      </w:r>
      <w:r>
        <w:rPr>
          <w:rtl w:val="true"/>
        </w:rPr>
        <w:t>»</w:t>
      </w:r>
      <w:bookmarkEnd w:id="617"/>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بِسْطَامَ عَنْ كَامِلٍ عَنْ مُحَمَّدِ بْنِ إِبْرَاهِيمَ الْجُعْفِيِّ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فَقَالَ مَا لِي أَرَاكَ شَاحِبَ‌</w:t>
      </w:r>
      <w:r>
        <w:rPr>
          <w:rStyle w:val="FootnoteAnchor"/>
          <w:rtl w:val="true"/>
        </w:rPr>
        <w:footnoteReference w:id="312"/>
      </w:r>
      <w:r>
        <w:rPr>
          <w:rFonts w:ascii="Amiri" w:hAnsi="Amiri" w:eastAsia="Amiri" w:cs="Amiri"/>
          <w:color w:val="111111"/>
          <w:sz w:val="28"/>
          <w:sz w:val="28"/>
          <w:szCs w:val="28"/>
          <w:rtl w:val="true"/>
          <w:lang w:bidi="ar-SA"/>
        </w:rPr>
        <w:t>الْوَجْهِ قُلْتُ أَنَا فِي حُمَّي الرِّبْعِ فَقَالَ مِنْ أَيْنَ أَنْتَ عَنِ الْمُبَارَكِ الطَّيِّبِ اسْحَقِ السُّكَّرَ ثُمَّ خُذْهُ بِالْمَاءِ وَ اشْرَبْهُ عَلَي الرِّيقِ عِنْدَ الْحَاجَةِ إِلَي الْمَاءِ قَالَ فَفَعَلْتُ فَمَا عَادَتْ إِلَيَّ بَعْدُ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8" w:name="__RefHeading___Toc2246277_2616395394"/>
      <w:bookmarkStart w:id="619" w:name="_Toc288"/>
      <w:bookmarkEnd w:id="618"/>
      <w:r>
        <w:rPr>
          <w:rtl w:val="true"/>
        </w:rPr>
        <w:t>«</w:t>
      </w:r>
      <w:r>
        <w:rPr/>
        <w:t>23</w:t>
      </w:r>
      <w:r>
        <w:rPr>
          <w:rtl w:val="true"/>
        </w:rPr>
        <w:t>»</w:t>
      </w:r>
      <w:bookmarkEnd w:id="619"/>
    </w:p>
    <w:p>
      <w:pPr>
        <w:pStyle w:val="BookText"/>
        <w:rPr/>
      </w:pPr>
      <w:r>
        <w:rPr>
          <w:rFonts w:ascii="Amiri" w:hAnsi="Amiri" w:eastAsia="Amiri" w:cs="Amiri"/>
          <w:color w:val="111111"/>
          <w:sz w:val="28"/>
          <w:sz w:val="28"/>
          <w:szCs w:val="28"/>
          <w:rtl w:val="true"/>
          <w:lang w:bidi="ar-SA"/>
        </w:rPr>
        <w:t>وَ مِنْهُ، عَنِ الْحَسَنِ بْنِ شَاذَانَ عَنْ أَبِي جَعْفَرٍ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الْحُمَّي الْغِبِّ الْغَالِبَةِ قَالَ‌</w:t>
      </w:r>
      <w:r>
        <w:rPr>
          <w:rStyle w:val="FootnoteAnchor"/>
          <w:rtl w:val="true"/>
        </w:rPr>
        <w:footnoteReference w:id="314"/>
      </w:r>
      <w:r>
        <w:rPr>
          <w:rFonts w:ascii="Amiri" w:hAnsi="Amiri" w:eastAsia="Amiri" w:cs="Amiri"/>
          <w:color w:val="111111"/>
          <w:sz w:val="28"/>
          <w:sz w:val="28"/>
          <w:szCs w:val="28"/>
          <w:rtl w:val="true"/>
          <w:lang w:bidi="ar-SA"/>
        </w:rPr>
        <w:t>يُؤْخَذُ الْعَسَلُ وَ الشُّونِيزُ وَ يُلْعَقُ مِنْهُ ثَلَاثُ لَعْقَاتٍ فَإِنَّهَا تَنْقَلِعُ وَ هُمَا الْمُبَارَكَانِ قَالَ اللَّهُ تَعَالَي فِي الْعَسَلِ يَخْرُجُ مِنْ بُطُونِها شَرابٌ مُخْتَلِفٌ أَلْوانُهُ فِيهِ شِفاءٌ لِلنَّاسِ وَ قَالَ رَسُولُ اللَّهِ صلي الله عليه و آله فِي الْحَبَّةِ السَّوْدَاءِ شِفَاءٌ مِنْ كُلِّ دَاءٍ إِلَّا السَّامَ قِيلَ يَا رَسُولَ اللَّهِ وَ مَا السَّامُ قَالَ الْمَوْتُ قَالَ وَ هَذَانِ لَا يَمِيلَانِ إِلَي الْحَرَارَةِ وَ الْبُرُودَةِ وَ لَا إِلَي الطَّبَائِعِ إِنَّمَا هُمَا شِفَاءٌ حَيْثُ وَقَعَا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2246279_2616395394"/>
      <w:bookmarkStart w:id="621" w:name="_Toc289"/>
      <w:bookmarkEnd w:id="620"/>
      <w:r>
        <w:rPr>
          <w:rtl w:val="true"/>
        </w:rPr>
        <w:t>بيان</w:t>
      </w:r>
      <w:bookmarkEnd w:id="621"/>
    </w:p>
    <w:p>
      <w:pPr>
        <w:pStyle w:val="BookText"/>
        <w:rPr/>
      </w:pPr>
      <w:r>
        <w:rPr>
          <w:rFonts w:ascii="Amiri" w:hAnsi="Amiri" w:eastAsia="Amiri" w:cs="Amiri"/>
          <w:color w:val="111111"/>
          <w:sz w:val="28"/>
          <w:sz w:val="28"/>
          <w:szCs w:val="28"/>
          <w:rtl w:val="true"/>
          <w:lang w:bidi="ar-SA"/>
        </w:rPr>
        <w:t>لا يميلان أي ليس تأثيرها بالطبع بل بالخاصية</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2246281_2616395394"/>
      <w:bookmarkStart w:id="623" w:name="_Toc290"/>
      <w:bookmarkEnd w:id="622"/>
      <w:r>
        <w:rPr>
          <w:rtl w:val="true"/>
        </w:rPr>
        <w:t>«</w:t>
      </w:r>
      <w:r>
        <w:rPr/>
        <w:t>24</w:t>
      </w:r>
      <w:r>
        <w:rPr>
          <w:rtl w:val="true"/>
        </w:rPr>
        <w:t>»</w:t>
      </w:r>
      <w:bookmarkEnd w:id="623"/>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شَاذَانَ عَنْ أَبِي جَعْفَرٍ عَنْ أَبِي الْحَسَنِ الثَّالِثِ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الْأَشْيَاءِ لِحُمَّي الرِّبْعِ أَنْ يُؤْكَلَ فِي يَوْمِهَا الْفَالُوذَجُ الْمَعْمُولُ بِالْعَسَلِ وَ يُكْثِرُ زَعْفَرَانَهُ وَ لَا يُؤْكَلُ فِي يَوْمِهَا غَيْرُهُ‌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4" w:name="__RefHeading___Toc2246283_2616395394"/>
      <w:bookmarkStart w:id="625" w:name="_Toc291"/>
      <w:bookmarkEnd w:id="624"/>
      <w:r>
        <w:rPr>
          <w:rtl w:val="true"/>
        </w:rPr>
        <w:t>«</w:t>
      </w:r>
      <w:r>
        <w:rPr/>
        <w:t>25</w:t>
      </w:r>
      <w:r>
        <w:rPr>
          <w:rtl w:val="true"/>
        </w:rPr>
        <w:t>»</w:t>
      </w:r>
      <w:bookmarkEnd w:id="625"/>
    </w:p>
    <w:p>
      <w:pPr>
        <w:pStyle w:val="BookText"/>
        <w:rPr/>
      </w:pPr>
      <w:r>
        <w:rPr>
          <w:rFonts w:ascii="Amiri" w:hAnsi="Amiri" w:eastAsia="Amiri" w:cs="Amiri"/>
          <w:color w:val="111111"/>
          <w:sz w:val="28"/>
          <w:sz w:val="28"/>
          <w:szCs w:val="28"/>
          <w:rtl w:val="true"/>
          <w:lang w:bidi="ar-SA"/>
        </w:rPr>
        <w:t>وَ مِنْهُ، عَنْ عَبْدِ اللَّهِ بْنِ عُبَيْدٍ عَنْ مُحَمَّدِ بْنِ عِيسَي عَنْ مُيَسِّرٍ عَنِ ابْنِ سِنَانٍ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لِلدَّمِ وَ هَيَجَانِهِ ثَلَاثَ عَلَامَاتٍ الْبَثْرَةَ فِي الْجَسَدِ وَ الْحِكَّةَ</w:t>
      </w:r>
    </w:p>
    <w:p>
      <w:pPr>
        <w:pStyle w:val="Heading5"/>
        <w:numPr>
          <w:ilvl w:val="4"/>
          <w:numId w:val="1"/>
        </w:numPr>
        <w:rPr/>
      </w:pPr>
      <w:bookmarkStart w:id="626" w:name="__RefHeading___Toc2246285_2616395394"/>
      <w:bookmarkStart w:id="627" w:name="_Toc292"/>
      <w:bookmarkEnd w:id="626"/>
      <w:r>
        <w:rPr>
          <w:rtl w:val="true"/>
        </w:rPr>
        <w:t xml:space="preserve">روایت </w:t>
      </w:r>
      <w:r>
        <w:rPr/>
        <w:t>22</w:t>
      </w:r>
      <w:bookmarkEnd w:id="627"/>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محمّد بن ابراهیم جعفی از پدرش نقل شده است که نزد امام صادق علیه السّلام رفتم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رنگت پریده؟ گفتم تب ربع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داروی مبارک طیب دوری؟، شکر را بسا و به آب بزن و ناشتا که تشنه شوی بنوش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کردم و دیگر تب باز نگشت</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8" w:name="__RefHeading___Toc2246287_2616395394"/>
      <w:bookmarkStart w:id="629" w:name="_Toc293"/>
      <w:bookmarkEnd w:id="628"/>
      <w:r>
        <w:rPr>
          <w:rtl w:val="true"/>
        </w:rPr>
        <w:t xml:space="preserve">روایت </w:t>
      </w:r>
      <w:r>
        <w:rPr/>
        <w:t>23</w:t>
      </w:r>
      <w:bookmarkEnd w:id="629"/>
    </w:p>
    <w:p>
      <w:pPr>
        <w:pStyle w:val="BookText"/>
        <w:rPr/>
      </w:pPr>
      <w:r>
        <w:rPr>
          <w:rFonts w:ascii="IRNazanin" w:hAnsi="IRNazanin" w:eastAsia="IRNazanin"/>
          <w:color w:val="111111"/>
          <w:sz w:val="28"/>
          <w:sz w:val="28"/>
          <w:szCs w:val="28"/>
          <w:rtl w:val="true"/>
          <w:lang w:bidi="fa-IR"/>
        </w:rPr>
        <w:t>و از همان به سندی از ابی الحسن علیه السّلام که پرسش شد از تب نوبه غالب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شونیز را بگیرند و سه قاشق از آن بخورند که بریده شود، و آن دو مبارک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باره عسل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بطونها شراب مختلف الوانه فیه شفاء للناس</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شهدی که به رنگهای گوناگون است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مردم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در باره سیاه دانه فرمود</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هر دردی است جز مرگ،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نه گرم‌اند و نه سرد و نه دارای طبائع، همانا هر جا بیفتند درمان‌اند</w:t>
      </w:r>
      <w:r>
        <w:rPr>
          <w:rFonts w:eastAsia="IRNazanin" w:cs="IRNazanin"/>
          <w:color w:val="111111"/>
          <w:sz w:val="28"/>
          <w:szCs w:val="28"/>
          <w:rtl w:val="true"/>
          <w:lang w:bidi="fa-IR"/>
        </w:rPr>
        <w:t>.</w:t>
      </w:r>
    </w:p>
    <w:p>
      <w:pPr>
        <w:pStyle w:val="Heading5"/>
        <w:numPr>
          <w:ilvl w:val="4"/>
          <w:numId w:val="1"/>
        </w:numPr>
        <w:rPr/>
      </w:pPr>
      <w:bookmarkStart w:id="630" w:name="__RefHeading___Toc2246289_2616395394"/>
      <w:bookmarkStart w:id="631" w:name="_Toc294"/>
      <w:bookmarkEnd w:id="630"/>
      <w:r>
        <w:rPr>
          <w:rtl w:val="true"/>
        </w:rPr>
        <w:t>بیان</w:t>
      </w:r>
      <w:bookmarkEnd w:id="631"/>
    </w:p>
    <w:p>
      <w:pPr>
        <w:pStyle w:val="BookText"/>
        <w:rPr/>
      </w:pPr>
      <w:r>
        <w:rPr>
          <w:rFonts w:ascii="IRNazanin" w:hAnsi="IRNazanin" w:eastAsia="IRNazanin"/>
          <w:color w:val="111111"/>
          <w:sz w:val="28"/>
          <w:sz w:val="28"/>
          <w:szCs w:val="28"/>
          <w:rtl w:val="true"/>
          <w:lang w:bidi="fa-IR"/>
        </w:rPr>
        <w:t>مقصود اینست که اثر آنها به طبع نیست بلکه به خاصیت است</w:t>
      </w:r>
      <w:r>
        <w:rPr>
          <w:rFonts w:eastAsia="IRNazanin" w:cs="IRNazanin"/>
          <w:color w:val="111111"/>
          <w:sz w:val="28"/>
          <w:szCs w:val="28"/>
          <w:rtl w:val="true"/>
          <w:lang w:bidi="fa-IR"/>
        </w:rPr>
        <w:t>.</w:t>
      </w:r>
    </w:p>
    <w:p>
      <w:pPr>
        <w:pStyle w:val="Heading5"/>
        <w:numPr>
          <w:ilvl w:val="4"/>
          <w:numId w:val="1"/>
        </w:numPr>
        <w:rPr/>
      </w:pPr>
      <w:bookmarkStart w:id="632" w:name="__RefHeading___Toc2246291_2616395394"/>
      <w:bookmarkStart w:id="633" w:name="_Toc295"/>
      <w:bookmarkEnd w:id="632"/>
      <w:r>
        <w:rPr>
          <w:rtl w:val="true"/>
        </w:rPr>
        <w:t xml:space="preserve">روایت </w:t>
      </w:r>
      <w:r>
        <w:rPr/>
        <w:t>24</w:t>
      </w:r>
      <w:bookmarkEnd w:id="633"/>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هادی علیه السّلام که بهترین درمان تب ربع این است که در روز نوبت تب فالوده عسل پر زعفران خورند و در جز آن روز نخورند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2246293_2616395394"/>
      <w:bookmarkStart w:id="635" w:name="_Toc296"/>
      <w:bookmarkEnd w:id="634"/>
      <w:r>
        <w:rPr>
          <w:rtl w:val="true"/>
        </w:rPr>
        <w:t xml:space="preserve">روایت </w:t>
      </w:r>
      <w:r>
        <w:rPr/>
        <w:t>25</w:t>
      </w:r>
      <w:bookmarkEnd w:id="63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همان به سندی از امام صادق علیه السّلام که هیجان خون سه نشانه دارد جوش در پوست و خارش در تن </w:t>
      </w:r>
      <w:bookmarkStart w:id="636" w:name="pg13477_159877"/>
    </w:p>
    <w:p>
      <w:pPr>
        <w:pStyle w:val="BookText"/>
        <w:rPr/>
      </w:pPr>
      <w:bookmarkEnd w:id="636"/>
      <w:r>
        <w:rPr>
          <w:rFonts w:ascii="Amiri" w:hAnsi="Amiri" w:eastAsia="Amiri" w:cs="Amiri"/>
          <w:color w:val="111111"/>
          <w:sz w:val="28"/>
          <w:sz w:val="28"/>
          <w:szCs w:val="28"/>
          <w:rtl w:val="true"/>
          <w:lang w:bidi="ar-SA"/>
        </w:rPr>
        <w:t>وَ دَبِيبَ الدَّوَابِ‌</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2246295_2616395394"/>
      <w:bookmarkStart w:id="638" w:name="_Toc297"/>
      <w:bookmarkEnd w:id="637"/>
      <w:r>
        <w:rPr>
          <w:rtl w:val="true"/>
        </w:rPr>
        <w:t>بيان</w:t>
      </w:r>
      <w:bookmarkEnd w:id="638"/>
    </w:p>
    <w:p>
      <w:pPr>
        <w:pStyle w:val="BookText"/>
        <w:rPr/>
      </w:pPr>
      <w:r>
        <w:rPr>
          <w:rFonts w:ascii="Amiri" w:hAnsi="Amiri" w:eastAsia="Amiri" w:cs="Amiri"/>
          <w:color w:val="111111"/>
          <w:sz w:val="28"/>
          <w:sz w:val="28"/>
          <w:szCs w:val="28"/>
          <w:rtl w:val="true"/>
          <w:lang w:bidi="ar-SA"/>
        </w:rPr>
        <w:t>البثور و الحكّة غالبهما بمدخليّة كثرة الدم و إن كانتا من غيره من الأخلاط أيضا و كأن المراد بدبيب الدواب ما يتخيله الإنسان من دبيب نملة أو دابة في جلده و تسمّيه الأطباء التنمّل</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2246297_2616395394"/>
      <w:bookmarkStart w:id="640" w:name="_Toc298"/>
      <w:bookmarkEnd w:id="639"/>
      <w:r>
        <w:rPr>
          <w:rtl w:val="true"/>
        </w:rPr>
        <w:t>«</w:t>
      </w:r>
      <w:r>
        <w:rPr/>
        <w:t>26</w:t>
      </w:r>
      <w:r>
        <w:rPr>
          <w:rtl w:val="true"/>
        </w:rPr>
        <w:t>»</w:t>
      </w:r>
      <w:bookmarkEnd w:id="640"/>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بِسْطَامَ عَنْ مُحَمَّدِ بْنِ خَلَفٍ عَنِ الْوَشَّاءِ عَنِ الْحُسَيْنِ بْنِ عَلِيٍّ عَنْ عَبْدِ اللَّهِ بْنِ سِنَانٍ قَالَ 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التُّفَّاحِ مَا دَاوَوْا مَرْضَاهُمْ إِلَّا بِهِ‌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1" w:name="__RefHeading___Toc2246299_2616395394"/>
      <w:bookmarkStart w:id="642" w:name="_Toc299"/>
      <w:bookmarkEnd w:id="641"/>
      <w:r>
        <w:rPr>
          <w:rtl w:val="true"/>
        </w:rPr>
        <w:t>«</w:t>
      </w:r>
      <w:r>
        <w:rPr/>
        <w:t>27</w:t>
      </w:r>
      <w:r>
        <w:rPr>
          <w:rtl w:val="true"/>
        </w:rPr>
        <w:t>»</w:t>
      </w:r>
      <w:bookmarkEnd w:id="642"/>
    </w:p>
    <w:p>
      <w:pPr>
        <w:pStyle w:val="BookText"/>
        <w:rPr/>
      </w:pPr>
      <w:r>
        <w:rPr>
          <w:rFonts w:ascii="Amiri" w:hAnsi="Amiri" w:eastAsia="Amiri" w:cs="Amiri"/>
          <w:color w:val="111111"/>
          <w:sz w:val="28"/>
          <w:sz w:val="28"/>
          <w:szCs w:val="28"/>
          <w:rtl w:val="true"/>
          <w:lang w:bidi="ar-SA"/>
        </w:rPr>
        <w:t>وَ مِنْهُ، عَنْ إِبْرَاهِيمَ بْنِ خَالِدٍ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الصَّادِقَ عليه السلام عَنْ مَرِيضٍ اشْتَهَي التُّفَّاحَ وَ قَدْ نُهِيَ عَنْهُ أَنْ يَأْكُلَهُ فَقَالَ أَطْعِمُوا مَحْمُومِيكُمُ التُّفَّاحَ فَمَا مِنْ شَيْ‌ءٍ أَنْفَعَ مِنَ التُّفَّاحِ‌</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3" w:name="__RefHeading___Toc2246301_2616395394"/>
      <w:bookmarkStart w:id="644" w:name="_Toc300"/>
      <w:bookmarkEnd w:id="643"/>
      <w:r>
        <w:rPr>
          <w:rtl w:val="true"/>
        </w:rPr>
        <w:t>«</w:t>
      </w:r>
      <w:r>
        <w:rPr/>
        <w:t>28</w:t>
      </w:r>
      <w:r>
        <w:rPr>
          <w:rtl w:val="true"/>
        </w:rPr>
        <w:t>»</w:t>
      </w:r>
      <w:bookmarkEnd w:id="644"/>
    </w:p>
    <w:p>
      <w:pPr>
        <w:pStyle w:val="BookText"/>
        <w:rPr/>
      </w:pPr>
      <w:r>
        <w:rPr>
          <w:rFonts w:ascii="Amiri" w:hAnsi="Amiri" w:eastAsia="Amiri" w:cs="Amiri"/>
          <w:color w:val="111111"/>
          <w:sz w:val="28"/>
          <w:sz w:val="28"/>
          <w:szCs w:val="28"/>
          <w:rtl w:val="true"/>
          <w:lang w:bidi="ar-SA"/>
        </w:rPr>
        <w:t>وَ مِنْهُ، عَنْ حَمَّادِ بْنِ مِهْرَانَ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نَخْتَلِفُ إِلَي الرِّضَا عليه السلام بِخُرَاسَانَ فَشَكَا إِلَيْهِ يَوْماً مِنَ الْأَيَّامِ شَابٌّ مِنَّا الْيَرَقَانَ فَقَالَ خُذْ خِيَارَبَاذْرَنْجٍ فَقَشِّرْهُ ثُمَّ اطْبُخْ قُشُورَهُ بِالْمَاءِ ثُمَّ اشْرَبْهُ ثَلَاثَةَ أَيَّامٍ عَلَي الرِّيقِ كُلَّ يَوْمٍ مِقْدَارَ رِطْلٍ فَأَخْبَرَنَا الشَّابُّ بَعْدَ ذَلِكَ أَنَّهُ عَالَجَ بِهِ صَاحِبَهُ مَرَّتَيْنِ فَبَرَأَ بِإِذْنِ اللَّهِ تَعَالَي‌</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 w:name="__RefHeading___Toc2246303_2616395394"/>
      <w:bookmarkStart w:id="646" w:name="_Toc301"/>
      <w:bookmarkEnd w:id="645"/>
      <w:r>
        <w:rPr>
          <w:rtl w:val="true"/>
        </w:rPr>
        <w:t>«</w:t>
      </w:r>
      <w:r>
        <w:rPr/>
        <w:t>29</w:t>
      </w:r>
      <w:r>
        <w:rPr>
          <w:rtl w:val="true"/>
        </w:rPr>
        <w:t>»</w:t>
      </w:r>
      <w:bookmarkEnd w:id="646"/>
    </w:p>
    <w:p>
      <w:pPr>
        <w:pStyle w:val="BookText"/>
        <w:rPr/>
      </w:pPr>
      <w:r>
        <w:rPr>
          <w:rFonts w:ascii="Amiri" w:hAnsi="Amiri" w:eastAsia="Amiri" w:cs="Amiri"/>
          <w:color w:val="111111"/>
          <w:sz w:val="28"/>
          <w:sz w:val="28"/>
          <w:szCs w:val="28"/>
          <w:rtl w:val="true"/>
          <w:lang w:bidi="ar-SA"/>
        </w:rPr>
        <w:t>الْمَكَارِمُ، عَنْ طِبِّ الْأَئِمَّةِ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لِلدَّمِ ثَلَاثَ عَلَامَاتٍ الْبَثْرَ فِي الْجَسَدِ وَ الْحِكَّةَ وَ دَبِيبَ الدَّوَابِّ وَ فِي حَدِيثٍ آخَرَ النُّعَاسُ وَ كَانَ إِذَا اعْتَلَّ إِنْسَانٌ مِنْ أَهْلِ الدَّارِ قَالَ انْظُرُوا فِي وَجْهِهِ فَإِنْ قَالُوا أَصْفَرُ قَالَ هُوَ مِنَ الْمِرَّةِ الصَّفْرَاءِ فَيَأْمُرُ بِمَاءٍ فَيُسْقَي وَ إِنْ قَالُوا أَحْمَرُ قَالَ دَمٌ فَيَأْمُرُ بِالْحِجَامَةِ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2246305_2616395394"/>
      <w:bookmarkStart w:id="648" w:name="_Toc302"/>
      <w:bookmarkEnd w:id="647"/>
      <w:r>
        <w:rPr>
          <w:rtl w:val="true"/>
        </w:rPr>
        <w:t>«</w:t>
      </w:r>
      <w:r>
        <w:rPr/>
        <w:t>30</w:t>
      </w:r>
      <w:r>
        <w:rPr>
          <w:rtl w:val="true"/>
        </w:rPr>
        <w:t>»</w:t>
      </w:r>
      <w:bookmarkEnd w:id="648"/>
    </w:p>
    <w:p>
      <w:pPr>
        <w:pStyle w:val="BookText"/>
        <w:rPr/>
      </w:pPr>
      <w:r>
        <w:rPr>
          <w:rFonts w:ascii="Amiri" w:hAnsi="Amiri" w:eastAsia="Amiri" w:cs="Amiri"/>
          <w:color w:val="111111"/>
          <w:sz w:val="28"/>
          <w:sz w:val="28"/>
          <w:szCs w:val="28"/>
          <w:rtl w:val="true"/>
          <w:lang w:bidi="ar-SA"/>
        </w:rPr>
        <w:t>الْكَافِي، عَنْ مُحَمَّدِ بْنِ يَحْيَي عَنْ أَحْمَدَ بْنِ مُحَمَّدٍ عَنِ ابْنِ فَضَّالٍ عَنِ ابْنِ</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مورچه زدگی</w:t>
      </w:r>
      <w:r>
        <w:rPr>
          <w:rFonts w:eastAsia="IRNazanin" w:cs="IRNazanin"/>
          <w:color w:val="111111"/>
          <w:sz w:val="28"/>
          <w:szCs w:val="28"/>
          <w:rtl w:val="true"/>
          <w:lang w:bidi="fa-IR"/>
        </w:rPr>
        <w:t>.</w:t>
      </w:r>
    </w:p>
    <w:p>
      <w:pPr>
        <w:pStyle w:val="Heading5"/>
        <w:numPr>
          <w:ilvl w:val="4"/>
          <w:numId w:val="1"/>
        </w:numPr>
        <w:rPr/>
      </w:pPr>
      <w:bookmarkStart w:id="649" w:name="__RefHeading___Toc2246307_2616395394"/>
      <w:bookmarkStart w:id="650" w:name="_Toc303"/>
      <w:bookmarkEnd w:id="649"/>
      <w:r>
        <w:rPr>
          <w:rtl w:val="true"/>
        </w:rPr>
        <w:t>بیان</w:t>
      </w:r>
      <w:bookmarkEnd w:id="650"/>
    </w:p>
    <w:p>
      <w:pPr>
        <w:pStyle w:val="BookText"/>
        <w:rPr/>
      </w:pPr>
      <w:r>
        <w:rPr>
          <w:rFonts w:ascii="IRNazanin" w:hAnsi="IRNazanin" w:eastAsia="IRNazanin"/>
          <w:color w:val="111111"/>
          <w:sz w:val="28"/>
          <w:sz w:val="28"/>
          <w:szCs w:val="28"/>
          <w:rtl w:val="true"/>
          <w:lang w:bidi="fa-IR"/>
        </w:rPr>
        <w:t>جوش و خارش تن بیشتر از فزونی خون هستند و اگر چه از اخلاط دیگر هم می‌باشند و جنبش جانوران خیال آدمی است که مورچه یا جانور در میان پوست او است و اطباء آن را مورچه‌زدگی نامند</w:t>
      </w:r>
      <w:r>
        <w:rPr>
          <w:rFonts w:eastAsia="IRNazanin" w:cs="IRNazanin"/>
          <w:color w:val="111111"/>
          <w:sz w:val="28"/>
          <w:szCs w:val="28"/>
          <w:rtl w:val="true"/>
          <w:lang w:bidi="fa-IR"/>
        </w:rPr>
        <w:t>.</w:t>
      </w:r>
    </w:p>
    <w:p>
      <w:pPr>
        <w:pStyle w:val="Heading5"/>
        <w:numPr>
          <w:ilvl w:val="4"/>
          <w:numId w:val="1"/>
        </w:numPr>
        <w:rPr/>
      </w:pPr>
      <w:bookmarkStart w:id="651" w:name="__RefHeading___Toc2246309_2616395394"/>
      <w:bookmarkStart w:id="652" w:name="_Toc304"/>
      <w:bookmarkEnd w:id="651"/>
      <w:r>
        <w:rPr>
          <w:rtl w:val="true"/>
        </w:rPr>
        <w:t xml:space="preserve">روایت </w:t>
      </w:r>
      <w:r>
        <w:rPr/>
        <w:t>26</w:t>
      </w:r>
      <w:bookmarkEnd w:id="652"/>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نقل شده است که اگر مردم خاصیت سیب را می‌دانستند بیماران خود را جز با آن درمان نمی‌کردند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3" w:name="__RefHeading___Toc2246311_2616395394"/>
      <w:bookmarkStart w:id="654" w:name="_Toc305"/>
      <w:bookmarkEnd w:id="653"/>
      <w:r>
        <w:rPr>
          <w:rtl w:val="true"/>
        </w:rPr>
        <w:t xml:space="preserve">روایت </w:t>
      </w:r>
      <w:r>
        <w:rPr/>
        <w:t>27</w:t>
      </w:r>
      <w:bookmarkEnd w:id="654"/>
    </w:p>
    <w:p>
      <w:pPr>
        <w:pStyle w:val="BookText"/>
        <w:rPr/>
      </w:pPr>
      <w:r>
        <w:rPr>
          <w:rFonts w:ascii="IRNazanin" w:hAnsi="IRNazanin" w:eastAsia="IRNazanin"/>
          <w:color w:val="111111"/>
          <w:sz w:val="28"/>
          <w:sz w:val="28"/>
          <w:szCs w:val="28"/>
          <w:rtl w:val="true"/>
          <w:lang w:bidi="fa-IR"/>
        </w:rPr>
        <w:t>و از همان به سندش از سماعه نقل شده است که از امام ششم علیه السّلام پرسیدم بیماری سیب می‌خواهد و بر او ممنوع شده که بخورد، فرمود به تبداران خود سیب بخورانید که چیزی برایشان از آن سودمندتر نیست</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5" w:name="__RefHeading___Toc2246313_2616395394"/>
      <w:bookmarkStart w:id="656" w:name="_Toc306"/>
      <w:bookmarkEnd w:id="655"/>
      <w:r>
        <w:rPr>
          <w:rtl w:val="true"/>
        </w:rPr>
        <w:t xml:space="preserve">روایت </w:t>
      </w:r>
      <w:r>
        <w:rPr/>
        <w:t>28</w:t>
      </w:r>
      <w:bookmarkEnd w:id="656"/>
    </w:p>
    <w:p>
      <w:pPr>
        <w:pStyle w:val="BookText"/>
        <w:rPr/>
      </w:pPr>
      <w:r>
        <w:rPr>
          <w:rFonts w:ascii="IRNazanin" w:hAnsi="IRNazanin" w:eastAsia="IRNazanin"/>
          <w:color w:val="111111"/>
          <w:sz w:val="28"/>
          <w:sz w:val="28"/>
          <w:szCs w:val="28"/>
          <w:rtl w:val="true"/>
          <w:lang w:bidi="fa-IR"/>
        </w:rPr>
        <w:t xml:space="preserve">و از همان از مهران بلخی نقل شده است که ما در خراسان نزد امام رضا علیه السّلام رفت و آمد داشتیم یک جوانی از ما روزی از یرقان به آن حضرت شکایت کرد، ایشان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باذرنج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 و پوست بکن و پوستش را با آب بپز و سه روز ناشتا روزی یک رطل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و آن جوان پس از آن به ما گزارش داد که یار خود را دو بار با آن مداوا کرده و به فرمان خدا خوب شده است</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7" w:name="__RefHeading___Toc2246315_2616395394"/>
      <w:bookmarkStart w:id="658" w:name="_Toc307"/>
      <w:bookmarkEnd w:id="657"/>
      <w:r>
        <w:rPr>
          <w:rtl w:val="true"/>
        </w:rPr>
        <w:t xml:space="preserve">روایت </w:t>
      </w:r>
      <w:r>
        <w:rPr/>
        <w:t>29</w:t>
      </w:r>
      <w:bookmarkEnd w:id="658"/>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 الائمه نقل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 سه نشانه است، جوش در تن، خارش، جنبیدن جانور، و در حدیث دیگر چرت‌زدگی، و چون یکی از اهل خانه بیمار می‌شد می‌فرمود به چهره‌اش نگاه کنید، اگر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است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خلط صفراء است و می‌فرمود آبی باو نوشانند، و اگر می‌گفتند سرخ است، می‌فرمود از خون است و فرمان حجامت می‌داد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9" w:name="__RefHeading___Toc2246317_2616395394"/>
      <w:bookmarkStart w:id="660" w:name="_Toc308"/>
      <w:bookmarkEnd w:id="659"/>
      <w:r>
        <w:rPr>
          <w:rtl w:val="true"/>
        </w:rPr>
        <w:t xml:space="preserve">روایت </w:t>
      </w:r>
      <w:r>
        <w:rPr/>
        <w:t>30</w:t>
      </w:r>
      <w:bookmarkEnd w:id="66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661" w:name="pg13477_159878"/>
    </w:p>
    <w:p>
      <w:pPr>
        <w:pStyle w:val="BookText"/>
        <w:rPr/>
      </w:pPr>
      <w:bookmarkEnd w:id="661"/>
      <w:r>
        <w:rPr>
          <w:rFonts w:ascii="Amiri" w:hAnsi="Amiri" w:eastAsia="Amiri" w:cs="Amiri"/>
          <w:color w:val="111111"/>
          <w:sz w:val="28"/>
          <w:sz w:val="28"/>
          <w:szCs w:val="28"/>
          <w:rtl w:val="true"/>
          <w:lang w:bidi="ar-SA"/>
        </w:rPr>
        <w:t>بُكَيْرٍ عَنْ أَبِي أَيُّوبَ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دَاءٍ إِلَّا وَ هُوَ شَارِعٌ‌</w:t>
      </w:r>
      <w:r>
        <w:rPr>
          <w:rStyle w:val="FootnoteAnchor"/>
          <w:rtl w:val="true"/>
        </w:rPr>
        <w:footnoteReference w:id="330"/>
      </w:r>
      <w:r>
        <w:rPr>
          <w:rFonts w:ascii="Amiri" w:hAnsi="Amiri" w:eastAsia="Amiri" w:cs="Amiri"/>
          <w:color w:val="111111"/>
          <w:sz w:val="28"/>
          <w:sz w:val="28"/>
          <w:szCs w:val="28"/>
          <w:rtl w:val="true"/>
          <w:lang w:bidi="ar-SA"/>
        </w:rPr>
        <w:t>إِلَي الْجَسَدِ يَنْظُرُ مَتَي يُؤْمَرُ بِهِ فَيَأْخُذُهُ وَ فِي رِوَايَةٍ أُخْرَي إِلَّا الْحُمَّي فَإِنَّهَا تَرِدُ وُرُوداً</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 w:name="__RefHeading___Toc2246319_2616395394"/>
      <w:bookmarkStart w:id="663" w:name="_Toc309"/>
      <w:bookmarkEnd w:id="662"/>
      <w:r>
        <w:rPr>
          <w:rtl w:val="true"/>
        </w:rPr>
        <w:t>بيان</w:t>
      </w:r>
      <w:bookmarkEnd w:id="663"/>
    </w:p>
    <w:p>
      <w:pPr>
        <w:pStyle w:val="BookText"/>
        <w:rPr/>
      </w:pPr>
      <w:r>
        <w:rPr>
          <w:rFonts w:ascii="Amiri" w:hAnsi="Amiri" w:eastAsia="Amiri" w:cs="Amiri"/>
          <w:color w:val="111111"/>
          <w:sz w:val="28"/>
          <w:sz w:val="28"/>
          <w:szCs w:val="28"/>
          <w:rtl w:val="true"/>
          <w:lang w:bidi="ar-SA"/>
        </w:rPr>
        <w:t>إلا و هو شارع أي له طريق إليه من قولهم شرعت الباب إلي الطريق أي أنفذته إليه و لعل المعني أن أكثر الأدواء لها مادّة في الجسد تشتدّ ذلك حتي ترد عليه بإذن الله بخلاف الحمّي فإنها قد ترد بغير مادّة بل بالأسباب الخارجة كتصرّف هواء حارّ أو بارد أو عفن أو سمّيّ</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2246321_2616395394"/>
      <w:bookmarkStart w:id="665" w:name="_Toc310"/>
      <w:bookmarkEnd w:id="664"/>
      <w:r>
        <w:rPr>
          <w:rtl w:val="true"/>
        </w:rPr>
        <w:t>«</w:t>
      </w:r>
      <w:r>
        <w:rPr/>
        <w:t>31</w:t>
      </w:r>
      <w:r>
        <w:rPr>
          <w:rtl w:val="true"/>
        </w:rPr>
        <w:t>»</w:t>
      </w:r>
      <w:bookmarkEnd w:id="665"/>
    </w:p>
    <w:p>
      <w:pPr>
        <w:pStyle w:val="BookText"/>
        <w:rPr/>
      </w:pPr>
      <w:r>
        <w:rPr>
          <w:rFonts w:ascii="Amiri" w:hAnsi="Amiri" w:eastAsia="Amiri" w:cs="Amiri"/>
          <w:color w:val="111111"/>
          <w:sz w:val="28"/>
          <w:sz w:val="28"/>
          <w:szCs w:val="28"/>
          <w:rtl w:val="true"/>
          <w:lang w:bidi="ar-SA"/>
        </w:rPr>
        <w:t>الْكَافِي، عَنْ مُحَمَّدِ بْنِ يَحْيَي عَنْ أَحْمَدَ بْنِ مُحَمَّدِ بْنِ عِيسَي عَنِ الْحُسَيْنِ بْنِ سَعِيدٍ عَنِ الْقَاسِمِ بْنِ مُحَمَّدٍ الْجَوْهَرِيِّ عَنْ عَلِيِّ بْنِ أَبِي حَمْزَةَ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إِنِّي لَمَوْعُوكٌ مُنْذُ سَبْعَةِ أَشْهُرٍ وَ لَقَدْ وُعِكَ ابْنِي اثْنَيْ عَشَرَ شَهْراً وَ هِيَ تَضَاعَفُ عَلَيْنَا أُشْعِرْتُ أَنَّهَا لَا تَأْخُذُ فِي الْجَسَدِ كُلِّهِ وَ رُبَّمَا أَخَذَتْ فِي أَعْلَي الْجَسَدِ وَ لَمْ تَأْخُذْ فِي أَسْفَلِهِ وَ رُبَّمَا أَخَذَتْ فِي أَسْفَلِهِ وَ لَمْ تَأْخُذْ فِي أَعْلَي الْجَسَدِ كُلِّهِ قُلْتُ جُعِلْتُ فِدَاكَ إِنْ أَذِنْتَ لِي حَدَّثْتُكَ بِحَدِيثٍ عَنْ أَبِي بَصِيرٍ عَنْ جَدِّكَ أَنَّهُ كَانَ إِذَا وُعِكَ اسْتَعَانَ بِالْمَاءِ الْبَارِدِ فَيَكُونُ لَهُ ثَوْبَانِ ثَوْبٌ فِي الْمَاءِ الْبَارِدِ وَ ثَوْبٌ عَلَي جَسَدِهِ يُرَاوِحُ بَيْنَهُمَا ثُمَّ يُنَادِي حَتَّي يُسْمَعُ صَوْتُهُ عَلَي بَابِ الدَّارِ يَا فَاطِمَةُ بِنْتَ مُحَمَّدٍ فَقَالَ صَدَقْتَ قُلْتُ جُعِلْتُ فِدَاكَ فَمَا وَجَدْتُمْ لِلْحُمَّي عِنْدَكُمْ دَوَاءً فَقَالَ مَا وَجَدْنَا لَهَا عِنْدَنَا دَوَاءً إِلَّا الدُّعَاءَ وَ الْمَاءَ الْبَارِدَ إِنِّي اشْتَكَيْتُ فَأَرْسَلَ إِلَيَّ مُحَمَّدُ بْنُ إِبْرَاهِيمَ بِطَبِيبٍ لَهُ فَجَاءَنِي بِدَوَاءٍ فِيهِ قَيْ‌ءٌ فَأَبَيْتُ أَنْ أَشْرَبَهُ لِأَنِّي إِذَا قُيِّئْتُ زَالَ كُلُّ مَفْصِلٍ مِنِّي‌</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 w:name="__RefHeading___Toc2246323_2616395394"/>
      <w:bookmarkStart w:id="667" w:name="_Toc311"/>
      <w:bookmarkEnd w:id="666"/>
      <w:r>
        <w:rPr>
          <w:rtl w:val="true"/>
        </w:rPr>
        <w:t>توضيح</w:t>
      </w:r>
      <w:bookmarkEnd w:id="667"/>
    </w:p>
    <w:p>
      <w:pPr>
        <w:pStyle w:val="BookText"/>
        <w:rPr/>
      </w:pPr>
      <w:r>
        <w:rPr>
          <w:rFonts w:ascii="Amiri" w:hAnsi="Amiri" w:eastAsia="Amiri" w:cs="Amiri"/>
          <w:color w:val="111111"/>
          <w:sz w:val="28"/>
          <w:sz w:val="28"/>
          <w:szCs w:val="28"/>
          <w:rtl w:val="true"/>
          <w:lang w:bidi="ar-SA"/>
        </w:rPr>
        <w:t>قال الجوهري الوعك الحمّي و قيل ألمها و قد وعكه المرض فهو موعوك قوله عليه السلام أشعرت بصيغة المتكلم علي بناء المجهول من الإفعال أو علي صيغة الخطاب المعلوم مع همزة الاستفهام أي هل أحسست بذلك و لعل</w:t>
      </w:r>
    </w:p>
    <w:p>
      <w:pPr>
        <w:pStyle w:val="BookText"/>
        <w:rPr/>
      </w:pPr>
      <w:r>
        <w:rPr>
          <w:rFonts w:ascii="IRNazanin" w:hAnsi="IRNazanin" w:eastAsia="IRNazanin"/>
          <w:color w:val="111111"/>
          <w:sz w:val="28"/>
          <w:sz w:val="28"/>
          <w:szCs w:val="28"/>
          <w:rtl w:val="true"/>
          <w:lang w:bidi="fa-IR"/>
        </w:rPr>
        <w:t>به سندش از امام ششم علیه السّلام نقل شده است که هیچ دردی نیست مگر راهی به تن دارد و منتظر است کی فرمان یابد و آن را دریابد و در روایت دیگر افزوده جز تب که یک باره وارد می‌شود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8" w:name="__RefHeading___Toc2246325_2616395394"/>
      <w:bookmarkStart w:id="669" w:name="_Toc312"/>
      <w:bookmarkEnd w:id="668"/>
      <w:r>
        <w:rPr>
          <w:rtl w:val="true"/>
        </w:rPr>
        <w:t>بیان</w:t>
      </w:r>
      <w:bookmarkEnd w:id="669"/>
    </w:p>
    <w:p>
      <w:pPr>
        <w:pStyle w:val="BookText"/>
        <w:rPr/>
      </w:pPr>
      <w:r>
        <w:rPr>
          <w:rFonts w:ascii="IRNazanin" w:hAnsi="IRNazanin" w:eastAsia="IRNazanin"/>
          <w:color w:val="111111"/>
          <w:sz w:val="28"/>
          <w:sz w:val="28"/>
          <w:szCs w:val="28"/>
          <w:rtl w:val="true"/>
          <w:lang w:bidi="fa-IR"/>
        </w:rPr>
        <w:t>بسا مقصود این است که بیشتر دردها مایه‌ای در تن دارند که خرده خرده آماده می‌شود تا فرمان خدا برسد جز تب که مایه‌ای در تن ندارد و از برون درآید به وسیله تصرف مواد گرم یا سرد یا بوی بد و یا زهرناک</w:t>
      </w:r>
      <w:r>
        <w:rPr>
          <w:rFonts w:eastAsia="IRNazanin" w:cs="IRNazanin"/>
          <w:color w:val="111111"/>
          <w:sz w:val="28"/>
          <w:szCs w:val="28"/>
          <w:rtl w:val="true"/>
          <w:lang w:bidi="fa-IR"/>
        </w:rPr>
        <w:t>.</w:t>
      </w:r>
    </w:p>
    <w:p>
      <w:pPr>
        <w:pStyle w:val="Heading5"/>
        <w:numPr>
          <w:ilvl w:val="4"/>
          <w:numId w:val="1"/>
        </w:numPr>
        <w:rPr/>
      </w:pPr>
      <w:bookmarkStart w:id="670" w:name="__RefHeading___Toc2246327_2616395394"/>
      <w:bookmarkStart w:id="671" w:name="_Toc313"/>
      <w:bookmarkEnd w:id="670"/>
      <w:r>
        <w:rPr>
          <w:rtl w:val="true"/>
        </w:rPr>
        <w:t xml:space="preserve">روایت </w:t>
      </w:r>
      <w:r>
        <w:rPr/>
        <w:t>31</w:t>
      </w:r>
      <w:bookmarkEnd w:id="67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علی بن ابی حمزه نقل شده که امام هفتم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ماه تب کردم و پسرم دوازده ماه و بر ما دو چندان می‌شد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فهمیدم که تب همه تن را نگیرد، بسا بالا بگیرد و پائین تنه را نگیرد و بسا برعکس،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اگر اجازه دهی حدیثی از ابی بصیر برایت باز گویم از جدت علیه السّلام که چون تب می‌کرد با آب سرد مداوا می‌کرد و یاری می‌جست، دو جامه داشت یکی در آب سرد بود و یکی بر تنش و نوبه میکرد با آنها، سپس فریاد میزد تا آوازش از دم درب شنیده میشد که ای فاطمه دختر محمّد، گفتم قربانت شما داروئی برای تب ندارید؟ فرمود داروئی برایش نیافتم جز دعاء و آب سرد، من بیمار شدم و محمّد بن ابراهیم یک پزشکی آورد و او دوائی برایم آورد که باعث استفراغ می‌شد، و من ننوشیدم، چون وقتی استفراغ کنم همه بندهای تنم از جا در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مقصود این است که اثر حرارت گاهی در بالا تنه پدید می‌شود و گاهی در پائین، فریاد می‌زد یا فاطمه بنت محمّد برای دادرسی و استغاثه و استشفاء،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بندم 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ناتوانی نمی‌توانم استفراغ کنم، و روایت دلالت دارد که بیان کیفیت بیماری و اندازه‌اش شکایت بدی نیست</w:t>
      </w:r>
      <w:r>
        <w:rPr>
          <w:rFonts w:eastAsia="IRNazanin" w:cs="IRNazanin"/>
          <w:color w:val="111111"/>
          <w:sz w:val="28"/>
          <w:szCs w:val="28"/>
          <w:rtl w:val="true"/>
          <w:lang w:bidi="fa-IR"/>
        </w:rPr>
        <w:t>.</w:t>
      </w:r>
    </w:p>
    <w:p>
      <w:pPr>
        <w:pStyle w:val="Heading5"/>
        <w:numPr>
          <w:ilvl w:val="4"/>
          <w:numId w:val="1"/>
        </w:numPr>
        <w:rPr/>
      </w:pPr>
      <w:bookmarkStart w:id="672" w:name="__RefHeading___Toc2246329_2616395394"/>
      <w:bookmarkStart w:id="673" w:name="_Toc314"/>
      <w:bookmarkEnd w:id="672"/>
      <w:r>
        <w:rPr>
          <w:rtl w:val="true"/>
        </w:rPr>
        <w:t>توضیح</w:t>
      </w:r>
      <w:bookmarkEnd w:id="67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الجوهری الوعک الحمّی و قیل ألمها و قد وعکه المرض فهو موعوک قوله علیه السلام أشعرت بصیغة المتکلم علی بناء المجهول من الإفعال أو علی صیغة الخطاب المعلوم مع همزة الاستفهام أی هل أحسست بذلک و لعل </w:t>
      </w:r>
      <w:bookmarkStart w:id="674" w:name="pg13477_159879"/>
    </w:p>
    <w:p>
      <w:pPr>
        <w:pStyle w:val="BookText"/>
        <w:rPr/>
      </w:pPr>
      <w:bookmarkEnd w:id="674"/>
      <w:r>
        <w:rPr>
          <w:rFonts w:ascii="Amiri" w:hAnsi="Amiri" w:eastAsia="Amiri" w:cs="Amiri"/>
          <w:color w:val="111111"/>
          <w:sz w:val="28"/>
          <w:sz w:val="28"/>
          <w:szCs w:val="28"/>
          <w:rtl w:val="true"/>
          <w:lang w:bidi="ar-SA"/>
        </w:rPr>
        <w:t>المعني أن الحرارة قد تظهر آثارها في أعالي الجسد و قد تظهر في أسافلها قوله عليه السلام ثم ينادي لعل النداء كان استشفاعا بها صلوات الله عليها للشفاء زال كل مفصل مني أي لا أقدر لكثرة الضعف علي القي‌ء و الخبر يدل علي أن بيان كيفية المرض و مدته ليس من الشكاية المذمومة</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2246331_2616395394"/>
      <w:bookmarkStart w:id="676" w:name="_Toc315"/>
      <w:bookmarkEnd w:id="675"/>
      <w:r>
        <w:rPr>
          <w:rtl w:val="true"/>
        </w:rPr>
        <w:t>«</w:t>
      </w:r>
      <w:r>
        <w:rPr/>
        <w:t>32</w:t>
      </w:r>
      <w:r>
        <w:rPr>
          <w:rtl w:val="true"/>
        </w:rPr>
        <w:t>»</w:t>
      </w:r>
      <w:bookmarkEnd w:id="676"/>
    </w:p>
    <w:p>
      <w:pPr>
        <w:pStyle w:val="BookText"/>
        <w:rPr/>
      </w:pPr>
      <w:r>
        <w:rPr>
          <w:rFonts w:ascii="Amiri" w:hAnsi="Amiri" w:eastAsia="Amiri" w:cs="Amiri"/>
          <w:color w:val="111111"/>
          <w:sz w:val="28"/>
          <w:sz w:val="28"/>
          <w:szCs w:val="28"/>
          <w:rtl w:val="true"/>
          <w:lang w:bidi="ar-SA"/>
        </w:rPr>
        <w:t>الْكَافِي، عَنْ مُحَمَّدِ بْنِ يَحْيَي عَنْ أَحْمَدَ بْنِ مُحَمَّدٍ عَنْ مُحَمَّدِ بْنِ خَالِدٍ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 يَخْرُجُ فِي ثَلَاثٍ فِي الْعَرَقِ وَ الْبَطَنِ وَ الْقَيْ‌ءِ</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2246333_2616395394"/>
      <w:bookmarkStart w:id="678" w:name="_Toc316"/>
      <w:bookmarkEnd w:id="677"/>
      <w:r>
        <w:rPr>
          <w:rtl w:val="true"/>
        </w:rPr>
        <w:t>بيان</w:t>
      </w:r>
      <w:bookmarkEnd w:id="678"/>
    </w:p>
    <w:p>
      <w:pPr>
        <w:pStyle w:val="BookText"/>
        <w:rPr/>
      </w:pPr>
      <w:r>
        <w:rPr>
          <w:rFonts w:ascii="Amiri" w:hAnsi="Amiri" w:eastAsia="Amiri" w:cs="Amiri"/>
          <w:color w:val="111111"/>
          <w:sz w:val="28"/>
          <w:sz w:val="28"/>
          <w:szCs w:val="28"/>
          <w:rtl w:val="true"/>
          <w:lang w:bidi="ar-SA"/>
        </w:rPr>
        <w:t>في العرق بالتحريك أو بالكسر أي إخراج الدم من العرق يريد به الفصد أو الأعم منه و من الحجامة و الأول أظهر و البطن أي إسهال البطن كما مرّ</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2246335_2616395394"/>
      <w:bookmarkStart w:id="680" w:name="_Toc317"/>
      <w:bookmarkEnd w:id="679"/>
      <w:r>
        <w:rPr>
          <w:rtl w:val="true"/>
        </w:rPr>
        <w:t>«</w:t>
      </w:r>
      <w:r>
        <w:rPr/>
        <w:t>33</w:t>
      </w:r>
      <w:r>
        <w:rPr>
          <w:rtl w:val="true"/>
        </w:rPr>
        <w:t>»</w:t>
      </w:r>
      <w:bookmarkEnd w:id="680"/>
    </w:p>
    <w:p>
      <w:pPr>
        <w:pStyle w:val="BookText"/>
        <w:rPr/>
      </w:pPr>
      <w:r>
        <w:rPr>
          <w:rFonts w:ascii="Amiri" w:hAnsi="Amiri" w:eastAsia="Amiri" w:cs="Amiri"/>
          <w:color w:val="111111"/>
          <w:sz w:val="28"/>
          <w:sz w:val="28"/>
          <w:szCs w:val="28"/>
          <w:rtl w:val="true"/>
          <w:lang w:bidi="ar-SA"/>
        </w:rPr>
        <w:t>الْكَافِي، عَنْ مُحَمَّدِ بْنِ يَحْيَي عَنْ أَحْمَدَ بْنِ مُحَمَّدِ بْنِ عِيسَي عَنْ عَلِيِّ بْنِ الْحَكَمِ عَنْ كَامِلِ بْنِ مُحَمَّدٍ عَنْ مُحَمَّدِ بْنِ إِبْرَاهِيمَ الْجُعْفِيِّ 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فَقَالَ لِي مَا لِي أَرَاكَ سَاهِمَ الْوَجْهِ فَقُلْتُ إِنَّ بِي حُمَّي الرِّبْعِ قَالَ فَمَا</w:t>
      </w:r>
      <w:r>
        <w:rPr>
          <w:rStyle w:val="FootnoteAnchor"/>
          <w:rtl w:val="true"/>
        </w:rPr>
        <w:footnoteReference w:id="336"/>
      </w:r>
      <w:r>
        <w:rPr>
          <w:rFonts w:ascii="Amiri" w:hAnsi="Amiri" w:eastAsia="Amiri" w:cs="Amiri"/>
          <w:color w:val="111111"/>
          <w:sz w:val="28"/>
          <w:sz w:val="28"/>
          <w:szCs w:val="28"/>
          <w:rtl w:val="true"/>
          <w:lang w:bidi="ar-SA"/>
        </w:rPr>
        <w:t>يَمْنَعُكَ مِنَ الْمُبَارَكِ الطَّيِّبِ اسْحَقِ السُّكَّرَ ثُمَّ امْخَضْهُ بِالْمَاءِ وَ اشْرَبْهُ عَلَي الرِّيقِ وَ عِنْدَ الْمَسَاءِ قَالَ فَفَعَلْتُ فَمَا عَادَتْ إِلَيَ‌</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1" w:name="__RefHeading___Toc2246337_2616395394"/>
      <w:bookmarkStart w:id="682" w:name="_Toc318"/>
      <w:bookmarkEnd w:id="681"/>
      <w:r>
        <w:rPr>
          <w:rtl w:val="true"/>
        </w:rPr>
        <w:t>بيان</w:t>
      </w:r>
      <w:bookmarkEnd w:id="682"/>
    </w:p>
    <w:p>
      <w:pPr>
        <w:pStyle w:val="BookText"/>
        <w:rPr/>
      </w:pPr>
      <w:r>
        <w:rPr>
          <w:rFonts w:ascii="Amiri" w:hAnsi="Amiri" w:eastAsia="Amiri" w:cs="Amiri"/>
          <w:color w:val="111111"/>
          <w:sz w:val="28"/>
          <w:sz w:val="28"/>
          <w:szCs w:val="28"/>
          <w:rtl w:val="true"/>
          <w:lang w:bidi="ar-SA"/>
        </w:rPr>
        <w:t>قال الجوهري السهام بالضم الضمر و التغير و قد سهم وجهه و سهم أيضا بالضم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السكر معرب شكر و الواحدة بهاء و رطب طيّب و الظاهر هنا الأول بقرينة السحق ثم امخضه أي حرّكه تحريكا شديدا</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2246339_2616395394"/>
      <w:bookmarkStart w:id="684" w:name="_Toc319"/>
      <w:bookmarkEnd w:id="683"/>
      <w:r>
        <w:rPr>
          <w:rtl w:val="true"/>
        </w:rPr>
        <w:t>«</w:t>
      </w:r>
      <w:r>
        <w:rPr/>
        <w:t>34</w:t>
      </w:r>
      <w:r>
        <w:rPr>
          <w:rtl w:val="true"/>
        </w:rPr>
        <w:t>»</w:t>
      </w:r>
      <w:bookmarkEnd w:id="684"/>
    </w:p>
    <w:p>
      <w:pPr>
        <w:pStyle w:val="BookText"/>
        <w:rPr/>
      </w:pPr>
      <w:r>
        <w:rPr>
          <w:rFonts w:ascii="Amiri" w:hAnsi="Amiri" w:eastAsia="Amiri" w:cs="Amiri"/>
          <w:color w:val="111111"/>
          <w:sz w:val="28"/>
          <w:sz w:val="28"/>
          <w:szCs w:val="28"/>
          <w:rtl w:val="true"/>
          <w:lang w:bidi="ar-SA"/>
        </w:rPr>
        <w:t>الدَّعَائِمُ،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 مِنْ فَيْحِ جَهَنَّمَ فَأَطْفِئُوهَا بِالْمَاءِ وَ كَانَ إِذَا وُعِكَ دَعَا بِمَاءٍ فَأَدْخَلَ فِيهِ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المعنی أن الحرارة قد تظهر آثارها فی أعالی الجسد و قد تظهر فی أسافلها قوله علیه السلام ثم ینادی لعل النداء کان استشفاعا بها صلوات الله علیها للشفاء زال کل مفصل منی أی لا أقدر لکثرة الضعف علی القی‌ء و الخبر یدل علی أن بیان کیفیة المرض و مدته لیس من الشکایة المذمومة</w:t>
      </w:r>
      <w:r>
        <w:rPr>
          <w:rFonts w:eastAsia="IRNazanin" w:cs="IRNazanin"/>
          <w:color w:val="111111"/>
          <w:sz w:val="28"/>
          <w:szCs w:val="28"/>
          <w:rtl w:val="true"/>
          <w:lang w:bidi="fa-IR"/>
        </w:rPr>
        <w:t>.</w:t>
      </w:r>
    </w:p>
    <w:p>
      <w:pPr>
        <w:pStyle w:val="Heading5"/>
        <w:numPr>
          <w:ilvl w:val="4"/>
          <w:numId w:val="1"/>
        </w:numPr>
        <w:rPr/>
      </w:pPr>
      <w:bookmarkStart w:id="685" w:name="__RefHeading___Toc2246341_2616395394"/>
      <w:bookmarkStart w:id="686" w:name="_Toc320"/>
      <w:bookmarkEnd w:id="685"/>
      <w:r>
        <w:rPr>
          <w:rtl w:val="true"/>
        </w:rPr>
        <w:t xml:space="preserve">روایت </w:t>
      </w:r>
      <w:r>
        <w:rPr/>
        <w:t>32</w:t>
      </w:r>
      <w:bookmarkEnd w:id="68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که تب با سه چیز از تن به در آید، از عرق کردن و از اسهال و از استفراغ</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 w:name="__RefHeading___Toc2246343_2616395394"/>
      <w:bookmarkStart w:id="688" w:name="_Toc321"/>
      <w:bookmarkEnd w:id="687"/>
      <w:r>
        <w:rPr>
          <w:rtl w:val="true"/>
        </w:rPr>
        <w:t>بیان</w:t>
      </w:r>
      <w:bookmarkEnd w:id="688"/>
    </w:p>
    <w:p>
      <w:pPr>
        <w:pStyle w:val="BookText"/>
        <w:rPr/>
      </w:pPr>
      <w:r>
        <w:rPr>
          <w:rFonts w:ascii="IRNazanin" w:hAnsi="IRNazanin" w:eastAsia="IRNazanin"/>
          <w:color w:val="111111"/>
          <w:sz w:val="28"/>
          <w:sz w:val="28"/>
          <w:szCs w:val="28"/>
          <w:rtl w:val="true"/>
          <w:lang w:bidi="fa-IR"/>
        </w:rPr>
        <w:t>در عرق با حرکت و یا کسر عین یعنی خون‌گرفتن از رگ و مقصود رگ زدن است یا اعم از آن و حجامت و اولی روشن تر است، و مقصود از بطن اسهال است</w:t>
      </w:r>
      <w:r>
        <w:rPr>
          <w:rFonts w:eastAsia="IRNazanin" w:cs="IRNazanin"/>
          <w:color w:val="111111"/>
          <w:sz w:val="28"/>
          <w:szCs w:val="28"/>
          <w:rtl w:val="true"/>
          <w:lang w:bidi="fa-IR"/>
        </w:rPr>
        <w:t>.</w:t>
      </w:r>
    </w:p>
    <w:p>
      <w:pPr>
        <w:pStyle w:val="Heading5"/>
        <w:numPr>
          <w:ilvl w:val="4"/>
          <w:numId w:val="1"/>
        </w:numPr>
        <w:rPr/>
      </w:pPr>
      <w:bookmarkStart w:id="689" w:name="__RefHeading___Toc2246345_2616395394"/>
      <w:bookmarkStart w:id="690" w:name="_Toc322"/>
      <w:bookmarkEnd w:id="689"/>
      <w:r>
        <w:rPr>
          <w:rtl w:val="true"/>
        </w:rPr>
        <w:t xml:space="preserve">روایت </w:t>
      </w:r>
      <w:r>
        <w:rPr/>
        <w:t>33</w:t>
      </w:r>
      <w:bookmarkEnd w:id="69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ابراهیم جعفی نقل شده که نزد امام صادق علیه السّلام رفتم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 چهره‌ات پریده و لاغرشده‌ای؟ گفتم تب ربع دارم فرمود چه چیز تورا از مبارک طیب بازداشته است؟ شکر را بکوب و با آب به هم بزن و ناشتا در بام و شام بنوش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کردم و تبم از بین رفت و برنگشت</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2246347_2616395394"/>
      <w:bookmarkStart w:id="692" w:name="_Toc323"/>
      <w:bookmarkEnd w:id="691"/>
      <w:r>
        <w:rPr>
          <w:rtl w:val="true"/>
        </w:rPr>
        <w:t>بیان</w:t>
      </w:r>
      <w:bookmarkEnd w:id="692"/>
    </w:p>
    <w:p>
      <w:pPr>
        <w:pStyle w:val="BookText"/>
        <w:rPr/>
      </w:pPr>
      <w:r>
        <w:rPr>
          <w:rFonts w:ascii="IRNazanin" w:hAnsi="IRNazanin" w:eastAsia="IRNazanin"/>
          <w:color w:val="111111"/>
          <w:sz w:val="28"/>
          <w:sz w:val="28"/>
          <w:szCs w:val="28"/>
          <w:rtl w:val="true"/>
          <w:lang w:bidi="fa-IR"/>
        </w:rPr>
        <w:t>جوهری گفته است سهام با ضمه تایید و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قد سهم وجهه هم سهم با ضمه است – پایان</w:t>
      </w:r>
      <w:r>
        <w:rPr>
          <w:rFonts w:eastAsia="IRNazanin" w:cs="IRNazanin"/>
          <w:color w:val="111111"/>
          <w:sz w:val="28"/>
          <w:szCs w:val="28"/>
          <w:rtl w:val="true"/>
          <w:lang w:bidi="fa-IR"/>
        </w:rPr>
        <w:t>..</w:t>
      </w:r>
    </w:p>
    <w:p>
      <w:pPr>
        <w:pStyle w:val="Heading5"/>
        <w:numPr>
          <w:ilvl w:val="4"/>
          <w:numId w:val="1"/>
        </w:numPr>
        <w:rPr/>
      </w:pPr>
      <w:bookmarkStart w:id="693" w:name="__RefHeading___Toc2246349_2616395394"/>
      <w:bookmarkStart w:id="694" w:name="_Toc324"/>
      <w:bookmarkEnd w:id="693"/>
      <w:r>
        <w:rPr>
          <w:rtl w:val="true"/>
        </w:rPr>
        <w:t xml:space="preserve">روایت </w:t>
      </w:r>
      <w:r>
        <w:rPr/>
        <w:t>34</w:t>
      </w:r>
      <w:bookmarkEnd w:id="69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گرمای دوزخ است و آن را با آب خاموش کنید، و هر زمانی تب می‌کرد آب می‌خواست و دست در آن می‌گذاشت</w:t>
      </w:r>
      <w:r>
        <w:rPr>
          <w:rFonts w:eastAsia="IRNazanin" w:cs="IRNazanin"/>
          <w:color w:val="111111"/>
          <w:sz w:val="28"/>
          <w:szCs w:val="28"/>
          <w:rtl w:val="true"/>
          <w:lang w:bidi="fa-IR"/>
        </w:rPr>
        <w:t xml:space="preserve">. </w:t>
      </w:r>
      <w:bookmarkStart w:id="695" w:name="pg13477_159880"/>
    </w:p>
    <w:p>
      <w:pPr>
        <w:pStyle w:val="Heading5"/>
        <w:numPr>
          <w:ilvl w:val="4"/>
          <w:numId w:val="1"/>
        </w:numPr>
        <w:rPr/>
      </w:pPr>
      <w:bookmarkStart w:id="696" w:name="__RefHeading___Toc2246351_2616395394"/>
      <w:bookmarkStart w:id="697" w:name="_Toc325"/>
      <w:bookmarkEnd w:id="695"/>
      <w:bookmarkEnd w:id="696"/>
      <w:r>
        <w:rPr>
          <w:rtl w:val="true"/>
        </w:rPr>
        <w:t>«</w:t>
      </w:r>
      <w:r>
        <w:rPr/>
        <w:t>35</w:t>
      </w:r>
      <w:r>
        <w:rPr>
          <w:rtl w:val="true"/>
        </w:rPr>
        <w:t>»</w:t>
      </w:r>
      <w:bookmarkEnd w:id="697"/>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 الْحَسَنُ عليه السلام فَاشْتَدَّ وَجَعُهُ فَاحْتَمَلَتْهُ فَاطِمَةُ عليها السلام فَأَتَتْ بِهِ النَّبِيَّ صلي الله عليه و آله مُسْتَغِيثَةً مُسْتَجِيرَةً وَ قَالَتْ لَهُ يَا رَسُولَ اللَّهِ ادْعُ اللَّهَ لِابْنِكَ أَنْ يَشْفِيَهُ وَ وَضَعَتْهُ بَيْنَ يَدَيْهِ فَقَامَ صلي الله عليه و آله حَتَّي جَلَسَ عِنْدَ رَأْسِهِ ثُمَّ قَالَ يَا فَاطِمَةُ يَا بُنَيَّةِ إِنَّ اللَّهَ هُوَ الَّذِي وَهَبَهُ لَكِ وَ هُوَ قَادِرٌ عَلَي أَنْ يَشْفِيَهُ فَهَبَطَ عَلَيْهِ جَبْرَئِيلُ فَقَالَ يَا مُحَمَّدُ إِنَّ اللَّهَ جَلَّ وَ عَزَّ لَمْ يُنْزِلْ عَلَيْكَ سُورَةً مِنَ الْقُرْآنِ إِلَّا وَ فِيهَا فَاءٌ وَ كُلُّ فَاءٍ مِنْ آفَةٍ مَا خَلَا الْحَمْدَ فَإِنَّهُ لَيْسَ فِيهَا فَاءٌ فَادْعُ قَدَحاً مِنْ مَاءٍ فَاقْرَأْ فِيهِ الْحَمْدَ أَرْبَعِينَ مَرَّةً ثُمَّ صُبَّهُ عَلَيْهِ فَإِنَّ اللَّهَ يَشْفِيهِ فَفَعَلَ ذَلِكَ فَكَأَنَّمَا أُنْشِطَ مِنْ عِقَالٍ</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2246353_2616395394"/>
      <w:bookmarkStart w:id="699" w:name="_Toc326"/>
      <w:bookmarkEnd w:id="698"/>
      <w:r>
        <w:rPr>
          <w:rtl w:val="true"/>
        </w:rPr>
        <w:t>«</w:t>
      </w:r>
      <w:r>
        <w:rPr/>
        <w:t>35</w:t>
      </w:r>
      <w:r>
        <w:rPr>
          <w:rtl w:val="true"/>
        </w:rPr>
        <w:t>»</w:t>
      </w:r>
      <w:bookmarkEnd w:id="699"/>
    </w:p>
    <w:p>
      <w:pPr>
        <w:pStyle w:val="BookText"/>
        <w:rPr/>
      </w:pPr>
      <w:r>
        <w:rPr>
          <w:rFonts w:ascii="Amiri" w:hAnsi="Amiri" w:eastAsia="Amiri" w:cs="Amiri"/>
          <w:color w:val="111111"/>
          <w:sz w:val="28"/>
          <w:sz w:val="28"/>
          <w:szCs w:val="28"/>
          <w:rtl w:val="true"/>
          <w:lang w:bidi="ar-SA"/>
        </w:rPr>
        <w:t>الشهاب، الْحُمَّي رَائِدُ الْمَوْتِ الْحُمَّي مِنْ فَيْحِ جَهَنَّمَ الْحُمَّي حَظُّ كُلِّ مُؤْمِنٍ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الضوء، ضوء الشهاب الحمّي عبارة عن التهاب الحرارة علي البدن و هي فعل من حممت الماء أحمّه و أحممته أي أسخنته و الحميم الماء الحار يقال حمّ الرجل و أحمّه الله و هو محموم و هو شاذ مثل زكم الرجل و أزكمه الله فهو مزكوم و الرائد الذي يتقدم القوم يطلب لهم الماء و الكلأ و في المثل الرائد لا يكذب أهله و الموت عبارة عن تعطّل الجسد من حلية الحياة و هو عند المحققين ليس بذات إنما المرجع فيه إلي النفي يعني صلي الله عليه و آله أن الحمّي عنوان الموت و رسول الذي قدّمه و ما أقرب وصول المرسل بالمرسل و فيه إعلام أن العاقل ينبغي أن يكون متأهّبا لأمره مستعدّا لشأنه مرتّبا أحواله أحسن الترتيب حتي لا يخترمه الموت عن أمور متشعّثة و أحوال غير منتظمة و حسرات غير مجدية فالواجب عليه أن يعتقد أن حماه النازلة به هي القالعة له من الأهل و الولد و المعطّلة من القوّة و الجلد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فائدة الحديث الأمر بالاستشعار من الموت و الحذر منه و التوقع لهجومه و قلة الإخلاد إلي الحياة الفانية و الوثوق بها و سوء الظن بأدني مرض يعتري و حسبان أنه مرض الموت و راوي الحديث الحسن و تمامه و هي سجن الله في</w:t>
      </w:r>
    </w:p>
    <w:p>
      <w:pPr>
        <w:pStyle w:val="Heading5"/>
        <w:numPr>
          <w:ilvl w:val="4"/>
          <w:numId w:val="1"/>
        </w:numPr>
        <w:rPr/>
      </w:pPr>
      <w:bookmarkStart w:id="700" w:name="__RefHeading___Toc2246355_2616395394"/>
      <w:bookmarkStart w:id="701" w:name="_Toc327"/>
      <w:bookmarkEnd w:id="700"/>
      <w:r>
        <w:rPr>
          <w:rtl w:val="true"/>
        </w:rPr>
        <w:t xml:space="preserve">روایت </w:t>
      </w:r>
      <w:r>
        <w:rPr/>
        <w:t>35</w:t>
      </w:r>
      <w:bookmarkEnd w:id="701"/>
    </w:p>
    <w:p>
      <w:pPr>
        <w:pStyle w:val="BookText"/>
        <w:rPr/>
      </w:pPr>
      <w:r>
        <w:rPr>
          <w:rFonts w:ascii="IRNazanin" w:hAnsi="IRNazanin" w:eastAsia="IRNazanin"/>
          <w:color w:val="111111"/>
          <w:sz w:val="28"/>
          <w:sz w:val="28"/>
          <w:szCs w:val="28"/>
          <w:rtl w:val="true"/>
          <w:lang w:bidi="fa-IR"/>
        </w:rPr>
        <w:t>از علی علیه السلام نقل شده است که گفت حسین علیه السلام بیمار شد و بیماریش شدید شد پس فاطمه سلام الله علیها او را پیش پیامبر صلی الله علیه و آله برد در حالی که مدد می طلبید و ناآرام بود و گفت یا رسول الله باید فرزندت را شفا دهی و او را در دستان پیامبر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برخواست و کنار سر او نشست و فرمود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کسی است که او را به تو داده است و می تواند او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نازل شد و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سوره ای نازل نکرده است مگر این که در آن فاء است و هر فایی از آفت است الا</w:t>
      </w:r>
    </w:p>
    <w:p>
      <w:pPr>
        <w:pStyle w:val="BookText"/>
        <w:rPr/>
      </w:pP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آب بیاور و در آن چهل بار حمد بخوان و سپس آن را به او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شفا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را کرد و چنان بود که انگار عقال از او باز کرده اند</w:t>
      </w:r>
      <w:r>
        <w:rPr>
          <w:rFonts w:eastAsia="IRNazanin" w:cs="IRNazanin"/>
          <w:color w:val="111111"/>
          <w:sz w:val="28"/>
          <w:szCs w:val="28"/>
          <w:rtl w:val="true"/>
          <w:lang w:bidi="fa-IR"/>
        </w:rPr>
        <w:t>.</w:t>
      </w:r>
    </w:p>
    <w:p>
      <w:pPr>
        <w:pStyle w:val="Heading5"/>
        <w:numPr>
          <w:ilvl w:val="4"/>
          <w:numId w:val="1"/>
        </w:numPr>
        <w:rPr/>
      </w:pPr>
      <w:bookmarkStart w:id="702" w:name="__RefHeading___Toc2246357_2616395394"/>
      <w:bookmarkStart w:id="703" w:name="_Toc328"/>
      <w:bookmarkEnd w:id="702"/>
      <w:r>
        <w:rPr>
          <w:rtl w:val="true"/>
        </w:rPr>
        <w:t xml:space="preserve">روایت </w:t>
      </w:r>
      <w:r>
        <w:rPr/>
        <w:t>35</w:t>
      </w:r>
      <w:bookmarkEnd w:id="703"/>
    </w:p>
    <w:p>
      <w:pPr>
        <w:pStyle w:val="BookText"/>
        <w:rPr/>
      </w:pP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پیک مرگ است، تب گرمای دوزخ است، تب بهره مؤمن است از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شعله‌وری تن است و محموم به معنی تبدار از حمّ گرفته شده است و بر خلاف قاعده صرفی است مانند مزکوم از زکام، و مرگ بی‌زندگی شدن تن است و نزد محققان هستی ندارد بلکه نبودن زندگی است و مقصود آگهی است برای آماده بودن کار سرای دیگر تا نابه‌هنگام مرگش در نگیرد و در افسوس بی‌سود دچار شود و باید بداند تب که آمد او را از اهل و فرزند بازستاند و نیرو و چابکی او را ببرد،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 حدیث در نظر آوردن مرگ است و حذر کردن از آن، و توقع رسیدن آن و بی‌اعتمادی به زندگی جهان گذرا، و بدبینی به کمترین بیماری و پندار آن که بیماری مرگ آور است، راوی حدیث حسن است و دنباله‌اش این است که تب زندان خدا است در </w:t>
      </w:r>
    </w:p>
    <w:p>
      <w:pPr>
        <w:pStyle w:val="BookText"/>
        <w:rPr/>
      </w:pPr>
      <w:r>
        <w:rPr>
          <w:rFonts w:ascii="Amiri" w:hAnsi="Amiri" w:eastAsia="Amiri" w:cs="Amiri"/>
          <w:color w:val="111111"/>
          <w:sz w:val="28"/>
          <w:sz w:val="28"/>
          <w:szCs w:val="28"/>
          <w:rtl w:val="true"/>
          <w:lang w:bidi="ar-SA"/>
        </w:rPr>
        <w:t>الأرض يحبس بها عبده إذا شاء و يرسله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الفيح تصاعد الحرّ يقال فاحت القدر تفيح إذا غلت و أفحتها أنا يعني أن الحمّي و شدة توهّجها علي الإنسان مما يحتّ ذنوبه و يخلصه من خبث المعاصي و يكفّر عنه سيئاته فكأنه صلي الله عليه و آله جعل اشتعالها علي بدنه وفاء ما يستحقّه من العذاب علي طريق التشبيه و التمثيل فإذا استوفي عقابه المستحقّ بقي له الثواب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قريب المعني من الذي يليه و هو متضمّن لتسلية المؤمن و تصبيره علي مزاولة ما يسوقه الله تعالي إلي بدنه تصفية له و تطهيرا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 ثَلَاثَ سَاعَاتٍ فَصَبَرَ فِيهَا بَاهَي اللَّهُ بِهِ مَلَائِكَتَهُ فَقَالَ مَلَائِكَتِي انْظُرُوا إِلَي عَبْدِي وَ صَبْرِهِ عَلَي بَلَائِي اكْتُبُوا لِعَبْدِي بَرَاءَةً مِنَ النَّارِ قَالَ فَيُكْتَبُ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كِتَابٌ مِنَ اللَّهِ الْعَزِيزِ الْحَكِيمِ بَرَاءَةٌ مِنَ اللَّهِ لِعَبْدِهِ فُلَانِ بْنِ فُلَانٍ إِنِّي قَدْ آمَنْتُكَ عَنْ عَذَابِي وَ أَوْجَبْتُ لَكَ جَنَّتِي فَادْخُلْهَا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الدرداء قال ما يسرّني من وصب ليلة حمر النعم مرض المؤمن تكفير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البصري أن الله تعالي يكفّر عن المؤمن خطاياه كلها بحمّي ليلة و فائدة الحديث الأمر بالتصبّر و الاستسلام لله تعالي فيما يؤدب به من الأمراض و الأسقام و إعلام أنها لا تخلو من التطهير و التمحيص فضلا عما فيها من الأعواض و في الصبر عليها من الثواب و راوية الحديث عائشة و تمامه فأبردوها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الحديث الثالث هو قريب المعني من الذي قبله و الحظّ النصيب و جمعه القليل أحظّ و الكثير حظوظ و حظاظ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 که هر گاه خواهد بنده‌اش را در آن کشاند و هر گاه خواهد آزادش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 برافروختن سوزش است و جوشیدن دیگ، یعنی تب و جوشش آن گناه را از آدمی بریزد و کفاره بزهکاری است و گویا حضرت پیامبر صلی اللَّه علیه و آله فرا گرفتن تب تن را پرداخت عذابی دانسته که سزدش از راه نمونه آوردن و مانند کردن، و چون کیفر ضروری را پرداخت ثواب دائم برایش بماند</w:t>
      </w:r>
    </w:p>
    <w:p>
      <w:pPr>
        <w:pStyle w:val="BookText"/>
        <w:rPr/>
      </w:pPr>
      <w:r>
        <w:rPr>
          <w:rFonts w:ascii="IRNazanin" w:hAnsi="IRNazanin" w:eastAsia="IRNazanin"/>
          <w:color w:val="111111"/>
          <w:sz w:val="28"/>
          <w:sz w:val="28"/>
          <w:szCs w:val="28"/>
          <w:rtl w:val="true"/>
          <w:lang w:bidi="fa-IR"/>
        </w:rPr>
        <w:t xml:space="preserve">این حدیث در معنا نزدیک است بدان که در ادامه‌اش آید و برای دلداری دادن بمؤمن و کشاندن او است به تحمل آنچه خدای تعالی به وی رساند برای پاک کردن او از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روایت است که هر که سه ساعت تب کند و بر آن شکیبا باشد خدا بر فرشته‌هاش به خاطر او مباهات کند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فرشته‌هایم بنگرید به بنده‌ام و شکیبایی او بر بلایم، برای بنده‌ام برات آزادی از دوزخ نویسید، و برایش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بخشاینده مهربان، این نامه‌ای است از خدای عزیز حکیم برائتی است از خدا برای بنده‌اش فلان پسر فلان که من از عذابم آسوده‌ات کردم و بهشتم را بر تو ضروری نمودم، بسلامت در آن درآ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درداء نقل شده است که من از رنج یک شب درد، به شتران سرخ مو شاد نشوم، بیماری مؤمن کفاره گناه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بصری نقل شده است که خدا تعالی مؤمن را با تب یک شب کفاره کند و ببخشد</w:t>
      </w:r>
    </w:p>
    <w:p>
      <w:pPr>
        <w:pStyle w:val="BookText"/>
        <w:rPr/>
      </w:pPr>
      <w:r>
        <w:rPr>
          <w:rFonts w:ascii="IRNazanin" w:hAnsi="IRNazanin" w:eastAsia="IRNazanin"/>
          <w:color w:val="111111"/>
          <w:sz w:val="28"/>
          <w:sz w:val="28"/>
          <w:szCs w:val="28"/>
          <w:rtl w:val="true"/>
          <w:lang w:bidi="fa-IR"/>
        </w:rPr>
        <w:t>فایده حدیث امر به شکیبائی و پذیرائی از خداست در آنچه از بیماری که وسیله تأدیب است و آگاهی به اینکه هر دردی وسیله پاک شدن از گناه است به علاوه عوض و ثوابی که صبر دارد، راویه حدیث عایشه است و دنبالش این است که خنکش سازید با آب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سومی که در معنا با آنها که پیش از آن است نزدیک است گفته است ، و حظّ به معنی بهره است و جمع قلیل آن احظّ است و کثیر آن حظوظ، و حظاظ گفته است</w:t>
      </w:r>
      <w:r>
        <w:rPr>
          <w:rFonts w:eastAsia="IRNazanin" w:cs="IRNazanin"/>
          <w:color w:val="111111"/>
          <w:sz w:val="28"/>
          <w:szCs w:val="28"/>
          <w:rtl w:val="true"/>
          <w:lang w:bidi="fa-IR"/>
        </w:rPr>
        <w:t xml:space="preserve">: </w:t>
      </w:r>
      <w:bookmarkStart w:id="704" w:name="pg13477_159882"/>
    </w:p>
    <w:p>
      <w:pPr>
        <w:pStyle w:val="BookText"/>
        <w:rPr/>
      </w:pPr>
      <w:bookmarkEnd w:id="704"/>
      <w:r>
        <w:rPr>
          <w:rFonts w:ascii="Amiri" w:hAnsi="Amiri" w:eastAsia="Amiri" w:cs="Amiri"/>
          <w:color w:val="111111"/>
          <w:sz w:val="28"/>
          <w:sz w:val="28"/>
          <w:szCs w:val="28"/>
          <w:rtl w:val="true"/>
          <w:lang w:bidi="ar-SA"/>
        </w:rPr>
        <w:t>و ليس الغني و الفقر من حيلة الفتي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أحاظ أقسمت و جدود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أحاظ جمع أحظّ جمع القلّة لحظّ علي قلب إحدي الظاءين ياء من باب قصيت أظفاري و خابَ مَنْ دَسَّاها</w:t>
      </w:r>
      <w:r>
        <w:rPr>
          <w:rStyle w:val="FootnoteAnchor"/>
          <w:rtl w:val="true"/>
        </w:rPr>
        <w:footnoteReference w:id="341"/>
      </w:r>
      <w:r>
        <w:rPr>
          <w:rFonts w:ascii="Amiri" w:hAnsi="Amiri" w:eastAsia="Amiri" w:cs="Amiri"/>
          <w:color w:val="111111"/>
          <w:sz w:val="28"/>
          <w:sz w:val="28"/>
          <w:szCs w:val="28"/>
          <w:rtl w:val="true"/>
          <w:lang w:bidi="ar-SA"/>
        </w:rPr>
        <w:t>فهو إذا جمع جمع القلة و معني الحديث أن الله يحطّ عنه أوزاره و يغفر له بما ساقه من المرض إليه فتصبر عليه و لا يعاقبه بالنار فكأن الحمي كان حظّه من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حَدِيثٍ آخَرَ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آدَمِيٍّ إِلَّا وَ لَهُ حَظٌّ مِنَ النَّارِ وَ حَظُّ الْمُؤْمِنِ الْحُمَّي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مجاهد في قوله تعالي‌</w:t>
      </w:r>
      <w:r>
        <w:rPr>
          <w:rStyle w:val="FootnoteAnchor"/>
          <w:rtl w:val="true"/>
        </w:rPr>
        <w:footnoteReference w:id="342"/>
      </w:r>
      <w:r>
        <w:rPr>
          <w:rFonts w:ascii="Amiri" w:hAnsi="Amiri" w:eastAsia="Amiri" w:cs="Amiri"/>
          <w:color w:val="111111"/>
          <w:sz w:val="28"/>
          <w:sz w:val="28"/>
          <w:szCs w:val="28"/>
          <w:rtl w:val="true"/>
          <w:lang w:bidi="ar-SA"/>
        </w:rPr>
        <w:t>إِنْ مِنْكُمْ إِلَّا وارِدُها كانَ عَلي رَبِّكَ حَتْماً مَقْضِيًّا قال من حمّ من المسلمين فقد وردها و هو حظّ المؤمن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فائدة الحديث التسلية و تطييب القلوب عما يكابده الإنسان من الآلام و الأدواء بما يحط فيها من الأوزار و الأعباء و إعلام أنه مما يقتصر عليه في عقوبته و توفية استحقاقه علي التقريب و راوي الحديث عبد الله بن مسعود و تمام الحديث و حُمَّي لَيْلَةٍ تُكَفِّرُ خَطَايَا سَنَةٍ مُجَرَّمَةٍ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مجرّمة أي تامّة قال في القاموس حول مجرّم كمعظّم تامّ</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2246359_2616395394"/>
      <w:bookmarkStart w:id="706" w:name="_Toc329"/>
      <w:bookmarkEnd w:id="705"/>
      <w:r>
        <w:rPr>
          <w:rtl w:val="true"/>
        </w:rPr>
        <w:t>«</w:t>
      </w:r>
      <w:r>
        <w:rPr/>
        <w:t>36</w:t>
      </w:r>
      <w:r>
        <w:rPr>
          <w:rtl w:val="true"/>
        </w:rPr>
        <w:t>»</w:t>
      </w:r>
      <w:bookmarkEnd w:id="706"/>
    </w:p>
    <w:p>
      <w:pPr>
        <w:pStyle w:val="BookText"/>
        <w:rPr/>
      </w:pPr>
      <w:r>
        <w:rPr>
          <w:rFonts w:ascii="Amiri" w:hAnsi="Amiri" w:eastAsia="Amiri" w:cs="Amiri"/>
          <w:color w:val="111111"/>
          <w:sz w:val="28"/>
          <w:sz w:val="28"/>
          <w:szCs w:val="28"/>
          <w:rtl w:val="true"/>
          <w:lang w:bidi="ar-SA"/>
        </w:rPr>
        <w:t>الْكَافِي، عَنْ مُحَمَّدِ بْنِ يَحْيَي عَنْ أَحْمَدَ بْنِ مُحَمَّدٍ عَنْ جَعْفَرِ بْنِ يَحْيَي الْخُزَاعِيِّ عَنِ الْحُسَيْنِ بْنِ الْحَسَنِ عَنْ عَاصِمِ بْنِ يُونُسَ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بِأَيِّ شَيْ‌ءٍ تُعَالِجُونَ‌</w:t>
      </w:r>
      <w:r>
        <w:rPr>
          <w:rStyle w:val="FootnoteAnchor"/>
          <w:rtl w:val="true"/>
        </w:rPr>
        <w:footnoteReference w:id="343"/>
      </w:r>
      <w:r>
        <w:rPr>
          <w:rFonts w:ascii="Amiri" w:hAnsi="Amiri" w:eastAsia="Amiri" w:cs="Amiri"/>
          <w:color w:val="111111"/>
          <w:sz w:val="28"/>
          <w:sz w:val="28"/>
          <w:szCs w:val="28"/>
          <w:rtl w:val="true"/>
          <w:lang w:bidi="ar-SA"/>
        </w:rPr>
        <w:t>مَحْمُومِيكُمْ قَالَ أَصْلَحَكَ اللَّهُ بِهَذِهِ الْأَدْوِيَةِ الْمُرَّةِ بَسْفَايَجٍ وَ الْغَافِثِ وَ مَا أَشْبَهَهُ فَقَالَ سُبْحَانَ اللَّهِ الَّذِي</w:t>
      </w:r>
    </w:p>
    <w:p>
      <w:pPr>
        <w:pStyle w:val="BookText"/>
        <w:rPr/>
      </w:pPr>
      <w:r>
        <w:rPr>
          <w:rFonts w:ascii="IRNazanin" w:hAnsi="IRNazanin" w:eastAsia="IRNazanin"/>
          <w:color w:val="111111"/>
          <w:sz w:val="28"/>
          <w:sz w:val="28"/>
          <w:szCs w:val="28"/>
          <w:rtl w:val="true"/>
          <w:lang w:bidi="fa-IR"/>
        </w:rPr>
        <w:t>و لیس الغنی و الفقر من حیله الفتی</w:t>
      </w:r>
    </w:p>
    <w:p>
      <w:pPr>
        <w:pStyle w:val="BookText"/>
        <w:rPr/>
      </w:pPr>
      <w:r>
        <w:rPr>
          <w:rFonts w:ascii="IRNazanin" w:hAnsi="IRNazanin" w:eastAsia="IRNazanin"/>
          <w:color w:val="111111"/>
          <w:sz w:val="28"/>
          <w:sz w:val="28"/>
          <w:szCs w:val="28"/>
          <w:rtl w:val="true"/>
          <w:lang w:bidi="fa-IR"/>
        </w:rPr>
        <w:t>و لکن احاظ اقسمت وجدود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قلت حظ است – به قلب یکی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قصیت اظفاری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 من دسیها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وقتی است که به جمع قلت جمع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حدیث این است که خدا تعالی گناهانش را بریزد، و در برابر بیماری که بدو داده و صبر کرده او را بیامرزد و به دوزخ کیفر نکند و گویا تب همان بهره دوزخ اوست و در حدیث دیگر روایت است که حضرت پیامبر صلی اللَّه علیه و آله و سلم فرمود هیچ آدمی نباشد جز که بهره‌ای از دوزخ دارد و بهره مؤمن همان 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مجاهد است در تفسیر قول خدا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منکم الا واردها کان علی ربک حتما مقضیّا</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کس از شما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پروردگارت حکمی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مسلمانی تب کرد البته واردش شده، و بهره مؤمن از آن همان است، فایده حدیث دلداری و خوش کردن دل است از رنجی که آدمی از دردها و بیماریها می‌کشد به خاطر ریختن گناهان و بارها از او، و آگاهی از اینکه در کیفرش به همان اکتفاء شود و سزایش تقریبا همان است راوی حدیث عبد اللَّه بن مسعود است و دنباله حدیث است تب یک شب کفاره گناه یک سال است تمام</w:t>
      </w:r>
      <w:r>
        <w:rPr>
          <w:rFonts w:eastAsia="IRNazanin" w:cs="IRNazanin"/>
          <w:color w:val="111111"/>
          <w:sz w:val="28"/>
          <w:szCs w:val="28"/>
          <w:rtl w:val="true"/>
          <w:lang w:bidi="fa-IR"/>
        </w:rPr>
        <w:t>.</w:t>
      </w:r>
    </w:p>
    <w:p>
      <w:pPr>
        <w:pStyle w:val="Heading5"/>
        <w:numPr>
          <w:ilvl w:val="4"/>
          <w:numId w:val="1"/>
        </w:numPr>
        <w:rPr/>
      </w:pPr>
      <w:bookmarkStart w:id="707" w:name="__RefHeading___Toc2246361_2616395394"/>
      <w:bookmarkStart w:id="708" w:name="_Toc330"/>
      <w:bookmarkEnd w:id="707"/>
      <w:r>
        <w:rPr>
          <w:rtl w:val="true"/>
        </w:rPr>
        <w:t xml:space="preserve">روایت </w:t>
      </w:r>
      <w:r>
        <w:rPr/>
        <w:t>36</w:t>
      </w:r>
      <w:bookmarkEnd w:id="70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که امام صادق علیه السلام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تب دارانتان را مداوا می‌کنید؟ گفت اصلحک اللَّه با این داروهای تلخ، با سفائج، غافث، و مانند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آن کسی </w:t>
      </w:r>
      <w:bookmarkStart w:id="709" w:name="pg13477_159883"/>
    </w:p>
    <w:p>
      <w:pPr>
        <w:pStyle w:val="BookText"/>
        <w:rPr/>
      </w:pPr>
      <w:bookmarkEnd w:id="709"/>
      <w:r>
        <w:rPr>
          <w:rFonts w:ascii="Amiri" w:hAnsi="Amiri" w:eastAsia="Amiri" w:cs="Amiri"/>
          <w:color w:val="111111"/>
          <w:sz w:val="28"/>
          <w:sz w:val="28"/>
          <w:szCs w:val="28"/>
          <w:rtl w:val="true"/>
          <w:lang w:bidi="ar-SA"/>
        </w:rPr>
        <w:t>يَقْدِرُ أَنْ يُبْرِئَ بِالْمُرِّ يَقْدِرُ أَنْ يُبْرِئَ بِالْحُلْوِ ثُمَّ قَالَ إِذَا حُمَّ أَحَدُكُمْ فَلْيَأْخُذْ إِنَاءً نَظِيفاً فَيَجْعَلَ فِيهِ سُكَّرَةً وَ نِصْفاً ثُمَّ يَقْرَأَ عَلَيْهِ مَا حَضَرَ مِنَ الْقُرْآنِ ثُمَّ يَضَعَهَا تَحْتَ النُّجُومِ وَ يَجْعَلَ عَلَيْهَا حَدِيدَةً فَإِذَا كَانَ فِي الْغَدَاةِ صَبَّ عَلَيْهِ‌</w:t>
      </w:r>
      <w:r>
        <w:rPr>
          <w:rStyle w:val="FootnoteAnchor"/>
          <w:rtl w:val="true"/>
        </w:rPr>
        <w:footnoteReference w:id="345"/>
      </w:r>
      <w:r>
        <w:rPr>
          <w:rFonts w:ascii="Amiri" w:hAnsi="Amiri" w:eastAsia="Amiri" w:cs="Amiri"/>
          <w:color w:val="111111"/>
          <w:sz w:val="28"/>
          <w:sz w:val="28"/>
          <w:szCs w:val="28"/>
          <w:rtl w:val="true"/>
          <w:lang w:bidi="ar-SA"/>
        </w:rPr>
        <w:t xml:space="preserve">الْمَاءَ وَ مَرَسَهُ بِيَدِهِ ثُمَّ شَرِبَهُ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اللَّيْلَةُ الثَّانِيَةُ زَادَهُ سُكَّرَةً أُخْرَي فَصَارَتْ سُكَّرَتَيْنِ وَ نِصْفاً فَإِذَا كَانَتِ اللَّيْلَةُ الثَّالِثَةُ زَادَهُ سُكَّرَةً أُخْرَي فَصَارَتْ ثَلَاثَ سُكَّرَاتٍ وَ نِصْفاً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0" w:name="__RefHeading___Toc2246363_2616395394"/>
      <w:bookmarkStart w:id="711" w:name="_Toc331"/>
      <w:bookmarkEnd w:id="710"/>
      <w:r>
        <w:rPr>
          <w:rtl w:val="true"/>
        </w:rPr>
        <w:t>بيان</w:t>
      </w:r>
      <w:bookmarkEnd w:id="711"/>
    </w:p>
    <w:p>
      <w:pPr>
        <w:pStyle w:val="BookText"/>
        <w:rPr/>
      </w:pPr>
      <w:r>
        <w:rPr>
          <w:rFonts w:ascii="Amiri" w:hAnsi="Amiri" w:eastAsia="Amiri" w:cs="Amiri"/>
          <w:color w:val="111111"/>
          <w:sz w:val="28"/>
          <w:sz w:val="28"/>
          <w:szCs w:val="28"/>
          <w:rtl w:val="true"/>
          <w:lang w:bidi="ar-SA"/>
        </w:rPr>
        <w:t>يدلّ علي أنه كان للسكّر مقدار معين و كأنه الذي يصبّونه في الرجاج و نحوه و ينعقد منه حبّات صغيرة و كبيرة متشابهة و يسمونها في العرف النبات و يحتمل غيره كما سيأتي في بابه إن شاء الله تعالي و قال الجوهري مرست التمر و غيره في الماء إذا نقعته و مرسته بيدك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البسفايج كما ذكره الأطباء عود أغبر إلي السواد و الحمرة اليسيرة دقيق عريض ذو شعب كالدودة الكثيرة الأرجل و في مذاقه حلاوة مع قبض فتسقي المسكر قال بعضهم إنه ينبت علي شجرة في الغياض‌</w:t>
      </w:r>
      <w:r>
        <w:rPr>
          <w:rStyle w:val="FootnoteAnchor"/>
          <w:rtl w:val="true"/>
        </w:rPr>
        <w:footnoteReference w:id="347"/>
      </w:r>
      <w:r>
        <w:rPr>
          <w:rFonts w:ascii="Amiri" w:hAnsi="Amiri" w:eastAsia="Amiri" w:cs="Amiri"/>
          <w:color w:val="111111"/>
          <w:sz w:val="28"/>
          <w:sz w:val="28"/>
          <w:szCs w:val="28"/>
          <w:rtl w:val="true"/>
          <w:lang w:bidi="ar-SA"/>
        </w:rPr>
        <w:t>و قيل إنه ينبت علي الأحجار حارّ في الثانية يابس إلي الثالثة بالغ في التجفيف يجفف الرطوبات و يسهل منه وزن ثلاثة دراهم من السوداء بلا مغص‌</w:t>
      </w:r>
      <w:r>
        <w:rPr>
          <w:rStyle w:val="FootnoteAnchor"/>
          <w:rtl w:val="true"/>
        </w:rPr>
        <w:footnoteReference w:id="348"/>
      </w:r>
      <w:r>
        <w:rPr>
          <w:rFonts w:ascii="Amiri" w:hAnsi="Amiri" w:eastAsia="Amiri" w:cs="Amiri"/>
          <w:color w:val="111111"/>
          <w:sz w:val="28"/>
          <w:sz w:val="28"/>
          <w:szCs w:val="28"/>
          <w:rtl w:val="true"/>
          <w:lang w:bidi="ar-SA"/>
        </w:rPr>
        <w:t>و بلغما و كيموسا مائيا و نحو ذلك ذكر في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الغافث من الحشائش الشاكة و له ورق كورق الشهدانج و زهر كالنيلوفر هو المستعمل أو عصارته حار في الأولي يابس في الثانية لطيف قطّاع جلّاء بلا جذب و لا حرارة ظاهرة و فيه قبض يسير و عفوصة و مرارة شديدة كمرارة</w:t>
      </w:r>
    </w:p>
    <w:p>
      <w:pPr>
        <w:pStyle w:val="BookText"/>
        <w:rPr/>
      </w:pPr>
      <w:r>
        <w:rPr>
          <w:rFonts w:ascii="IRNazanin" w:hAnsi="IRNazanin" w:eastAsia="IRNazanin"/>
          <w:color w:val="111111"/>
          <w:sz w:val="28"/>
          <w:sz w:val="28"/>
          <w:szCs w:val="28"/>
          <w:rtl w:val="true"/>
          <w:lang w:bidi="fa-IR"/>
        </w:rPr>
        <w:t>به تلخ درمان می‌کند میتواند به شیرین هم 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شما تب کرد ظرف پاکی بگیرد و در آن یک حبه و نیم قند بنهد و آنچه از قرآن حاضر داند بدان بخواند و آن را شب در برابر ستارگان نهد و روی آن آهنی نهد، بامداد آب بر آن ریزد و آن را با دست بمالد و بنوشد،</w:t>
      </w:r>
    </w:p>
    <w:p>
      <w:pPr>
        <w:pStyle w:val="BookText"/>
        <w:rPr/>
      </w:pPr>
      <w:r>
        <w:rPr>
          <w:rFonts w:ascii="IRNazanin" w:hAnsi="IRNazanin" w:eastAsia="IRNazanin"/>
          <w:color w:val="111111"/>
          <w:sz w:val="28"/>
          <w:sz w:val="28"/>
          <w:szCs w:val="28"/>
          <w:rtl w:val="true"/>
          <w:lang w:bidi="fa-IR"/>
        </w:rPr>
        <w:t>در شب دوم یک حبه دیگر قند بر آن فزاید که دو حبه و نیم شود، و در شب سوّم یکی دیگر که سه حبه و نیم شود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2246365_2616395394"/>
      <w:bookmarkStart w:id="713" w:name="_Toc332"/>
      <w:bookmarkEnd w:id="712"/>
      <w:r>
        <w:rPr>
          <w:rtl w:val="true"/>
        </w:rPr>
        <w:t>بیان</w:t>
      </w:r>
      <w:bookmarkEnd w:id="713"/>
    </w:p>
    <w:p>
      <w:pPr>
        <w:pStyle w:val="BookText"/>
        <w:rPr/>
      </w:pPr>
      <w:r>
        <w:rPr>
          <w:rFonts w:ascii="IRNazanin" w:hAnsi="IRNazanin" w:eastAsia="IRNazanin"/>
          <w:color w:val="111111"/>
          <w:sz w:val="28"/>
          <w:sz w:val="28"/>
          <w:szCs w:val="28"/>
          <w:rtl w:val="true"/>
          <w:lang w:bidi="fa-IR"/>
        </w:rPr>
        <w:t>دلالت دارد که حبه قند اندازه مشخص داشته و گویا همان است که در شیشه و قالب دیگر ریزند و حبه‌های خرد و درشت مانند از آن ببندد و در عرف آن را نبات خوانند، و بسا جز آن است چنانچه در باب خود آید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 خرما و جز آن را له کن و در آب بینداز تا زمانی که خیس بخورد و با دستت له شود – تمام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بسفایج چنانچه برخی اطباء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تیره ای است که به سیاهی و سرخی اندک زند، نازک است و پهن و دندانه‌دار مانند کرم چند پا، مزه شیرین با گرفتگی دارد، و با شکر نوشیده شود، یکی از آنها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درخت جنگل و نی‌زار روید، و یکی گفته بر سنگ روید، گرم است به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خشک به درجه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اثر در خشک کردن، رطوبات را بخشکاند، و سه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دو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مسهل است بی‌فشار بر روده‌ها برای سوداء و بلغم و کیموس آبی، و مانند آن در قانون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غافث از گیاهان خاردار است و برگش چون برگ شاهدانه است و گلش چون گل نیلوفر که یا خود آن یا شیره‌اش را به کار برند، گرم است به 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خشک به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است و بُرنده است بدون کشش و حرارتی در ظاهر، اندکی کرف است و بدمزه و بسیار تلخ 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تلخی </w:t>
      </w:r>
      <w:bookmarkStart w:id="714" w:name="pg13477_159884"/>
    </w:p>
    <w:p>
      <w:pPr>
        <w:pStyle w:val="BookText"/>
        <w:rPr/>
      </w:pPr>
      <w:bookmarkEnd w:id="714"/>
      <w:r>
        <w:rPr>
          <w:rFonts w:ascii="Amiri" w:hAnsi="Amiri" w:eastAsia="Amiri" w:cs="Amiri"/>
          <w:color w:val="111111"/>
          <w:sz w:val="28"/>
          <w:sz w:val="28"/>
          <w:szCs w:val="28"/>
          <w:rtl w:val="true"/>
          <w:lang w:bidi="ar-SA"/>
        </w:rPr>
        <w:t>الصبر جيّد من ابتداء داء الثعلب و داء الحية يطلي بشحم عتيق علي القروح العسرة الاندمال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عصارته نافعة من الجرب و الحكّة إذا شربت بماء الشاهترج و السكنجبين و كذلك زهره نافع لأوجاع الكبد و سددها و يقويها و من صلابة الطحال و أورام الكبد و أورام المعدة حشيشا و عصارة و من سوء القنية و أعراض الاستسقاء نافع من الحمّيات المزمنة و العتيقة خصوصا عصارته و خصوصا مع عصارة الأفسنتين</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2246367_2616395394"/>
      <w:bookmarkStart w:id="716" w:name="_Toc333"/>
      <w:bookmarkEnd w:id="715"/>
      <w:r>
        <w:rPr>
          <w:rtl w:val="true"/>
        </w:rPr>
        <w:t>أقول</w:t>
      </w:r>
      <w:bookmarkEnd w:id="716"/>
    </w:p>
    <w:p>
      <w:pPr>
        <w:pStyle w:val="BookText"/>
        <w:rPr/>
      </w:pPr>
      <w:r>
        <w:rPr>
          <w:rFonts w:ascii="Amiri" w:hAnsi="Amiri" w:eastAsia="Amiri" w:cs="Amiri"/>
          <w:color w:val="111111"/>
          <w:sz w:val="28"/>
          <w:sz w:val="28"/>
          <w:szCs w:val="28"/>
          <w:rtl w:val="true"/>
          <w:lang w:bidi="ar-SA"/>
        </w:rPr>
        <w:t>سيأتي كثير من الأخبار في أبواب الأدوية و الرياحين و الفواكه و الحبوب إن شاء الله تعالي</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2246369_2616395394"/>
      <w:bookmarkStart w:id="718" w:name="_Toc334"/>
      <w:bookmarkEnd w:id="717"/>
      <w:r>
        <w:rPr>
          <w:rtl w:val="true"/>
        </w:rPr>
        <w:t xml:space="preserve">باب </w:t>
      </w:r>
      <w:r>
        <w:rPr/>
        <w:t>54</w:t>
      </w:r>
      <w:r>
        <w:rPr>
          <w:rtl w:val="true"/>
        </w:rPr>
        <w:t xml:space="preserve"> </w:t>
      </w:r>
      <w:r>
        <w:rPr>
          <w:rtl w:val="true"/>
        </w:rPr>
        <w:t>الحجامة و الحقنة و السعوط و القي‌ء</w:t>
      </w:r>
      <w:bookmarkEnd w:id="718"/>
    </w:p>
    <w:p>
      <w:pPr>
        <w:pStyle w:val="Heading4"/>
        <w:numPr>
          <w:ilvl w:val="3"/>
          <w:numId w:val="1"/>
        </w:numPr>
        <w:rPr/>
      </w:pPr>
      <w:bookmarkStart w:id="719" w:name="__RefHeading___Toc2246371_2616395394"/>
      <w:bookmarkStart w:id="720" w:name="_Toc335"/>
      <w:bookmarkEnd w:id="719"/>
      <w:r>
        <w:rPr>
          <w:rtl w:val="true"/>
        </w:rPr>
        <w:t>الأخبار</w:t>
      </w:r>
      <w:bookmarkEnd w:id="720"/>
    </w:p>
    <w:p>
      <w:pPr>
        <w:pStyle w:val="Heading5"/>
        <w:numPr>
          <w:ilvl w:val="4"/>
          <w:numId w:val="1"/>
        </w:numPr>
        <w:rPr/>
      </w:pPr>
      <w:bookmarkStart w:id="721" w:name="__RefHeading___Toc2246373_2616395394"/>
      <w:bookmarkStart w:id="722" w:name="_Toc336"/>
      <w:bookmarkEnd w:id="721"/>
      <w:r>
        <w:rPr>
          <w:rtl w:val="true"/>
        </w:rPr>
        <w:t>«</w:t>
      </w:r>
      <w:r>
        <w:rPr/>
        <w:t>1</w:t>
      </w:r>
      <w:r>
        <w:rPr>
          <w:rtl w:val="true"/>
        </w:rPr>
        <w:t>»</w:t>
      </w:r>
      <w:bookmarkEnd w:id="722"/>
    </w:p>
    <w:p>
      <w:pPr>
        <w:pStyle w:val="BookText"/>
        <w:rPr/>
      </w:pPr>
      <w:r>
        <w:rPr>
          <w:rFonts w:ascii="Amiri" w:hAnsi="Amiri" w:eastAsia="Amiri" w:cs="Amiri"/>
          <w:color w:val="111111"/>
          <w:sz w:val="28"/>
          <w:sz w:val="28"/>
          <w:szCs w:val="28"/>
          <w:rtl w:val="true"/>
          <w:lang w:bidi="ar-SA"/>
        </w:rPr>
        <w:t>الْخِصَالُ، عَنْ مُحَمَّدِ بْنِ الْحَسَنِ بْنِ الْوَلِيدِ عَنْ مُحَمَّدِ بْنِ الْحَسَنِ الصَّفَّارِ عَنْ يَعْقُوبَ بْنِ يَزِيدَ عَنِ ابْنِ أَبِي عُمَيْرٍ 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أَرْبَعَةٌ الْحِجَامَةُ وَ السُّعُوطُ وَ الْحُقْنَةُ وَ الْقَيْ‌ءُ</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2246375_2616395394"/>
      <w:bookmarkStart w:id="724" w:name="_Toc337"/>
      <w:bookmarkEnd w:id="723"/>
      <w:r>
        <w:rPr>
          <w:rtl w:val="true"/>
        </w:rPr>
        <w:t>بيان</w:t>
      </w:r>
      <w:bookmarkEnd w:id="724"/>
    </w:p>
    <w:p>
      <w:pPr>
        <w:pStyle w:val="BookText"/>
        <w:rPr/>
      </w:pPr>
      <w:r>
        <w:rPr>
          <w:rFonts w:ascii="Amiri" w:hAnsi="Amiri" w:eastAsia="Amiri" w:cs="Amiri"/>
          <w:color w:val="111111"/>
          <w:sz w:val="28"/>
          <w:sz w:val="28"/>
          <w:szCs w:val="28"/>
          <w:rtl w:val="true"/>
          <w:lang w:bidi="ar-SA"/>
        </w:rPr>
        <w:t>قال الفيروزآبادي سعطه الدواء كمنعه و نصره و أسعطه إياه سعطة واحدة و إسعاطة واحدة أدخله في أنفه فاستعط و السعوط كصبور ذلك الدواء</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2246377_2616395394"/>
      <w:bookmarkStart w:id="726" w:name="_Toc338"/>
      <w:bookmarkEnd w:id="725"/>
      <w:r>
        <w:rPr>
          <w:rtl w:val="true"/>
        </w:rPr>
        <w:t>«</w:t>
      </w:r>
      <w:r>
        <w:rPr/>
        <w:t>2</w:t>
      </w:r>
      <w:r>
        <w:rPr>
          <w:rtl w:val="true"/>
        </w:rPr>
        <w:t>»</w:t>
      </w:r>
      <w:bookmarkEnd w:id="726"/>
    </w:p>
    <w:p>
      <w:pPr>
        <w:pStyle w:val="BookText"/>
        <w:rPr/>
      </w:pPr>
      <w:r>
        <w:rPr>
          <w:rFonts w:ascii="Amiri" w:hAnsi="Amiri" w:eastAsia="Amiri" w:cs="Amiri"/>
          <w:color w:val="111111"/>
          <w:sz w:val="28"/>
          <w:sz w:val="28"/>
          <w:szCs w:val="28"/>
          <w:rtl w:val="true"/>
          <w:lang w:bidi="ar-SA"/>
        </w:rPr>
        <w:t>الْخِصَالُ، عَنْ أَبِيهِ عَنْ سَعْدِ بْنِ عَبْدِ اللَّهِ عَنْ أَحْمَدَ بْنِ الْحُسَيْنِ بْنِ سَعِيدٍ عَنِ الْحُسَيْنِ بْنِ أَسَدٍ الْبَصْرِيِّ عَنِ الْحُسَيْنِ بْنِ سَعِيدٍ عَمَّنْ رَوَاهُ عَنْ خَلَفِ بْنِ حَمَّادٍ عَنْ رَجُلٍ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بِقَوْمٍ يَحْتَجِمُونَ فَقَالَ مَا كَانَ عَلَيْكُمْ لَوْ أَخَّرْتُمُوهُ لِعَشِيَّةِ الْأَحَدِ فَكَانَ يَكُونُ أَنْزَلَ لِلدَّاءِ</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برای بیماری داء الثعلب و داء الحیه،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گیاه را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پیه کهنه بر زخمهای سخت و خوب نشدنی ضماد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شیره‌اش برای جرب و کچلی و خارش نافع است که با آب شاهتره و سکنجبین بنوشند و گلش برای دردهای کبد و ورم معده خوب است چه بوته آن باشد و چه شیره آن و برای سوء هاضمه و استسقاء خوب است، و برای تبهای پاگیر و کهنه نافع است به خصوص شیره آن، به ویژه با شیره افسنتین</w:t>
      </w:r>
      <w:r>
        <w:rPr>
          <w:rFonts w:eastAsia="IRNazanin" w:cs="IRNazanin"/>
          <w:color w:val="111111"/>
          <w:sz w:val="28"/>
          <w:szCs w:val="28"/>
          <w:rtl w:val="true"/>
          <w:lang w:bidi="fa-IR"/>
        </w:rPr>
        <w:t>.</w:t>
      </w:r>
    </w:p>
    <w:p>
      <w:pPr>
        <w:pStyle w:val="Heading5"/>
        <w:numPr>
          <w:ilvl w:val="4"/>
          <w:numId w:val="1"/>
        </w:numPr>
        <w:rPr/>
      </w:pPr>
      <w:bookmarkStart w:id="727" w:name="__RefHeading___Toc2246379_2616395394"/>
      <w:bookmarkStart w:id="728" w:name="_Toc339"/>
      <w:bookmarkEnd w:id="727"/>
      <w:r>
        <w:rPr>
          <w:rtl w:val="true"/>
        </w:rPr>
        <w:t>می‌گویم</w:t>
      </w:r>
      <w:bookmarkEnd w:id="728"/>
    </w:p>
    <w:p>
      <w:pPr>
        <w:pStyle w:val="BookText"/>
        <w:rPr/>
      </w:pPr>
      <w:r>
        <w:rPr>
          <w:rFonts w:ascii="IRNazanin" w:hAnsi="IRNazanin" w:eastAsia="IRNazanin"/>
          <w:color w:val="111111"/>
          <w:sz w:val="28"/>
          <w:sz w:val="28"/>
          <w:szCs w:val="28"/>
          <w:rtl w:val="true"/>
          <w:lang w:bidi="fa-IR"/>
        </w:rPr>
        <w:t xml:space="preserve">به زودی بسیاری از اخبار درباره داروها و گلها و دانه‌ها بیاید ان شاء اللَّه تعالی </w:t>
      </w:r>
      <w:r>
        <w:rPr>
          <w:rFonts w:eastAsia="IRNazanin" w:cs="IRNazanin"/>
          <w:color w:val="111111"/>
          <w:sz w:val="28"/>
          <w:szCs w:val="28"/>
          <w:rtl w:val="true"/>
          <w:lang w:bidi="fa-IR"/>
        </w:rPr>
        <w:t>.</w:t>
      </w:r>
    </w:p>
    <w:p>
      <w:pPr>
        <w:pStyle w:val="Heading3"/>
        <w:numPr>
          <w:ilvl w:val="2"/>
          <w:numId w:val="1"/>
        </w:numPr>
        <w:rPr/>
      </w:pPr>
      <w:bookmarkStart w:id="729" w:name="__RefHeading___Toc2246381_2616395394"/>
      <w:bookmarkStart w:id="730" w:name="_Toc340"/>
      <w:bookmarkEnd w:id="729"/>
      <w:r>
        <w:rPr>
          <w:rtl w:val="true"/>
        </w:rPr>
        <w:t xml:space="preserve">باب پنجاه و چهارم </w:t>
      </w:r>
      <w:r>
        <w:rPr>
          <w:rtl w:val="true"/>
        </w:rPr>
        <w:t xml:space="preserve">: </w:t>
      </w:r>
      <w:r>
        <w:rPr>
          <w:rtl w:val="true"/>
        </w:rPr>
        <w:t>حجامت و اماله و سعوط و استفراغ</w:t>
      </w:r>
      <w:bookmarkEnd w:id="730"/>
    </w:p>
    <w:p>
      <w:pPr>
        <w:pStyle w:val="Heading4"/>
        <w:numPr>
          <w:ilvl w:val="3"/>
          <w:numId w:val="1"/>
        </w:numPr>
        <w:rPr/>
      </w:pPr>
      <w:bookmarkStart w:id="731" w:name="__RefHeading___Toc2246383_2616395394"/>
      <w:bookmarkStart w:id="732" w:name="_Toc341"/>
      <w:bookmarkEnd w:id="731"/>
      <w:r>
        <w:rPr>
          <w:rtl w:val="true"/>
        </w:rPr>
        <w:t>روایات</w:t>
      </w:r>
      <w:bookmarkEnd w:id="732"/>
    </w:p>
    <w:p>
      <w:pPr>
        <w:pStyle w:val="Heading5"/>
        <w:numPr>
          <w:ilvl w:val="4"/>
          <w:numId w:val="1"/>
        </w:numPr>
        <w:rPr/>
      </w:pPr>
      <w:bookmarkStart w:id="733" w:name="__RefHeading___Toc2246385_2616395394"/>
      <w:bookmarkStart w:id="734" w:name="_Toc342"/>
      <w:bookmarkEnd w:id="733"/>
      <w:r>
        <w:rPr>
          <w:rtl w:val="true"/>
        </w:rPr>
        <w:t xml:space="preserve">روایت </w:t>
      </w:r>
      <w:r>
        <w:rPr/>
        <w:t>1</w:t>
      </w:r>
      <w:bookmarkEnd w:id="73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نقل شده که دارو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سعوط</w:t>
      </w:r>
      <w:r>
        <w:rPr>
          <w:rStyle w:val="FootnoteAnchor"/>
          <w:rtl w:val="true"/>
        </w:rPr>
        <w:footnoteReference w:id="352"/>
      </w:r>
      <w:r>
        <w:rPr>
          <w:rFonts w:ascii="IRNazanin" w:hAnsi="IRNazanin" w:eastAsia="IRNazanin"/>
          <w:color w:val="111111"/>
          <w:sz w:val="28"/>
          <w:sz w:val="28"/>
          <w:szCs w:val="28"/>
          <w:rtl w:val="true"/>
          <w:lang w:bidi="fa-IR"/>
        </w:rPr>
        <w:t>، اماله و استفراغ</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5" w:name="__RefHeading___Toc2246387_2616395394"/>
      <w:bookmarkStart w:id="736" w:name="_Toc343"/>
      <w:bookmarkEnd w:id="735"/>
      <w:r>
        <w:rPr>
          <w:rtl w:val="true"/>
        </w:rPr>
        <w:t>بیان</w:t>
      </w:r>
      <w:bookmarkEnd w:id="736"/>
    </w:p>
    <w:p>
      <w:pPr>
        <w:pStyle w:val="BookText"/>
        <w:rPr/>
      </w:pPr>
      <w:r>
        <w:rPr>
          <w:rFonts w:ascii="IRNazanin" w:hAnsi="IRNazanin" w:eastAsia="IRNazanin"/>
          <w:color w:val="111111"/>
          <w:sz w:val="28"/>
          <w:sz w:val="28"/>
          <w:szCs w:val="28"/>
          <w:rtl w:val="true"/>
          <w:lang w:bidi="fa-IR"/>
        </w:rPr>
        <w:t>فیروز 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سعط بر وزن نصر و منع است و اسعطه به معنای بر کشیدن دواء در بینی است و سعوط بر وزن صبور نام دارویی است که به بینی در می کشند</w:t>
      </w:r>
      <w:r>
        <w:rPr>
          <w:rFonts w:eastAsia="IRNazanin" w:cs="IRNazanin"/>
          <w:color w:val="111111"/>
          <w:sz w:val="28"/>
          <w:szCs w:val="28"/>
          <w:rtl w:val="true"/>
          <w:lang w:bidi="fa-IR"/>
        </w:rPr>
        <w:t>.</w:t>
      </w:r>
    </w:p>
    <w:p>
      <w:pPr>
        <w:pStyle w:val="Heading5"/>
        <w:numPr>
          <w:ilvl w:val="4"/>
          <w:numId w:val="1"/>
        </w:numPr>
        <w:rPr/>
      </w:pPr>
      <w:bookmarkStart w:id="737" w:name="__RefHeading___Toc2246389_2616395394"/>
      <w:bookmarkStart w:id="738" w:name="_Toc344"/>
      <w:bookmarkEnd w:id="737"/>
      <w:r>
        <w:rPr>
          <w:rtl w:val="true"/>
        </w:rPr>
        <w:t xml:space="preserve">روایت </w:t>
      </w:r>
      <w:r>
        <w:rPr/>
        <w:t>2</w:t>
      </w:r>
      <w:bookmarkEnd w:id="73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که گذر کرد به قومی که حجامت می‌کردند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شما را اگر به شام یک شنبه عقب می‌انداختید که درد کمتر می‌شد</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739" w:name="pg13477_159885"/>
    </w:p>
    <w:p>
      <w:pPr>
        <w:pStyle w:val="BookText"/>
        <w:rPr/>
      </w:pPr>
      <w:bookmarkEnd w:id="739"/>
      <w:r>
        <w:rPr>
          <w:rFonts w:ascii="Amiri" w:hAnsi="Amiri" w:eastAsia="Amiri" w:cs="Amiri"/>
          <w:color w:val="111111"/>
          <w:sz w:val="28"/>
          <w:sz w:val="28"/>
          <w:szCs w:val="28"/>
          <w:rtl w:val="true"/>
          <w:lang w:bidi="ar-SA"/>
        </w:rPr>
        <w:t>المكارم، عنه عليه السلام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0" w:name="__RefHeading___Toc2246391_2616395394"/>
      <w:bookmarkStart w:id="741" w:name="_Toc345"/>
      <w:bookmarkEnd w:id="740"/>
      <w:r>
        <w:rPr>
          <w:rtl w:val="true"/>
        </w:rPr>
        <w:t>«</w:t>
      </w:r>
      <w:r>
        <w:rPr/>
        <w:t>3</w:t>
      </w:r>
      <w:r>
        <w:rPr>
          <w:rtl w:val="true"/>
        </w:rPr>
        <w:t>»</w:t>
      </w:r>
      <w:bookmarkEnd w:id="741"/>
    </w:p>
    <w:p>
      <w:pPr>
        <w:pStyle w:val="BookText"/>
        <w:rPr/>
      </w:pPr>
      <w:r>
        <w:rPr>
          <w:rFonts w:ascii="Amiri" w:hAnsi="Amiri" w:eastAsia="Amiri" w:cs="Amiri"/>
          <w:color w:val="111111"/>
          <w:sz w:val="28"/>
          <w:sz w:val="28"/>
          <w:szCs w:val="28"/>
          <w:rtl w:val="true"/>
          <w:lang w:bidi="ar-SA"/>
        </w:rPr>
        <w:t>الْخِصَالُ، عَنْ أَبِيهِ عَنْ أَحْمَدَ بْنِ إِدْرِيسَ عَنْ مُحَمَّدِ بْنِ أَحْمَدَ الْأَشْعَرِيِّ عَنْ عَلِيِّ بْنِ السِّنْدِيِّ عَنْ مُحَمَّدِ بْنِ عَمْرِو بْنِ سَعِيدٍ عَنْ يُونُسَ بْنِ يَعْقُوبَ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رَسُولُ اللَّهِ صلي الله عليه و آله يَوْمَ الِاثْنَيْنِ وَ أَعْطَي الْحَجَّامَ بُرّاً</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2" w:name="__RefHeading___Toc2246393_2616395394"/>
      <w:bookmarkStart w:id="743" w:name="_Toc346"/>
      <w:bookmarkEnd w:id="742"/>
      <w:r>
        <w:rPr>
          <w:rtl w:val="true"/>
        </w:rPr>
        <w:t>«</w:t>
      </w:r>
      <w:r>
        <w:rPr/>
        <w:t>4</w:t>
      </w:r>
      <w:r>
        <w:rPr>
          <w:rtl w:val="true"/>
        </w:rPr>
        <w:t>»</w:t>
      </w:r>
      <w:bookmarkEnd w:id="743"/>
    </w:p>
    <w:p>
      <w:pPr>
        <w:pStyle w:val="BookText"/>
        <w:rPr/>
      </w:pPr>
      <w:r>
        <w:rPr>
          <w:rFonts w:ascii="Amiri" w:hAnsi="Amiri" w:eastAsia="Amiri" w:cs="Amiri"/>
          <w:color w:val="111111"/>
          <w:sz w:val="28"/>
          <w:sz w:val="28"/>
          <w:szCs w:val="28"/>
          <w:rtl w:val="true"/>
          <w:lang w:bidi="ar-SA"/>
        </w:rPr>
        <w:t>وَ مِنْهُ، عَنْ مُحَمَّدِ بْنِ الْحَسَنِ عَنْ مُحَمَّدِ بْنِ يَحْيَي عَنْ مُحَمَّدِ بْنِ أَحْمَدَ الْأَشْعَرِيِّ عَنِ الْحَسَنِ بْنِ الْحُسَيْنِ اللُّؤْلُؤِيِّ عَنْ مُحَمَّدِ بْنِ إِسْمَاعِيلَ وَ أَحْمَدَ بْنِ الْحَسَنِ الْمِيثَمِيِّ أَوْ أَحَدِهِمَا عَنْ إِبْرَاهِيمَ بْنِ مِهْزَمٍ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يَحْتَجِمُ يَوْمَ الْإِثْنَيْنِ بَعْدَ الْعَصْرِ</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2246395_2616395394"/>
      <w:bookmarkStart w:id="745" w:name="_Toc347"/>
      <w:bookmarkEnd w:id="744"/>
      <w:r>
        <w:rPr>
          <w:rtl w:val="true"/>
        </w:rPr>
        <w:t>«</w:t>
      </w:r>
      <w:r>
        <w:rPr/>
        <w:t>5</w:t>
      </w:r>
      <w:r>
        <w:rPr>
          <w:rtl w:val="true"/>
        </w:rPr>
        <w:t>»</w:t>
      </w:r>
      <w:bookmarkEnd w:id="745"/>
    </w:p>
    <w:p>
      <w:pPr>
        <w:pStyle w:val="BookText"/>
        <w:rPr/>
      </w:pPr>
      <w:r>
        <w:rPr>
          <w:rFonts w:ascii="Amiri" w:hAnsi="Amiri" w:eastAsia="Amiri" w:cs="Amiri"/>
          <w:color w:val="111111"/>
          <w:sz w:val="28"/>
          <w:sz w:val="28"/>
          <w:szCs w:val="28"/>
          <w:rtl w:val="true"/>
          <w:lang w:bidi="ar-SA"/>
        </w:rPr>
        <w:t>وَ مِنْهُ، عَنْ أَبِيهِ عَنْ سَعْدِ بْنِ عَبْدِ اللَّهِ عَنْ يَعْقُوبَ بْنِ يَزِيدَ وَ مُحَمَّدِ بْنِ الْحُسَيْنِ بْنِ أَبِي الْخَطَّابِ عَنْ حَمَّادِ بْنِ عِيسَي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يَوْمَ الْإِثْنَيْنِ مِنْ آخِرِ النَّهَارِ تَسُلُّ الدَّاءَ سَلًّا مِنَ الْبَدَنِ‌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2246397_2616395394"/>
      <w:bookmarkStart w:id="747" w:name="_Toc348"/>
      <w:bookmarkEnd w:id="746"/>
      <w:r>
        <w:rPr>
          <w:rtl w:val="true"/>
        </w:rPr>
        <w:t>بيان</w:t>
      </w:r>
      <w:bookmarkEnd w:id="747"/>
    </w:p>
    <w:p>
      <w:pPr>
        <w:pStyle w:val="BookText"/>
        <w:rPr/>
      </w:pPr>
      <w:r>
        <w:rPr>
          <w:rFonts w:ascii="Amiri" w:hAnsi="Amiri" w:eastAsia="Amiri" w:cs="Amiri"/>
          <w:color w:val="111111"/>
          <w:sz w:val="28"/>
          <w:sz w:val="28"/>
          <w:szCs w:val="28"/>
          <w:rtl w:val="true"/>
          <w:lang w:bidi="ar-SA"/>
        </w:rPr>
        <w:t>لا يبعد كون أخبار الإثنين محمولة علي التقية لكثرة الأخبار الواردة في شؤمه و يمكن تخصيصها بهذه الأخبار و فيه نكتة و هو أن شؤمه لوقوع مصائب النبي صلي الله عليه و آله و الأئمة عليهم السلام فيه و الاحتجام كأنه مشاركة معهم في الألم و المصيبة لكن جربنا غالبا أن المحتجم و المفتصد فيه و في الأربعاء لا ينتفع به</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2246399_2616395394"/>
      <w:bookmarkStart w:id="749" w:name="_Toc349"/>
      <w:bookmarkEnd w:id="748"/>
      <w:r>
        <w:rPr>
          <w:rtl w:val="true"/>
        </w:rPr>
        <w:t>«</w:t>
      </w:r>
      <w:r>
        <w:rPr/>
        <w:t>6</w:t>
      </w:r>
      <w:r>
        <w:rPr>
          <w:rtl w:val="true"/>
        </w:rPr>
        <w:t>»</w:t>
      </w:r>
      <w:bookmarkEnd w:id="749"/>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الْيَقْطِينِيِّ عَنْ زَكَرِيَّا الْمُؤْمِنِ‌</w:t>
      </w:r>
      <w:r>
        <w:rPr>
          <w:rStyle w:val="FootnoteAnchor"/>
          <w:rtl w:val="true"/>
        </w:rPr>
        <w:footnoteReference w:id="359"/>
      </w:r>
      <w:r>
        <w:rPr>
          <w:rFonts w:ascii="Amiri" w:hAnsi="Amiri" w:eastAsia="Amiri" w:cs="Amiri"/>
          <w:color w:val="111111"/>
          <w:sz w:val="28"/>
          <w:sz w:val="28"/>
          <w:szCs w:val="28"/>
          <w:rtl w:val="true"/>
          <w:lang w:bidi="ar-SA"/>
        </w:rPr>
        <w:t>عَنْ مُحَمَّدِ بْنِ رَبَاحٍ الْقَلَّاءِ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إِبْرَاهِيمَ عليه السلام يَحْتَجِمُ</w:t>
      </w:r>
    </w:p>
    <w:p>
      <w:pPr>
        <w:pStyle w:val="BookText"/>
        <w:rPr/>
      </w:pPr>
      <w:r>
        <w:rPr>
          <w:rFonts w:ascii="IRNazanin" w:hAnsi="IRNazanin" w:eastAsia="IRNazanin"/>
          <w:color w:val="111111"/>
          <w:sz w:val="28"/>
          <w:sz w:val="28"/>
          <w:szCs w:val="28"/>
          <w:rtl w:val="true"/>
          <w:lang w:bidi="fa-IR"/>
        </w:rPr>
        <w:t>در مکارم نیز مانند این روایت شده است</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0" w:name="__RefHeading___Toc2246401_2616395394"/>
      <w:bookmarkStart w:id="751" w:name="_Toc350"/>
      <w:bookmarkEnd w:id="750"/>
      <w:r>
        <w:rPr>
          <w:rtl w:val="true"/>
        </w:rPr>
        <w:t xml:space="preserve">روایت </w:t>
      </w:r>
      <w:r>
        <w:rPr/>
        <w:t>3</w:t>
      </w:r>
      <w:bookmarkEnd w:id="75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یونس بن یعقوب نقل شده است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رسول خدا صلی اللَّه علیه و آله حجامت کرد و گندم به حجامت کننده داد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2" w:name="__RefHeading___Toc2246403_2616395394"/>
      <w:bookmarkStart w:id="753" w:name="_Toc351"/>
      <w:bookmarkEnd w:id="752"/>
      <w:r>
        <w:rPr>
          <w:rtl w:val="true"/>
        </w:rPr>
        <w:t xml:space="preserve">روایت </w:t>
      </w:r>
      <w:r>
        <w:rPr/>
        <w:t>4</w:t>
      </w:r>
      <w:bookmarkEnd w:id="75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امام صادق علیه السّلام نقل شده است که همیشه رسول خدا صلی اللَّه علیه و آله روز دوشنبه پس از عصر حجامت می‌کرد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2246405_2616395394"/>
      <w:bookmarkStart w:id="755" w:name="_Toc352"/>
      <w:bookmarkEnd w:id="754"/>
      <w:r>
        <w:rPr>
          <w:rtl w:val="true"/>
        </w:rPr>
        <w:t xml:space="preserve">روایت </w:t>
      </w:r>
      <w:r>
        <w:rPr/>
        <w:t>5</w:t>
      </w:r>
      <w:bookmarkEnd w:id="75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ششم علیه السّلام نقل شده که حجامت آخر روز دوشنبه درد را به خوبی از تن دفع می‌کند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6" w:name="__RefHeading___Toc2246407_2616395394"/>
      <w:bookmarkStart w:id="757" w:name="_Toc353"/>
      <w:bookmarkEnd w:id="756"/>
      <w:r>
        <w:rPr>
          <w:rtl w:val="true"/>
        </w:rPr>
        <w:t>بیان</w:t>
      </w:r>
      <w:bookmarkEnd w:id="757"/>
    </w:p>
    <w:p>
      <w:pPr>
        <w:pStyle w:val="BookText"/>
        <w:rPr/>
      </w:pPr>
      <w:r>
        <w:rPr>
          <w:rFonts w:ascii="IRNazanin" w:hAnsi="IRNazanin" w:eastAsia="IRNazanin"/>
          <w:color w:val="111111"/>
          <w:sz w:val="28"/>
          <w:sz w:val="28"/>
          <w:szCs w:val="28"/>
          <w:rtl w:val="true"/>
          <w:lang w:bidi="fa-IR"/>
        </w:rPr>
        <w:t>دور نیست اخبار روز دوشنبه از تقیه باشد چون اخبار شوم بودن آن بسیار است و بسا که بدان اخبار تخصیص خورند، و نکته‌ای هم دارد که شومی آن برای مصیبت‌زدگی پیغمبر صلی اللَّه علیه و آله و ائمه علیهم السّلام است در آن روز و حجامت که درد و مصیبتی است خود همدردی با آنها است ولی آزمودیم که حجامت در آن و در چهار شنبه بیشتر سودی ندارد</w:t>
      </w:r>
      <w:r>
        <w:rPr>
          <w:rFonts w:eastAsia="IRNazanin" w:cs="IRNazanin"/>
          <w:color w:val="111111"/>
          <w:sz w:val="28"/>
          <w:szCs w:val="28"/>
          <w:rtl w:val="true"/>
          <w:lang w:bidi="fa-IR"/>
        </w:rPr>
        <w:t>.</w:t>
      </w:r>
    </w:p>
    <w:p>
      <w:pPr>
        <w:pStyle w:val="Heading5"/>
        <w:numPr>
          <w:ilvl w:val="4"/>
          <w:numId w:val="1"/>
        </w:numPr>
        <w:rPr/>
      </w:pPr>
      <w:bookmarkStart w:id="758" w:name="__RefHeading___Toc2246409_2616395394"/>
      <w:bookmarkStart w:id="759" w:name="_Toc354"/>
      <w:bookmarkEnd w:id="758"/>
      <w:r>
        <w:rPr>
          <w:rtl w:val="true"/>
        </w:rPr>
        <w:t xml:space="preserve">روایت </w:t>
      </w:r>
      <w:r>
        <w:rPr/>
        <w:t>6</w:t>
      </w:r>
      <w:bookmarkEnd w:id="75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سندی از محمّد بن رباح قلّاء نقل شده است که دیدم امام هفتم علیه السّلام روز جمعه حجامت می‌کرد، </w:t>
      </w:r>
      <w:bookmarkStart w:id="760" w:name="pg13477_159886"/>
    </w:p>
    <w:p>
      <w:pPr>
        <w:pStyle w:val="BookText"/>
        <w:rPr/>
      </w:pPr>
      <w:bookmarkEnd w:id="760"/>
      <w:r>
        <w:rPr>
          <w:rFonts w:ascii="Amiri" w:hAnsi="Amiri" w:eastAsia="Amiri" w:cs="Amiri"/>
          <w:color w:val="111111"/>
          <w:sz w:val="28"/>
          <w:sz w:val="28"/>
          <w:szCs w:val="28"/>
          <w:rtl w:val="true"/>
          <w:lang w:bidi="ar-SA"/>
        </w:rPr>
        <w:t>يَوْمَ الْجُمُعَةِ فَقُلْتُ جُعِلْتُ فِدَاكَ تَحْتَجِمُ يَوْمَ الْجُمُعَةِ قَالَ أَقْرَأُ آيَةَ الْكُرْسِيِّ فَإِذَا هَاجَ بِكَ الدَّمُ لَيْلًا كَانَ أَوْ نَهَاراً فَاقْرَأْ آيَةَ الْكُرْسِيِّ وَ احْتَجِمْ‌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2246411_2616395394"/>
      <w:bookmarkStart w:id="762" w:name="_Toc355"/>
      <w:bookmarkEnd w:id="761"/>
      <w:r>
        <w:rPr>
          <w:rtl w:val="true"/>
        </w:rPr>
        <w:t>«</w:t>
      </w:r>
      <w:r>
        <w:rPr/>
        <w:t>7</w:t>
      </w:r>
      <w:r>
        <w:rPr>
          <w:rtl w:val="true"/>
        </w:rPr>
        <w:t>»</w:t>
      </w:r>
      <w:bookmarkEnd w:id="762"/>
    </w:p>
    <w:p>
      <w:pPr>
        <w:pStyle w:val="BookText"/>
        <w:rPr/>
      </w:pPr>
      <w:r>
        <w:rPr>
          <w:rFonts w:ascii="Amiri" w:hAnsi="Amiri" w:eastAsia="Amiri" w:cs="Amiri"/>
          <w:color w:val="111111"/>
          <w:sz w:val="28"/>
          <w:sz w:val="28"/>
          <w:szCs w:val="28"/>
          <w:rtl w:val="true"/>
          <w:lang w:bidi="ar-SA"/>
        </w:rPr>
        <w:t>وَ مِنْهُ، عَنْ مُحَمَّدِ بْنِ الْحَسَنِ بْنِ الْوَلِيدِ عَنْ سَعْدٍ عَنِ الْبَرْقِيِّ عَنْ أَبِي الْخَزْرَجِ عَنْ سُلَيْمَانَ بْنِ أَبِي نَضْرَةَ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يَوْمَ الثَّلَاثَاءِ لِسَبْعَ عَشْرَةَ أَوْ أَرْبَعَ عَشْرَةَ أَوْ لِإِحْدَي وَ عِشْرِينَ مِنَ الشَّهْرِ كَانَتْ لَهُ شِفَاءَ أَدْوَاءِ السَّنَةِ كُلِّهَا وَ كَانَتْ لِمَا سِوَي ذَلِكَ شِفَاءً مِنْ وَجَعِ الرَّأْسِ وَ الْأَضْرَاسِ وَ الْجُنُونِ وَ الْجُذَامِ وَ الْبَرَصِ‌</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3" w:name="__RefHeading___Toc2246413_2616395394"/>
      <w:bookmarkStart w:id="764" w:name="_Toc356"/>
      <w:bookmarkEnd w:id="763"/>
      <w:r>
        <w:rPr>
          <w:rtl w:val="true"/>
        </w:rPr>
        <w:t>بيان</w:t>
      </w:r>
      <w:bookmarkEnd w:id="764"/>
    </w:p>
    <w:p>
      <w:pPr>
        <w:pStyle w:val="BookText"/>
        <w:rPr/>
      </w:pPr>
      <w:r>
        <w:rPr>
          <w:rFonts w:ascii="Amiri" w:hAnsi="Amiri" w:eastAsia="Amiri" w:cs="Amiri"/>
          <w:color w:val="111111"/>
          <w:sz w:val="28"/>
          <w:sz w:val="28"/>
          <w:szCs w:val="28"/>
          <w:rtl w:val="true"/>
          <w:lang w:bidi="ar-SA"/>
        </w:rPr>
        <w:t>و كانت لما سوي ذلك أي الحجامة في غير الأيام الثلاثة لكن في الثلاثاء أو مطلقا</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2246415_2616395394"/>
      <w:bookmarkStart w:id="766" w:name="_Toc357"/>
      <w:bookmarkEnd w:id="765"/>
      <w:r>
        <w:rPr>
          <w:rtl w:val="true"/>
        </w:rPr>
        <w:t>«</w:t>
      </w:r>
      <w:r>
        <w:rPr/>
        <w:t>8</w:t>
      </w:r>
      <w:r>
        <w:rPr>
          <w:rtl w:val="true"/>
        </w:rPr>
        <w:t>»</w:t>
      </w:r>
      <w:bookmarkEnd w:id="766"/>
    </w:p>
    <w:p>
      <w:pPr>
        <w:pStyle w:val="BookText"/>
        <w:rPr/>
      </w:pPr>
      <w:r>
        <w:rPr>
          <w:rFonts w:ascii="Amiri" w:hAnsi="Amiri" w:eastAsia="Amiri" w:cs="Amiri"/>
          <w:color w:val="111111"/>
          <w:sz w:val="28"/>
          <w:sz w:val="28"/>
          <w:szCs w:val="28"/>
          <w:rtl w:val="true"/>
          <w:lang w:bidi="ar-SA"/>
        </w:rPr>
        <w:t>الْخِصَالُ، عَنْ أَبِيهِ عَنْ سَعْدِ بْنِ عَبْدِ اللَّهِ عَنْ يَعْقُوبَ بْنِ يَزِيدَ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عَلِيِّ بْنِ مُحَمَّدٍ الْعَسْكَرِيِّ عليه السلام يَوْمَ الْأَرْبِعَاءِ وَ هُوَ يَحْتَجِمُ فَقُلْتُ لَهُ إِنَّ أَهْلَ الْحَرَمَيْنِ يَرْوُونَ عَنْ رَسُولِ اللَّهِ صلي الله عليه و آله أَنَّهُ قَالَ مَنِ احْتَجَمَ يَوْمَ الْأَرْبِعَاءِ فَأَصَابَهُ بَيَاضٌ فَلَا يَلُومَنَّ إِلَّا نَفْسَهُ فَقَالَ كَذَبُوا إِنَّمَا يُصِيبُ ذَلِكَ مَنْ حَمَلَتْهُ أُمُّهُ فِي طَمْثٍ‌</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7" w:name="__RefHeading___Toc2246417_2616395394"/>
      <w:bookmarkStart w:id="768" w:name="_Toc358"/>
      <w:bookmarkEnd w:id="767"/>
      <w:r>
        <w:rPr>
          <w:rtl w:val="true"/>
        </w:rPr>
        <w:t>«</w:t>
      </w:r>
      <w:r>
        <w:rPr/>
        <w:t>9</w:t>
      </w:r>
      <w:r>
        <w:rPr>
          <w:rtl w:val="true"/>
        </w:rPr>
        <w:t>»</w:t>
      </w:r>
      <w:bookmarkEnd w:id="768"/>
    </w:p>
    <w:p>
      <w:pPr>
        <w:pStyle w:val="BookText"/>
        <w:rPr/>
      </w:pPr>
      <w:r>
        <w:rPr>
          <w:rFonts w:ascii="Amiri" w:hAnsi="Amiri" w:eastAsia="Amiri" w:cs="Amiri"/>
          <w:color w:val="111111"/>
          <w:sz w:val="28"/>
          <w:sz w:val="28"/>
          <w:szCs w:val="28"/>
          <w:rtl w:val="true"/>
          <w:lang w:bidi="ar-SA"/>
        </w:rPr>
        <w:t>وَ مِنْهُ، عَنْ أَبِيهِ عَنْ سَعْدٍ عَنْ يَعْقُوبَ بْنِ يَزِيدَ عَنْ مَرْوَكِ‌</w:t>
      </w:r>
      <w:r>
        <w:rPr>
          <w:rStyle w:val="FootnoteAnchor"/>
          <w:rtl w:val="true"/>
        </w:rPr>
        <w:footnoteReference w:id="367"/>
      </w:r>
      <w:r>
        <w:rPr>
          <w:rFonts w:ascii="Amiri" w:hAnsi="Amiri" w:eastAsia="Amiri" w:cs="Amiri"/>
          <w:color w:val="111111"/>
          <w:sz w:val="28"/>
          <w:sz w:val="28"/>
          <w:szCs w:val="28"/>
          <w:rtl w:val="true"/>
          <w:lang w:bidi="ar-SA"/>
        </w:rPr>
        <w:t>بْنِ عُبَيْدٍ عَنْ مُحَمَّدِ بْنِ سِنَانٍ عَنْ مُعَتِّبِ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فِي يَوْمِ‌</w:t>
      </w:r>
      <w:r>
        <w:rPr>
          <w:rStyle w:val="FootnoteAnchor"/>
          <w:rtl w:val="true"/>
        </w:rPr>
        <w:footnoteReference w:id="368"/>
      </w:r>
      <w:r>
        <w:rPr>
          <w:rFonts w:ascii="Amiri" w:hAnsi="Amiri" w:eastAsia="Amiri" w:cs="Amiri"/>
          <w:color w:val="111111"/>
          <w:sz w:val="28"/>
          <w:sz w:val="28"/>
          <w:szCs w:val="28"/>
          <w:rtl w:val="true"/>
          <w:lang w:bidi="ar-SA"/>
        </w:rPr>
        <w:t>خَمِيسٍ وَ هُوَ يَحْتَجِمُ فَقُلْتُ لَهُ يَا ابْنَ رَسُولِ اللَّهِ تَحْتَجِمُ فِي يَوْمِ الْخَمِيسِ قَالَ نَعَمْ مَنْ كَانَ مِنْكُمْ مُحْتَجِماً فَلْيَحْتَجِمْ فِي يَوْمِ الْخَمِيسِ فَإِنَّ كُلَّ عَشِيَّةِ جُمُعَةٍ يَبْتَدِرُ الدَّمُ فَرَقاً مِنَ الْقِيَامَةِ وَ لَا يَرْجِعُ إِلَي وَكْرِهِ إِلَي غَدَاةِ الْخَمِيسِ ثُمَّ الْتَفَتَ عليه السلام إِلَي غُلَامِهِ زينج</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روز جمعه حجامت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میخوانم، چون خونت در شب یا روز به جوش آمد آیة الکرسی بخوان و حجامت کن</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2246419_2616395394"/>
      <w:bookmarkStart w:id="770" w:name="_Toc359"/>
      <w:bookmarkEnd w:id="769"/>
      <w:r>
        <w:rPr>
          <w:rtl w:val="true"/>
        </w:rPr>
        <w:t xml:space="preserve">روایت </w:t>
      </w:r>
      <w:r>
        <w:rPr/>
        <w:t>7</w:t>
      </w:r>
      <w:bookmarkEnd w:id="77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پیامبر صلی اللَّه علیه و آله نقل شده که هر کس سه شنبه هفدهم یا چهاردهم یا بیست و یکم ماه حجامت کند درمان همه دردهای سال را دارد، و در غیر از آن همان درمان درد سر و دندان و جنون و خوره و پیسی است</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1" w:name="__RefHeading___Toc2246421_2616395394"/>
      <w:bookmarkStart w:id="772" w:name="_Toc360"/>
      <w:bookmarkEnd w:id="771"/>
      <w:r>
        <w:rPr>
          <w:rtl w:val="true"/>
        </w:rPr>
        <w:t>بیان</w:t>
      </w:r>
      <w:bookmarkEnd w:id="7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حجامت در غیر از آن سه روز، اما یا در سه شنبه یا مطلقا</w:t>
      </w:r>
      <w:r>
        <w:rPr>
          <w:rFonts w:eastAsia="IRNazanin" w:cs="IRNazanin"/>
          <w:color w:val="111111"/>
          <w:sz w:val="28"/>
          <w:szCs w:val="28"/>
          <w:rtl w:val="true"/>
          <w:lang w:bidi="fa-IR"/>
        </w:rPr>
        <w:t>.</w:t>
      </w:r>
    </w:p>
    <w:p>
      <w:pPr>
        <w:pStyle w:val="Heading5"/>
        <w:numPr>
          <w:ilvl w:val="4"/>
          <w:numId w:val="1"/>
        </w:numPr>
        <w:rPr/>
      </w:pPr>
      <w:bookmarkStart w:id="773" w:name="__RefHeading___Toc2246423_2616395394"/>
      <w:bookmarkStart w:id="774" w:name="_Toc361"/>
      <w:bookmarkEnd w:id="773"/>
      <w:r>
        <w:rPr>
          <w:rtl w:val="true"/>
        </w:rPr>
        <w:t xml:space="preserve">روایت </w:t>
      </w:r>
      <w:r>
        <w:rPr/>
        <w:t>8</w:t>
      </w:r>
      <w:bookmarkEnd w:id="77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یکی اصحاب ما که نزد امام دهم علیه السّلام رفتم روز چهارشنبه بود و او حجامت می‌کرد، گفتم مردم حرمین از رسول خدا صلی اللَّه علیه و آله روایت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چهار شنبه حجامت کند و پیس شود جز خود را سرزنش نکند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گویند، همانا پیسی از تخم در حیض است</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2246425_2616395394"/>
      <w:bookmarkStart w:id="776" w:name="_Toc362"/>
      <w:bookmarkEnd w:id="775"/>
      <w:r>
        <w:rPr>
          <w:rtl w:val="true"/>
        </w:rPr>
        <w:t xml:space="preserve">روایت </w:t>
      </w:r>
      <w:r>
        <w:rPr/>
        <w:t>9</w:t>
      </w:r>
      <w:bookmarkEnd w:id="77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معتب بن مبارک که روز پنجشنبه رفتم حضور امام صادق علیه السّلام و حجامت می‌کرد،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روز پنجشنبه حجامت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هر که روز پنجشنبه که شامگاه جمعه است حجامت کند خونش از ترس قیامت پیش آید و تا بامداد پنجشنبه به آشیانه خود برنگردد، سپس رو به غلامش زنیج کرد </w:t>
      </w:r>
      <w:bookmarkStart w:id="777" w:name="pg13477_159887"/>
    </w:p>
    <w:p>
      <w:pPr>
        <w:pStyle w:val="BookText"/>
        <w:rPr/>
      </w:pPr>
      <w:bookmarkEnd w:id="777"/>
      <w:r>
        <w:rPr>
          <w:rFonts w:ascii="Amiri" w:hAnsi="Amiri" w:eastAsia="Amiri" w:cs="Amiri"/>
          <w:color w:val="111111"/>
          <w:sz w:val="28"/>
          <w:sz w:val="28"/>
          <w:szCs w:val="28"/>
          <w:rtl w:val="true"/>
          <w:lang w:bidi="ar-SA"/>
        </w:rPr>
        <w:t>فَقَالَ يَا زينج اشْدُدْ قَصَبَ‌</w:t>
      </w:r>
      <w:r>
        <w:rPr>
          <w:rStyle w:val="FootnoteAnchor"/>
          <w:rtl w:val="true"/>
        </w:rPr>
        <w:footnoteReference w:id="372"/>
      </w:r>
      <w:r>
        <w:rPr>
          <w:rFonts w:ascii="Amiri" w:hAnsi="Amiri" w:eastAsia="Amiri" w:cs="Amiri"/>
          <w:color w:val="111111"/>
          <w:sz w:val="28"/>
          <w:sz w:val="28"/>
          <w:szCs w:val="28"/>
          <w:rtl w:val="true"/>
          <w:lang w:bidi="ar-SA"/>
        </w:rPr>
        <w:t>الْمَلَازِمِ وَ اجْعَلْ مَصَبَّكَ رَخِيّاً وَ اجْعَلْ شَرْطَكَ زَحْفاً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8" w:name="__RefHeading___Toc2246427_2616395394"/>
      <w:bookmarkStart w:id="779" w:name="_Toc363"/>
      <w:bookmarkEnd w:id="778"/>
      <w:r>
        <w:rPr>
          <w:rtl w:val="true"/>
        </w:rPr>
        <w:t>بيان</w:t>
      </w:r>
      <w:bookmarkEnd w:id="779"/>
    </w:p>
    <w:p>
      <w:pPr>
        <w:pStyle w:val="BookText"/>
        <w:rPr/>
      </w:pPr>
      <w:r>
        <w:rPr>
          <w:rFonts w:ascii="Amiri" w:hAnsi="Amiri" w:eastAsia="Amiri" w:cs="Amiri"/>
          <w:color w:val="111111"/>
          <w:sz w:val="28"/>
          <w:sz w:val="28"/>
          <w:szCs w:val="28"/>
          <w:rtl w:val="true"/>
          <w:lang w:bidi="ar-SA"/>
        </w:rPr>
        <w:t>يحتمل أن يكون المراد بالمَلازم المحاجم لأنها تلزم البدن و توضع عليه و بقصبها رأسها الذي يمصّ و شدّه بشد الجلد عليه كما هو الشائع و بالمصب طرفها الواسع الذي يوضع علي الجسد فإن الدم الخارج يصبّ عليه و بكونه رخيّا عدم الاعتماد عليه كثيرا فيؤلم الجسد و يحتمل أن يكون في الأصل مصك بتشديد الصاد بدون الباء أي مصّ بالتأني بدون شدة و إسراع أو يكون مكان رخيا رحبا بالحاء المهملة و الباء الموحدة أي اجعل الظرف الذي تصبّ فيه الدم واسعا مكشوفا ليمكن استعلام كيفية الدم و اجعل شرطك زحفا أي أسرع في البضع‌</w:t>
      </w:r>
      <w:r>
        <w:rPr>
          <w:rStyle w:val="FootnoteAnchor"/>
          <w:rtl w:val="true"/>
        </w:rPr>
        <w:footnoteReference w:id="374"/>
      </w:r>
      <w:r>
        <w:rPr>
          <w:rFonts w:ascii="Amiri" w:hAnsi="Amiri" w:eastAsia="Amiri" w:cs="Amiri"/>
          <w:color w:val="111111"/>
          <w:sz w:val="28"/>
          <w:sz w:val="28"/>
          <w:szCs w:val="28"/>
          <w:rtl w:val="true"/>
          <w:lang w:bidi="ar-SA"/>
        </w:rPr>
        <w:t>و استعمال المشرط و لا يبعد أن يكون في الكلام تصحيف كثير</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2246429_2616395394"/>
      <w:bookmarkStart w:id="781" w:name="_Toc364"/>
      <w:bookmarkEnd w:id="780"/>
      <w:r>
        <w:rPr>
          <w:rtl w:val="true"/>
        </w:rPr>
        <w:t>«</w:t>
      </w:r>
      <w:r>
        <w:rPr/>
        <w:t>10</w:t>
      </w:r>
      <w:r>
        <w:rPr>
          <w:rtl w:val="true"/>
        </w:rPr>
        <w:t>»</w:t>
      </w:r>
      <w:bookmarkEnd w:id="781"/>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فِي آخِرِ خَمِيسٍ مِنَ الشَّهْرِ فِي أَوَّلِ النَّهَارِ سُلَّ مِنْهُ الدَّاءُ سَلًّا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2" w:name="__RefHeading___Toc2246431_2616395394"/>
      <w:bookmarkStart w:id="783" w:name="_Toc365"/>
      <w:bookmarkEnd w:id="782"/>
      <w:r>
        <w:rPr>
          <w:rtl w:val="true"/>
        </w:rPr>
        <w:t>«</w:t>
      </w:r>
      <w:r>
        <w:rPr/>
        <w:t>11</w:t>
      </w:r>
      <w:r>
        <w:rPr>
          <w:rtl w:val="true"/>
        </w:rPr>
        <w:t>»</w:t>
      </w:r>
      <w:bookmarkEnd w:id="783"/>
    </w:p>
    <w:p>
      <w:pPr>
        <w:pStyle w:val="BookText"/>
        <w:rPr/>
      </w:pPr>
      <w:r>
        <w:rPr>
          <w:rFonts w:ascii="Amiri" w:hAnsi="Amiri" w:eastAsia="Amiri" w:cs="Amiri"/>
          <w:color w:val="111111"/>
          <w:sz w:val="28"/>
          <w:sz w:val="28"/>
          <w:szCs w:val="28"/>
          <w:rtl w:val="true"/>
          <w:lang w:bidi="ar-SA"/>
        </w:rPr>
        <w:t>مَعَانِي الْأَخْبَارِ، عَنْ أَبِيهِ عَنْ سَعْدِ بْنِ عَبْدِ اللَّهِ عَنْ أَحْمَدَ بْنِ أَبِي عَبْدِ اللَّهِ عَنْ أَبِيهِ عَنْ عَبْدِ اللَّهِ بْنِ سِنَانٍ عَنْ خَلَفِ بْنِ حَمَّادٍ عَنْ رَجُلٍ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مِنْ أَصْحَابِهِ إِذَا أَرَدْتَ الْحِجَامَةَ وَ خَرَجَ الدَّمُ مِنْ مَحَاجِمِكَ فَقُلْ قَبْلَ أَنْ تَفْرُغَ وَ يَسِيلَ‌</w:t>
      </w:r>
      <w:r>
        <w:rPr>
          <w:rStyle w:val="FootnoteAnchor"/>
          <w:rtl w:val="true"/>
        </w:rPr>
        <w:footnoteReference w:id="376"/>
      </w:r>
      <w:r>
        <w:rPr>
          <w:rFonts w:ascii="Amiri" w:hAnsi="Amiri" w:eastAsia="Amiri" w:cs="Amiri"/>
          <w:color w:val="111111"/>
          <w:sz w:val="28"/>
          <w:sz w:val="28"/>
          <w:szCs w:val="28"/>
          <w:rtl w:val="true"/>
          <w:lang w:bidi="ar-SA"/>
        </w:rPr>
        <w:t>الدَّمُ بِسْمِ اللَّهِ الرَّحْمنِ الرَّحِيمِ أَعُوذُ بِاللَّهِ الْكَرِيمِ فِي حِجَامَتِي هَذِهِ مِنَ الْعَيْنِ فِي الدَّمِ وَ مِنْ كُلِّ سُوءٍ ثُمَّ قَالَ وَ مَا عَلِمْتَ يَا فُلَانُ أَنَّكَ إِذَا قُلْتَ هَذَا فَقَدْ جَمَعْتَ الْأَشْيَاءَ كُلَّهَا إِنَّ اللَّهَ تَبَارَكَ وَ تَعَالَي يَقُولُ وَ لَوْ كُنْتُ أَعْلَمُ الْغَيْبَ لَاسْتَكْثَرْتُ</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زنیج شاخ حجامت را سخت ببند و خون گیرت را نرم دار و تیغت را تیز کن و تند بکش</w:t>
      </w:r>
      <w:r>
        <w:rPr>
          <w:rFonts w:eastAsia="IRNazanin" w:cs="IRNazanin"/>
          <w:color w:val="111111"/>
          <w:sz w:val="28"/>
          <w:szCs w:val="28"/>
          <w:rtl w:val="true"/>
          <w:lang w:bidi="fa-IR"/>
        </w:rPr>
        <w:t>.</w:t>
      </w:r>
    </w:p>
    <w:p>
      <w:pPr>
        <w:pStyle w:val="Heading5"/>
        <w:numPr>
          <w:ilvl w:val="4"/>
          <w:numId w:val="1"/>
        </w:numPr>
        <w:rPr/>
      </w:pPr>
      <w:bookmarkStart w:id="784" w:name="__RefHeading___Toc2246433_2616395394"/>
      <w:bookmarkStart w:id="785" w:name="_Toc366"/>
      <w:bookmarkEnd w:id="784"/>
      <w:r>
        <w:rPr>
          <w:rtl w:val="true"/>
        </w:rPr>
        <w:t>بیان</w:t>
      </w:r>
      <w:bookmarkEnd w:id="785"/>
    </w:p>
    <w:p>
      <w:pPr>
        <w:pStyle w:val="BookText"/>
        <w:rPr/>
      </w:pPr>
      <w:r>
        <w:rPr>
          <w:rFonts w:ascii="IRNazanin" w:hAnsi="IRNazanin" w:eastAsia="IRNazanin"/>
          <w:color w:val="111111"/>
          <w:sz w:val="28"/>
          <w:sz w:val="28"/>
          <w:szCs w:val="28"/>
          <w:rtl w:val="true"/>
          <w:lang w:bidi="fa-IR"/>
        </w:rPr>
        <w:t>ممکن است مراد از ملازم محاجم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ملازم بدن است و بر آن قرار داده شده است و به اتکای آن است که سر ایستاده است و کشش آن به کشش 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دهان است و خونی که خارج می شود داخل آن می شود و و شل شدن آن باعث شل شدن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تشدید صاد بدون باء یعنی لمس کردن با تانی و بدون شدت و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معنی ظرفی بزرگ باشد که خون در آن قرار می گیرد و می توان کیفیت خون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ظرطک زحفا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بضع شتاب کن و بعید نیست که در کلام تحیف بسیار باشد</w:t>
      </w:r>
      <w:r>
        <w:rPr>
          <w:rFonts w:eastAsia="IRNazanin" w:cs="IRNazanin"/>
          <w:color w:val="111111"/>
          <w:sz w:val="28"/>
          <w:szCs w:val="28"/>
          <w:rtl w:val="true"/>
          <w:lang w:bidi="fa-IR"/>
        </w:rPr>
        <w:t>.</w:t>
      </w:r>
    </w:p>
    <w:p>
      <w:pPr>
        <w:pStyle w:val="Heading5"/>
        <w:numPr>
          <w:ilvl w:val="4"/>
          <w:numId w:val="1"/>
        </w:numPr>
        <w:rPr/>
      </w:pPr>
      <w:bookmarkStart w:id="786" w:name="__RefHeading___Toc2246435_2616395394"/>
      <w:bookmarkStart w:id="787" w:name="_Toc367"/>
      <w:bookmarkEnd w:id="786"/>
      <w:r>
        <w:rPr>
          <w:rtl w:val="true"/>
        </w:rPr>
        <w:t xml:space="preserve">روایت </w:t>
      </w:r>
      <w:r>
        <w:rPr/>
        <w:t>10</w:t>
      </w:r>
      <w:bookmarkEnd w:id="787"/>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هر که آغاز روز پنجشنبه آخر ماه حجامت کند درد به خوبی از او بیرون آید</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8" w:name="__RefHeading___Toc2246437_2616395394"/>
      <w:bookmarkStart w:id="789" w:name="_Toc368"/>
      <w:bookmarkEnd w:id="788"/>
      <w:r>
        <w:rPr>
          <w:rtl w:val="true"/>
        </w:rPr>
        <w:t xml:space="preserve">روایت </w:t>
      </w:r>
      <w:r>
        <w:rPr/>
        <w:t>11</w:t>
      </w:r>
      <w:bookmarkEnd w:id="78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که به یکی از یارانش فرمود چون حجامت خواهی و خون از حجامتگاهت برآید پیش از آنکه فارغ شوی و خون سرازیر شود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پناه می‌برم به خدای کریم در این حجامت از چشم زخم در خون و از هر بدی،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چه دانی که چون این را گفتی البته همه چیز را فراهم کردی، که خدا تبارک و تعالی می‌فرماید</w:t>
      </w:r>
      <w:r>
        <w:rPr>
          <w:rStyle w:val="FootnoteAnchor"/>
          <w:rtl w:val="true"/>
        </w:rPr>
        <w:footnoteReference w:id="3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اعلم الغیب لاستکثرت من الخیر و ما مسنی السوء</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غیب می‌دانستم قطعاً خیر بیشتری می‌اندوختم و هرگز به من آسیبی نمی‌رسید</w:t>
      </w:r>
      <w:r>
        <w:rPr>
          <w:rFonts w:eastAsia="IRNazanin" w:cs="IRNazanin"/>
          <w:color w:val="111111"/>
          <w:sz w:val="28"/>
          <w:szCs w:val="28"/>
          <w:rtl w:val="true"/>
          <w:lang w:bidi="fa-IR"/>
        </w:rPr>
        <w:t xml:space="preserve">} </w:t>
      </w:r>
      <w:bookmarkStart w:id="790" w:name="pg13477_159888"/>
    </w:p>
    <w:p>
      <w:pPr>
        <w:pStyle w:val="BookText"/>
        <w:rPr/>
      </w:pPr>
      <w:bookmarkEnd w:id="790"/>
      <w:r>
        <w:rPr>
          <w:rFonts w:ascii="Amiri" w:hAnsi="Amiri" w:eastAsia="Amiri" w:cs="Amiri"/>
          <w:color w:val="111111"/>
          <w:sz w:val="28"/>
          <w:sz w:val="28"/>
          <w:szCs w:val="28"/>
          <w:rtl w:val="true"/>
          <w:lang w:bidi="ar-SA"/>
        </w:rPr>
        <w:t>مِنَ الْخَيْرِ وَ ما مَسَّنِيَ السُّوءُ</w:t>
      </w:r>
      <w:r>
        <w:rPr>
          <w:rStyle w:val="FootnoteAnchor"/>
          <w:rtl w:val="true"/>
        </w:rPr>
        <w:footnoteReference w:id="380"/>
      </w:r>
      <w:r>
        <w:rPr>
          <w:rFonts w:ascii="Amiri" w:hAnsi="Amiri" w:eastAsia="Amiri" w:cs="Amiri"/>
          <w:color w:val="111111"/>
          <w:sz w:val="28"/>
          <w:sz w:val="28"/>
          <w:szCs w:val="28"/>
          <w:rtl w:val="true"/>
          <w:lang w:bidi="ar-SA"/>
        </w:rPr>
        <w:t>يَعْنِي الْفَقْرَ وَ قَالَ عَزَّ وَ جَلَ كَذلِكَ لِنَصْرِفَ عَنْهُ السُّوءَ وَ الْفَحْشاءَ</w:t>
      </w:r>
      <w:r>
        <w:rPr>
          <w:rStyle w:val="FootnoteAnchor"/>
          <w:rtl w:val="true"/>
        </w:rPr>
        <w:footnoteReference w:id="381"/>
      </w:r>
      <w:r>
        <w:rPr>
          <w:rFonts w:ascii="Amiri" w:hAnsi="Amiri" w:eastAsia="Amiri" w:cs="Amiri"/>
          <w:color w:val="111111"/>
          <w:sz w:val="28"/>
          <w:sz w:val="28"/>
          <w:szCs w:val="28"/>
          <w:rtl w:val="true"/>
          <w:lang w:bidi="ar-SA"/>
        </w:rPr>
        <w:t>يَعْنِي أَنْ يَدْخُلَ فِي الزِّنَا وَ قَالَ لِمُوسَي عليه السلام أَدْخِلْ يَدَكَ فِي جَيْبِكَ تَخْرُجْ بَيْضاءَ مِنْ غَيْرِ سُوءٍ</w:t>
      </w:r>
      <w:r>
        <w:rPr>
          <w:rStyle w:val="FootnoteAnchor"/>
          <w:rtl w:val="true"/>
        </w:rPr>
        <w:footnoteReference w:id="382"/>
      </w:r>
      <w:r>
        <w:rPr>
          <w:rFonts w:ascii="Amiri" w:hAnsi="Amiri" w:eastAsia="Amiri" w:cs="Amiri"/>
          <w:color w:val="111111"/>
          <w:sz w:val="28"/>
          <w:sz w:val="28"/>
          <w:szCs w:val="28"/>
          <w:rtl w:val="true"/>
          <w:lang w:bidi="ar-SA"/>
        </w:rPr>
        <w:t>قَالَ مِنْ غَيْرِ مَرَضٍ‌</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 بْنِ سِنْجَابٍ عَنْ خَلَفِ بْنِ حَمَّادٍ عَنِ ابْنِ مُسْكَانَ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لِرَجُلٍ مِنْ أَصْحَابِهِ إِلَي قَوْلِهِ مِنْ غَيْرِ مَرَضٍ ثُمَّ قَالَ وَ اجْمَعْ ذَلِكَ عِنْدَ حِجَامَتِكَ وَ الدَّمُ يَسِيلُ بِهَذِهِ الْعُوذَةِ الْمُتَقَدِّمَةِ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عن الصادق عليه السلام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5"/>
      </w:r>
    </w:p>
    <w:p>
      <w:pPr>
        <w:pStyle w:val="Heading5"/>
        <w:numPr>
          <w:ilvl w:val="4"/>
          <w:numId w:val="1"/>
        </w:numPr>
        <w:rPr/>
      </w:pPr>
      <w:bookmarkStart w:id="791" w:name="__RefHeading___Toc2246439_2616395394"/>
      <w:bookmarkStart w:id="792" w:name="_Toc369"/>
      <w:bookmarkEnd w:id="791"/>
      <w:r>
        <w:rPr>
          <w:rtl w:val="true"/>
        </w:rPr>
        <w:t>بيان</w:t>
      </w:r>
      <w:bookmarkEnd w:id="792"/>
    </w:p>
    <w:p>
      <w:pPr>
        <w:pStyle w:val="BookText"/>
        <w:rPr/>
      </w:pPr>
      <w:r>
        <w:rPr>
          <w:rFonts w:ascii="Amiri" w:hAnsi="Amiri" w:eastAsia="Amiri" w:cs="Amiri"/>
          <w:color w:val="111111"/>
          <w:sz w:val="28"/>
          <w:sz w:val="28"/>
          <w:szCs w:val="28"/>
          <w:rtl w:val="true"/>
          <w:lang w:bidi="ar-SA"/>
        </w:rPr>
        <w:t>من العين في الدم أي إصابة العين في خروج الدم أو العين بمعني العيب و ما علمت استفهام تقرير أي اعلم أن قولك من كل سوء يشمل الاستعاذة من جميع الآفات الدينية و الدنيوية من الأمراض البدنية و الأحوال الدينية ثم استشهد عليه السلام بالآيات التي استعمل السوء فيها بجميع تلك المعاني</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2246441_2616395394"/>
      <w:bookmarkStart w:id="794" w:name="_Toc370"/>
      <w:bookmarkEnd w:id="793"/>
      <w:r>
        <w:rPr>
          <w:rtl w:val="true"/>
        </w:rPr>
        <w:t>«</w:t>
      </w:r>
      <w:r>
        <w:rPr/>
        <w:t>12</w:t>
      </w:r>
      <w:r>
        <w:rPr>
          <w:rtl w:val="true"/>
        </w:rPr>
        <w:t>»</w:t>
      </w:r>
      <w:bookmarkEnd w:id="794"/>
    </w:p>
    <w:p>
      <w:pPr>
        <w:pStyle w:val="BookText"/>
        <w:rPr/>
      </w:pPr>
      <w:r>
        <w:rPr>
          <w:rFonts w:ascii="Amiri" w:hAnsi="Amiri" w:eastAsia="Amiri" w:cs="Amiri"/>
          <w:color w:val="111111"/>
          <w:sz w:val="28"/>
          <w:sz w:val="28"/>
          <w:szCs w:val="28"/>
          <w:rtl w:val="true"/>
          <w:lang w:bidi="ar-SA"/>
        </w:rPr>
        <w:t>مَعَانِي الْأَخْبَارِ، عَنْ أَبِيهِ عَنْ سَعْدِ بْنِ عَبْدِ اللَّهِ عَنْ أَحْمَدَ بْنِ أَبِي عَبْدِ اللَّهِ رَفَعَهُ إِلَي أَبِي عَبْدِ اللَّهِ جَعْفَرِ بْنِ مُحَمَّدٍ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النَّبِيُّ صلي الله عليه و آله فِي رَأْسِهِ وَ بَيْنَ كَتِفَيْهِ وَ فِي قَفَاهُ ثَلَاثاً سَمَّي وَاحِدَةً النَّافِعَةَ وَ الْأُخْرَي الْمُغِيثَةَ وَ الثَّالِثَةَ الْمُنْقِذَةَ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5" w:name="__RefHeading___Toc2246443_2616395394"/>
      <w:bookmarkStart w:id="796" w:name="_Toc371"/>
      <w:bookmarkEnd w:id="795"/>
      <w:r>
        <w:rPr>
          <w:rtl w:val="true"/>
        </w:rPr>
        <w:t>«</w:t>
      </w:r>
      <w:r>
        <w:rPr/>
        <w:t>13</w:t>
      </w:r>
      <w:r>
        <w:rPr>
          <w:rtl w:val="true"/>
        </w:rPr>
        <w:t>»</w:t>
      </w:r>
      <w:bookmarkEnd w:id="796"/>
    </w:p>
    <w:p>
      <w:pPr>
        <w:pStyle w:val="BookText"/>
        <w:rPr/>
      </w:pPr>
      <w:r>
        <w:rPr>
          <w:rFonts w:ascii="Amiri" w:hAnsi="Amiri" w:eastAsia="Amiri" w:cs="Amiri"/>
          <w:color w:val="111111"/>
          <w:sz w:val="28"/>
          <w:sz w:val="28"/>
          <w:szCs w:val="28"/>
          <w:rtl w:val="true"/>
          <w:lang w:bidi="ar-SA"/>
        </w:rPr>
        <w:t>وَ مِنْهُ، بِهَذَا الْإِسْنَادِ عَنْ أَحْمَدَ بْنِ أَبِي عَبْدِ اللَّهِ عَنِ الْحَسَنِ بْنِ عَلِيٍّ عَنْ أَحْمَدَ بْنِ عَائِذٍ عَنْ أَبِي سَلَمَةَ وَ هُوَ أَبُو خَدِيجَةَ وَ اسْمُهُ سَالِمُ بْنُ مُكْرَمٍ عَنْ أَبِي</w:t>
      </w:r>
    </w:p>
    <w:p>
      <w:pPr>
        <w:pStyle w:val="BookText"/>
        <w:rPr/>
      </w:pPr>
      <w:r>
        <w:rPr>
          <w:rFonts w:ascii="IRNazanin" w:hAnsi="IRNazanin" w:eastAsia="IRNazanin"/>
          <w:color w:val="111111"/>
          <w:sz w:val="28"/>
          <w:sz w:val="28"/>
          <w:szCs w:val="28"/>
          <w:rtl w:val="true"/>
          <w:lang w:bidi="fa-IR"/>
        </w:rPr>
        <w:t>یعنی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لنصرف عنه السوء و الفحشاء</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و زشتکاری را از او بازگردانیم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زناکاری،</w:t>
      </w:r>
    </w:p>
    <w:p>
      <w:pPr>
        <w:pStyle w:val="BookText"/>
        <w:rPr/>
      </w:pPr>
      <w:r>
        <w:rPr>
          <w:rFonts w:ascii="IRNazanin" w:hAnsi="IRNazanin" w:eastAsia="IRNazanin"/>
          <w:color w:val="111111"/>
          <w:sz w:val="28"/>
          <w:sz w:val="28"/>
          <w:szCs w:val="28"/>
          <w:rtl w:val="true"/>
          <w:lang w:bidi="fa-IR"/>
        </w:rPr>
        <w:t>و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یدک فی جیبک تخرج البیضاء من غیر سوء</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دستت را در گریبانت کن تا سپیدِ بی‌عیب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سندی همین روایت را از جابر جعفی از قول امام باقر علیه السلام آورده تا کلمه بدون بیماری، سپس فرموده همه اینها را در حجامت خود جمع کن و خون بدین عوذه مقدم روان گردد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از امام صادق علیه السّلام نقل شده است</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7" w:name="__RefHeading___Toc2246445_2616395394"/>
      <w:bookmarkStart w:id="798" w:name="_Toc372"/>
      <w:bookmarkEnd w:id="797"/>
      <w:r>
        <w:rPr>
          <w:rtl w:val="true"/>
        </w:rPr>
        <w:t>بیان</w:t>
      </w:r>
      <w:bookmarkEnd w:id="7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العین فی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صدمه ی چشم در هنگام خروج خون استی یا عین به معنی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فرمود چه دانی؟ مقصود این است که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استعاذه از همه آفات دین و دنیا است از بیماریهای تن و احوال دین و از آیات گواه آورد که سوء بهمه این معانی آمده</w:t>
      </w:r>
      <w:r>
        <w:rPr>
          <w:rFonts w:eastAsia="IRNazanin" w:cs="IRNazanin"/>
          <w:color w:val="111111"/>
          <w:sz w:val="28"/>
          <w:szCs w:val="28"/>
          <w:rtl w:val="true"/>
          <w:lang w:bidi="fa-IR"/>
        </w:rPr>
        <w:t>.</w:t>
      </w:r>
    </w:p>
    <w:p>
      <w:pPr>
        <w:pStyle w:val="Heading5"/>
        <w:numPr>
          <w:ilvl w:val="4"/>
          <w:numId w:val="1"/>
        </w:numPr>
        <w:rPr/>
      </w:pPr>
      <w:bookmarkStart w:id="799" w:name="__RefHeading___Toc2246447_2616395394"/>
      <w:bookmarkStart w:id="800" w:name="_Toc373"/>
      <w:bookmarkEnd w:id="799"/>
      <w:r>
        <w:rPr>
          <w:rtl w:val="true"/>
        </w:rPr>
        <w:t xml:space="preserve">روایت </w:t>
      </w:r>
      <w:r>
        <w:rPr/>
        <w:t>12</w:t>
      </w:r>
      <w:bookmarkEnd w:id="80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امام باقر علیه السّلام نقل شده که پیغمبر صلی اللَّه علیه و آله و سلم در سر و میان دو شانه و در پشت هر سه حجامت کرده و یکی را سودمند و دیگری را فریادرس و سومی را نجات بخش نامیده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1" w:name="__RefHeading___Toc2246449_2616395394"/>
      <w:bookmarkStart w:id="802" w:name="_Toc374"/>
      <w:bookmarkEnd w:id="801"/>
      <w:r>
        <w:rPr>
          <w:rtl w:val="true"/>
        </w:rPr>
        <w:t xml:space="preserve">روایت </w:t>
      </w:r>
      <w:r>
        <w:rPr/>
        <w:t>13</w:t>
      </w:r>
      <w:bookmarkEnd w:id="80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w:t>
      </w:r>
      <w:bookmarkStart w:id="803" w:name="pg13477_159889"/>
    </w:p>
    <w:p>
      <w:pPr>
        <w:pStyle w:val="BookText"/>
        <w:rPr/>
      </w:pPr>
      <w:bookmarkEnd w:id="803"/>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عَلَي الرَّأْسِ عَلَي شِبْرٍ مِنْ طَرَفِ الْأَنْفِ وَ فِتْرٍ</w:t>
      </w:r>
      <w:r>
        <w:rPr>
          <w:rStyle w:val="FootnoteAnchor"/>
          <w:rtl w:val="true"/>
        </w:rPr>
        <w:footnoteReference w:id="392"/>
      </w:r>
      <w:r>
        <w:rPr>
          <w:rFonts w:ascii="Amiri" w:hAnsi="Amiri" w:eastAsia="Amiri" w:cs="Amiri"/>
          <w:color w:val="111111"/>
          <w:sz w:val="28"/>
          <w:sz w:val="28"/>
          <w:szCs w:val="28"/>
          <w:rtl w:val="true"/>
          <w:lang w:bidi="ar-SA"/>
        </w:rPr>
        <w:t xml:space="preserve">مِنْ بَيْنِ الْحَاجِبَيْنِ وَ كَانَ رَسُولُ اللَّهِ صلي الله عليه و آله يُسَمِّيهَا بِالْمُنْقِذَةِ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قَالَ كَانَ رَسُولُ اللَّهِ صلي الله عليه و آله يَحْتَجِمُ عَلَي رَأْسِهِ وَ يُسَمِّيهِ الْمُغِيثَةَ أَوْ الْمُنْقِذَةَ</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2246451_2616395394"/>
      <w:bookmarkStart w:id="805" w:name="_Toc375"/>
      <w:bookmarkEnd w:id="804"/>
      <w:r>
        <w:rPr>
          <w:rtl w:val="true"/>
        </w:rPr>
        <w:t>بيان</w:t>
      </w:r>
      <w:bookmarkEnd w:id="805"/>
    </w:p>
    <w:p>
      <w:pPr>
        <w:pStyle w:val="BookText"/>
        <w:rPr/>
      </w:pPr>
      <w:r>
        <w:rPr>
          <w:rFonts w:ascii="Amiri" w:hAnsi="Amiri" w:eastAsia="Amiri" w:cs="Amiri"/>
          <w:color w:val="111111"/>
          <w:sz w:val="28"/>
          <w:sz w:val="28"/>
          <w:szCs w:val="28"/>
          <w:rtl w:val="true"/>
          <w:lang w:bidi="ar-SA"/>
        </w:rPr>
        <w:t>فضل حجامة الرأس و منافعها وردت في روايات الخاصة و العامة و قال بعض الأطباء الحجامة في وسط الرأس نافعة جدا و قد روي أن النبي صلي الله عليه و آله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فصد الباسليق ينفع حرارة الكبد و الطحال و الرئة و من الشوصة و ذات الجنب و سائر الأمراض الدموية العارضة من أسفل الركبة إلي الورك و فصد الأكحل ينفع الامتلاء العارض في جميع البدن إذا كان دمويا و لا سيما إن كان فسد و فصد القيفال ينفع من علل الرأس و الرقبة إذا كثر الدم أو فسد و فصد الودجين لوجع الطحال و الربو</w:t>
      </w:r>
      <w:r>
        <w:rPr>
          <w:rStyle w:val="FootnoteAnchor"/>
          <w:rtl w:val="true"/>
        </w:rPr>
        <w:footnoteReference w:id="393"/>
      </w:r>
      <w:r>
        <w:rPr>
          <w:rFonts w:ascii="Amiri" w:hAnsi="Amiri" w:eastAsia="Amiri" w:cs="Amiri"/>
          <w:color w:val="111111"/>
          <w:sz w:val="28"/>
          <w:sz w:val="28"/>
          <w:szCs w:val="28"/>
          <w:rtl w:val="true"/>
          <w:lang w:bidi="ar-SA"/>
        </w:rPr>
        <w:t>و وجع الجنبين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الحجامة علي الكاهل ينفع من أمراض الرأس و الوجه كالأذنين و العينين و الأسنان و وجه الأنف و الحلق و ينوب عن فصد القيفال و الحجامة تحت الذقن ينفع من وجع الأسنان و الوجه و الحلقوم و ينقي الرأس و الحجامة علي ظهر القدم تنوب عن فصد الصافن و هو عرق تحت الكعب و تنفع من عروق الفخذين و الساقين و انقطاع الطمث و الحكّة العارضة في الأنثيين و الحجامة علي أسفل الصدر نافعة عن دماميل الفخذ و جربه و بثوره و من النقرس و البواسير و داء الفيل و حكّة الظهر و محل ذلك كله إذا كان من دم هائج و صادف وقت الاحتياج إليه و الحجامة علي 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الأمعاء و فساد الحيض</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2246453_2616395394"/>
      <w:bookmarkStart w:id="807" w:name="_Toc376"/>
      <w:bookmarkEnd w:id="806"/>
      <w:r>
        <w:rPr>
          <w:rtl w:val="true"/>
        </w:rPr>
        <w:t>«</w:t>
      </w:r>
      <w:r>
        <w:rPr/>
        <w:t>14</w:t>
      </w:r>
      <w:r>
        <w:rPr>
          <w:rtl w:val="true"/>
        </w:rPr>
        <w:t>»</w:t>
      </w:r>
      <w:bookmarkEnd w:id="807"/>
    </w:p>
    <w:p>
      <w:pPr>
        <w:pStyle w:val="BookText"/>
        <w:rPr/>
      </w:pPr>
      <w:r>
        <w:rPr>
          <w:rFonts w:ascii="Amiri" w:hAnsi="Amiri" w:eastAsia="Amiri" w:cs="Amiri"/>
          <w:color w:val="111111"/>
          <w:sz w:val="28"/>
          <w:sz w:val="28"/>
          <w:szCs w:val="28"/>
          <w:rtl w:val="true"/>
          <w:lang w:bidi="ar-SA"/>
        </w:rPr>
        <w:t>الْخِصَالُ، عَنْ مُحَمَّدِ بْنِ الْحَسَنِ عَنْ مُحَمَّدِ بْنِ الْحَسَنِ الصَّفَّارِ عَنْ أَحْمَدَ بْنِ مُحَمَّدِ بْنِ عِيسَي عَنْ عَبْدِ الرَّحْمَنِ بْنِ عَمْرِو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مُوسَي بْنَ</w:t>
      </w:r>
    </w:p>
    <w:p>
      <w:pPr>
        <w:pStyle w:val="BookText"/>
        <w:rPr/>
      </w:pPr>
      <w:r>
        <w:rPr>
          <w:rFonts w:ascii="IRNazanin" w:hAnsi="IRNazanin" w:eastAsia="IRNazanin"/>
          <w:color w:val="111111"/>
          <w:sz w:val="28"/>
          <w:sz w:val="28"/>
          <w:szCs w:val="28"/>
          <w:rtl w:val="true"/>
          <w:lang w:bidi="fa-IR"/>
        </w:rPr>
        <w:t>به سندی از امام صادق علیه السّلام نقل شده که محل حجامت در سر یک وجب از سر بینی بالاتر است به اندازه میان سر انگشت بزرگ و سبابه بالای دو ابرو، و رسول خدا آن را نجات بخش می‌نامید و در حدیث دیگر است که رسول خدا صلی اللَّه علیه و آله در سر حجامت می‌کرد و آن را فریادرس یا نجات بخش می‌نامید</w:t>
      </w:r>
      <w:r>
        <w:rPr>
          <w:rFonts w:eastAsia="IRNazanin" w:cs="IRNazanin"/>
          <w:color w:val="111111"/>
          <w:sz w:val="28"/>
          <w:szCs w:val="28"/>
          <w:rtl w:val="true"/>
          <w:lang w:bidi="fa-IR"/>
        </w:rPr>
        <w:t>.</w:t>
      </w:r>
    </w:p>
    <w:p>
      <w:pPr>
        <w:pStyle w:val="Heading5"/>
        <w:numPr>
          <w:ilvl w:val="4"/>
          <w:numId w:val="1"/>
        </w:numPr>
        <w:rPr/>
      </w:pPr>
      <w:bookmarkStart w:id="808" w:name="__RefHeading___Toc2246455_2616395394"/>
      <w:bookmarkStart w:id="809" w:name="_Toc377"/>
      <w:bookmarkEnd w:id="808"/>
      <w:r>
        <w:rPr>
          <w:rtl w:val="true"/>
        </w:rPr>
        <w:t>بیان</w:t>
      </w:r>
      <w:bookmarkEnd w:id="809"/>
    </w:p>
    <w:p>
      <w:pPr>
        <w:pStyle w:val="BookText"/>
        <w:rPr/>
      </w:pPr>
      <w:r>
        <w:rPr>
          <w:rFonts w:ascii="IRNazanin" w:hAnsi="IRNazanin" w:eastAsia="IRNazanin"/>
          <w:color w:val="111111"/>
          <w:sz w:val="28"/>
          <w:sz w:val="28"/>
          <w:szCs w:val="28"/>
          <w:rtl w:val="true"/>
          <w:lang w:bidi="fa-IR"/>
        </w:rPr>
        <w:t>فضیلت حجامت سر و فایده‌اش در روایات خاصه و عامه وارد است، و برخی پزشکان گفته‌اند حجامت میان سر البته سودمند است، و روایت شده که پیغمبر صلی اللَّه علیه و آله و سلم آن را انجام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گفته‌اند رگ زدن باسلیق برای حرارت کبد و طحال و ریه سودمند است، و هم برای شوصه و سینه پهلو و بیماریهای خونی دیگر که در زیر زانو تا ران رخ دهند و زدن رگ أکحل برای امتلاء و فزونی خون در همه تن خوب است به ویژه اگر فاسد باشد، و زدن رگ قیفال برای بیماری سر و گردن از فزونی خون یا فسادش سودمند است و خون گرفتن از دو رگ زننده زیر گلو برای درد طحال و نفخ شکم و تنگ نفس و درد جنین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حجامت بر شانه خوب است برای بیماریهای سر و رو چون گوش و چشم و دندان و بینی و گلو، و به جای رگ زدن قیفال، حجامت زیر چانه خوب است برای درد دندان و چهره و گلو و سر را پاک کند، حجامت بر پشت پاها بجای زدن رگ صافن است که زیر کعب است و خوب است برای رگهای رانها و ساقها و مایه بریدن خون حیض است و خارش تخمها، حجامت زیر سینه خوب است برای دملهای ران و کچلی آن و جوشهای آن و برای درد نقرس و بواسیر و داء الفیل و خارش پشت و محلّ همه آنها هنگام جوشش خون و نیاز به آن است، حجامت بر معده خوب است برای روده‌ها و فساد حیض</w:t>
      </w:r>
      <w:r>
        <w:rPr>
          <w:rFonts w:eastAsia="IRNazanin" w:cs="IRNazanin"/>
          <w:color w:val="111111"/>
          <w:sz w:val="28"/>
          <w:szCs w:val="28"/>
          <w:rtl w:val="true"/>
          <w:lang w:bidi="fa-IR"/>
        </w:rPr>
        <w:t>.</w:t>
      </w:r>
    </w:p>
    <w:p>
      <w:pPr>
        <w:pStyle w:val="Heading5"/>
        <w:numPr>
          <w:ilvl w:val="4"/>
          <w:numId w:val="1"/>
        </w:numPr>
        <w:rPr/>
      </w:pPr>
      <w:bookmarkStart w:id="810" w:name="__RefHeading___Toc2246457_2616395394"/>
      <w:bookmarkStart w:id="811" w:name="_Toc378"/>
      <w:bookmarkEnd w:id="810"/>
      <w:r>
        <w:rPr>
          <w:rtl w:val="true"/>
        </w:rPr>
        <w:t xml:space="preserve">روایت </w:t>
      </w:r>
      <w:r>
        <w:rPr/>
        <w:t>14</w:t>
      </w:r>
      <w:bookmarkEnd w:id="81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الرحمن بن عمرو بن اسلم نقل شده است که گفت امام موسی ابن جعفر علیه السلام را دیدم </w:t>
      </w:r>
      <w:bookmarkStart w:id="812" w:name="pg13477_159890"/>
    </w:p>
    <w:p>
      <w:pPr>
        <w:pStyle w:val="BookText"/>
        <w:rPr/>
      </w:pPr>
      <w:bookmarkEnd w:id="812"/>
      <w:r>
        <w:rPr>
          <w:rFonts w:ascii="Amiri" w:hAnsi="Amiri" w:eastAsia="Amiri" w:cs="Amiri"/>
          <w:color w:val="111111"/>
          <w:sz w:val="28"/>
          <w:sz w:val="28"/>
          <w:szCs w:val="28"/>
          <w:rtl w:val="true"/>
          <w:lang w:bidi="ar-SA"/>
        </w:rPr>
        <w:t>جَعْفَرٍ عليهما السلام احْتَجَمَ يَوْمَ الْأَرْبِعَاءِ وَ هُوَ مَحْمُومٌ فَلَمْ تَتْرُكْهُ الْحُمَّي فَاحْتَجَمَ يَوْمَ الْجُمُعَةِ فَتَرَكَتْهُ الْحُمَّي‌</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3" w:name="__RefHeading___Toc2246459_2616395394"/>
      <w:bookmarkStart w:id="814" w:name="_Toc379"/>
      <w:bookmarkEnd w:id="813"/>
      <w:r>
        <w:rPr>
          <w:rtl w:val="true"/>
        </w:rPr>
        <w:t>«</w:t>
      </w:r>
      <w:r>
        <w:rPr/>
        <w:t>15</w:t>
      </w:r>
      <w:r>
        <w:rPr>
          <w:rtl w:val="true"/>
        </w:rPr>
        <w:t>»</w:t>
      </w:r>
      <w:bookmarkEnd w:id="814"/>
    </w:p>
    <w:p>
      <w:pPr>
        <w:pStyle w:val="BookText"/>
        <w:rPr/>
      </w:pPr>
      <w:r>
        <w:rPr>
          <w:rFonts w:ascii="Amiri" w:hAnsi="Amiri" w:eastAsia="Amiri" w:cs="Amiri"/>
          <w:color w:val="111111"/>
          <w:sz w:val="28"/>
          <w:sz w:val="28"/>
          <w:szCs w:val="28"/>
          <w:rtl w:val="true"/>
          <w:lang w:bidi="ar-SA"/>
        </w:rPr>
        <w:t>وَ مِنْهُ، عَنْ مُحَمَّدِ بْنِ الْحَسَنِ بْنِ الْوَلِيدِ عَنْ مُحَمَّدِ بْنِ يَحْيَي الْعَطَّارِ عَنْ مُحَمَّدِ بْنِ أَحْمَدَ الْأَشْعَرِيِّ عَنِ السَّيَّارِيِّ عَنْ مُحَمَّدِ بْنِ أَحْمَدَ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الثَّانِي عليه السلام أَسْأَلُهُ عَنِ الْحِجَامَةِ يَوْمَ الْأَرْبِعَاءِ لَا تَدُورُ فَكَتَبَ عليه السلام مَنِ احْتَجَمَ فِي يَوْمِ الْأَرْبِعَاءِ لَا يَدُورُ خِلَافاً عَلَي أَهْلِ الطِّيَرَةِ عُوفِيَ مِنْ كُلِّ آفَةٍ وَ وُقِيَ مِنْ كُلِّ عَاهَةٍ وَ لَمْ تَخْضَرَّ مَحَاجِمُهُ‌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5" w:name="__RefHeading___Toc2246461_2616395394"/>
      <w:bookmarkStart w:id="816" w:name="_Toc380"/>
      <w:bookmarkEnd w:id="815"/>
      <w:r>
        <w:rPr>
          <w:rtl w:val="true"/>
        </w:rPr>
        <w:t>«</w:t>
      </w:r>
      <w:r>
        <w:rPr/>
        <w:t>16</w:t>
      </w:r>
      <w:r>
        <w:rPr>
          <w:rtl w:val="true"/>
        </w:rPr>
        <w:t>»</w:t>
      </w:r>
      <w:bookmarkEnd w:id="816"/>
    </w:p>
    <w:p>
      <w:pPr>
        <w:pStyle w:val="BookText"/>
        <w:rPr/>
      </w:pPr>
      <w:r>
        <w:rPr>
          <w:rFonts w:ascii="Amiri" w:hAnsi="Amiri" w:eastAsia="Amiri" w:cs="Amiri"/>
          <w:color w:val="111111"/>
          <w:sz w:val="28"/>
          <w:sz w:val="28"/>
          <w:szCs w:val="28"/>
          <w:rtl w:val="true"/>
          <w:lang w:bidi="ar-SA"/>
        </w:rPr>
        <w:t>وَ مِنْهُ، عَنْ أَبِيهِ عَنْ مُحَمَّدِ بْنِ يَحْيَي عَنْ سَهْلِ بْنِ زِيَادٍ عَنْ مُحَمَّدِ بْنِ الْحُسَيْنِ بْنِ أَبِي الْخَطَّابِ عَنْ مُحَمَّدِ بْنِ سِنَانٍ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احْتَجَمَ يَوْمَ الْأَرْبِعَاءِ بَعْدَ الْعَصْرِ</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7" w:name="__RefHeading___Toc2246463_2616395394"/>
      <w:bookmarkStart w:id="818" w:name="_Toc381"/>
      <w:bookmarkEnd w:id="817"/>
      <w:r>
        <w:rPr>
          <w:rtl w:val="true"/>
        </w:rPr>
        <w:t>«</w:t>
      </w:r>
      <w:r>
        <w:rPr/>
        <w:t>17</w:t>
      </w:r>
      <w:r>
        <w:rPr>
          <w:rtl w:val="true"/>
        </w:rPr>
        <w:t>»</w:t>
      </w:r>
      <w:bookmarkEnd w:id="818"/>
    </w:p>
    <w:p>
      <w:pPr>
        <w:pStyle w:val="BookText"/>
        <w:rPr/>
      </w:pPr>
      <w:r>
        <w:rPr>
          <w:rFonts w:ascii="Amiri" w:hAnsi="Amiri" w:eastAsia="Amiri" w:cs="Amiri"/>
          <w:color w:val="111111"/>
          <w:sz w:val="28"/>
          <w:sz w:val="28"/>
          <w:szCs w:val="28"/>
          <w:rtl w:val="true"/>
          <w:lang w:bidi="ar-SA"/>
        </w:rPr>
        <w:t>وَ مِنْهُ، عَنْ مُحَمَّدِ بْنِ الْحَسَنِ بْنِ الْوَلِيدِ عَنْ أَحْمَدَ بْنِ إِدْرِيسَ عَنْ مُحَمَّدِ بْنِ أَحْمَدَ الْأَشْعَرِيِّ عَنْ إِبْرَاهِيمَ بْنِ إِسْحَاقَ عَنِ الْقَاسِمِ بْنِ يَحْيَي عَنْ جَدِّهِ عَنْ أَبِي بَصِيرٍ عَنْ أَبِي عَبْدِ اللَّهِ عليه السلام عَنْ أَبِيهِ عَنْ آبَائِهِ عليهم السلام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الْحِجَامَةَ يَوْمَ الْأَرْبِعَاءِ وَ النُّورَةَ فَإِنَّ يَوْمَ الْأَرْبِعَاءِ يَوْمُ نَحْسٍ مُسْتَمِرٍّ وَ فِيهِ خُلِقَتْ جَهَنَّمُ‌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9" w:name="__RefHeading___Toc2246465_2616395394"/>
      <w:bookmarkStart w:id="820" w:name="_Toc382"/>
      <w:bookmarkEnd w:id="819"/>
      <w:r>
        <w:rPr>
          <w:rtl w:val="true"/>
        </w:rPr>
        <w:t>«</w:t>
      </w:r>
      <w:r>
        <w:rPr/>
        <w:t>18</w:t>
      </w:r>
      <w:r>
        <w:rPr>
          <w:rtl w:val="true"/>
        </w:rPr>
        <w:t>»</w:t>
      </w:r>
      <w:bookmarkEnd w:id="820"/>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الْيَقْطِينِيِّ عَنِ الْقَاسِمِ بْنِ يَحْيَي عَنْ جَدِّهِ الْحَسَنِ عَنْ أَبِي بَصِيرٍ وَ مُحَمَّدِ بْنِ مُسْلِمٍ عَنْ أَبِي عَبْدِ اللَّهِ عليه السلام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الْحِجَامَةَ تُصَحِّحُ الْبَدَنَ وَ تَشُدُّ الْعَقْلَ‌</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1" w:name="__RefHeading___Toc2246467_2616395394"/>
      <w:bookmarkStart w:id="822" w:name="_Toc383"/>
      <w:bookmarkEnd w:id="821"/>
      <w:r>
        <w:rPr>
          <w:rtl w:val="true"/>
        </w:rPr>
        <w:t>«</w:t>
      </w:r>
      <w:r>
        <w:rPr/>
        <w:t>19</w:t>
      </w:r>
      <w:r>
        <w:rPr>
          <w:rtl w:val="true"/>
        </w:rPr>
        <w:t>»</w:t>
      </w:r>
      <w:bookmarkEnd w:id="82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 مِنَ الْأَرْبَعِ قَالَ رَسُولُ اللَّهِ صلي الله عليه و آله إِنَّ أَفْضَلَ</w:t>
      </w:r>
    </w:p>
    <w:p>
      <w:pPr>
        <w:pStyle w:val="BookText"/>
        <w:rPr/>
      </w:pPr>
      <w:r>
        <w:rPr>
          <w:rFonts w:ascii="IRNazanin" w:hAnsi="IRNazanin" w:eastAsia="IRNazanin"/>
          <w:color w:val="111111"/>
          <w:sz w:val="28"/>
          <w:sz w:val="28"/>
          <w:szCs w:val="28"/>
          <w:rtl w:val="true"/>
          <w:lang w:bidi="fa-IR"/>
        </w:rPr>
        <w:t>روز چهارشنبه که تب دار بود و حجامت می‌کرد و تبش نبرید و روز جمعه حجامت کرد و تبش برید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3" w:name="__RefHeading___Toc2246469_2616395394"/>
      <w:bookmarkStart w:id="824" w:name="_Toc384"/>
      <w:bookmarkEnd w:id="823"/>
      <w:r>
        <w:rPr>
          <w:rtl w:val="true"/>
        </w:rPr>
        <w:t xml:space="preserve">روایت </w:t>
      </w:r>
      <w:r>
        <w:rPr/>
        <w:t>15</w:t>
      </w:r>
      <w:bookmarkEnd w:id="82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محمّد بن احمد دقاق نقل شده که به امام هادی علیه السلام نوشتم و پرسیدم از حجامت در روز چهارشنبه آخر ماه پاسخ نوشت هر کس که روز چهارشنبه آخر ماه بر خلاف بدفالان حجامت کند، از هر آفتی عافیت یابد و از هر ناگواری نگهداری شود و حجامتگاههایش سبز و زخم نشوند</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5" w:name="__RefHeading___Toc2246471_2616395394"/>
      <w:bookmarkStart w:id="826" w:name="_Toc385"/>
      <w:bookmarkEnd w:id="825"/>
      <w:r>
        <w:rPr>
          <w:rtl w:val="true"/>
        </w:rPr>
        <w:t xml:space="preserve">روایت </w:t>
      </w:r>
      <w:r>
        <w:rPr/>
        <w:t>16</w:t>
      </w:r>
      <w:bookmarkEnd w:id="82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حذیفة بن منصور که دیدم امام صادق علیه السّلام پس از عصر چهارشنبه حجامت کرد</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7" w:name="__RefHeading___Toc2246473_2616395394"/>
      <w:bookmarkStart w:id="828" w:name="_Toc386"/>
      <w:bookmarkEnd w:id="827"/>
      <w:r>
        <w:rPr>
          <w:rtl w:val="true"/>
        </w:rPr>
        <w:t xml:space="preserve">روایت </w:t>
      </w:r>
      <w:r>
        <w:rPr/>
        <w:t>17</w:t>
      </w:r>
      <w:bookmarkEnd w:id="82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امیر المؤمنین علیه السّلام که از حجامت در روز چهارشنبه و نوره خودداری کنید که روز نحس مستمر است و دوزخ در آن آفریده شده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9" w:name="__RefHeading___Toc2246475_2616395394"/>
      <w:bookmarkStart w:id="830" w:name="_Toc387"/>
      <w:bookmarkEnd w:id="829"/>
      <w:r>
        <w:rPr>
          <w:rtl w:val="true"/>
        </w:rPr>
        <w:t xml:space="preserve">روایت </w:t>
      </w:r>
      <w:r>
        <w:rPr/>
        <w:t>18</w:t>
      </w:r>
      <w:bookmarkEnd w:id="83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امیر المؤمنین علیه السّلام نقل شده که حجامت تن را درست و خرد را محکم سازد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1" w:name="__RefHeading___Toc2246477_2616395394"/>
      <w:bookmarkStart w:id="832" w:name="_Toc388"/>
      <w:bookmarkEnd w:id="831"/>
      <w:r>
        <w:rPr>
          <w:rtl w:val="true"/>
        </w:rPr>
        <w:t xml:space="preserve">روایت </w:t>
      </w:r>
      <w:r>
        <w:rPr/>
        <w:t>19</w:t>
      </w:r>
      <w:bookmarkEnd w:id="83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علیه السّلام اماله از چهار چیز است، رسول خدا صلی اللَّه علیه و آله فرمود بهترین </w:t>
      </w:r>
      <w:bookmarkStart w:id="833" w:name="pg13477_159891"/>
    </w:p>
    <w:p>
      <w:pPr>
        <w:pStyle w:val="BookText"/>
        <w:rPr/>
      </w:pPr>
      <w:bookmarkEnd w:id="833"/>
      <w:r>
        <w:rPr>
          <w:rFonts w:ascii="Amiri" w:hAnsi="Amiri" w:eastAsia="Amiri" w:cs="Amiri"/>
          <w:color w:val="111111"/>
          <w:sz w:val="28"/>
          <w:sz w:val="28"/>
          <w:szCs w:val="28"/>
          <w:rtl w:val="true"/>
          <w:lang w:bidi="ar-SA"/>
        </w:rPr>
        <w:t>مَا تَدَاوَيْتُمْ الْحُقْنَةُ وَ هِيَ تُعْظِمُ الْبَطْنَ وَ تُنَقِّي دَاءَ الْجَوْفِ وَ تُقَوِّي الْبَدَنَ اسْتَعِطُوا</w:t>
      </w:r>
      <w:r>
        <w:rPr>
          <w:rStyle w:val="FootnoteAnchor"/>
          <w:rtl w:val="true"/>
        </w:rPr>
        <w:footnoteReference w:id="404"/>
      </w:r>
      <w:r>
        <w:rPr>
          <w:rFonts w:ascii="Amiri" w:hAnsi="Amiri" w:eastAsia="Amiri" w:cs="Amiri"/>
          <w:color w:val="111111"/>
          <w:sz w:val="28"/>
          <w:sz w:val="28"/>
          <w:szCs w:val="28"/>
          <w:rtl w:val="true"/>
          <w:lang w:bidi="ar-SA"/>
        </w:rPr>
        <w:t>بِالْبَنَفْسَجِ وَ عَلَيْكُمْ بِالْحِجَامَةِ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4" w:name="__RefHeading___Toc2246479_2616395394"/>
      <w:bookmarkStart w:id="835" w:name="_Toc389"/>
      <w:bookmarkEnd w:id="834"/>
      <w:r>
        <w:rPr>
          <w:rtl w:val="true"/>
        </w:rPr>
        <w:t>«</w:t>
      </w:r>
      <w:r>
        <w:rPr/>
        <w:t>20</w:t>
      </w:r>
      <w:r>
        <w:rPr>
          <w:rtl w:val="true"/>
        </w:rPr>
        <w:t>»</w:t>
      </w:r>
      <w:bookmarkEnd w:id="83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الْحِجَامَةَ وَ النُّورَةَ يَوْمَ الْأَرْبِعَاءِ فَإِنَّ يَوْمَ الْأَرْبِعَاءِ يَوْمُ نَحْسٍ مُسْتَمِرٍّ وَ فِيهِ خُلِقَتْ جَهَنَّمُ وَ فِي الْجُمُعَةِ سَاعَةٌ لَا يَحْتَجِمُ فِيهَا أَحَدٌ إِلَّا مَاتَ‌</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6" w:name="__RefHeading___Toc2246481_2616395394"/>
      <w:bookmarkStart w:id="837" w:name="_Toc390"/>
      <w:bookmarkEnd w:id="836"/>
      <w:r>
        <w:rPr>
          <w:rtl w:val="true"/>
        </w:rPr>
        <w:t>بيان</w:t>
      </w:r>
      <w:bookmarkEnd w:id="837"/>
    </w:p>
    <w:p>
      <w:pPr>
        <w:pStyle w:val="BookText"/>
        <w:rPr/>
      </w:pPr>
      <w:r>
        <w:rPr>
          <w:rFonts w:ascii="Amiri" w:hAnsi="Amiri" w:eastAsia="Amiri" w:cs="Amiri"/>
          <w:color w:val="111111"/>
          <w:sz w:val="28"/>
          <w:sz w:val="28"/>
          <w:szCs w:val="28"/>
          <w:rtl w:val="true"/>
          <w:lang w:bidi="ar-SA"/>
        </w:rPr>
        <w:t>من الأربع كأن الثلاث الأخر الحجامة و السعوط و القي‌ء أو كان أحد الأخيرين العسل أو الكيّ أو الحمأ أو المشي و يشهد لكل منها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فيه أنه شرب الدواء و استعط يقال سعطته و أسعطته فاستعط و الاسم السعوط بالفتح و هو ما يجعل من الدواء في الأنف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 السعوط هو أن يستلقي علي ظهره و يجعل بين كتفيه ما يرفعهما لينحدر رأسه و يقطر في أنفه‌</w:t>
      </w:r>
      <w:r>
        <w:rPr>
          <w:rStyle w:val="FootnoteAnchor"/>
          <w:rtl w:val="true"/>
        </w:rPr>
        <w:footnoteReference w:id="407"/>
      </w:r>
      <w:r>
        <w:rPr>
          <w:rFonts w:ascii="Amiri" w:hAnsi="Amiri" w:eastAsia="Amiri" w:cs="Amiri"/>
          <w:color w:val="111111"/>
          <w:sz w:val="28"/>
          <w:sz w:val="28"/>
          <w:szCs w:val="28"/>
          <w:rtl w:val="true"/>
          <w:lang w:bidi="ar-SA"/>
        </w:rPr>
        <w:t>ماء أو دهن فيه دواء مفرد أو مركّب ليتمكن بذلك من الوصول إلي دماغه لاستخراج ما فيه من الداء بالعطاس و روي عن ابن عباس أن خير ما تداويتم به السعوط</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2246483_2616395394"/>
      <w:bookmarkStart w:id="839" w:name="_Toc391"/>
      <w:bookmarkEnd w:id="838"/>
      <w:r>
        <w:rPr>
          <w:rtl w:val="true"/>
        </w:rPr>
        <w:t>«</w:t>
      </w:r>
      <w:r>
        <w:rPr/>
        <w:t>21</w:t>
      </w:r>
      <w:r>
        <w:rPr>
          <w:rtl w:val="true"/>
        </w:rPr>
        <w:t>»</w:t>
      </w:r>
      <w:bookmarkEnd w:id="839"/>
    </w:p>
    <w:p>
      <w:pPr>
        <w:pStyle w:val="BookText"/>
        <w:rPr/>
      </w:pPr>
      <w:r>
        <w:rPr>
          <w:rFonts w:ascii="Amiri" w:hAnsi="Amiri" w:eastAsia="Amiri" w:cs="Amiri"/>
          <w:color w:val="111111"/>
          <w:sz w:val="28"/>
          <w:sz w:val="28"/>
          <w:szCs w:val="28"/>
          <w:rtl w:val="true"/>
          <w:lang w:bidi="ar-SA"/>
        </w:rPr>
        <w:t>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مَنَاهِي النَّبِيِّ صلي الله عليه و آله أَنَّهُ نَهَي عَنِ الْحِجَامَةِ يَوْمَ الْأَرْبِعَاءِ</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2246485_2616395394"/>
      <w:bookmarkStart w:id="841" w:name="_Toc392"/>
      <w:bookmarkEnd w:id="840"/>
      <w:r>
        <w:rPr>
          <w:rtl w:val="true"/>
        </w:rPr>
        <w:t>«</w:t>
      </w:r>
      <w:r>
        <w:rPr/>
        <w:t>22</w:t>
      </w:r>
      <w:r>
        <w:rPr>
          <w:rtl w:val="true"/>
        </w:rPr>
        <w:t>»</w:t>
      </w:r>
      <w:bookmarkEnd w:id="841"/>
    </w:p>
    <w:p>
      <w:pPr>
        <w:pStyle w:val="BookText"/>
        <w:rPr/>
      </w:pPr>
      <w:r>
        <w:rPr>
          <w:rFonts w:ascii="Amiri" w:hAnsi="Amiri" w:eastAsia="Amiri" w:cs="Amiri"/>
          <w:color w:val="111111"/>
          <w:sz w:val="28"/>
          <w:sz w:val="28"/>
          <w:szCs w:val="28"/>
          <w:rtl w:val="true"/>
          <w:lang w:bidi="ar-SA"/>
        </w:rPr>
        <w:t>الْعِلَلُ وَ الْعُيُونُ، عَنْ مُحَمَّدِ بْنِ عَمْرٍو الْبَصْرِيِّ عَنْ عَبْدِ اللَّهِ بْنِ أَحْمَدَ بْنِ جَبَلَةَ عَنْ عَبْدِ اللَّهِ بْنِ أَحْمَدَ بْنِ عَامِرٍ عَنِ الرِّضَا عَنْ آبَائِهِ عليهم السلام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يَوْمُ حَرْبٍ وَ دَمٍ‌</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2" w:name="__RefHeading___Toc2246487_2616395394"/>
      <w:bookmarkStart w:id="843" w:name="_Toc393"/>
      <w:bookmarkEnd w:id="842"/>
      <w:r>
        <w:rPr>
          <w:rtl w:val="true"/>
        </w:rPr>
        <w:t>«</w:t>
      </w:r>
      <w:r>
        <w:rPr/>
        <w:t>23</w:t>
      </w:r>
      <w:r>
        <w:rPr>
          <w:rtl w:val="true"/>
        </w:rPr>
        <w:t>»</w:t>
      </w:r>
      <w:bookmarkEnd w:id="843"/>
    </w:p>
    <w:p>
      <w:pPr>
        <w:pStyle w:val="BookText"/>
        <w:rPr/>
      </w:pPr>
      <w:r>
        <w:rPr>
          <w:rFonts w:ascii="Amiri" w:hAnsi="Amiri" w:eastAsia="Amiri" w:cs="Amiri"/>
          <w:color w:val="111111"/>
          <w:sz w:val="28"/>
          <w:sz w:val="28"/>
          <w:szCs w:val="28"/>
          <w:rtl w:val="true"/>
          <w:lang w:bidi="ar-SA"/>
        </w:rPr>
        <w:t>الْعُيُونُ، عَنْ أَبِيهِ وَ مُحَمَّدِ بْنِ الْحَسَنِ عَنْ مُحَمَّدِ بْنِ يَحْيَي وَ أَحْمَدَ بْنِ</w:t>
      </w:r>
    </w:p>
    <w:p>
      <w:pPr>
        <w:pStyle w:val="BookText"/>
        <w:rPr/>
      </w:pPr>
      <w:r>
        <w:rPr>
          <w:rFonts w:ascii="IRNazanin" w:hAnsi="IRNazanin" w:eastAsia="IRNazanin"/>
          <w:color w:val="111111"/>
          <w:sz w:val="28"/>
          <w:sz w:val="28"/>
          <w:szCs w:val="28"/>
          <w:rtl w:val="true"/>
          <w:lang w:bidi="fa-IR"/>
        </w:rPr>
        <w:t>درمان شما اماله است که شکم را فربه کند و درد درون را جلو گیرد و تن را نیرو دهد، با بنفشه سعوط کنید، و بر شما باد حجامت کردن</w:t>
      </w:r>
      <w:r>
        <w:rPr>
          <w:rFonts w:eastAsia="IRNazanin" w:cs="IRNazanin"/>
          <w:color w:val="111111"/>
          <w:sz w:val="28"/>
          <w:szCs w:val="28"/>
          <w:rtl w:val="true"/>
          <w:lang w:bidi="fa-IR"/>
        </w:rPr>
        <w:t>.</w:t>
      </w:r>
    </w:p>
    <w:p>
      <w:pPr>
        <w:pStyle w:val="Heading5"/>
        <w:numPr>
          <w:ilvl w:val="4"/>
          <w:numId w:val="1"/>
        </w:numPr>
        <w:rPr/>
      </w:pPr>
      <w:bookmarkStart w:id="844" w:name="__RefHeading___Toc2246489_2616395394"/>
      <w:bookmarkStart w:id="845" w:name="_Toc394"/>
      <w:bookmarkEnd w:id="844"/>
      <w:r>
        <w:rPr>
          <w:rtl w:val="true"/>
        </w:rPr>
        <w:t xml:space="preserve">روایت </w:t>
      </w:r>
      <w:r>
        <w:rPr/>
        <w:t>20</w:t>
      </w:r>
      <w:bookmarkEnd w:id="845"/>
    </w:p>
    <w:p>
      <w:pPr>
        <w:pStyle w:val="BookText"/>
        <w:rPr/>
      </w:pPr>
      <w:r>
        <w:rPr>
          <w:rFonts w:ascii="IRNazanin" w:hAnsi="IRNazanin" w:eastAsia="IRNazanin"/>
          <w:color w:val="111111"/>
          <w:sz w:val="28"/>
          <w:sz w:val="28"/>
          <w:szCs w:val="28"/>
          <w:rtl w:val="true"/>
          <w:lang w:bidi="fa-IR"/>
        </w:rPr>
        <w:t>و فرمود علیه السّلام از حجامت و نوره در چهارشنبه خودداری کنید که روز نحس مستمرّ است و دوزخ در آن آفریده شده، و در جمعه ساعتی است که هر که در آن حجامت کند بمیرد</w:t>
      </w:r>
      <w:r>
        <w:rPr>
          <w:rFonts w:eastAsia="IRNazanin" w:cs="IRNazanin"/>
          <w:color w:val="111111"/>
          <w:sz w:val="28"/>
          <w:szCs w:val="28"/>
          <w:rtl w:val="true"/>
          <w:lang w:bidi="fa-IR"/>
        </w:rPr>
        <w:t>.</w:t>
      </w:r>
    </w:p>
    <w:p>
      <w:pPr>
        <w:pStyle w:val="Heading5"/>
        <w:numPr>
          <w:ilvl w:val="4"/>
          <w:numId w:val="1"/>
        </w:numPr>
        <w:rPr/>
      </w:pPr>
      <w:bookmarkStart w:id="846" w:name="__RefHeading___Toc2246491_2616395394"/>
      <w:bookmarkStart w:id="847" w:name="_Toc395"/>
      <w:bookmarkEnd w:id="846"/>
      <w:r>
        <w:rPr>
          <w:rtl w:val="true"/>
        </w:rPr>
        <w:t>بیان</w:t>
      </w:r>
      <w:bookmarkEnd w:id="847"/>
    </w:p>
    <w:p>
      <w:pPr>
        <w:pStyle w:val="BookText"/>
        <w:rPr/>
      </w:pPr>
      <w:r>
        <w:rPr>
          <w:rFonts w:ascii="IRNazanin" w:hAnsi="IRNazanin" w:eastAsia="IRNazanin"/>
          <w:color w:val="111111"/>
          <w:sz w:val="28"/>
          <w:sz w:val="28"/>
          <w:szCs w:val="28"/>
          <w:rtl w:val="true"/>
          <w:lang w:bidi="fa-IR"/>
        </w:rPr>
        <w:t>از چهار است، گویا سه دیگرش حجامت است و سعوط و استفراغ، یا بجای سه و چهار عسل است یا داغ کردن یا پرهیز یا راه رفتن و برای هر کدام گواهی است در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نهایه است که در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 نوشید و سعوط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دارو در بینی کشید،</w:t>
      </w:r>
    </w:p>
    <w:p>
      <w:pPr>
        <w:pStyle w:val="BookText"/>
        <w:rPr/>
      </w:pPr>
      <w:r>
        <w:rPr>
          <w:rFonts w:ascii="IRNazanin" w:hAnsi="IRNazanin" w:eastAsia="IRNazanin"/>
          <w:color w:val="111111"/>
          <w:sz w:val="28"/>
          <w:sz w:val="28"/>
          <w:szCs w:val="28"/>
          <w:rtl w:val="true"/>
          <w:lang w:bidi="fa-IR"/>
        </w:rPr>
        <w:t>ابن حجر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سعوط این است که به پشت بخوابد و میان دو کتفش چیزی نهد تا برایند و سرش فرو شود و قطره را در بینی چکاند از آب یا روغن که داروی تنها یا چند داروی همراه دارند تا بدین وسیله به مغزش رسد و عطسه درد را بر اورد، و از ابن عباس روایت است که بهترین دارو که درمان کنید سعوط است</w:t>
      </w:r>
      <w:r>
        <w:rPr>
          <w:rFonts w:eastAsia="IRNazanin" w:cs="IRNazanin"/>
          <w:color w:val="111111"/>
          <w:sz w:val="28"/>
          <w:szCs w:val="28"/>
          <w:rtl w:val="true"/>
          <w:lang w:bidi="fa-IR"/>
        </w:rPr>
        <w:t>.</w:t>
      </w:r>
    </w:p>
    <w:p>
      <w:pPr>
        <w:pStyle w:val="Heading5"/>
        <w:numPr>
          <w:ilvl w:val="4"/>
          <w:numId w:val="1"/>
        </w:numPr>
        <w:rPr/>
      </w:pPr>
      <w:bookmarkStart w:id="848" w:name="__RefHeading___Toc2246493_2616395394"/>
      <w:bookmarkStart w:id="849" w:name="_Toc396"/>
      <w:bookmarkEnd w:id="848"/>
      <w:r>
        <w:rPr>
          <w:rtl w:val="true"/>
        </w:rPr>
        <w:t xml:space="preserve">روایت </w:t>
      </w:r>
      <w:r>
        <w:rPr/>
        <w:t>21</w:t>
      </w:r>
      <w:bookmarkEnd w:id="849"/>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مناهی پیغمبر صلی اللَّه علیه و آله و سلم که از حجامت در روز چهارشنبه نهی فرموده‌اند</w:t>
      </w:r>
      <w:r>
        <w:rPr>
          <w:rFonts w:eastAsia="IRNazanin" w:cs="IRNazanin"/>
          <w:color w:val="111111"/>
          <w:sz w:val="28"/>
          <w:szCs w:val="28"/>
          <w:rtl w:val="true"/>
          <w:lang w:bidi="fa-IR"/>
        </w:rPr>
        <w:t>.</w:t>
      </w:r>
    </w:p>
    <w:p>
      <w:pPr>
        <w:pStyle w:val="Heading5"/>
        <w:numPr>
          <w:ilvl w:val="4"/>
          <w:numId w:val="1"/>
        </w:numPr>
        <w:rPr/>
      </w:pPr>
      <w:bookmarkStart w:id="850" w:name="__RefHeading___Toc2246495_2616395394"/>
      <w:bookmarkStart w:id="851" w:name="_Toc397"/>
      <w:bookmarkEnd w:id="850"/>
      <w:r>
        <w:rPr>
          <w:rtl w:val="true"/>
        </w:rPr>
        <w:t xml:space="preserve">روایت </w:t>
      </w:r>
      <w:r>
        <w:rPr/>
        <w:t>22</w:t>
      </w:r>
      <w:bookmarkEnd w:id="851"/>
    </w:p>
    <w:p>
      <w:pPr>
        <w:pStyle w:val="BookText"/>
        <w:rPr/>
      </w:pPr>
      <w:r>
        <w:rPr>
          <w:rFonts w:ascii="IRNazanin" w:hAnsi="IRNazanin" w:eastAsia="IRNazanin"/>
          <w:color w:val="111111"/>
          <w:sz w:val="28"/>
          <w:sz w:val="28"/>
          <w:szCs w:val="28"/>
          <w:rtl w:val="true"/>
          <w:lang w:bidi="fa-IR"/>
        </w:rPr>
        <w:t>علل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امیر المؤمنین علیه السّلام نقل شده که روز سه شنبه روز جنگ و خونست</w:t>
      </w:r>
      <w:r>
        <w:rPr>
          <w:rFonts w:eastAsia="IRNazanin" w:cs="IRNazanin"/>
          <w:color w:val="111111"/>
          <w:sz w:val="28"/>
          <w:szCs w:val="28"/>
          <w:rtl w:val="true"/>
          <w:lang w:bidi="fa-IR"/>
        </w:rPr>
        <w:t xml:space="preserve">. </w:t>
      </w:r>
      <w:r>
        <w:rPr>
          <w:rStyle w:val="FootnoteAnchor"/>
          <w:rtl w:val="true"/>
        </w:rPr>
        <w:footnoteReference w:id="409"/>
      </w:r>
    </w:p>
    <w:p>
      <w:pPr>
        <w:pStyle w:val="Heading5"/>
        <w:numPr>
          <w:ilvl w:val="4"/>
          <w:numId w:val="1"/>
        </w:numPr>
        <w:rPr/>
      </w:pPr>
      <w:bookmarkStart w:id="852" w:name="__RefHeading___Toc2246497_2616395394"/>
      <w:bookmarkStart w:id="853" w:name="_Toc398"/>
      <w:bookmarkEnd w:id="852"/>
      <w:r>
        <w:rPr>
          <w:rtl w:val="true"/>
        </w:rPr>
        <w:t xml:space="preserve">روایت </w:t>
      </w:r>
      <w:r>
        <w:rPr/>
        <w:t>23</w:t>
      </w:r>
      <w:bookmarkEnd w:id="85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bookmarkStart w:id="854" w:name="pg13477_159892"/>
    </w:p>
    <w:p>
      <w:pPr>
        <w:pStyle w:val="BookText"/>
        <w:rPr/>
      </w:pPr>
      <w:bookmarkEnd w:id="854"/>
      <w:r>
        <w:rPr>
          <w:rFonts w:ascii="Amiri" w:hAnsi="Amiri" w:eastAsia="Amiri" w:cs="Amiri"/>
          <w:color w:val="111111"/>
          <w:sz w:val="28"/>
          <w:sz w:val="28"/>
          <w:szCs w:val="28"/>
          <w:rtl w:val="true"/>
          <w:lang w:bidi="ar-SA"/>
        </w:rPr>
        <w:t>إِدْرِيسَ عَنْ مُحَمَّدِ بْنِ أَحْمَدَ الْأَشْعَرِيِّ عَنْ أَحْمَدَ بْنِ مُحَمَّدٍ أَبِي عَبْدِ اللَّهِ الْبَرْقِيِّ عَنْ أَبِيهِ عَنْ بَكْرِ بْنِ صَالِحٍ عَنْ سُلَيْمَانَ الْجَعْفَرِيِّ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قَلِّمُوا أَظْفَارَكُمْ يَوْمَ الثَّلَاثَاءِ وَ اسْتَحِمُّوا يَوْمَ الْأَرْبِعَاءِ وَ أَصِيبُوا مِنَ الْحِجَامَةِ حَاجَتَكُمْ يَوْمَ الْخَمِيسِ وَ تَطَيَّبُوا بِأَطْيَبِ طِيبِكُمْ يَوْمَ الْجُمُعَةِ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5" w:name="__RefHeading___Toc2246499_2616395394"/>
      <w:bookmarkStart w:id="856" w:name="_Toc399"/>
      <w:bookmarkEnd w:id="855"/>
      <w:r>
        <w:rPr>
          <w:rtl w:val="true"/>
        </w:rPr>
        <w:t>«</w:t>
      </w:r>
      <w:r>
        <w:rPr/>
        <w:t>24</w:t>
      </w:r>
      <w:r>
        <w:rPr>
          <w:rtl w:val="true"/>
        </w:rPr>
        <w:t>»</w:t>
      </w:r>
      <w:bookmarkEnd w:id="856"/>
    </w:p>
    <w:p>
      <w:pPr>
        <w:pStyle w:val="BookText"/>
        <w:rPr/>
      </w:pPr>
      <w:r>
        <w:rPr>
          <w:rFonts w:ascii="Amiri" w:hAnsi="Amiri" w:eastAsia="Amiri" w:cs="Amiri"/>
          <w:color w:val="111111"/>
          <w:sz w:val="28"/>
          <w:sz w:val="28"/>
          <w:szCs w:val="28"/>
          <w:rtl w:val="true"/>
          <w:lang w:bidi="ar-SA"/>
        </w:rPr>
        <w:t>وَ مِنْهُ، عَنْ مُحَمَّدِ بْنِ مُوسَي بْنِ الْمُتَوَكِّلِ عَنْ عَلِيِّ بْنِ إِبْرَاهِيمَ عَنْ أَبِيهِ عَنْ إِسْحَاقَ بْنِ إِبْرَاهِيمَ عَنْ مُقَاتِلِ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الرِّضَا عليه السلام فِي يَوْمِ الْجُمُعَةِ فِي وَقْتِ الزَّوَالِ عَلَي ظَهْرِ الطَّرِيقِ يَحْتَجِمُ وَ هُوَ مُحْرِمٌ‌</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رحمه الله في هذا الحديث فوائد أحدها إطلاق الحجامة في يوم الجمعة عند الضرورة ليعلم أن ما ورد من كراهة ذلك إنما هو في حالة الاختيار و الثانية الإطلاق في الحجامة في وقت الزوال و الثالثة أنه يجوز للمحرم أن يحتجم إذا اضطرّ و لا يحلق مكان الحجامة و لا قوّة إلا بالله</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2246501_2616395394"/>
      <w:bookmarkStart w:id="858" w:name="_Toc400"/>
      <w:bookmarkEnd w:id="857"/>
      <w:r>
        <w:rPr>
          <w:rtl w:val="true"/>
        </w:rPr>
        <w:t>«</w:t>
      </w:r>
      <w:r>
        <w:rPr/>
        <w:t>25</w:t>
      </w:r>
      <w:r>
        <w:rPr>
          <w:rtl w:val="true"/>
        </w:rPr>
        <w:t>»</w:t>
      </w:r>
      <w:bookmarkEnd w:id="858"/>
    </w:p>
    <w:p>
      <w:pPr>
        <w:pStyle w:val="BookText"/>
        <w:rPr/>
      </w:pPr>
      <w:r>
        <w:rPr>
          <w:rFonts w:ascii="Amiri" w:hAnsi="Amiri" w:eastAsia="Amiri" w:cs="Amiri"/>
          <w:color w:val="111111"/>
          <w:sz w:val="28"/>
          <w:sz w:val="28"/>
          <w:szCs w:val="28"/>
          <w:rtl w:val="true"/>
          <w:lang w:bidi="ar-SA"/>
        </w:rPr>
        <w:t>الْعُيُونُ، بِالْأَسَانِيدِ الثَّلَاثَةِ الْمُتَقَدِّمَةِ فِي الْبَابِ السَّابِقِ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فِي شَيْ‌ءٍ شِفَاءٌ فَفِي شَرْطَةِ الْحَجَّامِ أَوْ فِي شَرْبَةِ الْعَسَلِ‌</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2246503_2616395394"/>
      <w:bookmarkStart w:id="860" w:name="_Toc401"/>
      <w:bookmarkEnd w:id="859"/>
      <w:r>
        <w:rPr>
          <w:rtl w:val="true"/>
        </w:rPr>
        <w:t>بيان</w:t>
      </w:r>
      <w:bookmarkEnd w:id="860"/>
    </w:p>
    <w:p>
      <w:pPr>
        <w:pStyle w:val="BookText"/>
        <w:rPr/>
      </w:pPr>
      <w:r>
        <w:rPr>
          <w:rFonts w:ascii="Amiri" w:hAnsi="Amiri" w:eastAsia="Amiri" w:cs="Amiri"/>
          <w:color w:val="111111"/>
          <w:sz w:val="28"/>
          <w:sz w:val="28"/>
          <w:szCs w:val="28"/>
          <w:rtl w:val="true"/>
          <w:lang w:bidi="ar-SA"/>
        </w:rPr>
        <w:t>قال الجوهري المِشْرَطُ المِبْضَعُ و المِشْرَاطُ مِثْلُهُ و قد شَرَطَ الْحَاجِمُ يَشْرِطُ و يَشْرُطُ إِذَا بزغ أي قطع و في القاموس الشرط بزغ الحجّام</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2246505_2616395394"/>
      <w:bookmarkStart w:id="862" w:name="_Toc402"/>
      <w:bookmarkEnd w:id="861"/>
      <w:r>
        <w:rPr>
          <w:rtl w:val="true"/>
        </w:rPr>
        <w:t>«</w:t>
      </w:r>
      <w:r>
        <w:rPr/>
        <w:t>26</w:t>
      </w:r>
      <w:r>
        <w:rPr>
          <w:rtl w:val="true"/>
        </w:rPr>
        <w:t>»</w:t>
      </w:r>
      <w:bookmarkEnd w:id="862"/>
    </w:p>
    <w:p>
      <w:pPr>
        <w:pStyle w:val="BookText"/>
        <w:rPr/>
      </w:pPr>
      <w:r>
        <w:rPr>
          <w:rFonts w:ascii="Amiri" w:hAnsi="Amiri" w:eastAsia="Amiri" w:cs="Amiri"/>
          <w:color w:val="111111"/>
          <w:sz w:val="28"/>
          <w:sz w:val="28"/>
          <w:szCs w:val="28"/>
          <w:rtl w:val="true"/>
          <w:lang w:bidi="ar-SA"/>
        </w:rPr>
        <w:t>مَعَانِي الْأَخْبَارِ، عَنْ مُحَمَّدِ بْنِ الْحَسَنِ بْنِ الْوَلِيدِ عَنْ مُحَمَّدِ بْنِ الْحَسَنِ الصَّفَّارِ عَنْ أَحْمَدَ بْنِ أَبِي عَبْدِ اللَّهِ الْبَرْقِيِّ بِإِسْنَادِهِ 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الْعِيدُ</w:t>
      </w:r>
      <w:r>
        <w:rPr>
          <w:rStyle w:val="FootnoteAnchor"/>
          <w:rtl w:val="true"/>
        </w:rPr>
        <w:footnoteReference w:id="413"/>
      </w:r>
      <w:r>
        <w:rPr>
          <w:rFonts w:ascii="Amiri" w:hAnsi="Amiri" w:eastAsia="Amiri" w:cs="Amiri"/>
          <w:color w:val="111111"/>
          <w:sz w:val="28"/>
          <w:sz w:val="28"/>
          <w:szCs w:val="28"/>
          <w:rtl w:val="true"/>
          <w:lang w:bidi="ar-SA"/>
        </w:rPr>
        <w:t>عِيدُ الْحِجَامَةِ يَعْنِي الْعَادَةَ تَجْلُو الْبَصَرَ وَ تَذْهَبُ بِالدَّاءِ</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سندی از سلیمان جعفری نقل شده است که شنیدم امام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ناخنها را بگیرید و روز چهارشنبه به حمام روید، روز پنجشنبه نیاز حجامت خود را برآورید و روز جمعه بهترین عطر خود را به کار برید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3" w:name="__RefHeading___Toc2246507_2616395394"/>
      <w:bookmarkStart w:id="864" w:name="_Toc403"/>
      <w:bookmarkEnd w:id="863"/>
      <w:r>
        <w:rPr>
          <w:rtl w:val="true"/>
        </w:rPr>
        <w:t xml:space="preserve">روایت </w:t>
      </w:r>
      <w:r>
        <w:rPr/>
        <w:t>24</w:t>
      </w:r>
      <w:bookmarkEnd w:id="864"/>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مقاتل بن مقاتل نقل شده که دیدم امام صادق علیه السّلام روز جمعه هنگام ظهر بر سر راه در حال احرام حجامت می‌کرد</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چند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تجویز حجامت در روز جمعه برای ناچاری تا دانسته شود که بدی آن در حال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تجویز حجامت هنگام زوال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برای محرم ناچار حجامت رواست، ولی باید محل حجامت را نتراشد و لا قوة الا باللَّه</w:t>
      </w:r>
      <w:r>
        <w:rPr>
          <w:rFonts w:eastAsia="IRNazanin" w:cs="IRNazanin"/>
          <w:color w:val="111111"/>
          <w:sz w:val="28"/>
          <w:szCs w:val="28"/>
          <w:rtl w:val="true"/>
          <w:lang w:bidi="fa-IR"/>
        </w:rPr>
        <w:t>.</w:t>
      </w:r>
    </w:p>
    <w:p>
      <w:pPr>
        <w:pStyle w:val="Heading5"/>
        <w:numPr>
          <w:ilvl w:val="4"/>
          <w:numId w:val="1"/>
        </w:numPr>
        <w:rPr/>
      </w:pPr>
      <w:bookmarkStart w:id="865" w:name="__RefHeading___Toc2246509_2616395394"/>
      <w:bookmarkStart w:id="866" w:name="_Toc404"/>
      <w:bookmarkEnd w:id="865"/>
      <w:r>
        <w:rPr>
          <w:rtl w:val="true"/>
        </w:rPr>
        <w:t xml:space="preserve">روایت </w:t>
      </w:r>
      <w:r>
        <w:rPr/>
        <w:t>25</w:t>
      </w:r>
      <w:bookmarkEnd w:id="866"/>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اسنادی تا رسول خدا صلی اللَّه علیه و آله که فرمود اگر در چیزی درمانی باشد در نیش حجامت‌گر است و در نوش عسل</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مشرط تیغ حجّامت است و مشراط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حجامت کننده با استفاده از آن حجامت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آمده است شرط وسیله حجامت است </w:t>
      </w:r>
      <w:r>
        <w:rPr>
          <w:rFonts w:eastAsia="IRNazanin" w:cs="IRNazanin"/>
          <w:color w:val="111111"/>
          <w:sz w:val="28"/>
          <w:szCs w:val="28"/>
          <w:rtl w:val="true"/>
          <w:lang w:bidi="fa-IR"/>
        </w:rPr>
        <w:t>.</w:t>
      </w:r>
    </w:p>
    <w:p>
      <w:pPr>
        <w:pStyle w:val="Heading5"/>
        <w:numPr>
          <w:ilvl w:val="4"/>
          <w:numId w:val="1"/>
        </w:numPr>
        <w:rPr/>
      </w:pPr>
      <w:bookmarkStart w:id="867" w:name="__RefHeading___Toc2246511_2616395394"/>
      <w:bookmarkStart w:id="868" w:name="_Toc405"/>
      <w:bookmarkEnd w:id="867"/>
      <w:r>
        <w:rPr>
          <w:rtl w:val="true"/>
        </w:rPr>
        <w:t>بیان</w:t>
      </w:r>
      <w:bookmarkEnd w:id="868"/>
    </w:p>
    <w:p>
      <w:pPr>
        <w:pStyle w:val="BookText"/>
        <w:rPr/>
      </w:pPr>
      <w:r>
        <w:rPr>
          <w:rFonts w:ascii="Amiri" w:hAnsi="Amiri" w:eastAsia="Amiri" w:cs="Amiri"/>
          <w:color w:val="111111"/>
          <w:sz w:val="28"/>
          <w:sz w:val="28"/>
          <w:szCs w:val="28"/>
          <w:rtl w:val="true"/>
          <w:lang w:bidi="ar-SA"/>
        </w:rPr>
        <w:t>قال الجوهری المِشْرَطُ المِبْضَعُ و المِشْرَاطُ مِثْلُهُ و قد شَرَطَ الْحَاجِمُ یَشْرِطُ و یَشْرُطُ إِذَا بزغ أی قطع و فی القاموس الشرط بزغ الحجّام</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2246513_2616395394"/>
      <w:bookmarkStart w:id="870" w:name="_Toc406"/>
      <w:bookmarkEnd w:id="869"/>
      <w:r>
        <w:rPr>
          <w:rtl w:val="true"/>
        </w:rPr>
        <w:t xml:space="preserve">روایت </w:t>
      </w:r>
      <w:r>
        <w:rPr/>
        <w:t>26</w:t>
      </w:r>
      <w:bookmarkEnd w:id="87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پیامبر صلی اللَّه علیه و آله که چه خوب شیوه‌ای است شیوه حجامت کردن، دیده را روشن کند و درد را ببرد</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871" w:name="pg13477_159893"/>
    </w:p>
    <w:p>
      <w:pPr>
        <w:pStyle w:val="Heading5"/>
        <w:numPr>
          <w:ilvl w:val="4"/>
          <w:numId w:val="1"/>
        </w:numPr>
        <w:rPr/>
      </w:pPr>
      <w:bookmarkStart w:id="872" w:name="__RefHeading___Toc2246515_2616395394"/>
      <w:bookmarkStart w:id="873" w:name="_Toc407"/>
      <w:bookmarkEnd w:id="871"/>
      <w:bookmarkEnd w:id="872"/>
      <w:r>
        <w:rPr>
          <w:rtl w:val="true"/>
        </w:rPr>
        <w:t>بيان</w:t>
      </w:r>
      <w:bookmarkEnd w:id="873"/>
    </w:p>
    <w:p>
      <w:pPr>
        <w:pStyle w:val="BookText"/>
        <w:rPr/>
      </w:pPr>
      <w:r>
        <w:rPr>
          <w:rFonts w:ascii="Amiri" w:hAnsi="Amiri" w:eastAsia="Amiri" w:cs="Amiri"/>
          <w:color w:val="111111"/>
          <w:sz w:val="28"/>
          <w:sz w:val="28"/>
          <w:szCs w:val="28"/>
          <w:rtl w:val="true"/>
          <w:lang w:bidi="ar-SA"/>
        </w:rPr>
        <w:t>قال الجوهري العيد ما اعتادك من همّ أو غيره</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2246517_2616395394"/>
      <w:bookmarkStart w:id="875" w:name="_Toc408"/>
      <w:bookmarkEnd w:id="874"/>
      <w:r>
        <w:rPr>
          <w:rtl w:val="true"/>
        </w:rPr>
        <w:t>«</w:t>
      </w:r>
      <w:r>
        <w:rPr/>
        <w:t>27</w:t>
      </w:r>
      <w:r>
        <w:rPr>
          <w:rtl w:val="true"/>
        </w:rPr>
        <w:t>»</w:t>
      </w:r>
      <w:bookmarkEnd w:id="875"/>
    </w:p>
    <w:p>
      <w:pPr>
        <w:pStyle w:val="BookText"/>
        <w:rPr/>
      </w:pPr>
      <w:r>
        <w:rPr>
          <w:rFonts w:ascii="Amiri" w:hAnsi="Amiri" w:eastAsia="Amiri" w:cs="Amiri"/>
          <w:color w:val="111111"/>
          <w:sz w:val="28"/>
          <w:sz w:val="28"/>
          <w:szCs w:val="28"/>
          <w:rtl w:val="true"/>
          <w:lang w:bidi="ar-SA"/>
        </w:rPr>
        <w:t>الْمَحَاسِنُ، عَنِ ابْنِ فَضَّالٍ عَنْ أَبِي جَمِيلَةَ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بِالسِّوَاكِ وَ الْخِلَالِ وَ الْحِجَامَةِ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6" w:name="__RefHeading___Toc2246519_2616395394"/>
      <w:bookmarkStart w:id="877" w:name="_Toc409"/>
      <w:bookmarkEnd w:id="876"/>
      <w:r>
        <w:rPr>
          <w:rtl w:val="true"/>
        </w:rPr>
        <w:t>«</w:t>
      </w:r>
      <w:r>
        <w:rPr/>
        <w:t>28</w:t>
      </w:r>
      <w:r>
        <w:rPr>
          <w:rtl w:val="true"/>
        </w:rPr>
        <w:t>»</w:t>
      </w:r>
      <w:bookmarkEnd w:id="877"/>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الْحِجَامَةَ فَاجْلِسْ بَيْنَ يَدَيِ الْحَجَّامِ وَ أَنْتَ مُتَرَبِّعٌ وَ قُلْ بِسْمِ اللَّهِ الرَّحْمنِ الرَّحِيمِ أَعُوذُ بِاللَّهِ الْكَرِيمِ فِي حِجَامَتِي مِنَ الْعَيْنِ فِي الدَّمِ وَ مِنْ كُلِّ سُوءٍ وَ أَعْلَالٍ وَ أَمْرَاضٍ وَ أَسْقَامٍ وَ أَوْجَاعٍ وَ أَسْأَلُكَ الْعَافِيَةَ وَ الْمُعَافَاةَ وَ الشِّفَاءَ مِنْ كُلِّ دَاءٍ</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2246521_2616395394"/>
      <w:bookmarkStart w:id="879" w:name="_Toc410"/>
      <w:bookmarkEnd w:id="878"/>
      <w:r>
        <w:rPr>
          <w:rtl w:val="true"/>
        </w:rPr>
        <w:t>«</w:t>
      </w:r>
      <w:r>
        <w:rPr/>
        <w:t>29</w:t>
      </w:r>
      <w:r>
        <w:rPr>
          <w:rtl w:val="true"/>
        </w:rPr>
        <w:t>»</w:t>
      </w:r>
      <w:bookmarkEnd w:id="879"/>
    </w:p>
    <w:p>
      <w:pPr>
        <w:pStyle w:val="BookText"/>
        <w:rPr/>
      </w:pPr>
      <w:r>
        <w:rPr>
          <w:rFonts w:ascii="Amiri" w:hAnsi="Amiri" w:eastAsia="Amiri" w:cs="Amiri"/>
          <w:color w:val="111111"/>
          <w:sz w:val="28"/>
          <w:sz w:val="28"/>
          <w:szCs w:val="28"/>
          <w:rtl w:val="true"/>
          <w:lang w:bidi="ar-SA"/>
        </w:rPr>
        <w:t>وَ قَدْ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آيَةَ الْكُرْسِيِّ وَ احْتَجِمْ أَيَّ يَوْمٍ شِئْتَ وَ تَصَدَّقْ وَ اخْرُجْ أَيَّ يَوْمٍ شِئْتَ</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2246523_2616395394"/>
      <w:bookmarkStart w:id="881" w:name="_Toc411"/>
      <w:bookmarkEnd w:id="880"/>
      <w:r>
        <w:rPr>
          <w:rtl w:val="true"/>
        </w:rPr>
        <w:t>«</w:t>
      </w:r>
      <w:r>
        <w:rPr/>
        <w:t>30</w:t>
      </w:r>
      <w:r>
        <w:rPr>
          <w:rtl w:val="true"/>
        </w:rPr>
        <w:t>»</w:t>
      </w:r>
      <w:bookmarkEnd w:id="881"/>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مَا شَاءَ اللَّهُ أَبِي عَبْدِ اللَّهِ عَنِ الْمُبَارَكِ بْنِ حَمَّادٍ عَنْ زُرْعَةَ عَنْ سَمَاعَةَ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 هِيَ مِنَ الدَّوَاءِ وَ زَعَمُوا أَنَّهَا تُعْظِمُ الْبَطْنَ وَ قَدْ فَعَلَهَا رِجَالٌ صَالِحُونَ‌</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2" w:name="__RefHeading___Toc2246525_2616395394"/>
      <w:bookmarkStart w:id="883" w:name="_Toc412"/>
      <w:bookmarkEnd w:id="882"/>
      <w:r>
        <w:rPr>
          <w:rtl w:val="true"/>
        </w:rPr>
        <w:t>«</w:t>
      </w:r>
      <w:r>
        <w:rPr/>
        <w:t>31</w:t>
      </w:r>
      <w:r>
        <w:rPr>
          <w:rtl w:val="true"/>
        </w:rPr>
        <w:t>»</w:t>
      </w:r>
      <w:bookmarkEnd w:id="883"/>
    </w:p>
    <w:p>
      <w:pPr>
        <w:pStyle w:val="BookText"/>
        <w:rPr/>
      </w:pPr>
      <w:r>
        <w:rPr>
          <w:rFonts w:ascii="Amiri" w:hAnsi="Amiri" w:eastAsia="Amiri" w:cs="Amiri"/>
          <w:color w:val="111111"/>
          <w:sz w:val="28"/>
          <w:sz w:val="28"/>
          <w:szCs w:val="28"/>
          <w:rtl w:val="true"/>
          <w:lang w:bidi="ar-SA"/>
        </w:rPr>
        <w:t>وَ مِنْهُ، حَفْصُ بْنُ مُحَمَّدٍ عَنِ الْقَاسِمِ بْنِ مُحَمَّدٍ عَنْ إِسْمَاعِيلَ بْنِ أَبِي الْحَسَنِ عَنْ حَفْصِ بْنِ عُمَرَ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تَدَاوَيْتُمْ بِهِ الْحِجَامَةُ وَ السُّعُوطُ وَ الْحَمَّامُ وَ الْحُقْنَةُ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4" w:name="__RefHeading___Toc2246527_2616395394"/>
      <w:bookmarkStart w:id="885" w:name="_Toc413"/>
      <w:bookmarkEnd w:id="884"/>
      <w:r>
        <w:rPr>
          <w:rtl w:val="true"/>
        </w:rPr>
        <w:t>تَأْيِيد</w:t>
      </w:r>
      <w:bookmarkEnd w:id="885"/>
    </w:p>
    <w:p>
      <w:pPr>
        <w:pStyle w:val="BookText"/>
        <w:rPr/>
      </w:pPr>
      <w:r>
        <w:rPr>
          <w:rFonts w:ascii="Amiri" w:hAnsi="Amiri" w:eastAsia="Amiri" w:cs="Amiri"/>
          <w:color w:val="111111"/>
          <w:sz w:val="28"/>
          <w:sz w:val="28"/>
          <w:szCs w:val="28"/>
          <w:rtl w:val="true"/>
          <w:lang w:bidi="ar-SA"/>
        </w:rPr>
        <w:t>رَوَي الْعَامَّةُ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أَمْثَلَ مَا تَدَاوَيْتُمْ بِهِ الْحِجَامَةُ وَ قَالَ بَعْضُهُمْ الْخِطَابُ بِذَلِكَ لِأَهْلِ الْحِجَازِ وَ مَنْ كَانَ فِي مَعْنَاهُمْ مِنْ أَهْلِ الْبِلَادِ الْحَارَّةِ لِمَيْلِ الدَّمِ إِلَي سَطْحِ الْبَدَنِ وَ يُؤْخَذُ مِنْ هَذَا أَنَّ الْخِطَابَ أَيْضاً لِغَيْرِ الشُّيُوخِ لِقِلَّةِ الْحَرَارَةِ فِي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أَرْبَعِينَ سَنَةً لَمْ يَحْتَجِمْ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 و ذلك أنه يصير من حينئذ في انتقاص عمره و انحلال من قوي جسده فلا ينبغي أن يزيده وهنا بإخراج الدم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محمول علي</w:t>
      </w:r>
    </w:p>
    <w:p>
      <w:pPr>
        <w:pStyle w:val="Heading5"/>
        <w:numPr>
          <w:ilvl w:val="4"/>
          <w:numId w:val="1"/>
        </w:numPr>
        <w:rPr/>
      </w:pPr>
      <w:bookmarkStart w:id="886" w:name="__RefHeading___Toc2246529_2616395394"/>
      <w:bookmarkStart w:id="887" w:name="_Toc414"/>
      <w:bookmarkEnd w:id="886"/>
      <w:r>
        <w:rPr>
          <w:rtl w:val="true"/>
        </w:rPr>
        <w:t>بیان</w:t>
      </w:r>
      <w:bookmarkEnd w:id="887"/>
    </w:p>
    <w:p>
      <w:pPr>
        <w:pStyle w:val="BookText"/>
        <w:rPr/>
      </w:pPr>
      <w:r>
        <w:rPr>
          <w:rFonts w:ascii="IRNazanin" w:hAnsi="IRNazanin" w:eastAsia="IRNazanin"/>
          <w:color w:val="111111"/>
          <w:sz w:val="28"/>
          <w:sz w:val="28"/>
          <w:szCs w:val="28"/>
          <w:rtl w:val="true"/>
          <w:lang w:bidi="fa-IR"/>
        </w:rPr>
        <w:t>قال الجوهری العید ما اعتادک من همّ أو غیره</w:t>
      </w:r>
      <w:r>
        <w:rPr>
          <w:rFonts w:eastAsia="IRNazanin" w:cs="IRNazanin"/>
          <w:color w:val="111111"/>
          <w:sz w:val="28"/>
          <w:szCs w:val="28"/>
          <w:rtl w:val="true"/>
          <w:lang w:bidi="fa-IR"/>
        </w:rPr>
        <w:t>.</w:t>
      </w:r>
    </w:p>
    <w:p>
      <w:pPr>
        <w:pStyle w:val="Heading5"/>
        <w:numPr>
          <w:ilvl w:val="4"/>
          <w:numId w:val="1"/>
        </w:numPr>
        <w:rPr/>
      </w:pPr>
      <w:bookmarkStart w:id="888" w:name="__RefHeading___Toc2246531_2616395394"/>
      <w:bookmarkStart w:id="889" w:name="_Toc415"/>
      <w:bookmarkEnd w:id="888"/>
      <w:r>
        <w:rPr>
          <w:rtl w:val="true"/>
        </w:rPr>
        <w:t xml:space="preserve">روایت </w:t>
      </w:r>
      <w:r>
        <w:rPr/>
        <w:t>27</w:t>
      </w:r>
      <w:bookmarkEnd w:id="88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که امام صادق علیه السّلام فرمود مسواک و خلال و حجامت با جبرئیل نازل شد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0" w:name="__RefHeading___Toc2246533_2616395394"/>
      <w:bookmarkStart w:id="891" w:name="_Toc416"/>
      <w:bookmarkEnd w:id="890"/>
      <w:r>
        <w:rPr>
          <w:rtl w:val="true"/>
        </w:rPr>
        <w:t xml:space="preserve">روایت </w:t>
      </w:r>
      <w:r>
        <w:rPr/>
        <w:t>28</w:t>
      </w:r>
      <w:bookmarkEnd w:id="891"/>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 حجامت کنی چهار زانو برابر حجامت‌گر بنشین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پناه می‌برم به خدای کریم در این حجامت از چشم زخم در خون، و از هر بدی و علت و بیماری و دردها و امراض، و از تو عافیت و تندرستی و درمان هر درد را خواهم</w:t>
      </w:r>
      <w:r>
        <w:rPr>
          <w:rFonts w:eastAsia="IRNazanin" w:cs="IRNazanin"/>
          <w:color w:val="111111"/>
          <w:sz w:val="28"/>
          <w:szCs w:val="28"/>
          <w:rtl w:val="true"/>
          <w:lang w:bidi="fa-IR"/>
        </w:rPr>
        <w:t>».</w:t>
      </w:r>
    </w:p>
    <w:p>
      <w:pPr>
        <w:pStyle w:val="Heading5"/>
        <w:numPr>
          <w:ilvl w:val="4"/>
          <w:numId w:val="1"/>
        </w:numPr>
        <w:rPr/>
      </w:pPr>
      <w:bookmarkStart w:id="892" w:name="__RefHeading___Toc2246535_2616395394"/>
      <w:bookmarkStart w:id="893" w:name="_Toc417"/>
      <w:bookmarkEnd w:id="892"/>
      <w:r>
        <w:rPr>
          <w:rtl w:val="true"/>
        </w:rPr>
        <w:t xml:space="preserve">روایت </w:t>
      </w:r>
      <w:r>
        <w:rPr/>
        <w:t>29</w:t>
      </w:r>
      <w:bookmarkEnd w:id="893"/>
    </w:p>
    <w:p>
      <w:pPr>
        <w:pStyle w:val="BookText"/>
        <w:rPr/>
      </w:pPr>
      <w:r>
        <w:rPr>
          <w:rFonts w:ascii="IRNazanin" w:hAnsi="IRNazanin" w:eastAsia="IRNazanin"/>
          <w:color w:val="111111"/>
          <w:sz w:val="28"/>
          <w:sz w:val="28"/>
          <w:szCs w:val="28"/>
          <w:rtl w:val="true"/>
          <w:lang w:bidi="fa-IR"/>
        </w:rPr>
        <w:t>از امام صادق علیه السلام روایت است که آیة الکرسی بخوان و هر روزی خواهی حجامت کن، و صدقه بده و هر روزی خواهی سفر کن</w:t>
      </w:r>
      <w:r>
        <w:rPr>
          <w:rFonts w:eastAsia="IRNazanin" w:cs="IRNazanin"/>
          <w:color w:val="111111"/>
          <w:sz w:val="28"/>
          <w:szCs w:val="28"/>
          <w:rtl w:val="true"/>
          <w:lang w:bidi="fa-IR"/>
        </w:rPr>
        <w:t>.</w:t>
      </w:r>
    </w:p>
    <w:p>
      <w:pPr>
        <w:pStyle w:val="Heading5"/>
        <w:numPr>
          <w:ilvl w:val="4"/>
          <w:numId w:val="1"/>
        </w:numPr>
        <w:rPr/>
      </w:pPr>
      <w:bookmarkStart w:id="894" w:name="__RefHeading___Toc2246537_2616395394"/>
      <w:bookmarkStart w:id="895" w:name="_Toc418"/>
      <w:bookmarkEnd w:id="894"/>
      <w:r>
        <w:rPr>
          <w:rtl w:val="true"/>
        </w:rPr>
        <w:t xml:space="preserve">روایت </w:t>
      </w:r>
      <w:r>
        <w:rPr/>
        <w:t>30</w:t>
      </w:r>
      <w:bookmarkEnd w:id="895"/>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سماعه نقل شده است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هم از داروها است، و پندارند شکم را بزرگ کند، و نیکانش به کار بستند</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2246539_2616395394"/>
      <w:bookmarkStart w:id="897" w:name="_Toc419"/>
      <w:bookmarkEnd w:id="896"/>
      <w:r>
        <w:rPr>
          <w:rtl w:val="true"/>
        </w:rPr>
        <w:t xml:space="preserve">روایت </w:t>
      </w:r>
      <w:r>
        <w:rPr/>
        <w:t>31</w:t>
      </w:r>
      <w:bookmarkEnd w:id="897"/>
    </w:p>
    <w:p>
      <w:pPr>
        <w:pStyle w:val="BookText"/>
        <w:rPr/>
      </w:pPr>
      <w:r>
        <w:rPr>
          <w:rFonts w:ascii="IRNazanin" w:hAnsi="IRNazanin" w:eastAsia="IRNazanin"/>
          <w:color w:val="111111"/>
          <w:sz w:val="28"/>
          <w:sz w:val="28"/>
          <w:szCs w:val="28"/>
          <w:rtl w:val="true"/>
          <w:lang w:bidi="fa-IR"/>
        </w:rPr>
        <w:t>و از همان به سندی از امام صادق علیه السلام نقل شده است که بهترین دارو حجامت است و سعوط و حمام و اماله</w:t>
      </w:r>
      <w:r>
        <w:rPr>
          <w:rFonts w:eastAsia="IRNazanin" w:cs="IRNazanin"/>
          <w:color w:val="111111"/>
          <w:sz w:val="28"/>
          <w:szCs w:val="28"/>
          <w:rtl w:val="true"/>
          <w:lang w:bidi="fa-IR"/>
        </w:rPr>
        <w:t>.</w:t>
      </w:r>
    </w:p>
    <w:p>
      <w:pPr>
        <w:pStyle w:val="Heading5"/>
        <w:numPr>
          <w:ilvl w:val="4"/>
          <w:numId w:val="1"/>
        </w:numPr>
        <w:rPr/>
      </w:pPr>
      <w:bookmarkStart w:id="898" w:name="__RefHeading___Toc2246541_2616395394"/>
      <w:bookmarkStart w:id="899" w:name="_Toc420"/>
      <w:bookmarkEnd w:id="898"/>
      <w:r>
        <w:rPr>
          <w:rtl w:val="true"/>
        </w:rPr>
        <w:t>تأیید</w:t>
      </w:r>
      <w:bookmarkEnd w:id="899"/>
    </w:p>
    <w:p>
      <w:pPr>
        <w:pStyle w:val="BookText"/>
        <w:rPr/>
      </w:pPr>
      <w:r>
        <w:rPr>
          <w:rFonts w:ascii="IRNazanin" w:hAnsi="IRNazanin" w:eastAsia="IRNazanin"/>
          <w:color w:val="111111"/>
          <w:sz w:val="28"/>
          <w:sz w:val="28"/>
          <w:szCs w:val="28"/>
          <w:rtl w:val="true"/>
          <w:lang w:bidi="fa-IR"/>
        </w:rPr>
        <w:t>عامه از پیامبر صلی اللَّه علیه و آله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داروی شما حجامت است، برخی گفتند خطاب به مردم حجاز است و همگنان آنها از مردم گرمسیر که خونشان به سطح بدن گراید و از این برآید که طرف خطاب جز پیرانند که حرارت بدنشان اندک است، ابن سیرین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سالش شد حجامت نکند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گفته است برای آنکه عمر در کاستی است و تن به کاهش می‌رود و نشاید با ریختن خون سست ترش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کسی است </w:t>
      </w:r>
      <w:bookmarkStart w:id="900" w:name="pg13477_159894"/>
    </w:p>
    <w:p>
      <w:pPr>
        <w:pStyle w:val="BookText"/>
        <w:rPr/>
      </w:pPr>
      <w:bookmarkEnd w:id="900"/>
      <w:r>
        <w:rPr>
          <w:rFonts w:ascii="Amiri" w:hAnsi="Amiri" w:eastAsia="Amiri" w:cs="Amiri"/>
          <w:color w:val="111111"/>
          <w:sz w:val="28"/>
          <w:sz w:val="28"/>
          <w:szCs w:val="28"/>
          <w:rtl w:val="true"/>
          <w:lang w:bidi="ar-SA"/>
        </w:rPr>
        <w:t>من لم يتعيّن حاجته إليه و علي من لم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سينا في أرجوزته</w:t>
      </w:r>
    </w:p>
    <w:p>
      <w:pPr>
        <w:pStyle w:val="BookText"/>
        <w:rPr/>
      </w:pPr>
      <w:r>
        <w:rPr>
          <w:rFonts w:ascii="Amiri" w:hAnsi="Amiri" w:eastAsia="Amiri" w:cs="Amiri"/>
          <w:color w:val="111111"/>
          <w:sz w:val="28"/>
          <w:sz w:val="28"/>
          <w:szCs w:val="28"/>
          <w:rtl w:val="true"/>
          <w:lang w:bidi="ar-SA"/>
        </w:rPr>
        <w:t>و من تعوّدت له الفصادة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يكن يقطع تلك العادة</w:t>
      </w:r>
    </w:p>
    <w:p>
      <w:pPr>
        <w:pStyle w:val="BookText"/>
        <w:rPr/>
      </w:pPr>
      <w:r>
        <w:rPr>
          <w:rFonts w:ascii="Amiri" w:hAnsi="Amiri" w:eastAsia="Amiri" w:cs="Amiri"/>
          <w:color w:val="111111"/>
          <w:sz w:val="28"/>
          <w:sz w:val="28"/>
          <w:szCs w:val="28"/>
          <w:rtl w:val="true"/>
          <w:lang w:bidi="ar-SA"/>
        </w:rPr>
        <w:t>بل يقلّل ذلك بالتدريج إلي أن ينقطع جملة في عشر الثمانين</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2246543_2616395394"/>
      <w:bookmarkStart w:id="902" w:name="_Toc421"/>
      <w:bookmarkEnd w:id="901"/>
      <w:r>
        <w:rPr>
          <w:rtl w:val="true"/>
        </w:rPr>
        <w:t>«</w:t>
      </w:r>
      <w:r>
        <w:rPr/>
        <w:t>32</w:t>
      </w:r>
      <w:r>
        <w:rPr>
          <w:rtl w:val="true"/>
        </w:rPr>
        <w:t>»</w:t>
      </w:r>
      <w:bookmarkEnd w:id="902"/>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الْمُنْذِرِ بْنِ عَبْدِ اللَّهِ عَنْ حَمَّادِ بْنِ عِيسَي عَنْ حَرِيزٍ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أَرْبَعَةٌ الْحِجَامَةُ وَ الطَّلْيُ وَ الْقَيْ‌ءُ وَ الْحُقْنَةُ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3" w:name="__RefHeading___Toc2246545_2616395394"/>
      <w:bookmarkStart w:id="904" w:name="_Toc422"/>
      <w:bookmarkEnd w:id="903"/>
      <w:r>
        <w:rPr>
          <w:rtl w:val="true"/>
        </w:rPr>
        <w:t>بيان</w:t>
      </w:r>
      <w:bookmarkEnd w:id="904"/>
    </w:p>
    <w:p>
      <w:pPr>
        <w:pStyle w:val="BookText"/>
        <w:rPr/>
      </w:pPr>
      <w:r>
        <w:rPr>
          <w:rFonts w:ascii="Amiri" w:hAnsi="Amiri" w:eastAsia="Amiri" w:cs="Amiri"/>
          <w:color w:val="111111"/>
          <w:sz w:val="28"/>
          <w:sz w:val="28"/>
          <w:szCs w:val="28"/>
          <w:rtl w:val="true"/>
          <w:lang w:bidi="ar-SA"/>
        </w:rPr>
        <w:t>المراد بالطلي النورة أو الأعم منه و من طلي الأدوية</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2246547_2616395394"/>
      <w:bookmarkStart w:id="906" w:name="_Toc423"/>
      <w:bookmarkEnd w:id="905"/>
      <w:r>
        <w:rPr>
          <w:rtl w:val="true"/>
        </w:rPr>
        <w:t>«</w:t>
      </w:r>
      <w:r>
        <w:rPr/>
        <w:t>33</w:t>
      </w:r>
      <w:r>
        <w:rPr>
          <w:rtl w:val="true"/>
        </w:rPr>
        <w:t>»</w:t>
      </w:r>
      <w:bookmarkEnd w:id="906"/>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عَنْ عَبْدِ الرَّحْمَنِ عَنْ إِسْحَاقَ بْنِ حَسَّانَ عَنْ عِيسَي بْنِ بَشِيرٍ الْوَاسِطِيِّ عَنِ ابْنِ مُسْكَانَ وَ زُرَارَةَ قَالا قَالَ أَبُو جَعْفَرٍ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الْعَرَبِ فِي ثَلَاثٍ شَرْطَةِ الْحِجَامَةِ وَ الْحُقْنَةِ وَ آخِرُ الدَّوَاءِ الْكَيُ‌</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7" w:name="__RefHeading___Toc2246549_2616395394"/>
      <w:bookmarkStart w:id="908" w:name="_Toc424"/>
      <w:bookmarkEnd w:id="907"/>
      <w:r>
        <w:rPr>
          <w:rtl w:val="true"/>
        </w:rPr>
        <w:t>«</w:t>
      </w:r>
      <w:r>
        <w:rPr/>
        <w:t>34</w:t>
      </w:r>
      <w:r>
        <w:rPr>
          <w:rtl w:val="true"/>
        </w:rPr>
        <w:t>»</w:t>
      </w:r>
      <w:bookmarkEnd w:id="908"/>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الْعَرَبِ فِي خَمْسَةٍ شَرْطَةِ الْحِجَامَةِ وَ الْحُقْنَةِ وَ السُّعُوطِ وَ الْقَيْ‌ءِ وَ الْحَمَّامِ وَ آخِرُ الدَّوَاءِ الْكَيُ‌</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9" w:name="__RefHeading___Toc2246551_2616395394"/>
      <w:bookmarkStart w:id="910" w:name="_Toc425"/>
      <w:bookmarkEnd w:id="909"/>
      <w:r>
        <w:rPr>
          <w:rtl w:val="true"/>
        </w:rPr>
        <w:t>«</w:t>
      </w:r>
      <w:r>
        <w:rPr/>
        <w:t>35</w:t>
      </w:r>
      <w:r>
        <w:rPr>
          <w:rtl w:val="true"/>
        </w:rPr>
        <w:t>»</w:t>
      </w:r>
      <w:bookmarkEnd w:id="910"/>
    </w:p>
    <w:p>
      <w:pPr>
        <w:pStyle w:val="BookText"/>
        <w:rPr/>
      </w:pPr>
      <w:r>
        <w:rPr>
          <w:rFonts w:ascii="Amiri" w:hAnsi="Amiri" w:eastAsia="Amiri" w:cs="Amiri"/>
          <w:color w:val="111111"/>
          <w:sz w:val="28"/>
          <w:sz w:val="28"/>
          <w:szCs w:val="28"/>
          <w:rtl w:val="true"/>
          <w:lang w:bidi="ar-SA"/>
        </w:rPr>
        <w:t>وَ عَنْ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الْعَرَبِ فِي سَبْعَةٍ شَرْطَةِ الْحِجَامَةِ وَ الْحُقْنَةِ وَ الْحَمَّامِ وَ السُّعُوطِ وَ الْقَيْ‌ءِ وَ شَرْبَةِ الْعَسَلِ وَ آخِرُ الدَّوَاءِ الْكَيُّ وَ رُبَّمَا يُزَادُ فِيهِ النُّورَةُ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1" w:name="__RefHeading___Toc2246553_2616395394"/>
      <w:bookmarkStart w:id="912" w:name="_Toc426"/>
      <w:bookmarkEnd w:id="911"/>
      <w:r>
        <w:rPr>
          <w:rtl w:val="true"/>
        </w:rPr>
        <w:t>«</w:t>
      </w:r>
      <w:r>
        <w:rPr/>
        <w:t>36</w:t>
      </w:r>
      <w:r>
        <w:rPr>
          <w:rtl w:val="true"/>
        </w:rPr>
        <w:t>»</w:t>
      </w:r>
      <w:bookmarkEnd w:id="912"/>
    </w:p>
    <w:p>
      <w:pPr>
        <w:pStyle w:val="BookText"/>
        <w:rPr/>
      </w:pPr>
      <w:r>
        <w:rPr>
          <w:rFonts w:ascii="Amiri" w:hAnsi="Amiri" w:eastAsia="Amiri" w:cs="Amiri"/>
          <w:color w:val="111111"/>
          <w:sz w:val="28"/>
          <w:sz w:val="28"/>
          <w:szCs w:val="28"/>
          <w:rtl w:val="true"/>
          <w:lang w:bidi="ar-SA"/>
        </w:rPr>
        <w:t>وَ مِنْهُ، عَنْ مُحَمَّدِ بْنِ يَحْيَي الْبُرْسِيِّ عَنْ مُحَمَّدِ بْنِ يَحْيَي الْأَرْمَنِيِّ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طَلْحَةُ بْنُ زَيْدٍ أَبَا عَبْدِ اللَّهِ عليه السلام عَنِ الْحِجَامَةِ يَوْمَ السَّبْتِ وَ يَوْمَ الْأَرْبِعَاءِ وَ حَدَّثْتُهُ بِالْحَدِيثِ الَّذِي تَرْوِيهِ الْعَامَّةُ عَنْ رَسُولِ اللَّهِ صلي الله عليه و آله فَأَنْكَرُوهُ وَ قَالُوا الصَّحِيحُ عَنْ رَسُولِ اللَّهِ صلي الله عليه و آله أَنَّهُ قَالَ إِذَا تَبَيَّغَ بِأَحَدِكُمُ الدَّمُ فَلْيَحْتَجِمْ لَا يَقْتُلْهُ ثُمَّ قَالَ مَا عَلِمْتُ أَحَداً مِنْ أَهْلِ بَيْتِي يَرَي بِهِ بَأْساً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3" w:name="__RefHeading___Toc2246555_2616395394"/>
      <w:bookmarkStart w:id="914" w:name="_Toc427"/>
      <w:bookmarkEnd w:id="913"/>
      <w:r>
        <w:rPr>
          <w:rtl w:val="true"/>
        </w:rPr>
        <w:t>«</w:t>
      </w:r>
      <w:r>
        <w:rPr/>
        <w:t>37</w:t>
      </w:r>
      <w:r>
        <w:rPr>
          <w:rtl w:val="true"/>
        </w:rPr>
        <w:t>»</w:t>
      </w:r>
      <w:bookmarkEnd w:id="914"/>
    </w:p>
    <w:p>
      <w:pPr>
        <w:pStyle w:val="BookText"/>
        <w:rPr/>
      </w:pPr>
      <w:r>
        <w:rPr>
          <w:rFonts w:ascii="Amiri" w:hAnsi="Amiri" w:eastAsia="Amiri" w:cs="Amiri"/>
          <w:color w:val="111111"/>
          <w:sz w:val="28"/>
          <w:sz w:val="28"/>
          <w:szCs w:val="28"/>
          <w:rtl w:val="true"/>
          <w:lang w:bidi="ar-SA"/>
        </w:rPr>
        <w:t>وَ رُوِيَ أَيْضاً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ثَلَاثَاءَ تَدْخُلُ فِي شَهْرِ آذَارَ</w:t>
      </w:r>
    </w:p>
    <w:p>
      <w:pPr>
        <w:pStyle w:val="BookText"/>
        <w:rPr/>
      </w:pPr>
      <w:r>
        <w:rPr>
          <w:rFonts w:ascii="IRNazanin" w:hAnsi="IRNazanin" w:eastAsia="IRNazanin"/>
          <w:color w:val="111111"/>
          <w:sz w:val="28"/>
          <w:sz w:val="28"/>
          <w:szCs w:val="28"/>
          <w:rtl w:val="true"/>
          <w:lang w:bidi="fa-IR"/>
        </w:rPr>
        <w:t>که نیاز او به حجامت مشخص نیست و کسی که بدان اعتماد ندارد و ابن سینا در ارجوزه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رگ زدن به عادت شد</w:t>
      </w:r>
    </w:p>
    <w:p>
      <w:pPr>
        <w:pStyle w:val="BookText"/>
        <w:rPr/>
      </w:pPr>
      <w:r>
        <w:rPr>
          <w:rFonts w:ascii="IRNazanin" w:hAnsi="IRNazanin" w:eastAsia="IRNazanin"/>
          <w:color w:val="111111"/>
          <w:sz w:val="28"/>
          <w:sz w:val="28"/>
          <w:szCs w:val="28"/>
          <w:rtl w:val="true"/>
          <w:lang w:bidi="fa-IR"/>
        </w:rPr>
        <w:t>نبرد عادتش به یکباره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 را خرده خرده کم کند تا در دهه هشتادم عمر به پایان رسد</w:t>
      </w:r>
      <w:r>
        <w:rPr>
          <w:rFonts w:eastAsia="IRNazanin" w:cs="IRNazanin"/>
          <w:color w:val="111111"/>
          <w:sz w:val="28"/>
          <w:szCs w:val="28"/>
          <w:rtl w:val="true"/>
          <w:lang w:bidi="fa-IR"/>
        </w:rPr>
        <w:t>.</w:t>
      </w:r>
    </w:p>
    <w:p>
      <w:pPr>
        <w:pStyle w:val="Heading5"/>
        <w:numPr>
          <w:ilvl w:val="4"/>
          <w:numId w:val="1"/>
        </w:numPr>
        <w:rPr/>
      </w:pPr>
      <w:bookmarkStart w:id="915" w:name="__RefHeading___Toc2246557_2616395394"/>
      <w:bookmarkStart w:id="916" w:name="_Toc428"/>
      <w:bookmarkEnd w:id="915"/>
      <w:r>
        <w:rPr>
          <w:rtl w:val="true"/>
        </w:rPr>
        <w:t xml:space="preserve">روایت </w:t>
      </w:r>
      <w:r>
        <w:rPr/>
        <w:t>32</w:t>
      </w:r>
      <w:bookmarkEnd w:id="916"/>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نقل شده است که دارو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طلی، استفراغ و اماله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7" w:name="__RefHeading___Toc2246559_2616395394"/>
      <w:bookmarkStart w:id="918" w:name="_Toc429"/>
      <w:bookmarkEnd w:id="917"/>
      <w:r>
        <w:rPr>
          <w:rtl w:val="true"/>
        </w:rPr>
        <w:t>بیان</w:t>
      </w:r>
      <w:bookmarkEnd w:id="918"/>
    </w:p>
    <w:p>
      <w:pPr>
        <w:pStyle w:val="BookText"/>
        <w:rPr/>
      </w:pPr>
      <w:r>
        <w:rPr>
          <w:rFonts w:ascii="IRNazanin" w:hAnsi="IRNazanin" w:eastAsia="IRNazanin"/>
          <w:color w:val="111111"/>
          <w:sz w:val="28"/>
          <w:sz w:val="28"/>
          <w:szCs w:val="28"/>
          <w:rtl w:val="true"/>
          <w:lang w:bidi="fa-IR"/>
        </w:rPr>
        <w:t>مراد از طلی نوره است یا اعم از آن و همین طور طلی ادویه</w:t>
      </w:r>
    </w:p>
    <w:p>
      <w:pPr>
        <w:pStyle w:val="Heading5"/>
        <w:numPr>
          <w:ilvl w:val="4"/>
          <w:numId w:val="1"/>
        </w:numPr>
        <w:rPr/>
      </w:pPr>
      <w:bookmarkStart w:id="919" w:name="__RefHeading___Toc2246561_2616395394"/>
      <w:bookmarkStart w:id="920" w:name="_Toc430"/>
      <w:bookmarkEnd w:id="919"/>
      <w:r>
        <w:rPr>
          <w:rtl w:val="true"/>
        </w:rPr>
        <w:t xml:space="preserve">روایت </w:t>
      </w:r>
      <w:r>
        <w:rPr/>
        <w:t>33</w:t>
      </w:r>
      <w:bookmarkEnd w:id="920"/>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باقر علیه السّلام نقل شده است که طب عرب در سه چیز است تیغ حجامت، اماله و آخرین درمان داغ کردن است</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1" w:name="__RefHeading___Toc2246563_2616395394"/>
      <w:bookmarkStart w:id="922" w:name="_Toc431"/>
      <w:bookmarkEnd w:id="921"/>
      <w:r>
        <w:rPr>
          <w:rtl w:val="true"/>
        </w:rPr>
        <w:t xml:space="preserve">روایت </w:t>
      </w:r>
      <w:r>
        <w:rPr/>
        <w:t>34</w:t>
      </w:r>
      <w:bookmarkEnd w:id="922"/>
    </w:p>
    <w:p>
      <w:pPr>
        <w:pStyle w:val="BookText"/>
        <w:rPr/>
      </w:pPr>
      <w:r>
        <w:rPr>
          <w:rFonts w:ascii="IRNazanin" w:hAnsi="IRNazanin" w:eastAsia="IRNazanin"/>
          <w:color w:val="111111"/>
          <w:sz w:val="28"/>
          <w:sz w:val="28"/>
          <w:szCs w:val="28"/>
          <w:rtl w:val="true"/>
          <w:lang w:bidi="fa-IR"/>
        </w:rPr>
        <w:t>و از امام صادق علیه السّلام نقل شده است که طبّ عرب در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حجامت، اماله، سعوط، استفراغ، حمام و آخرین درمان داغ کردن است</w:t>
      </w:r>
      <w:r>
        <w:rPr>
          <w:rFonts w:eastAsia="IRNazanin" w:cs="IRNazanin"/>
          <w:color w:val="111111"/>
          <w:sz w:val="28"/>
          <w:szCs w:val="28"/>
          <w:rtl w:val="true"/>
          <w:lang w:bidi="fa-IR"/>
        </w:rPr>
        <w:t>.</w:t>
      </w:r>
    </w:p>
    <w:p>
      <w:pPr>
        <w:pStyle w:val="Heading5"/>
        <w:numPr>
          <w:ilvl w:val="4"/>
          <w:numId w:val="1"/>
        </w:numPr>
        <w:rPr/>
      </w:pPr>
      <w:bookmarkStart w:id="923" w:name="__RefHeading___Toc2246565_2616395394"/>
      <w:bookmarkStart w:id="924" w:name="_Toc432"/>
      <w:bookmarkEnd w:id="923"/>
      <w:r>
        <w:rPr>
          <w:rtl w:val="true"/>
        </w:rPr>
        <w:t xml:space="preserve">روایت </w:t>
      </w:r>
      <w:r>
        <w:rPr/>
        <w:t>35</w:t>
      </w:r>
      <w:bookmarkEnd w:id="924"/>
    </w:p>
    <w:p>
      <w:pPr>
        <w:pStyle w:val="BookText"/>
        <w:rPr/>
      </w:pPr>
      <w:r>
        <w:rPr>
          <w:rFonts w:ascii="IRNazanin" w:hAnsi="IRNazanin" w:eastAsia="IRNazanin"/>
          <w:color w:val="111111"/>
          <w:sz w:val="28"/>
          <w:sz w:val="28"/>
          <w:szCs w:val="28"/>
          <w:rtl w:val="true"/>
          <w:lang w:bidi="fa-IR"/>
        </w:rPr>
        <w:t>و در روایت دیگر از امام باقر علیه السّلام نقل شده است که طب عرب هفت تا است، تیغ حجامت، اماله، سعوط، استفراغ، حمام، شربت عسل و آخرین درمان داغ کردن است؛ و به آن نوره را افزوده است</w:t>
      </w:r>
      <w:r>
        <w:rPr>
          <w:rFonts w:eastAsia="IRNazanin" w:cs="IRNazanin"/>
          <w:color w:val="111111"/>
          <w:sz w:val="28"/>
          <w:szCs w:val="28"/>
          <w:rtl w:val="true"/>
          <w:lang w:bidi="fa-IR"/>
        </w:rPr>
        <w:t>.</w:t>
      </w:r>
    </w:p>
    <w:p>
      <w:pPr>
        <w:pStyle w:val="Heading5"/>
        <w:numPr>
          <w:ilvl w:val="4"/>
          <w:numId w:val="1"/>
        </w:numPr>
        <w:rPr/>
      </w:pPr>
      <w:bookmarkStart w:id="925" w:name="__RefHeading___Toc2246567_2616395394"/>
      <w:bookmarkStart w:id="926" w:name="_Toc433"/>
      <w:bookmarkEnd w:id="925"/>
      <w:r>
        <w:rPr>
          <w:rtl w:val="true"/>
        </w:rPr>
        <w:t xml:space="preserve">روایت </w:t>
      </w:r>
      <w:r>
        <w:rPr/>
        <w:t>36</w:t>
      </w:r>
      <w:bookmarkEnd w:id="926"/>
    </w:p>
    <w:p>
      <w:pPr>
        <w:pStyle w:val="BookText"/>
        <w:rPr/>
      </w:pPr>
      <w:r>
        <w:rPr>
          <w:rFonts w:ascii="IRNazanin" w:hAnsi="IRNazanin" w:eastAsia="IRNazanin"/>
          <w:color w:val="111111"/>
          <w:sz w:val="28"/>
          <w:sz w:val="28"/>
          <w:szCs w:val="28"/>
          <w:rtl w:val="true"/>
          <w:lang w:bidi="fa-IR"/>
        </w:rPr>
        <w:t>و از همان به سندی از طلحة بن زید که پرسیدم از امام صادق علیه السلام از حجامت در روز شنبه و چهارشنبه و حدیثی که عامه از رسول خدا صلی اللَّه علیه و آله باز گویند به او گفتم آن را منکر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درست است از قول رسول خدا صلی اللَّه علیه و آله این است که چون خون یکی از شما جوشید باید حجامت کند تا مبادا او را بکشد،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خاندان خود را ندانم که در آن عیبی بیند</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7" w:name="__RefHeading___Toc2246569_2616395394"/>
      <w:bookmarkStart w:id="928" w:name="_Toc434"/>
      <w:bookmarkEnd w:id="927"/>
      <w:r>
        <w:rPr>
          <w:rtl w:val="true"/>
        </w:rPr>
        <w:t xml:space="preserve">روایت </w:t>
      </w:r>
      <w:r>
        <w:rPr/>
        <w:t>37</w:t>
      </w:r>
      <w:bookmarkEnd w:id="92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امام ششم علیه السّلام روایت شده است که در نخست سه شنبه ماه آذار </w:t>
      </w:r>
      <w:bookmarkStart w:id="929" w:name="pg13477_159895"/>
    </w:p>
    <w:p>
      <w:pPr>
        <w:pStyle w:val="BookText"/>
        <w:rPr/>
      </w:pPr>
      <w:bookmarkEnd w:id="929"/>
      <w:r>
        <w:rPr>
          <w:rFonts w:ascii="Amiri" w:hAnsi="Amiri" w:eastAsia="Amiri" w:cs="Amiri"/>
          <w:color w:val="111111"/>
          <w:sz w:val="28"/>
          <w:sz w:val="28"/>
          <w:szCs w:val="28"/>
          <w:rtl w:val="true"/>
          <w:lang w:bidi="ar-SA"/>
        </w:rPr>
        <w:t>بِالرُّومِيَّةِ الْحِجَامَةُ فِيهِ مَصَحَّةٌ سَنَتَهُ بِإِذْنِ اللَّهِ تَعَالَي‌</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0" w:name="__RefHeading___Toc2246571_2616395394"/>
      <w:bookmarkStart w:id="931" w:name="_Toc435"/>
      <w:bookmarkEnd w:id="930"/>
      <w:r>
        <w:rPr>
          <w:rtl w:val="true"/>
        </w:rPr>
        <w:t>«</w:t>
      </w:r>
      <w:r>
        <w:rPr/>
        <w:t>38</w:t>
      </w:r>
      <w:r>
        <w:rPr>
          <w:rtl w:val="true"/>
        </w:rPr>
        <w:t>»</w:t>
      </w:r>
      <w:bookmarkEnd w:id="931"/>
    </w:p>
    <w:p>
      <w:pPr>
        <w:pStyle w:val="BookText"/>
        <w:rPr/>
      </w:pPr>
      <w:r>
        <w:rPr>
          <w:rFonts w:ascii="Amiri" w:hAnsi="Amiri" w:eastAsia="Amiri" w:cs="Amiri"/>
          <w:color w:val="111111"/>
          <w:sz w:val="28"/>
          <w:sz w:val="28"/>
          <w:szCs w:val="28"/>
          <w:rtl w:val="true"/>
          <w:lang w:bidi="ar-SA"/>
        </w:rPr>
        <w:t>وَ رُوِيَ أَيْضاً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الْحِجَامَةَ يَوْمَ الثَّلَاثَاءِ لِسَبْعَةَ عَشَرَ مِنَ الْهِلَالِ مَصَحَّةٌ سَنَتَهُ‌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2" w:name="__RefHeading___Toc2246573_2616395394"/>
      <w:bookmarkStart w:id="933" w:name="_Toc436"/>
      <w:bookmarkEnd w:id="932"/>
      <w:r>
        <w:rPr>
          <w:rtl w:val="true"/>
        </w:rPr>
        <w:t>بيان</w:t>
      </w:r>
      <w:bookmarkEnd w:id="933"/>
    </w:p>
    <w:p>
      <w:pPr>
        <w:pStyle w:val="BookText"/>
        <w:rPr/>
      </w:pPr>
      <w:r>
        <w:rPr>
          <w:rFonts w:ascii="Amiri" w:hAnsi="Amiri" w:eastAsia="Amiri" w:cs="Amiri"/>
          <w:color w:val="111111"/>
          <w:sz w:val="28"/>
          <w:sz w:val="28"/>
          <w:szCs w:val="28"/>
          <w:rtl w:val="true"/>
          <w:lang w:bidi="ar-SA"/>
        </w:rPr>
        <w:t>قال في النهاية فيه لا يتبيّغ بأحدكم الدم فيقتله أي غلبة الدم علي الإنسان يقال تبيّغ به الدم إذا تردد فيه و منه تبيّغ الماء إذا تردّد و تحيّر في مجراه و يقال فيه تبوّغ بالواو و قيل إنه من المقلوب أي لا يبغي عليه الدم فيقتله من البغي مجاوزة الحدّ و الأول أوجه‌</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صحّح الأكثر المصحة بفتح الميم و الصاد و قد تكسر الصاد مفعلة من الصحة بمعني العافية و يمكن أن يقرأ بكسر الميم اسم آلة و بالضم أيضا اسم فاعل و الأخير أبعد</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2246575_2616395394"/>
      <w:bookmarkStart w:id="935" w:name="_Toc437"/>
      <w:bookmarkEnd w:id="934"/>
      <w:r>
        <w:rPr>
          <w:rtl w:val="true"/>
        </w:rPr>
        <w:t>«</w:t>
      </w:r>
      <w:r>
        <w:rPr/>
        <w:t>39</w:t>
      </w:r>
      <w:r>
        <w:rPr>
          <w:rtl w:val="true"/>
        </w:rPr>
        <w:t>»</w:t>
      </w:r>
      <w:bookmarkEnd w:id="935"/>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فَضَالَةَ بْنِ أَيُّوبَ عَنْ إِسْمَاعِيلَ عَنْ أَبِي عَبْدِ اللَّهِ جَعْفَرٍ الصَّادِقِ عَنْ أَبِي جَعْفَرٍ الْبَاقِرِ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اشْتَكَي رَسُولُ اللَّهِ صلي الله عليه و آله وَجَعاً قَطُّ إِلَّا كَانَ مَفْزَعُهُ إِلَي 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حَجَمْتُ رَسُولَ اللَّهِ صلي الله عليه و آله وَ أَعْطَانِي دِينَاراً وَ شَرِبْتُ دَمَهُ فَقَالَ رَسُولُ اللَّهِ صلي الله عليه و آله أَ شَرِبْتَ‌</w:t>
      </w:r>
      <w:r>
        <w:rPr>
          <w:rStyle w:val="FootnoteAnchor"/>
          <w:rtl w:val="true"/>
        </w:rPr>
        <w:footnoteReference w:id="435"/>
      </w:r>
      <w:r>
        <w:rPr>
          <w:rFonts w:ascii="Amiri" w:hAnsi="Amiri" w:eastAsia="Amiri" w:cs="Amiri"/>
          <w:color w:val="111111"/>
          <w:sz w:val="28"/>
          <w:sz w:val="28"/>
          <w:szCs w:val="28"/>
          <w:rtl w:val="true"/>
          <w:lang w:bidi="ar-SA"/>
        </w:rPr>
        <w:t>قُلْتُ نَعَمْ قَالَ وَ مَا حَمَلَكَ عَلَي ذَلِكَ قُلْتُ أَتَبَرَّكُ بِهِ قَالَ أَخَذْتَ أَمَاناً مِنَ الْأَوْجَاعِ وَ الْأَسْقَامِ وَ الْفَقْرِ وَ الْفَاقَةِ وَ اللَّهِ مَا تَمَسُّكَ النَّارُ أَبَداً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6" w:name="__RefHeading___Toc2246577_2616395394"/>
      <w:bookmarkStart w:id="937" w:name="_Toc438"/>
      <w:bookmarkEnd w:id="936"/>
      <w:r>
        <w:rPr>
          <w:rtl w:val="true"/>
        </w:rPr>
        <w:t>بيان</w:t>
      </w:r>
      <w:bookmarkEnd w:id="937"/>
    </w:p>
    <w:p>
      <w:pPr>
        <w:pStyle w:val="BookText"/>
        <w:rPr/>
      </w:pPr>
      <w:r>
        <w:rPr>
          <w:rFonts w:ascii="Amiri" w:hAnsi="Amiri" w:eastAsia="Amiri" w:cs="Amiri"/>
          <w:color w:val="111111"/>
          <w:sz w:val="28"/>
          <w:sz w:val="28"/>
          <w:szCs w:val="28"/>
          <w:rtl w:val="true"/>
          <w:lang w:bidi="ar-SA"/>
        </w:rPr>
        <w:t>أبو طيبة بفتح الطاء و سكون المثناة التحتانية ثم الباء الموحدة هو من الصحابة و اسمه نافع و كان حجّاما مولي محيّصة بن مسعود الأنصاري كذا ذكره بعض الرجاليين من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رومی حجامت کردن یک سال تندرستی می‌آورد به اذن خدای تعالی</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8" w:name="__RefHeading___Toc2246579_2616395394"/>
      <w:bookmarkStart w:id="939" w:name="_Toc439"/>
      <w:bookmarkEnd w:id="938"/>
      <w:r>
        <w:rPr>
          <w:rtl w:val="true"/>
        </w:rPr>
        <w:t xml:space="preserve">روایت </w:t>
      </w:r>
      <w:r>
        <w:rPr/>
        <w:t>38</w:t>
      </w:r>
      <w:bookmarkEnd w:id="939"/>
    </w:p>
    <w:p>
      <w:pPr>
        <w:pStyle w:val="BookText"/>
        <w:rPr/>
      </w:pPr>
      <w:r>
        <w:rPr>
          <w:rFonts w:ascii="IRNazanin" w:hAnsi="IRNazanin" w:eastAsia="IRNazanin"/>
          <w:color w:val="111111"/>
          <w:sz w:val="28"/>
          <w:sz w:val="28"/>
          <w:szCs w:val="28"/>
          <w:rtl w:val="true"/>
          <w:lang w:bidi="fa-IR"/>
        </w:rPr>
        <w:t>و از آنان علیهم السّلام روایت است</w:t>
      </w:r>
      <w:r>
        <w:rPr>
          <w:rStyle w:val="FootnoteAnchor"/>
          <w:rtl w:val="true"/>
        </w:rPr>
        <w:footnoteReference w:id="438"/>
      </w:r>
      <w:r>
        <w:rPr>
          <w:rFonts w:ascii="IRNazanin" w:hAnsi="IRNazanin" w:eastAsia="IRNazanin"/>
          <w:color w:val="111111"/>
          <w:sz w:val="28"/>
          <w:sz w:val="28"/>
          <w:szCs w:val="28"/>
          <w:rtl w:val="true"/>
          <w:lang w:bidi="fa-IR"/>
        </w:rPr>
        <w:t>که حجامت روز سه شنبه هفدهم ماه هلالی تندرستی یک سال است</w:t>
      </w:r>
      <w:r>
        <w:rPr>
          <w:rFonts w:eastAsia="IRNazanin" w:cs="IRNazanin"/>
          <w:color w:val="111111"/>
          <w:sz w:val="28"/>
          <w:szCs w:val="28"/>
          <w:rtl w:val="true"/>
          <w:lang w:bidi="fa-IR"/>
        </w:rPr>
        <w:t>.</w:t>
      </w:r>
    </w:p>
    <w:p>
      <w:pPr>
        <w:pStyle w:val="Heading5"/>
        <w:numPr>
          <w:ilvl w:val="4"/>
          <w:numId w:val="1"/>
        </w:numPr>
        <w:rPr/>
      </w:pPr>
      <w:bookmarkStart w:id="940" w:name="__RefHeading___Toc2246581_2616395394"/>
      <w:bookmarkStart w:id="941" w:name="_Toc440"/>
      <w:bookmarkEnd w:id="940"/>
      <w:r>
        <w:rPr>
          <w:rtl w:val="true"/>
        </w:rPr>
        <w:t>بیان</w:t>
      </w:r>
      <w:bookmarkEnd w:id="941"/>
    </w:p>
    <w:p>
      <w:pPr>
        <w:pStyle w:val="BookText"/>
        <w:rPr/>
      </w:pPr>
      <w:r>
        <w:rPr>
          <w:rFonts w:ascii="IRNazanin" w:hAnsi="IRNazanin" w:eastAsia="IRNazanin"/>
          <w:color w:val="111111"/>
          <w:sz w:val="28"/>
          <w:sz w:val="28"/>
          <w:szCs w:val="28"/>
          <w:rtl w:val="true"/>
          <w:lang w:bidi="fa-IR"/>
        </w:rPr>
        <w:t xml:space="preserve">در نهایه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یتبیغ باحدکم الدم فیقتله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غلبه خون بر انسان است و و اینکه می گوید تبیغ به الدم یعنی اگر در آن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تبیغ الماء اگر در مجرای خود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از مقلوب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بر او باقی نمی ماند و او را می کشد به خاطر خارج شدن ازحد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اوج آن است –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فتح میم و صاد تصحیح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صاد کسره می گیرد و از صحه است به معنی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به کسر میم خواند که اسم آلت خواهد بود و یا با ضمه که اسم فاعل خواهد بود و آخری بعید است</w:t>
      </w:r>
      <w:r>
        <w:rPr>
          <w:rFonts w:eastAsia="IRNazanin" w:cs="IRNazanin"/>
          <w:color w:val="111111"/>
          <w:sz w:val="28"/>
          <w:szCs w:val="28"/>
          <w:rtl w:val="true"/>
          <w:lang w:bidi="fa-IR"/>
        </w:rPr>
        <w:t>.</w:t>
      </w:r>
    </w:p>
    <w:p>
      <w:pPr>
        <w:pStyle w:val="Heading5"/>
        <w:numPr>
          <w:ilvl w:val="4"/>
          <w:numId w:val="1"/>
        </w:numPr>
        <w:rPr/>
      </w:pPr>
      <w:bookmarkStart w:id="942" w:name="__RefHeading___Toc2246583_2616395394"/>
      <w:bookmarkStart w:id="943" w:name="_Toc441"/>
      <w:bookmarkEnd w:id="942"/>
      <w:r>
        <w:rPr>
          <w:rtl w:val="true"/>
        </w:rPr>
        <w:t xml:space="preserve">روایت </w:t>
      </w:r>
      <w:r>
        <w:rPr/>
        <w:t>39</w:t>
      </w:r>
      <w:bookmarkEnd w:id="943"/>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باقر علیه السّلام که هرگز رسول خدا صلی اللَّه علیه و آله از دردی ننالید جز اینکه به حجامت مداوا کرد،</w:t>
      </w:r>
    </w:p>
    <w:p>
      <w:pPr>
        <w:pStyle w:val="BookText"/>
        <w:rPr/>
      </w:pPr>
      <w:r>
        <w:rPr>
          <w:rFonts w:ascii="IRNazanin" w:hAnsi="IRNazanin" w:eastAsia="IRNazanin"/>
          <w:color w:val="111111"/>
          <w:sz w:val="28"/>
          <w:sz w:val="28"/>
          <w:szCs w:val="28"/>
          <w:rtl w:val="true"/>
          <w:lang w:bidi="fa-IR"/>
        </w:rPr>
        <w:t>ابو طیبه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صلی اللَّه علیه و آله و سلم را حجامت کردم و یک اشرفی به من داد و خون او را نوشیدم،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بر آن واداشت؟ گفتم بدان تبرک جستم،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دردها و بیماریها و فقر و فاقه در امان شدی، به خدا هرگز آتش بتو نرسد</w:t>
      </w:r>
      <w:r>
        <w:rPr>
          <w:rStyle w:val="FootnoteAnchor"/>
          <w:rtl w:val="true"/>
        </w:rPr>
        <w:footnoteReference w:id="439"/>
      </w:r>
    </w:p>
    <w:p>
      <w:pPr>
        <w:pStyle w:val="Heading5"/>
        <w:numPr>
          <w:ilvl w:val="4"/>
          <w:numId w:val="1"/>
        </w:numPr>
        <w:rPr/>
      </w:pPr>
      <w:bookmarkStart w:id="944" w:name="__RefHeading___Toc2246585_2616395394"/>
      <w:bookmarkStart w:id="945" w:name="_Toc442"/>
      <w:bookmarkEnd w:id="944"/>
      <w:r>
        <w:rPr>
          <w:rtl w:val="true"/>
        </w:rPr>
        <w:t>بیان</w:t>
      </w:r>
      <w:bookmarkEnd w:id="94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طیبه به طاء فتحه دار و یاء ساکن دو نقطه به زیر از صحابه است نامش نافع است، حجامت‌گر بوده مولای محیّصة بن مسعود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رجال عامه چنین آمده</w:t>
      </w:r>
      <w:r>
        <w:rPr>
          <w:rFonts w:eastAsia="IRNazanin" w:cs="IRNazanin"/>
          <w:color w:val="111111"/>
          <w:sz w:val="28"/>
          <w:szCs w:val="28"/>
          <w:rtl w:val="true"/>
          <w:lang w:bidi="fa-IR"/>
        </w:rPr>
        <w:t xml:space="preserve">. </w:t>
      </w:r>
      <w:bookmarkStart w:id="946" w:name="pg13477_159896"/>
    </w:p>
    <w:p>
      <w:pPr>
        <w:pStyle w:val="Heading5"/>
        <w:numPr>
          <w:ilvl w:val="4"/>
          <w:numId w:val="1"/>
        </w:numPr>
        <w:rPr/>
      </w:pPr>
      <w:bookmarkStart w:id="947" w:name="__RefHeading___Toc2246587_2616395394"/>
      <w:bookmarkStart w:id="948" w:name="_Toc443"/>
      <w:bookmarkEnd w:id="946"/>
      <w:bookmarkEnd w:id="947"/>
      <w:r>
        <w:rPr>
          <w:rtl w:val="true"/>
        </w:rPr>
        <w:t>«</w:t>
      </w:r>
      <w:r>
        <w:rPr/>
        <w:t>40</w:t>
      </w:r>
      <w:r>
        <w:rPr>
          <w:rtl w:val="true"/>
        </w:rPr>
        <w:t>»</w:t>
      </w:r>
      <w:bookmarkEnd w:id="948"/>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الزُّبَيْرِ بْنِ بَكَّارٍ عَنْ مُحَمَّدِ بْنِ عَبْدِ الْعَزِيزِ عَنْ مُحَمَّدِ بْنِ إِسْحَاقَ عَنْ عَمَّارٍ عَنْ فُضَيْلٍ الرَّسَّانِ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دَوَاءِ الْأَنْبِيَاءِ الْحِجَامَةُ وَ النُّورَةُ وَ السُّعُوطُ</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9" w:name="__RefHeading___Toc2246589_2616395394"/>
      <w:bookmarkStart w:id="950" w:name="_Toc444"/>
      <w:bookmarkEnd w:id="949"/>
      <w:r>
        <w:rPr>
          <w:rtl w:val="true"/>
        </w:rPr>
        <w:t>«</w:t>
      </w:r>
      <w:r>
        <w:rPr/>
        <w:t>41</w:t>
      </w:r>
      <w:r>
        <w:rPr>
          <w:rtl w:val="true"/>
        </w:rPr>
        <w:t>»</w:t>
      </w:r>
      <w:bookmarkEnd w:id="950"/>
    </w:p>
    <w:p>
      <w:pPr>
        <w:pStyle w:val="BookText"/>
        <w:rPr/>
      </w:pPr>
      <w:r>
        <w:rPr>
          <w:rFonts w:ascii="Amiri" w:hAnsi="Amiri" w:eastAsia="Amiri" w:cs="Amiri"/>
          <w:color w:val="111111"/>
          <w:sz w:val="28"/>
          <w:sz w:val="28"/>
          <w:szCs w:val="28"/>
          <w:rtl w:val="true"/>
          <w:lang w:bidi="ar-SA"/>
        </w:rPr>
        <w:t>وَ مِنْهُ، عَنْ أَحْمَدَ بْنِ عَبْدِ اللَّهِ بْنِ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جَعْفَرُ بْنُ مُحَمَّدٍ عليهما السلام بِقَوْمٍ كَانُوا يَحْتَجِمُونَ قَالَ مَا كَانَ عَلَيْكُمْ لَوْ أَخَّرْتُمُوهُ إِلَي عَشِيَّةِ الْأَحَدِ فَكَانَ أَبْرَأَ لِلدَّاءِ</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1" w:name="__RefHeading___Toc2246591_2616395394"/>
      <w:bookmarkStart w:id="952" w:name="_Toc445"/>
      <w:bookmarkEnd w:id="951"/>
      <w:r>
        <w:rPr>
          <w:rtl w:val="true"/>
        </w:rPr>
        <w:t>«</w:t>
      </w:r>
      <w:r>
        <w:rPr/>
        <w:t>42</w:t>
      </w:r>
      <w:r>
        <w:rPr>
          <w:rtl w:val="true"/>
        </w:rPr>
        <w:t>»</w:t>
      </w:r>
      <w:bookmarkEnd w:id="952"/>
    </w:p>
    <w:p>
      <w:pPr>
        <w:pStyle w:val="BookText"/>
        <w:rPr/>
      </w:pPr>
      <w:r>
        <w:rPr>
          <w:rFonts w:ascii="Amiri" w:hAnsi="Amiri" w:eastAsia="Amiri" w:cs="Amiri"/>
          <w:color w:val="111111"/>
          <w:sz w:val="28"/>
          <w:sz w:val="28"/>
          <w:szCs w:val="28"/>
          <w:rtl w:val="true"/>
          <w:lang w:bidi="ar-SA"/>
        </w:rPr>
        <w:t>وَ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احْتَجِمُوا إِذَا هَاجَ بِكُمُ الدَّمُ فَإِنَّ الدَّمَ رُبَّمَا تَبَيَّغَ بِصَاحِبِهِ فَيَقْتُلُهُ‌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3" w:name="__RefHeading___Toc2246593_2616395394"/>
      <w:bookmarkStart w:id="954" w:name="_Toc446"/>
      <w:bookmarkEnd w:id="953"/>
      <w:r>
        <w:rPr>
          <w:rtl w:val="true"/>
        </w:rPr>
        <w:t>«</w:t>
      </w:r>
      <w:r>
        <w:rPr/>
        <w:t>43</w:t>
      </w:r>
      <w:r>
        <w:rPr>
          <w:rtl w:val="true"/>
        </w:rPr>
        <w:t>»</w:t>
      </w:r>
      <w:bookmarkEnd w:id="954"/>
    </w:p>
    <w:p>
      <w:pPr>
        <w:pStyle w:val="BookText"/>
        <w:rPr/>
      </w:pPr>
      <w:r>
        <w:rPr>
          <w:rFonts w:ascii="Amiri" w:hAnsi="Amiri" w:eastAsia="Amiri" w:cs="Amiri"/>
          <w:color w:val="111111"/>
          <w:sz w:val="28"/>
          <w:sz w:val="28"/>
          <w:szCs w:val="28"/>
          <w:rtl w:val="true"/>
          <w:lang w:bidi="ar-SA"/>
        </w:rPr>
        <w:t>وَ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تَدَاوَيْتُمْ بِهِ الْحُقْنَةُ وَ السُّعُوطُ وَ الْحِجَامَةُ وَ الْحَمَّامُ‌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5" w:name="__RefHeading___Toc2246595_2616395394"/>
      <w:bookmarkStart w:id="956" w:name="_Toc447"/>
      <w:bookmarkEnd w:id="955"/>
      <w:r>
        <w:rPr>
          <w:rtl w:val="true"/>
        </w:rPr>
        <w:t>«</w:t>
      </w:r>
      <w:r>
        <w:rPr/>
        <w:t>44</w:t>
      </w:r>
      <w:r>
        <w:rPr>
          <w:rtl w:val="true"/>
        </w:rPr>
        <w:t>»</w:t>
      </w:r>
      <w:bookmarkEnd w:id="956"/>
    </w:p>
    <w:p>
      <w:pPr>
        <w:pStyle w:val="BookText"/>
        <w:rPr/>
      </w:pPr>
      <w:r>
        <w:rPr>
          <w:rFonts w:ascii="Amiri" w:hAnsi="Amiri" w:eastAsia="Amiri" w:cs="Amiri"/>
          <w:color w:val="111111"/>
          <w:sz w:val="28"/>
          <w:sz w:val="28"/>
          <w:szCs w:val="28"/>
          <w:rtl w:val="true"/>
          <w:lang w:bidi="ar-SA"/>
        </w:rPr>
        <w:t>وَ مِنْهُ، عَنْ أَحْمَدَ بْنِ مُحَمَّدٍ عَنْ أَبِيهِ مُحَمَّدِ بْنِ خَالِدٍ عَنِ ابْنِ بُكَيْرٍ عَنْ زُرَارَةَ قَالَ سَمِعْتُ أَبَا جَعْفَرٍ مُحَمَّدَ بْنَ عَلِيٍّ الْبَاقِرَ عليه السلام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فِي الرَّأْسِ شِفَاءٌ مِنْ كُلِّ دَاءٍ إِلَّا السَّامَ‌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7" w:name="__RefHeading___Toc2246597_2616395394"/>
      <w:bookmarkStart w:id="958" w:name="_Toc448"/>
      <w:bookmarkEnd w:id="957"/>
      <w:r>
        <w:rPr>
          <w:rtl w:val="true"/>
        </w:rPr>
        <w:t>«</w:t>
      </w:r>
      <w:r>
        <w:rPr/>
        <w:t>45</w:t>
      </w:r>
      <w:r>
        <w:rPr>
          <w:rtl w:val="true"/>
        </w:rPr>
        <w:t>»</w:t>
      </w:r>
      <w:bookmarkEnd w:id="958"/>
    </w:p>
    <w:p>
      <w:pPr>
        <w:pStyle w:val="BookText"/>
        <w:rPr/>
      </w:pPr>
      <w:r>
        <w:rPr>
          <w:rFonts w:ascii="Amiri" w:hAnsi="Amiri" w:eastAsia="Amiri" w:cs="Amiri"/>
          <w:color w:val="111111"/>
          <w:sz w:val="28"/>
          <w:sz w:val="28"/>
          <w:szCs w:val="28"/>
          <w:rtl w:val="true"/>
          <w:lang w:bidi="ar-SA"/>
        </w:rPr>
        <w:t>وَ مِنْهُ، عَنِ الْخَضِرِ بْنِ مُحَمَّدٍ عَنِ الْخَرَاذِينِيِ‌</w:t>
      </w:r>
      <w:r>
        <w:rPr>
          <w:rStyle w:val="FootnoteAnchor"/>
          <w:rtl w:val="true"/>
        </w:rPr>
        <w:footnoteReference w:id="445"/>
      </w:r>
      <w:r>
        <w:rPr>
          <w:rFonts w:ascii="Amiri" w:hAnsi="Amiri" w:eastAsia="Amiri" w:cs="Amiri"/>
          <w:color w:val="111111"/>
          <w:sz w:val="28"/>
          <w:sz w:val="28"/>
          <w:szCs w:val="28"/>
          <w:rtl w:val="true"/>
          <w:lang w:bidi="ar-SA"/>
        </w:rPr>
        <w:t>عَنْ أَبِي مُحَمَّدِ بْنِ الْبَرْدَعِيِّ عَنْ صَفْوَانَ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w:t>
      </w:r>
      <w:r>
        <w:rPr>
          <w:rStyle w:val="FootnoteAnchor"/>
          <w:rtl w:val="true"/>
        </w:rPr>
        <w:footnoteReference w:id="446"/>
      </w:r>
      <w:r>
        <w:rPr>
          <w:rFonts w:ascii="Amiri" w:hAnsi="Amiri" w:eastAsia="Amiri" w:cs="Amiri"/>
          <w:color w:val="111111"/>
          <w:sz w:val="28"/>
          <w:sz w:val="28"/>
          <w:szCs w:val="28"/>
          <w:rtl w:val="true"/>
          <w:lang w:bidi="ar-SA"/>
        </w:rPr>
        <w:t>يَحْتَجِمُ ثَلَاثَةً وَاحِدَةٌ مِنْهَا فِي الرَّأْسِ يُسَمِّيهَا الْمُتَقَدِّمَةَ</w:t>
      </w:r>
      <w:r>
        <w:rPr>
          <w:rStyle w:val="FootnoteAnchor"/>
          <w:rtl w:val="true"/>
        </w:rPr>
        <w:footnoteReference w:id="447"/>
      </w:r>
      <w:r>
        <w:rPr>
          <w:rFonts w:ascii="Amiri" w:hAnsi="Amiri" w:eastAsia="Amiri" w:cs="Amiri"/>
          <w:color w:val="111111"/>
          <w:sz w:val="28"/>
          <w:sz w:val="28"/>
          <w:szCs w:val="28"/>
          <w:rtl w:val="true"/>
          <w:lang w:bidi="ar-SA"/>
        </w:rPr>
        <w:t>وَ وَاحِدَةٌ بَيْنَ الْكَتِفَيْنِ يُسَمِّيهَا النَّافِعَةَ وَ وَاحِدَةٌ بَيْنَ الْوَرِكَيْنِ يُسَمِّيهَا الْمُغِيثَةَ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9" w:name="__RefHeading___Toc2246599_2616395394"/>
      <w:bookmarkStart w:id="960" w:name="_Toc449"/>
      <w:bookmarkEnd w:id="959"/>
      <w:r>
        <w:rPr>
          <w:rtl w:val="true"/>
        </w:rPr>
        <w:t xml:space="preserve">روایت </w:t>
      </w:r>
      <w:r>
        <w:rPr/>
        <w:t>40</w:t>
      </w:r>
      <w:bookmarkEnd w:id="960"/>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سندی از امام صادق علیه السّلام نقل شده است که از داروی پیغمبران است حجامت، نوره و سعوط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1" w:name="__RefHeading___Toc2246601_2616395394"/>
      <w:bookmarkStart w:id="962" w:name="_Toc450"/>
      <w:bookmarkEnd w:id="961"/>
      <w:r>
        <w:rPr>
          <w:rtl w:val="true"/>
        </w:rPr>
        <w:t xml:space="preserve">روایت </w:t>
      </w:r>
      <w:r>
        <w:rPr/>
        <w:t>41</w:t>
      </w:r>
      <w:bookmarkEnd w:id="962"/>
    </w:p>
    <w:p>
      <w:pPr>
        <w:pStyle w:val="BookText"/>
        <w:rPr/>
      </w:pPr>
      <w:r>
        <w:rPr>
          <w:rFonts w:ascii="IRNazanin" w:hAnsi="IRNazanin" w:eastAsia="IRNazanin"/>
          <w:color w:val="111111"/>
          <w:sz w:val="28"/>
          <w:sz w:val="28"/>
          <w:szCs w:val="28"/>
          <w:rtl w:val="true"/>
          <w:lang w:bidi="fa-IR"/>
        </w:rPr>
        <w:t>و از همان از احمد بن عبد اللَّه بن زریق نقل شده است که امام صادق علیه السّلام به مردمی گذشت که حجامت می‌کردند،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شام یک‌شنبه عقب انداخته بودید که درد را بهتر درمان کند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3" w:name="__RefHeading___Toc2246603_2616395394"/>
      <w:bookmarkStart w:id="964" w:name="_Toc451"/>
      <w:bookmarkEnd w:id="963"/>
      <w:r>
        <w:rPr>
          <w:rtl w:val="true"/>
        </w:rPr>
        <w:t xml:space="preserve">روایت </w:t>
      </w:r>
      <w:r>
        <w:rPr/>
        <w:t>42</w:t>
      </w:r>
      <w:bookmarkEnd w:id="964"/>
    </w:p>
    <w:p>
      <w:pPr>
        <w:pStyle w:val="BookText"/>
        <w:rPr/>
      </w:pPr>
      <w:r>
        <w:rPr>
          <w:rFonts w:ascii="IRNazanin" w:hAnsi="IRNazanin" w:eastAsia="IRNazanin"/>
          <w:color w:val="111111"/>
          <w:sz w:val="28"/>
          <w:sz w:val="28"/>
          <w:szCs w:val="28"/>
          <w:rtl w:val="true"/>
          <w:lang w:bidi="fa-IR"/>
        </w:rPr>
        <w:t>و از رسول خدا صلی اللَّه علیه و آله نقل شده است که چون خون شما جوشید حجامت کنید زیرا بسا خون بجوشد و صاحبش را بکشد</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5" w:name="__RefHeading___Toc2246605_2616395394"/>
      <w:bookmarkStart w:id="966" w:name="_Toc452"/>
      <w:bookmarkEnd w:id="965"/>
      <w:r>
        <w:rPr>
          <w:rtl w:val="true"/>
        </w:rPr>
        <w:t xml:space="preserve">روایت </w:t>
      </w:r>
      <w:r>
        <w:rPr/>
        <w:t>43</w:t>
      </w:r>
      <w:bookmarkEnd w:id="966"/>
    </w:p>
    <w:p>
      <w:pPr>
        <w:pStyle w:val="BookText"/>
        <w:rPr/>
      </w:pPr>
      <w:r>
        <w:rPr>
          <w:rFonts w:ascii="IRNazanin" w:hAnsi="IRNazanin" w:eastAsia="IRNazanin"/>
          <w:color w:val="111111"/>
          <w:sz w:val="28"/>
          <w:sz w:val="28"/>
          <w:szCs w:val="28"/>
          <w:rtl w:val="true"/>
          <w:lang w:bidi="fa-IR"/>
        </w:rPr>
        <w:t>از امام باقر علیه السلام نقل شده است که بهترین داروی شما اماله، سعوط، حجامت و حمام است</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7" w:name="__RefHeading___Toc2246607_2616395394"/>
      <w:bookmarkStart w:id="968" w:name="_Toc453"/>
      <w:bookmarkEnd w:id="967"/>
      <w:r>
        <w:rPr>
          <w:rtl w:val="true"/>
        </w:rPr>
        <w:t xml:space="preserve">روایت </w:t>
      </w:r>
      <w:r>
        <w:rPr/>
        <w:t>44</w:t>
      </w:r>
      <w:bookmarkEnd w:id="968"/>
    </w:p>
    <w:p>
      <w:pPr>
        <w:pStyle w:val="BookText"/>
        <w:rPr/>
      </w:pPr>
      <w:r>
        <w:rPr>
          <w:rFonts w:ascii="IRNazanin" w:hAnsi="IRNazanin" w:eastAsia="IRNazanin"/>
          <w:color w:val="111111"/>
          <w:sz w:val="28"/>
          <w:sz w:val="28"/>
          <w:szCs w:val="28"/>
          <w:rtl w:val="true"/>
          <w:lang w:bidi="fa-IR"/>
        </w:rPr>
        <w:t>و از همان به سندی تا رسول خدا صلی اللَّه علیه و آله و سلم نقل شده که حجامت در سر درمان هر دردی است جز مرگ</w:t>
      </w:r>
      <w:r>
        <w:rPr>
          <w:rFonts w:eastAsia="IRNazanin" w:cs="IRNazanin"/>
          <w:color w:val="111111"/>
          <w:sz w:val="28"/>
          <w:szCs w:val="28"/>
          <w:rtl w:val="true"/>
          <w:lang w:bidi="fa-IR"/>
        </w:rPr>
        <w:t xml:space="preserve">. </w:t>
      </w:r>
      <w:r>
        <w:rPr>
          <w:rStyle w:val="FootnoteAnchor"/>
          <w:rtl w:val="true"/>
        </w:rPr>
        <w:footnoteReference w:id="453"/>
      </w:r>
    </w:p>
    <w:p>
      <w:pPr>
        <w:pStyle w:val="Heading5"/>
        <w:numPr>
          <w:ilvl w:val="4"/>
          <w:numId w:val="1"/>
        </w:numPr>
        <w:rPr/>
      </w:pPr>
      <w:bookmarkStart w:id="969" w:name="__RefHeading___Toc2246609_2616395394"/>
      <w:bookmarkStart w:id="970" w:name="_Toc454"/>
      <w:bookmarkEnd w:id="969"/>
      <w:r>
        <w:rPr>
          <w:rtl w:val="true"/>
        </w:rPr>
        <w:t xml:space="preserve">روایت </w:t>
      </w:r>
      <w:r>
        <w:rPr/>
        <w:t>45</w:t>
      </w:r>
      <w:bookmarkEnd w:id="97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به سندی از امام صادق علیه السلام که رسول خدا سه نوع حجامت می‌کرد یکی در سر و آن را متقدمه می‌نامید و یکی میان دو شانه و آن را نافعه می نامید، و یکی میان دوران و آن را مغیثه می‌نامید</w:t>
      </w:r>
      <w:r>
        <w:rPr>
          <w:rFonts w:eastAsia="IRNazanin" w:cs="IRNazanin"/>
          <w:color w:val="111111"/>
          <w:sz w:val="28"/>
          <w:szCs w:val="28"/>
          <w:rtl w:val="true"/>
          <w:lang w:bidi="fa-IR"/>
        </w:rPr>
        <w:t xml:space="preserve">. </w:t>
      </w:r>
      <w:r>
        <w:rPr>
          <w:rStyle w:val="FootnoteAnchor"/>
          <w:rtl w:val="true"/>
        </w:rPr>
        <w:footnoteReference w:id="454"/>
      </w:r>
      <w:bookmarkStart w:id="971" w:name="pg13477_159897"/>
    </w:p>
    <w:p>
      <w:pPr>
        <w:pStyle w:val="Heading5"/>
        <w:numPr>
          <w:ilvl w:val="4"/>
          <w:numId w:val="1"/>
        </w:numPr>
        <w:rPr/>
      </w:pPr>
      <w:bookmarkStart w:id="972" w:name="__RefHeading___Toc2246611_2616395394"/>
      <w:bookmarkStart w:id="973" w:name="_Toc455"/>
      <w:bookmarkEnd w:id="971"/>
      <w:bookmarkEnd w:id="972"/>
      <w:r>
        <w:rPr>
          <w:rtl w:val="true"/>
        </w:rPr>
        <w:t>«</w:t>
      </w:r>
      <w:r>
        <w:rPr/>
        <w:t>46</w:t>
      </w:r>
      <w:r>
        <w:rPr>
          <w:rtl w:val="true"/>
        </w:rPr>
        <w:t>»</w:t>
      </w:r>
      <w:bookmarkEnd w:id="973"/>
    </w:p>
    <w:p>
      <w:pPr>
        <w:pStyle w:val="BookText"/>
        <w:rPr/>
      </w:pPr>
      <w:r>
        <w:rPr>
          <w:rFonts w:ascii="Amiri" w:hAnsi="Amiri" w:eastAsia="Amiri" w:cs="Amiri"/>
          <w:color w:val="111111"/>
          <w:sz w:val="28"/>
          <w:sz w:val="28"/>
          <w:szCs w:val="28"/>
          <w:rtl w:val="true"/>
          <w:lang w:bidi="ar-SA"/>
        </w:rPr>
        <w:t>وَ مِنْهُ، عَنْ عَبْدِ اللَّهِ بْنِ مُوسَي الطَّبَرِيِّ عَنْ إِسْحَاقَ بْنِ أَبِي الْحَسَنِ عَنْ أُمِّ أَحْمَدَ</w:t>
      </w:r>
      <w:r>
        <w:rPr>
          <w:rStyle w:val="FootnoteAnchor"/>
          <w:rtl w:val="true"/>
        </w:rPr>
        <w:footnoteReference w:id="455"/>
      </w:r>
      <w:r>
        <w:rPr>
          <w:rFonts w:ascii="Amiri" w:hAnsi="Amiri" w:eastAsia="Amiri" w:cs="Amiri"/>
          <w:color w:val="111111"/>
          <w:sz w:val="28"/>
          <w:sz w:val="28"/>
          <w:szCs w:val="28"/>
          <w:rtl w:val="true"/>
          <w:lang w:bidi="ar-SA"/>
        </w:rPr>
        <w:t>قَالَتْ قَالَ سَيِّدِي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إِلَي أَوَّلِ مَحْجَمَةٍ مِنْ دَمِهِ أَمِنَ‌</w:t>
      </w:r>
      <w:r>
        <w:rPr>
          <w:rStyle w:val="FootnoteAnchor"/>
          <w:rtl w:val="true"/>
        </w:rPr>
        <w:footnoteReference w:id="456"/>
      </w:r>
      <w:r>
        <w:rPr>
          <w:rFonts w:ascii="Amiri" w:hAnsi="Amiri" w:eastAsia="Amiri" w:cs="Amiri"/>
          <w:color w:val="111111"/>
          <w:sz w:val="28"/>
          <w:sz w:val="28"/>
          <w:szCs w:val="28"/>
          <w:rtl w:val="true"/>
          <w:lang w:bidi="ar-SA"/>
        </w:rPr>
        <w:t>الْوَاهِنَةَ إِلَي الْحِجَامَةِ الْأُخْرَي فَسَأَلْتُ سَيِّدِي مَا الْوَاهِنَةُ فَقَالَ وَجَعُ الْعُنُقِ</w:t>
      </w:r>
      <w:r>
        <w:rPr>
          <w:rFonts w:eastAsia="Amiri" w:cs="Amiri" w:ascii="Amiri" w:hAnsi="Amiri"/>
          <w:color w:val="111111"/>
          <w:sz w:val="28"/>
          <w:szCs w:val="28"/>
          <w:rtl w:val="true"/>
          <w:lang w:bidi="ar-SA"/>
        </w:rPr>
        <w:t>.</w:t>
      </w:r>
    </w:p>
    <w:p>
      <w:pPr>
        <w:pStyle w:val="Heading5"/>
        <w:numPr>
          <w:ilvl w:val="4"/>
          <w:numId w:val="1"/>
        </w:numPr>
        <w:rPr/>
      </w:pPr>
      <w:bookmarkStart w:id="974" w:name="__RefHeading___Toc2246613_2616395394"/>
      <w:bookmarkStart w:id="975" w:name="_Toc456"/>
      <w:bookmarkEnd w:id="974"/>
      <w:r>
        <w:rPr>
          <w:rtl w:val="true"/>
        </w:rPr>
        <w:t>بيان</w:t>
      </w:r>
      <w:bookmarkEnd w:id="975"/>
    </w:p>
    <w:p>
      <w:pPr>
        <w:pStyle w:val="BookText"/>
        <w:rPr/>
      </w:pPr>
      <w:r>
        <w:rPr>
          <w:rFonts w:ascii="Amiri" w:hAnsi="Amiri" w:eastAsia="Amiri" w:cs="Amiri"/>
          <w:color w:val="111111"/>
          <w:sz w:val="28"/>
          <w:sz w:val="28"/>
          <w:szCs w:val="28"/>
          <w:rtl w:val="true"/>
          <w:lang w:bidi="ar-SA"/>
        </w:rPr>
        <w:t>قال في النهاية في حديث عمران بن حصين إن فلانا دخل عليه و في عضده حلقة من صفر و في رواية و في يده خاتم من صفر فقال ما هذا قال هذا من الواهنة قال أما إنها لا تزيدك إلا وهنا الواهنة عرق يأخذ في المنكب و في اليد كلها فيرقي منها و قيل هو مرض يأخذ في العضد و ربما علق عليها جنس من الخرز يقال لها خرز الواهنة و هي تأخذ الرجال دون النساء و إنما نهاه عنها لأنه إنما اتخذها علي أنها تعصمه من الألم فكان عنده في معني التمائم‌</w:t>
      </w:r>
      <w:r>
        <w:rPr>
          <w:rStyle w:val="FootnoteAnchor"/>
          <w:rtl w:val="true"/>
        </w:rPr>
        <w:footnoteReference w:id="457"/>
      </w:r>
      <w:r>
        <w:rPr>
          <w:rFonts w:ascii="Amiri" w:hAnsi="Amiri" w:eastAsia="Amiri" w:cs="Amiri"/>
          <w:color w:val="111111"/>
          <w:sz w:val="28"/>
          <w:sz w:val="28"/>
          <w:szCs w:val="28"/>
          <w:rtl w:val="true"/>
          <w:lang w:bidi="ar-SA"/>
        </w:rPr>
        <w:t>المنهي عنها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الواهنة ريح تأخذ في المنكبين أو في العضد أو في الأخدعين‌</w:t>
      </w:r>
      <w:r>
        <w:rPr>
          <w:rStyle w:val="FootnoteAnchor"/>
          <w:rtl w:val="true"/>
        </w:rPr>
        <w:footnoteReference w:id="458"/>
      </w:r>
      <w:r>
        <w:rPr>
          <w:rFonts w:ascii="Amiri" w:hAnsi="Amiri" w:eastAsia="Amiri" w:cs="Amiri"/>
          <w:color w:val="111111"/>
          <w:sz w:val="28"/>
          <w:sz w:val="28"/>
          <w:szCs w:val="28"/>
          <w:rtl w:val="true"/>
          <w:lang w:bidi="ar-SA"/>
        </w:rPr>
        <w:t>عند الكبر و القصيراء و فقرة في القفا و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الواهية بالياء المثناة التحتانية و الأول أظهر و يدل علي أنها تطلق علي وجع العنق أيضا أو فسرت به لأنه يلزمها غالبا</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2246615_2616395394"/>
      <w:bookmarkStart w:id="977" w:name="_Toc457"/>
      <w:bookmarkEnd w:id="976"/>
      <w:r>
        <w:rPr>
          <w:rtl w:val="true"/>
        </w:rPr>
        <w:t>«</w:t>
      </w:r>
      <w:r>
        <w:rPr/>
        <w:t>47</w:t>
      </w:r>
      <w:r>
        <w:rPr>
          <w:rtl w:val="true"/>
        </w:rPr>
        <w:t>»</w:t>
      </w:r>
      <w:bookmarkEnd w:id="977"/>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عَبْدِ اللَّهِ الْخُزَامِيِّ عَنِ الْحُسَيْنِ بْنِ سَيْفِ بْنِ عَمِيرَةَ عَنْ أَخِيهِ عَنْ عَمْرِو بْنِ شِمْرٍ عَنْ جَابِرٍ الْجُعْفِيِّ 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احْتَجَمَ فَنَظَرَ إِلَي أَوَّلِ مَحْجَمَةٍ مِنْ دَمِهِ أَمِنَ مِنَ الرَّمَدِ إِلَي الْحِجَامَةِ الْأُخْرَي‌</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8" w:name="__RefHeading___Toc2246617_2616395394"/>
      <w:bookmarkStart w:id="979" w:name="_Toc458"/>
      <w:bookmarkEnd w:id="978"/>
      <w:r>
        <w:rPr>
          <w:rtl w:val="true"/>
        </w:rPr>
        <w:t xml:space="preserve">روایت </w:t>
      </w:r>
      <w:r>
        <w:rPr/>
        <w:t>46</w:t>
      </w:r>
      <w:bookmarkEnd w:id="979"/>
    </w:p>
    <w:p>
      <w:pPr>
        <w:pStyle w:val="BookText"/>
        <w:rPr/>
      </w:pPr>
      <w:r>
        <w:rPr>
          <w:rFonts w:ascii="IRNazanin" w:hAnsi="IRNazanin" w:eastAsia="IRNazanin"/>
          <w:color w:val="111111"/>
          <w:sz w:val="28"/>
          <w:sz w:val="28"/>
          <w:szCs w:val="28"/>
          <w:rtl w:val="true"/>
          <w:lang w:bidi="fa-IR"/>
        </w:rPr>
        <w:t>و از همان به سندی از ام احمد نقل شده که آقایم علیه السّلام فرمود هر که در نخست خون شاخ حجامت خود نگاه کند از واهنه در امان است تا حجامت دیگر، من پرسیدم واهنه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گردن</w:t>
      </w:r>
      <w:r>
        <w:rPr>
          <w:rFonts w:eastAsia="IRNazanin" w:cs="IRNazanin"/>
          <w:color w:val="111111"/>
          <w:sz w:val="28"/>
          <w:szCs w:val="28"/>
          <w:rtl w:val="true"/>
          <w:lang w:bidi="fa-IR"/>
        </w:rPr>
        <w:t>.</w:t>
      </w:r>
    </w:p>
    <w:p>
      <w:pPr>
        <w:pStyle w:val="Heading5"/>
        <w:numPr>
          <w:ilvl w:val="4"/>
          <w:numId w:val="1"/>
        </w:numPr>
        <w:rPr/>
      </w:pPr>
      <w:bookmarkStart w:id="980" w:name="__RefHeading___Toc2246619_2616395394"/>
      <w:bookmarkStart w:id="981" w:name="_Toc459"/>
      <w:bookmarkEnd w:id="980"/>
      <w:r>
        <w:rPr>
          <w:rtl w:val="true"/>
        </w:rPr>
        <w:t>بیان</w:t>
      </w:r>
      <w:bookmarkEnd w:id="981"/>
    </w:p>
    <w:p>
      <w:pPr>
        <w:pStyle w:val="BookText"/>
        <w:rPr/>
      </w:pPr>
      <w:r>
        <w:rPr>
          <w:rFonts w:ascii="IRNazanin" w:hAnsi="IRNazanin" w:eastAsia="IRNazanin"/>
          <w:color w:val="111111"/>
          <w:sz w:val="28"/>
          <w:sz w:val="28"/>
          <w:szCs w:val="28"/>
          <w:rtl w:val="true"/>
          <w:lang w:bidi="fa-IR"/>
        </w:rPr>
        <w:t>در نهایه گفته است در حدیث عمران بن حصین است که کسی نزد او آمد و در بازویش حلقه مس زردی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 انگشتر مسی زرد رنگی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 از برای واهنه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برایت جز فزون سستی ندارد، واهنه رگی است در شانه که همه دست را فرا گیرد و از آن رقیه گیرند،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است در بازو، و بسا تکه سفالی بدان آویزند به نام خزر واهنه و آن دچار مرد است نه زن، و او را از آن نهی کرد چون به قصد نگهداری از درد برگرفته بود و در حکم تمائم</w:t>
      </w:r>
      <w:r>
        <w:rPr>
          <w:rStyle w:val="FootnoteAnchor"/>
          <w:rtl w:val="true"/>
        </w:rPr>
        <w:footnoteReference w:id="460"/>
      </w:r>
      <w:r>
        <w:rPr>
          <w:rFonts w:ascii="IRNazanin" w:hAnsi="IRNazanin" w:eastAsia="IRNazanin"/>
          <w:color w:val="111111"/>
          <w:sz w:val="28"/>
          <w:sz w:val="28"/>
          <w:szCs w:val="28"/>
          <w:rtl w:val="true"/>
          <w:lang w:bidi="fa-IR"/>
        </w:rPr>
        <w:t>بود نزد او که از آنها نهی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است که واهنه بادی است که دچار شانه‌ها می‌شود یا بازو یا دو رگ درون گردن و به قصیراء و به یکی از مهره‌های گردن، و در نسخه‌ای است واهیه به یاء دو نقطه به زیر و نخست اظهر است و دلالت دارد که به درد گردن هم گفته شود، یا بدان تفسیر شده برای آنکه ملازم آن است غالبا</w:t>
      </w:r>
      <w:r>
        <w:rPr>
          <w:rFonts w:eastAsia="IRNazanin" w:cs="IRNazanin"/>
          <w:color w:val="111111"/>
          <w:sz w:val="28"/>
          <w:szCs w:val="28"/>
          <w:rtl w:val="true"/>
          <w:lang w:bidi="fa-IR"/>
        </w:rPr>
        <w:t>.</w:t>
      </w:r>
    </w:p>
    <w:p>
      <w:pPr>
        <w:pStyle w:val="Heading5"/>
        <w:numPr>
          <w:ilvl w:val="4"/>
          <w:numId w:val="1"/>
        </w:numPr>
        <w:rPr/>
      </w:pPr>
      <w:bookmarkStart w:id="982" w:name="__RefHeading___Toc2246621_2616395394"/>
      <w:bookmarkStart w:id="983" w:name="_Toc460"/>
      <w:bookmarkEnd w:id="982"/>
      <w:r>
        <w:rPr>
          <w:rtl w:val="true"/>
        </w:rPr>
        <w:t xml:space="preserve">روایت </w:t>
      </w:r>
      <w:r>
        <w:rPr/>
        <w:t>47</w:t>
      </w:r>
      <w:bookmarkEnd w:id="98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باقر علیه السّلام که هر که به نخست خون حجامت خود نگاه کند از درد چشم تا حجامت دیگر در امان باشد</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984" w:name="pg13477_159898"/>
    </w:p>
    <w:p>
      <w:pPr>
        <w:pStyle w:val="Heading5"/>
        <w:numPr>
          <w:ilvl w:val="4"/>
          <w:numId w:val="1"/>
        </w:numPr>
        <w:rPr/>
      </w:pPr>
      <w:bookmarkStart w:id="985" w:name="__RefHeading___Toc2246623_2616395394"/>
      <w:bookmarkStart w:id="986" w:name="_Toc461"/>
      <w:bookmarkEnd w:id="984"/>
      <w:bookmarkEnd w:id="985"/>
      <w:r>
        <w:rPr>
          <w:rtl w:val="true"/>
        </w:rPr>
        <w:t>«</w:t>
      </w:r>
      <w:r>
        <w:rPr/>
        <w:t>48</w:t>
      </w:r>
      <w:r>
        <w:rPr>
          <w:rtl w:val="true"/>
        </w:rPr>
        <w:t>»</w:t>
      </w:r>
      <w:bookmarkEnd w:id="986"/>
    </w:p>
    <w:p>
      <w:pPr>
        <w:pStyle w:val="BookText"/>
        <w:rPr/>
      </w:pPr>
      <w:r>
        <w:rPr>
          <w:rFonts w:ascii="Amiri" w:hAnsi="Amiri" w:eastAsia="Amiri" w:cs="Amiri"/>
          <w:color w:val="111111"/>
          <w:sz w:val="28"/>
          <w:sz w:val="28"/>
          <w:szCs w:val="28"/>
          <w:rtl w:val="true"/>
          <w:lang w:bidi="ar-SA"/>
        </w:rPr>
        <w:t>وَ مِنْهُ، عَنْ أَبِي زَكَرِيَّا يَحْيَي بْنِ آدَمَ عَنْ صَفْوَانَ بْنِ يَحْيَي عَنِ ابْنِ بُكَيْرٍ عَنْ شُعَيْبٍ الْعَقَرْقُوفِيِّ عَنْ أَبِي إِسْحَاقَ الْأَزْدِيِّ عَنْ أَبِي إِسْحَاقَ السَّبِيعِيِّ 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كَانَ يَغْتَسِلُ مِنَ الْحِجَامَةِ وَ الْحَمَّامِ قَالَ شُعَيْبٌ فَذَكَرْتُهُ لِأَبِي عَبْدِ اللَّهِ الصَّادِقِ عليه السلام فَقَالَ إِنَّ النَّبِيَّ صلي الله عليه و آله كَانَ إِذَا احْتَجَمَ هَاجَ بِهِ الدَّمُ وَ تَبَيَّغَ فَاغْتَسَلَ بِالْمَاءِ الْبَارِدِ لِيُسَكِّنَ‌</w:t>
      </w:r>
      <w:r>
        <w:rPr>
          <w:rStyle w:val="FootnoteAnchor"/>
          <w:rtl w:val="true"/>
        </w:rPr>
        <w:footnoteReference w:id="462"/>
      </w:r>
      <w:r>
        <w:rPr>
          <w:rFonts w:ascii="Amiri" w:hAnsi="Amiri" w:eastAsia="Amiri" w:cs="Amiri"/>
          <w:color w:val="111111"/>
          <w:sz w:val="28"/>
          <w:sz w:val="28"/>
          <w:szCs w:val="28"/>
          <w:rtl w:val="true"/>
          <w:lang w:bidi="ar-SA"/>
        </w:rPr>
        <w:t>عَنْهُ حَرَارَةَ الدَّمِ وَ إِنَّ أَمِيرَ الْمُؤْمِنِينَ عليه السلام كَانَ إِذَا دَخَلَ الْحَمَّامَ هَاجَتْ بِهِ الْحَرَارَةُ صَبَّ عَلَيْهَا الْمَاءَ الْبَارِدَ فَتَسْكُنُ عَنْهُ الْحَرَارَةُ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2246625_2616395394"/>
      <w:bookmarkStart w:id="988" w:name="_Toc462"/>
      <w:bookmarkEnd w:id="987"/>
      <w:r>
        <w:rPr>
          <w:rtl w:val="true"/>
        </w:rPr>
        <w:t>«</w:t>
      </w:r>
      <w:r>
        <w:rPr/>
        <w:t>49</w:t>
      </w:r>
      <w:r>
        <w:rPr>
          <w:rtl w:val="true"/>
        </w:rPr>
        <w:t>»</w:t>
      </w:r>
      <w:bookmarkEnd w:id="988"/>
    </w:p>
    <w:p>
      <w:pPr>
        <w:pStyle w:val="BookText"/>
        <w:rPr/>
      </w:pPr>
      <w:r>
        <w:rPr>
          <w:rFonts w:ascii="Amiri" w:hAnsi="Amiri" w:eastAsia="Amiri" w:cs="Amiri"/>
          <w:color w:val="111111"/>
          <w:sz w:val="28"/>
          <w:sz w:val="28"/>
          <w:szCs w:val="28"/>
          <w:rtl w:val="true"/>
          <w:lang w:bidi="ar-SA"/>
        </w:rPr>
        <w:t>وَ مِنْهُ، عَنِ الْحَارِثِ بْنِ مُحَمَّدِ بْنِ الْحَارِثِ مِنْ وُلْدِ الْحَارِثِ الْأَعْوَرِ الْهَمْدَانِيِّ عَنْ سَعِيدِ بْنِ مُحَمَّدٍ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يَحْتَجِمُ فِي الْأَخْدَعَيْنِ فَأَتَاهُ جَبْرَئِيلُ عَنِ اللَّهِ تَبَارَكَ وَ تَعَالَي بِحِجَامَةِ الْكَاهِلِ‌</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9" w:name="__RefHeading___Toc2246627_2616395394"/>
      <w:bookmarkStart w:id="990" w:name="_Toc463"/>
      <w:bookmarkEnd w:id="989"/>
      <w:r>
        <w:rPr>
          <w:rtl w:val="true"/>
        </w:rPr>
        <w:t>بيان</w:t>
      </w:r>
      <w:bookmarkEnd w:id="990"/>
    </w:p>
    <w:p>
      <w:pPr>
        <w:pStyle w:val="BookText"/>
        <w:rPr/>
      </w:pPr>
      <w:r>
        <w:rPr>
          <w:rFonts w:ascii="Amiri" w:hAnsi="Amiri" w:eastAsia="Amiri" w:cs="Amiri"/>
          <w:color w:val="111111"/>
          <w:sz w:val="28"/>
          <w:sz w:val="28"/>
          <w:szCs w:val="28"/>
          <w:rtl w:val="true"/>
          <w:lang w:bidi="ar-SA"/>
        </w:rPr>
        <w:t>في القاموس الأخدع عرق في المحجمتين و هو شعبة من الوريد و في المصباح الأخدعان عرقان في موضع الحجامة و في النهاية الأخدعان عرقان في جانب العنق و الكاهل مقدم أعلي الظهر و في القاموس الكاهل كصاحب الحارك أو مقدم أعلي الظهر مما يلي العنق و هو الثلث الأعلي و فيه ست فقر أو ما بين الكتفين أو موصل العنق في الصلب</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2246629_2616395394"/>
      <w:bookmarkStart w:id="992" w:name="_Toc464"/>
      <w:bookmarkEnd w:id="991"/>
      <w:r>
        <w:rPr>
          <w:rtl w:val="true"/>
        </w:rPr>
        <w:t>«</w:t>
      </w:r>
      <w:r>
        <w:rPr/>
        <w:t>50</w:t>
      </w:r>
      <w:r>
        <w:rPr>
          <w:rtl w:val="true"/>
        </w:rPr>
        <w:t>»</w:t>
      </w:r>
      <w:bookmarkEnd w:id="992"/>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سُلَيْمَانَ الْبَصْرِيِّ الْجَوْهَرِيِّ عَنْ أَحْمَدَ بْنِ مُحَمَّدِ بْنِ أَبِي نَصْرٍ عَنْ أَبِيهِ قَالَ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 عَنِ الْحِجَامَةِ يَوْمَ الْأَرْبِعَاءِ فَقَالَ مَنِ احْتَجَمَ يَوْمَ الْأَرْبِعَاءِ لَا يَدُورُ خِلَافاً عَلَي أَهْلِ الطِّيَرَةِ عُوفِيَ مِنْ كُلِّ عَاهَةٍ وَ وُقِيَ مِنْ كُلِّ آفَةٍ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3" w:name="__RefHeading___Toc2246631_2616395394"/>
      <w:bookmarkStart w:id="994" w:name="_Toc465"/>
      <w:bookmarkEnd w:id="993"/>
      <w:r>
        <w:rPr>
          <w:rtl w:val="true"/>
        </w:rPr>
        <w:t>«</w:t>
      </w:r>
      <w:r>
        <w:rPr/>
        <w:t>51</w:t>
      </w:r>
      <w:r>
        <w:rPr>
          <w:rtl w:val="true"/>
        </w:rPr>
        <w:t>»</w:t>
      </w:r>
      <w:bookmarkEnd w:id="994"/>
    </w:p>
    <w:p>
      <w:pPr>
        <w:pStyle w:val="BookText"/>
        <w:rPr/>
      </w:pPr>
      <w:r>
        <w:rPr>
          <w:rFonts w:ascii="Amiri" w:hAnsi="Amiri" w:eastAsia="Amiri" w:cs="Amiri"/>
          <w:color w:val="111111"/>
          <w:sz w:val="28"/>
          <w:sz w:val="28"/>
          <w:szCs w:val="28"/>
          <w:rtl w:val="true"/>
          <w:lang w:bidi="ar-SA"/>
        </w:rPr>
        <w:t>وَ مِنْهُ، عَنْ إِبْرَاهِيمَ بْنِ سِنَانٍ عَنْ أَحْمَدَ بْنِ مُحَمَّدٍ الدَّارِمِيِّ عَنْ زُرَارَةَ عَنْ أَبِي عَبْدِ 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احْتَجَمَ فَقَالَ يَا جَارِيَةُ هَلُمِّي ثَلَاثَ</w:t>
      </w:r>
    </w:p>
    <w:p>
      <w:pPr>
        <w:pStyle w:val="Heading5"/>
        <w:numPr>
          <w:ilvl w:val="4"/>
          <w:numId w:val="1"/>
        </w:numPr>
        <w:rPr/>
      </w:pPr>
      <w:bookmarkStart w:id="995" w:name="__RefHeading___Toc2246633_2616395394"/>
      <w:bookmarkStart w:id="996" w:name="_Toc466"/>
      <w:bookmarkEnd w:id="995"/>
      <w:r>
        <w:rPr>
          <w:rtl w:val="true"/>
        </w:rPr>
        <w:t xml:space="preserve">روایت </w:t>
      </w:r>
      <w:r>
        <w:rPr/>
        <w:t>48</w:t>
      </w:r>
      <w:bookmarkEnd w:id="996"/>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امیر المؤمنین علیه السّلام نقل شده است که چون حجامت می‌کرد یا حمام می‌رفت غسل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گوید من آن را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راستش چون پیغمبر صلی اللَّه علیه و آله حجامت میکرد خونش به جوش می‌آمد و جنبش می‌کرد و با آب سرد غسل می‌کرد تا آرام شود، و چون امیر المؤمنین علیه السّلام به حمام می‌رفت گرما زده می‌شد و آب سرد به خود می‌ریخت تا آرام شود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7" w:name="__RefHeading___Toc2246635_2616395394"/>
      <w:bookmarkStart w:id="998" w:name="_Toc467"/>
      <w:bookmarkEnd w:id="997"/>
      <w:r>
        <w:rPr>
          <w:rtl w:val="true"/>
        </w:rPr>
        <w:t xml:space="preserve">روایت </w:t>
      </w:r>
      <w:r>
        <w:rPr/>
        <w:t>49</w:t>
      </w:r>
      <w:bookmarkEnd w:id="998"/>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سندی از امام صادق علیه السلام که پیامبر صلی الله علیه و آله همیشه در اخدعین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رگ درون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می‌کرد و جبرئیل از طرف خدای تبارک و تعالی آمد و حجامت شانه را دستور آورد</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9" w:name="__RefHeading___Toc2246637_2616395394"/>
      <w:bookmarkStart w:id="1000" w:name="_Toc468"/>
      <w:bookmarkEnd w:id="999"/>
      <w:r>
        <w:rPr>
          <w:rtl w:val="true"/>
        </w:rPr>
        <w:t>بیان</w:t>
      </w:r>
      <w:bookmarkEnd w:id="1000"/>
    </w:p>
    <w:p>
      <w:pPr>
        <w:pStyle w:val="BookText"/>
        <w:rPr/>
      </w:pPr>
      <w:r>
        <w:rPr>
          <w:rFonts w:ascii="IRNazanin" w:hAnsi="IRNazanin" w:eastAsia="IRNazanin"/>
          <w:color w:val="111111"/>
          <w:sz w:val="28"/>
          <w:sz w:val="28"/>
          <w:szCs w:val="28"/>
          <w:rtl w:val="true"/>
          <w:lang w:bidi="fa-IR"/>
        </w:rPr>
        <w:t xml:space="preserve">در قاموس آمده است کاهل بر وزن صاحب یک سوم بالای پشت گرده است که شش مهره دارد، و میان دو کتف و بند گردن و پشت را هم گویند </w:t>
      </w:r>
      <w:r>
        <w:rPr>
          <w:rFonts w:eastAsia="IRNazanin" w:cs="IRNazanin"/>
          <w:color w:val="111111"/>
          <w:sz w:val="28"/>
          <w:szCs w:val="28"/>
          <w:rtl w:val="true"/>
          <w:lang w:bidi="fa-IR"/>
        </w:rPr>
        <w:t>.</w:t>
      </w:r>
    </w:p>
    <w:p>
      <w:pPr>
        <w:pStyle w:val="Heading5"/>
        <w:numPr>
          <w:ilvl w:val="4"/>
          <w:numId w:val="1"/>
        </w:numPr>
        <w:rPr/>
      </w:pPr>
      <w:bookmarkStart w:id="1001" w:name="__RefHeading___Toc2246639_2616395394"/>
      <w:bookmarkStart w:id="1002" w:name="_Toc469"/>
      <w:bookmarkEnd w:id="1001"/>
      <w:r>
        <w:rPr>
          <w:rtl w:val="true"/>
        </w:rPr>
        <w:t xml:space="preserve">روایت </w:t>
      </w:r>
      <w:r>
        <w:rPr/>
        <w:t>50</w:t>
      </w:r>
      <w:bookmarkEnd w:id="1002"/>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ابو بصیر نقل شده که از امام صادق علیه السّلام در مورد حجامت روز چهارشنبه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چهارشنبه آخر ماه بر خلاف مردم بدبین حجامت کند از هر دردی عافیت یابد و از هر آفتی محفوظ گردد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3" w:name="__RefHeading___Toc2246641_2616395394"/>
      <w:bookmarkStart w:id="1004" w:name="_Toc470"/>
      <w:bookmarkEnd w:id="1003"/>
      <w:r>
        <w:rPr>
          <w:rtl w:val="true"/>
        </w:rPr>
        <w:t xml:space="preserve">روایت </w:t>
      </w:r>
      <w:r>
        <w:rPr/>
        <w:t>51</w:t>
      </w:r>
      <w:bookmarkEnd w:id="100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همان به سندی از زراره نقل شده است که امام صادق علیه السّلام حجامت کرد و فرمود ای کنیز سه دانه </w:t>
      </w:r>
      <w:bookmarkStart w:id="1005" w:name="pg13477_159899"/>
    </w:p>
    <w:p>
      <w:pPr>
        <w:pStyle w:val="BookText"/>
        <w:rPr/>
      </w:pPr>
      <w:bookmarkEnd w:id="1005"/>
      <w:r>
        <w:rPr>
          <w:rFonts w:ascii="Amiri" w:hAnsi="Amiri" w:eastAsia="Amiri" w:cs="Amiri"/>
          <w:color w:val="111111"/>
          <w:sz w:val="28"/>
          <w:sz w:val="28"/>
          <w:szCs w:val="28"/>
          <w:rtl w:val="true"/>
          <w:lang w:bidi="ar-SA"/>
        </w:rPr>
        <w:t>سُكَّرَاتٍ ثُمَّ قَالَ إِنَّ السُّكَّرَ بَعْدَ الْحِجَامَةِ يُورِدُ الدَّمَ الصَّافِيَ وَ يَقْطَعُ الْحَرَارَةَ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6" w:name="__RefHeading___Toc2246643_2616395394"/>
      <w:bookmarkStart w:id="1007" w:name="_Toc471"/>
      <w:bookmarkEnd w:id="1006"/>
      <w:r>
        <w:rPr>
          <w:rtl w:val="true"/>
        </w:rPr>
        <w:t>«</w:t>
      </w:r>
      <w:r>
        <w:rPr/>
        <w:t>52</w:t>
      </w:r>
      <w:r>
        <w:rPr>
          <w:rtl w:val="true"/>
        </w:rPr>
        <w:t>»</w:t>
      </w:r>
      <w:bookmarkEnd w:id="1007"/>
    </w:p>
    <w:p>
      <w:pPr>
        <w:pStyle w:val="BookText"/>
        <w:rPr/>
      </w:pPr>
      <w:r>
        <w:rPr>
          <w:rFonts w:ascii="Amiri" w:hAnsi="Amiri" w:eastAsia="Amiri" w:cs="Amiri"/>
          <w:color w:val="111111"/>
          <w:sz w:val="28"/>
          <w:sz w:val="28"/>
          <w:szCs w:val="28"/>
          <w:rtl w:val="true"/>
          <w:lang w:bidi="ar-SA"/>
        </w:rPr>
        <w:t>وَ عَنْ أَبِي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الرُّمَّانَ بَعْدَ الْحِجَامَةِ رُمَّاناً حُلْواً فَإِنَّهُ يُسَكِّنُ الدَّمَ وَ يُصَفِّي الدَّمَ فِي الْجَوْفِ‌</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8" w:name="__RefHeading___Toc2246645_2616395394"/>
      <w:bookmarkStart w:id="1009" w:name="_Toc472"/>
      <w:bookmarkEnd w:id="1008"/>
      <w:r>
        <w:rPr>
          <w:rtl w:val="true"/>
        </w:rPr>
        <w:t>«</w:t>
      </w:r>
      <w:r>
        <w:rPr/>
        <w:t>53</w:t>
      </w:r>
      <w:r>
        <w:rPr>
          <w:rtl w:val="true"/>
        </w:rPr>
        <w:t>»</w:t>
      </w:r>
      <w:bookmarkEnd w:id="1009"/>
    </w:p>
    <w:p>
      <w:pPr>
        <w:pStyle w:val="BookText"/>
        <w:rPr/>
      </w:pPr>
      <w:r>
        <w:rPr>
          <w:rFonts w:ascii="Amiri" w:hAnsi="Amiri" w:eastAsia="Amiri" w:cs="Amiri"/>
          <w:color w:val="111111"/>
          <w:sz w:val="28"/>
          <w:sz w:val="28"/>
          <w:szCs w:val="28"/>
          <w:rtl w:val="true"/>
          <w:lang w:bidi="ar-SA"/>
        </w:rPr>
        <w:t>وَ مِنْهُ، عَنْ جَعْفَرِ بْنِ مَنْصُورٍ عَنِ الْحُسَيْنِ بْنِ عَلِيِّ بْنِ يَقْطِينٍ عَنْ مُحَمَّدِ بْنِ فُضَيْلٍ 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تَقَيَّأَ قَبْلَ أَنْ يَتَقَيَّأَ كَانَ أَفْضَلَ مِنْ سَبْعِينَ دَوَاءً وَ يُخْرِجُ الْقَيْ‌ءُ عَلَي هَذَا السَّبِيلِ كُلَّ دَاءٍ وَ عِلَّةٍ</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0" w:name="__RefHeading___Toc2246647_2616395394"/>
      <w:bookmarkStart w:id="1011" w:name="_Toc473"/>
      <w:bookmarkEnd w:id="1010"/>
      <w:r>
        <w:rPr>
          <w:rtl w:val="true"/>
        </w:rPr>
        <w:t>بيان</w:t>
      </w:r>
      <w:bookmarkEnd w:id="1011"/>
    </w:p>
    <w:p>
      <w:pPr>
        <w:pStyle w:val="BookText"/>
        <w:rPr/>
      </w:pPr>
      <w:r>
        <w:rPr>
          <w:rFonts w:ascii="Amiri" w:hAnsi="Amiri" w:eastAsia="Amiri" w:cs="Amiri"/>
          <w:color w:val="111111"/>
          <w:sz w:val="28"/>
          <w:sz w:val="28"/>
          <w:szCs w:val="28"/>
          <w:rtl w:val="true"/>
          <w:lang w:bidi="ar-SA"/>
        </w:rPr>
        <w:t>قبل أن يتقيّأ أي قبل أن يسبقه القي‌ء بغير اختياره أو المراد به أول ما يتقيّأ في تلك العلة</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2246649_2616395394"/>
      <w:bookmarkStart w:id="1013" w:name="_Toc474"/>
      <w:bookmarkEnd w:id="1012"/>
      <w:r>
        <w:rPr>
          <w:rtl w:val="true"/>
        </w:rPr>
        <w:t>«</w:t>
      </w:r>
      <w:r>
        <w:rPr/>
        <w:t>54</w:t>
      </w:r>
      <w:r>
        <w:rPr>
          <w:rtl w:val="true"/>
        </w:rPr>
        <w:t>»</w:t>
      </w:r>
      <w:bookmarkEnd w:id="1013"/>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حِجَامَةُ الْإِثْنَيْنِ لَنَا وَ الثَّلَاثَاءِ لِبَنِي أُمَيَّةَ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4" w:name="__RefHeading___Toc2246651_2616395394"/>
      <w:bookmarkStart w:id="1015" w:name="_Toc475"/>
      <w:bookmarkEnd w:id="1014"/>
      <w:r>
        <w:rPr>
          <w:rtl w:val="true"/>
        </w:rPr>
        <w:t>«</w:t>
      </w:r>
      <w:r>
        <w:rPr/>
        <w:t>55</w:t>
      </w:r>
      <w:r>
        <w:rPr>
          <w:rtl w:val="true"/>
        </w:rPr>
        <w:t>»</w:t>
      </w:r>
      <w:bookmarkEnd w:id="1015"/>
    </w:p>
    <w:p>
      <w:pPr>
        <w:pStyle w:val="BookText"/>
        <w:rPr/>
      </w:pPr>
      <w:r>
        <w:rPr>
          <w:rFonts w:ascii="Amiri" w:hAnsi="Amiri" w:eastAsia="Amiri" w:cs="Amiri"/>
          <w:color w:val="111111"/>
          <w:sz w:val="28"/>
          <w:sz w:val="28"/>
          <w:szCs w:val="28"/>
          <w:rtl w:val="true"/>
          <w:lang w:bidi="ar-SA"/>
        </w:rPr>
        <w:t>وَ مِنْهُ، عَنِ الْأَشْعَثِ بْنِ عَبْدِ اللَّهِ عَنْ إِبْرَاهِيمَ بْنِ الْمُخْتَارِ عَنْ مُحَمَّدِ بْنِ سِنَانٍ عَنْ طَلْحَةَ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الْحِجَامَةِ يَوْمَ السَّبْتِ قَالَ يُضْعِفُ‌</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6" w:name="__RefHeading___Toc2246653_2616395394"/>
      <w:bookmarkStart w:id="1017" w:name="_Toc476"/>
      <w:bookmarkEnd w:id="1016"/>
      <w:r>
        <w:rPr>
          <w:rtl w:val="true"/>
        </w:rPr>
        <w:t>«</w:t>
      </w:r>
      <w:r>
        <w:rPr/>
        <w:t>56</w:t>
      </w:r>
      <w:r>
        <w:rPr>
          <w:rtl w:val="true"/>
        </w:rPr>
        <w:t>»</w:t>
      </w:r>
      <w:bookmarkEnd w:id="1017"/>
    </w:p>
    <w:p>
      <w:pPr>
        <w:pStyle w:val="BookText"/>
        <w:rPr/>
      </w:pPr>
      <w:r>
        <w:rPr>
          <w:rFonts w:ascii="Amiri" w:hAnsi="Amiri" w:eastAsia="Amiri" w:cs="Amiri"/>
          <w:color w:val="111111"/>
          <w:sz w:val="28"/>
          <w:sz w:val="28"/>
          <w:szCs w:val="28"/>
          <w:rtl w:val="true"/>
          <w:lang w:bidi="ar-SA"/>
        </w:rPr>
        <w:t>الْمَكَارِمُ، رَوَي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رُبَّمَا تَبَيَّغَهُ الدَّمُ فَاحْتَجَمَ فِي جَوْفِ اللَّيْلِ‌</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8" w:name="__RefHeading___Toc2246655_2616395394"/>
      <w:bookmarkStart w:id="1019" w:name="_Toc477"/>
      <w:bookmarkEnd w:id="1018"/>
      <w:r>
        <w:rPr>
          <w:rtl w:val="true"/>
        </w:rPr>
        <w:t>«</w:t>
      </w:r>
      <w:r>
        <w:rPr/>
        <w:t>57</w:t>
      </w:r>
      <w:r>
        <w:rPr>
          <w:rtl w:val="true"/>
        </w:rPr>
        <w:t>»</w:t>
      </w:r>
      <w:bookmarkEnd w:id="1019"/>
    </w:p>
    <w:p>
      <w:pPr>
        <w:pStyle w:val="BookText"/>
        <w:rPr/>
      </w:pPr>
      <w:r>
        <w:rPr>
          <w:rFonts w:ascii="Amiri" w:hAnsi="Amiri" w:eastAsia="Amiri" w:cs="Amiri"/>
          <w:color w:val="111111"/>
          <w:sz w:val="28"/>
          <w:sz w:val="28"/>
          <w:szCs w:val="28"/>
          <w:rtl w:val="true"/>
          <w:lang w:bidi="ar-SA"/>
        </w:rPr>
        <w:t>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يَحْتَجِمُ الصَّائِمُ فِي غَيْرِ شَهْرِ رَمَضَانَ مَتَي شَاءَ فَأَمَّا فِي شَهْرِ رَمَضَانَ فَلَا يُغَرِّرُ</w:t>
      </w:r>
      <w:r>
        <w:rPr>
          <w:rStyle w:val="FootnoteAnchor"/>
          <w:rtl w:val="true"/>
        </w:rPr>
        <w:footnoteReference w:id="475"/>
      </w:r>
      <w:r>
        <w:rPr>
          <w:rFonts w:ascii="Amiri" w:hAnsi="Amiri" w:eastAsia="Amiri" w:cs="Amiri"/>
          <w:color w:val="111111"/>
          <w:sz w:val="28"/>
          <w:sz w:val="28"/>
          <w:szCs w:val="28"/>
          <w:rtl w:val="true"/>
          <w:lang w:bidi="ar-SA"/>
        </w:rPr>
        <w:t>بِنَفْسِهِ وَ لَا يُخْرِجِ الدَّمَ إِلَّا أَنْ يَتَبَيَّغَ بِهِ فَأَمَّا</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قند بیاور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پس از حجامت خون پاک در آورد و حرارت را ببرد</w:t>
      </w:r>
      <w:r>
        <w:rPr>
          <w:rFonts w:eastAsia="IRNazanin" w:cs="IRNazanin"/>
          <w:color w:val="111111"/>
          <w:sz w:val="28"/>
          <w:szCs w:val="28"/>
          <w:rtl w:val="true"/>
          <w:lang w:bidi="fa-IR"/>
        </w:rPr>
        <w:t xml:space="preserve">. </w:t>
      </w:r>
      <w:r>
        <w:rPr>
          <w:rStyle w:val="FootnoteAnchor"/>
          <w:rtl w:val="true"/>
        </w:rPr>
        <w:footnoteReference w:id="477"/>
      </w:r>
    </w:p>
    <w:p>
      <w:pPr>
        <w:pStyle w:val="Heading5"/>
        <w:numPr>
          <w:ilvl w:val="4"/>
          <w:numId w:val="1"/>
        </w:numPr>
        <w:rPr/>
      </w:pPr>
      <w:bookmarkStart w:id="1020" w:name="__RefHeading___Toc2246657_2616395394"/>
      <w:bookmarkStart w:id="1021" w:name="_Toc478"/>
      <w:bookmarkEnd w:id="1020"/>
      <w:r>
        <w:rPr>
          <w:rtl w:val="true"/>
        </w:rPr>
        <w:t xml:space="preserve">روایت </w:t>
      </w:r>
      <w:r>
        <w:rPr/>
        <w:t>52</w:t>
      </w:r>
      <w:bookmarkEnd w:id="10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حسن عسکری علیه السّلام نقل شده که پس از حجامت انار شیرین بخور که خون را آرام کند و در درون پاکش کند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2" w:name="__RefHeading___Toc2246659_2616395394"/>
      <w:bookmarkStart w:id="1023" w:name="_Toc479"/>
      <w:bookmarkEnd w:id="1022"/>
      <w:r>
        <w:rPr>
          <w:rtl w:val="true"/>
        </w:rPr>
        <w:t xml:space="preserve">روایت </w:t>
      </w:r>
      <w:r>
        <w:rPr/>
        <w:t>53</w:t>
      </w:r>
      <w:bookmarkEnd w:id="1023"/>
    </w:p>
    <w:p>
      <w:pPr>
        <w:pStyle w:val="BookText"/>
        <w:rPr/>
      </w:pPr>
      <w:r>
        <w:rPr>
          <w:rFonts w:ascii="IRNazanin" w:hAnsi="IRNazanin" w:eastAsia="IRNazanin"/>
          <w:color w:val="111111"/>
          <w:sz w:val="28"/>
          <w:sz w:val="28"/>
          <w:szCs w:val="28"/>
          <w:rtl w:val="true"/>
          <w:lang w:bidi="fa-IR"/>
        </w:rPr>
        <w:t>و از همان به سندی از امام باقر علیه السّلام نقل شده که هر که استفراغ عمدی کند بهتر از هفتاد دارو باشد، و استفراغ از این راه هر درد و علتی را بیرون آورد</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4" w:name="__RefHeading___Toc2246661_2616395394"/>
      <w:bookmarkStart w:id="1025" w:name="_Toc480"/>
      <w:bookmarkEnd w:id="1024"/>
      <w:r>
        <w:rPr>
          <w:rtl w:val="true"/>
        </w:rPr>
        <w:t>بیان</w:t>
      </w:r>
      <w:bookmarkEnd w:id="1025"/>
    </w:p>
    <w:p>
      <w:pPr>
        <w:pStyle w:val="BookText"/>
        <w:rPr/>
      </w:pPr>
      <w:r>
        <w:rPr>
          <w:rFonts w:ascii="IRNazanin" w:hAnsi="IRNazanin" w:eastAsia="IRNazanin"/>
          <w:color w:val="111111"/>
          <w:sz w:val="28"/>
          <w:sz w:val="28"/>
          <w:szCs w:val="28"/>
          <w:rtl w:val="true"/>
          <w:lang w:bidi="fa-IR"/>
        </w:rPr>
        <w:t>قبل أن یتقیّأ أی قبل أن یسبقه القی‌ء بغیر اختیاره أو المراد به أول ما یتقیّأ فی تلک العلة</w:t>
      </w:r>
      <w:r>
        <w:rPr>
          <w:rFonts w:eastAsia="IRNazanin" w:cs="IRNazanin"/>
          <w:color w:val="111111"/>
          <w:sz w:val="28"/>
          <w:szCs w:val="28"/>
          <w:rtl w:val="true"/>
          <w:lang w:bidi="fa-IR"/>
        </w:rPr>
        <w:t>.</w:t>
      </w:r>
    </w:p>
    <w:p>
      <w:pPr>
        <w:pStyle w:val="Heading5"/>
        <w:numPr>
          <w:ilvl w:val="4"/>
          <w:numId w:val="1"/>
        </w:numPr>
        <w:rPr/>
      </w:pPr>
      <w:bookmarkStart w:id="1026" w:name="__RefHeading___Toc2246663_2616395394"/>
      <w:bookmarkStart w:id="1027" w:name="_Toc481"/>
      <w:bookmarkEnd w:id="1026"/>
      <w:r>
        <w:rPr>
          <w:rtl w:val="true"/>
        </w:rPr>
        <w:t xml:space="preserve">روایت </w:t>
      </w:r>
      <w:r>
        <w:rPr/>
        <w:t>54</w:t>
      </w:r>
      <w:bookmarkEnd w:id="1027"/>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نقل شده که حجامت دوشنبه از ما و در سه شنبه از بنی امیه است</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8" w:name="__RefHeading___Toc2246665_2616395394"/>
      <w:bookmarkStart w:id="1029" w:name="_Toc482"/>
      <w:bookmarkEnd w:id="1028"/>
      <w:r>
        <w:rPr>
          <w:rtl w:val="true"/>
        </w:rPr>
        <w:t xml:space="preserve">روایت </w:t>
      </w:r>
      <w:r>
        <w:rPr/>
        <w:t>55</w:t>
      </w:r>
      <w:bookmarkEnd w:id="1029"/>
    </w:p>
    <w:p>
      <w:pPr>
        <w:pStyle w:val="BookText"/>
        <w:rPr/>
      </w:pPr>
      <w:r>
        <w:rPr>
          <w:rFonts w:ascii="IRNazanin" w:hAnsi="IRNazanin" w:eastAsia="IRNazanin"/>
          <w:color w:val="111111"/>
          <w:sz w:val="28"/>
          <w:sz w:val="28"/>
          <w:szCs w:val="28"/>
          <w:rtl w:val="true"/>
          <w:lang w:bidi="fa-IR"/>
        </w:rPr>
        <w:t>و از همان به سندی از طلحة بن زید که حجامت روز شنبه را از امام صادق علیه السّلام پرسیدم فرمود ناتوان سازد</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0" w:name="__RefHeading___Toc2246667_2616395394"/>
      <w:bookmarkStart w:id="1031" w:name="_Toc483"/>
      <w:bookmarkEnd w:id="1030"/>
      <w:r>
        <w:rPr>
          <w:rtl w:val="true"/>
        </w:rPr>
        <w:t xml:space="preserve">روایت </w:t>
      </w:r>
      <w:r>
        <w:rPr/>
        <w:t>56</w:t>
      </w:r>
      <w:bookmarkEnd w:id="1031"/>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روایت کرده که خون امام رضا علیه السّلام جوشید و در دل شب حجامت کرد</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2" w:name="__RefHeading___Toc2246669_2616395394"/>
      <w:bookmarkStart w:id="1033" w:name="_Toc484"/>
      <w:bookmarkEnd w:id="1032"/>
      <w:r>
        <w:rPr>
          <w:rtl w:val="true"/>
        </w:rPr>
        <w:t xml:space="preserve">روایت </w:t>
      </w:r>
      <w:r>
        <w:rPr/>
        <w:t>57</w:t>
      </w:r>
      <w:bookmarkEnd w:id="103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نقل شده است که روزه دار در جز ماه رمضان هر گاه خواهد حجامت کند و اما در ماه رمضان خود را به خطر نیندازد و خون نگیرد مگر آنکه بر او بجوشد، و اما </w:t>
      </w:r>
      <w:bookmarkStart w:id="1034" w:name="pg13477_159900"/>
    </w:p>
    <w:p>
      <w:pPr>
        <w:pStyle w:val="BookText"/>
        <w:rPr/>
      </w:pPr>
      <w:bookmarkEnd w:id="1034"/>
      <w:r>
        <w:rPr>
          <w:rFonts w:ascii="Amiri" w:hAnsi="Amiri" w:eastAsia="Amiri" w:cs="Amiri"/>
          <w:color w:val="111111"/>
          <w:sz w:val="28"/>
          <w:sz w:val="28"/>
          <w:szCs w:val="28"/>
          <w:rtl w:val="true"/>
          <w:lang w:bidi="ar-SA"/>
        </w:rPr>
        <w:t>نَحْنُ فَحِجَامَتُنَا فِي شَهْرِ رَمَضَانَ بِاللَّيْلِ وَ حِجَامَتُنَا يَوْمَ الْأَحَدِ وَ حِجَامَةُ مَوَالِينَا يَوْمَ الْإِثْنَيْنِ‌</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5" w:name="__RefHeading___Toc2246671_2616395394"/>
      <w:bookmarkStart w:id="1036" w:name="_Toc485"/>
      <w:bookmarkEnd w:id="1035"/>
      <w:r>
        <w:rPr>
          <w:rtl w:val="true"/>
        </w:rPr>
        <w:t>«</w:t>
      </w:r>
      <w:r>
        <w:rPr/>
        <w:t>58</w:t>
      </w:r>
      <w:r>
        <w:rPr>
          <w:rtl w:val="true"/>
        </w:rPr>
        <w:t>»</w:t>
      </w:r>
      <w:bookmarkEnd w:id="1036"/>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الْحِجَامَةَ عَلَي الرِّيقِ‌</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7" w:name="__RefHeading___Toc2246673_2616395394"/>
      <w:bookmarkStart w:id="1038" w:name="_Toc486"/>
      <w:bookmarkEnd w:id="1037"/>
      <w:r>
        <w:rPr>
          <w:rtl w:val="true"/>
        </w:rPr>
        <w:t>«</w:t>
      </w:r>
      <w:r>
        <w:rPr/>
        <w:t>59</w:t>
      </w:r>
      <w:r>
        <w:rPr>
          <w:rtl w:val="true"/>
        </w:rPr>
        <w:t>»</w:t>
      </w:r>
      <w:bookmarkEnd w:id="1038"/>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الْحَمَّامِ لَا تَدْخُلْهُ وَ أَنْتَ مُمْتَلِئٌ مِنَ الطَّعَامِ وَ لَا تَحْتَجِمْ حَتَّي تَأْكُلَ شَيْئاً فَإِنَّهُ أَدَرُّ لِلْعُرُوقِ‌</w:t>
      </w:r>
      <w:r>
        <w:rPr>
          <w:rStyle w:val="FootnoteAnchor"/>
          <w:rtl w:val="true"/>
        </w:rPr>
        <w:footnoteReference w:id="485"/>
      </w:r>
      <w:r>
        <w:rPr>
          <w:rFonts w:ascii="Amiri" w:hAnsi="Amiri" w:eastAsia="Amiri" w:cs="Amiri"/>
          <w:color w:val="111111"/>
          <w:sz w:val="28"/>
          <w:sz w:val="28"/>
          <w:szCs w:val="28"/>
          <w:rtl w:val="true"/>
          <w:lang w:bidi="ar-SA"/>
        </w:rPr>
        <w:t>وَ أَسْهَلُ لِخُرُوجِهِ وَ أَقْوَي لِلْبَدَنِ</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2246675_2616395394"/>
      <w:bookmarkStart w:id="1040" w:name="_Toc487"/>
      <w:bookmarkEnd w:id="1039"/>
      <w:r>
        <w:rPr>
          <w:rtl w:val="true"/>
        </w:rPr>
        <w:t>«</w:t>
      </w:r>
      <w:r>
        <w:rPr/>
        <w:t>60</w:t>
      </w:r>
      <w:r>
        <w:rPr>
          <w:rtl w:val="true"/>
        </w:rPr>
        <w:t>»</w:t>
      </w:r>
      <w:bookmarkEnd w:id="1040"/>
    </w:p>
    <w:p>
      <w:pPr>
        <w:pStyle w:val="BookText"/>
        <w:rPr/>
      </w:pPr>
      <w:r>
        <w:rPr>
          <w:rFonts w:ascii="Amiri" w:hAnsi="Amiri" w:eastAsia="Amiri" w:cs="Amiri"/>
          <w:color w:val="111111"/>
          <w:sz w:val="28"/>
          <w:sz w:val="28"/>
          <w:szCs w:val="28"/>
          <w:rtl w:val="true"/>
          <w:lang w:bidi="ar-SA"/>
        </w:rPr>
        <w:t>وَ 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بَعْدَ الْأَكْلِ لِأَنَّهُ إِذَا شَبِعَ الرَّجُلُ ثُمَّ احْتَجَمَ اجْتَمَعَ الدَّمُ وَ أَخْرَجَ الدَّاءَ وَ إِذَا احْتَجَمَ قَبْلَ الْأَكْلِ خَرَجَ الدَّمُ وَ بَقِيَ الدَّاءُ</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1" w:name="__RefHeading___Toc2246677_2616395394"/>
      <w:bookmarkStart w:id="1042" w:name="_Toc488"/>
      <w:bookmarkEnd w:id="1041"/>
      <w:r>
        <w:rPr>
          <w:rtl w:val="true"/>
        </w:rPr>
        <w:t>«</w:t>
      </w:r>
      <w:r>
        <w:rPr/>
        <w:t>61</w:t>
      </w:r>
      <w:r>
        <w:rPr>
          <w:rtl w:val="true"/>
        </w:rPr>
        <w:t>»</w:t>
      </w:r>
      <w:bookmarkEnd w:id="1042"/>
    </w:p>
    <w:p>
      <w:pPr>
        <w:pStyle w:val="BookText"/>
        <w:rPr/>
      </w:pPr>
      <w:r>
        <w:rPr>
          <w:rFonts w:ascii="Amiri" w:hAnsi="Amiri" w:eastAsia="Amiri" w:cs="Amiri"/>
          <w:color w:val="111111"/>
          <w:sz w:val="28"/>
          <w:sz w:val="28"/>
          <w:szCs w:val="28"/>
          <w:rtl w:val="true"/>
          <w:lang w:bidi="ar-SA"/>
        </w:rPr>
        <w:t>وَ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فَدَعَا بِالْحَجَّامِ فَقَالَ لَهُ اغْسِلْ مَحَاجِمَكَ وَ عَلِّقْهَا وَ دَعَا بِرُمَّانَةٍ فَأَكَلَهَا فَلَمَّا فَرَغَ مِنَ الْحِجَامَةِ دَعَا بِرُمَّانَةٍ أُخْرَي فَأَكَلَهَا فَقَالَ هَذَا يُطْفِئُ الْمِرَارَ</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3" w:name="__RefHeading___Toc2246679_2616395394"/>
      <w:bookmarkStart w:id="1044" w:name="_Toc489"/>
      <w:bookmarkEnd w:id="1043"/>
      <w:r>
        <w:rPr>
          <w:rtl w:val="true"/>
        </w:rPr>
        <w:t>«</w:t>
      </w:r>
      <w:r>
        <w:rPr/>
        <w:t>62</w:t>
      </w:r>
      <w:r>
        <w:rPr>
          <w:rtl w:val="true"/>
        </w:rPr>
        <w:t>»</w:t>
      </w:r>
      <w:bookmarkEnd w:id="1044"/>
    </w:p>
    <w:p>
      <w:pPr>
        <w:pStyle w:val="BookText"/>
        <w:rPr/>
      </w:pPr>
      <w:r>
        <w:rPr>
          <w:rFonts w:ascii="Amiri" w:hAnsi="Amiri" w:eastAsia="Amiri" w:cs="Amiri"/>
          <w:color w:val="111111"/>
          <w:sz w:val="28"/>
          <w:sz w:val="28"/>
          <w:szCs w:val="28"/>
          <w:rtl w:val="true"/>
          <w:lang w:bidi="ar-SA"/>
        </w:rPr>
        <w:t>وَ عَنْ أَبِي بَصِيرٍ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يَأْكُلُونَ‌</w:t>
      </w:r>
      <w:r>
        <w:rPr>
          <w:rStyle w:val="FootnoteAnchor"/>
          <w:rtl w:val="true"/>
        </w:rPr>
        <w:footnoteReference w:id="488"/>
      </w:r>
      <w:r>
        <w:rPr>
          <w:rFonts w:ascii="Amiri" w:hAnsi="Amiri" w:eastAsia="Amiri" w:cs="Amiri"/>
          <w:color w:val="111111"/>
          <w:sz w:val="28"/>
          <w:sz w:val="28"/>
          <w:szCs w:val="28"/>
          <w:rtl w:val="true"/>
          <w:lang w:bidi="ar-SA"/>
        </w:rPr>
        <w:t>بَعْدَ الْحِجَامَةِ فَقُلْتُ الْهِنْدَبَاءَ وَ الْخَلَّ قَالَ‌</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لَيْسَ بِهِ بَأْسٌ‌</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5" w:name="__RefHeading___Toc2246681_2616395394"/>
      <w:bookmarkStart w:id="1046" w:name="_Toc490"/>
      <w:bookmarkEnd w:id="1045"/>
      <w:r>
        <w:rPr>
          <w:rtl w:val="true"/>
        </w:rPr>
        <w:t>«</w:t>
      </w:r>
      <w:r>
        <w:rPr/>
        <w:t>63</w:t>
      </w:r>
      <w:r>
        <w:rPr>
          <w:rtl w:val="true"/>
        </w:rPr>
        <w:t>»</w:t>
      </w:r>
      <w:bookmarkEnd w:id="1046"/>
    </w:p>
    <w:p>
      <w:pPr>
        <w:pStyle w:val="BookText"/>
        <w:rPr/>
      </w:pPr>
      <w:r>
        <w:rPr>
          <w:rFonts w:ascii="Amiri" w:hAnsi="Amiri" w:eastAsia="Amiri" w:cs="Amiri"/>
          <w:color w:val="111111"/>
          <w:sz w:val="28"/>
          <w:sz w:val="28"/>
          <w:szCs w:val="28"/>
          <w:rtl w:val="true"/>
          <w:lang w:bidi="ar-SA"/>
        </w:rPr>
        <w:t>وَ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احْتَجَمَ فَقَالَ يَا جَارِيَةُ هَلُمِّي ثَلَاثَ سُكَّرَاتٍ ثُمَّ قَالَ إِنَّ السُّكَّرَ بَعْدَ الْحِجَامَةِ يَرُدُّ الدَّمَ الطَّرِيَ‌</w:t>
      </w:r>
      <w:r>
        <w:rPr>
          <w:rStyle w:val="FootnoteAnchor"/>
          <w:rtl w:val="true"/>
        </w:rPr>
        <w:footnoteReference w:id="491"/>
      </w:r>
      <w:r>
        <w:rPr>
          <w:rFonts w:ascii="Amiri" w:hAnsi="Amiri" w:eastAsia="Amiri" w:cs="Amiri"/>
          <w:color w:val="111111"/>
          <w:sz w:val="28"/>
          <w:sz w:val="28"/>
          <w:szCs w:val="28"/>
          <w:rtl w:val="true"/>
          <w:lang w:bidi="ar-SA"/>
        </w:rPr>
        <w:t>وَ يَزِيدُ فِي الْقُوَّةِ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رمضان شب حجامت کنیم، و روز حجامت ما یک شنبه است و روز حجامت دوستان ما دوشنبه</w:t>
      </w:r>
      <w:r>
        <w:rPr>
          <w:rFonts w:eastAsia="IRNazanin" w:cs="IRNazanin"/>
          <w:color w:val="111111"/>
          <w:sz w:val="28"/>
          <w:szCs w:val="28"/>
          <w:rtl w:val="true"/>
          <w:lang w:bidi="fa-IR"/>
        </w:rPr>
        <w:t>.</w:t>
      </w:r>
    </w:p>
    <w:p>
      <w:pPr>
        <w:pStyle w:val="Heading5"/>
        <w:numPr>
          <w:ilvl w:val="4"/>
          <w:numId w:val="1"/>
        </w:numPr>
        <w:rPr/>
      </w:pPr>
      <w:bookmarkStart w:id="1047" w:name="__RefHeading___Toc2246683_2616395394"/>
      <w:bookmarkStart w:id="1048" w:name="_Toc491"/>
      <w:bookmarkEnd w:id="1047"/>
      <w:r>
        <w:rPr>
          <w:rtl w:val="true"/>
        </w:rPr>
        <w:t xml:space="preserve">روایت </w:t>
      </w:r>
      <w:r>
        <w:rPr/>
        <w:t>58</w:t>
      </w:r>
      <w:bookmarkEnd w:id="1048"/>
    </w:p>
    <w:p>
      <w:pPr>
        <w:pStyle w:val="BookText"/>
        <w:rPr/>
      </w:pPr>
      <w:r>
        <w:rPr>
          <w:rFonts w:ascii="IRNazanin" w:hAnsi="IRNazanin" w:eastAsia="IRNazanin"/>
          <w:color w:val="111111"/>
          <w:sz w:val="28"/>
          <w:sz w:val="28"/>
          <w:szCs w:val="28"/>
          <w:rtl w:val="true"/>
          <w:lang w:bidi="fa-IR"/>
        </w:rPr>
        <w:t>و از امام صادق علیه السّلام نقل شده است که مبادا ناشتا حجامت کنی</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9" w:name="__RefHeading___Toc2246685_2616395394"/>
      <w:bookmarkStart w:id="1050" w:name="_Toc492"/>
      <w:bookmarkEnd w:id="1049"/>
      <w:r>
        <w:rPr>
          <w:rtl w:val="true"/>
        </w:rPr>
        <w:t xml:space="preserve">روایت </w:t>
      </w:r>
      <w:r>
        <w:rPr/>
        <w:t>59</w:t>
      </w:r>
      <w:bookmarkEnd w:id="1050"/>
    </w:p>
    <w:p>
      <w:pPr>
        <w:pStyle w:val="BookText"/>
        <w:rPr/>
      </w:pPr>
      <w:r>
        <w:rPr>
          <w:rFonts w:ascii="IRNazanin" w:hAnsi="IRNazanin" w:eastAsia="IRNazanin"/>
          <w:color w:val="111111"/>
          <w:sz w:val="28"/>
          <w:sz w:val="28"/>
          <w:szCs w:val="28"/>
          <w:rtl w:val="true"/>
          <w:lang w:bidi="fa-IR"/>
        </w:rPr>
        <w:t>و همین‌طور امام صادق علیه السلام در حمام فرمود با شکم پر به حمام مرو و ناشتا حجامت مکن که روی غذا رگها را بهتر گشاید و بهتر خون درآید و تن را نیرومندتر کند</w:t>
      </w:r>
      <w:r>
        <w:rPr>
          <w:rFonts w:eastAsia="IRNazanin" w:cs="IRNazanin"/>
          <w:color w:val="111111"/>
          <w:sz w:val="28"/>
          <w:szCs w:val="28"/>
          <w:rtl w:val="true"/>
          <w:lang w:bidi="fa-IR"/>
        </w:rPr>
        <w:t>.</w:t>
      </w:r>
    </w:p>
    <w:p>
      <w:pPr>
        <w:pStyle w:val="Heading5"/>
        <w:numPr>
          <w:ilvl w:val="4"/>
          <w:numId w:val="1"/>
        </w:numPr>
        <w:rPr/>
      </w:pPr>
      <w:bookmarkStart w:id="1051" w:name="__RefHeading___Toc2246687_2616395394"/>
      <w:bookmarkStart w:id="1052" w:name="_Toc493"/>
      <w:bookmarkEnd w:id="1051"/>
      <w:r>
        <w:rPr>
          <w:rtl w:val="true"/>
        </w:rPr>
        <w:t xml:space="preserve">روایت </w:t>
      </w:r>
      <w:r>
        <w:rPr/>
        <w:t>60</w:t>
      </w:r>
      <w:bookmarkEnd w:id="1052"/>
    </w:p>
    <w:p>
      <w:pPr>
        <w:pStyle w:val="BookText"/>
        <w:rPr/>
      </w:pPr>
      <w:r>
        <w:rPr>
          <w:rFonts w:ascii="IRNazanin" w:hAnsi="IRNazanin" w:eastAsia="IRNazanin"/>
          <w:color w:val="111111"/>
          <w:sz w:val="28"/>
          <w:sz w:val="28"/>
          <w:szCs w:val="28"/>
          <w:rtl w:val="true"/>
          <w:lang w:bidi="fa-IR"/>
        </w:rPr>
        <w:t>و روایت است از عالم علیه السّلام که حجامت پس از خوراک است زیرا چون اگر کسی که سیر است حجامت کند خون فراهم گردد و درد را بر آورد، و چون ناشتا باشد و چیزی نخورده خون برآید و درد بماند</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3" w:name="__RefHeading___Toc2246689_2616395394"/>
      <w:bookmarkStart w:id="1054" w:name="_Toc494"/>
      <w:bookmarkEnd w:id="1053"/>
      <w:r>
        <w:rPr>
          <w:rtl w:val="true"/>
        </w:rPr>
        <w:t xml:space="preserve">روایت </w:t>
      </w:r>
      <w:r>
        <w:rPr/>
        <w:t>61</w:t>
      </w:r>
      <w:bookmarkEnd w:id="1054"/>
    </w:p>
    <w:p>
      <w:pPr>
        <w:pStyle w:val="BookText"/>
        <w:rPr/>
      </w:pPr>
      <w:r>
        <w:rPr>
          <w:rFonts w:ascii="IRNazanin" w:hAnsi="IRNazanin" w:eastAsia="IRNazanin"/>
          <w:color w:val="111111"/>
          <w:sz w:val="28"/>
          <w:sz w:val="28"/>
          <w:szCs w:val="28"/>
          <w:rtl w:val="true"/>
          <w:lang w:bidi="fa-IR"/>
        </w:rPr>
        <w:t>و از زید شحام نقل شده است که نزد امام صادق علیه السلام بودم و حجامت‌گر خواست و به او فرمود ابزار حجامت را بشوی و بیاویز و اناری خواست و خورد و چون از حجامت فارغ شد انار دیگر خواست و خورد و فرمود این حرارت را آرام کند</w:t>
      </w:r>
      <w:r>
        <w:rPr>
          <w:rFonts w:eastAsia="IRNazanin" w:cs="IRNazanin"/>
          <w:color w:val="111111"/>
          <w:sz w:val="28"/>
          <w:szCs w:val="28"/>
          <w:rtl w:val="true"/>
          <w:lang w:bidi="fa-IR"/>
        </w:rPr>
        <w:t>.</w:t>
      </w:r>
    </w:p>
    <w:p>
      <w:pPr>
        <w:pStyle w:val="Heading5"/>
        <w:numPr>
          <w:ilvl w:val="4"/>
          <w:numId w:val="1"/>
        </w:numPr>
        <w:rPr/>
      </w:pPr>
      <w:bookmarkStart w:id="1055" w:name="__RefHeading___Toc2246691_2616395394"/>
      <w:bookmarkStart w:id="1056" w:name="_Toc495"/>
      <w:bookmarkEnd w:id="1055"/>
      <w:r>
        <w:rPr>
          <w:rtl w:val="true"/>
        </w:rPr>
        <w:t xml:space="preserve">روایت </w:t>
      </w:r>
      <w:r>
        <w:rPr/>
        <w:t>62</w:t>
      </w:r>
      <w:bookmarkEnd w:id="1056"/>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نقل شده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حجامت چه میخورید؟ گفتم کاسنی و سرکه، فرمود ایرادی ندارد</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7" w:name="__RefHeading___Toc2246693_2616395394"/>
      <w:bookmarkStart w:id="1058" w:name="_Toc496"/>
      <w:bookmarkEnd w:id="1057"/>
      <w:r>
        <w:rPr>
          <w:rtl w:val="true"/>
        </w:rPr>
        <w:t xml:space="preserve">روایت </w:t>
      </w:r>
      <w:r>
        <w:rPr/>
        <w:t>63</w:t>
      </w:r>
      <w:bookmarkEnd w:id="105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روایت است که حجامت کرد و سه دانه قند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پس از حجامت خون تازه برگرداند، و نیرو بیفزاید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1059" w:name="pg13477_159901"/>
    </w:p>
    <w:p>
      <w:pPr>
        <w:pStyle w:val="Heading5"/>
        <w:numPr>
          <w:ilvl w:val="4"/>
          <w:numId w:val="1"/>
        </w:numPr>
        <w:rPr/>
      </w:pPr>
      <w:bookmarkStart w:id="1060" w:name="__RefHeading___Toc2246695_2616395394"/>
      <w:bookmarkStart w:id="1061" w:name="_Toc497"/>
      <w:bookmarkEnd w:id="1059"/>
      <w:bookmarkEnd w:id="1060"/>
      <w:r>
        <w:rPr>
          <w:rtl w:val="true"/>
        </w:rPr>
        <w:t>«</w:t>
      </w:r>
      <w:r>
        <w:rPr/>
        <w:t>63</w:t>
      </w:r>
      <w:r>
        <w:rPr>
          <w:rtl w:val="true"/>
        </w:rPr>
        <w:t>»</w:t>
      </w:r>
      <w:bookmarkEnd w:id="1061"/>
    </w:p>
    <w:p>
      <w:pPr>
        <w:pStyle w:val="BookText"/>
        <w:rPr/>
      </w:pPr>
      <w:r>
        <w:rPr>
          <w:rFonts w:ascii="Amiri" w:hAnsi="Amiri" w:eastAsia="Amiri" w:cs="Amiri"/>
          <w:color w:val="111111"/>
          <w:sz w:val="28"/>
          <w:sz w:val="28"/>
          <w:szCs w:val="28"/>
          <w:rtl w:val="true"/>
          <w:lang w:bidi="ar-SA"/>
        </w:rPr>
        <w:t>عَنِ الْكَاظِمِ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مُحْتَجِماً فَلْيَحْتَجِمْ يَوْمَ السَّبْتِ‌</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2" w:name="__RefHeading___Toc2246697_2616395394"/>
      <w:bookmarkStart w:id="1063" w:name="_Toc498"/>
      <w:bookmarkEnd w:id="1062"/>
      <w:r>
        <w:rPr>
          <w:rtl w:val="true"/>
        </w:rPr>
        <w:t>«</w:t>
      </w:r>
      <w:r>
        <w:rPr/>
        <w:t>65</w:t>
      </w:r>
      <w:r>
        <w:rPr>
          <w:rtl w:val="true"/>
        </w:rPr>
        <w:t>»</w:t>
      </w:r>
      <w:bookmarkEnd w:id="1063"/>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يَوْمَ الْأَحَدِ فِيهِ شِفَاءٌ مِنْ كُلِّ دَاءٍ</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4" w:name="__RefHeading___Toc2246699_2616395394"/>
      <w:bookmarkStart w:id="1065" w:name="_Toc499"/>
      <w:bookmarkEnd w:id="1064"/>
      <w:r>
        <w:rPr>
          <w:rtl w:val="true"/>
        </w:rPr>
        <w:t>«</w:t>
      </w:r>
      <w:r>
        <w:rPr/>
        <w:t>66</w:t>
      </w:r>
      <w:r>
        <w:rPr>
          <w:rtl w:val="true"/>
        </w:rPr>
        <w:t>»</w:t>
      </w:r>
      <w:bookmarkEnd w:id="1065"/>
    </w:p>
    <w:p>
      <w:pPr>
        <w:pStyle w:val="BookText"/>
        <w:rPr/>
      </w:pPr>
      <w:r>
        <w:rPr>
          <w:rFonts w:ascii="Amiri" w:hAnsi="Amiri" w:eastAsia="Amiri" w:cs="Amiri"/>
          <w:color w:val="111111"/>
          <w:sz w:val="28"/>
          <w:sz w:val="28"/>
          <w:szCs w:val="28"/>
          <w:rtl w:val="true"/>
          <w:lang w:bidi="ar-SA"/>
        </w:rPr>
        <w:t>عَنْهُ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احْتَجِمُوا</w:t>
      </w:r>
      <w:r>
        <w:rPr>
          <w:rStyle w:val="FootnoteAnchor"/>
          <w:rtl w:val="true"/>
        </w:rPr>
        <w:footnoteReference w:id="499"/>
      </w:r>
      <w:r>
        <w:rPr>
          <w:rFonts w:ascii="Amiri" w:hAnsi="Amiri" w:eastAsia="Amiri" w:cs="Amiri"/>
          <w:color w:val="111111"/>
          <w:sz w:val="28"/>
          <w:sz w:val="28"/>
          <w:szCs w:val="28"/>
          <w:rtl w:val="true"/>
          <w:lang w:bidi="ar-SA"/>
        </w:rPr>
        <w:t>يَوْمَ الْإِثْنَيْنِ بَعْدَ الْعَصْرِ</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6" w:name="__RefHeading___Toc2246701_2616395394"/>
      <w:bookmarkStart w:id="1067" w:name="_Toc500"/>
      <w:bookmarkEnd w:id="1066"/>
      <w:r>
        <w:rPr>
          <w:rtl w:val="true"/>
        </w:rPr>
        <w:t>«</w:t>
      </w:r>
      <w:r>
        <w:rPr/>
        <w:t>67</w:t>
      </w:r>
      <w:r>
        <w:rPr>
          <w:rtl w:val="true"/>
        </w:rPr>
        <w:t>»</w:t>
      </w:r>
      <w:bookmarkEnd w:id="1067"/>
    </w:p>
    <w:p>
      <w:pPr>
        <w:pStyle w:val="BookText"/>
        <w:rPr/>
      </w:pPr>
      <w:r>
        <w:rPr>
          <w:rFonts w:ascii="Amiri" w:hAnsi="Amiri" w:eastAsia="Amiri" w:cs="Amiri"/>
          <w:color w:val="111111"/>
          <w:sz w:val="28"/>
          <w:sz w:val="28"/>
          <w:szCs w:val="28"/>
          <w:rtl w:val="true"/>
          <w:lang w:bidi="ar-SA"/>
        </w:rPr>
        <w:t>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يَوْمَ الثَّلَاثَاءِ لِسَبْعَ عَشْرَةَ أَوْ لِتِسْعَ عَشْرَةَ أَوْ لِإِحْدَي وَ عِشْرِينَ كَانَ لَهُ شِفَاءٌ مِنْ دَاءِ السَّنَةِ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8" w:name="__RefHeading___Toc2246703_2616395394"/>
      <w:bookmarkStart w:id="1069" w:name="_Toc501"/>
      <w:bookmarkEnd w:id="1068"/>
      <w:r>
        <w:rPr>
          <w:rtl w:val="true"/>
        </w:rPr>
        <w:t>«</w:t>
      </w:r>
      <w:r>
        <w:rPr/>
        <w:t>68</w:t>
      </w:r>
      <w:r>
        <w:rPr>
          <w:rtl w:val="true"/>
        </w:rPr>
        <w:t>»</w:t>
      </w:r>
      <w:bookmarkEnd w:id="1069"/>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احْتَجِمُوا لِخَمْسَ عَشْرَةَ وَ سَبْعَ عَشْرَةَ وَ إِحْدَي وَ عِشْرِينَ لَا يَتَبَيَّغْ بِكُمُ الدَّمُ فَيَقْتُلَكُمْ‌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0" w:name="__RefHeading___Toc2246705_2616395394"/>
      <w:bookmarkStart w:id="1071" w:name="_Toc502"/>
      <w:bookmarkEnd w:id="1070"/>
      <w:r>
        <w:rPr>
          <w:rtl w:val="true"/>
        </w:rPr>
        <w:t>«</w:t>
      </w:r>
      <w:r>
        <w:rPr/>
        <w:t>69</w:t>
      </w:r>
      <w:r>
        <w:rPr>
          <w:rtl w:val="true"/>
        </w:rPr>
        <w:t>»</w:t>
      </w:r>
      <w:bookmarkEnd w:id="1071"/>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الْحِجَامَةِ فِي الْأَرْبِعَاءِ إِذَا كَانَتِ الشَّمْسُ فِي الْعَقْرَبِ‌</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2" w:name="__RefHeading___Toc2246707_2616395394"/>
      <w:bookmarkStart w:id="1073" w:name="_Toc503"/>
      <w:bookmarkEnd w:id="1072"/>
      <w:r>
        <w:rPr>
          <w:rtl w:val="true"/>
        </w:rPr>
        <w:t>«</w:t>
      </w:r>
      <w:r>
        <w:rPr/>
        <w:t>70</w:t>
      </w:r>
      <w:r>
        <w:rPr>
          <w:rtl w:val="true"/>
        </w:rPr>
        <w:t>»</w:t>
      </w:r>
      <w:bookmarkEnd w:id="1073"/>
    </w:p>
    <w:p>
      <w:pPr>
        <w:pStyle w:val="BookText"/>
        <w:rPr/>
      </w:pPr>
      <w:r>
        <w:rPr>
          <w:rFonts w:ascii="Amiri" w:hAnsi="Amiri" w:eastAsia="Amiri" w:cs="Amiri"/>
          <w:color w:val="111111"/>
          <w:sz w:val="28"/>
          <w:sz w:val="28"/>
          <w:szCs w:val="28"/>
          <w:rtl w:val="true"/>
          <w:lang w:bidi="ar-SA"/>
        </w:rPr>
        <w:t>عَنْ زَيْدِ بْنِ عَلِيٍّ عَنْ آبَائِهِ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يَوْمَ الْأَرْبِعَاءِ فَأَصَابَهُ وَضَحٌ فَلَا يَلُومَنَّ إِلَّا نَفْسَهُ‌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4" w:name="__RefHeading___Toc2246709_2616395394"/>
      <w:bookmarkStart w:id="1075" w:name="_Toc504"/>
      <w:bookmarkEnd w:id="1074"/>
      <w:r>
        <w:rPr>
          <w:rtl w:val="true"/>
        </w:rPr>
        <w:t>«</w:t>
      </w:r>
      <w:r>
        <w:rPr/>
        <w:t>71</w:t>
      </w:r>
      <w:r>
        <w:rPr>
          <w:rtl w:val="true"/>
        </w:rPr>
        <w:t>»</w:t>
      </w:r>
      <w:bookmarkEnd w:id="1075"/>
    </w:p>
    <w:p>
      <w:pPr>
        <w:pStyle w:val="BookText"/>
        <w:rPr/>
      </w:pPr>
      <w:r>
        <w:rPr>
          <w:rFonts w:ascii="Amiri" w:hAnsi="Amiri" w:eastAsia="Amiri" w:cs="Amiri"/>
          <w:color w:val="111111"/>
          <w:sz w:val="28"/>
          <w:sz w:val="28"/>
          <w:szCs w:val="28"/>
          <w:rtl w:val="true"/>
          <w:lang w:bidi="ar-SA"/>
        </w:rPr>
        <w:t>وَ رَوَي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 جَبْرَئِيلُ‌</w:t>
      </w:r>
      <w:r>
        <w:rPr>
          <w:rStyle w:val="FootnoteAnchor"/>
          <w:rtl w:val="true"/>
        </w:rPr>
        <w:footnoteReference w:id="505"/>
      </w:r>
      <w:r>
        <w:rPr>
          <w:rFonts w:ascii="Amiri" w:hAnsi="Amiri" w:eastAsia="Amiri" w:cs="Amiri"/>
          <w:color w:val="111111"/>
          <w:sz w:val="28"/>
          <w:sz w:val="28"/>
          <w:szCs w:val="28"/>
          <w:rtl w:val="true"/>
          <w:lang w:bidi="ar-SA"/>
        </w:rPr>
        <w:t>بِالْحِجَامَةِ وَ الْيَمِينِ مَعَ الشَّاهِدِ وَ يَوْمُ الْأَرْبِعَاءِ يَوْمُ نَحْسٍ مُسْتَمِرٍّ</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6" w:name="__RefHeading___Toc2246711_2616395394"/>
      <w:bookmarkStart w:id="1077" w:name="_Toc505"/>
      <w:bookmarkEnd w:id="1076"/>
      <w:r>
        <w:rPr>
          <w:rtl w:val="true"/>
        </w:rPr>
        <w:t>«</w:t>
      </w:r>
      <w:r>
        <w:rPr/>
        <w:t>72</w:t>
      </w:r>
      <w:r>
        <w:rPr>
          <w:rtl w:val="true"/>
        </w:rPr>
        <w:t>»</w:t>
      </w:r>
      <w:bookmarkEnd w:id="1077"/>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فِي آخِرِ خَمِيسٍ فِي الشَّهْرِ آخِرَ النَّهَارِ سُلَّ الدَّاءُ سَلًّا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8" w:name="__RefHeading___Toc2246713_2616395394"/>
      <w:bookmarkStart w:id="1079" w:name="_Toc506"/>
      <w:bookmarkEnd w:id="1078"/>
      <w:r>
        <w:rPr>
          <w:rtl w:val="true"/>
        </w:rPr>
        <w:t>«</w:t>
      </w:r>
      <w:r>
        <w:rPr/>
        <w:t>73</w:t>
      </w:r>
      <w:r>
        <w:rPr>
          <w:rtl w:val="true"/>
        </w:rPr>
        <w:t>»</w:t>
      </w:r>
      <w:bookmarkEnd w:id="1079"/>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 يَجْتَمِعُ فِي مَوْضِعِ الْحِجَامَةِ يَوْمَ الْخَمِيسِ فَإِذَا</w:t>
      </w:r>
    </w:p>
    <w:p>
      <w:pPr>
        <w:pStyle w:val="Heading5"/>
        <w:numPr>
          <w:ilvl w:val="4"/>
          <w:numId w:val="1"/>
        </w:numPr>
        <w:rPr/>
      </w:pPr>
      <w:bookmarkStart w:id="1080" w:name="__RefHeading___Toc2246715_2616395394"/>
      <w:bookmarkStart w:id="1081" w:name="_Toc507"/>
      <w:bookmarkEnd w:id="1080"/>
      <w:r>
        <w:rPr>
          <w:rtl w:val="true"/>
        </w:rPr>
        <w:t xml:space="preserve">روایت </w:t>
      </w:r>
      <w:r>
        <w:rPr/>
        <w:t>64</w:t>
      </w:r>
      <w:bookmarkEnd w:id="1081"/>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نقل شده است که رسول خدا صلی اللَّه علیه و آله و سلم فرمود هر که از شما حجامت‌گر است روز شنبه حجامت کند</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2" w:name="__RefHeading___Toc2246717_2616395394"/>
      <w:bookmarkStart w:id="1083" w:name="_Toc508"/>
      <w:bookmarkEnd w:id="1082"/>
      <w:r>
        <w:rPr>
          <w:rtl w:val="true"/>
        </w:rPr>
        <w:t xml:space="preserve">روایت </w:t>
      </w:r>
      <w:r>
        <w:rPr/>
        <w:t>65</w:t>
      </w:r>
      <w:bookmarkEnd w:id="1083"/>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حجامت روز یک شنبه درمان هر دردی است</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4" w:name="__RefHeading___Toc2246719_2616395394"/>
      <w:bookmarkStart w:id="1085" w:name="_Toc509"/>
      <w:bookmarkEnd w:id="1084"/>
      <w:r>
        <w:rPr>
          <w:rtl w:val="true"/>
        </w:rPr>
        <w:t xml:space="preserve">روایت </w:t>
      </w:r>
      <w:r>
        <w:rPr/>
        <w:t>66</w:t>
      </w:r>
      <w:bookmarkEnd w:id="1085"/>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کاظم علیه السلام نقل شده است که رسول خدا صلی اللَّه علیه و آله و سلم فرمود روز دوشنبه پس از عصر حجامت کنید</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6" w:name="__RefHeading___Toc2246721_2616395394"/>
      <w:bookmarkStart w:id="1087" w:name="_Toc510"/>
      <w:bookmarkEnd w:id="1086"/>
      <w:r>
        <w:rPr>
          <w:rtl w:val="true"/>
        </w:rPr>
        <w:t xml:space="preserve">روایت </w:t>
      </w:r>
      <w:r>
        <w:rPr/>
        <w:t>67</w:t>
      </w:r>
      <w:bookmarkEnd w:id="1087"/>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ابی سعید خدری نقل است که رسول خدا صلی اللَّه علیه و آله فرمود هر که سه شنبه هفدهم یا نوزدهم یا بیست و یکم حجامت کند درمان درد سال باشد</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8" w:name="__RefHeading___Toc2246723_2616395394"/>
      <w:bookmarkStart w:id="1089" w:name="_Toc511"/>
      <w:bookmarkEnd w:id="1088"/>
      <w:r>
        <w:rPr>
          <w:rtl w:val="true"/>
        </w:rPr>
        <w:t xml:space="preserve">روایت </w:t>
      </w:r>
      <w:r>
        <w:rPr/>
        <w:t>68</w:t>
      </w:r>
      <w:bookmarkEnd w:id="1089"/>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 پانزدهم، هفدهم و بیست و یکم ماه حجامت کنید مبادا خونتان بجوشد و شما را بکشد</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0" w:name="__RefHeading___Toc2246725_2616395394"/>
      <w:bookmarkStart w:id="1091" w:name="_Toc512"/>
      <w:bookmarkEnd w:id="1090"/>
      <w:r>
        <w:rPr>
          <w:rtl w:val="true"/>
        </w:rPr>
        <w:t xml:space="preserve">روایت </w:t>
      </w:r>
      <w:r>
        <w:rPr/>
        <w:t>69</w:t>
      </w:r>
      <w:bookmarkEnd w:id="1091"/>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از حجامت چهارشنبه نهی کرد اگر خورشید در عقرب باشد</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2" w:name="__RefHeading___Toc2246727_2616395394"/>
      <w:bookmarkStart w:id="1093" w:name="_Toc513"/>
      <w:bookmarkEnd w:id="1092"/>
      <w:r>
        <w:rPr>
          <w:rtl w:val="true"/>
        </w:rPr>
        <w:t xml:space="preserve">روایت </w:t>
      </w:r>
      <w:r>
        <w:rPr/>
        <w:t>70</w:t>
      </w:r>
      <w:bookmarkEnd w:id="1093"/>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نقل است که رسول خدا صلی اللَّه علیه و آله و سلم فرمود هر که روز چهار شنبه حجامت کند و پیس شود جز خود را سرزنش نکند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4" w:name="__RefHeading___Toc2246729_2616395394"/>
      <w:bookmarkStart w:id="1095" w:name="_Toc514"/>
      <w:bookmarkEnd w:id="1094"/>
      <w:r>
        <w:rPr>
          <w:rtl w:val="true"/>
        </w:rPr>
        <w:t xml:space="preserve">روایت </w:t>
      </w:r>
      <w:r>
        <w:rPr/>
        <w:t>71</w:t>
      </w:r>
      <w:bookmarkEnd w:id="1095"/>
    </w:p>
    <w:p>
      <w:pPr>
        <w:pStyle w:val="BookText"/>
        <w:rPr/>
      </w:pPr>
      <w:r>
        <w:rPr>
          <w:rFonts w:ascii="IRNazanin" w:hAnsi="IRNazanin" w:eastAsia="IRNazanin"/>
          <w:color w:val="111111"/>
          <w:sz w:val="28"/>
          <w:sz w:val="28"/>
          <w:szCs w:val="28"/>
          <w:rtl w:val="true"/>
          <w:lang w:bidi="fa-IR"/>
        </w:rPr>
        <w:t>امام صادق علیه السلام از اجدادش نقل کرده است که رسول خدا صلی اللَّه علیه و آله فرمود جبرئیل فرمان حجامت و سوگند را با گواه برایم فرو آورد و چهار شنبه همیشه روزی نحس است</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6" w:name="__RefHeading___Toc2246731_2616395394"/>
      <w:bookmarkStart w:id="1097" w:name="_Toc515"/>
      <w:bookmarkEnd w:id="1096"/>
      <w:r>
        <w:rPr>
          <w:rtl w:val="true"/>
        </w:rPr>
        <w:t xml:space="preserve">روایت </w:t>
      </w:r>
      <w:r>
        <w:rPr/>
        <w:t>72</w:t>
      </w:r>
      <w:bookmarkEnd w:id="1097"/>
    </w:p>
    <w:p>
      <w:pPr>
        <w:pStyle w:val="BookText"/>
        <w:rPr/>
      </w:pPr>
      <w:r>
        <w:rPr>
          <w:rFonts w:ascii="IRNazanin" w:hAnsi="IRNazanin" w:eastAsia="IRNazanin"/>
          <w:color w:val="111111"/>
          <w:sz w:val="28"/>
          <w:sz w:val="28"/>
          <w:szCs w:val="28"/>
          <w:rtl w:val="true"/>
          <w:lang w:bidi="fa-IR"/>
        </w:rPr>
        <w:t>و از امام صادق علیه السّلام روایت شده است که هر که پنجشنبه آخر ماه در پایان روز حجامت کند به خوبی درد را از تن بیرون کند</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8" w:name="__RefHeading___Toc2246733_2616395394"/>
      <w:bookmarkStart w:id="1099" w:name="_Toc516"/>
      <w:bookmarkEnd w:id="1098"/>
      <w:r>
        <w:rPr>
          <w:rtl w:val="true"/>
        </w:rPr>
        <w:t xml:space="preserve">روایت </w:t>
      </w:r>
      <w:r>
        <w:rPr/>
        <w:t>73</w:t>
      </w:r>
      <w:bookmarkEnd w:id="109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امام صادق علیه السّلام روایت شده است که خون روز پنجشنبه در جای حجامت فراهم شودو چون </w:t>
      </w:r>
      <w:bookmarkStart w:id="1100" w:name="pg13477_159902"/>
    </w:p>
    <w:p>
      <w:pPr>
        <w:pStyle w:val="BookText"/>
        <w:rPr/>
      </w:pPr>
      <w:bookmarkEnd w:id="1100"/>
      <w:r>
        <w:rPr>
          <w:rFonts w:ascii="Amiri" w:hAnsi="Amiri" w:eastAsia="Amiri" w:cs="Amiri"/>
          <w:color w:val="111111"/>
          <w:sz w:val="28"/>
          <w:sz w:val="28"/>
          <w:szCs w:val="28"/>
          <w:rtl w:val="true"/>
          <w:lang w:bidi="ar-SA"/>
        </w:rPr>
        <w:t>زَالَتِ الشَّمْسُ تَفَرَّقَ فَخُذْ حَظَّكَ مِنَ الْحِجَامَةِ قَبْلَ الزَّوَالِ‌</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1" w:name="__RefHeading___Toc2246735_2616395394"/>
      <w:bookmarkStart w:id="1102" w:name="_Toc517"/>
      <w:bookmarkEnd w:id="1101"/>
      <w:r>
        <w:rPr>
          <w:rtl w:val="true"/>
        </w:rPr>
        <w:t>«</w:t>
      </w:r>
      <w:r>
        <w:rPr/>
        <w:t>74</w:t>
      </w:r>
      <w:r>
        <w:rPr>
          <w:rtl w:val="true"/>
        </w:rPr>
        <w:t>»</w:t>
      </w:r>
      <w:bookmarkEnd w:id="1102"/>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الصَّادِقِ عليه السلام وَ هُوَ يَحْتَجِمُ يَوْمَ الْجُمُعَةِ فَقَالَ أَ وَ لَيْسَ تَقْرَأُ آيَةَ الْكُرْسِيِّ وَ نَهَي الْحِجَامَةَ مَعَ الزَّوَالِ فِي يَوْمِ الْجُمُعَةِ</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3" w:name="__RefHeading___Toc2246737_2616395394"/>
      <w:bookmarkStart w:id="1104" w:name="_Toc518"/>
      <w:bookmarkEnd w:id="1103"/>
      <w:r>
        <w:rPr>
          <w:rtl w:val="true"/>
        </w:rPr>
        <w:t>«</w:t>
      </w:r>
      <w:r>
        <w:rPr/>
        <w:t>75</w:t>
      </w:r>
      <w:r>
        <w:rPr>
          <w:rtl w:val="true"/>
        </w:rPr>
        <w:t>»</w:t>
      </w:r>
      <w:bookmarkEnd w:id="1104"/>
    </w:p>
    <w:p>
      <w:pPr>
        <w:pStyle w:val="BookText"/>
        <w:rPr/>
      </w:pP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الْحِجَامَةَ فِي سَبْعٍ مِنْ حَزِيرَانَ فَإِنْ فَاتَكَ فَالْأَرْبَعَ عَشْرَةَ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5" w:name="__RefHeading___Toc2246739_2616395394"/>
      <w:bookmarkStart w:id="1106" w:name="_Toc519"/>
      <w:bookmarkEnd w:id="1105"/>
      <w:r>
        <w:rPr>
          <w:rtl w:val="true"/>
        </w:rPr>
        <w:t>«</w:t>
      </w:r>
      <w:r>
        <w:rPr/>
        <w:t>76</w:t>
      </w:r>
      <w:r>
        <w:rPr>
          <w:rtl w:val="true"/>
        </w:rPr>
        <w:t>»</w:t>
      </w:r>
      <w:bookmarkEnd w:id="1106"/>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آيَةَ الْكُرْسِيِّ وَ احْتَجِمْ أَيَّ وَقْتٍ شِئْتَ‌</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7" w:name="__RefHeading___Toc2246741_2616395394"/>
      <w:bookmarkStart w:id="1108" w:name="_Toc520"/>
      <w:bookmarkEnd w:id="1107"/>
      <w:r>
        <w:rPr>
          <w:rtl w:val="true"/>
        </w:rPr>
        <w:t>«</w:t>
      </w:r>
      <w:r>
        <w:rPr/>
        <w:t>77</w:t>
      </w:r>
      <w:r>
        <w:rPr>
          <w:rtl w:val="true"/>
        </w:rPr>
        <w:t>»</w:t>
      </w:r>
      <w:bookmarkEnd w:id="1108"/>
    </w:p>
    <w:p>
      <w:pPr>
        <w:pStyle w:val="BookText"/>
        <w:rPr/>
      </w:pPr>
      <w:r>
        <w:rPr>
          <w:rFonts w:ascii="Amiri" w:hAnsi="Amiri" w:eastAsia="Amiri" w:cs="Amiri"/>
          <w:color w:val="111111"/>
          <w:sz w:val="28"/>
          <w:sz w:val="28"/>
          <w:szCs w:val="28"/>
          <w:rtl w:val="true"/>
          <w:lang w:bidi="ar-SA"/>
        </w:rPr>
        <w:t>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عليه السلام وَ هُوَ يَحْتَجِمُ يَوْمَ الْأَرْبِعَاءِ فِي الْحَبْسِ فَقُلْتُ إِنَّ هَذَا يَوْمٌ يَقُولُ النَّاسُ مَنِ احْتَجَمَ فِيهِ فَأَصَابَهُ الْبَرَصُ فَقَالَ إِنَّمَا يُخَافُ ذَلِكَ عَلَي مَنْ حَمَلَتْهُ أُمُّهُ فِي حَيْضِهَا</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9" w:name="__RefHeading___Toc2246743_2616395394"/>
      <w:bookmarkStart w:id="1110" w:name="_Toc521"/>
      <w:bookmarkEnd w:id="1109"/>
      <w:r>
        <w:rPr>
          <w:rtl w:val="true"/>
        </w:rPr>
        <w:t>«</w:t>
      </w:r>
      <w:r>
        <w:rPr/>
        <w:t>78</w:t>
      </w:r>
      <w:r>
        <w:rPr>
          <w:rtl w:val="true"/>
        </w:rPr>
        <w:t>»</w:t>
      </w:r>
      <w:bookmarkEnd w:id="1110"/>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ثَارَ بِأَحَدِكُمُ‌</w:t>
      </w:r>
      <w:r>
        <w:rPr>
          <w:rStyle w:val="FootnoteAnchor"/>
          <w:rtl w:val="true"/>
        </w:rPr>
        <w:footnoteReference w:id="522"/>
      </w:r>
      <w:r>
        <w:rPr>
          <w:rFonts w:ascii="Amiri" w:hAnsi="Amiri" w:eastAsia="Amiri" w:cs="Amiri"/>
          <w:color w:val="111111"/>
          <w:sz w:val="28"/>
          <w:sz w:val="28"/>
          <w:szCs w:val="28"/>
          <w:rtl w:val="true"/>
          <w:lang w:bidi="ar-SA"/>
        </w:rPr>
        <w:t>الدَّمَ فَلْيَحْتَجِمْ لَا يَتَبَيَّغْ بِهِ فَيَقْتُلَهُ وَ إِذَا أَرَادَ أَحَدُكُمْ ذَلِكَ فَلْيَكُنْ مِنْ آخِرِ النَّهَارِ</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1" w:name="__RefHeading___Toc2246745_2616395394"/>
      <w:bookmarkStart w:id="1112" w:name="_Toc522"/>
      <w:bookmarkEnd w:id="1111"/>
      <w:r>
        <w:rPr>
          <w:rtl w:val="true"/>
        </w:rPr>
        <w:t>«</w:t>
      </w:r>
      <w:r>
        <w:rPr/>
        <w:t>79</w:t>
      </w:r>
      <w:r>
        <w:rPr>
          <w:rtl w:val="true"/>
        </w:rPr>
        <w:t>»</w:t>
      </w:r>
      <w:bookmarkEnd w:id="1112"/>
    </w:p>
    <w:p>
      <w:pPr>
        <w:pStyle w:val="BookText"/>
        <w:rPr/>
      </w:pPr>
      <w:r>
        <w:rPr>
          <w:rFonts w:ascii="Amiri" w:hAnsi="Amiri" w:eastAsia="Amiri" w:cs="Amiri"/>
          <w:color w:val="111111"/>
          <w:sz w:val="28"/>
          <w:sz w:val="28"/>
          <w:szCs w:val="28"/>
          <w:rtl w:val="true"/>
          <w:lang w:bidi="ar-SA"/>
        </w:rPr>
        <w:t>مِنَ الْفِرْدَوْسِ،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عَلَي الرِّيقِ دَوَاءٌ وَ عَلَي الشِّبَعِ دَاءٌ وَ فِي سَبْعٍ وَ عَشَرٍ مِنَ الشَّهْرِ شِفَاءٌ وَ يَوْمَ الثَّلَاثَاءِ صِحَّةٌ لِلْبَدَنِ وَ لَقَدْ أَوْصَانِي جَبْرَئِيلُ بِالْحَجْمِ حَتَّي ظَنَنْتُ أَنَّهُ لَا بُدَّ مِنْهُ‌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3" w:name="__RefHeading___Toc2246747_2616395394"/>
      <w:bookmarkStart w:id="1114" w:name="_Toc523"/>
      <w:bookmarkEnd w:id="1113"/>
      <w:r>
        <w:rPr>
          <w:rtl w:val="true"/>
        </w:rPr>
        <w:t>«</w:t>
      </w:r>
      <w:r>
        <w:rPr/>
        <w:t>80</w:t>
      </w:r>
      <w:r>
        <w:rPr>
          <w:rtl w:val="true"/>
        </w:rPr>
        <w:t>»</w:t>
      </w:r>
      <w:bookmarkEnd w:id="111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يَوْمَ الثَّلَاثَاءِ لِسَبْعَ عَشْرَةَ يَمْضِي مِنَ الشَّهْرِ دَوَاءٌ لِدَاءِ سَنَةٍ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5" w:name="__RefHeading___Toc2246749_2616395394"/>
      <w:bookmarkStart w:id="1116" w:name="_Toc524"/>
      <w:bookmarkEnd w:id="1115"/>
      <w:r>
        <w:rPr>
          <w:rtl w:val="true"/>
        </w:rPr>
        <w:t>«</w:t>
      </w:r>
      <w:r>
        <w:rPr/>
        <w:t>81</w:t>
      </w:r>
      <w:r>
        <w:rPr>
          <w:rtl w:val="true"/>
        </w:rPr>
        <w:t>»</w:t>
      </w:r>
      <w:bookmarkEnd w:id="111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فِي الرَّأْسِ شِفَاءٌ مِنْ سَبْعٍ مِنَ الْجُنُونِ وَ الْجُذَامِ وَ الْبَرَصِ وَ النُّعَاسِ وَ وَجَعِ الضِّرْسِ وَ ظُلْمَةِ الْعَيْنِ وَ الصُّدَاعِ‌</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7" w:name="__RefHeading___Toc2246751_2616395394"/>
      <w:bookmarkStart w:id="1118" w:name="_Toc525"/>
      <w:bookmarkEnd w:id="1117"/>
      <w:r>
        <w:rPr>
          <w:rtl w:val="true"/>
        </w:rPr>
        <w:t>«</w:t>
      </w:r>
      <w:r>
        <w:rPr/>
        <w:t>82</w:t>
      </w:r>
      <w:r>
        <w:rPr>
          <w:rtl w:val="true"/>
        </w:rPr>
        <w:t>»</w:t>
      </w:r>
      <w:bookmarkEnd w:id="1118"/>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تَزِيدُ الْعَقْلَ وَ تَزِيدُ الْحَافِظَ حِفْظاً</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ظهر شود پراکنده گردد و تو بهره خود را از حجامت پیش از ظهر برگیر </w:t>
      </w:r>
      <w:r>
        <w:rPr>
          <w:rFonts w:eastAsia="IRNazanin" w:cs="IRNazanin"/>
          <w:color w:val="111111"/>
          <w:sz w:val="28"/>
          <w:szCs w:val="28"/>
          <w:rtl w:val="true"/>
          <w:lang w:bidi="fa-IR"/>
        </w:rPr>
        <w:t>.</w:t>
      </w:r>
    </w:p>
    <w:p>
      <w:pPr>
        <w:pStyle w:val="Heading5"/>
        <w:numPr>
          <w:ilvl w:val="4"/>
          <w:numId w:val="1"/>
        </w:numPr>
        <w:rPr/>
      </w:pPr>
      <w:bookmarkStart w:id="1119" w:name="__RefHeading___Toc2246753_2616395394"/>
      <w:bookmarkStart w:id="1120" w:name="_Toc526"/>
      <w:bookmarkEnd w:id="1119"/>
      <w:r>
        <w:rPr>
          <w:rtl w:val="true"/>
        </w:rPr>
        <w:t xml:space="preserve">روایت </w:t>
      </w:r>
      <w:r>
        <w:rPr/>
        <w:t>74</w:t>
      </w:r>
      <w:bookmarkEnd w:id="1120"/>
    </w:p>
    <w:p>
      <w:pPr>
        <w:pStyle w:val="BookText"/>
        <w:rPr/>
      </w:pPr>
      <w:r>
        <w:rPr>
          <w:rFonts w:ascii="IRNazanin" w:hAnsi="IRNazanin" w:eastAsia="IRNazanin"/>
          <w:color w:val="111111"/>
          <w:sz w:val="28"/>
          <w:sz w:val="28"/>
          <w:szCs w:val="28"/>
          <w:rtl w:val="true"/>
          <w:lang w:bidi="fa-IR"/>
        </w:rPr>
        <w:t>از مفضل بن عمر نقل شده است که نزد امام صادق علیه السلام رفتم در حالی که در روز جمعه حجامت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آیه الکرسی نخوانده ای؟ و نهی کرد از حجامت کردن مرتب در روز جمعه</w:t>
      </w:r>
      <w:r>
        <w:rPr>
          <w:rFonts w:eastAsia="IRNazanin" w:cs="IRNazanin"/>
          <w:color w:val="111111"/>
          <w:sz w:val="28"/>
          <w:szCs w:val="28"/>
          <w:rtl w:val="true"/>
          <w:lang w:bidi="fa-IR"/>
        </w:rPr>
        <w:t>.</w:t>
      </w:r>
    </w:p>
    <w:p>
      <w:pPr>
        <w:pStyle w:val="Heading5"/>
        <w:numPr>
          <w:ilvl w:val="4"/>
          <w:numId w:val="1"/>
        </w:numPr>
        <w:rPr/>
      </w:pPr>
      <w:bookmarkStart w:id="1121" w:name="__RefHeading___Toc2246755_2616395394"/>
      <w:bookmarkStart w:id="1122" w:name="_Toc527"/>
      <w:bookmarkEnd w:id="1121"/>
      <w:r>
        <w:rPr>
          <w:rtl w:val="true"/>
        </w:rPr>
        <w:t xml:space="preserve">روایت </w:t>
      </w:r>
      <w:r>
        <w:rPr/>
        <w:t>75</w:t>
      </w:r>
      <w:bookmarkEnd w:id="1122"/>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الحسن علیه السّلام نقل شده است که حجامت در هفتم حزیران را وامگذار، و اگرت از دست رفت چهاردهم آن</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3" w:name="__RefHeading___Toc2246757_2616395394"/>
      <w:bookmarkStart w:id="1124" w:name="_Toc528"/>
      <w:bookmarkEnd w:id="1123"/>
      <w:r>
        <w:rPr>
          <w:rtl w:val="true"/>
        </w:rPr>
        <w:t xml:space="preserve">روایت </w:t>
      </w:r>
      <w:r>
        <w:rPr/>
        <w:t>76</w:t>
      </w:r>
      <w:bookmarkEnd w:id="1124"/>
    </w:p>
    <w:p>
      <w:pPr>
        <w:pStyle w:val="BookText"/>
        <w:rPr/>
      </w:pPr>
      <w:r>
        <w:rPr>
          <w:rFonts w:ascii="IRNazanin" w:hAnsi="IRNazanin" w:eastAsia="IRNazanin"/>
          <w:color w:val="111111"/>
          <w:sz w:val="28"/>
          <w:sz w:val="28"/>
          <w:szCs w:val="28"/>
          <w:rtl w:val="true"/>
          <w:lang w:bidi="fa-IR"/>
        </w:rPr>
        <w:t>از امام صادق علیه السّلام نقل شده است که آیة الکرسی بخوان و هر گاه خواهی حجامت کن</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5" w:name="__RefHeading___Toc2246759_2616395394"/>
      <w:bookmarkStart w:id="1126" w:name="_Toc529"/>
      <w:bookmarkEnd w:id="1125"/>
      <w:r>
        <w:rPr>
          <w:rtl w:val="true"/>
        </w:rPr>
        <w:t xml:space="preserve">روایت </w:t>
      </w:r>
      <w:r>
        <w:rPr/>
        <w:t>77</w:t>
      </w:r>
      <w:bookmarkEnd w:id="1126"/>
    </w:p>
    <w:p>
      <w:pPr>
        <w:pStyle w:val="BookText"/>
        <w:rPr/>
      </w:pPr>
      <w:r>
        <w:rPr>
          <w:rFonts w:ascii="IRNazanin" w:hAnsi="IRNazanin" w:eastAsia="IRNazanin"/>
          <w:color w:val="111111"/>
          <w:sz w:val="28"/>
          <w:sz w:val="28"/>
          <w:szCs w:val="28"/>
          <w:rtl w:val="true"/>
          <w:lang w:bidi="fa-IR"/>
        </w:rPr>
        <w:t>از شعیب عقرقوفی نقل شده است که نزد ابی الحسن علیه السّلام آمدم و روز چهارشنبه در زندان حجامت می‌کرد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گویند هر که در این روز حجامت کند پیس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برای کسی است که نطفه او در زمان حیض مادرش بسته شده باشد</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7" w:name="__RefHeading___Toc2246761_2616395394"/>
      <w:bookmarkStart w:id="1128" w:name="_Toc530"/>
      <w:bookmarkEnd w:id="1127"/>
      <w:r>
        <w:rPr>
          <w:rtl w:val="true"/>
        </w:rPr>
        <w:t xml:space="preserve">روایت </w:t>
      </w:r>
      <w:r>
        <w:rPr/>
        <w:t>78</w:t>
      </w:r>
      <w:bookmarkEnd w:id="1128"/>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چون خون یکی از شما شورید حجامت کند مبادا خونش بجوشد و او را بکشد، و هر که خواست از شما در آخر روز باشد</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9" w:name="__RefHeading___Toc2246763_2616395394"/>
      <w:bookmarkStart w:id="1130" w:name="_Toc531"/>
      <w:bookmarkEnd w:id="1129"/>
      <w:r>
        <w:rPr>
          <w:rtl w:val="true"/>
        </w:rPr>
        <w:t xml:space="preserve">روایت </w:t>
      </w:r>
      <w:r>
        <w:rPr/>
        <w:t>79</w:t>
      </w:r>
      <w:bookmarkEnd w:id="1130"/>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نقل شده است که رسول خدا صلی اللَّه علیه و آله و سلم فرمود حجامت ناشتا درمان است و در سیری درد و در هفدهم ماه درمان و روز سه شنبه تندرستی، و جبرئیل مرا به حجامت سفارش کرد تا پنداشتم باید حجامت کرد</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1" w:name="__RefHeading___Toc2246765_2616395394"/>
      <w:bookmarkStart w:id="1132" w:name="_Toc532"/>
      <w:bookmarkEnd w:id="1131"/>
      <w:r>
        <w:rPr>
          <w:rtl w:val="true"/>
        </w:rPr>
        <w:t xml:space="preserve">روایت </w:t>
      </w:r>
      <w:r>
        <w:rPr/>
        <w:t>80</w:t>
      </w:r>
      <w:bookmarkEnd w:id="1132"/>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فرمود حجامت سه شنبه هفدهم ماه درمان درد یک سال است</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3" w:name="__RefHeading___Toc2246767_2616395394"/>
      <w:bookmarkStart w:id="1134" w:name="_Toc533"/>
      <w:bookmarkEnd w:id="1133"/>
      <w:r>
        <w:rPr>
          <w:rtl w:val="true"/>
        </w:rPr>
        <w:t xml:space="preserve">روایت </w:t>
      </w:r>
      <w:r>
        <w:rPr/>
        <w:t>81</w:t>
      </w:r>
      <w:bookmarkEnd w:id="1134"/>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فرمود حجامت در سر درمان هفت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خوره، پیسی، چرتک، درد دندان، تیرگی چشم و سر درد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5" w:name="__RefHeading___Toc2246769_2616395394"/>
      <w:bookmarkStart w:id="1136" w:name="_Toc534"/>
      <w:bookmarkEnd w:id="1135"/>
      <w:r>
        <w:rPr>
          <w:rtl w:val="true"/>
        </w:rPr>
        <w:t xml:space="preserve">روایت </w:t>
      </w:r>
      <w:r>
        <w:rPr/>
        <w:t>82</w:t>
      </w:r>
      <w:bookmarkEnd w:id="113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خرد را فزاید و حافظه را نیرو بخشد</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1137" w:name="pg13477_159903"/>
    </w:p>
    <w:p>
      <w:pPr>
        <w:pStyle w:val="Heading5"/>
        <w:numPr>
          <w:ilvl w:val="4"/>
          <w:numId w:val="1"/>
        </w:numPr>
        <w:rPr/>
      </w:pPr>
      <w:bookmarkStart w:id="1138" w:name="__RefHeading___Toc2246771_2616395394"/>
      <w:bookmarkStart w:id="1139" w:name="_Toc535"/>
      <w:bookmarkEnd w:id="1137"/>
      <w:bookmarkEnd w:id="1138"/>
      <w:r>
        <w:rPr>
          <w:rtl w:val="true"/>
        </w:rPr>
        <w:t>«</w:t>
      </w:r>
      <w:r>
        <w:rPr/>
        <w:t>83</w:t>
      </w:r>
      <w:r>
        <w:rPr>
          <w:rtl w:val="true"/>
        </w:rPr>
        <w:t>»</w:t>
      </w:r>
      <w:bookmarkEnd w:id="1139"/>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فِي النُّقْرَةِ</w:t>
      </w:r>
      <w:r>
        <w:rPr>
          <w:rStyle w:val="FootnoteAnchor"/>
          <w:rtl w:val="true"/>
        </w:rPr>
        <w:footnoteReference w:id="536"/>
      </w:r>
      <w:r>
        <w:rPr>
          <w:rFonts w:ascii="Amiri" w:hAnsi="Amiri" w:eastAsia="Amiri" w:cs="Amiri"/>
          <w:color w:val="111111"/>
          <w:sz w:val="28"/>
          <w:sz w:val="28"/>
          <w:szCs w:val="28"/>
          <w:rtl w:val="true"/>
          <w:lang w:bidi="ar-SA"/>
        </w:rPr>
        <w:t>تُورِثُ النِّسْيَانَ‌</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0" w:name="__RefHeading___Toc2246773_2616395394"/>
      <w:bookmarkStart w:id="1141" w:name="_Toc536"/>
      <w:bookmarkEnd w:id="1140"/>
      <w:r>
        <w:rPr>
          <w:rtl w:val="true"/>
        </w:rPr>
        <w:t>«</w:t>
      </w:r>
      <w:r>
        <w:rPr/>
        <w:t>84</w:t>
      </w:r>
      <w:r>
        <w:rPr>
          <w:rtl w:val="true"/>
        </w:rPr>
        <w:t>»</w:t>
      </w:r>
      <w:bookmarkEnd w:id="1141"/>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رَسُولُ اللَّهِ صلي الله عليه و آله فِي رَأْسِهِ وَ بَيْنَ كَتِفَيْهِ وَ قَفَاهُ وَ سَمَّي الْوَاحِدَةَ النَّافِعَةَ وَ الْأُخْرَي الْمُغِيثَةَ وَ الثَّالِثَةَ الْمُنْقِذَةَ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الرَّأْسِ الْمُنْقِذَةُ وَ الَّتِي فِي النُّقْرَةِ الْمُغِيثَةُ وَ الَّتِي فِي الْكَاهِلِ النَّافِعَةُ وَ رُوِيَ الْمُغِيثَةُ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2" w:name="__RefHeading___Toc2246775_2616395394"/>
      <w:bookmarkStart w:id="1143" w:name="_Toc537"/>
      <w:bookmarkEnd w:id="1142"/>
      <w:r>
        <w:rPr>
          <w:rtl w:val="true"/>
        </w:rPr>
        <w:t>«</w:t>
      </w:r>
      <w:r>
        <w:rPr/>
        <w:t>85</w:t>
      </w:r>
      <w:r>
        <w:rPr>
          <w:rtl w:val="true"/>
        </w:rPr>
        <w:t>»</w:t>
      </w:r>
      <w:bookmarkEnd w:id="1143"/>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أَشَارَ بِيَدِهِ إِلَي رَأْسِهِ عَلَيْكُمْ بِالْمُغِيثَةِ فَإِنَّهَا تَنْفَعُ مِنَ الْجُنُونِ وَ الْجُذَامِ وَ الْبَرَصِ وَ الْإِكْلَةِ وَ وَجَعِ الْأَضْرَاسِ‌</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4" w:name="__RefHeading___Toc2246777_2616395394"/>
      <w:bookmarkStart w:id="1145" w:name="_Toc538"/>
      <w:bookmarkEnd w:id="1144"/>
      <w:r>
        <w:rPr>
          <w:rtl w:val="true"/>
        </w:rPr>
        <w:t>«</w:t>
      </w:r>
      <w:r>
        <w:rPr/>
        <w:t>86</w:t>
      </w:r>
      <w:r>
        <w:rPr>
          <w:rtl w:val="true"/>
        </w:rPr>
        <w:t>»</w:t>
      </w:r>
      <w:bookmarkEnd w:id="1145"/>
    </w:p>
    <w:p>
      <w:p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الصَّبِيُّ أَرْبَعَةَ أَشْهُرٍ فَاحْتَجِمُوهُ فِي كُلِّ شَهْرٍ مَرَّةً فِي النُّقْرَةِ فَإِنَّهُ يُجَفِّفُ لُعَابَهُ وَ يَهْبِطُ بِالْحَرِّ مِنْ رَأْسِهِ وَ جَسَدِهِ‌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6" w:name="__RefHeading___Toc2246779_2616395394"/>
      <w:bookmarkStart w:id="1147" w:name="_Toc539"/>
      <w:bookmarkEnd w:id="1146"/>
      <w:r>
        <w:rPr>
          <w:rtl w:val="true"/>
        </w:rPr>
        <w:t>«</w:t>
      </w:r>
      <w:r>
        <w:rPr/>
        <w:t>87</w:t>
      </w:r>
      <w:r>
        <w:rPr>
          <w:rtl w:val="true"/>
        </w:rPr>
        <w:t>»</w:t>
      </w:r>
      <w:bookmarkEnd w:id="1147"/>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 ثَلَاثٌ وَ الدَّوَاءُ ثَلَاثٌ فَالدَّاءُ الْمِرَّةُ وَ الْبَلْغَمُ وَ الدَّمُ فَدَوَاءُ الدَّمِ الْحِجَامَةُ وَ دَوَاءُ الْمِرَّةِ الْمَشِيُّ وَ دَوَاءُ الْبَلْغَمِ الْحَمَّامُ‌</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8" w:name="__RefHeading___Toc2246781_2616395394"/>
      <w:bookmarkStart w:id="1149" w:name="_Toc540"/>
      <w:bookmarkEnd w:id="1148"/>
      <w:r>
        <w:rPr>
          <w:rtl w:val="true"/>
        </w:rPr>
        <w:t>«</w:t>
      </w:r>
      <w:r>
        <w:rPr/>
        <w:t>88</w:t>
      </w:r>
      <w:r>
        <w:rPr>
          <w:rtl w:val="true"/>
        </w:rPr>
        <w:t>»</w:t>
      </w:r>
      <w:bookmarkEnd w:id="1149"/>
    </w:p>
    <w:p>
      <w:pPr>
        <w:pStyle w:val="BookText"/>
        <w:rPr/>
      </w:pPr>
      <w:r>
        <w:rPr>
          <w:rFonts w:ascii="Amiri" w:hAnsi="Amiri" w:eastAsia="Amiri" w:cs="Amiri"/>
          <w:color w:val="111111"/>
          <w:sz w:val="28"/>
          <w:sz w:val="28"/>
          <w:szCs w:val="28"/>
          <w:rtl w:val="true"/>
          <w:lang w:bidi="ar-SA"/>
        </w:rPr>
        <w:t>عَنْ مُعَاوِيَةَ بْنِ 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عليه السلام دَعَا طَبِيباً فَفَصَدَ عِرْقاً مِنْ بَطْنِ كَفِّهِ‌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0" w:name="__RefHeading___Toc2246783_2616395394"/>
      <w:bookmarkStart w:id="1151" w:name="_Toc541"/>
      <w:bookmarkEnd w:id="1150"/>
      <w:r>
        <w:rPr>
          <w:rtl w:val="true"/>
        </w:rPr>
        <w:t>«</w:t>
      </w:r>
      <w:r>
        <w:rPr/>
        <w:t>89</w:t>
      </w:r>
      <w:r>
        <w:rPr>
          <w:rtl w:val="true"/>
        </w:rPr>
        <w:t>»</w:t>
      </w:r>
      <w:bookmarkEnd w:id="1151"/>
    </w:p>
    <w:p>
      <w:pPr>
        <w:pStyle w:val="BookText"/>
        <w:rPr/>
      </w:pPr>
      <w:r>
        <w:rPr>
          <w:rFonts w:ascii="Amiri" w:hAnsi="Amiri" w:eastAsia="Amiri" w:cs="Amiri"/>
          <w:color w:val="111111"/>
          <w:sz w:val="28"/>
          <w:sz w:val="28"/>
          <w:szCs w:val="28"/>
          <w:rtl w:val="true"/>
          <w:lang w:bidi="ar-SA"/>
        </w:rPr>
        <w:t>عَنْ مُحَسِّنٍ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أَبِي عَبْدِ اللَّهِ عليه السلام وَجَعَ الْكَبِدِ فَدَعَا بِالْفَاصِدِ فَفَصَدَنِي مِنْ قَدَمِي وَ قَالَ اشْرَبُوا الْكَاشِمَ لِوَجَعِ الْخَاصِرَةِ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2" w:name="__RefHeading___Toc2246785_2616395394"/>
      <w:bookmarkStart w:id="1153" w:name="_Toc542"/>
      <w:bookmarkEnd w:id="1152"/>
      <w:r>
        <w:rPr>
          <w:rtl w:val="true"/>
        </w:rPr>
        <w:t>«</w:t>
      </w:r>
      <w:r>
        <w:rPr/>
        <w:t>90</w:t>
      </w:r>
      <w:r>
        <w:rPr>
          <w:rtl w:val="true"/>
        </w:rPr>
        <w:t>»</w:t>
      </w:r>
      <w:bookmarkEnd w:id="1153"/>
    </w:p>
    <w:p>
      <w:pPr>
        <w:pStyle w:val="BookText"/>
        <w:rPr/>
      </w:pP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شَكَا إِلَيْهِ رَجُلٌ الْحِكَّةَ فَقَالَ احْتَجِمْ ثَلَاثَ مَرَّاتٍ فِي الرِّجْلَيْنِ جَمِيعاً فِيمَا بَيْنَ الْعُرْقُوبِ وَ الْكَعْبِ فَفَعَلَ الرَّجُلُ ذَلِكَ فَذَهَبَ عَنْهُ وَ شَكَا إِلَيْهِ آخَرُ فَقَالَ احْتَجِمْ فِي وَاحِدِ عَقِبَيْكَ أَوْ مِنَ الرِّجْلَيْنِ جَمِيعاً ثَلَاثَ</w:t>
      </w:r>
    </w:p>
    <w:p>
      <w:pPr>
        <w:pStyle w:val="Heading5"/>
        <w:numPr>
          <w:ilvl w:val="4"/>
          <w:numId w:val="1"/>
        </w:numPr>
        <w:rPr/>
      </w:pPr>
      <w:bookmarkStart w:id="1154" w:name="__RefHeading___Toc2246787_2616395394"/>
      <w:bookmarkStart w:id="1155" w:name="_Toc543"/>
      <w:bookmarkEnd w:id="1154"/>
      <w:r>
        <w:rPr>
          <w:rtl w:val="true"/>
        </w:rPr>
        <w:t xml:space="preserve">روایت </w:t>
      </w:r>
      <w:r>
        <w:rPr/>
        <w:t>83</w:t>
      </w:r>
      <w:bookmarkEnd w:id="1155"/>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فرمود حجامت در گودی سر مایه فراموشی است</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6" w:name="__RefHeading___Toc2246789_2616395394"/>
      <w:bookmarkStart w:id="1157" w:name="_Toc544"/>
      <w:bookmarkEnd w:id="1156"/>
      <w:r>
        <w:rPr>
          <w:rtl w:val="true"/>
        </w:rPr>
        <w:t xml:space="preserve">روایت </w:t>
      </w:r>
      <w:r>
        <w:rPr/>
        <w:t>84</w:t>
      </w:r>
      <w:bookmarkEnd w:id="1157"/>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رسول خدا صلی اللَّه علیه و آله و سلم سر و میان دو شانه و پشت خود را حجامت کرد و یکی را نافعه می‌نامید و دیگری را مغیثه و سوّمی را منقذه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جز این حدیث است که در سر را منقذه نامیده، و آنکه در گودی پشت سر است مغیثه و آنکه در شانه است نافعه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مغیثه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8" w:name="__RefHeading___Toc2246791_2616395394"/>
      <w:bookmarkStart w:id="1159" w:name="_Toc545"/>
      <w:bookmarkEnd w:id="1158"/>
      <w:r>
        <w:rPr>
          <w:rtl w:val="true"/>
        </w:rPr>
        <w:t xml:space="preserve">روایت </w:t>
      </w:r>
      <w:r>
        <w:rPr/>
        <w:t>85</w:t>
      </w:r>
      <w:bookmarkEnd w:id="1159"/>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نقل شده است که رسول خدا صلی اللَّه علیه و آله اشاره به سر خود کرد و فرمود بر شما باد به مغیثه که نافع است برای دیوانگی، خوره، پیسی و خارش تن و درد دندانها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0" w:name="__RefHeading___Toc2246793_2616395394"/>
      <w:bookmarkStart w:id="1161" w:name="_Toc546"/>
      <w:bookmarkEnd w:id="1160"/>
      <w:r>
        <w:rPr>
          <w:rtl w:val="true"/>
        </w:rPr>
        <w:t xml:space="preserve">روایت </w:t>
      </w:r>
      <w:r>
        <w:rPr/>
        <w:t>86</w:t>
      </w:r>
      <w:bookmarkEnd w:id="1161"/>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نقل شده است که چون کودک چهار ماهه شود هر ماه یک بار در گودی پشتش حجامت کنید که لعابش را بخشکاند و حرارت سر و تنش را فرو کشد</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2" w:name="__RefHeading___Toc2246795_2616395394"/>
      <w:bookmarkStart w:id="1163" w:name="_Toc547"/>
      <w:bookmarkEnd w:id="1162"/>
      <w:r>
        <w:rPr>
          <w:rtl w:val="true"/>
        </w:rPr>
        <w:t xml:space="preserve">روایت </w:t>
      </w:r>
      <w:r>
        <w:rPr/>
        <w:t>87</w:t>
      </w:r>
      <w:bookmarkEnd w:id="1163"/>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 درد سه، دارو سه تا است؛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بلغم،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خون حجامت، داروی صفراء مسهل خوردن و داروی بلغم حمام است</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4" w:name="__RefHeading___Toc2246797_2616395394"/>
      <w:bookmarkStart w:id="1165" w:name="_Toc548"/>
      <w:bookmarkEnd w:id="1164"/>
      <w:r>
        <w:rPr>
          <w:rtl w:val="true"/>
        </w:rPr>
        <w:t xml:space="preserve">روایت </w:t>
      </w:r>
      <w:r>
        <w:rPr/>
        <w:t>88</w:t>
      </w:r>
      <w:bookmarkEnd w:id="1165"/>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بن حکیم نقل است که ابو جعفر علیه السّلام پزشکی را خواست و در کف مشتش رگ زد</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6" w:name="__RefHeading___Toc2246799_2616395394"/>
      <w:bookmarkStart w:id="1167" w:name="_Toc549"/>
      <w:bookmarkEnd w:id="1166"/>
      <w:r>
        <w:rPr>
          <w:rtl w:val="true"/>
        </w:rPr>
        <w:t xml:space="preserve">روایت </w:t>
      </w:r>
      <w:r>
        <w:rPr/>
        <w:t>89</w:t>
      </w:r>
      <w:bookmarkEnd w:id="1167"/>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محسن وشّاء نقل است که که از درد کبد به امام صادق علیه السلام شکایت کردم، رگ زنی خواست و پایم را رگ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درد پهلو کاشم بنوشید</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8" w:name="__RefHeading___Toc2246801_2616395394"/>
      <w:bookmarkStart w:id="1169" w:name="_Toc550"/>
      <w:bookmarkEnd w:id="1168"/>
      <w:r>
        <w:rPr>
          <w:rtl w:val="true"/>
        </w:rPr>
        <w:t xml:space="preserve">روایت </w:t>
      </w:r>
      <w:r>
        <w:rPr/>
        <w:t>90</w:t>
      </w:r>
      <w:bookmarkEnd w:id="116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مردی به امام صادق علیه السّلام از خارش نالید،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هر دو پا را میان مچ و کعب حجامت کن، و او انجام داد و درد رفت، و دیگری نالید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پاشنه یا هر دو پا را سه </w:t>
      </w:r>
      <w:bookmarkStart w:id="1170" w:name="pg13477_159904"/>
    </w:p>
    <w:p>
      <w:pPr>
        <w:pStyle w:val="BookText"/>
        <w:rPr/>
      </w:pPr>
      <w:bookmarkEnd w:id="1170"/>
      <w:r>
        <w:rPr>
          <w:rFonts w:ascii="Amiri" w:hAnsi="Amiri" w:eastAsia="Amiri" w:cs="Amiri"/>
          <w:color w:val="111111"/>
          <w:sz w:val="28"/>
          <w:sz w:val="28"/>
          <w:szCs w:val="28"/>
          <w:rtl w:val="true"/>
          <w:lang w:bidi="ar-SA"/>
        </w:rPr>
        <w:t>مَرَّاتٍ تَبْرَأْ إِنْ شَاءَ اللَّهُ قَالَ وَ شَكَا بَعْضُهُمْ إِلَي أَبِي الْحَسَنِ عليه السلام كَثْرَةَ مَا يُصِيبُهُ مِنَ الْجَرَبِ فَقَالَ إِنَّ الْجَرَبَ مِنْ بُخَارِ الْكَبِدِ فَاذْهَبْ وَ افْتَصِدْ مِنَ قَدَمِكَ الْيُمْنَي وَ الْزَمْ أَخْذَ دِرْهَمَيْنِ مِنْ دُهْنِ اللَّوْزِ الْحُلْوِ عَلَي مَاءِ الْكَشْكِ وَ اتَّقِ الْحِيتَانَ وَ الْخَلَّ فَفَعَلَ فَبَرَأَ بِإِذْنِ اللَّهِ‌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1" w:name="__RefHeading___Toc2246803_2616395394"/>
      <w:bookmarkStart w:id="1172" w:name="_Toc551"/>
      <w:bookmarkEnd w:id="1171"/>
      <w:r>
        <w:rPr>
          <w:rtl w:val="true"/>
        </w:rPr>
        <w:t>«</w:t>
      </w:r>
      <w:r>
        <w:rPr/>
        <w:t>91</w:t>
      </w:r>
      <w:r>
        <w:rPr>
          <w:rtl w:val="true"/>
        </w:rPr>
        <w:t>»</w:t>
      </w:r>
      <w:bookmarkEnd w:id="1172"/>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أَبِي عَبْدِ اللَّهِ عليه السلام الْجَرَبَ عَلَي جَسَدِي وَ الْحَرَارَةَ فَقَالَ عَلَيْكُمْ بِالافْتِصَادِ مِنَ الْأَكْحَلِ فَفَعَلْتُ فَذَهَبَ عَنِّي وَ الْحَمْدُ لِلَّهِ شُكْراً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3" w:name="__RefHeading___Toc2246805_2616395394"/>
      <w:bookmarkStart w:id="1174" w:name="_Toc552"/>
      <w:bookmarkEnd w:id="1173"/>
      <w:r>
        <w:rPr>
          <w:rtl w:val="true"/>
        </w:rPr>
        <w:t>«</w:t>
      </w:r>
      <w:r>
        <w:rPr/>
        <w:t>92</w:t>
      </w:r>
      <w:r>
        <w:rPr>
          <w:rtl w:val="true"/>
        </w:rPr>
        <w:t>»</w:t>
      </w:r>
      <w:bookmarkEnd w:id="1174"/>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شَكَا إِلَي أَبِي عَبْدِ اللَّهِ عليه السلام الْحِكَّةَ فَقَالَ لَهُ شَرِبْتَ الدَّوَاءَ فَقَالَ نَعَمْ فَقَالَ فَصَدْتَ الْعِرْقَ فَقَالَ نَعَمْ فَلَمْ أَنْتَفِعْ بِهِ فَقَالَ احْتَجِمْ ثَلَاثَ مَرَّاتٍ فِي الرِّجْلَيْنِ جَمِيعاً فِيمَا بَيْنَ الْعُرْقُوبِ وَ الْكَعْبِ فَفَعَلَ فَذَهَبَ عَنْهُ‌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5" w:name="__RefHeading___Toc2246807_2616395394"/>
      <w:bookmarkStart w:id="1176" w:name="_Toc553"/>
      <w:bookmarkEnd w:id="1175"/>
      <w:r>
        <w:rPr>
          <w:rtl w:val="true"/>
        </w:rPr>
        <w:t>بيان</w:t>
      </w:r>
      <w:bookmarkEnd w:id="1176"/>
    </w:p>
    <w:p>
      <w:pPr>
        <w:pStyle w:val="BookText"/>
        <w:rPr/>
      </w:pPr>
      <w:r>
        <w:rPr>
          <w:rFonts w:ascii="Amiri" w:hAnsi="Amiri" w:eastAsia="Amiri" w:cs="Amiri"/>
          <w:color w:val="111111"/>
          <w:sz w:val="28"/>
          <w:sz w:val="28"/>
          <w:szCs w:val="28"/>
          <w:rtl w:val="true"/>
          <w:lang w:bidi="ar-SA"/>
        </w:rPr>
        <w:t>في القاموس غرّر بنفسه تغريرا و تغرّة كتحلّة عرّضها للهلكة و الاسم الغرر و قال النقرة منقطع القَمحدُوة من القفا و قال الإِكْلة بالكسر الحكّة كالأكال و الأكلة كغراب و فرحة و كفرحة داء في العضو يأتكل منه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المرّة بالكسر و شدّ الراء تشمل السوداء و الصفراء و قال في النهاية فيه خَيْرُ مَا تَدَاوَيْتُمْ بِهِ الْمَشِيُّ يقال شربت مشيّا و مشوا و هو الدواء المسهل لأنه يحمل شاربه علي المشْي و التردّد إلي الخلاء و في القاموس العرقوب عصب غليظ فوق عقب الإنسان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بالكعب هنا الذي بين الساق و القدم أو النابتين عن يمين القدم و شماله لا الذي في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 واحد عقبيك لعل المعني احتجم علي التناوب مرة في هذا و مرة في الأخري و المراد بالعقب الكعب بالمعني الثاني مجازا و في القاموس الكشك ماء الشعير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حجامت کن و بهتر شوی ان شاء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فزونی خشکی به ابی الحسن علیه السّلام شکایت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تن از بخار کبد است، برو و پای راستت را رگ بزن، و دو درهم روغن بادام شیرین بگیر و با آش جو همیشه ملازم باش و از گوشت ماهی و سرکه پرهیز کن و آن مرد انجام داد و خوب شد به فرمان خدا</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7" w:name="__RefHeading___Toc2246809_2616395394"/>
      <w:bookmarkStart w:id="1178" w:name="_Toc554"/>
      <w:bookmarkEnd w:id="1177"/>
      <w:r>
        <w:rPr>
          <w:rtl w:val="true"/>
        </w:rPr>
        <w:t xml:space="preserve">روایت </w:t>
      </w:r>
      <w:r>
        <w:rPr/>
        <w:t>91</w:t>
      </w:r>
      <w:bookmarkEnd w:id="1178"/>
    </w:p>
    <w:p>
      <w:pPr>
        <w:pStyle w:val="BookText"/>
        <w:rPr/>
      </w:pPr>
      <w:r>
        <w:rPr>
          <w:rFonts w:ascii="IRNazanin" w:hAnsi="IRNazanin" w:eastAsia="IRNazanin"/>
          <w:color w:val="111111"/>
          <w:sz w:val="28"/>
          <w:sz w:val="28"/>
          <w:szCs w:val="28"/>
          <w:rtl w:val="true"/>
          <w:lang w:bidi="fa-IR"/>
        </w:rPr>
        <w:t>از مفضل بن عمر نقل شده است که به امام صادق علیه السّلام از خشکی تن و حرارت نالیدم فرمود بر شما باد که اکحل را رگ بزنید، و انجام دادم و از من رفت و الحمد للَّه شکرا</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9" w:name="__RefHeading___Toc2246811_2616395394"/>
      <w:bookmarkStart w:id="1180" w:name="_Toc555"/>
      <w:bookmarkEnd w:id="1179"/>
      <w:r>
        <w:rPr>
          <w:rtl w:val="true"/>
        </w:rPr>
        <w:t xml:space="preserve">روایت </w:t>
      </w:r>
      <w:r>
        <w:rPr/>
        <w:t>92</w:t>
      </w:r>
      <w:bookmarkEnd w:id="1180"/>
    </w:p>
    <w:p>
      <w:pPr>
        <w:pStyle w:val="BookText"/>
        <w:rPr/>
      </w:pPr>
      <w:r>
        <w:rPr>
          <w:rFonts w:ascii="IRNazanin" w:hAnsi="IRNazanin" w:eastAsia="IRNazanin"/>
          <w:color w:val="111111"/>
          <w:sz w:val="28"/>
          <w:sz w:val="28"/>
          <w:szCs w:val="28"/>
          <w:rtl w:val="true"/>
          <w:lang w:bidi="fa-IR"/>
        </w:rPr>
        <w:t>روایت است که مردی به امام صادق علیه السّلام از خارش شکایت کرد، فرمود دارو نوشیدی؟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سودی نبردم فرمود سه بار در هر دو پا میان پاشنه و کعب حجامت کن، و انجام داد و درد از او رفت</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1" w:name="__RefHeading___Toc2246813_2616395394"/>
      <w:bookmarkStart w:id="1182" w:name="_Toc556"/>
      <w:bookmarkEnd w:id="1181"/>
      <w:r>
        <w:rPr>
          <w:rtl w:val="true"/>
        </w:rPr>
        <w:t>بیان</w:t>
      </w:r>
      <w:bookmarkEnd w:id="1182"/>
    </w:p>
    <w:p>
      <w:pPr>
        <w:pStyle w:val="BookText"/>
        <w:rPr/>
      </w:pPr>
      <w:r>
        <w:rPr>
          <w:rFonts w:ascii="IRNazanin" w:hAnsi="IRNazanin" w:eastAsia="IRNazanin"/>
          <w:color w:val="111111"/>
          <w:sz w:val="28"/>
          <w:sz w:val="28"/>
          <w:szCs w:val="28"/>
          <w:rtl w:val="true"/>
          <w:lang w:bidi="fa-IR"/>
        </w:rPr>
        <w:t>خیانت کرد به نفس خود خیانتی و تغره – مانند تحله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خود را در معرض هلاکت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نقره بریده شده از پشت است و گفته اکله – به کسره – حکه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اکل و اکله کلاغ است و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فرحه مرضی است در عضوی که از آن می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مره – با کسره و تشدید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سودا و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 در آن خیری است که تا زمانی که راه می روی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است مشیا و مشوا نوشیدم دارویی مسهل است که شارب آن را حفظ می کند در رفتن به 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 که عرقوب عصبی است فلیظ بالای پشت انسان –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کعب جایی است نزدیک ساق و پایین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جایی بین کنار و جلوی پا و نه پشت آن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گفته در جایی از پشت خود شاید به این معنی است که به تناوب حجامت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در اینجا و بار دیگر در جایی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عقب کعب مجازا به معنی بار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 کشک به معنی آب جو است</w:t>
      </w:r>
      <w:r>
        <w:rPr>
          <w:rFonts w:eastAsia="IRNazanin" w:cs="IRNazanin"/>
          <w:color w:val="111111"/>
          <w:sz w:val="28"/>
          <w:szCs w:val="28"/>
          <w:rtl w:val="true"/>
          <w:lang w:bidi="fa-IR"/>
        </w:rPr>
        <w:t xml:space="preserve">. </w:t>
      </w:r>
      <w:bookmarkStart w:id="1183" w:name="pg13477_159905"/>
    </w:p>
    <w:p>
      <w:pPr>
        <w:pStyle w:val="Heading5"/>
        <w:numPr>
          <w:ilvl w:val="4"/>
          <w:numId w:val="1"/>
        </w:numPr>
        <w:rPr/>
      </w:pPr>
      <w:bookmarkStart w:id="1184" w:name="__RefHeading___Toc2246815_2616395394"/>
      <w:bookmarkStart w:id="1185" w:name="_Toc557"/>
      <w:bookmarkEnd w:id="1183"/>
      <w:bookmarkEnd w:id="1184"/>
      <w:r>
        <w:rPr>
          <w:rtl w:val="true"/>
        </w:rPr>
        <w:t>«</w:t>
      </w:r>
      <w:r>
        <w:rPr/>
        <w:t>93</w:t>
      </w:r>
      <w:r>
        <w:rPr>
          <w:rtl w:val="true"/>
        </w:rPr>
        <w:t>»</w:t>
      </w:r>
      <w:bookmarkEnd w:id="1185"/>
    </w:p>
    <w:p>
      <w:pPr>
        <w:pStyle w:val="BookText"/>
        <w:rPr/>
      </w:pPr>
      <w:r>
        <w:rPr>
          <w:rFonts w:ascii="Amiri" w:hAnsi="Amiri" w:eastAsia="Amiri" w:cs="Amiri"/>
          <w:color w:val="111111"/>
          <w:sz w:val="28"/>
          <w:sz w:val="28"/>
          <w:szCs w:val="28"/>
          <w:rtl w:val="true"/>
          <w:lang w:bidi="ar-SA"/>
        </w:rPr>
        <w:t>الْكَافِي، عَنْ عِدَّةٍ مِنْ أَصْحَابِهِ عَنْ سَهْلِ بْنِ زِيَادٍ عَنِ الْحَسَنِ بْنِ عَلِيِّ بْنِ فَضَّالٍ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فِي الرَّأْسِ هِيَ الْمُغِيثَةُ تَنْفَعُ مِنْ كُلِّ دَاءٍ إِلَّا السَّامَ وَ شَبَرَ مِنَ الْحَاجِبَيْنِ إِلَي حَيْثُ بَلَغَ إِبْهَامُهُ ثُمَّ قَالَ هَاهُنَا</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6" w:name="__RefHeading___Toc2246817_2616395394"/>
      <w:bookmarkStart w:id="1187" w:name="_Toc558"/>
      <w:bookmarkEnd w:id="1186"/>
      <w:r>
        <w:rPr>
          <w:rtl w:val="true"/>
        </w:rPr>
        <w:t>بيان</w:t>
      </w:r>
      <w:bookmarkEnd w:id="1187"/>
    </w:p>
    <w:p>
      <w:pPr>
        <w:pStyle w:val="BookText"/>
        <w:rPr/>
      </w:pPr>
      <w:r>
        <w:rPr>
          <w:rFonts w:ascii="Amiri" w:hAnsi="Amiri" w:eastAsia="Amiri" w:cs="Amiri"/>
          <w:color w:val="111111"/>
          <w:sz w:val="28"/>
          <w:sz w:val="28"/>
          <w:szCs w:val="28"/>
          <w:rtl w:val="true"/>
          <w:lang w:bidi="ar-SA"/>
        </w:rPr>
        <w:t>هي المغيثة أي يغيث المرء و شبر من الحاجبين أي من بين الحاجبين إلي حيث انتهت من مقدم الرأس كما مر</w:t>
      </w:r>
      <w:r>
        <w:rPr>
          <w:rFonts w:eastAsia="Amiri" w:cs="Amiri" w:ascii="Amiri" w:hAnsi="Amiri"/>
          <w:color w:val="111111"/>
          <w:sz w:val="28"/>
          <w:szCs w:val="28"/>
          <w:rtl w:val="true"/>
          <w:lang w:bidi="ar-SA"/>
        </w:rPr>
        <w:t>.</w:t>
      </w:r>
    </w:p>
    <w:p>
      <w:pPr>
        <w:pStyle w:val="Heading5"/>
        <w:numPr>
          <w:ilvl w:val="4"/>
          <w:numId w:val="1"/>
        </w:numPr>
        <w:rPr/>
      </w:pPr>
      <w:bookmarkStart w:id="1188" w:name="__RefHeading___Toc2246819_2616395394"/>
      <w:bookmarkStart w:id="1189" w:name="_Toc559"/>
      <w:bookmarkEnd w:id="1188"/>
      <w:r>
        <w:rPr>
          <w:rtl w:val="true"/>
        </w:rPr>
        <w:t>«</w:t>
      </w:r>
      <w:r>
        <w:rPr/>
        <w:t>94</w:t>
      </w:r>
      <w:r>
        <w:rPr>
          <w:rtl w:val="true"/>
        </w:rPr>
        <w:t>»</w:t>
      </w:r>
      <w:bookmarkEnd w:id="1189"/>
    </w:p>
    <w:p>
      <w:pPr>
        <w:pStyle w:val="BookText"/>
        <w:rPr/>
      </w:pPr>
      <w:r>
        <w:rPr>
          <w:rFonts w:ascii="Amiri" w:hAnsi="Amiri" w:eastAsia="Amiri" w:cs="Amiri"/>
          <w:color w:val="111111"/>
          <w:sz w:val="28"/>
          <w:sz w:val="28"/>
          <w:szCs w:val="28"/>
          <w:rtl w:val="true"/>
          <w:lang w:bidi="ar-SA"/>
        </w:rPr>
        <w:t>الْكَافِي، عَنِ الْحُسَيْنِ بْنِ مُحَمَّدٍ عَنِ الْمُعَلَّي عَنْ مُحَمَّدِ بْنِ جُمْهُورٍ عَنْ حُمْرَانَ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يَخْتَلِفُ النَّاسُ قُلْتُ يَزْعُمُونَ أَنَّ الْحِجَامَةَ فِي يَوْمِ الثَّلَاثَاءِ أَصْلَحُ قَالَ فَقَالَ‌</w:t>
      </w:r>
      <w:r>
        <w:rPr>
          <w:rStyle w:val="FootnoteAnchor"/>
          <w:rtl w:val="true"/>
        </w:rPr>
        <w:footnoteReference w:id="559"/>
      </w:r>
      <w:r>
        <w:rPr>
          <w:rFonts w:ascii="Amiri" w:hAnsi="Amiri" w:eastAsia="Amiri" w:cs="Amiri"/>
          <w:color w:val="111111"/>
          <w:sz w:val="28"/>
          <w:sz w:val="28"/>
          <w:szCs w:val="28"/>
          <w:rtl w:val="true"/>
          <w:lang w:bidi="ar-SA"/>
        </w:rPr>
        <w:t>وَ إِلَي مَا يَذْهَبُونَ فِي ذَلِكَ قُلْتُ يَزْعُمُونَ أَنَّهُ يَوْمُ الدَّمِ قَالَ فَقَالَ صَدَقُوا فَأَحْرَي أَنْ لَا يُهَيِّجُوهُ فِي يَوْمِهِ أَ مَا عَلِمُوا أَنَّ فِي يَوْمِ الثَّلَاثَاءِ سَاعَةً مَنْ وَافَقَهَا لَمْ يَرْقَ دَمُهُ حَتَّي يَمُوتَ أَوْ مَا شَاءَ اللَّهُ‌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0" w:name="__RefHeading___Toc2246821_2616395394"/>
      <w:bookmarkStart w:id="1191" w:name="_Toc560"/>
      <w:bookmarkEnd w:id="1190"/>
      <w:r>
        <w:rPr>
          <w:rtl w:val="true"/>
        </w:rPr>
        <w:t>بيان</w:t>
      </w:r>
      <w:bookmarkEnd w:id="1191"/>
    </w:p>
    <w:p>
      <w:pPr>
        <w:pStyle w:val="BookText"/>
        <w:rPr/>
      </w:pPr>
      <w:r>
        <w:rPr>
          <w:rFonts w:ascii="Amiri" w:hAnsi="Amiri" w:eastAsia="Amiri" w:cs="Amiri"/>
          <w:color w:val="111111"/>
          <w:sz w:val="28"/>
          <w:sz w:val="28"/>
          <w:szCs w:val="28"/>
          <w:rtl w:val="true"/>
          <w:lang w:bidi="ar-SA"/>
        </w:rPr>
        <w:t>يوم الدم أي يوم هيجانه أو يوم سفكه لما مر من أن المنجمين ينسبونه إلي المرّيخ فيناسبه سفك الدم و الأخبار في ذلك مختلفة و قد مر في باب سعادة أيام الأسبوع نقلا عن ديوان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يرد الحجامة فالثلاثاء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ساعاته هرق الدماء</w:t>
      </w:r>
    </w:p>
    <w:p>
      <w:pPr>
        <w:pStyle w:val="BookText"/>
        <w:rPr/>
      </w:pPr>
      <w:r>
        <w:rPr>
          <w:rFonts w:ascii="Amiri" w:hAnsi="Amiri" w:eastAsia="Amiri" w:cs="Amiri"/>
          <w:color w:val="111111"/>
          <w:sz w:val="28"/>
          <w:sz w:val="28"/>
          <w:szCs w:val="28"/>
          <w:rtl w:val="true"/>
          <w:lang w:bidi="ar-SA"/>
        </w:rPr>
        <w:t>و إن شرب امرؤ يوما 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اليوم يوم الأربعاء</w:t>
      </w:r>
    </w:p>
    <w:p>
      <w:pPr>
        <w:pStyle w:val="BookText"/>
        <w:rPr/>
      </w:pPr>
      <w:r>
        <w:rPr>
          <w:rFonts w:ascii="Amiri" w:hAnsi="Amiri" w:eastAsia="Amiri" w:cs="Amiri"/>
          <w:color w:val="111111"/>
          <w:sz w:val="28"/>
          <w:sz w:val="28"/>
          <w:szCs w:val="28"/>
          <w:rtl w:val="true"/>
          <w:lang w:bidi="ar-SA"/>
        </w:rPr>
        <w:t>و يمكن الجمع بينهما بحمل النهي علي ساعة من ساعاته و هي الساعة المنسوبة إلي المريخ أيضا و هي الساعة الثامنة و إن كان ظاهر الخبر عدم ارتكابه في جميع اليوم لإمكان مصادفته تلك الساعة إما لكون الساعة غير منضبطة أو لعدم المصلحة في بيانها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لم يرق دمه أي لم يجف و لم يسكن و هو في الأصل مهموز</w:t>
      </w:r>
    </w:p>
    <w:p>
      <w:pPr>
        <w:pStyle w:val="Heading5"/>
        <w:numPr>
          <w:ilvl w:val="4"/>
          <w:numId w:val="1"/>
        </w:numPr>
        <w:rPr/>
      </w:pPr>
      <w:bookmarkStart w:id="1192" w:name="__RefHeading___Toc2246823_2616395394"/>
      <w:bookmarkStart w:id="1193" w:name="_Toc561"/>
      <w:bookmarkEnd w:id="1192"/>
      <w:r>
        <w:rPr>
          <w:rtl w:val="true"/>
        </w:rPr>
        <w:t xml:space="preserve">روایت </w:t>
      </w:r>
      <w:r>
        <w:rPr/>
        <w:t>93</w:t>
      </w:r>
      <w:bookmarkEnd w:id="119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نقل شده است که حجامت در سر که همان مغیثه است برای هر دردی جز مرگ نافع است و آن یک وجب است از دو ابرو تا آنجا که انگشت بزرگش برسد،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r>
        <w:rPr>
          <w:rStyle w:val="FootnoteAnchor"/>
          <w:rtl w:val="true"/>
        </w:rPr>
        <w:footnoteReference w:id="561"/>
      </w:r>
    </w:p>
    <w:p>
      <w:pPr>
        <w:pStyle w:val="Heading5"/>
        <w:numPr>
          <w:ilvl w:val="4"/>
          <w:numId w:val="1"/>
        </w:numPr>
        <w:rPr/>
      </w:pPr>
      <w:bookmarkStart w:id="1194" w:name="__RefHeading___Toc2246825_2616395394"/>
      <w:bookmarkStart w:id="1195" w:name="_Toc562"/>
      <w:bookmarkEnd w:id="1194"/>
      <w:r>
        <w:rPr>
          <w:rtl w:val="true"/>
        </w:rPr>
        <w:t>بیان</w:t>
      </w:r>
      <w:bookmarkEnd w:id="1195"/>
    </w:p>
    <w:p>
      <w:pPr>
        <w:pStyle w:val="BookText"/>
        <w:rPr/>
      </w:pPr>
      <w:r>
        <w:rPr>
          <w:rFonts w:ascii="IRNazanin" w:hAnsi="IRNazanin" w:eastAsia="IRNazanin"/>
          <w:color w:val="111111"/>
          <w:sz w:val="28"/>
          <w:sz w:val="28"/>
          <w:szCs w:val="28"/>
          <w:rtl w:val="true"/>
          <w:lang w:bidi="fa-IR"/>
        </w:rPr>
        <w:t>هی المغیثه به معنی آن است که به انسان کمک می کندو یک وجب است تا دو ابرو یعنی از بین دو ابرو تا آنجایی که به انتهای سر می رسد همانگونه که گذشت</w:t>
      </w:r>
      <w:r>
        <w:rPr>
          <w:rFonts w:eastAsia="IRNazanin" w:cs="IRNazanin"/>
          <w:color w:val="111111"/>
          <w:sz w:val="28"/>
          <w:szCs w:val="28"/>
          <w:rtl w:val="true"/>
          <w:lang w:bidi="fa-IR"/>
        </w:rPr>
        <w:t>.</w:t>
      </w:r>
    </w:p>
    <w:p>
      <w:pPr>
        <w:pStyle w:val="Heading5"/>
        <w:numPr>
          <w:ilvl w:val="4"/>
          <w:numId w:val="1"/>
        </w:numPr>
        <w:rPr/>
      </w:pPr>
      <w:bookmarkStart w:id="1196" w:name="__RefHeading___Toc2246827_2616395394"/>
      <w:bookmarkStart w:id="1197" w:name="_Toc563"/>
      <w:bookmarkEnd w:id="1196"/>
      <w:r>
        <w:rPr>
          <w:rtl w:val="true"/>
        </w:rPr>
        <w:t xml:space="preserve">روایت </w:t>
      </w:r>
      <w:r>
        <w:rPr/>
        <w:t>94</w:t>
      </w:r>
      <w:bookmarkEnd w:id="119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حمران نقل شده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چه اختلاف 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پندارند حجامت در روز سه شنبه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پندارند روز خون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گویند و سزاوار است که آن را پریشان نکنند در روز خودش، آیا ندانند در روز سه شنبه ساعتی است که هر که بدان برخورد، خونش آرام نگردد جز آنکه بمیرد یا هر چه خدا خواهد</w:t>
      </w:r>
      <w:r>
        <w:rPr>
          <w:rFonts w:eastAsia="IRNazanin" w:cs="IRNazanin"/>
          <w:color w:val="111111"/>
          <w:sz w:val="28"/>
          <w:szCs w:val="28"/>
          <w:rtl w:val="true"/>
          <w:lang w:bidi="fa-IR"/>
        </w:rPr>
        <w:t xml:space="preserve">. </w:t>
      </w:r>
      <w:r>
        <w:rPr>
          <w:rStyle w:val="FootnoteAnchor"/>
          <w:rtl w:val="true"/>
        </w:rPr>
        <w:footnoteReference w:id="562"/>
      </w:r>
    </w:p>
    <w:p>
      <w:pPr>
        <w:pStyle w:val="Heading5"/>
        <w:numPr>
          <w:ilvl w:val="4"/>
          <w:numId w:val="1"/>
        </w:numPr>
        <w:rPr/>
      </w:pPr>
      <w:bookmarkStart w:id="1198" w:name="__RefHeading___Toc2246829_2616395394"/>
      <w:bookmarkStart w:id="1199" w:name="_Toc564"/>
      <w:bookmarkEnd w:id="1198"/>
      <w:r>
        <w:rPr>
          <w:rtl w:val="true"/>
        </w:rPr>
        <w:t>بیان</w:t>
      </w:r>
      <w:bookmarkEnd w:id="1199"/>
    </w:p>
    <w:p>
      <w:pPr>
        <w:pStyle w:val="BookText"/>
        <w:rPr/>
      </w:pPr>
      <w:r>
        <w:rPr>
          <w:rFonts w:ascii="IRNazanin" w:hAnsi="IRNazanin" w:eastAsia="IRNazanin"/>
          <w:color w:val="111111"/>
          <w:sz w:val="28"/>
          <w:sz w:val="28"/>
          <w:szCs w:val="28"/>
          <w:rtl w:val="true"/>
          <w:lang w:bidi="fa-IR"/>
        </w:rPr>
        <w:t>روز خون یعنی روز جنبش یا ریختن آن برای آنچه گذشت که منجمین آن را وابسته به مریخ دانند و مناسب خونریزی شمارند، و اخبار در این باره مختلف هستند و در باب سعد و نحس ایام گذشت به نقل از دیوان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خواهد حجامتی به سه شنبه</w:t>
      </w:r>
    </w:p>
    <w:p>
      <w:pPr>
        <w:pStyle w:val="BookText"/>
        <w:rPr/>
      </w:pPr>
      <w:r>
        <w:rPr>
          <w:rFonts w:ascii="IRNazanin" w:hAnsi="IRNazanin" w:eastAsia="IRNazanin"/>
          <w:color w:val="111111"/>
          <w:sz w:val="28"/>
          <w:sz w:val="28"/>
          <w:szCs w:val="28"/>
          <w:rtl w:val="true"/>
          <w:lang w:bidi="fa-IR"/>
        </w:rPr>
        <w:t>که به هر ساعتش بریزد خون</w:t>
      </w:r>
    </w:p>
    <w:p>
      <w:pPr>
        <w:pStyle w:val="BookText"/>
        <w:rPr/>
      </w:pPr>
      <w:r>
        <w:rPr>
          <w:rFonts w:ascii="IRNazanin" w:hAnsi="IRNazanin" w:eastAsia="IRNazanin"/>
          <w:color w:val="111111"/>
          <w:sz w:val="28"/>
          <w:sz w:val="28"/>
          <w:szCs w:val="28"/>
          <w:rtl w:val="true"/>
          <w:lang w:bidi="fa-IR"/>
        </w:rPr>
        <w:t>و آنکه نوشیدن دواء خواهد</w:t>
      </w:r>
    </w:p>
    <w:p>
      <w:pPr>
        <w:pStyle w:val="BookText"/>
        <w:rPr/>
      </w:pPr>
      <w:r>
        <w:rPr>
          <w:rFonts w:ascii="IRNazanin" w:hAnsi="IRNazanin" w:eastAsia="IRNazanin"/>
          <w:color w:val="111111"/>
          <w:sz w:val="28"/>
          <w:sz w:val="28"/>
          <w:szCs w:val="28"/>
          <w:rtl w:val="true"/>
          <w:lang w:bidi="fa-IR"/>
        </w:rPr>
        <w:t>چارشنبه است روز خوب فزون و ممکن است بدی در همان ساعت وابسته به مریخ باشد که نهی شده و آن ساعت هشتم روز است و اگر چه ظاهر خبر نهی از همه ساعات آن است که مبادا آن ساعت باشد برای اینکه آن ساعت معینی نیست، یا بیانش مصلحت نیست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 بند نیاید</w:t>
      </w:r>
      <w:r>
        <w:rPr>
          <w:rFonts w:eastAsia="IRNazanin" w:cs="IRNazanin"/>
          <w:color w:val="111111"/>
          <w:sz w:val="28"/>
          <w:szCs w:val="28"/>
          <w:rtl w:val="true"/>
          <w:lang w:bidi="fa-IR"/>
        </w:rPr>
        <w:t xml:space="preserve">» </w:t>
      </w:r>
      <w:bookmarkStart w:id="1200" w:name="pg13477_159906"/>
    </w:p>
    <w:p>
      <w:pPr>
        <w:pStyle w:val="BookText"/>
        <w:rPr/>
      </w:pPr>
      <w:bookmarkEnd w:id="1200"/>
      <w:r>
        <w:rPr>
          <w:rFonts w:ascii="Amiri" w:hAnsi="Amiri" w:eastAsia="Amiri" w:cs="Amiri"/>
          <w:color w:val="111111"/>
          <w:sz w:val="28"/>
          <w:sz w:val="28"/>
          <w:szCs w:val="28"/>
          <w:rtl w:val="true"/>
          <w:lang w:bidi="ar-SA"/>
        </w:rPr>
        <w:t>و الظاهر أن المراد عدم انقطاع الدم حتي يموت بكثرة سيلانه و يحتمل علي بعد أن يكون المعني سرعة ورود الموت عليه بسبب ذلك أي يموت في أثناء 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أو ما شاء الله أي من بلاء عظيم و مرض شديد يعسر علاجه و يمكن حمل هذا الخبر علي التقية لورود مضمونه في روايات العامة كما سيأتي إن شاء الله</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2246831_2616395394"/>
      <w:bookmarkStart w:id="1202" w:name="_Toc565"/>
      <w:bookmarkEnd w:id="1201"/>
      <w:r>
        <w:rPr>
          <w:rtl w:val="true"/>
        </w:rPr>
        <w:t>«</w:t>
      </w:r>
      <w:r>
        <w:rPr/>
        <w:t>95</w:t>
      </w:r>
      <w:r>
        <w:rPr>
          <w:rtl w:val="true"/>
        </w:rPr>
        <w:t>»</w:t>
      </w:r>
      <w:bookmarkEnd w:id="1202"/>
    </w:p>
    <w:p>
      <w:pPr>
        <w:pStyle w:val="BookText"/>
        <w:rPr/>
      </w:pPr>
      <w:r>
        <w:rPr>
          <w:rFonts w:ascii="Amiri" w:hAnsi="Amiri" w:eastAsia="Amiri" w:cs="Amiri"/>
          <w:color w:val="111111"/>
          <w:sz w:val="28"/>
          <w:sz w:val="28"/>
          <w:szCs w:val="28"/>
          <w:rtl w:val="true"/>
          <w:lang w:bidi="ar-SA"/>
        </w:rPr>
        <w:t>الْكَافِي، عَنْ عِدَّةٍ مِنْ أَصْحَابِهِ عَنْ سَهْلِ بْنِ زِيَادٍ عَنْ يَعْقُوبَ بْنِ يَزِيدَ عَنْ رَجُلٍ مِنَ الْكُوفِيِّينَ عَنْ أَبِي عُرْوَةَ أَخِي شُعَيْبٍ أَوْ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الْأَوَّلِ عليه السلام وَ هُوَ يَحْتَجِمُ يَوْمَ الْأَرْبِعَاءِ فِي الْحَبْسِ فَقُلْتُ لَهُ إِنَّ هَذَا يَوْمٌ يَقُولُ النَّاسُ مَنِ احْتَجَمَ فِيهِ أَصَابَهُ الْبَرَصُ فَقَالَ إِنَّمَا يُخَافُ ذَلِكَ عَلَي مَنْ حَمَلَتْهُ أُمُّهُ فِي حَيْضِهَا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3" w:name="__RefHeading___Toc2246833_2616395394"/>
      <w:bookmarkStart w:id="1204" w:name="_Toc566"/>
      <w:bookmarkEnd w:id="1203"/>
      <w:r>
        <w:rPr>
          <w:rtl w:val="true"/>
        </w:rPr>
        <w:t>بيان</w:t>
      </w:r>
      <w:bookmarkEnd w:id="1204"/>
    </w:p>
    <w:p>
      <w:pPr>
        <w:pStyle w:val="BookText"/>
        <w:rPr/>
      </w:pPr>
      <w:r>
        <w:rPr>
          <w:rFonts w:ascii="Amiri" w:hAnsi="Amiri" w:eastAsia="Amiri" w:cs="Amiri"/>
          <w:color w:val="111111"/>
          <w:sz w:val="28"/>
          <w:sz w:val="28"/>
          <w:szCs w:val="28"/>
          <w:rtl w:val="true"/>
          <w:lang w:bidi="ar-SA"/>
        </w:rPr>
        <w:t>إنما يخاف ذلك أي البرص مطلقا لا مع الحجامة في ذلك اليوم</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2246835_2616395394"/>
      <w:bookmarkStart w:id="1206" w:name="_Toc567"/>
      <w:bookmarkEnd w:id="1205"/>
      <w:r>
        <w:rPr>
          <w:rtl w:val="true"/>
        </w:rPr>
        <w:t>«</w:t>
      </w:r>
      <w:r>
        <w:rPr/>
        <w:t>96</w:t>
      </w:r>
      <w:r>
        <w:rPr>
          <w:rtl w:val="true"/>
        </w:rPr>
        <w:t>»</w:t>
      </w:r>
      <w:bookmarkEnd w:id="1206"/>
    </w:p>
    <w:p>
      <w:pPr>
        <w:pStyle w:val="BookText"/>
        <w:rPr/>
      </w:pPr>
      <w:r>
        <w:rPr>
          <w:rFonts w:ascii="Amiri" w:hAnsi="Amiri" w:eastAsia="Amiri" w:cs="Amiri"/>
          <w:color w:val="111111"/>
          <w:sz w:val="28"/>
          <w:sz w:val="28"/>
          <w:szCs w:val="28"/>
          <w:rtl w:val="true"/>
          <w:lang w:bidi="ar-SA"/>
        </w:rPr>
        <w:t>الْكَافِي، عَنْ مُحَمَّدِ بْنِ يَحْيَي عَنْ مُحَمَّدِ بْنِ الْحُسَيْنِ عَنْ مُحَمَّدِ بْنِ إِسْمَاعِيلَ عَنْ صَالِحِ بْنِ عُقْبَةَ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تَحْتَجِمُوا فِي يَوْمِ الْجُمُعَةِ مَعَ الزَّوَالِ فَإِنَّ مَنِ احْتَجَمَ مَعَ الزَّوَالِ فِي يَوْمِ الْجُمُعَةِ فَأَصَابَهُ شَيْ‌ءٌ فَلَا يَلُومَنَّ إِلَّا نَفْسَهُ‌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7" w:name="__RefHeading___Toc2246837_2616395394"/>
      <w:bookmarkStart w:id="1208" w:name="_Toc568"/>
      <w:bookmarkEnd w:id="1207"/>
      <w:r>
        <w:rPr>
          <w:rtl w:val="true"/>
        </w:rPr>
        <w:t>«</w:t>
      </w:r>
      <w:r>
        <w:rPr/>
        <w:t>97</w:t>
      </w:r>
      <w:r>
        <w:rPr>
          <w:rtl w:val="true"/>
        </w:rPr>
        <w:t>»</w:t>
      </w:r>
      <w:bookmarkEnd w:id="1208"/>
    </w:p>
    <w:p>
      <w:pPr>
        <w:pStyle w:val="BookText"/>
        <w:rPr/>
      </w:pPr>
      <w:r>
        <w:rPr>
          <w:rFonts w:ascii="Amiri" w:hAnsi="Amiri" w:eastAsia="Amiri" w:cs="Amiri"/>
          <w:color w:val="111111"/>
          <w:sz w:val="28"/>
          <w:sz w:val="28"/>
          <w:szCs w:val="28"/>
          <w:rtl w:val="true"/>
          <w:lang w:bidi="ar-SA"/>
        </w:rPr>
        <w:t>وَ مِنْهُ، عَنْ مُحَمَّدِ بْنِ يَحْيَي عَنْ أَحْمَدَ بْنِ مُحَمَّدِ بْنِ عِيسَي عَنِ الْحَسَنِ بْنِ عَلِيٍّ عَنْ أَبِي سَلَمَةَ عَنْ مُعَتِّبٍ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أَرْبَعَةٌ السُّعُوطُ وَ الْحِجَامَةُ وَ النُّورَةُ وَ الْحُقْنَةُ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9" w:name="__RefHeading___Toc2246839_2616395394"/>
      <w:bookmarkStart w:id="1210" w:name="_Toc569"/>
      <w:bookmarkEnd w:id="1209"/>
      <w:r>
        <w:rPr>
          <w:rtl w:val="true"/>
        </w:rPr>
        <w:t>«</w:t>
      </w:r>
      <w:r>
        <w:rPr/>
        <w:t>98</w:t>
      </w:r>
      <w:r>
        <w:rPr>
          <w:rtl w:val="true"/>
        </w:rPr>
        <w:t>»</w:t>
      </w:r>
      <w:bookmarkEnd w:id="1210"/>
    </w:p>
    <w:p>
      <w:pPr>
        <w:pStyle w:val="BookText"/>
        <w:rPr/>
      </w:pPr>
      <w:r>
        <w:rPr>
          <w:rFonts w:ascii="Amiri" w:hAnsi="Amiri" w:eastAsia="Amiri" w:cs="Amiri"/>
          <w:color w:val="111111"/>
          <w:sz w:val="28"/>
          <w:sz w:val="28"/>
          <w:szCs w:val="28"/>
          <w:rtl w:val="true"/>
          <w:lang w:bidi="ar-SA"/>
        </w:rPr>
        <w:t>وَ مِنْهُ، عَنْ مُحَمَّدِ بْنِ يَحْيَي عَنْ أَحْمَدَ بْنِ مُحَمَّدِ بْنِ عِيسَي عَنِ الْحَجَّالِ عَنْ ثَعْلَبَةَ عَنْ عَمَّارٍ السَّابَاطِيِّ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مَنْ قِبَلَكُمْ فِي الْحِجَامَةِ قُلْتُ يَزْعُمُونَ أَنَّهَا عَلَي الرِّيقِ أَفْضَلُ مِنْهَا عَلَي الطَّعَامِ قَالَ لَا هِيَ عَلَي الطَّعَامِ أَدَرُّ لِلْعِرْقِ وَ أَقْوَي لِلْبَدَنِ‌</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بمیرد یعنی از بس خونش برود بمیرد یا آنکه در میان حجامت مرگش در رسد و مقصود از آنچه خدا خواهد، بلاء بزرگ یا بیماری سخت است که علاجش دشوار است و ممکن است این خبر تقیه باشد زیرا مضمونش در روایات عامه وارد است چنانچه بیاید ان شاء اللَّه</w:t>
      </w:r>
      <w:r>
        <w:rPr>
          <w:rFonts w:eastAsia="IRNazanin" w:cs="IRNazanin"/>
          <w:color w:val="111111"/>
          <w:sz w:val="28"/>
          <w:szCs w:val="28"/>
          <w:rtl w:val="true"/>
          <w:lang w:bidi="fa-IR"/>
        </w:rPr>
        <w:t>.</w:t>
      </w:r>
    </w:p>
    <w:p>
      <w:pPr>
        <w:pStyle w:val="Heading5"/>
        <w:numPr>
          <w:ilvl w:val="4"/>
          <w:numId w:val="1"/>
        </w:numPr>
        <w:rPr/>
      </w:pPr>
      <w:bookmarkStart w:id="1211" w:name="__RefHeading___Toc2246841_2616395394"/>
      <w:bookmarkStart w:id="1212" w:name="_Toc570"/>
      <w:bookmarkEnd w:id="1211"/>
      <w:r>
        <w:rPr>
          <w:rtl w:val="true"/>
        </w:rPr>
        <w:t xml:space="preserve">روایت </w:t>
      </w:r>
      <w:r>
        <w:rPr/>
        <w:t>95</w:t>
      </w:r>
      <w:bookmarkEnd w:id="121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شعیب عقرقوفی نقل شده است که نزد ابا الحسن علیه السلام رفتم و روز چهارشنبه در زندان حجامت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گویند هر که در این روز حجامت کند پیس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برای کسی است که نطفه او در زمان حیض مادرش بسته شده باشد</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3" w:name="__RefHeading___Toc2246843_2616395394"/>
      <w:bookmarkStart w:id="1214" w:name="_Toc571"/>
      <w:bookmarkEnd w:id="1213"/>
      <w:r>
        <w:rPr>
          <w:rtl w:val="true"/>
        </w:rPr>
        <w:t>بیان</w:t>
      </w:r>
      <w:bookmarkEnd w:id="1214"/>
    </w:p>
    <w:p>
      <w:pPr>
        <w:pStyle w:val="BookText"/>
        <w:rPr/>
      </w:pPr>
      <w:r>
        <w:rPr>
          <w:rFonts w:ascii="IRNazanin" w:hAnsi="IRNazanin" w:eastAsia="IRNazanin"/>
          <w:color w:val="111111"/>
          <w:sz w:val="28"/>
          <w:sz w:val="28"/>
          <w:szCs w:val="28"/>
          <w:rtl w:val="true"/>
          <w:lang w:bidi="fa-IR"/>
        </w:rPr>
        <w:t>إنما یخاف ذلک أی البرص مطلقا لا مع الحجامة فی ذلک الیوم</w:t>
      </w:r>
      <w:r>
        <w:rPr>
          <w:rFonts w:eastAsia="IRNazanin" w:cs="IRNazanin"/>
          <w:color w:val="111111"/>
          <w:sz w:val="28"/>
          <w:szCs w:val="28"/>
          <w:rtl w:val="true"/>
          <w:lang w:bidi="fa-IR"/>
        </w:rPr>
        <w:t>.</w:t>
      </w:r>
    </w:p>
    <w:p>
      <w:pPr>
        <w:pStyle w:val="Heading5"/>
        <w:numPr>
          <w:ilvl w:val="4"/>
          <w:numId w:val="1"/>
        </w:numPr>
        <w:rPr/>
      </w:pPr>
      <w:bookmarkStart w:id="1215" w:name="__RefHeading___Toc2246845_2616395394"/>
      <w:bookmarkStart w:id="1216" w:name="_Toc572"/>
      <w:bookmarkEnd w:id="1215"/>
      <w:r>
        <w:rPr>
          <w:rtl w:val="true"/>
        </w:rPr>
        <w:t xml:space="preserve">روایت </w:t>
      </w:r>
      <w:r>
        <w:rPr/>
        <w:t>96</w:t>
      </w:r>
      <w:bookmarkEnd w:id="121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نقل شده است که در روز جمعه هنگام ظهر حجامت نکنید که هر که در زوال روز جمعه حجامت کند و بدو بلائی رسد جز خود را سرزنش نکند</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7" w:name="__RefHeading___Toc2246847_2616395394"/>
      <w:bookmarkStart w:id="1218" w:name="_Toc573"/>
      <w:bookmarkEnd w:id="1217"/>
      <w:r>
        <w:rPr>
          <w:rtl w:val="true"/>
        </w:rPr>
        <w:t xml:space="preserve">روایت </w:t>
      </w:r>
      <w:r>
        <w:rPr/>
        <w:t>97</w:t>
      </w:r>
      <w:bookmarkEnd w:id="121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دارو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سعوط حجامت، نوره و حقنه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9" w:name="__RefHeading___Toc2246849_2616395394"/>
      <w:bookmarkStart w:id="1220" w:name="_Toc574"/>
      <w:bookmarkEnd w:id="1219"/>
      <w:r>
        <w:rPr>
          <w:rtl w:val="true"/>
        </w:rPr>
        <w:t xml:space="preserve">روایت </w:t>
      </w:r>
      <w:r>
        <w:rPr/>
        <w:t>98</w:t>
      </w:r>
      <w:bookmarkEnd w:id="122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عمار ساباطی نقل شده است که امام صادق علیه السّلام فرمود آنان که نزد شمایند در باره حجامت چه گویند؟ گفتم می‌گویند در ناشتا بهتر است از روی طعام،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روی طعام رگ روانکن‌تر است و برای تن نیرو بخش‌تر</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1221" w:name="pg13477_159907"/>
    </w:p>
    <w:p>
      <w:pPr>
        <w:pStyle w:val="Heading5"/>
        <w:numPr>
          <w:ilvl w:val="4"/>
          <w:numId w:val="1"/>
        </w:numPr>
        <w:rPr/>
      </w:pPr>
      <w:bookmarkStart w:id="1222" w:name="__RefHeading___Toc2246851_2616395394"/>
      <w:bookmarkStart w:id="1223" w:name="_Toc575"/>
      <w:bookmarkEnd w:id="1221"/>
      <w:bookmarkEnd w:id="1222"/>
      <w:r>
        <w:rPr>
          <w:rtl w:val="true"/>
        </w:rPr>
        <w:t>«</w:t>
      </w:r>
      <w:r>
        <w:rPr/>
        <w:t>99</w:t>
      </w:r>
      <w:r>
        <w:rPr>
          <w:rtl w:val="true"/>
        </w:rPr>
        <w:t>»</w:t>
      </w:r>
      <w:bookmarkEnd w:id="1223"/>
    </w:p>
    <w:p>
      <w:pPr>
        <w:pStyle w:val="BookText"/>
        <w:rPr/>
      </w:pPr>
      <w:r>
        <w:rPr>
          <w:rFonts w:ascii="Amiri" w:hAnsi="Amiri" w:eastAsia="Amiri" w:cs="Amiri"/>
          <w:color w:val="111111"/>
          <w:sz w:val="28"/>
          <w:sz w:val="28"/>
          <w:szCs w:val="28"/>
          <w:rtl w:val="true"/>
          <w:lang w:bidi="ar-SA"/>
        </w:rPr>
        <w:t>وَ مِنْهُ، عَنْ مُحَمَّدِ بْنِ يَحْيَي‌</w:t>
      </w:r>
      <w:r>
        <w:rPr>
          <w:rStyle w:val="FootnoteAnchor"/>
          <w:rtl w:val="true"/>
        </w:rPr>
        <w:footnoteReference w:id="571"/>
      </w:r>
      <w:r>
        <w:rPr>
          <w:rFonts w:ascii="Amiri" w:hAnsi="Amiri" w:eastAsia="Amiri" w:cs="Amiri"/>
          <w:color w:val="111111"/>
          <w:sz w:val="28"/>
          <w:sz w:val="28"/>
          <w:szCs w:val="28"/>
          <w:rtl w:val="true"/>
          <w:lang w:bidi="ar-SA"/>
        </w:rPr>
        <w:t>عَنْ أَحْمَدَ بْنِ مُحَمَّدِ بْنِ عِيسَي عَنِ ابْنِ مَحْبُوبٍ عَنْ عَبْدِ الرَّحْمَنِ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آيَةَ الْكُرْسِيِّ وَ احْتَجِمْ أَيَّ يَوْمٍ شِئْتَ وَ تَصَدَّقْ وَ اخْرُجْ أَيَّ يَوْمٍ شِئْتَ‌</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4" w:name="__RefHeading___Toc2246853_2616395394"/>
      <w:bookmarkStart w:id="1225" w:name="_Toc576"/>
      <w:bookmarkEnd w:id="1224"/>
      <w:r>
        <w:rPr>
          <w:rtl w:val="true"/>
        </w:rPr>
        <w:t>«</w:t>
      </w:r>
      <w:r>
        <w:rPr/>
        <w:t>100</w:t>
      </w:r>
      <w:r>
        <w:rPr>
          <w:rtl w:val="true"/>
        </w:rPr>
        <w:t>»</w:t>
      </w:r>
      <w:bookmarkEnd w:id="1225"/>
    </w:p>
    <w:p>
      <w:pPr>
        <w:pStyle w:val="BookText"/>
        <w:rPr/>
      </w:pPr>
      <w:r>
        <w:rPr>
          <w:rFonts w:ascii="Amiri" w:hAnsi="Amiri" w:eastAsia="Amiri" w:cs="Amiri"/>
          <w:color w:val="111111"/>
          <w:sz w:val="28"/>
          <w:sz w:val="28"/>
          <w:szCs w:val="28"/>
          <w:rtl w:val="true"/>
          <w:lang w:bidi="ar-SA"/>
        </w:rPr>
        <w:t>وَ مِنْهُ، عَنِ الْعِدَّةِ عَنْ سَهْلِ بْنِ زِيَادٍ عَنْ عَلِيِّ بْنِ الْحَكَمِ عَنْ عَبْدِ اللَّهِ بْنِ جُنْدَبٍ 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إِذَا بَلَغَ الصَّبِيُّ أَرْبَعَةَ أَشْهُرٍ فَاحْجُمْهُ فِي كُلِّ شَهْرٍ فِي النُّقْرَةِ فَإِنَّهَا تُجَفِّفُ لُعَابَهُ وَ تُهْبِطُ الْحَرَارَةَ مِنْ رَأْسِهِ وَ جَسَدِهِ‌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6" w:name="__RefHeading___Toc2246855_2616395394"/>
      <w:bookmarkStart w:id="1227" w:name="_Toc577"/>
      <w:bookmarkEnd w:id="1226"/>
      <w:r>
        <w:rPr>
          <w:rtl w:val="true"/>
        </w:rPr>
        <w:t>«</w:t>
      </w:r>
      <w:r>
        <w:rPr/>
        <w:t>101</w:t>
      </w:r>
      <w:r>
        <w:rPr>
          <w:rtl w:val="true"/>
        </w:rPr>
        <w:t>»</w:t>
      </w:r>
      <w:bookmarkEnd w:id="1227"/>
    </w:p>
    <w:p>
      <w:pPr>
        <w:pStyle w:val="BookText"/>
        <w:rPr/>
      </w:pPr>
      <w:r>
        <w:rPr>
          <w:rFonts w:ascii="Amiri" w:hAnsi="Amiri" w:eastAsia="Amiri" w:cs="Amiri"/>
          <w:color w:val="111111"/>
          <w:sz w:val="28"/>
          <w:sz w:val="28"/>
          <w:szCs w:val="28"/>
          <w:rtl w:val="true"/>
          <w:lang w:bidi="ar-SA"/>
        </w:rPr>
        <w:t>وَ مِنْهُ، عَنْ عَلِيِّ بْنِ مُحَمَّدٍ عَنِ الْحَسَنِ بْنِ الْحُسَيْنِ عَنْ مُحَمَّدِ بْنِ الْحَسَنِ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عَنْ بَعْضِ فَصَّادِي الْعَسْكَرِ مِنَ النَّصَارَي أَنَّ أَبَا مُحَمَّدٍ عليه السلام بَعَثَ‌</w:t>
      </w:r>
      <w:r>
        <w:rPr>
          <w:rStyle w:val="FootnoteAnchor"/>
          <w:rtl w:val="true"/>
        </w:rPr>
        <w:footnoteReference w:id="574"/>
      </w:r>
      <w:r>
        <w:rPr>
          <w:rFonts w:ascii="Amiri" w:hAnsi="Amiri" w:eastAsia="Amiri" w:cs="Amiri"/>
          <w:color w:val="111111"/>
          <w:sz w:val="28"/>
          <w:sz w:val="28"/>
          <w:szCs w:val="28"/>
          <w:rtl w:val="true"/>
          <w:lang w:bidi="ar-SA"/>
        </w:rPr>
        <w:t>إِلَيْهِ يَوْماً فِي وَقْتِ صَلَاةِ الظُّهْرِ فَقَالَ لِي افْصِدْ هَذَا الْعِرْقَ قَالَ وَ نَاوَلَنِي عِرْقاً لَمْ أَفْهَمْهُ مِنَ الْعُرُوقِ الَّتِي تُفْصَدُ فَقُلْتُ فِي نَفْسِي مَا رَأَيْتُ أَمْراً أَعْجَبَ مِنْ هَذَا يَأْمُرُنِي أَنْ أَفْصِدَ فِي وَقْتِ الظُّهْرِ وَ لَيْسَ بِوَقْتِ فَصْدٍ وَ الثَّانِيَةُ عِرْقٌ لَا أَفْهَمُهُ ثُمَّ قَالَ لِيَ انْتَظِرْ وَ كُنْ فِي الدَّارِ فَلَمَّا أَمْسَي دَعَانِي وَ قَالَ سَرِّحِ الدَّمَ فَسَرَّحْتُ ثُمَّ قَالَ لِي أَمْسِكْ فَأَمْسَكْتُ ثُمَّ قَالَ لِي كُنْ فِي الدَّارِ فَلَمَّا كَانَ نِصْفُ اللَّيْلِ أَرْسَلَ إِلَيَّ وَ قَالَ لِي سَرِّحِ الدَّمَ قَالَ فَتَعَجَّبْتُ أَكْثَرَ مِنْ عَجَبِيَ الْأَوَّلِ وَ كَرِهْتُ أَنْ أَسْأَلَهُ قَالَ فَسَرَّحْتُ فَخَرَجَ دَمٌ أَبْيَضُ كَأَنَّهُ الْمِلْحُ قَالَ ثُمَّ قَالَ لِيَ احْبِسْ قَالَ فَحَبَسْتُ قَالَ ثُمَّ قَالَ كُنْ فِي الدَّارِ فَلَمَّا أَصْبَحْتُ أَمَرَ قَهْرَمَانَهُ أَنْ يُعْطِيَنِي ثَلَاثَةَ دَنَانِيرَ فَأَخَذْتُهَا وَ خَرَجْتُ حَتَّي أَتَيْتُ ابْنَ بَخْتِيشُوعَ النَّصْرَانِيَّ فَقَصَصْتُ عَلَيْهِ الْقِصَّةَ قَالَ فَقَالَ لِي وَ اللَّهِ مَا أَفْهَمُ مَا تَقُولُ وَ لَا أَعْرِفُهُ فِي شَيْ‌ءٍ مِنَ الطِّبِّ وَ لَا قَرَأْتُهُ فِي كِتَابٍ وَ لَا أَعْلَمُ فِي دَهْرِنَا أَعْلَمَ بِكُتُبِ النَّصْرَانِيَّةِ مِنْ فُلَانٍ الْفَارِسِيِّ فَاخْرُجْ إِلَيْهِ قَالَ فَاكْتَرَيْتُ</w:t>
      </w:r>
    </w:p>
    <w:p>
      <w:pPr>
        <w:pStyle w:val="Heading5"/>
        <w:numPr>
          <w:ilvl w:val="4"/>
          <w:numId w:val="1"/>
        </w:numPr>
        <w:rPr/>
      </w:pPr>
      <w:bookmarkStart w:id="1228" w:name="__RefHeading___Toc2246857_2616395394"/>
      <w:bookmarkStart w:id="1229" w:name="_Toc578"/>
      <w:bookmarkEnd w:id="1228"/>
      <w:r>
        <w:rPr>
          <w:rtl w:val="true"/>
        </w:rPr>
        <w:t xml:space="preserve">روایت </w:t>
      </w:r>
      <w:r>
        <w:rPr/>
        <w:t>99</w:t>
      </w:r>
      <w:bookmarkEnd w:id="122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نقل شده است که آیة الکرسی بخوان و هر گاه خواهی حجامت کن، صدقه بده و هر روز خواهی سفر کن</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0" w:name="__RefHeading___Toc2246859_2616395394"/>
      <w:bookmarkStart w:id="1231" w:name="_Toc579"/>
      <w:bookmarkEnd w:id="1230"/>
      <w:r>
        <w:rPr>
          <w:rtl w:val="true"/>
        </w:rPr>
        <w:t xml:space="preserve">روایت </w:t>
      </w:r>
      <w:r>
        <w:rPr/>
        <w:t>100</w:t>
      </w:r>
      <w:bookmarkEnd w:id="123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نقل شده است که چون کودک چهار ماهه شود هر ماه یک بار در گودی پشتش حجامت کنید که لعابش را بخشکاند و حرارت سر و تنش را فرو کشد</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2" w:name="__RefHeading___Toc2246861_2616395394"/>
      <w:bookmarkStart w:id="1233" w:name="_Toc580"/>
      <w:bookmarkEnd w:id="1232"/>
      <w:r>
        <w:rPr>
          <w:rtl w:val="true"/>
        </w:rPr>
        <w:t xml:space="preserve">روایت </w:t>
      </w:r>
      <w:r>
        <w:rPr/>
        <w:t>101</w:t>
      </w:r>
      <w:bookmarkEnd w:id="123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حجامت‌گر قشون که امام هادی علیه السّلام نقل شده است که یک روز هنگام نماز ظهر مرا خواست و فرمود این رگ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آن را در شمار رگ هایی که می زنند نمی دانستم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این عجیب تر ندیدم رگ زدن بی وقت و رگ نامناسب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به انتظار باش، و چون شب شد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باز کن و باز کردم و فرمود ببند، بستم، باز هم فرمود در خانه باش و نیمه شب مرا خواست و فرمود خون را باز کن و در نخست بیشتر در شگفت شدم و نخواستم از او پرسشی کنم و خون را باز کردم سفید در آمد مانند نمک و آنگاه به من فرمود آن را ببند، بستم و فرمود در خانه باش، و در بامداد سرکارش را فرمود سه دینار به من داد و آن را گرفتم و بیرون شدم تا نزد ابن بختیشوع نصرانی رفتم و به او گزارش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آنچه می گوئی را نمی‌فهمم و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و در کتابی نخواندم و در این دوره کسی کتب نصرانیها را از فلان پارسی بهتر نمی داند نزد او برو،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w:t>
      </w:r>
      <w:bookmarkStart w:id="1234" w:name="pg13477_159908"/>
    </w:p>
    <w:p>
      <w:pPr>
        <w:pStyle w:val="BookText"/>
        <w:rPr/>
      </w:pPr>
      <w:bookmarkEnd w:id="1234"/>
      <w:r>
        <w:rPr>
          <w:rFonts w:ascii="Amiri" w:hAnsi="Amiri" w:eastAsia="Amiri" w:cs="Amiri"/>
          <w:color w:val="111111"/>
          <w:sz w:val="28"/>
          <w:sz w:val="28"/>
          <w:szCs w:val="28"/>
          <w:rtl w:val="true"/>
          <w:lang w:bidi="ar-SA"/>
        </w:rPr>
        <w:t>زَوْرَقاً إِلَي الْبَصْرَةِ وَ أَتَيْتُ الْأَهْوَازَ ثُمَّ صِرْتُ إِلَي فَارِسَ إِلَي صَاحِبِي فَأَخْبَرْتُهُ الْخَبَرَ قَالَ فَقَالَ لِي أَنْظِرْنِي أَيَّاماً فَأَنْظَرْتُهُ ثُمَّ أَتَيْتُهُ مُتَقَاضِياً قَالَ فَقَالَ لِي إِنَّ هَذَا الَّذِي تَحْكِيهِ عَنْ هَذَا الرَّجُلِ فَعَلَهُ الْمَسِيحُ فِي دَهْرِهِ مَرَّةً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5" w:name="__RefHeading___Toc2246863_2616395394"/>
      <w:bookmarkStart w:id="1236" w:name="_Toc581"/>
      <w:bookmarkEnd w:id="1235"/>
      <w:r>
        <w:rPr>
          <w:rtl w:val="true"/>
        </w:rPr>
        <w:t>«</w:t>
      </w:r>
      <w:r>
        <w:rPr/>
        <w:t>102</w:t>
      </w:r>
      <w:r>
        <w:rPr>
          <w:rtl w:val="true"/>
        </w:rPr>
        <w:t>»</w:t>
      </w:r>
      <w:bookmarkEnd w:id="1236"/>
    </w:p>
    <w:p>
      <w:pPr>
        <w:pStyle w:val="BookText"/>
        <w:rPr/>
      </w:pPr>
      <w:r>
        <w:rPr>
          <w:rFonts w:ascii="Amiri" w:hAnsi="Amiri" w:eastAsia="Amiri" w:cs="Amiri"/>
          <w:color w:val="111111"/>
          <w:sz w:val="28"/>
          <w:sz w:val="28"/>
          <w:szCs w:val="28"/>
          <w:rtl w:val="true"/>
          <w:lang w:bidi="ar-SA"/>
        </w:rPr>
        <w:t>الْخَرَائِجُ،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نَصْرَانِيٌّ مُتَطَبِّبٌ بِالرَّيِّ وَ قَدْ أَتَي عَلَيْهِ مِائَةُ سَنَةٍ وَ نَيِّفٌ وَ قَالَ كُنْتُ تِلْمِيذَ بَخْتِيشُوعَ طَبِيبِ الْمُتَوَكِّلِ وَ كَانَ يَصْطَفِينِي فَبَعَثَ إِلَيْهِ الْحَسَنُ‌</w:t>
      </w:r>
      <w:r>
        <w:rPr>
          <w:rStyle w:val="FootnoteAnchor"/>
          <w:rtl w:val="true"/>
        </w:rPr>
        <w:footnoteReference w:id="579"/>
      </w:r>
      <w:r>
        <w:rPr>
          <w:rFonts w:ascii="Amiri" w:hAnsi="Amiri" w:eastAsia="Amiri" w:cs="Amiri"/>
          <w:color w:val="111111"/>
          <w:sz w:val="28"/>
          <w:sz w:val="28"/>
          <w:szCs w:val="28"/>
          <w:rtl w:val="true"/>
          <w:lang w:bidi="ar-SA"/>
        </w:rPr>
        <w:t>بْنُ عَلِيِّ بْنِ مُحَمَّدِ بْنِ الرِّضَا عليهم السلام أَنْ يَبْعَثَ إِلَيْهِ بِأَخَصِّ أَصْحَابِهِ عِنْدَهُ لِيَفْصِدَهُ فَاخْتَارَنِي وَ قَالَ قَدْ طَلَبَ مِنِّي ابْنُ الرِّضَا</w:t>
      </w:r>
      <w:r>
        <w:rPr>
          <w:rStyle w:val="FootnoteAnchor"/>
          <w:rtl w:val="true"/>
        </w:rPr>
        <w:footnoteReference w:id="580"/>
      </w:r>
      <w:r>
        <w:rPr>
          <w:rFonts w:ascii="Amiri" w:hAnsi="Amiri" w:eastAsia="Amiri" w:cs="Amiri"/>
          <w:color w:val="111111"/>
          <w:sz w:val="28"/>
          <w:sz w:val="28"/>
          <w:szCs w:val="28"/>
          <w:rtl w:val="true"/>
          <w:lang w:bidi="ar-SA"/>
        </w:rPr>
        <w:t>مَنْ يَفْصِدُهُ فَصِرْ إِلَيْهِ وَ هُوَ أَعْلَمُ فِي يَوْمِنَا هَذَا مِمَّنْ‌</w:t>
      </w:r>
      <w:r>
        <w:rPr>
          <w:rStyle w:val="FootnoteAnchor"/>
          <w:rtl w:val="true"/>
        </w:rPr>
        <w:footnoteReference w:id="581"/>
      </w:r>
      <w:r>
        <w:rPr>
          <w:rFonts w:ascii="Amiri" w:hAnsi="Amiri" w:eastAsia="Amiri" w:cs="Amiri"/>
          <w:color w:val="111111"/>
          <w:sz w:val="28"/>
          <w:sz w:val="28"/>
          <w:szCs w:val="28"/>
          <w:rtl w:val="true"/>
          <w:lang w:bidi="ar-SA"/>
        </w:rPr>
        <w:t>هُوَ تَحْتَ السَّمَاءِ فَاحْذَرْ أَنْ لَا تَعْتَرِضَ فِيمَا يَأْمُرُكَ بِهِ فَمَضَيْتُ إِلَيْهِ فَأَمَرَ بِي‌</w:t>
      </w:r>
      <w:r>
        <w:rPr>
          <w:rStyle w:val="FootnoteAnchor"/>
          <w:rtl w:val="true"/>
        </w:rPr>
        <w:footnoteReference w:id="582"/>
      </w:r>
      <w:r>
        <w:rPr>
          <w:rFonts w:ascii="Amiri" w:hAnsi="Amiri" w:eastAsia="Amiri" w:cs="Amiri"/>
          <w:color w:val="111111"/>
          <w:sz w:val="28"/>
          <w:sz w:val="28"/>
          <w:szCs w:val="28"/>
          <w:rtl w:val="true"/>
          <w:lang w:bidi="ar-SA"/>
        </w:rPr>
        <w:t>إِلَي حُجْرَةٍ وَ قَالَ كُنْ‌</w:t>
      </w:r>
      <w:r>
        <w:rPr>
          <w:rStyle w:val="FootnoteAnchor"/>
          <w:rtl w:val="true"/>
        </w:rPr>
        <w:footnoteReference w:id="583"/>
      </w:r>
      <w:r>
        <w:rPr>
          <w:rFonts w:ascii="Amiri" w:hAnsi="Amiri" w:eastAsia="Amiri" w:cs="Amiri"/>
          <w:color w:val="111111"/>
          <w:sz w:val="28"/>
          <w:sz w:val="28"/>
          <w:szCs w:val="28"/>
          <w:rtl w:val="true"/>
          <w:lang w:bidi="ar-SA"/>
        </w:rPr>
        <w:t>إِلَي أَنْ أَطْلُبَكَ قَالَ وَ كَانَ الْوَقْتُ الَّذِي دَخَلْتُ إِلَيْهِ فِيهِ عِنْدِي جَيِّداً مَحْمُوداً لِلْفَصْدِ فَدَعَانِي فِي وَقْتٍ غَيْرِ مَحْمُودٍ</w:t>
      </w:r>
      <w:r>
        <w:rPr>
          <w:rStyle w:val="FootnoteAnchor"/>
          <w:rtl w:val="true"/>
        </w:rPr>
        <w:footnoteReference w:id="584"/>
      </w:r>
      <w:r>
        <w:rPr>
          <w:rFonts w:ascii="Amiri" w:hAnsi="Amiri" w:eastAsia="Amiri" w:cs="Amiri"/>
          <w:color w:val="111111"/>
          <w:sz w:val="28"/>
          <w:sz w:val="28"/>
          <w:szCs w:val="28"/>
          <w:rtl w:val="true"/>
          <w:lang w:bidi="ar-SA"/>
        </w:rPr>
        <w:t>لَهُ وَ أَحْضَرَ طَشْتاً عَظِيماً فَفَصَدْتُ الْأَكْحَلَ فَلَمْ يَزَلِ الدَّمُ يَخْرُجُ حَتَّي امْتَلَأَ الطَّشْتُ ثُمَّ قَالَ لِيَ اقْطَعْ‌</w:t>
      </w:r>
      <w:r>
        <w:rPr>
          <w:rStyle w:val="FootnoteAnchor"/>
          <w:rtl w:val="true"/>
        </w:rPr>
        <w:footnoteReference w:id="585"/>
      </w:r>
      <w:r>
        <w:rPr>
          <w:rFonts w:ascii="Amiri" w:hAnsi="Amiri" w:eastAsia="Amiri" w:cs="Amiri"/>
          <w:color w:val="111111"/>
          <w:sz w:val="28"/>
          <w:sz w:val="28"/>
          <w:szCs w:val="28"/>
          <w:rtl w:val="true"/>
          <w:lang w:bidi="ar-SA"/>
        </w:rPr>
        <w:t>فَقَطَعْتُ وَ غَسَلَ يَدَهُ وَ شَدَّهَا</w:t>
      </w:r>
      <w:r>
        <w:rPr>
          <w:rStyle w:val="FootnoteAnchor"/>
          <w:rtl w:val="true"/>
        </w:rPr>
        <w:footnoteReference w:id="586"/>
      </w:r>
      <w:r>
        <w:rPr>
          <w:rFonts w:ascii="Amiri" w:hAnsi="Amiri" w:eastAsia="Amiri" w:cs="Amiri"/>
          <w:color w:val="111111"/>
          <w:sz w:val="28"/>
          <w:sz w:val="28"/>
          <w:szCs w:val="28"/>
          <w:rtl w:val="true"/>
          <w:lang w:bidi="ar-SA"/>
        </w:rPr>
        <w:t>وَ رَدَّنِي إِلَي الْحُجْرَةِ وَ قُدِّمَ مِنَ الطَّعَامِ الْحَارِّ وَ الْبَارِدِ شَيْ‌ءٌ كَثِيرٌ وَ بَقِيتُ إِلَي الْعَصْرِ ثُمَّ دَعَانِي فَقَالَ سَرِّحْ وَ دَعَا بِذَلِكَ الطَّشْتِ</w:t>
      </w:r>
    </w:p>
    <w:p>
      <w:pPr>
        <w:pStyle w:val="BookText"/>
        <w:rPr/>
      </w:pPr>
      <w:r>
        <w:rPr>
          <w:rFonts w:ascii="IRNazanin" w:hAnsi="IRNazanin" w:eastAsia="IRNazanin"/>
          <w:color w:val="111111"/>
          <w:sz w:val="28"/>
          <w:sz w:val="28"/>
          <w:szCs w:val="28"/>
          <w:rtl w:val="true"/>
          <w:lang w:bidi="fa-IR"/>
        </w:rPr>
        <w:t>کشتی به بصره آمدم و از آنجا به اهواز رفتم و از آنجا به فارس نزد آن استاد رفتم و به او گزارش دادم گفت چند روز به من مهلت بده، مهلتش دادم و سپس نزد او رفتم و پاسخ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که تو گزارش می کنی مسیح یک بار در عمرش انجام داده است</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7" w:name="__RefHeading___Toc2246865_2616395394"/>
      <w:bookmarkStart w:id="1238" w:name="_Toc582"/>
      <w:bookmarkEnd w:id="1237"/>
      <w:r>
        <w:rPr>
          <w:rtl w:val="true"/>
        </w:rPr>
        <w:t xml:space="preserve">روایت </w:t>
      </w:r>
      <w:r>
        <w:rPr/>
        <w:t>102</w:t>
      </w:r>
      <w:bookmarkEnd w:id="123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یک پزشک نصرانی که بیش از صد سال عمر داشت به من باز گفت که شاگرد بختیشوع پزشک متوکل است و مرا گزیده می داشت، و امام حسن عسکری علیه السّلام نزد او فرستاد که ویژه‌ترین یارانش را نزد او فرستد تا او را رگ زند، و او مرا برگزید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 از من یک حجامت گر خواسته، تو نزد او برو که امروزه داناترین مردم روی زمین است، و حذر کن که به هر چه فرمانت دهد به او اعتراض نکنی، من نزد او رفتم و فرمان داد در اتاقی باشم تا مرا بخواند، و آن وقت که نزد او رفتم برای رگ زدن مناسب و خوب بود، و مرا در وقت نامناسبی خواست و طشت بزرگی آورد و رگ اکحلش را زدم و پیوسته خون آمد تا طشت پر شد، وانگه گفت خون را ببند و بستم و دستش را شست و بست و مرا به اتاق بازگردانید، و خوراک گرم و سرد فراوانی فراهم آورد و تا عصر ماندم و مرا خواست و فرمود خون را باز کن و طشت را خواست </w:t>
      </w:r>
    </w:p>
    <w:p>
      <w:pPr>
        <w:pStyle w:val="BookText"/>
        <w:rPr/>
      </w:pPr>
      <w:r>
        <w:rPr>
          <w:rFonts w:ascii="Amiri" w:hAnsi="Amiri" w:eastAsia="Amiri" w:cs="Amiri"/>
          <w:color w:val="111111"/>
          <w:sz w:val="28"/>
          <w:sz w:val="28"/>
          <w:szCs w:val="28"/>
          <w:rtl w:val="true"/>
          <w:lang w:bidi="ar-SA"/>
        </w:rPr>
        <w:t>فَسَرَّحْتُ وَ خَرَجَ الدَّمُ إِلَي أَنِ امْتَلَأَ الطَّشْتُ فَقَالَ اقْطَعْ فَقَطَعْتُ وَ شَدَّ يَدَهُ وَ رَدَّنِي إِلَي الْحُجْرَةِ فَبِتُّ فِيهَا فَلَمَّا أَصْبَحْتُ وَ ظَهَرَتِ الشَّمْسُ دَعَانِي وَ أَحْضَرَ ذَلِكَ الطَّشْتَ وَ قَالَ‌</w:t>
      </w:r>
      <w:r>
        <w:rPr>
          <w:rStyle w:val="FootnoteAnchor"/>
          <w:rtl w:val="true"/>
        </w:rPr>
        <w:footnoteReference w:id="588"/>
      </w:r>
      <w:r>
        <w:rPr>
          <w:rFonts w:ascii="Amiri" w:hAnsi="Amiri" w:eastAsia="Amiri" w:cs="Amiri"/>
          <w:color w:val="111111"/>
          <w:sz w:val="28"/>
          <w:sz w:val="28"/>
          <w:szCs w:val="28"/>
          <w:rtl w:val="true"/>
          <w:lang w:bidi="ar-SA"/>
        </w:rPr>
        <w:t>سَرِّحْ فَسَرَّحْتُ فَخَرَجَ مِنْ يَدِهِ مِثْلَ اللَّبَنِ الْحَلِيبِ إِلَي أَنِ امْتَلَأَ الطَّشْتُ ثُمَّ قَالَ اقْطَعْ فَقَطَعْتُ وَ شَدَّ يَدَهُ وَ قَدَّمَ‌</w:t>
      </w:r>
      <w:r>
        <w:rPr>
          <w:rStyle w:val="FootnoteAnchor"/>
          <w:rtl w:val="true"/>
        </w:rPr>
        <w:footnoteReference w:id="589"/>
      </w:r>
      <w:r>
        <w:rPr>
          <w:rFonts w:ascii="Amiri" w:hAnsi="Amiri" w:eastAsia="Amiri" w:cs="Amiri"/>
          <w:color w:val="111111"/>
          <w:sz w:val="28"/>
          <w:sz w:val="28"/>
          <w:szCs w:val="28"/>
          <w:rtl w:val="true"/>
          <w:lang w:bidi="ar-SA"/>
        </w:rPr>
        <w:t>إِلَيَّ تَخْتَ ثِيَابٍ وَ خَمْسِينَ دِينَاراً وَ قَالَ خُذْ هَذَا وَ أَعْذِرْ وَ انْصَرِفْ فَأَخَذْتُ‌</w:t>
      </w:r>
      <w:r>
        <w:rPr>
          <w:rStyle w:val="FootnoteAnchor"/>
          <w:rtl w:val="true"/>
        </w:rPr>
        <w:footnoteReference w:id="590"/>
      </w:r>
      <w:r>
        <w:rPr>
          <w:rFonts w:ascii="Amiri" w:hAnsi="Amiri" w:eastAsia="Amiri" w:cs="Amiri"/>
          <w:color w:val="111111"/>
          <w:sz w:val="28"/>
          <w:sz w:val="28"/>
          <w:szCs w:val="28"/>
          <w:rtl w:val="true"/>
          <w:lang w:bidi="ar-SA"/>
        </w:rPr>
        <w:t xml:space="preserve">وَ قُلْتُ يَأْمُرُنِي السَّيِّدُ بِخِدْمَةٍ قَالَ نَعَمْ تُحْسِنُ صُحْبَةَ مَنْ يَصْحَبُكَ مِنْ دَيْرِ الْعَاقُولِ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إِلَي بَخْتِيشُوعَ وَ قُلْتُ لَهُ الْقِصَّةَ فَقَالَ أَجْمَعَتِ الْحُكَمَاءُ عَلَي أَنَّ أَكْثَرَ مَا يَكُونُ فِي بَدَنِ الْإِنْسَانِ‌</w:t>
      </w:r>
      <w:r>
        <w:rPr>
          <w:rStyle w:val="FootnoteAnchor"/>
          <w:rtl w:val="true"/>
        </w:rPr>
        <w:footnoteReference w:id="591"/>
      </w:r>
      <w:r>
        <w:rPr>
          <w:rFonts w:ascii="Amiri" w:hAnsi="Amiri" w:eastAsia="Amiri" w:cs="Amiri"/>
          <w:color w:val="111111"/>
          <w:sz w:val="28"/>
          <w:sz w:val="28"/>
          <w:szCs w:val="28"/>
          <w:rtl w:val="true"/>
          <w:lang w:bidi="ar-SA"/>
        </w:rPr>
        <w:t>سَبْعَةُ أَمْنَانٍ مِنَ الدَّمِ وَ هَذَا الَّذِي حَكَيْتَ لَوْ خَرَجَ مِنْ عَيْنِ مَاءٍ لَكَانَ عَجَباً</w:t>
      </w:r>
      <w:r>
        <w:rPr>
          <w:rStyle w:val="FootnoteAnchor"/>
          <w:rtl w:val="true"/>
        </w:rPr>
        <w:footnoteReference w:id="592"/>
      </w:r>
      <w:r>
        <w:rPr>
          <w:rFonts w:ascii="Amiri" w:hAnsi="Amiri" w:eastAsia="Amiri" w:cs="Amiri"/>
          <w:color w:val="111111"/>
          <w:sz w:val="28"/>
          <w:sz w:val="28"/>
          <w:szCs w:val="28"/>
          <w:rtl w:val="true"/>
          <w:lang w:bidi="ar-SA"/>
        </w:rPr>
        <w:t>وَ أَعْجَبُ مَا فِيهِ اللَّبَنُ فَفَكَّرَ سَاعَةً ثُمَّ مَكَثْنَا</w:t>
      </w:r>
      <w:r>
        <w:rPr>
          <w:rStyle w:val="FootnoteAnchor"/>
          <w:rtl w:val="true"/>
        </w:rPr>
        <w:footnoteReference w:id="593"/>
      </w:r>
      <w:r>
        <w:rPr>
          <w:rFonts w:ascii="Amiri" w:hAnsi="Amiri" w:eastAsia="Amiri" w:cs="Amiri"/>
          <w:color w:val="111111"/>
          <w:sz w:val="28"/>
          <w:sz w:val="28"/>
          <w:szCs w:val="28"/>
          <w:rtl w:val="true"/>
          <w:lang w:bidi="ar-SA"/>
        </w:rPr>
        <w:t xml:space="preserve">ثَلَاثَةَ أَيَّامٍ بِلَيَالِيهَا نَقْرَأُ الْكُتُبَ عَلَي أَنْ نَجِدَ لِهَذِهِ الْفَصْدَةِ ذِكْراً فِي الْعَالَمِ فَلَمْ نَجِدْ ثُمَّ قَالَ لَمْ يَبْقَ الْيَوْمَ فِي النَّصْرَانِيَّةِ أَعْلَمُ بِالطِّبِّ مِنْ رَاهِبٍ بِدَيْرِ الْعَاقُولِ فَكَتَبَ إِلَيْهِ كِتَاباً يَذْكُرُ فِيهِ مَا 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وَ نَادَيْتُهُ فَأَشْرَفَ عَلَيَّ فَقَالَ مَنْ أَنْتَ قُلْتُ صَاحِبُ بَخْتِيشُوعَ قَالَ مَعَكَ كِتَابُهُ قُلْتُ نَعَمْ فَأَرْخَي لِي زِنْبِيلًا</w:t>
      </w:r>
      <w:r>
        <w:rPr>
          <w:rStyle w:val="FootnoteAnchor"/>
          <w:rtl w:val="true"/>
        </w:rPr>
        <w:footnoteReference w:id="594"/>
      </w:r>
      <w:r>
        <w:rPr>
          <w:rFonts w:ascii="Amiri" w:hAnsi="Amiri" w:eastAsia="Amiri" w:cs="Amiri"/>
          <w:color w:val="111111"/>
          <w:sz w:val="28"/>
          <w:sz w:val="28"/>
          <w:szCs w:val="28"/>
          <w:rtl w:val="true"/>
          <w:lang w:bidi="ar-SA"/>
        </w:rPr>
        <w:t>فَجَعَلْتُ الْكِتَابَ فِيهِ فَرَفَعَهُ وَ قَرَأَ الْكِتَابَ وَ نَزَلَ مِنْ سَاعَتِهِ فَقَالَ أَنْتَ الَّذِي فَصَدْتَ الرَّجُلَ قُلْتُ نَعَمْ قَالَ طُوبَي</w:t>
      </w:r>
    </w:p>
    <w:p>
      <w:pPr>
        <w:pStyle w:val="BookText"/>
        <w:rPr/>
      </w:pPr>
      <w:r>
        <w:rPr>
          <w:rFonts w:ascii="IRNazanin" w:hAnsi="IRNazanin" w:eastAsia="IRNazanin"/>
          <w:color w:val="111111"/>
          <w:sz w:val="28"/>
          <w:sz w:val="28"/>
          <w:szCs w:val="28"/>
          <w:rtl w:val="true"/>
          <w:lang w:bidi="fa-IR"/>
        </w:rPr>
        <w:t>و خون را باز کردم و طشت پر شد و فرمود ببند، و بستم و دستش را بست و مرا به آن اتاق بازگردانید و در آنجا شب را گذرانیدم و چون بامداد آفتاب برآمد مرا خواست و همان طشت را حاضر کردم و فرمود باز کن و باز کردم و از دستش مانند شیر برآمد تا طشت را پر کرد و سپس فرمود ببند، بستم و دستش را بست، و یک دست جامه و پنجاه دینار به من داد و عذر خواست و گفت برو، و من آن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بمن خدمتی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کسی که در دیر عاقول همنشین تو گردد خوشرفتاری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بختیشوع آمدم و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اتفاق دارند که بیشتر خون تن یک آدمی هفت من است و اینکه تو گفتی اگر از چشمه آب هم در آید عجب است و عجبتر از آن همان طشت شیر است، و ساعتی فکر کرد و سه روز و شب کتابها را خواندیم تا از این قصه در عالم چیزی بفهمیم و نیافتیم،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جهان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راهب دیر عاقول داناتر نیست، و نامه‌ای به او نوشت و گزارش این پیشامد را داد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نزد دیر او رفتم و فریاد زدم و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بختیشوع،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او را همراه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زنبیلی برای من پائین فرستاد و نامه را در آن نهادم و بالا کشید و خواند و فورا پائین آمد و گفتم تو آن مرد را رگ زدی؟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w:t>
      </w:r>
      <w:bookmarkStart w:id="1239" w:name="pg13477_159910"/>
    </w:p>
    <w:p>
      <w:pPr>
        <w:pStyle w:val="BookText"/>
        <w:rPr/>
      </w:pPr>
      <w:bookmarkEnd w:id="1239"/>
      <w:r>
        <w:rPr>
          <w:rFonts w:ascii="Amiri" w:hAnsi="Amiri" w:eastAsia="Amiri" w:cs="Amiri"/>
          <w:color w:val="111111"/>
          <w:sz w:val="28"/>
          <w:sz w:val="28"/>
          <w:szCs w:val="28"/>
          <w:rtl w:val="true"/>
          <w:lang w:bidi="ar-SA"/>
        </w:rPr>
        <w:t>لِأُمِّكَ وَ رَكِبَ بَغْلًا وَ سِرْنَا فَوَافَيْنَا سُرَّ مَنْ رَأَي وَ قَدْ بَقِيَ مِنَ اللَّيْلِ ثُلُثُهُ قُلْتُ أَيْنَ تُحِبُّ دَارَ أُسْتَاذِنَا أَمْ دَارَ الرَّجُلِ قَالَ دَارَ الرَّجُلِ فَصِرْنَا إِلَي بَابِهِ قَبْلَ الْأَذَانِ الْأَوَّلِ‌</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فَفُتِحَ الْبَابُ وَ خَرَجَ إِلَيْنَا خَادِمٌ أَسْوَدُ وَ قَالَ أَيُّكُمَا رَاهِبُ‌</w:t>
      </w:r>
      <w:r>
        <w:rPr>
          <w:rStyle w:val="FootnoteAnchor"/>
          <w:rtl w:val="true"/>
        </w:rPr>
        <w:footnoteReference w:id="596"/>
      </w:r>
      <w:r>
        <w:rPr>
          <w:rFonts w:ascii="Amiri" w:hAnsi="Amiri" w:eastAsia="Amiri" w:cs="Amiri"/>
          <w:color w:val="111111"/>
          <w:sz w:val="28"/>
          <w:sz w:val="28"/>
          <w:szCs w:val="28"/>
          <w:rtl w:val="true"/>
          <w:lang w:bidi="ar-SA"/>
        </w:rPr>
        <w:t>دَيْرِ الْعَاقُولِ فَقَالَ‌</w:t>
      </w:r>
      <w:r>
        <w:rPr>
          <w:rStyle w:val="FootnoteAnchor"/>
          <w:rtl w:val="true"/>
        </w:rPr>
        <w:footnoteReference w:id="597"/>
      </w:r>
      <w:r>
        <w:rPr>
          <w:rFonts w:ascii="Amiri" w:hAnsi="Amiri" w:eastAsia="Amiri" w:cs="Amiri"/>
          <w:color w:val="111111"/>
          <w:sz w:val="28"/>
          <w:sz w:val="28"/>
          <w:szCs w:val="28"/>
          <w:rtl w:val="true"/>
          <w:lang w:bidi="ar-SA"/>
        </w:rPr>
        <w:t>أَنَا جُعِلْتُ فِدَاكَ فَقَالَ انْزِلْ وَ قَالَ لِيَ الْخَادِمُ احْتَفِظْ بِالْبَغْلَيْنِ‌</w:t>
      </w:r>
      <w:r>
        <w:rPr>
          <w:rStyle w:val="FootnoteAnchor"/>
          <w:rtl w:val="true"/>
        </w:rPr>
        <w:footnoteReference w:id="598"/>
      </w:r>
      <w:r>
        <w:rPr>
          <w:rFonts w:ascii="Amiri" w:hAnsi="Amiri" w:eastAsia="Amiri" w:cs="Amiri"/>
          <w:color w:val="111111"/>
          <w:sz w:val="28"/>
          <w:sz w:val="28"/>
          <w:szCs w:val="28"/>
          <w:rtl w:val="true"/>
          <w:lang w:bidi="ar-SA"/>
        </w:rPr>
        <w:t xml:space="preserve">وَ أَخَذَ بِيَدِهِ وَ دَخَلَا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فَأَقَمْتُ إِلَي أَنْ أَصْبَحْنَا وَ ارْتَفَعَ النَّهَارُ ثُمَّ خَرَجَ الرَّاهِبُ وَ قَدْ رَمَي ثِيَابَ النَّصْرَانِيَّةِ</w:t>
      </w:r>
      <w:r>
        <w:rPr>
          <w:rStyle w:val="FootnoteAnchor"/>
          <w:rtl w:val="true"/>
        </w:rPr>
        <w:footnoteReference w:id="599"/>
      </w:r>
      <w:r>
        <w:rPr>
          <w:rFonts w:ascii="Amiri" w:hAnsi="Amiri" w:eastAsia="Amiri" w:cs="Amiri"/>
          <w:color w:val="111111"/>
          <w:sz w:val="28"/>
          <w:sz w:val="28"/>
          <w:szCs w:val="28"/>
          <w:rtl w:val="true"/>
          <w:lang w:bidi="ar-SA"/>
        </w:rPr>
        <w:t>وَ لَبِسَ ثِيَابَ بَيَاضٍ وَ أَسْلَمَ‌</w:t>
      </w:r>
      <w:r>
        <w:rPr>
          <w:rStyle w:val="FootnoteAnchor"/>
          <w:rtl w:val="true"/>
        </w:rPr>
        <w:footnoteReference w:id="600"/>
      </w:r>
      <w:r>
        <w:rPr>
          <w:rFonts w:ascii="Amiri" w:hAnsi="Amiri" w:eastAsia="Amiri" w:cs="Amiri"/>
          <w:color w:val="111111"/>
          <w:sz w:val="28"/>
          <w:sz w:val="28"/>
          <w:szCs w:val="28"/>
          <w:rtl w:val="true"/>
          <w:lang w:bidi="ar-SA"/>
        </w:rPr>
        <w:t>فَقَالَ خُذْ بِي إِلَي دَارِ أُسْتَاذِكَ فَصِرْنَا إِلَي بَابِ بَخْتِيشُوعَ فَلَمَّا رَآهُ بَادَرَ يَعْدُو</w:t>
      </w:r>
      <w:r>
        <w:rPr>
          <w:rStyle w:val="FootnoteAnchor"/>
          <w:rtl w:val="true"/>
        </w:rPr>
        <w:footnoteReference w:id="601"/>
      </w:r>
      <w:r>
        <w:rPr>
          <w:rFonts w:ascii="Amiri" w:hAnsi="Amiri" w:eastAsia="Amiri" w:cs="Amiri"/>
          <w:color w:val="111111"/>
          <w:sz w:val="28"/>
          <w:sz w:val="28"/>
          <w:szCs w:val="28"/>
          <w:rtl w:val="true"/>
          <w:lang w:bidi="ar-SA"/>
        </w:rPr>
        <w:t>إِلَيْهِ فَقَالَ مَا الَّذِي أَزَالَكَ عَنْ دِينِكَ قَالَ وَجَدْتُ الْمَسِيحَ فَأَسْلَمْتُ عَلَي يَدِهِ قَالَ وَجَدْتَ الْمَسِيحَ قَالَ‌</w:t>
      </w:r>
      <w:r>
        <w:rPr>
          <w:rStyle w:val="FootnoteAnchor"/>
          <w:rtl w:val="true"/>
        </w:rPr>
        <w:footnoteReference w:id="602"/>
      </w:r>
      <w:r>
        <w:rPr>
          <w:rFonts w:ascii="Amiri" w:hAnsi="Amiri" w:eastAsia="Amiri" w:cs="Amiri"/>
          <w:color w:val="111111"/>
          <w:sz w:val="28"/>
          <w:sz w:val="28"/>
          <w:szCs w:val="28"/>
          <w:rtl w:val="true"/>
          <w:lang w:bidi="ar-SA"/>
        </w:rPr>
        <w:t>وَ نَظِيرَهُ فَإِنَّ هَذِهِ الْفَصْدَةَ لَمْ يَفْعَلْهَا فِي الْعَالَمِ إِلَّا الْمَسِيحُ وَ هَذَا نَظِيرُهُ فِي آيَاتِهِ وَ بَرَاهِينِهِ ثُمَّ انْصَرَفَ‌</w:t>
      </w:r>
      <w:r>
        <w:rPr>
          <w:rStyle w:val="FootnoteAnchor"/>
          <w:rtl w:val="true"/>
        </w:rPr>
        <w:footnoteReference w:id="603"/>
      </w:r>
      <w:r>
        <w:rPr>
          <w:rFonts w:ascii="Amiri" w:hAnsi="Amiri" w:eastAsia="Amiri" w:cs="Amiri"/>
          <w:color w:val="111111"/>
          <w:sz w:val="28"/>
          <w:sz w:val="28"/>
          <w:szCs w:val="28"/>
          <w:rtl w:val="true"/>
          <w:lang w:bidi="ar-SA"/>
        </w:rPr>
        <w:t>إِلَيْهِ وَ لَزِمَ خِدْمَتَهُ إِلَي أَنْ مَاتَ</w:t>
      </w:r>
      <w:r>
        <w:rPr>
          <w:rFonts w:eastAsia="Amiri" w:cs="Amiri" w:ascii="Amiri" w:hAnsi="Amiri"/>
          <w:color w:val="111111"/>
          <w:sz w:val="28"/>
          <w:szCs w:val="28"/>
          <w:rtl w:val="true"/>
          <w:lang w:bidi="ar-SA"/>
        </w:rPr>
        <w:t>.</w:t>
      </w:r>
    </w:p>
    <w:p>
      <w:pPr>
        <w:pStyle w:val="Heading5"/>
        <w:numPr>
          <w:ilvl w:val="4"/>
          <w:numId w:val="1"/>
        </w:numPr>
        <w:rPr/>
      </w:pPr>
      <w:bookmarkStart w:id="1240" w:name="__RefHeading___Toc2246867_2616395394"/>
      <w:bookmarkStart w:id="1241" w:name="_Toc583"/>
      <w:bookmarkEnd w:id="1240"/>
      <w:r>
        <w:rPr>
          <w:rtl w:val="true"/>
        </w:rPr>
        <w:t>«</w:t>
      </w:r>
      <w:r>
        <w:rPr/>
        <w:t>103</w:t>
      </w:r>
      <w:r>
        <w:rPr>
          <w:rtl w:val="true"/>
        </w:rPr>
        <w:t>»</w:t>
      </w:r>
      <w:bookmarkEnd w:id="1241"/>
    </w:p>
    <w:p>
      <w:pPr>
        <w:pStyle w:val="BookText"/>
        <w:rPr/>
      </w:pPr>
      <w:r>
        <w:rPr>
          <w:rFonts w:ascii="Amiri" w:hAnsi="Amiri" w:eastAsia="Amiri" w:cs="Amiri"/>
          <w:color w:val="111111"/>
          <w:sz w:val="28"/>
          <w:sz w:val="28"/>
          <w:szCs w:val="28"/>
          <w:rtl w:val="true"/>
          <w:lang w:bidi="ar-SA"/>
        </w:rPr>
        <w:t>الدَّعَائِمُ،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بِالْحُقْنَةِ لَوْ لَا أَنَّهَا تُعْظِمُ الْبَطْنَ</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2246869_2616395394"/>
      <w:bookmarkStart w:id="1243" w:name="_Toc584"/>
      <w:bookmarkEnd w:id="1242"/>
      <w:r>
        <w:rPr>
          <w:rtl w:val="true"/>
        </w:rPr>
        <w:t>«</w:t>
      </w:r>
      <w:r>
        <w:rPr/>
        <w:t>104</w:t>
      </w:r>
      <w:r>
        <w:rPr>
          <w:rtl w:val="true"/>
        </w:rPr>
        <w:t>»</w:t>
      </w:r>
      <w:bookmarkEnd w:id="1243"/>
    </w:p>
    <w:p>
      <w:pPr>
        <w:pStyle w:val="BookText"/>
        <w:rPr/>
      </w:pPr>
      <w:r>
        <w:rPr>
          <w:rFonts w:ascii="Amiri" w:hAnsi="Amiri" w:eastAsia="Amiri" w:cs="Amiri"/>
          <w:color w:val="111111"/>
          <w:sz w:val="28"/>
          <w:sz w:val="28"/>
          <w:szCs w:val="28"/>
          <w:rtl w:val="true"/>
          <w:lang w:bidi="ar-SA"/>
        </w:rPr>
        <w:t>وَ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يَوْمَ أَرْبِعَاءَ أَوْ يَوْمَ سَبْتٍ وَ أَصَابَهُ</w:t>
      </w:r>
    </w:p>
    <w:p>
      <w:pPr>
        <w:pStyle w:val="BookText"/>
        <w:rPr/>
      </w:pPr>
      <w:r>
        <w:rPr>
          <w:rFonts w:ascii="IRNazanin" w:hAnsi="IRNazanin" w:eastAsia="IRNazanin"/>
          <w:color w:val="111111"/>
          <w:sz w:val="28"/>
          <w:sz w:val="28"/>
          <w:szCs w:val="28"/>
          <w:rtl w:val="true"/>
          <w:lang w:bidi="fa-IR"/>
        </w:rPr>
        <w:t>مادرت و سوار استری شد یک سوم از شب مانده بود که به سرمن‌رأی رسیدیم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را دوست داری خانه استاد ما را یا خانه آن مرد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آن مرد را و پیش از اذان نخست به خانه آن حضرت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گشوده شد و خدمتکار سیاه پوستی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راهب دیر عاقولید؟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منم، گفت فرو آی، و آن خادم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دو استر را نگهدار و دست او را گرفت و در آمدند و من ماندم تا صبح شد و روز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راهب درآمد و جامه‌های ترسائی را کنده بود و جامه سفیدی پوشیده و مسلمان شده بود، و به من گفت مرا به خانه استادت ببر و رفتم خانه بختیشوع و چون او را دید به سوی او دویده و گفت چه تو را از دینت بدر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 را دریافتم،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را یافتی؟ گفت مانند او را، این رگ را در عالم کسی نزده جز مسیح و این هم مانند او است در آیات و 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او بازگشت و ملازم خدمتش شد تا مرد</w:t>
      </w:r>
      <w:r>
        <w:rPr>
          <w:rFonts w:eastAsia="IRNazanin" w:cs="IRNazanin"/>
          <w:color w:val="111111"/>
          <w:sz w:val="28"/>
          <w:szCs w:val="28"/>
          <w:rtl w:val="true"/>
          <w:lang w:bidi="fa-IR"/>
        </w:rPr>
        <w:t>.</w:t>
      </w:r>
    </w:p>
    <w:p>
      <w:pPr>
        <w:pStyle w:val="Heading5"/>
        <w:numPr>
          <w:ilvl w:val="4"/>
          <w:numId w:val="1"/>
        </w:numPr>
        <w:rPr/>
      </w:pPr>
      <w:bookmarkStart w:id="1244" w:name="__RefHeading___Toc2246871_2616395394"/>
      <w:bookmarkStart w:id="1245" w:name="_Toc585"/>
      <w:bookmarkEnd w:id="1244"/>
      <w:r>
        <w:rPr>
          <w:rtl w:val="true"/>
        </w:rPr>
        <w:t xml:space="preserve">روایت </w:t>
      </w:r>
      <w:r>
        <w:rPr/>
        <w:t>103</w:t>
      </w:r>
      <w:bookmarkEnd w:id="1245"/>
    </w:p>
    <w:p>
      <w:pPr>
        <w:pStyle w:val="BookText"/>
        <w:rPr/>
      </w:pP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نقل شده است که تزریق ایرادی ندارد جز آنکه شکم را بزرگ می کند</w:t>
      </w:r>
      <w:r>
        <w:rPr>
          <w:rFonts w:eastAsia="IRNazanin" w:cs="IRNazanin"/>
          <w:color w:val="111111"/>
          <w:sz w:val="28"/>
          <w:szCs w:val="28"/>
          <w:rtl w:val="true"/>
          <w:lang w:bidi="fa-IR"/>
        </w:rPr>
        <w:t>.</w:t>
      </w:r>
    </w:p>
    <w:p>
      <w:pPr>
        <w:pStyle w:val="Heading5"/>
        <w:numPr>
          <w:ilvl w:val="4"/>
          <w:numId w:val="1"/>
        </w:numPr>
        <w:rPr/>
      </w:pPr>
      <w:bookmarkStart w:id="1246" w:name="__RefHeading___Toc2246873_2616395394"/>
      <w:bookmarkStart w:id="1247" w:name="_Toc586"/>
      <w:bookmarkEnd w:id="1246"/>
      <w:r>
        <w:rPr>
          <w:rtl w:val="true"/>
        </w:rPr>
        <w:t xml:space="preserve">روایت </w:t>
      </w:r>
      <w:r>
        <w:rPr/>
        <w:t>104</w:t>
      </w:r>
      <w:bookmarkEnd w:id="124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رسول خدا صلی اللَّه علیه و آله نقل شده است که هر که روز چهار شنبه یا شنبه حجامت کند و دچار </w:t>
      </w:r>
      <w:bookmarkStart w:id="1248" w:name="pg13477_159911"/>
    </w:p>
    <w:p>
      <w:pPr>
        <w:pStyle w:val="BookText"/>
        <w:rPr/>
      </w:pPr>
      <w:bookmarkEnd w:id="1248"/>
      <w:r>
        <w:rPr>
          <w:rFonts w:ascii="Amiri" w:hAnsi="Amiri" w:eastAsia="Amiri" w:cs="Amiri"/>
          <w:color w:val="111111"/>
          <w:sz w:val="28"/>
          <w:sz w:val="28"/>
          <w:szCs w:val="28"/>
          <w:rtl w:val="true"/>
          <w:lang w:bidi="ar-SA"/>
        </w:rPr>
        <w:t>وَضَحٌ فَلَا يَلُمْ إِلَّا نَفْسَهُ وَ الْحِجَامَةُ فِي الرَّأْسِ شِفَاءٌ مِنْ كُلِّ دَاءٍ وَ الدَّوَاءُ فِي أَرْبَعَةٍ الْحِجَامَةِ وَ الْحُقْنَةِ وَ النُّورَةِ وَ الْقَيْ‌ءِ فَإِذَا تَبَيَّغَ الدَّمُ بِأَحَدِكُمْ فَلْيَحْتَجِمْ فِي أَيِّ الْأَيَّامِ كَانَ وَ لْيَقْرَأْ آيَةَ الْكُرْسِيِّ وَ لْيَسْتَخِرِ اللَّهَ وَ يُصَلِّي عَلَي النَّبِيِّ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249" w:name="__RefHeading___Toc2246875_2616395394"/>
      <w:bookmarkStart w:id="1250" w:name="_Toc587"/>
      <w:bookmarkEnd w:id="1249"/>
      <w:r>
        <w:rPr>
          <w:rtl w:val="true"/>
        </w:rPr>
        <w:t>«</w:t>
      </w:r>
      <w:r>
        <w:rPr/>
        <w:t>105</w:t>
      </w:r>
      <w:r>
        <w:rPr>
          <w:rtl w:val="true"/>
        </w:rPr>
        <w:t>»</w:t>
      </w:r>
      <w:bookmarkEnd w:id="1250"/>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تُعَادُوا الْأَيَّامَ فَتُعَادِيَكُمْ وَ إِذَا تَبَيَّغَ الدَّمُ بِأَحَدِكُمْ فَلْيُهَرِقْهُ وَ لَوْ بِمِشْقَصٍ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تبيغ يعني تبغي من البغي</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2246877_2616395394"/>
      <w:bookmarkStart w:id="1252" w:name="_Toc588"/>
      <w:bookmarkEnd w:id="1251"/>
      <w:r>
        <w:rPr>
          <w:rtl w:val="true"/>
        </w:rPr>
        <w:t>«</w:t>
      </w:r>
      <w:r>
        <w:rPr/>
        <w:t>106</w:t>
      </w:r>
      <w:r>
        <w:rPr>
          <w:rtl w:val="true"/>
        </w:rPr>
        <w:t>»</w:t>
      </w:r>
      <w:bookmarkEnd w:id="1252"/>
    </w:p>
    <w:p>
      <w:pPr>
        <w:pStyle w:val="BookText"/>
        <w:rPr/>
      </w:pPr>
      <w:r>
        <w:rPr>
          <w:rFonts w:ascii="Amiri" w:hAnsi="Amiri" w:eastAsia="Amiri" w:cs="Amiri"/>
          <w:color w:val="111111"/>
          <w:sz w:val="28"/>
          <w:sz w:val="28"/>
          <w:szCs w:val="28"/>
          <w:rtl w:val="true"/>
          <w:lang w:bidi="ar-SA"/>
        </w:rPr>
        <w:t>الْفِرْدَوْسُ، عَنِ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الْجُمُعَةِ سَاعَةٌ لَا يُوَافِقُهَا رَجُلٌ يَحْتَجِمُ فِيهَا إِلَّا مَاتَ</w:t>
      </w:r>
      <w:r>
        <w:rPr>
          <w:rFonts w:eastAsia="Amiri" w:cs="Amiri" w:ascii="Amiri" w:hAnsi="Amiri"/>
          <w:color w:val="111111"/>
          <w:sz w:val="28"/>
          <w:szCs w:val="28"/>
          <w:rtl w:val="true"/>
          <w:lang w:bidi="ar-SA"/>
        </w:rPr>
        <w:t>.</w:t>
      </w:r>
    </w:p>
    <w:p>
      <w:pPr>
        <w:pStyle w:val="Heading5"/>
        <w:numPr>
          <w:ilvl w:val="4"/>
          <w:numId w:val="1"/>
        </w:numPr>
        <w:rPr/>
      </w:pPr>
      <w:bookmarkStart w:id="1253" w:name="__RefHeading___Toc2246879_2616395394"/>
      <w:bookmarkStart w:id="1254" w:name="_Toc589"/>
      <w:bookmarkEnd w:id="1253"/>
      <w:r>
        <w:rPr>
          <w:rtl w:val="true"/>
        </w:rPr>
        <w:t>«</w:t>
      </w:r>
      <w:r>
        <w:rPr/>
        <w:t>107</w:t>
      </w:r>
      <w:r>
        <w:rPr>
          <w:rtl w:val="true"/>
        </w:rPr>
        <w:t>»</w:t>
      </w:r>
      <w:bookmarkEnd w:id="1254"/>
    </w:p>
    <w:p>
      <w:pPr>
        <w:pStyle w:val="BookText"/>
        <w:rPr/>
      </w:pPr>
      <w:r>
        <w:rPr>
          <w:rFonts w:ascii="Amiri" w:hAnsi="Amiri" w:eastAsia="Amiri" w:cs="Amiri"/>
          <w:color w:val="111111"/>
          <w:sz w:val="28"/>
          <w:sz w:val="28"/>
          <w:szCs w:val="28"/>
          <w:rtl w:val="true"/>
          <w:lang w:bidi="ar-SA"/>
        </w:rPr>
        <w:t>وَ عَنْ جَابِرِ بْنِ عَبْدِ اللَّهِ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الْحَجْمِ شِفَاءٌ</w:t>
      </w:r>
      <w:r>
        <w:rPr>
          <w:rFonts w:eastAsia="Amiri" w:cs="Amiri" w:ascii="Amiri" w:hAnsi="Amiri"/>
          <w:color w:val="111111"/>
          <w:sz w:val="28"/>
          <w:szCs w:val="28"/>
          <w:rtl w:val="true"/>
          <w:lang w:bidi="ar-SA"/>
        </w:rPr>
        <w:t>.</w:t>
      </w:r>
    </w:p>
    <w:p>
      <w:pPr>
        <w:pStyle w:val="Heading5"/>
        <w:numPr>
          <w:ilvl w:val="4"/>
          <w:numId w:val="1"/>
        </w:numPr>
        <w:rPr/>
      </w:pPr>
      <w:bookmarkStart w:id="1255" w:name="__RefHeading___Toc2246881_2616395394"/>
      <w:bookmarkStart w:id="1256" w:name="_Toc590"/>
      <w:bookmarkEnd w:id="1255"/>
      <w:r>
        <w:rPr>
          <w:rtl w:val="true"/>
        </w:rPr>
        <w:t>فوائد</w:t>
      </w:r>
      <w:bookmarkEnd w:id="1256"/>
    </w:p>
    <w:p>
      <w:pPr>
        <w:pStyle w:val="BookText"/>
        <w:rPr/>
      </w:pP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الْخَطَّابِيُّ فِي كِتَابِ أَعْلَامِ الْحَدِيثِ بِإِسْنَادِهِ عَنِ ابْنِ عَبَّاسٍ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فِي ثَلَاثَةٍ شَرْبَةِ عَسَلٍ وَ شَرْطَةِ مِحْجَمٍ وَ كَيَّةٍ بِنَارٍ وَ أَنْهَي أُمَّتِي عَنِ 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هذه القسمة في التداوي منتظمة جملة ما يتداوي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الحجم يستفرغ الدم و هو أعظم الأخلاط و أنجحها شفاء عند الحاجة إليه و العسل مسهل و قد يدخل أيضا في المعجونات المسهلة ليحفظ علي تلك الأدوية قواها فيسهل الأخلاط التي في البدن و أما الكيّ إنما</w:t>
      </w:r>
      <w:r>
        <w:rPr>
          <w:rStyle w:val="FootnoteAnchor"/>
          <w:rtl w:val="true"/>
        </w:rPr>
        <w:footnoteReference w:id="604"/>
      </w:r>
      <w:r>
        <w:rPr>
          <w:rFonts w:ascii="Amiri" w:hAnsi="Amiri" w:eastAsia="Amiri" w:cs="Amiri"/>
          <w:color w:val="111111"/>
          <w:sz w:val="28"/>
          <w:sz w:val="28"/>
          <w:szCs w:val="28"/>
          <w:rtl w:val="true"/>
          <w:lang w:bidi="ar-SA"/>
        </w:rPr>
        <w:t>هو للداء العضال و الخلط الباغي الذي لا يقدر علي حسم مادته إلا به و قد وصفه النبي صلي الله عليه و آله ثم نهي عنه نهي كراهة لما فيه من الألم الشديد و الخطر العظيم و لذلك قالت العرب في أمثالها آخر الدواء الكيّ و قد كوي صلي الله عليه و آله سعد بن معاذ علي الكحلة و اكتوي غير واحد من الصحابة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پیسی شود جز خود را سرزنش نکند، حجامت در سر درمان هر درد است دارو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تزریق، نوره و استفراغ و چون خون یکی از شماها جوشید در هر روزی باشد حجامت کند، و آیة الکرسی بخواند و از خدا خوبی خواهد و بر پیغمبر صلی اللَّه علیه و آله و سلم صلوات فرستد</w:t>
      </w:r>
      <w:r>
        <w:rPr>
          <w:rFonts w:eastAsia="IRNazanin" w:cs="IRNazanin"/>
          <w:color w:val="111111"/>
          <w:sz w:val="28"/>
          <w:szCs w:val="28"/>
          <w:rtl w:val="true"/>
          <w:lang w:bidi="fa-IR"/>
        </w:rPr>
        <w:t>.</w:t>
      </w:r>
    </w:p>
    <w:p>
      <w:pPr>
        <w:pStyle w:val="Heading5"/>
        <w:numPr>
          <w:ilvl w:val="4"/>
          <w:numId w:val="1"/>
        </w:numPr>
        <w:rPr/>
      </w:pPr>
      <w:bookmarkStart w:id="1257" w:name="__RefHeading___Toc2246883_2616395394"/>
      <w:bookmarkStart w:id="1258" w:name="_Toc591"/>
      <w:bookmarkEnd w:id="1257"/>
      <w:r>
        <w:rPr>
          <w:rtl w:val="true"/>
        </w:rPr>
        <w:t xml:space="preserve">روایت </w:t>
      </w:r>
      <w:r>
        <w:rPr/>
        <w:t>105</w:t>
      </w:r>
      <w:bookmarkEnd w:id="1258"/>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روزها دشمنی نکنید تا با شما دشمنی کنند، و چون خون کسی از شما جوشید آن را بریزد گرچه با تیغی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آن است که از جوشیدن فراتر رود</w:t>
      </w:r>
      <w:r>
        <w:rPr>
          <w:rFonts w:eastAsia="IRNazanin" w:cs="IRNazanin"/>
          <w:color w:val="111111"/>
          <w:sz w:val="28"/>
          <w:szCs w:val="28"/>
          <w:rtl w:val="true"/>
          <w:lang w:bidi="fa-IR"/>
        </w:rPr>
        <w:t>.</w:t>
      </w:r>
    </w:p>
    <w:p>
      <w:pPr>
        <w:pStyle w:val="Heading5"/>
        <w:numPr>
          <w:ilvl w:val="4"/>
          <w:numId w:val="1"/>
        </w:numPr>
        <w:rPr/>
      </w:pPr>
      <w:bookmarkStart w:id="1259" w:name="__RefHeading___Toc2246885_2616395394"/>
      <w:bookmarkStart w:id="1260" w:name="_Toc592"/>
      <w:bookmarkEnd w:id="1259"/>
      <w:r>
        <w:rPr>
          <w:rtl w:val="true"/>
        </w:rPr>
        <w:t xml:space="preserve">روایت </w:t>
      </w:r>
      <w:r>
        <w:rPr/>
        <w:t>106</w:t>
      </w:r>
      <w:bookmarkEnd w:id="1260"/>
    </w:p>
    <w:p>
      <w:pPr>
        <w:pStyle w:val="BookText"/>
        <w:rPr/>
      </w:pP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علیه السّلام نقل شده است که در جمعه ساعتی است که اگر کسی در آن حجامت کند بمیرد</w:t>
      </w:r>
      <w:r>
        <w:rPr>
          <w:rFonts w:eastAsia="IRNazanin" w:cs="IRNazanin"/>
          <w:color w:val="111111"/>
          <w:sz w:val="28"/>
          <w:szCs w:val="28"/>
          <w:rtl w:val="true"/>
          <w:lang w:bidi="fa-IR"/>
        </w:rPr>
        <w:t>.</w:t>
      </w:r>
    </w:p>
    <w:p>
      <w:pPr>
        <w:pStyle w:val="Heading5"/>
        <w:numPr>
          <w:ilvl w:val="4"/>
          <w:numId w:val="1"/>
        </w:numPr>
        <w:rPr/>
      </w:pPr>
      <w:bookmarkStart w:id="1261" w:name="__RefHeading___Toc2246887_2616395394"/>
      <w:bookmarkStart w:id="1262" w:name="_Toc593"/>
      <w:bookmarkEnd w:id="1261"/>
      <w:r>
        <w:rPr>
          <w:rtl w:val="true"/>
        </w:rPr>
        <w:t xml:space="preserve">روایت </w:t>
      </w:r>
      <w:r>
        <w:rPr/>
        <w:t>107</w:t>
      </w:r>
      <w:bookmarkEnd w:id="1262"/>
    </w:p>
    <w:p>
      <w:pPr>
        <w:pStyle w:val="BookText"/>
        <w:rPr/>
      </w:pPr>
      <w:r>
        <w:rPr>
          <w:rFonts w:ascii="IRNazanin" w:hAnsi="IRNazanin" w:eastAsia="IRNazanin"/>
          <w:color w:val="111111"/>
          <w:sz w:val="28"/>
          <w:sz w:val="28"/>
          <w:szCs w:val="28"/>
          <w:rtl w:val="true"/>
          <w:lang w:bidi="fa-IR"/>
        </w:rPr>
        <w:t>از جابر بن عبد اللَّه از پیامبر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حجامت درمان است</w:t>
      </w:r>
      <w:r>
        <w:rPr>
          <w:rFonts w:eastAsia="IRNazanin" w:cs="IRNazanin"/>
          <w:color w:val="111111"/>
          <w:sz w:val="28"/>
          <w:szCs w:val="28"/>
          <w:rtl w:val="true"/>
          <w:lang w:bidi="fa-IR"/>
        </w:rPr>
        <w:t>.</w:t>
      </w:r>
    </w:p>
    <w:p>
      <w:pPr>
        <w:pStyle w:val="Heading5"/>
        <w:numPr>
          <w:ilvl w:val="4"/>
          <w:numId w:val="1"/>
        </w:numPr>
        <w:rPr/>
      </w:pPr>
      <w:bookmarkStart w:id="1263" w:name="__RefHeading___Toc2246889_2616395394"/>
      <w:bookmarkStart w:id="1264" w:name="_Toc594"/>
      <w:bookmarkEnd w:id="1263"/>
      <w:r>
        <w:rPr>
          <w:rtl w:val="true"/>
        </w:rPr>
        <w:t>فواید</w:t>
      </w:r>
      <w:bookmarkEnd w:id="1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رسول خدا صلی اللَّه علیه و آله و سلم روایت کرده که شفا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عسل، تیغ حجامت، داغ کردن با آتش، و من داغ کردن را بر امتم ممنوع می کنم،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بخش‌ها همه آنچه را مردم با آن درمان کنند در برمی گیرد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حجامت نمونه گرفتن خون است که بزرگترین خلط و اثربخش ترین درمان است نزد نیاز بدان، و عسل مسهل است و در معجون های معجونهای مسهل وارد می شود تا نیرو به داروها بدهد و اخلاط تن را بیرون ریزد و داغ کردن برای دردهای دشوار و خلط سرکشی است که جز بدان مایه برطرف نشود، و پیغمبر صلی اللَّه علیه و آله آن را شرح داد و از آن نهی کرد، چون درد بسیار و خطر بزرگ دارد، و از این رو عرب در ضرب المثل خود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دارو داغ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معاذ بر رگ اکحل داغ شد و پس از او بسیاری از صحابه داغ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ابن حجر في فتح الباري لم يرد النبي صلي الله عليه و آله الحصر في الثلاثة فإن الشفاء قد يكون في غيرها و إنما نبه علي أصول العلاج و ذلك أن الأمراض الامتلائية تكون دموية و صفراوية و بلغمية و سوداوية و شفاء الدموية بإخراج الدم و إنما خصّ الحجم بالذكر لكثرة استعمال العرب و ألفتهم له بخلاف الفصد و إن كان في معني الحجم لكنه لم يكن معهودا لها غالبا علي أن في التعبير بقوله شرطة محجم ما قد يتناول الفصد أيضا فالحجم في البلاد الحارّة أنجح من الفصد و الفصد في الباردة أنجح من 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الامتلاء الصفراوي و ما ذكر معه فدواؤه بالمسهل و قد نبّه عليه بذكر العسل و أما الكيّ فإنه يقع أخيرا لإخراج ما يتعسر إخراجه من الفضلات و ما نهي عنه مع إثبات الشفاء فيه إما لكونهم كانوا يرون أنه يحسم الداء بطبعه و كرهه لذلك و لذلك كانوا يبادرون إليه قبل حصول الداء لظنهم أنه يحسم الداء فيتعجل الذي يكتوي التعذيب بالنار لأمر مظنون و قد لا يتفق أن يقع له ذلك المرض الذي يقطعه الكي و يؤخذ من الجمع بين كراهيته صلي الله عليه و آله للكي و بين استعماله أنه لا يترك مطلقا و لا يستعمل مطلقا بل يستعمل عند تعينه طريقا إلي الشفاء مع مصاحبة اعتقاد أن الشفاء بإذن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إن المراد بالشفاء في هذا الحديث الشفاء من أحد قسمي المرض لأن الأمراض كلها إما مادية أو غيرها و المادة كما تقدم حارة أو باردة و كل منهما و إن انقسم إلي رطبة و يابسة و مركبة فالأصل الحرارة و البرودة فالحار يعالج بإخراج الدم لما فيه من استفراغ المادة و تبريد المزاج و البارد بتناول العسل لما فيه من التسخين و الإنضاج و التقطيع و التلطيف و الجلاء و التليين فيحصل بذلك استفراغ المادة برفق و أما الكي فخاص بالمرض المزمن لأنه يكون عن مادة باردة قد تغير مزاج العضو فإذا كوي خرجت منه و أما الأمراض التي ليست بمادية فقد أشير إلي علاجها بحديث الحمي من فيح جهنم فأبردوها بالماء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 النهاية الكي بالنار من العلاج المعروف في كثير من الأمراض</w:t>
      </w:r>
    </w:p>
    <w:p>
      <w:pPr>
        <w:pStyle w:val="BookText"/>
        <w:rPr/>
      </w:pPr>
      <w:r>
        <w:rPr>
          <w:rFonts w:ascii="IRNazanin" w:hAnsi="IRNazanin" w:eastAsia="IRNazanin"/>
          <w:color w:val="111111"/>
          <w:sz w:val="28"/>
          <w:sz w:val="28"/>
          <w:szCs w:val="28"/>
          <w:rtl w:val="true"/>
          <w:lang w:bidi="fa-IR"/>
        </w:rPr>
        <w:t>ابن حجر در فتح الباری گفته است پیغمبر صلی اللَّه علیه و آله و سلم قصد نکرده است که دارو همین است و بس زیرا درمان بسا در جز آنها است و همانا اشاره به اصول کلی درمان کرده زیرا بیماریهای امتلائی، خونی و صفراوی و بلغمی و سودایی هستند، و درمان خونی به بیرون کردن خون است و حجامت که شیوه عرب بوده نمونه آن است به خلاف رگ زدن که در عرب معروف نبوده، به علاوه تعبیر به تیغ حجامت رگ زدن را هم فرا می گیرد، حجامت در بلاد گرمسیر سودمندتر است و رگ زدن در بلاد سردسیر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امتلاء صفراوی و آنچه با آن ذکر شود دارویش مسهل است و عسل را رمز آن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داغ کردن که در آخر است برای اخراج آنچه است از فضولات که دشوار است و با اینکه درمان بخش است از آن نهی کرده برای اینکه آن را به طبع خود درمان می دانستند و از این رو آن را بد دانسته، و از این رو پیش از بروز درد برای پیشگیری داغ می کردند و به آتش عذاب می دادند برای گمانی که بسا آن بیماری نیامدی که برای پیشگیریش داغ می کردند، و جمع میان نهی از داغ کردن و به کار بردن این است که به کار بردن آن مقید باشد به ناچاری و با اعتقاد به اینکه شفا به اذن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درمان در این حدیث درمان از یک بخش بیماری است زیرا همه بیماریها یا مادی باشند یا نه، و ماده چنانچه گذشت گرم است یا سرد، و هر کدام گرچه پخش شوند به تر و خشک و در هم ولی اصل همان گرمی و سردی است و گرم با خون گرفتن درمان شود که ماده را برآورد و مزاج را خنک کند، و هر ماده سردی را عسل فرا گیرد چون گرم کند و بپزد و لطیف سازد و نرم کند، و به همین دلیل ماده به همواری بیرون آید، و اما داغ کردن از آن بیماری سخت است که ماده سردی دارد و مزاج عضو را دگرگون کرده و چون داغ شد از آن برآید، و اما بیماریهای بی‌ماده رمز معالجه‌شان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 از تف دوزخ است و آن را با آب خنک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جزری در نهایه گفته است داغ کردن با آتش درمان معروفی است در بسیاری از بیماریها و </w:t>
      </w:r>
    </w:p>
    <w:p>
      <w:pPr>
        <w:pStyle w:val="BookText"/>
        <w:rPr/>
      </w:pPr>
      <w:r>
        <w:rPr>
          <w:rFonts w:ascii="Amiri" w:hAnsi="Amiri" w:eastAsia="Amiri" w:cs="Amiri"/>
          <w:color w:val="111111"/>
          <w:sz w:val="28"/>
          <w:sz w:val="28"/>
          <w:szCs w:val="28"/>
          <w:rtl w:val="true"/>
          <w:lang w:bidi="ar-SA"/>
        </w:rPr>
        <w:t>و قد جاء في أحاديث كثيرة النهي عن الكي فقيل إنما نهي عنه من أجل أنهم كانوا يعظمون أمره و يرون أنه يحسم الداء و إذا لم يُكوَ العضو عطب و بطل فنهاهم إذا كان علي هذا الوجه و أباحه إذا جعل سببا للشفاء لا علّة له فإن الله تعالي هو الذي يبرئه و يشفيه لا الكيّ و الدواء و هذا أمر تكثر فيه شكوك الناس يقولون لو شرب الدواء لم يمت و لو أقام ببلده لم يقتل و قيل يحتمل أن يكون نهيه عن الكيّ إذا استعمل علي سبيل الاحتراز من حدوث المرض و قبل الحاجة إليه و ذلك مكروه و إنما أبيح للتداوي و العلاج عند الحاجة و يجوز أن يكون النهي عنه من قبيل التوكل كقوله هم الذين لا يسترقون و لا يكتوون وَ عَلي رَبِّهِمْ يَتَوَكَّلُونَ و التوكل درجة أخري غير الجواز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الْخَطَّابِيُّ أَيْضاً عَنْ جَابِرِ بْنِ عَبْدِ اللَّهِ قَالَ سَمِعْتُ النَّبِيَّ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شَيْ‌ءٍ مِنْ أَدْوِيَتِكُمْ خَيْرٌ فَفِي شَرْطَةِ حَجْمٍ أَوْ شَرْبَةِ عَسَلٍ أَوْ لَذْعَةٍ بِنَارٍ تُوَافِقُ الدَّاءَ وَ مَا أُحِبُّ أَنْ أَكْتَوِيَ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الطبّ علي نوعين الطبّ القياسي و هو طب اليونانيّين الذي يستعمله أكثر الناس في أوسط بلدان أقاليم الأرض و طبّ العرب و الهند و هو الطبّ التجاربيّ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تأملت أكثر ما يصفه النبي صلي الله عليه و آله من الدواء إنما هو علي مذهب العرب إلا ما خص به من العلم النبوي الذي طريقه الوحي فإن ذلك فوق كل ما يدركه الأطباء أو يحيط به حكمة الحكماء و الألبَّاء و قد يكون بعض تلك الأشفية من ناحية التبرك بدعائه و تعويذه و نفثه و كل ما قاله من ذلك و فعل صواب و حسن جميل يعصمه الله أن يقول إلا صدقا و أن يفعل إلا حقا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أومأنا إلي علة تخصيص الحجامة في أكثر الأخبار بالذكر و عدم التعرض للفصد فيها لكون الحجامة في تلك البلاد أنفع و أنجح من الفصد و إنما ذكر الفصد في بعض الأخبار عن بعضهم عليهم السلام بعد تحولهم عن بلاد الحجاز إلي البلاد التي الفصد</w:t>
      </w:r>
    </w:p>
    <w:p>
      <w:pPr>
        <w:pStyle w:val="BookText"/>
        <w:rPr/>
      </w:pPr>
      <w:r>
        <w:rPr>
          <w:rFonts w:ascii="IRNazanin" w:hAnsi="IRNazanin" w:eastAsia="IRNazanin"/>
          <w:color w:val="111111"/>
          <w:sz w:val="28"/>
          <w:sz w:val="28"/>
          <w:szCs w:val="28"/>
          <w:rtl w:val="true"/>
          <w:lang w:bidi="fa-IR"/>
        </w:rPr>
        <w:t>احادیث بسیاری در نهی از آن رسیده،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برای آنست که آن را بزرگ می شمردند و مایه بر درد، و چون عضوی را داغ نمی کردند تباه و بیهوده می شد و نهی بر این وجه بوده، و مباح ساخته که سبب درمان باشد نه قلت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خداست که شفا بخش حقیقی است نه داغ کردن و نه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است که مردم دچار تردید شوند، و می گویند اگر دارو می خورد نمی مرد، و اگر در شهر خود مانده بود کشته نمی شد، و گفته‌اند نهی از داغ کردن برای پیشگیری است و همانا برای درمان دردی که بدان نیاز است روا است، و رواست که نهی از آن برای مزید توکل باشد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رقیه نبندند و داغ نشوند و به خدای خود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مقامی است جز جواز درمان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خطابی همچنین از جابر بن عبد اللَّه روایت کرده که شنیدم پیامبر صلی اللَّه علیه و آله می فرمود اگر در برخی داروهای شما خیری باشد، در تیغ حجامت است، و جرعه‌ای از عسل و یا گزشی است با آتش که سازگار درد باشد و من دوست ندارم که داغ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دو نوع است، قیاسی که طب یونان است و بیشتر مردم در اواسط بلدان اقالیم به کار برند و طب عرب و هند که طبّ آزمایشی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بیشتر داروهایی که پیغمبر صلی اللَّه علیه و آله وصف کرده تامل کنی، همانا بشیوه طب عرب است جز آنچه از راه وحی بیان کرده که برتر از درک پزشکان و حکمت حکیمان است، و بسا درمان که از راه تبرک به دعا و اثر نفس او بوده، و هر آنچه در این باره فرموده و انجام داده درست و زیبا است و خدایش از اینکه جز راست گوید و جز درست کاری کند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اشاره کردیم چرا در بیشتر اخبار حجامت ذکر شده و رگ زدن نیامده است، زیرا حجامت در این بلاد سودمندتر و اثر بخش‌تر است، و ذکر رگ زدن در پاره اخبار پس از نقل از مکان بلاد حجاز است به بلادی که رگ زدن در آنها سازگارتر و سزاوارتر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فيها أوفق و أليق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الموفّق البغدادي الحجامة تنقي سطح البدن أكثر من الفصد و الفصد لأعماق البدن و الحجامة للصبيان و في البلاد الحارّة أولي من الفصد و آمن غائلة و قد يغني عن كثير من الأدوية و لهذا وردت الأحاديث بذكرها دون الفصد لأن العرب غالبا ما كانت تعرف إلا 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الهداية التحقيق في أمر الفصد و الحجامة أنهما يختلفان باختلاف الزمان و المكان و المزاج فالحجامة في الأزمان الحارّة و الأمكنة الحارّة و الأبدان الحارّة التي دم أصحابها في غاية النضج أنفع و الفصد بالعكس و لهذا كانت الحجامة أنفع للصبيان و لمن لا يقوي علي الفصد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ظهر من الأخبار المتقدّمة رجحان الحجامة يوم الخميس و الأحد بلا معارض و أكثر الأخبار تدل علي رجحانه في يوم الثلاثاء لا سيما إذا صادف بعض الأيام المخصوصة من الشهور العربية أو الرومية و يعارضه بعض الأخبار و يظهر من أكثر الأخبار رجحان الحجامة يوم الإثنين و يعارضه ما مر من شؤمه مطلقا في أخبار كثيرة و توهم التقية لتبرك المخالفين به في أكثر الأمور و أما الأربعاء فأكثر الأخبار تدل علي مرجوحية الحجامة فيها و يعارضها بعض الأخبار و يمكن حملها علي الضرورة و السبت أيضا الأخبار فيه متعارضة و لعل الرجحان أقوي و كذا الجمعة و لعل المنع فيه أقوي ثم جميع ذلك إنما هو مع عدم الضرورة فأما معها يجوز</w:t>
      </w:r>
      <w:r>
        <w:rPr>
          <w:rStyle w:val="FootnoteAnchor"/>
          <w:rtl w:val="true"/>
        </w:rPr>
        <w:footnoteReference w:id="605"/>
      </w:r>
      <w:r>
        <w:rPr>
          <w:rFonts w:ascii="Amiri" w:hAnsi="Amiri" w:eastAsia="Amiri" w:cs="Amiri"/>
          <w:color w:val="111111"/>
          <w:sz w:val="28"/>
          <w:sz w:val="28"/>
          <w:szCs w:val="28"/>
          <w:rtl w:val="true"/>
          <w:lang w:bidi="ar-SA"/>
        </w:rPr>
        <w:t>في أي وقت كان لا سيما إذا قرأ 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الفصد حكمه حكم الحجامة يحتمل ذلك لكن الظاهر الاختصاص بالفصد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رحمه الله في الدروس يستحبّ الحجامة في الرأس فإن فيها شفاء من كل داء و تكره الحجامة في الأربعاء و السبت خوفا من الوضح إلا أن يتبيغ به الدم أي يهيج فيحتجم متي شاء و يقرأ آية الكرسي و يستخير الله و يصلي</w:t>
      </w:r>
    </w:p>
    <w:p>
      <w:pPr>
        <w:pStyle w:val="BookText"/>
        <w:rPr/>
      </w:pPr>
      <w:r>
        <w:rPr>
          <w:rFonts w:ascii="IRNazanin" w:hAnsi="IRNazanin" w:eastAsia="IRNazanin"/>
          <w:color w:val="111111"/>
          <w:sz w:val="28"/>
          <w:sz w:val="28"/>
          <w:szCs w:val="28"/>
          <w:rtl w:val="true"/>
          <w:lang w:bidi="fa-IR"/>
        </w:rPr>
        <w:t>موفق بغدادی گفته است حجامت سطح تن را بهتر کند و رگ زدن درون تن را، حجامت برای کودکان و در بلاد گرمسیر بهتر و بی خطرتر از رگ زدن است، و بسا از بسیاری داروها بی‌نیاز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در اخبار رسیده و نامی از رگ زدن نیست، زیرا عرب غالبا جز حجامت را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هدایه گفته است تحقیق در باره رگزدن و حجامت این است که به اختلاف زمان و مکان و مزاجها اثر مختلف دارند، حجامت از آن زمان گرم و جای گرم و تن گرم است که خون خوب پخته است و سودمندتر است و رگ زدن برعکس است، از این رو حجامت برای کودکان سودمندتر است و برای کسی که توانائی رگ زدن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اخبار گذشته برآید که حجامت در پنجشنبه و یکشنبه برتر است و معارضی هم ندارند و بیشتر اخبار دلالت دارند بر بهتری آن در روز سه شنبه که مصادف روزهای مخصوصی باشد از ماههای عربی و یا رومی و برخی اخبار با آنها معارض هستند، و از برخی اخبار برآید برتری حجامت در روز دوشنبه، و اخباری که آن را مطلقا شوم دانند، معارض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تقیه باشند چون مخالفان در بسیاری کارها آن را مبارک دانند، و اما چهار شنبه را بیشتر اخبار برای حجامت بد شمردند، و برخی خوب که ممکن است حمل به ضرورت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شنبه هم اخبار تعارض دارند و بسا رجحان اقوی است، و همچنین در باره جمعه و منع در آن اقوی است، و همه اینها در صورت چاره داشتن است و در ناچاری در هر وقت جائز است به ویژه با خواندن آیة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رگ زدن هم در حکم حجامت است؟ محتمل است، ولی ظاهر اختصاص به حجامت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در سر مستحب است زیرا درمان هر دردی است، و حجامت در چهار شنبه و شنبه بد است از ترس پیسی، مگر خونش به جوش آمده باشد که هر روزی خواهد حجامت کند و آیت الکرسی بخواند و از خدا خیر خواهد و صلوات </w:t>
      </w:r>
    </w:p>
    <w:p>
      <w:pPr>
        <w:pStyle w:val="BookText"/>
        <w:rPr/>
      </w:pPr>
      <w:r>
        <w:rPr>
          <w:rFonts w:ascii="Amiri" w:hAnsi="Amiri" w:eastAsia="Amiri" w:cs="Amiri"/>
          <w:color w:val="111111"/>
          <w:sz w:val="28"/>
          <w:sz w:val="28"/>
          <w:szCs w:val="28"/>
          <w:rtl w:val="true"/>
          <w:lang w:bidi="ar-SA"/>
        </w:rPr>
        <w:t>علي النبي و آله و روي أن الدواء في الحجامة و النورة و الحقنة و القي‌ء و روي مداواة الحمّي بصبّ الماء فإن شقّ فليدخل يده في ماء بارد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فتح الباري عند الأطباء أن أنفع الحجامة ما يقع في الساعة الثانية أو الثالثة و أن لا تقع عقيب استفراغ عن حمام أو جماع أو غيرهما و لا عقيب شبع و لا جوع و قد وقع في تعيين أيام الحجامة حديث لابن عمر في أثناء حديث فاحتجموا علي بركة الله يوم الخميس و احتجموا يوم الإثنين و الثلاثاء و اجتنبوا الحجامة يوم الأربعاء و الجمعة و السبت و الأحد و نقل الحلال عن أحمد أنه كره الحجامة في الأيام المذكورة و إن كان الحديث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أن رجلا احتجم يوم الأربعاء فأصابه برص لتهاونه بالحديث وَ أَخْرَجَ أَبُو دَاوُدَ مِنْ حَدِيثِ أَبِي بَكْرَةَ أَنَّهُ كَانَ يَكْرَهُ الْحِجَامَةَ يَوْمَ الثَّلَاثَاءِ وَ قَالَ إِنَّ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يَوْمُ الدَّمِ وَ فِيهِ سَاعَةٌ لَا يَرْقَأُ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 عَدَدٍ مِنَ الشَّهْرِ أَحَادِيثُ مِنْهَا مَا أَخْرَجَهُ أَبُو دَاوُدَ مِنْ حَدِيثِ أَبِي هُرَيْرَةَ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بِسَبْعَ عَشْرَةَ وَ تِسْعَ عَشْرَةَ وَ إِحْدَي وَ عِشْرِينَ كَانَ شِفَاءً لِكُلِّ دَاءٍ و قد اتفق الأطباء علي أن الحجامة في النصف الثاني من الشهر ثم في الربع الثالث من أرباعه أنفع من الحجامة في أوله و آخره و قال الموفق البغدادي و ذلك أن الأخلاط في أول الشهر تهيج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پیغمبر صلی اللَّه علیه و آله و سلم فرستد و روایت است که درمان در حجامت است و نوره و تزریق و استفراغ، و روایت است که درمان تب به ریختن آب است بر تن و اگر دشوار باشد دستش در آب سرد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فتح الباری گفته است سودمند ترین ساعت برای حجامت دومین یا سومین ساعت روز است که دنبال فراغت از حمام و جماع و جز آنها نباشد و نه در سیری و نه در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تعیین روزهای حجامت حدیثی از ابن عمر در ضمن حدیثی آمده که حجامت کنید به برکت خدا روز پنجشنبه، حجامت کنید روز دوشنبه و سه شنبه و کناره کنید از آن روز چهارشنبه و جمعه و شنبه و یک شنبه، و حلّال از احمد نقل کرده که حجامت در این روزها بد است گرچه حدیث قطعی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است که مردی روز چهار شنبه از بی‌اعتنائی به حدیث حجامت کرد و دچار پیسی شد، و ابو داود از حدیث ابی بکره در آورده که حجامت روز سه شنبه بد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روز خون است و در آن ساعتی است که خون بند نمی آید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شمار روزهای ماه هم احادیثی رسیده چون حدیث ابو داود از ابی هریره که هر که در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کند درمان هر درد باشد، و پزشکان اتفاق دارند که حجامت در نیمه دوم ماه و سپس در ربع سوّم آن سودمندتر است از حجامت در آغاز و پایان آن موفق بغدادی گفته برای آنکه اخلاط در آغاز ماه هیجان دارند </w:t>
      </w:r>
      <w:r>
        <w:rPr>
          <w:rFonts w:eastAsia="IRNazanin" w:cs="IRNazanin"/>
          <w:color w:val="111111"/>
          <w:sz w:val="28"/>
          <w:szCs w:val="28"/>
          <w:rtl w:val="true"/>
          <w:lang w:bidi="fa-IR"/>
        </w:rPr>
        <w:t xml:space="preserve">. </w:t>
      </w:r>
      <w:bookmarkStart w:id="1265" w:name="pg13477_159916"/>
    </w:p>
    <w:p>
      <w:pPr>
        <w:pStyle w:val="Heading3"/>
        <w:numPr>
          <w:ilvl w:val="2"/>
          <w:numId w:val="1"/>
        </w:numPr>
        <w:rPr/>
      </w:pPr>
      <w:bookmarkStart w:id="1266" w:name="__RefHeading___Toc2246891_2616395394"/>
      <w:bookmarkStart w:id="1267" w:name="_Toc595"/>
      <w:bookmarkEnd w:id="1265"/>
      <w:bookmarkEnd w:id="1266"/>
      <w:r>
        <w:rPr>
          <w:rtl w:val="true"/>
        </w:rPr>
        <w:t xml:space="preserve">باب </w:t>
      </w:r>
      <w:r>
        <w:rPr/>
        <w:t>55</w:t>
      </w:r>
      <w:r>
        <w:rPr>
          <w:rtl w:val="true"/>
        </w:rPr>
        <w:t xml:space="preserve"> </w:t>
      </w:r>
      <w:r>
        <w:rPr>
          <w:rtl w:val="true"/>
        </w:rPr>
        <w:t>الحمية</w:t>
      </w:r>
      <w:bookmarkEnd w:id="1267"/>
    </w:p>
    <w:p>
      <w:pPr>
        <w:pStyle w:val="Heading4"/>
        <w:numPr>
          <w:ilvl w:val="3"/>
          <w:numId w:val="1"/>
        </w:numPr>
        <w:rPr/>
      </w:pPr>
      <w:bookmarkStart w:id="1268" w:name="__RefHeading___Toc2246893_2616395394"/>
      <w:bookmarkStart w:id="1269" w:name="_Toc596"/>
      <w:bookmarkEnd w:id="1268"/>
      <w:r>
        <w:rPr>
          <w:rtl w:val="true"/>
        </w:rPr>
        <w:t>الأخبار</w:t>
      </w:r>
      <w:bookmarkEnd w:id="1269"/>
    </w:p>
    <w:p>
      <w:pPr>
        <w:pStyle w:val="Heading5"/>
        <w:numPr>
          <w:ilvl w:val="4"/>
          <w:numId w:val="1"/>
        </w:numPr>
        <w:rPr/>
      </w:pPr>
      <w:bookmarkStart w:id="1270" w:name="__RefHeading___Toc2246895_2616395394"/>
      <w:bookmarkStart w:id="1271" w:name="_Toc597"/>
      <w:bookmarkEnd w:id="1270"/>
      <w:r>
        <w:rPr>
          <w:rtl w:val="true"/>
        </w:rPr>
        <w:t>«</w:t>
      </w:r>
      <w:r>
        <w:rPr/>
        <w:t>1</w:t>
      </w:r>
      <w:r>
        <w:rPr>
          <w:rtl w:val="true"/>
        </w:rPr>
        <w:t>»</w:t>
      </w:r>
      <w:bookmarkEnd w:id="1271"/>
    </w:p>
    <w:p>
      <w:pPr>
        <w:pStyle w:val="BookText"/>
        <w:rPr/>
      </w:pPr>
      <w:r>
        <w:rPr>
          <w:rFonts w:ascii="Amiri" w:hAnsi="Amiri" w:eastAsia="Amiri" w:cs="Amiri"/>
          <w:color w:val="111111"/>
          <w:sz w:val="28"/>
          <w:sz w:val="28"/>
          <w:szCs w:val="28"/>
          <w:rtl w:val="true"/>
          <w:lang w:bidi="ar-SA"/>
        </w:rPr>
        <w:t>مَعَانِي الْأَخْبَارِ وَ الْعُيُونُ عَنْ أَبِيهِ عَنْ مُحَمَّدِ بْنِ يَحْيَي الْعَطَّارِ عَنْ أَحْمَدَ بْنِ مُحَمَّدِ بْنِ عِيسَي عَنْ إِبْرَاهِيمَ بْنِ إِسْحَاقَ عَنْ عَبْدِ اللَّهِ بْنِ أَحْمَدَ عَنْ إِسْمَاعِيلَ الْخُرَاسَانِيِّ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الْحِمْيَةُ مِنَ الشَّيْ‌ءِ تَرْكَهُ إِنَّمَا الْحِمْيَةُ مِنَ الشَّيْ‌ءِ الْإِقْلَالُ مِنْهُ‌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2" w:name="__RefHeading___Toc2246897_2616395394"/>
      <w:bookmarkStart w:id="1273" w:name="_Toc598"/>
      <w:bookmarkEnd w:id="1272"/>
      <w:r>
        <w:rPr>
          <w:rtl w:val="true"/>
        </w:rPr>
        <w:t>«</w:t>
      </w:r>
      <w:r>
        <w:rPr/>
        <w:t>2</w:t>
      </w:r>
      <w:r>
        <w:rPr>
          <w:rtl w:val="true"/>
        </w:rPr>
        <w:t>»</w:t>
      </w:r>
      <w:bookmarkEnd w:id="1273"/>
    </w:p>
    <w:p>
      <w:pPr>
        <w:pStyle w:val="BookText"/>
        <w:rPr/>
      </w:pPr>
      <w:r>
        <w:rPr>
          <w:rFonts w:ascii="Amiri" w:hAnsi="Amiri" w:eastAsia="Amiri" w:cs="Amiri"/>
          <w:color w:val="111111"/>
          <w:sz w:val="28"/>
          <w:sz w:val="28"/>
          <w:szCs w:val="28"/>
          <w:rtl w:val="true"/>
          <w:lang w:bidi="ar-SA"/>
        </w:rPr>
        <w:t>الْعِلَلُ، عَنْ مُحَمَّدِ بْنِ عَلِيٍّ مَاجِيلَوَيْهِ عَنْ مُحَمَّدِ بْنِ يَحْيَي عَنِ الْحُسَيْنِ عَنِ الْحَسَنِ بْنِ أَبَانٍ عَنْ مُحَمَّدِ بْنِ أُورَمَةَ عَنِ الْحُسَيْنِ بْنِ سَعِيدٍ عَنْ مُحَمَّدِ بْنِ إِسْحَاقَ عَنْ مُحَمَّدِ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يَمْرَضُ مِنَّا الْمَرِيضُ فَيَأْمُرُهُ الْمُعَالِجُونَ بِالْحِمْيَةِ قَالَ لَا وَ لَكِنَّا</w:t>
      </w:r>
      <w:r>
        <w:rPr>
          <w:rStyle w:val="FootnoteAnchor"/>
          <w:rtl w:val="true"/>
        </w:rPr>
        <w:footnoteReference w:id="607"/>
      </w:r>
      <w:r>
        <w:rPr>
          <w:rFonts w:ascii="Amiri" w:hAnsi="Amiri" w:eastAsia="Amiri" w:cs="Amiri"/>
          <w:color w:val="111111"/>
          <w:sz w:val="28"/>
          <w:sz w:val="28"/>
          <w:szCs w:val="28"/>
          <w:rtl w:val="true"/>
          <w:lang w:bidi="ar-SA"/>
        </w:rPr>
        <w:t>أَهْلَ الْبَيْتِ لَا نَتَحَمَّي إِلَّا مِنَ التَّمْرِ وَ نَتَدَاوَي بِالتُّفَّاحِ وَ الْمَاءِ الْبَارِدِ قَالَ قُلْتُ وَ لِمَ تَحْتَمُونَ مِنَ التَّمْرِ قَالَ لِأَنَّ نَبِيَّ اللَّهِ صلي الله عليه و آله حَمَي عَلِيّاً عليه السلام مِنْهُ فِي مَرَضِهِ‌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يَحْيَي عَنْ أَحْمَدَ بْنِ مُحَمَّدِ بْنِ عِيسَي عَنْ عَبْدِ الرَّحْمَنِ بْنِ حَمَّادٍ عَنْ مُحَمَّدِ بْنِ إِسْحَاقَ عَنْ مُحَمَّدِ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يَمْرَضُ مِنَّا الْمَرِيضُ وَ ذَكَرَ مِثْلَهُ‌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يُوسُفَ عَنْ مُحَمَّدِ بْنِ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وَ قَالَ لَا يَضُرُّ الْمَرِيضَ مَا حَمَيْتُ عَنْهُ الطَّعَامَ‌</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4" w:name="__RefHeading___Toc2246899_2616395394"/>
      <w:bookmarkStart w:id="1275" w:name="_Toc599"/>
      <w:bookmarkEnd w:id="1274"/>
      <w:r>
        <w:rPr>
          <w:rtl w:val="true"/>
        </w:rPr>
        <w:t xml:space="preserve">باب پنجاه و پنجم </w:t>
      </w:r>
      <w:r>
        <w:rPr>
          <w:rtl w:val="true"/>
        </w:rPr>
        <w:t xml:space="preserve">: </w:t>
      </w:r>
      <w:r>
        <w:rPr>
          <w:rtl w:val="true"/>
        </w:rPr>
        <w:t>پرهیز کردن و خودداری</w:t>
      </w:r>
      <w:bookmarkEnd w:id="1275"/>
    </w:p>
    <w:p>
      <w:pPr>
        <w:pStyle w:val="Heading4"/>
        <w:numPr>
          <w:ilvl w:val="3"/>
          <w:numId w:val="1"/>
        </w:numPr>
        <w:rPr/>
      </w:pPr>
      <w:bookmarkStart w:id="1276" w:name="__RefHeading___Toc2246901_2616395394"/>
      <w:bookmarkStart w:id="1277" w:name="_Toc600"/>
      <w:bookmarkEnd w:id="1276"/>
      <w:r>
        <w:rPr>
          <w:rtl w:val="true"/>
        </w:rPr>
        <w:t>روایات</w:t>
      </w:r>
      <w:bookmarkEnd w:id="1277"/>
    </w:p>
    <w:p>
      <w:pPr>
        <w:pStyle w:val="Heading5"/>
        <w:numPr>
          <w:ilvl w:val="4"/>
          <w:numId w:val="1"/>
        </w:numPr>
        <w:rPr/>
      </w:pPr>
      <w:bookmarkStart w:id="1278" w:name="__RefHeading___Toc2246903_2616395394"/>
      <w:bookmarkStart w:id="1279" w:name="_Toc601"/>
      <w:bookmarkEnd w:id="1278"/>
      <w:r>
        <w:rPr>
          <w:rtl w:val="true"/>
        </w:rPr>
        <w:t xml:space="preserve">روایت </w:t>
      </w:r>
      <w:r>
        <w:rPr/>
        <w:t>1</w:t>
      </w:r>
      <w:bookmarkEnd w:id="1279"/>
    </w:p>
    <w:p>
      <w:pPr>
        <w:pStyle w:val="BookText"/>
        <w:rPr/>
      </w:pPr>
      <w:r>
        <w:rPr>
          <w:rFonts w:ascii="IRNazanin" w:hAnsi="IRNazanin" w:eastAsia="IRNazanin"/>
          <w:color w:val="111111"/>
          <w:sz w:val="28"/>
          <w:sz w:val="28"/>
          <w:szCs w:val="28"/>
          <w:rtl w:val="true"/>
          <w:lang w:bidi="fa-IR"/>
        </w:rPr>
        <w:t>معانی الاخبار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رضا علیه السّلام نقل شده است که پرهیز کردن ترک چیزی به کلی نیست، همانا پرهیز کم به کار بردن چیزی است</w:t>
      </w:r>
      <w:r>
        <w:rPr>
          <w:rFonts w:eastAsia="IRNazanin" w:cs="IRNazanin"/>
          <w:color w:val="111111"/>
          <w:sz w:val="28"/>
          <w:szCs w:val="28"/>
          <w:rtl w:val="true"/>
          <w:lang w:bidi="fa-IR"/>
        </w:rPr>
        <w:t xml:space="preserve">. </w:t>
      </w:r>
      <w:r>
        <w:rPr>
          <w:rStyle w:val="FootnoteAnchor"/>
          <w:rtl w:val="true"/>
        </w:rPr>
        <w:footnoteReference w:id="611"/>
      </w:r>
    </w:p>
    <w:p>
      <w:pPr>
        <w:pStyle w:val="Heading5"/>
        <w:numPr>
          <w:ilvl w:val="4"/>
          <w:numId w:val="1"/>
        </w:numPr>
        <w:rPr/>
      </w:pPr>
      <w:bookmarkStart w:id="1280" w:name="__RefHeading___Toc2246905_2616395394"/>
      <w:bookmarkStart w:id="1281" w:name="_Toc602"/>
      <w:bookmarkEnd w:id="1280"/>
      <w:r>
        <w:rPr>
          <w:rtl w:val="true"/>
        </w:rPr>
        <w:t xml:space="preserve">روایت </w:t>
      </w:r>
      <w:r>
        <w:rPr/>
        <w:t>2</w:t>
      </w:r>
      <w:bookmarkEnd w:id="1281"/>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محمّد بن فیض نقل شده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بیمار داریم و پزشکانش به پرهیز وادارند،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ما خاندانی هستیم که پرهیز نکنیم جز از خرما و مداوا کنیم به سیب و آب خنک،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خرما پرهیز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صلی اللَّه علیه و آله علی علیه السّلام را در بیماریش از آن پرهیز داد</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در کافی</w:t>
      </w:r>
      <w:r>
        <w:rPr>
          <w:rStyle w:val="FootnoteAnchor"/>
          <w:rtl w:val="true"/>
        </w:rPr>
        <w:footnoteReference w:id="613"/>
      </w:r>
      <w:r>
        <w:rPr>
          <w:rFonts w:ascii="IRNazanin" w:hAnsi="IRNazanin" w:eastAsia="IRNazanin"/>
          <w:color w:val="111111"/>
          <w:sz w:val="28"/>
          <w:sz w:val="28"/>
          <w:szCs w:val="28"/>
          <w:rtl w:val="true"/>
          <w:lang w:bidi="fa-IR"/>
        </w:rPr>
        <w:t>به سندی مانند آن نقل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w:t>
      </w:r>
      <w:r>
        <w:rPr>
          <w:rStyle w:val="FootnoteAnchor"/>
          <w:rtl w:val="true"/>
        </w:rPr>
        <w:footnoteReference w:id="614"/>
      </w:r>
      <w:r>
        <w:rPr>
          <w:rFonts w:ascii="IRNazanin" w:hAnsi="IRNazanin" w:eastAsia="IRNazanin"/>
          <w:color w:val="111111"/>
          <w:sz w:val="28"/>
          <w:sz w:val="28"/>
          <w:szCs w:val="28"/>
          <w:rtl w:val="true"/>
          <w:lang w:bidi="fa-IR"/>
        </w:rPr>
        <w:t>مانند آن آمده و در دنبالش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نکند به بیمار هر آنچه پرهیزش دهی از خوراک جز همان </w:t>
      </w:r>
      <w:bookmarkStart w:id="1282" w:name="pg13477_159917"/>
    </w:p>
    <w:p>
      <w:pPr>
        <w:pStyle w:val="Heading5"/>
        <w:numPr>
          <w:ilvl w:val="4"/>
          <w:numId w:val="1"/>
        </w:numPr>
        <w:rPr/>
      </w:pPr>
      <w:bookmarkStart w:id="1283" w:name="__RefHeading___Toc2246907_2616395394"/>
      <w:bookmarkStart w:id="1284" w:name="_Toc603"/>
      <w:bookmarkEnd w:id="1282"/>
      <w:bookmarkEnd w:id="1283"/>
      <w:r>
        <w:rPr>
          <w:rtl w:val="true"/>
        </w:rPr>
        <w:t>بيان</w:t>
      </w:r>
      <w:bookmarkEnd w:id="1284"/>
    </w:p>
    <w:p>
      <w:pPr>
        <w:pStyle w:val="BookText"/>
        <w:rPr/>
      </w:pPr>
      <w:r>
        <w:rPr>
          <w:rFonts w:ascii="Amiri" w:hAnsi="Amiri" w:eastAsia="Amiri" w:cs="Amiri"/>
          <w:color w:val="111111"/>
          <w:sz w:val="28"/>
          <w:sz w:val="28"/>
          <w:szCs w:val="28"/>
          <w:rtl w:val="true"/>
          <w:lang w:bidi="ar-SA"/>
        </w:rPr>
        <w:t>ما حميت عنه أي ما حميته عنه سوي التمر و يحتمل أن يكون المراد بالحمية الإقلال منه كما في سائر الأخبار فالمراد بالحمية المنفية الترك مطلقا فعلي الأول تأكيد و علي الثاني تقييد</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2246909_2616395394"/>
      <w:bookmarkStart w:id="1286" w:name="_Toc604"/>
      <w:bookmarkEnd w:id="1285"/>
      <w:r>
        <w:rPr>
          <w:rtl w:val="true"/>
        </w:rPr>
        <w:t>«</w:t>
      </w:r>
      <w:r>
        <w:rPr/>
        <w:t>3</w:t>
      </w:r>
      <w:r>
        <w:rPr>
          <w:rtl w:val="true"/>
        </w:rPr>
        <w:t>»</w:t>
      </w:r>
      <w:bookmarkEnd w:id="1286"/>
    </w:p>
    <w:p>
      <w:pPr>
        <w:pStyle w:val="BookText"/>
        <w:rPr/>
      </w:pPr>
      <w:r>
        <w:rPr>
          <w:rFonts w:ascii="Amiri" w:hAnsi="Amiri" w:eastAsia="Amiri" w:cs="Amiri"/>
          <w:color w:val="111111"/>
          <w:sz w:val="28"/>
          <w:sz w:val="28"/>
          <w:szCs w:val="28"/>
          <w:rtl w:val="true"/>
          <w:lang w:bidi="ar-SA"/>
        </w:rPr>
        <w:t>الْمَعَانِي، عَنْ أَبِيهِ عَنْ مُحَمَّدِ بْنِ يَحْيَي الْعَطَّارِ عَنْ أَحْمَدَ بْنِ مُحَمَّدٍ عَنْ إِبْرَاهِيمَ عَنْ عَبْدِ اللَّهِ بْنِ أَحْمَدَ عَنْ عَلِيِّ بْنِ جَعْفَرِ بْنِ الزُّبَيْرِ عَنْ جَعْفَرِ بْنِ إِسْمَاعِيلَ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كَمْ يُحْمَي الْمَرِيضُ فَقَالَ رِبْقاً فَلَمْ أَدْرِ كَمْ رِبْقاً فَقَالَ عَشَرَةُ أَيَّامٍ وَ فِي حَدِيثٍ آخَرَ أَحَدَ عَشَرَ رِبْقاً وَ رِبْقٌ صَبَاحٌ بِكَلَامِ الرُّومِ عَنَي أَحَدَ عَشَرَ صَبَاحاً</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7" w:name="__RefHeading___Toc2246911_2616395394"/>
      <w:bookmarkStart w:id="1288" w:name="_Toc605"/>
      <w:bookmarkEnd w:id="1287"/>
      <w:r>
        <w:rPr>
          <w:rtl w:val="true"/>
        </w:rPr>
        <w:t>بيان</w:t>
      </w:r>
      <w:bookmarkEnd w:id="1288"/>
    </w:p>
    <w:p>
      <w:pPr>
        <w:pStyle w:val="BookText"/>
        <w:rPr/>
      </w:pPr>
      <w:r>
        <w:rPr>
          <w:rFonts w:ascii="Amiri" w:hAnsi="Amiri" w:eastAsia="Amiri" w:cs="Amiri"/>
          <w:color w:val="111111"/>
          <w:sz w:val="28"/>
          <w:sz w:val="28"/>
          <w:szCs w:val="28"/>
          <w:rtl w:val="true"/>
          <w:lang w:bidi="ar-SA"/>
        </w:rPr>
        <w:t>النسخ هنا مختلفة جدا ففي بعضها بالدال المهملة و الباء</w:t>
      </w:r>
      <w:r>
        <w:rPr>
          <w:rStyle w:val="FootnoteAnchor"/>
          <w:rtl w:val="true"/>
        </w:rPr>
        <w:footnoteReference w:id="616"/>
      </w:r>
      <w:r>
        <w:rPr>
          <w:rFonts w:ascii="Amiri" w:hAnsi="Amiri" w:eastAsia="Amiri" w:cs="Amiri"/>
          <w:color w:val="111111"/>
          <w:sz w:val="28"/>
          <w:sz w:val="28"/>
          <w:szCs w:val="28"/>
          <w:rtl w:val="true"/>
          <w:lang w:bidi="ar-SA"/>
        </w:rPr>
        <w:t>الموحدة و القاف و في بعضها بالياء المثناة التحتانية و في بعضها بالراء المهملة ثم الباء الموحدة و في طب الأئمة بالدال ثم المثناة التحتانية ثم النون و ليس شي‌ء منها مستعملا بهذا المعني في لغة العرب مما وصل إلينا و اللغة رومية</w:t>
      </w:r>
      <w:r>
        <w:rPr>
          <w:rFonts w:eastAsia="Amiri" w:cs="Amiri" w:ascii="Amiri" w:hAnsi="Amiri"/>
          <w:color w:val="111111"/>
          <w:sz w:val="28"/>
          <w:szCs w:val="28"/>
          <w:rtl w:val="true"/>
          <w:lang w:bidi="ar-SA"/>
        </w:rPr>
        <w:t>.</w:t>
      </w:r>
    </w:p>
    <w:p>
      <w:pPr>
        <w:pStyle w:val="Heading5"/>
        <w:numPr>
          <w:ilvl w:val="4"/>
          <w:numId w:val="1"/>
        </w:numPr>
        <w:rPr/>
      </w:pPr>
      <w:bookmarkStart w:id="1289" w:name="__RefHeading___Toc2246913_2616395394"/>
      <w:bookmarkStart w:id="1290" w:name="_Toc606"/>
      <w:bookmarkEnd w:id="1289"/>
      <w:r>
        <w:rPr>
          <w:rtl w:val="true"/>
        </w:rPr>
        <w:t>«</w:t>
      </w:r>
      <w:r>
        <w:rPr/>
        <w:t>4</w:t>
      </w:r>
      <w:r>
        <w:rPr>
          <w:rtl w:val="true"/>
        </w:rPr>
        <w:t>»</w:t>
      </w:r>
      <w:bookmarkEnd w:id="1290"/>
    </w:p>
    <w:p>
      <w:pPr>
        <w:pStyle w:val="BookText"/>
        <w:rPr/>
      </w:pPr>
      <w:r>
        <w:rPr>
          <w:rFonts w:ascii="Amiri" w:hAnsi="Amiri" w:eastAsia="Amiri" w:cs="Amiri"/>
          <w:color w:val="111111"/>
          <w:sz w:val="28"/>
          <w:sz w:val="28"/>
          <w:szCs w:val="28"/>
          <w:rtl w:val="true"/>
          <w:lang w:bidi="ar-SA"/>
        </w:rPr>
        <w:t>فِقْهُ الرِّضَا، قَالَ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الْحِمْيَةِ الرِّفْقُ بِالْبَدَنِ</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2246915_2616395394"/>
      <w:bookmarkStart w:id="1292" w:name="_Toc607"/>
      <w:bookmarkEnd w:id="1291"/>
      <w:r>
        <w:rPr>
          <w:rtl w:val="true"/>
        </w:rPr>
        <w:t>«</w:t>
      </w:r>
      <w:r>
        <w:rPr/>
        <w:t>5</w:t>
      </w:r>
      <w:r>
        <w:rPr>
          <w:rtl w:val="true"/>
        </w:rPr>
        <w:t>»</w:t>
      </w:r>
      <w:bookmarkEnd w:id="1292"/>
    </w:p>
    <w:p>
      <w:pPr>
        <w:pStyle w:val="BookText"/>
        <w:rPr/>
      </w:pPr>
      <w:r>
        <w:rPr>
          <w:rFonts w:ascii="Amiri" w:hAnsi="Amiri" w:eastAsia="Amiri" w:cs="Amiri"/>
          <w:color w:val="111111"/>
          <w:sz w:val="28"/>
          <w:sz w:val="28"/>
          <w:szCs w:val="28"/>
          <w:rtl w:val="true"/>
          <w:lang w:bidi="ar-SA"/>
        </w:rPr>
        <w:t>وَ رُوِيَ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عَلِيلَانِ أَبَداً صَحِيحٌ محتمي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عَلِيلٌ مُخَلِّطٌ</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2246917_2616395394"/>
      <w:bookmarkStart w:id="1294" w:name="_Toc608"/>
      <w:bookmarkEnd w:id="1293"/>
      <w:r>
        <w:rPr>
          <w:rtl w:val="true"/>
        </w:rPr>
        <w:t>«</w:t>
      </w:r>
      <w:r>
        <w:rPr/>
        <w:t>6</w:t>
      </w:r>
      <w:r>
        <w:rPr>
          <w:rtl w:val="true"/>
        </w:rPr>
        <w:t>»</w:t>
      </w:r>
      <w:bookmarkEnd w:id="1294"/>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أَقْصَي الْحِمْيَةِ أَرْبَعَةَ عَشَرَ يَوْماً وَ أَنَّهَا لَيْسَ تَرْكَ أَكْلِ الشَّيْ‌ءِ وَ لَكِنَّهَا تَرْكُ الْإِكْثَارِ مِنْهُ</w:t>
      </w:r>
      <w:r>
        <w:rPr>
          <w:rFonts w:eastAsia="Amiri" w:cs="Amiri" w:ascii="Amiri" w:hAnsi="Amiri"/>
          <w:color w:val="111111"/>
          <w:sz w:val="28"/>
          <w:szCs w:val="28"/>
          <w:rtl w:val="true"/>
          <w:lang w:bidi="ar-SA"/>
        </w:rPr>
        <w:t>.</w:t>
      </w:r>
    </w:p>
    <w:p>
      <w:pPr>
        <w:pStyle w:val="Heading5"/>
        <w:numPr>
          <w:ilvl w:val="4"/>
          <w:numId w:val="1"/>
        </w:numPr>
        <w:rPr/>
      </w:pPr>
      <w:bookmarkStart w:id="1295" w:name="__RefHeading___Toc2246919_2616395394"/>
      <w:bookmarkStart w:id="1296" w:name="_Toc609"/>
      <w:bookmarkEnd w:id="1295"/>
      <w:r>
        <w:rPr>
          <w:rtl w:val="true"/>
        </w:rPr>
        <w:t>«</w:t>
      </w:r>
      <w:r>
        <w:rPr/>
        <w:t>7</w:t>
      </w:r>
      <w:r>
        <w:rPr>
          <w:rtl w:val="true"/>
        </w:rPr>
        <w:t>»</w:t>
      </w:r>
      <w:bookmarkEnd w:id="1296"/>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عَلِيِّ بْنِ رِئَابٍ عَنِ الْحَلَبِيِّ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 الْحِمْيَةُ بَعْدَ سَبْعَةِ أَيَّامِ‌</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يَحْيَي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لَا تَنْفَعُ الْحِمْيَةُ لِمَرِيضٍ‌</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7" w:name="__RefHeading___Toc2246921_2616395394"/>
      <w:bookmarkStart w:id="1298" w:name="_Toc610"/>
      <w:bookmarkEnd w:id="1297"/>
      <w:r>
        <w:rPr>
          <w:rtl w:val="true"/>
        </w:rPr>
        <w:t>بیان</w:t>
      </w:r>
      <w:bookmarkEnd w:id="1298"/>
    </w:p>
    <w:p>
      <w:pPr>
        <w:pStyle w:val="BookText"/>
        <w:rPr/>
      </w:pPr>
      <w:r>
        <w:rPr>
          <w:rFonts w:ascii="IRNazanin" w:hAnsi="IRNazanin" w:eastAsia="IRNazanin"/>
          <w:color w:val="111111"/>
          <w:sz w:val="28"/>
          <w:sz w:val="28"/>
          <w:szCs w:val="28"/>
          <w:rtl w:val="true"/>
          <w:lang w:bidi="fa-IR"/>
        </w:rPr>
        <w:t>بسا مقصود از پرهیز همان کم  خوردن باشد چنان که در اخبار دیگر است و پرهیزی که نفی کرده ترک به کلی باشد</w:t>
      </w:r>
      <w:r>
        <w:rPr>
          <w:rFonts w:eastAsia="IRNazanin" w:cs="IRNazanin"/>
          <w:color w:val="111111"/>
          <w:sz w:val="28"/>
          <w:szCs w:val="28"/>
          <w:rtl w:val="true"/>
          <w:lang w:bidi="fa-IR"/>
        </w:rPr>
        <w:t>.</w:t>
      </w:r>
    </w:p>
    <w:p>
      <w:pPr>
        <w:pStyle w:val="Heading5"/>
        <w:numPr>
          <w:ilvl w:val="4"/>
          <w:numId w:val="1"/>
        </w:numPr>
        <w:rPr/>
      </w:pPr>
      <w:bookmarkStart w:id="1299" w:name="__RefHeading___Toc2246923_2616395394"/>
      <w:bookmarkStart w:id="1300" w:name="_Toc611"/>
      <w:bookmarkEnd w:id="1299"/>
      <w:r>
        <w:rPr>
          <w:rtl w:val="true"/>
        </w:rPr>
        <w:t xml:space="preserve">روایت </w:t>
      </w:r>
      <w:r>
        <w:rPr/>
        <w:t>3</w:t>
      </w:r>
      <w:bookmarkEnd w:id="1300"/>
    </w:p>
    <w:p>
      <w:pPr>
        <w:pStyle w:val="BookText"/>
        <w:rPr/>
      </w:pP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مردی نقل شده است که پرسیدم از امام صادق علیه السّلام، چند روز بیمار پرهیز کند؟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حدیث دیگر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Style w:val="FootnoteAnchor"/>
          <w:rtl w:val="true"/>
        </w:rPr>
        <w:footnoteReference w:id="619"/>
      </w:r>
    </w:p>
    <w:p>
      <w:pPr>
        <w:pStyle w:val="Heading5"/>
        <w:numPr>
          <w:ilvl w:val="4"/>
          <w:numId w:val="1"/>
        </w:numPr>
        <w:rPr/>
      </w:pPr>
      <w:bookmarkStart w:id="1301" w:name="__RefHeading___Toc2246925_2616395394"/>
      <w:bookmarkStart w:id="1302" w:name="_Toc612"/>
      <w:bookmarkEnd w:id="1301"/>
      <w:r>
        <w:rPr>
          <w:rtl w:val="true"/>
        </w:rPr>
        <w:t>بیان</w:t>
      </w:r>
      <w:bookmarkEnd w:id="1302"/>
    </w:p>
    <w:p>
      <w:pPr>
        <w:pStyle w:val="BookText"/>
        <w:rPr/>
      </w:pPr>
      <w:r>
        <w:rPr>
          <w:rFonts w:ascii="IRNazanin" w:hAnsi="IRNazanin" w:eastAsia="IRNazanin"/>
          <w:color w:val="111111"/>
          <w:sz w:val="28"/>
          <w:sz w:val="28"/>
          <w:szCs w:val="28"/>
          <w:rtl w:val="true"/>
          <w:lang w:bidi="fa-IR"/>
        </w:rPr>
        <w:t>النسخ هنا مختلفة جدا ففی بعضها بالدال المهملة و الباء</w:t>
      </w:r>
      <w:r>
        <w:rPr>
          <w:rStyle w:val="FootnoteAnchor"/>
          <w:rtl w:val="true"/>
        </w:rPr>
        <w:footnoteReference w:id="620"/>
      </w:r>
      <w:r>
        <w:rPr>
          <w:rFonts w:ascii="IRNazanin" w:hAnsi="IRNazanin" w:eastAsia="IRNazanin"/>
          <w:color w:val="111111"/>
          <w:sz w:val="28"/>
          <w:sz w:val="28"/>
          <w:szCs w:val="28"/>
          <w:rtl w:val="true"/>
          <w:lang w:bidi="fa-IR"/>
        </w:rPr>
        <w:t>الموحدة و القاف و فی بعضها بالیاء المثناة التحتانیة و فی بعضها بالراء المهملة ثم الباء الموحدة و فی طب الأئمة بالدال ثم المثناة التحتانیة ثم النون و لیس شی‌ء منها مستعملا بهذا المعنی فی لغة العرب مما وصل إلینا و اللغة رومیة</w:t>
      </w:r>
      <w:r>
        <w:rPr>
          <w:rFonts w:eastAsia="IRNazanin" w:cs="IRNazanin"/>
          <w:color w:val="111111"/>
          <w:sz w:val="28"/>
          <w:szCs w:val="28"/>
          <w:rtl w:val="true"/>
          <w:lang w:bidi="fa-IR"/>
        </w:rPr>
        <w:t>.</w:t>
      </w:r>
    </w:p>
    <w:p>
      <w:pPr>
        <w:pStyle w:val="Heading5"/>
        <w:numPr>
          <w:ilvl w:val="4"/>
          <w:numId w:val="1"/>
        </w:numPr>
        <w:rPr/>
      </w:pPr>
      <w:bookmarkStart w:id="1303" w:name="__RefHeading___Toc2246927_2616395394"/>
      <w:bookmarkStart w:id="1304" w:name="_Toc613"/>
      <w:bookmarkEnd w:id="1303"/>
      <w:r>
        <w:rPr>
          <w:rtl w:val="true"/>
        </w:rPr>
        <w:t xml:space="preserve">روایت </w:t>
      </w:r>
      <w:r>
        <w:rPr/>
        <w:t>4</w:t>
      </w:r>
      <w:bookmarkEnd w:id="1304"/>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عالم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آرامش تن است</w:t>
      </w:r>
      <w:r>
        <w:rPr>
          <w:rFonts w:eastAsia="IRNazanin" w:cs="IRNazanin"/>
          <w:color w:val="111111"/>
          <w:sz w:val="28"/>
          <w:szCs w:val="28"/>
          <w:rtl w:val="true"/>
          <w:lang w:bidi="fa-IR"/>
        </w:rPr>
        <w:t>.</w:t>
      </w:r>
    </w:p>
    <w:p>
      <w:pPr>
        <w:pStyle w:val="Heading5"/>
        <w:numPr>
          <w:ilvl w:val="4"/>
          <w:numId w:val="1"/>
        </w:numPr>
        <w:rPr/>
      </w:pPr>
      <w:bookmarkStart w:id="1305" w:name="__RefHeading___Toc2246929_2616395394"/>
      <w:bookmarkStart w:id="1306" w:name="_Toc614"/>
      <w:bookmarkEnd w:id="1305"/>
      <w:r>
        <w:rPr>
          <w:rtl w:val="true"/>
        </w:rPr>
        <w:t xml:space="preserve">روایت </w:t>
      </w:r>
      <w:r>
        <w:rPr/>
        <w:t>5</w:t>
      </w:r>
      <w:bookmarkEnd w:id="1306"/>
    </w:p>
    <w:p>
      <w:pPr>
        <w:pStyle w:val="BookText"/>
        <w:rPr/>
      </w:pPr>
      <w:r>
        <w:rPr>
          <w:rFonts w:ascii="IRNazanin" w:hAnsi="IRNazanin" w:eastAsia="IRNazanin"/>
          <w:color w:val="111111"/>
          <w:sz w:val="28"/>
          <w:sz w:val="28"/>
          <w:szCs w:val="28"/>
          <w:rtl w:val="true"/>
          <w:lang w:bidi="fa-IR"/>
        </w:rPr>
        <w:t>و از او علیه السّلام روایت است که دو کس همیشه بیمارند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که پرهیز می کند و بیماری که پرهیز نمی کند</w:t>
      </w:r>
      <w:r>
        <w:rPr>
          <w:rFonts w:eastAsia="IRNazanin" w:cs="IRNazanin"/>
          <w:color w:val="111111"/>
          <w:sz w:val="28"/>
          <w:szCs w:val="28"/>
          <w:rtl w:val="true"/>
          <w:lang w:bidi="fa-IR"/>
        </w:rPr>
        <w:t>.</w:t>
      </w:r>
    </w:p>
    <w:p>
      <w:pPr>
        <w:pStyle w:val="Heading5"/>
        <w:numPr>
          <w:ilvl w:val="4"/>
          <w:numId w:val="1"/>
        </w:numPr>
        <w:rPr/>
      </w:pPr>
      <w:bookmarkStart w:id="1307" w:name="__RefHeading___Toc2246931_2616395394"/>
      <w:bookmarkStart w:id="1308" w:name="_Toc615"/>
      <w:bookmarkEnd w:id="1307"/>
      <w:r>
        <w:rPr>
          <w:rtl w:val="true"/>
        </w:rPr>
        <w:t xml:space="preserve">روایت </w:t>
      </w:r>
      <w:r>
        <w:rPr/>
        <w:t>6</w:t>
      </w:r>
      <w:bookmarkEnd w:id="1308"/>
    </w:p>
    <w:p>
      <w:pPr>
        <w:pStyle w:val="BookText"/>
        <w:rPr/>
      </w:pPr>
      <w:r>
        <w:rPr>
          <w:rFonts w:ascii="IRNazanin" w:hAnsi="IRNazanin" w:eastAsia="IRNazanin"/>
          <w:color w:val="111111"/>
          <w:sz w:val="28"/>
          <w:sz w:val="28"/>
          <w:szCs w:val="28"/>
          <w:rtl w:val="true"/>
          <w:lang w:bidi="fa-IR"/>
        </w:rPr>
        <w:t>روایت دارم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پرهیز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آن ترک کلی چیزی نیست بلکه ترک فزون آن است</w:t>
      </w:r>
      <w:r>
        <w:rPr>
          <w:rFonts w:eastAsia="IRNazanin" w:cs="IRNazanin"/>
          <w:color w:val="111111"/>
          <w:sz w:val="28"/>
          <w:szCs w:val="28"/>
          <w:rtl w:val="true"/>
          <w:lang w:bidi="fa-IR"/>
        </w:rPr>
        <w:t>.</w:t>
      </w:r>
    </w:p>
    <w:p>
      <w:pPr>
        <w:pStyle w:val="Heading5"/>
        <w:numPr>
          <w:ilvl w:val="4"/>
          <w:numId w:val="1"/>
        </w:numPr>
        <w:rPr/>
      </w:pPr>
      <w:bookmarkStart w:id="1309" w:name="__RefHeading___Toc2246933_2616395394"/>
      <w:bookmarkStart w:id="1310" w:name="_Toc616"/>
      <w:bookmarkEnd w:id="1309"/>
      <w:r>
        <w:rPr>
          <w:rtl w:val="true"/>
        </w:rPr>
        <w:t xml:space="preserve">روایت </w:t>
      </w:r>
      <w:r>
        <w:rPr/>
        <w:t>7</w:t>
      </w:r>
      <w:bookmarkEnd w:id="1310"/>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حلبی نقل شده است که شنیدم امام ششم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سود ندارد</w:t>
      </w:r>
      <w:r>
        <w:rPr>
          <w:rFonts w:eastAsia="IRNazanin" w:cs="IRNazanin"/>
          <w:color w:val="111111"/>
          <w:sz w:val="28"/>
          <w:szCs w:val="28"/>
          <w:rtl w:val="true"/>
          <w:lang w:bidi="fa-IR"/>
        </w:rPr>
        <w:t xml:space="preserve">. </w:t>
      </w:r>
      <w:r>
        <w:rPr>
          <w:rStyle w:val="FootnoteAnchor"/>
          <w:rtl w:val="true"/>
        </w:rPr>
        <w:footnoteReference w:id="62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مانندش نقل شده است</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1311" w:name="pg13477_159918"/>
    </w:p>
    <w:p>
      <w:pPr>
        <w:pStyle w:val="Heading5"/>
        <w:numPr>
          <w:ilvl w:val="4"/>
          <w:numId w:val="1"/>
        </w:numPr>
        <w:rPr/>
      </w:pPr>
      <w:bookmarkStart w:id="1312" w:name="__RefHeading___Toc2246935_2616395394"/>
      <w:bookmarkStart w:id="1313" w:name="_Toc617"/>
      <w:bookmarkEnd w:id="1311"/>
      <w:bookmarkEnd w:id="1312"/>
      <w:r>
        <w:rPr>
          <w:rtl w:val="true"/>
        </w:rPr>
        <w:t>بيان</w:t>
      </w:r>
      <w:bookmarkEnd w:id="1313"/>
    </w:p>
    <w:p>
      <w:pPr>
        <w:pStyle w:val="BookText"/>
        <w:rPr/>
      </w:pPr>
      <w:r>
        <w:rPr>
          <w:rFonts w:ascii="Amiri" w:hAnsi="Amiri" w:eastAsia="Amiri" w:cs="Amiri"/>
          <w:color w:val="111111"/>
          <w:sz w:val="28"/>
          <w:sz w:val="28"/>
          <w:szCs w:val="28"/>
          <w:rtl w:val="true"/>
          <w:lang w:bidi="ar-SA"/>
        </w:rPr>
        <w:t>حمله بعض الأطباء علي ما إذا برأ بعد السبعة أو الأحد عشر و هو بعيد و يمكن حمله علي الحمية الشديدة أو علي تلك الأهوية و الأمزجة</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2246937_2616395394"/>
      <w:bookmarkStart w:id="1315" w:name="_Toc618"/>
      <w:bookmarkEnd w:id="1314"/>
      <w:r>
        <w:rPr>
          <w:rtl w:val="true"/>
        </w:rPr>
        <w:t>«</w:t>
      </w:r>
      <w:r>
        <w:rPr/>
        <w:t>8</w:t>
      </w:r>
      <w:r>
        <w:rPr>
          <w:rtl w:val="true"/>
        </w:rPr>
        <w:t>»</w:t>
      </w:r>
      <w:bookmarkEnd w:id="1315"/>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رَجَاءٍ عَنْ يَعْقُوبَ بْنِ يَزِيدَ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الْحِمْيَةُ أَحَدَ عَشَرَ دينا فَلَا حِمْيَةَ قَالَ مَعْنَي قَوْلِهِ دينا كَلِمَةٌ رُومِيَّةٌ يَعْنِي أَحَدَ عَشَرَ صَبَاحاً</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6" w:name="__RefHeading___Toc2246939_2616395394"/>
      <w:bookmarkStart w:id="1317" w:name="_Toc619"/>
      <w:bookmarkEnd w:id="1316"/>
      <w:r>
        <w:rPr>
          <w:rtl w:val="true"/>
        </w:rPr>
        <w:t>«</w:t>
      </w:r>
      <w:r>
        <w:rPr/>
        <w:t>9</w:t>
      </w:r>
      <w:r>
        <w:rPr>
          <w:rtl w:val="true"/>
        </w:rPr>
        <w:t>»</w:t>
      </w:r>
      <w:bookmarkEnd w:id="1317"/>
    </w:p>
    <w:p>
      <w:pPr>
        <w:pStyle w:val="BookText"/>
        <w:rPr/>
      </w:pPr>
      <w:r>
        <w:rPr>
          <w:rFonts w:ascii="Amiri" w:hAnsi="Amiri" w:eastAsia="Amiri" w:cs="Amiri"/>
          <w:color w:val="111111"/>
          <w:sz w:val="28"/>
          <w:sz w:val="28"/>
          <w:szCs w:val="28"/>
          <w:rtl w:val="true"/>
          <w:lang w:bidi="ar-SA"/>
        </w:rPr>
        <w:t>الْمَكَارِمُ،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قَصَّرُوا فِي الطَّعَامِ لَاسْتَقَامَتْ أَبْدَانُهُمْ‌</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8" w:name="__RefHeading___Toc2246941_2616395394"/>
      <w:bookmarkStart w:id="1319" w:name="_Toc620"/>
      <w:bookmarkEnd w:id="1318"/>
      <w:r>
        <w:rPr>
          <w:rtl w:val="true"/>
        </w:rPr>
        <w:t>«</w:t>
      </w:r>
      <w:r>
        <w:rPr/>
        <w:t>10</w:t>
      </w:r>
      <w:r>
        <w:rPr>
          <w:rtl w:val="true"/>
        </w:rPr>
        <w:t>»</w:t>
      </w:r>
      <w:bookmarkEnd w:id="1319"/>
    </w:p>
    <w:p>
      <w:pPr>
        <w:pStyle w:val="BookText"/>
        <w:rPr/>
      </w:pPr>
      <w:r>
        <w:rPr>
          <w:rFonts w:ascii="Amiri" w:hAnsi="Amiri" w:eastAsia="Amiri" w:cs="Amiri"/>
          <w:color w:val="111111"/>
          <w:sz w:val="28"/>
          <w:sz w:val="28"/>
          <w:szCs w:val="28"/>
          <w:rtl w:val="true"/>
          <w:lang w:bidi="ar-SA"/>
        </w:rPr>
        <w:t>وَ عَنِ الْعَالِمِ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الْحِمْيَةُ رَأْسُ الدَّوَاءِ وَ الْمَعِدَةُ بَيْتُ الدَّاءِ وَ عَوِّدْ بَدَناً مَا تَعَوَّدَ</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0" w:name="__RefHeading___Toc2246943_2616395394"/>
      <w:bookmarkStart w:id="1321" w:name="_Toc621"/>
      <w:bookmarkEnd w:id="1320"/>
      <w:r>
        <w:rPr>
          <w:rtl w:val="true"/>
        </w:rPr>
        <w:t>«</w:t>
      </w:r>
      <w:r>
        <w:rPr/>
        <w:t>11</w:t>
      </w:r>
      <w:r>
        <w:rPr>
          <w:rtl w:val="true"/>
        </w:rPr>
        <w:t>»</w:t>
      </w:r>
      <w:bookmarkEnd w:id="1321"/>
    </w:p>
    <w:p>
      <w:pPr>
        <w:pStyle w:val="BookText"/>
        <w:rPr/>
      </w:pPr>
      <w:r>
        <w:rPr>
          <w:rFonts w:ascii="Amiri" w:hAnsi="Amiri" w:eastAsia="Amiri" w:cs="Amiri"/>
          <w:color w:val="111111"/>
          <w:sz w:val="28"/>
          <w:sz w:val="28"/>
          <w:szCs w:val="28"/>
          <w:rtl w:val="true"/>
          <w:lang w:bidi="ar-SA"/>
        </w:rPr>
        <w:t>الْكَافِي، عَنْ عِدَّةٍ مِنْ أَصْحَابِهِ عَنْ أَحْمَدَ بْنِ مُحَمَّدِ بْنِ خَالِدٍ عَنْ عَلِيِّ بْنِ الْحَكَمِ عَنْ مُوسَي بْنِ بَكْرٍ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الْحِمْيَةَ أَنْ تَدَعَ الشَّيْ‌ءَ أَصْلًا لَا تَأْكُلَهُ وَ لَكِنَّ الْحِمْيَةَ أَنْ تَأْكُلَ مِنَ الشَّيْ‌ءِ وَ تُخَفِّفَ‌</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2" w:name="__RefHeading___Toc2246945_2616395394"/>
      <w:bookmarkStart w:id="1323" w:name="_Toc622"/>
      <w:bookmarkEnd w:id="1322"/>
      <w:r>
        <w:rPr>
          <w:rtl w:val="true"/>
        </w:rPr>
        <w:t>«</w:t>
      </w:r>
      <w:r>
        <w:rPr/>
        <w:t>12</w:t>
      </w:r>
      <w:r>
        <w:rPr>
          <w:rtl w:val="true"/>
        </w:rPr>
        <w:t>»</w:t>
      </w:r>
      <w:bookmarkEnd w:id="1323"/>
    </w:p>
    <w:p>
      <w:pPr>
        <w:pStyle w:val="BookText"/>
        <w:rPr/>
      </w:pPr>
      <w:r>
        <w:rPr>
          <w:rFonts w:ascii="Amiri" w:hAnsi="Amiri" w:eastAsia="Amiri" w:cs="Amiri"/>
          <w:color w:val="111111"/>
          <w:sz w:val="28"/>
          <w:sz w:val="28"/>
          <w:szCs w:val="28"/>
          <w:rtl w:val="true"/>
          <w:lang w:bidi="ar-SA"/>
        </w:rPr>
        <w:t>نَوَادِرُ الرَّاوَنْدِيِّ، بِإِسْنَادِهِ عَنْ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نَحْمِي وَ لَا نَحْتَمِي إِلَّا مِنَ التَّمْرِ</w:t>
      </w:r>
      <w:r>
        <w:rPr>
          <w:rFonts w:eastAsia="Amiri" w:cs="Amiri" w:ascii="Amiri" w:hAnsi="Amiri"/>
          <w:color w:val="111111"/>
          <w:sz w:val="28"/>
          <w:szCs w:val="28"/>
          <w:rtl w:val="true"/>
          <w:lang w:bidi="ar-SA"/>
        </w:rPr>
        <w:t>.</w:t>
      </w:r>
    </w:p>
    <w:p>
      <w:pPr>
        <w:pStyle w:val="Heading5"/>
        <w:numPr>
          <w:ilvl w:val="4"/>
          <w:numId w:val="1"/>
        </w:numPr>
        <w:rPr/>
      </w:pPr>
      <w:bookmarkStart w:id="1324" w:name="__RefHeading___Toc2246947_2616395394"/>
      <w:bookmarkStart w:id="1325" w:name="_Toc623"/>
      <w:bookmarkEnd w:id="1324"/>
      <w:r>
        <w:rPr>
          <w:rtl w:val="true"/>
        </w:rPr>
        <w:t>«</w:t>
      </w:r>
      <w:r>
        <w:rPr/>
        <w:t>13</w:t>
      </w:r>
      <w:r>
        <w:rPr>
          <w:rtl w:val="true"/>
        </w:rPr>
        <w:t>»</w:t>
      </w:r>
      <w:bookmarkEnd w:id="1325"/>
    </w:p>
    <w:p>
      <w:pPr>
        <w:pStyle w:val="BookText"/>
        <w:rPr/>
      </w:pPr>
      <w:r>
        <w:rPr>
          <w:rFonts w:ascii="Amiri" w:hAnsi="Amiri" w:eastAsia="Amiri" w:cs="Amiri"/>
          <w:color w:val="111111"/>
          <w:sz w:val="28"/>
          <w:sz w:val="28"/>
          <w:szCs w:val="28"/>
          <w:rtl w:val="true"/>
          <w:lang w:bidi="ar-SA"/>
        </w:rPr>
        <w:t>الدَّعَائِمُ،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تُكْرِهُوا مَرْضَاكُمْ عَلَي الطَّعَامِ فَإِنَّ اللَّهَ يُطْعِمُهُمْ وَ يَسْقِيهِمْ</w:t>
      </w:r>
      <w:r>
        <w:rPr>
          <w:rFonts w:eastAsia="Amiri" w:cs="Amiri" w:ascii="Amiri" w:hAnsi="Amiri"/>
          <w:color w:val="111111"/>
          <w:sz w:val="28"/>
          <w:szCs w:val="28"/>
          <w:rtl w:val="true"/>
          <w:lang w:bidi="ar-SA"/>
        </w:rPr>
        <w:t>.</w:t>
      </w:r>
    </w:p>
    <w:p>
      <w:pPr>
        <w:pStyle w:val="Heading5"/>
        <w:numPr>
          <w:ilvl w:val="4"/>
          <w:numId w:val="1"/>
        </w:numPr>
        <w:rPr/>
      </w:pPr>
      <w:bookmarkStart w:id="1326" w:name="__RefHeading___Toc2246949_2616395394"/>
      <w:bookmarkStart w:id="1327" w:name="_Toc624"/>
      <w:bookmarkEnd w:id="1326"/>
      <w:r>
        <w:rPr>
          <w:rtl w:val="true"/>
        </w:rPr>
        <w:t>بیان</w:t>
      </w:r>
      <w:bookmarkEnd w:id="1327"/>
    </w:p>
    <w:p>
      <w:pPr>
        <w:pStyle w:val="BookText"/>
        <w:rPr/>
      </w:pPr>
      <w:r>
        <w:rPr>
          <w:rFonts w:ascii="IRNazanin" w:hAnsi="IRNazanin" w:eastAsia="IRNazanin"/>
          <w:color w:val="111111"/>
          <w:sz w:val="28"/>
          <w:sz w:val="28"/>
          <w:szCs w:val="28"/>
          <w:rtl w:val="true"/>
          <w:lang w:bidi="fa-IR"/>
        </w:rPr>
        <w:t xml:space="preserve">یک پزشکی آن را تفسیر کرده بدان جا که بیمار 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بهتر شده باشد و این بعید است و ممکن است تفسیر شود به پرهیز سخت یا به هوا و مزاج مناسب آن</w:t>
      </w:r>
      <w:r>
        <w:rPr>
          <w:rFonts w:eastAsia="IRNazanin" w:cs="IRNazanin"/>
          <w:color w:val="111111"/>
          <w:sz w:val="28"/>
          <w:szCs w:val="28"/>
          <w:rtl w:val="true"/>
          <w:lang w:bidi="fa-IR"/>
        </w:rPr>
        <w:t>.</w:t>
      </w:r>
    </w:p>
    <w:p>
      <w:pPr>
        <w:pStyle w:val="Heading5"/>
        <w:numPr>
          <w:ilvl w:val="4"/>
          <w:numId w:val="1"/>
        </w:numPr>
        <w:rPr/>
      </w:pPr>
      <w:bookmarkStart w:id="1328" w:name="__RefHeading___Toc2246951_2616395394"/>
      <w:bookmarkStart w:id="1329" w:name="_Toc625"/>
      <w:bookmarkEnd w:id="1328"/>
      <w:r>
        <w:rPr>
          <w:rtl w:val="true"/>
        </w:rPr>
        <w:t xml:space="preserve">روایت </w:t>
      </w:r>
      <w:r>
        <w:rPr/>
        <w:t>8</w:t>
      </w:r>
      <w:bookmarkEnd w:id="1329"/>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سندی از امام صادق علیه السّلام نقل شده است که پرهیز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است به رومی یعنی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0" w:name="__RefHeading___Toc2246953_2616395394"/>
      <w:bookmarkStart w:id="1331" w:name="_Toc626"/>
      <w:bookmarkEnd w:id="1330"/>
      <w:r>
        <w:rPr>
          <w:rtl w:val="true"/>
        </w:rPr>
        <w:t xml:space="preserve">روایت </w:t>
      </w:r>
      <w:r>
        <w:rPr/>
        <w:t>9</w:t>
      </w:r>
      <w:bookmarkEnd w:id="1331"/>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 علیه السّلام نقل شده است که اگر مردم در خوراک کوتاه می‌آمدند تن هایشان درست بود</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2" w:name="__RefHeading___Toc2246955_2616395394"/>
      <w:bookmarkStart w:id="1333" w:name="_Toc627"/>
      <w:bookmarkEnd w:id="1332"/>
      <w:r>
        <w:rPr>
          <w:rtl w:val="true"/>
        </w:rPr>
        <w:t xml:space="preserve">روایت </w:t>
      </w:r>
      <w:r>
        <w:rPr/>
        <w:t>10</w:t>
      </w:r>
      <w:bookmarkEnd w:id="1333"/>
    </w:p>
    <w:p>
      <w:pPr>
        <w:pStyle w:val="BookText"/>
        <w:rPr/>
      </w:pPr>
      <w:r>
        <w:rPr>
          <w:rFonts w:ascii="IRNazanin" w:hAnsi="IRNazanin" w:eastAsia="IRNazanin"/>
          <w:color w:val="111111"/>
          <w:sz w:val="28"/>
          <w:sz w:val="28"/>
          <w:szCs w:val="28"/>
          <w:rtl w:val="true"/>
          <w:lang w:bidi="fa-IR"/>
        </w:rPr>
        <w:t>و از عالم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سر درمان است، معده خانه درد است، و هر تنی را بدان چه عادت دارد وادار</w:t>
      </w:r>
    </w:p>
    <w:p>
      <w:pPr>
        <w:pStyle w:val="Heading5"/>
        <w:numPr>
          <w:ilvl w:val="4"/>
          <w:numId w:val="1"/>
        </w:numPr>
        <w:rPr/>
      </w:pPr>
      <w:bookmarkStart w:id="1334" w:name="__RefHeading___Toc2246957_2616395394"/>
      <w:bookmarkStart w:id="1335" w:name="_Toc628"/>
      <w:bookmarkEnd w:id="1334"/>
      <w:r>
        <w:rPr>
          <w:rtl w:val="true"/>
        </w:rPr>
        <w:t xml:space="preserve">روایت </w:t>
      </w:r>
      <w:r>
        <w:rPr/>
        <w:t>11</w:t>
      </w:r>
      <w:bookmarkEnd w:id="133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هفتم علیه السّلام نقل شده است که پرهیز ترک به کلی چیزی نیست ولی سبک خوردن از چیزی است</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6" w:name="__RefHeading___Toc2246959_2616395394"/>
      <w:bookmarkStart w:id="1337" w:name="_Toc629"/>
      <w:bookmarkEnd w:id="1336"/>
      <w:r>
        <w:rPr>
          <w:rtl w:val="true"/>
        </w:rPr>
        <w:t xml:space="preserve">روایت </w:t>
      </w:r>
      <w:r>
        <w:rPr/>
        <w:t>12</w:t>
      </w:r>
      <w:bookmarkEnd w:id="1337"/>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نقل شده است که رسول خدا صلی اللَّه علیه و آله فرمود ما خاندانی هستیم که پرهیز و خودداری نکنیم جز از خرما</w:t>
      </w:r>
      <w:r>
        <w:rPr>
          <w:rFonts w:eastAsia="IRNazanin" w:cs="IRNazanin"/>
          <w:color w:val="111111"/>
          <w:sz w:val="28"/>
          <w:szCs w:val="28"/>
          <w:rtl w:val="true"/>
          <w:lang w:bidi="fa-IR"/>
        </w:rPr>
        <w:t>.</w:t>
      </w:r>
    </w:p>
    <w:p>
      <w:pPr>
        <w:pStyle w:val="Heading5"/>
        <w:numPr>
          <w:ilvl w:val="4"/>
          <w:numId w:val="1"/>
        </w:numPr>
        <w:rPr/>
      </w:pPr>
      <w:bookmarkStart w:id="1338" w:name="__RefHeading___Toc2246961_2616395394"/>
      <w:bookmarkStart w:id="1339" w:name="_Toc630"/>
      <w:bookmarkEnd w:id="1338"/>
      <w:r>
        <w:rPr>
          <w:rtl w:val="true"/>
        </w:rPr>
        <w:t xml:space="preserve">روایت </w:t>
      </w:r>
      <w:r>
        <w:rPr/>
        <w:t>13</w:t>
      </w:r>
      <w:bookmarkEnd w:id="133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نکنید بیمارانتان را به خوردن غذا زیرا خدا آنها را بخوراند و بنوشاند </w:t>
      </w:r>
      <w:r>
        <w:rPr>
          <w:rFonts w:eastAsia="IRNazanin" w:cs="IRNazanin"/>
          <w:color w:val="111111"/>
          <w:sz w:val="28"/>
          <w:szCs w:val="28"/>
          <w:rtl w:val="true"/>
          <w:lang w:bidi="fa-IR"/>
        </w:rPr>
        <w:t xml:space="preserve">. </w:t>
      </w:r>
      <w:bookmarkStart w:id="1340" w:name="pg13477_159919"/>
    </w:p>
    <w:p>
      <w:pPr>
        <w:pStyle w:val="Heading3"/>
        <w:numPr>
          <w:ilvl w:val="2"/>
          <w:numId w:val="1"/>
        </w:numPr>
        <w:rPr/>
      </w:pPr>
      <w:bookmarkStart w:id="1341" w:name="__RefHeading___Toc2246963_2616395394"/>
      <w:bookmarkStart w:id="1342" w:name="_Toc631"/>
      <w:bookmarkEnd w:id="1340"/>
      <w:bookmarkEnd w:id="1341"/>
      <w:r>
        <w:rPr>
          <w:rtl w:val="true"/>
        </w:rPr>
        <w:t xml:space="preserve">باب </w:t>
      </w:r>
      <w:r>
        <w:rPr/>
        <w:t>56</w:t>
      </w:r>
      <w:r>
        <w:rPr>
          <w:rtl w:val="true"/>
        </w:rPr>
        <w:t xml:space="preserve"> </w:t>
      </w:r>
      <w:r>
        <w:rPr>
          <w:rtl w:val="true"/>
        </w:rPr>
        <w:t>علاج الصداع</w:t>
      </w:r>
      <w:bookmarkEnd w:id="1342"/>
    </w:p>
    <w:p>
      <w:pPr>
        <w:pStyle w:val="Heading4"/>
        <w:numPr>
          <w:ilvl w:val="3"/>
          <w:numId w:val="1"/>
        </w:numPr>
        <w:rPr/>
      </w:pPr>
      <w:bookmarkStart w:id="1343" w:name="__RefHeading___Toc2246965_2616395394"/>
      <w:bookmarkStart w:id="1344" w:name="_Toc632"/>
      <w:bookmarkEnd w:id="1343"/>
      <w:r>
        <w:rPr>
          <w:rtl w:val="true"/>
        </w:rPr>
        <w:t>الأخبار</w:t>
      </w:r>
      <w:bookmarkEnd w:id="1344"/>
    </w:p>
    <w:p>
      <w:pPr>
        <w:pStyle w:val="Heading5"/>
        <w:numPr>
          <w:ilvl w:val="4"/>
          <w:numId w:val="1"/>
        </w:numPr>
        <w:rPr/>
      </w:pPr>
      <w:bookmarkStart w:id="1345" w:name="__RefHeading___Toc2246967_2616395394"/>
      <w:bookmarkStart w:id="1346" w:name="_Toc633"/>
      <w:bookmarkEnd w:id="1345"/>
      <w:r>
        <w:rPr>
          <w:rtl w:val="true"/>
        </w:rPr>
        <w:t>«</w:t>
      </w:r>
      <w:r>
        <w:rPr/>
        <w:t>1</w:t>
      </w:r>
      <w:r>
        <w:rPr>
          <w:rtl w:val="true"/>
        </w:rPr>
        <w:t>»</w:t>
      </w:r>
      <w:bookmarkEnd w:id="1346"/>
    </w:p>
    <w:p>
      <w:pPr>
        <w:pStyle w:val="BookText"/>
        <w:rPr/>
      </w:pPr>
      <w:r>
        <w:rPr>
          <w:rFonts w:ascii="Amiri" w:hAnsi="Amiri" w:eastAsia="Amiri" w:cs="Amiri"/>
          <w:color w:val="111111"/>
          <w:sz w:val="28"/>
          <w:sz w:val="28"/>
          <w:szCs w:val="28"/>
          <w:rtl w:val="true"/>
          <w:lang w:bidi="ar-SA"/>
        </w:rPr>
        <w:t>قُرْبُ الْإِسْنَادِ، عَنِ الْحَسَنِ بْنِ ظَرِيفٍ عَنِ الْحُسَيْنِ بْنِ عُلْوَانَ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يَسْتَعِطُ بِدُهْنِ الْجُلْجُلَانِ إِذَا وَجِعَ رَأْسُهُ‌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7" w:name="__RefHeading___Toc2246969_2616395394"/>
      <w:bookmarkStart w:id="1348" w:name="_Toc634"/>
      <w:bookmarkEnd w:id="1347"/>
      <w:r>
        <w:rPr>
          <w:rtl w:val="true"/>
        </w:rPr>
        <w:t>بيان</w:t>
      </w:r>
      <w:bookmarkEnd w:id="1348"/>
    </w:p>
    <w:p>
      <w:pPr>
        <w:pStyle w:val="BookText"/>
        <w:rPr/>
      </w:pPr>
      <w:r>
        <w:rPr>
          <w:rFonts w:ascii="Amiri" w:hAnsi="Amiri" w:eastAsia="Amiri" w:cs="Amiri"/>
          <w:color w:val="111111"/>
          <w:sz w:val="28"/>
          <w:sz w:val="28"/>
          <w:szCs w:val="28"/>
          <w:rtl w:val="true"/>
          <w:lang w:bidi="ar-SA"/>
        </w:rPr>
        <w:t>قال ابن بيطار الجلجلان هو السمسم و هما صنفان أبيض و أسود</w:t>
      </w:r>
      <w:r>
        <w:rPr>
          <w:rFonts w:eastAsia="Amiri" w:cs="Amiri" w:ascii="Amiri" w:hAnsi="Amiri"/>
          <w:color w:val="111111"/>
          <w:sz w:val="28"/>
          <w:szCs w:val="28"/>
          <w:rtl w:val="true"/>
          <w:lang w:bidi="ar-SA"/>
        </w:rPr>
        <w:t>.</w:t>
      </w:r>
    </w:p>
    <w:p>
      <w:pPr>
        <w:pStyle w:val="Heading5"/>
        <w:numPr>
          <w:ilvl w:val="4"/>
          <w:numId w:val="1"/>
        </w:numPr>
        <w:rPr/>
      </w:pPr>
      <w:bookmarkStart w:id="1349" w:name="__RefHeading___Toc2246971_2616395394"/>
      <w:bookmarkStart w:id="1350" w:name="_Toc635"/>
      <w:bookmarkEnd w:id="1349"/>
      <w:r>
        <w:rPr>
          <w:rtl w:val="true"/>
        </w:rPr>
        <w:t>«</w:t>
      </w:r>
      <w:r>
        <w:rPr/>
        <w:t>2</w:t>
      </w:r>
      <w:r>
        <w:rPr>
          <w:rtl w:val="true"/>
        </w:rPr>
        <w:t>»</w:t>
      </w:r>
      <w:bookmarkEnd w:id="1350"/>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إِبْرَاهِيمَ عَنِ الدَّيْلَمِيِّ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الصَّادِقَ عليه السلام وَ قَدْ جَاءَهُ خُرَاسَانِيٌّ حَاجٌّ فَدَخَلَ عَلَيْهِ وَ سَلَّمَ فَسَأَلَهُ‌</w:t>
      </w:r>
      <w:r>
        <w:rPr>
          <w:rStyle w:val="FootnoteAnchor"/>
          <w:rtl w:val="true"/>
        </w:rPr>
        <w:footnoteReference w:id="631"/>
      </w:r>
      <w:r>
        <w:rPr>
          <w:rFonts w:ascii="Amiri" w:hAnsi="Amiri" w:eastAsia="Amiri" w:cs="Amiri"/>
          <w:color w:val="111111"/>
          <w:sz w:val="28"/>
          <w:sz w:val="28"/>
          <w:szCs w:val="28"/>
          <w:rtl w:val="true"/>
          <w:lang w:bidi="ar-SA"/>
        </w:rPr>
        <w:t>عَنْ شَيْ‌ءٍ مِنْ أَمْرِ الدِّينِ فَجَعَلَ الصَّادِقُ عليه السلام يُفَسِّرُهُ ثُمَّ قَالَ لَهُ يَا ابْنَ رَسُولِ اللَّهِ مَا زِلْتُ شَاكِياً مُنْذُ خَرَجْتُ مِنْ مَنْزِلِي مِنْ وَجَعِ الرَّأْسِ فَقَالَ لَهُ قُمْ مِنْ سَاعَتِكَ هَذِهِ فَادْخُلِ الْحَمَّامَ فَلَا</w:t>
      </w:r>
      <w:r>
        <w:rPr>
          <w:rStyle w:val="FootnoteAnchor"/>
          <w:rtl w:val="true"/>
        </w:rPr>
        <w:footnoteReference w:id="632"/>
      </w:r>
      <w:r>
        <w:rPr>
          <w:rFonts w:ascii="Amiri" w:hAnsi="Amiri" w:eastAsia="Amiri" w:cs="Amiri"/>
          <w:color w:val="111111"/>
          <w:sz w:val="28"/>
          <w:sz w:val="28"/>
          <w:szCs w:val="28"/>
          <w:rtl w:val="true"/>
          <w:lang w:bidi="ar-SA"/>
        </w:rPr>
        <w:t>تَبْتَدِئَنَّ بِشَيْ‌ءٍ حَتَّي تَصُبَّ عَلَي رَأْسِكَ سَبْعَةَ أَكُفٍّ مَاءً حَارّاً وَ سَمِّ اللَّهَ تَعَالَي فِي كُلِّ مَرَّةٍ فَإِنَّكَ لَا تَشْتَكِي بَعْدَ ذَلِكَ إِنْ شَاءَ اللَّهُ تَعَالَي‌</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1" w:name="__RefHeading___Toc2246973_2616395394"/>
      <w:bookmarkStart w:id="1352" w:name="_Toc636"/>
      <w:bookmarkEnd w:id="1351"/>
      <w:r>
        <w:rPr>
          <w:rtl w:val="true"/>
        </w:rPr>
        <w:t>«</w:t>
      </w:r>
      <w:r>
        <w:rPr/>
        <w:t>3</w:t>
      </w:r>
      <w:r>
        <w:rPr>
          <w:rtl w:val="true"/>
        </w:rPr>
        <w:t>»</w:t>
      </w:r>
      <w:bookmarkEnd w:id="1352"/>
    </w:p>
    <w:p>
      <w:pPr>
        <w:pStyle w:val="BookText"/>
        <w:rPr/>
      </w:pPr>
      <w:r>
        <w:rPr>
          <w:rFonts w:ascii="Amiri" w:hAnsi="Amiri" w:eastAsia="Amiri" w:cs="Amiri"/>
          <w:color w:val="111111"/>
          <w:sz w:val="28"/>
          <w:sz w:val="28"/>
          <w:szCs w:val="28"/>
          <w:rtl w:val="true"/>
          <w:lang w:bidi="ar-SA"/>
        </w:rPr>
        <w:t>وَ مِنْهُ، عَنْ عَلِيِّ بْنِ الْحَسَنِ الْخَيَّاطِ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الرِّضَا عليه السلام أَنِّي أَجِدُ بَرْداً شَدِيداً فِي رَأْسِي حَتَّي إِذَا هَبَّتْ عَلَيْهِ‌</w:t>
      </w:r>
      <w:r>
        <w:rPr>
          <w:rStyle w:val="FootnoteAnchor"/>
          <w:rtl w:val="true"/>
        </w:rPr>
        <w:footnoteReference w:id="634"/>
      </w:r>
      <w:r>
        <w:rPr>
          <w:rFonts w:ascii="Amiri" w:hAnsi="Amiri" w:eastAsia="Amiri" w:cs="Amiri"/>
          <w:color w:val="111111"/>
          <w:sz w:val="28"/>
          <w:sz w:val="28"/>
          <w:szCs w:val="28"/>
          <w:rtl w:val="true"/>
          <w:lang w:bidi="ar-SA"/>
        </w:rPr>
        <w:t>الرِّيَاحُ كِدْتُ أَنْ يُغْشَي عَلَيَّ فَكَتَبَ إِلَيَّ عَلَيْكَ بِسُعُوطِ الْعَنْبَرِ وَ الزَّنْبَقِ بَعْدَ الطَّعَامِ تُعَافَي مِنْهُ بِإِذْنِ اللَّهِ تَعَالَي‌</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3" w:name="__RefHeading___Toc2246975_2616395394"/>
      <w:bookmarkStart w:id="1354" w:name="_Toc637"/>
      <w:bookmarkEnd w:id="1353"/>
      <w:r>
        <w:rPr>
          <w:rtl w:val="true"/>
        </w:rPr>
        <w:t xml:space="preserve">باب پنجاه و ششم </w:t>
      </w:r>
      <w:r>
        <w:rPr>
          <w:rtl w:val="true"/>
        </w:rPr>
        <w:t xml:space="preserve">: </w:t>
      </w:r>
      <w:r>
        <w:rPr>
          <w:rtl w:val="true"/>
        </w:rPr>
        <w:t>پرهیز کردن و خودداری</w:t>
      </w:r>
      <w:bookmarkEnd w:id="1354"/>
    </w:p>
    <w:p>
      <w:pPr>
        <w:pStyle w:val="Heading4"/>
        <w:numPr>
          <w:ilvl w:val="3"/>
          <w:numId w:val="1"/>
        </w:numPr>
        <w:rPr/>
      </w:pPr>
      <w:bookmarkStart w:id="1355" w:name="__RefHeading___Toc2246977_2616395394"/>
      <w:bookmarkStart w:id="1356" w:name="_Toc638"/>
      <w:bookmarkEnd w:id="1355"/>
      <w:r>
        <w:rPr>
          <w:rtl w:val="true"/>
        </w:rPr>
        <w:t>روایات</w:t>
      </w:r>
      <w:bookmarkEnd w:id="1356"/>
    </w:p>
    <w:p>
      <w:pPr>
        <w:pStyle w:val="Heading5"/>
        <w:numPr>
          <w:ilvl w:val="4"/>
          <w:numId w:val="1"/>
        </w:numPr>
        <w:rPr/>
      </w:pPr>
      <w:bookmarkStart w:id="1357" w:name="__RefHeading___Toc2246979_2616395394"/>
      <w:bookmarkStart w:id="1358" w:name="_Toc639"/>
      <w:bookmarkEnd w:id="1357"/>
      <w:r>
        <w:rPr>
          <w:rtl w:val="true"/>
        </w:rPr>
        <w:t xml:space="preserve">روایت </w:t>
      </w:r>
      <w:r>
        <w:rPr/>
        <w:t>1</w:t>
      </w:r>
      <w:bookmarkEnd w:id="135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باقر علیه السّلام نقل شده است که رسول خدا صلی اللَّه علیه و آله و سلم روغن کنجد به بینی می چکاند وقتی سردرد داشت</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9" w:name="__RefHeading___Toc2246981_2616395394"/>
      <w:bookmarkStart w:id="1360" w:name="_Toc640"/>
      <w:bookmarkEnd w:id="1359"/>
      <w:r>
        <w:rPr>
          <w:rtl w:val="true"/>
        </w:rPr>
        <w:t>بیان</w:t>
      </w:r>
      <w:bookmarkEnd w:id="1360"/>
    </w:p>
    <w:p>
      <w:pPr>
        <w:pStyle w:val="BookText"/>
        <w:rPr/>
      </w:pPr>
      <w:r>
        <w:rPr>
          <w:rFonts w:ascii="IRNazanin" w:hAnsi="IRNazanin" w:eastAsia="IRNazanin"/>
          <w:color w:val="111111"/>
          <w:sz w:val="28"/>
          <w:sz w:val="28"/>
          <w:szCs w:val="28"/>
          <w:rtl w:val="true"/>
          <w:lang w:bidi="fa-IR"/>
        </w:rPr>
        <w:t>قال ابن بیطار الجلجلان هو السمسم و هما صنفان أبیض و أسود</w:t>
      </w:r>
      <w:r>
        <w:rPr>
          <w:rFonts w:eastAsia="IRNazanin" w:cs="IRNazanin"/>
          <w:color w:val="111111"/>
          <w:sz w:val="28"/>
          <w:szCs w:val="28"/>
          <w:rtl w:val="true"/>
          <w:lang w:bidi="fa-IR"/>
        </w:rPr>
        <w:t>.</w:t>
      </w:r>
    </w:p>
    <w:p>
      <w:pPr>
        <w:pStyle w:val="Heading5"/>
        <w:numPr>
          <w:ilvl w:val="4"/>
          <w:numId w:val="1"/>
        </w:numPr>
        <w:rPr/>
      </w:pPr>
      <w:bookmarkStart w:id="1361" w:name="__RefHeading___Toc2246983_2616395394"/>
      <w:bookmarkStart w:id="1362" w:name="_Toc641"/>
      <w:bookmarkEnd w:id="1361"/>
      <w:r>
        <w:rPr>
          <w:rtl w:val="true"/>
        </w:rPr>
        <w:t xml:space="preserve">روایت </w:t>
      </w:r>
      <w:r>
        <w:rPr/>
        <w:t>2</w:t>
      </w:r>
      <w:bookmarkEnd w:id="1362"/>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داود رقی نقل شده است که نزد امام صادق علیه السلام بودم و یک حاجی خراسانی بر او وارد شد و سلام کرد و مسأله دینی پرسید و امام برایش تفسیر می کرد، وانگه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از روزی که از خانه‌ام بیرون آمدم پیوسته از درد سر می نالم،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برخیز و به  حمام برو و پیش از کار هفت مشت آب گرم به سرت بریز و در هر بار نام خدا را ببر که پس از آن ناله نداری ان شاء اللَّه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3" w:name="__RefHeading___Toc2246985_2616395394"/>
      <w:bookmarkStart w:id="1364" w:name="_Toc642"/>
      <w:bookmarkEnd w:id="1363"/>
      <w:r>
        <w:rPr>
          <w:rtl w:val="true"/>
        </w:rPr>
        <w:t xml:space="preserve">روایت </w:t>
      </w:r>
      <w:r>
        <w:rPr/>
        <w:t>3</w:t>
      </w:r>
      <w:bookmarkEnd w:id="136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به سندی از علی بن یقطین نقل شده است که به امام هشتم نوشتم در سرم سرمای سختی یابم که چون باد بدان خورد نزدیک است بیهوش شوم، در پاسخم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خوراک سعوط عنبر و زنبق به کار بر تا خوب شوی باذن الله تعالی</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1365" w:name="pg13477_159920"/>
    </w:p>
    <w:p>
      <w:pPr>
        <w:pStyle w:val="Heading5"/>
        <w:numPr>
          <w:ilvl w:val="4"/>
          <w:numId w:val="1"/>
        </w:numPr>
        <w:rPr/>
      </w:pPr>
      <w:bookmarkStart w:id="1366" w:name="__RefHeading___Toc2246987_2616395394"/>
      <w:bookmarkStart w:id="1367" w:name="_Toc643"/>
      <w:bookmarkEnd w:id="1365"/>
      <w:bookmarkEnd w:id="1366"/>
      <w:r>
        <w:rPr>
          <w:rtl w:val="true"/>
        </w:rPr>
        <w:t>بيان</w:t>
      </w:r>
      <w:bookmarkEnd w:id="1367"/>
    </w:p>
    <w:p>
      <w:pPr>
        <w:pStyle w:val="BookText"/>
        <w:rPr/>
      </w:pPr>
      <w:r>
        <w:rPr>
          <w:rFonts w:ascii="Amiri" w:hAnsi="Amiri" w:eastAsia="Amiri" w:cs="Amiri"/>
          <w:color w:val="111111"/>
          <w:sz w:val="28"/>
          <w:sz w:val="28"/>
          <w:szCs w:val="28"/>
          <w:rtl w:val="true"/>
          <w:lang w:bidi="ar-SA"/>
        </w:rPr>
        <w:t>قال في القاموس الزنبق كجعفر دهن الياسمين و ورده و قال ابن بيطار هو دهن الحل المرتب بالياسمين</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2246989_2616395394"/>
      <w:bookmarkStart w:id="1369" w:name="_Toc644"/>
      <w:bookmarkEnd w:id="1368"/>
      <w:r>
        <w:rPr>
          <w:rtl w:val="true"/>
        </w:rPr>
        <w:t>أقول</w:t>
      </w:r>
      <w:bookmarkEnd w:id="1369"/>
    </w:p>
    <w:p>
      <w:pPr>
        <w:pStyle w:val="BookText"/>
        <w:rPr/>
      </w:pPr>
      <w:r>
        <w:rPr>
          <w:rFonts w:ascii="Amiri" w:hAnsi="Amiri" w:eastAsia="Amiri" w:cs="Amiri"/>
          <w:color w:val="111111"/>
          <w:sz w:val="28"/>
          <w:sz w:val="28"/>
          <w:szCs w:val="28"/>
          <w:rtl w:val="true"/>
          <w:lang w:bidi="ar-SA"/>
        </w:rPr>
        <w:t>و يظهر من كلام أكثر الأطباء أنه الزنبق الأبيض المعروف عند العجم و قيل هو السوسن الأبيض و هو خطأ و سيأتي تفسيره بالرازقي و قال ابن بيطار الرازقي هو السوسن الأبيض و دهنه هو دهن الرازقي ذكره أبو سهل المسيحي و ذكر بعض من لا خبرة له أن الدهن الرازقي يتخذ من فقاح‌</w:t>
      </w:r>
      <w:r>
        <w:rPr>
          <w:rStyle w:val="FootnoteAnchor"/>
          <w:rtl w:val="true"/>
        </w:rPr>
        <w:footnoteReference w:id="639"/>
      </w:r>
      <w:r>
        <w:rPr>
          <w:rFonts w:ascii="Amiri" w:hAnsi="Amiri" w:eastAsia="Amiri" w:cs="Amiri"/>
          <w:color w:val="111111"/>
          <w:sz w:val="28"/>
          <w:sz w:val="28"/>
          <w:szCs w:val="28"/>
          <w:rtl w:val="true"/>
          <w:lang w:bidi="ar-SA"/>
        </w:rPr>
        <w:t>الكرم الرازقي و ادّعي أنه دهن بذر</w:t>
      </w:r>
      <w:r>
        <w:rPr>
          <w:rStyle w:val="FootnoteAnchor"/>
          <w:rtl w:val="true"/>
        </w:rPr>
        <w:footnoteReference w:id="640"/>
      </w:r>
      <w:r>
        <w:rPr>
          <w:rFonts w:ascii="Amiri" w:hAnsi="Amiri" w:eastAsia="Amiri" w:cs="Amiri"/>
          <w:color w:val="111111"/>
          <w:sz w:val="28"/>
          <w:sz w:val="28"/>
          <w:szCs w:val="28"/>
          <w:rtl w:val="true"/>
          <w:lang w:bidi="ar-SA"/>
        </w:rPr>
        <w:t>الكتان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مرادهم بالسوسن الأبيض الزنبق الأبيض</w:t>
      </w:r>
      <w:r>
        <w:rPr>
          <w:rFonts w:eastAsia="Amiri" w:cs="Amiri" w:ascii="Amiri" w:hAnsi="Amiri"/>
          <w:color w:val="111111"/>
          <w:sz w:val="28"/>
          <w:szCs w:val="28"/>
          <w:rtl w:val="true"/>
          <w:lang w:bidi="ar-SA"/>
        </w:rPr>
        <w:t>.</w:t>
      </w:r>
    </w:p>
    <w:p>
      <w:pPr>
        <w:pStyle w:val="Heading3"/>
        <w:numPr>
          <w:ilvl w:val="2"/>
          <w:numId w:val="1"/>
        </w:numPr>
        <w:rPr/>
      </w:pPr>
      <w:bookmarkStart w:id="1370" w:name="__RefHeading___Toc2246991_2616395394"/>
      <w:bookmarkStart w:id="1371" w:name="_Toc645"/>
      <w:bookmarkEnd w:id="1370"/>
      <w:r>
        <w:rPr>
          <w:rtl w:val="true"/>
        </w:rPr>
        <w:t xml:space="preserve">باب </w:t>
      </w:r>
      <w:r>
        <w:rPr/>
        <w:t>57</w:t>
      </w:r>
      <w:r>
        <w:rPr>
          <w:rtl w:val="true"/>
        </w:rPr>
        <w:t xml:space="preserve"> </w:t>
      </w:r>
      <w:r>
        <w:rPr>
          <w:rtl w:val="true"/>
        </w:rPr>
        <w:t>معالجات العين و الأذن</w:t>
      </w:r>
      <w:bookmarkEnd w:id="1371"/>
    </w:p>
    <w:p>
      <w:pPr>
        <w:pStyle w:val="Heading4"/>
        <w:numPr>
          <w:ilvl w:val="3"/>
          <w:numId w:val="1"/>
        </w:numPr>
        <w:rPr/>
      </w:pPr>
      <w:bookmarkStart w:id="1372" w:name="__RefHeading___Toc2246993_2616395394"/>
      <w:bookmarkStart w:id="1373" w:name="_Toc646"/>
      <w:bookmarkEnd w:id="1372"/>
      <w:r>
        <w:rPr>
          <w:rtl w:val="true"/>
        </w:rPr>
        <w:t>الأخبار</w:t>
      </w:r>
      <w:bookmarkEnd w:id="1373"/>
    </w:p>
    <w:p>
      <w:pPr>
        <w:pStyle w:val="Heading5"/>
        <w:numPr>
          <w:ilvl w:val="4"/>
          <w:numId w:val="1"/>
        </w:numPr>
        <w:rPr/>
      </w:pPr>
      <w:bookmarkStart w:id="1374" w:name="__RefHeading___Toc2246995_2616395394"/>
      <w:bookmarkStart w:id="1375" w:name="_Toc647"/>
      <w:bookmarkEnd w:id="1374"/>
      <w:r>
        <w:rPr>
          <w:rtl w:val="true"/>
        </w:rPr>
        <w:t>«</w:t>
      </w:r>
      <w:r>
        <w:rPr/>
        <w:t>1</w:t>
      </w:r>
      <w:r>
        <w:rPr>
          <w:rtl w:val="true"/>
        </w:rPr>
        <w:t>»</w:t>
      </w:r>
      <w:bookmarkEnd w:id="1375"/>
    </w:p>
    <w:p>
      <w:pPr>
        <w:pStyle w:val="BookText"/>
        <w:rPr/>
      </w:pPr>
      <w:r>
        <w:rPr>
          <w:rFonts w:ascii="Amiri" w:hAnsi="Amiri" w:eastAsia="Amiri" w:cs="Amiri"/>
          <w:color w:val="111111"/>
          <w:sz w:val="28"/>
          <w:sz w:val="28"/>
          <w:szCs w:val="28"/>
          <w:rtl w:val="true"/>
          <w:lang w:bidi="ar-SA"/>
        </w:rPr>
        <w:t>الْخِصَالُ، عَنْ أَبِيهِ عَنْ أَحْمَدَ بْنِ إِدْرِيسَ عَنْ مُحَمَّدِ بْنِ أَحْمَدَ الْأَشْعَرِيِّ عَنْ مُحَمَّدِ بْنِ عِيسَي الْيَقْطِينِيِّ عَنْ عُبَيْدِ اللَّهِ الدِّهْقَانِ عَنْ دُرُسْتَ عَنْ إِبْرَاهِيمَ بْنِ عَبْدِ الْحَمِيدِ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يَجْلِينَ‌</w:t>
      </w:r>
      <w:r>
        <w:rPr>
          <w:rStyle w:val="FootnoteAnchor"/>
          <w:rtl w:val="true"/>
        </w:rPr>
        <w:footnoteReference w:id="641"/>
      </w:r>
      <w:r>
        <w:rPr>
          <w:rFonts w:ascii="Amiri" w:hAnsi="Amiri" w:eastAsia="Amiri" w:cs="Amiri"/>
          <w:color w:val="111111"/>
          <w:sz w:val="28"/>
          <w:sz w:val="28"/>
          <w:szCs w:val="28"/>
          <w:rtl w:val="true"/>
          <w:lang w:bidi="ar-SA"/>
        </w:rPr>
        <w:t>الْبَصَرَ النَّظَرُ إِلَي الْخُضْرَةِ وَ النَّظَرُ إِلَي الْمَاءِ الْجَارِي وَ النَّظَرُ إِلَي الْوَجْهِ الْحَسَنِ‌</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6" w:name="__RefHeading___Toc2246997_2616395394"/>
      <w:bookmarkStart w:id="1377" w:name="_Toc648"/>
      <w:bookmarkEnd w:id="1376"/>
      <w:r>
        <w:rPr>
          <w:rtl w:val="true"/>
        </w:rPr>
        <w:t>«</w:t>
      </w:r>
      <w:r>
        <w:rPr/>
        <w:t>2</w:t>
      </w:r>
      <w:r>
        <w:rPr>
          <w:rtl w:val="true"/>
        </w:rPr>
        <w:t>»</w:t>
      </w:r>
      <w:bookmarkEnd w:id="1377"/>
    </w:p>
    <w:p>
      <w:pPr>
        <w:pStyle w:val="BookText"/>
        <w:rPr/>
      </w:pPr>
      <w:r>
        <w:rPr>
          <w:rFonts w:ascii="Amiri" w:hAnsi="Amiri" w:eastAsia="Amiri" w:cs="Amiri"/>
          <w:color w:val="111111"/>
          <w:sz w:val="28"/>
          <w:sz w:val="28"/>
          <w:szCs w:val="28"/>
          <w:rtl w:val="true"/>
          <w:lang w:bidi="ar-SA"/>
        </w:rPr>
        <w:t>الْمَحَاسِنُ، عَنِ السَّيَّارِيِّ عَنْ عَمْرِو بْنِ إِسْحَاقَ عَنْ مُحَمَّدِ بْنِ صَالِحٍ عَنْ عَبْدِ اللَّهِ بْنِ زِيَادٍ عَنِ الضَّحَّاكِ بْنِ مُزَاحِمٍ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السَّدَابُ جَيِّدٌ لِوَجَعِ الْأُذُنِ‌</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8" w:name="__RefHeading___Toc2246999_2616395394"/>
      <w:bookmarkStart w:id="1379" w:name="_Toc649"/>
      <w:bookmarkEnd w:id="1378"/>
      <w:r>
        <w:rPr>
          <w:rtl w:val="true"/>
        </w:rPr>
        <w:t>بیان</w:t>
      </w:r>
      <w:bookmarkEnd w:id="1379"/>
    </w:p>
    <w:p>
      <w:pPr>
        <w:pStyle w:val="BookText"/>
        <w:rPr/>
      </w:pPr>
      <w:r>
        <w:rPr>
          <w:rFonts w:ascii="IRNazanin" w:hAnsi="IRNazanin" w:eastAsia="IRNazanin"/>
          <w:color w:val="111111"/>
          <w:sz w:val="28"/>
          <w:sz w:val="28"/>
          <w:szCs w:val="28"/>
          <w:rtl w:val="true"/>
          <w:lang w:bidi="fa-IR"/>
        </w:rPr>
        <w:t>در قاموس است که زنبق چون جعفر روغن و گل یاسمین است و ابن بیطار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هل و یاسمین باهم است </w:t>
      </w:r>
      <w:r>
        <w:rPr>
          <w:rFonts w:eastAsia="IRNazanin" w:cs="IRNazanin"/>
          <w:color w:val="111111"/>
          <w:sz w:val="28"/>
          <w:szCs w:val="28"/>
          <w:rtl w:val="true"/>
          <w:lang w:bidi="fa-IR"/>
        </w:rPr>
        <w:t>.</w:t>
      </w:r>
    </w:p>
    <w:p>
      <w:pPr>
        <w:pStyle w:val="Heading5"/>
        <w:numPr>
          <w:ilvl w:val="4"/>
          <w:numId w:val="1"/>
        </w:numPr>
        <w:rPr/>
      </w:pPr>
      <w:bookmarkStart w:id="1380" w:name="__RefHeading___Toc2247001_2616395394"/>
      <w:bookmarkStart w:id="1381" w:name="_Toc650"/>
      <w:bookmarkEnd w:id="1380"/>
      <w:r>
        <w:rPr>
          <w:rtl w:val="true"/>
        </w:rPr>
        <w:t>می گویم</w:t>
      </w:r>
      <w:bookmarkEnd w:id="1381"/>
    </w:p>
    <w:p>
      <w:pPr>
        <w:pStyle w:val="BookText"/>
        <w:rPr/>
      </w:pPr>
      <w:r>
        <w:rPr>
          <w:rFonts w:ascii="IRNazanin" w:hAnsi="IRNazanin" w:eastAsia="IRNazanin"/>
          <w:color w:val="111111"/>
          <w:sz w:val="28"/>
          <w:sz w:val="28"/>
          <w:szCs w:val="28"/>
          <w:rtl w:val="true"/>
          <w:lang w:bidi="fa-IR"/>
        </w:rPr>
        <w:t>از سخن پزشکان برآید که زنبق سفید معروف نزد عجم است، و گفته‌اند سوسن سفید است و آن خطاء است، و بیاید که به گل رازقی تفسیر شده و ابن بیطار گفته است رازقی سوسن سفید است و روغنش همان روغن رازقی است، و ابو سهل مسیحی هم آن را گفته، و برخی بی خبران گفتند که روغن رازقی از گل تاک انگور رازقی گرفته شود، برخی مدعی شدند که روغن بذر کتان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مقصود از سوسن سفید همان زنبق سفید باشد </w:t>
      </w:r>
      <w:r>
        <w:rPr>
          <w:rFonts w:eastAsia="IRNazanin" w:cs="IRNazanin"/>
          <w:color w:val="111111"/>
          <w:sz w:val="28"/>
          <w:szCs w:val="28"/>
          <w:rtl w:val="true"/>
          <w:lang w:bidi="fa-IR"/>
        </w:rPr>
        <w:t>.</w:t>
      </w:r>
    </w:p>
    <w:p>
      <w:pPr>
        <w:pStyle w:val="Heading3"/>
        <w:numPr>
          <w:ilvl w:val="2"/>
          <w:numId w:val="1"/>
        </w:numPr>
        <w:rPr/>
      </w:pPr>
      <w:bookmarkStart w:id="1382" w:name="__RefHeading___Toc2247003_2616395394"/>
      <w:bookmarkStart w:id="1383" w:name="_Toc651"/>
      <w:bookmarkEnd w:id="1382"/>
      <w:r>
        <w:rPr>
          <w:rtl w:val="true"/>
        </w:rPr>
        <w:t xml:space="preserve">باب پنجاه و هفتم </w:t>
      </w:r>
      <w:r>
        <w:rPr>
          <w:rtl w:val="true"/>
        </w:rPr>
        <w:t xml:space="preserve">: </w:t>
      </w:r>
      <w:r>
        <w:rPr>
          <w:rtl w:val="true"/>
        </w:rPr>
        <w:t>مداوای چشم و گوش</w:t>
      </w:r>
      <w:bookmarkEnd w:id="1383"/>
    </w:p>
    <w:p>
      <w:pPr>
        <w:pStyle w:val="Heading4"/>
        <w:numPr>
          <w:ilvl w:val="3"/>
          <w:numId w:val="1"/>
        </w:numPr>
        <w:rPr/>
      </w:pPr>
      <w:bookmarkStart w:id="1384" w:name="__RefHeading___Toc2247005_2616395394"/>
      <w:bookmarkStart w:id="1385" w:name="_Toc652"/>
      <w:bookmarkEnd w:id="1384"/>
      <w:r>
        <w:rPr>
          <w:rtl w:val="true"/>
        </w:rPr>
        <w:t>روایات</w:t>
      </w:r>
      <w:bookmarkEnd w:id="1385"/>
    </w:p>
    <w:p>
      <w:pPr>
        <w:pStyle w:val="Heading5"/>
        <w:numPr>
          <w:ilvl w:val="4"/>
          <w:numId w:val="1"/>
        </w:numPr>
        <w:rPr/>
      </w:pPr>
      <w:bookmarkStart w:id="1386" w:name="__RefHeading___Toc2247007_2616395394"/>
      <w:bookmarkStart w:id="1387" w:name="_Toc653"/>
      <w:bookmarkEnd w:id="1386"/>
      <w:r>
        <w:rPr>
          <w:rtl w:val="true"/>
        </w:rPr>
        <w:t xml:space="preserve">روایت </w:t>
      </w:r>
      <w:r>
        <w:rPr/>
        <w:t>1</w:t>
      </w:r>
      <w:bookmarkEnd w:id="138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هفتم علیه السّلام نقل شده است که سه چیز چشم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سبزه، نگاه به آب روان، نگاه به روی زیبا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8" w:name="__RefHeading___Toc2247009_2616395394"/>
      <w:bookmarkStart w:id="1389" w:name="_Toc654"/>
      <w:bookmarkEnd w:id="1388"/>
      <w:r>
        <w:rPr>
          <w:rtl w:val="true"/>
        </w:rPr>
        <w:t xml:space="preserve">روایت </w:t>
      </w:r>
      <w:r>
        <w:rPr/>
        <w:t>2</w:t>
      </w:r>
      <w:bookmarkEnd w:id="138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سندی تا رسول خدا صلی اللَّه علیه و آله نقل شده است که سداب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چون سعتر که بدبو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درد گوش خوب است</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1390" w:name="pg13477_159921"/>
    </w:p>
    <w:p>
      <w:pPr>
        <w:pStyle w:val="BookText"/>
        <w:rPr/>
      </w:pPr>
      <w:bookmarkEnd w:id="1390"/>
      <w:r>
        <w:rPr>
          <w:rFonts w:ascii="Amiri" w:hAnsi="Amiri" w:eastAsia="Amiri" w:cs="Amiri"/>
          <w:color w:val="111111"/>
          <w:sz w:val="28"/>
          <w:sz w:val="28"/>
          <w:szCs w:val="28"/>
          <w:rtl w:val="true"/>
          <w:lang w:bidi="ar-SA"/>
        </w:rPr>
        <w:t>تأييد قال في القانون السداب الرطب حار يابس في الثاني و اليابس حار يابس في الثالثة و اليابس البرّيّ حار يابس في الرابعة و عصارته المسخّنة في قشور الرمان يقطر في الأذن فينقّيها و يسكن الوجع و الطنين و الدوي و يقتل الدود و يطلي به قروح الرأس و يحدّ البصر خصوصا عصارته مع عصارة الرازيانج و العسل كحلا و أكلا و قد يضمد به مع السويق علي ضربان العين</w:t>
      </w:r>
      <w:r>
        <w:rPr>
          <w:rFonts w:eastAsia="Amiri" w:cs="Amiri" w:ascii="Amiri" w:hAnsi="Amiri"/>
          <w:color w:val="111111"/>
          <w:sz w:val="28"/>
          <w:szCs w:val="28"/>
          <w:rtl w:val="true"/>
          <w:lang w:bidi="ar-SA"/>
        </w:rPr>
        <w:t>.</w:t>
      </w:r>
    </w:p>
    <w:p>
      <w:pPr>
        <w:pStyle w:val="Heading5"/>
        <w:numPr>
          <w:ilvl w:val="4"/>
          <w:numId w:val="1"/>
        </w:numPr>
        <w:rPr/>
      </w:pPr>
      <w:bookmarkStart w:id="1391" w:name="__RefHeading___Toc2247011_2616395394"/>
      <w:bookmarkStart w:id="1392" w:name="_Toc655"/>
      <w:bookmarkEnd w:id="1391"/>
      <w:r>
        <w:rPr>
          <w:rtl w:val="true"/>
        </w:rPr>
        <w:t>«</w:t>
      </w:r>
      <w:r>
        <w:rPr/>
        <w:t>3</w:t>
      </w:r>
      <w:r>
        <w:rPr>
          <w:rtl w:val="true"/>
        </w:rPr>
        <w:t>»</w:t>
      </w:r>
      <w:bookmarkEnd w:id="1392"/>
    </w:p>
    <w:p>
      <w:pPr>
        <w:pStyle w:val="BookText"/>
        <w:rPr/>
      </w:pPr>
      <w:r>
        <w:rPr>
          <w:rFonts w:ascii="Amiri" w:hAnsi="Amiri" w:eastAsia="Amiri" w:cs="Amiri"/>
          <w:color w:val="111111"/>
          <w:sz w:val="28"/>
          <w:sz w:val="28"/>
          <w:szCs w:val="28"/>
          <w:rtl w:val="true"/>
          <w:lang w:bidi="ar-SA"/>
        </w:rPr>
        <w:t>الْمَحَاسِنُ، عَنِ النَّوْفَلِيِّ عَنْ عِيسَي بْنِ عَبْدِ اللَّهِ الْهَاشِمِيِّ عَنْ إِبْرَاهِيمَ بْنِ عَلِيٍّ الرَّافِعِيِّ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نَبْتِ الْجَنَّةِ مَاؤُهُ نَافِعٌ مِنْ وَجَعِ الْعَيْنِ‌</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3" w:name="__RefHeading___Toc2247013_2616395394"/>
      <w:bookmarkStart w:id="1394" w:name="_Toc656"/>
      <w:bookmarkEnd w:id="1393"/>
      <w:r>
        <w:rPr>
          <w:rtl w:val="true"/>
        </w:rPr>
        <w:t>«</w:t>
      </w:r>
      <w:r>
        <w:rPr/>
        <w:t>4</w:t>
      </w:r>
      <w:r>
        <w:rPr>
          <w:rtl w:val="true"/>
        </w:rPr>
        <w:t>»</w:t>
      </w:r>
      <w:bookmarkEnd w:id="1394"/>
    </w:p>
    <w:p>
      <w:pPr>
        <w:pStyle w:val="BookText"/>
        <w:rPr/>
      </w:pPr>
      <w:r>
        <w:rPr>
          <w:rFonts w:ascii="Amiri" w:hAnsi="Amiri" w:eastAsia="Amiri" w:cs="Amiri"/>
          <w:color w:val="111111"/>
          <w:sz w:val="28"/>
          <w:sz w:val="28"/>
          <w:szCs w:val="28"/>
          <w:rtl w:val="true"/>
          <w:lang w:bidi="ar-SA"/>
        </w:rPr>
        <w:t>وَ مِنْهُ، عَنِ النَّوْفَلِيِّ عَنِ السَّكُونِيِّ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يَجْلُو الْبَصَرَ</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5" w:name="__RefHeading___Toc2247015_2616395394"/>
      <w:bookmarkStart w:id="1396" w:name="_Toc657"/>
      <w:bookmarkEnd w:id="1395"/>
      <w:r>
        <w:rPr>
          <w:rtl w:val="true"/>
        </w:rPr>
        <w:t>«</w:t>
      </w:r>
      <w:r>
        <w:rPr/>
        <w:t>5</w:t>
      </w:r>
      <w:r>
        <w:rPr>
          <w:rtl w:val="true"/>
        </w:rPr>
        <w:t>»</w:t>
      </w:r>
      <w:bookmarkEnd w:id="1396"/>
    </w:p>
    <w:p>
      <w:pPr>
        <w:pStyle w:val="BookText"/>
        <w:rPr/>
      </w:pPr>
      <w:r>
        <w:rPr>
          <w:rFonts w:ascii="Amiri" w:hAnsi="Amiri" w:eastAsia="Amiri" w:cs="Amiri"/>
          <w:color w:val="111111"/>
          <w:sz w:val="28"/>
          <w:sz w:val="28"/>
          <w:szCs w:val="28"/>
          <w:rtl w:val="true"/>
          <w:lang w:bidi="ar-SA"/>
        </w:rPr>
        <w:t>وَ مِنْهُ، عَنْ مُحَمَّدِ بْنِ عَلِيٍّ عَنْ عَلِيِّ بْنِ فَضَّالٍ عَنْ حَمَّادِ بْنِ عِيسَي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يَذْهَبُ بِالدَّمْعَةِ وَ يَجْلُو الْبَصَرَ</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7" w:name="__RefHeading___Toc2247017_2616395394"/>
      <w:bookmarkStart w:id="1398" w:name="_Toc658"/>
      <w:bookmarkEnd w:id="1397"/>
      <w:r>
        <w:rPr>
          <w:rtl w:val="true"/>
        </w:rPr>
        <w:t>«</w:t>
      </w:r>
      <w:r>
        <w:rPr/>
        <w:t>6</w:t>
      </w:r>
      <w:r>
        <w:rPr>
          <w:rtl w:val="true"/>
        </w:rPr>
        <w:t>»</w:t>
      </w:r>
      <w:bookmarkEnd w:id="1398"/>
    </w:p>
    <w:p>
      <w:pPr>
        <w:pStyle w:val="BookText"/>
        <w:rPr/>
      </w:pPr>
      <w:r>
        <w:rPr>
          <w:rFonts w:ascii="Amiri" w:hAnsi="Amiri" w:eastAsia="Amiri" w:cs="Amiri"/>
          <w:color w:val="111111"/>
          <w:sz w:val="28"/>
          <w:sz w:val="28"/>
          <w:szCs w:val="28"/>
          <w:rtl w:val="true"/>
          <w:lang w:bidi="ar-SA"/>
        </w:rPr>
        <w:t>وَ مِنْهُ، عَنْ مُحَمَّدِ بْنِ عَلِيٍّ عَنْ أَحْمَدَ بْنِ الْمُحَسِّنِ الْمِيثَمِيِّ عَنْ زَكَرِيَّا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بِالسِّوَاكِ فَإِنَّهُ يَجْلُو الْبَصَرَ</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9" w:name="__RefHeading___Toc2247019_2616395394"/>
      <w:bookmarkStart w:id="1400" w:name="_Toc659"/>
      <w:bookmarkEnd w:id="1399"/>
      <w:r>
        <w:rPr>
          <w:rtl w:val="true"/>
        </w:rPr>
        <w:t>«</w:t>
      </w:r>
      <w:r>
        <w:rPr/>
        <w:t>7</w:t>
      </w:r>
      <w:r>
        <w:rPr>
          <w:rtl w:val="true"/>
        </w:rPr>
        <w:t>»</w:t>
      </w:r>
      <w:bookmarkEnd w:id="1400"/>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لِوَجَعِ الْأُذُنِ يُؤْخَذُ كَفُّ سِمْسِمٍ غَيْرِ مُقَشَّرٍ وَ كَفُّ خَرْدَلٍ يُدَقُّ كُلُّ وَاحِدٍ عَلَي حِدَةٍ ثُمَّ يُخْلَطَانِ جَمِيعاً وَ يُسْتَخْرَجُ دُهْنُهُمَا وَ يُجْعَلُ فِي قَارُورَةٍ وَ يُخْتَمُ بِخَاتَمِ حَدِيدٍ فَإِذَا أَرَدْتَ شَيْئاً مِنْهُ فَقَطِّرْ مِنْهُ فِي الْأُذُنِ قَطْرَتَيْنِ وَ سُدَّهَا بِقُطْنَةٍ ثَلَاثَةَ أَيَّامِ فَإِنَّهَا تَبْرَأُ بِإِذْنِ اللَّهِ تَعَالَي‌</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1" w:name="__RefHeading___Toc2247021_2616395394"/>
      <w:bookmarkStart w:id="1402" w:name="_Toc660"/>
      <w:bookmarkEnd w:id="1401"/>
      <w:r>
        <w:rPr>
          <w:rtl w:val="true"/>
        </w:rPr>
        <w:t>«</w:t>
      </w:r>
      <w:r>
        <w:rPr/>
        <w:t>8</w:t>
      </w:r>
      <w:r>
        <w:rPr>
          <w:rtl w:val="true"/>
        </w:rPr>
        <w:t>»</w:t>
      </w:r>
      <w:bookmarkEnd w:id="1402"/>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الْأُذُنِ إِذَا ضَرَبَتْ عَلَيْكَ يُؤْخَذُ السَّدَابُ وَ يُطْبَخُ بِزَيْتٍ وَ يَقْطُرُ</w:t>
      </w:r>
    </w:p>
    <w:p>
      <w:pPr>
        <w:pStyle w:val="BookText"/>
        <w:rPr/>
      </w:pP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گفته است سداب تر گرم و خشک است در درجه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خشکش گرم و خشک در درجه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خشک دشتی آن گرم و خشک است در درجه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شیره‌اش که با پوست انار جوشانند و در گوش چکانند آن را پاک کند، و درد و طنین و آوای گوش را آرام کند و کرم را بکشد، و به زخمهای سر بمالند، و دیده را تیز کند خصوص با شیره رازیانه و عسل به سرمه کشیدن و خوردن، و بسا که با قاووت خمیر کنند و برای زدن چشم ضماد کنند</w:t>
      </w:r>
      <w:r>
        <w:rPr>
          <w:rFonts w:eastAsia="IRNazanin" w:cs="IRNazanin"/>
          <w:color w:val="111111"/>
          <w:sz w:val="28"/>
          <w:szCs w:val="28"/>
          <w:rtl w:val="true"/>
          <w:lang w:bidi="fa-IR"/>
        </w:rPr>
        <w:t>.</w:t>
      </w:r>
    </w:p>
    <w:p>
      <w:pPr>
        <w:pStyle w:val="Heading5"/>
        <w:numPr>
          <w:ilvl w:val="4"/>
          <w:numId w:val="1"/>
        </w:numPr>
        <w:rPr/>
      </w:pPr>
      <w:bookmarkStart w:id="1403" w:name="__RefHeading___Toc2247023_2616395394"/>
      <w:bookmarkStart w:id="1404" w:name="_Toc661"/>
      <w:bookmarkEnd w:id="1403"/>
      <w:r>
        <w:rPr>
          <w:rtl w:val="true"/>
        </w:rPr>
        <w:t xml:space="preserve">روایت </w:t>
      </w:r>
      <w:r>
        <w:rPr/>
        <w:t>3</w:t>
      </w:r>
      <w:bookmarkEnd w:id="140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رسول خدا صلی اللَّه علیه و آله نقل شده است که کما از گیاه بهشت است و آبش برای درد چشم خوب است</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5" w:name="__RefHeading___Toc2247025_2616395394"/>
      <w:bookmarkStart w:id="1406" w:name="_Toc662"/>
      <w:bookmarkEnd w:id="1405"/>
      <w:r>
        <w:rPr>
          <w:rtl w:val="true"/>
        </w:rPr>
        <w:t xml:space="preserve">روایت </w:t>
      </w:r>
      <w:r>
        <w:rPr/>
        <w:t>4</w:t>
      </w:r>
      <w:bookmarkEnd w:id="140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امیر المؤمنین علیه السّلام نقل شده است که مسواک کردن چشم را روشن کند</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7" w:name="__RefHeading___Toc2247027_2616395394"/>
      <w:bookmarkStart w:id="1408" w:name="_Toc663"/>
      <w:bookmarkEnd w:id="1407"/>
      <w:r>
        <w:rPr>
          <w:rtl w:val="true"/>
        </w:rPr>
        <w:t xml:space="preserve">روایت </w:t>
      </w:r>
      <w:r>
        <w:rPr/>
        <w:t>5</w:t>
      </w:r>
      <w:bookmarkEnd w:id="140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امام صادق علیه السّلام نقل شده است که مسواک کردن اشک ریزی را ببرد و چشم را روشن کند</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9" w:name="__RefHeading___Toc2247029_2616395394"/>
      <w:bookmarkStart w:id="1410" w:name="_Toc664"/>
      <w:bookmarkEnd w:id="1409"/>
      <w:r>
        <w:rPr>
          <w:rtl w:val="true"/>
        </w:rPr>
        <w:t xml:space="preserve">روایت </w:t>
      </w:r>
      <w:r>
        <w:rPr/>
        <w:t>6</w:t>
      </w:r>
      <w:bookmarkEnd w:id="141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 بر شما باد مسواک کردن که چشم را روشن کند</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1" w:name="__RefHeading___Toc2247031_2616395394"/>
      <w:bookmarkStart w:id="1412" w:name="_Toc665"/>
      <w:bookmarkEnd w:id="1411"/>
      <w:r>
        <w:rPr>
          <w:rtl w:val="true"/>
        </w:rPr>
        <w:t xml:space="preserve">روایت </w:t>
      </w:r>
      <w:r>
        <w:rPr/>
        <w:t>7</w:t>
      </w:r>
      <w:bookmarkEnd w:id="1412"/>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درد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کنجد پوست نکنده یک مشت، خردل یک مشت هر کدام را جدا بکوبند و آنگاه بیامیزند و روغنش را بگیرند و در شیشه کنند و مهر آهن بر آن زنند، چون خواهی به کار بری دو قطره از آن در گوش چکانند و پنبه رویش بندند تا سه روز که باذن خدا خوب شود</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3" w:name="__RefHeading___Toc2247033_2616395394"/>
      <w:bookmarkStart w:id="1414" w:name="_Toc666"/>
      <w:bookmarkEnd w:id="1413"/>
      <w:r>
        <w:rPr>
          <w:rtl w:val="true"/>
        </w:rPr>
        <w:t xml:space="preserve">روایت </w:t>
      </w:r>
      <w:r>
        <w:rPr/>
        <w:t>8</w:t>
      </w:r>
      <w:bookmarkEnd w:id="141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 گوش که میزند به درد، سداب را با روغن زیت بپزند و چند قطره </w:t>
      </w:r>
      <w:bookmarkStart w:id="1415" w:name="pg13477_159922"/>
    </w:p>
    <w:p>
      <w:pPr>
        <w:pStyle w:val="BookText"/>
        <w:rPr/>
      </w:pPr>
      <w:bookmarkEnd w:id="1415"/>
      <w:r>
        <w:rPr>
          <w:rFonts w:ascii="Amiri" w:hAnsi="Amiri" w:eastAsia="Amiri" w:cs="Amiri"/>
          <w:color w:val="111111"/>
          <w:sz w:val="28"/>
          <w:sz w:val="28"/>
          <w:szCs w:val="28"/>
          <w:rtl w:val="true"/>
          <w:lang w:bidi="ar-SA"/>
        </w:rPr>
        <w:t>فِيهَا قَطَرَاتٌ فَإِنَّهُ يَسْكُنُ بِإِذْنِ اللَّهِ عَزَّ وَ جَلَ‌</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6" w:name="__RefHeading___Toc2247035_2616395394"/>
      <w:bookmarkStart w:id="1417" w:name="_Toc667"/>
      <w:bookmarkEnd w:id="1416"/>
      <w:r>
        <w:rPr>
          <w:rtl w:val="true"/>
        </w:rPr>
        <w:t>بيان</w:t>
      </w:r>
      <w:bookmarkEnd w:id="1417"/>
    </w:p>
    <w:p>
      <w:pPr>
        <w:pStyle w:val="BookText"/>
        <w:rPr/>
      </w:pPr>
      <w:r>
        <w:rPr>
          <w:rFonts w:ascii="Amiri" w:hAnsi="Amiri" w:eastAsia="Amiri" w:cs="Amiri"/>
          <w:color w:val="111111"/>
          <w:sz w:val="28"/>
          <w:sz w:val="28"/>
          <w:szCs w:val="28"/>
          <w:rtl w:val="true"/>
          <w:lang w:bidi="ar-SA"/>
        </w:rPr>
        <w:t>إذا ضربت عليك أي إذا وجعت‌</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8" w:name="__RefHeading___Toc2247037_2616395394"/>
      <w:bookmarkStart w:id="1419" w:name="_Toc668"/>
      <w:bookmarkEnd w:id="1418"/>
      <w:r>
        <w:rPr>
          <w:rtl w:val="true"/>
        </w:rPr>
        <w:t>«</w:t>
      </w:r>
      <w:r>
        <w:rPr/>
        <w:t>9</w:t>
      </w:r>
      <w:r>
        <w:rPr>
          <w:rtl w:val="true"/>
        </w:rPr>
        <w:t>»</w:t>
      </w:r>
      <w:bookmarkEnd w:id="1419"/>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الْأَجْلَحِ عَنْ إِبْرَاهِيمَ بْنِ مُحَمَّدٍ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مِنَ الْأَوْلِيَاءِ إِلَي بَعْضِهِمْ عليهم السلام وَجَعَ الْأُذُنِ وَ أَنَّهُ يَسِيلُ مِنْهُ الدَّمُ وَ الْقَيْحُ‌</w:t>
      </w:r>
      <w:r>
        <w:rPr>
          <w:rStyle w:val="FootnoteAnchor"/>
          <w:rtl w:val="true"/>
        </w:rPr>
        <w:footnoteReference w:id="658"/>
      </w:r>
      <w:r>
        <w:rPr>
          <w:rFonts w:ascii="Amiri" w:hAnsi="Amiri" w:eastAsia="Amiri" w:cs="Amiri"/>
          <w:color w:val="111111"/>
          <w:sz w:val="28"/>
          <w:sz w:val="28"/>
          <w:szCs w:val="28"/>
          <w:rtl w:val="true"/>
          <w:lang w:bidi="ar-SA"/>
        </w:rPr>
        <w:t>قَالَ لَهُ خُذْ جُبُناً عَتِيقاً أَعْتَقَ مَا تَقْدِرُ عَلَيْهِ فَدُقَّهُ دَقّاً نَاعِماً</w:t>
      </w:r>
      <w:r>
        <w:rPr>
          <w:rStyle w:val="FootnoteAnchor"/>
          <w:rtl w:val="true"/>
        </w:rPr>
        <w:footnoteReference w:id="659"/>
      </w:r>
      <w:r>
        <w:rPr>
          <w:rFonts w:ascii="Amiri" w:hAnsi="Amiri" w:eastAsia="Amiri" w:cs="Amiri"/>
          <w:color w:val="111111"/>
          <w:sz w:val="28"/>
          <w:sz w:val="28"/>
          <w:szCs w:val="28"/>
          <w:rtl w:val="true"/>
          <w:lang w:bidi="ar-SA"/>
        </w:rPr>
        <w:t>جَيِّداً ثُمَّ اخْلِطْهُ بِلَبَنِ امْرَأَةٍ وَ سَخِّنْهُ بِنَارٍ لَيِّنَةٍ ثُمَّ صُبَّ مِنْهُ قَطَرَاتٍ فِي الْأُذُنِ الَّتِي يَسِيلُ مِنْهَا الدَّمُ فَإِنَّهَا تَبْرَأُ بِإِذْنِ اللَّهِ عَزَّ وَ جَلَ‌</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0" w:name="__RefHeading___Toc2247039_2616395394"/>
      <w:bookmarkStart w:id="1421" w:name="_Toc669"/>
      <w:bookmarkEnd w:id="1420"/>
      <w:r>
        <w:rPr>
          <w:rtl w:val="true"/>
        </w:rPr>
        <w:t>«</w:t>
      </w:r>
      <w:r>
        <w:rPr/>
        <w:t>10</w:t>
      </w:r>
      <w:r>
        <w:rPr>
          <w:rtl w:val="true"/>
        </w:rPr>
        <w:t>»</w:t>
      </w:r>
      <w:bookmarkEnd w:id="1421"/>
    </w:p>
    <w:p>
      <w:pPr>
        <w:pStyle w:val="BookText"/>
        <w:rPr/>
      </w:pPr>
      <w:r>
        <w:rPr>
          <w:rFonts w:ascii="Amiri" w:hAnsi="Amiri" w:eastAsia="Amiri" w:cs="Amiri"/>
          <w:color w:val="111111"/>
          <w:sz w:val="28"/>
          <w:sz w:val="28"/>
          <w:szCs w:val="28"/>
          <w:rtl w:val="true"/>
          <w:lang w:bidi="ar-SA"/>
        </w:rPr>
        <w:t>وَ مِنْهُ، عَنْ أَحْمَدَ بْنِ بَشِيرٍ عَنْ جَعْفَرِ بْنِ مُحَمَّدِ بْنِ عَبْدِ اللَّهِ الْجَمَّالِ رَفَعَ الْحَدِيثَ إِلَي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عَيْنُ سَلْمَانَ وَ أَبِي ذَرٍّ رَضِيَ اللَّهُ عَنْهُمَا قَالَ فَأَتَاهُمَا النَّبِيُّ صلي الله عليه و آله عَائِداً لَهُمَا فَلَمَّا نَظَرَ إِلَيْهِمَا قَالَ لِكُلِّ وَاحِدٍ مِنْهُمَا لَا تَنَمْ عَلَي جَانِبِ‌</w:t>
      </w:r>
      <w:r>
        <w:rPr>
          <w:rStyle w:val="FootnoteAnchor"/>
          <w:rtl w:val="true"/>
        </w:rPr>
        <w:footnoteReference w:id="661"/>
      </w:r>
      <w:r>
        <w:rPr>
          <w:rFonts w:ascii="Amiri" w:hAnsi="Amiri" w:eastAsia="Amiri" w:cs="Amiri"/>
          <w:color w:val="111111"/>
          <w:sz w:val="28"/>
          <w:sz w:val="28"/>
          <w:szCs w:val="28"/>
          <w:rtl w:val="true"/>
          <w:lang w:bidi="ar-SA"/>
        </w:rPr>
        <w:t>الْأَيْسَرِ مَا دُمْتَ شَاكِياً مِنْ عَيْنَيْكَ وَ لَنْ‌</w:t>
      </w:r>
      <w:r>
        <w:rPr>
          <w:rStyle w:val="FootnoteAnchor"/>
          <w:rtl w:val="true"/>
        </w:rPr>
        <w:footnoteReference w:id="662"/>
      </w:r>
      <w:r>
        <w:rPr>
          <w:rFonts w:ascii="Amiri" w:hAnsi="Amiri" w:eastAsia="Amiri" w:cs="Amiri"/>
          <w:color w:val="111111"/>
          <w:sz w:val="28"/>
          <w:sz w:val="28"/>
          <w:szCs w:val="28"/>
          <w:rtl w:val="true"/>
          <w:lang w:bidi="ar-SA"/>
        </w:rPr>
        <w:t>تَقْرَبَ التَّمْرَ حَتَّي يُعَافِيَكَ اللَّهُ عَزَّ وَ جَلَ‌</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2" w:name="__RefHeading___Toc2247041_2616395394"/>
      <w:bookmarkStart w:id="1423" w:name="_Toc670"/>
      <w:bookmarkEnd w:id="1422"/>
      <w:r>
        <w:rPr>
          <w:rtl w:val="true"/>
        </w:rPr>
        <w:t>«</w:t>
      </w:r>
      <w:r>
        <w:rPr/>
        <w:t>11</w:t>
      </w:r>
      <w:r>
        <w:rPr>
          <w:rtl w:val="true"/>
        </w:rPr>
        <w:t>»</w:t>
      </w:r>
      <w:bookmarkEnd w:id="1423"/>
    </w:p>
    <w:p>
      <w:pPr>
        <w:pStyle w:val="BookText"/>
        <w:rPr/>
      </w:pPr>
      <w:r>
        <w:rPr>
          <w:rFonts w:ascii="Amiri" w:hAnsi="Amiri" w:eastAsia="Amiri" w:cs="Amiri"/>
          <w:color w:val="111111"/>
          <w:sz w:val="28"/>
          <w:sz w:val="28"/>
          <w:szCs w:val="28"/>
          <w:rtl w:val="true"/>
          <w:lang w:bidi="ar-SA"/>
        </w:rPr>
        <w:t>وَ مِنْهُ، عَنْ أَحْمَدَ بْنِ أَبِي عَبْدِ اللَّهِ عَنْ مُحَمَّدِ بْنِ عِيسَي عَنْ مُحَمَّدِ بْنِ أَبِي الْحَسَنِ قَالَ قَالَ أَبُو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أَظْفَارِهِ كُلَّ خَمِيسٍ لَمْ تَرْمَدْ عَيْنَاهُ وَ مَنْ أَخَذَهَا كُلَّ جُمُعَةٍ خَرَجَ مِنْ تَحْتِ كُلِّ ظُفُرٍ دَاءٌ قَالَ وَ الْكُحْلُ يَزِيدُ فِي ضَوْءِ</w:t>
      </w:r>
    </w:p>
    <w:p>
      <w:pPr>
        <w:pStyle w:val="BookText"/>
        <w:rPr/>
      </w:pPr>
      <w:r>
        <w:rPr>
          <w:rFonts w:ascii="IRNazanin" w:hAnsi="IRNazanin" w:eastAsia="IRNazanin"/>
          <w:color w:val="111111"/>
          <w:sz w:val="28"/>
          <w:sz w:val="28"/>
          <w:szCs w:val="28"/>
          <w:rtl w:val="true"/>
          <w:lang w:bidi="fa-IR"/>
        </w:rPr>
        <w:t>در آن چکانند و به اذن خدا خوب شود</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4" w:name="__RefHeading___Toc2247043_2616395394"/>
      <w:bookmarkStart w:id="1425" w:name="_Toc671"/>
      <w:bookmarkEnd w:id="1424"/>
      <w:r>
        <w:rPr>
          <w:rtl w:val="true"/>
        </w:rPr>
        <w:t>بیان</w:t>
      </w:r>
      <w:bookmarkEnd w:id="1425"/>
    </w:p>
    <w:p>
      <w:pPr>
        <w:pStyle w:val="BookText"/>
        <w:rPr/>
      </w:pPr>
      <w:r>
        <w:rPr>
          <w:rFonts w:ascii="IRNazanin" w:hAnsi="IRNazanin" w:eastAsia="IRNazanin"/>
          <w:color w:val="111111"/>
          <w:sz w:val="28"/>
          <w:sz w:val="28"/>
          <w:szCs w:val="28"/>
          <w:rtl w:val="true"/>
          <w:lang w:bidi="fa-IR"/>
        </w:rPr>
        <w:t>إذا ضربت علیک أی إذا وجعت</w:t>
      </w:r>
    </w:p>
    <w:p>
      <w:pPr>
        <w:pStyle w:val="Heading5"/>
        <w:numPr>
          <w:ilvl w:val="4"/>
          <w:numId w:val="1"/>
        </w:numPr>
        <w:rPr/>
      </w:pPr>
      <w:bookmarkStart w:id="1426" w:name="__RefHeading___Toc2247045_2616395394"/>
      <w:bookmarkStart w:id="1427" w:name="_Toc672"/>
      <w:bookmarkEnd w:id="1426"/>
      <w:r>
        <w:rPr>
          <w:rtl w:val="true"/>
        </w:rPr>
        <w:t xml:space="preserve">روایت </w:t>
      </w:r>
      <w:r>
        <w:rPr/>
        <w:t>9</w:t>
      </w:r>
      <w:bookmarkEnd w:id="1427"/>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ابراهیم بن محمّد پزشک که یکی از اولیاء به دیگری علیه السّلام از درد گوش نالید که خون و چرک از آن برآید به او گفت پنیر هر چه کهنه بگیر و خوب بکوب و با شیر زن بیامیز و به آتش نرمی گرم کن و چند قطره از آن در گوش چکان که خون از آن روان است که به اذن خدا عزّ و جلّ بهبود یابد</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8" w:name="__RefHeading___Toc2247047_2616395394"/>
      <w:bookmarkStart w:id="1429" w:name="_Toc673"/>
      <w:bookmarkEnd w:id="1428"/>
      <w:r>
        <w:rPr>
          <w:rtl w:val="true"/>
        </w:rPr>
        <w:t xml:space="preserve">روایت </w:t>
      </w:r>
      <w:r>
        <w:rPr/>
        <w:t>10</w:t>
      </w:r>
      <w:bookmarkEnd w:id="1429"/>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امیر المؤمنین علیه السّلام نقل شده است که چشم سلمان و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گرفت و پیغمبر صلی اللَّه علیه و آله به دیدن آنها آمد، و چون آنها را دید به هر یک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پهلوی چپ مخواب تا چشمت درد میکند و نزدیک خرما مرو تا خدا عز و جل عافیتت دهد</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0" w:name="__RefHeading___Toc2247049_2616395394"/>
      <w:bookmarkStart w:id="1431" w:name="_Toc674"/>
      <w:bookmarkEnd w:id="1430"/>
      <w:r>
        <w:rPr>
          <w:rtl w:val="true"/>
        </w:rPr>
        <w:t xml:space="preserve">روایت </w:t>
      </w:r>
      <w:r>
        <w:rPr/>
        <w:t>11</w:t>
      </w:r>
      <w:bookmarkEnd w:id="143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سندی تا امام صادق علیه السّلام نقل شده است که هر کس در هر پنجشنبه ناخن خود گیرد چشمش درد نگیرد، و هر که در هر جمعه گیرد از زیر هر ناخنش دردی به درآید، و سرمه در روشنی </w:t>
      </w:r>
      <w:bookmarkStart w:id="1432" w:name="pg13477_159923"/>
    </w:p>
    <w:p>
      <w:pPr>
        <w:pStyle w:val="BookText"/>
        <w:rPr/>
      </w:pPr>
      <w:bookmarkEnd w:id="1432"/>
      <w:r>
        <w:rPr>
          <w:rFonts w:ascii="Amiri" w:hAnsi="Amiri" w:eastAsia="Amiri" w:cs="Amiri"/>
          <w:color w:val="111111"/>
          <w:sz w:val="28"/>
          <w:sz w:val="28"/>
          <w:szCs w:val="28"/>
          <w:rtl w:val="true"/>
          <w:lang w:bidi="ar-SA"/>
        </w:rPr>
        <w:t>الْبَصَرِ وَ يُنْبِتُ الْأَشْفَارَ</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3" w:name="__RefHeading___Toc2247051_2616395394"/>
      <w:bookmarkStart w:id="1434" w:name="_Toc675"/>
      <w:bookmarkEnd w:id="1433"/>
      <w:r>
        <w:rPr>
          <w:rtl w:val="true"/>
        </w:rPr>
        <w:t>«</w:t>
      </w:r>
      <w:r>
        <w:rPr/>
        <w:t>12</w:t>
      </w:r>
      <w:r>
        <w:rPr>
          <w:rtl w:val="true"/>
        </w:rPr>
        <w:t>»</w:t>
      </w:r>
      <w:bookmarkEnd w:id="1434"/>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يُقَلِّمُ أَظْفَارَهُ كُلَّ خَمِيسٍ يَبْدَأُ بِالْخِنْصِرِ الْأَيْمَنِ ثُمَّ يَبْدَأُ بِالْأَيْسَرِ وَ قَالَ مَنْ فَعَلَ ذَلِكَ كَانَ كَمَنْ أَخَذَ أَمَاناً مِنَ الرَّمَدِ</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5" w:name="__RefHeading___Toc2247053_2616395394"/>
      <w:bookmarkStart w:id="1436" w:name="_Toc676"/>
      <w:bookmarkEnd w:id="1435"/>
      <w:r>
        <w:rPr>
          <w:rtl w:val="true"/>
        </w:rPr>
        <w:t>«</w:t>
      </w:r>
      <w:r>
        <w:rPr/>
        <w:t>13</w:t>
      </w:r>
      <w:r>
        <w:rPr>
          <w:rtl w:val="true"/>
        </w:rPr>
        <w:t>»</w:t>
      </w:r>
      <w:bookmarkEnd w:id="1436"/>
    </w:p>
    <w:p>
      <w:pPr>
        <w:pStyle w:val="BookText"/>
        <w:rPr/>
      </w:pPr>
      <w:r>
        <w:rPr>
          <w:rFonts w:ascii="Amiri" w:hAnsi="Amiri" w:eastAsia="Amiri" w:cs="Amiri"/>
          <w:color w:val="111111"/>
          <w:sz w:val="28"/>
          <w:sz w:val="28"/>
          <w:szCs w:val="28"/>
          <w:rtl w:val="true"/>
          <w:lang w:bidi="ar-SA"/>
        </w:rPr>
        <w:t>وَ مِنْهُ، عَنْ أَحْمَدَ بْنِ الْجَارُودِ الْعَبْدِيِّ عَنْ عُثْمَانَ بْنِ عِيسَي عَنْ مُيَسِّرٍ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يُذِيبُ شَحْمَةَ الْعَيْنِ‌</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7" w:name="__RefHeading___Toc2247055_2616395394"/>
      <w:bookmarkStart w:id="1438" w:name="_Toc677"/>
      <w:bookmarkEnd w:id="1437"/>
      <w:r>
        <w:rPr>
          <w:rtl w:val="true"/>
        </w:rPr>
        <w:t>«</w:t>
      </w:r>
      <w:r>
        <w:rPr/>
        <w:t>14</w:t>
      </w:r>
      <w:r>
        <w:rPr>
          <w:rtl w:val="true"/>
        </w:rPr>
        <w:t>»</w:t>
      </w:r>
      <w:bookmarkEnd w:id="1438"/>
    </w:p>
    <w:p>
      <w:pPr>
        <w:pStyle w:val="BookText"/>
        <w:rPr/>
      </w:pPr>
      <w:r>
        <w:rPr>
          <w:rFonts w:ascii="Amiri" w:hAnsi="Amiri" w:eastAsia="Amiri" w:cs="Amiri"/>
          <w:color w:val="111111"/>
          <w:sz w:val="28"/>
          <w:sz w:val="28"/>
          <w:szCs w:val="28"/>
          <w:rtl w:val="true"/>
          <w:lang w:bidi="ar-SA"/>
        </w:rPr>
        <w:t>وَ عَنْهُ عليه السلام قَالَ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السَّمَكَ لَرَدِي‌ءٌ لِغِشَاوَةِ الْعَيْنِ وَ إِنَّ هَذَا اللَّحْمَ الطَّرِيَّ يُنْبِتُ اللَّحْمَ‌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9" w:name="__RefHeading___Toc2247057_2616395394"/>
      <w:bookmarkStart w:id="1440" w:name="_Toc678"/>
      <w:bookmarkEnd w:id="1439"/>
      <w:r>
        <w:rPr>
          <w:rtl w:val="true"/>
        </w:rPr>
        <w:t>«</w:t>
      </w:r>
      <w:r>
        <w:rPr/>
        <w:t>15</w:t>
      </w:r>
      <w:r>
        <w:rPr>
          <w:rtl w:val="true"/>
        </w:rPr>
        <w:t>»</w:t>
      </w:r>
      <w:bookmarkEnd w:id="1440"/>
    </w:p>
    <w:p>
      <w:pPr>
        <w:pStyle w:val="BookText"/>
        <w:rPr/>
      </w:pPr>
      <w:r>
        <w:rPr>
          <w:rFonts w:ascii="Amiri" w:hAnsi="Amiri" w:eastAsia="Amiri" w:cs="Amiri"/>
          <w:color w:val="111111"/>
          <w:sz w:val="28"/>
          <w:sz w:val="28"/>
          <w:szCs w:val="28"/>
          <w:rtl w:val="true"/>
          <w:lang w:bidi="ar-SA"/>
        </w:rPr>
        <w:t>وَ مِنْهُ، عَنِ الْحُسَيْنِ بْنِ بِسْطَامَ عَنْ عَبْدِ اللَّهِ بْنِ مُوسَي عَنِ الْمُطَّلِبِ بْنِ زِيَادٍ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مَصَحَّةٌ لِلْبَصَرِ</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1" w:name="__RefHeading___Toc2247059_2616395394"/>
      <w:bookmarkStart w:id="1442" w:name="_Toc679"/>
      <w:bookmarkEnd w:id="1441"/>
      <w:r>
        <w:rPr>
          <w:rtl w:val="true"/>
        </w:rPr>
        <w:t>«</w:t>
      </w:r>
      <w:r>
        <w:rPr/>
        <w:t>16</w:t>
      </w:r>
      <w:r>
        <w:rPr>
          <w:rtl w:val="true"/>
        </w:rPr>
        <w:t>»</w:t>
      </w:r>
      <w:bookmarkEnd w:id="1442"/>
    </w:p>
    <w:p>
      <w:pPr>
        <w:pStyle w:val="BookText"/>
        <w:rPr/>
      </w:pPr>
      <w:r>
        <w:rPr>
          <w:rFonts w:ascii="Amiri" w:hAnsi="Amiri" w:eastAsia="Amiri" w:cs="Amiri"/>
          <w:color w:val="111111"/>
          <w:sz w:val="28"/>
          <w:sz w:val="28"/>
          <w:szCs w:val="28"/>
          <w:rtl w:val="true"/>
          <w:lang w:bidi="ar-SA"/>
        </w:rPr>
        <w:t>وَ مِنْهُ، عَنْ عَبْدِ اللَّهِ وَ الْحُسَيْنِ ابْنَيْ بِسْطَامَ عَنْ مُحَمَّدِ بْنِ خَلَفٍ عَنْ عُمَرَ بْنِ نَوْبَةَ عَنْ أَبِيهِ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شَكَا إِلَيْهِ بَيَاضاً فِي عَيْنِهِ وَ وَجَعاً فِي ضِرْسِهِ وَ رِيَاحاً فِي مَفَاصِلِهِ فَأَمَرَهُ أَنْ يَأْخُذَ فُلْفُلًا أَبْيَضَ وَ دَارْفُلْفُلَ مِنْ كُلِّ وَاحِدٍ وَزْنَ دِرْهَمَيْنِ وَ نُشَادِراً جَيِّداً صَافِياً وَزْنَ دِرْهَمٍ وَ اسْحِقْهَا كُلَّهَا وَ انْخُلْهَا وَ اكْتَحِلْ بِهَا فِي كُلِّ عَيْنٍ ثَلَاثَةَ مَرَاوِدَ وَ اصْبِرْ عَلَيْهَا سَاعَةً فَإِنَّهُ يَقْطَعُ الْبَيَاضَ وَ يُنَقِّي لَحْمَ الْعَيْنِ وَ يُسَكِّنُ الْوَجَعَ بِإِذْنِ اللَّهِ تَعَالَي فَاغْسِلْ‌</w:t>
      </w:r>
      <w:r>
        <w:rPr>
          <w:rStyle w:val="FootnoteAnchor"/>
          <w:rtl w:val="true"/>
        </w:rPr>
        <w:footnoteReference w:id="672"/>
      </w:r>
      <w:r>
        <w:rPr>
          <w:rFonts w:ascii="Amiri" w:hAnsi="Amiri" w:eastAsia="Amiri" w:cs="Amiri"/>
          <w:color w:val="111111"/>
          <w:sz w:val="28"/>
          <w:sz w:val="28"/>
          <w:szCs w:val="28"/>
          <w:rtl w:val="true"/>
          <w:lang w:bidi="ar-SA"/>
        </w:rPr>
        <w:t>عَيْنَيْكَ بِالْمَاءِ الْبَارِدِ وَ اتْبَعْهُ بِالْإِثْمِدِ</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3" w:name="__RefHeading___Toc2247061_2616395394"/>
      <w:bookmarkStart w:id="1444" w:name="_Toc680"/>
      <w:bookmarkEnd w:id="1443"/>
      <w:r>
        <w:rPr>
          <w:rtl w:val="true"/>
        </w:rPr>
        <w:t>بيان</w:t>
      </w:r>
      <w:bookmarkEnd w:id="1444"/>
    </w:p>
    <w:p>
      <w:pPr>
        <w:pStyle w:val="BookText"/>
        <w:rPr/>
      </w:pPr>
      <w:r>
        <w:rPr>
          <w:rFonts w:ascii="Amiri" w:hAnsi="Amiri" w:eastAsia="Amiri" w:cs="Amiri"/>
          <w:color w:val="111111"/>
          <w:sz w:val="28"/>
          <w:sz w:val="28"/>
          <w:szCs w:val="28"/>
          <w:rtl w:val="true"/>
          <w:lang w:bidi="ar-SA"/>
        </w:rPr>
        <w:t>المِرْوَدُ الْمِيلُ</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2247063_2616395394"/>
      <w:bookmarkStart w:id="1446" w:name="_Toc681"/>
      <w:bookmarkEnd w:id="1445"/>
      <w:r>
        <w:rPr>
          <w:rtl w:val="true"/>
        </w:rPr>
        <w:t>«</w:t>
      </w:r>
      <w:r>
        <w:rPr/>
        <w:t>17</w:t>
      </w:r>
      <w:r>
        <w:rPr>
          <w:rtl w:val="true"/>
        </w:rPr>
        <w:t>»</w:t>
      </w:r>
      <w:bookmarkEnd w:id="1446"/>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حَبِيبٍ عَنْ نَضْرِ بْنِ سُوَيْدٍ عَنْ جَمِيلِ بْنِ صَالِحٍ 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إِلَي أَبِي جَعْفَرٍ الْبَاقِرِ عليه السلام بَيَاضاً فِي عَيْنِهِ فَقَالَ خُذْ تُوتِيَا هِنْدِيٍّ جُزْءاً وَ إِقْلِيمِيَاءَ الذَّهَبِ جُزْءاً وَ إِثْمِدَ جَيِّداً جُزْءاً وَ لْيَجْعَلْ مَعَهَا جُزْءاً مِنَ الْهَلِيلَجِ الْأَصْفَرِ وَ جُزْءاً مِنْ أَنْدَرَانِيٍّ وَ اسْحَقْ كُلَّ وَاحِدٍ مِنْهُمَا عَلَي حِدَةٍ بِمَاءِ</w:t>
      </w:r>
    </w:p>
    <w:p>
      <w:pPr>
        <w:pStyle w:val="BookText"/>
        <w:rPr/>
      </w:pPr>
      <w:r>
        <w:rPr>
          <w:rFonts w:ascii="IRNazanin" w:hAnsi="IRNazanin" w:eastAsia="IRNazanin"/>
          <w:color w:val="111111"/>
          <w:sz w:val="28"/>
          <w:sz w:val="28"/>
          <w:szCs w:val="28"/>
          <w:rtl w:val="true"/>
          <w:lang w:bidi="fa-IR"/>
        </w:rPr>
        <w:t>چشم افزاید و مژگانها را رویاند</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7" w:name="__RefHeading___Toc2247065_2616395394"/>
      <w:bookmarkStart w:id="1448" w:name="_Toc682"/>
      <w:bookmarkEnd w:id="1447"/>
      <w:r>
        <w:rPr>
          <w:rtl w:val="true"/>
        </w:rPr>
        <w:t xml:space="preserve">روایت </w:t>
      </w:r>
      <w:r>
        <w:rPr/>
        <w:t>12</w:t>
      </w:r>
      <w:bookmarkEnd w:id="1448"/>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 علیه السّلام هر که هر پنجشنبه ناخن گیرد از انگشت کوچک دست راست آغاز کند و سپس از دست چپ،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چنین کند گویا امانی از چشم درد گرفته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9" w:name="__RefHeading___Toc2247067_2616395394"/>
      <w:bookmarkStart w:id="1450" w:name="_Toc683"/>
      <w:bookmarkEnd w:id="1449"/>
      <w:r>
        <w:rPr>
          <w:rtl w:val="true"/>
        </w:rPr>
        <w:t xml:space="preserve">روایت </w:t>
      </w:r>
      <w:r>
        <w:rPr/>
        <w:t>13</w:t>
      </w:r>
      <w:bookmarkEnd w:id="1450"/>
    </w:p>
    <w:p>
      <w:pPr>
        <w:pStyle w:val="BookText"/>
        <w:rPr/>
      </w:pPr>
      <w:r>
        <w:rPr>
          <w:rFonts w:ascii="IRNazanin" w:hAnsi="IRNazanin" w:eastAsia="IRNazanin"/>
          <w:color w:val="111111"/>
          <w:sz w:val="28"/>
          <w:sz w:val="28"/>
          <w:szCs w:val="28"/>
          <w:rtl w:val="true"/>
          <w:lang w:bidi="fa-IR"/>
        </w:rPr>
        <w:t>و از همان به سندی از امام صادق علیه السّلام نقل شده است که ماهی پیه چشم را آب می کند</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1" w:name="__RefHeading___Toc2247069_2616395394"/>
      <w:bookmarkStart w:id="1452" w:name="_Toc684"/>
      <w:bookmarkEnd w:id="1451"/>
      <w:r>
        <w:rPr>
          <w:rtl w:val="true"/>
        </w:rPr>
        <w:t xml:space="preserve">روایت </w:t>
      </w:r>
      <w:r>
        <w:rPr/>
        <w:t>14</w:t>
      </w:r>
      <w:bookmarkEnd w:id="1452"/>
    </w:p>
    <w:p>
      <w:pPr>
        <w:pStyle w:val="BookText"/>
        <w:rPr/>
      </w:pPr>
      <w:r>
        <w:rPr>
          <w:rFonts w:ascii="IRNazanin" w:hAnsi="IRNazanin" w:eastAsia="IRNazanin"/>
          <w:color w:val="111111"/>
          <w:sz w:val="28"/>
          <w:sz w:val="28"/>
          <w:szCs w:val="28"/>
          <w:rtl w:val="true"/>
          <w:lang w:bidi="fa-IR"/>
        </w:rPr>
        <w:t>و امام باقر علیه السّلام فرمود این ماهی برای پرده چشم بد است، و این گوشت تازه گوشت رویاند</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3" w:name="__RefHeading___Toc2247071_2616395394"/>
      <w:bookmarkStart w:id="1454" w:name="_Toc685"/>
      <w:bookmarkEnd w:id="1453"/>
      <w:r>
        <w:rPr>
          <w:rtl w:val="true"/>
        </w:rPr>
        <w:t xml:space="preserve">روایت </w:t>
      </w:r>
      <w:r>
        <w:rPr/>
        <w:t>15</w:t>
      </w:r>
      <w:bookmarkEnd w:id="1454"/>
    </w:p>
    <w:p>
      <w:pPr>
        <w:pStyle w:val="BookText"/>
        <w:rPr/>
      </w:pPr>
      <w:r>
        <w:rPr>
          <w:rFonts w:ascii="IRNazanin" w:hAnsi="IRNazanin" w:eastAsia="IRNazanin"/>
          <w:color w:val="111111"/>
          <w:sz w:val="28"/>
          <w:sz w:val="28"/>
          <w:szCs w:val="28"/>
          <w:rtl w:val="true"/>
          <w:lang w:bidi="fa-IR"/>
        </w:rPr>
        <w:t>و از همان به سندی از امام صادق علیه السّلام نقل شده است که موزه و کفش وسیله صحت چشم هستند</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5" w:name="__RefHeading___Toc2247073_2616395394"/>
      <w:bookmarkStart w:id="1456" w:name="_Toc686"/>
      <w:bookmarkEnd w:id="1455"/>
      <w:r>
        <w:rPr>
          <w:rtl w:val="true"/>
        </w:rPr>
        <w:t xml:space="preserve">روایت </w:t>
      </w:r>
      <w:r>
        <w:rPr/>
        <w:t>16</w:t>
      </w:r>
      <w:bookmarkEnd w:id="1456"/>
    </w:p>
    <w:p>
      <w:pPr>
        <w:pStyle w:val="BookText"/>
        <w:rPr/>
      </w:pPr>
      <w:r>
        <w:rPr>
          <w:rFonts w:ascii="IRNazanin" w:hAnsi="IRNazanin" w:eastAsia="IRNazanin"/>
          <w:color w:val="111111"/>
          <w:sz w:val="28"/>
          <w:sz w:val="28"/>
          <w:szCs w:val="28"/>
          <w:rtl w:val="true"/>
          <w:lang w:bidi="fa-IR"/>
        </w:rPr>
        <w:t>و از همان نقل شده است که مردی به امام صادق علیه السّلام شکایت کرد از سفیدی در چشم، درد دندان و باد مفاصل،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فلفل سفید و دار فلفل از هر کدام به وزن دو درهم بگیرد و یک درهم نشادر خوب پاک، و همه را خوب بساید و به هم بیامیزد و در هر چشمی سه میل از آن بکشد و ساعتی صبر کند که سفیده چشم برود و گوشت چشم پاک شود و درد آرام گیرد، به خواست خدا و چشمانت را با آب سرد بشو و دنبالش سرمه سنگ در آن بکش</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7" w:name="__RefHeading___Toc2247075_2616395394"/>
      <w:bookmarkStart w:id="1458" w:name="_Toc687"/>
      <w:bookmarkEnd w:id="1457"/>
      <w:r>
        <w:rPr>
          <w:rtl w:val="true"/>
        </w:rPr>
        <w:t>بیان</w:t>
      </w:r>
      <w:bookmarkEnd w:id="1458"/>
    </w:p>
    <w:p>
      <w:pPr>
        <w:pStyle w:val="BookText"/>
        <w:rPr/>
      </w:pPr>
      <w:r>
        <w:rPr>
          <w:rFonts w:ascii="IRNazanin" w:hAnsi="IRNazanin" w:eastAsia="IRNazanin"/>
          <w:color w:val="111111"/>
          <w:sz w:val="28"/>
          <w:sz w:val="28"/>
          <w:szCs w:val="28"/>
          <w:rtl w:val="true"/>
          <w:lang w:bidi="fa-IR"/>
        </w:rPr>
        <w:t>المرود المیل</w:t>
      </w:r>
    </w:p>
    <w:p>
      <w:pPr>
        <w:pStyle w:val="Heading5"/>
        <w:numPr>
          <w:ilvl w:val="4"/>
          <w:numId w:val="1"/>
        </w:numPr>
        <w:rPr/>
      </w:pPr>
      <w:bookmarkStart w:id="1459" w:name="__RefHeading___Toc2247077_2616395394"/>
      <w:bookmarkStart w:id="1460" w:name="_Toc688"/>
      <w:bookmarkEnd w:id="1459"/>
      <w:r>
        <w:rPr>
          <w:rtl w:val="true"/>
        </w:rPr>
        <w:t xml:space="preserve">روایت </w:t>
      </w:r>
      <w:r>
        <w:rPr/>
        <w:t>17</w:t>
      </w:r>
      <w:bookmarkEnd w:id="146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سندی نقل شده است که مردی به امام باقر علیه السّلام از سفیدی در چشم خود نالید فرمود توتیای هندی و اقلیمیای طلا و اثمد خوب بگیر و هلیله زرد و اندرانی همه به میزان مساوی و هر کدام را جدا با آب باران سائیده کن </w:t>
      </w:r>
      <w:bookmarkStart w:id="1461" w:name="pg13477_159924"/>
    </w:p>
    <w:p>
      <w:pPr>
        <w:pStyle w:val="BookText"/>
        <w:rPr/>
      </w:pPr>
      <w:bookmarkEnd w:id="1461"/>
      <w:r>
        <w:rPr>
          <w:rFonts w:ascii="Amiri" w:hAnsi="Amiri" w:eastAsia="Amiri" w:cs="Amiri"/>
          <w:color w:val="111111"/>
          <w:sz w:val="28"/>
          <w:sz w:val="28"/>
          <w:szCs w:val="28"/>
          <w:rtl w:val="true"/>
          <w:lang w:bidi="ar-SA"/>
        </w:rPr>
        <w:t>السَّمَاءِ ثُمَّ اجْمَعْهُ بَعْدَ السَّحْقِ فَاكْتَحِلْ بِهِ فَإِنَّهُ يَقْطَعُ الْبَيَاضَ وَ يُصَفِّي لَحْمَ الْعَيْنِ وَ يُنَقِّيهِ مِنْ كُلِّ عِلَّةٍ بِإِذْنِ اللَّهِ عَزَّ وَ جَلَ‌</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2" w:name="__RefHeading___Toc2247079_2616395394"/>
      <w:bookmarkStart w:id="1463" w:name="_Toc689"/>
      <w:bookmarkEnd w:id="1462"/>
      <w:r>
        <w:rPr>
          <w:rtl w:val="true"/>
        </w:rPr>
        <w:t>«</w:t>
      </w:r>
      <w:r>
        <w:rPr/>
        <w:t>18</w:t>
      </w:r>
      <w:r>
        <w:rPr>
          <w:rtl w:val="true"/>
        </w:rPr>
        <w:t>»</w:t>
      </w:r>
      <w:bookmarkEnd w:id="1463"/>
    </w:p>
    <w:p>
      <w:pPr>
        <w:pStyle w:val="BookText"/>
        <w:rPr/>
      </w:pPr>
      <w:r>
        <w:rPr>
          <w:rFonts w:ascii="Amiri" w:hAnsi="Amiri" w:eastAsia="Amiri" w:cs="Amiri"/>
          <w:color w:val="111111"/>
          <w:sz w:val="28"/>
          <w:sz w:val="28"/>
          <w:szCs w:val="28"/>
          <w:rtl w:val="true"/>
          <w:lang w:bidi="ar-SA"/>
        </w:rPr>
        <w:t>وَ مِنْهُ، عَنِ الْحَسَنِ بْنِ أُورَمَةَ عَنْ عَبْدِ اللَّهِ بْنِ الْمُغِيرَةِ عَنْ بَزِيعٍ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أُرِيدُ أَنْ أَقْدَحَ عَيْنِي فَقَالَ لِي اسْتَخِرِ اللَّهَ وَ افْعَلْ قُلْتُ هُمْ يَزْعُمُونَ أَنَّهُ يَنْبَغِي لِلرَّجُلِ أَنْ يَنَامَ عَلَي ظَهْرِهِ كَذَا وَ كَذَا وَ لَا يُصَلِّي قَاعِداً فَقَالَ افْعَلْ‌</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4" w:name="__RefHeading___Toc2247081_2616395394"/>
      <w:bookmarkStart w:id="1465" w:name="_Toc690"/>
      <w:bookmarkEnd w:id="1464"/>
      <w:r>
        <w:rPr>
          <w:rtl w:val="true"/>
        </w:rPr>
        <w:t>«</w:t>
      </w:r>
      <w:r>
        <w:rPr/>
        <w:t>19</w:t>
      </w:r>
      <w:r>
        <w:rPr>
          <w:rtl w:val="true"/>
        </w:rPr>
        <w:t>»</w:t>
      </w:r>
      <w:bookmarkEnd w:id="1465"/>
    </w:p>
    <w:p>
      <w:pPr>
        <w:pStyle w:val="BookText"/>
        <w:rPr/>
      </w:pPr>
      <w:r>
        <w:rPr>
          <w:rFonts w:ascii="Amiri" w:hAnsi="Amiri" w:eastAsia="Amiri" w:cs="Amiri"/>
          <w:color w:val="111111"/>
          <w:sz w:val="28"/>
          <w:sz w:val="28"/>
          <w:szCs w:val="28"/>
          <w:rtl w:val="true"/>
          <w:lang w:bidi="ar-SA"/>
        </w:rPr>
        <w:t>كَشْفُ الْغُمَّةِ، مِنْ كِتَابِ الْحَافِظِ عَبْدِ الْعَزِيزِ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 عَلَيْهِ بُكَيْرُ بْنُ أَعْيَنَ وَ هُوَ أَرْمَدُ فَقَالَ لَهُ أَبُو عَبْدِ اللَّهِ عليه السلام الظَّرِيفُ يَرْمَدُ فَقَالَ وَ كَيْفَ يَصْنَعُ قَالَ إِذَا غَسَلَ يَدَهُ مِنَ الْغَمَرِ</w:t>
      </w:r>
      <w:r>
        <w:rPr>
          <w:rStyle w:val="FootnoteAnchor"/>
          <w:rtl w:val="true"/>
        </w:rPr>
        <w:footnoteReference w:id="682"/>
      </w:r>
      <w:r>
        <w:rPr>
          <w:rFonts w:ascii="Amiri" w:hAnsi="Amiri" w:eastAsia="Amiri" w:cs="Amiri"/>
          <w:color w:val="111111"/>
          <w:sz w:val="28"/>
          <w:sz w:val="28"/>
          <w:szCs w:val="28"/>
          <w:rtl w:val="true"/>
          <w:lang w:bidi="ar-SA"/>
        </w:rPr>
        <w:t>مَسَحَهَا عَلَي عَيْنِهِ قَالَ فَفَعَلْتُ ذَلِكَ فَلَمْ أَرْمَدْ</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6" w:name="__RefHeading___Toc2247083_2616395394"/>
      <w:bookmarkStart w:id="1467" w:name="_Toc691"/>
      <w:bookmarkEnd w:id="1466"/>
      <w:r>
        <w:rPr>
          <w:rtl w:val="true"/>
        </w:rPr>
        <w:t>بيان</w:t>
      </w:r>
      <w:bookmarkEnd w:id="1467"/>
    </w:p>
    <w:p>
      <w:pPr>
        <w:pStyle w:val="BookText"/>
        <w:rPr/>
      </w:pPr>
      <w:r>
        <w:rPr>
          <w:rFonts w:ascii="Amiri" w:hAnsi="Amiri" w:eastAsia="Amiri" w:cs="Amiri"/>
          <w:color w:val="111111"/>
          <w:sz w:val="28"/>
          <w:sz w:val="28"/>
          <w:szCs w:val="28"/>
          <w:rtl w:val="true"/>
          <w:lang w:bidi="ar-SA"/>
        </w:rPr>
        <w:t>الظريف يرمد استفهام إنكاري و الظريف الكيس و الظرف البراعة و ذكاء القلب و الحذق ذكرها الفيروزآبادي</w:t>
      </w:r>
      <w:r>
        <w:rPr>
          <w:rFonts w:eastAsia="Amiri" w:cs="Amiri" w:ascii="Amiri" w:hAnsi="Amiri"/>
          <w:color w:val="111111"/>
          <w:sz w:val="28"/>
          <w:szCs w:val="28"/>
          <w:rtl w:val="true"/>
          <w:lang w:bidi="ar-SA"/>
        </w:rPr>
        <w:t>.</w:t>
      </w:r>
    </w:p>
    <w:p>
      <w:pPr>
        <w:pStyle w:val="Heading5"/>
        <w:numPr>
          <w:ilvl w:val="4"/>
          <w:numId w:val="1"/>
        </w:numPr>
        <w:rPr/>
      </w:pPr>
      <w:bookmarkStart w:id="1468" w:name="__RefHeading___Toc2247085_2616395394"/>
      <w:bookmarkStart w:id="1469" w:name="_Toc692"/>
      <w:bookmarkEnd w:id="1468"/>
      <w:r>
        <w:rPr>
          <w:rtl w:val="true"/>
        </w:rPr>
        <w:t>«</w:t>
      </w:r>
      <w:r>
        <w:rPr/>
        <w:t>20</w:t>
      </w:r>
      <w:r>
        <w:rPr>
          <w:rtl w:val="true"/>
        </w:rPr>
        <w:t>»</w:t>
      </w:r>
      <w:bookmarkEnd w:id="1469"/>
    </w:p>
    <w:p>
      <w:pPr>
        <w:pStyle w:val="BookText"/>
        <w:rPr/>
      </w:pPr>
      <w:r>
        <w:rPr>
          <w:rFonts w:ascii="Amiri" w:hAnsi="Amiri" w:eastAsia="Amiri" w:cs="Amiri"/>
          <w:color w:val="111111"/>
          <w:sz w:val="28"/>
          <w:sz w:val="28"/>
          <w:szCs w:val="28"/>
          <w:rtl w:val="true"/>
          <w:lang w:bidi="ar-SA"/>
        </w:rPr>
        <w:t>الْكَافِي، عَنْ مُحَمَّدِ بْنِ يَحْيَي عَنْ أَحْمَدَ بْنِ مُحَمَّدِ بْنِ عِيسَي عَنِ ابْنِ مَحْبُوبٍ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عَلَي أَبِي عَبْدِ اللَّهِ عليه السلام وَ هُوَ يَشْتَكِي عَيْنَهُ فَقَالَ لَهُ أَيْنَ أَنْتَ عَنْ هَذِهِ الْأَجْزَاءِ الثَّلَاثَةِ الصَّبِرِ وَ الْكَافُورِ وَ الْمُرِّ فَفَعَلَ الرَّجُلُ ذَلِكَ فَذَهَبَ عَنْهُ‌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85"/>
      </w:r>
    </w:p>
    <w:p>
      <w:pPr>
        <w:pStyle w:val="Heading5"/>
        <w:numPr>
          <w:ilvl w:val="4"/>
          <w:numId w:val="1"/>
        </w:numPr>
        <w:rPr/>
      </w:pPr>
      <w:bookmarkStart w:id="1470" w:name="__RefHeading___Toc2247087_2616395394"/>
      <w:bookmarkStart w:id="1471" w:name="_Toc693"/>
      <w:bookmarkEnd w:id="1470"/>
      <w:r>
        <w:rPr>
          <w:rtl w:val="true"/>
        </w:rPr>
        <w:t>بيان</w:t>
      </w:r>
      <w:bookmarkEnd w:id="1471"/>
    </w:p>
    <w:p>
      <w:pPr>
        <w:pStyle w:val="BookText"/>
        <w:rPr/>
      </w:pPr>
      <w:r>
        <w:rPr>
          <w:rFonts w:ascii="Amiri" w:hAnsi="Amiri" w:eastAsia="Amiri" w:cs="Amiri"/>
          <w:color w:val="111111"/>
          <w:sz w:val="28"/>
          <w:sz w:val="28"/>
          <w:szCs w:val="28"/>
          <w:rtl w:val="true"/>
          <w:lang w:bidi="ar-SA"/>
        </w:rPr>
        <w:t>الصبر من الأدوية المشهورة للعين عند الأطباء أكلا و كحلا قال في القانون ينقي الفضول الصفراوية التي في الرأس و ينفع من قروح العين و جربها</w:t>
      </w:r>
    </w:p>
    <w:p>
      <w:pPr>
        <w:pStyle w:val="BookText"/>
        <w:rPr/>
      </w:pPr>
      <w:r>
        <w:rPr>
          <w:rFonts w:ascii="IRNazanin" w:hAnsi="IRNazanin" w:eastAsia="IRNazanin"/>
          <w:color w:val="111111"/>
          <w:sz w:val="28"/>
          <w:sz w:val="28"/>
          <w:szCs w:val="28"/>
          <w:rtl w:val="true"/>
          <w:lang w:bidi="fa-IR"/>
        </w:rPr>
        <w:t>و آنها را که سائیده شدند با هم فراهم ساز و به چشم بکش که سفیدی را برطرف کند و گوشت چشم را پاک کند به خواست خدا عزّ و جلّ</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2" w:name="__RefHeading___Toc2247089_2616395394"/>
      <w:bookmarkStart w:id="1473" w:name="_Toc694"/>
      <w:bookmarkEnd w:id="1472"/>
      <w:r>
        <w:rPr>
          <w:rtl w:val="true"/>
        </w:rPr>
        <w:t xml:space="preserve">روایت </w:t>
      </w:r>
      <w:r>
        <w:rPr/>
        <w:t>18</w:t>
      </w:r>
      <w:bookmarkEnd w:id="1473"/>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بسندی از بزیع مؤذن نقل شده است که به امام صادق علیه السّلام گفتم می خواهم چشمم را عمل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خیر جو و بکن، گفتم آنها پندارند که باید مرد چندین روز به پشت بخوابد و نشسته هم نماز نخواند؟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4" w:name="__RefHeading___Toc2247091_2616395394"/>
      <w:bookmarkStart w:id="1475" w:name="_Toc695"/>
      <w:bookmarkEnd w:id="1474"/>
      <w:r>
        <w:rPr>
          <w:rtl w:val="true"/>
        </w:rPr>
        <w:t xml:space="preserve">روایت </w:t>
      </w:r>
      <w:r>
        <w:rPr/>
        <w:t>19</w:t>
      </w:r>
      <w:bookmarkEnd w:id="1475"/>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جمیل بن دراج نقل شده است که نزد امام صادق علیه السّلام بودم و بکیر بن اعین که چشم درد داشت وارد شد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چشم درد داری؟ گفت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غذا دست از چربی شوید بر چشم کشد، گفت چنین کردم و چشمم درد نیامد</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6" w:name="__RefHeading___Toc2247093_2616395394"/>
      <w:bookmarkStart w:id="1477" w:name="_Toc696"/>
      <w:bookmarkEnd w:id="1476"/>
      <w:r>
        <w:rPr>
          <w:rtl w:val="true"/>
        </w:rPr>
        <w:t>بیان</w:t>
      </w:r>
      <w:bookmarkEnd w:id="1477"/>
    </w:p>
    <w:p>
      <w:pPr>
        <w:pStyle w:val="BookText"/>
        <w:rPr/>
      </w:pPr>
      <w:r>
        <w:rPr>
          <w:rFonts w:ascii="IRNazanin" w:hAnsi="IRNazanin" w:eastAsia="IRNazanin"/>
          <w:color w:val="111111"/>
          <w:sz w:val="28"/>
          <w:sz w:val="28"/>
          <w:szCs w:val="28"/>
          <w:rtl w:val="true"/>
          <w:lang w:bidi="fa-IR"/>
        </w:rPr>
        <w:t>ظریف یعنی زیرک و استفهام برای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ظریف یعنی فردی که تیزبین است و به معنی این است که بر هر کاری توانا است و دلی با ذکاوت دارد و حاذق است و این را فیروز آبادی گفته است</w:t>
      </w:r>
      <w:r>
        <w:rPr>
          <w:rFonts w:eastAsia="IRNazanin" w:cs="IRNazanin"/>
          <w:color w:val="111111"/>
          <w:sz w:val="28"/>
          <w:szCs w:val="28"/>
          <w:rtl w:val="true"/>
          <w:lang w:bidi="fa-IR"/>
        </w:rPr>
        <w:t>.</w:t>
      </w:r>
    </w:p>
    <w:p>
      <w:pPr>
        <w:pStyle w:val="Heading5"/>
        <w:numPr>
          <w:ilvl w:val="4"/>
          <w:numId w:val="1"/>
        </w:numPr>
        <w:rPr/>
      </w:pPr>
      <w:bookmarkStart w:id="1478" w:name="__RefHeading___Toc2247095_2616395394"/>
      <w:bookmarkStart w:id="1479" w:name="_Toc697"/>
      <w:bookmarkEnd w:id="1478"/>
      <w:r>
        <w:rPr>
          <w:rtl w:val="true"/>
        </w:rPr>
        <w:t xml:space="preserve">روایت </w:t>
      </w:r>
      <w:r>
        <w:rPr/>
        <w:t>20</w:t>
      </w:r>
      <w:bookmarkEnd w:id="147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نقل شده است که مردی نزد امام ششم علیه السّلام آمد و از چشم نالید،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کجائی از این سه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کافور، مرّ، مرد چنین کرد و درد رفت</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مانند آن نقل شده است</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0" w:name="__RefHeading___Toc2247097_2616395394"/>
      <w:bookmarkStart w:id="1481" w:name="_Toc698"/>
      <w:bookmarkEnd w:id="1480"/>
      <w:r>
        <w:rPr>
          <w:rtl w:val="true"/>
        </w:rPr>
        <w:t>بیان</w:t>
      </w:r>
      <w:bookmarkEnd w:id="148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از داروهای معروف نزد پزشکان است برای چشم درد چه برای خوردن چه به چشم کشیدن در قانون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 صفراوی سر را پاک کند و برای قروح و خشکی </w:t>
      </w:r>
      <w:bookmarkStart w:id="1482" w:name="pg13477_159925"/>
    </w:p>
    <w:p>
      <w:pPr>
        <w:pStyle w:val="BookText"/>
        <w:rPr/>
      </w:pPr>
      <w:bookmarkEnd w:id="1482"/>
      <w:r>
        <w:rPr>
          <w:rFonts w:ascii="Amiri" w:hAnsi="Amiri" w:eastAsia="Amiri" w:cs="Amiri"/>
          <w:color w:val="111111"/>
          <w:sz w:val="28"/>
          <w:sz w:val="28"/>
          <w:szCs w:val="28"/>
          <w:rtl w:val="true"/>
          <w:lang w:bidi="ar-SA"/>
        </w:rPr>
        <w:t>و أوجاعها و من حكة المأق و يجفف رطوبتها و قال في الكافور يقع في أدوية الرمد الحار و قال المر يملأ قروح العين و يجلو بياضها و ينفع من خشونة الأجفان و يحلل المدة في العين بغير لدغ و ربما حلل الماء في ابتداء نزوله إذا كان رقيقا</w:t>
      </w:r>
      <w:r>
        <w:rPr>
          <w:rFonts w:eastAsia="Amiri" w:cs="Amiri" w:ascii="Amiri" w:hAnsi="Amiri"/>
          <w:color w:val="111111"/>
          <w:sz w:val="28"/>
          <w:szCs w:val="28"/>
          <w:rtl w:val="true"/>
          <w:lang w:bidi="ar-SA"/>
        </w:rPr>
        <w:t>.</w:t>
      </w:r>
    </w:p>
    <w:p>
      <w:pPr>
        <w:pStyle w:val="Heading5"/>
        <w:numPr>
          <w:ilvl w:val="4"/>
          <w:numId w:val="1"/>
        </w:numPr>
        <w:rPr/>
      </w:pPr>
      <w:bookmarkStart w:id="1483" w:name="__RefHeading___Toc2247099_2616395394"/>
      <w:bookmarkStart w:id="1484" w:name="_Toc699"/>
      <w:bookmarkEnd w:id="1483"/>
      <w:r>
        <w:rPr>
          <w:rtl w:val="true"/>
        </w:rPr>
        <w:t>«</w:t>
      </w:r>
      <w:r>
        <w:rPr/>
        <w:t>21</w:t>
      </w:r>
      <w:r>
        <w:rPr>
          <w:rtl w:val="true"/>
        </w:rPr>
        <w:t>»</w:t>
      </w:r>
      <w:bookmarkEnd w:id="1484"/>
    </w:p>
    <w:p>
      <w:pPr>
        <w:pStyle w:val="BookText"/>
        <w:rPr/>
      </w:pPr>
      <w:r>
        <w:rPr>
          <w:rFonts w:ascii="Amiri" w:hAnsi="Amiri" w:eastAsia="Amiri" w:cs="Amiri"/>
          <w:color w:val="111111"/>
          <w:sz w:val="28"/>
          <w:sz w:val="28"/>
          <w:szCs w:val="28"/>
          <w:rtl w:val="true"/>
          <w:lang w:bidi="ar-SA"/>
        </w:rPr>
        <w:t>الْكَافِي، عَنْ مُحَمَّدِ بْنِ يَحْيَي عَنْ أَحْمَدَ عَنِ ابْنِ مَحْبُوبٍ عَنْ جَمِيلِ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لَنَا فَتَاةً كَانَتْ تَرَي الْكَوْكَبَ مِثْلَ الْجَرَّةِ قَالَ نَعَمْ وَ تَرَاهُ مِثْلَ الْحُبِّ قُلْتُ إِنَّ بَصَرَهَا ضَعِيفٌ فَقَالَ اكْحُلْهَا بِالصَّبِرِ وَ الْمُرِّ وَ الْكَافُورِ أَجْزَاءً سَوَاءً فَكَحَلْنَاهَا بِهِ فَنَفَعَهَا</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5" w:name="__RefHeading___Toc2247101_2616395394"/>
      <w:bookmarkStart w:id="1486" w:name="_Toc700"/>
      <w:bookmarkEnd w:id="1485"/>
      <w:r>
        <w:rPr>
          <w:rtl w:val="true"/>
        </w:rPr>
        <w:t>بيان</w:t>
      </w:r>
      <w:bookmarkEnd w:id="1486"/>
    </w:p>
    <w:p>
      <w:pPr>
        <w:pStyle w:val="BookText"/>
        <w:rPr/>
      </w:pPr>
      <w:r>
        <w:rPr>
          <w:rFonts w:ascii="Amiri" w:hAnsi="Amiri" w:eastAsia="Amiri" w:cs="Amiri"/>
          <w:color w:val="111111"/>
          <w:sz w:val="28"/>
          <w:sz w:val="28"/>
          <w:szCs w:val="28"/>
          <w:rtl w:val="true"/>
          <w:lang w:bidi="ar-SA"/>
        </w:rPr>
        <w:t>و تراه أي بعد ذلك إن لم تعالج أو أنها تري في الحال كذلك</w:t>
      </w:r>
      <w:r>
        <w:rPr>
          <w:rFonts w:eastAsia="Amiri" w:cs="Amiri" w:ascii="Amiri" w:hAnsi="Amiri"/>
          <w:color w:val="111111"/>
          <w:sz w:val="28"/>
          <w:szCs w:val="28"/>
          <w:rtl w:val="true"/>
          <w:lang w:bidi="ar-SA"/>
        </w:rPr>
        <w:t>.</w:t>
      </w:r>
    </w:p>
    <w:p>
      <w:pPr>
        <w:pStyle w:val="Heading5"/>
        <w:numPr>
          <w:ilvl w:val="4"/>
          <w:numId w:val="1"/>
        </w:numPr>
        <w:rPr/>
      </w:pPr>
      <w:bookmarkStart w:id="1487" w:name="__RefHeading___Toc2247103_2616395394"/>
      <w:bookmarkStart w:id="1488" w:name="_Toc701"/>
      <w:bookmarkEnd w:id="1487"/>
      <w:r>
        <w:rPr>
          <w:rtl w:val="true"/>
        </w:rPr>
        <w:t>«</w:t>
      </w:r>
      <w:r>
        <w:rPr/>
        <w:t>22</w:t>
      </w:r>
      <w:r>
        <w:rPr>
          <w:rtl w:val="true"/>
        </w:rPr>
        <w:t>»</w:t>
      </w:r>
      <w:bookmarkEnd w:id="1488"/>
    </w:p>
    <w:p>
      <w:pPr>
        <w:pStyle w:val="BookText"/>
        <w:rPr/>
      </w:pPr>
      <w:r>
        <w:rPr>
          <w:rFonts w:ascii="Amiri" w:hAnsi="Amiri" w:eastAsia="Amiri" w:cs="Amiri"/>
          <w:color w:val="111111"/>
          <w:sz w:val="28"/>
          <w:sz w:val="28"/>
          <w:szCs w:val="28"/>
          <w:rtl w:val="true"/>
          <w:lang w:bidi="ar-SA"/>
        </w:rPr>
        <w:t>الْكَافِي، عَنْ مُحَمَّدِ بْنِ يَحْيَي عَنْ أَحْمَدَ بْنِ مُحَمَّدٍ عَنْ دَاوُدَ بْنِ مُحَمَّدٍ عَنْ مُحَمَّدِ بْنِ الْفَيْضِ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يَعْنِي أَبَا الدَّوَانِيقِ فَجَاءَهُ‌</w:t>
      </w:r>
      <w:r>
        <w:rPr>
          <w:rStyle w:val="FootnoteAnchor"/>
          <w:rtl w:val="true"/>
        </w:rPr>
        <w:footnoteReference w:id="692"/>
      </w:r>
      <w:r>
        <w:rPr>
          <w:rFonts w:ascii="Amiri" w:hAnsi="Amiri" w:eastAsia="Amiri" w:cs="Amiri"/>
          <w:color w:val="111111"/>
          <w:sz w:val="28"/>
          <w:sz w:val="28"/>
          <w:szCs w:val="28"/>
          <w:rtl w:val="true"/>
          <w:lang w:bidi="ar-SA"/>
        </w:rPr>
        <w:t xml:space="preserve">خَرِيطَةٌ فَحَلَّهَا وَ نَظَرَ فِيهَا فَأَخْرَجَ مِنْهَا شَيْئاً فَقَالَ يَا أَبَا عَبْدِ اللَّهِ أَ تَدْرِي مَا هَذَا قُلْتُ وَ مَا هُوَ قَالَ هَذَا شَيْ‌ءٌ يُؤْتَي بِهِ مِنْ خَلْفِ إِفْرِيقِيَةَ مِنْ طَنْجَةَ أَوْ طِينَةَ شَكَّ مُحَمَّدٌ قُلْتُ مَا هُوَ قَالَ جَبَلٌ هُنَاكَ يَقْطُرُ مِنْهُ فِي السَّنَةِ قَطَرَاتٌ فَتَجْمُدُ وَ هُوَ جَيِّدٌ لِلْبَيَاضِ يَكُونُ فِي الْعَيْنِ يُكْتَحَلُ بِهَذَا فَيَذْهَبُ بِإِذْنِ اللَّهِ عَزَّ وَ جَلَّ قُلْتُ نَعَمْ أَعْرِفُهُ وَ إِنْ شِئْتَ أَخْبَرْتُكَ بِاسْمِهِ وَ حَالِهِ قَالَ فَلَمْ يَسْأَلْنِي عَنِ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مَا حَالُهُ فَقُلْتُ هَذَا جَبَلٌ كَانَ عَلَيْهِ نَبِيٌّ مِنْ أَنْبِيَاءِ بَنِي إِسْرَائِيلَ هَارِباً مِنْ قَوْمِهِ يَعْبُدُ اللَّهَ عَلَيْهِ فَعَلِمَ بِهِ قَوْمُهُ فَقَتَلُوهُ وَ هُوَ يَبْكِي عَلَي ذَلِكَ النَّبِيِّ وَ هَذِهِ الْقَطَرَاتُ مِنْ بُكَائِهِ وَ لَهُ مِنَ الْجَانِبِ الْآخَرِ عَيْنٌ يَنْبُعُ مِنْ ذَلِكَ الْمَاءِ بِاللَّيْلِ وَ النَّهَارِ وَ لَا يُوصَلُ إِلَي تِلْكَ الْعَيْنِ‌</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دردهای چشم خوب است و هم برای خارش گوشه‌های چشم و رطوبت را خشک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کافور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داروهای چشم درد گرم است و مرّ زخمهای دیده را بر کند و سفیدیش را جلا دهد، و زبری پلکها را ببرد، و ماده‌ای که در چشم است بی‌سوزش آب کند، و بسا آب چشم را در آغاز نزول که رقیق است از میان ببرد</w:t>
      </w:r>
      <w:r>
        <w:rPr>
          <w:rFonts w:eastAsia="IRNazanin" w:cs="IRNazanin"/>
          <w:color w:val="111111"/>
          <w:sz w:val="28"/>
          <w:szCs w:val="28"/>
          <w:rtl w:val="true"/>
          <w:lang w:bidi="fa-IR"/>
        </w:rPr>
        <w:t>.</w:t>
      </w:r>
    </w:p>
    <w:p>
      <w:pPr>
        <w:pStyle w:val="Heading5"/>
        <w:numPr>
          <w:ilvl w:val="4"/>
          <w:numId w:val="1"/>
        </w:numPr>
        <w:rPr/>
      </w:pPr>
      <w:bookmarkStart w:id="1489" w:name="__RefHeading___Toc2247105_2616395394"/>
      <w:bookmarkStart w:id="1490" w:name="_Toc702"/>
      <w:bookmarkEnd w:id="1489"/>
      <w:r>
        <w:rPr>
          <w:rtl w:val="true"/>
        </w:rPr>
        <w:t xml:space="preserve">روایت </w:t>
      </w:r>
      <w:r>
        <w:rPr/>
        <w:t>21</w:t>
      </w:r>
      <w:bookmarkEnd w:id="149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جمیل بن صالح نقل شده است که به امام ششم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دختر بچه داریم که ستاره را چون سبو 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مانند خمره بیند گفتم چشمش ناتوان است، فرمود با صبر و مرّ و کافور اجزاء برابر سرمه‌اش بکش، و با آن سرمه‌اش کشیدیم و خوب بود برایش</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1" w:name="__RefHeading___Toc2247107_2616395394"/>
      <w:bookmarkStart w:id="1492" w:name="_Toc703"/>
      <w:bookmarkEnd w:id="1491"/>
      <w:r>
        <w:rPr>
          <w:rtl w:val="true"/>
        </w:rPr>
        <w:t>بیان</w:t>
      </w:r>
      <w:bookmarkEnd w:id="1492"/>
    </w:p>
    <w:p>
      <w:pPr>
        <w:pStyle w:val="BookText"/>
        <w:rPr/>
      </w:pPr>
      <w:r>
        <w:rPr>
          <w:rFonts w:ascii="IRNazanin" w:hAnsi="IRNazanin" w:eastAsia="IRNazanin"/>
          <w:color w:val="111111"/>
          <w:sz w:val="28"/>
          <w:sz w:val="28"/>
          <w:szCs w:val="28"/>
          <w:rtl w:val="true"/>
          <w:lang w:bidi="fa-IR"/>
        </w:rPr>
        <w:t>و تراه یعنی بعد از آن اگر معالجه نشد و یعنی اگر در آن حال او را دیدی</w:t>
      </w:r>
    </w:p>
    <w:p>
      <w:pPr>
        <w:pStyle w:val="Heading5"/>
        <w:numPr>
          <w:ilvl w:val="4"/>
          <w:numId w:val="1"/>
        </w:numPr>
        <w:rPr/>
      </w:pPr>
      <w:bookmarkStart w:id="1493" w:name="__RefHeading___Toc2247109_2616395394"/>
      <w:bookmarkStart w:id="1494" w:name="_Toc704"/>
      <w:bookmarkEnd w:id="1493"/>
      <w:r>
        <w:rPr>
          <w:rtl w:val="true"/>
        </w:rPr>
        <w:t xml:space="preserve">روایت </w:t>
      </w:r>
      <w:r>
        <w:rPr/>
        <w:t>22</w:t>
      </w:r>
      <w:bookmarkEnd w:id="149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نقل شده است که نزد منصور دوانقی بودم و بسته‌ای نزد او آوردند و آن را گشود و در آن نگاه کرد و چیزی از آن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می دانی این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آنور افریقا آوردند از طنجه یا طینه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باشد؟ گفت آنجا کوهی است که در سال چند قطره از آن چکد و خشک شود و برای سفیده چشم خوب است که بدان کشند و برود به خواست خدا عزّ و جلّ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شناسم و اگر خواهی به نامش و وصفش بتو خبر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نامش نپرسید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وصفش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کوهی است که یکی از پیغمبران بنی اسرائیل از قومش در آن گریخته بود و خدا را عبادت میکرد، و قومش او را دانستند و کشتند و آن کوه بر آن پیغمبر گریه کرد، و این قطره‌های اشک او است و در سوی دیگر آن کوه چشمه‌ای است که شبانه روز از آن آب جوشد، و دسترسی به آن چشمه نیست</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1495" w:name="pg13477_159926"/>
    </w:p>
    <w:p>
      <w:pPr>
        <w:pStyle w:val="Heading5"/>
        <w:numPr>
          <w:ilvl w:val="4"/>
          <w:numId w:val="1"/>
        </w:numPr>
        <w:rPr/>
      </w:pPr>
      <w:bookmarkStart w:id="1496" w:name="__RefHeading___Toc2247111_2616395394"/>
      <w:bookmarkStart w:id="1497" w:name="_Toc705"/>
      <w:bookmarkEnd w:id="1495"/>
      <w:bookmarkEnd w:id="1496"/>
      <w:r>
        <w:rPr>
          <w:rtl w:val="true"/>
        </w:rPr>
        <w:t>توضيح</w:t>
      </w:r>
      <w:bookmarkEnd w:id="1497"/>
    </w:p>
    <w:p>
      <w:pPr>
        <w:pStyle w:val="BookText"/>
        <w:rPr/>
      </w:pPr>
      <w:r>
        <w:rPr>
          <w:rFonts w:ascii="Amiri" w:hAnsi="Amiri" w:eastAsia="Amiri" w:cs="Amiri"/>
          <w:color w:val="111111"/>
          <w:sz w:val="28"/>
          <w:sz w:val="28"/>
          <w:szCs w:val="28"/>
          <w:rtl w:val="true"/>
          <w:lang w:bidi="ar-SA"/>
        </w:rPr>
        <w:t>قال الفيروزآبادي الإفريقية بلاد واسعة قبالة الأندلس و قال طنجة بلد بساحل بحر المغرب و قال الطينة بلد قرب دمياط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كأنه المعروف بالدهنج المنسوب إلي الأفرنج في بعض الكتب دهنج أنواع كثيرة الأخضر الشديد الخضرة و الموسي يحد عليه و علي لون ريش الطاوس و الكمد و نسبة الدهنج إلي النحاس كنسبة الزبرجد إلي الذهب و هو حجر يصفو الجو و ينكدر بكدورته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خواصه أنه إذا سقي إنسان من محكوكه يفعل فعل السم و إن سقي شارب السم نفعه و إن لدغ إنسان فمسح الموضع به سكن وجعه و يسحق بالخل و يطلي به القوابي فإنه يذهب بها و قيل ينفع من خفقان القلب و يدخل في أدوية العين يشد أعصابها و إذا طلي بحكاكته بياض البرص أزاله و إن علق علي إنسان تغلبه قوة الباه‌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8" w:name="__RefHeading___Toc2247113_2616395394"/>
      <w:bookmarkStart w:id="1499" w:name="_Toc706"/>
      <w:bookmarkEnd w:id="1498"/>
      <w:r>
        <w:rPr>
          <w:rtl w:val="true"/>
        </w:rPr>
        <w:t>«</w:t>
      </w:r>
      <w:r>
        <w:rPr/>
        <w:t>23</w:t>
      </w:r>
      <w:r>
        <w:rPr>
          <w:rtl w:val="true"/>
        </w:rPr>
        <w:t>»</w:t>
      </w:r>
      <w:bookmarkEnd w:id="1499"/>
    </w:p>
    <w:p>
      <w:pPr>
        <w:pStyle w:val="BookText"/>
        <w:rPr/>
      </w:pPr>
      <w:r>
        <w:rPr>
          <w:rFonts w:ascii="Amiri" w:hAnsi="Amiri" w:eastAsia="Amiri" w:cs="Amiri"/>
          <w:color w:val="111111"/>
          <w:sz w:val="28"/>
          <w:sz w:val="28"/>
          <w:szCs w:val="28"/>
          <w:rtl w:val="true"/>
          <w:lang w:bidi="ar-SA"/>
        </w:rPr>
        <w:t>الْكَافِي، عَنْ عَلِيِّ بْنِ إِبْرَاهِيمَ عَنْ أَبِيهِ عَنِ ابْنِ أَبِي عُمَيْرٍ عَنْ سُلَيْمٍ مَوْلَي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يَلْقَي مِنْ عَيْنَيْهِ أَذًي قَالَ فَكَتَبَ إِلَيْهِ أَبُو الْحَسَنِ عليه السلام ابْتِدَاءً مِنْ عِنْدِهِ مَا يَمْنَعُكَ مِنْ كُحْلِ أَبِي جَعْفَرٍ عليه السلام جُزْءُ كَافُورٍ رَبَاحِيٍّ وَ جُزْءُ صَبِرٍ أُسْقُوطْرِيٍّ يُدَقَّانِ جَمِيعاً وَ يُنْخَلَانِ بِحَرِيرَةٍ يُكْتَحَلُ مِنْهُ مِثْلَ مَا يُكْتَحَلُ مِنَ الْإِثْمِدِ الْكَحْلَةُ فِي الشَّهْرِ تَحْدُرُ كُلَّ دَاءٍ فِي الرَّأْسِ وَ تُخْرِجُهُ مِنَ الْبَدَنِ قَالَ وَ كَانَ يَكْتَحِلُ بِهِ فَمَا اشْتَكَي عَيْنَهُ حَتَّي مَاتَ‌</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0" w:name="__RefHeading___Toc2247115_2616395394"/>
      <w:bookmarkStart w:id="1501" w:name="_Toc707"/>
      <w:bookmarkEnd w:id="1500"/>
      <w:r>
        <w:rPr>
          <w:rtl w:val="true"/>
        </w:rPr>
        <w:t>بيان</w:t>
      </w:r>
      <w:bookmarkEnd w:id="1501"/>
    </w:p>
    <w:p>
      <w:pPr>
        <w:pStyle w:val="BookText"/>
        <w:rPr/>
      </w:pPr>
      <w:r>
        <w:rPr>
          <w:rFonts w:ascii="Amiri" w:hAnsi="Amiri" w:eastAsia="Amiri" w:cs="Amiri"/>
          <w:color w:val="111111"/>
          <w:sz w:val="28"/>
          <w:sz w:val="28"/>
          <w:szCs w:val="28"/>
          <w:rtl w:val="true"/>
          <w:lang w:bidi="ar-SA"/>
        </w:rPr>
        <w:t>قال في القاموس الرباحي جنس من الكافور و قول الجوهري الرباح دويبة يجلب منها الكافور خلف و أصلح في بعض النسخ و كتب بلد بدل</w:t>
      </w:r>
    </w:p>
    <w:p>
      <w:pPr>
        <w:pStyle w:val="Heading5"/>
        <w:numPr>
          <w:ilvl w:val="4"/>
          <w:numId w:val="1"/>
        </w:numPr>
        <w:rPr/>
      </w:pPr>
      <w:bookmarkStart w:id="1502" w:name="__RefHeading___Toc2247117_2616395394"/>
      <w:bookmarkStart w:id="1503" w:name="_Toc708"/>
      <w:bookmarkEnd w:id="1502"/>
      <w:r>
        <w:rPr>
          <w:rtl w:val="true"/>
        </w:rPr>
        <w:t>توضیح</w:t>
      </w:r>
      <w:bookmarkEnd w:id="1503"/>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افریقا بلاد پهناوری است برابر اندلس، طنجه شهری است در کناره دریای مغرب، طینه شهری است نزدیک دمیاط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همان است که به دهنج معروف است و به فرنگ منسوب است، دربرخی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دهنج چند نوع است، بسیار سبز که تیغ دلاکی را با آن تیز کنند، و به رنگ پر طاوس و کمد و نسبت آن به مس چون نسبت زبرجد است به طلا و آن سنگی است که بر اثر پاکی فضا پاک نماید و بر اثر تیرگی آن تیره نماید و از خواص عجیب آن این است که اگر سائیده‌اش به کسی نوشانند زهری است کشنده و اگر به زهر نوشنده دهند برایش خوب است، و اگر آدمی گزیده شود و جایش را با آن بمالند درد آرام گیرد، با سرکه‌اش بسایند و به کزاز و ترکیده تن بمالند آن را ببرد، گفته‌اند و برای تپش قلب خوب است و جزء داروهای چشم است و اعصابش را نیرو دهد، و چون سائیده‌اش را به برص بمالند دفع شود و اگر به آدمی آویزند نیروی باه بر او غلبه کند</w:t>
      </w:r>
      <w:r>
        <w:rPr>
          <w:rFonts w:eastAsia="IRNazanin" w:cs="IRNazanin"/>
          <w:color w:val="111111"/>
          <w:sz w:val="28"/>
          <w:szCs w:val="28"/>
          <w:rtl w:val="true"/>
          <w:lang w:bidi="fa-IR"/>
        </w:rPr>
        <w:t>.</w:t>
      </w:r>
    </w:p>
    <w:p>
      <w:pPr>
        <w:pStyle w:val="Heading5"/>
        <w:numPr>
          <w:ilvl w:val="4"/>
          <w:numId w:val="1"/>
        </w:numPr>
        <w:rPr/>
      </w:pPr>
      <w:bookmarkStart w:id="1504" w:name="__RefHeading___Toc2247119_2616395394"/>
      <w:bookmarkStart w:id="1505" w:name="_Toc709"/>
      <w:bookmarkEnd w:id="1504"/>
      <w:r>
        <w:rPr>
          <w:rtl w:val="true"/>
        </w:rPr>
        <w:t xml:space="preserve">روایت </w:t>
      </w:r>
      <w:r>
        <w:rPr/>
        <w:t>23</w:t>
      </w:r>
      <w:bookmarkEnd w:id="150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سلیم مولا علی بن یقطین که از چشمش آزار می کشید و ابو الحسن علیه السّلام از پیش خود به او نوشت، تو را چه مانعی است از سرمه ابی جعفر علیه السّلام جزئی از کافور رباحی و جزئی از صبر اسقوطری برابر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نرم کوبیده شوند و از حریر بگذرند و با آن مانند اثمد سرمه کشند یک بارش در یک ماه هر دردی را از سر فرو کشد و از تن برآورد، گفت با آن سرمه کشید و تا مرد از چشمش ننالید</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6" w:name="__RefHeading___Toc2247121_2616395394"/>
      <w:bookmarkStart w:id="1507" w:name="_Toc710"/>
      <w:bookmarkEnd w:id="1506"/>
      <w:r>
        <w:rPr>
          <w:rtl w:val="true"/>
        </w:rPr>
        <w:t>بیان</w:t>
      </w:r>
      <w:bookmarkEnd w:id="150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قاموس است که رباحی یک نوع کافور است، و قول جوهری که رباح جانورکی است و کافور از آن کشند خلاف است و کسی که نسخه را اصلاح کرده و بجای </w:t>
      </w:r>
      <w:bookmarkStart w:id="1508" w:name="pg13477_159927"/>
    </w:p>
    <w:p>
      <w:pPr>
        <w:pStyle w:val="BookText"/>
        <w:rPr/>
      </w:pPr>
      <w:bookmarkEnd w:id="1508"/>
      <w:r>
        <w:rPr>
          <w:rFonts w:ascii="Amiri" w:hAnsi="Amiri" w:eastAsia="Amiri" w:cs="Amiri"/>
          <w:color w:val="111111"/>
          <w:sz w:val="28"/>
          <w:sz w:val="28"/>
          <w:szCs w:val="28"/>
          <w:rtl w:val="true"/>
          <w:lang w:bidi="ar-SA"/>
        </w:rPr>
        <w:t>دويبة و كلاهما غلط لأن الكافور صمغ شجر يكون داخل الخشب و يتخشخش فيه إذا حرك فينشر و يستخرج و قال أسقطري جزيرة ببحر الهند علي يسار الجائي من بلاد الزنج و العامة تقول سقوطرة يجلب منها الصبر و دم الأخوين و قال الإثمد بالكسر حجر الكحل</w:t>
      </w:r>
      <w:r>
        <w:rPr>
          <w:rFonts w:eastAsia="Amiri" w:cs="Amiri" w:ascii="Amiri" w:hAnsi="Amiri"/>
          <w:color w:val="111111"/>
          <w:sz w:val="28"/>
          <w:szCs w:val="28"/>
          <w:rtl w:val="true"/>
          <w:lang w:bidi="ar-SA"/>
        </w:rPr>
        <w:t>.</w:t>
      </w:r>
    </w:p>
    <w:p>
      <w:pPr>
        <w:pStyle w:val="Heading5"/>
        <w:numPr>
          <w:ilvl w:val="4"/>
          <w:numId w:val="1"/>
        </w:numPr>
        <w:rPr/>
      </w:pPr>
      <w:bookmarkStart w:id="1509" w:name="__RefHeading___Toc2247123_2616395394"/>
      <w:bookmarkStart w:id="1510" w:name="_Toc711"/>
      <w:bookmarkEnd w:id="1509"/>
      <w:r>
        <w:rPr>
          <w:rtl w:val="true"/>
        </w:rPr>
        <w:t>أقول</w:t>
      </w:r>
      <w:bookmarkEnd w:id="1510"/>
    </w:p>
    <w:p>
      <w:pPr>
        <w:pStyle w:val="BookText"/>
        <w:rPr/>
      </w:pPr>
      <w:r>
        <w:rPr>
          <w:rFonts w:ascii="Amiri" w:hAnsi="Amiri" w:eastAsia="Amiri" w:cs="Amiri"/>
          <w:color w:val="111111"/>
          <w:sz w:val="28"/>
          <w:sz w:val="28"/>
          <w:szCs w:val="28"/>
          <w:rtl w:val="true"/>
          <w:lang w:bidi="ar-SA"/>
        </w:rPr>
        <w:t>و زعم الأطباء أن الكافور أصناف قيصوري و رباحي و الأزاد و الأسفرك الأزرق و أجوده القيصوري ثم الرباحي الأبيض الكبار و قالوا الصبر أجوده السقوطري و قلب السين بالصاد للتعريب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 ابن أبي عمير و كان يكتحل أي سليم</w:t>
      </w:r>
      <w:r>
        <w:rPr>
          <w:rFonts w:eastAsia="Amiri" w:cs="Amiri" w:ascii="Amiri" w:hAnsi="Amiri"/>
          <w:color w:val="111111"/>
          <w:sz w:val="28"/>
          <w:szCs w:val="28"/>
          <w:rtl w:val="true"/>
          <w:lang w:bidi="ar-SA"/>
        </w:rPr>
        <w:t>.</w:t>
      </w:r>
    </w:p>
    <w:p>
      <w:pPr>
        <w:pStyle w:val="Heading5"/>
        <w:numPr>
          <w:ilvl w:val="4"/>
          <w:numId w:val="1"/>
        </w:numPr>
        <w:rPr/>
      </w:pPr>
      <w:bookmarkStart w:id="1511" w:name="__RefHeading___Toc2247125_2616395394"/>
      <w:bookmarkStart w:id="1512" w:name="_Toc712"/>
      <w:bookmarkEnd w:id="1511"/>
      <w:r>
        <w:rPr>
          <w:rtl w:val="true"/>
        </w:rPr>
        <w:t>«</w:t>
      </w:r>
      <w:r>
        <w:rPr/>
        <w:t>24</w:t>
      </w:r>
      <w:r>
        <w:rPr>
          <w:rtl w:val="true"/>
        </w:rPr>
        <w:t>»</w:t>
      </w:r>
      <w:bookmarkEnd w:id="1512"/>
    </w:p>
    <w:p>
      <w:pPr>
        <w:pStyle w:val="BookText"/>
        <w:rPr/>
      </w:pPr>
      <w:r>
        <w:rPr>
          <w:rFonts w:ascii="Amiri" w:hAnsi="Amiri" w:eastAsia="Amiri" w:cs="Amiri"/>
          <w:color w:val="111111"/>
          <w:sz w:val="28"/>
          <w:sz w:val="28"/>
          <w:szCs w:val="28"/>
          <w:rtl w:val="true"/>
          <w:lang w:bidi="ar-SA"/>
        </w:rPr>
        <w:t>دَعَوَاتُ الرَّاوَنْدِيِّ،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عِنْدَ النَّوْمِ أَمَانٌ مِنَ الْمَاءِ وَ قَالَ إِنَّ الرَّجُلَ إِذَا صَامَ زَالَتْ عَيْنَاهُ وَ بَقِيَ مَكَانُهُمَا فَإِذَا أَفْطَرَ عَادَتَا إِلَي مَكَانِهِمَا</w:t>
      </w:r>
      <w:r>
        <w:rPr>
          <w:rFonts w:eastAsia="Amiri" w:cs="Amiri" w:ascii="Amiri" w:hAnsi="Amiri"/>
          <w:color w:val="111111"/>
          <w:sz w:val="28"/>
          <w:szCs w:val="28"/>
          <w:rtl w:val="true"/>
          <w:lang w:bidi="ar-SA"/>
        </w:rPr>
        <w:t>.</w:t>
      </w:r>
    </w:p>
    <w:p>
      <w:pPr>
        <w:pStyle w:val="Heading5"/>
        <w:numPr>
          <w:ilvl w:val="4"/>
          <w:numId w:val="1"/>
        </w:numPr>
        <w:rPr/>
      </w:pPr>
      <w:bookmarkStart w:id="1513" w:name="__RefHeading___Toc2247127_2616395394"/>
      <w:bookmarkStart w:id="1514" w:name="_Toc713"/>
      <w:bookmarkEnd w:id="1513"/>
      <w:r>
        <w:rPr>
          <w:rtl w:val="true"/>
        </w:rPr>
        <w:t>بيان</w:t>
      </w:r>
      <w:bookmarkEnd w:id="1514"/>
    </w:p>
    <w:p>
      <w:pPr>
        <w:pStyle w:val="BookText"/>
        <w:rPr/>
      </w:pPr>
      <w:r>
        <w:rPr>
          <w:rFonts w:ascii="Amiri" w:hAnsi="Amiri" w:eastAsia="Amiri" w:cs="Amiri"/>
          <w:color w:val="111111"/>
          <w:sz w:val="28"/>
          <w:sz w:val="28"/>
          <w:szCs w:val="28"/>
          <w:rtl w:val="true"/>
          <w:lang w:bidi="ar-SA"/>
        </w:rPr>
        <w:t>لعل الغرض أن الصوم مما يضعف البصر في أثنائه لكن لا يضرّ بأصل النور بل يعود عند الإفطار</w:t>
      </w:r>
      <w:r>
        <w:rPr>
          <w:rFonts w:eastAsia="Amiri" w:cs="Amiri" w:ascii="Amiri" w:hAnsi="Amiri"/>
          <w:color w:val="111111"/>
          <w:sz w:val="28"/>
          <w:szCs w:val="28"/>
          <w:rtl w:val="true"/>
          <w:lang w:bidi="ar-SA"/>
        </w:rPr>
        <w:t>.</w:t>
      </w:r>
    </w:p>
    <w:p>
      <w:pPr>
        <w:pStyle w:val="Heading5"/>
        <w:numPr>
          <w:ilvl w:val="4"/>
          <w:numId w:val="1"/>
        </w:numPr>
        <w:rPr/>
      </w:pPr>
      <w:bookmarkStart w:id="1515" w:name="__RefHeading___Toc2247129_2616395394"/>
      <w:bookmarkStart w:id="1516" w:name="_Toc714"/>
      <w:bookmarkEnd w:id="1515"/>
      <w:r>
        <w:rPr>
          <w:rtl w:val="true"/>
        </w:rPr>
        <w:t>«</w:t>
      </w:r>
      <w:r>
        <w:rPr/>
        <w:t>125</w:t>
      </w:r>
      <w:r>
        <w:rPr>
          <w:rtl w:val="true"/>
        </w:rPr>
        <w:t>»</w:t>
      </w:r>
      <w:bookmarkEnd w:id="1516"/>
    </w:p>
    <w:p>
      <w:pPr>
        <w:pStyle w:val="BookText"/>
        <w:rPr/>
      </w:pPr>
      <w:r>
        <w:rPr>
          <w:rFonts w:ascii="Amiri" w:hAnsi="Amiri" w:eastAsia="Amiri" w:cs="Amiri"/>
          <w:color w:val="111111"/>
          <w:sz w:val="28"/>
          <w:sz w:val="28"/>
          <w:szCs w:val="28"/>
          <w:rtl w:val="true"/>
          <w:lang w:bidi="ar-SA"/>
        </w:rPr>
        <w:t>الدَّعَائِمُ،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أَنْ يَحْتَمِيَ الْمَرِيضُ إِلَّا مِنَ التَّمْرِ فِي الرَّمَدِ فَإِنَّهُ نَظَرَ إِلَي سَلْمَانَ يَأْكُلُ تَمْراً وَ هُوَ رَمِدٌ فَقَالَ يَا سَلْمَانُ أَ تَأْكُلُ التَّمْرَ وَ أَنْتَ رَمِدٌ إِنْ لَمْ يَكُنْ بُدٌّ فَكُلْ بِضِرْسِكَ الْيُمْنَي إِنْ رَمِدْتَ بِعَيْنِكَ الْيُسْرَي وَ بِضِرْسِكَ الْيُسْرَي إِنْ رَمِدْتَ بِعَيْنِكَ الْيُمْنَي</w:t>
      </w:r>
      <w:r>
        <w:rPr>
          <w:rFonts w:eastAsia="Amiri" w:cs="Amiri" w:ascii="Amiri" w:hAnsi="Amiri"/>
          <w:color w:val="111111"/>
          <w:sz w:val="28"/>
          <w:szCs w:val="28"/>
          <w:rtl w:val="true"/>
          <w:lang w:bidi="ar-SA"/>
        </w:rPr>
        <w:t>.</w:t>
      </w:r>
    </w:p>
    <w:p>
      <w:pPr>
        <w:pStyle w:val="Heading5"/>
        <w:numPr>
          <w:ilvl w:val="4"/>
          <w:numId w:val="1"/>
        </w:numPr>
        <w:rPr/>
      </w:pPr>
      <w:bookmarkStart w:id="1517" w:name="__RefHeading___Toc2247131_2616395394"/>
      <w:bookmarkStart w:id="1518" w:name="_Toc715"/>
      <w:bookmarkEnd w:id="1517"/>
      <w:r>
        <w:rPr>
          <w:rtl w:val="true"/>
        </w:rPr>
        <w:t>«</w:t>
      </w:r>
      <w:r>
        <w:rPr/>
        <w:t>26</w:t>
      </w:r>
      <w:r>
        <w:rPr>
          <w:rtl w:val="true"/>
        </w:rPr>
        <w:t>»</w:t>
      </w:r>
      <w:bookmarkEnd w:id="1518"/>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أَنْ يُكْتَحَلَ إِلَّا وَتْراً وَ أَمَرَ بِالْكُحْلِ عِنْدَ النَّوْمِ وَ أَمَرَ بِالاكْتِحَالِ بِالْإِثْمِدِ وَ قَالَ عَلَيْكُمْ بِهِ فَإِنَّهُ مَذْهَبَةٌ لِلْقَذَي مَصْفَاةٌ لِلْبَصَرِ</w:t>
      </w:r>
      <w:r>
        <w:rPr>
          <w:rFonts w:eastAsia="Amiri" w:cs="Amiri" w:ascii="Amiri" w:hAnsi="Amiri"/>
          <w:color w:val="111111"/>
          <w:sz w:val="28"/>
          <w:szCs w:val="28"/>
          <w:rtl w:val="true"/>
          <w:lang w:bidi="ar-SA"/>
        </w:rPr>
        <w:t>.</w:t>
      </w:r>
    </w:p>
    <w:p>
      <w:pPr>
        <w:pStyle w:val="Heading5"/>
        <w:numPr>
          <w:ilvl w:val="4"/>
          <w:numId w:val="1"/>
        </w:numPr>
        <w:rPr/>
      </w:pPr>
      <w:bookmarkStart w:id="1519" w:name="__RefHeading___Toc2247133_2616395394"/>
      <w:bookmarkStart w:id="1520" w:name="_Toc716"/>
      <w:bookmarkEnd w:id="1519"/>
      <w:r>
        <w:rPr>
          <w:rtl w:val="true"/>
        </w:rPr>
        <w:t>«</w:t>
      </w:r>
      <w:r>
        <w:rPr/>
        <w:t>27</w:t>
      </w:r>
      <w:r>
        <w:rPr>
          <w:rtl w:val="true"/>
        </w:rPr>
        <w:t>»</w:t>
      </w:r>
      <w:bookmarkEnd w:id="1520"/>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الْمَنِّ وَ مَاؤُهَا شِفَاءٌ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ذَلِكَ أَنْ يَأْخُذَ كَمْأَةً فَيَغْسِلَهَا حَتَّي يُنَقِّيَهَا ثُمَّ يَعْصِرَهَا بِخِرْقَةٍ وَ يَأْخُذَ مَاءَهَا فَيَرْفَعَهُ عَلَي النَّارِ حَتَّي يَنْعَقِدَ ثُمَّ يُلْقِيَ فِيهِ قِيرَاطاً مِنْ مِسْكٍ ثُمَّ يَجْعَلَ ذَلِكَ فِي قَارُورَةٍ وَ يَكْتَحِلَ مِنْهُ مِنْ أَوْجَاعِ الْعَيْنِ كُلِّهَا فَإِذَا جَفَّ فَاسْحَقْهُ بِمَاءِ السَّمَاءِ أَوْ غَيْرِهِ ثُمَّ اكْتَحِلْ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دویبه بلد نهاده</w:t>
      </w:r>
    </w:p>
    <w:p>
      <w:pPr>
        <w:pStyle w:val="BookText"/>
        <w:rPr/>
      </w:pPr>
      <w:r>
        <w:rPr>
          <w:rFonts w:ascii="IRNazanin" w:hAnsi="IRNazanin" w:eastAsia="IRNazanin"/>
          <w:color w:val="111111"/>
          <w:sz w:val="28"/>
          <w:sz w:val="28"/>
          <w:szCs w:val="28"/>
          <w:rtl w:val="true"/>
          <w:lang w:bidi="fa-IR"/>
        </w:rPr>
        <w:t>هر دو غلط است، زیرا کافور صمغ درختی است درون چوب آن که چون بجنبد خش خش کند و آن را بشکافند و از آنش برآورند،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اسقوطر جزیره‌ای است در دریای هند در چپ کسی که از بلاد زنج آید، و عامه آن را سقوطره خوانند و از آن صبر و خون دو برادران آورند، اثمد سنگ سرمه است</w:t>
      </w:r>
      <w:r>
        <w:rPr>
          <w:rFonts w:eastAsia="IRNazanin" w:cs="IRNazanin"/>
          <w:color w:val="111111"/>
          <w:sz w:val="28"/>
          <w:szCs w:val="28"/>
          <w:rtl w:val="true"/>
          <w:lang w:bidi="fa-IR"/>
        </w:rPr>
        <w:t>.</w:t>
      </w:r>
    </w:p>
    <w:p>
      <w:pPr>
        <w:pStyle w:val="Heading5"/>
        <w:numPr>
          <w:ilvl w:val="4"/>
          <w:numId w:val="1"/>
        </w:numPr>
        <w:rPr/>
      </w:pPr>
      <w:bookmarkStart w:id="1521" w:name="__RefHeading___Toc2247135_2616395394"/>
      <w:bookmarkStart w:id="1522" w:name="_Toc717"/>
      <w:bookmarkEnd w:id="1521"/>
      <w:r>
        <w:rPr>
          <w:rtl w:val="true"/>
        </w:rPr>
        <w:t>من گویم</w:t>
      </w:r>
      <w:bookmarkEnd w:id="1522"/>
    </w:p>
    <w:p>
      <w:pPr>
        <w:pStyle w:val="BookText"/>
        <w:rPr/>
      </w:pPr>
      <w:r>
        <w:rPr>
          <w:rFonts w:ascii="IRNazanin" w:hAnsi="IRNazanin" w:eastAsia="IRNazanin"/>
          <w:color w:val="111111"/>
          <w:sz w:val="28"/>
          <w:sz w:val="28"/>
          <w:szCs w:val="28"/>
          <w:rtl w:val="true"/>
          <w:lang w:bidi="fa-IR"/>
        </w:rPr>
        <w:t xml:space="preserve">پزشکان پندارند صبر چند صنف است، قیصوری، رباحی، آزاد اسفرک سبز و بهترش قیصوری است و پس از آن رباحی سفید درشت و بهترین صبر، سقوطری است </w:t>
      </w:r>
      <w:r>
        <w:rPr>
          <w:rFonts w:eastAsia="IRNazanin" w:cs="IRNazanin"/>
          <w:color w:val="111111"/>
          <w:sz w:val="28"/>
          <w:szCs w:val="28"/>
          <w:rtl w:val="true"/>
          <w:lang w:bidi="fa-IR"/>
        </w:rPr>
        <w:t>.</w:t>
      </w:r>
    </w:p>
    <w:p>
      <w:pPr>
        <w:pStyle w:val="Heading5"/>
        <w:numPr>
          <w:ilvl w:val="4"/>
          <w:numId w:val="1"/>
        </w:numPr>
        <w:rPr/>
      </w:pPr>
      <w:bookmarkStart w:id="1523" w:name="__RefHeading___Toc2247137_2616395394"/>
      <w:bookmarkStart w:id="1524" w:name="_Toc718"/>
      <w:bookmarkEnd w:id="1523"/>
      <w:r>
        <w:rPr>
          <w:rtl w:val="true"/>
        </w:rPr>
        <w:t xml:space="preserve">روایت </w:t>
      </w:r>
      <w:r>
        <w:rPr/>
        <w:t>24</w:t>
      </w:r>
      <w:bookmarkEnd w:id="1524"/>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سرمه‌کشیدن هنگام خواب امان از آب آوردن چشم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روزه دارد دو چشمش بروند و جایشان بماند و چون افطار کند به جای خود برگردند</w:t>
      </w:r>
      <w:r>
        <w:rPr>
          <w:rFonts w:eastAsia="IRNazanin" w:cs="IRNazanin"/>
          <w:color w:val="111111"/>
          <w:sz w:val="28"/>
          <w:szCs w:val="28"/>
          <w:rtl w:val="true"/>
          <w:lang w:bidi="fa-IR"/>
        </w:rPr>
        <w:t>.</w:t>
      </w:r>
    </w:p>
    <w:p>
      <w:pPr>
        <w:pStyle w:val="Heading5"/>
        <w:numPr>
          <w:ilvl w:val="4"/>
          <w:numId w:val="1"/>
        </w:numPr>
        <w:rPr/>
      </w:pPr>
      <w:bookmarkStart w:id="1525" w:name="__RefHeading___Toc2247139_2616395394"/>
      <w:bookmarkStart w:id="1526" w:name="_Toc719"/>
      <w:bookmarkEnd w:id="1525"/>
      <w:r>
        <w:rPr>
          <w:rtl w:val="true"/>
        </w:rPr>
        <w:t>بیان</w:t>
      </w:r>
      <w:bookmarkEnd w:id="1526"/>
    </w:p>
    <w:p>
      <w:pPr>
        <w:pStyle w:val="BookText"/>
        <w:rPr/>
      </w:pPr>
      <w:r>
        <w:rPr>
          <w:rFonts w:ascii="IRNazanin" w:hAnsi="IRNazanin" w:eastAsia="IRNazanin"/>
          <w:color w:val="111111"/>
          <w:sz w:val="28"/>
          <w:sz w:val="28"/>
          <w:szCs w:val="28"/>
          <w:rtl w:val="true"/>
          <w:lang w:bidi="fa-IR"/>
        </w:rPr>
        <w:t>بسا مقصود این است که روزه چشم را ناتوان کند ولی به دید او زیان نرساند و با افطار برگردد</w:t>
      </w:r>
      <w:r>
        <w:rPr>
          <w:rFonts w:eastAsia="IRNazanin" w:cs="IRNazanin"/>
          <w:color w:val="111111"/>
          <w:sz w:val="28"/>
          <w:szCs w:val="28"/>
          <w:rtl w:val="true"/>
          <w:lang w:bidi="fa-IR"/>
        </w:rPr>
        <w:t>.</w:t>
      </w:r>
    </w:p>
    <w:p>
      <w:pPr>
        <w:pStyle w:val="Heading5"/>
        <w:numPr>
          <w:ilvl w:val="4"/>
          <w:numId w:val="1"/>
        </w:numPr>
        <w:rPr/>
      </w:pPr>
      <w:bookmarkStart w:id="1527" w:name="__RefHeading___Toc2247141_2616395394"/>
      <w:bookmarkStart w:id="1528" w:name="_Toc720"/>
      <w:bookmarkEnd w:id="1527"/>
      <w:r>
        <w:rPr>
          <w:rtl w:val="true"/>
        </w:rPr>
        <w:t xml:space="preserve">روایت </w:t>
      </w:r>
      <w:r>
        <w:rPr/>
        <w:t>25</w:t>
      </w:r>
      <w:bookmarkEnd w:id="1528"/>
    </w:p>
    <w:p>
      <w:pPr>
        <w:pStyle w:val="BookText"/>
        <w:rPr/>
      </w:pP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شده است که نهی کرد از پرهیز دادن بیمار مگر از خرما برای چشم درد که به سلمان نگریست در حالی که چشم درد داشت و خرما می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با چشم درد خرما می خوری؟ اگر ناچاری با دندان راستت بخور اگر چشم چپت درد دارد و با دندان چپت اگر چشم راستت درد دارد</w:t>
      </w:r>
      <w:r>
        <w:rPr>
          <w:rFonts w:eastAsia="IRNazanin" w:cs="IRNazanin"/>
          <w:color w:val="111111"/>
          <w:sz w:val="28"/>
          <w:szCs w:val="28"/>
          <w:rtl w:val="true"/>
          <w:lang w:bidi="fa-IR"/>
        </w:rPr>
        <w:t>.</w:t>
      </w:r>
    </w:p>
    <w:p>
      <w:pPr>
        <w:pStyle w:val="Heading5"/>
        <w:numPr>
          <w:ilvl w:val="4"/>
          <w:numId w:val="1"/>
        </w:numPr>
        <w:rPr/>
      </w:pPr>
      <w:bookmarkStart w:id="1529" w:name="__RefHeading___Toc2247143_2616395394"/>
      <w:bookmarkStart w:id="1530" w:name="_Toc721"/>
      <w:bookmarkEnd w:id="1529"/>
      <w:r>
        <w:rPr>
          <w:rtl w:val="true"/>
        </w:rPr>
        <w:t xml:space="preserve">روایت </w:t>
      </w:r>
      <w:r>
        <w:rPr/>
        <w:t>24</w:t>
      </w:r>
      <w:bookmarkEnd w:id="1530"/>
    </w:p>
    <w:p>
      <w:pPr>
        <w:pStyle w:val="BookText"/>
        <w:rPr/>
      </w:pPr>
      <w:r>
        <w:rPr>
          <w:rFonts w:ascii="IRNazanin" w:hAnsi="IRNazanin" w:eastAsia="IRNazanin"/>
          <w:color w:val="111111"/>
          <w:sz w:val="28"/>
          <w:sz w:val="28"/>
          <w:szCs w:val="28"/>
          <w:rtl w:val="true"/>
          <w:lang w:bidi="fa-IR"/>
        </w:rPr>
        <w:t>و از ایشان صلی اللَّه علیه و آله و سلم نقل است که نهی کرد از سرمه‌کشیدن جز به شماره طاق، و فرمان داد به سرمه هنگام خوابیدن، و به سرمه کشیدن از سنگ سرمه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باشید که خاشاک را ببرد و دیده را پاک کند</w:t>
      </w:r>
      <w:r>
        <w:rPr>
          <w:rFonts w:eastAsia="IRNazanin" w:cs="IRNazanin"/>
          <w:color w:val="111111"/>
          <w:sz w:val="28"/>
          <w:szCs w:val="28"/>
          <w:rtl w:val="true"/>
          <w:lang w:bidi="fa-IR"/>
        </w:rPr>
        <w:t>.</w:t>
      </w:r>
    </w:p>
    <w:p>
      <w:pPr>
        <w:pStyle w:val="Heading5"/>
        <w:numPr>
          <w:ilvl w:val="4"/>
          <w:numId w:val="1"/>
        </w:numPr>
        <w:rPr/>
      </w:pPr>
      <w:bookmarkStart w:id="1531" w:name="__RefHeading___Toc2247145_2616395394"/>
      <w:bookmarkStart w:id="1532" w:name="_Toc722"/>
      <w:bookmarkEnd w:id="1531"/>
      <w:r>
        <w:rPr>
          <w:rtl w:val="true"/>
        </w:rPr>
        <w:t xml:space="preserve">روایت </w:t>
      </w:r>
      <w:r>
        <w:rPr/>
        <w:t>27</w:t>
      </w:r>
      <w:bookmarkEnd w:id="1532"/>
    </w:p>
    <w:p>
      <w:pPr>
        <w:pStyle w:val="BookText"/>
        <w:rPr/>
      </w:pPr>
      <w:r>
        <w:rPr>
          <w:rFonts w:ascii="IRNazanin" w:hAnsi="IRNazanin" w:eastAsia="IRNazanin"/>
          <w:color w:val="111111"/>
          <w:sz w:val="28"/>
          <w:sz w:val="28"/>
          <w:szCs w:val="28"/>
          <w:rtl w:val="true"/>
          <w:lang w:bidi="fa-IR"/>
        </w:rPr>
        <w:t>و از علی علیه السّلام نقل است که کما از منّ است و آبش درمان چشم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علی بن 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کما را بگیرد و بشوید تا پاک شود و آن را در پارچه‌ای بفشارد و آبش را بگیرد، و بجوشاند تا بر آتش بسته شود، و قیراطی مشک در آن اندازد، و در شیشه‌ای نهد و از آن به چشم کشد برای هر درد چشم و چون خشک شود با آب باران یا جز آن آن را بساید و به چشم </w:t>
      </w:r>
      <w:bookmarkStart w:id="1533" w:name="pg13477_159928"/>
    </w:p>
    <w:p>
      <w:pPr>
        <w:pStyle w:val="Heading5"/>
        <w:numPr>
          <w:ilvl w:val="4"/>
          <w:numId w:val="1"/>
        </w:numPr>
        <w:rPr/>
      </w:pPr>
      <w:bookmarkStart w:id="1534" w:name="__RefHeading___Toc2247147_2616395394"/>
      <w:bookmarkStart w:id="1535" w:name="_Toc723"/>
      <w:bookmarkEnd w:id="1533"/>
      <w:bookmarkEnd w:id="1534"/>
      <w:r>
        <w:rPr>
          <w:rtl w:val="true"/>
        </w:rPr>
        <w:t>«</w:t>
      </w:r>
      <w:r>
        <w:rPr/>
        <w:t>28</w:t>
      </w:r>
      <w:r>
        <w:rPr>
          <w:rtl w:val="true"/>
        </w:rPr>
        <w:t>»</w:t>
      </w:r>
      <w:bookmarkEnd w:id="1535"/>
    </w:p>
    <w:p>
      <w:pPr>
        <w:pStyle w:val="BookText"/>
        <w:rPr/>
      </w:pPr>
      <w:r>
        <w:rPr>
          <w:rFonts w:ascii="Amiri" w:hAnsi="Amiri" w:eastAsia="Amiri" w:cs="Amiri"/>
          <w:color w:val="111111"/>
          <w:sz w:val="28"/>
          <w:sz w:val="28"/>
          <w:szCs w:val="28"/>
          <w:rtl w:val="true"/>
          <w:lang w:bidi="ar-SA"/>
        </w:rPr>
        <w:t>الْمَحَاسِنُ، عَنْ مُحَمَّدِ بْنِ عَلِيٍّ عَنْ مُحَمَّدِ بْنِ الْفُضَيْلِ عَنْ عَبْدِ الرَّحْمَنِ بْنِ زَيْدِ بْنِ أَسْلَمَ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الْمَنِّ وَ الْمَنُّ مِنَ الْجَنَّةِ وَ مَاؤُهَا شِفَاءٌ لِلْعَيْنِ‌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عدة من أصحابنا عن أحمد بن أبي عبد الله عن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أبيه عن محمد بن سنان عن يونس بن ظبيان عن جابر الجعفي عن الباقر عن أبيه عن جده عليهم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01"/>
      </w:r>
    </w:p>
    <w:p>
      <w:pPr>
        <w:pStyle w:val="Heading5"/>
        <w:numPr>
          <w:ilvl w:val="4"/>
          <w:numId w:val="1"/>
        </w:numPr>
        <w:rPr/>
      </w:pPr>
      <w:bookmarkStart w:id="1536" w:name="__RefHeading___Toc2247149_2616395394"/>
      <w:bookmarkStart w:id="1537" w:name="_Toc724"/>
      <w:bookmarkEnd w:id="1536"/>
      <w:r>
        <w:rPr>
          <w:rtl w:val="true"/>
        </w:rPr>
        <w:t>بيان</w:t>
      </w:r>
      <w:bookmarkEnd w:id="1537"/>
    </w:p>
    <w:p>
      <w:pPr>
        <w:pStyle w:val="BookText"/>
        <w:rPr/>
      </w:pPr>
      <w:r>
        <w:rPr>
          <w:rFonts w:ascii="Amiri" w:hAnsi="Amiri" w:eastAsia="Amiri" w:cs="Amiri"/>
          <w:color w:val="111111"/>
          <w:sz w:val="28"/>
          <w:sz w:val="28"/>
          <w:szCs w:val="28"/>
          <w:rtl w:val="true"/>
          <w:lang w:bidi="ar-SA"/>
        </w:rPr>
        <w:t>مضمون هذا الخبر مروي في روايات العامة من صحاحهم و غيرها بأسانيد فَمِنْهَا مَا رَوَوْهُ عَنْ سَعِيدِ بْنِ زَيْدٍ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الْمَنِّ وَ مَاؤُهَا شِفَاءُ الْعَيْنِ وَ فِي بَعْضِهَا الْكَمْأَةُ مِنَ الْمَنِّ الَّذِي أَنْزَلَ اللَّهُ عَلَي بَنِي إِسْرَائِيلَ وَ مَاؤُهَا شِفَاءٌ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عَلَي عَهْدِ رَسُولِ اللَّهِ صلي الله عليه و آله أَنَّ الْكَمْأَةَ جُدَرِيُّ الْأَرْضِ فَنَمَي الْحَدِيثَ إِلَي رَسُولِ اللَّهِ صلي الله عليه و آله فَقَالَ الْكَمْأَةُ مِنَ الْمَنِّ وَ مَاؤُهَا شِفَاءٌ لِلْعَيْنِ وَ الْعَجْوَةُ مِنَ الْجَنَّةِ وَ هُوَ شِفَاءٌ مِنَ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قال أخذت ثلاثة أكماء أو خمسا أو سبعا فعصرتهن فجعلت ماءهن في قارورة كحلت به جارية لي فبرأت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 قوله صلي الله عليه و آله من المن أي هي مما منّ الله به علي عباده و قيل شبهها بالمن و هو العسل الحلو الذي ينزل من السماء عفوا بلا علاج و كذلك الكمأة لا مئونة فيها ببذر و لا سقي و قال الكمأة واحدها كموء علي غير قياس و هي من النوادر فإن القياس العكس</w:t>
      </w:r>
      <w:r>
        <w:rPr>
          <w:rFonts w:eastAsia="Amiri" w:cs="Amiri" w:ascii="Amiri" w:hAnsi="Amiri"/>
          <w:color w:val="111111"/>
          <w:sz w:val="28"/>
          <w:szCs w:val="28"/>
          <w:rtl w:val="true"/>
          <w:lang w:bidi="ar-SA"/>
        </w:rPr>
        <w:t>.</w:t>
      </w:r>
    </w:p>
    <w:p>
      <w:pPr>
        <w:pStyle w:val="Heading5"/>
        <w:numPr>
          <w:ilvl w:val="4"/>
          <w:numId w:val="1"/>
        </w:numPr>
        <w:rPr/>
      </w:pPr>
      <w:bookmarkStart w:id="1538" w:name="__RefHeading___Toc2247151_2616395394"/>
      <w:bookmarkStart w:id="1539" w:name="_Toc725"/>
      <w:bookmarkEnd w:id="1538"/>
      <w:r>
        <w:rPr>
          <w:rtl w:val="true"/>
        </w:rPr>
        <w:t xml:space="preserve">روایت </w:t>
      </w:r>
      <w:r>
        <w:rPr/>
        <w:t>28</w:t>
      </w:r>
      <w:bookmarkEnd w:id="153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پیغمبر صلی الله علیه و آله و سلم روایت شده است کما از منّ است و من از بهشت است و آبش درمان چشم است</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سندی مانند آن روایت شده است</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 نیز مانند آن روایت شده است</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0" w:name="__RefHeading___Toc2247153_2616395394"/>
      <w:bookmarkStart w:id="1541" w:name="_Toc726"/>
      <w:bookmarkEnd w:id="1540"/>
      <w:r>
        <w:rPr>
          <w:rtl w:val="true"/>
        </w:rPr>
        <w:t>بیان</w:t>
      </w:r>
      <w:bookmarkEnd w:id="1541"/>
    </w:p>
    <w:p>
      <w:pPr>
        <w:pStyle w:val="BookText"/>
        <w:rPr/>
      </w:pPr>
      <w:r>
        <w:rPr>
          <w:rFonts w:ascii="IRNazanin" w:hAnsi="IRNazanin" w:eastAsia="IRNazanin"/>
          <w:color w:val="111111"/>
          <w:sz w:val="28"/>
          <w:sz w:val="28"/>
          <w:szCs w:val="28"/>
          <w:rtl w:val="true"/>
          <w:lang w:bidi="fa-IR"/>
        </w:rPr>
        <w:t>مضمون این خبر در روایات صحاح و جز صحاح عامه به چند سند روایت شده است، چون روایت سعید بن زید از پیغمبر صلی اللَّه علیه و آله که کما از منّ است و آبش درمان چشم است، و در بعضی است که کما از منّی است که خدا به بنی اسرائیل فرو آورد و آبش درمان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هریره است که ما در عهد رسول خدا صلی اللَّه علیه و آله باز می گفتیم که کما آبله زمین است و این حدیث به رسول خدا صلی اللَّه علیه و آله و سلم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از منّ است و آبش درمان چشم است و عجوه از بهشت است و درمان زهر است و از ابی هریره است که سه دانه کما یا پنج و یا هفت شماره گرفتم و فشردم و آبش را در شیشه کردم و کنیزم از آن به چشم کشید و خوب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یعنی خدا بدان بر بنده‌هاش منت نهاده،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مانند کرده که عسل شیرینی است و از آسمان ساخته فرو می‌آید، و کما هم رنجی برای کشتن و آب دادن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القاموس الكموء نبات معروف و الجمع أكمؤ و كمأة أو هي اسم للجمع أو هي للواحد و الكموء للجمع أو هي تكون واحدة و جمعا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هو شي‌ء أبيض مثل شحم ينبت من الأرض يقال له شحم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النوري في شرح حديث أبي هريرة شبه الكمأة بالجدري و هو الحب الذي يظهر في جسد الصبي لظهورها من بطن الأرض كما يظهر الجدري من باطن الجلد و أريد ذمها فمدحها صلي الله عليه و آله بأنها من المن و معناه أنها من من الله تعالي و فضله علي عباده و قيل شبهت بالمن الذي أنزل الله تعالي علي بني إسرائيل لأنه كان يحصل لهم بلا كلفة و لا علاج و لا زرع و لا بذر و لا سقي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هي من المن الذي أنزل الله علي بني إسرائيل حقيقة عملا بظاهر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صلي الله عليه و آله و ماؤها شفاء للعين قيل هو نفس الماء مجردا قيل معناه أن يخلط ماؤها بدواء يعالج به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كان لتبريد ما في العين من حرارة فماؤها مجردا شفاء و إن كان غير ذلك فمركبا مع غيره و الصحيح بل الصواب أن ماءها مجردا شفاء للعين مطلقا فيعسر ماءها و يجعل في العين منه و قد رأيت أنا و غيري في زمننا من كان أعمي و ذهب بصره حقيقة فكحل عينه بماء الكمأة مجردا فشفي و عاد إليه بصره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قال الشيخ في القانون ماؤه كما هو يجلو العين مرويا عن النبي صلي الله عليه و آله و اعترافا عن مسيح الطبيب و غيره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 قال الخطابي إنما اختصت الكمأة بهذه الفضيلة لأنها من الحلال المحض الذي ليس في اكتسابه شبهة و يستنبط منه أن استعمال الحلال المحض يجلو البصر و العكس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 في المراد لكونها شفاء للعين قولان أحدهما ماؤها حقيقة</w:t>
      </w:r>
    </w:p>
    <w:p>
      <w:pPr>
        <w:pStyle w:val="BookText"/>
        <w:rPr/>
      </w:pPr>
      <w:r>
        <w:rPr>
          <w:rFonts w:ascii="IRNazanin" w:hAnsi="IRNazanin" w:eastAsia="IRNazanin"/>
          <w:color w:val="111111"/>
          <w:sz w:val="28"/>
          <w:sz w:val="28"/>
          <w:szCs w:val="28"/>
          <w:rtl w:val="true"/>
          <w:lang w:bidi="fa-IR"/>
        </w:rPr>
        <w:t>و در قاموس آمده است که کموء گیاه معروفی است و جمع آن اکموء و کمأه است یا اسم جمع است یا واحد است و کموء برای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توان مفرد و جمع باشد –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کما، چیز سفیدی است که از زمین روید مانند پیه و به آن پیه زمین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شرح حدیث ابی هریره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را به آبله مانند کرده اند زیرا دانه‌ای است که در تن کودک برآید چون کما هم در درون زمین مانند آبله بر آن برآید، و مقصود از این تعبیر نکوهش آن بوده و پیغمبرش ستوده که از منّ است یعنی از منت و فضل خدا بر بنده‌ها،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شده به منّ بنی اسرائیل که بی‌رنج و کار و زرع و تخم و آب دادن و جز آن بر آنها فرود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در حقیقت از همان منّ بنی اسرائیل است به حکم ظاهر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درمان چشم است یعنی تنها همان درمان است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داروی چشم آمیخته شود، و گفته‌اند اگر منظور خنک کردن حرارت چشم است خود آبش درمان است و اگر درد دیگر باشد با داروی دیگر درمان است و درست این است که آبش تنها درمان است مطلقا، و فشرده شود و آبش به چشم نهاده شود، و البته من و جز من در زمان خود دیدیم کسی که کور و نابینا بوده و آب کما را سرمه چشم کرده تنها و درمان شده و دیده‌اش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قانون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کما چشم را روشن کند به روایت از پیغمبر صلی اللَّه علیه و آله و اعتراف مسیح پزشک و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از قول خطابی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ویژه کما است چون حلال بی‌شبهه‌ای است و از آن فهم شود که هر حلالی مایه روشنی چشم است و غیر حلال مایه تیرگی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درمان چشم است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اینکه آبش به خودی خود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 است </w:t>
      </w:r>
    </w:p>
    <w:p>
      <w:pPr>
        <w:pStyle w:val="BookText"/>
        <w:rPr/>
      </w:pPr>
      <w:r>
        <w:rPr>
          <w:rFonts w:ascii="Amiri" w:hAnsi="Amiri" w:eastAsia="Amiri" w:cs="Amiri"/>
          <w:color w:val="111111"/>
          <w:sz w:val="28"/>
          <w:sz w:val="28"/>
          <w:szCs w:val="28"/>
          <w:rtl w:val="true"/>
          <w:lang w:bidi="ar-SA"/>
        </w:rPr>
        <w:t>إلا أن أصحاب هذا القول اتفقوا علي أنه لا يستعمل صرفا في العين لكن اختلفوا كيف يصنع به علي رأيين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 يخلط في الأدوية التي يكتحل بها حكاه أبو عبيد قال و يصدق هذا الذي حكاه أبو عبيد أن بعض الأطباء قالوا أكل الكمأة يجلو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أن يؤخذ فيشق و يوضع علي الجمع حتي يغلي ماؤها ثم يؤخذ الميل فيجعل في ذلك الشق و هو فاتر فيكتحل بمائها لأن النار تلطفه و تذهب فضلاته الرديئة و تبقي النافع منه و لا يجعل الميل في مائها و هي باردة يابسة فلا ينجع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حكي إبراهيم الجرفي‌</w:t>
      </w:r>
      <w:r>
        <w:rPr>
          <w:rStyle w:val="FootnoteAnchor"/>
          <w:rtl w:val="true"/>
        </w:rPr>
        <w:footnoteReference w:id="705"/>
      </w:r>
      <w:r>
        <w:rPr>
          <w:rFonts w:ascii="Amiri" w:hAnsi="Amiri" w:eastAsia="Amiri" w:cs="Amiri"/>
          <w:color w:val="111111"/>
          <w:sz w:val="28"/>
          <w:sz w:val="28"/>
          <w:szCs w:val="28"/>
          <w:rtl w:val="true"/>
          <w:lang w:bidi="ar-SA"/>
        </w:rPr>
        <w:t>عن صالح و عبد الله ابني أحمد بن حنبل أنهما اشتكت أعينهما فأخذا كمأة و عصراها و اكتحلا بمائها فهاجت أعينهما و رمدا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 و حكي شيخنا أبو بكر بن عبد الباقي أن بعض الناس عصر ماء كمأة فاكتحل به فذهبت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 أن المراد ماؤها الذي ينبت به فإنه أول مطر يقع في الأرض فتربي به الأكحال قال ابن التميم و هذا أضعف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فيما ادعاه ابن الجوزي من الاتفاق علي أنها لا تستعمل صرفا نظر فحكي عياض عن بعض أهل الطب في التداوي بماء الكمأة تفصيلا و هو إن كان لتبريد ما يكون بالعين من الحرارة فتستعمل مفردة و إن كان لغير ذلك فتستعمل 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جزم ابن العربي فقال الصحيح أنه ينفع بصورته في حال و بإضافته في أخري و قد جرب ذلك فوجد صحيحا نعم جزم الخطابي بما قال ابن الجوزي فقال يربّي بها التوتياء و غيرها من الأكحال و لا يستعمل صرفا فإن ذلك يؤذي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اتفاق دارند که تنها به چشم نریزند ولی بعضی گفتند با دوای سرمه آمیزند و به چشم کشند، این را ابو عبیده حکایت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است قول برخی طبیبان که خوردن کما چشم را روشن کند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شکافته شود و روی آتش سوخته نهند تا جوش آید و میل را در شقه‌ای که آب انداخته فرو کنند و آب آن را به چشم کشند زیرا آتش آن را لطیف کند و فضولات بد آن را ببرد و سودمندش بماند، و میل در آب سرد و خشگ آن ننهند که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جرفی از صالح و عبد اللَّه دو پسر احمد حنبل حکایت کرده که چشمشان درد گرفت و یک دانه کما گرفتند و فشردند و آبش را به چشم ریختند و چشمشان پریشان شد و به درد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ابو بکر بن عبد الباقی حکایت کرد که یکی آب فشرده کما را به چشم کشید و 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اینکه مقصود از آب کما آب بارانی است که بدان روید زیرا نخست باران زمین است و سرمه با آن پرورش یابد، ابن تمیم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سست‌ترین وجوه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اتفاق ابن جوزی که تنها به کار نرود مورد اعتراض است زیرا عیاض از برخی اهل طب تفصیل نقل کرده که اگر برای تبرید چشم باشد تنها به کار رود و اگر برای جز آن با دارو ترکیب شود، و ابن عربی هم بدان معتقد شده و گفته درست این است که خودش سودمند است و با چیز دیگر هم سودمند است و تجربه شده و درست بوده آری خطابی معتقد به همان سخن ابن جوزی است و گفته با آن توتیا و سرمه‌های دیگر را پرورند و تنها به کار نبرند که آزار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العافقي في المفردات ماء الكمأة أصلح الأدوية للعين إذا عجن به الإثمد و اكتحل به فإنه يقوي الجفن و يزيد الروح الباصرة حدة و قوة و يدفع عنها النوازل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مر من كلام النوري ثم قال و ينبغي تقييد ذلك بمن عرف من نفسه قوة اعتقاد في صحة الحديث و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التميم اعترف فضلاء الأطباء بأن ماء الكمأة يجلو العين منهم المسيحي و ابن سينا و غيرهما و الذي يزيل الإشكال عن هذا الاختلاف أن الكمأة و غيرها من المخلوقات خلقت في الأصل سليمة من المضار ثم عرضت لها الآفات بأمور أخري من مجاورة أو امتزاج أو غير ذلك من الأسباب التي أرادها الله تعالي فالكمأة في الأصل نافعة لما اختصت به من وصفها بأنها من الله و إنما عرضت لها المضار بالمجاورة و استعمال كل ما وردت به السنة بصدق ينتفع به من يستعمله و يدفع الله عنه الضرر لنيته و العكس بالعكس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غافقی در مفردات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کما بهترین مصلح داروهای چشم است چون خمیر شود با سنگ و سرمه و به چشم کشند که پلک را نیرو دهد و روح دید را تیزی و نیرو بخشد و نوازل را از آن دور کند، سپس سخن نووی را ذکر کرده و گفته باید آن را مقید کرد به کسی که معتقد به صحت حدیث و عمل بدان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تمیم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اطباء فاضل معترفند که آب کما چشم را روشن کند چون مسیحی و ابن سینا و جز آنها و آنچه ریشه کن این اختلاف است این است که کما و آفریده‌های دیگر در اصل خلقت بی‌زیانند و از مجاورت یا آمیزش و اسباب دیگر که خدا خواهد آفت گیر شوند، و کما در اصل سودمند است چون به خصوص وصف شده که منّ است از خدا، و همانا زیانباری از مجاورت بدان رخ داده، و به کار بردن هر چه سنت پیغمبر است با اعتقاد سود بخش است، و مایه دفع ضرر به وسیله نیت و اگر برعکس باشد برعکس است، و اللَّه العالم </w:t>
      </w:r>
      <w:r>
        <w:rPr>
          <w:rFonts w:eastAsia="IRNazanin" w:cs="IRNazanin"/>
          <w:color w:val="111111"/>
          <w:sz w:val="28"/>
          <w:szCs w:val="28"/>
          <w:rtl w:val="true"/>
          <w:lang w:bidi="fa-IR"/>
        </w:rPr>
        <w:t xml:space="preserve">. </w:t>
      </w:r>
      <w:bookmarkStart w:id="1542" w:name="pg13477_159932"/>
    </w:p>
    <w:p>
      <w:pPr>
        <w:pStyle w:val="Heading3"/>
        <w:numPr>
          <w:ilvl w:val="2"/>
          <w:numId w:val="1"/>
        </w:numPr>
        <w:rPr/>
      </w:pPr>
      <w:bookmarkStart w:id="1543" w:name="__RefHeading___Toc2247155_2616395394"/>
      <w:bookmarkStart w:id="1544" w:name="_Toc727"/>
      <w:bookmarkEnd w:id="1542"/>
      <w:bookmarkEnd w:id="1543"/>
      <w:r>
        <w:rPr>
          <w:rtl w:val="true"/>
        </w:rPr>
        <w:t xml:space="preserve">باب </w:t>
      </w:r>
      <w:r>
        <w:rPr/>
        <w:t>58</w:t>
      </w:r>
      <w:r>
        <w:rPr>
          <w:rtl w:val="true"/>
        </w:rPr>
        <w:t xml:space="preserve"> </w:t>
      </w:r>
      <w:r>
        <w:rPr>
          <w:rtl w:val="true"/>
        </w:rPr>
        <w:t>معالجة الجنون و الصرع و الغشي و اختلال الدماغ</w:t>
      </w:r>
      <w:bookmarkEnd w:id="1544"/>
    </w:p>
    <w:p>
      <w:pPr>
        <w:pStyle w:val="Heading4"/>
        <w:numPr>
          <w:ilvl w:val="3"/>
          <w:numId w:val="1"/>
        </w:numPr>
        <w:rPr/>
      </w:pPr>
      <w:bookmarkStart w:id="1545" w:name="__RefHeading___Toc2247157_2616395394"/>
      <w:bookmarkStart w:id="1546" w:name="_Toc728"/>
      <w:bookmarkEnd w:id="1545"/>
      <w:r>
        <w:rPr>
          <w:rtl w:val="true"/>
        </w:rPr>
        <w:t>الأخبار</w:t>
      </w:r>
      <w:bookmarkEnd w:id="1546"/>
    </w:p>
    <w:p>
      <w:pPr>
        <w:pStyle w:val="Heading5"/>
        <w:numPr>
          <w:ilvl w:val="4"/>
          <w:numId w:val="1"/>
        </w:numPr>
        <w:rPr/>
      </w:pPr>
      <w:bookmarkStart w:id="1547" w:name="__RefHeading___Toc2247159_2616395394"/>
      <w:bookmarkStart w:id="1548" w:name="_Toc729"/>
      <w:bookmarkEnd w:id="1547"/>
      <w:r>
        <w:rPr>
          <w:rtl w:val="true"/>
        </w:rPr>
        <w:t>«</w:t>
      </w:r>
      <w:r>
        <w:rPr/>
        <w:t>1</w:t>
      </w:r>
      <w:r>
        <w:rPr>
          <w:rtl w:val="true"/>
        </w:rPr>
        <w:t>»</w:t>
      </w:r>
      <w:bookmarkEnd w:id="1548"/>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بْنِ مِهْرَانَ عَنْ أَحْمَدَ بْنِ حَمَّادٍ عَنْ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 بَخُورَ</w:t>
      </w:r>
      <w:r>
        <w:rPr>
          <w:rStyle w:val="FootnoteAnchor"/>
          <w:rtl w:val="true"/>
        </w:rPr>
        <w:footnoteReference w:id="706"/>
      </w:r>
      <w:r>
        <w:rPr>
          <w:rFonts w:ascii="Amiri" w:hAnsi="Amiri" w:eastAsia="Amiri" w:cs="Amiri"/>
          <w:color w:val="111111"/>
          <w:sz w:val="28"/>
          <w:sz w:val="28"/>
          <w:szCs w:val="28"/>
          <w:rtl w:val="true"/>
          <w:lang w:bidi="ar-SA"/>
        </w:rPr>
        <w:t>مَرْيَمَ لِأُمِّ وَلَدٍ لَهُ وَ ذَكَرَ أَنَّهُ نَافِعٌ لِكُلِّ شَيْ‌ءٍ مِنْ قِبَلِ الْأَرْوَاحِ مِنَ الْمَسِّ وَ الْخَبَلِ وَ الْجُنُونِ وَ الْمَصْرُوعِ وَ الْمَأْخُوذِ وَ غَيْرِ ذَلِكَ نَافِعٌ مُجَرَّبٌ بِإِذْنِ اللَّهِ تَعَالَي قَالَ تَأْخُذُ</w:t>
      </w:r>
      <w:r>
        <w:rPr>
          <w:rStyle w:val="FootnoteAnchor"/>
          <w:rtl w:val="true"/>
        </w:rPr>
        <w:footnoteReference w:id="707"/>
      </w:r>
      <w:r>
        <w:rPr>
          <w:rFonts w:ascii="Amiri" w:hAnsi="Amiri" w:eastAsia="Amiri" w:cs="Amiri"/>
          <w:color w:val="111111"/>
          <w:sz w:val="28"/>
          <w:sz w:val="28"/>
          <w:szCs w:val="28"/>
          <w:rtl w:val="true"/>
          <w:lang w:bidi="ar-SA"/>
        </w:rPr>
        <w:t>لُبَاناً وَ سِنْدَرُوساً وَ بُزَاقَ الْفَمِ وَ كُورَ سِنْدِيٍّ وَ قُشُورَ الْحَنْظَلِ وَ حَزَاءَ</w:t>
      </w:r>
      <w:r>
        <w:rPr>
          <w:rStyle w:val="FootnoteAnchor"/>
          <w:rtl w:val="true"/>
        </w:rPr>
        <w:footnoteReference w:id="708"/>
      </w:r>
      <w:r>
        <w:rPr>
          <w:rFonts w:ascii="Amiri" w:hAnsi="Amiri" w:eastAsia="Amiri" w:cs="Amiri"/>
          <w:color w:val="111111"/>
          <w:sz w:val="28"/>
          <w:sz w:val="28"/>
          <w:szCs w:val="28"/>
          <w:rtl w:val="true"/>
          <w:lang w:bidi="ar-SA"/>
        </w:rPr>
        <w:t>بَرِّيٍّ وَ كِبْرِيتاً أَبْيَضَ وَ كَسَرْتَ‌</w:t>
      </w:r>
      <w:r>
        <w:rPr>
          <w:rStyle w:val="FootnoteAnchor"/>
          <w:rtl w:val="true"/>
        </w:rPr>
        <w:footnoteReference w:id="709"/>
      </w:r>
      <w:r>
        <w:rPr>
          <w:rFonts w:ascii="Amiri" w:hAnsi="Amiri" w:eastAsia="Amiri" w:cs="Amiri"/>
          <w:color w:val="111111"/>
          <w:sz w:val="28"/>
          <w:sz w:val="28"/>
          <w:szCs w:val="28"/>
          <w:rtl w:val="true"/>
          <w:lang w:bidi="ar-SA"/>
        </w:rPr>
        <w:t xml:space="preserve">دَاخِلَ الْمُقْلِ وَ سُعْدَ يَمَانِيٍّ وَ يكثر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مُرٌّ وَ شَعْرُ قُنْفُذٍ مَلْتُوتٌ بِقَطِرَانٍ شَامِيٍّ قَدْرَ ثَلَاثِ قَطَرَاتٍ يُجْمَعُ ذَلِكَ كُلُّهُ وَ تُصْنَعُ بَخُوراً فَإِنَّهُ جَيِّدٌ نَافِعٌ إِنْ شَاءَ اللَّهُ‌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9" w:name="__RefHeading___Toc2247161_2616395394"/>
      <w:bookmarkStart w:id="1550" w:name="_Toc730"/>
      <w:bookmarkEnd w:id="1549"/>
      <w:r>
        <w:rPr>
          <w:rtl w:val="true"/>
        </w:rPr>
        <w:t>بيان</w:t>
      </w:r>
      <w:bookmarkEnd w:id="1550"/>
    </w:p>
    <w:p>
      <w:pPr>
        <w:pStyle w:val="BookText"/>
        <w:rPr/>
      </w:pPr>
      <w:r>
        <w:rPr>
          <w:rFonts w:ascii="Amiri" w:hAnsi="Amiri" w:eastAsia="Amiri" w:cs="Amiri"/>
          <w:color w:val="111111"/>
          <w:sz w:val="28"/>
          <w:sz w:val="28"/>
          <w:szCs w:val="28"/>
          <w:rtl w:val="true"/>
          <w:lang w:bidi="ar-SA"/>
        </w:rPr>
        <w:t>اللبان بالضم الكندر و السندروس يشابه الكهرباء و هو صمغ حار يابس في الثانية قابض يحبس الدم بالخاصية و التدخين به يجفف النواصير و يمنع النوازل و ينفع من الخفقان كالكهرباء و دخانه ينفع البواسير</w:t>
      </w:r>
      <w:r>
        <w:rPr>
          <w:rFonts w:eastAsia="Amiri" w:cs="Amiri" w:ascii="Amiri" w:hAnsi="Amiri"/>
          <w:color w:val="111111"/>
          <w:sz w:val="28"/>
          <w:szCs w:val="28"/>
          <w:rtl w:val="true"/>
          <w:lang w:bidi="ar-SA"/>
        </w:rPr>
        <w:t>.</w:t>
      </w:r>
    </w:p>
    <w:p>
      <w:pPr>
        <w:pStyle w:val="Heading3"/>
        <w:numPr>
          <w:ilvl w:val="2"/>
          <w:numId w:val="1"/>
        </w:numPr>
        <w:rPr/>
      </w:pPr>
      <w:bookmarkStart w:id="1551" w:name="__RefHeading___Toc2247163_2616395394"/>
      <w:bookmarkStart w:id="1552" w:name="_Toc731"/>
      <w:bookmarkEnd w:id="1551"/>
      <w:r>
        <w:rPr>
          <w:rtl w:val="true"/>
        </w:rPr>
        <w:t xml:space="preserve">باب پنجاه و هشتم </w:t>
      </w:r>
      <w:r>
        <w:rPr>
          <w:rtl w:val="true"/>
        </w:rPr>
        <w:t xml:space="preserve">: </w:t>
      </w:r>
      <w:r>
        <w:rPr>
          <w:rtl w:val="true"/>
        </w:rPr>
        <w:t>درمان دیوانگی، غش، اختلال مغز</w:t>
      </w:r>
      <w:bookmarkEnd w:id="1552"/>
    </w:p>
    <w:p>
      <w:pPr>
        <w:pStyle w:val="Heading4"/>
        <w:numPr>
          <w:ilvl w:val="3"/>
          <w:numId w:val="1"/>
        </w:numPr>
        <w:rPr/>
      </w:pPr>
      <w:bookmarkStart w:id="1553" w:name="__RefHeading___Toc2247165_2616395394"/>
      <w:bookmarkStart w:id="1554" w:name="_Toc732"/>
      <w:bookmarkEnd w:id="1553"/>
      <w:r>
        <w:rPr>
          <w:rtl w:val="true"/>
        </w:rPr>
        <w:t>روایات</w:t>
      </w:r>
      <w:bookmarkEnd w:id="1554"/>
    </w:p>
    <w:p>
      <w:pPr>
        <w:pStyle w:val="Heading5"/>
        <w:numPr>
          <w:ilvl w:val="4"/>
          <w:numId w:val="1"/>
        </w:numPr>
        <w:rPr/>
      </w:pPr>
      <w:bookmarkStart w:id="1555" w:name="__RefHeading___Toc2247167_2616395394"/>
      <w:bookmarkStart w:id="1556" w:name="_Toc733"/>
      <w:bookmarkEnd w:id="1555"/>
      <w:r>
        <w:rPr>
          <w:rtl w:val="true"/>
        </w:rPr>
        <w:t xml:space="preserve">روایت </w:t>
      </w:r>
      <w:r>
        <w:rPr/>
        <w:t>1</w:t>
      </w:r>
      <w:bookmarkEnd w:id="1556"/>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باقر علیه السّلام نقل شده است که بخور مریم را برای ام ولد خود وصف کرد</w:t>
      </w:r>
      <w:r>
        <w:rPr>
          <w:rStyle w:val="FootnoteAnchor"/>
          <w:rtl w:val="true"/>
        </w:rPr>
        <w:footnoteReference w:id="71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آفت روحی از مسّ شیاطین و پریشانی مغز و دیوانگی و غش، جن‌زدگی و جز آن خوب است و مجرّب به خواست خدا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سندروس، بزاق فم، کورسندی، پوست هندوانه ابی جهل، حزاء دشتی، کبریت سفید، کسرة درون مقل، و سعد یمانی، با مرّ فراوان و موی خارپشت آلوده به سه قطره قطران شامی بگیر و همه را در هم کن و بخوری بساز که خوب است و سودمند ان شاء اللَّه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7" w:name="__RefHeading___Toc2247169_2616395394"/>
      <w:bookmarkStart w:id="1558" w:name="_Toc734"/>
      <w:bookmarkEnd w:id="1557"/>
      <w:r>
        <w:rPr>
          <w:rtl w:val="true"/>
        </w:rPr>
        <w:t>بیان</w:t>
      </w:r>
      <w:bookmarkEnd w:id="155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لبان یعنی کندر، سندروس چون کهربا است صمغی است گرم و خشک در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قابض، خون را بند می‌آورد به خاصیت خود، و مانند کهرباء برای خفقان خوب است و دودش برای بواسیر خوب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بعض النسخ و سندا و فسر بالعود الهندي و الذي وجدته في الكتب أن سندهان هو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بزاق الفم و في بعض النسخ و بزاق القمر فالمراد بصاق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بيطار بصاق القمر و يسمي أيضا رغوة القمر و زبد القمر و هو الحجر القمري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زعم قوم أنه حجر يقال له بزاق القمر لأنه يؤخذ بالليل في زيادة القمر و قد يكون ببلاد المغرب و هو حجر أبيض له شفيف و قد يحمل هذا الحجر و يسقي ما يحك من به صرع و قد تلبسه النساء مكان التعويذ و قد يقال إنه إذا علق علي الشجر ولد فيها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الكور المقل و في بعض النسخ و كوز سندي فالمراد إما الجوز الهندي أعني جوزبوا أو النارجيل يقال له الجوز الهندي أو جوز جندم دواء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حزاء بري قال ابن بيطار الحزاة اسم لنبته جزرية الورق إلي البياض ما هي أصلها أبيض جزري الشكل إلي الطول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الغافقي ورقها نحو من ورق السداب و قيل إنه سداب البر و قال الطبري شبيه بالسداب في صورته و قوته و قال ابن دريد الحزاة بقلة ورقها مثل ورق الكرفس و لها أصل كالجزر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مرا بريا و المر صمغ معروف عند الأطباء بكثرة المنافع أكلا و طلاء و تدخينا موصوف و كذا المقل و كسرت داخل المقل أي تأخذ من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و تكسره داخل المقل أي تكسر الكبريت أو كل واحد من المذكورات فيه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بيطار السعد له ورق شبيه بالكراث غير أنه أطول منه و أدق و أصلب و له ساق طولها ذراع أو أكثر و أصوله كأنها زيتون منه طوال و منه</w:t>
      </w:r>
    </w:p>
    <w:p>
      <w:pPr>
        <w:pStyle w:val="BookText"/>
        <w:rPr/>
      </w:pPr>
      <w:r>
        <w:rPr>
          <w:rFonts w:ascii="IRNazanin" w:hAnsi="IRNazanin" w:eastAsia="IRNazanin"/>
          <w:color w:val="111111"/>
          <w:sz w:val="28"/>
          <w:sz w:val="28"/>
          <w:szCs w:val="28"/>
          <w:rtl w:val="true"/>
          <w:lang w:bidi="fa-IR"/>
        </w:rPr>
        <w:t xml:space="preserve">و 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عود هندی تفسیر شده، و آنچه من در کتب یافتم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هندی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بزاق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بصاق القمر است، ابن بیطار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بصاق القمر که آن را رغوة القمر نامند و زبد القمر سنگی است مهتابی، و جمعی پندارند که آن را بزاق القمر گویند برای آنکه در شب پر مهتاب به دست آید، و بسا که در بلاد مغرب باشد سنگی است سفید و تابنده و از گرد آن به غشی بنوشانند، و بسا زنها به جای تعویذ آن را به خود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اگرش به درخت آویزند میوه به خود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 است و 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جوز هندی است که جوز بوّا باشد یا نارگیل که آن را هم جوز هندی نامند، یا جوز جندم که داروی معروفی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حزاء بری، ابن بیطار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است که از بن برگی رو به سفیدی دارد و ریشه‌ای پیازی و سفید و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غافقی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 همانند برگ سداب است و گفته‌اند سداب دشتی است، طبری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و نیرو مانند سداب است، ابن درید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تره‌ای است که برگش چون کرفس است، و ریشه دارد چون زردک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مرّ صمغی است معروف نزد پزشکها که خوردن و مالیدن و دود کردنش منافع بسیار دارد، و همچنین مقل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کسرت درون 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میان آن برگیر و در نسخه‌ای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بشکن آن را در درون 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کبریت را یا همه آنچه ذکر شده و آن بعید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بیطار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برگی دارد مانند تره جز اینکه از آن درازتر و باریکتر و سخت‌تر است، و ساقی دارد به درازای یک ذراع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بیشتر، و ریشه‌اش مانند زیتون است، بلند دارد </w:t>
      </w:r>
      <w:bookmarkStart w:id="1559" w:name="pg13477_159934"/>
    </w:p>
    <w:p>
      <w:pPr>
        <w:pStyle w:val="BookText"/>
        <w:rPr/>
      </w:pPr>
      <w:bookmarkEnd w:id="1559"/>
      <w:r>
        <w:rPr>
          <w:rFonts w:ascii="Amiri" w:hAnsi="Amiri" w:eastAsia="Amiri" w:cs="Amiri"/>
          <w:color w:val="111111"/>
          <w:sz w:val="28"/>
          <w:sz w:val="28"/>
          <w:szCs w:val="28"/>
          <w:rtl w:val="true"/>
          <w:lang w:bidi="ar-SA"/>
        </w:rPr>
        <w:t>مدور متشبك بعضه ببعض سود طيب الرائحة فيها مرارة و أجود السعد منه ما كان ثقيلا كثيفا غليظا عسر الرض خشنا طيب الرائحة مع شي‌ء من حدة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يحرق الدم و يطيب النكهة و يدمل الجراحات و ينفع من عفن الأنف و الفم و القلاع و استرخاء اللثة و يزيد في الحفظ و يسخن المعدة و الكبد و يخرج الحصاة و ينفع من البواسير و الحميات العفنة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يكثر فيه مرا في بعض النسخ بالسين و في بعضها بالثاء المثلثة و هو أظهر و كأن المراد بشعر القنفذ شوكه و قال الفيروزآبادي القطران بالفتح و الكسر و كظربان عصارة الأبهل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الأطباء هو دمعة شجرة تسمي الشربين حار يابسة في الرابعة يقوي اللحم الرخوة و يحفظ جثة الميت و ينفع سيما دهنه من الجرب حتي جرب ذوات الأربع و الكلاب و الجمل و يقتل القمل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كان في الخبر تصحيف و تحريف كثير صححناه من النسخ المتعددة و بقي بعد فيه شي‌ء</w:t>
      </w:r>
      <w:r>
        <w:rPr>
          <w:rFonts w:eastAsia="Amiri" w:cs="Amiri" w:ascii="Amiri" w:hAnsi="Amiri"/>
          <w:color w:val="111111"/>
          <w:sz w:val="28"/>
          <w:szCs w:val="28"/>
          <w:rtl w:val="true"/>
          <w:lang w:bidi="ar-SA"/>
        </w:rPr>
        <w:t>.</w:t>
      </w:r>
    </w:p>
    <w:p>
      <w:pPr>
        <w:pStyle w:val="Heading5"/>
        <w:numPr>
          <w:ilvl w:val="4"/>
          <w:numId w:val="1"/>
        </w:numPr>
        <w:rPr/>
      </w:pPr>
      <w:bookmarkStart w:id="1560" w:name="__RefHeading___Toc2247171_2616395394"/>
      <w:bookmarkStart w:id="1561" w:name="_Toc735"/>
      <w:bookmarkEnd w:id="1560"/>
      <w:r>
        <w:rPr>
          <w:rtl w:val="true"/>
        </w:rPr>
        <w:t>«</w:t>
      </w:r>
      <w:r>
        <w:rPr/>
        <w:t>2</w:t>
      </w:r>
      <w:r>
        <w:rPr>
          <w:rtl w:val="true"/>
        </w:rPr>
        <w:t>»</w:t>
      </w:r>
      <w:bookmarkEnd w:id="1561"/>
    </w:p>
    <w:p>
      <w:pPr>
        <w:pStyle w:val="BookText"/>
        <w:rPr/>
      </w:pP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الْيُونَانِيِّ الَّذِي أَتَي أَمِيرَ الْمُؤْمِنِينَ عليه السلام فَرَأَي مِنْهُ مُعْجِزَاتٍ غَرِيبَةً حَتَّي غُشِيَ عَلَيْهِ فَقَالَ عليه السلام صُبُّوا عَلَيْهِ مَاءً فَصَبُّوا عَلَيْهِ فَأَفَاقَ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گرد که درهم رفته‌اند،</w:t>
      </w:r>
    </w:p>
    <w:p>
      <w:pPr>
        <w:pStyle w:val="BookText"/>
        <w:rPr/>
      </w:pPr>
      <w:r>
        <w:rPr>
          <w:rFonts w:ascii="IRNazanin" w:hAnsi="IRNazanin" w:eastAsia="IRNazanin"/>
          <w:color w:val="111111"/>
          <w:sz w:val="28"/>
          <w:sz w:val="28"/>
          <w:szCs w:val="28"/>
          <w:rtl w:val="true"/>
          <w:lang w:bidi="fa-IR"/>
        </w:rPr>
        <w:t>سیاه و خوشبو و اندکی تلخ، بهترین سعد آن ست که سنگین و درهم و سفت باشد و به دشواری کوبیده شود و زبر و خوشبو باشد با اندکی 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خون را می سوزاند، و بو را خوش کند و زخمها را به هم آورد، و گند بینی و دهان را سود بخشد و لثه را محکم کند، و در حافظه بیفزاید، و معده و کبد را گرم کند، و سنگ مثانه را به در آورد، و برای بواسیر و تبهای با عفونت نافع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 در آن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نسخه‌ای بشکند و آن روشنتر است، و گویا مقصود از موی خارپشت همان خار آن است، 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ابهل است، و برخی پزشکان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جوشیده از درختی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خشک در درجه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گوشت سست را محکم کند، و تن مرده را نگهدارد، و خودش و به خصوص روغنش برای کچلی حتی کچلی چهارپایان و سگها و شتران خوب است و پشه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تصحیف و تحریف فراوانی بود، و از نسخه‌های چندی آن را درست کردیم و باز هم به جا است</w:t>
      </w:r>
      <w:r>
        <w:rPr>
          <w:rFonts w:eastAsia="IRNazanin" w:cs="IRNazanin"/>
          <w:color w:val="111111"/>
          <w:sz w:val="28"/>
          <w:szCs w:val="28"/>
          <w:rtl w:val="true"/>
          <w:lang w:bidi="fa-IR"/>
        </w:rPr>
        <w:t>.</w:t>
      </w:r>
    </w:p>
    <w:p>
      <w:pPr>
        <w:pStyle w:val="Heading5"/>
        <w:numPr>
          <w:ilvl w:val="4"/>
          <w:numId w:val="1"/>
        </w:numPr>
        <w:rPr/>
      </w:pPr>
      <w:bookmarkStart w:id="1562" w:name="__RefHeading___Toc2247173_2616395394"/>
      <w:bookmarkStart w:id="1563" w:name="_Toc736"/>
      <w:bookmarkEnd w:id="1562"/>
      <w:r>
        <w:rPr>
          <w:rtl w:val="true"/>
        </w:rPr>
        <w:t xml:space="preserve">روایت </w:t>
      </w:r>
      <w:r>
        <w:rPr/>
        <w:t>2</w:t>
      </w:r>
      <w:bookmarkEnd w:id="156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 یونانی که نزد امیر المؤمنین علیه السّلام آمد و از او معجزات غریبی دید تا آنجا که غش کرد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به او بریزند، و آب به او ریختند و به هوش آمد </w:t>
      </w:r>
      <w:r>
        <w:rPr>
          <w:rFonts w:eastAsia="IRNazanin" w:cs="IRNazanin"/>
          <w:color w:val="111111"/>
          <w:sz w:val="28"/>
          <w:szCs w:val="28"/>
          <w:rtl w:val="true"/>
          <w:lang w:bidi="fa-IR"/>
        </w:rPr>
        <w:t xml:space="preserve">. </w:t>
      </w:r>
      <w:bookmarkStart w:id="1564" w:name="pg13477_159935"/>
    </w:p>
    <w:p>
      <w:pPr>
        <w:pStyle w:val="Heading3"/>
        <w:numPr>
          <w:ilvl w:val="2"/>
          <w:numId w:val="1"/>
        </w:numPr>
        <w:rPr/>
      </w:pPr>
      <w:bookmarkStart w:id="1565" w:name="__RefHeading___Toc2247175_2616395394"/>
      <w:bookmarkStart w:id="1566" w:name="_Toc737"/>
      <w:bookmarkEnd w:id="1564"/>
      <w:bookmarkEnd w:id="1565"/>
      <w:r>
        <w:rPr>
          <w:rtl w:val="true"/>
        </w:rPr>
        <w:t xml:space="preserve">باب </w:t>
      </w:r>
      <w:r>
        <w:rPr/>
        <w:t>59</w:t>
      </w:r>
      <w:r>
        <w:rPr>
          <w:rtl w:val="true"/>
        </w:rPr>
        <w:t xml:space="preserve"> </w:t>
      </w:r>
      <w:r>
        <w:rPr>
          <w:rtl w:val="true"/>
        </w:rPr>
        <w:t>معالجات علل سائر أجزاء الوجه و الأسنان و الفم</w:t>
      </w:r>
      <w:bookmarkEnd w:id="1566"/>
    </w:p>
    <w:p>
      <w:pPr>
        <w:pStyle w:val="Heading4"/>
        <w:numPr>
          <w:ilvl w:val="3"/>
          <w:numId w:val="1"/>
        </w:numPr>
        <w:rPr/>
      </w:pPr>
      <w:bookmarkStart w:id="1567" w:name="__RefHeading___Toc2247177_2616395394"/>
      <w:bookmarkStart w:id="1568" w:name="_Toc738"/>
      <w:bookmarkEnd w:id="1567"/>
      <w:r>
        <w:rPr>
          <w:rtl w:val="true"/>
        </w:rPr>
        <w:t>الأخبار</w:t>
      </w:r>
      <w:bookmarkEnd w:id="1568"/>
    </w:p>
    <w:p>
      <w:pPr>
        <w:pStyle w:val="Heading5"/>
        <w:numPr>
          <w:ilvl w:val="4"/>
          <w:numId w:val="1"/>
        </w:numPr>
        <w:rPr/>
      </w:pPr>
      <w:bookmarkStart w:id="1569" w:name="__RefHeading___Toc2247179_2616395394"/>
      <w:bookmarkStart w:id="1570" w:name="_Toc739"/>
      <w:bookmarkEnd w:id="1569"/>
      <w:r>
        <w:rPr>
          <w:rtl w:val="true"/>
        </w:rPr>
        <w:t>«</w:t>
      </w:r>
      <w:r>
        <w:rPr/>
        <w:t>1</w:t>
      </w:r>
      <w:r>
        <w:rPr>
          <w:rtl w:val="true"/>
        </w:rPr>
        <w:t>»</w:t>
      </w:r>
      <w:bookmarkEnd w:id="1570"/>
    </w:p>
    <w:p>
      <w:pPr>
        <w:pStyle w:val="BookText"/>
        <w:rPr/>
      </w:pPr>
      <w:r>
        <w:rPr>
          <w:rFonts w:ascii="Amiri" w:hAnsi="Amiri" w:eastAsia="Amiri" w:cs="Amiri"/>
          <w:color w:val="111111"/>
          <w:sz w:val="28"/>
          <w:sz w:val="28"/>
          <w:szCs w:val="28"/>
          <w:rtl w:val="true"/>
          <w:lang w:bidi="ar-SA"/>
        </w:rPr>
        <w:t>الْعُيُونُ، عَنْ أَحْمَدَ بْنِ عَلِيٍّ الثَّعَالِبِيِّ عَنْ عَبْدِ اللَّهِ بْنِ عَبْدِ الرَّحْمَنِ الْمَعْرُوفِ بِالصَّفْوَانِيِّ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قَافِلَةٌ مِنْ خُرَاسَانَ إِلَي كِرْمَانَ فَقَطَعَ اللُّصُوصُ عَلَيْهِمُ الطَّرِيقَ وَ أَخَذُوا مِنْهُمْ رَجُلًا اتَّهَمُوهُ بِكَثْرَةِ الْمَالِ فَبَقِيَ فِي أَيْدِيهِمْ مُدَّةً يُعَذِّبُونَهُ لِيَفْتَدِيَ مِنْهُمْ نَفْسَهُ وَ أَقَامُوهُ فِي الثَّلْجِ فَشَدُّوهُ وَ مَلَئُوا فَاهُ مِنْ ذَلِكَ الثَّلْجِ فَرَحِمَتْهُ امْرَأَةٌ مِنْ نِسَائِهِمْ فَأَطْلَقَتْهُ وَ هَرَبَ فَانْفَسَدَ فَمُهُ وَ لِسَانُهُ حَتَّي لَمْ يَقْدِرْ عَلَي الْكَلَامِ ثُمَّ انْصَرَفَ إِلَي خُرَاسَانَ وَ سَمِعَ بِخَبَرِ عَلِيِّ بْنِ مُوسَي الرِّضَا عليهما السلام وَ أَنَّهُ بِنَيْشَابُورَ فَرَأَي فِيمَا يَرَي النَّائِمُ كَأَنَّ قَائِلًا يَقُولُ لَهُ إِنَّ ابْنَ رَسُولِ اللَّهِ قَدْ وَرَدَ خُرَاسَانَ فَسَلْهُ عَنْ عِلَّتِكَ دَوَاءً تَنْتَفِعُ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فَرَأَيْتُ كَأَنِّي قَدْ قَصَدْتُهُ عليه السلام وَ شَكَوْتُ إِلَيْهِ مَا كُنْتُ وَقَعْتُ فِيهِ وَ أَخْبَرْتُهُ بِعِلَّتِي فَقَالَ لِي خُذِ الْكَمُّونَ وَ السَّعْتَرَ وَ الْمِلْحَ وَ دُقَّهُ وَ خُذْ مِنْهُ فِي فَمِكَ مَرَّتَيْنِ أَوْ ثَلَاثاً فَإِنَّكَ تُعَافَي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 الرَّجُلُ مِنْ مَنَامِهِ وَ لَمْ يُفَكِّرْ فِيمَا كَانَ رَأَي فِي مَنَامِهِ وَ لَا اعْتَدَّ بِهِ حَتَّي وَرَدَ بَابَ نَيْسَابُورَ فَقِيلَ لَهُ إِنَّ عَلِيَّ بْنَ مُوسَي الرِّضَا عليهما السلام قَدِ ارْتَحَلَ مِنْ نَيْسَابُورَ وَ هُوَ بِرِبَاطِ سَعْدٍ فَوَقَعَ فِي نَفْسِ الرَّجُلِ أَنْ يَقْصِدَهُ وَ يَصِفَ لَهُ أَمْرَهُ لِيَصِفَ لَهُ مَا يَنْتَفِعُ بِهِ مِنَ الدَّوَاءِ فَقَصَدَهُ إِلَي رِبَاطِ سَعْدٍ فَدَخَلَ إِلَيْهِ فَقَالَ لَهُ يَا ابْنَ رَسُولِ اللَّهِ كَانَ مِنْ أَمْرِي كَيْتَ وَ كَيْتَ وَ قَدِ انْفَسَدَ عَلَيَّ فَمِي وَ لِسَانِي حَتَّي لَا أَقْدِرُ عَلَي الْكَلَامِ إِلَّا بِجَهْدٍ فَعَلِّمْنِي دَوَاءً أَنْتَفِعُ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أَ لَمْ أُعَلِّمْكَ اذْهَبْ فَاسْتَعْمِلْ مَا وَصَفْتُهُ فِي مَنَامِكَ فَقَالَ لَهُ الرَّجُلُ يَا ابْنَ رَسُولِ اللَّهِ إِنْ رَأَيْتَ أَنْ تُعِيدَهُ عَلَيَّ فَقَالَ عليه السلام خُذْ مِنَ الْكَمُّونِ وَ السَّعْتَرِ وَ الْمِلْحِ</w:t>
      </w:r>
    </w:p>
    <w:p>
      <w:pPr>
        <w:pStyle w:val="Heading3"/>
        <w:numPr>
          <w:ilvl w:val="2"/>
          <w:numId w:val="1"/>
        </w:numPr>
        <w:rPr/>
      </w:pPr>
      <w:bookmarkStart w:id="1571" w:name="__RefHeading___Toc2247181_2616395394"/>
      <w:bookmarkStart w:id="1572" w:name="_Toc740"/>
      <w:bookmarkEnd w:id="1571"/>
      <w:r>
        <w:rPr>
          <w:rtl w:val="true"/>
        </w:rPr>
        <w:t xml:space="preserve">باب پنجاه و نهم </w:t>
      </w:r>
      <w:r>
        <w:rPr>
          <w:rtl w:val="true"/>
        </w:rPr>
        <w:t xml:space="preserve">: </w:t>
      </w:r>
      <w:r>
        <w:rPr>
          <w:rtl w:val="true"/>
        </w:rPr>
        <w:t>درمان اعضاء دیگر و درمان دندان و دهان</w:t>
      </w:r>
      <w:bookmarkEnd w:id="1572"/>
    </w:p>
    <w:p>
      <w:pPr>
        <w:pStyle w:val="Heading4"/>
        <w:numPr>
          <w:ilvl w:val="3"/>
          <w:numId w:val="1"/>
        </w:numPr>
        <w:rPr/>
      </w:pPr>
      <w:bookmarkStart w:id="1573" w:name="__RefHeading___Toc2247183_2616395394"/>
      <w:bookmarkStart w:id="1574" w:name="_Toc741"/>
      <w:bookmarkEnd w:id="1573"/>
      <w:r>
        <w:rPr>
          <w:rtl w:val="true"/>
        </w:rPr>
        <w:t>روایات</w:t>
      </w:r>
      <w:bookmarkEnd w:id="1574"/>
    </w:p>
    <w:p>
      <w:pPr>
        <w:pStyle w:val="Heading5"/>
        <w:numPr>
          <w:ilvl w:val="4"/>
          <w:numId w:val="1"/>
        </w:numPr>
        <w:rPr/>
      </w:pPr>
      <w:bookmarkStart w:id="1575" w:name="__RefHeading___Toc2247185_2616395394"/>
      <w:bookmarkStart w:id="1576" w:name="_Toc742"/>
      <w:bookmarkEnd w:id="1575"/>
      <w:r>
        <w:rPr>
          <w:rtl w:val="true"/>
        </w:rPr>
        <w:t xml:space="preserve">روایت </w:t>
      </w:r>
      <w:r>
        <w:rPr/>
        <w:t>1</w:t>
      </w:r>
      <w:bookmarkEnd w:id="1576"/>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صفوانی نقل شده است که کاروانی از خراسان به کرمان می رفت و دزدان راه بر آن بستند و مردی را که متهم به داشتن مال فراوان بود گرفتند، و مدتی در دست آنها ماند و او را شکنجه می دادند تا خود را از آنها باز خرد، او را در برف واداشتند و دهانش را از برف انباشتند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آنان بر او مهر ورزید و او را آزاد کرد و از دست آنها گریخت ولی دهان و زبانش تباه شد و نیروی سخن نداشت، و به خراسان برگشت و شنید امام هشتم به نیشابور آمده و در خواب دید گویا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رسول خدا صلی اللَّه علیه و آله و سلم به خراسان آمده درمان دردت را از او بپرس که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نزد آن حضرت آمدم و بدو نالیدم از دردم و مرضم را گزارش دادم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 و سعتر و نمک را بگیر و بکوب و دو بار سه بار دهانت را با آن بشوی که خوب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خواب بیدار شد و اعتمادی بدان چه در خواب دیده بود نکرد تا به دروازه نیشابور رسید و به او گفتند امام رضا از نیشابور کوچ کرد و در رباط سعد است و در دل او افتاد که بدان جا رود، و در آنجا نزد آن حضرت رفت و گزارش خود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داروی درد خود را خواست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بتو آن را نیاموختم، برو همان که در خواب برایت وصف کردم به کار بزن، گفت یا ابن رسول اللَّه، اگر می فرمائید آن را باز گوئید،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کمون و سعتر و نمک برگیر </w:t>
      </w:r>
      <w:bookmarkStart w:id="1577" w:name="pg13477_159936"/>
    </w:p>
    <w:p>
      <w:pPr>
        <w:pStyle w:val="BookText"/>
        <w:rPr/>
      </w:pPr>
      <w:bookmarkEnd w:id="1577"/>
      <w:r>
        <w:rPr>
          <w:rFonts w:ascii="Amiri" w:hAnsi="Amiri" w:eastAsia="Amiri" w:cs="Amiri"/>
          <w:color w:val="111111"/>
          <w:sz w:val="28"/>
          <w:sz w:val="28"/>
          <w:szCs w:val="28"/>
          <w:rtl w:val="true"/>
          <w:lang w:bidi="ar-SA"/>
        </w:rPr>
        <w:t xml:space="preserve">فَدُقَّهُ وَ خُذْ مِنْهُ فِي فَمِكَ مَرَّتَيْنِ أَوْ ثَلَاثاً فَإِنَّكَ سَتُعَافَي قَالَ الرَّجُلُ فَاسْتَعْمَلْتُ مَا وَصَفَهُ لِي فَعُوفِيتُ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حَامِدٍ أَحْمَدُ الثَّعَالِبِيُّ سَمِعْتُ الصَّفْوَانِيَّ يَقُولُ رَأَيْتُ هَذَا الرَّجُلَ وَ سَمِعْتُ مِنْهُ هَذِهِ الْحِكَايَةَ</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توصيف في القانون الكمون منه كرماني و منه فارسي و منه شامي و منه نبطي و الكرماني أسود اللون و الفارسي أصفر اللون و الفارسي أقوي من الشامي و النبطي هو الموجود في سائر المواضع و من الجميع بري و بستاني و البري أشد حراقة و من البري صنف يشبه بزره بزر السوسن حار في الثانية يابس في الثالثة يطرد الرياح و يحلل فيه تقطيع و تجفيف و فيه قبض يدمل الجراحات خصوصا البري الذي يشبه بزره بزر السوسن إذا حشيت به الجراحات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السعتر حار يابس في الثالثة محلل مفش ملطف يمضغ فيسكن وجع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الملح حار يابس في الثانية أكال للحوم الزائدة و يشد اللثة المسترخية خصوصا الأندراني و هو الذي كالبلور</w:t>
      </w:r>
      <w:r>
        <w:rPr>
          <w:rFonts w:eastAsia="Amiri" w:cs="Amiri" w:ascii="Amiri" w:hAnsi="Amiri"/>
          <w:color w:val="111111"/>
          <w:sz w:val="28"/>
          <w:szCs w:val="28"/>
          <w:rtl w:val="true"/>
          <w:lang w:bidi="ar-SA"/>
        </w:rPr>
        <w:t>.</w:t>
      </w:r>
    </w:p>
    <w:p>
      <w:pPr>
        <w:pStyle w:val="Heading5"/>
        <w:numPr>
          <w:ilvl w:val="4"/>
          <w:numId w:val="1"/>
        </w:numPr>
        <w:rPr/>
      </w:pPr>
      <w:bookmarkStart w:id="1578" w:name="__RefHeading___Toc2247187_2616395394"/>
      <w:bookmarkStart w:id="1579" w:name="_Toc743"/>
      <w:bookmarkEnd w:id="1578"/>
      <w:r>
        <w:rPr>
          <w:rtl w:val="true"/>
        </w:rPr>
        <w:t>«</w:t>
      </w:r>
      <w:r>
        <w:rPr/>
        <w:t>2</w:t>
      </w:r>
      <w:r>
        <w:rPr>
          <w:rtl w:val="true"/>
        </w:rPr>
        <w:t>»</w:t>
      </w:r>
      <w:bookmarkEnd w:id="1579"/>
    </w:p>
    <w:p>
      <w:pPr>
        <w:pStyle w:val="BookText"/>
        <w:rPr/>
      </w:pPr>
      <w:r>
        <w:rPr>
          <w:rFonts w:ascii="Amiri" w:hAnsi="Amiri" w:eastAsia="Amiri" w:cs="Amiri"/>
          <w:color w:val="111111"/>
          <w:sz w:val="28"/>
          <w:sz w:val="28"/>
          <w:szCs w:val="28"/>
          <w:rtl w:val="true"/>
          <w:lang w:bidi="ar-SA"/>
        </w:rPr>
        <w:t>الْكَافِي، عَنْ مُحَمَّدِ بْنِ يَحْيَي عَنْ أَحْمَدَ بْنِ مُحَمَّدٍ عَنْ يَعْقُوبَ بْنِ يَزِيدَ رَفَعَهُ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 عَلَي أَوَّلِ لُقْمَةٍ مِنْ طَعَامِهِ الْمِلْحَ ذَهَبَ عَنْهُ بِنَمَشِ الْوَجْهِ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0" w:name="__RefHeading___Toc2247189_2616395394"/>
      <w:bookmarkStart w:id="1581" w:name="_Toc744"/>
      <w:bookmarkEnd w:id="1580"/>
      <w:r>
        <w:rPr>
          <w:rtl w:val="true"/>
        </w:rPr>
        <w:t>بيان</w:t>
      </w:r>
      <w:bookmarkEnd w:id="1581"/>
    </w:p>
    <w:p>
      <w:pPr>
        <w:pStyle w:val="BookText"/>
        <w:rPr/>
      </w:pPr>
      <w:r>
        <w:rPr>
          <w:rFonts w:ascii="Amiri" w:hAnsi="Amiri" w:eastAsia="Amiri" w:cs="Amiri"/>
          <w:color w:val="111111"/>
          <w:sz w:val="28"/>
          <w:sz w:val="28"/>
          <w:szCs w:val="28"/>
          <w:rtl w:val="true"/>
          <w:lang w:bidi="ar-SA"/>
        </w:rPr>
        <w:t>في القاموس النمش محركة نقط بيض و سود تقع‌</w:t>
      </w:r>
      <w:r>
        <w:rPr>
          <w:rStyle w:val="FootnoteAnchor"/>
          <w:rtl w:val="true"/>
        </w:rPr>
        <w:footnoteReference w:id="715"/>
      </w:r>
      <w:r>
        <w:rPr>
          <w:rFonts w:ascii="Amiri" w:hAnsi="Amiri" w:eastAsia="Amiri" w:cs="Amiri"/>
          <w:color w:val="111111"/>
          <w:sz w:val="28"/>
          <w:sz w:val="28"/>
          <w:szCs w:val="28"/>
          <w:rtl w:val="true"/>
          <w:lang w:bidi="ar-SA"/>
        </w:rPr>
        <w:t>في الجلد تخالف لونه</w:t>
      </w:r>
      <w:r>
        <w:rPr>
          <w:rFonts w:eastAsia="Amiri" w:cs="Amiri" w:ascii="Amiri" w:hAnsi="Amiri"/>
          <w:color w:val="111111"/>
          <w:sz w:val="28"/>
          <w:szCs w:val="28"/>
          <w:rtl w:val="true"/>
          <w:lang w:bidi="ar-SA"/>
        </w:rPr>
        <w:t>.</w:t>
      </w:r>
    </w:p>
    <w:p>
      <w:pPr>
        <w:pStyle w:val="Heading5"/>
        <w:numPr>
          <w:ilvl w:val="4"/>
          <w:numId w:val="1"/>
        </w:numPr>
        <w:rPr/>
      </w:pPr>
      <w:bookmarkStart w:id="1582" w:name="__RefHeading___Toc2247191_2616395394"/>
      <w:bookmarkStart w:id="1583" w:name="_Toc745"/>
      <w:bookmarkEnd w:id="1582"/>
      <w:r>
        <w:rPr>
          <w:rtl w:val="true"/>
        </w:rPr>
        <w:t>«</w:t>
      </w:r>
      <w:r>
        <w:rPr/>
        <w:t>3</w:t>
      </w:r>
      <w:r>
        <w:rPr>
          <w:rtl w:val="true"/>
        </w:rPr>
        <w:t>»</w:t>
      </w:r>
      <w:bookmarkEnd w:id="1583"/>
    </w:p>
    <w:p>
      <w:pPr>
        <w:pStyle w:val="BookText"/>
        <w:rPr/>
      </w:pPr>
      <w:r>
        <w:rPr>
          <w:rFonts w:ascii="Amiri" w:hAnsi="Amiri" w:eastAsia="Amiri" w:cs="Amiri"/>
          <w:color w:val="111111"/>
          <w:sz w:val="28"/>
          <w:sz w:val="28"/>
          <w:szCs w:val="28"/>
          <w:rtl w:val="true"/>
          <w:lang w:bidi="ar-SA"/>
        </w:rPr>
        <w:t xml:space="preserve">الْكَافِي، عَنْ مُحَمَّدِ بْنِ يَحْيَي عَنْ عَلِيِّ بْنِ الْحَسَنِ بْنِ عَلِيٍّ عَنْ أَحْمَدَ بْنِ الْحُسَيْنِ بْنِ عُمَرَ عَنْ عَمِّهِ مُحَمَّدِ بْنِ عُمَرَ عَنْ رَجُلٍ عَنْ أَبِي الْحَسَنِ الْأَوَّلِ عليه 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بکوب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دهانت گذار که خوب میشوی،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که داد به کار بستم و خوب شدم</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حامد ثعالبی گوید از صفوانی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مرد را دیدم و این حکایت را از خودش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دارد و فارسی و شامی و نبطی، کرمانی سیاه است و فارسی زرد و فارسی پرنیروتر است از شامی، نبطی آن است که جاهای دیگر است و در همه جا دشتی دارد و کشتی و دشتی اثر بخش‌تر است از کشتی، و نوعی از دشتی است که تخمش به تخم سوسن ماند، گرم است در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خشک در درجه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 را براند و تحلیل برد، برندگی و خشکی دارد، و قابض است، زخم را بهم آرد به ویژه دشتی آن که هم تخم سوسن است و زخم از آن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سعتر گرم و خشک است از درجه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محلل است و پدید آور و لطیف کن، بجوند و درد دندان را آرام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 گرم و خشک است از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گوشتهای فزون را خوب می خورد، و لثه سست را محکم می کند، خصوص نمک اندرانی که به بلور ماند</w:t>
      </w:r>
      <w:r>
        <w:rPr>
          <w:rFonts w:eastAsia="IRNazanin" w:cs="IRNazanin"/>
          <w:color w:val="111111"/>
          <w:sz w:val="28"/>
          <w:szCs w:val="28"/>
          <w:rtl w:val="true"/>
          <w:lang w:bidi="fa-IR"/>
        </w:rPr>
        <w:t>.</w:t>
      </w:r>
    </w:p>
    <w:p>
      <w:pPr>
        <w:pStyle w:val="Heading5"/>
        <w:numPr>
          <w:ilvl w:val="4"/>
          <w:numId w:val="1"/>
        </w:numPr>
        <w:rPr/>
      </w:pPr>
      <w:bookmarkStart w:id="1584" w:name="__RefHeading___Toc2247193_2616395394"/>
      <w:bookmarkStart w:id="1585" w:name="_Toc746"/>
      <w:bookmarkEnd w:id="1584"/>
      <w:r>
        <w:rPr>
          <w:rtl w:val="true"/>
        </w:rPr>
        <w:t xml:space="preserve">روایت </w:t>
      </w:r>
      <w:r>
        <w:rPr/>
        <w:t>2</w:t>
      </w:r>
      <w:bookmarkEnd w:id="158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نقل شده است که هر که به نخست لقمه خوراکش نمک پاشد لکه‌های چهره‌اش ببرد</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6" w:name="__RefHeading___Toc2247195_2616395394"/>
      <w:bookmarkStart w:id="1587" w:name="_Toc747"/>
      <w:bookmarkEnd w:id="1586"/>
      <w:r>
        <w:rPr>
          <w:rtl w:val="true"/>
        </w:rPr>
        <w:t>بیان</w:t>
      </w:r>
      <w:bookmarkEnd w:id="1587"/>
    </w:p>
    <w:p>
      <w:pPr>
        <w:pStyle w:val="BookText"/>
        <w:rPr/>
      </w:pPr>
      <w:r>
        <w:rPr>
          <w:rFonts w:ascii="IRNazanin" w:hAnsi="IRNazanin" w:eastAsia="IRNazanin"/>
          <w:color w:val="111111"/>
          <w:sz w:val="28"/>
          <w:sz w:val="28"/>
          <w:szCs w:val="28"/>
          <w:rtl w:val="true"/>
          <w:lang w:bidi="fa-IR"/>
        </w:rPr>
        <w:t>در قاموس آمده است که نمش نقطه ای در پوست است که رنگش متفاوت است</w:t>
      </w:r>
      <w:r>
        <w:rPr>
          <w:rFonts w:eastAsia="IRNazanin" w:cs="IRNazanin"/>
          <w:color w:val="111111"/>
          <w:sz w:val="28"/>
          <w:szCs w:val="28"/>
          <w:rtl w:val="true"/>
          <w:lang w:bidi="fa-IR"/>
        </w:rPr>
        <w:t>.</w:t>
      </w:r>
    </w:p>
    <w:p>
      <w:pPr>
        <w:pStyle w:val="Heading5"/>
        <w:numPr>
          <w:ilvl w:val="4"/>
          <w:numId w:val="1"/>
        </w:numPr>
        <w:rPr/>
      </w:pPr>
      <w:bookmarkStart w:id="1588" w:name="__RefHeading___Toc2247197_2616395394"/>
      <w:bookmarkStart w:id="1589" w:name="_Toc748"/>
      <w:bookmarkEnd w:id="1588"/>
      <w:r>
        <w:rPr>
          <w:rtl w:val="true"/>
        </w:rPr>
        <w:t xml:space="preserve">روایت </w:t>
      </w:r>
      <w:r>
        <w:rPr/>
        <w:t>3</w:t>
      </w:r>
      <w:bookmarkEnd w:id="158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سندی از امام هفتم علیه السّلام نقل شده </w:t>
      </w:r>
      <w:bookmarkStart w:id="1590" w:name="pg13477_159937"/>
    </w:p>
    <w:p>
      <w:pPr>
        <w:pStyle w:val="BookText"/>
        <w:rPr/>
      </w:pPr>
      <w:bookmarkEnd w:id="159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اسْتَنْجَي بِالسُّعْدِ بَعْدَ الْغَائِطِ وَ غَسَلَ بِهِ فَمَهُ بَعْدَ الطَّعَامِ لَمْ تُصِبْهُ عِلَّةٌ فِي فَمِهِ وَ لَا يَخَافُ‌</w:t>
      </w:r>
      <w:r>
        <w:rPr>
          <w:rStyle w:val="FootnoteAnchor"/>
          <w:rtl w:val="true"/>
        </w:rPr>
        <w:footnoteReference w:id="718"/>
      </w:r>
      <w:r>
        <w:rPr>
          <w:rFonts w:ascii="Amiri" w:hAnsi="Amiri" w:eastAsia="Amiri" w:cs="Amiri"/>
          <w:color w:val="111111"/>
          <w:sz w:val="28"/>
          <w:sz w:val="28"/>
          <w:szCs w:val="28"/>
          <w:rtl w:val="true"/>
          <w:lang w:bidi="ar-SA"/>
        </w:rPr>
        <w:t>شَيْئاً مِنْ أَرْيَاحِ الْبَوَاسِيرِ</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1" w:name="__RefHeading___Toc2247199_2616395394"/>
      <w:bookmarkStart w:id="1592" w:name="_Toc749"/>
      <w:bookmarkEnd w:id="1591"/>
      <w:r>
        <w:rPr>
          <w:rtl w:val="true"/>
        </w:rPr>
        <w:t>«</w:t>
      </w:r>
      <w:r>
        <w:rPr/>
        <w:t>4</w:t>
      </w:r>
      <w:r>
        <w:rPr>
          <w:rtl w:val="true"/>
        </w:rPr>
        <w:t>»</w:t>
      </w:r>
      <w:bookmarkEnd w:id="1592"/>
    </w:p>
    <w:p>
      <w:pPr>
        <w:pStyle w:val="BookText"/>
        <w:rPr/>
      </w:pPr>
      <w:r>
        <w:rPr>
          <w:rFonts w:ascii="Amiri" w:hAnsi="Amiri" w:eastAsia="Amiri" w:cs="Amiri"/>
          <w:color w:val="111111"/>
          <w:sz w:val="28"/>
          <w:sz w:val="28"/>
          <w:szCs w:val="28"/>
          <w:rtl w:val="true"/>
          <w:lang w:bidi="ar-SA"/>
        </w:rPr>
        <w:t>وَ مِنْهُ، عَنْ مُحَمَّدِ بْنِ يَحْيَي عَنْ أَحْمَدَ بْنِ مُحَمَّدٍ عَنْ بَعْضِ أَصْحَابِهِ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أَخَذَنِي الْعَبَّاسُ بْنُ مُوسَي فَأَمَرَ فَوُجِئَ فَمِي فَتَزَعْزَعَتْ أَسْنَانِي فَلَا أَقْدِرُ أَنْ أَمْضَغَ الطَّعَامَ فَرَأَيْتُ أَبِي فِي الْمَنَامِ وَ مَعَهُ شَيْخٌ لَا أَعْرِفُهُ فَقَالَ أَبِي سَلِّمْ عَلَيْهِ فَقُلْتُ يَا أَبَهْ مَنْ هَذَا فَقَالَ هَذَا أَبُو شَيْبَةَ الْخُرَاسَانِيُّ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فَسَلَّمْتُ عَلَيْهِ فَقَالَ لِي مَا لِي أَرَاكَ هَكَذَا قَالَ فَقُلْتُ إِنَّ الْفَاسِقَ عَبَّاسَ‌</w:t>
      </w:r>
      <w:r>
        <w:rPr>
          <w:rStyle w:val="FootnoteAnchor"/>
          <w:rtl w:val="true"/>
        </w:rPr>
        <w:footnoteReference w:id="720"/>
      </w:r>
      <w:r>
        <w:rPr>
          <w:rFonts w:ascii="Amiri" w:hAnsi="Amiri" w:eastAsia="Amiri" w:cs="Amiri"/>
          <w:color w:val="111111"/>
          <w:sz w:val="28"/>
          <w:sz w:val="28"/>
          <w:szCs w:val="28"/>
          <w:rtl w:val="true"/>
          <w:lang w:bidi="ar-SA"/>
        </w:rPr>
        <w:t>بْنَ مُوسَي أَمَرَ بِي فَوُجِئَ فَمِي فَتَزَعْزَعَتْ أَسْنَانِي فَقَالَ لِي شُدَّهَا بِالسُّعْدِ فَأَصْبَحْتُ فَتَمَضْمَضْتُ بِالسُّعْدِ فَسَكَنَتْ أَسْنَانِي‌</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3" w:name="__RefHeading___Toc2247201_2616395394"/>
      <w:bookmarkStart w:id="1594" w:name="_Toc750"/>
      <w:bookmarkEnd w:id="1593"/>
      <w:r>
        <w:rPr>
          <w:rtl w:val="true"/>
        </w:rPr>
        <w:t>بيان</w:t>
      </w:r>
      <w:bookmarkEnd w:id="1594"/>
    </w:p>
    <w:p>
      <w:pPr>
        <w:pStyle w:val="BookText"/>
        <w:rPr/>
      </w:pPr>
      <w:r>
        <w:rPr>
          <w:rFonts w:ascii="Amiri" w:hAnsi="Amiri" w:eastAsia="Amiri" w:cs="Amiri"/>
          <w:color w:val="111111"/>
          <w:sz w:val="28"/>
          <w:sz w:val="28"/>
          <w:szCs w:val="28"/>
          <w:rtl w:val="true"/>
          <w:lang w:bidi="ar-SA"/>
        </w:rPr>
        <w:t>في القاموس وجأه باليد و السكين كوضعه ضربه و قال الزعزعة تحريك الريح الشجرة و نحوها أو كل تحريك شديد</w:t>
      </w:r>
      <w:r>
        <w:rPr>
          <w:rFonts w:eastAsia="Amiri" w:cs="Amiri" w:ascii="Amiri" w:hAnsi="Amiri"/>
          <w:color w:val="111111"/>
          <w:sz w:val="28"/>
          <w:szCs w:val="28"/>
          <w:rtl w:val="true"/>
          <w:lang w:bidi="ar-SA"/>
        </w:rPr>
        <w:t>.</w:t>
      </w:r>
    </w:p>
    <w:p>
      <w:pPr>
        <w:pStyle w:val="Heading5"/>
        <w:numPr>
          <w:ilvl w:val="4"/>
          <w:numId w:val="1"/>
        </w:numPr>
        <w:rPr/>
      </w:pPr>
      <w:bookmarkStart w:id="1595" w:name="__RefHeading___Toc2247203_2616395394"/>
      <w:bookmarkStart w:id="1596" w:name="_Toc751"/>
      <w:bookmarkEnd w:id="1595"/>
      <w:r>
        <w:rPr>
          <w:rtl w:val="true"/>
        </w:rPr>
        <w:t>«</w:t>
      </w:r>
      <w:r>
        <w:rPr/>
        <w:t>5</w:t>
      </w:r>
      <w:r>
        <w:rPr>
          <w:rtl w:val="true"/>
        </w:rPr>
        <w:t>»</w:t>
      </w:r>
      <w:bookmarkEnd w:id="1596"/>
    </w:p>
    <w:p>
      <w:pPr>
        <w:pStyle w:val="BookText"/>
        <w:rPr/>
      </w:pPr>
      <w:r>
        <w:rPr>
          <w:rFonts w:ascii="Amiri" w:hAnsi="Amiri" w:eastAsia="Amiri" w:cs="Amiri"/>
          <w:color w:val="111111"/>
          <w:sz w:val="28"/>
          <w:sz w:val="28"/>
          <w:szCs w:val="28"/>
          <w:rtl w:val="true"/>
          <w:lang w:bidi="ar-SA"/>
        </w:rPr>
        <w:t>الْكَافِي، عَنْ مُحَمَّدٍ عَنْ أَحْمَدَ عَنِ ابْنِ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فِي الْحِجْرِ وَ هُوَ قَاعِدٌ وَ مَعَهُ عِدَّةٌ مِنْ أَهْلِ بَيْتِهِ فَسَمِعْتُهُ يَقُولُ ضَرَبَتْ عَلَيَّ أَسْنَانِي فَأَخَذْتُ السُّعْدَ فَدَلَكْتُ بِهِ أَسْنَانِي فَنَفَعَنِي ذَلِكَ وَ سَكَنَتْ عَنِّي‌</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7" w:name="__RefHeading___Toc2247205_2616395394"/>
      <w:bookmarkStart w:id="1598" w:name="_Toc752"/>
      <w:bookmarkEnd w:id="1597"/>
      <w:r>
        <w:rPr>
          <w:rtl w:val="true"/>
        </w:rPr>
        <w:t>«</w:t>
      </w:r>
      <w:r>
        <w:rPr/>
        <w:t>6</w:t>
      </w:r>
      <w:r>
        <w:rPr>
          <w:rtl w:val="true"/>
        </w:rPr>
        <w:t>»</w:t>
      </w:r>
      <w:bookmarkEnd w:id="1598"/>
    </w:p>
    <w:p>
      <w:pPr>
        <w:pStyle w:val="BookText"/>
        <w:rPr/>
      </w:pPr>
      <w:r>
        <w:rPr>
          <w:rFonts w:ascii="Amiri" w:hAnsi="Amiri" w:eastAsia="Amiri" w:cs="Amiri"/>
          <w:color w:val="111111"/>
          <w:sz w:val="28"/>
          <w:sz w:val="28"/>
          <w:szCs w:val="28"/>
          <w:rtl w:val="true"/>
          <w:lang w:bidi="ar-SA"/>
        </w:rPr>
        <w:t>الْعِلَلُ، عَنْ أَحْمَدَ بْنِ مُحَمَّدِ بْنِ عِيسَي الْعَلَوِيِّ عَنْ مُحَمَّدِ بْنِ أَسْبَاطٍ عَنْ أَحْمَدَ بْنِ مُحَمَّدِ بْنِ زِيَادٍ الْقَطَّانِ عَنْ أَبِي الطَّيِّبِ أَحْمَدَ بْنِ مُحَمَّدِ بْنِ عَبْدِ اللَّهِ عَنْ عِيسَي بْنِ جَعْفَرٍ الْعَلَوِيِّ عَنْ عُمَرَ بْنِ عَلِيٍّ عَنْ أَبِيهِ عَلِيِّ بْنِ أَبِي طَالِبٍ عليه السلام بِمَدِينَةِ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أَخِي عِيسَي عليه السلام بِمَدِينَةٍ وَ إِذَا وُجُوهُهُمْ صُفْرٌ وَ عُيُونُهُمْ زُرْقٌ فَصَاحُوا إِلَيْهِ وَ شَكَوْا مَا بِهِمْ مِنَ الْعِلَلِ فَقَالَ لَهُمْ أَنْتُمْ دَوَاؤُهُ مَعَكُمْ أَنْتُمْ إِذَا أَكَلْتُمُ اللَّحْمَ طَبَخْتُمُوهُ</w:t>
      </w:r>
    </w:p>
    <w:p>
      <w:pPr>
        <w:pStyle w:val="BookText"/>
        <w:rPr/>
      </w:pPr>
      <w:r>
        <w:rPr>
          <w:rFonts w:ascii="IRNazanin" w:hAnsi="IRNazanin" w:eastAsia="IRNazanin"/>
          <w:color w:val="111111"/>
          <w:sz w:val="28"/>
          <w:sz w:val="28"/>
          <w:szCs w:val="28"/>
          <w:rtl w:val="true"/>
          <w:lang w:bidi="fa-IR"/>
        </w:rPr>
        <w:t>که هر کس پس از غائط با سعد خود را بشوید، و پس از خوراک با آن دهانش را بشوید، دردی در دهانش نگیرد و از بادهای بواسیر نگرانی ندارد</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9" w:name="__RefHeading___Toc2247207_2616395394"/>
      <w:bookmarkStart w:id="1600" w:name="_Toc753"/>
      <w:bookmarkEnd w:id="1599"/>
      <w:r>
        <w:rPr>
          <w:rtl w:val="true"/>
        </w:rPr>
        <w:t xml:space="preserve">روایت </w:t>
      </w:r>
      <w:r>
        <w:rPr/>
        <w:t>4</w:t>
      </w:r>
      <w:bookmarkEnd w:id="160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ابراهیم بن ابی البلاد نقل شده است که عباس بن موسی مرا دستگیر کرد و فرمود تا دهنم را کوبیدند و دندانهایم همه لرزان شدند و نمی توانستم خوراک بجوم پدرم را در خواب دیدم که شیخی همراهش بود که نمی شناختم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شیبه خراسانی گوید به او سلام کردم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چنینی؟ گفتم این نابکار عباس بن موسی فرمان داده دهنم را کوفتند و دندانهایم جا کن شدند،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سعد محکم کن، بامداد سعد در دهن گرداندم و دندانهایم بر جا و آرام شدند</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1" w:name="__RefHeading___Toc2247209_2616395394"/>
      <w:bookmarkStart w:id="1602" w:name="_Toc754"/>
      <w:bookmarkEnd w:id="1601"/>
      <w:r>
        <w:rPr>
          <w:rtl w:val="true"/>
        </w:rPr>
        <w:t>بیان</w:t>
      </w:r>
      <w:bookmarkEnd w:id="1602"/>
    </w:p>
    <w:p>
      <w:pPr>
        <w:pStyle w:val="BookText"/>
        <w:rPr/>
      </w:pPr>
      <w:r>
        <w:rPr>
          <w:rFonts w:ascii="IRNazanin" w:hAnsi="IRNazanin" w:eastAsia="IRNazanin"/>
          <w:color w:val="111111"/>
          <w:sz w:val="28"/>
          <w:sz w:val="28"/>
          <w:szCs w:val="28"/>
          <w:rtl w:val="true"/>
          <w:lang w:bidi="fa-IR"/>
        </w:rPr>
        <w:t>در قاموس آمده است وجاه بالید و السکین یعنی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زعزعه تحریک باد درختان و مانند آن را گویند یا به طور کلی تحریک شدید را</w:t>
      </w:r>
      <w:r>
        <w:rPr>
          <w:rFonts w:eastAsia="IRNazanin" w:cs="IRNazanin"/>
          <w:color w:val="111111"/>
          <w:sz w:val="28"/>
          <w:szCs w:val="28"/>
          <w:rtl w:val="true"/>
          <w:lang w:bidi="fa-IR"/>
        </w:rPr>
        <w:t>.</w:t>
      </w:r>
    </w:p>
    <w:p>
      <w:pPr>
        <w:pStyle w:val="Heading5"/>
        <w:numPr>
          <w:ilvl w:val="4"/>
          <w:numId w:val="1"/>
        </w:numPr>
        <w:rPr/>
      </w:pPr>
      <w:bookmarkStart w:id="1603" w:name="__RefHeading___Toc2247211_2616395394"/>
      <w:bookmarkStart w:id="1604" w:name="_Toc755"/>
      <w:bookmarkEnd w:id="1603"/>
      <w:r>
        <w:rPr>
          <w:rtl w:val="true"/>
        </w:rPr>
        <w:t xml:space="preserve">روایت </w:t>
      </w:r>
      <w:r>
        <w:rPr/>
        <w:t>5</w:t>
      </w:r>
      <w:bookmarkEnd w:id="160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ابی ولّاد نقل شده است که ابا الحسن علیه السّلام را دیدم در حجر نشسته و شماری از خاندانش گرد اویند و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دندانهایم زدند و سعد گرفتم و به دندانهایم مالیدم و برایم خوب بود، و آرام شدم</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5" w:name="__RefHeading___Toc2247213_2616395394"/>
      <w:bookmarkStart w:id="1606" w:name="_Toc756"/>
      <w:bookmarkEnd w:id="1605"/>
      <w:r>
        <w:rPr>
          <w:rtl w:val="true"/>
        </w:rPr>
        <w:t xml:space="preserve">روایت </w:t>
      </w:r>
      <w:r>
        <w:rPr/>
        <w:t>6</w:t>
      </w:r>
      <w:bookmarkEnd w:id="160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علی ابن ابی طالب علیه السّلام نقل شده است در مدینه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عیسی علیه السّلام به شهری گذر کرد و همه مردمش زرد چهره و چشم کبود بودند، بدو بانگ برداشتند و از بیماریهای خود نالیدند، بدانها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آن با خود شما است، چون گوشت خورید آن را نشسته می پزید</w:t>
      </w:r>
      <w:r>
        <w:rPr>
          <w:rFonts w:eastAsia="IRNazanin" w:cs="IRNazanin"/>
          <w:color w:val="111111"/>
          <w:sz w:val="28"/>
          <w:szCs w:val="28"/>
          <w:rtl w:val="true"/>
          <w:lang w:bidi="fa-IR"/>
        </w:rPr>
        <w:t xml:space="preserve">. </w:t>
      </w:r>
      <w:bookmarkStart w:id="1607" w:name="pg13477_159938"/>
    </w:p>
    <w:p>
      <w:pPr>
        <w:pStyle w:val="BookText"/>
        <w:rPr/>
      </w:pPr>
      <w:bookmarkEnd w:id="1607"/>
      <w:r>
        <w:rPr>
          <w:rFonts w:ascii="Amiri" w:hAnsi="Amiri" w:eastAsia="Amiri" w:cs="Amiri"/>
          <w:color w:val="111111"/>
          <w:sz w:val="28"/>
          <w:sz w:val="28"/>
          <w:szCs w:val="28"/>
          <w:rtl w:val="true"/>
          <w:lang w:bidi="ar-SA"/>
        </w:rPr>
        <w:t xml:space="preserve">غَيْرَ مَغْسُولٍ وَ لَيْسَ يَخْرُجُ شَيْ‌ءٌ مِنَ الدُّنْيَا إِلَّا بِجَنَابَةٍ فَغَسَلُوا بَعْدَ ذَلِكَ لُحُومَهُمْ فَذَهَبَتْ أَمْرَاضُهُمْ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 أَخِي عِيسَي بِمَدِينَةٍ وَ إِذَا أَهْلُهَا أَسْنَانُهُمْ مُنْتَثِرَةٌ وَ وُجُوهُهُمْ مُنْتَفِخَةٌ فَشَكَوْا إِلَيْهِ فَقَالَ أَنْتُمْ إِذَا نِمْتُمْ تُطْبِقُونَ أَفْوَاهَكُمْ فَتَغْلِي الرِّيحُ فِي الصُّدُورِ حَتَّي تَبْلُغَ إِلَي الْفَمِ فَلَا يَكُونُ لَهَا مَخْرَجٌ فَتَرْجِعُ إِلَي أُصُولِ الْأَسْنَانِ فَيَفْسُدُ الْوَجْهُ فَإِذَا نِمْتُمْ فَافْتَحُوا شِفَاهَكُمْ وَ صَيِّرُوهُ لَكُمْ خُلُقاً فَفَعَلُوا فَذَهَبَ ذَلِكَ عَنْهُمْ‌</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8" w:name="__RefHeading___Toc2247215_2616395394"/>
      <w:bookmarkStart w:id="1609" w:name="_Toc757"/>
      <w:bookmarkEnd w:id="1608"/>
      <w:r>
        <w:rPr>
          <w:rtl w:val="true"/>
        </w:rPr>
        <w:t>«</w:t>
      </w:r>
      <w:r>
        <w:rPr/>
        <w:t>7</w:t>
      </w:r>
      <w:r>
        <w:rPr>
          <w:rtl w:val="true"/>
        </w:rPr>
        <w:t>»</w:t>
      </w:r>
      <w:bookmarkEnd w:id="1609"/>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عَلَيَّ أَسْنَانِي فَجَعَلْتُ عَلَيْهَا السُّعْدَ وَ قَالَ خَلُّ الْخَمْرِ يَشُدُّ اللِّثَةَ وَ قَالَ تَأْخُذُ حَنْظَلَةً وَ تُقَشِّرُهَا وَ تَسْتَخْرِجُ دُهْنَهَا فَإِنْ كَانَ الضِّرْسُ مَأْكُولًا مُتَحَفِّراً تَقْطُرُ فِيهِ قَطْرَتَيْنِ‌</w:t>
      </w:r>
      <w:r>
        <w:rPr>
          <w:rStyle w:val="FootnoteAnchor"/>
          <w:rtl w:val="true"/>
        </w:rPr>
        <w:footnoteReference w:id="727"/>
      </w:r>
      <w:r>
        <w:rPr>
          <w:rFonts w:ascii="Amiri" w:hAnsi="Amiri" w:eastAsia="Amiri" w:cs="Amiri"/>
          <w:color w:val="111111"/>
          <w:sz w:val="28"/>
          <w:sz w:val="28"/>
          <w:szCs w:val="28"/>
          <w:rtl w:val="true"/>
          <w:lang w:bidi="ar-SA"/>
        </w:rPr>
        <w:t>مِنَ الدُّهْنِ وَ اجْعَلْ مِنْهُ فِي قُطْنَةٍ وَ اجْعَلْهَا فِي أُذُنِكَ الَّتِي تَلِي الضِّرْسَ ثَلَاثَ لَيَالٍ فَإِنَّهُ يَحْسِمُ ذَلِكَ إِنْ شَاءَ اللَّهُ تَعَالَي‌</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0" w:name="__RefHeading___Toc2247217_2616395394"/>
      <w:bookmarkStart w:id="1611" w:name="_Toc758"/>
      <w:bookmarkEnd w:id="1610"/>
      <w:r>
        <w:rPr>
          <w:rtl w:val="true"/>
        </w:rPr>
        <w:t>بيان</w:t>
      </w:r>
      <w:bookmarkEnd w:id="1611"/>
    </w:p>
    <w:p>
      <w:pPr>
        <w:pStyle w:val="BookText"/>
        <w:rPr/>
      </w:pPr>
      <w:r>
        <w:rPr>
          <w:rFonts w:ascii="Amiri" w:hAnsi="Amiri" w:eastAsia="Amiri" w:cs="Amiri"/>
          <w:color w:val="111111"/>
          <w:sz w:val="28"/>
          <w:sz w:val="28"/>
          <w:szCs w:val="28"/>
          <w:rtl w:val="true"/>
          <w:lang w:bidi="ar-SA"/>
        </w:rPr>
        <w:t>في القانون السعد أصل نبات يشبه الكراث و الزرع أيضا إلا أنه أدقّ و أطول في أكثر البلدان إلا أن الجيد منه هو الكوفي ينفع من عفن الأنف و الفم و القلاع و استرخاء اللثة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المراد بخل الخمر هو ما جعل بالعلاج خلا أو كل خل كان أصله خمرا إن أمكن الاستحالة خلا بدون الاستحالة خمرا كما يدعي ذلك كثيرا قال في القاموس الخل ما حمض من عصير العنب و غيره و أجوده خل الخمر مركب من جوهرين حار و بارد نافع للمعدة و اللثة و القروح الخبيثة و الحكة و نهش الهوام و أكل الأفيون و حرق النار و أوجاع الأسنان و بخار حارة للاستسقاء و عسر السمع و الدوي و الطنين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المراد بخل الخمر خل خمر العنب فإن الخمر تطلق غالبا</w:t>
      </w:r>
    </w:p>
    <w:p>
      <w:pPr>
        <w:pStyle w:val="BookText"/>
        <w:rPr/>
      </w:pPr>
      <w:r>
        <w:rPr>
          <w:rFonts w:ascii="IRNazanin" w:hAnsi="IRNazanin" w:eastAsia="IRNazanin"/>
          <w:color w:val="111111"/>
          <w:sz w:val="28"/>
          <w:sz w:val="28"/>
          <w:szCs w:val="28"/>
          <w:rtl w:val="true"/>
          <w:lang w:bidi="fa-IR"/>
        </w:rPr>
        <w:t>و هیچ چیز از جهان نرود جز به سزای جنایتی، پس از آن گوشتهای خود را شستند و بیماریشان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عیسی به شهری گذر کرد و ناگاه دندانهای مردمش پراکنده و چهره‌هاشان باد کرده بود و به او نالیدند،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عادت کردید دهان خود را ببندید و باد دل شما برآید تا به لب شما رسد و راه بیرون شدن ندارد و به روی شما رسد و آن را فاسد کند لبها را باز کنید و آن را شیوه خود سازید، چنان کردند آن بیماری از آنها برفت</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2" w:name="__RefHeading___Toc2247219_2616395394"/>
      <w:bookmarkStart w:id="1613" w:name="_Toc759"/>
      <w:bookmarkEnd w:id="1612"/>
      <w:r>
        <w:rPr>
          <w:rtl w:val="true"/>
        </w:rPr>
        <w:t xml:space="preserve">روایت </w:t>
      </w:r>
      <w:r>
        <w:rPr/>
        <w:t>7</w:t>
      </w:r>
      <w:bookmarkEnd w:id="1613"/>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هفتم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دندانهای من زدند و من سعد بر آنها نهادم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شراب لثه را سخت کند، فرمود یک هندوانه ابوجهل بگیر و بشکاف و روغن آن را درآور و اگر دندان خورده شده و توخالی است، دو قطره در آن بریز از آن روغن و پنبه بدان بیالا، و سه شب در گوشت که پهلوی همان دندان است بگذار که مایه آن بریده شود ان شاء اللَّه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4" w:name="__RefHeading___Toc2247221_2616395394"/>
      <w:bookmarkStart w:id="1615" w:name="_Toc760"/>
      <w:bookmarkEnd w:id="1614"/>
      <w:r>
        <w:rPr>
          <w:rtl w:val="true"/>
        </w:rPr>
        <w:t>بیان</w:t>
      </w:r>
      <w:bookmarkEnd w:id="1615"/>
    </w:p>
    <w:p>
      <w:pPr>
        <w:pStyle w:val="BookText"/>
        <w:rPr/>
      </w:pPr>
      <w:r>
        <w:rPr>
          <w:rFonts w:ascii="IRNazanin" w:hAnsi="IRNazanin" w:eastAsia="IRNazanin"/>
          <w:color w:val="111111"/>
          <w:sz w:val="28"/>
          <w:sz w:val="28"/>
          <w:szCs w:val="28"/>
          <w:rtl w:val="true"/>
          <w:lang w:bidi="fa-IR"/>
        </w:rPr>
        <w:t>در قانون است که سعد ریشه گیاهی است مانند تره و زرع جز اینکه باریکتر و درازتر است در بیشتر بلاد، و بهترین نوع آن از کوفه است، برای گند بینی و دهن و سستی لثه خوب است و گفته‌اند مقصود از سرکه می آن است که به معالجه سرکه شده یا هر سرکه که اصلش خمر بوده، در صورتی که ممکن باشد انگور خمر نشده سرکه شود چنانچه بسیار دعوی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ترشیده شیره انگور و جز آن است، و بهترش سرکه می است، مرکب است از دو جوهر گرم و سرد، خوب است برای معده، لثه و قرحه‌های بدن و خارش آن، و گزش خزنده‌ها و تریاک خوردن، و سوزش با آتش و همه دردهای دندان، و بخار داغش خوب است برای استسقاء و سنگینی گوش و صدا کردن گوش و طنین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از سرکه می همان سرکه می انگور است که لفظ خمر غالبا </w:t>
      </w:r>
      <w:bookmarkStart w:id="1616" w:name="pg13477_159939"/>
    </w:p>
    <w:p>
      <w:pPr>
        <w:pStyle w:val="BookText"/>
        <w:rPr/>
      </w:pPr>
      <w:bookmarkEnd w:id="1616"/>
      <w:r>
        <w:rPr>
          <w:rFonts w:ascii="Amiri" w:hAnsi="Amiri" w:eastAsia="Amiri" w:cs="Amiri"/>
          <w:color w:val="111111"/>
          <w:sz w:val="28"/>
          <w:sz w:val="28"/>
          <w:szCs w:val="28"/>
          <w:rtl w:val="true"/>
          <w:lang w:bidi="ar-SA"/>
        </w:rPr>
        <w:t>عليها و قال صاحب بحر الجواهر خل الخمر هو أن يعصر الخمر و يصفي و يجعل علي كل عشرة أرطال من مائة رطل من خل العنب جيد و يجعل في خزف مقير في الشمس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معني غريب و إعمال الحنظل سيأتي مفصلا و كأنه سقط منه شي‌ء</w:t>
      </w:r>
      <w:r>
        <w:rPr>
          <w:rFonts w:eastAsia="Amiri" w:cs="Amiri" w:ascii="Amiri" w:hAnsi="Amiri"/>
          <w:color w:val="111111"/>
          <w:sz w:val="28"/>
          <w:szCs w:val="28"/>
          <w:rtl w:val="true"/>
          <w:lang w:bidi="ar-SA"/>
        </w:rPr>
        <w:t>.</w:t>
      </w:r>
    </w:p>
    <w:p>
      <w:pPr>
        <w:pStyle w:val="Heading5"/>
        <w:numPr>
          <w:ilvl w:val="4"/>
          <w:numId w:val="1"/>
        </w:numPr>
        <w:rPr/>
      </w:pPr>
      <w:bookmarkStart w:id="1617" w:name="__RefHeading___Toc2247223_2616395394"/>
      <w:bookmarkStart w:id="1618" w:name="_Toc761"/>
      <w:bookmarkEnd w:id="1617"/>
      <w:r>
        <w:rPr>
          <w:rtl w:val="true"/>
        </w:rPr>
        <w:t>«</w:t>
      </w:r>
      <w:r>
        <w:rPr/>
        <w:t>8</w:t>
      </w:r>
      <w:r>
        <w:rPr>
          <w:rtl w:val="true"/>
        </w:rPr>
        <w:t>»</w:t>
      </w:r>
      <w:bookmarkEnd w:id="1618"/>
    </w:p>
    <w:p>
      <w:pPr>
        <w:pStyle w:val="BookText"/>
        <w:rPr/>
      </w:pPr>
      <w:r>
        <w:rPr>
          <w:rFonts w:ascii="Amiri" w:hAnsi="Amiri" w:eastAsia="Amiri" w:cs="Amiri"/>
          <w:color w:val="111111"/>
          <w:sz w:val="28"/>
          <w:sz w:val="28"/>
          <w:szCs w:val="28"/>
          <w:rtl w:val="true"/>
          <w:lang w:bidi="ar-SA"/>
        </w:rPr>
        <w:t>الْكَافِي، عَنْ أَحْمَدَ بْنِ مُحَمَّدٍ الْكُوفِيِّ عَنْ عَلِيِّ بْنِ الْحَسَنِ بْنِ عَلِيِّ بْنِ فَضَّالٍ عَنْ مُحَمَّدِ بْنِ عَبْدِ الْحَمِيدِ عَنِ الْحَكَمِ بْنِ مِسْكِينٍ عَنْ حَمْزَةَ بْنِ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الْأَوَّلِ فَرَآنِي أَتَأَوَّهُ فَقَالَ مَا لَكَ قُلْتُ ضِرْسِي فَقَالَ احْتَجِمْ‌</w:t>
      </w:r>
      <w:r>
        <w:rPr>
          <w:rStyle w:val="FootnoteAnchor"/>
          <w:rtl w:val="true"/>
        </w:rPr>
        <w:footnoteReference w:id="731"/>
      </w:r>
      <w:r>
        <w:rPr>
          <w:rFonts w:ascii="Amiri" w:hAnsi="Amiri" w:eastAsia="Amiri" w:cs="Amiri"/>
          <w:color w:val="111111"/>
          <w:sz w:val="28"/>
          <w:sz w:val="28"/>
          <w:szCs w:val="28"/>
          <w:rtl w:val="true"/>
          <w:lang w:bidi="ar-SA"/>
        </w:rPr>
        <w:t>فَاحْتَجَمْتُ فَسَكَنَ فَأَعْلَمْتُهُ فَقَالَ لِي مَا تَدَاوَي النَّاسُ بِشَيْ‌ءٍ خَيْرٍ مِنْ مَصَّةِ دَمٍ أَوْ مُزْعَةِ عَسَلٍ قَالَ قُلْتُ جُعِلْتُ فِدَاكَ مَا الْمُزْعَةُ عَسَلٍ قَالَ لَعْقَةُ عَسَلٍ‌</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9" w:name="__RefHeading___Toc2247225_2616395394"/>
      <w:bookmarkStart w:id="1620" w:name="_Toc762"/>
      <w:bookmarkEnd w:id="1619"/>
      <w:r>
        <w:rPr>
          <w:rtl w:val="true"/>
        </w:rPr>
        <w:t>بيان</w:t>
      </w:r>
      <w:bookmarkEnd w:id="1620"/>
    </w:p>
    <w:p>
      <w:pPr>
        <w:pStyle w:val="BookText"/>
        <w:rPr/>
      </w:pPr>
      <w:r>
        <w:rPr>
          <w:rFonts w:ascii="Amiri" w:hAnsi="Amiri" w:eastAsia="Amiri" w:cs="Amiri"/>
          <w:color w:val="111111"/>
          <w:sz w:val="28"/>
          <w:sz w:val="28"/>
          <w:szCs w:val="28"/>
          <w:rtl w:val="true"/>
          <w:lang w:bidi="ar-SA"/>
        </w:rPr>
        <w:t>المذكور في كتب الرجال هو أن حمزة بن الطيار مات في حياة الصادق عليه السلام و ترحم عليه فروايته عن أبي الحسن الأول عليه السلام لعلها كانت في حياة والده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المزعة بالضم و الكسر قطعة لحم يقال ما عليه مزعة لحم و ما في الإناء مزعة من الماء أي جرعة</w:t>
      </w:r>
      <w:r>
        <w:rPr>
          <w:rFonts w:eastAsia="Amiri" w:cs="Amiri" w:ascii="Amiri" w:hAnsi="Amiri"/>
          <w:color w:val="111111"/>
          <w:sz w:val="28"/>
          <w:szCs w:val="28"/>
          <w:rtl w:val="true"/>
          <w:lang w:bidi="ar-SA"/>
        </w:rPr>
        <w:t>.</w:t>
      </w:r>
    </w:p>
    <w:p>
      <w:pPr>
        <w:pStyle w:val="Heading5"/>
        <w:numPr>
          <w:ilvl w:val="4"/>
          <w:numId w:val="1"/>
        </w:numPr>
        <w:rPr/>
      </w:pPr>
      <w:bookmarkStart w:id="1621" w:name="__RefHeading___Toc2247227_2616395394"/>
      <w:bookmarkStart w:id="1622" w:name="_Toc763"/>
      <w:bookmarkEnd w:id="1621"/>
      <w:r>
        <w:rPr>
          <w:rtl w:val="true"/>
        </w:rPr>
        <w:t>«</w:t>
      </w:r>
      <w:r>
        <w:rPr/>
        <w:t>9</w:t>
      </w:r>
      <w:r>
        <w:rPr>
          <w:rtl w:val="true"/>
        </w:rPr>
        <w:t>»</w:t>
      </w:r>
      <w:bookmarkEnd w:id="1622"/>
    </w:p>
    <w:p>
      <w:pPr>
        <w:pStyle w:val="BookText"/>
        <w:rPr/>
      </w:pPr>
      <w:r>
        <w:rPr>
          <w:rFonts w:ascii="Amiri" w:hAnsi="Amiri" w:eastAsia="Amiri" w:cs="Amiri"/>
          <w:color w:val="111111"/>
          <w:sz w:val="28"/>
          <w:sz w:val="28"/>
          <w:szCs w:val="28"/>
          <w:rtl w:val="true"/>
          <w:lang w:bidi="ar-SA"/>
        </w:rPr>
        <w:t>الْكَافِي، عَنْ عِدَّةٍ مِنْ أَصْحَابِهِ عَنْ سَهْلِ بْنِ زِيَادٍ عَنْ بَكْرِ بْنِ صَالِحٍ عَنْ سُلَيْمَانَ بْنِ جَعْفَرٍ الْجَعْفَرِيِّ قَالَ سَمِعْتُ أَبَا الْحَسَنِ مُوسَي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الضِّرْسِ تَأْخُذُ حَنْظَلَةً فَتُقَشِّرُهَا ثُمَّ تَسْتَخْرِجُ دُهْنَهَا فَإِنْ كَانَ الضِّرْسُ مَأْكُولًا مُنْحَفِراً تُقَطِّرُ فِيهِ قَطَرَاتٍ وَ تَجْعَلُ مِنْهُ فِي قُطْنٍ شَيْئاً وَ تَجْعَلُ فِي جَوْفِ الضِّرْسِ وَ يَنَامُ صَاحِبُهُ مُسْتَلْقِياً يَأْخُذُهُ ثَلَاثَ لَيَالٍ فَإِنْ كَانَ الضِّرْسُ لَا أَكَلَ فِيهِ وَ كَانَتْ رِيحاً قَطِّرْ فِي الْأُذُنِ الَّتِي تَلِي ذَلِكَ الضِّرْسَ ثَلَاثَ لَيَالٍ كُلَّ لَيْلَةٍ قَطْرَتَيْنِ أَوْ ثَلَاثَ قَطَرَاتٍ يَبْرَأُ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 لِوَجَعِ الْفَمِ وَ الدَّمِ الَّذِي يَخْرُجُ مِنَ الْأَسْنَانِ وَ الضَّرَبَانِ</w:t>
      </w:r>
    </w:p>
    <w:p>
      <w:pPr>
        <w:pStyle w:val="BookText"/>
        <w:rPr/>
      </w:pPr>
      <w:r>
        <w:rPr>
          <w:rFonts w:ascii="IRNazanin" w:hAnsi="IRNazanin" w:eastAsia="IRNazanin"/>
          <w:color w:val="111111"/>
          <w:sz w:val="28"/>
          <w:sz w:val="28"/>
          <w:szCs w:val="28"/>
          <w:rtl w:val="true"/>
          <w:lang w:bidi="fa-IR"/>
        </w:rPr>
        <w:t>بر آن گویند، صاحب بحر الجواهر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می این است که می فشرده شود و پاک گردد، و بر هر ده رطل آن تقریبا صد رطل سرکه خوب نهند و در سفالی کنند و سرش را با قیر بندند و در برابر خورشید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غریبی است و بکار بردن حنظل مفصّل بیاید، و گویا چیزی از آن افتاده است</w:t>
      </w:r>
      <w:r>
        <w:rPr>
          <w:rFonts w:eastAsia="IRNazanin" w:cs="IRNazanin"/>
          <w:color w:val="111111"/>
          <w:sz w:val="28"/>
          <w:szCs w:val="28"/>
          <w:rtl w:val="true"/>
          <w:lang w:bidi="fa-IR"/>
        </w:rPr>
        <w:t>.</w:t>
      </w:r>
    </w:p>
    <w:p>
      <w:pPr>
        <w:pStyle w:val="Heading5"/>
        <w:numPr>
          <w:ilvl w:val="4"/>
          <w:numId w:val="1"/>
        </w:numPr>
        <w:rPr/>
      </w:pPr>
      <w:bookmarkStart w:id="1623" w:name="__RefHeading___Toc2247229_2616395394"/>
      <w:bookmarkStart w:id="1624" w:name="_Toc764"/>
      <w:bookmarkEnd w:id="1623"/>
      <w:r>
        <w:rPr>
          <w:rtl w:val="true"/>
        </w:rPr>
        <w:t xml:space="preserve">روایت </w:t>
      </w:r>
      <w:r>
        <w:rPr/>
        <w:t>8</w:t>
      </w:r>
      <w:bookmarkEnd w:id="162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حمزة بن طیار نقل شده است که نزد امام هفتم علیه السّلام بودم و دید من آه می کشم، فرمود تو را چه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 حجامت کردم و آرام شد و به او خبر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هیچ دارو به کار نبرند بهتر از یک خون گرفتن یا یک نوش عسل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نوش عسل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قاشق، یک انگشت</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5" w:name="__RefHeading___Toc2247231_2616395394"/>
      <w:bookmarkStart w:id="1626" w:name="_Toc765"/>
      <w:bookmarkEnd w:id="1625"/>
      <w:r>
        <w:rPr>
          <w:rtl w:val="true"/>
        </w:rPr>
        <w:t>بیان</w:t>
      </w:r>
      <w:bookmarkEnd w:id="1626"/>
    </w:p>
    <w:p>
      <w:pPr>
        <w:pStyle w:val="BookText"/>
        <w:rPr/>
      </w:pPr>
      <w:r>
        <w:rPr>
          <w:rFonts w:ascii="IRNazanin" w:hAnsi="IRNazanin" w:eastAsia="IRNazanin"/>
          <w:color w:val="111111"/>
          <w:sz w:val="28"/>
          <w:sz w:val="28"/>
          <w:szCs w:val="28"/>
          <w:rtl w:val="true"/>
          <w:lang w:bidi="fa-IR"/>
        </w:rPr>
        <w:t>در کتب رجال ذکر شده که حمزة بن طیار در زندگی امام صادق علیه السّلام مرده است و حضرت بر او رحمت فرستاده، و روایتش از امام هفتم بسا در زمان پدرش علیه السّلام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مزعه به ضمّ و کسر یک تکه گوشت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تیکه گوشتی نیست</w:t>
      </w:r>
      <w:r>
        <w:rPr>
          <w:rFonts w:eastAsia="IRNazanin" w:cs="IRNazanin"/>
          <w:color w:val="111111"/>
          <w:sz w:val="28"/>
          <w:szCs w:val="28"/>
          <w:rtl w:val="true"/>
          <w:lang w:bidi="fa-IR"/>
        </w:rPr>
        <w:t>.</w:t>
      </w:r>
    </w:p>
    <w:p>
      <w:pPr>
        <w:pStyle w:val="Heading5"/>
        <w:numPr>
          <w:ilvl w:val="4"/>
          <w:numId w:val="1"/>
        </w:numPr>
        <w:rPr/>
      </w:pPr>
      <w:bookmarkStart w:id="1627" w:name="__RefHeading___Toc2247233_2616395394"/>
      <w:bookmarkStart w:id="1628" w:name="_Toc766"/>
      <w:bookmarkEnd w:id="1627"/>
      <w:r>
        <w:rPr>
          <w:rtl w:val="true"/>
        </w:rPr>
        <w:t xml:space="preserve">روایت </w:t>
      </w:r>
      <w:r>
        <w:rPr/>
        <w:t>9</w:t>
      </w:r>
      <w:bookmarkEnd w:id="162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جعفر جعفری نقل شده است که شنیدم امام هفتم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هندوانه ابو جهل را برگیر و پوست کن و روغنش را در آور اگر دندان خورده و تو خالی است چند قطره بر آن چکانند و پنبه‌ای بدان آلوده کنند و در درون دندان نهند، و بر پشت خوابد و این کار را سه شب کند، و اگر دندان خوردگی ندارد از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روغن را در گوشی که به سمت دندان دردکن است بچکاند تا سه شب هر شبی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و بهتر شود به خواست خدا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 شنیدمش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علاج درد دهن و خون آمدن دندان و تپش </w:t>
      </w:r>
      <w:bookmarkStart w:id="1629" w:name="pg13477_159940"/>
    </w:p>
    <w:p>
      <w:pPr>
        <w:pStyle w:val="BookText"/>
        <w:rPr/>
      </w:pPr>
      <w:bookmarkEnd w:id="1629"/>
      <w:r>
        <w:rPr>
          <w:rFonts w:ascii="Amiri" w:hAnsi="Amiri" w:eastAsia="Amiri" w:cs="Amiri"/>
          <w:color w:val="111111"/>
          <w:sz w:val="28"/>
          <w:sz w:val="28"/>
          <w:szCs w:val="28"/>
          <w:rtl w:val="true"/>
          <w:lang w:bidi="ar-SA"/>
        </w:rPr>
        <w:t>وَ الْحُمْرَةِ الَّتِي تَقَعُ فِي الْفَمِ يَأْخُذُ</w:t>
      </w:r>
      <w:r>
        <w:rPr>
          <w:rStyle w:val="FootnoteAnchor"/>
          <w:rtl w:val="true"/>
        </w:rPr>
        <w:footnoteReference w:id="734"/>
      </w:r>
      <w:r>
        <w:rPr>
          <w:rFonts w:ascii="Amiri" w:hAnsi="Amiri" w:eastAsia="Amiri" w:cs="Amiri"/>
          <w:color w:val="111111"/>
          <w:sz w:val="28"/>
          <w:sz w:val="28"/>
          <w:szCs w:val="28"/>
          <w:rtl w:val="true"/>
          <w:lang w:bidi="ar-SA"/>
        </w:rPr>
        <w:t>حَنْظَلَةً رَطْبَةً قَدِ اصْفَرَّتْ فَيَجْعَلُ عَلَيْهَا قَالَباً مِنْ طِينٍ ثُمَّ يَثْقُبُ رَأْسَهَا وَ يُدْخِلُ سِكِّيناً جَوْفَهَا فَيَحُكُّ جَوَانِبَهَا بِرِفْقٍ ثُمَّ يَصُبُّ عَلَيْهَا خَلَّ خَمْرٍ حَامِضاً شَدِيدَ الْحُمُوضَةِ ثُمَّ يَضَعُهَا عَلَي النَّارِ فَيُغْلِيهَا غَلَيَاناً شَدِيداً ثُمَّ يَأْخُذُ صَاحِبُهُ كُلَّ مَا احْتَمَلَ ظُفُرُهُ فَيَدْلُكُ بِهِ فِيهِ وَ يَتَمَضْمَضُ بِخَلٍّ وَ إِنْ أَحَبَّ أَنْ يُحَوِّلَ مَا فِي الْحَنْظَلَةِ فِي زُجَاجَةٍ أَوْ بَسْتُوقَةٍ فَعَلَ وَ كُلَّمَا فَنِيَ خَلُّهُ أَعَادَ مَكَانَهُ وَ كُلَّمَا عَتَقَ كَانَ خَيْراً لَهُ إِنْ شَاءَ اللَّهُ تَعَالَي‌</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0" w:name="__RefHeading___Toc2247235_2616395394"/>
      <w:bookmarkStart w:id="1631" w:name="_Toc767"/>
      <w:bookmarkEnd w:id="1630"/>
      <w:r>
        <w:rPr>
          <w:rtl w:val="true"/>
        </w:rPr>
        <w:t>بيان</w:t>
      </w:r>
      <w:bookmarkEnd w:id="1631"/>
    </w:p>
    <w:p>
      <w:pPr>
        <w:pStyle w:val="BookText"/>
        <w:rPr/>
      </w:pPr>
      <w:r>
        <w:rPr>
          <w:rFonts w:ascii="Amiri" w:hAnsi="Amiri" w:eastAsia="Amiri" w:cs="Amiri"/>
          <w:color w:val="111111"/>
          <w:sz w:val="28"/>
          <w:sz w:val="28"/>
          <w:szCs w:val="28"/>
          <w:rtl w:val="true"/>
          <w:lang w:bidi="ar-SA"/>
        </w:rPr>
        <w:t>ثم يستخرج دهنها دهنها معروف يخرج بوضعها في الشمس و نحو ذلك قوله عليه السلام منحفرا أي حدثت فيه حفرة و قال الجوهري تقول في أسنانه حفر و قد حفرت تحفر حفرا إذا فسدت أصولها قوله فيجعل عليها قالبا من طين أي يطلي جميعها بالطين لئلا تفسدها النار إذا وضعت عليها و لا يخرج منها شي‌ء إذا حصل فيه خرق أو ثقبة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القانون الحنظل المختار منه هو الأبيض الشديد البياض اللين و ينبغي أن لا يجتني ما لم تأخذ في الصفرة و لم ينسلخ الخضرة بتمامها و إلا فهو ضار ردي‌ء حار في الثالثة يابس نافع لأوجاع العصب و المفاصل و عرق النسا و النقرس البارد ينقي الدماغ و يطبخ أصله مع الخل و يتمضمض به لوجع الأسنان أو يقور</w:t>
      </w:r>
      <w:r>
        <w:rPr>
          <w:rStyle w:val="FootnoteAnchor"/>
          <w:rtl w:val="true"/>
        </w:rPr>
        <w:footnoteReference w:id="736"/>
      </w:r>
      <w:r>
        <w:rPr>
          <w:rFonts w:ascii="Amiri" w:hAnsi="Amiri" w:eastAsia="Amiri" w:cs="Amiri"/>
          <w:color w:val="111111"/>
          <w:sz w:val="28"/>
          <w:sz w:val="28"/>
          <w:szCs w:val="28"/>
          <w:rtl w:val="true"/>
          <w:lang w:bidi="ar-SA"/>
        </w:rPr>
        <w:t>و يرمي بما فيه و يطبخ الخل فيه في رماد حار و إذا طبخ في الزيت كان ذلك الزيت قطورا نافعا من الدويّ في الأذن و يسهّل قلع الأسنان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سرخی لب یک شماره هندوانه ابی جهل که زرد شده و تر است بگیرند و در قالبی از گل نهند وانگه سرش را سوراخ کنند، و کاردی به درونش برند و به آرامی اطرافش را بتراشند و سرکه انگور بسیار ترش بر آن بریزند، و بر سر آتش نهند و بسیار بجوشانند، و یک ناخن کامل از آن بگیرند و درون دهن بمالد و با سرکه دهن را بشوید، و اگر بخواهد آنچه در درون هندوانه است میان شیشه یا بستوئی ریزد بکند و هر وقت سرکه‌اش تمام شود سرکه بر آن ریزد و هر چه کهنه شود بهتر است ان شاء اللَّه تعالی</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2" w:name="__RefHeading___Toc2247237_2616395394"/>
      <w:bookmarkStart w:id="1633" w:name="_Toc768"/>
      <w:bookmarkEnd w:id="1632"/>
      <w:r>
        <w:rPr>
          <w:rtl w:val="true"/>
        </w:rPr>
        <w:t>بیان</w:t>
      </w:r>
      <w:bookmarkEnd w:id="163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حنظل آن است که خوب سفید است و سزا است آن را از بته نگیرند تا زرد شود و همه سبزی آن برود، و گر نه زیانبخش و بد باشد، در درجه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و خشک، برای دردهای عصب و مفاصل و عرق النساء و نقرس سرد خوب است و برای مغز نافع است و آن را پاک کند، و ریشه‌اش را با سرکه بپزند و برای درد دندان در دهن بچرخانند و یا درونش را درآورند و سرکه را با آن در خاکستر داغ بپزند، و چون با زیت پخته شود و آن زیت سطبر گردد برای بانگ کردن گوش خوب است و کشیدن دندان را آسان کند </w:t>
      </w:r>
      <w:r>
        <w:rPr>
          <w:rFonts w:eastAsia="IRNazanin" w:cs="IRNazanin"/>
          <w:color w:val="111111"/>
          <w:sz w:val="28"/>
          <w:szCs w:val="28"/>
          <w:rtl w:val="true"/>
          <w:lang w:bidi="fa-IR"/>
        </w:rPr>
        <w:t xml:space="preserve">. </w:t>
      </w:r>
      <w:bookmarkStart w:id="1634" w:name="pg13477_159941"/>
    </w:p>
    <w:p>
      <w:pPr>
        <w:pStyle w:val="Heading3"/>
        <w:numPr>
          <w:ilvl w:val="2"/>
          <w:numId w:val="1"/>
        </w:numPr>
        <w:rPr/>
      </w:pPr>
      <w:bookmarkStart w:id="1635" w:name="__RefHeading___Toc2247239_2616395394"/>
      <w:bookmarkStart w:id="1636" w:name="_Toc769"/>
      <w:bookmarkEnd w:id="1634"/>
      <w:bookmarkEnd w:id="1635"/>
      <w:r>
        <w:rPr>
          <w:rtl w:val="true"/>
        </w:rPr>
        <w:t xml:space="preserve">باب </w:t>
      </w:r>
      <w:r>
        <w:rPr/>
        <w:t>60</w:t>
      </w:r>
      <w:r>
        <w:rPr>
          <w:rtl w:val="true"/>
        </w:rPr>
        <w:t xml:space="preserve"> </w:t>
      </w:r>
      <w:r>
        <w:rPr>
          <w:rtl w:val="true"/>
        </w:rPr>
        <w:t>علاج دود البطن</w:t>
      </w:r>
      <w:bookmarkEnd w:id="1636"/>
    </w:p>
    <w:p>
      <w:pPr>
        <w:pStyle w:val="Heading4"/>
        <w:numPr>
          <w:ilvl w:val="3"/>
          <w:numId w:val="1"/>
        </w:numPr>
        <w:rPr/>
      </w:pPr>
      <w:bookmarkStart w:id="1637" w:name="__RefHeading___Toc2247241_2616395394"/>
      <w:bookmarkStart w:id="1638" w:name="_Toc770"/>
      <w:bookmarkEnd w:id="1637"/>
      <w:r>
        <w:rPr>
          <w:rtl w:val="true"/>
        </w:rPr>
        <w:t>الأخبار</w:t>
      </w:r>
      <w:bookmarkEnd w:id="1638"/>
    </w:p>
    <w:p>
      <w:pPr>
        <w:pStyle w:val="Heading5"/>
        <w:numPr>
          <w:ilvl w:val="4"/>
          <w:numId w:val="1"/>
        </w:numPr>
        <w:rPr/>
      </w:pPr>
      <w:bookmarkStart w:id="1639" w:name="__RefHeading___Toc2247243_2616395394"/>
      <w:bookmarkStart w:id="1640" w:name="_Toc771"/>
      <w:bookmarkEnd w:id="1639"/>
      <w:r>
        <w:rPr>
          <w:rtl w:val="true"/>
        </w:rPr>
        <w:t>«</w:t>
      </w:r>
      <w:r>
        <w:rPr/>
        <w:t>1</w:t>
      </w:r>
      <w:r>
        <w:rPr>
          <w:rtl w:val="true"/>
        </w:rPr>
        <w:t>»</w:t>
      </w:r>
      <w:bookmarkEnd w:id="1640"/>
    </w:p>
    <w:p>
      <w:pPr>
        <w:pStyle w:val="BookText"/>
        <w:rPr/>
      </w:pPr>
      <w:r>
        <w:rPr>
          <w:rFonts w:ascii="Amiri" w:hAnsi="Amiri" w:eastAsia="Amiri" w:cs="Amiri"/>
          <w:color w:val="111111"/>
          <w:sz w:val="28"/>
          <w:sz w:val="28"/>
          <w:szCs w:val="28"/>
          <w:rtl w:val="true"/>
          <w:lang w:bidi="ar-SA"/>
        </w:rPr>
        <w:t>الْعُيُونُ، عَنْ مُحَمَّدِ بْنِ عَلِيِّ بْنِ الشَّاهِ‌</w:t>
      </w:r>
      <w:r>
        <w:rPr>
          <w:rStyle w:val="FootnoteAnchor"/>
          <w:rtl w:val="true"/>
        </w:rPr>
        <w:footnoteReference w:id="738"/>
      </w:r>
      <w:r>
        <w:rPr>
          <w:rFonts w:ascii="Amiri" w:hAnsi="Amiri" w:eastAsia="Amiri" w:cs="Amiri"/>
          <w:color w:val="111111"/>
          <w:sz w:val="28"/>
          <w:sz w:val="28"/>
          <w:szCs w:val="28"/>
          <w:rtl w:val="true"/>
          <w:lang w:bidi="ar-SA"/>
        </w:rPr>
        <w:t>عَنْ أَبِي بَكْرِ بْنِ عَبْدِ اللَّهِ النَّيْسَابُورِيِّ عَنْ عَبْدِ اللَّهِ بْنِ أَحْمَدَ بْنِ عَامِرٍ الطَّائِيِّ عَنْ أَبِيهِ عَنِ الرِّضَا عليه السلام وَ عَنْ أَحْمَدَ بْنِ إِبْرَاهِيمَ الْخُوزِيِ‌</w:t>
      </w:r>
      <w:r>
        <w:rPr>
          <w:rStyle w:val="FootnoteAnchor"/>
          <w:rtl w:val="true"/>
        </w:rPr>
        <w:footnoteReference w:id="739"/>
      </w:r>
      <w:r>
        <w:rPr>
          <w:rFonts w:ascii="Amiri" w:hAnsi="Amiri" w:eastAsia="Amiri" w:cs="Amiri"/>
          <w:color w:val="111111"/>
          <w:sz w:val="28"/>
          <w:sz w:val="28"/>
          <w:szCs w:val="28"/>
          <w:rtl w:val="true"/>
          <w:lang w:bidi="ar-SA"/>
        </w:rPr>
        <w:t>عَنْ إِبْرَاهِيمَ بْنِ مَرْوَانَ عَنْ جَعْفَرِ بْنِ مُحَمَّدِ بْنِ زِيَادٍ عَنْ أَحْمَدَ بْنِ عَبْدِ اللَّهِ الْهَرَوِيِّ عَنْهُ عليه السلام وَ عَنِ الْحُسَيْنِ بْنِ مُحَمَّدٍ الْأُشْنَانِيِّ الْعَدْلِ عَنْ عَلِيِّ بْنِ مَهْرَوَيْهِ الْقَزْوِينِيِّ عَنْ دَاوُدَ بْنِ سُلَيْمَانَ عَنِ الرِّضَا عَنْ آبَائِهِ عليهم السلام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خَلَّ الْخَمْرِ فَإِنَّهُ يَقْتُلُ الدِّيدَانَ فِي الْبَطْنِ‌</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1" w:name="__RefHeading___Toc2247245_2616395394"/>
      <w:bookmarkStart w:id="1642" w:name="_Toc772"/>
      <w:bookmarkEnd w:id="1641"/>
      <w:r>
        <w:rPr>
          <w:rtl w:val="true"/>
        </w:rPr>
        <w:t>«</w:t>
      </w:r>
      <w:r>
        <w:rPr/>
        <w:t>2</w:t>
      </w:r>
      <w:r>
        <w:rPr>
          <w:rtl w:val="true"/>
        </w:rPr>
        <w:t>»</w:t>
      </w:r>
      <w:bookmarkEnd w:id="1642"/>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التَّمْرَ عَلَي الرِّيقِ فَإِنَّهُ يَقْتُلُ الدِّيدَانَ فِي الْبَطْنِ‌</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يَعْنِي بِذَلِكَ كُلَّ التُّمُورِ إِلَّا الْبَرْنِيَّ فَإِنَّ أَكْلَهُ عَلَي الرِّيقِ يُورِثُ الْفَالِجَ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صحيفة الرضا،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الخبرين‌</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3" w:name="__RefHeading___Toc2247247_2616395394"/>
      <w:bookmarkStart w:id="1644" w:name="_Toc773"/>
      <w:bookmarkEnd w:id="1643"/>
      <w:r>
        <w:rPr>
          <w:rtl w:val="true"/>
        </w:rPr>
        <w:t>«</w:t>
      </w:r>
      <w:r>
        <w:rPr/>
        <w:t>3</w:t>
      </w:r>
      <w:r>
        <w:rPr>
          <w:rtl w:val="true"/>
        </w:rPr>
        <w:t>»</w:t>
      </w:r>
      <w:bookmarkEnd w:id="1644"/>
    </w:p>
    <w:p>
      <w:pPr>
        <w:pStyle w:val="BookText"/>
        <w:rPr/>
      </w:pPr>
      <w:r>
        <w:rPr>
          <w:rFonts w:ascii="Amiri" w:hAnsi="Amiri" w:eastAsia="Amiri" w:cs="Amiri"/>
          <w:color w:val="111111"/>
          <w:sz w:val="28"/>
          <w:sz w:val="28"/>
          <w:szCs w:val="28"/>
          <w:rtl w:val="true"/>
          <w:lang w:bidi="ar-SA"/>
        </w:rPr>
        <w:t>الْمَحَاسِنُ، عَنْ أَبِي الْقَاسِمِ وَ يَعْقُوبَ بْنِ يَزِيدَ مَعاً عَنْ زِيَادِ بْنِ مَرْوَانَ عَنِ ابْنِ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سَبْعَ تَمَرَاتٍ عَجْوَةٍ عِنْدَ مَضْجَعِهِ‌</w:t>
      </w:r>
      <w:r>
        <w:rPr>
          <w:rStyle w:val="FootnoteAnchor"/>
          <w:rtl w:val="true"/>
        </w:rPr>
        <w:footnoteReference w:id="743"/>
      </w:r>
      <w:r>
        <w:rPr>
          <w:rFonts w:ascii="Amiri" w:hAnsi="Amiri" w:eastAsia="Amiri" w:cs="Amiri"/>
          <w:color w:val="111111"/>
          <w:sz w:val="28"/>
          <w:sz w:val="28"/>
          <w:szCs w:val="28"/>
          <w:rtl w:val="true"/>
          <w:lang w:bidi="ar-SA"/>
        </w:rPr>
        <w:t>قَتَلْنَ الدُّودَ فِي بَطْنِهِ‌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5" w:name="__RefHeading___Toc2247249_2616395394"/>
      <w:bookmarkStart w:id="1646" w:name="_Toc774"/>
      <w:bookmarkEnd w:id="1645"/>
      <w:r>
        <w:rPr>
          <w:rtl w:val="true"/>
        </w:rPr>
        <w:t xml:space="preserve">باب شصتم </w:t>
      </w:r>
      <w:r>
        <w:rPr>
          <w:rtl w:val="true"/>
        </w:rPr>
        <w:t xml:space="preserve">: </w:t>
      </w:r>
      <w:r>
        <w:rPr>
          <w:rtl w:val="true"/>
        </w:rPr>
        <w:t>درمان کرم شکم</w:t>
      </w:r>
      <w:bookmarkEnd w:id="1646"/>
    </w:p>
    <w:p>
      <w:pPr>
        <w:pStyle w:val="Heading4"/>
        <w:numPr>
          <w:ilvl w:val="3"/>
          <w:numId w:val="1"/>
        </w:numPr>
        <w:rPr/>
      </w:pPr>
      <w:bookmarkStart w:id="1647" w:name="__RefHeading___Toc2247251_2616395394"/>
      <w:bookmarkStart w:id="1648" w:name="_Toc775"/>
      <w:bookmarkEnd w:id="1647"/>
      <w:r>
        <w:rPr>
          <w:rtl w:val="true"/>
        </w:rPr>
        <w:t>روایات</w:t>
      </w:r>
      <w:bookmarkEnd w:id="1648"/>
    </w:p>
    <w:p>
      <w:pPr>
        <w:pStyle w:val="Heading5"/>
        <w:numPr>
          <w:ilvl w:val="4"/>
          <w:numId w:val="1"/>
        </w:numPr>
        <w:rPr/>
      </w:pPr>
      <w:bookmarkStart w:id="1649" w:name="__RefHeading___Toc2247253_2616395394"/>
      <w:bookmarkStart w:id="1650" w:name="_Toc776"/>
      <w:bookmarkEnd w:id="1649"/>
      <w:r>
        <w:rPr>
          <w:rtl w:val="true"/>
        </w:rPr>
        <w:t xml:space="preserve">روایت </w:t>
      </w:r>
      <w:r>
        <w:rPr/>
        <w:t>1</w:t>
      </w:r>
      <w:bookmarkEnd w:id="1650"/>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سندی تا امیر المؤمنین علیه السّلام نقل شده است که سرکه انگور بخورید، زیرا کرمهای شکم را می </w:t>
      </w:r>
      <w:r>
        <w:rPr>
          <w:rStyle w:val="FootnoteAnchor"/>
          <w:rtl w:val="true"/>
        </w:rPr>
        <w:footnoteReference w:id="745"/>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w:t>
      </w:r>
    </w:p>
    <w:p>
      <w:pPr>
        <w:pStyle w:val="Heading5"/>
        <w:numPr>
          <w:ilvl w:val="4"/>
          <w:numId w:val="1"/>
        </w:numPr>
        <w:rPr/>
      </w:pPr>
      <w:bookmarkStart w:id="1651" w:name="__RefHeading___Toc2247255_2616395394"/>
      <w:bookmarkStart w:id="1652" w:name="_Toc777"/>
      <w:bookmarkEnd w:id="1651"/>
      <w:r>
        <w:rPr>
          <w:rtl w:val="true"/>
        </w:rPr>
        <w:t xml:space="preserve">روایت </w:t>
      </w:r>
      <w:r>
        <w:rPr/>
        <w:t>2</w:t>
      </w:r>
      <w:bookmarkEnd w:id="1652"/>
    </w:p>
    <w:p>
      <w:pPr>
        <w:pStyle w:val="BookText"/>
        <w:rPr/>
      </w:pPr>
      <w:r>
        <w:rPr>
          <w:rFonts w:ascii="IRNazanin" w:hAnsi="IRNazanin" w:eastAsia="IRNazanin"/>
          <w:color w:val="111111"/>
          <w:sz w:val="28"/>
          <w:sz w:val="28"/>
          <w:szCs w:val="28"/>
          <w:rtl w:val="true"/>
          <w:lang w:bidi="fa-IR"/>
        </w:rPr>
        <w:t>و با همین اسناد از رسول خدا صلی اللَّه علیه و آله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ناشتا بخورید، زیرا کرمهای شکم را می کشد</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خرماها است جز برنی که ناشتا خوردنش فلج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صحیفه امام رضا علیه السّلام هم مانند این دو خبر آمده است</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3" w:name="__RefHeading___Toc2247257_2616395394"/>
      <w:bookmarkStart w:id="1654" w:name="_Toc778"/>
      <w:bookmarkEnd w:id="1653"/>
      <w:r>
        <w:rPr>
          <w:rtl w:val="true"/>
        </w:rPr>
        <w:t xml:space="preserve">روایت </w:t>
      </w:r>
      <w:r>
        <w:rPr/>
        <w:t>3</w:t>
      </w:r>
      <w:bookmarkEnd w:id="165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نقل شده است که هر که هفت دانه خرمای عجوه در بستر خوابش خورد کرمهای شکمش را بکشند</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1655" w:name="pg13477_159942"/>
    </w:p>
    <w:p>
      <w:pPr>
        <w:pStyle w:val="Heading5"/>
        <w:numPr>
          <w:ilvl w:val="4"/>
          <w:numId w:val="1"/>
        </w:numPr>
        <w:rPr/>
      </w:pPr>
      <w:bookmarkStart w:id="1656" w:name="__RefHeading___Toc2247259_2616395394"/>
      <w:bookmarkStart w:id="1657" w:name="_Toc779"/>
      <w:bookmarkEnd w:id="1655"/>
      <w:bookmarkEnd w:id="1656"/>
      <w:r>
        <w:rPr>
          <w:rtl w:val="true"/>
        </w:rPr>
        <w:t>«</w:t>
      </w:r>
      <w:r>
        <w:rPr/>
        <w:t>4</w:t>
      </w:r>
      <w:r>
        <w:rPr>
          <w:rtl w:val="true"/>
        </w:rPr>
        <w:t>»</w:t>
      </w:r>
      <w:bookmarkEnd w:id="1657"/>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عَبْدِ اللَّهِ عَنْ فَضَالَةَ عَنْ مُحَمَّدِ بْنِ مُسْلِمِ بْنِ يَزِيدَ السَّكُونِيِّ عَنْ أَبِي عَبْدِ اللَّهِ عَنْ أَبِيهِ عَنْ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سَبْعَ تَمَرَاتٍ عَجْوَةٍ عِنْدَ مَضْجَعِهِ قَتَلْنَ الدُّودَ فِي بَطْنِهِ‌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8" w:name="__RefHeading___Toc2247261_2616395394"/>
      <w:bookmarkStart w:id="1659" w:name="_Toc780"/>
      <w:bookmarkEnd w:id="1658"/>
      <w:r>
        <w:rPr>
          <w:rtl w:val="true"/>
        </w:rPr>
        <w:t>«</w:t>
      </w:r>
      <w:r>
        <w:rPr/>
        <w:t>5</w:t>
      </w:r>
      <w:r>
        <w:rPr>
          <w:rtl w:val="true"/>
        </w:rPr>
        <w:t>»</w:t>
      </w:r>
      <w:bookmarkEnd w:id="1659"/>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 خَلَّ الْخَمْرِ فَإِنَّ خَلَّ الْخَمْرِ يَقْتُلُ دَوَابَّ الْبَطْنِ‌</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0" w:name="__RefHeading___Toc2247263_2616395394"/>
      <w:bookmarkStart w:id="1661" w:name="_Toc781"/>
      <w:bookmarkEnd w:id="1660"/>
      <w:r>
        <w:rPr>
          <w:rtl w:val="true"/>
        </w:rPr>
        <w:t>«</w:t>
      </w:r>
      <w:r>
        <w:rPr/>
        <w:t>6</w:t>
      </w:r>
      <w:r>
        <w:rPr>
          <w:rtl w:val="true"/>
        </w:rPr>
        <w:t>»</w:t>
      </w:r>
      <w:bookmarkEnd w:id="1661"/>
    </w:p>
    <w:p>
      <w:pPr>
        <w:pStyle w:val="BookText"/>
        <w:rPr/>
      </w:pPr>
      <w:r>
        <w:rPr>
          <w:rFonts w:ascii="Amiri" w:hAnsi="Amiri" w:eastAsia="Amiri" w:cs="Amiri"/>
          <w:color w:val="111111"/>
          <w:sz w:val="28"/>
          <w:sz w:val="28"/>
          <w:szCs w:val="28"/>
          <w:rtl w:val="true"/>
          <w:lang w:bidi="ar-SA"/>
        </w:rPr>
        <w:t>وَ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الْعَجْوَةَ فَإِنَّ تَمْرَةَ الْعَجْوَةِ تُمِيتُهَا وَ لْيَكُنْ عَلَي الرِّيقِ‌</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2" w:name="__RefHeading___Toc2247265_2616395394"/>
      <w:bookmarkStart w:id="1663" w:name="_Toc782"/>
      <w:bookmarkEnd w:id="1662"/>
      <w:r>
        <w:rPr>
          <w:rtl w:val="true"/>
        </w:rPr>
        <w:t xml:space="preserve">باب </w:t>
      </w:r>
      <w:r>
        <w:rPr/>
        <w:t>61</w:t>
      </w:r>
      <w:r>
        <w:rPr>
          <w:rtl w:val="true"/>
        </w:rPr>
        <w:t xml:space="preserve"> </w:t>
      </w:r>
      <w:r>
        <w:rPr>
          <w:rtl w:val="true"/>
        </w:rPr>
        <w:t>علاج دخول العلق منافذ البدن</w:t>
      </w:r>
      <w:bookmarkEnd w:id="1663"/>
    </w:p>
    <w:p>
      <w:pPr>
        <w:pStyle w:val="Heading4"/>
        <w:numPr>
          <w:ilvl w:val="3"/>
          <w:numId w:val="1"/>
        </w:numPr>
        <w:rPr/>
      </w:pPr>
      <w:bookmarkStart w:id="1664" w:name="__RefHeading___Toc2247267_2616395394"/>
      <w:bookmarkStart w:id="1665" w:name="_Toc783"/>
      <w:bookmarkEnd w:id="1664"/>
      <w:r>
        <w:rPr>
          <w:rtl w:val="true"/>
        </w:rPr>
        <w:t>الأخبار</w:t>
      </w:r>
      <w:bookmarkEnd w:id="1665"/>
    </w:p>
    <w:p>
      <w:pPr>
        <w:pStyle w:val="Heading5"/>
        <w:numPr>
          <w:ilvl w:val="4"/>
          <w:numId w:val="1"/>
        </w:numPr>
        <w:rPr/>
      </w:pPr>
      <w:bookmarkStart w:id="1666" w:name="__RefHeading___Toc2247269_2616395394"/>
      <w:bookmarkStart w:id="1667" w:name="_Toc784"/>
      <w:bookmarkEnd w:id="1666"/>
      <w:r>
        <w:rPr>
          <w:rtl w:val="true"/>
        </w:rPr>
        <w:t>«</w:t>
      </w:r>
      <w:r>
        <w:rPr/>
        <w:t>1</w:t>
      </w:r>
      <w:r>
        <w:rPr>
          <w:rtl w:val="true"/>
        </w:rPr>
        <w:t>»</w:t>
      </w:r>
      <w:bookmarkEnd w:id="1667"/>
    </w:p>
    <w:p>
      <w:pPr>
        <w:pStyle w:val="BookText"/>
        <w:rPr/>
      </w:pPr>
      <w:r>
        <w:rPr>
          <w:rFonts w:ascii="Amiri" w:hAnsi="Amiri" w:eastAsia="Amiri" w:cs="Amiri"/>
          <w:color w:val="111111"/>
          <w:sz w:val="28"/>
          <w:sz w:val="28"/>
          <w:szCs w:val="28"/>
          <w:rtl w:val="true"/>
          <w:lang w:bidi="ar-SA"/>
        </w:rPr>
        <w:t>الْخَرَائِجُ،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تِسْعَةَ إِخْوَةٍ أَوْ عَشَرَةً فِي حَيٍّ مِنْ أَحْيَاءِ الْعَرَبِ كَانَتْ لَهُمْ أُخْتٌ وَاحِدَةٌ فَقَالُوا لَهَا كُلُّ مَا يَرْزُقُنَا اللَّهُ نَطْرَحُهُ بَيْنَ يَدَيْكِ فَلَا تَرْغَبِي فِي التَّزْوِيجِ فَحَمِيَّتُنَا لَا تَحْمِلُ ذَلِكِ فَوَافَقَتْهُمْ فِي ذَلِكَ وَ رَضِيَتْ بِهِ وَ قَعَدَتْ فِي خِدْمَتِهِمْ وَ هُمْ يُكْرِمُونَهَا فَحَاضَتْ يَوْماً فَلَمَّا طَهُرَتْ أَرَادَتِ الِاغْتِسَالَ وَ خَرَجَتْ إِلَي عَيْنِ مَاءٍ كَانَتْ بِقُرْبِ حَيِّهِمْ فَخَرَجَتْ مِنَ الْمَاءِ عَلَقَةٌ فَدَخَلَتْ فِي جَوْفِهَا وَ قَدْ جَلَسَتْ فِي الْمَاءِ فَمَضَتْ عَلَيْهَا الْأَيَّامُ وَ الْعَلَقَةُ تَكْبُرُ حَتَّي عَلَتْ بَطْنُهَا وَ ظَنَّ الْإِخْوَةُ أَنَّهَا حُبْلَي وَ قَدْ خَانَتْ فَأَرَادُوا قَتْلَهَا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نَرْفَعُ أَمْرَهَا إِلَي أَمِيرِ الْمُؤْمِنِينَ عَلِيٍّ عليه السلام فَإِنَّهُ يَتَوَلَّي ذَلِكَ فَأَخْرَجُوهَا إِلَي حَضْرَتِهِ وَ قَالُوا فِيهَا مَا ظَنُّوا بِهَا وَ اسْتَحْضَرَ عَلِيٌّ عليه السلام طَسْتاً مَمْلُوّاً</w:t>
      </w:r>
    </w:p>
    <w:p>
      <w:pPr>
        <w:pStyle w:val="Heading5"/>
        <w:numPr>
          <w:ilvl w:val="4"/>
          <w:numId w:val="1"/>
        </w:numPr>
        <w:rPr/>
      </w:pPr>
      <w:bookmarkStart w:id="1668" w:name="__RefHeading___Toc2247271_2616395394"/>
      <w:bookmarkStart w:id="1669" w:name="_Toc785"/>
      <w:bookmarkEnd w:id="1668"/>
      <w:r>
        <w:rPr>
          <w:rtl w:val="true"/>
        </w:rPr>
        <w:t xml:space="preserve">روایت </w:t>
      </w:r>
      <w:r>
        <w:rPr/>
        <w:t>4</w:t>
      </w:r>
      <w:bookmarkEnd w:id="1669"/>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علی بن ابی طالب علیه السّلام نقل شده است که هر که هفت دانه خرمای عجوه در بستر خوابش خورد کرمهای شکمش را بکشند</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0" w:name="__RefHeading___Toc2247273_2616395394"/>
      <w:bookmarkStart w:id="1671" w:name="_Toc786"/>
      <w:bookmarkEnd w:id="1670"/>
      <w:r>
        <w:rPr>
          <w:rtl w:val="true"/>
        </w:rPr>
        <w:t xml:space="preserve">روایت </w:t>
      </w:r>
      <w:r>
        <w:rPr/>
        <w:t>5</w:t>
      </w:r>
      <w:bookmarkEnd w:id="1671"/>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علیه السّلام نقل شده است که سرکه انگور به او بنوشان زیرا جانوران شکم را بکشد</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2" w:name="__RefHeading___Toc2247275_2616395394"/>
      <w:bookmarkStart w:id="1673" w:name="_Toc787"/>
      <w:bookmarkEnd w:id="1672"/>
      <w:r>
        <w:rPr>
          <w:rtl w:val="true"/>
        </w:rPr>
        <w:t xml:space="preserve">روایت </w:t>
      </w:r>
      <w:r>
        <w:rPr/>
        <w:t>6</w:t>
      </w:r>
      <w:bookmarkEnd w:id="1673"/>
    </w:p>
    <w:p>
      <w:pPr>
        <w:pStyle w:val="BookText"/>
        <w:rPr/>
      </w:pPr>
      <w:r>
        <w:rPr>
          <w:rFonts w:ascii="IRNazanin" w:hAnsi="IRNazanin" w:eastAsia="IRNazanin"/>
          <w:color w:val="111111"/>
          <w:sz w:val="28"/>
          <w:sz w:val="28"/>
          <w:szCs w:val="28"/>
          <w:rtl w:val="true"/>
          <w:lang w:bidi="fa-IR"/>
        </w:rPr>
        <w:t>و از امیر المؤمنین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عجوه بخور، که خرمای عجوه‌اش بمیراند و باید ناشتا باشد</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4" w:name="__RefHeading___Toc2247277_2616395394"/>
      <w:bookmarkStart w:id="1675" w:name="_Toc788"/>
      <w:bookmarkEnd w:id="1674"/>
      <w:r>
        <w:rPr>
          <w:rtl w:val="true"/>
        </w:rPr>
        <w:t xml:space="preserve">باب شصت و یکم </w:t>
      </w:r>
      <w:r>
        <w:rPr>
          <w:rtl w:val="true"/>
        </w:rPr>
        <w:t xml:space="preserve">: </w:t>
      </w:r>
      <w:r>
        <w:rPr>
          <w:rtl w:val="true"/>
        </w:rPr>
        <w:t>درمان کرمی که به سوراخهای بدن در آمده</w:t>
      </w:r>
      <w:bookmarkEnd w:id="1675"/>
    </w:p>
    <w:p>
      <w:pPr>
        <w:pStyle w:val="Heading4"/>
        <w:numPr>
          <w:ilvl w:val="3"/>
          <w:numId w:val="1"/>
        </w:numPr>
        <w:rPr/>
      </w:pPr>
      <w:bookmarkStart w:id="1676" w:name="__RefHeading___Toc2247279_2616395394"/>
      <w:bookmarkStart w:id="1677" w:name="_Toc789"/>
      <w:bookmarkEnd w:id="1676"/>
      <w:r>
        <w:rPr>
          <w:rtl w:val="true"/>
        </w:rPr>
        <w:t>روایات</w:t>
      </w:r>
      <w:bookmarkEnd w:id="1677"/>
    </w:p>
    <w:p>
      <w:pPr>
        <w:pStyle w:val="Heading5"/>
        <w:numPr>
          <w:ilvl w:val="4"/>
          <w:numId w:val="1"/>
        </w:numPr>
        <w:rPr/>
      </w:pPr>
      <w:bookmarkStart w:id="1678" w:name="__RefHeading___Toc2247281_2616395394"/>
      <w:bookmarkStart w:id="1679" w:name="_Toc790"/>
      <w:bookmarkEnd w:id="1678"/>
      <w:r>
        <w:rPr>
          <w:rtl w:val="true"/>
        </w:rPr>
        <w:t xml:space="preserve">روایت </w:t>
      </w:r>
      <w:r>
        <w:rPr/>
        <w:t>1</w:t>
      </w:r>
      <w:bookmarkEnd w:id="1679"/>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بودند در یکی از قبائل عرب و یک خواهر داشتند، به او گفتند هر چه خدا به ما روزی داد زیر دست تو بریزیم تو شوهر مکن که غیرت ما اجازه نمی دهد، با آنها سازش کرد و بدان راضی شد و به خدمت آنها پرداخت و آنها هم او را گرامی داشتند، روزی حیض شد و چون پاک شد در چشمه‌ای نزدیک قبیله غسل کرد و یک زالو در آب که نشسته بود بدرون او رفت و چند روزی گذشت و زالو بزرگ شد و شکمش برآمد، و برادرها گمان بردند آبستن است و خیانت کرده و خواستند او را بکشند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از آنها گفت او را نزد امیر المؤمنین علی علیه السّلام ببریم تا او متصدی او شود و او را نزد آن حضرت آوردند و آنچه گمان داشتند گفتند، علی علیه السّلام طشتی آورد و پر از </w:t>
      </w:r>
      <w:bookmarkStart w:id="1680" w:name="pg13477_159943"/>
    </w:p>
    <w:p>
      <w:pPr>
        <w:pStyle w:val="BookText"/>
        <w:rPr/>
      </w:pPr>
      <w:bookmarkEnd w:id="1680"/>
      <w:r>
        <w:rPr>
          <w:rFonts w:ascii="Amiri" w:hAnsi="Amiri" w:eastAsia="Amiri" w:cs="Amiri"/>
          <w:color w:val="111111"/>
          <w:sz w:val="28"/>
          <w:sz w:val="28"/>
          <w:szCs w:val="28"/>
          <w:rtl w:val="true"/>
          <w:lang w:bidi="ar-SA"/>
        </w:rPr>
        <w:t>بِالْحَمْأَةِ وَ أَمَرَهَا أَنْ تَقْعُدَ عَلَيْهِ فَلَمَّا أَحَسَّتِ الْعَلَقَةُ رَائِحَةَ الْحَمْأَةِ نَزَلَتْ مِنْ جَوْفِهَا الْخَبَرَ</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1" w:name="__RefHeading___Toc2247283_2616395394"/>
      <w:bookmarkStart w:id="1682" w:name="_Toc791"/>
      <w:bookmarkEnd w:id="1681"/>
      <w:r>
        <w:rPr>
          <w:rtl w:val="true"/>
        </w:rPr>
        <w:t>«</w:t>
      </w:r>
      <w:r>
        <w:rPr/>
        <w:t>2</w:t>
      </w:r>
      <w:r>
        <w:rPr>
          <w:rtl w:val="true"/>
        </w:rPr>
        <w:t>»</w:t>
      </w:r>
      <w:bookmarkEnd w:id="1682"/>
    </w:p>
    <w:p>
      <w:pPr>
        <w:pStyle w:val="BookText"/>
        <w:rPr/>
      </w:pPr>
      <w:r>
        <w:rPr>
          <w:rFonts w:ascii="Amiri" w:hAnsi="Amiri" w:eastAsia="Amiri" w:cs="Amiri"/>
          <w:color w:val="111111"/>
          <w:sz w:val="28"/>
          <w:sz w:val="28"/>
          <w:szCs w:val="28"/>
          <w:rtl w:val="true"/>
          <w:lang w:bidi="ar-SA"/>
        </w:rPr>
        <w:t>وَ أَقُولُ قَدْ رَوَي جَمٌّ غَفِيرٌ مِنْ عُلَمَائِنَا مِنْهُمْ شَاذَانُ بْنُ جَبْرَئِيلَ وَ مِنَ الْمُخَالِفِينَ مِنْهُمْ أَسْعَدُ بْنُ إِبْرَاهِيمَ الْأَرْدَبِيلِيُّ الْمَالِكِيُّ بِأَسَانِيدِهِمْ عَنْ عَمَّارِ بْنِ يَاسِرٍ وَ زَيْدِ بْنِ أَرْقَمَ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بَيْنَ يَدَيْ أَمِيرِ الْمُؤْمِنِينَ عليه السلام وَ إِذَا بِزَعْقَةٍ عَظِيمَةٍ وَ كَانَ عَلَي دَكَّةِ الْقَضَاءِ فَقَالَ يَا عَمَّارُ ائْتِ بِمَنْ عَلَي الْبَابِ فَخَرَجْتُ وَ إِذَا عَلَي الْبَابِ امْرَأَةٌ فِي قُبَّةٍ عَلَي جَمَلٍ وَ هِيَ تَشْتَكِي وَ تَصِيحُ يَا غِيَاثَ الْمُسْتَغِيثِينَ إِلَيْكَ تَوَجَّهْتُ وَ بِوَلِيِّكَ تَوَسَّلْتُ فَبَيِّضْ وَجْهِي وَ فَرِّجْ عَنِّي كُرْبَتِي قَالَ عَمَّارٌ وَ حَوْلَهَا أَلْفُ فَارِسٍ بِسُيُوفٍ مَسْلُولَةٍ وَ قَوْمٌ لَهَا وَ قَوْمٌ عَلَيْهَا فَقُلْتُ أَجِيبُوا أَمِيرَ الْمُؤْمِنِينَ عليه السلام فَنَزَلَتِ الْمَرْأَةُ وَ دَخَلَ الْقَوْمُ مَعَهَا الْمَسْجِدَ وَ اجْتَمَعَ أَهْلُ الْكُوفَةِ فَقَامَ أَمِيرُ الْمُؤْمِنِينَ عليه السلام وَ قَالَ‌</w:t>
      </w:r>
      <w:r>
        <w:rPr>
          <w:rStyle w:val="FootnoteAnchor"/>
          <w:rtl w:val="true"/>
        </w:rPr>
        <w:footnoteReference w:id="756"/>
      </w:r>
      <w:r>
        <w:rPr>
          <w:rFonts w:ascii="Amiri" w:hAnsi="Amiri" w:eastAsia="Amiri" w:cs="Amiri"/>
          <w:color w:val="111111"/>
          <w:sz w:val="28"/>
          <w:sz w:val="28"/>
          <w:szCs w:val="28"/>
          <w:rtl w:val="true"/>
          <w:lang w:bidi="ar-SA"/>
        </w:rPr>
        <w:t xml:space="preserve">سَلُونِي مَا بَدَا لَكُمْ يَا أَهْلَ الشَّامِ فَنَهَضَ مِنْ بَيْنِهِمْ شَيْخٌ وَ قَالَ يَا 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الْجَارِيَةُ ابْنَتِي قَدْ خَطَبَهَا مُلُوكُ الْعَرَبِ وَ قَدْ نَكَسَتْ رَأْسِي بَيْنَ عَشِيرَتِي لِأَنَّهَا عَاتِقٌ‌</w:t>
      </w:r>
      <w:r>
        <w:rPr>
          <w:rStyle w:val="FootnoteAnchor"/>
          <w:rtl w:val="true"/>
        </w:rPr>
        <w:footnoteReference w:id="757"/>
      </w:r>
      <w:r>
        <w:rPr>
          <w:rFonts w:ascii="Amiri" w:hAnsi="Amiri" w:eastAsia="Amiri" w:cs="Amiri"/>
          <w:color w:val="111111"/>
          <w:sz w:val="28"/>
          <w:sz w:val="28"/>
          <w:szCs w:val="28"/>
          <w:rtl w:val="true"/>
          <w:lang w:bidi="ar-SA"/>
        </w:rPr>
        <w:t>حَامِلٌ فَاكْشِفْ هَذِهِ الْغُمَّةَ فَقَالَ عليه السلام مَا تَقُولِينَ يَا جَارِيَةُ قَالَتْ يَا مَوْلَايَ أَمَّا قَوْلُهُ إِنِّي عَاتِقٌ صَدَقَ وَ أَمَّا قَوْلُهُ إِنِّي حَامِلٌ فَوَ حَقِّكَ يَا مَوْلَايَ مَا عَلِمْتُ مِنْ نَفْسِي خِيَانَةً قَطُّ فَصَعِدَ عليه السلام الْمِنْبَرَ وَ قَالَ عَلَيَّ بِدَايَةِ الْكُوفَةِ فَجَاءَتِ امْرَأَةٌ تُسَمَّي لَبْنَاءَ وَ هِيَ قَابِلَةُ نِسَاءِ أَهْلِ الْكُوفَةِ فَقَالَ لَهَا اضْرِبِي بَيْنَكِ وَ بَيْنَ النَّاسِ حِجَاباً وَ انْظُرِي هَذِهِ الْجَارِيَةَ عَاتِقٌ حَامِلٌ أَمْ لَا فَفَعَلَتْ مَا أَمَرَ</w:t>
      </w:r>
      <w:r>
        <w:rPr>
          <w:rStyle w:val="FootnoteAnchor"/>
          <w:rtl w:val="true"/>
        </w:rPr>
        <w:footnoteReference w:id="758"/>
      </w:r>
      <w:r>
        <w:rPr>
          <w:rFonts w:ascii="Amiri" w:hAnsi="Amiri" w:eastAsia="Amiri" w:cs="Amiri"/>
          <w:color w:val="111111"/>
          <w:sz w:val="28"/>
          <w:sz w:val="28"/>
          <w:szCs w:val="28"/>
          <w:rtl w:val="true"/>
          <w:lang w:bidi="ar-SA"/>
        </w:rPr>
        <w:t>عليه السلام بِهِ</w:t>
      </w:r>
    </w:p>
    <w:p>
      <w:pPr>
        <w:pStyle w:val="BookText"/>
        <w:rPr/>
      </w:pPr>
      <w:r>
        <w:rPr>
          <w:rFonts w:ascii="IRNazanin" w:hAnsi="IRNazanin" w:eastAsia="IRNazanin"/>
          <w:color w:val="111111"/>
          <w:sz w:val="28"/>
          <w:sz w:val="28"/>
          <w:szCs w:val="28"/>
          <w:rtl w:val="true"/>
          <w:lang w:bidi="fa-IR"/>
        </w:rPr>
        <w:t>لجن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زن بر آن نشست و چون زالو بوی لجن شنید از شکم او بیرون آمد</w:t>
      </w:r>
      <w:r>
        <w:rPr>
          <w:rFonts w:eastAsia="IRNazanin" w:cs="IRNazanin"/>
          <w:color w:val="111111"/>
          <w:sz w:val="28"/>
          <w:szCs w:val="28"/>
          <w:rtl w:val="true"/>
          <w:lang w:bidi="fa-IR"/>
        </w:rPr>
        <w:t>.</w:t>
      </w:r>
    </w:p>
    <w:p>
      <w:pPr>
        <w:pStyle w:val="Heading5"/>
        <w:numPr>
          <w:ilvl w:val="4"/>
          <w:numId w:val="1"/>
        </w:numPr>
        <w:rPr/>
      </w:pPr>
      <w:bookmarkStart w:id="1683" w:name="__RefHeading___Toc2247285_2616395394"/>
      <w:bookmarkStart w:id="1684" w:name="_Toc792"/>
      <w:bookmarkEnd w:id="1683"/>
      <w:r>
        <w:rPr>
          <w:rtl w:val="true"/>
        </w:rPr>
        <w:t xml:space="preserve">روایت </w:t>
      </w:r>
      <w:r>
        <w:rPr/>
        <w:t>2</w:t>
      </w:r>
      <w:bookmarkEnd w:id="1684"/>
    </w:p>
    <w:p>
      <w:pPr>
        <w:pStyle w:val="BookText"/>
        <w:rPr/>
      </w:pPr>
      <w:r>
        <w:rPr>
          <w:rFonts w:ascii="IRNazanin" w:hAnsi="IRNazanin" w:eastAsia="IRNazanin"/>
          <w:color w:val="111111"/>
          <w:sz w:val="28"/>
          <w:sz w:val="28"/>
          <w:szCs w:val="28"/>
          <w:rtl w:val="true"/>
          <w:lang w:bidi="fa-IR"/>
        </w:rPr>
        <w:t xml:space="preserve">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علمای ما چون شاذان بن جبرئیل و مخالفین چون اسعد بن ابراهیم اردبیلی مالکی به سندهای خود از عمار بن یاسر و زید بن ارقم روایت کردند که ما در برابر امیر المؤمنین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جنجال بزرگی شد و آن حضرت بر دکة القضاء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هر که بر در دادگستری است بیاور من بیرون شدم و بر در زنی بود در هودجی بالای شتری و فریاد میزد یا غیاث المستغیثین من به تو رو آوردم و به ولیّ تو متوسل شدم، رویم را سفید کن و گرفتاریم برگشا، عمّار گفت در گردش هزار سوار بودند با شمشیرهای کشیده و جمعی با او بودند و جمعی بر ضدّ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را پاسخ دهید، زن فرود آمد و همه با او به مسجد در آمدند، و اهل کوفه گرد آمدند امیر المؤمنین علیه السّلام بر 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 هر چه خواهید از من بپرسید یک پیره مردی از میان آنها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دختر من است و البته پادشاهان عرب خواستگار او بودند ولی مرا در میان عشیره‌ام سر به زیر کرده، چون دوشیزه است و آبستن شده، شما این مشکل را حلّ کنید، علی رو بدان دختر کرد که ای دختر تو چه 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خیانتی به خود راه نبرم، علی علیه السّلام به منبر برآمد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قابله کوفه را حاضر کنید،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قابله زنان کوفه بود آمد حضرت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پرده‌ای برابر مردم بکش و این دختر را معاینه کن که آیا دوشیزه و آبستن است یا نه آن زن فرمان را انجام </w:t>
      </w:r>
    </w:p>
    <w:p>
      <w:pPr>
        <w:pStyle w:val="BookText"/>
        <w:rPr/>
      </w:pPr>
      <w:r>
        <w:rPr>
          <w:rFonts w:ascii="Amiri" w:hAnsi="Amiri" w:eastAsia="Amiri" w:cs="Amiri"/>
          <w:color w:val="111111"/>
          <w:sz w:val="28"/>
          <w:sz w:val="28"/>
          <w:szCs w:val="28"/>
          <w:rtl w:val="true"/>
          <w:lang w:bidi="ar-SA"/>
        </w:rPr>
        <w:t xml:space="preserve">ثُمَّ خَرَجَتْ وَ قَالَتْ نَعَمْ يَا مَوْلَايَ هِيَ عَاتِقٌ حَامِلٌ فَقَالَ عليه السلام مَنْ مِنْكُمْ يَقْدِرُ عَلَي قِطْعَةِ ثَلْجٍ فِي هَذِهِ السَّاعَةِ قَالَ أَبُو الْجَارِيَةِ الثَّلْجُ فِي بِلَادِنَا كَثِيرٌ وَ لَكِنْ لَا نَقْدِرُ عَلَيْهَا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عَمَّارٌ فَمَدَّ يَدَهُ مِنْ أَعْلَي مِنْبَرِ الْكُوفَةِ وَ رَدَّهَا وَ إِذَا فِيهَا قِطْعَةٌ مِنَ الثَّلْجِ يَقْطُرُ الْمَاءُ مِنْهَا ثُمَّ قَالَ يَا دَايَةُ خُذِي هَذِهِ الْقِطْعَةَ مِنَ الثَّلْجِ وَ اخْرُجِي بِالْجَارِيَةِ مِنَ الْمَسْجِدِ وَ اتْرُكِي تَحْتَهَا طَسْتاً وَ ضَعِي هَذِهِ الْقِطْعَةَ مِمَّا يَلِي الْفَرْجَ فَسَتَرَي عَلَقَةً وَزْنُهَا سَبْعُمِائَةٍ وَ خَمْسُونَ دِرْهَماً فَفَعَلَتْ وَ رَجَعَتْ بِالْجَارِيَةِ وَ الْعَلَقَةِ إِلَيْهِ عليه السلام وَ كَانَتْ كَمَا 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لِأَبِي الْجَارِيَةِ خُذِ ابْنَتَكَ فَوَ اللَّهِ مَا زَنَتْ وَ لَكِنْ دَخَلَتِ الْمَوْضِعَ الَّذِي فِيهِ الْمَاءُ فَدَخَلَتْ هَذِهِ الْعَلَقَةُ وَ هِيَ بِنْتُ عَشْرِ سِنِينَ وَ كَبِرَتْ إِلَي الْآنَ فِي بَطْنِهَا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طَوِيلَةٌ مُخْتَلِفَةُ الْأَلْفَاظِ اقْتَصَرْنَا مِنْهَا عَلَي مَوْضِعِ الِاتِّفَاقِ وَ الْحَاجَةِ وَ الرِّوَايَتَانِ تَدُلَّانِ عَلَي أَنَّ الْعَلَقَ إِذَا دَخَلَ شَيْئاً مِنْ مَنَافِذِ الْبَدَنِ يُمْكِنُ إِخْرَاجُهَا بِإِدْنَاءِ الْحَمْأَةِ وَ الثَّلْجِ إِلَي الْمَوْضِعِ الَّذِي هِيَ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 دوشیزه است و آبستن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شما هم اکنون می تواند یک تکه برف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الجاریه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در بلاد ما فراوان است ولی در اینجا بدان دسترسی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 آن حضرت دست دراز کرد از بالای منبر کوفه و برگردانید و ناگاه در آن تکه برفی بود که از آن آب می چکید و سپس قابله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تکه برف را بگیر و دختر را از مسجد بیرون بر و طشتی زیرش بگذار و این برف را نزد فرج او بنه و البته یک زالو به وزن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بینی و همان را کرد و با دختر و آن زالو نزد آن حضرت علیه السّلام برگشت و چنان بود که فرموده بود، سپس به پدر دختر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برگیر که به خدا زنا نکرده ولی در آبی رفته و این زالو به درونش خزیده و او بیست سال دارد و تا کنون در شکمش بزرگ شده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طولانی و با الفاظ گوناگونند و ما به همان موضع اتفاق و نیاز آن اکتفاء کردیم و این دو روایت دلالت دارند که اگر زالو در یکی از سوراخهای تن خزند ممکن است به وسیله لجن و یا برفش بیرون کشید </w:t>
      </w:r>
      <w:bookmarkStart w:id="1685" w:name="pg13477_159945"/>
    </w:p>
    <w:p>
      <w:pPr>
        <w:pStyle w:val="Heading3"/>
        <w:numPr>
          <w:ilvl w:val="2"/>
          <w:numId w:val="1"/>
        </w:numPr>
        <w:rPr/>
      </w:pPr>
      <w:bookmarkStart w:id="1686" w:name="__RefHeading___Toc2247287_2616395394"/>
      <w:bookmarkStart w:id="1687" w:name="_Toc793"/>
      <w:bookmarkEnd w:id="1685"/>
      <w:bookmarkEnd w:id="1686"/>
      <w:r>
        <w:rPr>
          <w:rtl w:val="true"/>
        </w:rPr>
        <w:t xml:space="preserve">باب </w:t>
      </w:r>
      <w:r>
        <w:rPr/>
        <w:t>62</w:t>
      </w:r>
      <w:r>
        <w:rPr>
          <w:rtl w:val="true"/>
        </w:rPr>
        <w:t xml:space="preserve"> </w:t>
      </w:r>
      <w:r>
        <w:rPr>
          <w:rtl w:val="true"/>
        </w:rPr>
        <w:t>علاج ورم الكبد و أوجاع الجوف و الخاصرة</w:t>
      </w:r>
      <w:bookmarkEnd w:id="1687"/>
    </w:p>
    <w:p>
      <w:pPr>
        <w:pStyle w:val="Heading4"/>
        <w:numPr>
          <w:ilvl w:val="3"/>
          <w:numId w:val="1"/>
        </w:numPr>
        <w:rPr/>
      </w:pPr>
      <w:bookmarkStart w:id="1688" w:name="__RefHeading___Toc2247289_2616395394"/>
      <w:bookmarkStart w:id="1689" w:name="_Toc794"/>
      <w:bookmarkEnd w:id="1688"/>
      <w:r>
        <w:rPr>
          <w:rtl w:val="true"/>
        </w:rPr>
        <w:t>الأخبار</w:t>
      </w:r>
      <w:bookmarkEnd w:id="1689"/>
    </w:p>
    <w:p>
      <w:pPr>
        <w:pStyle w:val="Heading5"/>
        <w:numPr>
          <w:ilvl w:val="4"/>
          <w:numId w:val="1"/>
        </w:numPr>
        <w:rPr/>
      </w:pPr>
      <w:bookmarkStart w:id="1690" w:name="__RefHeading___Toc2247291_2616395394"/>
      <w:bookmarkStart w:id="1691" w:name="_Toc795"/>
      <w:bookmarkEnd w:id="1690"/>
      <w:r>
        <w:rPr>
          <w:rtl w:val="true"/>
        </w:rPr>
        <w:t>«</w:t>
      </w:r>
      <w:r>
        <w:rPr/>
        <w:t>1</w:t>
      </w:r>
      <w:r>
        <w:rPr>
          <w:rtl w:val="true"/>
        </w:rPr>
        <w:t>»</w:t>
      </w:r>
      <w:bookmarkEnd w:id="1691"/>
    </w:p>
    <w:p>
      <w:pPr>
        <w:pStyle w:val="BookText"/>
        <w:rPr/>
      </w:pP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وَ الْحُسَيْنِ ابْنَيْ بِسْطَامَ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أَمْلَي عَلَيْنَا أَحْمَدُ بْنُ رِيَاحٍ الْمُتَطَبِّبُ هَذِهِ الْأَدْوِيَةَ وَ ذَكَرَ أَنَّهُ عَرَضَهَا عَلَي الْإِمَامِ فَرَضِيَهَا فِي وَجَعِ الْخَاصِرَةِ قَالَ تَأْخُذُ أَرْبَعَةَ مَثَاقِيلِ فُلْفُلٍ وَ مِثْلُهُ زَنْجَبِيلٌ وَ مِثْلُهُ دَارْفُلْفُلٌ وَ بربخ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بَسْبَاسَةٌ وَ دَارُچِينِيٍ‌</w:t>
      </w:r>
      <w:r>
        <w:rPr>
          <w:rStyle w:val="FootnoteAnchor"/>
          <w:rtl w:val="true"/>
        </w:rPr>
        <w:footnoteReference w:id="759"/>
      </w:r>
      <w:r>
        <w:rPr>
          <w:rFonts w:ascii="Amiri" w:hAnsi="Amiri" w:eastAsia="Amiri" w:cs="Amiri"/>
          <w:color w:val="111111"/>
          <w:sz w:val="28"/>
          <w:sz w:val="28"/>
          <w:szCs w:val="28"/>
          <w:rtl w:val="true"/>
          <w:lang w:bidi="ar-SA"/>
        </w:rPr>
        <w:t>مِنْ كُلِّ وَاحِدٍ مِقْدَاراً وَاحِداً يَعْنِي أَرْبَعَةَ مَثَاقِيلَ وَ مِنَ الزُّبْدِ الصَّافِي الْجَيِّدِ خَمْسَةً وَ أَرْبَعِينَ مِثْقَالًا وَ مِنَ السُّكَّرِ الْأَبْيَضِ سِتَّةً وَ أَرْبَعِينَ مِثْقَالًا يُدَقُّ وَ يُنْخَلُ بِخِرْقَةٍ أَوْ بِمُنْخُلِ شَعْرٍ صَفِيقٍ ثُمَّ يُعْجَنُ بِزِنَةِ جَمِيعِهِ مَرَّتَيْنِ بِعَسَلِ مَنْزُوعِ الرَّغْوَةِ فَمَنْ شَرِبَهُ لِلْخَاصِرَةِ فَلْيَشْرَبْ وَزْنَ ثَلَاثَةِ مَثَاقِيلَ وَ مَنْ شَرِبَهُ لِلْمَشِيِّ فَلْيَشْرَبْ وَزْنَ سَبْعَةِ مَثَاقِيلَ أَوْ ثَمَانِيَةَ مَثَاقِيلَ بِمَاءٍ فَاتِرٍ فَإِنَّهُ يُخْرِجُ كُلَّ دَاءٍ بِإِذْنِ اللَّهِ وَ لَا يُحْتَاجُ مَعَ هَذَا الدَّوَاءِ إِلَي غَيْرِهِ فَإِنَّهُ يُجْزِيهِ وَ يُغْنِيهِ عَنْ سَائِرِ الْأَدْوِيَةِ وَ إِذَا شَرِبَهُ لِلْمَشِيِّ وَ انْقَطَعَ مَشِيُّهُ فَلْيَشْرَبْ بِعَسَلٍ فَإِنَّهُ جَيِّدٌ مُجَرَّبٌ‌</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2" w:name="__RefHeading___Toc2247293_2616395394"/>
      <w:bookmarkStart w:id="1693" w:name="_Toc796"/>
      <w:bookmarkEnd w:id="1692"/>
      <w:r>
        <w:rPr>
          <w:rtl w:val="true"/>
        </w:rPr>
        <w:t>بيان</w:t>
      </w:r>
      <w:bookmarkEnd w:id="1693"/>
    </w:p>
    <w:p>
      <w:pPr>
        <w:pStyle w:val="BookText"/>
        <w:rPr/>
      </w:pPr>
      <w:r>
        <w:rPr>
          <w:rFonts w:ascii="Amiri" w:hAnsi="Amiri" w:eastAsia="Amiri" w:cs="Amiri"/>
          <w:color w:val="111111"/>
          <w:sz w:val="28"/>
          <w:sz w:val="28"/>
          <w:szCs w:val="28"/>
          <w:rtl w:val="true"/>
          <w:lang w:bidi="ar-SA"/>
        </w:rPr>
        <w:t>في القاموس البربخ كهرقل دواء معروف يسهل البلغم قوله للمشيّ أي للإسهال</w:t>
      </w:r>
      <w:r>
        <w:rPr>
          <w:rFonts w:eastAsia="Amiri" w:cs="Amiri" w:ascii="Amiri" w:hAnsi="Amiri"/>
          <w:color w:val="111111"/>
          <w:sz w:val="28"/>
          <w:szCs w:val="28"/>
          <w:rtl w:val="true"/>
          <w:lang w:bidi="ar-SA"/>
        </w:rPr>
        <w:t>.</w:t>
      </w:r>
    </w:p>
    <w:p>
      <w:pPr>
        <w:pStyle w:val="Heading5"/>
        <w:numPr>
          <w:ilvl w:val="4"/>
          <w:numId w:val="1"/>
        </w:numPr>
        <w:rPr/>
      </w:pPr>
      <w:bookmarkStart w:id="1694" w:name="__RefHeading___Toc2247295_2616395394"/>
      <w:bookmarkStart w:id="1695" w:name="_Toc797"/>
      <w:bookmarkEnd w:id="1694"/>
      <w:r>
        <w:rPr>
          <w:rtl w:val="true"/>
        </w:rPr>
        <w:t>«</w:t>
      </w:r>
      <w:r>
        <w:rPr/>
        <w:t>2</w:t>
      </w:r>
      <w:r>
        <w:rPr>
          <w:rtl w:val="true"/>
        </w:rPr>
        <w:t>»</w:t>
      </w:r>
      <w:bookmarkEnd w:id="1695"/>
    </w:p>
    <w:p>
      <w:pPr>
        <w:pStyle w:val="BookText"/>
        <w:rPr/>
      </w:pPr>
      <w:r>
        <w:rPr>
          <w:rFonts w:ascii="Amiri" w:hAnsi="Amiri" w:eastAsia="Amiri" w:cs="Amiri"/>
          <w:color w:val="111111"/>
          <w:sz w:val="28"/>
          <w:sz w:val="28"/>
          <w:szCs w:val="28"/>
          <w:rtl w:val="true"/>
          <w:lang w:bidi="ar-SA"/>
        </w:rPr>
        <w:t>الْكَافِي، عَنْ عِدَّةٍ مِنْ أَصْحَابِهِ عَنْ سَهْلِ بْنِ زِيَادٍ عَنْ عَلِيِّ بْنِ حَسَّانَ عَنْ مُوسَي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 غُلَامٌ إِلَي‌</w:t>
      </w:r>
      <w:r>
        <w:rPr>
          <w:rStyle w:val="FootnoteAnchor"/>
          <w:rtl w:val="true"/>
        </w:rPr>
        <w:footnoteReference w:id="761"/>
      </w:r>
      <w:r>
        <w:rPr>
          <w:rFonts w:ascii="Amiri" w:hAnsi="Amiri" w:eastAsia="Amiri" w:cs="Amiri"/>
          <w:color w:val="111111"/>
          <w:sz w:val="28"/>
          <w:sz w:val="28"/>
          <w:szCs w:val="28"/>
          <w:rtl w:val="true"/>
          <w:lang w:bidi="ar-SA"/>
        </w:rPr>
        <w:t>أَبِي الْحَسَنِ عليه السلام فَسَأَلَ عَنْهُ فَقِيلَ إِنَّ بِهِ طُحَالًا فَقَالَ أَطْعِمُوهُ الْكُرَّاثَ ثَلَاثَةَ أَيَّامِ فَأَطْعَمُوهُ إِيَّاهُ‌</w:t>
      </w:r>
      <w:r>
        <w:rPr>
          <w:rStyle w:val="FootnoteAnchor"/>
          <w:rtl w:val="true"/>
        </w:rPr>
        <w:footnoteReference w:id="762"/>
      </w:r>
      <w:r>
        <w:rPr>
          <w:rFonts w:ascii="Amiri" w:hAnsi="Amiri" w:eastAsia="Amiri" w:cs="Amiri"/>
          <w:color w:val="111111"/>
          <w:sz w:val="28"/>
          <w:sz w:val="28"/>
          <w:szCs w:val="28"/>
          <w:rtl w:val="true"/>
          <w:lang w:bidi="ar-SA"/>
        </w:rPr>
        <w:t>فَقَعَدَ الدَّمُ ثُمَّ بَرَأَ</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6" w:name="__RefHeading___Toc2247297_2616395394"/>
      <w:bookmarkStart w:id="1697" w:name="_Toc798"/>
      <w:bookmarkEnd w:id="1696"/>
      <w:r>
        <w:rPr>
          <w:rtl w:val="true"/>
        </w:rPr>
        <w:t xml:space="preserve">باب شصت و دوم </w:t>
      </w:r>
      <w:r>
        <w:rPr>
          <w:rtl w:val="true"/>
        </w:rPr>
        <w:t xml:space="preserve">: </w:t>
      </w:r>
      <w:r>
        <w:rPr>
          <w:rtl w:val="true"/>
        </w:rPr>
        <w:t>درمان ورم کبد، دردهای درون و پهلو</w:t>
      </w:r>
      <w:bookmarkEnd w:id="1697"/>
    </w:p>
    <w:p>
      <w:pPr>
        <w:pStyle w:val="Heading4"/>
        <w:numPr>
          <w:ilvl w:val="3"/>
          <w:numId w:val="1"/>
        </w:numPr>
        <w:rPr/>
      </w:pPr>
      <w:bookmarkStart w:id="1698" w:name="__RefHeading___Toc2247299_2616395394"/>
      <w:bookmarkStart w:id="1699" w:name="_Toc799"/>
      <w:bookmarkEnd w:id="1698"/>
      <w:r>
        <w:rPr>
          <w:rtl w:val="true"/>
        </w:rPr>
        <w:t>روایات</w:t>
      </w:r>
      <w:bookmarkEnd w:id="1699"/>
    </w:p>
    <w:p>
      <w:pPr>
        <w:pStyle w:val="Heading5"/>
        <w:numPr>
          <w:ilvl w:val="4"/>
          <w:numId w:val="1"/>
        </w:numPr>
        <w:rPr/>
      </w:pPr>
      <w:bookmarkStart w:id="1700" w:name="__RefHeading___Toc2247301_2616395394"/>
      <w:bookmarkStart w:id="1701" w:name="_Toc800"/>
      <w:bookmarkEnd w:id="1700"/>
      <w:r>
        <w:rPr>
          <w:rtl w:val="true"/>
        </w:rPr>
        <w:t xml:space="preserve">روایت </w:t>
      </w:r>
      <w:r>
        <w:rPr/>
        <w:t>1</w:t>
      </w:r>
      <w:bookmarkEnd w:id="1701"/>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و حسین دو پسر بسطام نقل شده است که احمد بن ریاح پزشک این داروها را به ما دیکته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امام علیه السّلام نموده و او پسندیده برای درد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زنجبیل، دار فلفل، بربخ، بسباسه، دارچینی از هر کدام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کره پاک خوب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شکر سفید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بکوبند و از پارچه یا الک تنگ درآرند و باو دو برابر وزن همه عسل بی‌کف معجون کنند، و هر که برای درد پهلو خواهد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بنوشد، و برای سر قدم رفتن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با آب نیم گرم بنوشد که هر دردی را با خواست خدا بیرون کند، و با این دارو نیازی به داروی دیگر نیست، و چون برای سر قدم رفتن نوشید و بریده شد رویش عسل بنوشد که خوب است و مجرّب</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2" w:name="__RefHeading___Toc2247303_2616395394"/>
      <w:bookmarkStart w:id="1703" w:name="_Toc801"/>
      <w:bookmarkEnd w:id="1702"/>
      <w:r>
        <w:rPr>
          <w:rtl w:val="true"/>
        </w:rPr>
        <w:t>بیان</w:t>
      </w:r>
      <w:bookmarkEnd w:id="1703"/>
    </w:p>
    <w:p>
      <w:pPr>
        <w:pStyle w:val="BookText"/>
        <w:rPr/>
      </w:pPr>
      <w:r>
        <w:rPr>
          <w:rFonts w:ascii="IRNazanin" w:hAnsi="IRNazanin" w:eastAsia="IRNazanin"/>
          <w:color w:val="111111"/>
          <w:sz w:val="28"/>
          <w:sz w:val="28"/>
          <w:szCs w:val="28"/>
          <w:rtl w:val="true"/>
          <w:lang w:bidi="fa-IR"/>
        </w:rPr>
        <w:t xml:space="preserve">برنج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هرقل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داروئی است معروف برای اسهال از بلغم و اینکه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اسهال</w:t>
      </w:r>
      <w:r>
        <w:rPr>
          <w:rFonts w:eastAsia="IRNazanin" w:cs="IRNazanin"/>
          <w:color w:val="111111"/>
          <w:sz w:val="28"/>
          <w:szCs w:val="28"/>
          <w:rtl w:val="true"/>
          <w:lang w:bidi="fa-IR"/>
        </w:rPr>
        <w:t>.</w:t>
      </w:r>
    </w:p>
    <w:p>
      <w:pPr>
        <w:pStyle w:val="Heading5"/>
        <w:numPr>
          <w:ilvl w:val="4"/>
          <w:numId w:val="1"/>
        </w:numPr>
        <w:rPr/>
      </w:pPr>
      <w:bookmarkStart w:id="1704" w:name="__RefHeading___Toc2247305_2616395394"/>
      <w:bookmarkStart w:id="1705" w:name="_Toc802"/>
      <w:bookmarkEnd w:id="1704"/>
      <w:r>
        <w:rPr>
          <w:rtl w:val="true"/>
        </w:rPr>
        <w:t xml:space="preserve">روایت </w:t>
      </w:r>
      <w:r>
        <w:rPr/>
        <w:t>2</w:t>
      </w:r>
      <w:bookmarkEnd w:id="170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نقل شده است که غلامی نزد ابی الحسن علیه السّلام شکوه کرد و از حالش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طحال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تره به او بخورانید، و بدو خورانیدند و خون ایستاد و خوب شد</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bookmarkStart w:id="1706" w:name="pg13477_159946"/>
    </w:p>
    <w:p>
      <w:pPr>
        <w:pStyle w:val="Heading5"/>
        <w:numPr>
          <w:ilvl w:val="4"/>
          <w:numId w:val="1"/>
        </w:numPr>
        <w:rPr/>
      </w:pPr>
      <w:bookmarkStart w:id="1707" w:name="__RefHeading___Toc2247307_2616395394"/>
      <w:bookmarkStart w:id="1708" w:name="_Toc803"/>
      <w:bookmarkEnd w:id="1706"/>
      <w:bookmarkEnd w:id="1707"/>
      <w:r>
        <w:rPr>
          <w:rtl w:val="true"/>
        </w:rPr>
        <w:t>بيان</w:t>
      </w:r>
      <w:bookmarkEnd w:id="1708"/>
    </w:p>
    <w:p>
      <w:pPr>
        <w:pStyle w:val="BookText"/>
        <w:rPr/>
      </w:pPr>
      <w:r>
        <w:rPr>
          <w:rFonts w:ascii="Amiri" w:hAnsi="Amiri" w:eastAsia="Amiri" w:cs="Amiri"/>
          <w:color w:val="111111"/>
          <w:sz w:val="28"/>
          <w:sz w:val="28"/>
          <w:szCs w:val="28"/>
          <w:rtl w:val="true"/>
          <w:lang w:bidi="ar-SA"/>
        </w:rPr>
        <w:t>في القاموس فقعد الدم أي سكن و كأن طحاله كان من طغيان الدم فقد يكون منه نادرا و أنهم ظنوا أنه الطحال فأخطئوا أو المعني انفصل عنه الدم عند البراز قال في النهاية فيه نهي أن يقعد علي القبر قيل أراد القعود لقضاء الحاجة من الحدث</w:t>
      </w:r>
      <w:r>
        <w:rPr>
          <w:rFonts w:eastAsia="Amiri" w:cs="Amiri" w:ascii="Amiri" w:hAnsi="Amiri"/>
          <w:color w:val="111111"/>
          <w:sz w:val="28"/>
          <w:szCs w:val="28"/>
          <w:rtl w:val="true"/>
          <w:lang w:bidi="ar-SA"/>
        </w:rPr>
        <w:t>.</w:t>
      </w:r>
    </w:p>
    <w:p>
      <w:pPr>
        <w:pStyle w:val="Heading5"/>
        <w:numPr>
          <w:ilvl w:val="4"/>
          <w:numId w:val="1"/>
        </w:numPr>
        <w:rPr/>
      </w:pPr>
      <w:bookmarkStart w:id="1709" w:name="__RefHeading___Toc2247309_2616395394"/>
      <w:bookmarkStart w:id="1710" w:name="_Toc804"/>
      <w:bookmarkEnd w:id="1709"/>
      <w:r>
        <w:rPr>
          <w:rtl w:val="true"/>
        </w:rPr>
        <w:t>«</w:t>
      </w:r>
      <w:r>
        <w:rPr/>
        <w:t>3</w:t>
      </w:r>
      <w:r>
        <w:rPr>
          <w:rtl w:val="true"/>
        </w:rPr>
        <w:t>»</w:t>
      </w:r>
      <w:bookmarkEnd w:id="1710"/>
    </w:p>
    <w:p>
      <w:pPr>
        <w:pStyle w:val="BookText"/>
        <w:rPr/>
      </w:pPr>
      <w:r>
        <w:rPr>
          <w:rFonts w:ascii="Amiri" w:hAnsi="Amiri" w:eastAsia="Amiri" w:cs="Amiri"/>
          <w:color w:val="111111"/>
          <w:sz w:val="28"/>
          <w:sz w:val="28"/>
          <w:szCs w:val="28"/>
          <w:rtl w:val="true"/>
          <w:lang w:bidi="ar-SA"/>
        </w:rPr>
        <w:t>الْمَكَارِمُ،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الْكَاشِمَ لِوَجَعِ الْخَاصِرَةِ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1" w:name="__RefHeading___Toc2247311_2616395394"/>
      <w:bookmarkStart w:id="1712" w:name="_Toc805"/>
      <w:bookmarkEnd w:id="1711"/>
      <w:r>
        <w:rPr>
          <w:rtl w:val="true"/>
        </w:rPr>
        <w:t>«</w:t>
      </w:r>
      <w:r>
        <w:rPr/>
        <w:t>4</w:t>
      </w:r>
      <w:r>
        <w:rPr>
          <w:rtl w:val="true"/>
        </w:rPr>
        <w:t>»</w:t>
      </w:r>
      <w:bookmarkEnd w:id="1712"/>
    </w:p>
    <w:p>
      <w:pPr>
        <w:pStyle w:val="BookText"/>
        <w:rPr/>
      </w:pPr>
      <w:r>
        <w:rPr>
          <w:rFonts w:ascii="Amiri" w:hAnsi="Amiri" w:eastAsia="Amiri" w:cs="Amiri"/>
          <w:color w:val="111111"/>
          <w:sz w:val="28"/>
          <w:sz w:val="28"/>
          <w:szCs w:val="28"/>
          <w:rtl w:val="true"/>
          <w:lang w:bidi="ar-SA"/>
        </w:rPr>
        <w:t>الْقَصَصُ، بِإِسْنَادِهِ إِلَي الصَّدُوقِ بِإِسْنَادِهِ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أَبِي أَبَا عَبْدِ اللَّهِ عليه السلام هَلْ كَانَ عِيسَي يُصِيبُهُ مَا يُصِيبُ وَلَدَ آدَمَ قَالَ نَعَمْ وَ لَقَدْ كَانَ يُصِيبُهُ وَجَعُ الْكِبَارِ فِي صِغَرِهِ وَ يُصِيبُهُ وَجَعُ الصِّغَارِ فِي كِبَرِهِ وَ يُصِيبُهُ الْمَرَضُ وَ كَانَ إِذَا مَسَّهُ وَجَعُ الْخَاصِرَةِ فِي صِغَرِهِ وَ هُوَ مِنْ عِلَلِ الْكِبَارِ قَالَ لِأُمِّهِ ابْغِي لِي عَسَلًا وَ شُونِيزاً وَ زَيْتاً فَتَعْجِنِي بِهِ ثُمَّ ائْتِنِي بِهِ فَأَتَتْهُ بِهِ فَأَكْرَهَهُ فَتَقُولُ لِمَ تَكْرَهُهُ وَ قَدْ طَلَبْتَهُ فَقَالَ هَاتِيهِ نَعَتُّهُ بِعِلْمِ النُّبُوَّةِ وَ أَكْرَهْتُهُ لِجَزَعِ الصَّبَا وَ يَشَمُّ الدَّوَاءَ ثُمَّ يَشْرَبُهُ بَعْدَ ذَلِكَ</w:t>
      </w:r>
      <w:r>
        <w:rPr>
          <w:rFonts w:eastAsia="Amiri" w:cs="Amiri" w:ascii="Amiri" w:hAnsi="Amiri"/>
          <w:color w:val="111111"/>
          <w:sz w:val="28"/>
          <w:szCs w:val="28"/>
          <w:rtl w:val="true"/>
          <w:lang w:bidi="ar-SA"/>
        </w:rPr>
        <w:t>.</w:t>
      </w:r>
    </w:p>
    <w:p>
      <w:pPr>
        <w:pStyle w:val="Heading5"/>
        <w:numPr>
          <w:ilvl w:val="4"/>
          <w:numId w:val="1"/>
        </w:numPr>
        <w:rPr/>
      </w:pPr>
      <w:bookmarkStart w:id="1713" w:name="__RefHeading___Toc2247313_2616395394"/>
      <w:bookmarkStart w:id="1714" w:name="_Toc806"/>
      <w:bookmarkEnd w:id="1713"/>
      <w:r>
        <w:rPr>
          <w:rtl w:val="true"/>
        </w:rPr>
        <w:t>«</w:t>
      </w:r>
      <w:r>
        <w:rPr/>
        <w:t>5</w:t>
      </w:r>
      <w:r>
        <w:rPr>
          <w:rtl w:val="true"/>
        </w:rPr>
        <w:t>»</w:t>
      </w:r>
      <w:bookmarkEnd w:id="1714"/>
    </w:p>
    <w:p>
      <w:pPr>
        <w:pStyle w:val="BookText"/>
        <w:rPr/>
      </w:pPr>
      <w:r>
        <w:rPr>
          <w:rFonts w:ascii="Amiri" w:hAnsi="Amiri" w:eastAsia="Amiri" w:cs="Amiri"/>
          <w:color w:val="111111"/>
          <w:sz w:val="28"/>
          <w:sz w:val="28"/>
          <w:szCs w:val="28"/>
          <w:rtl w:val="true"/>
          <w:lang w:bidi="ar-SA"/>
        </w:rPr>
        <w:t>الْمَحَاسِنُ، عَنْ أَبِيهِ عَنِ ابْنِ أَبِي عُمَيْرٍ عَنْ إِبْرَاهِيمَ بْنِ عَبْدِ الْحَمِيدِ</w:t>
      </w:r>
      <w:r>
        <w:rPr>
          <w:rStyle w:val="FootnoteAnchor"/>
          <w:rtl w:val="true"/>
        </w:rPr>
        <w:footnoteReference w:id="767"/>
      </w:r>
      <w:r>
        <w:rPr>
          <w:rFonts w:ascii="Amiri" w:hAnsi="Amiri" w:eastAsia="Amiri" w:cs="Amiri"/>
          <w:color w:val="111111"/>
          <w:sz w:val="28"/>
          <w:sz w:val="28"/>
          <w:szCs w:val="28"/>
          <w:rtl w:val="true"/>
          <w:lang w:bidi="ar-SA"/>
        </w:rPr>
        <w:t>عَنْ عُبَيْدِ اللَّهِ بْنِ صَالِحٍ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إِلَي أَبِي عَبْدِ اللَّهِ عليه السلام وَجَعَ الْخَاصِرَةِ فَقَالَ عَلَيْكَ بِمَا يَسْقُطُ مِنَ الْخِوَانِ فَكُلْهُ فَفَعَلْتُ ذَلِكَ فَذَهَبَ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قَدْ كُنْتُ أَجِدُ فِي الْجَانِبِ الْأَيْمَنِ وَ الْأَيْسَرِ فَأَخَذْتُ ذَلِكَ فَانْتَفَعْتُ بِهِ‌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5" w:name="__RefHeading___Toc2247315_2616395394"/>
      <w:bookmarkStart w:id="1716" w:name="_Toc807"/>
      <w:bookmarkEnd w:id="1715"/>
      <w:r>
        <w:rPr>
          <w:rtl w:val="true"/>
        </w:rPr>
        <w:t>«</w:t>
      </w:r>
      <w:r>
        <w:rPr/>
        <w:t>6</w:t>
      </w:r>
      <w:r>
        <w:rPr>
          <w:rtl w:val="true"/>
        </w:rPr>
        <w:t>»</w:t>
      </w:r>
      <w:bookmarkEnd w:id="1716"/>
    </w:p>
    <w:p>
      <w:pPr>
        <w:pStyle w:val="BookText"/>
        <w:rPr/>
      </w:pPr>
      <w:r>
        <w:rPr>
          <w:rFonts w:ascii="Amiri" w:hAnsi="Amiri" w:eastAsia="Amiri" w:cs="Amiri"/>
          <w:color w:val="111111"/>
          <w:sz w:val="28"/>
          <w:sz w:val="28"/>
          <w:szCs w:val="28"/>
          <w:rtl w:val="true"/>
          <w:lang w:bidi="ar-SA"/>
        </w:rPr>
        <w:t>وَ مِنْهُ، عَنْ مُحَمَّدِ بْنِ عَلِيٍّ عَنْ إِبْرَاهِيمَ بْنِ مِهْزَمٍ عَنِ ابْنِ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إِلَي أَبِي عَبْدِ اللَّهِ عليه السلام مَا يَلْقَي مِنْ وَجَعِ الْخَاصِرَةِ فَقَالَ مَا يَمْنَعُكَ مِنْ أَكْلِ مَا يَقَعُ مِنَ الْخِوَانِ‌</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7" w:name="__RefHeading___Toc2247317_2616395394"/>
      <w:bookmarkStart w:id="1718" w:name="_Toc808"/>
      <w:bookmarkEnd w:id="1717"/>
      <w:r>
        <w:rPr>
          <w:rtl w:val="true"/>
        </w:rPr>
        <w:t>بیان</w:t>
      </w:r>
      <w:bookmarkEnd w:id="1718"/>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الدم یعنی آرام شد، و گویا درد طحالش از طغیان خون بوده که بسا از آن می‌شود، و آنها گمان کردند از طحال است و اشتباه کردند، یا مقصود این است که در حال بیرون رفتن خون برآورده چون 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ان یقعد علی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قبر قضای حاجت نکند</w:t>
      </w:r>
      <w:r>
        <w:rPr>
          <w:rFonts w:eastAsia="IRNazanin" w:cs="IRNazanin"/>
          <w:color w:val="111111"/>
          <w:sz w:val="28"/>
          <w:szCs w:val="28"/>
          <w:rtl w:val="true"/>
          <w:lang w:bidi="fa-IR"/>
        </w:rPr>
        <w:t>.</w:t>
      </w:r>
    </w:p>
    <w:p>
      <w:pPr>
        <w:pStyle w:val="Heading5"/>
        <w:numPr>
          <w:ilvl w:val="4"/>
          <w:numId w:val="1"/>
        </w:numPr>
        <w:rPr/>
      </w:pPr>
      <w:bookmarkStart w:id="1719" w:name="__RefHeading___Toc2247319_2616395394"/>
      <w:bookmarkStart w:id="1720" w:name="_Toc809"/>
      <w:bookmarkEnd w:id="1719"/>
      <w:r>
        <w:rPr>
          <w:rtl w:val="true"/>
        </w:rPr>
        <w:t xml:space="preserve">روایت </w:t>
      </w:r>
      <w:r>
        <w:rPr/>
        <w:t>3</w:t>
      </w:r>
      <w:bookmarkEnd w:id="1720"/>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امام صادق علیه السلام فرمود برای درد پهلو کاشم بنوشید</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1" w:name="__RefHeading___Toc2247321_2616395394"/>
      <w:bookmarkStart w:id="1722" w:name="_Toc810"/>
      <w:bookmarkEnd w:id="1721"/>
      <w:r>
        <w:rPr>
          <w:rtl w:val="true"/>
        </w:rPr>
        <w:t xml:space="preserve">روایت </w:t>
      </w:r>
      <w:r>
        <w:rPr/>
        <w:t>4</w:t>
      </w:r>
      <w:bookmarkEnd w:id="1722"/>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عبد اللَّه بن سنان نقل شده است که از امام صادق علیه السّلام پرسید آیا به عیسی می رسید آنچه به آدمیزاده‌ها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درد سالمندان در خردسالیش دچار او می شد و درد خردسالان در سالمندیش و بیمار می شد، و چون درد پهلو گرفت در خردسالی با اینکه آن درد سالمندان است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و شونیز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زیت بیاور و خمیر کن و نزد من آور، برایش آورد و بد می داشت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 می داری و خود آن را خواستی؟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پیغمبری نسخه گرفتم و برای بیتابی کودکی آن را بد دارم، و دارو را می بوئید و آنگاه می نوشید</w:t>
      </w:r>
      <w:r>
        <w:rPr>
          <w:rFonts w:eastAsia="IRNazanin" w:cs="IRNazanin"/>
          <w:color w:val="111111"/>
          <w:sz w:val="28"/>
          <w:szCs w:val="28"/>
          <w:rtl w:val="true"/>
          <w:lang w:bidi="fa-IR"/>
        </w:rPr>
        <w:t>.</w:t>
      </w:r>
    </w:p>
    <w:p>
      <w:pPr>
        <w:pStyle w:val="Heading5"/>
        <w:numPr>
          <w:ilvl w:val="4"/>
          <w:numId w:val="1"/>
        </w:numPr>
        <w:rPr/>
      </w:pPr>
      <w:bookmarkStart w:id="1723" w:name="__RefHeading___Toc2247323_2616395394"/>
      <w:bookmarkStart w:id="1724" w:name="_Toc811"/>
      <w:bookmarkEnd w:id="1723"/>
      <w:r>
        <w:rPr>
          <w:rtl w:val="true"/>
        </w:rPr>
        <w:t xml:space="preserve">روایت </w:t>
      </w:r>
      <w:r>
        <w:rPr/>
        <w:t>5</w:t>
      </w:r>
      <w:bookmarkEnd w:id="172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عبید اللَّه بن صالح خثعمی نقل شده است که به امام صادق علیه السّلام از درد پهلو نالیدم فرمود، بر تو باد خوردن ریزه سفره، و خوردم و درد رفت</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مکی گوید من در پهلوی راست و چپ درد یافتم و آن را بر گرفتم و از آن سود بردم</w:t>
      </w:r>
      <w:r>
        <w:rPr>
          <w:rFonts w:eastAsia="IRNazanin" w:cs="IRNazanin"/>
          <w:color w:val="111111"/>
          <w:sz w:val="28"/>
          <w:szCs w:val="28"/>
          <w:rtl w:val="true"/>
          <w:lang w:bidi="fa-IR"/>
        </w:rPr>
        <w:t>.</w:t>
      </w:r>
    </w:p>
    <w:p>
      <w:pPr>
        <w:pStyle w:val="Heading5"/>
        <w:numPr>
          <w:ilvl w:val="4"/>
          <w:numId w:val="1"/>
        </w:numPr>
        <w:rPr/>
      </w:pPr>
      <w:bookmarkStart w:id="1725" w:name="__RefHeading___Toc2247325_2616395394"/>
      <w:bookmarkStart w:id="1726" w:name="_Toc812"/>
      <w:bookmarkEnd w:id="1725"/>
      <w:r>
        <w:rPr>
          <w:rtl w:val="true"/>
        </w:rPr>
        <w:t xml:space="preserve">روایت </w:t>
      </w:r>
      <w:r>
        <w:rPr/>
        <w:t>6</w:t>
      </w:r>
      <w:bookmarkEnd w:id="172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نقل شده است که مردی به امام صادق علیه السلام از درد پهلو شکوه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بازت دارد از خوردن ریزه سفره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bookmarkStart w:id="1727" w:name="pg13477_159947"/>
    </w:p>
    <w:p>
      <w:pPr>
        <w:pStyle w:val="Heading5"/>
        <w:numPr>
          <w:ilvl w:val="4"/>
          <w:numId w:val="1"/>
        </w:numPr>
        <w:rPr/>
      </w:pPr>
      <w:bookmarkStart w:id="1728" w:name="__RefHeading___Toc2247327_2616395394"/>
      <w:bookmarkStart w:id="1729" w:name="_Toc813"/>
      <w:bookmarkEnd w:id="1727"/>
      <w:bookmarkEnd w:id="1728"/>
      <w:r>
        <w:rPr>
          <w:rtl w:val="true"/>
        </w:rPr>
        <w:t>«</w:t>
      </w:r>
      <w:r>
        <w:rPr/>
        <w:t>7</w:t>
      </w:r>
      <w:r>
        <w:rPr>
          <w:rtl w:val="true"/>
        </w:rPr>
        <w:t>»</w:t>
      </w:r>
      <w:bookmarkEnd w:id="1729"/>
    </w:p>
    <w:p>
      <w:pPr>
        <w:pStyle w:val="BookText"/>
        <w:rPr/>
      </w:pPr>
      <w:r>
        <w:rPr>
          <w:rFonts w:ascii="Amiri" w:hAnsi="Amiri" w:eastAsia="Amiri" w:cs="Amiri"/>
          <w:color w:val="111111"/>
          <w:sz w:val="28"/>
          <w:sz w:val="28"/>
          <w:szCs w:val="28"/>
          <w:rtl w:val="true"/>
          <w:lang w:bidi="ar-SA"/>
        </w:rPr>
        <w:t>وَ مِنْهُ، عَنِ الْقَاسِمِ بْنِ يَحْيَي عَنْ جَدِّهِ الْحَسَنِ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الْكُمَّثْرَي فَإِنَّهُ يَجْلُو الْقَلْبَ وَ يُسَكِّنُ أَوْجَاعَ الْجَوْفِ بِإِذْنِ اللَّهِ تَعَالَي‌</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0" w:name="__RefHeading___Toc2247329_2616395394"/>
      <w:bookmarkStart w:id="1731" w:name="_Toc814"/>
      <w:bookmarkEnd w:id="1730"/>
      <w:r>
        <w:rPr>
          <w:rtl w:val="true"/>
        </w:rPr>
        <w:t>«</w:t>
      </w:r>
      <w:r>
        <w:rPr/>
        <w:t>8</w:t>
      </w:r>
      <w:r>
        <w:rPr>
          <w:rtl w:val="true"/>
        </w:rPr>
        <w:t>»</w:t>
      </w:r>
      <w:bookmarkEnd w:id="1731"/>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الْبُرْسِيِّ عَنْ مُحَمَّدِ بْنِ يَحْيَي الْأَرْمَنِيِّ عَنْ مُحَمَّدِ بْنِ سِنَانٍ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الْكَاشِمَ فَإِنَّهُ جَيِّدٌ لِوَجَعِ الْخَاصِرَةِ</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2" w:name="__RefHeading___Toc2247331_2616395394"/>
      <w:bookmarkStart w:id="1733" w:name="_Toc815"/>
      <w:bookmarkEnd w:id="1732"/>
      <w:r>
        <w:rPr>
          <w:rtl w:val="true"/>
        </w:rPr>
        <w:t>«</w:t>
      </w:r>
      <w:r>
        <w:rPr/>
        <w:t>9</w:t>
      </w:r>
      <w:r>
        <w:rPr>
          <w:rtl w:val="true"/>
        </w:rPr>
        <w:t>»</w:t>
      </w:r>
      <w:bookmarkEnd w:id="1733"/>
    </w:p>
    <w:p>
      <w:pPr>
        <w:pStyle w:val="BookText"/>
        <w:rPr/>
      </w:pPr>
      <w:r>
        <w:rPr>
          <w:rFonts w:ascii="Amiri" w:hAnsi="Amiri" w:eastAsia="Amiri" w:cs="Amiri"/>
          <w:color w:val="111111"/>
          <w:sz w:val="28"/>
          <w:sz w:val="28"/>
          <w:szCs w:val="28"/>
          <w:rtl w:val="true"/>
          <w:lang w:bidi="ar-SA"/>
        </w:rPr>
        <w:t>وَ مِنْهُ، عَنْ أَحْمَدَ بْنِ يَزِيدَ عَنِ الصَّحَّافِ الْكُوفِيِّ عَنْ مُوسَي بْنِ جَعْفَرٍ عَنِ الصَّادِقِ عَنِ الْبَاقِرِ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إِلَيْهِ رَجُلٌ مِنْ أَوْلِيَائِهِ وَجَعَ الطِّحَالِ وَ قَدْ عَالَجَهُ بِكُلِّ عِلَاجٍ وَ أَنَّهُ يَزْدَادُ كُلَّ يَوْمٍ شَرّاً حَتَّي أَشْرَفَ عَلَي الْهَلَكَةِ فَقَالَ اشْتَرِ بِقِطْعَةِ فِضَّةٍ كُرَّاثاً وَ اقْلِهِ قَلْياً جَيِّداً بِسَمْنٍ عَرَبِيٍّ وَ أَطْعِمْ مَنْ بِهِ هَذَا الْوَجَعُ ثَلَاثَةَ أَيَّامٍ فَإِنَّهُ إِذَا فَعَلَ ذَلِكَ بَرَأَ إِنْ شَاءَ اللَّهُ تَعَالَي‌</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4" w:name="__RefHeading___Toc2247333_2616395394"/>
      <w:bookmarkStart w:id="1735" w:name="_Toc816"/>
      <w:bookmarkEnd w:id="1734"/>
      <w:r>
        <w:rPr>
          <w:rtl w:val="true"/>
        </w:rPr>
        <w:t xml:space="preserve">روایت </w:t>
      </w:r>
      <w:r>
        <w:rPr/>
        <w:t>7</w:t>
      </w:r>
      <w:bookmarkEnd w:id="173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گلابی بخورید که دل را روشن کند، و دردهای درون را به خواست خدا آرام کند</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6" w:name="__RefHeading___Toc2247335_2616395394"/>
      <w:bookmarkStart w:id="1737" w:name="_Toc817"/>
      <w:bookmarkEnd w:id="1736"/>
      <w:r>
        <w:rPr>
          <w:rtl w:val="true"/>
        </w:rPr>
        <w:t xml:space="preserve">روایت </w:t>
      </w:r>
      <w:r>
        <w:rPr/>
        <w:t>8</w:t>
      </w:r>
      <w:bookmarkEnd w:id="1737"/>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رسول خدا صلی اللَّه علیه و آله و سلم نقل شده است که کاشم بنوشید زیرا برای درد پهلو خوب است</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8" w:name="__RefHeading___Toc2247337_2616395394"/>
      <w:bookmarkStart w:id="1739" w:name="_Toc818"/>
      <w:bookmarkEnd w:id="1738"/>
      <w:r>
        <w:rPr>
          <w:rtl w:val="true"/>
        </w:rPr>
        <w:t xml:space="preserve">روایت </w:t>
      </w:r>
      <w:r>
        <w:rPr/>
        <w:t>9</w:t>
      </w:r>
      <w:bookmarkEnd w:id="173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مردی به امام باقر علیه السلام از درد طحال شکوه کرد و از اینکه به هر درمانی دست زده و هر روز بدتر شده تا به هلاکت کشانده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تکه‌ای نقره تره بخر و خوبش با روغن عربی بجوشان، و سه روز این درد را با آن درمان کن که چون چنین کند خوب شود ان شاء اللَّه </w:t>
      </w:r>
      <w:bookmarkStart w:id="1740" w:name="pg13477_159948"/>
    </w:p>
    <w:p>
      <w:pPr>
        <w:pStyle w:val="Heading3"/>
        <w:numPr>
          <w:ilvl w:val="2"/>
          <w:numId w:val="1"/>
        </w:numPr>
        <w:rPr/>
      </w:pPr>
      <w:bookmarkStart w:id="1741" w:name="__RefHeading___Toc2247339_2616395394"/>
      <w:bookmarkStart w:id="1742" w:name="_Toc819"/>
      <w:bookmarkEnd w:id="1740"/>
      <w:bookmarkEnd w:id="1741"/>
      <w:r>
        <w:rPr>
          <w:rtl w:val="true"/>
        </w:rPr>
        <w:t xml:space="preserve">باب </w:t>
      </w:r>
      <w:r>
        <w:rPr/>
        <w:t>63</w:t>
      </w:r>
      <w:r>
        <w:rPr>
          <w:rtl w:val="true"/>
        </w:rPr>
        <w:t xml:space="preserve"> </w:t>
      </w:r>
      <w:r>
        <w:rPr>
          <w:rtl w:val="true"/>
        </w:rPr>
        <w:t>علاج البطن و الزحير و وجع المعدة و برودتها و رخاوتها</w:t>
      </w:r>
      <w:bookmarkEnd w:id="1742"/>
    </w:p>
    <w:p>
      <w:pPr>
        <w:pStyle w:val="Heading4"/>
        <w:numPr>
          <w:ilvl w:val="3"/>
          <w:numId w:val="1"/>
        </w:numPr>
        <w:rPr/>
      </w:pPr>
      <w:bookmarkStart w:id="1743" w:name="__RefHeading___Toc2247341_2616395394"/>
      <w:bookmarkStart w:id="1744" w:name="_Toc820"/>
      <w:bookmarkEnd w:id="1743"/>
      <w:r>
        <w:rPr>
          <w:rtl w:val="true"/>
        </w:rPr>
        <w:t>الأخبار</w:t>
      </w:r>
      <w:bookmarkEnd w:id="1744"/>
    </w:p>
    <w:p>
      <w:pPr>
        <w:pStyle w:val="Heading5"/>
        <w:numPr>
          <w:ilvl w:val="4"/>
          <w:numId w:val="1"/>
        </w:numPr>
        <w:rPr/>
      </w:pPr>
      <w:bookmarkStart w:id="1745" w:name="__RefHeading___Toc2247343_2616395394"/>
      <w:bookmarkStart w:id="1746" w:name="_Toc821"/>
      <w:bookmarkEnd w:id="1745"/>
      <w:r>
        <w:rPr>
          <w:rtl w:val="true"/>
        </w:rPr>
        <w:t>«</w:t>
      </w:r>
      <w:r>
        <w:rPr/>
        <w:t>1</w:t>
      </w:r>
      <w:r>
        <w:rPr>
          <w:rtl w:val="true"/>
        </w:rPr>
        <w:t>»</w:t>
      </w:r>
      <w:bookmarkEnd w:id="1746"/>
    </w:p>
    <w:p>
      <w:pPr>
        <w:pStyle w:val="BookText"/>
        <w:rPr/>
      </w:pPr>
      <w:r>
        <w:rPr>
          <w:rFonts w:ascii="Amiri" w:hAnsi="Amiri" w:eastAsia="Amiri" w:cs="Amiri"/>
          <w:color w:val="111111"/>
          <w:sz w:val="28"/>
          <w:sz w:val="28"/>
          <w:szCs w:val="28"/>
          <w:rtl w:val="true"/>
          <w:lang w:bidi="ar-SA"/>
        </w:rPr>
        <w:t>الْمَحَاسِنُ، عَنْ أَبِيهِ عَنِ ابْنِ سِنَانٍ عَنْ حُذَيْفَةَ بْنِ مَنْصُورٍ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أَصَابَنِي بَطَنٌ فَذَهَبَ لَحْمِي وَ ضَعُفْتُ عَلَيْهِ ضَعْفاً شَدِيداً فَأُلْقِيَ فِي رُوعِي أَنْ آخُذَ الْأَرُزَّ فَأَغْسِلَهُ ثُمَّ أَقْلِيَهُ وَ أَطْحَنَهُ ثُمَّ أَجْعَلَهُ حَسًا فَنَبَتَ عَلَيَّ لَحْمِي وَ قَوِيَ عَلَيْهِ عَظْمِي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يَزَالُ أَهْلُ الْمَدِينَةِ يَأْتُونَ فَيَقُولُونَ يَا بَا عَبْدِ اللَّهِ مَتِّعْنَا بِمَا كَانَ يَبْعَثُ الْعِرَاقِيُّونَ إِلَيْكَ فَبَعَثْتُ إِلَيْهِمْ مِنْهُ‌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7" w:name="__RefHeading___Toc2247345_2616395394"/>
      <w:bookmarkStart w:id="1748" w:name="_Toc822"/>
      <w:bookmarkEnd w:id="1747"/>
      <w:r>
        <w:rPr>
          <w:rtl w:val="true"/>
        </w:rPr>
        <w:t>بيان</w:t>
      </w:r>
      <w:bookmarkEnd w:id="1748"/>
    </w:p>
    <w:p>
      <w:pPr>
        <w:pStyle w:val="BookText"/>
        <w:rPr/>
      </w:pPr>
      <w:r>
        <w:rPr>
          <w:rFonts w:ascii="Amiri" w:hAnsi="Amiri" w:eastAsia="Amiri" w:cs="Amiri"/>
          <w:color w:val="111111"/>
          <w:sz w:val="28"/>
          <w:sz w:val="28"/>
          <w:szCs w:val="28"/>
          <w:rtl w:val="true"/>
          <w:lang w:bidi="ar-SA"/>
        </w:rPr>
        <w:t>البطن محركة داء البطن و قلاه أنضجه في المقلي و حسا المرق شربه شيئا بعد شي‌ء كتحساه و احتساه و اسم ما يتحسي الحسية و الحسا ذكره الفيروزآبادي و قال الجوهري الحسوّ علي فعول طعام معروف و كذلك الحساء بالفتح و المد</w:t>
      </w:r>
      <w:r>
        <w:rPr>
          <w:rFonts w:eastAsia="Amiri" w:cs="Amiri" w:ascii="Amiri" w:hAnsi="Amiri"/>
          <w:color w:val="111111"/>
          <w:sz w:val="28"/>
          <w:szCs w:val="28"/>
          <w:rtl w:val="true"/>
          <w:lang w:bidi="ar-SA"/>
        </w:rPr>
        <w:t>.</w:t>
      </w:r>
    </w:p>
    <w:p>
      <w:pPr>
        <w:pStyle w:val="Heading5"/>
        <w:numPr>
          <w:ilvl w:val="4"/>
          <w:numId w:val="1"/>
        </w:numPr>
        <w:rPr/>
      </w:pPr>
      <w:bookmarkStart w:id="1749" w:name="__RefHeading___Toc2247347_2616395394"/>
      <w:bookmarkStart w:id="1750" w:name="_Toc823"/>
      <w:bookmarkEnd w:id="1749"/>
      <w:r>
        <w:rPr>
          <w:rtl w:val="true"/>
        </w:rPr>
        <w:t>«</w:t>
      </w:r>
      <w:r>
        <w:rPr/>
        <w:t>2</w:t>
      </w:r>
      <w:r>
        <w:rPr>
          <w:rtl w:val="true"/>
        </w:rPr>
        <w:t>»</w:t>
      </w:r>
      <w:bookmarkEnd w:id="1750"/>
    </w:p>
    <w:p>
      <w:pPr>
        <w:pStyle w:val="BookText"/>
        <w:rPr/>
      </w:pPr>
      <w:r>
        <w:rPr>
          <w:rFonts w:ascii="Amiri" w:hAnsi="Amiri" w:eastAsia="Amiri" w:cs="Amiri"/>
          <w:color w:val="111111"/>
          <w:sz w:val="28"/>
          <w:sz w:val="28"/>
          <w:szCs w:val="28"/>
          <w:rtl w:val="true"/>
          <w:lang w:bidi="ar-SA"/>
        </w:rPr>
        <w:t>الْمَحَاسِنُ، عَنْ أَبِيهِ عَنِ النَّضْرِ عَنْ مُحَمَّدِ بْنِ إِسْمَاعِيلَ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وَ بِهِ بَطَنٌ ذَرِيعٌ فَانْصَرَفْتُ مِنْ عِنْدِهِ عَشِيَّةً وَ أَنَا مِنْ أَشْفَقِ النَّاسِ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مِنَ الْغَدِ فَوَجَدْتُهُ قَدْ سَكَنَ مَا بِهِ فَقُلْتُ لَهُ جُعِلْتُ فِدَاكَ قَدْ فَارَقْتُكَ عَشِيَّةَ أَمْسِ وَ بِكَ مِنَ الْعِلَّةِ مَا بِكَ فَقَالَ إِنِّي أَمَرْتُ بِشَيْ‌ءٍ مِنَ الْأَرُزِّ فَغُسِلَ وَ جُفِّفَ وَ دُقَّ ثُمَّ اسْتَفَفْتُهُ‌</w:t>
      </w:r>
      <w:r>
        <w:rPr>
          <w:rStyle w:val="FootnoteAnchor"/>
          <w:rtl w:val="true"/>
        </w:rPr>
        <w:footnoteReference w:id="779"/>
      </w:r>
      <w:r>
        <w:rPr>
          <w:rFonts w:ascii="Amiri" w:hAnsi="Amiri" w:eastAsia="Amiri" w:cs="Amiri"/>
          <w:color w:val="111111"/>
          <w:sz w:val="28"/>
          <w:sz w:val="28"/>
          <w:szCs w:val="28"/>
          <w:rtl w:val="true"/>
          <w:lang w:bidi="ar-SA"/>
        </w:rPr>
        <w:t>فَاشْتَدَّ بَطْنِي‌</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1" w:name="__RefHeading___Toc2247349_2616395394"/>
      <w:bookmarkStart w:id="1752" w:name="_Toc824"/>
      <w:bookmarkEnd w:id="1751"/>
      <w:r>
        <w:rPr>
          <w:rtl w:val="true"/>
        </w:rPr>
        <w:t xml:space="preserve">باب شصت و سوم </w:t>
      </w:r>
      <w:r>
        <w:rPr>
          <w:rtl w:val="true"/>
        </w:rPr>
        <w:t xml:space="preserve">: </w:t>
      </w:r>
      <w:r>
        <w:rPr>
          <w:rtl w:val="true"/>
        </w:rPr>
        <w:t>درمان شکم، زحیر، درد معده، سردی و سستی آن</w:t>
      </w:r>
      <w:bookmarkEnd w:id="1752"/>
    </w:p>
    <w:p>
      <w:pPr>
        <w:pStyle w:val="Heading4"/>
        <w:numPr>
          <w:ilvl w:val="3"/>
          <w:numId w:val="1"/>
        </w:numPr>
        <w:rPr/>
      </w:pPr>
      <w:bookmarkStart w:id="1753" w:name="__RefHeading___Toc2247351_2616395394"/>
      <w:bookmarkStart w:id="1754" w:name="_Toc825"/>
      <w:bookmarkEnd w:id="1753"/>
      <w:r>
        <w:rPr>
          <w:rtl w:val="true"/>
        </w:rPr>
        <w:t>روایات</w:t>
      </w:r>
      <w:bookmarkEnd w:id="1754"/>
    </w:p>
    <w:p>
      <w:pPr>
        <w:pStyle w:val="Heading5"/>
        <w:numPr>
          <w:ilvl w:val="4"/>
          <w:numId w:val="1"/>
        </w:numPr>
        <w:rPr/>
      </w:pPr>
      <w:bookmarkStart w:id="1755" w:name="__RefHeading___Toc2247353_2616395394"/>
      <w:bookmarkStart w:id="1756" w:name="_Toc826"/>
      <w:bookmarkEnd w:id="1755"/>
      <w:r>
        <w:rPr>
          <w:rtl w:val="true"/>
        </w:rPr>
        <w:t xml:space="preserve">روایت </w:t>
      </w:r>
      <w:r>
        <w:rPr/>
        <w:t>1</w:t>
      </w:r>
      <w:bookmarkEnd w:id="175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نقل شده است که شکم رفتن گرفتم و گوشتم ریخت و به سختی از آن ناتوان شدم و در خاطرم افتاد که برنج بگیرم و بشویم و بو دهم و نرمش سازم و کف کنم، و گوشتم برجا شد و استخوانم سخت شد بر آن، و پیوسته مردم مدینه می‌آمدند و می گفتند یا ابا عبد اللَّه از آنچه عراقیها برایت می فرستند به ما بده، و از آن برایشان فرستادم</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7" w:name="__RefHeading___Toc2247355_2616395394"/>
      <w:bookmarkStart w:id="1758" w:name="_Toc827"/>
      <w:bookmarkEnd w:id="1757"/>
      <w:r>
        <w:rPr>
          <w:rtl w:val="true"/>
        </w:rPr>
        <w:t>بیان</w:t>
      </w:r>
      <w:bookmarkEnd w:id="1758"/>
    </w:p>
    <w:p>
      <w:pPr>
        <w:pStyle w:val="BookText"/>
        <w:rPr/>
      </w:pPr>
      <w:r>
        <w:rPr>
          <w:rFonts w:ascii="IRNazanin" w:hAnsi="IRNazanin" w:eastAsia="IRNazanin"/>
          <w:color w:val="111111"/>
          <w:sz w:val="28"/>
          <w:sz w:val="28"/>
          <w:szCs w:val="28"/>
          <w:rtl w:val="true"/>
          <w:lang w:bidi="fa-IR"/>
        </w:rPr>
        <w:t>بطن به معنی داء البطن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قلاه یعنی در ظرفی آن را بپز و حسا المرق یعنی آن را بنوش مانند تحساء و احتساه و آن آن چیزی است که با آن چیزی را نرم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فیروز آبادی گفته و جوهری گفته حسو – بر وزن فعول – غذای معروفی است و مانند آن است حساء با فتح و مد</w:t>
      </w:r>
      <w:r>
        <w:rPr>
          <w:rFonts w:eastAsia="IRNazanin" w:cs="IRNazanin"/>
          <w:color w:val="111111"/>
          <w:sz w:val="28"/>
          <w:szCs w:val="28"/>
          <w:rtl w:val="true"/>
          <w:lang w:bidi="fa-IR"/>
        </w:rPr>
        <w:t>.</w:t>
      </w:r>
    </w:p>
    <w:p>
      <w:pPr>
        <w:pStyle w:val="Heading5"/>
        <w:numPr>
          <w:ilvl w:val="4"/>
          <w:numId w:val="1"/>
        </w:numPr>
        <w:rPr/>
      </w:pPr>
      <w:bookmarkStart w:id="1759" w:name="__RefHeading___Toc2247357_2616395394"/>
      <w:bookmarkStart w:id="1760" w:name="_Toc828"/>
      <w:bookmarkEnd w:id="1759"/>
      <w:r>
        <w:rPr>
          <w:rtl w:val="true"/>
        </w:rPr>
        <w:t xml:space="preserve">روایت </w:t>
      </w:r>
      <w:r>
        <w:rPr/>
        <w:t>2</w:t>
      </w:r>
      <w:bookmarkEnd w:id="176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محمّد بن مروان نقل شده است که نزد امام صادق علیه السّلام بودم و شکم رفتن شتابانی داشت، و شام از نزد او برگشتم و از همه بر او نگرانتر بودم، فردا نزد او رفتم و آرام شده بود گفتم؟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که از برت رفتم و چه درد سختی داشتی،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اندازه‌ای برنج شسته شد و خشک شد و کوفته شد و از آن کف کردم و شکمم بسته شد</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bookmarkStart w:id="1761" w:name="pg13477_159949"/>
    </w:p>
    <w:p>
      <w:pPr>
        <w:pStyle w:val="Heading5"/>
        <w:numPr>
          <w:ilvl w:val="4"/>
          <w:numId w:val="1"/>
        </w:numPr>
        <w:rPr/>
      </w:pPr>
      <w:bookmarkStart w:id="1762" w:name="__RefHeading___Toc2247359_2616395394"/>
      <w:bookmarkStart w:id="1763" w:name="_Toc829"/>
      <w:bookmarkEnd w:id="1761"/>
      <w:bookmarkEnd w:id="1762"/>
      <w:r>
        <w:rPr>
          <w:rtl w:val="true"/>
        </w:rPr>
        <w:t>بيان</w:t>
      </w:r>
      <w:bookmarkEnd w:id="1763"/>
    </w:p>
    <w:p>
      <w:pPr>
        <w:pStyle w:val="BookText"/>
        <w:rPr/>
      </w:pPr>
      <w:r>
        <w:rPr>
          <w:rFonts w:ascii="Amiri" w:hAnsi="Amiri" w:eastAsia="Amiri" w:cs="Amiri"/>
          <w:color w:val="111111"/>
          <w:sz w:val="28"/>
          <w:sz w:val="28"/>
          <w:szCs w:val="28"/>
          <w:rtl w:val="true"/>
          <w:lang w:bidi="ar-SA"/>
        </w:rPr>
        <w:t>الذريع السريع</w:t>
      </w:r>
      <w:r>
        <w:rPr>
          <w:rFonts w:eastAsia="Amiri" w:cs="Amiri" w:ascii="Amiri" w:hAnsi="Amiri"/>
          <w:color w:val="111111"/>
          <w:sz w:val="28"/>
          <w:szCs w:val="28"/>
          <w:rtl w:val="true"/>
          <w:lang w:bidi="ar-SA"/>
        </w:rPr>
        <w:t>.</w:t>
      </w:r>
    </w:p>
    <w:p>
      <w:pPr>
        <w:pStyle w:val="Heading5"/>
        <w:numPr>
          <w:ilvl w:val="4"/>
          <w:numId w:val="1"/>
        </w:numPr>
        <w:rPr/>
      </w:pPr>
      <w:bookmarkStart w:id="1764" w:name="__RefHeading___Toc2247361_2616395394"/>
      <w:bookmarkStart w:id="1765" w:name="_Toc830"/>
      <w:bookmarkEnd w:id="1764"/>
      <w:r>
        <w:rPr>
          <w:rtl w:val="true"/>
        </w:rPr>
        <w:t>«</w:t>
      </w:r>
      <w:r>
        <w:rPr/>
        <w:t>3</w:t>
      </w:r>
      <w:r>
        <w:rPr>
          <w:rtl w:val="true"/>
        </w:rPr>
        <w:t>»</w:t>
      </w:r>
      <w:bookmarkEnd w:id="1765"/>
    </w:p>
    <w:p>
      <w:pPr>
        <w:pStyle w:val="BookText"/>
        <w:rPr/>
      </w:pPr>
      <w:r>
        <w:rPr>
          <w:rFonts w:ascii="Amiri" w:hAnsi="Amiri" w:eastAsia="Amiri" w:cs="Amiri"/>
          <w:color w:val="111111"/>
          <w:sz w:val="28"/>
          <w:sz w:val="28"/>
          <w:szCs w:val="28"/>
          <w:rtl w:val="true"/>
          <w:lang w:bidi="ar-SA"/>
        </w:rPr>
        <w:t>الْمَحَاسِنُ، عَنْ عُثْمَانَ بْنِ عِيسَي عَنْ خَالِدِ بْنِ نَجِيحٍ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بَطْنِي فَقَالَ لِي أَحَدٌ خُذِ الْأَرُزَّ فَاغْسِلْهُ ثُمَّ جَفِّفْهُ فِي الظِّلِّ ثُمَّ رُضَّهُ وَ خُذْ مِنْهُ رَاحَةً كُلَّ غَدَاةٍ وَ زَادَ فِيهِ إِسْحَاقُ الْجَرِيرِيُّ تَقْلِيهِ قَلِيلًا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6" w:name="__RefHeading___Toc2247363_2616395394"/>
      <w:bookmarkStart w:id="1767" w:name="_Toc831"/>
      <w:bookmarkEnd w:id="1766"/>
      <w:r>
        <w:rPr>
          <w:rtl w:val="true"/>
        </w:rPr>
        <w:t>بيان</w:t>
      </w:r>
      <w:bookmarkEnd w:id="1767"/>
    </w:p>
    <w:p>
      <w:pPr>
        <w:pStyle w:val="BookText"/>
        <w:rPr/>
      </w:pPr>
      <w:r>
        <w:rPr>
          <w:rFonts w:ascii="Amiri" w:hAnsi="Amiri" w:eastAsia="Amiri" w:cs="Amiri"/>
          <w:color w:val="111111"/>
          <w:sz w:val="28"/>
          <w:sz w:val="28"/>
          <w:szCs w:val="28"/>
          <w:rtl w:val="true"/>
          <w:lang w:bidi="ar-SA"/>
        </w:rPr>
        <w:t>رَوَاهُ فِي الْكَافِي عَنِ الْعِدَّةِ عَنِ الْبَرْقِيِّ عَنْ عُثْمَانَ عَنِ ابْنِ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أَبِي عَبْدِ اللَّهِ عليه السلام وَجَعَ بَطْنِي فَقَالَ لِي خُذِ الْأَرُزَّ وَ ذَكَرَ مِثْلَهُ إِلَي قَوْلِهِ وَ زَادَ فِيهِ إِسْحَاقُ الْجَرِيرِيُّ تَقْلِيهِ قَلِيلًا وَزْنَ أُوقِيَّةٍ وَ اشْرَبْهُ‌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8" w:name="__RefHeading___Toc2247365_2616395394"/>
      <w:bookmarkStart w:id="1769" w:name="_Toc832"/>
      <w:bookmarkEnd w:id="1768"/>
      <w:r>
        <w:rPr>
          <w:rtl w:val="true"/>
        </w:rPr>
        <w:t>بيان</w:t>
      </w:r>
      <w:bookmarkEnd w:id="1769"/>
    </w:p>
    <w:p>
      <w:pPr>
        <w:pStyle w:val="BookText"/>
        <w:rPr/>
      </w:pPr>
      <w:r>
        <w:rPr>
          <w:rFonts w:ascii="Amiri" w:hAnsi="Amiri" w:eastAsia="Amiri" w:cs="Amiri"/>
          <w:color w:val="111111"/>
          <w:sz w:val="28"/>
          <w:sz w:val="28"/>
          <w:szCs w:val="28"/>
          <w:rtl w:val="true"/>
          <w:lang w:bidi="ar-SA"/>
        </w:rPr>
        <w:t>الرضّ الدقّ أو الدق غير الناعم و في الصحاح الأوقية في الحديث أربعون درهما و كذلك كان فيما مضي فأما اليوم فيما يتعارفه الناس و يقدر عليه الأطباء فالأوقية عندهم عشرة دراهم و خمسة أسباع درهم</w:t>
      </w:r>
      <w:r>
        <w:rPr>
          <w:rFonts w:eastAsia="Amiri" w:cs="Amiri" w:ascii="Amiri" w:hAnsi="Amiri"/>
          <w:color w:val="111111"/>
          <w:sz w:val="28"/>
          <w:szCs w:val="28"/>
          <w:rtl w:val="true"/>
          <w:lang w:bidi="ar-SA"/>
        </w:rPr>
        <w:t>.</w:t>
      </w:r>
    </w:p>
    <w:p>
      <w:pPr>
        <w:pStyle w:val="Heading5"/>
        <w:numPr>
          <w:ilvl w:val="4"/>
          <w:numId w:val="1"/>
        </w:numPr>
        <w:rPr/>
      </w:pPr>
      <w:bookmarkStart w:id="1770" w:name="__RefHeading___Toc2247367_2616395394"/>
      <w:bookmarkStart w:id="1771" w:name="_Toc833"/>
      <w:bookmarkEnd w:id="1770"/>
      <w:r>
        <w:rPr>
          <w:rtl w:val="true"/>
        </w:rPr>
        <w:t>«</w:t>
      </w:r>
      <w:r>
        <w:rPr/>
        <w:t>4</w:t>
      </w:r>
      <w:r>
        <w:rPr>
          <w:rtl w:val="true"/>
        </w:rPr>
        <w:t>»</w:t>
      </w:r>
      <w:bookmarkEnd w:id="1771"/>
    </w:p>
    <w:p>
      <w:pPr>
        <w:pStyle w:val="BookText"/>
        <w:rPr/>
      </w:pPr>
      <w:r>
        <w:rPr>
          <w:rFonts w:ascii="Amiri" w:hAnsi="Amiri" w:eastAsia="Amiri" w:cs="Amiri"/>
          <w:color w:val="111111"/>
          <w:sz w:val="28"/>
          <w:sz w:val="28"/>
          <w:szCs w:val="28"/>
          <w:rtl w:val="true"/>
          <w:lang w:bidi="ar-SA"/>
        </w:rPr>
        <w:t>الْمَحَاسِنُ، عَنِ ابْنِ سُلَيْمَانَ الْحَذَّاءِ عَنْ مُحَمَّدِ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فَجَاءَهُ رَجُلٌ فَقَالَ لَهُ إِنَّ ابْنَتِي قَدْ ذَبَلَتْ وَ بِهَا الْبَطَنُ فَقَالَ مَا يَمْنَعُكَ مِنَ الْأَرُزِّ بِالشَّحْمِ خُذْ حِجَاراً أَرْبَعاً أَوْ خَمْساً وَ اطْرَحْهَا تَحْتَ النَّارِ وَ اجْعَلِ الْأَرُزَّ فِي الْقِدْرِ وَ اطْبُخْهُ حَتَّي يُدْرِكَ وَ خُذْ شَحْمَ كُلًي طَرِيّاً فَإِذَا بَلَغَ الْأَرُزُّ فَاطْرَحِ الشَّحْمَ فِي قَصْعَةٍ مَعَ الْحِجَارَةِ وَ كُبَّ عَلَيْهَا قَصْعَةً أُخْرَي ثُمَّ حَرِّكْهَا تَحْرِيكاً شَدِيداً وَ اضْبِطْهَا كَيْ لَا يَخْرُجَ بُخَارُهُ فَإِذَا ذَابَ الشَّحْمُ فَاجْعَلْهُ فِي الْأَرُزِّ ثُمَّ تَحَسَّاهُ‌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2" w:name="__RefHeading___Toc2247369_2616395394"/>
      <w:bookmarkStart w:id="1773" w:name="_Toc834"/>
      <w:bookmarkEnd w:id="1772"/>
      <w:r>
        <w:rPr>
          <w:rtl w:val="true"/>
        </w:rPr>
        <w:t>بيان</w:t>
      </w:r>
      <w:bookmarkEnd w:id="1773"/>
    </w:p>
    <w:p>
      <w:pPr>
        <w:pStyle w:val="BookText"/>
        <w:rPr/>
      </w:pPr>
      <w:r>
        <w:rPr>
          <w:rFonts w:ascii="Amiri" w:hAnsi="Amiri" w:eastAsia="Amiri" w:cs="Amiri"/>
          <w:color w:val="111111"/>
          <w:sz w:val="28"/>
          <w:sz w:val="28"/>
          <w:szCs w:val="28"/>
          <w:rtl w:val="true"/>
          <w:lang w:bidi="ar-SA"/>
        </w:rPr>
        <w:t>قال في بحر الجواهر في منافع الأرز إذا صنع في دقيقه حسو رقيق و بولغ في طبخه مع شحم كلي ماعز نفع من السجج‌</w:t>
      </w:r>
      <w:r>
        <w:rPr>
          <w:rStyle w:val="FootnoteAnchor"/>
          <w:rtl w:val="true"/>
        </w:rPr>
        <w:footnoteReference w:id="786"/>
      </w:r>
      <w:r>
        <w:rPr>
          <w:rFonts w:ascii="Amiri" w:hAnsi="Amiri" w:eastAsia="Amiri" w:cs="Amiri"/>
          <w:color w:val="111111"/>
          <w:sz w:val="28"/>
          <w:sz w:val="28"/>
          <w:szCs w:val="28"/>
          <w:rtl w:val="true"/>
          <w:lang w:bidi="ar-SA"/>
        </w:rPr>
        <w:t>و هو مجرّب</w:t>
      </w:r>
      <w:r>
        <w:rPr>
          <w:rFonts w:eastAsia="Amiri" w:cs="Amiri" w:ascii="Amiri" w:hAnsi="Amiri"/>
          <w:color w:val="111111"/>
          <w:sz w:val="28"/>
          <w:szCs w:val="28"/>
          <w:rtl w:val="true"/>
          <w:lang w:bidi="ar-SA"/>
        </w:rPr>
        <w:t>.</w:t>
      </w:r>
    </w:p>
    <w:p>
      <w:pPr>
        <w:pStyle w:val="Heading5"/>
        <w:numPr>
          <w:ilvl w:val="4"/>
          <w:numId w:val="1"/>
        </w:numPr>
        <w:rPr/>
      </w:pPr>
      <w:bookmarkStart w:id="1774" w:name="__RefHeading___Toc2247371_2616395394"/>
      <w:bookmarkStart w:id="1775" w:name="_Toc835"/>
      <w:bookmarkEnd w:id="1774"/>
      <w:r>
        <w:rPr>
          <w:rtl w:val="true"/>
        </w:rPr>
        <w:t>بیان</w:t>
      </w:r>
      <w:bookmarkEnd w:id="1775"/>
    </w:p>
    <w:p>
      <w:pPr>
        <w:pStyle w:val="BookText"/>
        <w:rPr/>
      </w:pPr>
      <w:r>
        <w:rPr>
          <w:rFonts w:ascii="IRNazanin" w:hAnsi="IRNazanin" w:eastAsia="IRNazanin"/>
          <w:color w:val="111111"/>
          <w:sz w:val="28"/>
          <w:sz w:val="28"/>
          <w:szCs w:val="28"/>
          <w:rtl w:val="true"/>
          <w:lang w:bidi="fa-IR"/>
        </w:rPr>
        <w:t>الذریع السریع</w:t>
      </w:r>
      <w:r>
        <w:rPr>
          <w:rFonts w:eastAsia="IRNazanin" w:cs="IRNazanin"/>
          <w:color w:val="111111"/>
          <w:sz w:val="28"/>
          <w:szCs w:val="28"/>
          <w:rtl w:val="true"/>
          <w:lang w:bidi="fa-IR"/>
        </w:rPr>
        <w:t>.</w:t>
      </w:r>
    </w:p>
    <w:p>
      <w:pPr>
        <w:pStyle w:val="Heading5"/>
        <w:numPr>
          <w:ilvl w:val="4"/>
          <w:numId w:val="1"/>
        </w:numPr>
        <w:rPr/>
      </w:pPr>
      <w:bookmarkStart w:id="1776" w:name="__RefHeading___Toc2247373_2616395394"/>
      <w:bookmarkStart w:id="1777" w:name="_Toc836"/>
      <w:bookmarkEnd w:id="1776"/>
      <w:r>
        <w:rPr>
          <w:rtl w:val="true"/>
        </w:rPr>
        <w:t xml:space="preserve">روایت </w:t>
      </w:r>
      <w:r>
        <w:rPr/>
        <w:t>3</w:t>
      </w:r>
      <w:bookmarkEnd w:id="177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ششم علیه السّلام نقل شده است که شکمم درد آمد، یکی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را بشو و در سایه خشک کن و نرم کن و در هر بامداد کفی از آن برگیر، اسحاق حریری در آن افزوده که کمی آن را بو بده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8" w:name="__RefHeading___Toc2247375_2616395394"/>
      <w:bookmarkStart w:id="1779" w:name="_Toc837"/>
      <w:bookmarkEnd w:id="1778"/>
      <w:r>
        <w:rPr>
          <w:rtl w:val="true"/>
        </w:rPr>
        <w:t>بیان</w:t>
      </w:r>
      <w:bookmarkEnd w:id="177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سندی از امام صادق علیه السلام آورده و از قول اسحاق جریری افزوده که کمی آن را بو بده و به وزن اوقیه باشد و آن را بنوش</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اوقیه در زبان حدیث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و در گذشته چنین بوده ولی در عرف امروزه و اندازه پزشکان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هفتم درهم است</w:t>
      </w:r>
      <w:r>
        <w:rPr>
          <w:rFonts w:eastAsia="IRNazanin" w:cs="IRNazanin"/>
          <w:color w:val="111111"/>
          <w:sz w:val="28"/>
          <w:szCs w:val="28"/>
          <w:rtl w:val="true"/>
          <w:lang w:bidi="fa-IR"/>
        </w:rPr>
        <w:t>.</w:t>
      </w:r>
    </w:p>
    <w:p>
      <w:pPr>
        <w:pStyle w:val="Heading5"/>
        <w:numPr>
          <w:ilvl w:val="4"/>
          <w:numId w:val="1"/>
        </w:numPr>
        <w:rPr/>
      </w:pPr>
      <w:bookmarkStart w:id="1780" w:name="__RefHeading___Toc2247377_2616395394"/>
      <w:bookmarkStart w:id="1781" w:name="_Toc838"/>
      <w:bookmarkEnd w:id="1780"/>
      <w:r>
        <w:rPr>
          <w:rtl w:val="true"/>
        </w:rPr>
        <w:t>بیان</w:t>
      </w:r>
      <w:bookmarkEnd w:id="1781"/>
    </w:p>
    <w:p>
      <w:pPr>
        <w:pStyle w:val="BookText"/>
        <w:rPr/>
      </w:pPr>
      <w:r>
        <w:rPr>
          <w:rFonts w:ascii="IRNazanin" w:hAnsi="IRNazanin" w:eastAsia="IRNazanin"/>
          <w:color w:val="111111"/>
          <w:sz w:val="28"/>
          <w:sz w:val="28"/>
          <w:szCs w:val="28"/>
          <w:rtl w:val="true"/>
          <w:lang w:bidi="fa-IR"/>
        </w:rPr>
        <w:t>الرضّ الدقّ أو الدق غیر الناعم و فی الصحاح الأوقیة فی الحدیث أربعون درهما و کذلک کان فیما مضی فأما الیوم فیما یتعارفه الناس و یقدر علیه الأطباء فالأوقیة عندهم عشرة دراهم و خمسة أسباع درهم</w:t>
      </w:r>
      <w:r>
        <w:rPr>
          <w:rFonts w:eastAsia="IRNazanin" w:cs="IRNazanin"/>
          <w:color w:val="111111"/>
          <w:sz w:val="28"/>
          <w:szCs w:val="28"/>
          <w:rtl w:val="true"/>
          <w:lang w:bidi="fa-IR"/>
        </w:rPr>
        <w:t>.</w:t>
      </w:r>
    </w:p>
    <w:p>
      <w:pPr>
        <w:pStyle w:val="Heading5"/>
        <w:numPr>
          <w:ilvl w:val="4"/>
          <w:numId w:val="1"/>
        </w:numPr>
        <w:rPr/>
      </w:pPr>
      <w:bookmarkStart w:id="1782" w:name="__RefHeading___Toc2247379_2616395394"/>
      <w:bookmarkStart w:id="1783" w:name="_Toc839"/>
      <w:bookmarkEnd w:id="1782"/>
      <w:r>
        <w:rPr>
          <w:rtl w:val="true"/>
        </w:rPr>
        <w:t xml:space="preserve">روایت </w:t>
      </w:r>
      <w:r>
        <w:rPr/>
        <w:t>4</w:t>
      </w:r>
      <w:bookmarkEnd w:id="178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محمّد بن فیض نقل شده است که نزد امام ششم علیه السّلام بودم، مردی آمد و به او گفت دخترم لاغر شده، شکم رفتن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بازت دارد از برنج با پیه،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برگیر و بینداز در آتش و برنج در دیگ بریز و بپز، و پیه قلوه تازه بگیر و چون برنج پخته شد، پیه را با سنگهای داغ در کاسه انداز کاسه دیگر سرپوش آن کن، و سخت بجنبان و ضبط کن که بخار آن بیرون نیاید و چون پیه آب شد روی برنج نه تا آن را کف کند</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4" w:name="__RefHeading___Toc2247381_2616395394"/>
      <w:bookmarkStart w:id="1785" w:name="_Toc840"/>
      <w:bookmarkEnd w:id="1784"/>
      <w:r>
        <w:rPr>
          <w:rtl w:val="true"/>
        </w:rPr>
        <w:t>بیان</w:t>
      </w:r>
      <w:bookmarkEnd w:id="178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بحر الجواهر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منافع برنج که چون از آردش آب برنج رقیقی بسازند و در پختش بهمراه پیه قلوه بز خوب دقت کنند برای اسهال</w:t>
      </w:r>
      <w:r>
        <w:rPr>
          <w:rStyle w:val="FootnoteAnchor"/>
          <w:rtl w:val="true"/>
        </w:rPr>
        <w:footnoteReference w:id="790"/>
      </w:r>
      <w:r>
        <w:rPr>
          <w:rFonts w:ascii="IRNazanin" w:hAnsi="IRNazanin" w:eastAsia="IRNazanin"/>
          <w:color w:val="111111"/>
          <w:sz w:val="28"/>
          <w:sz w:val="28"/>
          <w:szCs w:val="28"/>
          <w:rtl w:val="true"/>
          <w:lang w:bidi="fa-IR"/>
        </w:rPr>
        <w:t xml:space="preserve">خوب است، و این آزموده </w:t>
      </w:r>
      <w:bookmarkStart w:id="1786" w:name="pg13477_159950"/>
    </w:p>
    <w:p>
      <w:pPr>
        <w:pStyle w:val="Heading5"/>
        <w:numPr>
          <w:ilvl w:val="4"/>
          <w:numId w:val="1"/>
        </w:numPr>
        <w:rPr/>
      </w:pPr>
      <w:bookmarkStart w:id="1787" w:name="__RefHeading___Toc2247383_2616395394"/>
      <w:bookmarkStart w:id="1788" w:name="_Toc841"/>
      <w:bookmarkEnd w:id="1786"/>
      <w:bookmarkEnd w:id="1787"/>
      <w:r>
        <w:rPr>
          <w:rtl w:val="true"/>
        </w:rPr>
        <w:t>«</w:t>
      </w:r>
      <w:r>
        <w:rPr/>
        <w:t>5</w:t>
      </w:r>
      <w:r>
        <w:rPr>
          <w:rtl w:val="true"/>
        </w:rPr>
        <w:t>»</w:t>
      </w:r>
      <w:bookmarkEnd w:id="1788"/>
    </w:p>
    <w:p>
      <w:pPr>
        <w:pStyle w:val="BookText"/>
        <w:rPr/>
      </w:pPr>
      <w:r>
        <w:rPr>
          <w:rFonts w:ascii="Amiri" w:hAnsi="Amiri" w:eastAsia="Amiri" w:cs="Amiri"/>
          <w:color w:val="111111"/>
          <w:sz w:val="28"/>
          <w:sz w:val="28"/>
          <w:szCs w:val="28"/>
          <w:rtl w:val="true"/>
          <w:lang w:bidi="ar-SA"/>
        </w:rPr>
        <w:t>الْمَحَاسِنُ،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شَدِيداً فَأَصَابَنِي بَطَنٌ فَذَهَبَ جِسْمِي فَأَمَرْتُ بِأَرُزٍّ فَقُلِيَ ثُمَّ جَعَلْتُهُ سَوِيقاً فَكُنْتُ آخُذُهُ فَرَجَعَ إِلَيَّ جِسْمِي‌</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9" w:name="__RefHeading___Toc2247385_2616395394"/>
      <w:bookmarkStart w:id="1790" w:name="_Toc842"/>
      <w:bookmarkEnd w:id="1789"/>
      <w:r>
        <w:rPr>
          <w:rtl w:val="true"/>
        </w:rPr>
        <w:t>«</w:t>
      </w:r>
      <w:r>
        <w:rPr/>
        <w:t>6</w:t>
      </w:r>
      <w:r>
        <w:rPr>
          <w:rtl w:val="true"/>
        </w:rPr>
        <w:t>»</w:t>
      </w:r>
      <w:bookmarkEnd w:id="1790"/>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 بْنِ عَبْدِ الْحَمِيدِ الْأَنْصَارِيِّ عَنِ الْوَشَّاءِ عَنْ مُحَمَّدِ بْنِ فُضَيْلٍ عَنِ الثُّمَالِيِّ عَنْ أَبِي جَعْفَرٍ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شَكَا إِلَيْهِ الزَّحِيرَ فَقَالَ لَهُ خُذْ مِنَ الطِّينِ الْأَرْمَنِيِّ وَ اقْلِهِ بِنَارٍ لَيِّنَةٍ وَ اسْتَفَّ مِنْهُ فَإِنَّهُ يَسْكُنُ عَنْكَ‌</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1" w:name="__RefHeading___Toc2247387_2616395394"/>
      <w:bookmarkStart w:id="1792" w:name="_Toc843"/>
      <w:bookmarkEnd w:id="1791"/>
      <w:r>
        <w:rPr>
          <w:rtl w:val="true"/>
        </w:rPr>
        <w:t>«</w:t>
      </w:r>
      <w:r>
        <w:rPr/>
        <w:t>7</w:t>
      </w:r>
      <w:r>
        <w:rPr>
          <w:rtl w:val="true"/>
        </w:rPr>
        <w:t>»</w:t>
      </w:r>
      <w:bookmarkEnd w:id="1792"/>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الزَّحِيرِ تَأْخُذُ جُزْءاً مِنْ خَرْبَقٍ‌</w:t>
      </w:r>
      <w:r>
        <w:rPr>
          <w:rStyle w:val="FootnoteAnchor"/>
          <w:rtl w:val="true"/>
        </w:rPr>
        <w:footnoteReference w:id="793"/>
      </w:r>
      <w:r>
        <w:rPr>
          <w:rFonts w:ascii="Amiri" w:hAnsi="Amiri" w:eastAsia="Amiri" w:cs="Amiri"/>
          <w:color w:val="111111"/>
          <w:sz w:val="28"/>
          <w:sz w:val="28"/>
          <w:szCs w:val="28"/>
          <w:rtl w:val="true"/>
          <w:lang w:bidi="ar-SA"/>
        </w:rPr>
        <w:t>أَبْيَضَ وَ جُزْءاً مِنْ بِزْرِ قَطُونَا وَ جُزْءاً مِنْ صَمْغٍ عَرَبِيٍّ وَ جُزْءاً مِنَ الطِّينِ الْأَرْمَنِيِّ يُقْلَي بِنَارٍ لَيِّنَةٍ وَ يُسْتَفُّ مِنْهُ‌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3" w:name="__RefHeading___Toc2247389_2616395394"/>
      <w:bookmarkStart w:id="1794" w:name="_Toc844"/>
      <w:bookmarkEnd w:id="1793"/>
      <w:r>
        <w:rPr>
          <w:rtl w:val="true"/>
        </w:rPr>
        <w:t>بيان</w:t>
      </w:r>
      <w:bookmarkEnd w:id="1794"/>
    </w:p>
    <w:p>
      <w:pPr>
        <w:pStyle w:val="BookText"/>
        <w:rPr/>
      </w:pPr>
      <w:r>
        <w:rPr>
          <w:rFonts w:ascii="Amiri" w:hAnsi="Amiri" w:eastAsia="Amiri" w:cs="Amiri"/>
          <w:color w:val="111111"/>
          <w:sz w:val="28"/>
          <w:sz w:val="28"/>
          <w:szCs w:val="28"/>
          <w:rtl w:val="true"/>
          <w:lang w:bidi="ar-SA"/>
        </w:rPr>
        <w:t>يدل علي جواز التداوي بالطين الأرمني و المشهور تحريمه إلا عند الضرورة و انحصار الدواء فيه فإن المشهور حينئذ الجواز بل قيل بالوجوب و قيل بالمنع من التداوي بالحرام مطلقا و المسألة لا تخلو من إشكال</w:t>
      </w:r>
      <w:r>
        <w:rPr>
          <w:rFonts w:eastAsia="Amiri" w:cs="Amiri" w:ascii="Amiri" w:hAnsi="Amiri"/>
          <w:color w:val="111111"/>
          <w:sz w:val="28"/>
          <w:szCs w:val="28"/>
          <w:rtl w:val="true"/>
          <w:lang w:bidi="ar-SA"/>
        </w:rPr>
        <w:t>.</w:t>
      </w:r>
    </w:p>
    <w:p>
      <w:pPr>
        <w:pStyle w:val="Heading5"/>
        <w:numPr>
          <w:ilvl w:val="4"/>
          <w:numId w:val="1"/>
        </w:numPr>
        <w:rPr/>
      </w:pPr>
      <w:bookmarkStart w:id="1795" w:name="__RefHeading___Toc2247391_2616395394"/>
      <w:bookmarkStart w:id="1796" w:name="_Toc845"/>
      <w:bookmarkEnd w:id="1795"/>
      <w:r>
        <w:rPr>
          <w:rtl w:val="true"/>
        </w:rPr>
        <w:t>«</w:t>
      </w:r>
      <w:r>
        <w:rPr/>
        <w:t>8</w:t>
      </w:r>
      <w:r>
        <w:rPr>
          <w:rtl w:val="true"/>
        </w:rPr>
        <w:t>»</w:t>
      </w:r>
      <w:bookmarkEnd w:id="1796"/>
    </w:p>
    <w:p>
      <w:pPr>
        <w:pStyle w:val="BookText"/>
        <w:rPr/>
      </w:pPr>
      <w:r>
        <w:rPr>
          <w:rFonts w:ascii="Amiri" w:hAnsi="Amiri" w:eastAsia="Amiri" w:cs="Amiri"/>
          <w:color w:val="111111"/>
          <w:sz w:val="28"/>
          <w:sz w:val="28"/>
          <w:szCs w:val="28"/>
          <w:rtl w:val="true"/>
          <w:lang w:bidi="ar-SA"/>
        </w:rPr>
        <w:t>وَ رَوَي الشَّيْخُ فِي الْمِصْبَاحِ، عَنْ مُحَمَّدِ بْنِ جُمْهُورٍ الْعَمِّيِّ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بْنُ مُحَمَّدٍ عليهما السلام عَنِ الطِّينِ الْأَرْمَنِيِّ يُؤْخَذُ لِلْكَسِيرِ أَ يَحِلُّ أَخْذُهُ قَالَ لَا بَأْسَ بِهِ أَمَا إِنَّهُ مِنْ طِينِ قَبْرِ ذِي الْقَرْنَيْنِ وَ طِينُ قَبْرِ الْحُسَيْنِ بْنِ عَلِيٍّ عليهما السلام خَيْرٌ مِنْهُ‌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7" w:name="__RefHeading___Toc2247393_2616395394"/>
      <w:bookmarkStart w:id="1798" w:name="_Toc846"/>
      <w:bookmarkEnd w:id="1797"/>
      <w:r>
        <w:rPr>
          <w:rtl w:val="true"/>
        </w:rPr>
        <w:t xml:space="preserve">روایت </w:t>
      </w:r>
      <w:r>
        <w:rPr/>
        <w:t>5</w:t>
      </w:r>
      <w:bookmarkEnd w:id="179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سخت بیمار شدم و شکم رفتن گرفتم و تنم از میان 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بو دادند و آن را قاووت کردم و از آن نوش کردم و تنم بازگشت</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9" w:name="__RefHeading___Toc2247395_2616395394"/>
      <w:bookmarkStart w:id="1800" w:name="_Toc847"/>
      <w:bookmarkEnd w:id="1799"/>
      <w:r>
        <w:rPr>
          <w:rtl w:val="true"/>
        </w:rPr>
        <w:t xml:space="preserve">روایت </w:t>
      </w:r>
      <w:r>
        <w:rPr/>
        <w:t>6</w:t>
      </w:r>
      <w:bookmarkEnd w:id="1800"/>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پنجم علیه السّلام نقل شده است که مردی از درد زحیر به او نالید،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ارمنی بگیر و با آتش نرم آن را بو بده، و از آن سفوف کن که درد آرام شود</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1" w:name="__RefHeading___Toc2247397_2616395394"/>
      <w:bookmarkStart w:id="1802" w:name="_Toc848"/>
      <w:bookmarkEnd w:id="1801"/>
      <w:r>
        <w:rPr>
          <w:rtl w:val="true"/>
        </w:rPr>
        <w:t xml:space="preserve">روایت </w:t>
      </w:r>
      <w:r>
        <w:rPr/>
        <w:t>7</w:t>
      </w:r>
      <w:bookmarkEnd w:id="1802"/>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علیه السّلام نقل شده است که برای زحیر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خربق</w:t>
      </w:r>
      <w:r>
        <w:rPr>
          <w:rStyle w:val="FootnoteAnchor"/>
          <w:rtl w:val="true"/>
        </w:rPr>
        <w:footnoteReference w:id="798"/>
      </w:r>
      <w:r>
        <w:rPr>
          <w:rFonts w:ascii="IRNazanin" w:hAnsi="IRNazanin" w:eastAsia="IRNazanin"/>
          <w:color w:val="111111"/>
          <w:sz w:val="28"/>
          <w:sz w:val="28"/>
          <w:szCs w:val="28"/>
          <w:rtl w:val="true"/>
          <w:lang w:bidi="fa-IR"/>
        </w:rPr>
        <w:t>سفید، یک جزء بذر قطونا، و یک جزء صمغ عربی و جزئی هم گل ارمنی را با آتش نرم بو ده و از آن سفوف کن</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3" w:name="__RefHeading___Toc2247399_2616395394"/>
      <w:bookmarkStart w:id="1804" w:name="_Toc849"/>
      <w:bookmarkEnd w:id="1803"/>
      <w:r>
        <w:rPr>
          <w:rtl w:val="true"/>
        </w:rPr>
        <w:t>بیان</w:t>
      </w:r>
      <w:bookmarkEnd w:id="1804"/>
    </w:p>
    <w:p>
      <w:pPr>
        <w:pStyle w:val="BookText"/>
        <w:rPr/>
      </w:pPr>
      <w:r>
        <w:rPr>
          <w:rFonts w:ascii="IRNazanin" w:hAnsi="IRNazanin" w:eastAsia="IRNazanin"/>
          <w:color w:val="111111"/>
          <w:sz w:val="28"/>
          <w:sz w:val="28"/>
          <w:szCs w:val="28"/>
          <w:rtl w:val="true"/>
          <w:lang w:bidi="fa-IR"/>
        </w:rPr>
        <w:t>دلالت دارد به جواز مداوا با گل ارمنی، و مشهور حرمت آن است مگر از ناچاری و انحصار دارو بدان که مشهور جواز است در آن بلکه قولی است که مطلقا حرام است مداوای به حرام و مسأله خالی از اشکال نیست</w:t>
      </w:r>
      <w:r>
        <w:rPr>
          <w:rFonts w:eastAsia="IRNazanin" w:cs="IRNazanin"/>
          <w:color w:val="111111"/>
          <w:sz w:val="28"/>
          <w:szCs w:val="28"/>
          <w:rtl w:val="true"/>
          <w:lang w:bidi="fa-IR"/>
        </w:rPr>
        <w:t>.</w:t>
      </w:r>
    </w:p>
    <w:p>
      <w:pPr>
        <w:pStyle w:val="Heading5"/>
        <w:numPr>
          <w:ilvl w:val="4"/>
          <w:numId w:val="1"/>
        </w:numPr>
        <w:rPr/>
      </w:pPr>
      <w:bookmarkStart w:id="1805" w:name="__RefHeading___Toc2247401_2616395394"/>
      <w:bookmarkStart w:id="1806" w:name="_Toc850"/>
      <w:bookmarkEnd w:id="1805"/>
      <w:r>
        <w:rPr>
          <w:rtl w:val="true"/>
        </w:rPr>
        <w:t xml:space="preserve">روایت </w:t>
      </w:r>
      <w:r>
        <w:rPr/>
        <w:t>8</w:t>
      </w:r>
      <w:bookmarkEnd w:id="180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پرسیدند از گرفتن گل ارمنی برای شکسته آیا رواست؟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بدان نیست، هلا که آن از خاک گور ذی القرنین است و تربت قبر امام حسین به از آن است</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bookmarkStart w:id="1807" w:name="pg13477_159951"/>
    </w:p>
    <w:p>
      <w:pPr>
        <w:pStyle w:val="BookText"/>
        <w:rPr/>
      </w:pPr>
      <w:bookmarkEnd w:id="1807"/>
      <w:r>
        <w:rPr>
          <w:rFonts w:ascii="Amiri" w:hAnsi="Amiri" w:eastAsia="Amiri" w:cs="Amiri"/>
          <w:color w:val="111111"/>
          <w:sz w:val="28"/>
          <w:sz w:val="28"/>
          <w:szCs w:val="28"/>
          <w:rtl w:val="true"/>
          <w:lang w:bidi="ar-SA"/>
        </w:rPr>
        <w:t>وَ رَوَاهُ الطَّبْرِسِيُّ رحمه الله فِي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يُؤْخَذُ لِلْكَسِيرِ وَ الْمَبْطُونِ‌</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8" w:name="__RefHeading___Toc2247403_2616395394"/>
      <w:bookmarkStart w:id="1809" w:name="_Toc851"/>
      <w:bookmarkEnd w:id="1808"/>
      <w:r>
        <w:rPr>
          <w:rtl w:val="true"/>
        </w:rPr>
        <w:t>«</w:t>
      </w:r>
      <w:r>
        <w:rPr/>
        <w:t>9</w:t>
      </w:r>
      <w:r>
        <w:rPr>
          <w:rtl w:val="true"/>
        </w:rPr>
        <w:t>»</w:t>
      </w:r>
      <w:bookmarkEnd w:id="1809"/>
    </w:p>
    <w:p>
      <w:pPr>
        <w:pStyle w:val="BookText"/>
        <w:rPr/>
      </w:pP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 عليهم السلام لِوَجَعِ الْمَعِدَةِ وَ بُرُودَتِهَا وَ ضَعْفِهَا قَالَ يُؤْخَذُ خِيَارُشَنْبَرٍ مِقْدَارَ رِطْلٍ فَيُنَقَّي ثُمَّ يُدَقُّ وَ يُنْقَعُ فِي رِطْلٍ مِنْ مَاءٍ يَوْماً وَ لَيْلَةً ثُمَّ يُصَفَّي وَ يُطْرَحُ ثُفْلُهُ وَ يُجْعَلُ مَعَ صَفْوِهِ رِطْلٌ مِنْ عَسَلٍ وَ رِطْلَانِ مِنْ أَفْشُرَجِ السَّفَرْجَلِ وَ أَرْبَعُونَ مِثْقَالًا مِنْ دُهْنِ الْوَرْدِ ثُمَّ يُطْبَخُ بِنَارٍ لَيِّنَةٍ حَتَّي يُثْخَنَ ثُمَّ يُنْزَلُ الْقِدْرُ عَنِ النَّارِ وَ يُتْرَكُ حَتَّي يَبْرُدَ فَإِذَا بَرَدَ جُعِلَ فِيهِ الْفُلْفُلُ وَ دَارْفُلْفُلٌ وَ قِرْفَةُ الْقَرَنْفُلِ وَ قَرَنْفُلٌ وَ قَاقُلَّةٌ وَ زَنْجَبِيلٌ وَ دَارْچِينِيٌّ وَ جَوْزُبَوَّا مِنْ كُلِّ وَاحِدٍ ثَلَاثُ مَثَاقِيلَ مَدْقُوقٌ مَنْخُولٌ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جُعِلَ فِيهِ هَذِهِ الْأَخْلَاطُ عُجِنَ بَعْضُهَا بِبَعْضٍ وَ جُعِلَ فِي جَرَّةٍ خَضْرَاءَ الشَّرْبَةُ مِنْهُ وَزْنُ مِثْقَالَيْنِ عَلَي الرِّيقِ مَرَّةً وَاحِدَةً فَإِنَّهُ يُسَخِّنُ الْمَعِدَةَ وَ يَهْضِمُ الطَّعَامَ وَ يُخْرِجُ الرِّيَاحَ مِنَ الْمَفَاصِلِ كُلِّهَا بِإِذْنِ اللَّهِ تَعَالَي‌</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0" w:name="__RefHeading___Toc2247405_2616395394"/>
      <w:bookmarkStart w:id="1811" w:name="_Toc852"/>
      <w:bookmarkEnd w:id="1810"/>
      <w:r>
        <w:rPr>
          <w:rtl w:val="true"/>
        </w:rPr>
        <w:t>«</w:t>
      </w:r>
      <w:r>
        <w:rPr/>
        <w:t>10</w:t>
      </w:r>
      <w:r>
        <w:rPr>
          <w:rtl w:val="true"/>
        </w:rPr>
        <w:t>»</w:t>
      </w:r>
      <w:bookmarkEnd w:id="1811"/>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الْقَاسِمِ الْمُتَطَبِّبِ الْكُوفِيِّ عَنْ مُحَمَّدِ بْنِ عِيسَي عَنْ مُحَمَّدِ بْنِ إِسْحَاقَ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عليه السلام فَجَاءَهُ رَجُلٌ مِنَ الشِّيعَةِ فَقَالَ لَهُ يَا ابْنَ رَسُولِ اللَّهِ إِنَّ ابْنَتِي ذَابَتْ وَ نَحَلَ جِسْمُهَا وَ طَالَ سُقْمُهَا وَ بِهَا بَطَنٌ ذَرِيعٌ فَقَالَ الصَّادِقُ عليه السلام وَ مَا يَمْنَعُكَ مِنْ هَذَا الْأَرُزِّ بِالشَّحْمِ الْمُبَارَكِ إِنَّمَا حَرَّمَ اللَّهُ الشُّحُومَ عَلَي بَنِي إِسْرَائِيلَ لِعِظَمِ بَرَكَتِهَا أَنْ تَطْعَمَهَا حَتَّي يَمْسَحَ اللَّهُ مَا بِهَا لَعَلَّكَ تَتَوَهَّمُ أَنْ تُخَالِفَ لِكَثْرَةِ مَا عَالَجْتَ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ابْنَ رَسُولِ اللَّهِ وَ كَيْفَ أَصْنَعُ بِهِ قَالَ خُذْ أَحْجَاراً أَرْبَعَةً فَاجْعَلْهَا تَحْتَ النَّارِ وَ اجْعَلِ الْأَرُزَّ فِي الْقِدْرِ وَ اطْبُخْهُ حَتَّي يُدْرِكَ ثُمَّ خُذْ شَحْمَ كُلْيَتَيْنِ‌</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طبرسی هم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بی‌سندش آورده و مبطون را به کسیر افزوده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2" w:name="__RefHeading___Toc2247407_2616395394"/>
      <w:bookmarkStart w:id="1813" w:name="_Toc853"/>
      <w:bookmarkEnd w:id="1812"/>
      <w:r>
        <w:rPr>
          <w:rtl w:val="true"/>
        </w:rPr>
        <w:t xml:space="preserve">روایت </w:t>
      </w:r>
      <w:r>
        <w:rPr/>
        <w:t>9</w:t>
      </w:r>
      <w:bookmarkEnd w:id="1813"/>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امامی علیهم السّلام نقل شده است که برای درد معده و سردی و ناتوانی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رطل خیار چنبر بگیرند و پوست کنند و بکوبند و یک شبانه روز در یک رطل آب بخیسانند و آن را از صافی بگذرانند و سفلش را بریزند و یک رطل عسل با صافی آن و دو رطل افشرده به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روغن گل بیامیزند و با آتش نرمی بپزند تا سفت شوند، و آنگاه دیگ را از سر آتش فرو آرند و بنهند تا سرد شود و چون سرد شد از فلفل، دار فلفل، قرفه قرنفل، قرنفل، قاقله زنجبیل، دارچین و جوز بوّا هر کدام سه مثقال بکوبند و بیامیزند و بر آن ریزند و با هم خمیر کنند و در کوزه سبزی نهند، و هر بار ناشتا دو مثقال بخورند که معده را گرم کند و طعام را هضم کند و بادهای مفاصل همه را بخواست خدا ببرد</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4" w:name="__RefHeading___Toc2247409_2616395394"/>
      <w:bookmarkStart w:id="1815" w:name="_Toc854"/>
      <w:bookmarkEnd w:id="1814"/>
      <w:r>
        <w:rPr>
          <w:rtl w:val="true"/>
        </w:rPr>
        <w:t xml:space="preserve">روایت </w:t>
      </w:r>
      <w:r>
        <w:rPr/>
        <w:t>10</w:t>
      </w:r>
      <w:bookmarkEnd w:id="1815"/>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محمّد بن اسحاق بن فیض نقل شده است که من نزد امام ششم علیه السّلام بودم، مردی از شیعه برش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دخترم آب شد و لاغر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بیماریش به درازا کشید، و دچار شکم رفتن پی در 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فرمودش چه‌ات بازداشته از این برنج با پیه با برکت، همانا پیه را خدا بر بنی اسرائیل غدقن کرد برای بزرگی برکتش، چه مانع است که به او بخورانی تا خدا دردش را ببرد، شاید تو هم کنی که نپذیرد از بس که او را درمان کردی و دارو دادی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چه کنم با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سنگ بگیر و در آتش گذار و برنج را در دیگ بریز و بپز، و پیه قلوه </w:t>
      </w:r>
      <w:bookmarkStart w:id="1816" w:name="pg13477_159952"/>
    </w:p>
    <w:p>
      <w:pPr>
        <w:pStyle w:val="BookText"/>
        <w:rPr/>
      </w:pPr>
      <w:bookmarkEnd w:id="1816"/>
      <w:r>
        <w:rPr>
          <w:rFonts w:ascii="Amiri" w:hAnsi="Amiri" w:eastAsia="Amiri" w:cs="Amiri"/>
          <w:color w:val="111111"/>
          <w:sz w:val="28"/>
          <w:sz w:val="28"/>
          <w:szCs w:val="28"/>
          <w:rtl w:val="true"/>
          <w:lang w:bidi="ar-SA"/>
        </w:rPr>
        <w:t xml:space="preserve">طَرِيّاً وَ اجْعَلْهُ فِي قَصْعَةٍ فَإِذَا بَلَغَ الْأَرُزُّ وَ نَضَجَ فَخُذِ الْأَحْجَارَ الْأَرْبَعَةَ فَأَلْقِهَا فِي الْقَصْعَةِ الَّتِي فِيهَا الشَّحْمُ وَ كُبَّ عَلَيْهَا قَصْعَةً أُخْرَي ثُمَّ حَرِّكْهَا تَحْرِيكاً شَدِيداً وَ لَا يَخْرُجَنَّ بُخَارُهُ فَإِذَا ذَابَ الشَّحْمُ فَاجْعَلْهُ فِي الْأَرُزِّ لِتَحَسَّاهُ لَا حَارّاً وَ لَا بَارِداً فَإِنَّهَا تُعَافَي بِإِذْنِ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الْمُعَالِجُ وَ اللَّهِ الَّذِي لَا إِلَهَ إِلَّا هُوَ مَا أَكَلْتُهُ إِلَّا مَرَّةً وَاحِدَةً حَتَّي عُوفِيْتُ‌</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7" w:name="__RefHeading___Toc2247411_2616395394"/>
      <w:bookmarkStart w:id="1818" w:name="_Toc855"/>
      <w:bookmarkEnd w:id="1817"/>
      <w:r>
        <w:rPr>
          <w:rtl w:val="true"/>
        </w:rPr>
        <w:t>«</w:t>
      </w:r>
      <w:r>
        <w:rPr/>
        <w:t>11</w:t>
      </w:r>
      <w:r>
        <w:rPr>
          <w:rtl w:val="true"/>
        </w:rPr>
        <w:t>»</w:t>
      </w:r>
      <w:bookmarkEnd w:id="1818"/>
    </w:p>
    <w:p>
      <w:pPr>
        <w:pStyle w:val="BookText"/>
        <w:rPr/>
      </w:pPr>
      <w:r>
        <w:rPr>
          <w:rFonts w:ascii="Amiri" w:hAnsi="Amiri" w:eastAsia="Amiri" w:cs="Amiri"/>
          <w:color w:val="111111"/>
          <w:sz w:val="28"/>
          <w:sz w:val="28"/>
          <w:szCs w:val="28"/>
          <w:rtl w:val="true"/>
          <w:lang w:bidi="ar-SA"/>
        </w:rPr>
        <w:t>وَ مِنْهُ عَنْ يُوسُفَ بْنِ يَعْقُوبَ الزَّعْفَرَانِيِّ عَنْ عَلِيِّ بْنِ الْحَكَمِ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وَ كُنْتُ أَخْدُمُهُ فِي وَجَعِهِ الَّذِي كَانَ فِيهِ وَ هُوَ الزَّحِيرُ وَيْحَكَ يَا يُونُسُ أَ عَلِمْتَ أَنِّي أُلْهِمْتُ فِي مَرَضِي أَكْلَ الْأَرُزِّ فَأَمَرْتُ بِهِ فَغُسِلَ ثُمَّ جُفِّفَ ثُمَّ قُلِيَ ثُمَّ رُضَّ فَطُبِخَ فَأَكَلْتُهُ بِالشَّحْمِ فَأَذْهَبَ اللَّهُ بِذَلِكَ الْوَجَعَ عَنِّي‌</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9" w:name="__RefHeading___Toc2247413_2616395394"/>
      <w:bookmarkStart w:id="1820" w:name="_Toc856"/>
      <w:bookmarkEnd w:id="1819"/>
      <w:r>
        <w:rPr>
          <w:rtl w:val="true"/>
        </w:rPr>
        <w:t>«</w:t>
      </w:r>
      <w:r>
        <w:rPr/>
        <w:t>12</w:t>
      </w:r>
      <w:r>
        <w:rPr>
          <w:rtl w:val="true"/>
        </w:rPr>
        <w:t>»</w:t>
      </w:r>
      <w:bookmarkEnd w:id="1820"/>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عُمَرَ عَنْ مُحَمَّدِ بْنِ عِيسَي عَنْ كَامِلٍ عَنْ مُحَمَّدِ بْنِ إِبْرَاهِيمَ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إِلَي أَبِي الْحَسَنِ عَلِيِّ بْنِ مُوسَي الرِّضَا عليه السلام مَغْصاً كَادَ يَقْتُلُهُ وَ سَأَلَهُ أَنْ يَدْعُوَ اللَّهَ عَزَّ وَ جَلَّ لَهُ فَقَدْ أَعْيَاهُ كَثْرَةُ مَا يُتَّخَذُ لَهُ مِنَ الْأَدْوِيَةِ وَ لَيْسَ يَنْفَعُهُ ذَلِكَ بَلْ يَزْدَادُ غَلَبَةً وَ 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فَتَبَسَّمَ عليه السلام وَ قَالَ‌</w:t>
      </w:r>
      <w:r>
        <w:rPr>
          <w:rStyle w:val="FootnoteAnchor"/>
          <w:rtl w:val="true"/>
        </w:rPr>
        <w:footnoteReference w:id="808"/>
      </w:r>
      <w:r>
        <w:rPr>
          <w:rFonts w:ascii="Amiri" w:hAnsi="Amiri" w:eastAsia="Amiri" w:cs="Amiri"/>
          <w:color w:val="111111"/>
          <w:sz w:val="28"/>
          <w:sz w:val="28"/>
          <w:szCs w:val="28"/>
          <w:rtl w:val="true"/>
          <w:lang w:bidi="ar-SA"/>
        </w:rPr>
        <w:t>وَيْحَكَ إِنَّ دُعَاءَنَا مِنَ اللَّهِ بِمَكَانٍ وَ إِنِّي أَسْأَلُ اللَّهَ أَنْ يُخَفِّفَ عَنْكَ بِحَوْلِهِ وَ قُوَّتِهِ فَإِذَا اشْتَدَّ بِكَ الْأَمْرُ وَ الْتَوَيْتَ مِنْهُ فَخُذْ جَوْزَةً وَ اطْرَحْهَا عَلَي النَّارِ حَتَّي تَعْلَمَ أَنَّهَا قَدِ اشْتَوَي مَا فِي جَوْفِهَا وَ غَيَّرَتْهُ النَّارُ قَشِّرْهَا وَ كُلْهَا فَإِنَّهَا تُسَكِّنُ مِنْ سَاعَتِهَا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فَوَ اللَّهِ مَا فَعَلْتُ ذَلِكَ إِلَّا مَرَّةً وَاحِدَةً فَسَكَنَ عَنِّي الْمَغْصُ بِإِذْنِ اللَّهِ عَزَّ وَ جَلَ‌</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تازه بگیر و چون برنج پخته شد، پیه را با سنگهای داغ</w:t>
      </w:r>
    </w:p>
    <w:p>
      <w:pPr>
        <w:pStyle w:val="BookText"/>
        <w:rPr/>
      </w:pPr>
      <w:r>
        <w:rPr>
          <w:rFonts w:ascii="IRNazanin" w:hAnsi="IRNazanin" w:eastAsia="IRNazanin"/>
          <w:color w:val="111111"/>
          <w:sz w:val="28"/>
          <w:sz w:val="28"/>
          <w:szCs w:val="28"/>
          <w:rtl w:val="true"/>
          <w:lang w:bidi="fa-IR"/>
        </w:rPr>
        <w:t>در کاسه انداز کاسه دیگر سرپوش آن کن، و سخت بجنبان و ضبط کن که بخار آن بیرون نیاید و چون پیه آب شد روی برنج نه تا آن را کف کند</w:t>
      </w:r>
    </w:p>
    <w:p>
      <w:pPr>
        <w:pStyle w:val="BookText"/>
        <w:rPr/>
      </w:pPr>
      <w:r>
        <w:rPr>
          <w:rFonts w:ascii="IRNazanin" w:hAnsi="IRNazanin" w:eastAsia="IRNazanin"/>
          <w:color w:val="111111"/>
          <w:sz w:val="28"/>
          <w:sz w:val="28"/>
          <w:szCs w:val="28"/>
          <w:rtl w:val="true"/>
          <w:lang w:bidi="fa-IR"/>
        </w:rPr>
        <w:t>مرد معالج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که نیست شایان پرستش جز او، یک بار بیشتر به او نخوراندم که خوب شد</w:t>
      </w:r>
      <w:r>
        <w:rPr>
          <w:rFonts w:eastAsia="IRNazanin" w:cs="IRNazanin"/>
          <w:color w:val="111111"/>
          <w:sz w:val="28"/>
          <w:szCs w:val="28"/>
          <w:rtl w:val="true"/>
          <w:lang w:bidi="fa-IR"/>
        </w:rPr>
        <w:t>.</w:t>
      </w:r>
    </w:p>
    <w:p>
      <w:pPr>
        <w:pStyle w:val="Heading5"/>
        <w:numPr>
          <w:ilvl w:val="4"/>
          <w:numId w:val="1"/>
        </w:numPr>
        <w:rPr/>
      </w:pPr>
      <w:bookmarkStart w:id="1821" w:name="__RefHeading___Toc2247415_2616395394"/>
      <w:bookmarkStart w:id="1822" w:name="_Toc857"/>
      <w:bookmarkEnd w:id="1821"/>
      <w:r>
        <w:rPr>
          <w:rtl w:val="true"/>
        </w:rPr>
        <w:t xml:space="preserve">روایت </w:t>
      </w:r>
      <w:r>
        <w:rPr/>
        <w:t>11</w:t>
      </w:r>
      <w:bookmarkEnd w:id="1822"/>
    </w:p>
    <w:p>
      <w:pPr>
        <w:pStyle w:val="BookText"/>
        <w:rPr/>
      </w:pPr>
      <w:r>
        <w:rPr>
          <w:rFonts w:ascii="IRNazanin" w:hAnsi="IRNazanin" w:eastAsia="IRNazanin"/>
          <w:color w:val="111111"/>
          <w:sz w:val="28"/>
          <w:sz w:val="28"/>
          <w:szCs w:val="28"/>
          <w:rtl w:val="true"/>
          <w:lang w:bidi="fa-IR"/>
        </w:rPr>
        <w:t>و از همان به سندی از یونس بن یعقوب نقل شده است که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بیماری زحیرش او را پرستاری می کردم، وای بر تو ای یونس می دانی من در این بیماری الهام یافتم که برنج بخورم، و فرمان دادم تا شسته شد و خشک کرده شد و بو داده شد و کوبیده شده و پخته شد و با پیه آن را خوردم و خدا درد را از من برد</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3" w:name="__RefHeading___Toc2247417_2616395394"/>
      <w:bookmarkStart w:id="1824" w:name="_Toc858"/>
      <w:bookmarkEnd w:id="1823"/>
      <w:r>
        <w:rPr>
          <w:rtl w:val="true"/>
        </w:rPr>
        <w:t xml:space="preserve">روایت </w:t>
      </w:r>
      <w:r>
        <w:rPr/>
        <w:t>12</w:t>
      </w:r>
      <w:bookmarkEnd w:id="1824"/>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محمّد بن ابراهیم جعفی نقل شده است که مردی نزد امام هشتم علیه السّلام نالید از اینکه شکم درد کشنده‌ای دارد و از او خواست به درگاه خدا عزّ و جلّ برایش دعا کند که از بس دارو گرفته درمانده شد و سودی نبرده بلکه غلبه و سختی آن افزوده،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البته دعای ما به درگاه خدا مقامی دارد، و من از خدا خواهم به حول و قوتش به تو تخفیف دهد و چون کارت سخت شد و به تو پیچید یک دانه گردو بگیر و به آتش انداز تا چون بدانی که مغزش برشته شده و آتش آن را دگرگون کرده پوستش کن و بخور که فورا آرام می‌شود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یک بار بیشتر این کار را نکردم که شکم دردم به خواست خدا عزّ و جلّ آرام شد</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bookmarkStart w:id="1825" w:name="pg13477_159953"/>
    </w:p>
    <w:p>
      <w:pPr>
        <w:pStyle w:val="Heading5"/>
        <w:numPr>
          <w:ilvl w:val="4"/>
          <w:numId w:val="1"/>
        </w:numPr>
        <w:rPr/>
      </w:pPr>
      <w:bookmarkStart w:id="1826" w:name="__RefHeading___Toc2247419_2616395394"/>
      <w:bookmarkStart w:id="1827" w:name="_Toc859"/>
      <w:bookmarkEnd w:id="1825"/>
      <w:bookmarkEnd w:id="1826"/>
      <w:r>
        <w:rPr>
          <w:rtl w:val="true"/>
        </w:rPr>
        <w:t>بيان</w:t>
      </w:r>
      <w:bookmarkEnd w:id="1827"/>
    </w:p>
    <w:p>
      <w:pPr>
        <w:pStyle w:val="BookText"/>
        <w:rPr/>
      </w:pPr>
      <w:r>
        <w:rPr>
          <w:rFonts w:ascii="Amiri" w:hAnsi="Amiri" w:eastAsia="Amiri" w:cs="Amiri"/>
          <w:color w:val="111111"/>
          <w:sz w:val="28"/>
          <w:sz w:val="28"/>
          <w:szCs w:val="28"/>
          <w:rtl w:val="true"/>
          <w:lang w:bidi="ar-SA"/>
        </w:rPr>
        <w:t>في القاموس المغص و يحرّك وجع في البطن</w:t>
      </w:r>
      <w:r>
        <w:rPr>
          <w:rFonts w:eastAsia="Amiri" w:cs="Amiri" w:ascii="Amiri" w:hAnsi="Amiri"/>
          <w:color w:val="111111"/>
          <w:sz w:val="28"/>
          <w:szCs w:val="28"/>
          <w:rtl w:val="true"/>
          <w:lang w:bidi="ar-SA"/>
        </w:rPr>
        <w:t>.</w:t>
      </w:r>
    </w:p>
    <w:p>
      <w:pPr>
        <w:pStyle w:val="Heading5"/>
        <w:numPr>
          <w:ilvl w:val="4"/>
          <w:numId w:val="1"/>
        </w:numPr>
        <w:rPr/>
      </w:pPr>
      <w:bookmarkStart w:id="1828" w:name="__RefHeading___Toc2247421_2616395394"/>
      <w:bookmarkStart w:id="1829" w:name="_Toc860"/>
      <w:bookmarkEnd w:id="1828"/>
      <w:r>
        <w:rPr>
          <w:rtl w:val="true"/>
        </w:rPr>
        <w:t>«</w:t>
      </w:r>
      <w:r>
        <w:rPr/>
        <w:t>13</w:t>
      </w:r>
      <w:r>
        <w:rPr>
          <w:rtl w:val="true"/>
        </w:rPr>
        <w:t>»</w:t>
      </w:r>
      <w:bookmarkEnd w:id="1829"/>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مُحَارِبٍ عَنْ صَفْوَانَ بْنِ عِيسَي عَنْ عَبْدِ الرَّحْمَنِ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ذَرِيحٌ الْمُحَارِبِيُّ قَرَاقِرَ فِي بَطْنِهِ إِلَي أَبِي عَبْدِ اللَّهِ عليه السلام فَقَالَ أَ تُوجِعُكَ قَالَ نَعَمْ قَالَ مَا يَمْنَعُكَ مِنَ الْحَبَّةِ السَّوْدَاءِ وَ الْعَسَلِ لَهَا</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0" w:name="__RefHeading___Toc2247423_2616395394"/>
      <w:bookmarkStart w:id="1831" w:name="_Toc861"/>
      <w:bookmarkEnd w:id="1830"/>
      <w:r>
        <w:rPr>
          <w:rtl w:val="true"/>
        </w:rPr>
        <w:t>«</w:t>
      </w:r>
      <w:r>
        <w:rPr/>
        <w:t>14</w:t>
      </w:r>
      <w:r>
        <w:rPr>
          <w:rtl w:val="true"/>
        </w:rPr>
        <w:t>»</w:t>
      </w:r>
      <w:bookmarkEnd w:id="1831"/>
    </w:p>
    <w:p>
      <w:pPr>
        <w:pStyle w:val="BookText"/>
        <w:rPr/>
      </w:pPr>
      <w:r>
        <w:rPr>
          <w:rFonts w:ascii="Amiri" w:hAnsi="Amiri" w:eastAsia="Amiri" w:cs="Amiri"/>
          <w:color w:val="111111"/>
          <w:sz w:val="28"/>
          <w:sz w:val="28"/>
          <w:szCs w:val="28"/>
          <w:rtl w:val="true"/>
          <w:lang w:bidi="ar-SA"/>
        </w:rPr>
        <w:t>الْعَيَّاشِيُّ، عَنْ أَبِي عَبْدِ اللَّهِ بْنِ الْقَدَّاحِ 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أَمِيرِ الْمُؤْمِنِينَ عليه السلام فَقَالَ يَا أَمِيرَ الْمُؤْمِنِينَ لِي‌</w:t>
      </w:r>
      <w:r>
        <w:rPr>
          <w:rStyle w:val="FootnoteAnchor"/>
          <w:rtl w:val="true"/>
        </w:rPr>
        <w:footnoteReference w:id="813"/>
      </w:r>
      <w:r>
        <w:rPr>
          <w:rFonts w:ascii="Amiri" w:hAnsi="Amiri" w:eastAsia="Amiri" w:cs="Amiri"/>
          <w:color w:val="111111"/>
          <w:sz w:val="28"/>
          <w:sz w:val="28"/>
          <w:szCs w:val="28"/>
          <w:rtl w:val="true"/>
          <w:lang w:bidi="ar-SA"/>
        </w:rPr>
        <w:t>وَجَعٌ فِي بَطْنِي فَقَالَ لَهُ أَمِيرُ الْمُؤْمِنِينَ عليه السلام لَكَ‌</w:t>
      </w:r>
      <w:r>
        <w:rPr>
          <w:rStyle w:val="FootnoteAnchor"/>
          <w:rtl w:val="true"/>
        </w:rPr>
        <w:footnoteReference w:id="814"/>
      </w:r>
      <w:r>
        <w:rPr>
          <w:rFonts w:ascii="Amiri" w:hAnsi="Amiri" w:eastAsia="Amiri" w:cs="Amiri"/>
          <w:color w:val="111111"/>
          <w:sz w:val="28"/>
          <w:sz w:val="28"/>
          <w:szCs w:val="28"/>
          <w:rtl w:val="true"/>
          <w:lang w:bidi="ar-SA"/>
        </w:rPr>
        <w:t>زَوْجَةٌ قَالَ نَعَمْ قَالَ اسْتَوْهِبْ مِنْهَا</w:t>
      </w:r>
      <w:r>
        <w:rPr>
          <w:rStyle w:val="FootnoteAnchor"/>
          <w:rtl w:val="true"/>
        </w:rPr>
        <w:footnoteReference w:id="815"/>
      </w:r>
      <w:r>
        <w:rPr>
          <w:rFonts w:ascii="Amiri" w:hAnsi="Amiri" w:eastAsia="Amiri" w:cs="Amiri"/>
          <w:color w:val="111111"/>
          <w:sz w:val="28"/>
          <w:sz w:val="28"/>
          <w:szCs w:val="28"/>
          <w:rtl w:val="true"/>
          <w:lang w:bidi="ar-SA"/>
        </w:rPr>
        <w:t>طَيِّبَةً بِهِ نَفْسُهَا مِنْ مَالِهَا ثُمَّ اشْتَرِ بِهِ عَسَلًا ثُمَّ اسْكُبْ عَلَيْهِ مِنْ مَاءِ السَّمَاءِ ثُمَّ اشْرَبْهُ فَإِنِّي أَسْمَعُ اللَّهَ يَقُولُ فِي كِتَابِهِ وَ نَزَّلْنا مِنَ السَّماءِ ماءً مُبارَكاً</w:t>
      </w:r>
      <w:r>
        <w:rPr>
          <w:rStyle w:val="FootnoteAnchor"/>
          <w:rtl w:val="true"/>
        </w:rPr>
        <w:footnoteReference w:id="816"/>
      </w:r>
      <w:r>
        <w:rPr>
          <w:rFonts w:ascii="Amiri" w:hAnsi="Amiri" w:eastAsia="Amiri" w:cs="Amiri"/>
          <w:color w:val="111111"/>
          <w:sz w:val="28"/>
          <w:sz w:val="28"/>
          <w:szCs w:val="28"/>
          <w:rtl w:val="true"/>
          <w:lang w:bidi="ar-SA"/>
        </w:rPr>
        <w:t>وَ قَالَ يَخْرُجُ مِنْ بُطُونِها شَرابٌ مُخْتَلِفٌ أَلْوانُهُ فِيهِ شِفاءٌ لِلنَّاسِ‌</w:t>
      </w:r>
      <w:r>
        <w:rPr>
          <w:rStyle w:val="FootnoteAnchor"/>
          <w:rtl w:val="true"/>
        </w:rPr>
        <w:footnoteReference w:id="817"/>
      </w:r>
      <w:r>
        <w:rPr>
          <w:rFonts w:ascii="Amiri" w:hAnsi="Amiri" w:eastAsia="Amiri" w:cs="Amiri"/>
          <w:color w:val="111111"/>
          <w:sz w:val="28"/>
          <w:sz w:val="28"/>
          <w:szCs w:val="28"/>
          <w:rtl w:val="true"/>
          <w:lang w:bidi="ar-SA"/>
        </w:rPr>
        <w:t>وَ قَالَ تَعَالَي فَإِنْ طِبْنَ لَكُمْ عَنْ شَيْ‌ءٍ مِنْهُ نَفْساً فَكُلُوهُ هَنِيئاً مَرِيئاً</w:t>
      </w:r>
      <w:r>
        <w:rPr>
          <w:rStyle w:val="FootnoteAnchor"/>
          <w:rtl w:val="true"/>
        </w:rPr>
        <w:footnoteReference w:id="818"/>
      </w:r>
      <w:r>
        <w:rPr>
          <w:rFonts w:ascii="Amiri" w:hAnsi="Amiri" w:eastAsia="Amiri" w:cs="Amiri"/>
          <w:color w:val="111111"/>
          <w:sz w:val="28"/>
          <w:sz w:val="28"/>
          <w:szCs w:val="28"/>
          <w:rtl w:val="true"/>
          <w:lang w:bidi="ar-SA"/>
        </w:rPr>
        <w:t>شُفِيتَ إِنْ شَاءَ اللَّهُ قَالَ فَفَعَلَ ذَلِكَ فَشُفِيَ‌</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2" w:name="__RefHeading___Toc2247425_2616395394"/>
      <w:bookmarkStart w:id="1833" w:name="_Toc862"/>
      <w:bookmarkEnd w:id="1832"/>
      <w:r>
        <w:rPr>
          <w:rtl w:val="true"/>
        </w:rPr>
        <w:t>«</w:t>
      </w:r>
      <w:r>
        <w:rPr/>
        <w:t>15</w:t>
      </w:r>
      <w:r>
        <w:rPr>
          <w:rtl w:val="true"/>
        </w:rPr>
        <w:t>»</w:t>
      </w:r>
      <w:bookmarkEnd w:id="1833"/>
    </w:p>
    <w:p>
      <w:pPr>
        <w:pStyle w:val="BookText"/>
        <w:rPr/>
      </w:pPr>
      <w:r>
        <w:rPr>
          <w:rFonts w:ascii="Amiri" w:hAnsi="Amiri" w:eastAsia="Amiri" w:cs="Amiri"/>
          <w:color w:val="111111"/>
          <w:sz w:val="28"/>
          <w:sz w:val="28"/>
          <w:szCs w:val="28"/>
          <w:rtl w:val="true"/>
          <w:lang w:bidi="ar-SA"/>
        </w:rPr>
        <w:t>الْكَافِي، عَنْ مُحَمَّدِ بْنِ يَحْيَي عَنْ غَيْرِ وَاحِدٍ عَنْ مُحَمَّدِ بْنِ عِيسَي عَنْ مُحَمَّدِ بْنِ عَمْرِو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وَ شَكَوْتُ إِلَيْهِ ضَعْفَ مَعِدَتِي فَقَالَ اشْرَبِ الْحَزَاءَةَ</w:t>
      </w:r>
      <w:r>
        <w:rPr>
          <w:rStyle w:val="FootnoteAnchor"/>
          <w:rtl w:val="true"/>
        </w:rPr>
        <w:footnoteReference w:id="820"/>
      </w:r>
      <w:r>
        <w:rPr>
          <w:rFonts w:ascii="Amiri" w:hAnsi="Amiri" w:eastAsia="Amiri" w:cs="Amiri"/>
          <w:color w:val="111111"/>
          <w:sz w:val="28"/>
          <w:sz w:val="28"/>
          <w:szCs w:val="28"/>
          <w:rtl w:val="true"/>
          <w:lang w:bidi="ar-SA"/>
        </w:rPr>
        <w:t>بِالْمَاءِ الْبَارِدِ فَفَعَلْتُ فَوَجَدْتُ مِنْهُ مَا أُحِبُ‌</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4" w:name="__RefHeading___Toc2247427_2616395394"/>
      <w:bookmarkStart w:id="1835" w:name="_Toc863"/>
      <w:bookmarkEnd w:id="1834"/>
      <w:r>
        <w:rPr>
          <w:rtl w:val="true"/>
        </w:rPr>
        <w:t>بیان</w:t>
      </w:r>
      <w:bookmarkEnd w:id="1835"/>
    </w:p>
    <w:p>
      <w:pPr>
        <w:pStyle w:val="BookText"/>
        <w:rPr/>
      </w:pPr>
      <w:r>
        <w:rPr>
          <w:rFonts w:ascii="IRNazanin" w:hAnsi="IRNazanin" w:eastAsia="IRNazanin"/>
          <w:color w:val="111111"/>
          <w:sz w:val="28"/>
          <w:sz w:val="28"/>
          <w:szCs w:val="28"/>
          <w:rtl w:val="true"/>
          <w:lang w:bidi="fa-IR"/>
        </w:rPr>
        <w:t>فی القاموس المغص و یحرّک وجع فی البطن</w:t>
      </w:r>
      <w:r>
        <w:rPr>
          <w:rFonts w:eastAsia="IRNazanin" w:cs="IRNazanin"/>
          <w:color w:val="111111"/>
          <w:sz w:val="28"/>
          <w:szCs w:val="28"/>
          <w:rtl w:val="true"/>
          <w:lang w:bidi="fa-IR"/>
        </w:rPr>
        <w:t>.</w:t>
      </w:r>
    </w:p>
    <w:p>
      <w:pPr>
        <w:pStyle w:val="Heading5"/>
        <w:numPr>
          <w:ilvl w:val="4"/>
          <w:numId w:val="1"/>
        </w:numPr>
        <w:rPr/>
      </w:pPr>
      <w:bookmarkStart w:id="1836" w:name="__RefHeading___Toc2247429_2616395394"/>
      <w:bookmarkStart w:id="1837" w:name="_Toc864"/>
      <w:bookmarkEnd w:id="1836"/>
      <w:r>
        <w:rPr>
          <w:rtl w:val="true"/>
        </w:rPr>
        <w:t xml:space="preserve">روایت </w:t>
      </w:r>
      <w:r>
        <w:rPr/>
        <w:t>13</w:t>
      </w:r>
      <w:bookmarkEnd w:id="1837"/>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نقل شده است که ذریح محاربی قرقر شکمش را به امام ششم علیه السّلام شکوه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دردت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بازت میدارد از سیاه دانه و عسل برای درمان آن</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8" w:name="__RefHeading___Toc2247431_2616395394"/>
      <w:bookmarkStart w:id="1839" w:name="_Toc865"/>
      <w:bookmarkEnd w:id="1838"/>
      <w:r>
        <w:rPr>
          <w:rtl w:val="true"/>
        </w:rPr>
        <w:t xml:space="preserve">روایت </w:t>
      </w:r>
      <w:r>
        <w:rPr/>
        <w:t>14</w:t>
      </w:r>
      <w:bookmarkEnd w:id="1839"/>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نقل کرده است که مردی نزد امیر 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دردی در دل دارم فرمودش همسر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رضای دلش چیزی از مال او در خواست کن که به تو ببخشد و با آن عسلی بخر و آب باران بر آن بریز و بنوش که من شنیدم خدا در کتابش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فرو فرستادیم از آسمان آب با برکت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آید از شکمشان نوشی چند رنگ در آن درمانست برای مردم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دل خوش دارند که چیزی از مهر به شما دهند بخورید گوارا و خوش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شوی ان شاء اللَّه گوید انجام دادم و شفا یافتم</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0" w:name="__RefHeading___Toc2247433_2616395394"/>
      <w:bookmarkStart w:id="1841" w:name="_Toc866"/>
      <w:bookmarkEnd w:id="1840"/>
      <w:r>
        <w:rPr>
          <w:rtl w:val="true"/>
        </w:rPr>
        <w:t xml:space="preserve">روایت </w:t>
      </w:r>
      <w:r>
        <w:rPr/>
        <w:t>15</w:t>
      </w:r>
      <w:bookmarkEnd w:id="184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محمّد بن عمرو بن ابراهیم نقل شده است که پرسیدم از ابی جعفر علیه السّلام و نالیدم به او از سستی معده‌ام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حزائه را با آب سرد بنوش، انجام دادم و آنچه دوست داشتم یافتم</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bookmarkStart w:id="1842" w:name="pg13477_159954"/>
    </w:p>
    <w:p>
      <w:pPr>
        <w:pStyle w:val="Heading5"/>
        <w:numPr>
          <w:ilvl w:val="4"/>
          <w:numId w:val="1"/>
        </w:numPr>
        <w:rPr/>
      </w:pPr>
      <w:bookmarkStart w:id="1843" w:name="__RefHeading___Toc2247435_2616395394"/>
      <w:bookmarkStart w:id="1844" w:name="_Toc867"/>
      <w:bookmarkEnd w:id="1842"/>
      <w:bookmarkEnd w:id="1843"/>
      <w:r>
        <w:rPr>
          <w:rtl w:val="true"/>
        </w:rPr>
        <w:t>بيان</w:t>
      </w:r>
      <w:bookmarkEnd w:id="1844"/>
    </w:p>
    <w:p>
      <w:pPr>
        <w:pStyle w:val="BookText"/>
        <w:rPr/>
      </w:pPr>
      <w:r>
        <w:rPr>
          <w:rFonts w:ascii="Amiri" w:hAnsi="Amiri" w:eastAsia="Amiri" w:cs="Amiri"/>
          <w:color w:val="111111"/>
          <w:sz w:val="28"/>
          <w:sz w:val="28"/>
          <w:szCs w:val="28"/>
          <w:rtl w:val="true"/>
          <w:lang w:bidi="ar-SA"/>
        </w:rPr>
        <w:t>الحزاءة نبت بالبادية يشبه الكرفس إلا أنه أعرض ورقا و يسمي بالفارسية بيوزا</w:t>
      </w:r>
      <w:r>
        <w:rPr>
          <w:rFonts w:eastAsia="Amiri" w:cs="Amiri" w:ascii="Amiri" w:hAnsi="Amiri"/>
          <w:color w:val="111111"/>
          <w:sz w:val="28"/>
          <w:szCs w:val="28"/>
          <w:rtl w:val="true"/>
          <w:lang w:bidi="ar-SA"/>
        </w:rPr>
        <w:t>.</w:t>
      </w:r>
    </w:p>
    <w:p>
      <w:pPr>
        <w:pStyle w:val="Heading5"/>
        <w:numPr>
          <w:ilvl w:val="4"/>
          <w:numId w:val="1"/>
        </w:numPr>
        <w:rPr/>
      </w:pPr>
      <w:bookmarkStart w:id="1845" w:name="__RefHeading___Toc2247437_2616395394"/>
      <w:bookmarkStart w:id="1846" w:name="_Toc868"/>
      <w:bookmarkEnd w:id="1845"/>
      <w:r>
        <w:rPr>
          <w:rtl w:val="true"/>
        </w:rPr>
        <w:t>«</w:t>
      </w:r>
      <w:r>
        <w:rPr/>
        <w:t>16</w:t>
      </w:r>
      <w:r>
        <w:rPr>
          <w:rtl w:val="true"/>
        </w:rPr>
        <w:t>»</w:t>
      </w:r>
      <w:bookmarkEnd w:id="1846"/>
    </w:p>
    <w:p>
      <w:pPr>
        <w:pStyle w:val="BookText"/>
        <w:rPr/>
      </w:pPr>
      <w:r>
        <w:rPr>
          <w:rFonts w:ascii="Amiri" w:hAnsi="Amiri" w:eastAsia="Amiri" w:cs="Amiri"/>
          <w:color w:val="111111"/>
          <w:sz w:val="28"/>
          <w:sz w:val="28"/>
          <w:szCs w:val="28"/>
          <w:rtl w:val="true"/>
          <w:lang w:bidi="ar-SA"/>
        </w:rPr>
        <w:t>الْكَافِي، عَنْ عِدَّةٍ مِنْ أَصْحَابِهِ عَنْ سَهْلِ بْنِ زِيَادٍ عَنِ ابْنِ فَضَّالٍ عَنْ ثَعْلَبَةَ بْنِ مَيْمُونٍ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بِأَبِي عَبْدِ اللَّهِ عليه السلام وَجَعُ الْبَطْنِ فَأَمَرَ أَنْ يُطْبَخَ لَهُ الْأَرُزُّ وَ يُجْعَلَ عَلَيْهِ السُّمَّاقُ فَأَكَلَهُ فَبَرَأَ</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7" w:name="__RefHeading___Toc2247439_2616395394"/>
      <w:bookmarkStart w:id="1848" w:name="_Toc869"/>
      <w:bookmarkEnd w:id="1847"/>
      <w:r>
        <w:rPr>
          <w:rtl w:val="true"/>
        </w:rPr>
        <w:t>«</w:t>
      </w:r>
      <w:r>
        <w:rPr/>
        <w:t>17</w:t>
      </w:r>
      <w:r>
        <w:rPr>
          <w:rtl w:val="true"/>
        </w:rPr>
        <w:t>»</w:t>
      </w:r>
      <w:bookmarkEnd w:id="1848"/>
    </w:p>
    <w:p>
      <w:pPr>
        <w:pStyle w:val="BookText"/>
        <w:rPr/>
      </w:pPr>
      <w:r>
        <w:rPr>
          <w:rFonts w:ascii="Amiri" w:hAnsi="Amiri" w:eastAsia="Amiri" w:cs="Amiri"/>
          <w:color w:val="111111"/>
          <w:sz w:val="28"/>
          <w:sz w:val="28"/>
          <w:szCs w:val="28"/>
          <w:rtl w:val="true"/>
          <w:lang w:bidi="ar-SA"/>
        </w:rPr>
        <w:t>وَ مِنْهُ، عَنْ مُحَمَّدِ بْنِ يَحْيَي عَنْ بَعْضِ أَصْحَابِنَا عَنْ عَلِيِّ بْنِ حَسَّانَ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بِالْمَدِينَةِ وَ أُطْلِقَ بَطْنِي‌</w:t>
      </w:r>
      <w:r>
        <w:rPr>
          <w:rStyle w:val="FootnoteAnchor"/>
          <w:rtl w:val="true"/>
        </w:rPr>
        <w:footnoteReference w:id="826"/>
      </w:r>
      <w:r>
        <w:rPr>
          <w:rFonts w:ascii="Amiri" w:hAnsi="Amiri" w:eastAsia="Amiri" w:cs="Amiri"/>
          <w:color w:val="111111"/>
          <w:sz w:val="28"/>
          <w:sz w:val="28"/>
          <w:szCs w:val="28"/>
          <w:rtl w:val="true"/>
          <w:lang w:bidi="ar-SA"/>
        </w:rPr>
        <w:t>فَقَالَ لِي أَبُو عَبْدِ اللَّهِ عليه السلام وَ أَمَرَنِي أَنْ آخُذَ سَوِيقَ الْجَاوَرْسِ وَ أَشْرَبَهُ بِمَاءِ الْكَمُّونِ فَفَعَلْتُ فَأَمْسَكَ بَطْنِي وَ عُوفِيتُ‌</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9" w:name="__RefHeading___Toc2247441_2616395394"/>
      <w:bookmarkStart w:id="1850" w:name="_Toc870"/>
      <w:bookmarkEnd w:id="1849"/>
      <w:r>
        <w:rPr>
          <w:rtl w:val="true"/>
        </w:rPr>
        <w:t>بيان</w:t>
      </w:r>
      <w:bookmarkEnd w:id="1850"/>
    </w:p>
    <w:p>
      <w:pPr>
        <w:pStyle w:val="BookText"/>
        <w:rPr/>
      </w:pPr>
      <w:r>
        <w:rPr>
          <w:rFonts w:ascii="Amiri" w:hAnsi="Amiri" w:eastAsia="Amiri" w:cs="Amiri"/>
          <w:color w:val="111111"/>
          <w:sz w:val="28"/>
          <w:sz w:val="28"/>
          <w:szCs w:val="28"/>
          <w:rtl w:val="true"/>
          <w:lang w:bidi="ar-SA"/>
        </w:rPr>
        <w:t>قال ابن بيطار قال الرازي الجاورس و الدخن و الذرة فإنها عاقلة للطبيعة مجفّفة للبدن و لذلك ينتفع بها حيث يراد عقل الطبيعة و قال ديسقوريدس هو أقلّ غذاء من سائر الحبوب التي يعمل منها الخبز و إذا عمل منه خبز عقل البطن و أدرّ البول و إذا قلي و كمّد به حارّا نفع من المغص و غيره من الأوجاع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لعل ضمّ الكمون لدفع غائلة الجاورس و ثقله و لتقويته للمعدة و تحليله للنفخ مع أنه قد ذكر بعض الأطباء أن الجاورس قد يليّن و يدفع ذلك ببعض الأبازير</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1" w:name="__RefHeading___Toc2247443_2616395394"/>
      <w:bookmarkStart w:id="1852" w:name="_Toc871"/>
      <w:bookmarkEnd w:id="1851"/>
      <w:r>
        <w:rPr>
          <w:rtl w:val="true"/>
        </w:rPr>
        <w:t>«</w:t>
      </w:r>
      <w:r>
        <w:rPr/>
        <w:t>18</w:t>
      </w:r>
      <w:r>
        <w:rPr>
          <w:rtl w:val="true"/>
        </w:rPr>
        <w:t>»</w:t>
      </w:r>
      <w:bookmarkEnd w:id="1852"/>
    </w:p>
    <w:p>
      <w:pPr>
        <w:pStyle w:val="BookText"/>
        <w:rPr/>
      </w:pPr>
      <w:r>
        <w:rPr>
          <w:rFonts w:ascii="Amiri" w:hAnsi="Amiri" w:eastAsia="Amiri" w:cs="Amiri"/>
          <w:color w:val="111111"/>
          <w:sz w:val="28"/>
          <w:sz w:val="28"/>
          <w:szCs w:val="28"/>
          <w:rtl w:val="true"/>
          <w:lang w:bidi="ar-SA"/>
        </w:rPr>
        <w:t>الْكَافِي، عَنِ الْعِدَّةِ عَنْ سَهْلٍ عَنِ ابْنِ فَضَّالٍ عَنْ ثَعْلَبَةَ عَنْ حُمْرَانَ</w:t>
      </w:r>
    </w:p>
    <w:p>
      <w:pPr>
        <w:pStyle w:val="Heading5"/>
        <w:numPr>
          <w:ilvl w:val="4"/>
          <w:numId w:val="1"/>
        </w:numPr>
        <w:rPr/>
      </w:pPr>
      <w:bookmarkStart w:id="1853" w:name="__RefHeading___Toc2247445_2616395394"/>
      <w:bookmarkStart w:id="1854" w:name="_Toc872"/>
      <w:bookmarkEnd w:id="1853"/>
      <w:r>
        <w:rPr>
          <w:rtl w:val="true"/>
        </w:rPr>
        <w:t>بیان</w:t>
      </w:r>
      <w:bookmarkEnd w:id="1854"/>
    </w:p>
    <w:p>
      <w:pPr>
        <w:pStyle w:val="BookText"/>
        <w:rPr/>
      </w:pPr>
      <w:r>
        <w:rPr>
          <w:rFonts w:ascii="IRNazanin" w:hAnsi="IRNazanin" w:eastAsia="IRNazanin"/>
          <w:color w:val="111111"/>
          <w:sz w:val="28"/>
          <w:sz w:val="28"/>
          <w:szCs w:val="28"/>
          <w:rtl w:val="true"/>
          <w:lang w:bidi="fa-IR"/>
        </w:rPr>
        <w:t xml:space="preserve">حزائه یک گیاه دشتی است مانند کرفس جز اینکه برگش پهن تر است و به فارسی آن را بیوزا گویند </w:t>
      </w:r>
      <w:r>
        <w:rPr>
          <w:rFonts w:eastAsia="IRNazanin" w:cs="IRNazanin"/>
          <w:color w:val="111111"/>
          <w:sz w:val="28"/>
          <w:szCs w:val="28"/>
          <w:rtl w:val="true"/>
          <w:lang w:bidi="fa-IR"/>
        </w:rPr>
        <w:t>.</w:t>
      </w:r>
    </w:p>
    <w:p>
      <w:pPr>
        <w:pStyle w:val="Heading5"/>
        <w:numPr>
          <w:ilvl w:val="4"/>
          <w:numId w:val="1"/>
        </w:numPr>
        <w:rPr/>
      </w:pPr>
      <w:bookmarkStart w:id="1855" w:name="__RefHeading___Toc2247447_2616395394"/>
      <w:bookmarkStart w:id="1856" w:name="_Toc873"/>
      <w:bookmarkEnd w:id="1855"/>
      <w:r>
        <w:rPr>
          <w:rtl w:val="true"/>
        </w:rPr>
        <w:t xml:space="preserve">روایت </w:t>
      </w:r>
      <w:r>
        <w:rPr/>
        <w:t>16</w:t>
      </w:r>
      <w:bookmarkEnd w:id="185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حمران نقل شده است که امام صادق علیه السلام دل دردی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برنج را پختند و سماق بر آن نهاد و خورد و خوب شد</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7" w:name="__RefHeading___Toc2247449_2616395394"/>
      <w:bookmarkStart w:id="1858" w:name="_Toc874"/>
      <w:bookmarkEnd w:id="1857"/>
      <w:r>
        <w:rPr>
          <w:rtl w:val="true"/>
        </w:rPr>
        <w:t xml:space="preserve">روایت </w:t>
      </w:r>
      <w:r>
        <w:rPr/>
        <w:t>17</w:t>
      </w:r>
      <w:bookmarkEnd w:id="1858"/>
    </w:p>
    <w:p>
      <w:pPr>
        <w:pStyle w:val="BookText"/>
        <w:rPr/>
      </w:pPr>
      <w:r>
        <w:rPr>
          <w:rFonts w:ascii="IRNazanin" w:hAnsi="IRNazanin" w:eastAsia="IRNazanin"/>
          <w:color w:val="111111"/>
          <w:sz w:val="28"/>
          <w:sz w:val="28"/>
          <w:szCs w:val="28"/>
          <w:rtl w:val="true"/>
          <w:lang w:bidi="fa-IR"/>
        </w:rPr>
        <w:t>و از همان به سندی از عبد الرحمن بن کثیر نقل شده است که در مدینه بیمار شدم و شکم رفتن گرفتم امام ششم علیه السّلام به من فرمود قاووت گاورس بگیرم و با آب زیره بنوشم و عمل کردم و شکمم بسته شد و خوب شدم</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9" w:name="__RefHeading___Toc2247451_2616395394"/>
      <w:bookmarkStart w:id="1860" w:name="_Toc875"/>
      <w:bookmarkEnd w:id="1859"/>
      <w:r>
        <w:rPr>
          <w:rtl w:val="true"/>
        </w:rPr>
        <w:t>بیان</w:t>
      </w:r>
      <w:bookmarkEnd w:id="1860"/>
    </w:p>
    <w:p>
      <w:pPr>
        <w:pStyle w:val="BookText"/>
        <w:rPr/>
      </w:pPr>
      <w:r>
        <w:rPr>
          <w:rFonts w:ascii="IRNazanin" w:hAnsi="IRNazanin" w:eastAsia="IRNazanin"/>
          <w:color w:val="111111"/>
          <w:sz w:val="28"/>
          <w:sz w:val="28"/>
          <w:szCs w:val="28"/>
          <w:rtl w:val="true"/>
          <w:lang w:bidi="fa-IR"/>
        </w:rPr>
        <w:t>ابن بیطار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گاورس و دخن و ذرت طبع را بندند و تن را خشک کنند، و هر جا خواهند طبع بسته شود از آنها سود برده شود، دیسفوریدس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بودن آنها از دانه‌های دیگری که نان شوند کمتر است و چون آنها نان شوند شکم را بندند و بول را گشایند و چون بو داده شود و گرم به شکم بندند برای درد دل خوب است و دردهای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پیوست زیره برای دفع ضرر جاورس است و ثقل آن و برای تقویت معده و تحلیل باد آن، با اینکه یکی از اطباء گفته جاورس بسا مزاج را نرم کند و برخی دانه‌ها آن را دفع کنند</w:t>
      </w:r>
      <w:r>
        <w:rPr>
          <w:rFonts w:eastAsia="IRNazanin" w:cs="IRNazanin"/>
          <w:color w:val="111111"/>
          <w:sz w:val="28"/>
          <w:szCs w:val="28"/>
          <w:rtl w:val="true"/>
          <w:lang w:bidi="fa-IR"/>
        </w:rPr>
        <w:t>.</w:t>
      </w:r>
    </w:p>
    <w:p>
      <w:pPr>
        <w:pStyle w:val="Heading5"/>
        <w:numPr>
          <w:ilvl w:val="4"/>
          <w:numId w:val="1"/>
        </w:numPr>
        <w:rPr/>
      </w:pPr>
      <w:bookmarkStart w:id="1861" w:name="__RefHeading___Toc2247453_2616395394"/>
      <w:bookmarkStart w:id="1862" w:name="_Toc876"/>
      <w:bookmarkEnd w:id="1861"/>
      <w:r>
        <w:rPr>
          <w:rtl w:val="true"/>
        </w:rPr>
        <w:t xml:space="preserve">روایت </w:t>
      </w:r>
      <w:r>
        <w:rPr/>
        <w:t>18</w:t>
      </w:r>
      <w:bookmarkEnd w:id="186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سندی از حمران نقل شده است </w:t>
      </w:r>
      <w:bookmarkStart w:id="1863" w:name="pg13477_159955"/>
    </w:p>
    <w:p>
      <w:pPr>
        <w:pStyle w:val="BookText"/>
        <w:rPr/>
      </w:pPr>
      <w:bookmarkEnd w:id="18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بِأَبِي عَبْدِ اللَّهِ عليه السلام وَجَعُ الْبَطْنِ فَأَمَرَ أَنْ يُطْبَخَ لَهُ الْأَرُزُّ وَ يُجْعَلَ عَلَيْهِ السُّمَّاقُ فَأَكَلَهُ فَبَرَأَ</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4" w:name="__RefHeading___Toc2247455_2616395394"/>
      <w:bookmarkStart w:id="1865" w:name="_Toc877"/>
      <w:bookmarkEnd w:id="1864"/>
      <w:r>
        <w:rPr>
          <w:rtl w:val="true"/>
        </w:rPr>
        <w:t>أقول</w:t>
      </w:r>
      <w:bookmarkEnd w:id="1865"/>
    </w:p>
    <w:p>
      <w:pPr>
        <w:pStyle w:val="BookText"/>
        <w:rPr/>
      </w:pPr>
      <w:r>
        <w:rPr>
          <w:rFonts w:ascii="Amiri" w:hAnsi="Amiri" w:eastAsia="Amiri" w:cs="Amiri"/>
          <w:color w:val="111111"/>
          <w:sz w:val="28"/>
          <w:sz w:val="28"/>
          <w:szCs w:val="28"/>
          <w:rtl w:val="true"/>
          <w:lang w:bidi="ar-SA"/>
        </w:rPr>
        <w:t>سيأتي ما يناسب الباب في باب الأرز</w:t>
      </w:r>
      <w:r>
        <w:rPr>
          <w:rFonts w:eastAsia="Amiri" w:cs="Amiri" w:ascii="Amiri" w:hAnsi="Amiri"/>
          <w:color w:val="111111"/>
          <w:sz w:val="28"/>
          <w:szCs w:val="28"/>
          <w:rtl w:val="true"/>
          <w:lang w:bidi="ar-SA"/>
        </w:rPr>
        <w:t>.</w:t>
      </w:r>
    </w:p>
    <w:p>
      <w:pPr>
        <w:pStyle w:val="Heading3"/>
        <w:numPr>
          <w:ilvl w:val="2"/>
          <w:numId w:val="1"/>
        </w:numPr>
        <w:rPr/>
      </w:pPr>
      <w:bookmarkStart w:id="1866" w:name="__RefHeading___Toc2247457_2616395394"/>
      <w:bookmarkStart w:id="1867" w:name="_Toc878"/>
      <w:bookmarkEnd w:id="1866"/>
      <w:r>
        <w:rPr>
          <w:rtl w:val="true"/>
        </w:rPr>
        <w:t xml:space="preserve">باب </w:t>
      </w:r>
      <w:r>
        <w:rPr/>
        <w:t>64</w:t>
      </w:r>
      <w:r>
        <w:rPr>
          <w:rtl w:val="true"/>
        </w:rPr>
        <w:t xml:space="preserve"> </w:t>
      </w:r>
      <w:r>
        <w:rPr>
          <w:rtl w:val="true"/>
        </w:rPr>
        <w:t>الدواء لأوجاع الحلق و الرئة و السعال و السلّ</w:t>
      </w:r>
      <w:bookmarkEnd w:id="1867"/>
    </w:p>
    <w:p>
      <w:pPr>
        <w:pStyle w:val="Heading4"/>
        <w:numPr>
          <w:ilvl w:val="3"/>
          <w:numId w:val="1"/>
        </w:numPr>
        <w:rPr/>
      </w:pPr>
      <w:bookmarkStart w:id="1868" w:name="__RefHeading___Toc2247459_2616395394"/>
      <w:bookmarkStart w:id="1869" w:name="_Toc879"/>
      <w:bookmarkEnd w:id="1868"/>
      <w:r>
        <w:rPr>
          <w:rtl w:val="true"/>
        </w:rPr>
        <w:t>الأخبار</w:t>
      </w:r>
      <w:bookmarkEnd w:id="1869"/>
    </w:p>
    <w:p>
      <w:pPr>
        <w:pStyle w:val="Heading5"/>
        <w:numPr>
          <w:ilvl w:val="4"/>
          <w:numId w:val="1"/>
        </w:numPr>
        <w:rPr/>
      </w:pPr>
      <w:bookmarkStart w:id="1870" w:name="__RefHeading___Toc2247461_2616395394"/>
      <w:bookmarkStart w:id="1871" w:name="_Toc880"/>
      <w:bookmarkEnd w:id="1870"/>
      <w:r>
        <w:rPr>
          <w:rtl w:val="true"/>
        </w:rPr>
        <w:t>«</w:t>
      </w:r>
      <w:r>
        <w:rPr/>
        <w:t>1</w:t>
      </w:r>
      <w:r>
        <w:rPr>
          <w:rtl w:val="true"/>
        </w:rPr>
        <w:t>»</w:t>
      </w:r>
      <w:bookmarkEnd w:id="1871"/>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إِبْرَاهِيمَ عَنْ أَحْمَدَ بْنِ بِشَارَةَ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فَأَتَيْتُ الْمَدِينَةَ فَدَخَلْتُ مَسْجِدَ الرَّسُولِ فَإِذَا أَبُو إِبْرَاهِيمَ جَالِسٌ فِي جَانِبِ الْبِئْرِ فَدَنَوْتُ فَقَبَّلْتُ رَأْسَهُ وَ يَدَيْهِ وَ سَلَّمْتُ عَلَيْهِ فَرَدَّ عَلَيَّ السَّلَامَ وَ قَالَ كَيْفَ أَنْتَ مِنْ عِلَّتِكَ قُلْتُ شَاكِياً بَعْدُ وَ كَانَ بِيَ السِّلُّ فَقَالَ خُذْ هَذَا الدَّوَاءَ بِالْمَدِينَةِ قَبْلَ أَنْ تَخْرُجَ إِلَي مَكَّةَ فَإِنَّكَ تُوَافِيهَا وَ قَدْ عُوفِيتَ بِإِذْنِ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 الدَّوَاةَ وَ الْكَاغَذَ وَ أَمْلَي عَلَيْنَا يُؤْخَذُ سُنْبُلٌ وَ قَاقُلَّةٌ وَ زَعْفَرَانٌ وَ عَاقِرْقِرْحَا وَ بَنْجٌ وَ خَرْبَقٌ وَ فُلْفُلٌ أَبْيَضُ‌</w:t>
      </w:r>
      <w:r>
        <w:rPr>
          <w:rStyle w:val="FootnoteAnchor"/>
          <w:rtl w:val="true"/>
        </w:rPr>
        <w:footnoteReference w:id="832"/>
      </w:r>
      <w:r>
        <w:rPr>
          <w:rFonts w:ascii="Amiri" w:hAnsi="Amiri" w:eastAsia="Amiri" w:cs="Amiri"/>
          <w:color w:val="111111"/>
          <w:sz w:val="28"/>
          <w:sz w:val="28"/>
          <w:szCs w:val="28"/>
          <w:rtl w:val="true"/>
          <w:lang w:bidi="ar-SA"/>
        </w:rPr>
        <w:t>أَجْزَاءً بِالسَّوِيَّةِ وَ إِبْرِفْيُونٌ جُزْءَيْنِ يُدَقُّ وَ يُنْخَلُ بِحَرِيرَةٍ وَ يُعْجَنُ بِعَسَلٍ مَنْزُوعِ الرَّغْوَةِ وَ يُسْقَي صَاحِبُ السِّلِّ مِنْهُ مِثْلَ الْحِمَّصَةِ بِمَاءٍ مُسَخَّنٍ عِنْدَ النَّوْمِ وَ إِنَّكَ لَا تَشْرَبُ ذَلِكَ إِلَّا ثَلَاثَ لَيَالٍ حَتَّي تُعَافَي مِنْهُ بِإِذْنِ اللَّهِ تَعَالَي فَفَعَلْتُ فَدَفَعَ عَنِّي فَعُوفِيتُ بِإِذْنِ اللَّهِ تَعَالَي‌</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2" w:name="__RefHeading___Toc2247463_2616395394"/>
      <w:bookmarkStart w:id="1873" w:name="_Toc881"/>
      <w:bookmarkEnd w:id="1872"/>
      <w:r>
        <w:rPr>
          <w:rtl w:val="true"/>
        </w:rPr>
        <w:t>بيان</w:t>
      </w:r>
      <w:bookmarkEnd w:id="1873"/>
    </w:p>
    <w:p>
      <w:pPr>
        <w:pStyle w:val="BookText"/>
        <w:rPr/>
      </w:pPr>
      <w:r>
        <w:rPr>
          <w:rFonts w:ascii="Amiri" w:hAnsi="Amiri" w:eastAsia="Amiri" w:cs="Amiri"/>
          <w:color w:val="111111"/>
          <w:sz w:val="28"/>
          <w:sz w:val="28"/>
          <w:szCs w:val="28"/>
          <w:rtl w:val="true"/>
          <w:lang w:bidi="ar-SA"/>
        </w:rPr>
        <w:t>المراد بالبنج بزره أو ورقه قبل أن يعمل و يصير مسكرا و قد يقال إنه نوع آخر غير ما يعمل منه المسكر قال ابن بيطار في جامعه بنج هو السيكران بالعربية قال ديسقوريدس له قضبان غلاظ و ورق عراض صالحة الطول مشقّقة</w:t>
      </w:r>
    </w:p>
    <w:p>
      <w:pPr>
        <w:pStyle w:val="BookText"/>
        <w:rPr/>
      </w:pPr>
      <w:r>
        <w:rPr>
          <w:rFonts w:ascii="IRNazanin" w:hAnsi="IRNazanin" w:eastAsia="IRNazanin"/>
          <w:color w:val="111111"/>
          <w:sz w:val="28"/>
          <w:sz w:val="28"/>
          <w:szCs w:val="28"/>
          <w:rtl w:val="true"/>
          <w:lang w:bidi="fa-IR"/>
        </w:rPr>
        <w:t>که امام صادق علیه السّلام دل دردی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برایش پختند و سماق بر آن نهادند و آن را خورد و خوب شد</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4" w:name="__RefHeading___Toc2247465_2616395394"/>
      <w:bookmarkStart w:id="1875" w:name="_Toc882"/>
      <w:bookmarkEnd w:id="1874"/>
      <w:r>
        <w:rPr>
          <w:rtl w:val="true"/>
        </w:rPr>
        <w:t>گویم</w:t>
      </w:r>
      <w:bookmarkEnd w:id="1875"/>
    </w:p>
    <w:p>
      <w:pPr>
        <w:pStyle w:val="BookText"/>
        <w:rPr/>
      </w:pPr>
      <w:r>
        <w:rPr>
          <w:rFonts w:ascii="IRNazanin" w:hAnsi="IRNazanin" w:eastAsia="IRNazanin"/>
          <w:color w:val="111111"/>
          <w:sz w:val="28"/>
          <w:sz w:val="28"/>
          <w:szCs w:val="28"/>
          <w:rtl w:val="true"/>
          <w:lang w:bidi="fa-IR"/>
        </w:rPr>
        <w:t xml:space="preserve">آنچه مناسب این باب است در باب برنج بیاید </w:t>
      </w:r>
      <w:r>
        <w:rPr>
          <w:rFonts w:eastAsia="IRNazanin" w:cs="IRNazanin"/>
          <w:color w:val="111111"/>
          <w:sz w:val="28"/>
          <w:szCs w:val="28"/>
          <w:rtl w:val="true"/>
          <w:lang w:bidi="fa-IR"/>
        </w:rPr>
        <w:t>.</w:t>
      </w:r>
    </w:p>
    <w:p>
      <w:pPr>
        <w:pStyle w:val="Heading3"/>
        <w:numPr>
          <w:ilvl w:val="2"/>
          <w:numId w:val="1"/>
        </w:numPr>
        <w:rPr/>
      </w:pPr>
      <w:bookmarkStart w:id="1876" w:name="__RefHeading___Toc2247467_2616395394"/>
      <w:bookmarkStart w:id="1877" w:name="_Toc883"/>
      <w:bookmarkEnd w:id="1876"/>
      <w:r>
        <w:rPr>
          <w:rtl w:val="true"/>
        </w:rPr>
        <w:t xml:space="preserve">باب شصت و چهارم </w:t>
      </w:r>
      <w:r>
        <w:rPr>
          <w:rtl w:val="true"/>
        </w:rPr>
        <w:t xml:space="preserve">: </w:t>
      </w:r>
      <w:r>
        <w:rPr>
          <w:rtl w:val="true"/>
        </w:rPr>
        <w:t>درمان دردهای گلو و ریه و درمان سرفه و سل</w:t>
      </w:r>
      <w:bookmarkEnd w:id="1877"/>
    </w:p>
    <w:p>
      <w:pPr>
        <w:pStyle w:val="Heading4"/>
        <w:numPr>
          <w:ilvl w:val="3"/>
          <w:numId w:val="1"/>
        </w:numPr>
        <w:rPr/>
      </w:pPr>
      <w:bookmarkStart w:id="1878" w:name="__RefHeading___Toc2247469_2616395394"/>
      <w:bookmarkStart w:id="1879" w:name="_Toc884"/>
      <w:bookmarkEnd w:id="1878"/>
      <w:r>
        <w:rPr>
          <w:rtl w:val="true"/>
        </w:rPr>
        <w:t>روایات</w:t>
      </w:r>
      <w:bookmarkEnd w:id="1879"/>
    </w:p>
    <w:p>
      <w:pPr>
        <w:pStyle w:val="Heading5"/>
        <w:numPr>
          <w:ilvl w:val="4"/>
          <w:numId w:val="1"/>
        </w:numPr>
        <w:rPr/>
      </w:pPr>
      <w:bookmarkStart w:id="1880" w:name="__RefHeading___Toc2247471_2616395394"/>
      <w:bookmarkStart w:id="1881" w:name="_Toc885"/>
      <w:bookmarkEnd w:id="1880"/>
      <w:r>
        <w:rPr>
          <w:rtl w:val="true"/>
        </w:rPr>
        <w:t xml:space="preserve">روایت </w:t>
      </w:r>
      <w:r>
        <w:rPr/>
        <w:t>1</w:t>
      </w:r>
      <w:bookmarkEnd w:id="1881"/>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احمد بن بشارة نقل شده است که در سالی به حج رفتم و به مسجد رسول صلی اللَّه علیه و آله در آمدم و ناگاه امام هفتم علیه السّلام در سوی چاه نشسته، نزدش رفتم و سر و دستش را بوسه زدم و بر او سلام دادم و به من پاسخ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بیماریت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گرفتارم، من دچار سل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را از مدینه بگیر پیش از آنکه به مکه بروی و بدان برسی که خوب شوی به خواست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دوات و کاغذ در آوردم و به ما دیکته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قاقله زعفران عاقر قرحا، بنج، خربق، فلفل سفید، اجزاء برابر، ابرقیون دو برابر، کوبیده شوند با پارچه حریر بیخته شوند و با عسل آب کرده خمیر شوند، مسلول هنگام خواب به اندازه یک نخود با آب گرم بخورد، و تو بیش از سه شب نخوری که خوب شوی به خواست خدا تعالی من چنین کردم و خوب شدم به خواست خدا</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2" w:name="__RefHeading___Toc2247473_2616395394"/>
      <w:bookmarkStart w:id="1883" w:name="_Toc886"/>
      <w:bookmarkEnd w:id="1882"/>
      <w:r>
        <w:rPr>
          <w:rtl w:val="true"/>
        </w:rPr>
        <w:t>بیان</w:t>
      </w:r>
      <w:bookmarkEnd w:id="188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بنج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یا برگ آن است پیش از آنکه ساخته و مست‌کننده شود، بسا گفته‌اند نوعی دیگر است جز آنکه از آن مست‌کننده سازند، ابن بیطار در جامع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بنج در عربی سیکران است، دیسقوریدس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شاخه‌های کلفت و برگ پهن دارد و درازی را شاید، </w:t>
      </w:r>
    </w:p>
    <w:p>
      <w:pPr>
        <w:pStyle w:val="BookText"/>
        <w:rPr/>
      </w:pPr>
      <w:r>
        <w:rPr>
          <w:rFonts w:ascii="Amiri" w:hAnsi="Amiri" w:eastAsia="Amiri" w:cs="Amiri"/>
          <w:color w:val="111111"/>
          <w:sz w:val="28"/>
          <w:sz w:val="28"/>
          <w:szCs w:val="28"/>
          <w:rtl w:val="true"/>
          <w:lang w:bidi="ar-SA"/>
        </w:rPr>
        <w:t>الأطراف إلي السواد عليها زغب‌</w:t>
      </w:r>
      <w:r>
        <w:rPr>
          <w:rStyle w:val="FootnoteAnchor"/>
          <w:rtl w:val="true"/>
        </w:rPr>
        <w:footnoteReference w:id="836"/>
      </w:r>
      <w:r>
        <w:rPr>
          <w:rFonts w:ascii="Amiri" w:hAnsi="Amiri" w:eastAsia="Amiri" w:cs="Amiri"/>
          <w:color w:val="111111"/>
          <w:sz w:val="28"/>
          <w:sz w:val="28"/>
          <w:szCs w:val="28"/>
          <w:rtl w:val="true"/>
          <w:lang w:bidi="ar-SA"/>
        </w:rPr>
        <w:t>و علي القضبان ثمر شبيه بالجلنار في شكله متفرق في طول القضبان واحد بعد واحد كل واحد منها مطبق بشي‌ء شبيه بالترس و هذا الثمر ملئان بزر</w:t>
      </w:r>
      <w:r>
        <w:rPr>
          <w:rStyle w:val="FootnoteAnchor"/>
          <w:rtl w:val="true"/>
        </w:rPr>
        <w:footnoteReference w:id="837"/>
      </w:r>
      <w:r>
        <w:rPr>
          <w:rFonts w:ascii="Amiri" w:hAnsi="Amiri" w:eastAsia="Amiri" w:cs="Amiri"/>
          <w:color w:val="111111"/>
          <w:sz w:val="28"/>
          <w:sz w:val="28"/>
          <w:szCs w:val="28"/>
          <w:rtl w:val="true"/>
          <w:lang w:bidi="ar-SA"/>
        </w:rPr>
        <w:t>شبيه ببزر الخشخاش و هو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ما له دهن لونه إلي لون الفرفير و ورق شبيه بورق النبات الذي يقال له عين اللوبيا و ورق أسود و زهره شبيه بالجلنار مشوك و منه ما له زهر لونه شبيه بلون التفّاح و ورقه و زهره ألين من ورق و حمل الصنف الأول و بزر لونه إلي الحمرة شبيه ببزر النبات الذي يقال له أروسمين و هو التوذري و هذان الصنفان يجنّنان و يسبّتان‌</w:t>
      </w:r>
      <w:r>
        <w:rPr>
          <w:rStyle w:val="FootnoteAnchor"/>
          <w:rtl w:val="true"/>
        </w:rPr>
        <w:footnoteReference w:id="838"/>
      </w:r>
      <w:r>
        <w:rPr>
          <w:rFonts w:ascii="Amiri" w:hAnsi="Amiri" w:eastAsia="Amiri" w:cs="Amiri"/>
          <w:color w:val="111111"/>
          <w:sz w:val="28"/>
          <w:sz w:val="28"/>
          <w:szCs w:val="28"/>
          <w:rtl w:val="true"/>
          <w:lang w:bidi="ar-SA"/>
        </w:rPr>
        <w:t>و هما رديئان لا منفعة فيهما في أعمال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الصنف الثالث فإنه ينتفع به في أعمال الطبّ و هو ألينها قوة و أسلسها و هو ألين في المجس‌</w:t>
      </w:r>
      <w:r>
        <w:rPr>
          <w:rStyle w:val="FootnoteAnchor"/>
          <w:rtl w:val="true"/>
        </w:rPr>
        <w:footnoteReference w:id="839"/>
      </w:r>
      <w:r>
        <w:rPr>
          <w:rFonts w:ascii="Amiri" w:hAnsi="Amiri" w:eastAsia="Amiri" w:cs="Amiri"/>
          <w:color w:val="111111"/>
          <w:sz w:val="28"/>
          <w:sz w:val="28"/>
          <w:szCs w:val="28"/>
          <w:rtl w:val="true"/>
          <w:lang w:bidi="ar-SA"/>
        </w:rPr>
        <w:t>و فيه رطوبة تدبق‌</w:t>
      </w:r>
      <w:r>
        <w:rPr>
          <w:rStyle w:val="FootnoteAnchor"/>
          <w:rtl w:val="true"/>
        </w:rPr>
        <w:footnoteReference w:id="840"/>
      </w:r>
      <w:r>
        <w:rPr>
          <w:rFonts w:ascii="Amiri" w:hAnsi="Amiri" w:eastAsia="Amiri" w:cs="Amiri"/>
          <w:color w:val="111111"/>
          <w:sz w:val="28"/>
          <w:sz w:val="28"/>
          <w:szCs w:val="28"/>
          <w:rtl w:val="true"/>
          <w:lang w:bidi="ar-SA"/>
        </w:rPr>
        <w:t>باليد و عليه شي‌ء فيما بين الغبار و الزغب و له زهر أبيض و بزر أبيض و ينبت في القرب من البحر و في الخرابات فإن لم يحضر هذا الصنف فليستعمل بدله الصنف الذي بزره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الصنف الذي بزره أسود فينبغي أن يرفض لأنه شرّها و قد يدق الثمر مع الورق و القضبان كلها رطبة و تخرج عصارتها و تجفف في الشمس و إنما تستعمل نحو من سنة فقط لسرعة العفونة إليها و قد يؤخذ البزر علي حدته و هو يابس يدق و يرش عليه ماء حار في الدق و تخرج عصارته و عصارة هذا النبات هي أجود من صمغه و أشد تسكينا للوجع و قد يدق هذا النبات و يخلط بدقيق الحنطة و تعمل منه أقراص و تخزن قال و إذا أكل البنج أسبت و خلط الفكر مثل الشوكران من الطلا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اطراف پراکنده شود و به سیاهی زند، ساقش ریش دارد و شاخه‌اش بر می دهد، مانند گلنار است در شکل و در طول شاخه‌ها پراکنده است یکی پس از دیگری، و هر کدام طبقی مانند سپر دارند و بر آن است و پر از تخم است شبیه به تخم خشخاش و آن سه صنف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روغن دار که به رنگ فرفیر زند و برگش مانند گیاه عین لوبیا است و سیاه است و گلش مانند گلنار است و تیغ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 به رنگ گل سیب است و برگ و گلش از صنف یکم نرم تر و تخمش به سرخی زند مانند تخم گیاهی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تو زری است، و این دو صنف جنون آور و خواب آورند و پستند و سودی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در طب سودمند است که از همه نرمتر و روانتر است و رطوبتی دارد که به دست چسبد، و گرد مانندی که ریش نشده بر او است گلش زرد و تخمش زرد است و نزدیک دریا روید و در خرابه‌ها، و اگر این صنف نباشد به جایش آن صنفی که گل سرخ دارد به کار می رود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صنفی که تخمش سیاه است باید دور ریخته شود چون بدتر از همه است، و بسا میوه و برگ و شاخه همه را تر بکوبند و شیره‌اش را بگیرند و با خورشید بخشکانند، و همانا تا یک سال به کار رود چون به زودی بگندد و فاسد شود، و گاهی تخم را جدا گیرند که خشک است و بکوبند و آب گرم بر آن ریزند تا شیره‌اش درآید، و شیره این گیاه بهتر از صمغ آن است و درد را زودتر آرام کند، و بسا این گیاه را بکوبند و با آرد گندم بیامیزند و از آن قرصه‌ها سازند و انبار کنند، گفته است چون بنگ را بخورند بیهوشی آورد و فکر را پریشان کند مانند شوکران از طلا</w:t>
      </w:r>
      <w:r>
        <w:rPr>
          <w:rFonts w:eastAsia="IRNazanin" w:cs="IRNazanin"/>
          <w:color w:val="111111"/>
          <w:sz w:val="28"/>
          <w:szCs w:val="28"/>
          <w:rtl w:val="true"/>
          <w:lang w:bidi="fa-IR"/>
        </w:rPr>
        <w:t xml:space="preserve">. </w:t>
      </w:r>
      <w:bookmarkStart w:id="1884" w:name="pg13477_159957"/>
    </w:p>
    <w:p>
      <w:pPr>
        <w:pStyle w:val="BookText"/>
        <w:rPr/>
      </w:pPr>
      <w:bookmarkEnd w:id="1884"/>
      <w:r>
        <w:rPr>
          <w:rFonts w:ascii="Amiri" w:hAnsi="Amiri" w:eastAsia="Amiri" w:cs="Amiri"/>
          <w:color w:val="111111"/>
          <w:sz w:val="28"/>
          <w:sz w:val="28"/>
          <w:szCs w:val="28"/>
          <w:rtl w:val="true"/>
          <w:lang w:bidi="ar-SA"/>
        </w:rPr>
        <w:t>و قال الرازي يعرض لمن شرب البنج سكر شديد و استرخاء الأعضاء و زبد يخرج من الفم و حمرة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عيسي بن علي من شرب من بزر البنج الأسود درهمين قتله و يعرض لشاربه ذهاب العقل و برد البدن كله و صفرة اللون و جفاف اللسان و ظلمة في العين‌</w:t>
      </w:r>
      <w:r>
        <w:rPr>
          <w:rStyle w:val="FootnoteAnchor"/>
          <w:rtl w:val="true"/>
        </w:rPr>
        <w:footnoteReference w:id="841"/>
      </w:r>
      <w:r>
        <w:rPr>
          <w:rFonts w:ascii="Amiri" w:hAnsi="Amiri" w:eastAsia="Amiri" w:cs="Amiri"/>
          <w:color w:val="111111"/>
          <w:sz w:val="28"/>
          <w:sz w:val="28"/>
          <w:szCs w:val="28"/>
          <w:rtl w:val="true"/>
          <w:lang w:bidi="ar-SA"/>
        </w:rPr>
        <w:t>و ضيق نفس شديد و شبيه بالجنون و امتناع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جالينوس أما البنج الذي بزره أسود فهو يحرك جنونا أو سباتا و الذي بزره أيضا أحمر حمرة معتدلة هو قريب من هذا في القوة و لذلك ينبغي للإنسان أن يتوقاهما جميعا و يحذرهما و يجانبهما مجانبة من لا ينتفع به و أما البنج الأبيض البزر و الزهرة فهو أنفع الأشياء في علاج الطب و كأنه في الدرجة الثالثة من درجات الأشياء التي تبرد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أبرفيون معرب فربيون و يقال له فرفيون قالوا هو صمغ المازربون حارّ يابس في الرابعة و قيل يابس في الثالثة الشربة منه قيراط إلي دانق يخرج البلغم من الوركين و الظهر و الأمعاء و يفيد عرق النَّسَا و القولنج</w:t>
      </w:r>
      <w:r>
        <w:rPr>
          <w:rFonts w:eastAsia="Amiri" w:cs="Amiri" w:ascii="Amiri" w:hAnsi="Amiri"/>
          <w:color w:val="111111"/>
          <w:sz w:val="28"/>
          <w:szCs w:val="28"/>
          <w:rtl w:val="true"/>
          <w:lang w:bidi="ar-SA"/>
        </w:rPr>
        <w:t>.</w:t>
      </w:r>
    </w:p>
    <w:p>
      <w:pPr>
        <w:pStyle w:val="Heading5"/>
        <w:numPr>
          <w:ilvl w:val="4"/>
          <w:numId w:val="1"/>
        </w:numPr>
        <w:rPr/>
      </w:pPr>
      <w:bookmarkStart w:id="1885" w:name="__RefHeading___Toc2247475_2616395394"/>
      <w:bookmarkStart w:id="1886" w:name="_Toc887"/>
      <w:bookmarkEnd w:id="1885"/>
      <w:r>
        <w:rPr>
          <w:rtl w:val="true"/>
        </w:rPr>
        <w:t>«</w:t>
      </w:r>
      <w:r>
        <w:rPr/>
        <w:t>2</w:t>
      </w:r>
      <w:r>
        <w:rPr>
          <w:rtl w:val="true"/>
        </w:rPr>
        <w:t>»</w:t>
      </w:r>
      <w:bookmarkEnd w:id="1886"/>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صَالِحٍ عَنْ مُحَمَّدِ بْنِ عَبْدِ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جَمَاعَةٍ مِنْ أَهْلِ خُرَاسَانَ عَلَي الرِّضَا عليه السلام فَسَلَّمْنَا عَلَيْهِ فَرَدَّ وَ سَأَلَ كُلُّ وَاحِدٍ مِنْهُمْ حَاجَةً</w:t>
      </w:r>
      <w:r>
        <w:rPr>
          <w:rStyle w:val="FootnoteAnchor"/>
          <w:rtl w:val="true"/>
        </w:rPr>
        <w:footnoteReference w:id="842"/>
      </w:r>
      <w:r>
        <w:rPr>
          <w:rFonts w:ascii="Amiri" w:hAnsi="Amiri" w:eastAsia="Amiri" w:cs="Amiri"/>
          <w:color w:val="111111"/>
          <w:sz w:val="28"/>
          <w:sz w:val="28"/>
          <w:szCs w:val="28"/>
          <w:rtl w:val="true"/>
          <w:lang w:bidi="ar-SA"/>
        </w:rPr>
        <w:t>فَقَضَاهَا ثُمَّ نَظَرَ إِلَيَّ فَقَالَ لِي وَ أَنْتَ تَسْأَلُ حَاجَتَكَ ؟</w:t>
      </w:r>
    </w:p>
    <w:p>
      <w:pPr>
        <w:pStyle w:val="BookText"/>
        <w:rPr/>
      </w:pPr>
      <w:r>
        <w:rPr>
          <w:rFonts w:ascii="Amiri" w:hAnsi="Amiri" w:eastAsia="Amiri" w:cs="Amiri"/>
          <w:color w:val="111111"/>
          <w:sz w:val="28"/>
          <w:sz w:val="28"/>
          <w:szCs w:val="28"/>
          <w:rtl w:val="true"/>
          <w:lang w:bidi="ar-SA"/>
        </w:rPr>
        <w:t>فَقُلْتُ يَا ابْنَ رَسُولِ اللَّهِ أَشْكُو إِلَيْكَ السُّعَالَ الشَّدِيدَ فَقَالَ أَ حَدِيثٌ أَمْ عَتِيقٌ قُلْتُ كِلَاهُمَا قَالَ خُذْ فُلْفُلًا أَبْيَضَ جُزْءاً وَ إِبْرِفْيُونَ جُزْءَيْنِ وَ خَرْبَقاً أَبْيَضَ جُزْءاً وَاحِداً وَ مِنَ السُّنْبُلِ جُزْءاً وَ مِنَ الْقَاقُلَّةِ جُزْءاً وَاحِداً وَ مِنَ الزَّعْفَرَانِ جُزْءاً وَ مِنَ الْبَنْجِ جُزْءاً وَ يُنْخَلُ‌</w:t>
      </w:r>
      <w:r>
        <w:rPr>
          <w:rStyle w:val="FootnoteAnchor"/>
          <w:rtl w:val="true"/>
        </w:rPr>
        <w:footnoteReference w:id="843"/>
      </w:r>
      <w:r>
        <w:rPr>
          <w:rFonts w:ascii="Amiri" w:hAnsi="Amiri" w:eastAsia="Amiri" w:cs="Amiri"/>
          <w:color w:val="111111"/>
          <w:sz w:val="28"/>
          <w:sz w:val="28"/>
          <w:szCs w:val="28"/>
          <w:rtl w:val="true"/>
          <w:lang w:bidi="ar-SA"/>
        </w:rPr>
        <w:t>بِحَرِيرَةٍ وَ يُعْجَنُ بِعَسَلٍ مَنْزُوعِ الرَّغْوَةِ مِثْلَ وَزْنِهِ وَ تُتَّخَذُ</w:t>
      </w:r>
    </w:p>
    <w:p>
      <w:pPr>
        <w:pStyle w:val="BookText"/>
        <w:rPr/>
      </w:pPr>
      <w:r>
        <w:rPr>
          <w:rFonts w:ascii="IRNazanin" w:hAnsi="IRNazanin" w:eastAsia="IRNazanin"/>
          <w:color w:val="111111"/>
          <w:sz w:val="28"/>
          <w:sz w:val="28"/>
          <w:szCs w:val="28"/>
          <w:rtl w:val="true"/>
          <w:lang w:bidi="fa-IR"/>
        </w:rPr>
        <w:t>رازی گفته هر که بنگ نوشد به سختی مست شود و اندامش سست گردد و کفی از دهنش برآید و چشمش سرخ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علی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مقدار دو درهم از تخم بنگ سیاه نوشد او را بکشد و دیوانه شود و همه تنش سرد شود و رنگش زرد شود، و زبانش خشک و چشمش تاریک گردد و تنگی نفس سختی گیرد، و مانند دیوانه باشد، و سخن نگوید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جالینوس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 تخم سیاه دیوانگی یا بیهو شی آورد، و تخم سرخ معتدل در نیرو نزدیک به آنست و برای آدمی سزد که از هر دو خودداری کند و حذر نماید و کناره کند که سودی ندارند، و اما بنگ سفید تخم و سفید گل سودمندترین چیزها است در طب، و در درجه سوم چیزها است که خنک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 قیون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صمغ مازربون است گرم و خشک است از درجه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خشک است از درجه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یک قیراط تا یک دانگش بلغم را از دو ران و پشت و روده‌ها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عرق النساء و قولنج سودمند است</w:t>
      </w:r>
      <w:r>
        <w:rPr>
          <w:rFonts w:eastAsia="IRNazanin" w:cs="IRNazanin"/>
          <w:color w:val="111111"/>
          <w:sz w:val="28"/>
          <w:szCs w:val="28"/>
          <w:rtl w:val="true"/>
          <w:lang w:bidi="fa-IR"/>
        </w:rPr>
        <w:t>.</w:t>
      </w:r>
    </w:p>
    <w:p>
      <w:pPr>
        <w:pStyle w:val="Heading5"/>
        <w:numPr>
          <w:ilvl w:val="4"/>
          <w:numId w:val="1"/>
        </w:numPr>
        <w:rPr/>
      </w:pPr>
      <w:bookmarkStart w:id="1887" w:name="__RefHeading___Toc2247477_2616395394"/>
      <w:bookmarkStart w:id="1888" w:name="_Toc888"/>
      <w:bookmarkEnd w:id="1887"/>
      <w:r>
        <w:rPr>
          <w:rtl w:val="true"/>
        </w:rPr>
        <w:t xml:space="preserve">روایت </w:t>
      </w:r>
      <w:r>
        <w:rPr/>
        <w:t>2</w:t>
      </w:r>
      <w:bookmarkEnd w:id="1888"/>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محمّد بن عبد السّلام نقل شده است که با گروهی از مردم خراسان نزد امام رضا علیه السّلام رفتیم و سلام دادیم 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خواهشی کردند و آن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نیاز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ابن رسول اللَّه من به تو از سرفه سخت شکایت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است یا کهنه؟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فلفل سفید یک جزء و ابرقیون دو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خربق سفید یک جزء سنبل یک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قاقله یک جزء زعفران یک جزء بنگ یک جزء بگیر و بکوب و</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پارچه حریر بگذران و با دو برابر وزن همه با عسل آب کرده خمیر کن، و برای </w:t>
      </w:r>
      <w:bookmarkStart w:id="1889" w:name="pg13477_159958"/>
    </w:p>
    <w:p>
      <w:pPr>
        <w:pStyle w:val="BookText"/>
        <w:rPr/>
      </w:pPr>
      <w:bookmarkEnd w:id="1889"/>
      <w:r>
        <w:rPr>
          <w:rFonts w:ascii="Amiri" w:hAnsi="Amiri" w:eastAsia="Amiri" w:cs="Amiri"/>
          <w:color w:val="111111"/>
          <w:sz w:val="28"/>
          <w:sz w:val="28"/>
          <w:szCs w:val="28"/>
          <w:rtl w:val="true"/>
          <w:lang w:bidi="ar-SA"/>
        </w:rPr>
        <w:t>لِلسُّعَالِ الْعَتِيقِ وَ الْحَدِيثِ مِنْهُ حَبَّةٌ وَاحِدَةٌ بِمَاءِ الرَّازِيَانَجِ عِنْدَ الْمَنَامِ وَ لْيَكُنِ الْمَاءُ فَاتِراً لَا بَارِداً فَإِنَّهُ يَقْلَعُهُ مِنْ أَصْلِهِ‌</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0" w:name="__RefHeading___Toc2247479_2616395394"/>
      <w:bookmarkStart w:id="1891" w:name="_Toc889"/>
      <w:bookmarkEnd w:id="1890"/>
      <w:r>
        <w:rPr>
          <w:rtl w:val="true"/>
        </w:rPr>
        <w:t>«</w:t>
      </w:r>
      <w:r>
        <w:rPr/>
        <w:t>3</w:t>
      </w:r>
      <w:r>
        <w:rPr>
          <w:rtl w:val="true"/>
        </w:rPr>
        <w:t>»</w:t>
      </w:r>
      <w:bookmarkEnd w:id="1891"/>
    </w:p>
    <w:p>
      <w:pPr>
        <w:pStyle w:val="BookText"/>
        <w:rPr/>
      </w:pPr>
      <w:r>
        <w:rPr>
          <w:rFonts w:ascii="Amiri" w:hAnsi="Amiri" w:eastAsia="Amiri" w:cs="Amiri"/>
          <w:color w:val="111111"/>
          <w:sz w:val="28"/>
          <w:sz w:val="28"/>
          <w:szCs w:val="28"/>
          <w:rtl w:val="true"/>
          <w:lang w:bidi="ar-SA"/>
        </w:rPr>
        <w:t>الْكَافِي، عَنْ عَلِيِّ بْنِ إِبْرَاهِيمَ عَنْ أَبِيهِ عَنِ ابْنِ أَبِي عُمَيْرٍ 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إِلَي أَبِي عَبْدِ اللَّهِ عليه السلام السُّعَالَ وَ أَنَا حَاضِرٌ فَقَالَ لَهُ خُذْ فِي رَاحَتِكَ شَيْئاً مِنْ كَاشِمٍ وَ مِثْلَهُ مِنْ سُكَّرٍ فَاسْتَفَّهُ يَوْماً أَوْ يَوْمَيْنِ قَالَ ابْنُ أُذَيْنَةَ فَلَقِيتُ الرَّجُلَ بَعْدَ ذَلِكَ فَقَالَ مَا فَعَلْتُهُ إِلَّا مَرَّةً</w:t>
      </w:r>
      <w:r>
        <w:rPr>
          <w:rStyle w:val="FootnoteAnchor"/>
          <w:rtl w:val="true"/>
        </w:rPr>
        <w:footnoteReference w:id="845"/>
      </w:r>
      <w:r>
        <w:rPr>
          <w:rFonts w:ascii="Amiri" w:hAnsi="Amiri" w:eastAsia="Amiri" w:cs="Amiri"/>
          <w:color w:val="111111"/>
          <w:sz w:val="28"/>
          <w:sz w:val="28"/>
          <w:szCs w:val="28"/>
          <w:rtl w:val="true"/>
          <w:lang w:bidi="ar-SA"/>
        </w:rPr>
        <w:t>حَتَّي ذَهَبَ‌</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2" w:name="__RefHeading___Toc2247481_2616395394"/>
      <w:bookmarkStart w:id="1893" w:name="_Toc890"/>
      <w:bookmarkEnd w:id="1892"/>
      <w:r>
        <w:rPr>
          <w:rtl w:val="true"/>
        </w:rPr>
        <w:t>بيان</w:t>
      </w:r>
      <w:bookmarkEnd w:id="1893"/>
    </w:p>
    <w:p>
      <w:pPr>
        <w:pStyle w:val="BookText"/>
        <w:rPr/>
      </w:pPr>
      <w:r>
        <w:rPr>
          <w:rFonts w:ascii="Amiri" w:hAnsi="Amiri" w:eastAsia="Amiri" w:cs="Amiri"/>
          <w:color w:val="111111"/>
          <w:sz w:val="28"/>
          <w:sz w:val="28"/>
          <w:szCs w:val="28"/>
          <w:rtl w:val="true"/>
          <w:lang w:bidi="ar-SA"/>
        </w:rPr>
        <w:t>الكاشم الأنجدان الرومي ذكره الفيروزآبادي و قال الأطباء إنه حارّ يابس في الثالثة و كأنه كان سعاله بلغميّا باردا مع أنه يمكن أن يكون ليبسه يمنع انصباب الأخلاط إلي الرئة و قال في القانون ينفع من الدُّبيلات الباطنة</w:t>
      </w:r>
      <w:r>
        <w:rPr>
          <w:rFonts w:eastAsia="Amiri" w:cs="Amiri" w:ascii="Amiri" w:hAnsi="Amiri"/>
          <w:color w:val="111111"/>
          <w:sz w:val="28"/>
          <w:szCs w:val="28"/>
          <w:rtl w:val="true"/>
          <w:lang w:bidi="ar-SA"/>
        </w:rPr>
        <w:t>.</w:t>
      </w:r>
    </w:p>
    <w:p>
      <w:pPr>
        <w:pStyle w:val="Heading5"/>
        <w:numPr>
          <w:ilvl w:val="4"/>
          <w:numId w:val="1"/>
        </w:numPr>
        <w:rPr/>
      </w:pPr>
      <w:bookmarkStart w:id="1894" w:name="__RefHeading___Toc2247483_2616395394"/>
      <w:bookmarkStart w:id="1895" w:name="_Toc891"/>
      <w:bookmarkEnd w:id="1894"/>
      <w:r>
        <w:rPr>
          <w:rtl w:val="true"/>
        </w:rPr>
        <w:t>«</w:t>
      </w:r>
      <w:r>
        <w:rPr/>
        <w:t>4</w:t>
      </w:r>
      <w:r>
        <w:rPr>
          <w:rtl w:val="true"/>
        </w:rPr>
        <w:t>»</w:t>
      </w:r>
      <w:bookmarkEnd w:id="1895"/>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الْكِلَابِيِّ الْبَصْرِيِّ عَنْ عُمَرَ بْنِ عُثْمَانَ الْبَزَّازِ عَنِ النَّضْرِ بْنِ سُوَيْدٍ عَنْ مُحَمَّدِ بْنِ خَالِدٍ عَنِ الْحَلَبِيِّ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لِوَجَعِ الْحَلْقِ مِثْلَ حَسْوِ اللَّبَنِ‌</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6" w:name="__RefHeading___Toc2247485_2616395394"/>
      <w:bookmarkStart w:id="1897" w:name="_Toc892"/>
      <w:bookmarkEnd w:id="1896"/>
      <w:r>
        <w:rPr>
          <w:rtl w:val="true"/>
        </w:rPr>
        <w:t>«</w:t>
      </w:r>
      <w:r>
        <w:rPr/>
        <w:t>5</w:t>
      </w:r>
      <w:r>
        <w:rPr>
          <w:rtl w:val="true"/>
        </w:rPr>
        <w:t>»</w:t>
      </w:r>
      <w:bookmarkEnd w:id="1897"/>
    </w:p>
    <w:p>
      <w:pPr>
        <w:pStyle w:val="BookText"/>
        <w:rPr/>
      </w:pPr>
      <w:r>
        <w:rPr>
          <w:rFonts w:ascii="Amiri" w:hAnsi="Amiri" w:eastAsia="Amiri" w:cs="Amiri"/>
          <w:color w:val="111111"/>
          <w:sz w:val="28"/>
          <w:sz w:val="28"/>
          <w:szCs w:val="28"/>
          <w:rtl w:val="true"/>
          <w:lang w:bidi="ar-SA"/>
        </w:rPr>
        <w:t>وَ مِنْهُ، عَنْ أَحْمَدَ بْنِ مُحَمَّدِ بْنِ خَالِدٍ عَنْ أَبِيهِ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قُلْتُ يَا ابْنَ رَسُولِ اللَّهِ إِنَّهُ يُصِيبُنِي رَبْوٌ شَدِيدٌ إِذَا مَشَيْتُ حَتَّي لَرُبَّمَا جَلَسْتُ فِي مَسَافَةِ مَا بَيْنَ دَارِي وَ دَارِكَ فِي مَوْضِعَيْنِ فَقَالَ يَا مُفَضَّلُ اشْرَبْ لَهُ أَبْوَالَ اللِّقَاحِ قَالَ فَشَرِبْتُ ذَلِكَ فَمَسَحَ اللَّهُ دَائِي‌</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8" w:name="__RefHeading___Toc2247487_2616395394"/>
      <w:bookmarkStart w:id="1899" w:name="_Toc893"/>
      <w:bookmarkEnd w:id="1898"/>
      <w:r>
        <w:rPr>
          <w:rtl w:val="true"/>
        </w:rPr>
        <w:t>بيان</w:t>
      </w:r>
      <w:bookmarkEnd w:id="1899"/>
    </w:p>
    <w:p>
      <w:pPr>
        <w:pStyle w:val="BookText"/>
        <w:rPr/>
      </w:pPr>
      <w:r>
        <w:rPr>
          <w:rFonts w:ascii="Amiri" w:hAnsi="Amiri" w:eastAsia="Amiri" w:cs="Amiri"/>
          <w:color w:val="111111"/>
          <w:sz w:val="28"/>
          <w:sz w:val="28"/>
          <w:szCs w:val="28"/>
          <w:rtl w:val="true"/>
          <w:lang w:bidi="ar-SA"/>
        </w:rPr>
        <w:t>قال الجوهري الربو النفس العالي و قال اللقاح بالكسر الإبل بأعيانها الواحدة لقوح و هي الحلوب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سرفه کهنه و نو یک قرص با آب رازیانه هنگام خواب خورده شود و آبش نیم گرم باشد نه سرد، و این دارو ریشه آن را بکند</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0" w:name="__RefHeading___Toc2247489_2616395394"/>
      <w:bookmarkStart w:id="1901" w:name="_Toc894"/>
      <w:bookmarkEnd w:id="1900"/>
      <w:r>
        <w:rPr>
          <w:rtl w:val="true"/>
        </w:rPr>
        <w:t xml:space="preserve">روایت </w:t>
      </w:r>
      <w:r>
        <w:rPr/>
        <w:t>3</w:t>
      </w:r>
      <w:bookmarkEnd w:id="190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ابن اذینه نقل شده است که مردی در حضور من از امام صادق علیه السّلام در باره سرفه شکوه کرد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مشتت مقداری کاشم و برابرش شکر بریز و یکی دو روز سفوف کن، ابن اذینه گفت من آن مرد را پس از آن برخورد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بار عمل نکردم و از من برفت</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2" w:name="__RefHeading___Toc2247491_2616395394"/>
      <w:bookmarkStart w:id="1903" w:name="_Toc895"/>
      <w:bookmarkEnd w:id="1902"/>
      <w:r>
        <w:rPr>
          <w:rtl w:val="true"/>
        </w:rPr>
        <w:t>بیان</w:t>
      </w:r>
      <w:bookmarkEnd w:id="1903"/>
    </w:p>
    <w:p>
      <w:pPr>
        <w:pStyle w:val="BookText"/>
        <w:rPr/>
      </w:pPr>
      <w:r>
        <w:rPr>
          <w:rFonts w:ascii="IRNazanin" w:hAnsi="IRNazanin" w:eastAsia="IRNazanin"/>
          <w:color w:val="111111"/>
          <w:sz w:val="28"/>
          <w:sz w:val="28"/>
          <w:szCs w:val="28"/>
          <w:rtl w:val="true"/>
          <w:lang w:bidi="fa-IR"/>
        </w:rPr>
        <w:t xml:space="preserve">کاشم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انجدان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فیروزآبادی آن را ذکر کرده اطباء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خشک است به درجه سه و گویا این سرفه از بلغم و سردی بوده با اینکه ممکن است بر اثر خشکی مانع ریختن اخلاط به شش گردد در قانون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دبیلات درونی خوب است</w:t>
      </w:r>
      <w:r>
        <w:rPr>
          <w:rFonts w:eastAsia="IRNazanin" w:cs="IRNazanin"/>
          <w:color w:val="111111"/>
          <w:sz w:val="28"/>
          <w:szCs w:val="28"/>
          <w:rtl w:val="true"/>
          <w:lang w:bidi="fa-IR"/>
        </w:rPr>
        <w:t>.</w:t>
      </w:r>
    </w:p>
    <w:p>
      <w:pPr>
        <w:pStyle w:val="Heading5"/>
        <w:numPr>
          <w:ilvl w:val="4"/>
          <w:numId w:val="1"/>
        </w:numPr>
        <w:rPr/>
      </w:pPr>
      <w:bookmarkStart w:id="1904" w:name="__RefHeading___Toc2247493_2616395394"/>
      <w:bookmarkStart w:id="1905" w:name="_Toc896"/>
      <w:bookmarkEnd w:id="1904"/>
      <w:r>
        <w:rPr>
          <w:rtl w:val="true"/>
        </w:rPr>
        <w:t xml:space="preserve">روایت </w:t>
      </w:r>
      <w:r>
        <w:rPr/>
        <w:t>4</w:t>
      </w:r>
      <w:bookmarkEnd w:id="1905"/>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نقل شده است که نیافته برای درد گلو مانند نوشیدن جرعه شیر</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6" w:name="__RefHeading___Toc2247495_2616395394"/>
      <w:bookmarkStart w:id="1907" w:name="_Toc897"/>
      <w:bookmarkEnd w:id="1906"/>
      <w:r>
        <w:rPr>
          <w:rtl w:val="true"/>
        </w:rPr>
        <w:t xml:space="preserve">روایت </w:t>
      </w:r>
      <w:r>
        <w:rPr/>
        <w:t>5</w:t>
      </w:r>
      <w:bookmarkEnd w:id="1907"/>
    </w:p>
    <w:p>
      <w:pPr>
        <w:pStyle w:val="BookText"/>
        <w:rPr/>
      </w:pPr>
      <w:r>
        <w:rPr>
          <w:rFonts w:ascii="IRNazanin" w:hAnsi="IRNazanin" w:eastAsia="IRNazanin"/>
          <w:color w:val="111111"/>
          <w:sz w:val="28"/>
          <w:sz w:val="28"/>
          <w:szCs w:val="28"/>
          <w:rtl w:val="true"/>
          <w:lang w:bidi="fa-IR"/>
        </w:rPr>
        <w:t>و از همان به سندی از مفضّل نقل شده است که پرسیدم از امام صادق علیه السّلام که یا ابن رسول اللَّه در راه رفتن نفسم به شماره افتد تا بسا در فاصله میانه خانه‌ام و خانه‌ات دو جا بنشینم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از شاش شتران بنوش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نوشیدم و خدا دردم را زدود</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8" w:name="__RefHeading___Toc2247497_2616395394"/>
      <w:bookmarkStart w:id="1909" w:name="_Toc898"/>
      <w:bookmarkEnd w:id="1908"/>
      <w:r>
        <w:rPr>
          <w:rtl w:val="true"/>
        </w:rPr>
        <w:t>بیان</w:t>
      </w:r>
      <w:bookmarkEnd w:id="190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گفته است ربو نفس عالی است و گفته است لقاح با کسر شتر است با اعیانش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 آن لقوح است و به معنای دوشا است </w:t>
      </w:r>
      <w:r>
        <w:rPr>
          <w:rFonts w:eastAsia="IRNazanin" w:cs="IRNazanin"/>
          <w:color w:val="111111"/>
          <w:sz w:val="28"/>
          <w:szCs w:val="28"/>
          <w:rtl w:val="true"/>
          <w:lang w:bidi="fa-IR"/>
        </w:rPr>
        <w:t xml:space="preserve">. </w:t>
      </w:r>
      <w:bookmarkStart w:id="1910" w:name="pg13477_159959"/>
    </w:p>
    <w:p>
      <w:pPr>
        <w:pStyle w:val="Heading3"/>
        <w:numPr>
          <w:ilvl w:val="2"/>
          <w:numId w:val="1"/>
        </w:numPr>
        <w:rPr/>
      </w:pPr>
      <w:bookmarkStart w:id="1911" w:name="__RefHeading___Toc2247499_2616395394"/>
      <w:bookmarkStart w:id="1912" w:name="_Toc899"/>
      <w:bookmarkEnd w:id="1910"/>
      <w:bookmarkEnd w:id="1911"/>
      <w:r>
        <w:rPr>
          <w:rtl w:val="true"/>
        </w:rPr>
        <w:t xml:space="preserve">باب </w:t>
      </w:r>
      <w:r>
        <w:rPr/>
        <w:t>65</w:t>
      </w:r>
      <w:r>
        <w:rPr>
          <w:rtl w:val="true"/>
        </w:rPr>
        <w:t xml:space="preserve"> </w:t>
      </w:r>
      <w:r>
        <w:rPr>
          <w:rtl w:val="true"/>
        </w:rPr>
        <w:t>الزكام</w:t>
      </w:r>
      <w:bookmarkEnd w:id="1912"/>
    </w:p>
    <w:p>
      <w:pPr>
        <w:pStyle w:val="Heading4"/>
        <w:numPr>
          <w:ilvl w:val="3"/>
          <w:numId w:val="1"/>
        </w:numPr>
        <w:rPr/>
      </w:pPr>
      <w:bookmarkStart w:id="1913" w:name="__RefHeading___Toc2247501_2616395394"/>
      <w:bookmarkStart w:id="1914" w:name="_Toc900"/>
      <w:bookmarkEnd w:id="1913"/>
      <w:r>
        <w:rPr>
          <w:rtl w:val="true"/>
        </w:rPr>
        <w:t>الأخبار</w:t>
      </w:r>
      <w:bookmarkEnd w:id="1914"/>
    </w:p>
    <w:p>
      <w:pPr>
        <w:pStyle w:val="Heading5"/>
        <w:numPr>
          <w:ilvl w:val="4"/>
          <w:numId w:val="1"/>
        </w:numPr>
        <w:rPr/>
      </w:pPr>
      <w:bookmarkStart w:id="1915" w:name="__RefHeading___Toc2247503_2616395394"/>
      <w:bookmarkStart w:id="1916" w:name="_Toc901"/>
      <w:bookmarkEnd w:id="1915"/>
      <w:r>
        <w:rPr>
          <w:rtl w:val="true"/>
        </w:rPr>
        <w:t>«</w:t>
      </w:r>
      <w:r>
        <w:rPr/>
        <w:t>1</w:t>
      </w:r>
      <w:r>
        <w:rPr>
          <w:rtl w:val="true"/>
        </w:rPr>
        <w:t>»</w:t>
      </w:r>
      <w:bookmarkEnd w:id="1916"/>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مَنْصُورٍ عَنْ زَكَرِيَّا بْنِ يَحْيَي الْمُزَنِيِّ عَنْ إِبْرَاهِيمَ بْنِ أَبِي يَحْيَي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إِلَيْهِ الزُّكَامَ فَقَالَ صُنْعٌ مِنْ صُنْعِ اللَّهِ وَ جُنْدٌ مِنْ جُنْدِ اللَّهِ‌</w:t>
      </w:r>
      <w:r>
        <w:rPr>
          <w:rStyle w:val="FootnoteAnchor"/>
          <w:rtl w:val="true"/>
        </w:rPr>
        <w:footnoteReference w:id="853"/>
      </w:r>
      <w:r>
        <w:rPr>
          <w:rFonts w:ascii="Amiri" w:hAnsi="Amiri" w:eastAsia="Amiri" w:cs="Amiri"/>
          <w:color w:val="111111"/>
          <w:sz w:val="28"/>
          <w:sz w:val="28"/>
          <w:szCs w:val="28"/>
          <w:rtl w:val="true"/>
          <w:lang w:bidi="ar-SA"/>
        </w:rPr>
        <w:t>بَعَثَهُ اللَّهُ إِلَي عِلَّةٍ فِي بَدَنِكَ لِيَقْلَعَهَا فَإِذَا قَلَعَهَا فَعَلَيْكَ بِوَزْنِ دَانِقِ شُونِيزٍ وَ نِصْفِ دَانِقِ كُنْدُسٍ يُدَقُّ وَ يُنْفَخُ فِي الْأَنْفِ فَإِنَّهُ يَذْهَبُ بِالزُّكَامِ وَ إِنْ أَمْكَنَكَ أَنْ لَا تُعَالِجَهُ بِشَيْ‌ءٍ فَافْعَلْ فَإِنَّ فِيهِ مَنَافِعَ كَثِيرَةً</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7" w:name="__RefHeading___Toc2247505_2616395394"/>
      <w:bookmarkStart w:id="1918" w:name="_Toc902"/>
      <w:bookmarkEnd w:id="1917"/>
      <w:r>
        <w:rPr>
          <w:rtl w:val="true"/>
        </w:rPr>
        <w:t>بيان</w:t>
      </w:r>
      <w:bookmarkEnd w:id="1918"/>
    </w:p>
    <w:p>
      <w:pPr>
        <w:pStyle w:val="BookText"/>
        <w:rPr/>
      </w:pPr>
      <w:r>
        <w:rPr>
          <w:rFonts w:ascii="Amiri" w:hAnsi="Amiri" w:eastAsia="Amiri" w:cs="Amiri"/>
          <w:color w:val="111111"/>
          <w:sz w:val="28"/>
          <w:sz w:val="28"/>
          <w:szCs w:val="28"/>
          <w:rtl w:val="true"/>
          <w:lang w:bidi="ar-SA"/>
        </w:rPr>
        <w:t>الكندس بالفارسية بالشين المعجمة قال في القاموس الكندس عروق نبات داخله أصفر و خارجه أسود مقيئ و مسهل جلاء للبهق و إذا سحق و نفخ في الأنف عطس و أنار البصر الكليل و أزال العشا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البيطار شجرته فيما يقال شبيهة بالكنكر و قال بذيغورس خاصيته قطع البلغم و المرة السوداء الغليظة و يحلل الرياح من الخياشيم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حبيش بن الحسن في الحرارة من أول الدرجة الرابعة و في اليبوسة من آخر الدرجة الثالثة هو دواء شديد الحرارة و شربه خطر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ماسرجويه الكندس حديد الطعم و إذا سحق و نفخ في الأنف هيج العطاس و إذا شرب منه مقدار ما ينبغي قيأ الإنسان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الكندي كان أبو نصر لا يبصر القمر و لا الكوكب بالليل فاستعط بمثل عدسة كندس بدهن بنفسج فرأي الكوكب بعض الرؤية في أول ليلة و في الثالثة برئ تاما و جرَّبه غيره فكان كذلك و هو جيد للعشا جدا</w:t>
      </w:r>
      <w:r>
        <w:rPr>
          <w:rFonts w:eastAsia="Amiri" w:cs="Amiri" w:ascii="Amiri" w:hAnsi="Amiri"/>
          <w:color w:val="111111"/>
          <w:sz w:val="28"/>
          <w:szCs w:val="28"/>
          <w:rtl w:val="true"/>
          <w:lang w:bidi="ar-SA"/>
        </w:rPr>
        <w:t>.</w:t>
      </w:r>
    </w:p>
    <w:p>
      <w:pPr>
        <w:pStyle w:val="Heading5"/>
        <w:numPr>
          <w:ilvl w:val="4"/>
          <w:numId w:val="1"/>
        </w:numPr>
        <w:rPr/>
      </w:pPr>
      <w:bookmarkStart w:id="1919" w:name="__RefHeading___Toc2247507_2616395394"/>
      <w:bookmarkStart w:id="1920" w:name="_Toc903"/>
      <w:bookmarkEnd w:id="1919"/>
      <w:r>
        <w:rPr>
          <w:rtl w:val="true"/>
        </w:rPr>
        <w:t>«</w:t>
      </w:r>
      <w:r>
        <w:rPr/>
        <w:t>2</w:t>
      </w:r>
      <w:r>
        <w:rPr>
          <w:rtl w:val="true"/>
        </w:rPr>
        <w:t>»</w:t>
      </w:r>
      <w:bookmarkEnd w:id="1920"/>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الْخَلِيلِ عَنْ عَبْدِ الْعَزِيزِ بْنِ حَسَّانَ عَنْ حَمَّادٍ عَنْ</w:t>
      </w:r>
    </w:p>
    <w:p>
      <w:pPr>
        <w:pStyle w:val="Heading3"/>
        <w:numPr>
          <w:ilvl w:val="2"/>
          <w:numId w:val="1"/>
        </w:numPr>
        <w:rPr/>
      </w:pPr>
      <w:bookmarkStart w:id="1921" w:name="__RefHeading___Toc2247509_2616395394"/>
      <w:bookmarkStart w:id="1922" w:name="_Toc904"/>
      <w:bookmarkEnd w:id="1921"/>
      <w:r>
        <w:rPr>
          <w:rtl w:val="true"/>
        </w:rPr>
        <w:t xml:space="preserve">باب شصت و پنجم </w:t>
      </w:r>
      <w:r>
        <w:rPr>
          <w:rtl w:val="true"/>
        </w:rPr>
        <w:t xml:space="preserve">: </w:t>
      </w:r>
      <w:r>
        <w:rPr>
          <w:rtl w:val="true"/>
        </w:rPr>
        <w:t>زکام</w:t>
      </w:r>
      <w:bookmarkEnd w:id="1922"/>
    </w:p>
    <w:p>
      <w:pPr>
        <w:pStyle w:val="Heading4"/>
        <w:numPr>
          <w:ilvl w:val="3"/>
          <w:numId w:val="1"/>
        </w:numPr>
        <w:rPr/>
      </w:pPr>
      <w:bookmarkStart w:id="1923" w:name="__RefHeading___Toc2247511_2616395394"/>
      <w:bookmarkStart w:id="1924" w:name="_Toc905"/>
      <w:bookmarkEnd w:id="1923"/>
      <w:r>
        <w:rPr>
          <w:rtl w:val="true"/>
        </w:rPr>
        <w:t>روایات</w:t>
      </w:r>
      <w:bookmarkEnd w:id="1924"/>
    </w:p>
    <w:p>
      <w:pPr>
        <w:pStyle w:val="Heading5"/>
        <w:numPr>
          <w:ilvl w:val="4"/>
          <w:numId w:val="1"/>
        </w:numPr>
        <w:rPr/>
      </w:pPr>
      <w:bookmarkStart w:id="1925" w:name="__RefHeading___Toc2247513_2616395394"/>
      <w:bookmarkStart w:id="1926" w:name="_Toc906"/>
      <w:bookmarkEnd w:id="1925"/>
      <w:r>
        <w:rPr>
          <w:rtl w:val="true"/>
        </w:rPr>
        <w:t xml:space="preserve">روایت </w:t>
      </w:r>
      <w:r>
        <w:rPr/>
        <w:t>1</w:t>
      </w:r>
      <w:bookmarkEnd w:id="1926"/>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ابراهیم بن ابی یحیی نقل شده است که به امام صادق علیه السلام شکوه کردم از زکام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خداست و سپاه خداست که فرستاده تا دردی را از تنت ریشه کن کند و چون ریشه کن کرد باید یک دانگ سیاه دانه و نیم دانگ کندش بگیری و کوبیده شود و در بینی دمیده شود که زکام را ببرد و اگرت شود که آن را هیچ درمان نکنی به جا آور که در آن منافع بسیاری است</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7" w:name="__RefHeading___Toc2247515_2616395394"/>
      <w:bookmarkStart w:id="1928" w:name="_Toc907"/>
      <w:bookmarkEnd w:id="1927"/>
      <w:r>
        <w:rPr>
          <w:rtl w:val="true"/>
        </w:rPr>
        <w:t>بیان</w:t>
      </w:r>
      <w:bookmarkEnd w:id="1928"/>
    </w:p>
    <w:p>
      <w:pPr>
        <w:pStyle w:val="BookText"/>
        <w:rPr/>
      </w:pPr>
      <w:r>
        <w:rPr>
          <w:rFonts w:ascii="IRNazanin" w:hAnsi="IRNazanin" w:eastAsia="IRNazanin"/>
          <w:color w:val="111111"/>
          <w:sz w:val="28"/>
          <w:sz w:val="28"/>
          <w:szCs w:val="28"/>
          <w:rtl w:val="true"/>
          <w:lang w:bidi="fa-IR"/>
        </w:rPr>
        <w:t>کندش را 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گیاهی است که درونش زرد و بیرونش سیاه است استفراغ آور و مسهل و برطرف کننده بهق است و کوبیده‌اش که در بینی دمند عطسه آرد و دیده تار را روشن کند و شب کوری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بیطار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درختش در آنچه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کسکراست دیفورس گفته اثرش قطع بلغم و خلط سیاه سفت است و بادها را از سوراخهای بینی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حبیش بن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 درجه سه گرمی است و در خشکی پایان درجه سه است داروئی است پر گرم و نوشیدنش خطر بزرگی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ماسرجویه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کندش مزه تیزی دارد، و سائیده‌اش در بینی عطسه خیز است، و نوش به اندازه از آن به خوبی استفراغ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ماه و ستاره را نمی دید در شب و به اندازه یک عدس کندس با روغن بنفشه سعوط کرد و در شب نخست یک خرده ستاره را دید، و در شب سوّم به خوبی آن را دید، و دیگری هم آزمود و چنین بود، و آن برای شب کوری به خوبی سودمند است</w:t>
      </w:r>
      <w:r>
        <w:rPr>
          <w:rFonts w:eastAsia="IRNazanin" w:cs="IRNazanin"/>
          <w:color w:val="111111"/>
          <w:sz w:val="28"/>
          <w:szCs w:val="28"/>
          <w:rtl w:val="true"/>
          <w:lang w:bidi="fa-IR"/>
        </w:rPr>
        <w:t>.</w:t>
      </w:r>
    </w:p>
    <w:p>
      <w:pPr>
        <w:pStyle w:val="Heading5"/>
        <w:numPr>
          <w:ilvl w:val="4"/>
          <w:numId w:val="1"/>
        </w:numPr>
        <w:rPr/>
      </w:pPr>
      <w:bookmarkStart w:id="1929" w:name="__RefHeading___Toc2247517_2616395394"/>
      <w:bookmarkStart w:id="1930" w:name="_Toc908"/>
      <w:bookmarkEnd w:id="1929"/>
      <w:r>
        <w:rPr>
          <w:rtl w:val="true"/>
        </w:rPr>
        <w:t xml:space="preserve">روایت </w:t>
      </w:r>
      <w:r>
        <w:rPr/>
        <w:t>2</w:t>
      </w:r>
      <w:bookmarkEnd w:id="193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سندی از امام صادق علیه السّلام نقل </w:t>
      </w:r>
      <w:bookmarkStart w:id="1931" w:name="pg13477_159960"/>
    </w:p>
    <w:p>
      <w:pPr>
        <w:pStyle w:val="BookText"/>
        <w:rPr/>
      </w:pPr>
      <w:bookmarkEnd w:id="1931"/>
      <w:r>
        <w:rPr>
          <w:rFonts w:ascii="Amiri" w:hAnsi="Amiri" w:eastAsia="Amiri" w:cs="Amiri"/>
          <w:color w:val="111111"/>
          <w:sz w:val="28"/>
          <w:sz w:val="28"/>
          <w:szCs w:val="28"/>
          <w:rtl w:val="true"/>
          <w:lang w:bidi="ar-SA"/>
        </w:rPr>
        <w:t>حَرِيزٍ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لِمُؤَدِّبِ أَوْلَادِهِ إِذَا أُزْكِمَ‌</w:t>
      </w:r>
      <w:r>
        <w:rPr>
          <w:rStyle w:val="FootnoteAnchor"/>
          <w:rtl w:val="true"/>
        </w:rPr>
        <w:footnoteReference w:id="856"/>
      </w:r>
      <w:r>
        <w:rPr>
          <w:rFonts w:ascii="Amiri" w:hAnsi="Amiri" w:eastAsia="Amiri" w:cs="Amiri"/>
          <w:color w:val="111111"/>
          <w:sz w:val="28"/>
          <w:sz w:val="28"/>
          <w:szCs w:val="28"/>
          <w:rtl w:val="true"/>
          <w:lang w:bidi="ar-SA"/>
        </w:rPr>
        <w:t>أَحَدٌ مِنْ أَوْلَادِي أَعْلِمْنِي فَكَانَ الْمُؤَدِّبُ يُعْلِمُهُ فَلَا يَرُدُّ عَلَيْهِ شَيْئاً فَيَقُولُ الْمُؤَدِّبُ أَمَرْتَنِي أَنْ أُعْلِمَكَ بِهَذَا فَقَدْ أَعْلَمْتُكَ فَلَمْ تَرُدَّ عَلَيَّ شَيْئاً قَالَ إِنَّهُ لَيْسَ مِنْ أَحَدٍ إِلَّا وَ بِهِ عِرْقٌ مِنَ الْجُذَامِ فَإِذَا هَاجَ دَفَعَهُ اللَّهُ بِالزُّكَامِ‌</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2" w:name="__RefHeading___Toc2247519_2616395394"/>
      <w:bookmarkStart w:id="1933" w:name="_Toc909"/>
      <w:bookmarkEnd w:id="1932"/>
      <w:r>
        <w:rPr>
          <w:rtl w:val="true"/>
        </w:rPr>
        <w:t>«</w:t>
      </w:r>
      <w:r>
        <w:rPr/>
        <w:t>3</w:t>
      </w:r>
      <w:r>
        <w:rPr>
          <w:rtl w:val="true"/>
        </w:rPr>
        <w:t>»</w:t>
      </w:r>
      <w:bookmarkEnd w:id="1933"/>
    </w:p>
    <w:p>
      <w:pPr>
        <w:pStyle w:val="BookText"/>
        <w:rPr/>
      </w:pPr>
      <w:r>
        <w:rPr>
          <w:rFonts w:ascii="Amiri" w:hAnsi="Amiri" w:eastAsia="Amiri" w:cs="Amiri"/>
          <w:color w:val="111111"/>
          <w:sz w:val="28"/>
          <w:sz w:val="28"/>
          <w:szCs w:val="28"/>
          <w:rtl w:val="true"/>
          <w:lang w:bidi="ar-SA"/>
        </w:rPr>
        <w:t>الْمَكَارِمُ،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الزُّكَامُ جُنْدٌ مِنْ جُنُودِ اللَّهِ عَزَّ وَ جَلَّ يَبْعَثُهُ عَلَي الدَّاءِ فَيُنْزِلُهُ إِنْزَالًا</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4" w:name="__RefHeading___Toc2247521_2616395394"/>
      <w:bookmarkStart w:id="1935" w:name="_Toc910"/>
      <w:bookmarkEnd w:id="1934"/>
      <w:r>
        <w:rPr>
          <w:rtl w:val="true"/>
        </w:rPr>
        <w:t>«</w:t>
      </w:r>
      <w:r>
        <w:rPr/>
        <w:t>4</w:t>
      </w:r>
      <w:r>
        <w:rPr>
          <w:rtl w:val="true"/>
        </w:rPr>
        <w:t>»</w:t>
      </w:r>
      <w:bookmarkEnd w:id="1935"/>
    </w:p>
    <w:p>
      <w:pPr>
        <w:pStyle w:val="BookText"/>
        <w:rPr/>
      </w:pPr>
      <w:r>
        <w:rPr>
          <w:rFonts w:ascii="Amiri" w:hAnsi="Amiri" w:eastAsia="Amiri" w:cs="Amiri"/>
          <w:color w:val="111111"/>
          <w:sz w:val="28"/>
          <w:sz w:val="28"/>
          <w:szCs w:val="28"/>
          <w:rtl w:val="true"/>
          <w:lang w:bidi="ar-SA"/>
        </w:rPr>
        <w:t>وَ رُوِيَ فِي الزُّكَامِ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دُهْنَ بَنَفْسَجٍ فِي قُطْنَةٍ فَاحْتَمِلْهُ فِي سِفْلَتِكَ عِنْدَ مَنَامِكَ فَإِنَّهُ نَافِعٌ لِلزُّكَامِ إِنْ شَاءَ اللَّهُ تَعَالَي‌</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6" w:name="__RefHeading___Toc2247523_2616395394"/>
      <w:bookmarkStart w:id="1937" w:name="_Toc911"/>
      <w:bookmarkEnd w:id="1936"/>
      <w:r>
        <w:rPr>
          <w:rtl w:val="true"/>
        </w:rPr>
        <w:t>«</w:t>
      </w:r>
      <w:r>
        <w:rPr/>
        <w:t>5</w:t>
      </w:r>
      <w:r>
        <w:rPr>
          <w:rtl w:val="true"/>
        </w:rPr>
        <w:t>»</w:t>
      </w:r>
      <w:bookmarkEnd w:id="1937"/>
    </w:p>
    <w:p>
      <w:pPr>
        <w:pStyle w:val="BookText"/>
        <w:rPr/>
      </w:pPr>
      <w:r>
        <w:rPr>
          <w:rFonts w:ascii="Amiri" w:hAnsi="Amiri" w:eastAsia="Amiri" w:cs="Amiri"/>
          <w:color w:val="111111"/>
          <w:sz w:val="28"/>
          <w:sz w:val="28"/>
          <w:szCs w:val="28"/>
          <w:rtl w:val="true"/>
          <w:lang w:bidi="ar-SA"/>
        </w:rPr>
        <w:t>الْكَافِي، عَنْ مُحَمَّدِ بْنِ يَحْيَي عَنْ أَحْمَدَ بْنِ مُحَمَّدِ بْنِ عِيسَي عَنِ ابْنِ أَبِي عُمَيْرٍ عَنْ هِشَامِ بْنِ سَالِمٍ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الزُّكَامُ جُنْدٌ مِنْ جُنُودِ اللَّهِ عَزَّ وَ جَلَّ يَبْعَثُهُ عَلَي الدَّاءِ فَيُزِيلُهُ‌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8" w:name="__RefHeading___Toc2247525_2616395394"/>
      <w:bookmarkStart w:id="1939" w:name="_Toc912"/>
      <w:bookmarkEnd w:id="1938"/>
      <w:r>
        <w:rPr>
          <w:rtl w:val="true"/>
        </w:rPr>
        <w:t>«</w:t>
      </w:r>
      <w:r>
        <w:rPr/>
        <w:t>6</w:t>
      </w:r>
      <w:r>
        <w:rPr>
          <w:rtl w:val="true"/>
        </w:rPr>
        <w:t>»</w:t>
      </w:r>
      <w:bookmarkEnd w:id="1939"/>
    </w:p>
    <w:p>
      <w:pPr>
        <w:pStyle w:val="BookText"/>
        <w:rPr/>
      </w:pPr>
      <w:r>
        <w:rPr>
          <w:rFonts w:ascii="Amiri" w:hAnsi="Amiri" w:eastAsia="Amiri" w:cs="Amiri"/>
          <w:color w:val="111111"/>
          <w:sz w:val="28"/>
          <w:sz w:val="28"/>
          <w:szCs w:val="28"/>
          <w:rtl w:val="true"/>
          <w:lang w:bidi="ar-SA"/>
        </w:rPr>
        <w:t>وَ مِنْهُ، عَنْ مُحَمَّدِ بْنِ يَحْيَي عَنْ مُوسَي بْنِ الْحَسَنِ عَنْ مُحَمَّدِ بْنِ عَبْدِ الْحَمِيدِ بِإِسْنَادِهِ رَفَعَهُ إِلَي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وُلْدِ آدَمَ إِلَّا وَ فِيهِ عِرْقَانِ عِرْقٌ فِي رَأْسِهِ يُهَيِّجُ الْجُذَامَ وَ عِرْقٌ فِي بَدَنِهِ يُهَيِّجُ الْبَرَصَ‌</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فَإِذَا هَاجَ الْعِرْقُ الَّذِي فِي الرَّأْسِ سَلَّطَ اللَّهُ عَزَّ وَ جَلَّ عَلَيْهِ الزُّكَامَ حَتَّي يَسِيلَ مَا فِيهِ مِنَ الدَّاءِ وَ إِذَا هَاجَ الْعِرْقُ الَّذِي فِي الْجَسَدِ سَلَّطَ اللَّهُ عَلَيْهِ الدَّمَامِيلَ حَتَّي يَسِيلَ مَا فِيهِ مِنَ الدَّاءِ فَإِذَا رَأَي أَحَدُكُمْ بِهِ زُكَاماً وَ دَمَامِيلَ فَلْيَحْمَدِ اللَّهَ جَلَّ وَ عَزَّ عَلَي الْعَافِيَةِ وَ قَالَ الزُّكَامُ فُضُولٌ فِي الرَّأْسِ</w:t>
      </w:r>
      <w:r>
        <w:rPr>
          <w:rFonts w:eastAsia="Amiri" w:cs="Amiri" w:ascii="Amiri" w:hAnsi="Amiri"/>
          <w:color w:val="111111"/>
          <w:sz w:val="28"/>
          <w:szCs w:val="28"/>
          <w:rtl w:val="true"/>
          <w:lang w:bidi="ar-SA"/>
        </w:rPr>
        <w:t>.</w:t>
      </w:r>
    </w:p>
    <w:p>
      <w:pPr>
        <w:pStyle w:val="Heading5"/>
        <w:numPr>
          <w:ilvl w:val="4"/>
          <w:numId w:val="1"/>
        </w:numPr>
        <w:rPr/>
      </w:pPr>
      <w:bookmarkStart w:id="1940" w:name="__RefHeading___Toc2247527_2616395394"/>
      <w:bookmarkStart w:id="1941" w:name="_Toc913"/>
      <w:bookmarkEnd w:id="1940"/>
      <w:r>
        <w:rPr>
          <w:rtl w:val="true"/>
        </w:rPr>
        <w:t>«</w:t>
      </w:r>
      <w:r>
        <w:rPr/>
        <w:t>7</w:t>
      </w:r>
      <w:r>
        <w:rPr>
          <w:rtl w:val="true"/>
        </w:rPr>
        <w:t>»</w:t>
      </w:r>
      <w:bookmarkEnd w:id="1941"/>
    </w:p>
    <w:p>
      <w:pPr>
        <w:pStyle w:val="BookText"/>
        <w:rPr/>
      </w:pPr>
      <w:r>
        <w:rPr>
          <w:rFonts w:ascii="Amiri" w:hAnsi="Amiri" w:eastAsia="Amiri" w:cs="Amiri"/>
          <w:color w:val="111111"/>
          <w:sz w:val="28"/>
          <w:sz w:val="28"/>
          <w:szCs w:val="28"/>
          <w:rtl w:val="true"/>
          <w:lang w:bidi="ar-SA"/>
        </w:rPr>
        <w:t>دَعَوَاتُ الرَّاوَنْدِيِّ،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إِنْسَانٍ إِلَّا وَ فِي رَأْسِهِ عِرْقٌ</w:t>
      </w:r>
    </w:p>
    <w:p>
      <w:pPr>
        <w:pStyle w:val="BookText"/>
        <w:rPr/>
      </w:pPr>
      <w:r>
        <w:rPr>
          <w:rFonts w:ascii="IRNazanin" w:hAnsi="IRNazanin" w:eastAsia="IRNazanin"/>
          <w:color w:val="111111"/>
          <w:sz w:val="28"/>
          <w:sz w:val="28"/>
          <w:szCs w:val="28"/>
          <w:rtl w:val="true"/>
          <w:lang w:bidi="fa-IR"/>
        </w:rPr>
        <w:t>شده است که به مؤدب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آنها زکام شوند به من خبر ده، و او به وی گزارش میداد و او چیزی نمی گفت، مؤدب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فرمودی تو را خبر دهم و من خبر دادم چیزی پاسخ ندادی،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جز آنکه در او رگی از خوره است و چون بجنبد خدا آن را به وسیله زکام دفع کند</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2" w:name="__RefHeading___Toc2247529_2616395394"/>
      <w:bookmarkStart w:id="1943" w:name="_Toc914"/>
      <w:bookmarkEnd w:id="1942"/>
      <w:r>
        <w:rPr>
          <w:rtl w:val="true"/>
        </w:rPr>
        <w:t xml:space="preserve">روایت </w:t>
      </w:r>
      <w:r>
        <w:rPr/>
        <w:t>3</w:t>
      </w:r>
      <w:bookmarkEnd w:id="1943"/>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و سلم روایت است که زکام سپاهی است از سپاههای خدا عزّ و جلّ آن را در برابر دردی فرستد و به خوبی آن را فرود آورد و دفع کند</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4" w:name="__RefHeading___Toc2247531_2616395394"/>
      <w:bookmarkStart w:id="1945" w:name="_Toc915"/>
      <w:bookmarkEnd w:id="1944"/>
      <w:r>
        <w:rPr>
          <w:rtl w:val="true"/>
        </w:rPr>
        <w:t xml:space="preserve">روایت </w:t>
      </w:r>
      <w:r>
        <w:rPr/>
        <w:t>4</w:t>
      </w:r>
      <w:bookmarkEnd w:id="1945"/>
    </w:p>
    <w:p>
      <w:pPr>
        <w:pStyle w:val="BookText"/>
        <w:rPr/>
      </w:pPr>
      <w:r>
        <w:rPr>
          <w:rFonts w:ascii="IRNazanin" w:hAnsi="IRNazanin" w:eastAsia="IRNazanin"/>
          <w:color w:val="111111"/>
          <w:sz w:val="28"/>
          <w:sz w:val="28"/>
          <w:szCs w:val="28"/>
          <w:rtl w:val="true"/>
          <w:lang w:bidi="fa-IR"/>
        </w:rPr>
        <w:t>و از امام ششم علیه السّلام در باره زکام روایت است که پنبه‌ای به روغن بنفشه آلوده کن و هنگام خواب در نشیمن خود بردار که برای زکام سودمند است ان شاء اللَّه تعالی</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6" w:name="__RefHeading___Toc2247533_2616395394"/>
      <w:bookmarkStart w:id="1947" w:name="_Toc916"/>
      <w:bookmarkEnd w:id="1946"/>
      <w:r>
        <w:rPr>
          <w:rtl w:val="true"/>
        </w:rPr>
        <w:t xml:space="preserve">روایت </w:t>
      </w:r>
      <w:r>
        <w:rPr/>
        <w:t>5</w:t>
      </w:r>
      <w:bookmarkEnd w:id="194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رسول خدا صلی اللَّه علیه و آله نقل شده است که زکام سپاهی است از خدا عزّ و جلّ که برای درد فرستد تا آن را از میان ببرد</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8" w:name="__RefHeading___Toc2247535_2616395394"/>
      <w:bookmarkStart w:id="1949" w:name="_Toc917"/>
      <w:bookmarkEnd w:id="1948"/>
      <w:r>
        <w:rPr>
          <w:rtl w:val="true"/>
        </w:rPr>
        <w:t xml:space="preserve">روایت </w:t>
      </w:r>
      <w:r>
        <w:rPr/>
        <w:t>6</w:t>
      </w:r>
      <w:bookmarkEnd w:id="1949"/>
    </w:p>
    <w:p>
      <w:pPr>
        <w:pStyle w:val="BookText"/>
        <w:rPr/>
      </w:pPr>
      <w:r>
        <w:rPr>
          <w:rFonts w:ascii="IRNazanin" w:hAnsi="IRNazanin" w:eastAsia="IRNazanin"/>
          <w:color w:val="111111"/>
          <w:sz w:val="28"/>
          <w:sz w:val="28"/>
          <w:szCs w:val="28"/>
          <w:rtl w:val="true"/>
          <w:lang w:bidi="fa-IR"/>
        </w:rPr>
        <w:t>و از همان به سندی تا رسول خدا صلی اللَّه علیه و آله روایت شده است که هیچ آدمیزاده نیست جز دو نوع رگ دارد یکی در سر که خوره را بجنباند و یکی در تن که پیسی آورد</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 چون رگ سر جنبد خدا زکام را بدان مسلّط کند تا هر دردی در آن است بیرون روانه کند، و چون رگی که در تن است بجنبد خدا دمل را بر آن مسلّط کند تا درد آن را روان کند بیرون، و چون یکی از شماها در خود زکام یا دمل بیند خدا عزّ و جلّ را به عافیت سپاس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زکام فضولی است در سر</w:t>
      </w:r>
      <w:r>
        <w:rPr>
          <w:rFonts w:eastAsia="IRNazanin" w:cs="IRNazanin"/>
          <w:color w:val="111111"/>
          <w:sz w:val="28"/>
          <w:szCs w:val="28"/>
          <w:rtl w:val="true"/>
          <w:lang w:bidi="fa-IR"/>
        </w:rPr>
        <w:t>.</w:t>
      </w:r>
    </w:p>
    <w:p>
      <w:pPr>
        <w:pStyle w:val="Heading5"/>
        <w:numPr>
          <w:ilvl w:val="4"/>
          <w:numId w:val="1"/>
        </w:numPr>
        <w:rPr/>
      </w:pPr>
      <w:bookmarkStart w:id="1950" w:name="__RefHeading___Toc2247537_2616395394"/>
      <w:bookmarkStart w:id="1951" w:name="_Toc918"/>
      <w:bookmarkEnd w:id="1950"/>
      <w:r>
        <w:rPr>
          <w:rtl w:val="true"/>
        </w:rPr>
        <w:t xml:space="preserve">روایت </w:t>
      </w:r>
      <w:r>
        <w:rPr/>
        <w:t>8</w:t>
      </w:r>
      <w:bookmarkEnd w:id="195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آدمی نیست جز اینکه در سرش رگی است </w:t>
      </w:r>
      <w:bookmarkStart w:id="1952" w:name="pg13477_159961"/>
    </w:p>
    <w:p>
      <w:pPr>
        <w:pStyle w:val="BookText"/>
        <w:rPr/>
      </w:pPr>
      <w:bookmarkEnd w:id="1952"/>
      <w:r>
        <w:rPr>
          <w:rFonts w:ascii="Amiri" w:hAnsi="Amiri" w:eastAsia="Amiri" w:cs="Amiri"/>
          <w:color w:val="111111"/>
          <w:sz w:val="28"/>
          <w:sz w:val="28"/>
          <w:szCs w:val="28"/>
          <w:rtl w:val="true"/>
          <w:lang w:bidi="ar-SA"/>
        </w:rPr>
        <w:t>مِنْ جُذَامٍ فَيَبْعَثُ اللَّهُ عَلَيْهِ الزُّكَامَ فَيُذِيبُهُ فَإِذَا وَجَدَ أَحَدُكُمْ فَلْيَدَعْهُ وَ لَا يُدَاوِيهِ حَتَّي يَكُونَ اللَّهُ يُدَاوِيهِ</w:t>
      </w:r>
      <w:r>
        <w:rPr>
          <w:rFonts w:eastAsia="Amiri" w:cs="Amiri" w:ascii="Amiri" w:hAnsi="Amiri"/>
          <w:color w:val="111111"/>
          <w:sz w:val="28"/>
          <w:szCs w:val="28"/>
          <w:rtl w:val="true"/>
          <w:lang w:bidi="ar-SA"/>
        </w:rPr>
        <w:t>.</w:t>
      </w:r>
    </w:p>
    <w:p>
      <w:pPr>
        <w:pStyle w:val="Heading5"/>
        <w:numPr>
          <w:ilvl w:val="4"/>
          <w:numId w:val="1"/>
        </w:numPr>
        <w:rPr/>
      </w:pPr>
      <w:bookmarkStart w:id="1953" w:name="__RefHeading___Toc2247539_2616395394"/>
      <w:bookmarkStart w:id="1954" w:name="_Toc919"/>
      <w:bookmarkEnd w:id="1953"/>
      <w:r>
        <w:rPr>
          <w:rtl w:val="true"/>
        </w:rPr>
        <w:t>«</w:t>
      </w:r>
      <w:r>
        <w:rPr/>
        <w:t>8</w:t>
      </w:r>
      <w:r>
        <w:rPr>
          <w:rtl w:val="true"/>
        </w:rPr>
        <w:t>»</w:t>
      </w:r>
      <w:bookmarkEnd w:id="1954"/>
    </w:p>
    <w:p>
      <w:pPr>
        <w:pStyle w:val="BookText"/>
        <w:rPr/>
      </w:pPr>
      <w:r>
        <w:rPr>
          <w:rFonts w:ascii="Amiri" w:hAnsi="Amiri" w:eastAsia="Amiri" w:cs="Amiri"/>
          <w:color w:val="111111"/>
          <w:sz w:val="28"/>
          <w:sz w:val="28"/>
          <w:szCs w:val="28"/>
          <w:rtl w:val="true"/>
          <w:lang w:bidi="ar-SA"/>
        </w:rPr>
        <w:t>الْكَافِي، عَنِ الْعِدَّةِ عَنْ سَهْلِ بْنِ زِيَادٍ عَنْ بَكْرِ بْنِ صَالِحٍ وَ النَّوْفَلِيِّ وَ غَيْرِهِمَا يَرْفَعُونَهُ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لَا يَتَدَاوَي مِنَ الزُّكَامِ وَ يَقُولُ مَا مِنْ أَحَدٍ إِلَّا وَ بِهِ عِرْقٌ مِنَ الْجُذَامِ فَإِذَا أَصَابَهُ الزُّكَامُ قَمَعَهُ‌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5" w:name="__RefHeading___Toc2247541_2616395394"/>
      <w:bookmarkStart w:id="1956" w:name="_Toc920"/>
      <w:bookmarkEnd w:id="1955"/>
      <w:r>
        <w:rPr>
          <w:rtl w:val="true"/>
        </w:rPr>
        <w:t>«</w:t>
      </w:r>
      <w:r>
        <w:rPr/>
        <w:t>9</w:t>
      </w:r>
      <w:r>
        <w:rPr>
          <w:rtl w:val="true"/>
        </w:rPr>
        <w:t>»</w:t>
      </w:r>
      <w:bookmarkEnd w:id="1956"/>
    </w:p>
    <w:p>
      <w:pPr>
        <w:pStyle w:val="BookText"/>
        <w:rPr/>
      </w:pPr>
      <w:r>
        <w:rPr>
          <w:rFonts w:ascii="Amiri" w:hAnsi="Amiri" w:eastAsia="Amiri" w:cs="Amiri"/>
          <w:color w:val="111111"/>
          <w:sz w:val="28"/>
          <w:sz w:val="28"/>
          <w:szCs w:val="28"/>
          <w:rtl w:val="true"/>
          <w:lang w:bidi="ar-SA"/>
        </w:rPr>
        <w:t>الْخِصَالُ، عَنْ أَحْمَدَ بْنِ زِيَادٍ الْهَمَدَانِيِّ عَنْ عَلِيِّ بْنِ إِبْرَاهِيمَ عَنْ أَبِيهِ عَنْ مُحَمَّدِ بْنِ أَبِي عُمَيْرٍ عَنْ غِيَاثِ بْنِ إِبْرَاهِيمَ عَنْ جَعْفَرِ بْنِ مُحَمَّدٍ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تَكْرَهُوا أَرْبَعَةً فَإِنَّهَا لِأَرْبَعَةٍ الزُّكَامَ فَإِنَّهُ أَمَانٌ مِنَ الْجُذَامِ وَ لَا تَكْرَهُوا الدَّمَامِيلَ فَإِنَّهَا أَمَانٌ مِنَ الْبَرَصِ وَ لَا تَكْرَهُوا الرَّمَدَ فَإِنَّهُ أَمَانٌ مِنَ الْعَمَي وَ لَا تَكْرَهُوا السُّعَالَ فَإِنَّهُ أَمَانٌ مِنَ الْفَالِجِ‌</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7" w:name="__RefHeading___Toc2247543_2616395394"/>
      <w:bookmarkStart w:id="1958" w:name="_Toc921"/>
      <w:bookmarkEnd w:id="1957"/>
      <w:r>
        <w:rPr>
          <w:rtl w:val="true"/>
        </w:rPr>
        <w:t>أقول</w:t>
      </w:r>
      <w:bookmarkEnd w:id="1958"/>
    </w:p>
    <w:p>
      <w:pPr>
        <w:pStyle w:val="BookText"/>
        <w:rPr/>
      </w:pPr>
      <w:r>
        <w:rPr>
          <w:rFonts w:ascii="Amiri" w:hAnsi="Amiri" w:eastAsia="Amiri" w:cs="Amiri"/>
          <w:color w:val="111111"/>
          <w:sz w:val="28"/>
          <w:sz w:val="28"/>
          <w:szCs w:val="28"/>
          <w:rtl w:val="true"/>
          <w:lang w:bidi="ar-SA"/>
        </w:rPr>
        <w:t>قال في النهاية فيه الحزاءة تشربها أكايس النساء للطشّة هي داء يصيب الناس كالزكام سميت طشّة لأنه إذا استنثر</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صاحبها طش كما يطش المطر و هو الضعيف القليل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خوره و خدا زکام را فرستد تا آن را آب کند، هر کدام زکام شدید بگذاریدش و درمانش نکنید تا خدا خود درمانش کند</w:t>
      </w:r>
      <w:r>
        <w:rPr>
          <w:rFonts w:eastAsia="IRNazanin" w:cs="IRNazanin"/>
          <w:color w:val="111111"/>
          <w:sz w:val="28"/>
          <w:szCs w:val="28"/>
          <w:rtl w:val="true"/>
          <w:lang w:bidi="fa-IR"/>
        </w:rPr>
        <w:t>.</w:t>
      </w:r>
    </w:p>
    <w:p>
      <w:pPr>
        <w:pStyle w:val="Heading5"/>
        <w:numPr>
          <w:ilvl w:val="4"/>
          <w:numId w:val="1"/>
        </w:numPr>
        <w:rPr/>
      </w:pPr>
      <w:bookmarkStart w:id="1959" w:name="__RefHeading___Toc2247545_2616395394"/>
      <w:bookmarkStart w:id="1960" w:name="_Toc922"/>
      <w:bookmarkEnd w:id="1959"/>
      <w:r>
        <w:rPr>
          <w:rtl w:val="true"/>
        </w:rPr>
        <w:t xml:space="preserve">روایت </w:t>
      </w:r>
      <w:r>
        <w:rPr/>
        <w:t>8</w:t>
      </w:r>
      <w:bookmarkEnd w:id="196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ششم علیه السّلام نقل شده است که رسول خدا صلی اللَّه علیه و آله زکام را درمان نمی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جز اینکه رگی از خوره دارد، و چون زکام شود آن را از بین می برد</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1" w:name="__RefHeading___Toc2247547_2616395394"/>
      <w:bookmarkStart w:id="1962" w:name="_Toc923"/>
      <w:bookmarkEnd w:id="1961"/>
      <w:r>
        <w:rPr>
          <w:rtl w:val="true"/>
        </w:rPr>
        <w:t xml:space="preserve">روایت </w:t>
      </w:r>
      <w:r>
        <w:rPr/>
        <w:t>9</w:t>
      </w:r>
      <w:bookmarkEnd w:id="196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پیغمبر صلی اللَّه علیه و آله روایت شده است که بد ندارید چهار چیز را که برای چهار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زکام امان است از خوره، بد ندارید دمل‌ها که امانند از پیسی، بد ندارید چشم درد را که امان است از کوری، بد ندارید سرفه را که امان است از فلج</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3" w:name="__RefHeading___Toc2247549_2616395394"/>
      <w:bookmarkStart w:id="1964" w:name="_Toc924"/>
      <w:bookmarkEnd w:id="1963"/>
      <w:r>
        <w:rPr>
          <w:rtl w:val="true"/>
        </w:rPr>
        <w:t>گویم</w:t>
      </w:r>
      <w:bookmarkEnd w:id="196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زیرک حزائه نوشند برای طشّه، و آن دردی است برای مردم چون زکام آن را طشه نامند برای آنکه چون به دردمند در آویزد عرق نرمی ریزد چون باران نرم </w:t>
      </w:r>
      <w:r>
        <w:rPr>
          <w:rFonts w:eastAsia="IRNazanin" w:cs="IRNazanin"/>
          <w:color w:val="111111"/>
          <w:sz w:val="28"/>
          <w:szCs w:val="28"/>
          <w:rtl w:val="true"/>
          <w:lang w:bidi="fa-IR"/>
        </w:rPr>
        <w:t xml:space="preserve">. </w:t>
      </w:r>
      <w:bookmarkStart w:id="1965" w:name="pg13477_159962"/>
    </w:p>
    <w:p>
      <w:pPr>
        <w:pStyle w:val="Heading3"/>
        <w:numPr>
          <w:ilvl w:val="2"/>
          <w:numId w:val="1"/>
        </w:numPr>
        <w:rPr/>
      </w:pPr>
      <w:bookmarkStart w:id="1966" w:name="__RefHeading___Toc2247551_2616395394"/>
      <w:bookmarkStart w:id="1967" w:name="_Toc925"/>
      <w:bookmarkEnd w:id="1965"/>
      <w:bookmarkEnd w:id="1966"/>
      <w:r>
        <w:rPr>
          <w:rtl w:val="true"/>
        </w:rPr>
        <w:t xml:space="preserve">باب </w:t>
      </w:r>
      <w:r>
        <w:rPr/>
        <w:t>66</w:t>
      </w:r>
      <w:r>
        <w:rPr>
          <w:rtl w:val="true"/>
        </w:rPr>
        <w:t xml:space="preserve"> </w:t>
      </w:r>
      <w:r>
        <w:rPr>
          <w:rtl w:val="true"/>
        </w:rPr>
        <w:t>معالجة الرياح الموجعة</w:t>
      </w:r>
      <w:bookmarkEnd w:id="1967"/>
    </w:p>
    <w:p>
      <w:pPr>
        <w:pStyle w:val="Heading4"/>
        <w:numPr>
          <w:ilvl w:val="3"/>
          <w:numId w:val="1"/>
        </w:numPr>
        <w:rPr/>
      </w:pPr>
      <w:bookmarkStart w:id="1968" w:name="__RefHeading___Toc2247553_2616395394"/>
      <w:bookmarkStart w:id="1969" w:name="_Toc926"/>
      <w:bookmarkEnd w:id="1968"/>
      <w:r>
        <w:rPr>
          <w:rtl w:val="true"/>
        </w:rPr>
        <w:t>الأخبار</w:t>
      </w:r>
      <w:bookmarkEnd w:id="1969"/>
    </w:p>
    <w:p>
      <w:pPr>
        <w:pStyle w:val="Heading5"/>
        <w:numPr>
          <w:ilvl w:val="4"/>
          <w:numId w:val="1"/>
        </w:numPr>
        <w:rPr/>
      </w:pPr>
      <w:bookmarkStart w:id="1970" w:name="__RefHeading___Toc2247555_2616395394"/>
      <w:bookmarkStart w:id="1971" w:name="_Toc927"/>
      <w:bookmarkEnd w:id="1970"/>
      <w:r>
        <w:rPr>
          <w:rtl w:val="true"/>
        </w:rPr>
        <w:t>«</w:t>
      </w:r>
      <w:r>
        <w:rPr/>
        <w:t>1</w:t>
      </w:r>
      <w:r>
        <w:rPr>
          <w:rtl w:val="true"/>
        </w:rPr>
        <w:t>»</w:t>
      </w:r>
      <w:bookmarkEnd w:id="1971"/>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جَابِرٍ الطَّائِيِّ عَنْ مُوسَي بْنِ عُمَرَ بْنِ يَزِيدَ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جَابِرُ بْنُ حَيَّانَ‌</w:t>
      </w:r>
      <w:r>
        <w:rPr>
          <w:rStyle w:val="FootnoteAnchor"/>
          <w:rtl w:val="true"/>
        </w:rPr>
        <w:footnoteReference w:id="872"/>
      </w:r>
      <w:r>
        <w:rPr>
          <w:rFonts w:ascii="Amiri" w:hAnsi="Amiri" w:eastAsia="Amiri" w:cs="Amiri"/>
          <w:color w:val="111111"/>
          <w:sz w:val="28"/>
          <w:sz w:val="28"/>
          <w:szCs w:val="28"/>
          <w:rtl w:val="true"/>
          <w:lang w:bidi="ar-SA"/>
        </w:rPr>
        <w:t>الصُّوفِيُّ إِلَي أَبِي عَبْدِ اللَّهِ عليه السلام فَقَالَ‌</w:t>
      </w:r>
      <w:r>
        <w:rPr>
          <w:rStyle w:val="FootnoteAnchor"/>
          <w:rtl w:val="true"/>
        </w:rPr>
        <w:footnoteReference w:id="873"/>
      </w:r>
      <w:r>
        <w:rPr>
          <w:rFonts w:ascii="Amiri" w:hAnsi="Amiri" w:eastAsia="Amiri" w:cs="Amiri"/>
          <w:color w:val="111111"/>
          <w:sz w:val="28"/>
          <w:sz w:val="28"/>
          <w:szCs w:val="28"/>
          <w:rtl w:val="true"/>
          <w:lang w:bidi="ar-SA"/>
        </w:rPr>
        <w:t>يَا ابْنَ رَسُولِ اللَّهِ مَنَعَتْنِي رِيحٌ شَابِكَةٌ شَبَكَتْ بَيْنَ قَرْنِي إِلَي قَدَمِي فَادْعُ اللَّهَ لِي فَدَعَا لَهُ وَ كَتَبَ إِلَيْهِ عَلَيْكَ بِسُعُوطِ الْعَنْبَرِ وَ الزَّنْبَقِ عَلَي الرِّيقِ تُعَافَي مِنْهَا إِنْ شَاءَ اللَّهُ فَفَعَلَ ذَلِكَ فَكَأَنَّمَا نَشِطَ مِنْ عِقَالٍ‌</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2" w:name="__RefHeading___Toc2247557_2616395394"/>
      <w:bookmarkStart w:id="1973" w:name="_Toc928"/>
      <w:bookmarkEnd w:id="1972"/>
      <w:r>
        <w:rPr>
          <w:rtl w:val="true"/>
        </w:rPr>
        <w:t>«</w:t>
      </w:r>
      <w:r>
        <w:rPr/>
        <w:t>2</w:t>
      </w:r>
      <w:r>
        <w:rPr>
          <w:rtl w:val="true"/>
        </w:rPr>
        <w:t>»</w:t>
      </w:r>
      <w:bookmarkEnd w:id="1973"/>
    </w:p>
    <w:p>
      <w:pPr>
        <w:pStyle w:val="BookText"/>
        <w:rPr/>
      </w:pPr>
      <w:r>
        <w:rPr>
          <w:rFonts w:ascii="Amiri" w:hAnsi="Amiri" w:eastAsia="Amiri" w:cs="Amiri"/>
          <w:color w:val="111111"/>
          <w:sz w:val="28"/>
          <w:sz w:val="28"/>
          <w:szCs w:val="28"/>
          <w:rtl w:val="true"/>
          <w:lang w:bidi="ar-SA"/>
        </w:rPr>
        <w:t>وَ مِنْهُ، عَنْ أَحْمَدَ بْنِ إِبْرَاهِيمَ بْنِ رِيَاحٍ قَالَ حَدَّثَنَا الصَّبَّاحُ بْنُ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ابْنِ الرِّضَا عليهما السلام فَذُكِرَ أَنَّ شَبِيبَ بْنَ جَابِرٍ ضَرَبَتْهُ الرِّيحُ الْخَبِيثَةُ فَمَالَتْ بِوَجْهِهِ وَ 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يُؤْخَذُ لَهُ الْقَرَنْفُلُ خَمْسَةَ مَثَاقِيلَ فَيُصَيَّرُ فِي قِنِّينَةٍ يَابِسَةٍ وَ يُضَمُّ رَأْسُهَا ضَمّاً شَدِيداً ثُمَّ تُطَيَّنُ وَ تُوضَعُ فِي الشَّمْسِ قَدْرَ يَوْمٍ فِي الصَّيْفِ وَ فِي الشِّتَاءِ قَدْرَ يَوْمَيْنِ ثُمَّ يُخْرِجُهُ فَيَسْحَقُهُ سَحْقاً نَاعِماً ثُمَّ يُدِيفُهُ‌</w:t>
      </w:r>
      <w:r>
        <w:rPr>
          <w:rStyle w:val="FootnoteAnchor"/>
          <w:rtl w:val="true"/>
        </w:rPr>
        <w:footnoteReference w:id="875"/>
      </w:r>
      <w:r>
        <w:rPr>
          <w:rFonts w:ascii="Amiri" w:hAnsi="Amiri" w:eastAsia="Amiri" w:cs="Amiri"/>
          <w:color w:val="111111"/>
          <w:sz w:val="28"/>
          <w:sz w:val="28"/>
          <w:szCs w:val="28"/>
          <w:rtl w:val="true"/>
          <w:lang w:bidi="ar-SA"/>
        </w:rPr>
        <w:t>بِمَاءِ الْمَطَرِ حَتَّي يَصِيرَ بِمَنْزِلَةِ الْخَلُوقِ ثُمَّ يَسْتَلْقِي عَلَي قَفَاهُ وَ يَطْلِي ذَلِكَ الْقَرَنْفُلَ الْمَسْحُوقَ عَلَي الشِّقِّ الْمَائِلِ وَ لَا يَزَالُ مُسْتَلْقِياً حَتَّي يَجُفَّ الْقَرَنْفُلُ فَإِنَّهُ إِذَا جَفَّ رَفَعَ‌</w:t>
      </w:r>
      <w:r>
        <w:rPr>
          <w:rStyle w:val="FootnoteAnchor"/>
          <w:rtl w:val="true"/>
        </w:rPr>
        <w:footnoteReference w:id="876"/>
      </w:r>
      <w:r>
        <w:rPr>
          <w:rFonts w:ascii="Amiri" w:hAnsi="Amiri" w:eastAsia="Amiri" w:cs="Amiri"/>
          <w:color w:val="111111"/>
          <w:sz w:val="28"/>
          <w:sz w:val="28"/>
          <w:szCs w:val="28"/>
          <w:rtl w:val="true"/>
          <w:lang w:bidi="ar-SA"/>
        </w:rPr>
        <w:t>اللَّهُ عَنْهُ وَ عَادَ إِلَي أَحْسَنِ عَادَاتِهِ‌</w:t>
      </w:r>
      <w:r>
        <w:rPr>
          <w:rStyle w:val="FootnoteAnchor"/>
          <w:rtl w:val="true"/>
        </w:rPr>
        <w:footnoteReference w:id="877"/>
      </w:r>
    </w:p>
    <w:p>
      <w:pPr>
        <w:pStyle w:val="Heading3"/>
        <w:numPr>
          <w:ilvl w:val="2"/>
          <w:numId w:val="1"/>
        </w:numPr>
        <w:rPr/>
      </w:pPr>
      <w:bookmarkStart w:id="1974" w:name="__RefHeading___Toc2247559_2616395394"/>
      <w:bookmarkStart w:id="1975" w:name="_Toc929"/>
      <w:bookmarkEnd w:id="1974"/>
      <w:r>
        <w:rPr>
          <w:rtl w:val="true"/>
        </w:rPr>
        <w:t xml:space="preserve">باب شصت و ششم </w:t>
      </w:r>
      <w:r>
        <w:rPr>
          <w:rtl w:val="true"/>
        </w:rPr>
        <w:t xml:space="preserve">: </w:t>
      </w:r>
      <w:r>
        <w:rPr>
          <w:rtl w:val="true"/>
        </w:rPr>
        <w:t>درمان بادهای دردناک</w:t>
      </w:r>
      <w:bookmarkEnd w:id="1975"/>
    </w:p>
    <w:p>
      <w:pPr>
        <w:pStyle w:val="Heading4"/>
        <w:numPr>
          <w:ilvl w:val="3"/>
          <w:numId w:val="1"/>
        </w:numPr>
        <w:rPr/>
      </w:pPr>
      <w:bookmarkStart w:id="1976" w:name="__RefHeading___Toc2247561_2616395394"/>
      <w:bookmarkStart w:id="1977" w:name="_Toc930"/>
      <w:bookmarkEnd w:id="1976"/>
      <w:r>
        <w:rPr>
          <w:rtl w:val="true"/>
        </w:rPr>
        <w:t>روایات</w:t>
      </w:r>
      <w:bookmarkEnd w:id="1977"/>
    </w:p>
    <w:p>
      <w:pPr>
        <w:pStyle w:val="Heading5"/>
        <w:numPr>
          <w:ilvl w:val="4"/>
          <w:numId w:val="1"/>
        </w:numPr>
        <w:rPr/>
      </w:pPr>
      <w:bookmarkStart w:id="1978" w:name="__RefHeading___Toc2247563_2616395394"/>
      <w:bookmarkStart w:id="1979" w:name="_Toc931"/>
      <w:bookmarkEnd w:id="1978"/>
      <w:r>
        <w:rPr>
          <w:rtl w:val="true"/>
        </w:rPr>
        <w:t xml:space="preserve">روایت </w:t>
      </w:r>
      <w:r>
        <w:rPr/>
        <w:t>1</w:t>
      </w:r>
      <w:bookmarkEnd w:id="1979"/>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جابر بن حیان</w:t>
      </w:r>
      <w:r>
        <w:rPr>
          <w:rStyle w:val="FootnoteAnchor"/>
          <w:rtl w:val="true"/>
        </w:rPr>
        <w:footnoteReference w:id="878"/>
      </w:r>
      <w:r>
        <w:rPr>
          <w:rFonts w:ascii="IRNazanin" w:hAnsi="IRNazanin" w:eastAsia="IRNazanin"/>
          <w:color w:val="111111"/>
          <w:sz w:val="28"/>
          <w:sz w:val="28"/>
          <w:szCs w:val="28"/>
          <w:rtl w:val="true"/>
          <w:lang w:bidi="fa-IR"/>
        </w:rPr>
        <w:t>صوفی نقل شده است که به امام صادق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بادی پیچان در سر تا پایم پیچیده و مرا باز داشته به درگاه خدا برایم دعا کن، دعا کرد و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سعوط عنبر و زنبق در ناشتا استفاده کن تا خوب شوی ان شاء اللَّه و انجام داد و گویا از بند رها شد</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0" w:name="__RefHeading___Toc2247565_2616395394"/>
      <w:bookmarkStart w:id="1981" w:name="_Toc932"/>
      <w:bookmarkEnd w:id="1980"/>
      <w:r>
        <w:rPr>
          <w:rtl w:val="true"/>
        </w:rPr>
        <w:t xml:space="preserve">روایت </w:t>
      </w:r>
      <w:r>
        <w:rPr/>
        <w:t>2</w:t>
      </w:r>
      <w:bookmarkEnd w:id="198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به سندی از صباح بن محارب نقل شده است که نزد امام هادی علیه السلام بودیم و یاد شد که شبیب بن جابر دچار باد بدی شده و چهره و چشمش هر دو کج شدند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قرنفل بگیرند و در بطری شیشه خشکی کنند و سرش را سخت ببندند و آن را در گل گیرند و در تابستان یک روز و در زمستان دو روز در آفتاب نهند و آنگاه آن را برآرند و نرم بسایند و با آب باران بیامیزند تا چون خمیر نرمی شود و به پشت بخوابد و آن گرد قرنقل را بر شقّ کج شده بمالد و به همان حال بماند تا قرنفل خشک شود، و چون خشک شود خدا دردش را بردارد و به بهترین حال خود برگردد </w:t>
      </w:r>
      <w:bookmarkStart w:id="1982" w:name="pg13477_159963"/>
    </w:p>
    <w:p>
      <w:pPr>
        <w:pStyle w:val="BookText"/>
        <w:rPr/>
      </w:pPr>
      <w:bookmarkEnd w:id="1982"/>
      <w:r>
        <w:rPr>
          <w:rFonts w:ascii="Amiri" w:hAnsi="Amiri" w:eastAsia="Amiri" w:cs="Amiri"/>
          <w:color w:val="111111"/>
          <w:sz w:val="28"/>
          <w:sz w:val="28"/>
          <w:szCs w:val="28"/>
          <w:rtl w:val="true"/>
          <w:lang w:bidi="ar-SA"/>
        </w:rPr>
        <w:t>بِإِذْنِ اللَّهِ تَعَالَي قَالَ فَابْتَدَرَ إِلَيْهِ أَصْحَابُنَا فَبَشَّرُوهُ بِذَلِكَ فَعَالَجَهُ بِمَا أَمَرَهُ بِهِ فَعَادَ إِلَي أَحْسَنِ مَا كَانَ بِعَوْنِ اللَّهِ تَعَالَي‌</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3" w:name="__RefHeading___Toc2247567_2616395394"/>
      <w:bookmarkStart w:id="1984" w:name="_Toc933"/>
      <w:bookmarkEnd w:id="1983"/>
      <w:r>
        <w:rPr>
          <w:rtl w:val="true"/>
        </w:rPr>
        <w:t>بيان</w:t>
      </w:r>
      <w:bookmarkEnd w:id="1984"/>
    </w:p>
    <w:p>
      <w:pPr>
        <w:pStyle w:val="BookText"/>
        <w:rPr/>
      </w:pPr>
      <w:r>
        <w:rPr>
          <w:rFonts w:ascii="Amiri" w:hAnsi="Amiri" w:eastAsia="Amiri" w:cs="Amiri"/>
          <w:color w:val="111111"/>
          <w:sz w:val="28"/>
          <w:sz w:val="28"/>
          <w:szCs w:val="28"/>
          <w:rtl w:val="true"/>
          <w:lang w:bidi="ar-SA"/>
        </w:rPr>
        <w:t>في القاموس القنينة كسكّينة إناء زجاج للشراب</w:t>
      </w:r>
      <w:r>
        <w:rPr>
          <w:rFonts w:eastAsia="Amiri" w:cs="Amiri" w:ascii="Amiri" w:hAnsi="Amiri"/>
          <w:color w:val="111111"/>
          <w:sz w:val="28"/>
          <w:szCs w:val="28"/>
          <w:rtl w:val="true"/>
          <w:lang w:bidi="ar-SA"/>
        </w:rPr>
        <w:t>.</w:t>
      </w:r>
    </w:p>
    <w:p>
      <w:pPr>
        <w:pStyle w:val="Heading5"/>
        <w:numPr>
          <w:ilvl w:val="4"/>
          <w:numId w:val="1"/>
        </w:numPr>
        <w:rPr/>
      </w:pPr>
      <w:bookmarkStart w:id="1985" w:name="__RefHeading___Toc2247569_2616395394"/>
      <w:bookmarkStart w:id="1986" w:name="_Toc934"/>
      <w:bookmarkEnd w:id="1985"/>
      <w:r>
        <w:rPr>
          <w:rtl w:val="true"/>
        </w:rPr>
        <w:t>«</w:t>
      </w:r>
      <w:r>
        <w:rPr/>
        <w:t>3</w:t>
      </w:r>
      <w:r>
        <w:rPr>
          <w:rtl w:val="true"/>
        </w:rPr>
        <w:t>»</w:t>
      </w:r>
      <w:bookmarkEnd w:id="1986"/>
    </w:p>
    <w:p>
      <w:pPr>
        <w:pStyle w:val="BookText"/>
        <w:rPr/>
      </w:pPr>
      <w:r>
        <w:rPr>
          <w:rFonts w:ascii="Amiri" w:hAnsi="Amiri" w:eastAsia="Amiri" w:cs="Amiri"/>
          <w:color w:val="111111"/>
          <w:sz w:val="28"/>
          <w:sz w:val="28"/>
          <w:szCs w:val="28"/>
          <w:rtl w:val="true"/>
          <w:lang w:bidi="ar-SA"/>
        </w:rPr>
        <w:t>الْكَافِي، عَنْ مُحَمَّدِ بْنِ يَحْيَي عَنْ أَحْمَدَ بْنِ مُحَمَّدِ بْنِ عِيسَي عَنْ بَكْرِ بْنِ صَالِحٍ قَالَ سَمِعْتُ أَبَا الْحَسَنِ الْأَوَّلَ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الرِّيحِ الشَّابِكَةِ وَ الْحَامِ وَ الْإِبْرِدَةِ فِي الْمَفَاصِلِ تَأْخُذُ كَفَّ حُلْبَةٍ وَ كَفَّ تِينٍ يَابِسٍ تَغْمُرُهُمَا بِالْمَاءِ وَ تَطْبُخُهُمَا فِي قِدْرٍ نَظِيفَةٍ ثُمَّ تُصَفِّي ثُمَّ تُبَرِّدُ ثُمَّ تَشْرَبُهُ يَوْماً وَ تَغِبُّ يَوْماً حَتَّي تَشْرَبَ تَمَامَ أَيَّامِكَ قَدْرَ قَدَحٍ رُومِيٍ‌</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7" w:name="__RefHeading___Toc2247571_2616395394"/>
      <w:bookmarkStart w:id="1988" w:name="_Toc935"/>
      <w:bookmarkEnd w:id="1987"/>
      <w:r>
        <w:rPr>
          <w:rtl w:val="true"/>
        </w:rPr>
        <w:t>توضيح</w:t>
      </w:r>
      <w:bookmarkEnd w:id="1988"/>
    </w:p>
    <w:p>
      <w:pPr>
        <w:pStyle w:val="BookText"/>
        <w:rPr/>
      </w:pPr>
      <w:r>
        <w:rPr>
          <w:rFonts w:ascii="Amiri" w:hAnsi="Amiri" w:eastAsia="Amiri" w:cs="Amiri"/>
          <w:color w:val="111111"/>
          <w:sz w:val="28"/>
          <w:sz w:val="28"/>
          <w:szCs w:val="28"/>
          <w:rtl w:val="true"/>
          <w:lang w:bidi="ar-SA"/>
        </w:rPr>
        <w:t>كأن المراد بالشابكة الريح التي تحدث فيما بين الجلد و اللحم فتشبك بينهما أو الريح التي تحدث في الظهر و أمثاله شبيهة بالقولنج فلا يقدر الإنسان أن يتحرك و الحام لم نعرف له معني و كأنه بالخاء المعجمة أي البلغم الخام الذي لم ينضج أو المراد الريح اللازمة من حام الطير علي الشي‌ء أي دوم و الإبردة قال الفيروزآبادي هي برد في الجوف و قال في النهاية بكسر الهمزة و الراء علة معروفة من غلبة البرد و الرطوبة يفتر عن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القانون الحلبة حار في آخر الأولي يابس في الأولي و لا تخلو عن رطوبة غريبة منضجة مليّنة يحلل الأورام البلغمية و الصلبة و يلين الدبيلات و ينضجها و يصفي الصوت و يلين الصدر و الحلق و يسكن السعال و الربو خصوصا إذا طبخ بعسل أو تمر أو تين و الأجود أن يجمع مع تمر لجيم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يؤخذ عصيرهما فيخلط بعسل كثير و يثخن علي الجمر تثخينا معتدلا و يتناول قبل الطعام بمدة طويلة و طبيخها بالخل ينفع ضعف المعدة و طبيخها بالماء جيد للزحير و الإسهال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خواست خدا، و یاران ما زود بر او رفتند و او را بدان مژده دادند و بدان چه فرموده بود درمان کرد و به بهترین حالی که بود باز گردید</w:t>
      </w:r>
    </w:p>
    <w:p>
      <w:pPr>
        <w:pStyle w:val="BookText"/>
        <w:rPr/>
      </w:pPr>
      <w:r>
        <w:rPr>
          <w:rFonts w:ascii="IRNazanin" w:hAnsi="IRNazanin" w:eastAsia="IRNazanin"/>
          <w:color w:val="111111"/>
          <w:sz w:val="28"/>
          <w:sz w:val="28"/>
          <w:szCs w:val="28"/>
          <w:rtl w:val="true"/>
          <w:lang w:bidi="fa-IR"/>
        </w:rPr>
        <w:t>به یاری خدا تعالی</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9" w:name="__RefHeading___Toc2247573_2616395394"/>
      <w:bookmarkStart w:id="1990" w:name="_Toc936"/>
      <w:bookmarkEnd w:id="1989"/>
      <w:r>
        <w:rPr>
          <w:rtl w:val="true"/>
        </w:rPr>
        <w:t>بیان</w:t>
      </w:r>
      <w:bookmarkEnd w:id="1990"/>
    </w:p>
    <w:p>
      <w:pPr>
        <w:pStyle w:val="BookText"/>
        <w:rPr/>
      </w:pPr>
      <w:r>
        <w:rPr>
          <w:rFonts w:ascii="IRNazanin" w:hAnsi="IRNazanin" w:eastAsia="IRNazanin"/>
          <w:color w:val="111111"/>
          <w:sz w:val="28"/>
          <w:sz w:val="28"/>
          <w:szCs w:val="28"/>
          <w:rtl w:val="true"/>
          <w:lang w:bidi="fa-IR"/>
        </w:rPr>
        <w:t>فی القاموس القنینة کسکّینة إناء زجاج للشراب</w:t>
      </w:r>
      <w:r>
        <w:rPr>
          <w:rFonts w:eastAsia="IRNazanin" w:cs="IRNazanin"/>
          <w:color w:val="111111"/>
          <w:sz w:val="28"/>
          <w:szCs w:val="28"/>
          <w:rtl w:val="true"/>
          <w:lang w:bidi="fa-IR"/>
        </w:rPr>
        <w:t>.</w:t>
      </w:r>
    </w:p>
    <w:p>
      <w:pPr>
        <w:pStyle w:val="Heading5"/>
        <w:numPr>
          <w:ilvl w:val="4"/>
          <w:numId w:val="1"/>
        </w:numPr>
        <w:rPr/>
      </w:pPr>
      <w:bookmarkStart w:id="1991" w:name="__RefHeading___Toc2247575_2616395394"/>
      <w:bookmarkStart w:id="1992" w:name="_Toc937"/>
      <w:bookmarkEnd w:id="1991"/>
      <w:r>
        <w:rPr>
          <w:rtl w:val="true"/>
        </w:rPr>
        <w:t xml:space="preserve">روایت </w:t>
      </w:r>
      <w:r>
        <w:rPr/>
        <w:t>3</w:t>
      </w:r>
      <w:bookmarkEnd w:id="199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بکر بن صالح نقل شده است که شنیدم امام هفتم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باد پیچان و حام و ابرده در مفاصل، مشتی حلبه و مشتی انجیر خشک را در آب فرو بر و آنها را در دیگی که گنجند بپز و صاف کن و سرد کن و یک روز نه یک روز بنوش تا در همه روزها پر یک قدح رومی نوشیده باشی</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3" w:name="__RefHeading___Toc2247577_2616395394"/>
      <w:bookmarkStart w:id="1994" w:name="_Toc938"/>
      <w:bookmarkEnd w:id="1993"/>
      <w:r>
        <w:rPr>
          <w:rtl w:val="true"/>
        </w:rPr>
        <w:t>توضیح</w:t>
      </w:r>
      <w:bookmarkEnd w:id="1994"/>
    </w:p>
    <w:p>
      <w:pPr>
        <w:pStyle w:val="BookText"/>
        <w:rPr/>
      </w:pPr>
      <w:r>
        <w:rPr>
          <w:rFonts w:ascii="IRNazanin" w:hAnsi="IRNazanin" w:eastAsia="IRNazanin"/>
          <w:color w:val="111111"/>
          <w:sz w:val="28"/>
          <w:sz w:val="28"/>
          <w:szCs w:val="28"/>
          <w:rtl w:val="true"/>
          <w:lang w:bidi="fa-IR"/>
        </w:rPr>
        <w:t>گویا مقصود از باد پیچان آن است که میان پوست و گوشت باشد و آنها را از هم جدا کند یا بادی که در پشت افتد و مانند آن مانند قولنج و آدمی نتواند بجنبد، حام را برایش معنائی نیافتیم و شاید خام به خاء نقطه‌دار باشد یعنی بلغم نپخته یا مقصود باد ملازمی است، و ابرده را 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در درون است و در نهایه گفته به همزه کسره‌دار و راء درد معروفی است از غلبه سردی و رطوبت که از جماع بیندازد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حلبه گرم است در پایان درجه یک و خشک است در درجه یک و دارای رطوبت غریب، پخته نرم کنی است، ورمهای بلغمی و سخت را تحلیل برد، و جوشهای درون را نرم کند و بپزد، و آواز را صاف کند، و سینه و گلو را نرم کند، و سرفه را آرام کند به ویژه اگر با عسل یا خرما یا انجیر پخته شود و بهتر این است که با خرمای لجیم همراه شود، و شیره آنها گرفته شود، و با عسل بسیار آمیخته گردد و روی آتش پخته به اندازه اعتدال سفت گردد، و به فاصله درازی پیش از خوراک مصرف شود پخته آن با سرکه برای ناتوانی معده خوب است و پخته‌اش با آب خوب است برای زحیر و اسهال </w:t>
      </w:r>
      <w:r>
        <w:rPr>
          <w:rFonts w:eastAsia="IRNazanin" w:cs="IRNazanin"/>
          <w:color w:val="111111"/>
          <w:sz w:val="28"/>
          <w:szCs w:val="28"/>
          <w:rtl w:val="true"/>
          <w:lang w:bidi="fa-IR"/>
        </w:rPr>
        <w:t xml:space="preserve">. </w:t>
      </w:r>
      <w:bookmarkStart w:id="1995" w:name="pg13477_159964"/>
    </w:p>
    <w:p>
      <w:pPr>
        <w:pStyle w:val="Heading3"/>
        <w:numPr>
          <w:ilvl w:val="2"/>
          <w:numId w:val="1"/>
        </w:numPr>
        <w:rPr/>
      </w:pPr>
      <w:bookmarkStart w:id="1996" w:name="__RefHeading___Toc2247579_2616395394"/>
      <w:bookmarkStart w:id="1997" w:name="_Toc939"/>
      <w:bookmarkEnd w:id="1995"/>
      <w:bookmarkEnd w:id="1996"/>
      <w:r>
        <w:rPr>
          <w:rtl w:val="true"/>
        </w:rPr>
        <w:t xml:space="preserve">باب </w:t>
      </w:r>
      <w:r>
        <w:rPr/>
        <w:t>67</w:t>
      </w:r>
      <w:r>
        <w:rPr>
          <w:rtl w:val="true"/>
        </w:rPr>
        <w:t xml:space="preserve"> </w:t>
      </w:r>
      <w:r>
        <w:rPr>
          <w:rtl w:val="true"/>
        </w:rPr>
        <w:t>علاج تقطير البول و وجع المثانة و الحصاة</w:t>
      </w:r>
      <w:bookmarkEnd w:id="1997"/>
    </w:p>
    <w:p>
      <w:pPr>
        <w:pStyle w:val="Heading4"/>
        <w:numPr>
          <w:ilvl w:val="3"/>
          <w:numId w:val="1"/>
        </w:numPr>
        <w:rPr/>
      </w:pPr>
      <w:bookmarkStart w:id="1998" w:name="__RefHeading___Toc2247581_2616395394"/>
      <w:bookmarkStart w:id="1999" w:name="_Toc940"/>
      <w:bookmarkEnd w:id="1998"/>
      <w:r>
        <w:rPr>
          <w:rtl w:val="true"/>
        </w:rPr>
        <w:t>الأخبار</w:t>
      </w:r>
      <w:bookmarkEnd w:id="1999"/>
    </w:p>
    <w:p>
      <w:pPr>
        <w:pStyle w:val="Heading5"/>
        <w:numPr>
          <w:ilvl w:val="4"/>
          <w:numId w:val="1"/>
        </w:numPr>
        <w:rPr/>
      </w:pPr>
      <w:bookmarkStart w:id="2000" w:name="__RefHeading___Toc2247583_2616395394"/>
      <w:bookmarkStart w:id="2001" w:name="_Toc941"/>
      <w:bookmarkEnd w:id="2000"/>
      <w:r>
        <w:rPr>
          <w:rtl w:val="true"/>
        </w:rPr>
        <w:t>«</w:t>
      </w:r>
      <w:r>
        <w:rPr/>
        <w:t>1</w:t>
      </w:r>
      <w:r>
        <w:rPr>
          <w:rtl w:val="true"/>
        </w:rPr>
        <w:t>»</w:t>
      </w:r>
      <w:bookmarkEnd w:id="2001"/>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إِبْرَاهِيمَ الْعَلَوِيِّ عَنْ فَضَالَةَ عَنْ مُحَمَّدِ بْنِ أَبِي نَصْرٍ</w:t>
      </w:r>
      <w:r>
        <w:rPr>
          <w:rStyle w:val="FootnoteAnchor"/>
          <w:rtl w:val="true"/>
        </w:rPr>
        <w:footnoteReference w:id="884"/>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عَمْرٌو الْأَفْرَقُ إِلَي الْبَاقِرِ عليه السلام تَقْطِيرَ الْبَوْلِ فَقَالَ خُذِ</w:t>
      </w:r>
      <w:r>
        <w:rPr>
          <w:rStyle w:val="FootnoteAnchor"/>
          <w:rtl w:val="true"/>
        </w:rPr>
        <w:footnoteReference w:id="885"/>
      </w:r>
      <w:r>
        <w:rPr>
          <w:rFonts w:ascii="Amiri" w:hAnsi="Amiri" w:eastAsia="Amiri" w:cs="Amiri"/>
          <w:color w:val="111111"/>
          <w:sz w:val="28"/>
          <w:sz w:val="28"/>
          <w:szCs w:val="28"/>
          <w:rtl w:val="true"/>
          <w:lang w:bidi="ar-SA"/>
        </w:rPr>
        <w:t>الْحَرْمَلَ وَ اغْسِلْهُ بِالْمَاءِ الْبَارِدِ سِتَّ مَرَّاتٍ وَ بِالْمَاءِ الْحَارِّ مَرَّةً وَاحِدَةً ثُمَّ يُجَفَّفُ فِي الظِّلِّ ثُمَّ يُلَتُّ بِدُهْنِ حَلٍ‌</w:t>
      </w:r>
      <w:r>
        <w:rPr>
          <w:rStyle w:val="FootnoteAnchor"/>
          <w:rtl w:val="true"/>
        </w:rPr>
        <w:footnoteReference w:id="886"/>
      </w:r>
      <w:r>
        <w:rPr>
          <w:rFonts w:ascii="Amiri" w:hAnsi="Amiri" w:eastAsia="Amiri" w:cs="Amiri"/>
          <w:color w:val="111111"/>
          <w:sz w:val="28"/>
          <w:sz w:val="28"/>
          <w:szCs w:val="28"/>
          <w:rtl w:val="true"/>
          <w:lang w:bidi="ar-SA"/>
        </w:rPr>
        <w:t>خَالِصٍ ثُمَّ يُسْتَفُّ عَلَي الرِّيقِ سَفّاً فَإِنَّهُ يَقْطَعُ التَّقْطِيرَ بِإِذْنِ اللَّهِ تَعَالَي‌</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2" w:name="__RefHeading___Toc2247585_2616395394"/>
      <w:bookmarkStart w:id="2003" w:name="_Toc942"/>
      <w:bookmarkEnd w:id="2002"/>
      <w:r>
        <w:rPr>
          <w:rtl w:val="true"/>
        </w:rPr>
        <w:t>بيان</w:t>
      </w:r>
      <w:bookmarkEnd w:id="2003"/>
    </w:p>
    <w:p>
      <w:pPr>
        <w:pStyle w:val="BookText"/>
        <w:rPr/>
      </w:pPr>
      <w:r>
        <w:rPr>
          <w:rFonts w:ascii="Amiri" w:hAnsi="Amiri" w:eastAsia="Amiri" w:cs="Amiri"/>
          <w:color w:val="111111"/>
          <w:sz w:val="28"/>
          <w:sz w:val="28"/>
          <w:szCs w:val="28"/>
          <w:rtl w:val="true"/>
          <w:lang w:bidi="ar-SA"/>
        </w:rPr>
        <w:t>قال ابن بيطار الحرمل أبيض و أحمر فالأبيض هو الحرمل العربي و يسمي باليونانية مولي و الأحمر هو الحرمل العاميّ و يسمي بالفارسية الإسفند قال جالينوس قوته لطيفة حارة في الدرجة الثالثة و لذلك صار يقطع الأخلاط اللزجة و يخرجها بالبول و قال مسيح الدمشقي يخرج حب القرع من البطن و ينفع من القولنج و عرق النسا و وجع الورك إذا نطل بمائه و يجلو ما في الصدر و الرئة من البلغم اللزج و يحلّل الرياح العارضة في الأمعاء و قال الرازي يدرّ الطمث و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حبيش يقي‌ء و يسكر مثل ما يسكر الخمر أو قريبا من ذلك يؤخذ من حبّه خمسة عشر درهما فيغسل بالماء العذب مرارا ثم يجفف و يدقّ في الهاون</w:t>
      </w:r>
    </w:p>
    <w:p>
      <w:pPr>
        <w:pStyle w:val="Heading3"/>
        <w:numPr>
          <w:ilvl w:val="2"/>
          <w:numId w:val="1"/>
        </w:numPr>
        <w:rPr/>
      </w:pPr>
      <w:bookmarkStart w:id="2004" w:name="__RefHeading___Toc2247587_2616395394"/>
      <w:bookmarkStart w:id="2005" w:name="_Toc943"/>
      <w:bookmarkEnd w:id="2004"/>
      <w:r>
        <w:rPr>
          <w:rtl w:val="true"/>
        </w:rPr>
        <w:t xml:space="preserve">باب شصت و هفتم </w:t>
      </w:r>
      <w:r>
        <w:rPr>
          <w:rtl w:val="true"/>
        </w:rPr>
        <w:t xml:space="preserve">: </w:t>
      </w:r>
      <w:r>
        <w:rPr>
          <w:rtl w:val="true"/>
        </w:rPr>
        <w:t>درمان چکیدن ادرار و درد مثانه و سنگ مثانه</w:t>
      </w:r>
      <w:bookmarkEnd w:id="2005"/>
    </w:p>
    <w:p>
      <w:pPr>
        <w:pStyle w:val="Heading4"/>
        <w:numPr>
          <w:ilvl w:val="3"/>
          <w:numId w:val="1"/>
        </w:numPr>
        <w:rPr/>
      </w:pPr>
      <w:bookmarkStart w:id="2006" w:name="__RefHeading___Toc2247589_2616395394"/>
      <w:bookmarkStart w:id="2007" w:name="_Toc944"/>
      <w:bookmarkEnd w:id="2006"/>
      <w:r>
        <w:rPr>
          <w:rtl w:val="true"/>
        </w:rPr>
        <w:t>روایات</w:t>
      </w:r>
      <w:bookmarkEnd w:id="2007"/>
    </w:p>
    <w:p>
      <w:pPr>
        <w:pStyle w:val="Heading5"/>
        <w:numPr>
          <w:ilvl w:val="4"/>
          <w:numId w:val="1"/>
        </w:numPr>
        <w:rPr/>
      </w:pPr>
      <w:bookmarkStart w:id="2008" w:name="__RefHeading___Toc2247591_2616395394"/>
      <w:bookmarkStart w:id="2009" w:name="_Toc945"/>
      <w:bookmarkEnd w:id="2008"/>
      <w:r>
        <w:rPr>
          <w:rtl w:val="true"/>
        </w:rPr>
        <w:t xml:space="preserve">روایت </w:t>
      </w:r>
      <w:r>
        <w:rPr/>
        <w:t>1</w:t>
      </w:r>
      <w:bookmarkEnd w:id="2009"/>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که عمرو افرق نقل شده است که به امام باقر علیه السّلام از چکیدن ادرار شکوه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را بگیر و شش بار با آب سرد بشو و یک بار با آب گرم وانگه در سایه خشک شود و با روغن کنجد خالص خیس شود، و ناشتا سفوف شود که چکیدن را به خواست خدا ببرد</w:t>
      </w:r>
      <w:r>
        <w:rPr>
          <w:rFonts w:eastAsia="IRNazanin" w:cs="IRNazanin"/>
          <w:color w:val="111111"/>
          <w:sz w:val="28"/>
          <w:szCs w:val="28"/>
          <w:rtl w:val="true"/>
          <w:lang w:bidi="fa-IR"/>
        </w:rPr>
        <w:t>.</w:t>
      </w:r>
    </w:p>
    <w:p>
      <w:pPr>
        <w:pStyle w:val="Heading5"/>
        <w:numPr>
          <w:ilvl w:val="4"/>
          <w:numId w:val="1"/>
        </w:numPr>
        <w:rPr/>
      </w:pPr>
      <w:bookmarkStart w:id="2010" w:name="__RefHeading___Toc2247593_2616395394"/>
      <w:bookmarkStart w:id="2011" w:name="_Toc946"/>
      <w:bookmarkEnd w:id="2010"/>
      <w:r>
        <w:rPr>
          <w:rtl w:val="true"/>
        </w:rPr>
        <w:t>بیان</w:t>
      </w:r>
      <w:bookmarkEnd w:id="2011"/>
    </w:p>
    <w:p>
      <w:pPr>
        <w:pStyle w:val="BookText"/>
        <w:rPr/>
      </w:pPr>
      <w:r>
        <w:rPr>
          <w:rFonts w:ascii="IRNazanin" w:hAnsi="IRNazanin" w:eastAsia="IRNazanin"/>
          <w:color w:val="111111"/>
          <w:sz w:val="28"/>
          <w:sz w:val="28"/>
          <w:szCs w:val="28"/>
          <w:rtl w:val="true"/>
          <w:lang w:bidi="fa-IR"/>
        </w:rPr>
        <w:t>ابن بیطار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سفید است و سرخ، سفیدش عربی است، جالینوس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نیرویش لطیف است و گرم است در درجه سه و از این رو اخلاط چسبنده را برطرف کند و با بول برآورد، مسیح دمشقی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کدو را از شکم برآورد، و مالیدن آبش برای قولنج، عرق النساء، درد رانها خوب است و سینه را پاک کند و بلغم چسبنده شش را دفع کند، بادی که در روده‌ها رخ دهد تحلیل برد، 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حیض و بول را بگشاید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 آور و مست‌کننده است مانند می یا نزدیک به آن، از دانه‌اش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بگیرند و با آب شیرین چند بار بشویند، سپس خشک کنند و در هاون بکوبند و </w:t>
      </w:r>
      <w:bookmarkStart w:id="2012" w:name="pg13477_159965"/>
    </w:p>
    <w:p>
      <w:pPr>
        <w:pStyle w:val="BookText"/>
        <w:rPr/>
      </w:pPr>
      <w:bookmarkEnd w:id="2012"/>
      <w:r>
        <w:rPr>
          <w:rFonts w:ascii="Amiri" w:hAnsi="Amiri" w:eastAsia="Amiri" w:cs="Amiri"/>
          <w:color w:val="111111"/>
          <w:sz w:val="28"/>
          <w:sz w:val="28"/>
          <w:szCs w:val="28"/>
          <w:rtl w:val="true"/>
          <w:lang w:bidi="ar-SA"/>
        </w:rPr>
        <w:t>و ينخل بمنخل ضيّق و يصبّ عليه من الماء المغليّ أربع أواقي و يساط في الهاون بعود و يصفي بخرقة ضيقة و يرمي بثفله ثم يصبّ علي ذلك الماء من العسل ثلاث أواقي و من دهن الحل أوقيتان و يستعمل فإنه يقيئ قيئا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 إذا استف منه زنة مثقال و نصف غير مسحوق اثنتي عشرة ليلة شفي عرق النسا مجرب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 دهن السمسم</w:t>
      </w:r>
      <w:r>
        <w:rPr>
          <w:rFonts w:eastAsia="Amiri" w:cs="Amiri" w:ascii="Amiri" w:hAnsi="Amiri"/>
          <w:color w:val="111111"/>
          <w:sz w:val="28"/>
          <w:szCs w:val="28"/>
          <w:rtl w:val="true"/>
          <w:lang w:bidi="ar-SA"/>
        </w:rPr>
        <w:t>.</w:t>
      </w:r>
    </w:p>
    <w:p>
      <w:pPr>
        <w:pStyle w:val="Heading5"/>
        <w:numPr>
          <w:ilvl w:val="4"/>
          <w:numId w:val="1"/>
        </w:numPr>
        <w:rPr/>
      </w:pPr>
      <w:bookmarkStart w:id="2013" w:name="__RefHeading___Toc2247595_2616395394"/>
      <w:bookmarkStart w:id="2014" w:name="_Toc947"/>
      <w:bookmarkEnd w:id="2013"/>
      <w:r>
        <w:rPr>
          <w:rtl w:val="true"/>
        </w:rPr>
        <w:t>«</w:t>
      </w:r>
      <w:r>
        <w:rPr/>
        <w:t>2</w:t>
      </w:r>
      <w:r>
        <w:rPr>
          <w:rtl w:val="true"/>
        </w:rPr>
        <w:t>»</w:t>
      </w:r>
      <w:bookmarkEnd w:id="2014"/>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الْخَضِرِ بْنِ مُحَمَّدٍ عَنِ الْخَرَازِينِيِ‌</w:t>
      </w:r>
      <w:r>
        <w:rPr>
          <w:rStyle w:val="FootnoteAnchor"/>
          <w:rtl w:val="true"/>
        </w:rPr>
        <w:footnoteReference w:id="8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أَحَدِهِمْ عليه السلام فَسَلَّمْتُ عَلَيْهِ وَ سَأَلْتُهُ أَنْ يَدْعُوَ اللَّهَ لِأَخٍ لِيَ ابْتُلِيَ بِالْحَصَاةِ لَا يَنَامُ فَقَالَ لِيَ ارْجِعْ فَخُذْ لَهُ مِنَ الْإِهْلِيلَجِ الْأَسْوَدِ وَ الْبَلِيلَجِ وَ الْأَمْلَجِ وَ خُذِ الْكُورَ وَ الْفُلْفُلَ وَ الدَّارْفُلْفُلَ وَ الدَّارْچِينِيَ‌</w:t>
      </w:r>
      <w:r>
        <w:rPr>
          <w:rStyle w:val="FootnoteAnchor"/>
          <w:rtl w:val="true"/>
        </w:rPr>
        <w:footnoteReference w:id="889"/>
      </w:r>
      <w:r>
        <w:rPr>
          <w:rFonts w:ascii="Amiri" w:hAnsi="Amiri" w:eastAsia="Amiri" w:cs="Amiri"/>
          <w:color w:val="111111"/>
          <w:sz w:val="28"/>
          <w:sz w:val="28"/>
          <w:szCs w:val="28"/>
          <w:rtl w:val="true"/>
          <w:lang w:bidi="ar-SA"/>
        </w:rPr>
        <w:t>وَ زَنْجَبِيلَ وَ شَقَاقُلَ وَ وَجَّ وَ أَنِيسُونَ وَ خُوْلَنْجَانَ أَجْزَاءً سَوَاءً يُدَقُّ وَ يُنْخَلُ وَ يُلَتُّ بِسَمْنِ بَقَرٍ حَدِيثٍ ثُمَّ يُعْجَنُ جَمِيعُ ذَلِكَ بِوَزْنِهِ مَرَّتَيْنِ مِنْ عَسَلٍ مَنْزُوعِ الرَّغْوَةِ أَوْ فَانِيذٍ جَيِّدٍ الشَّرْبَةُ مِنْهُ مِثْلُ الْبُنْدُقَةِ أَوْ عَفْصَةٍ</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5" w:name="__RefHeading___Toc2247597_2616395394"/>
      <w:bookmarkStart w:id="2016" w:name="_Toc948"/>
      <w:bookmarkEnd w:id="2015"/>
      <w:r>
        <w:rPr>
          <w:rtl w:val="true"/>
        </w:rPr>
        <w:t>بيان</w:t>
      </w:r>
      <w:bookmarkEnd w:id="2016"/>
    </w:p>
    <w:p>
      <w:pPr>
        <w:pStyle w:val="BookText"/>
        <w:rPr/>
      </w:pPr>
      <w:r>
        <w:rPr>
          <w:rFonts w:ascii="Amiri" w:hAnsi="Amiri" w:eastAsia="Amiri" w:cs="Amiri"/>
          <w:color w:val="111111"/>
          <w:sz w:val="28"/>
          <w:sz w:val="28"/>
          <w:szCs w:val="28"/>
          <w:rtl w:val="true"/>
          <w:lang w:bidi="ar-SA"/>
        </w:rPr>
        <w:t>الكور بالراء المهملة و هو بالضم المقل و هو صمغ شجرة تكون في بلاد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بيطار عن جالينوس قد يظن بالمقل العربي أنه يفتت الحصاة المتولدة في الكليتين إذا شرب و يدرّ البول و يذهب الرياح الغليظة التي لم تنضج و يطردها و في القاموس الشقاقل عرق شجر هندي يربّي فيلين فيهيج الباه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 بالفتح هو أصل نبات ينبت في الحياض و شطوط المياه حارّ يابس في الثالثة يلطف الأخلاط الغليظة أو يدرّ البول و يزيل صلابة الطحال و ينفع أوجاع الجنب و الصدر و المغص و أنيسون دواء معروف ذكروا أنه حار يابس في الثالثة محلل للرياح و يدر للبول و الحيض يزيل سدّة الكبد و الطحال و قال ابن سينا يفتح سدد الكلي و المثانة و الرحم و اللتّ الدقّ و الفت و السحق و الخلط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الک بویزند،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وقیه آب جوشانده بر آن بریزند، و در هاون</w:t>
      </w:r>
    </w:p>
    <w:p>
      <w:pPr>
        <w:pStyle w:val="BookText"/>
        <w:rPr/>
      </w:pPr>
      <w:r>
        <w:rPr>
          <w:rFonts w:ascii="IRNazanin" w:hAnsi="IRNazanin" w:eastAsia="IRNazanin"/>
          <w:color w:val="111111"/>
          <w:sz w:val="28"/>
          <w:sz w:val="28"/>
          <w:szCs w:val="28"/>
          <w:rtl w:val="true"/>
          <w:lang w:bidi="fa-IR"/>
        </w:rPr>
        <w:t xml:space="preserve">با چوبی زیر و رو کنند و در پارچه حریر مانندی صاف کنند و سفلش به دور اندازند و بر آن شیره کشیده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وقیه عسل و دو وقیه روغن کنجد بریزند که قی فراوان آورد و جز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و نیم مثقال از نسائیده‌اش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سفوف کنند عرق النساء را درمان کند و مجرّبست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p>
    <w:p>
      <w:pPr>
        <w:pStyle w:val="Heading5"/>
        <w:numPr>
          <w:ilvl w:val="4"/>
          <w:numId w:val="1"/>
        </w:numPr>
        <w:rPr/>
      </w:pPr>
      <w:bookmarkStart w:id="2017" w:name="__RefHeading___Toc2247599_2616395394"/>
      <w:bookmarkStart w:id="2018" w:name="_Toc949"/>
      <w:bookmarkEnd w:id="2017"/>
      <w:r>
        <w:rPr>
          <w:rtl w:val="true"/>
        </w:rPr>
        <w:t xml:space="preserve">روایت </w:t>
      </w:r>
      <w:r>
        <w:rPr/>
        <w:t>2</w:t>
      </w:r>
      <w:bookmarkEnd w:id="2018"/>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خرازینی</w:t>
      </w:r>
      <w:r>
        <w:rPr>
          <w:rStyle w:val="FootnoteAnchor"/>
          <w:rtl w:val="true"/>
        </w:rPr>
        <w:footnoteReference w:id="891"/>
      </w:r>
      <w:r>
        <w:rPr>
          <w:rFonts w:ascii="IRNazanin" w:hAnsi="IRNazanin" w:eastAsia="IRNazanin"/>
          <w:color w:val="111111"/>
          <w:sz w:val="28"/>
          <w:sz w:val="28"/>
          <w:szCs w:val="28"/>
          <w:rtl w:val="true"/>
          <w:lang w:bidi="fa-IR"/>
        </w:rPr>
        <w:t>که نزد یکی از از ائمه علیهم السّلام رفتم و سلام دادم و از او خواستم برای برادرم که دچار سنگ است و خواب ندارد دعا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هلیله سیاه، بلیله، املج، کور، فلفل، دارفلفل، دارچینی، زنجبیل، شقاقل، وج، انیسون، خولنجان، اجزاء برابر بگیر، کوبیده شوند و بیخته شوند و با روغن تازه گاو خیس شوند و با عسل آب کرده دو برابر وزن همه یا با فانید خوب معجون شوند، و شربتی از آن معجون باندازه فندق یا دانه مازو باشد</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9" w:name="__RefHeading___Toc2247601_2616395394"/>
      <w:bookmarkStart w:id="2020" w:name="_Toc950"/>
      <w:bookmarkEnd w:id="2019"/>
      <w:r>
        <w:rPr>
          <w:rtl w:val="true"/>
        </w:rPr>
        <w:t>بیان</w:t>
      </w:r>
      <w:bookmarkEnd w:id="2020"/>
    </w:p>
    <w:p>
      <w:pPr>
        <w:pStyle w:val="BookText"/>
        <w:rPr/>
      </w:pPr>
      <w:r>
        <w:rPr>
          <w:rFonts w:ascii="IRNazanin" w:hAnsi="IRNazanin" w:eastAsia="IRNazanin"/>
          <w:color w:val="111111"/>
          <w:sz w:val="28"/>
          <w:sz w:val="28"/>
          <w:szCs w:val="28"/>
          <w:rtl w:val="true"/>
          <w:lang w:bidi="fa-IR"/>
        </w:rPr>
        <w:t>کور براء بی‌نقطه همان مقل است که صمغ درختی است در بلاد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بیطار از جالینوس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پندارند که مقل عربی بنوشند، سنگ کلیه را پخش کند و بول را بگشاید و بادهای درهم نپخته را ببرد و دور کند، 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شقاقل ریشه درختی است هندی که پرورش دهند و نرمش کنند و باه را بهیجان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 – به فتح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گیاهی است که در حوضها و کناره آبها روید گرم است و خشک در درجه سه، اخلاط سخت را نرم کند، بول را گشاید، سختی طحال را براندازد برای درد پهلو و سینه و دل خوب است انیسون داروی معروفی است و گفتند گرم است و خشک در درجه سه بادها را ببرد و بول و حیض را بگشاید، سدّه کبد و طحال را براندازد، ابن سینا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و بسته‌گی قلوه‌ها، مثانه و رحم را گشاید</w:t>
      </w:r>
      <w:r>
        <w:rPr>
          <w:rFonts w:eastAsia="IRNazanin" w:cs="IRNazanin"/>
          <w:color w:val="111111"/>
          <w:sz w:val="28"/>
          <w:szCs w:val="28"/>
          <w:rtl w:val="true"/>
          <w:lang w:bidi="fa-IR"/>
        </w:rPr>
        <w:t xml:space="preserve">. </w:t>
      </w:r>
      <w:bookmarkStart w:id="2021" w:name="pg13477_159966"/>
    </w:p>
    <w:p>
      <w:pPr>
        <w:pStyle w:val="BookText"/>
        <w:rPr/>
      </w:pPr>
      <w:bookmarkEnd w:id="2021"/>
      <w:r>
        <w:rPr>
          <w:rFonts w:ascii="IRNazanin" w:hAnsi="IRNazanin" w:eastAsia="IRNazanin"/>
          <w:color w:val="111111"/>
          <w:sz w:val="28"/>
          <w:sz w:val="28"/>
          <w:szCs w:val="28"/>
          <w:rtl w:val="true"/>
          <w:lang w:bidi="fa-IR"/>
        </w:rPr>
        <w:t>و الفانيذ كأنه الذي يقال بالفارسية شكر پنير و شبهه من الأقراص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في بحر الجواهر هو صنف من السكر أحمر اللون حار رطب في 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الفانيذ السنجري هو الجيد منه لا دقيق له و الخزائني دونه و في القاموس العفص شجرة من البلوط تحمل سنة بلوطا و تحمل سنة عفصا</w:t>
      </w:r>
      <w:r>
        <w:rPr>
          <w:rFonts w:eastAsia="IRNazanin" w:cs="IRNazanin"/>
          <w:color w:val="111111"/>
          <w:sz w:val="28"/>
          <w:szCs w:val="28"/>
          <w:rtl w:val="true"/>
          <w:lang w:bidi="fa-IR"/>
        </w:rPr>
        <w:t>.</w:t>
      </w:r>
    </w:p>
    <w:p>
      <w:pPr>
        <w:pStyle w:val="Heading5"/>
        <w:numPr>
          <w:ilvl w:val="4"/>
          <w:numId w:val="1"/>
        </w:numPr>
        <w:rPr/>
      </w:pPr>
      <w:bookmarkStart w:id="2022" w:name="__RefHeading___Toc2247603_2616395394"/>
      <w:bookmarkStart w:id="2023" w:name="_Toc951"/>
      <w:bookmarkEnd w:id="2022"/>
      <w:r>
        <w:rPr>
          <w:rtl w:val="true"/>
        </w:rPr>
        <w:t>أقول</w:t>
      </w:r>
      <w:bookmarkEnd w:id="2023"/>
    </w:p>
    <w:p>
      <w:pPr>
        <w:pStyle w:val="BookText"/>
        <w:rPr/>
      </w:pPr>
      <w:r>
        <w:rPr>
          <w:rFonts w:ascii="Amiri" w:hAnsi="Amiri" w:eastAsia="Amiri" w:cs="Amiri"/>
          <w:color w:val="111111"/>
          <w:sz w:val="28"/>
          <w:sz w:val="28"/>
          <w:szCs w:val="28"/>
          <w:rtl w:val="true"/>
          <w:lang w:bidi="ar-SA"/>
        </w:rPr>
        <w:t>هو الذي يقال له بالفارسية مازو</w:t>
      </w:r>
      <w:r>
        <w:rPr>
          <w:rFonts w:eastAsia="Amiri" w:cs="Amiri" w:ascii="Amiri" w:hAnsi="Amiri"/>
          <w:color w:val="111111"/>
          <w:sz w:val="28"/>
          <w:szCs w:val="28"/>
          <w:rtl w:val="true"/>
          <w:lang w:bidi="ar-SA"/>
        </w:rPr>
        <w:t>.</w:t>
      </w:r>
    </w:p>
    <w:p>
      <w:pPr>
        <w:pStyle w:val="Heading3"/>
        <w:numPr>
          <w:ilvl w:val="2"/>
          <w:numId w:val="1"/>
        </w:numPr>
        <w:rPr/>
      </w:pPr>
      <w:bookmarkStart w:id="2024" w:name="__RefHeading___Toc2247605_2616395394"/>
      <w:bookmarkStart w:id="2025" w:name="_Toc952"/>
      <w:bookmarkEnd w:id="2024"/>
      <w:r>
        <w:rPr>
          <w:rtl w:val="true"/>
        </w:rPr>
        <w:t xml:space="preserve">باب </w:t>
      </w:r>
      <w:r>
        <w:rPr/>
        <w:t>68</w:t>
      </w:r>
      <w:r>
        <w:rPr>
          <w:rtl w:val="true"/>
        </w:rPr>
        <w:t xml:space="preserve"> </w:t>
      </w:r>
      <w:r>
        <w:rPr>
          <w:rtl w:val="true"/>
        </w:rPr>
        <w:t>معالجة أوجاع المفاصل و عرق النسا</w:t>
      </w:r>
      <w:bookmarkEnd w:id="2025"/>
    </w:p>
    <w:p>
      <w:pPr>
        <w:pStyle w:val="Heading4"/>
        <w:numPr>
          <w:ilvl w:val="3"/>
          <w:numId w:val="1"/>
        </w:numPr>
        <w:rPr/>
      </w:pPr>
      <w:bookmarkStart w:id="2026" w:name="__RefHeading___Toc2247607_2616395394"/>
      <w:bookmarkStart w:id="2027" w:name="_Toc953"/>
      <w:bookmarkEnd w:id="2026"/>
      <w:r>
        <w:rPr>
          <w:rtl w:val="true"/>
        </w:rPr>
        <w:t>الأخبار</w:t>
      </w:r>
      <w:bookmarkEnd w:id="2027"/>
    </w:p>
    <w:p>
      <w:pPr>
        <w:pStyle w:val="Heading5"/>
        <w:numPr>
          <w:ilvl w:val="4"/>
          <w:numId w:val="1"/>
        </w:numPr>
        <w:rPr/>
      </w:pPr>
      <w:bookmarkStart w:id="2028" w:name="__RefHeading___Toc2247609_2616395394"/>
      <w:bookmarkStart w:id="2029" w:name="_Toc954"/>
      <w:bookmarkEnd w:id="2028"/>
      <w:r>
        <w:rPr>
          <w:rtl w:val="true"/>
        </w:rPr>
        <w:t>«</w:t>
      </w:r>
      <w:r>
        <w:rPr/>
        <w:t>1</w:t>
      </w:r>
      <w:r>
        <w:rPr>
          <w:rtl w:val="true"/>
        </w:rPr>
        <w:t>»</w:t>
      </w:r>
      <w:bookmarkEnd w:id="2029"/>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وَ الْحُسَيْنِ ابْنَيْ بِسْطَامَ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رِيَاحٍ الْمُتَطَبِّبُ وَ ذَكَرَ أَنَّهُ عَرَضَ عَلَي الْإِمَامِ لِعِرْقِ النَّسَا قَالَ يَأْخُذُ قُلَامَةَ ظُفُرِ مَنْ بِهِ عِرْقُ النَّسَا فَيَعْقِدُهَا عَلَي مَوْضِعِ الْعِرْقِ فَإِنَّهُ نَافِعٌ بِإِذْنِ اللَّهِ سَهْلٌ حَاضِرُ النَّفْعِ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غَلَبَ عَلَي صَاحِبِهِ وَ اشْتَدَّ ضَرَبَانُهُ يَأْخُذُ تِكَّتَيْنِ فَيَعْقِدُهُمَا وَ يَشُدُّ فِيهِمَا الْفَخِذَ الَّذِي بِهِ عِرْقُ النَّسَا مِنَ الْوَرِكِ إِلَي الْقَدَمِ شَدّاً شَدِيداً أَشَدَّ مَا يُقْدَرُ عَلَيْهِ حَتَّي يَكَادَ يُغْشَي عَلَيْهِ يُفْعَلُ ذَلِكَ بِهِ وَ هُوَ قَائِمٌ ثُمَّ يَعْمِدُ إِلَي بَاطِنِ خَصْرِ</w:t>
      </w:r>
      <w:r>
        <w:rPr>
          <w:rStyle w:val="FootnoteAnchor"/>
          <w:rtl w:val="true"/>
        </w:rPr>
        <w:footnoteReference w:id="893"/>
      </w:r>
      <w:r>
        <w:rPr>
          <w:rFonts w:ascii="Amiri" w:hAnsi="Amiri" w:eastAsia="Amiri" w:cs="Amiri"/>
          <w:color w:val="111111"/>
          <w:sz w:val="28"/>
          <w:sz w:val="28"/>
          <w:szCs w:val="28"/>
          <w:rtl w:val="true"/>
          <w:lang w:bidi="ar-SA"/>
        </w:rPr>
        <w:t>الْقَدَمِ الَّتِي فِيهَا الْوَجَعُ فَيَشُدُّهَا ثُمَّ يَعْصِرُهُ عَصْراً شَدِيداً فَإِنَّهُ يَخْرُجُ مِنْهُ دَمٌ أَسْوَدُ ثُمَّ يُحْشَي بِالْمِلْحِ وَ الزَّيْتِ فَإِنَّهُ يَبْرَأُ بِإِذْنِ اللَّهِ عَزَّ وَ جَلَ‌</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شکر پنیر یا نقل شکری مانند آن است، در بحر الجواهر گفته صنفی شکر سرخ رنگ است گرم است و تر در درجه یکم، فانید سجزی خوبتر آن است که آرد ندارد و خزائنی فروتر از آن، 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عفص درخت بلوط است که یک سال بلوط دهد و یک سال عفص</w:t>
      </w:r>
      <w:r>
        <w:rPr>
          <w:rFonts w:eastAsia="IRNazanin" w:cs="IRNazanin"/>
          <w:color w:val="111111"/>
          <w:sz w:val="28"/>
          <w:szCs w:val="28"/>
          <w:rtl w:val="true"/>
          <w:lang w:bidi="fa-IR"/>
        </w:rPr>
        <w:t>.</w:t>
      </w:r>
    </w:p>
    <w:p>
      <w:pPr>
        <w:pStyle w:val="Heading5"/>
        <w:numPr>
          <w:ilvl w:val="4"/>
          <w:numId w:val="1"/>
        </w:numPr>
        <w:rPr/>
      </w:pPr>
      <w:bookmarkStart w:id="2030" w:name="__RefHeading___Toc2247611_2616395394"/>
      <w:bookmarkStart w:id="2031" w:name="_Toc955"/>
      <w:bookmarkEnd w:id="2030"/>
      <w:r>
        <w:rPr>
          <w:rtl w:val="true"/>
        </w:rPr>
        <w:t>گویم</w:t>
      </w:r>
      <w:bookmarkEnd w:id="2031"/>
    </w:p>
    <w:p>
      <w:pPr>
        <w:pStyle w:val="BookText"/>
        <w:rPr/>
      </w:pPr>
      <w:r>
        <w:rPr>
          <w:rFonts w:ascii="IRNazanin" w:hAnsi="IRNazanin" w:eastAsia="IRNazanin"/>
          <w:color w:val="111111"/>
          <w:sz w:val="28"/>
          <w:sz w:val="28"/>
          <w:szCs w:val="28"/>
          <w:rtl w:val="true"/>
          <w:lang w:bidi="fa-IR"/>
        </w:rPr>
        <w:t xml:space="preserve">عفص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2032" w:name="__RefHeading___Toc2247613_2616395394"/>
      <w:bookmarkStart w:id="2033" w:name="_Toc956"/>
      <w:bookmarkEnd w:id="2032"/>
      <w:r>
        <w:rPr>
          <w:rtl w:val="true"/>
        </w:rPr>
        <w:t xml:space="preserve">باب شصت و هشتم </w:t>
      </w:r>
      <w:r>
        <w:rPr>
          <w:rtl w:val="true"/>
        </w:rPr>
        <w:t>:</w:t>
      </w:r>
      <w:r>
        <w:rPr>
          <w:rtl w:val="true"/>
        </w:rPr>
        <w:t>درمان درد مفاصل و عرق النساء</w:t>
      </w:r>
      <w:bookmarkEnd w:id="2033"/>
    </w:p>
    <w:p>
      <w:pPr>
        <w:pStyle w:val="Heading4"/>
        <w:numPr>
          <w:ilvl w:val="3"/>
          <w:numId w:val="1"/>
        </w:numPr>
        <w:rPr/>
      </w:pPr>
      <w:bookmarkStart w:id="2034" w:name="__RefHeading___Toc2247615_2616395394"/>
      <w:bookmarkStart w:id="2035" w:name="_Toc957"/>
      <w:bookmarkEnd w:id="2034"/>
      <w:r>
        <w:rPr>
          <w:rtl w:val="true"/>
        </w:rPr>
        <w:t>روایات</w:t>
      </w:r>
      <w:bookmarkEnd w:id="2035"/>
    </w:p>
    <w:p>
      <w:pPr>
        <w:pStyle w:val="Heading5"/>
        <w:numPr>
          <w:ilvl w:val="4"/>
          <w:numId w:val="1"/>
        </w:numPr>
        <w:rPr/>
      </w:pPr>
      <w:bookmarkStart w:id="2036" w:name="__RefHeading___Toc2247617_2616395394"/>
      <w:bookmarkStart w:id="2037" w:name="_Toc958"/>
      <w:bookmarkEnd w:id="2036"/>
      <w:r>
        <w:rPr>
          <w:rtl w:val="true"/>
        </w:rPr>
        <w:t xml:space="preserve">روایت </w:t>
      </w:r>
      <w:r>
        <w:rPr/>
        <w:t>1</w:t>
      </w:r>
      <w:bookmarkEnd w:id="2037"/>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احمد بن ریاح پزشک نقل شده است که بر امام علیه السّلام عرق النساء را عرضه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عرق النساء دارد یک ناخن چیده برگیرد و در جای عرق نهد و بندد که نافع است به خواست خدا، آسان و سود نقد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بر صاحب درد سخت شود و پر بزند دو نکته بگیرد و به هم بندد و رانی که عرق النساء در آن است از بالا تا قدم هر چه سخت تواند ببندد تا آنجا که بسا بیهوش گردد، و در این حال باید ایستاده باشد، و باطن کف پای دردناک را سخت ببندد بفشارد تا از آن خون سیاهی برآید، و جای آن را با نمک و زیت پر کند و خوب می‌شود بخواست خدا عز و جل</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bookmarkStart w:id="2038" w:name="pg13477_159967"/>
    </w:p>
    <w:p>
      <w:pPr>
        <w:pStyle w:val="Heading3"/>
        <w:numPr>
          <w:ilvl w:val="2"/>
          <w:numId w:val="1"/>
        </w:numPr>
        <w:rPr/>
      </w:pPr>
      <w:bookmarkStart w:id="2039" w:name="__RefHeading___Toc2247619_2616395394"/>
      <w:bookmarkStart w:id="2040" w:name="_Toc959"/>
      <w:bookmarkEnd w:id="2038"/>
      <w:bookmarkEnd w:id="2039"/>
      <w:r>
        <w:rPr>
          <w:rtl w:val="true"/>
        </w:rPr>
        <w:t xml:space="preserve">باب </w:t>
      </w:r>
      <w:r>
        <w:rPr/>
        <w:t>69</w:t>
      </w:r>
      <w:r>
        <w:rPr>
          <w:rtl w:val="true"/>
        </w:rPr>
        <w:t xml:space="preserve"> </w:t>
      </w:r>
      <w:r>
        <w:rPr>
          <w:rtl w:val="true"/>
        </w:rPr>
        <w:t>علاج الجراحات و القروح و علة الجدري</w:t>
      </w:r>
      <w:bookmarkEnd w:id="2040"/>
    </w:p>
    <w:p>
      <w:pPr>
        <w:pStyle w:val="Heading4"/>
        <w:numPr>
          <w:ilvl w:val="3"/>
          <w:numId w:val="1"/>
        </w:numPr>
        <w:rPr/>
      </w:pPr>
      <w:bookmarkStart w:id="2041" w:name="__RefHeading___Toc2247621_2616395394"/>
      <w:bookmarkStart w:id="2042" w:name="_Toc960"/>
      <w:bookmarkEnd w:id="2041"/>
      <w:r>
        <w:rPr>
          <w:rtl w:val="true"/>
        </w:rPr>
        <w:t>الأخبار</w:t>
      </w:r>
      <w:bookmarkEnd w:id="2042"/>
    </w:p>
    <w:p>
      <w:pPr>
        <w:pStyle w:val="Heading5"/>
        <w:numPr>
          <w:ilvl w:val="4"/>
          <w:numId w:val="1"/>
        </w:numPr>
        <w:rPr/>
      </w:pPr>
      <w:bookmarkStart w:id="2043" w:name="__RefHeading___Toc2247623_2616395394"/>
      <w:bookmarkStart w:id="2044" w:name="_Toc961"/>
      <w:bookmarkEnd w:id="2043"/>
      <w:r>
        <w:rPr>
          <w:rtl w:val="true"/>
        </w:rPr>
        <w:t>«</w:t>
      </w:r>
      <w:r>
        <w:rPr/>
        <w:t>1</w:t>
      </w:r>
      <w:r>
        <w:rPr>
          <w:rtl w:val="true"/>
        </w:rPr>
        <w:t>»</w:t>
      </w:r>
      <w:bookmarkEnd w:id="2044"/>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الْعِيصِ عَنِ النَّضْرِ بْنِ سُوَيْدٍ عَنْ مُوسَي بْنِ جَعْفَرٍ عَنْ أَبِيهِ عَنْ جَدِّهِ الْبَاقِرِ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لِلْجُرْحِ قَالَ تَأْخُذُ قِيراً طَرِيّاً وَ مِثْلُهُ شَحْمُ مَعْزٍ طَرِيٌّ ثُمَّ تَأْخُذُ خِرْقَةً جَدِيدَةً أَوْ بُسْتُوقَةً جَدِيدَةً فَتَطْلِي ظَاهِرَهَا بِالْقِيرِ ثُمَّ تَضَعُهَا عَلَي قِطَعِ لَبِنٍ وَ تَجْعَلُ تَحْتَهَا نَاراً لَيِّنَةً مَا بَيْنَ الْأُولَي إِلَي الْعَصْرِ ثُمَّ تَأْخُذُ كَتَّاناً بَالِياً وَ تَضَعُهُ عَلَي يَدِكَ وَ تَطْلِي الْقِيرَ عَلَيْهِ وَ تَطْلِيهِ عَلَي الْجُرْحِ وَ لَوْ كَانَ الْجُرْحُ لَهُ قَعْرٌ كَبِيرٌ فَافْتَلَّ الْكَتَّانَ وَ صُبَّ الْقِيرَ فِي الْجُرْحِ صَبّاً ثُمَّ دُسَّ فِيهِ الْفَتِيلَةَ</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5" w:name="__RefHeading___Toc2247625_2616395394"/>
      <w:bookmarkStart w:id="2046" w:name="_Toc962"/>
      <w:bookmarkEnd w:id="2045"/>
      <w:r>
        <w:rPr>
          <w:rtl w:val="true"/>
        </w:rPr>
        <w:t>بيان</w:t>
      </w:r>
      <w:bookmarkEnd w:id="2046"/>
    </w:p>
    <w:p>
      <w:pPr>
        <w:pStyle w:val="BookText"/>
        <w:rPr/>
      </w:pPr>
      <w:r>
        <w:rPr>
          <w:rFonts w:ascii="Amiri" w:hAnsi="Amiri" w:eastAsia="Amiri" w:cs="Amiri"/>
          <w:color w:val="111111"/>
          <w:sz w:val="28"/>
          <w:sz w:val="28"/>
          <w:szCs w:val="28"/>
          <w:rtl w:val="true"/>
          <w:lang w:bidi="ar-SA"/>
        </w:rPr>
        <w:t>قيرا طريا في بعض النسخ قعر قير أي أصله و داخله و الدس الإخفاء</w:t>
      </w:r>
      <w:r>
        <w:rPr>
          <w:rFonts w:eastAsia="Amiri" w:cs="Amiri" w:ascii="Amiri" w:hAnsi="Amiri"/>
          <w:color w:val="111111"/>
          <w:sz w:val="28"/>
          <w:szCs w:val="28"/>
          <w:rtl w:val="true"/>
          <w:lang w:bidi="ar-SA"/>
        </w:rPr>
        <w:t>.</w:t>
      </w:r>
    </w:p>
    <w:p>
      <w:pPr>
        <w:pStyle w:val="Heading5"/>
        <w:numPr>
          <w:ilvl w:val="4"/>
          <w:numId w:val="1"/>
        </w:numPr>
        <w:rPr/>
      </w:pPr>
      <w:bookmarkStart w:id="2047" w:name="__RefHeading___Toc2247627_2616395394"/>
      <w:bookmarkStart w:id="2048" w:name="_Toc963"/>
      <w:bookmarkEnd w:id="2047"/>
      <w:r>
        <w:rPr>
          <w:rtl w:val="true"/>
        </w:rPr>
        <w:t>«</w:t>
      </w:r>
      <w:r>
        <w:rPr/>
        <w:t>2</w:t>
      </w:r>
      <w:r>
        <w:rPr>
          <w:rtl w:val="true"/>
        </w:rPr>
        <w:t>»</w:t>
      </w:r>
      <w:bookmarkEnd w:id="2048"/>
    </w:p>
    <w:p>
      <w:pPr>
        <w:pStyle w:val="BookText"/>
        <w:rPr/>
      </w:pPr>
      <w:r>
        <w:rPr>
          <w:rFonts w:ascii="Amiri" w:hAnsi="Amiri" w:eastAsia="Amiri" w:cs="Amiri"/>
          <w:color w:val="111111"/>
          <w:sz w:val="28"/>
          <w:sz w:val="28"/>
          <w:szCs w:val="28"/>
          <w:rtl w:val="true"/>
          <w:lang w:bidi="ar-SA"/>
        </w:rPr>
        <w:t>دَعَوَاتُ الرَّاوَنْدِيِّ، عَنْ عَلِيِّ بْنِ إِبْرَاهِيمَ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الْمُتَوَكِّلُ مِنْ خُرَاجٍ خَرَجَ بِهِ فَأَشْرَفَ عَلَي الْمَوْتِ فَلَمْ يَجْسُرْ أَحَدٌ أَنْ يَمَسَّهُ بِحَدِيدَةٍ فَنَذَرَتْ أُمُّهُ إِنْ عُوفِيَ أَنْ يَحْمِلَ إِلَي أَبِي الْحَسَنِ الْعَسْكَرِيِّ عليه السلام مَالًا جَلِيلًا مِنْ مَالِهَا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الْفَتْحُ بْنُ خَاقَانَ لِلْمُتَوَكِّلِ لَوْ بَعَثْتَ إِلَي هَذَا الرَّجُلِ يَعْنِي أَبَا الْحَسَنِ عليه السلام فَسَأَلْتَهُ فَإِنَّهُ رُبَّمَا كَانَ عِنْدَهُ صِفَةُ شَيْ‌ءٍ يُفَرِّجُ اللَّهُ بِهِ عَنْكَ فَقَالَ ابْعَثُوا إِلَيْهِ فَمَضَي الرَّسُولُ وَ رَجَعَ وَ قَالَ قَالَ أَبُو الْحَسَنِ عليه السلام خُذُوا كُسْبَ الْغَنَمِ وَ دِيفُوهُ بِمَاءِ الْوَرْدِ وَ ضَعُوهُ عَلَي الْخُرَاجِ فَإِنَّهُ نَافِعٌ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مَنْ بِحَضْرَةِ الْمُتَوَكِّلِ يَهْزَأُ مِنْ قَوْلِهِ فَقَالَ لَهُمُ الْفَتْحُ وَ مَا يَضُرُّ مِنْ تَجْرِبَةِ مَا قَالَ فَوَ اللَّهِ إِنِّي لَأَرْجُو الصَّلَاحَ فَأُحْضِرَ الْكُسْبُ وَ دِيفَ بِمَاءِ الْوَرْدِ وَ وُضِعَ عَلَي الْخُرَاجِ فَانْفَتَحَ وَ خَرَجَ مَا كَانَ فِيهِ وَ بُشِّرَتْ أُمُّ الْمُتَوَكِّلِ بِعَافِيَتِهِ فَحَمَلَتْ إِلَي أَبِي الْحَسَنِ عليه السلام عَشَرَةَ آلَافِ دِينَارٍ تَحْتَ خَتْمِهَا وَ اسْتَقَلَّ الْمُتَوَكِّلُ مِنْ عِلَّتِهِ</w:t>
      </w:r>
      <w:r>
        <w:rPr>
          <w:rFonts w:eastAsia="Amiri" w:cs="Amiri" w:ascii="Amiri" w:hAnsi="Amiri"/>
          <w:color w:val="111111"/>
          <w:sz w:val="28"/>
          <w:szCs w:val="28"/>
          <w:rtl w:val="true"/>
          <w:lang w:bidi="ar-SA"/>
        </w:rPr>
        <w:t>.</w:t>
      </w:r>
    </w:p>
    <w:p>
      <w:pPr>
        <w:pStyle w:val="Heading3"/>
        <w:numPr>
          <w:ilvl w:val="2"/>
          <w:numId w:val="1"/>
        </w:numPr>
        <w:rPr/>
      </w:pPr>
      <w:bookmarkStart w:id="2049" w:name="__RefHeading___Toc2247629_2616395394"/>
      <w:bookmarkStart w:id="2050" w:name="_Toc964"/>
      <w:bookmarkEnd w:id="2049"/>
      <w:r>
        <w:rPr>
          <w:rtl w:val="true"/>
        </w:rPr>
        <w:t xml:space="preserve">باب شصت و نهم </w:t>
      </w:r>
      <w:r>
        <w:rPr>
          <w:rtl w:val="true"/>
        </w:rPr>
        <w:t xml:space="preserve">: </w:t>
      </w:r>
      <w:r>
        <w:rPr>
          <w:rtl w:val="true"/>
        </w:rPr>
        <w:t>درمان جراحات</w:t>
      </w:r>
      <w:r>
        <w:rPr>
          <w:rtl w:val="true"/>
        </w:rPr>
        <w:t xml:space="preserve">, </w:t>
      </w:r>
      <w:r>
        <w:rPr>
          <w:rtl w:val="true"/>
        </w:rPr>
        <w:t>زخم و درد آبله</w:t>
      </w:r>
      <w:bookmarkEnd w:id="2050"/>
    </w:p>
    <w:p>
      <w:pPr>
        <w:pStyle w:val="Heading4"/>
        <w:numPr>
          <w:ilvl w:val="3"/>
          <w:numId w:val="1"/>
        </w:numPr>
        <w:rPr/>
      </w:pPr>
      <w:bookmarkStart w:id="2051" w:name="__RefHeading___Toc2247631_2616395394"/>
      <w:bookmarkStart w:id="2052" w:name="_Toc965"/>
      <w:bookmarkEnd w:id="2051"/>
      <w:r>
        <w:rPr>
          <w:rtl w:val="true"/>
        </w:rPr>
        <w:t>روایات</w:t>
      </w:r>
      <w:bookmarkEnd w:id="2052"/>
    </w:p>
    <w:p>
      <w:pPr>
        <w:pStyle w:val="Heading5"/>
        <w:numPr>
          <w:ilvl w:val="4"/>
          <w:numId w:val="1"/>
        </w:numPr>
        <w:rPr/>
      </w:pPr>
      <w:bookmarkStart w:id="2053" w:name="__RefHeading___Toc2247633_2616395394"/>
      <w:bookmarkStart w:id="2054" w:name="_Toc966"/>
      <w:bookmarkEnd w:id="2053"/>
      <w:r>
        <w:rPr>
          <w:rtl w:val="true"/>
        </w:rPr>
        <w:t xml:space="preserve">روایت </w:t>
      </w:r>
      <w:r>
        <w:rPr/>
        <w:t>1</w:t>
      </w:r>
      <w:bookmarkEnd w:id="2054"/>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باقر علیه السّلام روایت شده است که برای زخم قیر تازه بگیر و برابرش پیه بز تازه و پارچه نویا بستوی نو بیاور و بیرونش با قیر بیالا و آن را روی چند تکه خشت گذار و آتش نرمی زیر آن بنه از نماز ظهر تا عصر سپس تکه کتان کهنه ای برگیر و روی دست بگذار و قیر را بر آن بمال و روی زخم گذار و اگر زخم عمق دارد، کتان را فتیله کن و قیر را در زخم بریز و فتیله را در آن بگذار</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5" w:name="__RefHeading___Toc2247635_2616395394"/>
      <w:bookmarkStart w:id="2056" w:name="_Toc967"/>
      <w:bookmarkEnd w:id="2055"/>
      <w:r>
        <w:rPr>
          <w:rtl w:val="true"/>
        </w:rPr>
        <w:t>بیان</w:t>
      </w:r>
      <w:bookmarkEnd w:id="2056"/>
    </w:p>
    <w:p>
      <w:pPr>
        <w:pStyle w:val="BookText"/>
        <w:rPr/>
      </w:pPr>
      <w:r>
        <w:rPr>
          <w:rFonts w:ascii="IRNazanin" w:hAnsi="IRNazanin" w:eastAsia="IRNazanin"/>
          <w:color w:val="111111"/>
          <w:sz w:val="28"/>
          <w:sz w:val="28"/>
          <w:szCs w:val="28"/>
          <w:rtl w:val="true"/>
          <w:lang w:bidi="fa-IR"/>
        </w:rPr>
        <w:t>قیر طری، در نسخه‌ای قعر قیر، آمده یعنی عمق و درون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الدس به معنای پنهان کردن است</w:t>
      </w:r>
      <w:r>
        <w:rPr>
          <w:rFonts w:eastAsia="IRNazanin" w:cs="IRNazanin"/>
          <w:color w:val="111111"/>
          <w:sz w:val="28"/>
          <w:szCs w:val="28"/>
          <w:rtl w:val="true"/>
          <w:lang w:bidi="fa-IR"/>
        </w:rPr>
        <w:t>.</w:t>
      </w:r>
    </w:p>
    <w:p>
      <w:pPr>
        <w:pStyle w:val="Heading5"/>
        <w:numPr>
          <w:ilvl w:val="4"/>
          <w:numId w:val="1"/>
        </w:numPr>
        <w:rPr/>
      </w:pPr>
      <w:bookmarkStart w:id="2057" w:name="__RefHeading___Toc2247637_2616395394"/>
      <w:bookmarkStart w:id="2058" w:name="_Toc968"/>
      <w:bookmarkEnd w:id="2057"/>
      <w:r>
        <w:rPr>
          <w:rtl w:val="true"/>
        </w:rPr>
        <w:t xml:space="preserve">روایت </w:t>
      </w:r>
      <w:r>
        <w:rPr/>
        <w:t>2</w:t>
      </w:r>
      <w:bookmarkEnd w:id="2058"/>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متوکل دملی در آورد و بیمار دم مرگ شد از اثر آن، و کسی جرات نمی کرد که آهنی بدو نزدیک کند، مادرش نذر کرد که اگر بهبود یابد مال فراوانی از خود به امام دهم بدهد، فتح بن خاقان به متوکل گفت کاش بفرستی نزد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دهم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بپرسی، بسا داروئی بدهد که خدا بدان بتو فرجی دهد، گفت بفرستید نزد او، پیک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می فرماید از گال زیر دنبه گوسفند بگیرید و با گلاب مخلوط کنید و بر دمل نهید که به خواست خدا سودمند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حضور متوکل بودند این دستور را به باد مسخره گرفتند، فتح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تجربه‌اش زیانی ندارد به خدا که من امید بهبود یافتن دارم، و گال را حاضر کردند و با گلاب بر روی دمل نهادند و سر باز کرد و هر چه در آن بود بر آمد و مژده سلامتی او را به مادر متوکل دادند، و ده هزار اشرفی به مهر خودش برای امام علیه السّلام فرستاد، و متوکل از بیماری در آمد</w:t>
      </w:r>
      <w:r>
        <w:rPr>
          <w:rFonts w:eastAsia="IRNazanin" w:cs="IRNazanin"/>
          <w:color w:val="111111"/>
          <w:sz w:val="28"/>
          <w:szCs w:val="28"/>
          <w:rtl w:val="true"/>
          <w:lang w:bidi="fa-IR"/>
        </w:rPr>
        <w:t xml:space="preserve">. </w:t>
      </w:r>
      <w:bookmarkStart w:id="2059" w:name="pg13477_159968"/>
    </w:p>
    <w:p>
      <w:pPr>
        <w:pStyle w:val="Heading5"/>
        <w:numPr>
          <w:ilvl w:val="4"/>
          <w:numId w:val="1"/>
        </w:numPr>
        <w:rPr/>
      </w:pPr>
      <w:bookmarkStart w:id="2060" w:name="__RefHeading___Toc2247639_2616395394"/>
      <w:bookmarkStart w:id="2061" w:name="_Toc969"/>
      <w:bookmarkEnd w:id="2059"/>
      <w:bookmarkEnd w:id="2060"/>
      <w:r>
        <w:rPr>
          <w:rtl w:val="true"/>
        </w:rPr>
        <w:t>أقول</w:t>
      </w:r>
      <w:bookmarkEnd w:id="2061"/>
    </w:p>
    <w:p>
      <w:pPr>
        <w:pStyle w:val="BookText"/>
        <w:rPr/>
      </w:pPr>
      <w:r>
        <w:rPr>
          <w:rFonts w:ascii="Amiri" w:hAnsi="Amiri" w:eastAsia="Amiri" w:cs="Amiri"/>
          <w:color w:val="111111"/>
          <w:sz w:val="28"/>
          <w:sz w:val="28"/>
          <w:szCs w:val="28"/>
          <w:rtl w:val="true"/>
          <w:lang w:bidi="ar-SA"/>
        </w:rPr>
        <w:t>تمامه في أبواب تاريخه عليه السلام</w:t>
      </w:r>
      <w:r>
        <w:rPr>
          <w:rFonts w:eastAsia="Amiri" w:cs="Amiri" w:ascii="Amiri" w:hAnsi="Amiri"/>
          <w:color w:val="111111"/>
          <w:sz w:val="28"/>
          <w:szCs w:val="28"/>
          <w:rtl w:val="true"/>
          <w:lang w:bidi="ar-SA"/>
        </w:rPr>
        <w:t>.</w:t>
      </w:r>
    </w:p>
    <w:p>
      <w:pPr>
        <w:pStyle w:val="Heading5"/>
        <w:numPr>
          <w:ilvl w:val="4"/>
          <w:numId w:val="1"/>
        </w:numPr>
        <w:rPr/>
      </w:pPr>
      <w:bookmarkStart w:id="2062" w:name="__RefHeading___Toc2247641_2616395394"/>
      <w:bookmarkStart w:id="2063" w:name="_Toc970"/>
      <w:bookmarkEnd w:id="2062"/>
      <w:r>
        <w:rPr>
          <w:rtl w:val="true"/>
        </w:rPr>
        <w:t>بيان</w:t>
      </w:r>
      <w:bookmarkEnd w:id="2063"/>
    </w:p>
    <w:p>
      <w:pPr>
        <w:pStyle w:val="BookText"/>
        <w:rPr/>
      </w:pPr>
      <w:r>
        <w:rPr>
          <w:rFonts w:ascii="Amiri" w:hAnsi="Amiri" w:eastAsia="Amiri" w:cs="Amiri"/>
          <w:color w:val="111111"/>
          <w:sz w:val="28"/>
          <w:sz w:val="28"/>
          <w:szCs w:val="28"/>
          <w:rtl w:val="true"/>
          <w:lang w:bidi="ar-SA"/>
        </w:rPr>
        <w:t>المراد بالكُسْب ما تلبّد</w:t>
      </w:r>
      <w:r>
        <w:rPr>
          <w:rStyle w:val="FootnoteAnchor"/>
          <w:rtl w:val="true"/>
        </w:rPr>
        <w:footnoteReference w:id="898"/>
      </w:r>
      <w:r>
        <w:rPr>
          <w:rFonts w:ascii="Amiri" w:hAnsi="Amiri" w:eastAsia="Amiri" w:cs="Amiri"/>
          <w:color w:val="111111"/>
          <w:sz w:val="28"/>
          <w:sz w:val="28"/>
          <w:szCs w:val="28"/>
          <w:rtl w:val="true"/>
          <w:lang w:bidi="ar-SA"/>
        </w:rPr>
        <w:t>تحت أرجل الغنم من روثها قال في القاموس الكسب بالضم عصارة الدهن و قال الدوف الخلط و البلّ بماء و نحوه</w:t>
      </w:r>
      <w:r>
        <w:rPr>
          <w:rFonts w:eastAsia="Amiri" w:cs="Amiri" w:ascii="Amiri" w:hAnsi="Amiri"/>
          <w:color w:val="111111"/>
          <w:sz w:val="28"/>
          <w:szCs w:val="28"/>
          <w:rtl w:val="true"/>
          <w:lang w:bidi="ar-SA"/>
        </w:rPr>
        <w:t>.</w:t>
      </w:r>
    </w:p>
    <w:p>
      <w:pPr>
        <w:pStyle w:val="Heading5"/>
        <w:numPr>
          <w:ilvl w:val="4"/>
          <w:numId w:val="1"/>
        </w:numPr>
        <w:rPr/>
      </w:pPr>
      <w:bookmarkStart w:id="2064" w:name="__RefHeading___Toc2247643_2616395394"/>
      <w:bookmarkStart w:id="2065" w:name="_Toc971"/>
      <w:bookmarkEnd w:id="2064"/>
      <w:r>
        <w:rPr>
          <w:rtl w:val="true"/>
        </w:rPr>
        <w:t>«</w:t>
      </w:r>
      <w:r>
        <w:rPr/>
        <w:t>3</w:t>
      </w:r>
      <w:r>
        <w:rPr>
          <w:rtl w:val="true"/>
        </w:rPr>
        <w:t>»</w:t>
      </w:r>
      <w:bookmarkEnd w:id="2065"/>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بْنِ إِبْرَاهِيمَ عِلَّةُ الْجُدَرِيِّ أَنَّهُ لَمَّا جَاءَتِ الْحَبَشَةُ بِالْفِيلِ لِيَهْدِمُوا بِهِ الْكَعْبَةَ فَبَعَثَ اللَّهُ عَلَيْهِمْ طَيْراً أَبَابِيلَ مَعَ كُلِّ طَيْرٍ ثَلَاثَةُ أَحْجَارٍ حَجَرَانِ فِي مَخَالِيبِهِ وَ حَجَرٌ فِي مِنْقَارِهِ فَكَانَتْ تَرْمِيهِمْ فَتَقَعُ عَلَي رُءُوسِهِمْ وَ تَخْرُجُ مِنْ أَدْبَارِهِمْ حَتَّي مَاتُوا وَ مَنْ كَانَ مِنْهُمْ فِي الدُّنْيَا أَصَابَهُمُ الْجُدَرِيُّ وَ انْتَفَخَتْ أَبْدَانُهُمْ وَ نَضِجَتْ حَتَّي هَلَكُوا فَهَذَا هُوَ الْجُدَرِيُّ ثُمَّ تَوَالَدَ النَّاسُ عَنْهَا</w:t>
      </w:r>
      <w:r>
        <w:rPr>
          <w:rFonts w:eastAsia="Amiri" w:cs="Amiri" w:ascii="Amiri" w:hAnsi="Amiri"/>
          <w:color w:val="111111"/>
          <w:sz w:val="28"/>
          <w:szCs w:val="28"/>
          <w:rtl w:val="true"/>
          <w:lang w:bidi="ar-SA"/>
        </w:rPr>
        <w:t>.</w:t>
      </w:r>
    </w:p>
    <w:p>
      <w:pPr>
        <w:pStyle w:val="Heading5"/>
        <w:numPr>
          <w:ilvl w:val="4"/>
          <w:numId w:val="1"/>
        </w:numPr>
        <w:rPr/>
      </w:pPr>
      <w:bookmarkStart w:id="2066" w:name="__RefHeading___Toc2247645_2616395394"/>
      <w:bookmarkStart w:id="2067" w:name="_Toc972"/>
      <w:bookmarkEnd w:id="2066"/>
      <w:r>
        <w:rPr>
          <w:rtl w:val="true"/>
        </w:rPr>
        <w:t>«</w:t>
      </w:r>
      <w:r>
        <w:rPr/>
        <w:t>4</w:t>
      </w:r>
      <w:r>
        <w:rPr>
          <w:rtl w:val="true"/>
        </w:rPr>
        <w:t>»</w:t>
      </w:r>
      <w:bookmarkEnd w:id="2067"/>
    </w:p>
    <w:p>
      <w:pPr>
        <w:pStyle w:val="BookText"/>
        <w:rPr/>
      </w:pPr>
      <w:r>
        <w:rPr>
          <w:rFonts w:ascii="Amiri" w:hAnsi="Amiri" w:eastAsia="Amiri" w:cs="Amiri"/>
          <w:color w:val="111111"/>
          <w:sz w:val="28"/>
          <w:sz w:val="28"/>
          <w:szCs w:val="28"/>
          <w:rtl w:val="true"/>
          <w:lang w:bidi="ar-SA"/>
        </w:rPr>
        <w:t>مَجْمَعُ الْبَيَانِ، قَالَ رَوَي الْوَاحِدِيُّ بِإِسْنَادِهِ عَنْ سَهْلِ بْنِ سَعْدٍ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صلي الله عليه و آله يَوْمَ أُحُدٍ وَ كُسِرَتْ رَبَاعِيَتُهُ وَ هُشِمَتِ الْبَيْضَةُ عَلَي رَأْسِهِ وَ كَانَتْ فَاطِمَةُ بِنْتُهُ عليها السلام تَغْسِلُ عَنْهُ الدَّمَ وَ عَلِيُّ بْنُ أَبِي طَالِبٍ عليه السلام يَسْكُبُ عَلَيْهَا بِالْمِجَنِّ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فَاطِمَةُ أَنَّ الْمَاءَ لَا يَزِيدُ الدَّمَ إِلَّا كَثْرَةً أَخَذَتْ قِطْعَةَ حَصِيرٍ فَأَحْرَقَتْ حَتَّي إِذَا صَارَ رَمَاداً أَلْزَمَتْهُ فَاسْتَمْسَكَ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تأييد قال بعض أحاذق الأطباء رماد البردي له فعل قوي في حبس الدم لأن فيه تجفيفا قويا و قلة لدغ فإن الأشياء القوية التجفيف إذا كان فيها لدغ ربما عادت و هيجت الدم و جلبت الورم و هذا الرماد إذا نفخ وحده أو مع الخل في أنف الراعف قطع رعافه و قد يدخل في حقن قروح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القرطاس المصري يجري هذا المجري و قد شكره جالينوس و كثيرا ما يقطع به الدم و هذا القرطاس المصري الذي يذكره جالينوس كان قديما يعمل من البردي و أما اليوم فلا و البردي بارد يابس في الثانية و رماده يمنع القروح الخبيثة أن تسعي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حدیث در ابواب تاریخ آن امام است علیه السّلام</w:t>
      </w:r>
      <w:r>
        <w:rPr>
          <w:rFonts w:eastAsia="IRNazanin" w:cs="IRNazanin"/>
          <w:color w:val="111111"/>
          <w:sz w:val="28"/>
          <w:szCs w:val="28"/>
          <w:rtl w:val="true"/>
          <w:lang w:bidi="fa-IR"/>
        </w:rPr>
        <w:t>.</w:t>
      </w:r>
    </w:p>
    <w:p>
      <w:pPr>
        <w:pStyle w:val="Heading5"/>
        <w:numPr>
          <w:ilvl w:val="4"/>
          <w:numId w:val="1"/>
        </w:numPr>
        <w:rPr/>
      </w:pPr>
      <w:bookmarkStart w:id="2068" w:name="__RefHeading___Toc2247647_2616395394"/>
      <w:bookmarkStart w:id="2069" w:name="_Toc973"/>
      <w:bookmarkEnd w:id="2068"/>
      <w:r>
        <w:rPr>
          <w:rtl w:val="true"/>
        </w:rPr>
        <w:t>أقول</w:t>
      </w:r>
      <w:bookmarkEnd w:id="2069"/>
    </w:p>
    <w:p>
      <w:pPr>
        <w:pStyle w:val="BookText"/>
        <w:rPr/>
      </w:pPr>
      <w:r>
        <w:rPr>
          <w:rFonts w:ascii="IRNazanin" w:hAnsi="IRNazanin" w:eastAsia="IRNazanin"/>
          <w:color w:val="111111"/>
          <w:sz w:val="28"/>
          <w:sz w:val="28"/>
          <w:szCs w:val="28"/>
          <w:rtl w:val="true"/>
          <w:lang w:bidi="fa-IR"/>
        </w:rPr>
        <w:t>تمامه فی أبواب تاریخه علیه السلام</w:t>
      </w:r>
      <w:r>
        <w:rPr>
          <w:rFonts w:eastAsia="IRNazanin" w:cs="IRNazanin"/>
          <w:color w:val="111111"/>
          <w:sz w:val="28"/>
          <w:szCs w:val="28"/>
          <w:rtl w:val="true"/>
          <w:lang w:bidi="fa-IR"/>
        </w:rPr>
        <w:t>.</w:t>
      </w:r>
    </w:p>
    <w:p>
      <w:pPr>
        <w:pStyle w:val="Heading5"/>
        <w:numPr>
          <w:ilvl w:val="4"/>
          <w:numId w:val="1"/>
        </w:numPr>
        <w:rPr/>
      </w:pPr>
      <w:bookmarkStart w:id="2070" w:name="__RefHeading___Toc2247649_2616395394"/>
      <w:bookmarkStart w:id="2071" w:name="_Toc974"/>
      <w:bookmarkEnd w:id="2070"/>
      <w:r>
        <w:rPr>
          <w:rtl w:val="true"/>
        </w:rPr>
        <w:t>بیان</w:t>
      </w:r>
      <w:bookmarkEnd w:id="2071"/>
    </w:p>
    <w:p>
      <w:pPr>
        <w:pStyle w:val="BookText"/>
        <w:rPr/>
      </w:pPr>
      <w:r>
        <w:rPr>
          <w:rFonts w:ascii="IRNazanin" w:hAnsi="IRNazanin" w:eastAsia="IRNazanin"/>
          <w:color w:val="111111"/>
          <w:sz w:val="28"/>
          <w:sz w:val="28"/>
          <w:szCs w:val="28"/>
          <w:rtl w:val="true"/>
          <w:lang w:bidi="fa-IR"/>
        </w:rPr>
        <w:t>مراد از کسب چیزی است که زیر پای چارپایان است و در قاموس گفته است کسب با ضمه عصاره دهان است داوی است که آب و مانند آن آمیخته شده است</w:t>
      </w:r>
      <w:r>
        <w:rPr>
          <w:rFonts w:eastAsia="IRNazanin" w:cs="IRNazanin"/>
          <w:color w:val="111111"/>
          <w:sz w:val="28"/>
          <w:szCs w:val="28"/>
          <w:rtl w:val="true"/>
          <w:lang w:bidi="fa-IR"/>
        </w:rPr>
        <w:t>.</w:t>
      </w:r>
    </w:p>
    <w:p>
      <w:pPr>
        <w:pStyle w:val="Heading5"/>
        <w:numPr>
          <w:ilvl w:val="4"/>
          <w:numId w:val="1"/>
        </w:numPr>
        <w:rPr/>
      </w:pPr>
      <w:bookmarkStart w:id="2072" w:name="__RefHeading___Toc2247651_2616395394"/>
      <w:bookmarkStart w:id="2073" w:name="_Toc975"/>
      <w:bookmarkEnd w:id="2072"/>
      <w:r>
        <w:rPr>
          <w:rtl w:val="true"/>
        </w:rPr>
        <w:t xml:space="preserve">روایت </w:t>
      </w:r>
      <w:r>
        <w:rPr/>
        <w:t>3</w:t>
      </w:r>
      <w:bookmarkEnd w:id="2073"/>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علی بن ابراهیم نقل شده است که علت آبله این است که چون مردم حبشه فیل آوردند تا خانه کعبه را ویران کنند خدا پرنده ابابیل را فرستاد و هر کدام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داشتند دو در دو چنگ و یکی در نوک و به آنها پرتاب کردند و به سر آنها خورد و از ته آنها در آمد و مردند، هر کدام ماندند آبله گرفتند و باد کردند و پخته شدند تا مردند و این مایه آبله شد که مردم از هم واگرفتند</w:t>
      </w:r>
      <w:r>
        <w:rPr>
          <w:rFonts w:eastAsia="IRNazanin" w:cs="IRNazanin"/>
          <w:color w:val="111111"/>
          <w:sz w:val="28"/>
          <w:szCs w:val="28"/>
          <w:rtl w:val="true"/>
          <w:lang w:bidi="fa-IR"/>
        </w:rPr>
        <w:t>.</w:t>
      </w:r>
    </w:p>
    <w:p>
      <w:pPr>
        <w:pStyle w:val="Heading5"/>
        <w:numPr>
          <w:ilvl w:val="4"/>
          <w:numId w:val="1"/>
        </w:numPr>
        <w:rPr/>
      </w:pPr>
      <w:bookmarkStart w:id="2074" w:name="__RefHeading___Toc2247653_2616395394"/>
      <w:bookmarkStart w:id="2075" w:name="_Toc976"/>
      <w:bookmarkEnd w:id="2074"/>
      <w:r>
        <w:rPr>
          <w:rtl w:val="true"/>
        </w:rPr>
        <w:t xml:space="preserve">روایت </w:t>
      </w:r>
      <w:r>
        <w:rPr/>
        <w:t>4</w:t>
      </w:r>
      <w:bookmarkEnd w:id="2075"/>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سهل بن سعد ساعدی نقل شده است که رسول خدا صلی اللَّه علیه و آله روز احد در جنگ شرکت کرد و دندان پیشین او شکست و خود بر سرش فرو نشست، و فاطمه دخترش خون او را شست و علی بن ابی طالب آب می ریخت با سپر و چون فاطمه دید آب خون را می افزاید تکه حصیری گرفت و سوزاند تا خاکستر شد و آن را بر زخم گذاشت و خون بند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پزشکان ماهر گفته خاکستر بردی اثر نیرومندی دارد در بند آوردن خون زیرا خوب خشک کند و کم بگزد، زیرا چیزهای خشک کن اگر گزش داشته باشند بسا خون را تحریک کنند و ورم آورند، و این خاکستر چون با سرکه در بینی خون دماغ دمیده شود، خون بینی او را بند آورد، و بسا در درون ریشهای روده در آورده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کاغذ مصری هم همین اثر را دارد و جالینوس از آن قدردانی کرده، و بسیار شده که خون را بند آورده و این کاغذ مصری که جالینوس ذکر کرده در دیرین از همان برگ بردی ساخته می شده ولی امروز ساخته نمی شود، بردی سرد و خشک است در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خاکسترش قرحه‌های بد را باز دارد از پهن شدن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أقول و روي هذه‌</w:t>
      </w:r>
      <w:r>
        <w:rPr>
          <w:rStyle w:val="FootnoteAnchor"/>
          <w:rtl w:val="true"/>
        </w:rPr>
        <w:footnoteReference w:id="899"/>
      </w:r>
      <w:r>
        <w:rPr>
          <w:rFonts w:ascii="Amiri" w:hAnsi="Amiri" w:eastAsia="Amiri" w:cs="Amiri"/>
          <w:color w:val="111111"/>
          <w:sz w:val="28"/>
          <w:sz w:val="28"/>
          <w:szCs w:val="28"/>
          <w:rtl w:val="true"/>
          <w:lang w:bidi="ar-SA"/>
        </w:rPr>
        <w:t>الرواية الشيخ أبو الحسن علي بن عبد الكريم الحموي في كتاب الأحكام النبوية في الصناعة الطبية هذا الحديث نقلا عن الصحيحين عن أبي حازم عن سهل بن سعد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المؤلف المراد هاهنا الحصير المعمول من البردي ورق نبات ينبت في المياه يكون في وسطه عسلوج طويل أخضر مائل إلي البياض و لرماده فعل قوي في حبس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نحوا مما مر إلي أن قال قال ابن سينا ينفع من النزف و يمنعه و يذر علي الجراحات الطرية فيدملها و القرطاس المصري كان قديما يعمل منه و مزاجه بارد يابس و رماده نافع من أكلة الفم و يحبس نفث الدم و يمنع القروح الخبيثة أن تسعي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المجن الترس الذي يستتر به و منه سميت الجن لاستتارهم عن أعين الناس و الجنة جنة لاستتارها بالأورق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حموی در کتاب احکام در صفت طب از دو صحیح آورده از 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اینجا حصیری است که از بردی می سازند، و آن برگ گیاهی است که در میان آبها روید و خاکسترش اثر خوبی دارد برای بند آوردن خون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نقل مانند آنچه ذکر شد گفته از قول ابن سینا که آن از خونریزی مانع شود، و بر زخم تازه پاشند و آن را به هم آرد، و کاغذ مصری در قدیم از آن ساخته می شد، مزاجش سرد و خشک است و خاکسترش برای آکله دهن خوب است، و ریزش خون را بند آورد، و قرحه‌های بد را از پراکندگی باز دارد </w:t>
      </w:r>
      <w:r>
        <w:rPr>
          <w:rFonts w:eastAsia="IRNazanin" w:cs="IRNazanin"/>
          <w:color w:val="111111"/>
          <w:sz w:val="28"/>
          <w:szCs w:val="28"/>
          <w:rtl w:val="true"/>
          <w:lang w:bidi="fa-IR"/>
        </w:rPr>
        <w:t xml:space="preserve">. </w:t>
      </w:r>
      <w:bookmarkStart w:id="2076" w:name="pg13477_159970"/>
    </w:p>
    <w:p>
      <w:pPr>
        <w:pStyle w:val="Heading3"/>
        <w:numPr>
          <w:ilvl w:val="2"/>
          <w:numId w:val="1"/>
        </w:numPr>
        <w:rPr/>
      </w:pPr>
      <w:bookmarkStart w:id="2077" w:name="__RefHeading___Toc2247655_2616395394"/>
      <w:bookmarkStart w:id="2078" w:name="_Toc977"/>
      <w:bookmarkEnd w:id="2076"/>
      <w:bookmarkEnd w:id="2077"/>
      <w:r>
        <w:rPr>
          <w:rtl w:val="true"/>
        </w:rPr>
        <w:t xml:space="preserve">باب </w:t>
      </w:r>
      <w:r>
        <w:rPr/>
        <w:t>70</w:t>
      </w:r>
      <w:r>
        <w:rPr>
          <w:rtl w:val="true"/>
        </w:rPr>
        <w:t xml:space="preserve"> </w:t>
      </w:r>
      <w:r>
        <w:rPr>
          <w:rtl w:val="true"/>
        </w:rPr>
        <w:t>الدواء لوجع البطن و الظهر</w:t>
      </w:r>
      <w:bookmarkEnd w:id="2078"/>
    </w:p>
    <w:p>
      <w:pPr>
        <w:pStyle w:val="Heading4"/>
        <w:numPr>
          <w:ilvl w:val="3"/>
          <w:numId w:val="1"/>
        </w:numPr>
        <w:rPr/>
      </w:pPr>
      <w:bookmarkStart w:id="2079" w:name="__RefHeading___Toc2247657_2616395394"/>
      <w:bookmarkStart w:id="2080" w:name="_Toc978"/>
      <w:bookmarkEnd w:id="2079"/>
      <w:r>
        <w:rPr>
          <w:rtl w:val="true"/>
        </w:rPr>
        <w:t>الأخبار</w:t>
      </w:r>
      <w:bookmarkEnd w:id="2080"/>
    </w:p>
    <w:p>
      <w:pPr>
        <w:pStyle w:val="Heading5"/>
        <w:numPr>
          <w:ilvl w:val="4"/>
          <w:numId w:val="1"/>
        </w:numPr>
        <w:rPr/>
      </w:pPr>
      <w:bookmarkStart w:id="2081" w:name="__RefHeading___Toc2247659_2616395394"/>
      <w:bookmarkStart w:id="2082" w:name="_Toc979"/>
      <w:bookmarkEnd w:id="2081"/>
      <w:r>
        <w:rPr>
          <w:rtl w:val="true"/>
        </w:rPr>
        <w:t>«</w:t>
      </w:r>
      <w:r>
        <w:rPr/>
        <w:t>1</w:t>
      </w:r>
      <w:r>
        <w:rPr>
          <w:rtl w:val="true"/>
        </w:rPr>
        <w:t>»</w:t>
      </w:r>
      <w:bookmarkEnd w:id="2082"/>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الْحُسَيْنُ ابْنَا بِسْطَامَ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أَمْلَي عَلَيْنَا أَحْمَدُ بْنُ رِيَاحٍ الْمُتَطَبِّبُ وَ ذَكَرَ أَنَّهُ عَرَضَ عَلَي الْإِمَامِ عليه السلام فَرَضِيَهَا لِوَجَعِ الْبَطْنِ وَ الظَّهْرِ قَالَ تَأْخُذُ لُبْنَي عَسَلٍ يَابِسٍ وَ أَصْلَ الْأَنْجُدَانِ مِنْ كُلِّ وَاحِدٍ عَشَرَةَ مَثَاقِيلَ وَ مِنَ الْأَفْتِيمُونِ مِثْقَالَيْنِ يُدَقُّ كُلُّ وَاحِدٍ مِنْ ذَلِكَ عَلَي حِدَةٍ وَ يُنْخَلُ بِحَرِيرٍ</w:t>
      </w:r>
      <w:r>
        <w:rPr>
          <w:rStyle w:val="FootnoteAnchor"/>
          <w:rtl w:val="true"/>
        </w:rPr>
        <w:footnoteReference w:id="900"/>
      </w:r>
      <w:r>
        <w:rPr>
          <w:rFonts w:ascii="Amiri" w:hAnsi="Amiri" w:eastAsia="Amiri" w:cs="Amiri"/>
          <w:color w:val="111111"/>
          <w:sz w:val="28"/>
          <w:sz w:val="28"/>
          <w:szCs w:val="28"/>
          <w:rtl w:val="true"/>
          <w:lang w:bidi="ar-SA"/>
        </w:rPr>
        <w:t>أَوْ بِخِرْقَةٍ ضَيِّقَةٍ خَلَا الْأَفْتِيمُونَ فَإِنَّهُ لَا يَحْتَاجُ أَنْ يُنْخَلَ بَلْ يُدَقُّ دَقّاً نَاعِماً وَ يُعْجَنُ جَمِيعاً بِعَسَلٍ مَنْزُوعِ الرَّغْوَةِ وَ الشَّرْبَةُ مِنْهُ مِثْقَالَيْنِ‌</w:t>
      </w:r>
      <w:r>
        <w:rPr>
          <w:rStyle w:val="FootnoteAnchor"/>
          <w:rtl w:val="true"/>
        </w:rPr>
        <w:footnoteReference w:id="901"/>
      </w:r>
      <w:r>
        <w:rPr>
          <w:rFonts w:ascii="Amiri" w:hAnsi="Amiri" w:eastAsia="Amiri" w:cs="Amiri"/>
          <w:color w:val="111111"/>
          <w:sz w:val="28"/>
          <w:sz w:val="28"/>
          <w:szCs w:val="28"/>
          <w:rtl w:val="true"/>
          <w:lang w:bidi="ar-SA"/>
        </w:rPr>
        <w:t>إِذَا أَوَي إِلَي فِرَاشِهِ بِمَاءٍ فَاتِرٍ</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3" w:name="__RefHeading___Toc2247661_2616395394"/>
      <w:bookmarkStart w:id="2084" w:name="_Toc980"/>
      <w:bookmarkEnd w:id="2083"/>
      <w:r>
        <w:rPr>
          <w:rtl w:val="true"/>
        </w:rPr>
        <w:t>بيان</w:t>
      </w:r>
      <w:bookmarkEnd w:id="2084"/>
    </w:p>
    <w:p>
      <w:pPr>
        <w:pStyle w:val="BookText"/>
        <w:rPr/>
      </w:pPr>
      <w:r>
        <w:rPr>
          <w:rFonts w:ascii="Amiri" w:hAnsi="Amiri" w:eastAsia="Amiri" w:cs="Amiri"/>
          <w:color w:val="111111"/>
          <w:sz w:val="28"/>
          <w:sz w:val="28"/>
          <w:szCs w:val="28"/>
          <w:rtl w:val="true"/>
          <w:lang w:bidi="ar-SA"/>
        </w:rPr>
        <w:t>قال ابن بيطار نقلا عن الخليل بن أحمد اللبني شجر له لبن كالعسل يقال له عسل اللبني و قال مرة أخري عسل اللبني يشبه العسل لا حلاوة له يتخذ من شجر اللبني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أبو حنيفة حلب من حلب شجرة كالدودم و لذاك سميت الميعة لانمياعها و ذوبها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في الحاوي اللبني هي الميعة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قال إسحاق بن عمران شجرة الميعة شجرة جليلة و قشرها الميعة اليابسة و منه تستخرج الميعة السائلة و صمغ هذه الشجرة هو اللبني و هو ميعة الرهبان و هو صمغ أبيض شديد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جريح الميعة صمغة تسيل من شجرة تكون ببلاد الروم تحلب منه</w:t>
      </w:r>
    </w:p>
    <w:p>
      <w:pPr>
        <w:pStyle w:val="Heading3"/>
        <w:numPr>
          <w:ilvl w:val="2"/>
          <w:numId w:val="1"/>
        </w:numPr>
        <w:rPr/>
      </w:pPr>
      <w:bookmarkStart w:id="2085" w:name="__RefHeading___Toc2247663_2616395394"/>
      <w:bookmarkStart w:id="2086" w:name="_Toc981"/>
      <w:bookmarkEnd w:id="2085"/>
      <w:r>
        <w:rPr>
          <w:rtl w:val="true"/>
        </w:rPr>
        <w:t xml:space="preserve">باب هفتادم </w:t>
      </w:r>
      <w:r>
        <w:rPr>
          <w:rtl w:val="true"/>
        </w:rPr>
        <w:t xml:space="preserve">: </w:t>
      </w:r>
      <w:r>
        <w:rPr>
          <w:rtl w:val="true"/>
        </w:rPr>
        <w:t>دارو برای درد شکم و پشت</w:t>
      </w:r>
      <w:bookmarkEnd w:id="2086"/>
    </w:p>
    <w:p>
      <w:pPr>
        <w:pStyle w:val="Heading4"/>
        <w:numPr>
          <w:ilvl w:val="3"/>
          <w:numId w:val="1"/>
        </w:numPr>
        <w:rPr/>
      </w:pPr>
      <w:bookmarkStart w:id="2087" w:name="__RefHeading___Toc2247665_2616395394"/>
      <w:bookmarkStart w:id="2088" w:name="_Toc982"/>
      <w:bookmarkEnd w:id="2087"/>
      <w:r>
        <w:rPr>
          <w:rtl w:val="true"/>
        </w:rPr>
        <w:t>روایات</w:t>
      </w:r>
      <w:bookmarkEnd w:id="2088"/>
    </w:p>
    <w:p>
      <w:pPr>
        <w:pStyle w:val="Heading5"/>
        <w:numPr>
          <w:ilvl w:val="4"/>
          <w:numId w:val="1"/>
        </w:numPr>
        <w:rPr/>
      </w:pPr>
      <w:bookmarkStart w:id="2089" w:name="__RefHeading___Toc2247667_2616395394"/>
      <w:bookmarkStart w:id="2090" w:name="_Toc983"/>
      <w:bookmarkEnd w:id="2089"/>
      <w:r>
        <w:rPr>
          <w:rtl w:val="true"/>
        </w:rPr>
        <w:t xml:space="preserve">روایت </w:t>
      </w:r>
      <w:r>
        <w:rPr/>
        <w:t>1</w:t>
      </w:r>
      <w:bookmarkEnd w:id="2090"/>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ریاح پزشک نقل شده است که این نسخه را بر امام علیه السّلام برای درد شکم و پشت عرضه کردم و آن را پسندید، شیره عسل خشک با ریشه انجدان از هر کدام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افتیمون که هر کدام جدا کوبیده شوند و از حریر</w:t>
      </w:r>
      <w:r>
        <w:rPr>
          <w:rStyle w:val="FootnoteAnchor"/>
          <w:rtl w:val="true"/>
        </w:rPr>
        <w:footnoteReference w:id="903"/>
      </w:r>
      <w:r>
        <w:rPr>
          <w:rFonts w:ascii="IRNazanin" w:hAnsi="IRNazanin" w:eastAsia="IRNazanin"/>
          <w:color w:val="111111"/>
          <w:sz w:val="28"/>
          <w:sz w:val="28"/>
          <w:szCs w:val="28"/>
          <w:rtl w:val="true"/>
          <w:lang w:bidi="fa-IR"/>
        </w:rPr>
        <w:t xml:space="preserve">گذرانده شوند یا پارچه‌ای مانند آن جز که افتیمون بیختن ندارد و همان نرم کوبیده شود، و همه را با هم با عسل آب کرده معجون کنند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را هنگام خواب با آب نیم گرم بنوشند</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1" w:name="__RefHeading___Toc2247669_2616395394"/>
      <w:bookmarkStart w:id="2092" w:name="_Toc984"/>
      <w:bookmarkEnd w:id="2091"/>
      <w:r>
        <w:rPr>
          <w:rtl w:val="true"/>
        </w:rPr>
        <w:t>بیان</w:t>
      </w:r>
      <w:bookmarkEnd w:id="2092"/>
    </w:p>
    <w:p>
      <w:pPr>
        <w:pStyle w:val="BookText"/>
        <w:rPr/>
      </w:pPr>
      <w:r>
        <w:rPr>
          <w:rFonts w:ascii="IRNazanin" w:hAnsi="IRNazanin" w:eastAsia="IRNazanin"/>
          <w:color w:val="111111"/>
          <w:sz w:val="28"/>
          <w:sz w:val="28"/>
          <w:szCs w:val="28"/>
          <w:rtl w:val="true"/>
          <w:lang w:bidi="fa-IR"/>
        </w:rPr>
        <w:t>ابن بیطار به نقل از خلیل بن احمد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لبنی درختی است که شیره‌ای چون عسل دارد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بار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لبنی مانند عسل است جز اینکه شیرین نیست و از درخت لبنی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ابو حنیفه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درختی دوخته شود که مانند دودم است 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چون مایع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همان میعه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عمران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میعه درخت ارجمندی است پوستش میعه خشک است و از آن میعه روان گیرند و صمغ این درخت همان لبنی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الرّهبان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صمغ بسیار سفیدیست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جریح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میعه صمغی است که از درختی در بلاد روم روان شود که از آن دوشند </w:t>
      </w:r>
      <w:bookmarkStart w:id="2093" w:name="pg13477_159971"/>
    </w:p>
    <w:p>
      <w:pPr>
        <w:pStyle w:val="BookText"/>
        <w:rPr/>
      </w:pPr>
      <w:bookmarkEnd w:id="2093"/>
      <w:r>
        <w:rPr>
          <w:rFonts w:ascii="Amiri" w:hAnsi="Amiri" w:eastAsia="Amiri" w:cs="Amiri"/>
          <w:color w:val="111111"/>
          <w:sz w:val="28"/>
          <w:sz w:val="28"/>
          <w:szCs w:val="28"/>
          <w:rtl w:val="true"/>
          <w:lang w:bidi="ar-SA"/>
        </w:rPr>
        <w:t>فتؤخذ و تطبخ و يعتصر أيضا من لحي تلك الشجرة فما عصر سمي ميعة سائلة و يبقي الثخين فيسمي ميعة 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جالينوس الميعة تسخن و تلين و تنضج و لذلك صارت تشفي السعال و الزكام و النوازل و البحوحة و تحدر الطمث إذا شربت و إذا احتملت من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حبيش بن الحسن تنفع من الرياح الغليظة و تشبك الأعضاء إذا شربت أو طليت من خارج البدن انتهي و في القاموس اللبني كبشري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بحر الجواهر الأنجدان معرب أنكدان و هو نبات أبيض اللون و أسود و الأسود لا يؤكل و الحلتيت صمغه حار يابس في الثالثة ملطف هذاب بقوة أصله و قال أفتيمون هو بزر و زهر و قضبان صغار و هو خريف الطعم و هو أقوي من الحاشا و قيل هو نوع منه حار يابس في الثالثة و قيل يابس في آخر الأولي يسهل السوداء و البلغم و الصفراء و إسهاله للسوداء أكثر</w:t>
      </w:r>
      <w:r>
        <w:rPr>
          <w:rFonts w:eastAsia="Amiri" w:cs="Amiri" w:ascii="Amiri" w:hAnsi="Amiri"/>
          <w:color w:val="111111"/>
          <w:sz w:val="28"/>
          <w:szCs w:val="28"/>
          <w:rtl w:val="true"/>
          <w:lang w:bidi="ar-SA"/>
        </w:rPr>
        <w:t>.</w:t>
      </w:r>
    </w:p>
    <w:p>
      <w:pPr>
        <w:pStyle w:val="Heading5"/>
        <w:numPr>
          <w:ilvl w:val="4"/>
          <w:numId w:val="1"/>
        </w:numPr>
        <w:rPr/>
      </w:pPr>
      <w:bookmarkStart w:id="2094" w:name="__RefHeading___Toc2247671_2616395394"/>
      <w:bookmarkStart w:id="2095" w:name="_Toc985"/>
      <w:bookmarkEnd w:id="2094"/>
      <w:r>
        <w:rPr>
          <w:rtl w:val="true"/>
        </w:rPr>
        <w:t>«</w:t>
      </w:r>
      <w:r>
        <w:rPr/>
        <w:t>2</w:t>
      </w:r>
      <w:r>
        <w:rPr>
          <w:rtl w:val="true"/>
        </w:rPr>
        <w:t>»</w:t>
      </w:r>
      <w:bookmarkEnd w:id="2095"/>
    </w:p>
    <w:p>
      <w:pPr>
        <w:pStyle w:val="BookText"/>
        <w:rPr/>
      </w:pPr>
      <w:r>
        <w:rPr>
          <w:rFonts w:ascii="Amiri" w:hAnsi="Amiri" w:eastAsia="Amiri" w:cs="Amiri"/>
          <w:color w:val="111111"/>
          <w:sz w:val="28"/>
          <w:sz w:val="28"/>
          <w:szCs w:val="28"/>
          <w:rtl w:val="true"/>
          <w:lang w:bidi="ar-SA"/>
        </w:rPr>
        <w:t>الْكَافِي، عَنِ الْعِدَّةِ عَنْ أَحْمَدَ بْنِ مُحَمَّدِ بْنِ خَالِدٍ عَنْ مُحَمَّدِ بْنِ عَلِيٍّ عَنْ نُوحِ بْنِ شُعَيْبٍ عَمَّنْ ذَكَرَهُ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تَغَيَّرَ عَلَيْهِ مَاءُ الظَّهْرِ فَلْيَنْفَعْ لَهُ اللَّبَنُ الْحَلِيبُ وَ الْعَسَلُ‌</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6" w:name="__RefHeading___Toc2247673_2616395394"/>
      <w:bookmarkStart w:id="2097" w:name="_Toc986"/>
      <w:bookmarkEnd w:id="2096"/>
      <w:r>
        <w:rPr>
          <w:rtl w:val="true"/>
        </w:rPr>
        <w:t>بيان</w:t>
      </w:r>
      <w:bookmarkEnd w:id="2097"/>
    </w:p>
    <w:p>
      <w:pPr>
        <w:pStyle w:val="BookText"/>
        <w:rPr/>
      </w:pPr>
      <w:r>
        <w:rPr>
          <w:rFonts w:ascii="Amiri" w:hAnsi="Amiri" w:eastAsia="Amiri" w:cs="Amiri"/>
          <w:color w:val="111111"/>
          <w:sz w:val="28"/>
          <w:sz w:val="28"/>
          <w:szCs w:val="28"/>
          <w:rtl w:val="true"/>
          <w:lang w:bidi="ar-SA"/>
        </w:rPr>
        <w:t>تغير ماء الظهر كناية عن عدم حصول الولد منه و الحليب احتراز عن الماست فإنه يطلق عليه اللبن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 الحليب اللبن المحلوب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را بپزند</w:t>
      </w:r>
    </w:p>
    <w:p>
      <w:pPr>
        <w:pStyle w:val="BookText"/>
        <w:rPr/>
      </w:pPr>
      <w:r>
        <w:rPr>
          <w:rFonts w:ascii="IRNazanin" w:hAnsi="IRNazanin" w:eastAsia="IRNazanin"/>
          <w:color w:val="111111"/>
          <w:sz w:val="28"/>
          <w:sz w:val="28"/>
          <w:szCs w:val="28"/>
          <w:rtl w:val="true"/>
          <w:lang w:bidi="fa-IR"/>
        </w:rPr>
        <w:t>و پوست آن درخت را هم بفشارند و فشرده آن میعه روان است و بماند تا سفت شود و میعه خشک نام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جالینوس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میعه گرم کند و نرم کند و بپزد و از این رو درمان سرفه زکام، نوازل و سینه گرفتن است و خون حیض را بگشاید چون نوشیده شود یا استعمال گردد از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حبیش بن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بادهای سخت خوب است و چون نوش شود یا از برون تن استعمال شود اندام را بگشاید 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 بر وزن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بحر الجواهر است که انجدان معرب انگدان است و آن گیاهی است سفید و هم سیاه و سیاهش خوردنی نیست و حلتیت صمغ آن است گرم و خشک است در درجه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نرم‌کننده و آب‌کننده است گفته افتیمون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است و گل و شاخه‌های ریز، مزه‌اش کرف است و نیرومندتر از حاشا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آن گرم و خشک است در درجه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است در آخر 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مسهل سوداء و بلغم و صفراء است و بیشتر در سوداء اثر دارد</w:t>
      </w:r>
      <w:r>
        <w:rPr>
          <w:rFonts w:eastAsia="IRNazanin" w:cs="IRNazanin"/>
          <w:color w:val="111111"/>
          <w:sz w:val="28"/>
          <w:szCs w:val="28"/>
          <w:rtl w:val="true"/>
          <w:lang w:bidi="fa-IR"/>
        </w:rPr>
        <w:t>.</w:t>
      </w:r>
    </w:p>
    <w:p>
      <w:pPr>
        <w:pStyle w:val="Heading5"/>
        <w:numPr>
          <w:ilvl w:val="4"/>
          <w:numId w:val="1"/>
        </w:numPr>
        <w:rPr/>
      </w:pPr>
      <w:bookmarkStart w:id="2098" w:name="__RefHeading___Toc2247675_2616395394"/>
      <w:bookmarkStart w:id="2099" w:name="_Toc987"/>
      <w:bookmarkEnd w:id="2098"/>
      <w:r>
        <w:rPr>
          <w:rtl w:val="true"/>
        </w:rPr>
        <w:t xml:space="preserve">روایت </w:t>
      </w:r>
      <w:r>
        <w:rPr/>
        <w:t>2</w:t>
      </w:r>
      <w:bookmarkEnd w:id="209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ابی الحسن علیه السّلام نقل شده است که هر که آب پشتش دگرگون شده شیره تازه و عسل برایش خوب است</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0" w:name="__RefHeading___Toc2247677_2616395394"/>
      <w:bookmarkStart w:id="2101" w:name="_Toc988"/>
      <w:bookmarkEnd w:id="2100"/>
      <w:r>
        <w:rPr>
          <w:rtl w:val="true"/>
        </w:rPr>
        <w:t>بیان</w:t>
      </w:r>
      <w:bookmarkEnd w:id="2101"/>
    </w:p>
    <w:p>
      <w:pPr>
        <w:pStyle w:val="BookText"/>
        <w:rPr/>
      </w:pPr>
      <w:r>
        <w:rPr>
          <w:rFonts w:ascii="IRNazanin" w:hAnsi="IRNazanin" w:eastAsia="IRNazanin"/>
          <w:color w:val="111111"/>
          <w:sz w:val="28"/>
          <w:sz w:val="28"/>
          <w:szCs w:val="28"/>
          <w:rtl w:val="true"/>
          <w:lang w:bidi="fa-IR"/>
        </w:rPr>
        <w:t>دگرگونی آب پشت کنایه از این است که نمی تواند فرزنددار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محلوب یعنی شیری که دوشیده شده باشد </w:t>
      </w:r>
      <w:bookmarkStart w:id="2102" w:name="pg13477_159972"/>
    </w:p>
    <w:p>
      <w:pPr>
        <w:pStyle w:val="Heading3"/>
        <w:numPr>
          <w:ilvl w:val="2"/>
          <w:numId w:val="1"/>
        </w:numPr>
        <w:rPr/>
      </w:pPr>
      <w:bookmarkStart w:id="2103" w:name="__RefHeading___Toc2247679_2616395394"/>
      <w:bookmarkStart w:id="2104" w:name="_Toc989"/>
      <w:bookmarkEnd w:id="2102"/>
      <w:bookmarkEnd w:id="2103"/>
      <w:r>
        <w:rPr>
          <w:rtl w:val="true"/>
        </w:rPr>
        <w:t xml:space="preserve">باب </w:t>
      </w:r>
      <w:r>
        <w:rPr/>
        <w:t>71</w:t>
      </w:r>
      <w:r>
        <w:rPr>
          <w:rtl w:val="true"/>
        </w:rPr>
        <w:t xml:space="preserve"> </w:t>
      </w:r>
      <w:r>
        <w:rPr>
          <w:rtl w:val="true"/>
        </w:rPr>
        <w:t>معالجة البواسير و بعض النوادر</w:t>
      </w:r>
      <w:bookmarkEnd w:id="2104"/>
    </w:p>
    <w:p>
      <w:pPr>
        <w:pStyle w:val="Heading4"/>
        <w:numPr>
          <w:ilvl w:val="3"/>
          <w:numId w:val="1"/>
        </w:numPr>
        <w:rPr/>
      </w:pPr>
      <w:bookmarkStart w:id="2105" w:name="__RefHeading___Toc2247681_2616395394"/>
      <w:bookmarkStart w:id="2106" w:name="_Toc990"/>
      <w:bookmarkEnd w:id="2105"/>
      <w:r>
        <w:rPr>
          <w:rtl w:val="true"/>
        </w:rPr>
        <w:t>الأخبار</w:t>
      </w:r>
      <w:bookmarkEnd w:id="2106"/>
    </w:p>
    <w:p>
      <w:pPr>
        <w:pStyle w:val="Heading5"/>
        <w:numPr>
          <w:ilvl w:val="4"/>
          <w:numId w:val="1"/>
        </w:numPr>
        <w:rPr/>
      </w:pPr>
      <w:bookmarkStart w:id="2107" w:name="__RefHeading___Toc2247683_2616395394"/>
      <w:bookmarkStart w:id="2108" w:name="_Toc991"/>
      <w:bookmarkEnd w:id="2107"/>
      <w:r>
        <w:rPr>
          <w:rtl w:val="true"/>
        </w:rPr>
        <w:t>«</w:t>
      </w:r>
      <w:r>
        <w:rPr/>
        <w:t>1</w:t>
      </w:r>
      <w:r>
        <w:rPr>
          <w:rtl w:val="true"/>
        </w:rPr>
        <w:t>»</w:t>
      </w:r>
      <w:bookmarkEnd w:id="2108"/>
    </w:p>
    <w:p>
      <w:pPr>
        <w:pStyle w:val="BookText"/>
        <w:rPr/>
      </w:pPr>
      <w:r>
        <w:rPr>
          <w:rFonts w:ascii="Amiri" w:hAnsi="Amiri" w:eastAsia="Amiri" w:cs="Amiri"/>
          <w:color w:val="111111"/>
          <w:sz w:val="28"/>
          <w:sz w:val="28"/>
          <w:szCs w:val="28"/>
          <w:rtl w:val="true"/>
          <w:lang w:bidi="ar-SA"/>
        </w:rPr>
        <w:t>الْمَحَاسِنُ، عَنْ أَبِيهِ عَنْ يُونُسَ بْنِ عَبْدِ الرَّحْمَنِ عَنْ هِشَامِ بْنِ الْحَكَمِ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دَايَةَ أَبِي الْحَسَنِ عليه السلام تُلْقِمُهُ الْأَرُزَّ وَ تَضْرِبُهُ عَلَيْهِ فَغَمَّنِي ذَلِكَ فَدَخَلْتُ عَلَي أَبِي عَبْدِ اللَّهِ عليه السلام فَقَالَ إِنِّي أَحْسَبُكَ غَمَّكَ الَّذِي رَأَيْتَهُ مِنْ دَايَةِ أَبِي الْحَسَنِ عليه السلام قُلْتُ نَعَمْ جُعِلْتُ فِدَاكَ فَقَالَ لِي نَعَمْ نِعْمَ الطَّعَامُ الْأَرُزُّ يُوَسِّعُ الْأَمْعَاءَ وَ يَقْطَعُ الْبَوَاسِيرَ وَ إِنَّا لَنَغْبِطُ أَهْلَ الْعِرَاقِ بِأَكْلِهِمُ الْأَرُزَّ وَ الْبُسْرَ فَإِنَّهُمَا يُوَسِّعَانِ الْأَمْعَاءَ وَ يَقْطَعَانِ الْبَوَاسِيرَ</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9" w:name="__RefHeading___Toc2247685_2616395394"/>
      <w:bookmarkStart w:id="2110" w:name="_Toc992"/>
      <w:bookmarkEnd w:id="2109"/>
      <w:r>
        <w:rPr>
          <w:rtl w:val="true"/>
        </w:rPr>
        <w:t>«</w:t>
      </w:r>
      <w:r>
        <w:rPr/>
        <w:t>2</w:t>
      </w:r>
      <w:r>
        <w:rPr>
          <w:rtl w:val="true"/>
        </w:rPr>
        <w:t>»</w:t>
      </w:r>
      <w:bookmarkEnd w:id="2110"/>
    </w:p>
    <w:p>
      <w:pPr>
        <w:pStyle w:val="BookText"/>
        <w:rPr/>
      </w:pPr>
      <w:r>
        <w:rPr>
          <w:rFonts w:ascii="Amiri" w:hAnsi="Amiri" w:eastAsia="Amiri" w:cs="Amiri"/>
          <w:color w:val="111111"/>
          <w:sz w:val="28"/>
          <w:sz w:val="28"/>
          <w:szCs w:val="28"/>
          <w:rtl w:val="true"/>
          <w:lang w:bidi="ar-SA"/>
        </w:rPr>
        <w:t>وَ مِنْهُ، عَنْ مُحَمَّدِ بْنِ عَلِيٍّ عَنْ عُمَرَ بْنِ عِيسَي عَنْ فُرَاتِ بْنِ أَحْنَفَ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الْكُرَّاثُ يَقْمَعُ الْبَوَاسِيرَ وَ هُوَ أَمَانٌ مِنَ الْجُذَامِ لِمَنْ أَدْمَنَهُ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تأييد قال في القانون الكرّاث منه شامي و منه نبطي و منه الذي يقال له الكراث البري و هو بين الكراث و الثوم و هو بالدواء أشبه منه بالطعام و النبطي أدخل في المعالجات من الشامي حار في الثالثة يابس في الثانية و البريّ أحرّ و أيبس و لذلك هو أردأ إلي أن قال و ينفع البواسير مسلوقه مأكولا و ضمادا و يحرك الباه و بزره مقلوا مع حب الآس للزحير و دم المقعدة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بحر الجواهر منه بستاني و منه بري حار يابس في الثالثة و هو أقل إسخانا و تصديعا و إظلاما للبصر من الثوم و البصل بطي‌ء الهضم ردي‌ء للمعدة يولد كيموسا رديئا و فيه قبض قليل ينفع البواسير إذا سلق في الماء مرارا ثم جعل في الماء البارد و طحن بزيت و قال ابن بيطار نقلا عن ابن ماسة إذا أكل الكراث أو شرب طبيخه نفع من البواسير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ماسرجويه إذا دخنت المقعدة ببزر الكراث أذهب البواسير و عن ابن</w:t>
      </w:r>
    </w:p>
    <w:p>
      <w:pPr>
        <w:pStyle w:val="Heading3"/>
        <w:numPr>
          <w:ilvl w:val="2"/>
          <w:numId w:val="1"/>
        </w:numPr>
        <w:rPr/>
      </w:pPr>
      <w:bookmarkStart w:id="2111" w:name="__RefHeading___Toc2247687_2616395394"/>
      <w:bookmarkStart w:id="2112" w:name="_Toc993"/>
      <w:bookmarkEnd w:id="2111"/>
      <w:r>
        <w:rPr>
          <w:rtl w:val="true"/>
        </w:rPr>
        <w:t xml:space="preserve">باب هفتاد و یکم </w:t>
      </w:r>
      <w:r>
        <w:rPr>
          <w:rtl w:val="true"/>
        </w:rPr>
        <w:t xml:space="preserve">: </w:t>
      </w:r>
      <w:r>
        <w:rPr>
          <w:rtl w:val="true"/>
        </w:rPr>
        <w:t>درمان بواسیر و برخی بیماری های نادر</w:t>
      </w:r>
      <w:bookmarkEnd w:id="2112"/>
    </w:p>
    <w:p>
      <w:pPr>
        <w:pStyle w:val="Heading4"/>
        <w:numPr>
          <w:ilvl w:val="3"/>
          <w:numId w:val="1"/>
        </w:numPr>
        <w:rPr/>
      </w:pPr>
      <w:bookmarkStart w:id="2113" w:name="__RefHeading___Toc2247689_2616395394"/>
      <w:bookmarkStart w:id="2114" w:name="_Toc994"/>
      <w:bookmarkEnd w:id="2113"/>
      <w:r>
        <w:rPr>
          <w:rtl w:val="true"/>
        </w:rPr>
        <w:t>روایات</w:t>
      </w:r>
      <w:bookmarkEnd w:id="2114"/>
    </w:p>
    <w:p>
      <w:pPr>
        <w:pStyle w:val="Heading5"/>
        <w:numPr>
          <w:ilvl w:val="4"/>
          <w:numId w:val="1"/>
        </w:numPr>
        <w:rPr/>
      </w:pPr>
      <w:bookmarkStart w:id="2115" w:name="__RefHeading___Toc2247691_2616395394"/>
      <w:bookmarkStart w:id="2116" w:name="_Toc995"/>
      <w:bookmarkEnd w:id="2115"/>
      <w:r>
        <w:rPr>
          <w:rtl w:val="true"/>
        </w:rPr>
        <w:t xml:space="preserve">روایت </w:t>
      </w:r>
      <w:r>
        <w:rPr/>
        <w:t>1</w:t>
      </w:r>
      <w:bookmarkEnd w:id="211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زراره نقل شده است که دیدم دایه ابی الحسن به او برنج می داد و بر سر آتش میزد و من از آن غمگین شدم و نزد امام صادق علیه السّلام رفتم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غم تو از عمل دایه است با ابو الحسن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قربانت،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برنج بهترین خوراک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روده‌ها را گشاد کند و بواسیر را ببرد و ما رشک بریم به مردم عراق که برنج و غوره خرما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روده را گشاد کنند و بواسیر را ببرند</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7" w:name="__RefHeading___Toc2247693_2616395394"/>
      <w:bookmarkStart w:id="2118" w:name="_Toc996"/>
      <w:bookmarkEnd w:id="2117"/>
      <w:r>
        <w:rPr>
          <w:rtl w:val="true"/>
        </w:rPr>
        <w:t xml:space="preserve">روایت </w:t>
      </w:r>
      <w:r>
        <w:rPr/>
        <w:t>2</w:t>
      </w:r>
      <w:bookmarkEnd w:id="2118"/>
    </w:p>
    <w:p>
      <w:p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نقل شده است که تره بواسیر را ریشه کن کند و ادامه‌اش امان از خوره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است و نبطی و یک نوع دشتی که میانه تره و سیر است و آن به دارو مانندتر است تا غذاء، نبطی در درمان اثردارتر است از شامی، گرم است در درجه سه و خشک در درجه دو، و دشتی گرمتر و خشکتر است، و از این رو پست‌تر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بواسیر خوب است چه بپزی و بخوری و چه شیاف کنی، و باه را بجنباند و تخمش با دانه آس برای زحیر و خون مقعده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بحر الجواهر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بستانی دارد و دشتی، گرم و خشک است در درجه سه و از سیر و پیاز کمتر دیده را گرم کند و دردآورد و تیره سازد، در هضم کند است و برای معده بد است و کیموس بدی آورد، و اندکی قابض است، چون چند بار در آب پخته شود و در آب سرد نهاده شود و با زیت کوبیده شود برای بواسیر خوب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بیطار به نقل از ابن ماسر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کراث را خورند یا شیره پخته‌اش نوشند برای بواسیر سرد خوب است، ابن ماسر جویه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مقعد را با تخم کرّاث دود دهند بواسیر را ببرد و از ابن </w:t>
      </w:r>
      <w:bookmarkStart w:id="2119" w:name="pg13477_159973"/>
    </w:p>
    <w:p>
      <w:pPr>
        <w:pStyle w:val="BookText"/>
        <w:rPr/>
      </w:pPr>
      <w:bookmarkEnd w:id="2119"/>
      <w:r>
        <w:rPr>
          <w:rFonts w:ascii="Amiri" w:hAnsi="Amiri" w:eastAsia="Amiri" w:cs="Amiri"/>
          <w:color w:val="111111"/>
          <w:sz w:val="28"/>
          <w:sz w:val="28"/>
          <w:szCs w:val="28"/>
          <w:rtl w:val="true"/>
          <w:lang w:bidi="ar-SA"/>
        </w:rPr>
        <w:t>ماسويه إن قلي مع الحُرْف نفع من البواسير</w:t>
      </w:r>
      <w:r>
        <w:rPr>
          <w:rFonts w:eastAsia="Amiri" w:cs="Amiri" w:ascii="Amiri" w:hAnsi="Amiri"/>
          <w:color w:val="111111"/>
          <w:sz w:val="28"/>
          <w:szCs w:val="28"/>
          <w:rtl w:val="true"/>
          <w:lang w:bidi="ar-SA"/>
        </w:rPr>
        <w:t>.</w:t>
      </w:r>
    </w:p>
    <w:p>
      <w:pPr>
        <w:pStyle w:val="Heading5"/>
        <w:numPr>
          <w:ilvl w:val="4"/>
          <w:numId w:val="1"/>
        </w:numPr>
        <w:rPr/>
      </w:pPr>
      <w:bookmarkStart w:id="2120" w:name="__RefHeading___Toc2247695_2616395394"/>
      <w:bookmarkStart w:id="2121" w:name="_Toc997"/>
      <w:bookmarkEnd w:id="2120"/>
      <w:r>
        <w:rPr>
          <w:rtl w:val="true"/>
        </w:rPr>
        <w:t>«</w:t>
      </w:r>
      <w:r>
        <w:rPr/>
        <w:t>3</w:t>
      </w:r>
      <w:r>
        <w:rPr>
          <w:rtl w:val="true"/>
        </w:rPr>
        <w:t>»</w:t>
      </w:r>
      <w:bookmarkEnd w:id="2121"/>
    </w:p>
    <w:p>
      <w:pPr>
        <w:pStyle w:val="BookText"/>
        <w:rPr/>
      </w:pPr>
      <w:r>
        <w:rPr>
          <w:rFonts w:ascii="Amiri" w:hAnsi="Amiri" w:eastAsia="Amiri" w:cs="Amiri"/>
          <w:color w:val="111111"/>
          <w:sz w:val="28"/>
          <w:sz w:val="28"/>
          <w:szCs w:val="28"/>
          <w:rtl w:val="true"/>
          <w:lang w:bidi="ar-SA"/>
        </w:rPr>
        <w:t>الْمَحَاسِنُ، عَنْ دَاوُدَ 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رَأَي أَبَا الْحَسَنِ عليه السلام بِخُرَاسَانَ يَأْكُلُ الْكُرَّاثَ فِي الْبُسْتَانِ كَمَا هُوَ فَقِيلَ إِنَّ فِيهِ السَّمَادَ فَقَالَ لَا يَعْلَقُ‌</w:t>
      </w:r>
      <w:r>
        <w:rPr>
          <w:rStyle w:val="FootnoteAnchor"/>
          <w:rtl w:val="true"/>
        </w:rPr>
        <w:footnoteReference w:id="909"/>
      </w:r>
      <w:r>
        <w:rPr>
          <w:rFonts w:ascii="Amiri" w:hAnsi="Amiri" w:eastAsia="Amiri" w:cs="Amiri"/>
          <w:color w:val="111111"/>
          <w:sz w:val="28"/>
          <w:sz w:val="28"/>
          <w:szCs w:val="28"/>
          <w:rtl w:val="true"/>
          <w:lang w:bidi="ar-SA"/>
        </w:rPr>
        <w:t>مِنْهُ شَيْ‌ءٌ وَ هُوَ جَيِّدٌ لِلْبَوَاسِيرِ</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2" w:name="__RefHeading___Toc2247697_2616395394"/>
      <w:bookmarkStart w:id="2123" w:name="_Toc998"/>
      <w:bookmarkEnd w:id="2122"/>
      <w:r>
        <w:rPr>
          <w:rtl w:val="true"/>
        </w:rPr>
        <w:t>«</w:t>
      </w:r>
      <w:r>
        <w:rPr/>
        <w:t>4</w:t>
      </w:r>
      <w:r>
        <w:rPr>
          <w:rtl w:val="true"/>
        </w:rPr>
        <w:t>»</w:t>
      </w:r>
      <w:bookmarkEnd w:id="2123"/>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مِهْرَانَ الْكُوفِيِّ عَنْ إِسْمَاعِيلَ بْنِ يَزِيدَ عَنْ عَمْرِو بْنِ يَزِيدَ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عَبْدِ اللَّهِ الصَّادِقَ عليه السلام فَسَأَلَهُ رَجُلٌ بِهِ الْبَوَاسِيرُ الشَّدِيدُ وَ قَدْ وُصِفَ لَهُ دَوَاءٌ سُكُرُّجَةٌ مِنْ نَبِيذٍ صُلْبٍ لَا يُرِيدُ بِهِ اللَّذَّةَ وَ لَكِنْ يُرِيدُ بِهِ الدَّوَاءَ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لَا وَ لَا جُرْعَةً قُلْتُ لِمَ قَالَ لِأَنَّهُ حَرَامٌ وَ إِنَّ اللَّهَ عَزَّ وَ جَلَّ لَمْ يَجْعَلْ فِي شَيْ‌ءٍ مِمَّا حَرَّمَهُ دَوَاءً وَ لَا شِفَاءً خُذْ كُرَّاثاً بَيْضَاءَ</w:t>
      </w:r>
      <w:r>
        <w:rPr>
          <w:rStyle w:val="FootnoteAnchor"/>
          <w:rtl w:val="true"/>
        </w:rPr>
        <w:footnoteReference w:id="911"/>
      </w:r>
      <w:r>
        <w:rPr>
          <w:rFonts w:ascii="Amiri" w:hAnsi="Amiri" w:eastAsia="Amiri" w:cs="Amiri"/>
          <w:color w:val="111111"/>
          <w:sz w:val="28"/>
          <w:sz w:val="28"/>
          <w:szCs w:val="28"/>
          <w:rtl w:val="true"/>
          <w:lang w:bidi="ar-SA"/>
        </w:rPr>
        <w:t>فَتَقْطَعُ رَأْسَهُ الْأَبْيَضَ وَ لَا تَغْسِلُهُ وَ تَقْطَعُهُ صِغَاراً صِغَاراً وَ تَأْخُذُ سَنَاماً فَتُذِيبُهُ وَ تُلْقِيهِ عَلَي الْكُرَّاثِ تَأْخُذُ عَشْرَ جَوْزَاتٍ فَتُقَشِّرُهَا وَ تَدُقُّهَا مَعَ وَزْنِ عَشَرَةِ دَرَاهِمَ جُبُنّاً فَارِسِيّاً وَ تَغْلِي الْكُرَّاثَ‌</w:t>
      </w:r>
      <w:r>
        <w:rPr>
          <w:rStyle w:val="FootnoteAnchor"/>
          <w:rtl w:val="true"/>
        </w:rPr>
        <w:footnoteReference w:id="912"/>
      </w:r>
      <w:r>
        <w:rPr>
          <w:rFonts w:ascii="Amiri" w:hAnsi="Amiri" w:eastAsia="Amiri" w:cs="Amiri"/>
          <w:color w:val="111111"/>
          <w:sz w:val="28"/>
          <w:sz w:val="28"/>
          <w:szCs w:val="28"/>
          <w:rtl w:val="true"/>
          <w:lang w:bidi="ar-SA"/>
        </w:rPr>
        <w:t xml:space="preserve">فَإِذَا نَضِجَ أَلْقَيْتَ عَلَيْهِ الْجَوْزَ وَ الْجُبُنَّ ثُمَّ أَنْزَلْتَهُ عَنِ النَّارِ فَأَكَلْتَهُ عَلَي الرِّيقِ بِالْخُبْزِ ثَلَاثَةَ أَيَّامٍ أَوْ سَبْعَةً وَ تَحْتَمِي عَنْ غَيْرِهِ مِنَ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تَأْخُذُ بَعْدَهَا أَبْهَلَ مُحَمَّصاً قَلِيلًا بِخُبْزٍ وَ جَوْزٍ مُقَشَّرٍ بَعْدَ السَّنَامِ وَ الْكُرَّاثِ تَأْخُذُ عَلَي اسْمِ اللَّهِ نِصْفَ أُوقِيَّةٍ دُهْنَ الشَّيْرَجِ عَلَي الرِّيقِ وَ أُوقِيَّةً كُنْدُرَ ذَكَرٍ تَدُقُّهُ وَ تَسْتَفُّهُ وَ تَأْخُذُ بَعْدَهُ نِصْفَ أُوقِيَّةِ شَيْرَجٍ آخَرَ ثَلَاثَةَ أَيَّامٍ وَ تُؤَخِّرُ أَكْلَكَ إِلَي بَعْدِ الظُّهْرِ تَبْرَأُ إِنْ شَاءَ اللَّهُ تَعَالَي‌</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4" w:name="__RefHeading___Toc2247699_2616395394"/>
      <w:bookmarkStart w:id="2125" w:name="_Toc999"/>
      <w:bookmarkEnd w:id="2124"/>
      <w:r>
        <w:rPr>
          <w:rtl w:val="true"/>
        </w:rPr>
        <w:t>توضيح</w:t>
      </w:r>
      <w:bookmarkEnd w:id="2125"/>
    </w:p>
    <w:p>
      <w:pPr>
        <w:pStyle w:val="BookText"/>
        <w:rPr/>
      </w:pPr>
      <w:r>
        <w:rPr>
          <w:rFonts w:ascii="Amiri" w:hAnsi="Amiri" w:eastAsia="Amiri" w:cs="Amiri"/>
          <w:color w:val="111111"/>
          <w:sz w:val="28"/>
          <w:sz w:val="28"/>
          <w:szCs w:val="28"/>
          <w:rtl w:val="true"/>
          <w:lang w:bidi="ar-SA"/>
        </w:rPr>
        <w:t>قال في النهاية فيه لا أكل في سكرجة هي بضم السين و الكاف</w:t>
      </w:r>
    </w:p>
    <w:p>
      <w:pPr>
        <w:pStyle w:val="BookText"/>
        <w:rPr/>
      </w:pPr>
      <w:r>
        <w:rPr>
          <w:rFonts w:ascii="IRNazanin" w:hAnsi="IRNazanin" w:eastAsia="IRNazanin"/>
          <w:color w:val="111111"/>
          <w:sz w:val="28"/>
          <w:sz w:val="28"/>
          <w:szCs w:val="28"/>
          <w:rtl w:val="true"/>
          <w:lang w:bidi="fa-IR"/>
        </w:rPr>
        <w:t>ماسویه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با حرف برشته شود برای بواسیر خوب است</w:t>
      </w:r>
      <w:r>
        <w:rPr>
          <w:rFonts w:eastAsia="IRNazanin" w:cs="IRNazanin"/>
          <w:color w:val="111111"/>
          <w:sz w:val="28"/>
          <w:szCs w:val="28"/>
          <w:rtl w:val="true"/>
          <w:lang w:bidi="fa-IR"/>
        </w:rPr>
        <w:t>.</w:t>
      </w:r>
    </w:p>
    <w:p>
      <w:pPr>
        <w:pStyle w:val="Heading5"/>
        <w:numPr>
          <w:ilvl w:val="4"/>
          <w:numId w:val="1"/>
        </w:numPr>
        <w:rPr/>
      </w:pPr>
      <w:bookmarkStart w:id="2126" w:name="__RefHeading___Toc2247701_2616395394"/>
      <w:bookmarkStart w:id="2127" w:name="_Toc1000"/>
      <w:bookmarkEnd w:id="2126"/>
      <w:r>
        <w:rPr>
          <w:rtl w:val="true"/>
        </w:rPr>
        <w:t xml:space="preserve">روایت </w:t>
      </w:r>
      <w:r>
        <w:rPr/>
        <w:t>3</w:t>
      </w:r>
      <w:bookmarkEnd w:id="212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مردی نقل شده است که دیده ابی الحسن علیه السّلام در خراسان تره می خورد نشسته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کود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بدان نچسبد و آن برای بواسیر خوب است</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8" w:name="__RefHeading___Toc2247703_2616395394"/>
      <w:bookmarkStart w:id="2129" w:name="_Toc1001"/>
      <w:bookmarkEnd w:id="2128"/>
      <w:r>
        <w:rPr>
          <w:rtl w:val="true"/>
        </w:rPr>
        <w:t xml:space="preserve">روایت </w:t>
      </w:r>
      <w:r>
        <w:rPr/>
        <w:t>4</w:t>
      </w:r>
      <w:bookmarkEnd w:id="2129"/>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سندی از صیقل نقل شده است که نزد امام صادق علیه السّلام بودم و مردی او را پرسید از بواسیر سختی که برای دردمندش نسخه دادند یک پیاله کوچک از می خرمای سفت و قصد لذت ندارد بلکه برای دارو می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نه جرعه‌ای از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حرام است و خدا عزّ و جلّ چیز حرام را نه دارو نموده و نه درمان، بگیر تره سفید</w:t>
      </w:r>
      <w:r>
        <w:rPr>
          <w:rStyle w:val="FootnoteAnchor"/>
          <w:rtl w:val="true"/>
        </w:rPr>
        <w:footnoteReference w:id="915"/>
      </w:r>
      <w:r>
        <w:rPr>
          <w:rFonts w:ascii="IRNazanin" w:hAnsi="IRNazanin" w:eastAsia="IRNazanin"/>
          <w:color w:val="111111"/>
          <w:sz w:val="28"/>
          <w:sz w:val="28"/>
          <w:szCs w:val="28"/>
          <w:rtl w:val="true"/>
          <w:lang w:bidi="fa-IR"/>
        </w:rPr>
        <w:t>و سرش که سفید است را ببر و آن را مشوی و خرد خردش ببر و کوهان شتر بگیر و آبش کن و روی کرّاث بریز و ده گردو بگیر و پوست کن و بکوب با وزن ده درهم پنیر فارسی و تره را بجوشان و چون پخت گرد و پنیر را روی آن بریز و آن را از سر آتش بردار و سه روز تا هفت روز ناشتا با نان بخور از خوراک دیگر پرهیز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ابهل برشته کمی با نان و گردوی پوست کنده را بگیر و پس از صرف آن کوهان و کراث صرف کن به نام خدا نیم وقیه روغن شیره ناشتا بخور یک وقیه هم کندر نر بکوب و سفوف کن و باز نیم وقیه شیره آخر سه روز بخور و خوراک خود را به بعد از ظهر بینداز خوب می شوی ان شاء اللَّه تعالی</w:t>
      </w:r>
      <w:r>
        <w:rPr>
          <w:rFonts w:eastAsia="IRNazanin" w:cs="IRNazanin"/>
          <w:color w:val="111111"/>
          <w:sz w:val="28"/>
          <w:szCs w:val="28"/>
          <w:rtl w:val="true"/>
          <w:lang w:bidi="fa-IR"/>
        </w:rPr>
        <w:t>.</w:t>
      </w:r>
    </w:p>
    <w:p>
      <w:pPr>
        <w:pStyle w:val="Heading5"/>
        <w:numPr>
          <w:ilvl w:val="4"/>
          <w:numId w:val="1"/>
        </w:numPr>
        <w:rPr/>
      </w:pPr>
      <w:bookmarkStart w:id="2130" w:name="__RefHeading___Toc2247705_2616395394"/>
      <w:bookmarkStart w:id="2131" w:name="_Toc1002"/>
      <w:bookmarkEnd w:id="2130"/>
      <w:r>
        <w:rPr>
          <w:rtl w:val="true"/>
        </w:rPr>
        <w:t>توضیح</w:t>
      </w:r>
      <w:bookmarkEnd w:id="213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نهایه گفته سکرّجه با سین و کاف ضمّه‌دار و </w:t>
      </w:r>
    </w:p>
    <w:p>
      <w:pPr>
        <w:pStyle w:val="BookText"/>
        <w:rPr/>
      </w:pPr>
      <w:r>
        <w:rPr>
          <w:rFonts w:ascii="Amiri" w:hAnsi="Amiri" w:eastAsia="Amiri" w:cs="Amiri"/>
          <w:color w:val="111111"/>
          <w:sz w:val="28"/>
          <w:sz w:val="28"/>
          <w:szCs w:val="28"/>
          <w:rtl w:val="true"/>
          <w:lang w:bidi="ar-SA"/>
        </w:rPr>
        <w:t>و الراء و التشديد إناء صغير يؤكل فيه الشي‌ء القليل من الأدم و هي فارسية قوله كراثا بيضاء كذا في أكثر النسخ و كأن المراد كون أصلها أبيض فإن بعضها أصله أحمر كالبصل و الظاهر نبطيا كما في بعض النسخ الصحيحة و كأن المراد بالجبن الفارسي المالح منه أو الذي يقال له التركي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القاموس أبهل شجر كبير ورقه كالطرفاء و ثمره كالنبق‌</w:t>
      </w:r>
      <w:r>
        <w:rPr>
          <w:rStyle w:val="FootnoteAnchor"/>
          <w:rtl w:val="true"/>
        </w:rPr>
        <w:footnoteReference w:id="916"/>
      </w:r>
      <w:r>
        <w:rPr>
          <w:rFonts w:ascii="Amiri" w:hAnsi="Amiri" w:eastAsia="Amiri" w:cs="Amiri"/>
          <w:color w:val="111111"/>
          <w:sz w:val="28"/>
          <w:sz w:val="28"/>
          <w:szCs w:val="28"/>
          <w:rtl w:val="true"/>
          <w:lang w:bidi="ar-SA"/>
        </w:rPr>
        <w:t>و ليس بالعرعر كما توهم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القانون هو ثمرة العرعر يشبه الزعرور إلا أنها أشد سوادا حادة الرائحة طيبة و شجره صنفان صنف ورقه كورق السرو كثير الشوك يستعرض فلا يطول و الآخر ورقه كالطرفة و طعمه كالسرو و هو أيبس و أقل حرا و إذا أخذ منه ضعف الدارصيني قام مقامه و قال بعضهم حار يابس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بيطار نقلا عن إسحاق بن عمران هو صنف من العرعر كثير الحب و هو شجر كبير له ورق شبيه بورق الطرفاء و ثمرته حمراء دميمة يشبه النبق في قدرها و لونها و ما داخلها مصوف له نوي و لونه أحمر إذا نضج كان حلو المذاق و بعض طعم القطران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إذا أخذ من ثمرة الأبهل وزن عشرة دراهم فجعل في قدر و صب عليه ما يغمره من سمن البقر و وضع علي النار حتي ينشف السمن ثم سحق و جعل معه وزن عشرة دراهم من الفانيذ و شرب كل يوم منه وزن درهمين علي الريق بالماء الفاتر فإنه نافع لوجع أسفل البطن من البواسير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 حب محمص كمعظم مقلو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تأخذ بعدها أي بعد الأيام الثلاثة أو السبعة بعد السنام و الكراث أي بعد ما أكلت الدواء المذكور الأيام المذكورة آخر ثلاثة أيام أي إلي آخر ثلاثة أيام و يحتمل أن يكون آخر صفة للنصف فالمعني أنه يشرب الشيرج قبل السفوف و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راء با تشدید ظرف کوچکی است که اندکی نان خورش در آن خورند و واژه فارسی است کراث بیضاء در بیشتر نسخه چنین است و شاید مقصود این است که ریشه آن سفید باشد چون ریشه برخی از آن مانند پیاز سرخ است و ظاهر این است که به جای بیضاء نبطی باشد چنانچه در برخی نسخه‌های درست آمده و گویا مقصود از پنیر فارسی شور آن است یا پنیر ترکی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ابهل درخت بزرگی است که برگش مانند درخت گز است و میوه‌اش چون میوه درخت سدر و درخت عرعر نیست که جوهری تو هم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ابهل میوه عرعر است که چون زعرور است جز اینکه سیاه‌تر است، بوی تند خوشی دارد درختش دو دسته است یکی برگش چون برگ سرو و پرخار و پهن شود و دراز نشود، و دیگری برگش چون درخت گز و مزه‌اش چون سرو، خشک‌تر و کم حرارت‌تر است، و چون دو برابرش دارچین گیرند اثر آن را دارد،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خشک است در درجه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بیطار بنقل از اسحق بن عمران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صنفی از عرعر است پردانه، درخت بزرگی است برگش چون برگ گز میوه‌اش سرخ و زشت چون میوه سدر در اندازه و رنگ، درونش پشمکی است، هسته دارد و سرخ است چون برسد شیرین مزه است و اندکی مزه قطران میدهد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وزن ده درهم میوه ابهل بگیرند و در دیگی نهند و آن را در روغن گاو غرقه کنند و روی آتش نهند تا روغن را بخود کشد، و آنگاه بسایند و با ده درهم نقل شکری آمیزند و هر روز به اندازه دو درهم از آن را با آب نیم گرم ناشتا بنوشند برای درد زیر شکم از بواسیر خوب است</w:t>
      </w:r>
      <w:r>
        <w:rPr>
          <w:rFonts w:eastAsia="IRNazanin" w:cs="IRNazanin"/>
          <w:color w:val="111111"/>
          <w:sz w:val="28"/>
          <w:szCs w:val="28"/>
          <w:rtl w:val="true"/>
          <w:lang w:bidi="fa-IR"/>
        </w:rPr>
        <w:t xml:space="preserve">. </w:t>
      </w:r>
      <w:bookmarkStart w:id="2132" w:name="pg13477_159975"/>
    </w:p>
    <w:p>
      <w:pPr>
        <w:pStyle w:val="BookText"/>
        <w:rPr/>
      </w:pPr>
      <w:bookmarkEnd w:id="2132"/>
      <w:r>
        <w:rPr>
          <w:rFonts w:ascii="Amiri" w:hAnsi="Amiri" w:eastAsia="Amiri" w:cs="Amiri"/>
          <w:color w:val="111111"/>
          <w:sz w:val="28"/>
          <w:sz w:val="28"/>
          <w:szCs w:val="28"/>
          <w:rtl w:val="true"/>
          <w:lang w:bidi="ar-SA"/>
        </w:rPr>
        <w:t>و قال في القانون الكندر أجوده الذكر الأبيض المدحرج الدبقي الباطن و الدهين المكسر حار في الثانية مجفف في الأولي</w:t>
      </w:r>
      <w:r>
        <w:rPr>
          <w:rFonts w:eastAsia="Amiri" w:cs="Amiri" w:ascii="Amiri" w:hAnsi="Amiri"/>
          <w:color w:val="111111"/>
          <w:sz w:val="28"/>
          <w:szCs w:val="28"/>
          <w:rtl w:val="true"/>
          <w:lang w:bidi="ar-SA"/>
        </w:rPr>
        <w:t>.</w:t>
      </w:r>
    </w:p>
    <w:p>
      <w:pPr>
        <w:pStyle w:val="Heading5"/>
        <w:numPr>
          <w:ilvl w:val="4"/>
          <w:numId w:val="1"/>
        </w:numPr>
        <w:rPr/>
      </w:pPr>
      <w:bookmarkStart w:id="2133" w:name="__RefHeading___Toc2247707_2616395394"/>
      <w:bookmarkStart w:id="2134" w:name="_Toc1003"/>
      <w:bookmarkEnd w:id="2133"/>
      <w:r>
        <w:rPr>
          <w:rtl w:val="true"/>
        </w:rPr>
        <w:t>«</w:t>
      </w:r>
      <w:r>
        <w:rPr/>
        <w:t>5</w:t>
      </w:r>
      <w:r>
        <w:rPr>
          <w:rtl w:val="true"/>
        </w:rPr>
        <w:t>»</w:t>
      </w:r>
      <w:bookmarkEnd w:id="2134"/>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إِسْحَاقَ عَنْ عَبْدِ اللَّهِ بْنِ عَبْدِ الرَّحْمَنِ بْنِ أَبِي نَجْرَانَ عَنْ أَبِي مُحَمَّدٍ الثُّمَالِيِّ عَنْ إِسْحَاقَ الْجَرِيرِيِّ قَالَ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جَرِيرِيُّ أَرَي لَوْنَكَ قَدِ انْتُقِعَ أَ بِكَ بَوَاسِيرٌ قُلْتُ نَعَمْ يَا ابْنَ رَسُولِ اللَّهِ وَ اسْأَلِ اللَّهَ عَزَّ وَ جَلَّ أَنْ لَا يَحْرِمَنِي الْأَجْرَ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فَلَا أَصِفُ لَكَ دَوَاءً قُلْتُ يَا ابْنَ رَسُولِ اللَّهِ وَ اللَّهِ لَقَدْ عَالَجْتُهُ بِأَكْثَرَ مِنْ أَلْفِ دَوَاءٍ فَمَا انْتَفَعْتُ بِشَيْ‌ءٍ مِنْ ذَلِكَ وَ إِنَّ بَوَاسِيرِي تَشْخُبُ 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وَيْحَكَ يَا جَرِيرِيُّ فَإِنِّي طَبِيبُ الْأَطِبَّاءِ وَ رَأْسُ الْعُلَمَاءِ وَ رَئِيسُ الْحُكَمَاءِ وَ مَعْدِنُ الْفُقَهَاءِ وَ سَيِّدُ أَوْلَادِ الْأَنْبِيَاءِ عَلَي وَجْهِ الْأَرْضِ قُلْتُ كَذَلِكَ يَا سَيِّدِي وَ مَوْلَايَ قَالَ إِنَّ بَوَاسِيرَكَ إِنَاثٌ تَشْخُبُ الدِّمَاءَ قَالَ قُلْتُ صَدَقْتَ 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عَلَيْكَ بِشَمْعٍ وَ دُهْنِ زَنْبَقٍ وَ لُبْنَي عَسَلٍ وَ سُمَّاقٍ وَ سَرْوِ كَتَّانٍ اجْمَعْهُ فِي مِغْرَفَةٍ عَلَي النَّارِ فَإِذَا اخْتَلَطَ فَخُذْ مِنْهُ قَدْرَ حِمَّصَةٍ فَالْطَخْ بِهَا الْمَقْعَدَةَ تَبْرَأْ بِإِذْنِ اللَّهِ تَعَالَي قَالَ الْجَرِيرِيُّ فَوَ اللَّهِ الَّذِي لَا إِلَهَ إِلَّا هُوَ مَا فَعَلْتُهُ إِلَّا مَرَّةً وَاحِدَةً حَتَّي بَرَأَ مَا كَانَ بِي فَمَا حَسِسْتُ بَعْدَ ذَلِكَ بِدَمٍ وَ لَا وَجَعٍ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الْجَرِيرِيُّ فَعُدْتُ إِلَيْهِ مِنْ قَابِلٍ فَقَالَ لِي يَا أَبَا إِسْحَاقَ قَدْ بَرِئْتَ وَ الْحَمْدُ لِلَّهِ قُلْتُ جُعِلْتُ فِدَاكَ نَعَمْ فَقَالَ أَمَا إِنَّ شُعَيْبَ بْنَ إِسْحَاقَ بَوَاسِيرُهُ لَيْسَتْ كَمَا كَانَتْ بِكَ إِنَّهَا ذُكْرَانٌ فَقَالَ قُلْ لَهُ لِيَأْخُذْ بَلَاذُراً</w:t>
      </w:r>
      <w:r>
        <w:rPr>
          <w:rStyle w:val="FootnoteAnchor"/>
          <w:rtl w:val="true"/>
        </w:rPr>
        <w:footnoteReference w:id="917"/>
      </w:r>
      <w:r>
        <w:rPr>
          <w:rFonts w:ascii="Amiri" w:hAnsi="Amiri" w:eastAsia="Amiri" w:cs="Amiri"/>
          <w:color w:val="111111"/>
          <w:sz w:val="28"/>
          <w:sz w:val="28"/>
          <w:szCs w:val="28"/>
          <w:rtl w:val="true"/>
          <w:lang w:bidi="ar-SA"/>
        </w:rPr>
        <w:t>فَيَجْعَلُهَا ثَلَاثَةَ أَجْزَاءٍ وَ لْيَحْفِرْ حَفِيرَةً وَ لْيَخْرِقْ آجُرَّةً فَيَثْقُبُ فِيهَا ثُقْبَةً ثُمَّ يَجْعَلُ تِلْكَ الْبَلَاذُرَ عَلَي النَّارِ وَ يَجْعَلُ الْآجُرَّةَ عَلَيْهَا وَ لْيَقْعُدْ عَلَي الْآجُرَّةِ وَ لْيَجْعَلِ الثُّقْبَةَ حِيَالَ الْمَقْعَدَةِ فَإِذَا ارْتَفَعَ الْبُخَارُ إِلَيْهِ فَأَصَابَهُ حَرَارَةٌ فَلْيَكُنْ هُوَ يَعُدُّ مَا يَجِدُ فَإِنَّهُ رُبَّمَا كَانَتْ خَمْسَةَ</w:t>
      </w:r>
    </w:p>
    <w:p>
      <w:pPr>
        <w:pStyle w:val="BookText"/>
        <w:rPr/>
      </w:pPr>
      <w:r>
        <w:rPr>
          <w:rFonts w:ascii="IRNazanin" w:hAnsi="IRNazanin" w:eastAsia="IRNazanin"/>
          <w:color w:val="111111"/>
          <w:sz w:val="28"/>
          <w:sz w:val="28"/>
          <w:szCs w:val="28"/>
          <w:rtl w:val="true"/>
          <w:lang w:bidi="fa-IR"/>
        </w:rPr>
        <w:t>در قانون گفته بهترین کندر نر سفید چرخان درون چسبنده و روغن دار است گرم است در درجه دو خشک در درجه یک</w:t>
      </w:r>
      <w:r>
        <w:rPr>
          <w:rFonts w:eastAsia="IRNazanin" w:cs="IRNazanin"/>
          <w:color w:val="111111"/>
          <w:sz w:val="28"/>
          <w:szCs w:val="28"/>
          <w:rtl w:val="true"/>
          <w:lang w:bidi="fa-IR"/>
        </w:rPr>
        <w:t>.</w:t>
      </w:r>
    </w:p>
    <w:p>
      <w:pPr>
        <w:pStyle w:val="Heading5"/>
        <w:numPr>
          <w:ilvl w:val="4"/>
          <w:numId w:val="1"/>
        </w:numPr>
        <w:rPr/>
      </w:pPr>
      <w:bookmarkStart w:id="2135" w:name="__RefHeading___Toc2247709_2616395394"/>
      <w:bookmarkStart w:id="2136" w:name="_Toc1004"/>
      <w:bookmarkEnd w:id="2135"/>
      <w:r>
        <w:rPr>
          <w:rtl w:val="true"/>
        </w:rPr>
        <w:t xml:space="preserve">روایت </w:t>
      </w:r>
      <w:r>
        <w:rPr/>
        <w:t>5</w:t>
      </w:r>
      <w:bookmarkEnd w:id="2136"/>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اسحاق جریری نقل شده است که امام باقر علیه السّلام به من فرمود ای جریری رنگت پریده آیا بواسیر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ابن رسول اللَّه، از خدا عزّ و جلّ بخواه که مرا از اجر باز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داروئی برایت وصف نکنم؟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با بیش از هزار دارو مداوایش کردم و سودی نداشت و بواسیر من خون می جهاند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جریری وای بر تو من طبیب همه اطبایم، و سرور دانشمندان و رئیس حکماء و معدن فقهاء و سید پیغمبرزاده‌ها بر روی زمین، گفتم چنین است ای آقا و مولایم،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بواسیر تو ماده است که خونریزی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روغن زنبق، لبنی عسل، سماق و سرو کتان را بگیر و همه را در ظرفی روی آتش گذار، و چون به هم آمیختند به اندازه نخودی از آن برگیر و به مقعد خود بمال خوب می شوی به خواست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یگانه یک بار بیشتر عمل نکردم که دردم به شد و پس از آن نه خون دیدم و نه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جریری گوید سال آینده به حضورش بازگشتم،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اسحق البته خوب شدی و الحمد 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بواسیر شعیب بن اسحق مانند تو نیست آن نر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بلاذر</w:t>
      </w:r>
      <w:r>
        <w:rPr>
          <w:rStyle w:val="FootnoteAnchor"/>
          <w:rtl w:val="true"/>
        </w:rPr>
        <w:footnoteReference w:id="91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بگیرد و سه بخش کند، گودی بکند و آجری سوراخ کند و آن بلاذر را روی آتش نهد و آجر را بر روی آن گزارد و روی آن آجر نشیند و مقعدش را برابر سوراخ آن نهد و چون بخارش بلند شد و به او رسید آنچه بیابد که از او برآید بشمارد که بسا پنج </w:t>
      </w:r>
      <w:bookmarkStart w:id="2137" w:name="pg13477_159976"/>
    </w:p>
    <w:p>
      <w:pPr>
        <w:pStyle w:val="BookText"/>
        <w:rPr/>
      </w:pPr>
      <w:bookmarkEnd w:id="2137"/>
      <w:r>
        <w:rPr>
          <w:rFonts w:ascii="Amiri" w:hAnsi="Amiri" w:eastAsia="Amiri" w:cs="Amiri"/>
          <w:color w:val="111111"/>
          <w:sz w:val="28"/>
          <w:sz w:val="28"/>
          <w:szCs w:val="28"/>
          <w:rtl w:val="true"/>
          <w:lang w:bidi="ar-SA"/>
        </w:rPr>
        <w:t>ثَآلِيلَ‌</w:t>
      </w:r>
      <w:r>
        <w:rPr>
          <w:rStyle w:val="FootnoteAnchor"/>
          <w:rtl w:val="true"/>
        </w:rPr>
        <w:footnoteReference w:id="919"/>
      </w:r>
      <w:r>
        <w:rPr>
          <w:rFonts w:ascii="Amiri" w:hAnsi="Amiri" w:eastAsia="Amiri" w:cs="Amiri"/>
          <w:color w:val="111111"/>
          <w:sz w:val="28"/>
          <w:sz w:val="28"/>
          <w:szCs w:val="28"/>
          <w:rtl w:val="true"/>
          <w:lang w:bidi="ar-SA"/>
        </w:rPr>
        <w:t>إِلَي سَبْعَةِ ثَآلِيلَ فَإِنْ ذَابَتْ وَ أَتَتْهُ فَلْيَقْلَعْهَا وَ يَرْمِ بِهَا وَ إِلَّا فَلْيَجْعَلِ الثَّالِثَ‌</w:t>
      </w:r>
      <w:r>
        <w:rPr>
          <w:rStyle w:val="FootnoteAnchor"/>
          <w:rtl w:val="true"/>
        </w:rPr>
        <w:footnoteReference w:id="920"/>
      </w:r>
      <w:r>
        <w:rPr>
          <w:rFonts w:ascii="Amiri" w:hAnsi="Amiri" w:eastAsia="Amiri" w:cs="Amiri"/>
          <w:color w:val="111111"/>
          <w:sz w:val="28"/>
          <w:sz w:val="28"/>
          <w:szCs w:val="28"/>
          <w:rtl w:val="true"/>
          <w:lang w:bidi="ar-SA"/>
        </w:rPr>
        <w:t xml:space="preserve">مِنَ الْبَلَاذُرِ عَلَيْهَا فَإِنَّهُ يَقْلَعُهَا بِأُصُولِهَا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لْيَأْخُذِ الْمَرْهَمَ الشَّمْعَ وَ دُهْنَ الزَّنْبَقِ‌</w:t>
      </w:r>
      <w:r>
        <w:rPr>
          <w:rStyle w:val="FootnoteAnchor"/>
          <w:rtl w:val="true"/>
        </w:rPr>
        <w:footnoteReference w:id="921"/>
      </w:r>
      <w:r>
        <w:rPr>
          <w:rFonts w:ascii="Amiri" w:hAnsi="Amiri" w:eastAsia="Amiri" w:cs="Amiri"/>
          <w:color w:val="111111"/>
          <w:sz w:val="28"/>
          <w:sz w:val="28"/>
          <w:szCs w:val="28"/>
          <w:rtl w:val="true"/>
          <w:lang w:bidi="ar-SA"/>
        </w:rPr>
        <w:t>وَ لُبْنَي عَسَلٍ وَ سَرْوَ كَتَّانٍ هَكَذَا قَالَ وَصَفْتُ‌</w:t>
      </w:r>
      <w:r>
        <w:rPr>
          <w:rStyle w:val="FootnoteAnchor"/>
          <w:rtl w:val="true"/>
        </w:rPr>
        <w:footnoteReference w:id="922"/>
      </w:r>
      <w:r>
        <w:rPr>
          <w:rFonts w:ascii="Amiri" w:hAnsi="Amiri" w:eastAsia="Amiri" w:cs="Amiri"/>
          <w:color w:val="111111"/>
          <w:sz w:val="28"/>
          <w:sz w:val="28"/>
          <w:szCs w:val="28"/>
          <w:rtl w:val="true"/>
          <w:lang w:bidi="ar-SA"/>
        </w:rPr>
        <w:t xml:space="preserve">لَكَ لِلذُّكْرَانِ فَلْيَجْمَعْهُ عَلَي مَا ذَكَرْتُ هَاهُنَا لِيَطْلِيَ بِهِ الْمَقْعَدَةَ فَإِنَّمَا هِيَ طَلْيَةٌ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فَوَصَفْتُ لَهُ ذَلِكَ فَعَمِلَهُ فَبَرَأَ بِإِذْنِ اللَّهِ تَعَالَي فَلَمَّا كَانَ مِنْ قَابِلٍ حَجَجْتُ فَقَالَ لِي يَا أَبَا إِسْحَاقَ أَخْبِرْنَا بِخَبَرِ شُعَيْبٍ فَقُلْتُ لَهُ يَا ابْنَ رَسُولِ اللَّهِ وَ الَّذِي قَدِ اصْطَفَاكَ عَلَي الْبَشَرِ وَ جَعَلَكَ حُجَّةً فِي الْأَرْضِ مَا طَلَي بِهَا إِلَّا طَلْيَةً وَاحِدَةً</w:t>
      </w:r>
      <w:r>
        <w:rPr>
          <w:rFonts w:eastAsia="Amiri" w:cs="Amiri" w:ascii="Amiri" w:hAnsi="Amiri"/>
          <w:color w:val="111111"/>
          <w:sz w:val="28"/>
          <w:szCs w:val="28"/>
          <w:rtl w:val="true"/>
          <w:lang w:bidi="ar-SA"/>
        </w:rPr>
        <w:t>.</w:t>
      </w:r>
    </w:p>
    <w:p>
      <w:pPr>
        <w:pStyle w:val="Heading5"/>
        <w:numPr>
          <w:ilvl w:val="4"/>
          <w:numId w:val="1"/>
        </w:numPr>
        <w:rPr/>
      </w:pPr>
      <w:bookmarkStart w:id="2138" w:name="__RefHeading___Toc2247711_2616395394"/>
      <w:bookmarkStart w:id="2139" w:name="_Toc1005"/>
      <w:bookmarkEnd w:id="2138"/>
      <w:r>
        <w:rPr>
          <w:rtl w:val="true"/>
        </w:rPr>
        <w:t>بيان</w:t>
      </w:r>
      <w:bookmarkEnd w:id="2139"/>
    </w:p>
    <w:p>
      <w:pPr>
        <w:pStyle w:val="BookText"/>
        <w:rPr/>
      </w:pPr>
      <w:r>
        <w:rPr>
          <w:rFonts w:ascii="Amiri" w:hAnsi="Amiri" w:eastAsia="Amiri" w:cs="Amiri"/>
          <w:color w:val="111111"/>
          <w:sz w:val="28"/>
          <w:sz w:val="28"/>
          <w:szCs w:val="28"/>
          <w:rtl w:val="true"/>
          <w:lang w:bidi="ar-SA"/>
        </w:rPr>
        <w:t>في القاموس انتُقع لونه مجهولا تغيّر و قد مر تعريف اللبني و بعض أوصافه و قال بعضهم إن اللبني هو الميعة و سائله عسل اللبني قيل هو دمع شجرة كالسفرجل و قيل إنها دهن شجرة أخري رومية أجود أصناف الميعة السائل بنفسه الشهدي الصمغي الطيب الرائحة الضارب إلي الصفرة ليس بأسود تخالي حار في الأولي يابس في الثانية فيه إنضاج و تليين و تسخين و تحليل و تحدير</w:t>
      </w:r>
      <w:r>
        <w:rPr>
          <w:rStyle w:val="FootnoteAnchor"/>
          <w:rtl w:val="true"/>
        </w:rPr>
        <w:footnoteReference w:id="923"/>
      </w:r>
      <w:r>
        <w:rPr>
          <w:rFonts w:ascii="Amiri" w:hAnsi="Amiri" w:eastAsia="Amiri" w:cs="Amiri"/>
          <w:color w:val="111111"/>
          <w:sz w:val="28"/>
          <w:sz w:val="28"/>
          <w:szCs w:val="28"/>
          <w:rtl w:val="true"/>
          <w:lang w:bidi="ar-SA"/>
        </w:rPr>
        <w:t>بالطبخ و دهنه الذي يتخذ بالشام يلين تليينا شديدا و هو ضماد علي الصلابات في اللحم و طلاء علي البثور الرطبة و اليابسة مع الإدهان و علي الجرب الرطب و اليابس جيد و شربه ينفع تشبك المفاصل و كذلك طلاؤه و يقوي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بخار رطبه و يابسه ينفع النزلة و هو بالغ للزكام جدا و ينفع من السعال المزمن و وجع الحلق و يصفي الصوت الأبح إلي تليين شديد و يهضم الطعام و يدر</w:t>
      </w:r>
    </w:p>
    <w:p>
      <w:pPr>
        <w:pStyle w:val="BookText"/>
        <w:rPr/>
      </w:pPr>
      <w:r>
        <w:rPr>
          <w:rFonts w:ascii="IRNazanin" w:hAnsi="IRNazanin" w:eastAsia="IRNazanin"/>
          <w:color w:val="111111"/>
          <w:sz w:val="28"/>
          <w:sz w:val="28"/>
          <w:szCs w:val="28"/>
          <w:rtl w:val="true"/>
          <w:lang w:bidi="fa-IR"/>
        </w:rPr>
        <w:t>تا هفت تاول باشند و اگر همه آب شدند و به در آمدند آنها را بکند و به دور اندازد، و گر نه بخش سوم بلاذر را بر آن آتش نهد که همه را از بن برآورد و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مرهم شمع و روغن زنبق و لبنی عسل و سرو کتان همچنان که برای تو وصف کردم که از آن نرها است بگیرد و با هم فراهم سازد چنانچه اینجا گفتم برایت و به مقعد مالد، همانا یک مالیدن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برگشتم و نسخه را برای او گفتم و عمل کرد و خوب شد به خواست خدا، چون سال آینده شد به حج رفتم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 از شعیب گزارش بده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بدان که تو را بر بشر برگزید و تو را حجت بر زمین نمود جز یک بار بر آن نمالید</w:t>
      </w:r>
      <w:r>
        <w:rPr>
          <w:rFonts w:eastAsia="IRNazanin" w:cs="IRNazanin"/>
          <w:color w:val="111111"/>
          <w:sz w:val="28"/>
          <w:szCs w:val="28"/>
          <w:rtl w:val="true"/>
          <w:lang w:bidi="fa-IR"/>
        </w:rPr>
        <w:t>.</w:t>
      </w:r>
    </w:p>
    <w:p>
      <w:pPr>
        <w:pStyle w:val="Heading5"/>
        <w:numPr>
          <w:ilvl w:val="4"/>
          <w:numId w:val="1"/>
        </w:numPr>
        <w:rPr/>
      </w:pPr>
      <w:bookmarkStart w:id="2140" w:name="__RefHeading___Toc2247713_2616395394"/>
      <w:bookmarkStart w:id="2141" w:name="_Toc1006"/>
      <w:bookmarkEnd w:id="2140"/>
      <w:r>
        <w:rPr>
          <w:rtl w:val="true"/>
        </w:rPr>
        <w:t>بیان</w:t>
      </w:r>
      <w:bookmarkEnd w:id="2141"/>
    </w:p>
    <w:p>
      <w:pPr>
        <w:pStyle w:val="BookText"/>
        <w:rPr/>
      </w:pPr>
      <w:r>
        <w:rPr>
          <w:rFonts w:ascii="IRNazanin" w:hAnsi="IRNazanin" w:eastAsia="IRNazanin"/>
          <w:color w:val="111111"/>
          <w:sz w:val="28"/>
          <w:sz w:val="28"/>
          <w:szCs w:val="28"/>
          <w:rtl w:val="true"/>
          <w:lang w:bidi="fa-IR"/>
        </w:rPr>
        <w:t>شرحی در باره لبنی گذشت و برخی گفتند لبنی همان میعه است و درونش عسل لبنی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درختی است چون درخت گلابی، و گفته‌اند شیره درخت دیگر است که در روم است، بهترین نوع لبنی آن است که خودش روان است و چون شهد است و صمغی است خوشبو و به زردی زند، و سیاه یک رو نیست حارّ است در درجه یک و خشک در درجه دو، پختن، نرم کردن، گرم کردن، تحلیل و فرو آوردن با پخت را با خود دارد، روغنی که در شام از آن گیرند به خوبی نرم کند و آن ضمادی است برای سفتیهای گوشت، و مالیدن بر جوشهای تر و خشک به روغن مالی و برای جرب‌تر و خشک خوب است، نوشیدنش مفاصل را بگشاید و هم مالیدنش و اعضاء را تقویت 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 تر و خشکش برای نزله و زکام بسیار خوب است، و برای سرفه کهنه و درد گلو، و آواز گرفته را صاف کند به وسیله نرم کردن خوب، خوراک را هضم کند و بول را </w:t>
      </w:r>
      <w:bookmarkStart w:id="2142" w:name="pg13477_159977"/>
    </w:p>
    <w:p>
      <w:pPr>
        <w:pStyle w:val="BookText"/>
        <w:rPr/>
      </w:pPr>
      <w:bookmarkEnd w:id="2142"/>
      <w:r>
        <w:rPr>
          <w:rFonts w:ascii="Amiri" w:hAnsi="Amiri" w:eastAsia="Amiri" w:cs="Amiri"/>
          <w:color w:val="111111"/>
          <w:sz w:val="28"/>
          <w:sz w:val="28"/>
          <w:szCs w:val="28"/>
          <w:rtl w:val="true"/>
          <w:lang w:bidi="ar-SA"/>
        </w:rPr>
        <w:t>البول و الطمث شربا و احتمالا إدرارا صالحا و يلين صلابة الرحم و يابسه يعقل الطبع‌</w:t>
      </w:r>
      <w:r>
        <w:rPr>
          <w:rStyle w:val="FootnoteAnchor"/>
          <w:rtl w:val="true"/>
        </w:rPr>
        <w:footnoteReference w:id="924"/>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سرو كتان لم أجده في كتب الطب و لا كتب اللغة و كأنه كان بزر كتان أو المراد به ذلك و هو معروف و المغرفة بالكسر ما يغرف به ليأخذ بلاذرا في بعض النسخ ابرازرا و لعله تصحيف و علي تقديره أيضا فالمراد به البلاذر قال في القانون البلاذر إذا تدخّن به خفّف البواسير و يذهب بالبرص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للذكران هذا كلام الراوي أي المرهم هنا موافق لما مر</w:t>
      </w:r>
      <w:r>
        <w:rPr>
          <w:rFonts w:eastAsia="Amiri" w:cs="Amiri" w:ascii="Amiri" w:hAnsi="Amiri"/>
          <w:color w:val="111111"/>
          <w:sz w:val="28"/>
          <w:szCs w:val="28"/>
          <w:rtl w:val="true"/>
          <w:lang w:bidi="ar-SA"/>
        </w:rPr>
        <w:t>.</w:t>
      </w:r>
    </w:p>
    <w:p>
      <w:pPr>
        <w:pStyle w:val="Heading5"/>
        <w:numPr>
          <w:ilvl w:val="4"/>
          <w:numId w:val="1"/>
        </w:numPr>
        <w:rPr/>
      </w:pPr>
      <w:bookmarkStart w:id="2143" w:name="__RefHeading___Toc2247715_2616395394"/>
      <w:bookmarkStart w:id="2144" w:name="_Toc1007"/>
      <w:bookmarkEnd w:id="2143"/>
      <w:r>
        <w:rPr>
          <w:rtl w:val="true"/>
        </w:rPr>
        <w:t>«</w:t>
      </w:r>
      <w:r>
        <w:rPr/>
        <w:t>6</w:t>
      </w:r>
      <w:r>
        <w:rPr>
          <w:rtl w:val="true"/>
        </w:rPr>
        <w:t>»</w:t>
      </w:r>
      <w:bookmarkEnd w:id="2144"/>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الْفَوَارِسِ بْنِ غَالِبِ بْنِ مُحَمَّدِ بْنِ فَارِسٍ عَنْ أَحْمَدَ بْنِ حَمَّادٍ الْبَصْرِيِّ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الرِّضَا عليه السلام كَثِيراً مَا يَأْمُرُنِي بِأَخْذِ</w:t>
      </w:r>
      <w:r>
        <w:rPr>
          <w:rStyle w:val="FootnoteAnchor"/>
          <w:rtl w:val="true"/>
        </w:rPr>
        <w:footnoteReference w:id="925"/>
      </w:r>
      <w:r>
        <w:rPr>
          <w:rFonts w:ascii="Amiri" w:hAnsi="Amiri" w:eastAsia="Amiri" w:cs="Amiri"/>
          <w:color w:val="111111"/>
          <w:sz w:val="28"/>
          <w:sz w:val="28"/>
          <w:szCs w:val="28"/>
          <w:rtl w:val="true"/>
          <w:lang w:bidi="ar-SA"/>
        </w:rPr>
        <w:t>هَذَا الدَّوَاءِ وَ يَقُولُ إِنَّ فِيهِ مَنَافِعَ كَثِيرَةً وَ لَقَدْ جَرَّبْتُهُ فِي الرِّيَاحِ‌</w:t>
      </w:r>
      <w:r>
        <w:rPr>
          <w:rStyle w:val="FootnoteAnchor"/>
          <w:rtl w:val="true"/>
        </w:rPr>
        <w:footnoteReference w:id="926"/>
      </w:r>
      <w:r>
        <w:rPr>
          <w:rFonts w:ascii="Amiri" w:hAnsi="Amiri" w:eastAsia="Amiri" w:cs="Amiri"/>
          <w:color w:val="111111"/>
          <w:sz w:val="28"/>
          <w:sz w:val="28"/>
          <w:szCs w:val="28"/>
          <w:rtl w:val="true"/>
          <w:lang w:bidi="ar-SA"/>
        </w:rPr>
        <w:t>وَ الْبَوَاسِيرِ فَلَا وَ اللَّهِ مَا خَالَفَ تَأْخُذُ هَلِيلَجَ أَسْوَدَ وَ بَلِيلَجَ وَ أَمْلَجَ أَجْزَاءً سَوَاءً فَتَدُقُّهُ وَ تَنْخُلُهُ بِحَرِيرَةٍ ثُمَّ تَأْخُذُ مِثْلَهُ لَوْزاً أَزْرَقَ‌</w:t>
      </w:r>
      <w:r>
        <w:rPr>
          <w:rStyle w:val="FootnoteAnchor"/>
          <w:rtl w:val="true"/>
        </w:rPr>
        <w:footnoteReference w:id="927"/>
      </w:r>
      <w:r>
        <w:rPr>
          <w:rFonts w:ascii="Amiri" w:hAnsi="Amiri" w:eastAsia="Amiri" w:cs="Amiri"/>
          <w:color w:val="111111"/>
          <w:sz w:val="28"/>
          <w:sz w:val="28"/>
          <w:szCs w:val="28"/>
          <w:rtl w:val="true"/>
          <w:lang w:bidi="ar-SA"/>
        </w:rPr>
        <w:t xml:space="preserve">وَ هُوَ عِنْدَ الْعِرَاقِيِّينَ مُقْلٌ أَزْرَقُ فَتَنْقَعُ اللَّوْزَ فِي مَاءِ الْكُرَّاثِ حَتَّي يُمَاثَ فِيهِ ثَلَاثِينَ لَيْلَةً ثُمَّ تَطْرَحُ عَلَيْهَا هَذِهِ الْأَدْوِيَةَ وَ تَعْجِنُهَا عَجْناً شَدِيداً حَتَّي يَخْتَلِطَ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تَجْعَلُهُ حَبّاً مِثْلَ الْعَدَسِ وَ تَدْهُنُ يَدَيْكَ‌</w:t>
      </w:r>
      <w:r>
        <w:rPr>
          <w:rStyle w:val="FootnoteAnchor"/>
          <w:rtl w:val="true"/>
        </w:rPr>
        <w:footnoteReference w:id="928"/>
      </w:r>
      <w:r>
        <w:rPr>
          <w:rFonts w:ascii="Amiri" w:hAnsi="Amiri" w:eastAsia="Amiri" w:cs="Amiri"/>
          <w:color w:val="111111"/>
          <w:sz w:val="28"/>
          <w:sz w:val="28"/>
          <w:szCs w:val="28"/>
          <w:rtl w:val="true"/>
          <w:lang w:bidi="ar-SA"/>
        </w:rPr>
        <w:t>بِالْبَنَفْسَجِ أَوْ دُهْنِ خِيرِيٍّ أَوْ شَيْرَجٍ لِئَلَّا يَلْتَزِقَ ثُمَّ تُجَفِّفُهُ فِي الظِّلِّ فَإِنْ كَانَ فِي الصَّيْفِ أَخَذْتَ مِنْهُ مِثْقَالًا وَ إِنْ كَانَ فِي الشِّتَاءِ مِثْقَالَيْنِ وَ احْتَمِ مِنَ السَّمَكِ وَ الْخَلِّ وَ الْبَقْلِ فَإِنَّهُ مُجَرَّبٌ‌</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سازد، هم خون حیض را با نوشیدن و با خود برداشتن، و سختی رحم را نرم کند، و خشکش طبع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 کتان، در کتاب طبّ و لغت یافت نشد، و گویا بزرکتان باشد، یا مقصود همان باشد و آن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مغرفه به کسر چیزی است که با آن غرف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لیاخذ بلاذرا مراد از آن بلاذر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گفته است با استفاده از بلادر بواسیر تخفیف می یابد و برص از بین می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قال للذکران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راوی است یعنی مرهم اینجا در توافق با ماهر است</w:t>
      </w:r>
      <w:r>
        <w:rPr>
          <w:rFonts w:eastAsia="IRNazanin" w:cs="IRNazanin"/>
          <w:color w:val="111111"/>
          <w:sz w:val="28"/>
          <w:szCs w:val="28"/>
          <w:rtl w:val="true"/>
          <w:lang w:bidi="fa-IR"/>
        </w:rPr>
        <w:t>.</w:t>
      </w:r>
    </w:p>
    <w:p>
      <w:pPr>
        <w:pStyle w:val="Heading5"/>
        <w:numPr>
          <w:ilvl w:val="4"/>
          <w:numId w:val="1"/>
        </w:numPr>
        <w:rPr/>
      </w:pPr>
      <w:bookmarkStart w:id="2145" w:name="__RefHeading___Toc2247717_2616395394"/>
      <w:bookmarkStart w:id="2146" w:name="_Toc1008"/>
      <w:bookmarkEnd w:id="2145"/>
      <w:r>
        <w:rPr>
          <w:rtl w:val="true"/>
        </w:rPr>
        <w:t xml:space="preserve">روایت </w:t>
      </w:r>
      <w:r>
        <w:rPr/>
        <w:t>6</w:t>
      </w:r>
      <w:bookmarkEnd w:id="214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معمر بن خلّاد نقل شده است که امام هشتم علیه السّلام بسیار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را بگیرم و می فرمود در آن منافع فراوان است، من در باره بادها و بواسیر آن را آزمودم و به خدا خلافی نداشت، دارو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هلیله سیاه، بلیله، املج اجزاء برابر آنها را می کوبی و از پارچه حریر در می کنی و به مانندش بادام سبز که عراقیها آن را مقل سبز دانند می گیری و بادام را در آب تره می خیسانی سی شب تا در آن آب شود، و آنگاه این داروها را در آن می ریزی و سخت خمیر می کنی تا آمیخته شوند پس آنها را به حالت قرص درمی آوری به اندازه عدس و دستت را با روغن بنفشه یا روغن خیری یا شیره چرب میکنی که نچسبد بدان، و در سایه آنها را خشک می کنی، اگر تابستان است یک مثقال از آن را می گیری و در زمستان دو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ماهی و سرکه و تره پرهیز کن که آزموده است</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bookmarkStart w:id="2147" w:name="pg13477_159978"/>
    </w:p>
    <w:p>
      <w:pPr>
        <w:pStyle w:val="Heading5"/>
        <w:numPr>
          <w:ilvl w:val="4"/>
          <w:numId w:val="1"/>
        </w:numPr>
        <w:rPr/>
      </w:pPr>
      <w:bookmarkStart w:id="2148" w:name="__RefHeading___Toc2247719_2616395394"/>
      <w:bookmarkStart w:id="2149" w:name="_Toc1009"/>
      <w:bookmarkEnd w:id="2147"/>
      <w:bookmarkEnd w:id="2148"/>
      <w:r>
        <w:rPr>
          <w:rtl w:val="true"/>
        </w:rPr>
        <w:t>بيان</w:t>
      </w:r>
      <w:bookmarkEnd w:id="2149"/>
    </w:p>
    <w:p>
      <w:pPr>
        <w:pStyle w:val="BookText"/>
        <w:rPr/>
      </w:pPr>
      <w:r>
        <w:rPr>
          <w:rFonts w:ascii="Amiri" w:hAnsi="Amiri" w:eastAsia="Amiri" w:cs="Amiri"/>
          <w:color w:val="111111"/>
          <w:sz w:val="28"/>
          <w:sz w:val="28"/>
          <w:szCs w:val="28"/>
          <w:rtl w:val="true"/>
          <w:lang w:bidi="ar-SA"/>
        </w:rPr>
        <w:t>قال ابن بيطار قال ديسقوريدوس الخيري نبات معروف له زهر مختلف بعضه أبيض و بعضه فرفيري و بعضه أصفر و الأصفر نافع في الأعمال الطبية</w:t>
      </w:r>
      <w:r>
        <w:rPr>
          <w:rFonts w:eastAsia="Amiri" w:cs="Amiri" w:ascii="Amiri" w:hAnsi="Amiri"/>
          <w:color w:val="111111"/>
          <w:sz w:val="28"/>
          <w:szCs w:val="28"/>
          <w:rtl w:val="true"/>
          <w:lang w:bidi="ar-SA"/>
        </w:rPr>
        <w:t>.</w:t>
      </w:r>
    </w:p>
    <w:p>
      <w:pPr>
        <w:pStyle w:val="Heading5"/>
        <w:numPr>
          <w:ilvl w:val="4"/>
          <w:numId w:val="1"/>
        </w:numPr>
        <w:rPr/>
      </w:pPr>
      <w:bookmarkStart w:id="2150" w:name="__RefHeading___Toc2247721_2616395394"/>
      <w:bookmarkStart w:id="2151" w:name="_Toc1010"/>
      <w:bookmarkEnd w:id="2150"/>
      <w:r>
        <w:rPr>
          <w:rtl w:val="true"/>
        </w:rPr>
        <w:t>«</w:t>
      </w:r>
      <w:r>
        <w:rPr/>
        <w:t>7</w:t>
      </w:r>
      <w:r>
        <w:rPr>
          <w:rtl w:val="true"/>
        </w:rPr>
        <w:t>»</w:t>
      </w:r>
      <w:bookmarkEnd w:id="2151"/>
    </w:p>
    <w:p>
      <w:pPr>
        <w:pStyle w:val="BookText"/>
        <w:rPr/>
      </w:pPr>
      <w:r>
        <w:rPr>
          <w:rFonts w:ascii="Amiri" w:hAnsi="Amiri" w:eastAsia="Amiri" w:cs="Amiri"/>
          <w:color w:val="111111"/>
          <w:sz w:val="28"/>
          <w:sz w:val="28"/>
          <w:szCs w:val="28"/>
          <w:rtl w:val="true"/>
          <w:lang w:bidi="ar-SA"/>
        </w:rPr>
        <w:t>الْكَافِي، بِإِسْنَادِهِ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عِنْدَهُ رَجُلٌ فَقَالَ لَهُ جُعِلْتُ فِدَاكَ إِنِّي أُحِبُّ الصِّبْيَانَ فَقَالَ أَبُو عَبْدِ اللَّهِ عليه السلام فَتَصْنَعُ مَا ذَا فَقَالَ‌</w:t>
      </w:r>
      <w:r>
        <w:rPr>
          <w:rStyle w:val="FootnoteAnchor"/>
          <w:rtl w:val="true"/>
        </w:rPr>
        <w:footnoteReference w:id="931"/>
      </w:r>
      <w:r>
        <w:rPr>
          <w:rFonts w:ascii="Amiri" w:hAnsi="Amiri" w:eastAsia="Amiri" w:cs="Amiri"/>
          <w:color w:val="111111"/>
          <w:sz w:val="28"/>
          <w:sz w:val="28"/>
          <w:szCs w:val="28"/>
          <w:rtl w:val="true"/>
          <w:lang w:bidi="ar-SA"/>
        </w:rPr>
        <w:t xml:space="preserve">أَحْمِلُهُمْ عَلَي ظَهْرِي فَوَضَعَ أَبُو عَبْدِ اللَّهِ عليه السلام يَدَهُ عَلَي جَبْهَتِهِ وَ وَلَّي وَجْهَهُ عَنْهُ فَبَكَي الرَّجُلُ فَنَظَرَ إِلَيْهِ أَبُو عَبْدِ اللَّهِ عليه السلام كَأَنَّهُ رَحِمَهُ فَقَالَ إِذَا أَتَيْتَ بَلَدَكَ فَاشْتَرِ جَزُوراً سَمِيناً وَ اعْقِلْهُ عِقَالًا شَدِيداً وَ خُذِ السَّيْفَ فَاضْرِبِ السَّنَامَ ضَرْبَةً تَقْشِرُ عَنْهُ الْجِلْدَةَ وَ اجْلِسْ عَلَيْهِ بِحَرَارَتِهِ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فَقَالَ الرَّجُلُ فَأَتَيْتُ بَلَدِي وَ اشْتَرَيْتُ جَزُوراً وَ عَقَلْتُهُ عِقَالًا شَدِيداً وَ أَخَذْتُ السَّيْفَ فَضَرَبْتُ بِهِ السَّنَامَ ضَرْبَةً وَ قَشَرْتُ عَنْهُ الْجِلْدَ وَ جَلَسْتُ عَلَيْهِ بِحَرَارَتِهِ فَسَقَطَ مِنِّي عَلَي ظَهْرِ الْبَعِيرِ شِبْهُ الْوَزَغِ أَصْغَرُ مِنَ الْوَزَغِ وَ سَكَنَ مَا بِي‌</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2" w:name="__RefHeading___Toc2247723_2616395394"/>
      <w:bookmarkStart w:id="2153" w:name="_Toc1011"/>
      <w:bookmarkEnd w:id="2152"/>
      <w:r>
        <w:rPr>
          <w:rtl w:val="true"/>
        </w:rPr>
        <w:t>بیان</w:t>
      </w:r>
      <w:bookmarkEnd w:id="2153"/>
    </w:p>
    <w:p>
      <w:pPr>
        <w:pStyle w:val="BookText"/>
        <w:rPr/>
      </w:pPr>
      <w:r>
        <w:rPr>
          <w:rFonts w:ascii="IRNazanin" w:hAnsi="IRNazanin" w:eastAsia="IRNazanin"/>
          <w:color w:val="111111"/>
          <w:sz w:val="28"/>
          <w:sz w:val="28"/>
          <w:szCs w:val="28"/>
          <w:rtl w:val="true"/>
          <w:lang w:bidi="fa-IR"/>
        </w:rPr>
        <w:t>ابن بیطار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دیسقوریدوس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گیاهی است معروف، گلهای رنگارنگ دارد سفید، فرفیری، زرد، و زردش برای کارهای پزشکی خوب است</w:t>
      </w:r>
      <w:r>
        <w:rPr>
          <w:rFonts w:eastAsia="IRNazanin" w:cs="IRNazanin"/>
          <w:color w:val="111111"/>
          <w:sz w:val="28"/>
          <w:szCs w:val="28"/>
          <w:rtl w:val="true"/>
          <w:lang w:bidi="fa-IR"/>
        </w:rPr>
        <w:t>.</w:t>
      </w:r>
    </w:p>
    <w:p>
      <w:pPr>
        <w:pStyle w:val="Heading5"/>
        <w:numPr>
          <w:ilvl w:val="4"/>
          <w:numId w:val="1"/>
        </w:numPr>
        <w:rPr/>
      </w:pPr>
      <w:bookmarkStart w:id="2154" w:name="__RefHeading___Toc2247725_2616395394"/>
      <w:bookmarkStart w:id="2155" w:name="_Toc1012"/>
      <w:bookmarkEnd w:id="2154"/>
      <w:r>
        <w:rPr>
          <w:rtl w:val="true"/>
        </w:rPr>
        <w:t xml:space="preserve">روایت </w:t>
      </w:r>
      <w:r>
        <w:rPr/>
        <w:t>7</w:t>
      </w:r>
      <w:bookmarkEnd w:id="215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عمر بن یزید نقل است که نزد امام صادق علیه السّلام بودم و در بر او مردی بود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بچه‌ها را دوست دارم،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چه کنی؟ گفت به پشتم سوار کنم، امام دست بر پیشانی خود نهاد و رو برگرداند از او و آن مرد گریست، و امام نگاه مهربانی به او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شهر خود رفتی یک شتر فربه بخر، و سخت زانوهایش را ببند، و تیغ بکش و بر کوهانش بزن که پوستش پاره شود و تا گرم است بر آن بنشین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به شهرم آمدم و شتری خریدم و آن را بستم و شمشیر بر کوهانش زدم و پوستش شکافت و گرماگرم بر آن نشستم و از من به پشت شتر چیزی مانند قورباغه که از آن خردتر بود افتاد و دردم آرام شد</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bookmarkStart w:id="2156" w:name="pg13477_159979"/>
    </w:p>
    <w:p>
      <w:pPr>
        <w:pStyle w:val="Heading3"/>
        <w:numPr>
          <w:ilvl w:val="2"/>
          <w:numId w:val="1"/>
        </w:numPr>
        <w:rPr/>
      </w:pPr>
      <w:bookmarkStart w:id="2157" w:name="__RefHeading___Toc2247727_2616395394"/>
      <w:bookmarkStart w:id="2158" w:name="_Toc1013"/>
      <w:bookmarkEnd w:id="2156"/>
      <w:bookmarkEnd w:id="2157"/>
      <w:r>
        <w:rPr>
          <w:rtl w:val="true"/>
        </w:rPr>
        <w:t xml:space="preserve">باب </w:t>
      </w:r>
      <w:r>
        <w:rPr/>
        <w:t>72</w:t>
      </w:r>
      <w:r>
        <w:rPr>
          <w:rtl w:val="true"/>
        </w:rPr>
        <w:t xml:space="preserve"> </w:t>
      </w:r>
      <w:r>
        <w:rPr>
          <w:rtl w:val="true"/>
        </w:rPr>
        <w:t>ما يدفع البلغم و الرطوبات و اليبوسة و ما يوجب شيئا من ذلك و الفالج</w:t>
      </w:r>
      <w:bookmarkEnd w:id="2158"/>
    </w:p>
    <w:p>
      <w:pPr>
        <w:pStyle w:val="Heading4"/>
        <w:numPr>
          <w:ilvl w:val="3"/>
          <w:numId w:val="1"/>
        </w:numPr>
        <w:rPr/>
      </w:pPr>
      <w:bookmarkStart w:id="2159" w:name="__RefHeading___Toc2247729_2616395394"/>
      <w:bookmarkStart w:id="2160" w:name="_Toc1014"/>
      <w:bookmarkEnd w:id="2159"/>
      <w:r>
        <w:rPr>
          <w:rtl w:val="true"/>
        </w:rPr>
        <w:t>الأخبار</w:t>
      </w:r>
      <w:bookmarkEnd w:id="2160"/>
    </w:p>
    <w:p>
      <w:pPr>
        <w:pStyle w:val="Heading5"/>
        <w:numPr>
          <w:ilvl w:val="4"/>
          <w:numId w:val="1"/>
        </w:numPr>
        <w:rPr/>
      </w:pPr>
      <w:bookmarkStart w:id="2161" w:name="__RefHeading___Toc2247731_2616395394"/>
      <w:bookmarkStart w:id="2162" w:name="_Toc1015"/>
      <w:bookmarkEnd w:id="2161"/>
      <w:r>
        <w:rPr>
          <w:rtl w:val="true"/>
        </w:rPr>
        <w:t>«</w:t>
      </w:r>
      <w:r>
        <w:rPr/>
        <w:t>1</w:t>
      </w:r>
      <w:r>
        <w:rPr>
          <w:rtl w:val="true"/>
        </w:rPr>
        <w:t>»</w:t>
      </w:r>
      <w:bookmarkEnd w:id="2162"/>
    </w:p>
    <w:p>
      <w:pPr>
        <w:pStyle w:val="BookText"/>
        <w:rPr/>
      </w:pPr>
      <w:r>
        <w:rPr>
          <w:rFonts w:ascii="Amiri" w:hAnsi="Amiri" w:eastAsia="Amiri" w:cs="Amiri"/>
          <w:color w:val="111111"/>
          <w:sz w:val="28"/>
          <w:sz w:val="28"/>
          <w:szCs w:val="28"/>
          <w:rtl w:val="true"/>
          <w:lang w:bidi="ar-SA"/>
        </w:rPr>
        <w:t>الْمَحَاسِنُ، عَنْ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أَنَّ بَعْضَ أَصْحَابِنَا يَشْكُو الْبَخَرَ فَكَتَبَ إِلَيْهِ كُلِ التَّمْرَ الْبَرْنِيَّ وَ كَتَبَ إِلَيْهِ آخَرُ يَشْكُو يُبْساً فَكَتَبَ إِلَيْهِ كُلِ التَّمْرَ الْبَرْنِيَّ عَلَي الرِّيقِ وَ اشْرَبْ عَلَيْهِ الْمَاءَ فَفَعَلَ فَسَمِنَ وَ غَلَبَتْ عَلَيْهِ الرُّطُوبَةُ فَكَتَبَ إِلَيْهِ يَشْكُو ذَلِكَ فَكَتَبَ إِلَيْهِ كُلِ التَّمْرَ الْبَرْنِيَّ عَلَي الرِّيقِ وَ لَا تَشْرَبْ عَلَيْهِ الْمَاءَ فَاعْتَدَلَ‌</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3" w:name="__RefHeading___Toc2247733_2616395394"/>
      <w:bookmarkStart w:id="2164" w:name="_Toc1016"/>
      <w:bookmarkEnd w:id="2163"/>
      <w:r>
        <w:rPr>
          <w:rtl w:val="true"/>
        </w:rPr>
        <w:t>«</w:t>
      </w:r>
      <w:r>
        <w:rPr/>
        <w:t>2</w:t>
      </w:r>
      <w:r>
        <w:rPr>
          <w:rtl w:val="true"/>
        </w:rPr>
        <w:t>»</w:t>
      </w:r>
      <w:bookmarkEnd w:id="2164"/>
    </w:p>
    <w:p>
      <w:pPr>
        <w:pStyle w:val="BookText"/>
        <w:rPr/>
      </w:pPr>
      <w:r>
        <w:rPr>
          <w:rFonts w:ascii="Amiri" w:hAnsi="Amiri" w:eastAsia="Amiri" w:cs="Amiri"/>
          <w:color w:val="111111"/>
          <w:sz w:val="28"/>
          <w:sz w:val="28"/>
          <w:szCs w:val="28"/>
          <w:rtl w:val="true"/>
          <w:lang w:bidi="ar-SA"/>
        </w:rPr>
        <w:t>وَ مِنْهُ، عَنْ مُحَمَّدِ بْنِ عَلِيٍّ عَنْ عَمْرِو بْنِ عُثْمَانَ عَنْ أَبِي عَمْرٍو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تُمُورِكُمُ الْبَرْنِيُّ يَذْهَبُ بِالدَّاءِ وَ لَا دَاءَ فِيهِ وَ يُشْبِعُ وَ يَذْهَبُ بِالْبَلْغَمِ وَ مَعَ كُلِّ تَمْرَةٍ حَسَنَةٌ</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5" w:name="__RefHeading___Toc2247735_2616395394"/>
      <w:bookmarkStart w:id="2166" w:name="_Toc1017"/>
      <w:bookmarkEnd w:id="2165"/>
      <w:r>
        <w:rPr>
          <w:rtl w:val="true"/>
        </w:rPr>
        <w:t>«</w:t>
      </w:r>
      <w:r>
        <w:rPr/>
        <w:t>3</w:t>
      </w:r>
      <w:r>
        <w:rPr>
          <w:rtl w:val="true"/>
        </w:rPr>
        <w:t>»</w:t>
      </w:r>
      <w:bookmarkEnd w:id="2166"/>
    </w:p>
    <w:p>
      <w:pPr>
        <w:pStyle w:val="BookText"/>
        <w:rPr/>
      </w:pPr>
      <w:r>
        <w:rPr>
          <w:rFonts w:ascii="Amiri" w:hAnsi="Amiri" w:eastAsia="Amiri" w:cs="Amiri"/>
          <w:color w:val="111111"/>
          <w:sz w:val="28"/>
          <w:sz w:val="28"/>
          <w:szCs w:val="28"/>
          <w:rtl w:val="true"/>
          <w:lang w:bidi="ar-SA"/>
        </w:rPr>
        <w:t>وَ مِنْهُ، عَنْ يَاسِرٍ الْخَادِمِ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الْبِطِّيخُ عَلَي الرِّيقِ يُورِثُ الْفَالِجَ‌</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7" w:name="__RefHeading___Toc2247737_2616395394"/>
      <w:bookmarkStart w:id="2168" w:name="_Toc1018"/>
      <w:bookmarkEnd w:id="2167"/>
      <w:r>
        <w:rPr>
          <w:rtl w:val="true"/>
        </w:rPr>
        <w:t>«</w:t>
      </w:r>
      <w:r>
        <w:rPr/>
        <w:t>4</w:t>
      </w:r>
      <w:r>
        <w:rPr>
          <w:rtl w:val="true"/>
        </w:rPr>
        <w:t>»</w:t>
      </w:r>
      <w:bookmarkEnd w:id="2168"/>
    </w:p>
    <w:p>
      <w:pPr>
        <w:pStyle w:val="BookText"/>
        <w:rPr/>
      </w:pPr>
      <w:r>
        <w:rPr>
          <w:rFonts w:ascii="Amiri" w:hAnsi="Amiri" w:eastAsia="Amiri" w:cs="Amiri"/>
          <w:color w:val="111111"/>
          <w:sz w:val="28"/>
          <w:sz w:val="28"/>
          <w:szCs w:val="28"/>
          <w:rtl w:val="true"/>
          <w:lang w:bidi="ar-SA"/>
        </w:rPr>
        <w:t>وَ مِنْهُ، عَنْ أَبِي الْقَاسِمِ وَ أَبِي يُوسُفَ عَنِ الْقَنْدِيِّ عَنِ ابْنِ سِنَانٍ وَ أَبِي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وَ قِرَاءَةُ الْقُرْآنِ مَقْطَعَةٌ لِلْبَلْغَمِ‌</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9" w:name="__RefHeading___Toc2247739_2616395394"/>
      <w:bookmarkStart w:id="2170" w:name="_Toc1019"/>
      <w:bookmarkEnd w:id="2169"/>
      <w:r>
        <w:rPr>
          <w:rtl w:val="true"/>
        </w:rPr>
        <w:t>«</w:t>
      </w:r>
      <w:r>
        <w:rPr/>
        <w:t>5</w:t>
      </w:r>
      <w:r>
        <w:rPr>
          <w:rtl w:val="true"/>
        </w:rPr>
        <w:t>»</w:t>
      </w:r>
      <w:bookmarkEnd w:id="2170"/>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تَمِيمِ بْنِ أَحْمَدَ السَّيْرَافِيِّ عَنْ مُحَمَّدِ بْنِ خَالِدٍ الْبَرْقِيِّ عَنْ عَلِيِّ بْنِ النُّعْمَانِ عَنْ دَاوُدَ بْنِ فَرْقَدٍ وَ الْمُعَلَّي بْنِ خُنَيْسٍ قَالا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تَسْرِيحُ الْعَارِضَيْنِ يَشُدُّ الْأَضْرَاسَ وَ تَسْرِيحُ اللِّحْيَةِ يَذْهَبُ بِالْوَبَاءِ وَ تَسْرِيحُ الذُّؤَابَتَيْنِ يَذْهَبُ</w:t>
      </w:r>
    </w:p>
    <w:p>
      <w:pPr>
        <w:pStyle w:val="Heading3"/>
        <w:numPr>
          <w:ilvl w:val="2"/>
          <w:numId w:val="1"/>
        </w:numPr>
        <w:rPr/>
      </w:pPr>
      <w:bookmarkStart w:id="2171" w:name="__RefHeading___Toc2247741_2616395394"/>
      <w:bookmarkStart w:id="2172" w:name="_Toc1020"/>
      <w:bookmarkEnd w:id="2171"/>
      <w:r>
        <w:rPr>
          <w:rtl w:val="true"/>
        </w:rPr>
        <w:t xml:space="preserve">باب هفتاد و دوم </w:t>
      </w:r>
      <w:r>
        <w:rPr>
          <w:rtl w:val="true"/>
        </w:rPr>
        <w:t xml:space="preserve">: </w:t>
      </w:r>
      <w:r>
        <w:rPr>
          <w:rtl w:val="true"/>
        </w:rPr>
        <w:t>آنچه برای بلغم، رطوبت، خشکی، علت آنها و برای فلج نافع است</w:t>
      </w:r>
      <w:bookmarkEnd w:id="2172"/>
    </w:p>
    <w:p>
      <w:pPr>
        <w:pStyle w:val="Heading4"/>
        <w:numPr>
          <w:ilvl w:val="3"/>
          <w:numId w:val="1"/>
        </w:numPr>
        <w:rPr/>
      </w:pPr>
      <w:bookmarkStart w:id="2173" w:name="__RefHeading___Toc2247743_2616395394"/>
      <w:bookmarkStart w:id="2174" w:name="_Toc1021"/>
      <w:bookmarkEnd w:id="2173"/>
      <w:r>
        <w:rPr>
          <w:rtl w:val="true"/>
        </w:rPr>
        <w:t>روایات</w:t>
      </w:r>
      <w:bookmarkEnd w:id="2174"/>
    </w:p>
    <w:p>
      <w:pPr>
        <w:pStyle w:val="Heading5"/>
        <w:numPr>
          <w:ilvl w:val="4"/>
          <w:numId w:val="1"/>
        </w:numPr>
        <w:rPr/>
      </w:pPr>
      <w:bookmarkStart w:id="2175" w:name="__RefHeading___Toc2247745_2616395394"/>
      <w:bookmarkStart w:id="2176" w:name="_Toc1022"/>
      <w:bookmarkEnd w:id="2175"/>
      <w:r>
        <w:rPr>
          <w:rtl w:val="true"/>
        </w:rPr>
        <w:t xml:space="preserve">روایت </w:t>
      </w:r>
      <w:r>
        <w:rPr/>
        <w:t>1</w:t>
      </w:r>
      <w:bookmarkEnd w:id="217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بن شمون نقل شده است که به ابی الحسن علیه السّلام نوشتم، یکی از یاران ما از گند دهن شکوه دارد، به او نوشت خرمای برنی بخور، و دیگری از خشکی به او نوشت و در پاسخش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ناشتا خرمای برنی بخور و روی آن آب بنوش، و چنان کرد و رطوبت آورد، و از آن شکایت بدو نوشت، در پاسخش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ناشتا خرمای برنی بخور و رویش آب ننوش</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7" w:name="__RefHeading___Toc2247747_2616395394"/>
      <w:bookmarkStart w:id="2178" w:name="_Toc1023"/>
      <w:bookmarkEnd w:id="2177"/>
      <w:r>
        <w:rPr>
          <w:rtl w:val="true"/>
        </w:rPr>
        <w:t xml:space="preserve">روایت </w:t>
      </w:r>
      <w:r>
        <w:rPr/>
        <w:t>2</w:t>
      </w:r>
      <w:bookmarkEnd w:id="2178"/>
    </w:p>
    <w:p>
      <w:pPr>
        <w:pStyle w:val="BookText"/>
        <w:rPr/>
      </w:pPr>
      <w:r>
        <w:rPr>
          <w:rFonts w:ascii="IRNazanin" w:hAnsi="IRNazanin" w:eastAsia="IRNazanin"/>
          <w:color w:val="111111"/>
          <w:sz w:val="28"/>
          <w:sz w:val="28"/>
          <w:szCs w:val="28"/>
          <w:rtl w:val="true"/>
          <w:lang w:bidi="fa-IR"/>
        </w:rPr>
        <w:t>و از همان به سندی از امام صادق علیه السّلام نقل شده است که بهترین خرمای شما برنی است، درد را ببرد و درد نیاورد، سیر کند و بلغم را ببرد، و با هر خرما یک حسنه است</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9" w:name="__RefHeading___Toc2247749_2616395394"/>
      <w:bookmarkStart w:id="2180" w:name="_Toc1024"/>
      <w:bookmarkEnd w:id="2179"/>
      <w:r>
        <w:rPr>
          <w:rtl w:val="true"/>
        </w:rPr>
        <w:t xml:space="preserve">روایت </w:t>
      </w:r>
      <w:r>
        <w:rPr/>
        <w:t>3</w:t>
      </w:r>
      <w:bookmarkEnd w:id="2180"/>
    </w:p>
    <w:p>
      <w:pPr>
        <w:pStyle w:val="BookText"/>
        <w:rPr/>
      </w:pPr>
      <w:r>
        <w:rPr>
          <w:rFonts w:ascii="IRNazanin" w:hAnsi="IRNazanin" w:eastAsia="IRNazanin"/>
          <w:color w:val="111111"/>
          <w:sz w:val="28"/>
          <w:sz w:val="28"/>
          <w:szCs w:val="28"/>
          <w:rtl w:val="true"/>
          <w:lang w:bidi="fa-IR"/>
        </w:rPr>
        <w:t>در همان از یاسر خدمتگزار امام هشتم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خوردن ناشتا مایه فلج گردد</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1" w:name="__RefHeading___Toc2247751_2616395394"/>
      <w:bookmarkStart w:id="2182" w:name="_Toc1025"/>
      <w:bookmarkEnd w:id="2181"/>
      <w:r>
        <w:rPr>
          <w:rtl w:val="true"/>
        </w:rPr>
        <w:t xml:space="preserve">روایت </w:t>
      </w:r>
      <w:r>
        <w:rPr/>
        <w:t>4</w:t>
      </w:r>
      <w:bookmarkEnd w:id="2182"/>
    </w:p>
    <w:p>
      <w:pPr>
        <w:pStyle w:val="BookText"/>
        <w:rPr/>
      </w:pPr>
      <w:r>
        <w:rPr>
          <w:rFonts w:ascii="IRNazanin" w:hAnsi="IRNazanin" w:eastAsia="IRNazanin"/>
          <w:color w:val="111111"/>
          <w:sz w:val="28"/>
          <w:sz w:val="28"/>
          <w:szCs w:val="28"/>
          <w:rtl w:val="true"/>
          <w:lang w:bidi="fa-IR"/>
        </w:rPr>
        <w:t>و از همان به سندی از امام صادق علیه السّلام نقل شده است که مسواک کردن و خواندن قرآن برنده بلغم هستند</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3" w:name="__RefHeading___Toc2247753_2616395394"/>
      <w:bookmarkStart w:id="2184" w:name="_Toc1026"/>
      <w:bookmarkEnd w:id="2183"/>
      <w:r>
        <w:rPr>
          <w:rtl w:val="true"/>
        </w:rPr>
        <w:t xml:space="preserve">روایت </w:t>
      </w:r>
      <w:r>
        <w:rPr/>
        <w:t>5</w:t>
      </w:r>
      <w:bookmarkEnd w:id="218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سندی از امام ششم علیه السلام نقل شده است که شانه کردن دو گونه دندانهای آسیا را محکم کند و شانه زدن ریش وباء را ببرد، شانه کردن دو گیسو </w:t>
      </w:r>
      <w:bookmarkStart w:id="2185" w:name="pg13477_159980"/>
    </w:p>
    <w:p>
      <w:pPr>
        <w:pStyle w:val="BookText"/>
        <w:rPr/>
      </w:pPr>
      <w:bookmarkEnd w:id="2185"/>
      <w:r>
        <w:rPr>
          <w:rFonts w:ascii="Amiri" w:hAnsi="Amiri" w:eastAsia="Amiri" w:cs="Amiri"/>
          <w:color w:val="111111"/>
          <w:sz w:val="28"/>
          <w:sz w:val="28"/>
          <w:szCs w:val="28"/>
          <w:rtl w:val="true"/>
          <w:lang w:bidi="ar-SA"/>
        </w:rPr>
        <w:t xml:space="preserve">بِبَلَابِلِ الصَّدْرِ وَ تَسْرِيحُ الْحَاجِبَيْنِ أَمَانٌ مِنَ الْجُذَامِ وَ تَسْرِيحُ الرَّأْسِ يَقْطَعُ الْبَلْغَمَ قَالَ ثُمَّ وَصَفَ دَوَاءَ الْبَلْغَمِ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خُذْ جُزْءاً مِنْ عِلْكِ الرُّومِيِّ وَ جُزْءاً مِنْ كُنْدُرٍ وَ جُزْءاً مِنْ سَعْتَرٍ وَ جُزْءاً مِنْ نَانْخَواهَ وَ جُزْءاً مِنْ شُونِيزٍ أَجْزَاءً سَوَاءً يُدَقُّ كُلُّ وَاحِدٍ عَلَي حِدَةٍ دَقّاً نَاعِماً ثُمَّ يُنْخَلُ وَ يُعْجَنُ‌</w:t>
      </w:r>
      <w:r>
        <w:rPr>
          <w:rStyle w:val="FootnoteAnchor"/>
          <w:rtl w:val="true"/>
        </w:rPr>
        <w:footnoteReference w:id="942"/>
      </w:r>
      <w:r>
        <w:rPr>
          <w:rFonts w:ascii="Amiri" w:hAnsi="Amiri" w:eastAsia="Amiri" w:cs="Amiri"/>
          <w:color w:val="111111"/>
          <w:sz w:val="28"/>
          <w:sz w:val="28"/>
          <w:szCs w:val="28"/>
          <w:rtl w:val="true"/>
          <w:lang w:bidi="ar-SA"/>
        </w:rPr>
        <w:t>وَ يُجْمَعُ وَ يُسْحَقُ حَتَّي يَخْتَلِطَ ثُمَّ تَجْمَعُهُ بِالْعَسَلِ وَ تَأْخُذُ مِنْهُ فِي كُلِّ يَوْمٍ وَ لَيْلَةٍ بُنْدُقَةً عِنْدَ الْمَنَامِ نَافِعٌ إِنْ شَاءَ اللَّهُ تَعَالَي‌</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6" w:name="__RefHeading___Toc2247755_2616395394"/>
      <w:bookmarkStart w:id="2187" w:name="_Toc1027"/>
      <w:bookmarkEnd w:id="2186"/>
      <w:r>
        <w:rPr>
          <w:rtl w:val="true"/>
        </w:rPr>
        <w:t>«</w:t>
      </w:r>
      <w:r>
        <w:rPr/>
        <w:t>6</w:t>
      </w:r>
      <w:r>
        <w:rPr>
          <w:rtl w:val="true"/>
        </w:rPr>
        <w:t>»</w:t>
      </w:r>
      <w:bookmarkEnd w:id="2187"/>
    </w:p>
    <w:p>
      <w:pPr>
        <w:pStyle w:val="BookText"/>
        <w:rPr/>
      </w:pPr>
      <w:r>
        <w:rPr>
          <w:rFonts w:ascii="Amiri" w:hAnsi="Amiri" w:eastAsia="Amiri" w:cs="Amiri"/>
          <w:color w:val="111111"/>
          <w:sz w:val="28"/>
          <w:sz w:val="28"/>
          <w:szCs w:val="28"/>
          <w:rtl w:val="true"/>
          <w:lang w:bidi="ar-SA"/>
        </w:rPr>
        <w:t>وَ مِنْهُ، عَنْ عَبْدِ اللَّهِ بْنِ مَسْعُودٍ الْيَمَانِيِّ عَنِ الطَّرَيَانِيِّ عَنْ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أَمْلَي عَلِيُّ بْنُ مُوسَي الرِّضَا عليه السلام هَذِهِ الْأَدْوِيَةَ لِلْبَلْغَمِ قَالَ تَأْخُذُ إِهْلِيلَجَ أَصْفَرَ وَزْنَ مِثْقَالٍ وَ مِثْقَالَيْنِ خَرْدَلَ وَ مِثْقَالَ عَاقِرْقِرْحَا فَتَسْحَقُهُ سَحْقاً نَاعِماً وَ تَسْتَاكُ بِهِ عَلَي الرِّيقِ فَإِنَّهُ يَنْفِي الْبَلْغَمَ وَ يُطَيِّبُ النَّكْهَةَ وَ يَشُدُّ الْأَضْرَاسَ إِنْ شَاءَ اللَّهُ تَعَالَي‌</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8" w:name="__RefHeading___Toc2247757_2616395394"/>
      <w:bookmarkStart w:id="2189" w:name="_Toc1028"/>
      <w:bookmarkEnd w:id="2188"/>
      <w:r>
        <w:rPr>
          <w:rtl w:val="true"/>
        </w:rPr>
        <w:t>بيان</w:t>
      </w:r>
      <w:bookmarkEnd w:id="2189"/>
    </w:p>
    <w:p>
      <w:pPr>
        <w:pStyle w:val="BookText"/>
        <w:rPr/>
      </w:pPr>
      <w:r>
        <w:rPr>
          <w:rFonts w:ascii="Amiri" w:hAnsi="Amiri" w:eastAsia="Amiri" w:cs="Amiri"/>
          <w:color w:val="111111"/>
          <w:sz w:val="28"/>
          <w:sz w:val="28"/>
          <w:szCs w:val="28"/>
          <w:rtl w:val="true"/>
          <w:lang w:bidi="ar-SA"/>
        </w:rPr>
        <w:t>نفع الهليلج للأمور المذكورة ظاهر و في القانون الخردل يحلل الأورام الحارة و قال عاقرقرحا يجلب البلغم مضغا و طبيخه نافع من وجع الأسنان و خصوصا البارد و خلّه يشدّ الأسنان المتحركة إن طبخ بالخل و أمسك في الفم‌</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0" w:name="__RefHeading___Toc2247759_2616395394"/>
      <w:bookmarkStart w:id="2191" w:name="_Toc1029"/>
      <w:bookmarkEnd w:id="2190"/>
      <w:r>
        <w:rPr>
          <w:rtl w:val="true"/>
        </w:rPr>
        <w:t>«</w:t>
      </w:r>
      <w:r>
        <w:rPr/>
        <w:t>7</w:t>
      </w:r>
      <w:r>
        <w:rPr>
          <w:rtl w:val="true"/>
        </w:rPr>
        <w:t>»</w:t>
      </w:r>
      <w:bookmarkEnd w:id="2191"/>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بْنِ أَيُّوبَ الْجُرْجَانِيِّ عَنْ مُحَمَّدِ بْنِ أَبِي نَصْرٍ عَنْ مُحَمَّدِ بْنِ إِسْحَاقَ عَنْ عَمَّارٍ النَّوْفَلِيِّ عَنْ أَبِي عَبْدِ اللَّهِ عليه السلام يَرْفَعُهُ إِلَي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وَ السِّوَاكُ وَ البان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مَنْقَاةٌ لِلْبَلْغَمِ‌</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2" w:name="__RefHeading___Toc2247761_2616395394"/>
      <w:bookmarkStart w:id="2193" w:name="_Toc1030"/>
      <w:bookmarkEnd w:id="2192"/>
      <w:r>
        <w:rPr>
          <w:rtl w:val="true"/>
        </w:rPr>
        <w:t>«</w:t>
      </w:r>
      <w:r>
        <w:rPr/>
        <w:t>8</w:t>
      </w:r>
      <w:r>
        <w:rPr>
          <w:rtl w:val="true"/>
        </w:rPr>
        <w:t>»</w:t>
      </w:r>
      <w:bookmarkEnd w:id="2193"/>
    </w:p>
    <w:p>
      <w:pPr>
        <w:pStyle w:val="BookText"/>
        <w:rPr/>
      </w:pPr>
      <w:r>
        <w:rPr>
          <w:rFonts w:ascii="Amiri" w:hAnsi="Amiri" w:eastAsia="Amiri" w:cs="Amiri"/>
          <w:color w:val="111111"/>
          <w:sz w:val="28"/>
          <w:sz w:val="28"/>
          <w:szCs w:val="28"/>
          <w:rtl w:val="true"/>
          <w:lang w:bidi="ar-SA"/>
        </w:rPr>
        <w:t>وَ يُرْوَي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مَنْ دَخَلَ الْحَمَّامَ عَلَي الرِّيقِ أَنْقَي الْبَلْغَمَ وَ إِنْ دَخَلْتَهُ بَعْدَ الْأَكْلِ أَنْقَي الْمِرَّةَ وَ إِنْ أَرَدْتَ أَنْ يَزِيدَ فِي لَحْمِكَ فَادْخُلِ الْحَمَّامَ</w:t>
      </w:r>
    </w:p>
    <w:p>
      <w:pPr>
        <w:pStyle w:val="BookText"/>
        <w:rPr/>
      </w:pPr>
      <w:r>
        <w:rPr>
          <w:rFonts w:ascii="IRNazanin" w:hAnsi="IRNazanin" w:eastAsia="IRNazanin"/>
          <w:color w:val="111111"/>
          <w:sz w:val="28"/>
          <w:sz w:val="28"/>
          <w:szCs w:val="28"/>
          <w:rtl w:val="true"/>
          <w:lang w:bidi="fa-IR"/>
        </w:rPr>
        <w:t>وسوسه دل را ببرد، و شانه کردن دو ابرو امان از خوره باشد و شانه زدن سر بلغم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داروی بلغم را وصف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علک رومی، کندر، سعتر، نانخواه، سیاه دانه از همه جزئی برابر هم، هر کدام جدا کوبیده شوند به خوبی، و بیخته شوند و خمیر گردند و باهم فراهم گردند و سائیده شوند تا خوب بیامیزند و با عسل معجون شوند و در هر شبانه روز باندازه فندقی هنگام خواب برگیری که خوب است ان شاء اللَّه تعالی</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4" w:name="__RefHeading___Toc2247763_2616395394"/>
      <w:bookmarkStart w:id="2195" w:name="_Toc1031"/>
      <w:bookmarkEnd w:id="2194"/>
      <w:r>
        <w:rPr>
          <w:rtl w:val="true"/>
        </w:rPr>
        <w:t xml:space="preserve">روایت </w:t>
      </w:r>
      <w:r>
        <w:rPr/>
        <w:t>6</w:t>
      </w:r>
      <w:bookmarkEnd w:id="2195"/>
    </w:p>
    <w:p>
      <w:pPr>
        <w:pStyle w:val="BookText"/>
        <w:rPr/>
      </w:pPr>
      <w:r>
        <w:rPr>
          <w:rFonts w:ascii="IRNazanin" w:hAnsi="IRNazanin" w:eastAsia="IRNazanin"/>
          <w:color w:val="111111"/>
          <w:sz w:val="28"/>
          <w:sz w:val="28"/>
          <w:szCs w:val="28"/>
          <w:rtl w:val="true"/>
          <w:lang w:bidi="fa-IR"/>
        </w:rPr>
        <w:t>و از همان به سندی از خالد قماط نقل کرده است که امام هشتم علیه السّلام این داروها را برای بلغم به من دیکته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هلیله زرد یک مثقال، خردل دو مثقال، عاقرقرحا یک مثقال، نرم بکوب و ناشتا با آن مسواک کن و دندانها را بشوی که بلغم را براندازد و بوی دهن را خوش کند و دندانها را سخت کند ان شاء اللَّه تعالی</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6" w:name="__RefHeading___Toc2247765_2616395394"/>
      <w:bookmarkStart w:id="2197" w:name="_Toc1032"/>
      <w:bookmarkEnd w:id="2196"/>
      <w:r>
        <w:rPr>
          <w:rtl w:val="true"/>
        </w:rPr>
        <w:t>بیان</w:t>
      </w:r>
      <w:bookmarkEnd w:id="2197"/>
    </w:p>
    <w:p>
      <w:pPr>
        <w:pStyle w:val="BookText"/>
        <w:rPr/>
      </w:pPr>
      <w:r>
        <w:rPr>
          <w:rFonts w:ascii="IRNazanin" w:hAnsi="IRNazanin" w:eastAsia="IRNazanin"/>
          <w:color w:val="111111"/>
          <w:sz w:val="28"/>
          <w:sz w:val="28"/>
          <w:szCs w:val="28"/>
          <w:rtl w:val="true"/>
          <w:lang w:bidi="fa-IR"/>
        </w:rPr>
        <w:t>سود هلیله برای این امور روشن است، در قانون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خردل ورم‌های گرم را تحلیل برد،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عاقرقرحا با جویدن بلغم را بکشاند و پخته‌اش برای درد دندان خوب است و خصوص سرد آن و اگر با سرکه بپزند دندانهای جنبنده را سخت سازد چون در دهن نگهدارند</w:t>
      </w:r>
      <w:r>
        <w:rPr>
          <w:rFonts w:eastAsia="IRNazanin" w:cs="IRNazanin"/>
          <w:color w:val="111111"/>
          <w:sz w:val="28"/>
          <w:szCs w:val="28"/>
          <w:rtl w:val="true"/>
          <w:lang w:bidi="fa-IR"/>
        </w:rPr>
        <w:t>.</w:t>
      </w:r>
    </w:p>
    <w:p>
      <w:pPr>
        <w:pStyle w:val="Heading5"/>
        <w:numPr>
          <w:ilvl w:val="4"/>
          <w:numId w:val="1"/>
        </w:numPr>
        <w:rPr/>
      </w:pPr>
      <w:bookmarkStart w:id="2198" w:name="__RefHeading___Toc2247767_2616395394"/>
      <w:bookmarkStart w:id="2199" w:name="_Toc1033"/>
      <w:bookmarkEnd w:id="2198"/>
      <w:r>
        <w:rPr>
          <w:rtl w:val="true"/>
        </w:rPr>
        <w:t xml:space="preserve">روایت </w:t>
      </w:r>
      <w:r>
        <w:rPr/>
        <w:t>7</w:t>
      </w:r>
      <w:bookmarkEnd w:id="2199"/>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امیر المؤمنین علیه السّلام نقل شده است که خواندن قرآن و مسواک و بان برانداز بلغم باشند</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0" w:name="__RefHeading___Toc2247769_2616395394"/>
      <w:bookmarkStart w:id="2201" w:name="_Toc1034"/>
      <w:bookmarkEnd w:id="2200"/>
      <w:r>
        <w:rPr>
          <w:rtl w:val="true"/>
        </w:rPr>
        <w:t xml:space="preserve">روایت </w:t>
      </w:r>
      <w:r>
        <w:rPr/>
        <w:t>8</w:t>
      </w:r>
      <w:bookmarkEnd w:id="220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امام صادق علیه السّلام روایت است که هر که ناشتا در حمام رود بلغم را بهتر براندازد و حمام روی غذا صفراء برتر است، و اگر خواهی فربه شوی </w:t>
      </w:r>
      <w:bookmarkStart w:id="2202" w:name="pg13477_159981"/>
    </w:p>
    <w:p>
      <w:pPr>
        <w:pStyle w:val="BookText"/>
        <w:rPr/>
      </w:pPr>
      <w:bookmarkEnd w:id="2202"/>
      <w:r>
        <w:rPr>
          <w:rFonts w:ascii="Amiri" w:hAnsi="Amiri" w:eastAsia="Amiri" w:cs="Amiri"/>
          <w:color w:val="111111"/>
          <w:sz w:val="28"/>
          <w:sz w:val="28"/>
          <w:szCs w:val="28"/>
          <w:rtl w:val="true"/>
          <w:lang w:bidi="ar-SA"/>
        </w:rPr>
        <w:t>عَلَي شِبَعِكَ وَ إِنْ أَرَدْتَ أَنْ يَنْقُصَ مِنْ لَحْمِكَ فَادْخُلْهُ عَلَي الرِّيقِ‌</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3" w:name="__RefHeading___Toc2247771_2616395394"/>
      <w:bookmarkStart w:id="2204" w:name="_Toc1035"/>
      <w:bookmarkEnd w:id="2203"/>
      <w:r>
        <w:rPr>
          <w:rtl w:val="true"/>
        </w:rPr>
        <w:t>«</w:t>
      </w:r>
      <w:r>
        <w:rPr/>
        <w:t>9</w:t>
      </w:r>
      <w:r>
        <w:rPr>
          <w:rtl w:val="true"/>
        </w:rPr>
        <w:t>»</w:t>
      </w:r>
      <w:bookmarkEnd w:id="2204"/>
    </w:p>
    <w:p>
      <w:pPr>
        <w:pStyle w:val="BookText"/>
        <w:rPr/>
      </w:pPr>
      <w:r>
        <w:rPr>
          <w:rFonts w:ascii="Amiri" w:hAnsi="Amiri" w:eastAsia="Amiri" w:cs="Amiri"/>
          <w:color w:val="111111"/>
          <w:sz w:val="28"/>
          <w:sz w:val="28"/>
          <w:szCs w:val="28"/>
          <w:rtl w:val="true"/>
          <w:lang w:bidi="ar-SA"/>
        </w:rPr>
        <w:t>وَ مِنْهُ، عَنْ سَالِمِ بْنِ إِبْرَاهِيمَ عَنِ الدَّيْلَمِيِّ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إِلَي مُوسَي بْنِ جَعْفَرٍ عليهما السلام الرُّطُوبَةَ فَأَمَرَهُ أَنْ يَأْكُلَ التَّمْرَ الْبَرْنِيَّ عَلَي الرِّيقِ وَ لَا يَشْرَبَ الْمَاءَ فَفَعَلَ ذَلِكَ فَذَهَبَتْ عَنْهُ الرُّطُوبَةُ وَ أَفْرَطَ عَلَيْهِ الْيُبْسُ فَشَكَا ذَلِكَ إِلَيْهِ فَأَمَرَهُ أَنْ يَأْكُلَ التَّمْرَ الْبَرْنِيَّ وَ يَشْرَبَ الْمَاءَ فَفَعَلَ فَاعْتَدَلَ‌</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5" w:name="__RefHeading___Toc2247773_2616395394"/>
      <w:bookmarkStart w:id="2206" w:name="_Toc1036"/>
      <w:bookmarkEnd w:id="2205"/>
      <w:r>
        <w:rPr>
          <w:rtl w:val="true"/>
        </w:rPr>
        <w:t>«</w:t>
      </w:r>
      <w:r>
        <w:rPr/>
        <w:t>10</w:t>
      </w:r>
      <w:r>
        <w:rPr>
          <w:rtl w:val="true"/>
        </w:rPr>
        <w:t>»</w:t>
      </w:r>
      <w:bookmarkEnd w:id="2206"/>
    </w:p>
    <w:p>
      <w:pPr>
        <w:pStyle w:val="BookText"/>
        <w:rPr/>
      </w:pPr>
      <w:r>
        <w:rPr>
          <w:rFonts w:ascii="Amiri" w:hAnsi="Amiri" w:eastAsia="Amiri" w:cs="Amiri"/>
          <w:color w:val="111111"/>
          <w:sz w:val="28"/>
          <w:sz w:val="28"/>
          <w:szCs w:val="28"/>
          <w:rtl w:val="true"/>
          <w:lang w:bidi="ar-SA"/>
        </w:rPr>
        <w:t>وَ مِنْهُ، عَنْ مُحَمَّدِ بْنِ السَّرَّاجِ عَنْ فَضَالَةَ بْنِ إِسْمَاعِيلَ عَنْ أَبِي عَبْدِ اللَّهِ الصَّادِقِ عليه السلام عَنْ أَبِيهِ عَنْ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يَذْهَبْنَ بِالْبَلْغَمِ قِرَاءَةُ الْقُرْآنِ وَ اللُّبَانُ وَ الْعَسَلُ‌</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7" w:name="__RefHeading___Toc2247775_2616395394"/>
      <w:bookmarkStart w:id="2208" w:name="_Toc1037"/>
      <w:bookmarkEnd w:id="2207"/>
      <w:r>
        <w:rPr>
          <w:rtl w:val="true"/>
        </w:rPr>
        <w:t>«</w:t>
      </w:r>
      <w:r>
        <w:rPr/>
        <w:t>11</w:t>
      </w:r>
      <w:r>
        <w:rPr>
          <w:rtl w:val="true"/>
        </w:rPr>
        <w:t>»</w:t>
      </w:r>
      <w:bookmarkEnd w:id="2208"/>
    </w:p>
    <w:p>
      <w:pPr>
        <w:pStyle w:val="BookText"/>
        <w:rPr/>
      </w:pPr>
      <w:r>
        <w:rPr>
          <w:rFonts w:ascii="Amiri" w:hAnsi="Amiri" w:eastAsia="Amiri" w:cs="Amiri"/>
          <w:color w:val="111111"/>
          <w:sz w:val="28"/>
          <w:sz w:val="28"/>
          <w:szCs w:val="28"/>
          <w:rtl w:val="true"/>
          <w:lang w:bidi="ar-SA"/>
        </w:rPr>
        <w:t>وَ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التَّمَشُّطِ يَذْهَبُ بِالْبَلْغَمِ وَ تَسْرِيحُ الرَّأْسِ يَقْطَعُ الرُّطُوبَةَ وَ يَذْهَبُ بِأَصْلِهِ‌</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به حمام رو و اگر خواهی لاغر شوی ناشتا برو</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9" w:name="__RefHeading___Toc2247777_2616395394"/>
      <w:bookmarkStart w:id="2210" w:name="_Toc1038"/>
      <w:bookmarkEnd w:id="2209"/>
      <w:r>
        <w:rPr>
          <w:rtl w:val="true"/>
        </w:rPr>
        <w:t xml:space="preserve">روایت </w:t>
      </w:r>
      <w:r>
        <w:rPr/>
        <w:t>9</w:t>
      </w:r>
      <w:bookmarkEnd w:id="2210"/>
    </w:p>
    <w:p>
      <w:pPr>
        <w:pStyle w:val="BookText"/>
        <w:rPr/>
      </w:pPr>
      <w:r>
        <w:rPr>
          <w:rFonts w:ascii="IRNazanin" w:hAnsi="IRNazanin" w:eastAsia="IRNazanin"/>
          <w:color w:val="111111"/>
          <w:sz w:val="28"/>
          <w:sz w:val="28"/>
          <w:szCs w:val="28"/>
          <w:rtl w:val="true"/>
          <w:lang w:bidi="fa-IR"/>
        </w:rPr>
        <w:t>و از همان به سندی از داود رقّی نقل شده است که مردی به امام هفتم علیه السّلام از رطوبت شکوه کرد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ناشتا خرمای برنی بخورد و روی آن آب ننوشد، این کار کرد و خشکی او فزود و از آن شکوه کرد و به او فرمود؟ خرمای برنی بخورد و رویش آب نوشد و عمل کرد و مزاجش معتدل شد</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1" w:name="__RefHeading___Toc2247779_2616395394"/>
      <w:bookmarkStart w:id="2212" w:name="_Toc1039"/>
      <w:bookmarkEnd w:id="2211"/>
      <w:r>
        <w:rPr>
          <w:rtl w:val="true"/>
        </w:rPr>
        <w:t xml:space="preserve">روایت </w:t>
      </w:r>
      <w:r>
        <w:rPr/>
        <w:t>10</w:t>
      </w:r>
      <w:bookmarkEnd w:id="2212"/>
    </w:p>
    <w:p>
      <w:p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علی ابن ابی طالب علیه السّلام نقل شده است که سه چیز بلغم برند خواندن قرآن، لبان و عسل</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3" w:name="__RefHeading___Toc2247781_2616395394"/>
      <w:bookmarkStart w:id="2214" w:name="_Toc1040"/>
      <w:bookmarkEnd w:id="2213"/>
      <w:r>
        <w:rPr>
          <w:rtl w:val="true"/>
        </w:rPr>
        <w:t xml:space="preserve">روایت </w:t>
      </w:r>
      <w:r>
        <w:rPr/>
        <w:t>11</w:t>
      </w:r>
      <w:bookmarkEnd w:id="221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باقر علیه السّلام که پر شانه زدن بلغم برد، و شانه زدن سر در شب رطوبت برد و آن را بن کند</w:t>
      </w:r>
      <w:r>
        <w:rPr>
          <w:rStyle w:val="FootnoteAnchor"/>
          <w:rtl w:val="true"/>
        </w:rPr>
        <w:footnoteReference w:id="957"/>
      </w:r>
      <w:bookmarkStart w:id="2215" w:name="pg13477_159982"/>
    </w:p>
    <w:p>
      <w:pPr>
        <w:pStyle w:val="Heading3"/>
        <w:numPr>
          <w:ilvl w:val="2"/>
          <w:numId w:val="1"/>
        </w:numPr>
        <w:rPr/>
      </w:pPr>
      <w:bookmarkStart w:id="2216" w:name="__RefHeading___Toc2247783_2616395394"/>
      <w:bookmarkStart w:id="2217" w:name="_Toc1041"/>
      <w:bookmarkEnd w:id="2215"/>
      <w:bookmarkEnd w:id="2216"/>
      <w:r>
        <w:rPr>
          <w:rtl w:val="true"/>
        </w:rPr>
        <w:t xml:space="preserve">باب </w:t>
      </w:r>
      <w:r>
        <w:rPr/>
        <w:t>73</w:t>
      </w:r>
      <w:r>
        <w:rPr>
          <w:rtl w:val="true"/>
        </w:rPr>
        <w:t xml:space="preserve"> </w:t>
      </w:r>
      <w:r>
        <w:rPr>
          <w:rtl w:val="true"/>
        </w:rPr>
        <w:t>دواء البلبلة و كثرة العطش و يبس الفم</w:t>
      </w:r>
      <w:bookmarkEnd w:id="2217"/>
    </w:p>
    <w:p>
      <w:pPr>
        <w:pStyle w:val="Heading4"/>
        <w:numPr>
          <w:ilvl w:val="3"/>
          <w:numId w:val="1"/>
        </w:numPr>
        <w:rPr/>
      </w:pPr>
      <w:bookmarkStart w:id="2218" w:name="__RefHeading___Toc2247785_2616395394"/>
      <w:bookmarkStart w:id="2219" w:name="_Toc1042"/>
      <w:bookmarkEnd w:id="2218"/>
      <w:r>
        <w:rPr>
          <w:rtl w:val="true"/>
        </w:rPr>
        <w:t>الأخبار</w:t>
      </w:r>
      <w:bookmarkEnd w:id="2219"/>
    </w:p>
    <w:p>
      <w:pPr>
        <w:pStyle w:val="Heading5"/>
        <w:numPr>
          <w:ilvl w:val="4"/>
          <w:numId w:val="1"/>
        </w:numPr>
        <w:rPr/>
      </w:pPr>
      <w:bookmarkStart w:id="2220" w:name="__RefHeading___Toc2247787_2616395394"/>
      <w:bookmarkStart w:id="2221" w:name="_Toc1043"/>
      <w:bookmarkEnd w:id="2220"/>
      <w:r>
        <w:rPr>
          <w:rtl w:val="true"/>
        </w:rPr>
        <w:t>«</w:t>
      </w:r>
      <w:r>
        <w:rPr/>
        <w:t>1</w:t>
      </w:r>
      <w:r>
        <w:rPr>
          <w:rtl w:val="true"/>
        </w:rPr>
        <w:t>»</w:t>
      </w:r>
      <w:bookmarkEnd w:id="2221"/>
    </w:p>
    <w:p>
      <w:pPr>
        <w:pStyle w:val="BookText"/>
        <w:rPr/>
      </w:pP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بْنِ عَبْدِ اللَّهِ عَنْ حَمَّادِ بْنِ عِيسَي عَنِ الْمُخْتَارِ عَنْ إِسْمَاعِيلَ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اشْتَكَي رَجُلٌ مِنْ إِخْوَانِنَا إِلَي أَبِي عَبْدِ اللَّهِ عليه السلام كَثْرَةَ الْعَطَشِ وَ يُبْسَ الْفَمِ وَ الرِّيقِ فَأَمَرَهُ أَنْ يَأْخُذَ سَقَمُونِيَاءَ وَ قَاقُلَّةَ وَ سُنْبُلَةً وَ شَقَاقُلَ وَ عُودَ الْبَلَسَانِ وَ حَبَّ الْبَلَسَانِ وَ نَارْمُشْكَ وَ سَلِيخَةً مُقَشَّرَةً وَ عِلْكَ رُومِيٍّ وَ عَاقِرْقِرْحَا وَ دَارْچِينِيَ‌</w:t>
      </w:r>
      <w:r>
        <w:rPr>
          <w:rStyle w:val="FootnoteAnchor"/>
          <w:rtl w:val="true"/>
        </w:rPr>
        <w:footnoteReference w:id="958"/>
      </w:r>
      <w:r>
        <w:rPr>
          <w:rFonts w:ascii="Amiri" w:hAnsi="Amiri" w:eastAsia="Amiri" w:cs="Amiri"/>
          <w:color w:val="111111"/>
          <w:sz w:val="28"/>
          <w:sz w:val="28"/>
          <w:szCs w:val="28"/>
          <w:rtl w:val="true"/>
          <w:lang w:bidi="ar-SA"/>
        </w:rPr>
        <w:t xml:space="preserve">مِنْ كُلِّ وَاحِدٍ مِثْقَالَيْنِ تُدَقُّ هَذِهِ الْأَدْوِيَةُ كُلُّهَا وَ تُعْجَنُ بَعْدَ مَا تُنْخَلُ غَيْرَ السَّقَمُونِيَاءِ فَإِنَّهُ يُدَقُّ عَلَي حِدَةٍ وَ لَا يُنْخَلُ ثُمَّ تُخْلَطُ جَمِيعاً وَ تأخذ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ثَمَانِينَ مِثْقَالًا فَانِيذٌ سِجْزِيٌّ جَيِّدٌ وَ يُذَابُ فِي الطِّنْجِيرِ بِنَارٍ لَيِّنَةٍ وَ يُلَتُّ بِهِ الْأَدْوِيَةُ ثُمَّ يُعْجَنُ ذَلِكَ كُلُّهُ بِعَسَلٍ مَنْزُوعِ الرَّغْوَةِ ثُمَّ تُرْفَعُ فِي قَارُورَةٍ أَوْ جَرَّةٍ خَضْرَاءَ فَإِنِ احْتَجْتَ إِلَيْهِ فَخُذْ مِنْهُ عَلَي الرِّيقِ مِثْقَالَيْنِ بِمَا شِئْتَ مِنَ الشَّرَابِ وَ عِنْدَ مَنَامِكَ مِثْلَهُ‌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2" w:name="__RefHeading___Toc2247789_2616395394"/>
      <w:bookmarkStart w:id="2223" w:name="_Toc1044"/>
      <w:bookmarkEnd w:id="2222"/>
      <w:r>
        <w:rPr>
          <w:rtl w:val="true"/>
        </w:rPr>
        <w:t>بيان</w:t>
      </w:r>
      <w:bookmarkEnd w:id="2223"/>
    </w:p>
    <w:p>
      <w:pPr>
        <w:pStyle w:val="BookText"/>
        <w:rPr/>
      </w:pPr>
      <w:r>
        <w:rPr>
          <w:rFonts w:ascii="IRNazanin" w:hAnsi="IRNazanin" w:eastAsia="IRNazanin"/>
          <w:color w:val="111111"/>
          <w:sz w:val="28"/>
          <w:sz w:val="28"/>
          <w:szCs w:val="28"/>
          <w:rtl w:val="true"/>
          <w:lang w:bidi="fa-IR"/>
        </w:rPr>
        <w:t>في القاموس السجزيّ بالفتح و بالكسر نسبة إلي سجستان و قال الطنجير بالكسر معروف معرّب فارسيه پاتيله</w:t>
      </w:r>
      <w:r>
        <w:rPr>
          <w:rFonts w:eastAsia="IRNazanin" w:cs="IRNazanin"/>
          <w:color w:val="111111"/>
          <w:sz w:val="28"/>
          <w:szCs w:val="28"/>
          <w:rtl w:val="true"/>
          <w:lang w:bidi="fa-IR"/>
        </w:rPr>
        <w:t>.</w:t>
      </w:r>
    </w:p>
    <w:p>
      <w:pPr>
        <w:pStyle w:val="Heading3"/>
        <w:numPr>
          <w:ilvl w:val="2"/>
          <w:numId w:val="1"/>
        </w:numPr>
        <w:rPr/>
      </w:pPr>
      <w:bookmarkStart w:id="2224" w:name="__RefHeading___Toc2247791_2616395394"/>
      <w:bookmarkStart w:id="2225" w:name="_Toc1045"/>
      <w:bookmarkEnd w:id="2224"/>
      <w:r>
        <w:rPr>
          <w:rtl w:val="true"/>
        </w:rPr>
        <w:t xml:space="preserve">باب هفتاد و سوم </w:t>
      </w:r>
      <w:r>
        <w:rPr>
          <w:rtl w:val="true"/>
        </w:rPr>
        <w:t xml:space="preserve">: </w:t>
      </w:r>
      <w:r>
        <w:rPr>
          <w:rtl w:val="true"/>
        </w:rPr>
        <w:t>درمان بلبله و عطش فزون و خستگی دهان</w:t>
      </w:r>
      <w:bookmarkEnd w:id="2225"/>
    </w:p>
    <w:p>
      <w:pPr>
        <w:pStyle w:val="Heading4"/>
        <w:numPr>
          <w:ilvl w:val="3"/>
          <w:numId w:val="1"/>
        </w:numPr>
        <w:rPr/>
      </w:pPr>
      <w:bookmarkStart w:id="2226" w:name="__RefHeading___Toc2247793_2616395394"/>
      <w:bookmarkStart w:id="2227" w:name="_Toc1046"/>
      <w:bookmarkEnd w:id="2226"/>
      <w:r>
        <w:rPr>
          <w:rtl w:val="true"/>
        </w:rPr>
        <w:t>روایات</w:t>
      </w:r>
      <w:bookmarkEnd w:id="2227"/>
    </w:p>
    <w:p>
      <w:pPr>
        <w:pStyle w:val="Heading5"/>
        <w:numPr>
          <w:ilvl w:val="4"/>
          <w:numId w:val="1"/>
        </w:numPr>
        <w:rPr/>
      </w:pPr>
      <w:bookmarkStart w:id="2228" w:name="__RefHeading___Toc2247795_2616395394"/>
      <w:bookmarkStart w:id="2229" w:name="_Toc1047"/>
      <w:bookmarkEnd w:id="2228"/>
      <w:r>
        <w:rPr>
          <w:rtl w:val="true"/>
        </w:rPr>
        <w:t xml:space="preserve">روایت </w:t>
      </w:r>
      <w:r>
        <w:rPr/>
        <w:t>1</w:t>
      </w:r>
      <w:bookmarkEnd w:id="2229"/>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اسماعیل بن جابر نقل شده است که مردی از همکیشان، از فزونی عطش و خشکی دهان به امام صادق علیه السّلام نالید،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سقمونیا، قاقله، سنبله، شقاقل، عود بلسان، حب بلسان، نارمشک، سلیخه مقشره، علک رومی، عاقرقرحا و دار چینی هر کدام دو مثقال بگیرد، و همه آنها را بکوبد و الک کند و خمیر کند جز سقمونیا که جدا بکوبد و الک نکند، و همه را بهم آمیزد و هشتاد و پنج مثقال نقل شکری سجزی خوب بگیرد و در پاتیله با آتش نرمی آب کند و با آن داروها خیس کند و همه را با عسل آب کرده معجون سازد و در شیشه یا کوزه سبز نهد و اگر بدان نیاز دارد ناشتا دو مثقال با هر نوشابه خواهد بنوشد و هم هنگام خوابیدن مانند آن</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0" w:name="__RefHeading___Toc2247797_2616395394"/>
      <w:bookmarkStart w:id="2231" w:name="_Toc1048"/>
      <w:bookmarkEnd w:id="2230"/>
      <w:r>
        <w:rPr>
          <w:rtl w:val="true"/>
        </w:rPr>
        <w:t>بیان</w:t>
      </w:r>
      <w:bookmarkEnd w:id="223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سجزی منسوب به سیستان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طبخیر با کسره معرف چیزی است که در فارسی به آن پاتیل گویند </w:t>
      </w:r>
      <w:r>
        <w:rPr>
          <w:rFonts w:eastAsia="IRNazanin" w:cs="IRNazanin"/>
          <w:color w:val="111111"/>
          <w:sz w:val="28"/>
          <w:szCs w:val="28"/>
          <w:rtl w:val="true"/>
          <w:lang w:bidi="fa-IR"/>
        </w:rPr>
        <w:t xml:space="preserve">. </w:t>
      </w:r>
      <w:bookmarkStart w:id="2232" w:name="pg13477_159983"/>
    </w:p>
    <w:p>
      <w:pPr>
        <w:pStyle w:val="Heading3"/>
        <w:numPr>
          <w:ilvl w:val="2"/>
          <w:numId w:val="1"/>
        </w:numPr>
        <w:rPr/>
      </w:pPr>
      <w:bookmarkStart w:id="2233" w:name="__RefHeading___Toc2247799_2616395394"/>
      <w:bookmarkStart w:id="2234" w:name="_Toc1049"/>
      <w:bookmarkEnd w:id="2232"/>
      <w:bookmarkEnd w:id="2233"/>
      <w:r>
        <w:rPr>
          <w:rtl w:val="true"/>
        </w:rPr>
        <w:t xml:space="preserve">باب </w:t>
      </w:r>
      <w:r>
        <w:rPr/>
        <w:t>74</w:t>
      </w:r>
      <w:r>
        <w:rPr>
          <w:rtl w:val="true"/>
        </w:rPr>
        <w:t xml:space="preserve"> </w:t>
      </w:r>
      <w:r>
        <w:rPr>
          <w:rtl w:val="true"/>
        </w:rPr>
        <w:t>علاج السموم و لدغ المؤذيات</w:t>
      </w:r>
      <w:bookmarkEnd w:id="2234"/>
    </w:p>
    <w:p>
      <w:pPr>
        <w:pStyle w:val="Heading4"/>
        <w:numPr>
          <w:ilvl w:val="3"/>
          <w:numId w:val="1"/>
        </w:numPr>
        <w:rPr/>
      </w:pPr>
      <w:bookmarkStart w:id="2235" w:name="__RefHeading___Toc2247801_2616395394"/>
      <w:bookmarkStart w:id="2236" w:name="_Toc1050"/>
      <w:bookmarkEnd w:id="2235"/>
      <w:r>
        <w:rPr>
          <w:rtl w:val="true"/>
        </w:rPr>
        <w:t>الأخبار</w:t>
      </w:r>
      <w:bookmarkEnd w:id="2236"/>
    </w:p>
    <w:p>
      <w:pPr>
        <w:pStyle w:val="Heading5"/>
        <w:numPr>
          <w:ilvl w:val="4"/>
          <w:numId w:val="1"/>
        </w:numPr>
        <w:rPr/>
      </w:pPr>
      <w:bookmarkStart w:id="2237" w:name="__RefHeading___Toc2247803_2616395394"/>
      <w:bookmarkStart w:id="2238" w:name="_Toc1051"/>
      <w:bookmarkEnd w:id="2237"/>
      <w:r>
        <w:rPr>
          <w:rtl w:val="true"/>
        </w:rPr>
        <w:t>«</w:t>
      </w:r>
      <w:r>
        <w:rPr/>
        <w:t>1</w:t>
      </w:r>
      <w:r>
        <w:rPr>
          <w:rtl w:val="true"/>
        </w:rPr>
        <w:t>»</w:t>
      </w:r>
      <w:bookmarkEnd w:id="2238"/>
    </w:p>
    <w:p>
      <w:pPr>
        <w:pStyle w:val="BookText"/>
        <w:rPr/>
      </w:pPr>
      <w:r>
        <w:rPr>
          <w:rFonts w:ascii="Amiri" w:hAnsi="Amiri" w:eastAsia="Amiri" w:cs="Amiri"/>
          <w:color w:val="111111"/>
          <w:sz w:val="28"/>
          <w:sz w:val="28"/>
          <w:szCs w:val="28"/>
          <w:rtl w:val="true"/>
          <w:lang w:bidi="ar-SA"/>
        </w:rPr>
        <w:t>الْمَحَاسِنُ، عَنْ أَبِيهِ عَنْ عَمْرِو بْنِ إِبْرَاهِيمَ وَ خَلَفِ بْنِ حَمَّادٍ عَنْ يَعْقُوبَ بْنِ 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 رَسُولَ اللَّهِ صلي الله عليه و آله عَقْرَبٌ فَنَفَضَهَا وَ قَالَ لَعَنَكِ اللَّهُ فَمَا يَسْلَمُ عَنْكِ مُؤْمِنٌ وَ لَا كَافِرٌ ثُمَّ دَعَا بِمِلْحٍ فَوَضَعَهُ عَلَي مَوْضِعِ اللَّدْغَةِ ثُمَّ عَصَرَهُ بِإِبْهَامِهِ حَتَّي ذَابَ ثُمَّ قَالَ لَوْ عَلِمَ‌</w:t>
      </w:r>
      <w:r>
        <w:rPr>
          <w:rStyle w:val="FootnoteAnchor"/>
          <w:rtl w:val="true"/>
        </w:rPr>
        <w:footnoteReference w:id="961"/>
      </w:r>
      <w:r>
        <w:rPr>
          <w:rFonts w:ascii="Amiri" w:hAnsi="Amiri" w:eastAsia="Amiri" w:cs="Amiri"/>
          <w:color w:val="111111"/>
          <w:sz w:val="28"/>
          <w:sz w:val="28"/>
          <w:szCs w:val="28"/>
          <w:rtl w:val="true"/>
          <w:lang w:bidi="ar-SA"/>
        </w:rPr>
        <w:t>النَّاسُ مَا فِي الْمِلْحِ مَا احْتَاجُوا مَعَهُ إِلَي تِرْيَاقٍ‌</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9" w:name="__RefHeading___Toc2247805_2616395394"/>
      <w:bookmarkStart w:id="2240" w:name="_Toc1052"/>
      <w:bookmarkEnd w:id="2239"/>
      <w:r>
        <w:rPr>
          <w:rtl w:val="true"/>
        </w:rPr>
        <w:t>«</w:t>
      </w:r>
      <w:r>
        <w:rPr/>
        <w:t>2</w:t>
      </w:r>
      <w:r>
        <w:rPr>
          <w:rtl w:val="true"/>
        </w:rPr>
        <w:t>»</w:t>
      </w:r>
      <w:bookmarkEnd w:id="2240"/>
    </w:p>
    <w:p>
      <w:pPr>
        <w:pStyle w:val="BookText"/>
        <w:rPr/>
      </w:pPr>
      <w:r>
        <w:rPr>
          <w:rFonts w:ascii="Amiri" w:hAnsi="Amiri" w:eastAsia="Amiri" w:cs="Amiri"/>
          <w:color w:val="111111"/>
          <w:sz w:val="28"/>
          <w:sz w:val="28"/>
          <w:szCs w:val="28"/>
          <w:rtl w:val="true"/>
          <w:lang w:bidi="ar-SA"/>
        </w:rPr>
        <w:t>وَ مِنْهُ، عَنْ مُحَمَّدِ بْنِ عِيسَي الْيَقْطِينِيِّ عَنْ عُبَيْدِ اللَّهِ الدِّهْقَانِ عَنْ دُرُسْتَ عَنِ ابْنِ أُذَيْنَةَ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 رَسُولَ اللَّهِ صلي الله عليه و آله عَقْرَبٌ وَ هُوَ يُصَلِّي بِالنَّاسِ فَأَخَذَ النَّعْلَ فَضَرَبَهَا ثُمَّ قَالَ بَعْدَ مَا انْصَرَفَ لَعَنَكِ اللَّهُ فَمَا تَدَعِينَ بَرّاً وَ لَا فَاجِراً إِلَّا آذَيْتِيهِ‌</w:t>
      </w:r>
      <w:r>
        <w:rPr>
          <w:rStyle w:val="FootnoteAnchor"/>
          <w:rtl w:val="true"/>
        </w:rPr>
        <w:footnoteReference w:id="963"/>
      </w:r>
      <w:r>
        <w:rPr>
          <w:rFonts w:ascii="Amiri" w:hAnsi="Amiri" w:eastAsia="Amiri" w:cs="Amiri"/>
          <w:color w:val="111111"/>
          <w:sz w:val="28"/>
          <w:sz w:val="28"/>
          <w:szCs w:val="28"/>
          <w:rtl w:val="true"/>
          <w:lang w:bidi="ar-SA"/>
        </w:rPr>
        <w:t>قَالَ ثُمَّ دَعَا بِمِلْحٍ جَرِيشٍ فَدَلَكَ بِهِ مَوْضِعَ اللَّدْغَةِ ثُمَّ قَالَ لَوْ عَلِمَ النَّاسُ مَا فِي الْمِلْحِ الْجَرِيشِ مَا احْتَاجُوا مَعَهُ إِلَي تِرْيَاقٍ وَ إِلَي غَيْرِهِ مَعَهُ‌</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1" w:name="__RefHeading___Toc2247807_2616395394"/>
      <w:bookmarkStart w:id="2242" w:name="_Toc1053"/>
      <w:bookmarkEnd w:id="2241"/>
      <w:r>
        <w:rPr>
          <w:rtl w:val="true"/>
        </w:rPr>
        <w:t>بيان</w:t>
      </w:r>
      <w:bookmarkEnd w:id="2242"/>
    </w:p>
    <w:p>
      <w:pPr>
        <w:pStyle w:val="BookText"/>
        <w:rPr/>
      </w:pPr>
      <w:r>
        <w:rPr>
          <w:rFonts w:ascii="Amiri" w:hAnsi="Amiri" w:eastAsia="Amiri" w:cs="Amiri"/>
          <w:color w:val="111111"/>
          <w:sz w:val="28"/>
          <w:sz w:val="28"/>
          <w:szCs w:val="28"/>
          <w:rtl w:val="true"/>
          <w:lang w:bidi="ar-SA"/>
        </w:rPr>
        <w:t>في القاموس جرشه يجرشه و يجرشه حكه و الشي‌ء لم ينعم دقّه و قال الجريش كأمير من الملح ما لم يطيب و قال ابن بيطار نقلا عن ديسقوريدس في منافع الملح و قد يتضمد به مع بزر الكتان للدغة العقرب و مع فودنج الجبل و الزوفي لنهشة الأفعي الذكر و مع الزفت و القطران أو العسل لنهشة الأفعي التي يقال لها قرطس‌</w:t>
      </w:r>
      <w:r>
        <w:rPr>
          <w:rStyle w:val="FootnoteAnchor"/>
          <w:rtl w:val="true"/>
        </w:rPr>
        <w:footnoteReference w:id="965"/>
      </w:r>
      <w:r>
        <w:rPr>
          <w:rFonts w:ascii="Amiri" w:hAnsi="Amiri" w:eastAsia="Amiri" w:cs="Amiri"/>
          <w:color w:val="111111"/>
          <w:sz w:val="28"/>
          <w:sz w:val="28"/>
          <w:szCs w:val="28"/>
          <w:rtl w:val="true"/>
          <w:lang w:bidi="ar-SA"/>
        </w:rPr>
        <w:t>و هي حية لها قرنان و مع الخل و العسل لمضرة سم الحيوان</w:t>
      </w:r>
    </w:p>
    <w:p>
      <w:pPr>
        <w:pStyle w:val="Heading3"/>
        <w:numPr>
          <w:ilvl w:val="2"/>
          <w:numId w:val="1"/>
        </w:numPr>
        <w:rPr/>
      </w:pPr>
      <w:bookmarkStart w:id="2243" w:name="__RefHeading___Toc2247809_2616395394"/>
      <w:bookmarkStart w:id="2244" w:name="_Toc1054"/>
      <w:bookmarkEnd w:id="2243"/>
      <w:r>
        <w:rPr>
          <w:rtl w:val="true"/>
        </w:rPr>
        <w:t xml:space="preserve">باب هفتاد و چهارم </w:t>
      </w:r>
      <w:r>
        <w:rPr>
          <w:rtl w:val="true"/>
        </w:rPr>
        <w:t xml:space="preserve">: </w:t>
      </w:r>
      <w:r>
        <w:rPr>
          <w:rtl w:val="true"/>
        </w:rPr>
        <w:t>درمان زهرها و گزیدن جانوران موذی</w:t>
      </w:r>
      <w:bookmarkEnd w:id="2244"/>
    </w:p>
    <w:p>
      <w:pPr>
        <w:pStyle w:val="Heading4"/>
        <w:numPr>
          <w:ilvl w:val="3"/>
          <w:numId w:val="1"/>
        </w:numPr>
        <w:rPr/>
      </w:pPr>
      <w:bookmarkStart w:id="2245" w:name="__RefHeading___Toc2247811_2616395394"/>
      <w:bookmarkStart w:id="2246" w:name="_Toc1055"/>
      <w:bookmarkEnd w:id="2245"/>
      <w:r>
        <w:rPr>
          <w:rtl w:val="true"/>
        </w:rPr>
        <w:t>روایات</w:t>
      </w:r>
      <w:bookmarkEnd w:id="2246"/>
    </w:p>
    <w:p>
      <w:pPr>
        <w:pStyle w:val="Heading5"/>
        <w:numPr>
          <w:ilvl w:val="4"/>
          <w:numId w:val="1"/>
        </w:numPr>
        <w:rPr/>
      </w:pPr>
      <w:bookmarkStart w:id="2247" w:name="__RefHeading___Toc2247813_2616395394"/>
      <w:bookmarkStart w:id="2248" w:name="_Toc1056"/>
      <w:bookmarkEnd w:id="2247"/>
      <w:r>
        <w:rPr>
          <w:rtl w:val="true"/>
        </w:rPr>
        <w:t xml:space="preserve">روایت </w:t>
      </w:r>
      <w:r>
        <w:rPr/>
        <w:t>1</w:t>
      </w:r>
      <w:bookmarkEnd w:id="224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نقل شده است که عقربی رسول خدا صلی اللَّه علیه و آله را گزید آن را پرت کرد و فرمود خدایت لعنت کند که نه مؤمن از تو سالم ماند و نه کافر، سپس نمک خواست و آن را به جای گزش نهاد و آنگاه با انگشت بزرگش آن را مالید تا آب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دانستند مردم آنچه در نمک است با وجودش به هیچ تریاقی نیاز نداشتند</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9" w:name="__RefHeading___Toc2247815_2616395394"/>
      <w:bookmarkStart w:id="2250" w:name="_Toc1057"/>
      <w:bookmarkEnd w:id="2249"/>
      <w:r>
        <w:rPr>
          <w:rtl w:val="true"/>
        </w:rPr>
        <w:t xml:space="preserve">روایت </w:t>
      </w:r>
      <w:r>
        <w:rPr/>
        <w:t>2</w:t>
      </w:r>
      <w:bookmarkEnd w:id="2250"/>
    </w:p>
    <w:p>
      <w:pPr>
        <w:pStyle w:val="BookText"/>
        <w:rPr/>
      </w:pPr>
      <w:r>
        <w:rPr>
          <w:rFonts w:ascii="IRNazanin" w:hAnsi="IRNazanin" w:eastAsia="IRNazanin"/>
          <w:color w:val="111111"/>
          <w:sz w:val="28"/>
          <w:sz w:val="28"/>
          <w:szCs w:val="28"/>
          <w:rtl w:val="true"/>
          <w:lang w:bidi="fa-IR"/>
        </w:rPr>
        <w:t>و از همان به سندی از امام باقر علیه السّلام نقل شده است که پیامبر صلی الله علیه و آله را عقرب در حال نماز گزید و پیغمبر با نعل بر سر عقرب کوبیده و با ملح جریش آن را مداوا کرد</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1" w:name="__RefHeading___Toc2247817_2616395394"/>
      <w:bookmarkStart w:id="2252" w:name="_Toc1058"/>
      <w:bookmarkEnd w:id="2251"/>
      <w:r>
        <w:rPr>
          <w:rtl w:val="true"/>
        </w:rPr>
        <w:t>بیان</w:t>
      </w:r>
      <w:bookmarkEnd w:id="225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قاموس آمده است که نمک جریش آن است که پاک نشود و برای سر سفره آماده نیست، ابن بیطار به نقل از دیسقوریدس گفته در باره منافع نمک که بسا با آن به همراهی بزرکتان گزیدگی عقرب را ضماد کنند، و یا فودنج کوهی و زوفا برای گزیدن افعی نر، و با زفت و قطران یا عسل برای گزش افعی که آن را قرطس خوانند و آن ماری است که دو شاخ دارد، و با سرکه و عسل برای رفع زیان جانوری </w:t>
      </w:r>
      <w:bookmarkStart w:id="2253" w:name="pg13477_159984"/>
    </w:p>
    <w:p>
      <w:pPr>
        <w:pStyle w:val="BookText"/>
        <w:rPr/>
      </w:pPr>
      <w:bookmarkEnd w:id="2253"/>
      <w:r>
        <w:rPr>
          <w:rFonts w:ascii="Amiri" w:hAnsi="Amiri" w:eastAsia="Amiri" w:cs="Amiri"/>
          <w:color w:val="111111"/>
          <w:sz w:val="28"/>
          <w:sz w:val="28"/>
          <w:szCs w:val="28"/>
          <w:rtl w:val="true"/>
          <w:lang w:bidi="ar-SA"/>
        </w:rPr>
        <w:t>الذي يقال له أربعة و أربعون و لدغ الزنابير و قد ينفع من نهشة التمساح الذي يكون في نيل مصر و إذا سحق و صير في خرقة كتان و غمس في خل حاذق و ضرب به ضربا دقيقا العضو المنهوش من بعض الهوام نفع من النهشة و قد ينفع من مضرة الأفيون و القطر القتال إذا شرب بالسكنجبين</w:t>
      </w:r>
      <w:r>
        <w:rPr>
          <w:rFonts w:eastAsia="Amiri" w:cs="Amiri" w:ascii="Amiri" w:hAnsi="Amiri"/>
          <w:color w:val="111111"/>
          <w:sz w:val="28"/>
          <w:szCs w:val="28"/>
          <w:rtl w:val="true"/>
          <w:lang w:bidi="ar-SA"/>
        </w:rPr>
        <w:t>.</w:t>
      </w:r>
    </w:p>
    <w:p>
      <w:pPr>
        <w:pStyle w:val="Heading5"/>
        <w:numPr>
          <w:ilvl w:val="4"/>
          <w:numId w:val="1"/>
        </w:numPr>
        <w:rPr/>
      </w:pPr>
      <w:bookmarkStart w:id="2254" w:name="__RefHeading___Toc2247819_2616395394"/>
      <w:bookmarkStart w:id="2255" w:name="_Toc1059"/>
      <w:bookmarkEnd w:id="2254"/>
      <w:r>
        <w:rPr>
          <w:rtl w:val="true"/>
        </w:rPr>
        <w:t>«</w:t>
      </w:r>
      <w:r>
        <w:rPr/>
        <w:t>3</w:t>
      </w:r>
      <w:r>
        <w:rPr>
          <w:rtl w:val="true"/>
        </w:rPr>
        <w:t>»</w:t>
      </w:r>
      <w:bookmarkEnd w:id="2255"/>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أَبِيهِ عَنْ مُحَمَّدِ بْنِ سِنَانٍ عَنِ ابْنِ ظَبْيَانَ عَنْ جَابِرٍ الْجُعْفِيِّ عَنِ الْبَاقِرِ عَنْ أَبِيهِ عَنْ جَدِّهِ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الْمَنِّ وَ الْمَنُّ مِنَ الْجَنَّةِ وَ مَاؤُهَا شِفَاءٌ لِلْعَيْنِ وَ الْعَجْوَةُ مِنَ الْجَنَّةِ وَ فِيهَا شِفَاءٌ مِنَ السَّمِ‌</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6" w:name="__RefHeading___Toc2247821_2616395394"/>
      <w:bookmarkStart w:id="2257" w:name="_Toc1060"/>
      <w:bookmarkEnd w:id="2256"/>
      <w:r>
        <w:rPr>
          <w:rtl w:val="true"/>
        </w:rPr>
        <w:t>«</w:t>
      </w:r>
      <w:r>
        <w:rPr/>
        <w:t>4</w:t>
      </w:r>
      <w:r>
        <w:rPr>
          <w:rtl w:val="true"/>
        </w:rPr>
        <w:t>»</w:t>
      </w:r>
      <w:bookmarkEnd w:id="2257"/>
    </w:p>
    <w:p>
      <w:pPr>
        <w:pStyle w:val="BookText"/>
        <w:rPr/>
      </w:pPr>
      <w:r>
        <w:rPr>
          <w:rFonts w:ascii="Amiri" w:hAnsi="Amiri" w:eastAsia="Amiri" w:cs="Amiri"/>
          <w:color w:val="111111"/>
          <w:sz w:val="28"/>
          <w:sz w:val="28"/>
          <w:szCs w:val="28"/>
          <w:rtl w:val="true"/>
          <w:lang w:bidi="ar-SA"/>
        </w:rPr>
        <w:t>دَعَوَاتُ الرَّاوَنْدِيِّ،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لَسَعَتْهُ عَقْرَبٌ وَ هُوَ قَائِمٌ يُصَلِّي فَقَالَ لَعَنَ اللَّهُ الْعَقْرَبَ لَوْ تَرَكَ أَحَداً لَتَرَكَ هَذَا الْمُصَلِّيَ يَعْنِي نَفْسَهُ صلي الله عليه و آله ثُمَّ دَعَا بِمَاءٍ وَ قَرَأَ عَلَيْهِ الْحَمْدَ وَ الْمُعَوِّذَتَيْنِ ثُمَّ جَرَعَ مِنْهُ جُرَعاً ثُمَّ دَعَا بِمِلْحٍ وَ دَافَهُ‌</w:t>
      </w:r>
      <w:r>
        <w:rPr>
          <w:rStyle w:val="FootnoteAnchor"/>
          <w:rtl w:val="true"/>
        </w:rPr>
        <w:footnoteReference w:id="969"/>
      </w:r>
      <w:r>
        <w:rPr>
          <w:rFonts w:ascii="Amiri" w:hAnsi="Amiri" w:eastAsia="Amiri" w:cs="Amiri"/>
          <w:color w:val="111111"/>
          <w:sz w:val="28"/>
          <w:sz w:val="28"/>
          <w:szCs w:val="28"/>
          <w:rtl w:val="true"/>
          <w:lang w:bidi="ar-SA"/>
        </w:rPr>
        <w:t>فِي الْمَاءِ وَ جَعَلَ يَدْلُكُ صلي الله عليه و آله الْمَوْضِعَ حَتَّي سَكَنَ</w:t>
      </w:r>
      <w:r>
        <w:rPr>
          <w:rFonts w:eastAsia="Amiri" w:cs="Amiri" w:ascii="Amiri" w:hAnsi="Amiri"/>
          <w:color w:val="111111"/>
          <w:sz w:val="28"/>
          <w:szCs w:val="28"/>
          <w:rtl w:val="true"/>
          <w:lang w:bidi="ar-SA"/>
        </w:rPr>
        <w:t>.</w:t>
      </w:r>
    </w:p>
    <w:p>
      <w:pPr>
        <w:pStyle w:val="Heading5"/>
        <w:numPr>
          <w:ilvl w:val="4"/>
          <w:numId w:val="1"/>
        </w:numPr>
        <w:rPr/>
      </w:pPr>
      <w:bookmarkStart w:id="2258" w:name="__RefHeading___Toc2247823_2616395394"/>
      <w:bookmarkStart w:id="2259" w:name="_Toc1061"/>
      <w:bookmarkEnd w:id="2258"/>
      <w:r>
        <w:rPr>
          <w:rtl w:val="true"/>
        </w:rPr>
        <w:t>«</w:t>
      </w:r>
      <w:r>
        <w:rPr/>
        <w:t>5</w:t>
      </w:r>
      <w:r>
        <w:rPr>
          <w:rtl w:val="true"/>
        </w:rPr>
        <w:t>»</w:t>
      </w:r>
      <w:bookmarkEnd w:id="2259"/>
    </w:p>
    <w:p>
      <w:pPr>
        <w:pStyle w:val="BookText"/>
        <w:rPr/>
      </w:pPr>
      <w:r>
        <w:rPr>
          <w:rFonts w:ascii="Amiri" w:hAnsi="Amiri" w:eastAsia="Amiri" w:cs="Amiri"/>
          <w:color w:val="111111"/>
          <w:sz w:val="28"/>
          <w:sz w:val="28"/>
          <w:szCs w:val="28"/>
          <w:rtl w:val="true"/>
          <w:lang w:bidi="ar-SA"/>
        </w:rPr>
        <w:t>الْكَافِي، عَنْ عَلِيِّ بْنِ إِبْرَاهِيمَ عَنْ أَبِيهِ عَنِ ابْنِ أَبِي عُمَيْرٍ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الْعَقْرَبَ لَدَغَتْ رَسُولَ اللَّهِ صلي الله عليه و آله فَقَالَ لَعَنَكِ اللَّهُ فَمَا تُبَالِينَ مُؤْمِناً آذَيْتِ أَمْ كَافِراً ثُمَّ دَعَا بِالْمِلْحِ فَدَلَكَهُ فَهَدَأَتْ ثُمَّ قَالَ أَبُو جَعْفَرٍ عليه السلام لَوْ يَعْلَمُ النَّاسُ مَا فِي الْمِلْحِ مَا بَغَوْا مَعَهُ دِرْيَاقاً</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0" w:name="__RefHeading___Toc2247825_2616395394"/>
      <w:bookmarkStart w:id="2261" w:name="_Toc1062"/>
      <w:bookmarkEnd w:id="2260"/>
      <w:r>
        <w:rPr>
          <w:rtl w:val="true"/>
        </w:rPr>
        <w:t>بيان</w:t>
      </w:r>
      <w:bookmarkEnd w:id="2261"/>
    </w:p>
    <w:p>
      <w:pPr>
        <w:pStyle w:val="BookText"/>
        <w:rPr/>
      </w:pPr>
      <w:r>
        <w:rPr>
          <w:rFonts w:ascii="Amiri" w:hAnsi="Amiri" w:eastAsia="Amiri" w:cs="Amiri"/>
          <w:color w:val="111111"/>
          <w:sz w:val="28"/>
          <w:sz w:val="28"/>
          <w:szCs w:val="28"/>
          <w:rtl w:val="true"/>
          <w:lang w:bidi="ar-SA"/>
        </w:rPr>
        <w:t>في القاموس هدأ كمنع سكن و لا أهدأه الله أي لا أسكن عناءه و نصبه و قال الدرياق و الدرياقة بكسرهما و يفتحان الترياق</w:t>
      </w:r>
      <w:r>
        <w:rPr>
          <w:rFonts w:eastAsia="Amiri" w:cs="Amiri" w:ascii="Amiri" w:hAnsi="Amiri"/>
          <w:color w:val="111111"/>
          <w:sz w:val="28"/>
          <w:szCs w:val="28"/>
          <w:rtl w:val="true"/>
          <w:lang w:bidi="ar-SA"/>
        </w:rPr>
        <w:t>.</w:t>
      </w:r>
    </w:p>
    <w:p>
      <w:pPr>
        <w:pStyle w:val="Heading5"/>
        <w:numPr>
          <w:ilvl w:val="4"/>
          <w:numId w:val="1"/>
        </w:numPr>
        <w:rPr/>
      </w:pPr>
      <w:bookmarkStart w:id="2262" w:name="__RefHeading___Toc2247827_2616395394"/>
      <w:bookmarkStart w:id="2263" w:name="_Toc1063"/>
      <w:bookmarkEnd w:id="2262"/>
      <w:r>
        <w:rPr>
          <w:rtl w:val="true"/>
        </w:rPr>
        <w:t>«</w:t>
      </w:r>
      <w:r>
        <w:rPr/>
        <w:t>6</w:t>
      </w:r>
      <w:r>
        <w:rPr>
          <w:rtl w:val="true"/>
        </w:rPr>
        <w:t>»</w:t>
      </w:r>
      <w:bookmarkEnd w:id="2263"/>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الْأَجْلَحِ‌</w:t>
      </w:r>
      <w:r>
        <w:rPr>
          <w:rStyle w:val="FootnoteAnchor"/>
          <w:rtl w:val="true"/>
        </w:rPr>
        <w:footnoteReference w:id="971"/>
      </w:r>
      <w:r>
        <w:rPr>
          <w:rFonts w:ascii="Amiri" w:hAnsi="Amiri" w:eastAsia="Amiri" w:cs="Amiri"/>
          <w:color w:val="111111"/>
          <w:sz w:val="28"/>
          <w:sz w:val="28"/>
          <w:szCs w:val="28"/>
          <w:rtl w:val="true"/>
          <w:lang w:bidi="ar-SA"/>
        </w:rPr>
        <w:t>عَنْ صَفْوَانَ بْنِ يَحْيَي الْبَيَّاعِ</w:t>
      </w:r>
    </w:p>
    <w:p>
      <w:pPr>
        <w:pStyle w:val="BookText"/>
        <w:rPr/>
      </w:pPr>
      <w:r>
        <w:rPr>
          <w:rFonts w:ascii="IRNazanin" w:hAnsi="IRNazanin" w:eastAsia="IRNazanin"/>
          <w:color w:val="111111"/>
          <w:sz w:val="28"/>
          <w:sz w:val="28"/>
          <w:szCs w:val="28"/>
          <w:rtl w:val="true"/>
          <w:lang w:bidi="fa-IR"/>
        </w:rPr>
        <w:t>به نام هزارپا و گزش زنبورها، و بسا سودمند است برای گزش نهنگی که در نیل مصر است و چون سائیده شود در خرقه کتانی باشد و در سرکه بسیار ترشی فرو شود و آهسته به عضو گزیده شده از برخی خزنده‌ها زده شود خوب است، و بسا از زیان افیون و قطر کشنده سود دهد اگر با سکنجبین نوشیده شود</w:t>
      </w:r>
      <w:r>
        <w:rPr>
          <w:rFonts w:eastAsia="IRNazanin" w:cs="IRNazanin"/>
          <w:color w:val="111111"/>
          <w:sz w:val="28"/>
          <w:szCs w:val="28"/>
          <w:rtl w:val="true"/>
          <w:lang w:bidi="fa-IR"/>
        </w:rPr>
        <w:t>.</w:t>
      </w:r>
    </w:p>
    <w:p>
      <w:pPr>
        <w:pStyle w:val="Heading5"/>
        <w:numPr>
          <w:ilvl w:val="4"/>
          <w:numId w:val="1"/>
        </w:numPr>
        <w:rPr/>
      </w:pPr>
      <w:bookmarkStart w:id="2264" w:name="__RefHeading___Toc2247829_2616395394"/>
      <w:bookmarkStart w:id="2265" w:name="_Toc1064"/>
      <w:bookmarkEnd w:id="2264"/>
      <w:r>
        <w:rPr>
          <w:rtl w:val="true"/>
        </w:rPr>
        <w:t xml:space="preserve">روایت </w:t>
      </w:r>
      <w:r>
        <w:rPr/>
        <w:t>3</w:t>
      </w:r>
      <w:bookmarkEnd w:id="2265"/>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رسول خدا نقل شده است که کما از منّ است، و من از بهشت و آبش درمان چشم است، و عجوه از بهشت است، و در آن درمان زهر است</w:t>
      </w:r>
      <w:r>
        <w:rPr>
          <w:rFonts w:eastAsia="IRNazanin" w:cs="IRNazanin"/>
          <w:color w:val="111111"/>
          <w:sz w:val="28"/>
          <w:szCs w:val="28"/>
          <w:rtl w:val="true"/>
          <w:lang w:bidi="fa-IR"/>
        </w:rPr>
        <w:t>.</w:t>
      </w:r>
    </w:p>
    <w:p>
      <w:pPr>
        <w:pStyle w:val="Heading5"/>
        <w:numPr>
          <w:ilvl w:val="4"/>
          <w:numId w:val="1"/>
        </w:numPr>
        <w:rPr/>
      </w:pPr>
      <w:bookmarkStart w:id="2266" w:name="__RefHeading___Toc2247831_2616395394"/>
      <w:bookmarkStart w:id="2267" w:name="_Toc1065"/>
      <w:bookmarkEnd w:id="2266"/>
      <w:r>
        <w:rPr>
          <w:rtl w:val="true"/>
        </w:rPr>
        <w:t xml:space="preserve">روایت </w:t>
      </w:r>
      <w:r>
        <w:rPr/>
        <w:t>4</w:t>
      </w:r>
      <w:bookmarkEnd w:id="2267"/>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عقربی پیغمبر صلی اللَّه علیه و آله و سلم را در نماز گزید،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عقرب را لعنت کند اگر کسی را وامینهاد همین نمازگزار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خواست و سوره حمد و معوّذتین را بر آن خواند، وانگه بی تابی کرد، و آنگاه نمک خواست و در آب ریخت و جای گزش را با آن مالش داد تا آرام شد</w:t>
      </w:r>
      <w:r>
        <w:rPr>
          <w:rFonts w:eastAsia="IRNazanin" w:cs="IRNazanin"/>
          <w:color w:val="111111"/>
          <w:sz w:val="28"/>
          <w:szCs w:val="28"/>
          <w:rtl w:val="true"/>
          <w:lang w:bidi="fa-IR"/>
        </w:rPr>
        <w:t>.</w:t>
      </w:r>
    </w:p>
    <w:p>
      <w:pPr>
        <w:pStyle w:val="Heading5"/>
        <w:numPr>
          <w:ilvl w:val="4"/>
          <w:numId w:val="1"/>
        </w:numPr>
        <w:rPr/>
      </w:pPr>
      <w:bookmarkStart w:id="2268" w:name="__RefHeading___Toc2247833_2616395394"/>
      <w:bookmarkStart w:id="2269" w:name="_Toc1066"/>
      <w:bookmarkEnd w:id="2268"/>
      <w:r>
        <w:rPr>
          <w:rtl w:val="true"/>
        </w:rPr>
        <w:t xml:space="preserve">روایت </w:t>
      </w:r>
      <w:r>
        <w:rPr/>
        <w:t>5</w:t>
      </w:r>
      <w:bookmarkEnd w:id="226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محمّد بن مسلم نقل شده است که پیامبر صلی الله علیه و آله را عقرب در حال نماز گزید و پیغمبر با نعل بر سر عقرب کوبیده و با ملح جریش آن را مداوا کرد و امام باقر علیه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آنچه در نمک است به همراهش تریاقی نمی خواستند</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0" w:name="__RefHeading___Toc2247835_2616395394"/>
      <w:bookmarkStart w:id="2271" w:name="_Toc1067"/>
      <w:bookmarkEnd w:id="2270"/>
      <w:r>
        <w:rPr>
          <w:rtl w:val="true"/>
        </w:rPr>
        <w:t>بیان</w:t>
      </w:r>
      <w:bookmarkEnd w:id="2271"/>
    </w:p>
    <w:p>
      <w:pPr>
        <w:pStyle w:val="BookText"/>
        <w:rPr/>
      </w:pPr>
      <w:r>
        <w:rPr>
          <w:rFonts w:ascii="IRNazanin" w:hAnsi="IRNazanin" w:eastAsia="IRNazanin"/>
          <w:color w:val="111111"/>
          <w:sz w:val="28"/>
          <w:sz w:val="28"/>
          <w:szCs w:val="28"/>
          <w:rtl w:val="true"/>
          <w:lang w:bidi="fa-IR"/>
        </w:rPr>
        <w:t>در قاموس آمده است هدأ – مانند منع –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اهداه الله به معنی این است که خدا زحمت او را کم نمی کند و گفته دریاق و دریاقه با کسره و فتح به معنی تریاق است</w:t>
      </w:r>
      <w:r>
        <w:rPr>
          <w:rFonts w:eastAsia="IRNazanin" w:cs="IRNazanin"/>
          <w:color w:val="111111"/>
          <w:sz w:val="28"/>
          <w:szCs w:val="28"/>
          <w:rtl w:val="true"/>
          <w:lang w:bidi="fa-IR"/>
        </w:rPr>
        <w:t>.</w:t>
      </w:r>
    </w:p>
    <w:p>
      <w:pPr>
        <w:pStyle w:val="Heading5"/>
        <w:numPr>
          <w:ilvl w:val="4"/>
          <w:numId w:val="1"/>
        </w:numPr>
        <w:rPr/>
      </w:pPr>
      <w:bookmarkStart w:id="2272" w:name="__RefHeading___Toc2247837_2616395394"/>
      <w:bookmarkStart w:id="2273" w:name="_Toc1068"/>
      <w:bookmarkEnd w:id="2272"/>
      <w:r>
        <w:rPr>
          <w:rtl w:val="true"/>
        </w:rPr>
        <w:t xml:space="preserve">روایت </w:t>
      </w:r>
      <w:r>
        <w:rPr/>
        <w:t>6</w:t>
      </w:r>
      <w:bookmarkEnd w:id="227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عبد الرحمن بن حجاج نقل شده است که مردی از ابو الحسن علیه السّلام از تریاق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 گفت یا ابن رسول اللَّه در آن زهر افعی نهند،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ما اندازه مکن</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bookmarkStart w:id="2274" w:name="pg13477_159985"/>
    </w:p>
    <w:p>
      <w:pPr>
        <w:pStyle w:val="BookText"/>
        <w:rPr/>
      </w:pPr>
      <w:bookmarkEnd w:id="2274"/>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عليه السلام عَنِ التِّرْيَاقِ قَالَ لَيْسَ بِهِ بَأْسٌ قَالَ يَا ابْنَ رَسُولِ اللَّهِ إِنَّهُ يُجْعَلُ فِيهِ لُحُومُ الْأَفَاعِي قَالَ لَا تُقَذِّرْهُ عَلَيْنَا</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5" w:name="__RefHeading___Toc2247839_2616395394"/>
      <w:bookmarkStart w:id="2276" w:name="_Toc1069"/>
      <w:bookmarkEnd w:id="2275"/>
      <w:r>
        <w:rPr>
          <w:rtl w:val="true"/>
        </w:rPr>
        <w:t>بيان</w:t>
      </w:r>
      <w:bookmarkEnd w:id="2276"/>
    </w:p>
    <w:p>
      <w:pPr>
        <w:pStyle w:val="BookText"/>
        <w:rPr/>
      </w:pPr>
      <w:r>
        <w:rPr>
          <w:rFonts w:ascii="Amiri" w:hAnsi="Amiri" w:eastAsia="Amiri" w:cs="Amiri"/>
          <w:color w:val="111111"/>
          <w:sz w:val="28"/>
          <w:sz w:val="28"/>
          <w:szCs w:val="28"/>
          <w:rtl w:val="true"/>
          <w:lang w:bidi="ar-SA"/>
        </w:rPr>
        <w:t>قال الفيروزآبادي الترياق بالكسر دواء مركّب اخترعه ماغنيس و تمّمه أندروماخس القديم بزيادة لحوم الأفاعي فيه و به كمل الغرض و هو مسميه بهذا لأنه نافع من لدغ الهوام السبعة و هي باليونانية تريا نافع من الأدوية المشروبة و هي باليونانية قاء ممدودة ثم خفّف و عرّب و هو طفل إلي ستة أشهر ثم مترعرع إلي عشر سنين في البلاد الحارّة و عشرين في غيرها ثم يقف عشرا فيها و عشرين في غيرها ثم يموت و يصير كبعض المعاجين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تقذّره علينا بصيغة الأمر أي لا تجعله قذرا حراما علينا فإنا نأخذ من المسلمين و هم يحكمون بحليته أو المعني لا تحكم بحرمته علينا فنحن أعرف به منك إما لعدم الدخول فيها أو لعدم الحرمة عند الضرورة أو بصيغة الغائب بإرجاع المستتر إلي لحوم الأفاعي أي لا تصير سببا لقذارته و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بالدال المهملة أي لا تبين أجزاءها و مقدارها لنا فإنا نعرفها علي الوجهين السابقين و علي بعض الوجوه يدل علي جواز التداوي بالحرام عند الضرورة و سيأتي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سيأتي في باب الأدوية الجامعة أدوية للسعة العقرب و سائر الهوامّ</w:t>
      </w:r>
      <w:r>
        <w:rPr>
          <w:rFonts w:eastAsia="Amiri" w:cs="Amiri" w:ascii="Amiri" w:hAnsi="Amiri"/>
          <w:color w:val="111111"/>
          <w:sz w:val="28"/>
          <w:szCs w:val="28"/>
          <w:rtl w:val="true"/>
          <w:lang w:bidi="ar-SA"/>
        </w:rPr>
        <w:t>.</w:t>
      </w:r>
    </w:p>
    <w:p>
      <w:pPr>
        <w:pStyle w:val="Heading5"/>
        <w:numPr>
          <w:ilvl w:val="4"/>
          <w:numId w:val="1"/>
        </w:numPr>
        <w:rPr/>
      </w:pPr>
      <w:bookmarkStart w:id="2277" w:name="__RefHeading___Toc2247841_2616395394"/>
      <w:bookmarkStart w:id="2278" w:name="_Toc1070"/>
      <w:bookmarkEnd w:id="2277"/>
      <w:r>
        <w:rPr>
          <w:rtl w:val="true"/>
        </w:rPr>
        <w:t>بیان</w:t>
      </w:r>
      <w:bookmarkEnd w:id="2278"/>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تریاق بکسر، داروئی است مرکب که مانفیس آن را ترکیب کرد و اندروماخس آن را تکمیل کرد به اینکه گوشت افعی جزء آن کرد و اثر کامل داد و این نام را بر آن نهاد چون برای گزش خزنده‌های زهرناک خوب است که به یونانی آنها را، تریا می نامند، و نافع است در داروهای نوشیدنی که به یونانی قاء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زهرناک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مخفف شده و معرب شده بلفظ تریاق و آن شش ماه کودک است، و ده سال در بلاد گرمسیر جوان است و بیست سال در بلاد دیگر، و ده سال در بلاد گرمسیر و بیست سال در بلاد دیگر متوقف است و بعد از آن می میرد و بی‌اثر می‌شود مانند برخی معجون‌ها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ما آلوده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پلید و حرامش مکن، زیرا ما آن را از مسلمانان بگیریم و آنها حلالش دانند، یا مقصود این است که تو آن را بر ما حرام مکن که ما داناتریم به حکم آن از تو، یا برای آنکه گوشت افعی در آن نیست یا برای اینکه در ناچاری حرام نیست، یا مقصود این است که گوشت افعی سبب حرمت آن نشود، و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ما اندازه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اجزاء آن را برای ما بیان مکن که ما آن را می دانیم، و بنا بر برخی تفسیرها، دلالت دارد بر جواز مداوا به حرام در ناچاری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درباره آن خواهد آمد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داروهای کلی داروهای کژدم‌زدگی و سائر خزنده‌ها بیاید </w:t>
      </w:r>
      <w:r>
        <w:rPr>
          <w:rFonts w:eastAsia="IRNazanin" w:cs="IRNazanin"/>
          <w:color w:val="111111"/>
          <w:sz w:val="28"/>
          <w:szCs w:val="28"/>
          <w:rtl w:val="true"/>
          <w:lang w:bidi="fa-IR"/>
        </w:rPr>
        <w:t xml:space="preserve">. </w:t>
      </w:r>
      <w:bookmarkStart w:id="2279" w:name="pg13477_159986"/>
    </w:p>
    <w:p>
      <w:pPr>
        <w:pStyle w:val="Heading3"/>
        <w:numPr>
          <w:ilvl w:val="2"/>
          <w:numId w:val="1"/>
        </w:numPr>
        <w:rPr/>
      </w:pPr>
      <w:bookmarkStart w:id="2280" w:name="__RefHeading___Toc2247843_2616395394"/>
      <w:bookmarkStart w:id="2281" w:name="_Toc1071"/>
      <w:bookmarkEnd w:id="2279"/>
      <w:bookmarkEnd w:id="2280"/>
      <w:r>
        <w:rPr>
          <w:rtl w:val="true"/>
        </w:rPr>
        <w:t xml:space="preserve">باب </w:t>
      </w:r>
      <w:r>
        <w:rPr/>
        <w:t>75</w:t>
      </w:r>
      <w:r>
        <w:rPr>
          <w:rtl w:val="true"/>
        </w:rPr>
        <w:t xml:space="preserve"> </w:t>
      </w:r>
      <w:r>
        <w:rPr>
          <w:rtl w:val="true"/>
        </w:rPr>
        <w:t>معالجة الوباء</w:t>
      </w:r>
      <w:bookmarkEnd w:id="2281"/>
    </w:p>
    <w:p>
      <w:pPr>
        <w:pStyle w:val="Heading4"/>
        <w:numPr>
          <w:ilvl w:val="3"/>
          <w:numId w:val="1"/>
        </w:numPr>
        <w:rPr/>
      </w:pPr>
      <w:bookmarkStart w:id="2282" w:name="__RefHeading___Toc2247845_2616395394"/>
      <w:bookmarkStart w:id="2283" w:name="_Toc1072"/>
      <w:bookmarkEnd w:id="2282"/>
      <w:r>
        <w:rPr>
          <w:rtl w:val="true"/>
        </w:rPr>
        <w:t>الأخبار</w:t>
      </w:r>
      <w:bookmarkEnd w:id="2283"/>
    </w:p>
    <w:p>
      <w:pPr>
        <w:pStyle w:val="Heading5"/>
        <w:numPr>
          <w:ilvl w:val="4"/>
          <w:numId w:val="1"/>
        </w:numPr>
        <w:rPr/>
      </w:pPr>
      <w:bookmarkStart w:id="2284" w:name="__RefHeading___Toc2247847_2616395394"/>
      <w:bookmarkStart w:id="2285" w:name="_Toc1073"/>
      <w:bookmarkEnd w:id="2284"/>
      <w:r>
        <w:rPr>
          <w:rtl w:val="true"/>
        </w:rPr>
        <w:t>«</w:t>
      </w:r>
      <w:r>
        <w:rPr/>
        <w:t>1</w:t>
      </w:r>
      <w:r>
        <w:rPr>
          <w:rtl w:val="true"/>
        </w:rPr>
        <w:t>»</w:t>
      </w:r>
      <w:bookmarkEnd w:id="2285"/>
    </w:p>
    <w:p>
      <w:pPr>
        <w:pStyle w:val="BookText"/>
        <w:rPr/>
      </w:pPr>
      <w:r>
        <w:rPr>
          <w:rFonts w:ascii="Amiri" w:hAnsi="Amiri" w:eastAsia="Amiri" w:cs="Amiri"/>
          <w:color w:val="111111"/>
          <w:sz w:val="28"/>
          <w:sz w:val="28"/>
          <w:szCs w:val="28"/>
          <w:rtl w:val="true"/>
          <w:lang w:bidi="ar-SA"/>
        </w:rPr>
        <w:t>الْمَحَاسِنُ، عَنْ عَبْدِ الرَّحْمَنِ‌</w:t>
      </w:r>
      <w:r>
        <w:rPr>
          <w:rStyle w:val="FootnoteAnchor"/>
          <w:rtl w:val="true"/>
        </w:rPr>
        <w:footnoteReference w:id="975"/>
      </w:r>
      <w:r>
        <w:rPr>
          <w:rFonts w:ascii="Amiri" w:hAnsi="Amiri" w:eastAsia="Amiri" w:cs="Amiri"/>
          <w:color w:val="111111"/>
          <w:sz w:val="28"/>
          <w:sz w:val="28"/>
          <w:szCs w:val="28"/>
          <w:rtl w:val="true"/>
          <w:lang w:bidi="ar-SA"/>
        </w:rPr>
        <w:t>بْنِ حَمَّادٍ وَ يَعْقُوبَ بْنِ يَزِيدَ عَنِ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وَبَاءٌ وَ نَحْنُ بِمَكَّةَ فَأَصَابَنِي فَكَتَبْتُ إِلَيْهِ فَقَالَ كَتَبَ إِلَيَّ كُلِ التُّفَّاحَ فَأَكَلْتُهُ فَعُوفِيتُ‌</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6" w:name="__RefHeading___Toc2247849_2616395394"/>
      <w:bookmarkStart w:id="2287" w:name="_Toc1074"/>
      <w:bookmarkEnd w:id="2286"/>
      <w:r>
        <w:rPr>
          <w:rtl w:val="true"/>
        </w:rPr>
        <w:t>«</w:t>
      </w:r>
      <w:r>
        <w:rPr/>
        <w:t>2</w:t>
      </w:r>
      <w:r>
        <w:rPr>
          <w:rtl w:val="true"/>
        </w:rPr>
        <w:t>»</w:t>
      </w:r>
      <w:bookmarkEnd w:id="2287"/>
    </w:p>
    <w:p>
      <w:pPr>
        <w:pStyle w:val="BookText"/>
        <w:rPr/>
      </w:pPr>
      <w:r>
        <w:rPr>
          <w:rFonts w:ascii="Amiri" w:hAnsi="Amiri" w:eastAsia="Amiri" w:cs="Amiri"/>
          <w:color w:val="111111"/>
          <w:sz w:val="28"/>
          <w:sz w:val="28"/>
          <w:szCs w:val="28"/>
          <w:rtl w:val="true"/>
          <w:lang w:bidi="ar-SA"/>
        </w:rPr>
        <w:t>وَ مِنْهُ، عَنْ أَبِي يُوسُفَ‌</w:t>
      </w:r>
      <w:r>
        <w:rPr>
          <w:rStyle w:val="FootnoteAnchor"/>
          <w:rtl w:val="true"/>
        </w:rPr>
        <w:footnoteReference w:id="977"/>
      </w:r>
      <w:r>
        <w:rPr>
          <w:rFonts w:ascii="Amiri" w:hAnsi="Amiri" w:eastAsia="Amiri" w:cs="Amiri"/>
          <w:color w:val="111111"/>
          <w:sz w:val="28"/>
          <w:sz w:val="28"/>
          <w:szCs w:val="28"/>
          <w:rtl w:val="true"/>
          <w:lang w:bidi="ar-SA"/>
        </w:rPr>
        <w:t>عَنِ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وَبَاءٌ بِمَكَّةَ</w:t>
      </w:r>
      <w:r>
        <w:rPr>
          <w:rStyle w:val="FootnoteAnchor"/>
          <w:rtl w:val="true"/>
        </w:rPr>
        <w:footnoteReference w:id="978"/>
      </w:r>
      <w:r>
        <w:rPr>
          <w:rFonts w:ascii="Amiri" w:hAnsi="Amiri" w:eastAsia="Amiri" w:cs="Amiri"/>
          <w:color w:val="111111"/>
          <w:sz w:val="28"/>
          <w:sz w:val="28"/>
          <w:szCs w:val="28"/>
          <w:rtl w:val="true"/>
          <w:lang w:bidi="ar-SA"/>
        </w:rPr>
        <w:t>فَأَصَابَنِي فَكَتَبْتُ إِلَي أَبِي الْحَسَنِ عليه السلام فَكَتَبَ إِلَيَّ كُلِ التُّفَّاحَ فَأَكَلْتُهُ فَعُوفِيتُ‌</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8" w:name="__RefHeading___Toc2247851_2616395394"/>
      <w:bookmarkStart w:id="2289" w:name="_Toc1075"/>
      <w:bookmarkEnd w:id="2288"/>
      <w:r>
        <w:rPr>
          <w:rtl w:val="true"/>
        </w:rPr>
        <w:t>توضيح</w:t>
      </w:r>
      <w:bookmarkEnd w:id="2289"/>
    </w:p>
    <w:p>
      <w:pPr>
        <w:pStyle w:val="BookText"/>
        <w:rPr/>
      </w:pPr>
      <w:r>
        <w:rPr>
          <w:rFonts w:ascii="Amiri" w:hAnsi="Amiri" w:eastAsia="Amiri" w:cs="Amiri"/>
          <w:color w:val="111111"/>
          <w:sz w:val="28"/>
          <w:sz w:val="28"/>
          <w:szCs w:val="28"/>
          <w:rtl w:val="true"/>
          <w:lang w:bidi="ar-SA"/>
        </w:rPr>
        <w:t>قال في القاموس الوباء محرّكة الطاعون أو كل مرض عام و الجمع أوباء و يمد وبئت الأرض كفرح تيبأ و توبأ وباء</w:t>
      </w:r>
      <w:r>
        <w:rPr>
          <w:rFonts w:eastAsia="Amiri" w:cs="Amiri" w:ascii="Amiri" w:hAnsi="Amiri"/>
          <w:color w:val="111111"/>
          <w:sz w:val="28"/>
          <w:szCs w:val="28"/>
          <w:rtl w:val="true"/>
          <w:lang w:bidi="ar-SA"/>
        </w:rPr>
        <w:t>.</w:t>
      </w:r>
    </w:p>
    <w:p>
      <w:pPr>
        <w:pStyle w:val="Heading3"/>
        <w:numPr>
          <w:ilvl w:val="2"/>
          <w:numId w:val="1"/>
        </w:numPr>
        <w:rPr/>
      </w:pPr>
      <w:bookmarkStart w:id="2290" w:name="__RefHeading___Toc2247853_2616395394"/>
      <w:bookmarkStart w:id="2291" w:name="_Toc1076"/>
      <w:bookmarkEnd w:id="2290"/>
      <w:r>
        <w:rPr>
          <w:rtl w:val="true"/>
        </w:rPr>
        <w:t xml:space="preserve">باب هفتاد و پنجم </w:t>
      </w:r>
      <w:r>
        <w:rPr>
          <w:rtl w:val="true"/>
        </w:rPr>
        <w:t xml:space="preserve">: </w:t>
      </w:r>
      <w:r>
        <w:rPr>
          <w:rtl w:val="true"/>
        </w:rPr>
        <w:t>درمان زهرها و گزیدن جانوران موذی</w:t>
      </w:r>
      <w:bookmarkEnd w:id="2291"/>
    </w:p>
    <w:p>
      <w:pPr>
        <w:pStyle w:val="Heading4"/>
        <w:numPr>
          <w:ilvl w:val="3"/>
          <w:numId w:val="1"/>
        </w:numPr>
        <w:rPr/>
      </w:pPr>
      <w:bookmarkStart w:id="2292" w:name="__RefHeading___Toc2247855_2616395394"/>
      <w:bookmarkStart w:id="2293" w:name="_Toc1077"/>
      <w:bookmarkEnd w:id="2292"/>
      <w:r>
        <w:rPr>
          <w:rtl w:val="true"/>
        </w:rPr>
        <w:t>روایات</w:t>
      </w:r>
      <w:bookmarkEnd w:id="2293"/>
    </w:p>
    <w:p>
      <w:pPr>
        <w:pStyle w:val="Heading5"/>
        <w:numPr>
          <w:ilvl w:val="4"/>
          <w:numId w:val="1"/>
        </w:numPr>
        <w:rPr/>
      </w:pPr>
      <w:bookmarkStart w:id="2294" w:name="__RefHeading___Toc2247857_2616395394"/>
      <w:bookmarkStart w:id="2295" w:name="_Toc1078"/>
      <w:bookmarkEnd w:id="2294"/>
      <w:r>
        <w:rPr>
          <w:rtl w:val="true"/>
        </w:rPr>
        <w:t xml:space="preserve">روایت </w:t>
      </w:r>
      <w:r>
        <w:rPr/>
        <w:t>1</w:t>
      </w:r>
      <w:bookmarkEnd w:id="229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قندی نقل شده است که وبا آمد و ما در مکه بودیم و من وبا گرفتم و به او نوشتم، در پاسخم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بخور و خوردم خوب شدم</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6" w:name="__RefHeading___Toc2247859_2616395394"/>
      <w:bookmarkStart w:id="2297" w:name="_Toc1079"/>
      <w:bookmarkEnd w:id="2296"/>
      <w:r>
        <w:rPr>
          <w:rtl w:val="true"/>
        </w:rPr>
        <w:t xml:space="preserve">روایت </w:t>
      </w:r>
      <w:r>
        <w:rPr/>
        <w:t>2</w:t>
      </w:r>
      <w:bookmarkEnd w:id="2297"/>
    </w:p>
    <w:p>
      <w:pPr>
        <w:pStyle w:val="BookText"/>
        <w:rPr/>
      </w:pPr>
      <w:r>
        <w:rPr>
          <w:rFonts w:ascii="IRNazanin" w:hAnsi="IRNazanin" w:eastAsia="IRNazanin"/>
          <w:color w:val="111111"/>
          <w:sz w:val="28"/>
          <w:sz w:val="28"/>
          <w:szCs w:val="28"/>
          <w:rtl w:val="true"/>
          <w:lang w:bidi="fa-IR"/>
        </w:rPr>
        <w:t>از همان به سندی از قندی نقل شده است که وبا آمد و ما در مکه بودیم و من وبا گرفتم و به ابی الحسن علیه السلام نوشتم، در پاسخم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بخور و خوردم خوب شدم</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8" w:name="__RefHeading___Toc2247861_2616395394"/>
      <w:bookmarkStart w:id="2299" w:name="_Toc1080"/>
      <w:bookmarkEnd w:id="2298"/>
      <w:r>
        <w:rPr>
          <w:rtl w:val="true"/>
        </w:rPr>
        <w:t>توضیح</w:t>
      </w:r>
      <w:bookmarkEnd w:id="229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وباء طاعون است یا هر مرض عمومی و جمع آن اوباء است </w:t>
      </w:r>
      <w:r>
        <w:rPr>
          <w:rFonts w:eastAsia="IRNazanin" w:cs="IRNazanin"/>
          <w:color w:val="111111"/>
          <w:sz w:val="28"/>
          <w:szCs w:val="28"/>
          <w:rtl w:val="true"/>
          <w:lang w:bidi="fa-IR"/>
        </w:rPr>
        <w:t xml:space="preserve">... . </w:t>
      </w:r>
      <w:bookmarkStart w:id="2300" w:name="pg13477_159987"/>
    </w:p>
    <w:p>
      <w:pPr>
        <w:pStyle w:val="Heading3"/>
        <w:numPr>
          <w:ilvl w:val="2"/>
          <w:numId w:val="1"/>
        </w:numPr>
        <w:rPr/>
      </w:pPr>
      <w:bookmarkStart w:id="2301" w:name="__RefHeading___Toc2247863_2616395394"/>
      <w:bookmarkStart w:id="2302" w:name="_Toc1081"/>
      <w:bookmarkEnd w:id="2300"/>
      <w:bookmarkEnd w:id="2301"/>
      <w:r>
        <w:rPr>
          <w:rtl w:val="true"/>
        </w:rPr>
        <w:t xml:space="preserve">باب </w:t>
      </w:r>
      <w:r>
        <w:rPr/>
        <w:t>76</w:t>
      </w:r>
      <w:r>
        <w:rPr>
          <w:rtl w:val="true"/>
        </w:rPr>
        <w:t xml:space="preserve"> </w:t>
      </w:r>
      <w:r>
        <w:rPr>
          <w:rtl w:val="true"/>
        </w:rPr>
        <w:t>دفع الجذام و البرص و البهق و الداء الخبيث</w:t>
      </w:r>
      <w:bookmarkEnd w:id="2302"/>
    </w:p>
    <w:p>
      <w:pPr>
        <w:pStyle w:val="Heading4"/>
        <w:numPr>
          <w:ilvl w:val="3"/>
          <w:numId w:val="1"/>
        </w:numPr>
        <w:rPr/>
      </w:pPr>
      <w:bookmarkStart w:id="2303" w:name="__RefHeading___Toc2247865_2616395394"/>
      <w:bookmarkStart w:id="2304" w:name="_Toc1082"/>
      <w:bookmarkEnd w:id="2303"/>
      <w:r>
        <w:rPr>
          <w:rtl w:val="true"/>
        </w:rPr>
        <w:t>الأخبار</w:t>
      </w:r>
      <w:bookmarkEnd w:id="2304"/>
    </w:p>
    <w:p>
      <w:pPr>
        <w:pStyle w:val="Heading5"/>
        <w:numPr>
          <w:ilvl w:val="4"/>
          <w:numId w:val="1"/>
        </w:numPr>
        <w:rPr/>
      </w:pPr>
      <w:bookmarkStart w:id="2305" w:name="__RefHeading___Toc2247867_2616395394"/>
      <w:bookmarkStart w:id="2306" w:name="_Toc1083"/>
      <w:bookmarkEnd w:id="2305"/>
      <w:r>
        <w:rPr>
          <w:rtl w:val="true"/>
        </w:rPr>
        <w:t>«</w:t>
      </w:r>
      <w:r>
        <w:rPr/>
        <w:t>1</w:t>
      </w:r>
      <w:r>
        <w:rPr>
          <w:rtl w:val="true"/>
        </w:rPr>
        <w:t>»</w:t>
      </w:r>
      <w:bookmarkEnd w:id="2306"/>
    </w:p>
    <w:p>
      <w:pPr>
        <w:pStyle w:val="BookText"/>
        <w:rPr/>
      </w:pPr>
      <w:r>
        <w:rPr>
          <w:rFonts w:ascii="Amiri" w:hAnsi="Amiri" w:eastAsia="Amiri" w:cs="Amiri"/>
          <w:color w:val="111111"/>
          <w:sz w:val="28"/>
          <w:sz w:val="28"/>
          <w:szCs w:val="28"/>
          <w:rtl w:val="true"/>
          <w:lang w:bidi="ar-SA"/>
        </w:rPr>
        <w:t>الْمَحَاسِنُ، عَنِ الْحَسَنِ بْنِ عَلِيِّ بْنِ أَبِي عُثْمَانَ سِجَادَةَ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رَفَعَ عَنِ الْيَهُودِ الْجُذَامَ بِأَكْلِهِمُ السِّلْقَ وَ قَلْعِهِمُ الْعُرُوقَ‌</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7" w:name="__RefHeading___Toc2247869_2616395394"/>
      <w:bookmarkStart w:id="2308" w:name="_Toc1084"/>
      <w:bookmarkEnd w:id="2307"/>
      <w:r>
        <w:rPr>
          <w:rtl w:val="true"/>
        </w:rPr>
        <w:t>بيان</w:t>
      </w:r>
      <w:bookmarkEnd w:id="2308"/>
    </w:p>
    <w:p>
      <w:pPr>
        <w:pStyle w:val="BookText"/>
        <w:rPr/>
      </w:pPr>
      <w:r>
        <w:rPr>
          <w:rFonts w:ascii="Amiri" w:hAnsi="Amiri" w:eastAsia="Amiri" w:cs="Amiri"/>
          <w:color w:val="111111"/>
          <w:sz w:val="28"/>
          <w:sz w:val="28"/>
          <w:szCs w:val="28"/>
          <w:rtl w:val="true"/>
          <w:lang w:bidi="ar-SA"/>
        </w:rPr>
        <w:t>المراد بقلع العروق إخراجها من اللحوم كما تفعله اليهود الآن و قد ورد في بعض أخبارنا أيضا النهي عن أكل العروق كما سيأتي إن شاء الله</w:t>
      </w:r>
      <w:r>
        <w:rPr>
          <w:rFonts w:eastAsia="Amiri" w:cs="Amiri" w:ascii="Amiri" w:hAnsi="Amiri"/>
          <w:color w:val="111111"/>
          <w:sz w:val="28"/>
          <w:szCs w:val="28"/>
          <w:rtl w:val="true"/>
          <w:lang w:bidi="ar-SA"/>
        </w:rPr>
        <w:t>.</w:t>
      </w:r>
    </w:p>
    <w:p>
      <w:pPr>
        <w:pStyle w:val="Heading5"/>
        <w:numPr>
          <w:ilvl w:val="4"/>
          <w:numId w:val="1"/>
        </w:numPr>
        <w:rPr/>
      </w:pPr>
      <w:bookmarkStart w:id="2309" w:name="__RefHeading___Toc2247871_2616395394"/>
      <w:bookmarkStart w:id="2310" w:name="_Toc1085"/>
      <w:bookmarkEnd w:id="2309"/>
      <w:r>
        <w:rPr>
          <w:rtl w:val="true"/>
        </w:rPr>
        <w:t>«</w:t>
      </w:r>
      <w:r>
        <w:rPr/>
        <w:t>2</w:t>
      </w:r>
      <w:r>
        <w:rPr>
          <w:rtl w:val="true"/>
        </w:rPr>
        <w:t>»</w:t>
      </w:r>
      <w:bookmarkEnd w:id="2310"/>
    </w:p>
    <w:p>
      <w:pPr>
        <w:pStyle w:val="BookText"/>
        <w:rPr/>
      </w:pPr>
      <w:r>
        <w:rPr>
          <w:rFonts w:ascii="Amiri" w:hAnsi="Amiri" w:eastAsia="Amiri" w:cs="Amiri"/>
          <w:color w:val="111111"/>
          <w:sz w:val="28"/>
          <w:sz w:val="28"/>
          <w:szCs w:val="28"/>
          <w:rtl w:val="true"/>
          <w:lang w:bidi="ar-SA"/>
        </w:rPr>
        <w:t>الْمَحَاسِنُ، عَنْ بَعْضِهِمْ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بَنِي إِسْرَائِيلَ أَصَابَهُمُ الْبَيَاضُ فَأُوحِيَ‌</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إِلَي مُوسَي عليه السلام أَنْ مُرْهُمْ أَنْ يَأْكُلُوا لَحْمَ الْبَقَرِ بِالسِّلْقِ‌</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علي بن الحسن بن علي بن فضال عن سليمان بن عباد عن عيسي بن أبي الورد عن محمد بن قيس الأسدي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1" w:name="__RefHeading___Toc2247873_2616395394"/>
      <w:bookmarkStart w:id="2312" w:name="_Toc1086"/>
      <w:bookmarkEnd w:id="2311"/>
      <w:r>
        <w:rPr>
          <w:rtl w:val="true"/>
        </w:rPr>
        <w:t>«</w:t>
      </w:r>
      <w:r>
        <w:rPr/>
        <w:t>3</w:t>
      </w:r>
      <w:r>
        <w:rPr>
          <w:rtl w:val="true"/>
        </w:rPr>
        <w:t>»</w:t>
      </w:r>
      <w:bookmarkEnd w:id="2312"/>
    </w:p>
    <w:p>
      <w:pPr>
        <w:pStyle w:val="BookText"/>
        <w:rPr/>
      </w:pPr>
      <w:r>
        <w:rPr>
          <w:rFonts w:ascii="Amiri" w:hAnsi="Amiri" w:eastAsia="Amiri" w:cs="Amiri"/>
          <w:color w:val="111111"/>
          <w:sz w:val="28"/>
          <w:sz w:val="28"/>
          <w:szCs w:val="28"/>
          <w:rtl w:val="true"/>
          <w:lang w:bidi="ar-SA"/>
        </w:rPr>
        <w:t>وَ مِنْهُ، عَنْ أَبِي يُوسُفَ عَنْ يَحْيَي بْنِ الْمُبَارَكِ عَنْ أَبِي الصَّبَّاحِ الْكِنَانِيِّ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 السِّلْقِ بِلَحْمِ الْبَقَرِ يُذْهِبُ الْبَيَاضَ‌</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3" w:name="__RefHeading___Toc2247875_2616395394"/>
      <w:bookmarkStart w:id="2314" w:name="_Toc1087"/>
      <w:bookmarkEnd w:id="2313"/>
      <w:r>
        <w:rPr>
          <w:rtl w:val="true"/>
        </w:rPr>
        <w:t>«</w:t>
      </w:r>
      <w:r>
        <w:rPr/>
        <w:t>4</w:t>
      </w:r>
      <w:r>
        <w:rPr>
          <w:rtl w:val="true"/>
        </w:rPr>
        <w:t>»</w:t>
      </w:r>
      <w:bookmarkEnd w:id="2314"/>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وَ الْحُسَيْنِ ابْنَيْ بِسْطَامَ عَنْ مُحَمَّدِ بْنِ خَلَفٍ عَنِ الْوَشَّاءِ عَنْ عَبْدِ اللَّهِ‌</w:t>
      </w:r>
      <w:r>
        <w:rPr>
          <w:rStyle w:val="FootnoteAnchor"/>
          <w:rtl w:val="true"/>
        </w:rPr>
        <w:footnoteReference w:id="987"/>
      </w:r>
      <w:r>
        <w:rPr>
          <w:rFonts w:ascii="Amiri" w:hAnsi="Amiri" w:eastAsia="Amiri" w:cs="Amiri"/>
          <w:color w:val="111111"/>
          <w:sz w:val="28"/>
          <w:sz w:val="28"/>
          <w:szCs w:val="28"/>
          <w:rtl w:val="true"/>
          <w:lang w:bidi="ar-SA"/>
        </w:rPr>
        <w:t>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إِلَي أَبِي عَبْدِ اللَّهِ عليه السلام الْوَضَحَ وَ الْبَهَقَ فَقَالَ ادْخُلِ الْحَمَّامَ وَ اخْلِطِ الْحِنَّاءَ بِالنُّورَةِ وَ اطَّلِ بِهِمَا فَإِنَّكَ لَا تُعَايِنُ بَعْدَ ذَلِكَ شَيْئاً قَالَ الرَّجُلُ فَوَ اللَّهِ مَا فَعَلْتُهُ إِلَّا مَرَّةً وَاحِدَةً فَعَافَانِيَ اللَّهُ مِنْهُ وَ مَا عَادَ بَعْدَ ذَلِكَ‌</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5" w:name="__RefHeading___Toc2247877_2616395394"/>
      <w:bookmarkStart w:id="2316" w:name="_Toc1088"/>
      <w:bookmarkEnd w:id="2315"/>
      <w:r>
        <w:rPr>
          <w:rtl w:val="true"/>
        </w:rPr>
        <w:t xml:space="preserve">باب هفتاد و ششم </w:t>
      </w:r>
      <w:r>
        <w:rPr>
          <w:rtl w:val="true"/>
        </w:rPr>
        <w:t xml:space="preserve">: </w:t>
      </w:r>
      <w:r>
        <w:rPr>
          <w:rtl w:val="true"/>
        </w:rPr>
        <w:t>دفع خوره، پیسی، بهق، و درد بد</w:t>
      </w:r>
      <w:bookmarkEnd w:id="2316"/>
    </w:p>
    <w:p>
      <w:pPr>
        <w:pStyle w:val="Heading4"/>
        <w:numPr>
          <w:ilvl w:val="3"/>
          <w:numId w:val="1"/>
        </w:numPr>
        <w:rPr/>
      </w:pPr>
      <w:bookmarkStart w:id="2317" w:name="__RefHeading___Toc2247879_2616395394"/>
      <w:bookmarkStart w:id="2318" w:name="_Toc1089"/>
      <w:bookmarkEnd w:id="2317"/>
      <w:r>
        <w:rPr>
          <w:rtl w:val="true"/>
        </w:rPr>
        <w:t>روایات</w:t>
      </w:r>
      <w:bookmarkEnd w:id="2318"/>
    </w:p>
    <w:p>
      <w:pPr>
        <w:pStyle w:val="Heading5"/>
        <w:numPr>
          <w:ilvl w:val="4"/>
          <w:numId w:val="1"/>
        </w:numPr>
        <w:rPr/>
      </w:pPr>
      <w:bookmarkStart w:id="2319" w:name="__RefHeading___Toc2247881_2616395394"/>
      <w:bookmarkStart w:id="2320" w:name="_Toc1090"/>
      <w:bookmarkEnd w:id="2319"/>
      <w:r>
        <w:rPr>
          <w:rtl w:val="true"/>
        </w:rPr>
        <w:t xml:space="preserve">روایت </w:t>
      </w:r>
      <w:r>
        <w:rPr/>
        <w:t>1</w:t>
      </w:r>
      <w:bookmarkEnd w:id="232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امام ششم علیه السّلام نقل شده است که خدا خوره را از یهود برداشت برای اینکه چغندر می خورند و رگهای گوشت را می کشند</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1" w:name="__RefHeading___Toc2247883_2616395394"/>
      <w:bookmarkStart w:id="2322" w:name="_Toc1091"/>
      <w:bookmarkEnd w:id="2321"/>
      <w:r>
        <w:rPr>
          <w:rtl w:val="true"/>
        </w:rPr>
        <w:t>بیان</w:t>
      </w:r>
      <w:bookmarkEnd w:id="2322"/>
    </w:p>
    <w:p>
      <w:pPr>
        <w:pStyle w:val="BookText"/>
        <w:rPr/>
      </w:pPr>
      <w:r>
        <w:rPr>
          <w:rFonts w:ascii="IRNazanin" w:hAnsi="IRNazanin" w:eastAsia="IRNazanin"/>
          <w:color w:val="111111"/>
          <w:sz w:val="28"/>
          <w:sz w:val="28"/>
          <w:szCs w:val="28"/>
          <w:rtl w:val="true"/>
          <w:lang w:bidi="fa-IR"/>
        </w:rPr>
        <w:t>یعنی رگها را از گوشت بیرون می‌آورند چنان که اکنون شیوه یهود است و در برخی اخبار هم از آنها نهی شده چنانچه بیاید ان شاء اللَّه</w:t>
      </w:r>
      <w:r>
        <w:rPr>
          <w:rFonts w:eastAsia="IRNazanin" w:cs="IRNazanin"/>
          <w:color w:val="111111"/>
          <w:sz w:val="28"/>
          <w:szCs w:val="28"/>
          <w:rtl w:val="true"/>
          <w:lang w:bidi="fa-IR"/>
        </w:rPr>
        <w:t>.</w:t>
      </w:r>
    </w:p>
    <w:p>
      <w:pPr>
        <w:pStyle w:val="Heading5"/>
        <w:numPr>
          <w:ilvl w:val="4"/>
          <w:numId w:val="1"/>
        </w:numPr>
        <w:rPr/>
      </w:pPr>
      <w:bookmarkStart w:id="2323" w:name="__RefHeading___Toc2247885_2616395394"/>
      <w:bookmarkStart w:id="2324" w:name="_Toc1092"/>
      <w:bookmarkEnd w:id="2323"/>
      <w:r>
        <w:rPr>
          <w:rtl w:val="true"/>
        </w:rPr>
        <w:t xml:space="preserve">روایت </w:t>
      </w:r>
      <w:r>
        <w:rPr/>
        <w:t>2</w:t>
      </w:r>
      <w:bookmarkEnd w:id="232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بنی اسرائیل دچار پیسی شدند و خدا به موسی علیه السّلام وحی کرد</w:t>
      </w:r>
      <w:r>
        <w:rPr>
          <w:rStyle w:val="FootnoteAnchor"/>
          <w:rtl w:val="true"/>
        </w:rPr>
        <w:footnoteReference w:id="990"/>
      </w:r>
      <w:r>
        <w:rPr>
          <w:rFonts w:ascii="IRNazanin" w:hAnsi="IRNazanin" w:eastAsia="IRNazanin"/>
          <w:color w:val="111111"/>
          <w:sz w:val="28"/>
          <w:sz w:val="28"/>
          <w:szCs w:val="28"/>
          <w:rtl w:val="true"/>
          <w:lang w:bidi="fa-IR"/>
        </w:rPr>
        <w:t>به آنها بفرما گوشت گاو با چغندر بخورند</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مانند همین به سندی از امام باقر علیه السلام نقل شده است</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5" w:name="__RefHeading___Toc2247887_2616395394"/>
      <w:bookmarkStart w:id="2326" w:name="_Toc1093"/>
      <w:bookmarkEnd w:id="2325"/>
      <w:r>
        <w:rPr>
          <w:rtl w:val="true"/>
        </w:rPr>
        <w:t xml:space="preserve">روایت </w:t>
      </w:r>
      <w:r>
        <w:rPr/>
        <w:t>3</w:t>
      </w:r>
      <w:bookmarkEnd w:id="2326"/>
    </w:p>
    <w:p>
      <w:pPr>
        <w:pStyle w:val="BookText"/>
        <w:rPr/>
      </w:pPr>
      <w:r>
        <w:rPr>
          <w:rFonts w:ascii="IRNazanin" w:hAnsi="IRNazanin" w:eastAsia="IRNazanin"/>
          <w:color w:val="111111"/>
          <w:sz w:val="28"/>
          <w:sz w:val="28"/>
          <w:szCs w:val="28"/>
          <w:rtl w:val="true"/>
          <w:lang w:bidi="fa-IR"/>
        </w:rPr>
        <w:t>و از همان به سندی تا امام صادق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گوشت چغندر با گوشت گاو سپیده و پیسی را می برد</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7" w:name="__RefHeading___Toc2247889_2616395394"/>
      <w:bookmarkStart w:id="2328" w:name="_Toc1094"/>
      <w:bookmarkEnd w:id="2327"/>
      <w:r>
        <w:rPr>
          <w:rtl w:val="true"/>
        </w:rPr>
        <w:t xml:space="preserve">روایت </w:t>
      </w:r>
      <w:r>
        <w:rPr/>
        <w:t>4</w:t>
      </w:r>
      <w:bookmarkEnd w:id="232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عبد اللَّه بن سنان نقل شده است که مردی به امام صادق علیه السّلام از پیسی و بهق شکوه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حمام و نوره و حناء را بیامیز و به تن بمال که پس از آن چیزی نبینی،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یک بار بیشتر عمل نکردم خدا مرا از آن عافیت داد و پس از آن برنگشت</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bookmarkStart w:id="2329" w:name="pg13477_159988"/>
    </w:p>
    <w:p>
      <w:pPr>
        <w:pStyle w:val="Heading5"/>
        <w:numPr>
          <w:ilvl w:val="4"/>
          <w:numId w:val="1"/>
        </w:numPr>
        <w:rPr/>
      </w:pPr>
      <w:bookmarkStart w:id="2330" w:name="__RefHeading___Toc2247891_2616395394"/>
      <w:bookmarkStart w:id="2331" w:name="_Toc1095"/>
      <w:bookmarkEnd w:id="2329"/>
      <w:bookmarkEnd w:id="2330"/>
      <w:r>
        <w:rPr>
          <w:rtl w:val="true"/>
        </w:rPr>
        <w:t>«</w:t>
      </w:r>
      <w:r>
        <w:rPr/>
        <w:t>5</w:t>
      </w:r>
      <w:r>
        <w:rPr>
          <w:rtl w:val="true"/>
        </w:rPr>
        <w:t>»</w:t>
      </w:r>
      <w:bookmarkEnd w:id="2331"/>
    </w:p>
    <w:p>
      <w:pPr>
        <w:pStyle w:val="BookText"/>
        <w:rPr/>
      </w:pPr>
      <w:r>
        <w:rPr>
          <w:rFonts w:ascii="Amiri" w:hAnsi="Amiri" w:eastAsia="Amiri" w:cs="Amiri"/>
          <w:color w:val="111111"/>
          <w:sz w:val="28"/>
          <w:sz w:val="28"/>
          <w:szCs w:val="28"/>
          <w:rtl w:val="true"/>
          <w:lang w:bidi="ar-SA"/>
        </w:rPr>
        <w:t>وَ مِنْهُ،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مَرَقاً بِلَحْمِ بَقَرٍ</w:t>
      </w:r>
      <w:r>
        <w:rPr>
          <w:rStyle w:val="FootnoteAnchor"/>
          <w:rtl w:val="true"/>
        </w:rPr>
        <w:footnoteReference w:id="995"/>
      </w:r>
      <w:r>
        <w:rPr>
          <w:rFonts w:ascii="Amiri" w:hAnsi="Amiri" w:eastAsia="Amiri" w:cs="Amiri"/>
          <w:color w:val="111111"/>
          <w:sz w:val="28"/>
          <w:sz w:val="28"/>
          <w:szCs w:val="28"/>
          <w:rtl w:val="true"/>
          <w:lang w:bidi="ar-SA"/>
        </w:rPr>
        <w:t>أَذْهَبَ اللَّهُ عَنْهُ الْبَرَصَ وَ الْجُذَامَ‌</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2" w:name="__RefHeading___Toc2247893_2616395394"/>
      <w:bookmarkStart w:id="2333" w:name="_Toc1096"/>
      <w:bookmarkEnd w:id="2332"/>
      <w:r>
        <w:rPr>
          <w:rtl w:val="true"/>
        </w:rPr>
        <w:t>«</w:t>
      </w:r>
      <w:r>
        <w:rPr/>
        <w:t>6</w:t>
      </w:r>
      <w:r>
        <w:rPr>
          <w:rtl w:val="true"/>
        </w:rPr>
        <w:t>»</w:t>
      </w:r>
      <w:bookmarkEnd w:id="2333"/>
    </w:p>
    <w:p>
      <w:pPr>
        <w:pStyle w:val="BookText"/>
        <w:rPr/>
      </w:pPr>
      <w:r>
        <w:rPr>
          <w:rFonts w:ascii="Amiri" w:hAnsi="Amiri" w:eastAsia="Amiri" w:cs="Amiri"/>
          <w:color w:val="111111"/>
          <w:sz w:val="28"/>
          <w:sz w:val="28"/>
          <w:szCs w:val="28"/>
          <w:rtl w:val="true"/>
          <w:lang w:bidi="ar-SA"/>
        </w:rPr>
        <w:t>وَ مِنْهُ، عَنِ الْحَسَنِ بْنِ الْخَلِيلِ عَنْ أَحْمَدَ بْنِ زَيْدٍ عَنْ شَاذَانَ بْنِ الْخَلِيلِ عَنْ ذَرِيعٍ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أَبِي عَبْدِ اللَّهِ عليه السلام فَشَكَا إِلَيْهِ أَنَّ بَعْضَ مَوَالِيهِ أَصَابَهُ الدَّاءُ الْخَبِيثُ فَأَمَرَهُ أَنْ يَأْخُذَ طِينَ الْحَيْرِ بِمَاءِ الْمَطَرِ فَاشْرَبْهُ‌</w:t>
      </w:r>
      <w:r>
        <w:rPr>
          <w:rStyle w:val="FootnoteAnchor"/>
          <w:rtl w:val="true"/>
        </w:rPr>
        <w:footnoteReference w:id="997"/>
      </w:r>
      <w:r>
        <w:rPr>
          <w:rFonts w:ascii="Amiri" w:hAnsi="Amiri" w:eastAsia="Amiri" w:cs="Amiri"/>
          <w:color w:val="111111"/>
          <w:sz w:val="28"/>
          <w:sz w:val="28"/>
          <w:szCs w:val="28"/>
          <w:rtl w:val="true"/>
          <w:lang w:bidi="ar-SA"/>
        </w:rPr>
        <w:t>قَالَ فَفَعَلَ ذَلِكَ فَبَرَأَ</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4" w:name="__RefHeading___Toc2247895_2616395394"/>
      <w:bookmarkStart w:id="2335" w:name="_Toc1097"/>
      <w:bookmarkEnd w:id="2334"/>
      <w:r>
        <w:rPr>
          <w:rtl w:val="true"/>
        </w:rPr>
        <w:t>«</w:t>
      </w:r>
      <w:r>
        <w:rPr/>
        <w:t>7</w:t>
      </w:r>
      <w:r>
        <w:rPr>
          <w:rtl w:val="true"/>
        </w:rPr>
        <w:t>»</w:t>
      </w:r>
      <w:bookmarkEnd w:id="2335"/>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أَنْفَعَ لِلدَّاءِ الْخَبِيثِ مِنْ طِينِ الْحَيْرِ قُلْتُ يَا ابْنَ رَسُولِ اللَّهِ وَ كَيْفَ نَأْخُذُهُ قَالَ تَشْرَبُهُ بِمَاءِ الْمَطَرِ وَ تَطَّلِي بِهِ الْمَوْضِعَ‌</w:t>
      </w:r>
      <w:r>
        <w:rPr>
          <w:rStyle w:val="FootnoteAnchor"/>
          <w:rtl w:val="true"/>
        </w:rPr>
        <w:footnoteReference w:id="999"/>
      </w:r>
      <w:r>
        <w:rPr>
          <w:rFonts w:ascii="Amiri" w:hAnsi="Amiri" w:eastAsia="Amiri" w:cs="Amiri"/>
          <w:color w:val="111111"/>
          <w:sz w:val="28"/>
          <w:sz w:val="28"/>
          <w:szCs w:val="28"/>
          <w:rtl w:val="true"/>
          <w:lang w:bidi="ar-SA"/>
        </w:rPr>
        <w:t>وَ الْأَثَرَ فَإِنَّهُ نَافِعٌ مُجَرَّبٌ إِنْ شَاءَ اللَّهُ تَعَالَي‌</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6" w:name="__RefHeading___Toc2247897_2616395394"/>
      <w:bookmarkStart w:id="2337" w:name="_Toc1098"/>
      <w:bookmarkEnd w:id="2336"/>
      <w:r>
        <w:rPr>
          <w:rtl w:val="true"/>
        </w:rPr>
        <w:t>بيان</w:t>
      </w:r>
      <w:bookmarkEnd w:id="2337"/>
    </w:p>
    <w:p>
      <w:pPr>
        <w:pStyle w:val="BookText"/>
        <w:rPr/>
      </w:pPr>
      <w:r>
        <w:rPr>
          <w:rFonts w:ascii="Amiri" w:hAnsi="Amiri" w:eastAsia="Amiri" w:cs="Amiri"/>
          <w:color w:val="111111"/>
          <w:sz w:val="28"/>
          <w:sz w:val="28"/>
          <w:szCs w:val="28"/>
          <w:rtl w:val="true"/>
          <w:lang w:bidi="ar-SA"/>
        </w:rPr>
        <w:t>لعل المراد بالداء الخبيث الجذام أو البرص و طين الحَيْر طين حائر الحسين عليه السلام و في بعض النسخ الحرّ أي الطيّب و الخالص و أكله مشكل إلا أن يحمل أيضا علي طين القبر المقدّس و في بعض النسخ طين الحسين و هو يؤيد الأول</w:t>
      </w:r>
      <w:r>
        <w:rPr>
          <w:rFonts w:eastAsia="Amiri" w:cs="Amiri" w:ascii="Amiri" w:hAnsi="Amiri"/>
          <w:color w:val="111111"/>
          <w:sz w:val="28"/>
          <w:szCs w:val="28"/>
          <w:rtl w:val="true"/>
          <w:lang w:bidi="ar-SA"/>
        </w:rPr>
        <w:t>.</w:t>
      </w:r>
    </w:p>
    <w:p>
      <w:pPr>
        <w:pStyle w:val="Heading5"/>
        <w:numPr>
          <w:ilvl w:val="4"/>
          <w:numId w:val="1"/>
        </w:numPr>
        <w:rPr/>
      </w:pPr>
      <w:bookmarkStart w:id="2338" w:name="__RefHeading___Toc2247899_2616395394"/>
      <w:bookmarkStart w:id="2339" w:name="_Toc1099"/>
      <w:bookmarkEnd w:id="2338"/>
      <w:r>
        <w:rPr>
          <w:rtl w:val="true"/>
        </w:rPr>
        <w:t>«</w:t>
      </w:r>
      <w:r>
        <w:rPr/>
        <w:t>8</w:t>
      </w:r>
      <w:r>
        <w:rPr>
          <w:rtl w:val="true"/>
        </w:rPr>
        <w:t>»</w:t>
      </w:r>
      <w:bookmarkEnd w:id="2339"/>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عَنِ الْحَسَنِ بْنِ عَلِيِّ بْنِ فَضَّالٍ وَ الْحُسَيْنِ بْنِ عَلِيِّ بْنِ يَقْطِينٍ عَنْ سَعْدَانَ بْنِ مُسْلِمٍ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الْجَنْبِ وَ الشَّعْرُ الَّذِي يَكُونُ فِي الْأَنْفِ أَمَانٌ مِنَ الْجُذَامِ‌</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0" w:name="__RefHeading___Toc2247901_2616395394"/>
      <w:bookmarkStart w:id="2341" w:name="_Toc1100"/>
      <w:bookmarkEnd w:id="2340"/>
      <w:r>
        <w:rPr>
          <w:rtl w:val="true"/>
        </w:rPr>
        <w:t>«</w:t>
      </w:r>
      <w:r>
        <w:rPr/>
        <w:t>9</w:t>
      </w:r>
      <w:r>
        <w:rPr>
          <w:rtl w:val="true"/>
        </w:rPr>
        <w:t>»</w:t>
      </w:r>
      <w:bookmarkEnd w:id="2341"/>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الْمَدِينَةِ مَدِينَةِ رَسُولِ اللَّهِ صلي الله عليه و آله تَنْفِي</w:t>
      </w:r>
    </w:p>
    <w:p>
      <w:pPr>
        <w:pStyle w:val="Heading5"/>
        <w:numPr>
          <w:ilvl w:val="4"/>
          <w:numId w:val="1"/>
        </w:numPr>
        <w:rPr/>
      </w:pPr>
      <w:bookmarkStart w:id="2342" w:name="__RefHeading___Toc2247903_2616395394"/>
      <w:bookmarkStart w:id="2343" w:name="_Toc1101"/>
      <w:bookmarkEnd w:id="2342"/>
      <w:r>
        <w:rPr>
          <w:rtl w:val="true"/>
        </w:rPr>
        <w:t xml:space="preserve">روایت </w:t>
      </w:r>
      <w:r>
        <w:rPr/>
        <w:t>5</w:t>
      </w:r>
      <w:bookmarkEnd w:id="2343"/>
    </w:p>
    <w:p>
      <w:pPr>
        <w:pStyle w:val="BookText"/>
        <w:rPr/>
      </w:pPr>
      <w:r>
        <w:rPr>
          <w:rFonts w:ascii="IRNazanin" w:hAnsi="IRNazanin" w:eastAsia="IRNazanin"/>
          <w:color w:val="111111"/>
          <w:sz w:val="28"/>
          <w:sz w:val="28"/>
          <w:szCs w:val="28"/>
          <w:rtl w:val="true"/>
          <w:lang w:bidi="fa-IR"/>
        </w:rPr>
        <w:t>و از همان از امام هفتم علیه السّلام نقل شده است که هر که آبگوشت با گوشت گاو بخورد خدا پیسی و خوره را از او ببرد</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4" w:name="__RefHeading___Toc2247905_2616395394"/>
      <w:bookmarkStart w:id="2345" w:name="_Toc1102"/>
      <w:bookmarkEnd w:id="2344"/>
      <w:r>
        <w:rPr>
          <w:rtl w:val="true"/>
        </w:rPr>
        <w:t xml:space="preserve">روایت </w:t>
      </w:r>
      <w:r>
        <w:rPr/>
        <w:t>6</w:t>
      </w:r>
      <w:bookmarkEnd w:id="2345"/>
    </w:p>
    <w:p>
      <w:pPr>
        <w:pStyle w:val="BookText"/>
        <w:rPr/>
      </w:pPr>
      <w:r>
        <w:rPr>
          <w:rFonts w:ascii="IRNazanin" w:hAnsi="IRNazanin" w:eastAsia="IRNazanin"/>
          <w:color w:val="111111"/>
          <w:sz w:val="28"/>
          <w:sz w:val="28"/>
          <w:szCs w:val="28"/>
          <w:rtl w:val="true"/>
          <w:lang w:bidi="fa-IR"/>
        </w:rPr>
        <w:t>و از همان به سندی از ذریع نقل شده است که مردی نزد امام ششم علیه السّلام آمد و شکوه کرد که یکی از بستگانش دچار درد بد شده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امام حسین را بگیرد و با آب باران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و خوب شد</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6" w:name="__RefHeading___Toc2247907_2616395394"/>
      <w:bookmarkStart w:id="2347" w:name="_Toc1103"/>
      <w:bookmarkEnd w:id="2346"/>
      <w:r>
        <w:rPr>
          <w:rtl w:val="true"/>
        </w:rPr>
        <w:t xml:space="preserve">روایت </w:t>
      </w:r>
      <w:r>
        <w:rPr/>
        <w:t>7</w:t>
      </w:r>
      <w:bookmarkEnd w:id="2347"/>
    </w:p>
    <w:p>
      <w:pPr>
        <w:pStyle w:val="BookText"/>
        <w:rPr/>
      </w:pPr>
      <w:r>
        <w:rPr>
          <w:rFonts w:ascii="IRNazanin" w:hAnsi="IRNazanin" w:eastAsia="IRNazanin"/>
          <w:color w:val="111111"/>
          <w:sz w:val="28"/>
          <w:sz w:val="28"/>
          <w:szCs w:val="28"/>
          <w:rtl w:val="true"/>
          <w:lang w:bidi="fa-IR"/>
        </w:rPr>
        <w:t>و از ایشان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درد بد بهتر از تربت امام حسین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چگونه به کار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باران بنوشد و به محل درد هم بمالد که خوب و مجرب است ان شاء اللَّه تعالی</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8" w:name="__RefHeading___Toc2247909_2616395394"/>
      <w:bookmarkStart w:id="2349" w:name="_Toc1104"/>
      <w:bookmarkEnd w:id="2348"/>
      <w:r>
        <w:rPr>
          <w:rtl w:val="true"/>
        </w:rPr>
        <w:t>بیان</w:t>
      </w:r>
      <w:bookmarkEnd w:id="2349"/>
    </w:p>
    <w:p>
      <w:pPr>
        <w:pStyle w:val="BookText"/>
        <w:rPr/>
      </w:pPr>
      <w:r>
        <w:rPr>
          <w:rFonts w:ascii="IRNazanin" w:hAnsi="IRNazanin" w:eastAsia="IRNazanin"/>
          <w:color w:val="111111"/>
          <w:sz w:val="28"/>
          <w:sz w:val="28"/>
          <w:szCs w:val="28"/>
          <w:rtl w:val="true"/>
          <w:lang w:bidi="fa-IR"/>
        </w:rPr>
        <w:t>شاید مقصود از درد بد خوره یا پیسی است، و مقصود تربت قبر امام حسین است در برخی نسخه‌ها طین حرّ است یعنی پاک و خالص و خوردنش مشکل است جز اینکه تفسیر به طین قبر مقدس شود، و در برخی نسخه‌ها طین قبر حسین علیه السّلام آمده که مؤید تفسیر یکم است</w:t>
      </w:r>
      <w:r>
        <w:rPr>
          <w:rFonts w:eastAsia="IRNazanin" w:cs="IRNazanin"/>
          <w:color w:val="111111"/>
          <w:sz w:val="28"/>
          <w:szCs w:val="28"/>
          <w:rtl w:val="true"/>
          <w:lang w:bidi="fa-IR"/>
        </w:rPr>
        <w:t>.</w:t>
      </w:r>
    </w:p>
    <w:p>
      <w:pPr>
        <w:pStyle w:val="Heading5"/>
        <w:numPr>
          <w:ilvl w:val="4"/>
          <w:numId w:val="1"/>
        </w:numPr>
        <w:rPr/>
      </w:pPr>
      <w:bookmarkStart w:id="2350" w:name="__RefHeading___Toc2247911_2616395394"/>
      <w:bookmarkStart w:id="2351" w:name="_Toc1105"/>
      <w:bookmarkEnd w:id="2350"/>
      <w:r>
        <w:rPr>
          <w:rtl w:val="true"/>
        </w:rPr>
        <w:t xml:space="preserve">روایت </w:t>
      </w:r>
      <w:r>
        <w:rPr/>
        <w:t>8</w:t>
      </w:r>
      <w:bookmarkEnd w:id="2351"/>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جنب و مو که در بینی است امان از خوره است</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2" w:name="__RefHeading___Toc2247913_2616395394"/>
      <w:bookmarkStart w:id="2353" w:name="_Toc1106"/>
      <w:bookmarkEnd w:id="2352"/>
      <w:r>
        <w:rPr>
          <w:rtl w:val="true"/>
        </w:rPr>
        <w:t xml:space="preserve">روایت </w:t>
      </w:r>
      <w:r>
        <w:rPr/>
        <w:t>9</w:t>
      </w:r>
      <w:bookmarkEnd w:id="235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او علیه السّلام نقل شده است که تربت مدینه رسول اللَّه صلی اللَّه علیه و آله </w:t>
      </w:r>
      <w:bookmarkStart w:id="2354" w:name="pg13477_159989"/>
    </w:p>
    <w:p>
      <w:pPr>
        <w:pStyle w:val="BookText"/>
        <w:rPr/>
      </w:pPr>
      <w:bookmarkEnd w:id="2354"/>
      <w:r>
        <w:rPr>
          <w:rFonts w:ascii="Amiri" w:hAnsi="Amiri" w:eastAsia="Amiri" w:cs="Amiri"/>
          <w:color w:val="111111"/>
          <w:sz w:val="28"/>
          <w:sz w:val="28"/>
          <w:szCs w:val="28"/>
          <w:rtl w:val="true"/>
          <w:lang w:bidi="ar-SA"/>
        </w:rPr>
        <w:t>الْجُذَامَ‌</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مِنَ النَّظَرِ إِلَي أَهْلِ الْبَلَاءِ وَ لَا تَدْخُلُوا عَلَيْهِمْ وَ إِذَا مَرَرْتُمْ بِهِمْ فَأَسْرِعُوا الْمَشْيَ لَا يُصِيبُكُمْ مَا أَصَابَهُمْ‌</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5" w:name="__RefHeading___Toc2247915_2616395394"/>
      <w:bookmarkStart w:id="2356" w:name="_Toc1107"/>
      <w:bookmarkEnd w:id="2355"/>
      <w:r>
        <w:rPr>
          <w:rtl w:val="true"/>
        </w:rPr>
        <w:t>توضيح</w:t>
      </w:r>
      <w:bookmarkEnd w:id="2356"/>
    </w:p>
    <w:p>
      <w:pPr>
        <w:pStyle w:val="BookText"/>
        <w:rPr/>
      </w:pPr>
      <w:r>
        <w:rPr>
          <w:rFonts w:ascii="Amiri" w:hAnsi="Amiri" w:eastAsia="Amiri" w:cs="Amiri"/>
          <w:color w:val="111111"/>
          <w:sz w:val="28"/>
          <w:sz w:val="28"/>
          <w:szCs w:val="28"/>
          <w:rtl w:val="true"/>
          <w:lang w:bidi="ar-SA"/>
        </w:rPr>
        <w:t>سعة الجنب بالجيم و النون في أكثر النسخ فالمراد إما سعة خلقه أو كناية عن الفرح و السرور كما أن ضيق الصدر كناية عن الهم و ذلك لأن كثرة الهموم تولد المواد السوداوية المولّدة للجذام و في بعض النسخ بالجيم و الياء المثناة التحتانية و له وجه إذ لا تحتبس البخارات في الجوف فيصير سببا لتولد الأخلاط الردية و في بعضها سعة الجبين و هو أيضا يحتمل الحقيقة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الشعر الذي يكون في الأنف أي كثرة نباته أو عدم نتفه كما ورد أن نتفه يورث الجذام لأن بشعر الأنف تخرج الموادّ السوداويّة و بنتفه يقل خروجه و لذا تبتدئ الجذام غالبا بالأنف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تربة المدينة كأن المعني أن الكون بها يوجب عدم الابتلاء بتلك البلية قوله إلي أهل البلاء أي أصحاب الأمراض المسرية</w:t>
      </w:r>
      <w:r>
        <w:rPr>
          <w:rFonts w:eastAsia="Amiri" w:cs="Amiri" w:ascii="Amiri" w:hAnsi="Amiri"/>
          <w:color w:val="111111"/>
          <w:sz w:val="28"/>
          <w:szCs w:val="28"/>
          <w:rtl w:val="true"/>
          <w:lang w:bidi="ar-SA"/>
        </w:rPr>
        <w:t>.</w:t>
      </w:r>
    </w:p>
    <w:p>
      <w:pPr>
        <w:pStyle w:val="Heading5"/>
        <w:numPr>
          <w:ilvl w:val="4"/>
          <w:numId w:val="1"/>
        </w:numPr>
        <w:rPr/>
      </w:pPr>
      <w:bookmarkStart w:id="2357" w:name="__RefHeading___Toc2247917_2616395394"/>
      <w:bookmarkStart w:id="2358" w:name="_Toc1108"/>
      <w:bookmarkEnd w:id="2357"/>
      <w:r>
        <w:rPr>
          <w:rtl w:val="true"/>
        </w:rPr>
        <w:t>«</w:t>
      </w:r>
      <w:r>
        <w:rPr/>
        <w:t>10</w:t>
      </w:r>
      <w:r>
        <w:rPr>
          <w:rtl w:val="true"/>
        </w:rPr>
        <w:t>»</w:t>
      </w:r>
      <w:bookmarkEnd w:id="2358"/>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نُصَيْرٍ عَنْ زِيَادِ بْنِ مَرْوَانَ الْقَنْدِيِّ عَنْ مُحَمَّدِ بْنِ سِنَانٍ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مِنَ الْجُمُعَةِ إِلَي الْجُمُعَةِ أَمَانٌ مِنَ الْجُذَامِ وَ الشَّعْرُ فِي الْأَنْفِ أَمَانٌ مِنْهُ أَيْضاً</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9" w:name="__RefHeading___Toc2247919_2616395394"/>
      <w:bookmarkStart w:id="2360" w:name="_Toc1109"/>
      <w:bookmarkEnd w:id="2359"/>
      <w:r>
        <w:rPr>
          <w:rtl w:val="true"/>
        </w:rPr>
        <w:t>«</w:t>
      </w:r>
      <w:r>
        <w:rPr/>
        <w:t>11</w:t>
      </w:r>
      <w:r>
        <w:rPr>
          <w:rtl w:val="true"/>
        </w:rPr>
        <w:t>»</w:t>
      </w:r>
      <w:bookmarkEnd w:id="2360"/>
    </w:p>
    <w:p>
      <w:pPr>
        <w:pStyle w:val="BookText"/>
        <w:rPr/>
      </w:pPr>
      <w:r>
        <w:rPr>
          <w:rFonts w:ascii="Amiri" w:hAnsi="Amiri" w:eastAsia="Amiri" w:cs="Amiri"/>
          <w:color w:val="111111"/>
          <w:sz w:val="28"/>
          <w:sz w:val="28"/>
          <w:szCs w:val="28"/>
          <w:rtl w:val="true"/>
          <w:lang w:bidi="ar-SA"/>
        </w:rPr>
        <w:t>وَ مِنْهُ، عَنْ أَبِي بَكْرِ بْنِ مُحَمَّدِ بْنِ الْجَرِيشِ‌</w:t>
      </w:r>
      <w:r>
        <w:rPr>
          <w:rStyle w:val="FootnoteAnchor"/>
          <w:rtl w:val="true"/>
        </w:rPr>
        <w:footnoteReference w:id="1009"/>
      </w:r>
      <w:r>
        <w:rPr>
          <w:rFonts w:ascii="Amiri" w:hAnsi="Amiri" w:eastAsia="Amiri" w:cs="Amiri"/>
          <w:color w:val="111111"/>
          <w:sz w:val="28"/>
          <w:sz w:val="28"/>
          <w:szCs w:val="28"/>
          <w:rtl w:val="true"/>
          <w:lang w:bidi="ar-SA"/>
        </w:rPr>
        <w:t>عَنْ عَلِيِّ بْنِ مُسَيَّبٍ قَالَ قَالَ الْعَبْدُ الصَّالِحُ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بِاللِّفْتِ يَعْنِي السَّلْجَمَ فَكُلْهُ فَإِنَّهُ لَيْسَ مِنْ أَحَدٍ</w:t>
      </w:r>
    </w:p>
    <w:p>
      <w:pPr>
        <w:pStyle w:val="BookText"/>
        <w:rPr/>
      </w:pPr>
      <w:r>
        <w:rPr>
          <w:rFonts w:ascii="IRNazanin" w:hAnsi="IRNazanin" w:eastAsia="IRNazanin"/>
          <w:color w:val="111111"/>
          <w:sz w:val="28"/>
          <w:sz w:val="28"/>
          <w:szCs w:val="28"/>
          <w:rtl w:val="true"/>
          <w:lang w:bidi="fa-IR"/>
        </w:rPr>
        <w:t>خوره را از بین می برد</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صادق علیه السّلام نقل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بلازده‌ها کم نگاه کنید و بر آنها وارد نشوید، و چون بدانها گذری تند بروید، مبادا به شما رسد آنچه به آنها رسیده است</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1" w:name="__RefHeading___Toc2247921_2616395394"/>
      <w:bookmarkStart w:id="2362" w:name="_Toc1110"/>
      <w:bookmarkEnd w:id="2361"/>
      <w:r>
        <w:rPr>
          <w:rtl w:val="true"/>
        </w:rPr>
        <w:t>توضیح</w:t>
      </w:r>
      <w:bookmarkEnd w:id="2362"/>
    </w:p>
    <w:p>
      <w:pPr>
        <w:pStyle w:val="BookText"/>
        <w:rPr/>
      </w:pPr>
      <w:r>
        <w:rPr>
          <w:rFonts w:ascii="IRNazanin" w:hAnsi="IRNazanin" w:eastAsia="IRNazanin"/>
          <w:color w:val="111111"/>
          <w:sz w:val="28"/>
          <w:sz w:val="28"/>
          <w:szCs w:val="28"/>
          <w:rtl w:val="true"/>
          <w:lang w:bidi="fa-IR"/>
        </w:rPr>
        <w:t>سعه جنب با جیم و نون است در بیشتر نسخه‌ها و مقصود خوش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کنایه از شادی است چنانچه ضیق صدر کنایه از غم و اندوه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اندوه فراوان مواد سوداوی مولّد زکام پدید آورند، و در برخی نسخه‌ها سعه جیب به یاء دو نقطه به زیر است یعنی یقه و آنهم وجهی دارد زیرا بخارات در درون حبس نشوند تا مایه پدید آمدن اخلاط بد گردند،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 الجبین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باز احتمال حقیقت و مجاز هر دو دارد، و موی بینی که بیش باشد یا کنده نشود، چنانچه در روایتی است کندن آن مایه خوره است، زیرا به وسیله موی بینی مواد سوداوی دفع شوند و چون کنده شوند کمتر دفع شوند، و از این روی خوره بیشتر از بینی آغاز شود</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مدینه، یعنی در مدینه بودن مانع ابتلا باین بلا است، و مقصود از اهل بلا گرفتاران به امراض واگیردار است</w:t>
      </w:r>
      <w:r>
        <w:rPr>
          <w:rFonts w:eastAsia="IRNazanin" w:cs="IRNazanin"/>
          <w:color w:val="111111"/>
          <w:sz w:val="28"/>
          <w:szCs w:val="28"/>
          <w:rtl w:val="true"/>
          <w:lang w:bidi="fa-IR"/>
        </w:rPr>
        <w:t>.</w:t>
      </w:r>
    </w:p>
    <w:p>
      <w:pPr>
        <w:pStyle w:val="Heading5"/>
        <w:numPr>
          <w:ilvl w:val="4"/>
          <w:numId w:val="1"/>
        </w:numPr>
        <w:rPr/>
      </w:pPr>
      <w:bookmarkStart w:id="2363" w:name="__RefHeading___Toc2247923_2616395394"/>
      <w:bookmarkStart w:id="2364" w:name="_Toc1111"/>
      <w:bookmarkEnd w:id="2363"/>
      <w:r>
        <w:rPr>
          <w:rtl w:val="true"/>
        </w:rPr>
        <w:t xml:space="preserve">روایت </w:t>
      </w:r>
      <w:r>
        <w:rPr/>
        <w:t>10</w:t>
      </w:r>
      <w:bookmarkEnd w:id="2364"/>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امیر المؤمنین علیه السّلام نقل شده است که زدن سبیل از جمعه تا جمعه امان از خوره است و موی بینی هم امان از آن است</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5" w:name="__RefHeading___Toc2247925_2616395394"/>
      <w:bookmarkStart w:id="2366" w:name="_Toc1112"/>
      <w:bookmarkEnd w:id="2365"/>
      <w:r>
        <w:rPr>
          <w:rtl w:val="true"/>
        </w:rPr>
        <w:t xml:space="preserve">روایت </w:t>
      </w:r>
      <w:r>
        <w:rPr/>
        <w:t>11</w:t>
      </w:r>
      <w:bookmarkEnd w:id="236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سندی از امام هفتم علیه السّلام نقل شده است که بر تو باد شلغم بخوری چون کسی نیست </w:t>
      </w:r>
      <w:bookmarkStart w:id="2367" w:name="pg13477_159990"/>
    </w:p>
    <w:p>
      <w:pPr>
        <w:pStyle w:val="BookText"/>
        <w:rPr/>
      </w:pPr>
      <w:bookmarkEnd w:id="2367"/>
      <w:r>
        <w:rPr>
          <w:rFonts w:ascii="Amiri" w:hAnsi="Amiri" w:eastAsia="Amiri" w:cs="Amiri"/>
          <w:color w:val="111111"/>
          <w:sz w:val="28"/>
          <w:sz w:val="28"/>
          <w:szCs w:val="28"/>
          <w:rtl w:val="true"/>
          <w:lang w:bidi="ar-SA"/>
        </w:rPr>
        <w:t>إِلَّا وَ بِهِ عِرْقٌ مِنَ الْجُذَامِ وَ إِنَّمَا يُذِيبُهُ أَكْلُ اللِّفْتِ قُلْتُ نِيّاً أَوْ مَطْبُوخاً قَالَ كِلَاهُمَا</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8" w:name="__RefHeading___Toc2247927_2616395394"/>
      <w:bookmarkStart w:id="2369" w:name="_Toc1113"/>
      <w:bookmarkEnd w:id="2368"/>
      <w:r>
        <w:rPr>
          <w:rtl w:val="true"/>
        </w:rPr>
        <w:t>«</w:t>
      </w:r>
      <w:r>
        <w:rPr/>
        <w:t>12</w:t>
      </w:r>
      <w:r>
        <w:rPr>
          <w:rtl w:val="true"/>
        </w:rPr>
        <w:t>»</w:t>
      </w:r>
      <w:bookmarkEnd w:id="2369"/>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خَلْقٍ إِلَّا وَ فِيهِ عِرْقُ الْجُذَامِ أَذِيبُوهُ بِالسَّلْجَمِ‌</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0" w:name="__RefHeading___Toc2247929_2616395394"/>
      <w:bookmarkStart w:id="2371" w:name="_Toc1114"/>
      <w:bookmarkEnd w:id="2370"/>
      <w:r>
        <w:rPr>
          <w:rtl w:val="true"/>
        </w:rPr>
        <w:t>بيان</w:t>
      </w:r>
      <w:bookmarkEnd w:id="2371"/>
    </w:p>
    <w:p>
      <w:pPr>
        <w:pStyle w:val="BookText"/>
        <w:rPr/>
      </w:pPr>
      <w:r>
        <w:rPr>
          <w:rFonts w:ascii="Amiri" w:hAnsi="Amiri" w:eastAsia="Amiri" w:cs="Amiri"/>
          <w:color w:val="111111"/>
          <w:sz w:val="28"/>
          <w:sz w:val="28"/>
          <w:szCs w:val="28"/>
          <w:rtl w:val="true"/>
          <w:lang w:bidi="ar-SA"/>
        </w:rPr>
        <w:t>في القاموس اللفت بالكسر السلجم و قال السلجم كجعفر نبت معروف و لا تقل ثلجم و لا شلجم أو لغية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و سيأتي إن شاء الله في باب الماش ما يتعلق بالباب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اینکه رگی از خوره دارد و خوردن شلغم آن را از بین می برد، گفتم نپخته یا پخته؟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2" w:name="__RefHeading___Toc2247931_2616395394"/>
      <w:bookmarkStart w:id="2373" w:name="_Toc1115"/>
      <w:bookmarkEnd w:id="2372"/>
      <w:r>
        <w:rPr>
          <w:rtl w:val="true"/>
        </w:rPr>
        <w:t xml:space="preserve">روایت </w:t>
      </w:r>
      <w:r>
        <w:rPr/>
        <w:t>12</w:t>
      </w:r>
      <w:bookmarkEnd w:id="2373"/>
    </w:p>
    <w:p>
      <w:pPr>
        <w:pStyle w:val="BookText"/>
        <w:rPr/>
      </w:pPr>
      <w:r>
        <w:rPr>
          <w:rFonts w:ascii="IRNazanin" w:hAnsi="IRNazanin" w:eastAsia="IRNazanin"/>
          <w:color w:val="111111"/>
          <w:sz w:val="28"/>
          <w:sz w:val="28"/>
          <w:szCs w:val="28"/>
          <w:rtl w:val="true"/>
          <w:lang w:bidi="fa-IR"/>
        </w:rPr>
        <w:t>از ابی جعفر علیه السّلام نقل شده است که آدمی نیست جز اینکه رگی از خوره دارد و آن را با شلغم از بین ببرید</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4" w:name="__RefHeading___Toc2247933_2616395394"/>
      <w:bookmarkStart w:id="2375" w:name="_Toc1116"/>
      <w:bookmarkEnd w:id="2374"/>
      <w:r>
        <w:rPr>
          <w:rtl w:val="true"/>
        </w:rPr>
        <w:t>بیان</w:t>
      </w:r>
      <w:bookmarkEnd w:id="2375"/>
    </w:p>
    <w:p>
      <w:pPr>
        <w:pStyle w:val="BookText"/>
        <w:rPr/>
      </w:pPr>
      <w:r>
        <w:rPr>
          <w:rFonts w:ascii="IRNazanin" w:hAnsi="IRNazanin" w:eastAsia="IRNazanin"/>
          <w:color w:val="111111"/>
          <w:sz w:val="28"/>
          <w:sz w:val="28"/>
          <w:szCs w:val="28"/>
          <w:rtl w:val="true"/>
          <w:lang w:bidi="fa-IR"/>
        </w:rPr>
        <w:t xml:space="preserve">در قاموس آمده است که اللفت – با کسره – به معنای شلغم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 شلغم مانند جعفر گیاه معروفی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سلجم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شلجم یا لغیه نگو</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ماش آنچه وابسته به اینجا است بیاید </w:t>
      </w:r>
      <w:r>
        <w:rPr>
          <w:rFonts w:eastAsia="IRNazanin" w:cs="IRNazanin"/>
          <w:color w:val="111111"/>
          <w:sz w:val="28"/>
          <w:szCs w:val="28"/>
          <w:rtl w:val="true"/>
          <w:lang w:bidi="fa-IR"/>
        </w:rPr>
        <w:t xml:space="preserve">. </w:t>
      </w:r>
      <w:bookmarkStart w:id="2376" w:name="pg13477_159991"/>
    </w:p>
    <w:p>
      <w:pPr>
        <w:pStyle w:val="Heading2"/>
        <w:numPr>
          <w:ilvl w:val="1"/>
          <w:numId w:val="1"/>
        </w:numPr>
        <w:rPr/>
      </w:pPr>
      <w:bookmarkStart w:id="2377" w:name="__RefHeading___Toc2247935_2616395394"/>
      <w:bookmarkStart w:id="2378" w:name="_Toc1117"/>
      <w:bookmarkEnd w:id="2376"/>
      <w:bookmarkEnd w:id="2377"/>
      <w:r>
        <w:rPr>
          <w:rtl w:val="true"/>
        </w:rPr>
        <w:t>أبواب الأدوية و خواصها</w:t>
      </w:r>
      <w:bookmarkEnd w:id="2378"/>
    </w:p>
    <w:p>
      <w:pPr>
        <w:pStyle w:val="Heading3"/>
        <w:numPr>
          <w:ilvl w:val="2"/>
          <w:numId w:val="1"/>
        </w:numPr>
        <w:rPr/>
      </w:pPr>
      <w:bookmarkStart w:id="2379" w:name="__RefHeading___Toc2247937_2616395394"/>
      <w:bookmarkStart w:id="2380" w:name="_Toc1118"/>
      <w:bookmarkEnd w:id="2379"/>
      <w:r>
        <w:rPr>
          <w:rtl w:val="true"/>
        </w:rPr>
        <w:t xml:space="preserve">باب </w:t>
      </w:r>
      <w:r>
        <w:rPr/>
        <w:t>77</w:t>
      </w:r>
      <w:r>
        <w:rPr>
          <w:rtl w:val="true"/>
        </w:rPr>
        <w:t xml:space="preserve"> </w:t>
      </w:r>
      <w:r>
        <w:rPr>
          <w:rtl w:val="true"/>
        </w:rPr>
        <w:t>الهندباء</w:t>
      </w:r>
      <w:bookmarkEnd w:id="2380"/>
    </w:p>
    <w:p>
      <w:pPr>
        <w:pStyle w:val="Heading4"/>
        <w:numPr>
          <w:ilvl w:val="3"/>
          <w:numId w:val="1"/>
        </w:numPr>
        <w:rPr/>
      </w:pPr>
      <w:bookmarkStart w:id="2381" w:name="__RefHeading___Toc2247939_2616395394"/>
      <w:bookmarkStart w:id="2382" w:name="_Toc1119"/>
      <w:bookmarkEnd w:id="2381"/>
      <w:r>
        <w:rPr>
          <w:rtl w:val="true"/>
        </w:rPr>
        <w:t>الأخبار</w:t>
      </w:r>
      <w:bookmarkEnd w:id="2382"/>
    </w:p>
    <w:p>
      <w:pPr>
        <w:pStyle w:val="Heading5"/>
        <w:numPr>
          <w:ilvl w:val="4"/>
          <w:numId w:val="1"/>
        </w:numPr>
        <w:rPr/>
      </w:pPr>
      <w:bookmarkStart w:id="2383" w:name="__RefHeading___Toc2247941_2616395394"/>
      <w:bookmarkStart w:id="2384" w:name="_Toc1120"/>
      <w:bookmarkEnd w:id="2383"/>
      <w:r>
        <w:rPr>
          <w:rtl w:val="true"/>
        </w:rPr>
        <w:t>«</w:t>
      </w:r>
      <w:r>
        <w:rPr/>
        <w:t>1</w:t>
      </w:r>
      <w:r>
        <w:rPr>
          <w:rtl w:val="true"/>
        </w:rPr>
        <w:t>»</w:t>
      </w:r>
      <w:bookmarkEnd w:id="2384"/>
    </w:p>
    <w:p>
      <w:pPr>
        <w:pStyle w:val="BookText"/>
        <w:rPr/>
      </w:pPr>
      <w:r>
        <w:rPr>
          <w:rFonts w:ascii="Amiri" w:hAnsi="Amiri" w:eastAsia="Amiri" w:cs="Amiri"/>
          <w:color w:val="111111"/>
          <w:sz w:val="28"/>
          <w:sz w:val="28"/>
          <w:szCs w:val="28"/>
          <w:rtl w:val="true"/>
          <w:lang w:bidi="ar-SA"/>
        </w:rPr>
        <w:t>الْكَافِي، عَنْ مُحَمَّدِ بْنِ يَحْيَي عَنْ أَحْمَدَ بْنِ مُحَمَّدٍ عَنْ عَلِيِّ بْنِ الْحَكَمِ عَنِ الْمُثَنَّي بْنِ الْوَلِيدِ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وَ فِي جَوْفِهِ سَبْعُ طَاقَاتٍ مِنَ الْهِنْدَبَاءِ أَمِنَ مِنَ الْقُولَنْجِ لَيْلَتَهُ تِلْكَ إِنْ شَاءَ اللَّهُ‌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5" w:name="__RefHeading___Toc2247943_2616395394"/>
      <w:bookmarkStart w:id="2386" w:name="_Toc1121"/>
      <w:bookmarkEnd w:id="2385"/>
      <w:r>
        <w:rPr>
          <w:rtl w:val="true"/>
        </w:rPr>
        <w:t>«</w:t>
      </w:r>
      <w:r>
        <w:rPr/>
        <w:t>2</w:t>
      </w:r>
      <w:r>
        <w:rPr>
          <w:rtl w:val="true"/>
        </w:rPr>
        <w:t>»</w:t>
      </w:r>
      <w:bookmarkEnd w:id="2386"/>
    </w:p>
    <w:p>
      <w:pPr>
        <w:pStyle w:val="BookText"/>
        <w:rPr/>
      </w:pPr>
      <w:r>
        <w:rPr>
          <w:rFonts w:ascii="Amiri" w:hAnsi="Amiri" w:eastAsia="Amiri" w:cs="Amiri"/>
          <w:color w:val="111111"/>
          <w:sz w:val="28"/>
          <w:sz w:val="28"/>
          <w:szCs w:val="28"/>
          <w:rtl w:val="true"/>
          <w:lang w:bidi="ar-SA"/>
        </w:rPr>
        <w:t>وَ مِنْهُ، عَنْ مُحَمَّدِ بْنِ يَحْيَي عَنْ أَحْمَدَ بْنِ مُحَمَّدٍ وَ أَبِي عَلِيٍّ الْأَشْعَرِيِّ عَنْ مُحَمَّدِ بْنِ عَبْدِ الْجَبَّارِ جَمِيعاً عَنِ الْحَجَّالِ عَنْ ثَعْلَبَةَ عَنْ رَجُلٍ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بِالْهِنْدَبَاءِ فَإِنَّهُ يَزِيدُ فِي الْمَاءِ وَ يُحَسِّنُ الْوَلَدَ وَ هُوَ حَارٌّ لَيِّنٌ يَزِيدُ فِي الْوَلَدِ الذُّكُورَةَ</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7" w:name="__RefHeading___Toc2247945_2616395394"/>
      <w:bookmarkStart w:id="2388" w:name="_Toc1122"/>
      <w:bookmarkEnd w:id="2387"/>
      <w:r>
        <w:rPr>
          <w:rtl w:val="true"/>
        </w:rPr>
        <w:t>«</w:t>
      </w:r>
      <w:r>
        <w:rPr/>
        <w:t>3</w:t>
      </w:r>
      <w:r>
        <w:rPr>
          <w:rtl w:val="true"/>
        </w:rPr>
        <w:t>»</w:t>
      </w:r>
      <w:bookmarkEnd w:id="2388"/>
    </w:p>
    <w:p>
      <w:pPr>
        <w:pStyle w:val="BookText"/>
        <w:rPr/>
      </w:pPr>
      <w:r>
        <w:rPr>
          <w:rFonts w:ascii="Amiri" w:hAnsi="Amiri" w:eastAsia="Amiri" w:cs="Amiri"/>
          <w:color w:val="111111"/>
          <w:sz w:val="28"/>
          <w:sz w:val="28"/>
          <w:szCs w:val="28"/>
          <w:rtl w:val="true"/>
          <w:lang w:bidi="ar-SA"/>
        </w:rPr>
        <w:t>وَ مِنْهُ، عَنْ عِدَّةٍ مِنْ أَصْحَابِهِ عَنْ أَحْمَدَ بْنِ أَبِي عَبْدِ اللَّهِ عَنْ أَبِي سُلَيْمَانَ الْحَذَّاءِ عَنْ مُحَمَّدِ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تَغَدَّيْتُ مَعَ أَبِي عَبْدِ اللَّهِ عليه السلام وَ عَلَي الْخِوَانِ بَقْلٌ وَ مَعَنَا شَيْخٌ فَجَعَلَ يَتَنَكَّبُ الْهِنْدَبَاءَ فَقَالَ أَبُو عَبْدِ اللَّهِ عليه السلام أَمَا إِنَّكُمْ تَزْعُمُونَ‌</w:t>
      </w:r>
      <w:r>
        <w:rPr>
          <w:rStyle w:val="FootnoteAnchor"/>
          <w:rtl w:val="true"/>
        </w:rPr>
        <w:footnoteReference w:id="1019"/>
      </w:r>
      <w:r>
        <w:rPr>
          <w:rFonts w:ascii="Amiri" w:hAnsi="Amiri" w:eastAsia="Amiri" w:cs="Amiri"/>
          <w:color w:val="111111"/>
          <w:sz w:val="28"/>
          <w:sz w:val="28"/>
          <w:szCs w:val="28"/>
          <w:rtl w:val="true"/>
          <w:lang w:bidi="ar-SA"/>
        </w:rPr>
        <w:t>أَنَّهَا بَارِدَةٌ وَ لَيْسَتْ كَذَلِكَ إِنَّمَا هِيَ مُعْتَدِلَةٌ وَ فَضْلُهَا عَلَي الْبُقُولِ كَفَضْلِنَا عَلَي النَّاسِ‌</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9" w:name="__RefHeading___Toc2247947_2616395394"/>
      <w:bookmarkStart w:id="2390" w:name="_Toc1123"/>
      <w:bookmarkEnd w:id="2389"/>
      <w:r>
        <w:rPr>
          <w:rtl w:val="true"/>
        </w:rPr>
        <w:t>«</w:t>
      </w:r>
      <w:r>
        <w:rPr/>
        <w:t>4</w:t>
      </w:r>
      <w:r>
        <w:rPr>
          <w:rtl w:val="true"/>
        </w:rPr>
        <w:t>»</w:t>
      </w:r>
      <w:bookmarkEnd w:id="2390"/>
    </w:p>
    <w:p>
      <w:pPr>
        <w:pStyle w:val="BookText"/>
        <w:rPr/>
      </w:pPr>
      <w:r>
        <w:rPr>
          <w:rFonts w:ascii="Amiri" w:hAnsi="Amiri" w:eastAsia="Amiri" w:cs="Amiri"/>
          <w:color w:val="111111"/>
          <w:sz w:val="28"/>
          <w:sz w:val="28"/>
          <w:szCs w:val="28"/>
          <w:rtl w:val="true"/>
          <w:lang w:bidi="ar-SA"/>
        </w:rPr>
        <w:t>وَ مِنْهُ، عَنِ الْعِدَّةِ عَنْ سَهْلٍ عَنْ مُحَمَّدِ بْنِ إِسْمَاعِيلَ قَالَ سَمِعْتُ الرِّضَا</w:t>
      </w:r>
    </w:p>
    <w:p>
      <w:pPr>
        <w:pStyle w:val="Heading2"/>
        <w:numPr>
          <w:ilvl w:val="1"/>
          <w:numId w:val="1"/>
        </w:numPr>
        <w:rPr/>
      </w:pPr>
      <w:bookmarkStart w:id="2391" w:name="__RefHeading___Toc2247949_2616395394"/>
      <w:bookmarkStart w:id="2392" w:name="_Toc1124"/>
      <w:bookmarkEnd w:id="2391"/>
      <w:r>
        <w:rPr>
          <w:rtl w:val="true"/>
        </w:rPr>
        <w:t>ابواب داروها و خواص آنها</w:t>
      </w:r>
      <w:bookmarkEnd w:id="2392"/>
    </w:p>
    <w:p>
      <w:pPr>
        <w:pStyle w:val="Heading3"/>
        <w:numPr>
          <w:ilvl w:val="2"/>
          <w:numId w:val="1"/>
        </w:numPr>
        <w:rPr/>
      </w:pPr>
      <w:bookmarkStart w:id="2393" w:name="__RefHeading___Toc2247951_2616395394"/>
      <w:bookmarkStart w:id="2394" w:name="_Toc1125"/>
      <w:bookmarkEnd w:id="2393"/>
      <w:r>
        <w:rPr>
          <w:rtl w:val="true"/>
        </w:rPr>
        <w:t xml:space="preserve">باب هفتاد و هفتم </w:t>
      </w:r>
      <w:r>
        <w:rPr>
          <w:rtl w:val="true"/>
        </w:rPr>
        <w:t xml:space="preserve">: </w:t>
      </w:r>
      <w:r>
        <w:rPr>
          <w:rtl w:val="true"/>
        </w:rPr>
        <w:t>درباره کاسنی</w:t>
      </w:r>
      <w:bookmarkEnd w:id="2394"/>
    </w:p>
    <w:p>
      <w:pPr>
        <w:pStyle w:val="Heading4"/>
        <w:numPr>
          <w:ilvl w:val="3"/>
          <w:numId w:val="1"/>
        </w:numPr>
        <w:rPr/>
      </w:pPr>
      <w:bookmarkStart w:id="2395" w:name="__RefHeading___Toc2247953_2616395394"/>
      <w:bookmarkStart w:id="2396" w:name="_Toc1126"/>
      <w:bookmarkEnd w:id="2395"/>
      <w:r>
        <w:rPr>
          <w:rtl w:val="true"/>
        </w:rPr>
        <w:t>روایات</w:t>
      </w:r>
      <w:bookmarkEnd w:id="2396"/>
    </w:p>
    <w:p>
      <w:pPr>
        <w:pStyle w:val="Heading5"/>
        <w:numPr>
          <w:ilvl w:val="4"/>
          <w:numId w:val="1"/>
        </w:numPr>
        <w:rPr/>
      </w:pPr>
      <w:bookmarkStart w:id="2397" w:name="__RefHeading___Toc2247955_2616395394"/>
      <w:bookmarkStart w:id="2398" w:name="_Toc1127"/>
      <w:bookmarkEnd w:id="2397"/>
      <w:r>
        <w:rPr>
          <w:rtl w:val="true"/>
        </w:rPr>
        <w:t xml:space="preserve">روایت </w:t>
      </w:r>
      <w:r>
        <w:rPr/>
        <w:t>1</w:t>
      </w:r>
      <w:bookmarkEnd w:id="239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نقل شده است که هر که شب به روز آرد و در درونش هفت برگ کاسنی باشد آن شب از قولنج در امان است ان شاء اللَّه</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9" w:name="__RefHeading___Toc2247957_2616395394"/>
      <w:bookmarkStart w:id="2400" w:name="_Toc1128"/>
      <w:bookmarkEnd w:id="2399"/>
      <w:r>
        <w:rPr>
          <w:rtl w:val="true"/>
        </w:rPr>
        <w:t xml:space="preserve">روایت </w:t>
      </w:r>
      <w:r>
        <w:rPr/>
        <w:t>2</w:t>
      </w:r>
      <w:bookmarkEnd w:id="2400"/>
    </w:p>
    <w:p>
      <w:pPr>
        <w:pStyle w:val="BookText"/>
        <w:rPr/>
      </w:pPr>
      <w:r>
        <w:rPr>
          <w:rFonts w:ascii="IRNazanin" w:hAnsi="IRNazanin" w:eastAsia="IRNazanin"/>
          <w:color w:val="111111"/>
          <w:sz w:val="28"/>
          <w:sz w:val="28"/>
          <w:szCs w:val="28"/>
          <w:rtl w:val="true"/>
          <w:lang w:bidi="fa-IR"/>
        </w:rPr>
        <w:t>و از همان به سندی از امام ششم علیه السّلام نقل شده است که بر تو باد به خوردن کاسنی که منی را می افزاید، و فرزند را زیبا کند، و آن گرم است و نرم و فرزند پسر را فزاید</w:t>
      </w:r>
      <w:r>
        <w:rPr>
          <w:rStyle w:val="FootnoteAnchor"/>
          <w:rtl w:val="true"/>
        </w:rPr>
        <w:footnoteReference w:id="1022"/>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1" w:name="__RefHeading___Toc2247959_2616395394"/>
      <w:bookmarkStart w:id="2402" w:name="_Toc1129"/>
      <w:bookmarkEnd w:id="2401"/>
      <w:r>
        <w:rPr>
          <w:rtl w:val="true"/>
        </w:rPr>
        <w:t xml:space="preserve">روایت </w:t>
      </w:r>
      <w:r>
        <w:rPr/>
        <w:t>3</w:t>
      </w:r>
      <w:bookmarkEnd w:id="2402"/>
    </w:p>
    <w:p>
      <w:pPr>
        <w:pStyle w:val="BookText"/>
        <w:rPr/>
      </w:pPr>
      <w:r>
        <w:rPr>
          <w:rFonts w:ascii="IRNazanin" w:hAnsi="IRNazanin" w:eastAsia="IRNazanin"/>
          <w:color w:val="111111"/>
          <w:sz w:val="28"/>
          <w:sz w:val="28"/>
          <w:szCs w:val="28"/>
          <w:rtl w:val="true"/>
          <w:lang w:bidi="fa-IR"/>
        </w:rPr>
        <w:t>و از همان به سندی از محمّد بن فیض نقل شده است که با امام صادق علیه السّلام صبحانه خوردم و بر سر سفره سبزی بود و پیری به همراه بود و او از کاسنی رو گردان بود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پندارید که آن سرد است و چنین نیست همانا معتدل است، و برتری آن بر سبزیهای دیگر چون برتری ماست بر مردم</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3" w:name="__RefHeading___Toc2247961_2616395394"/>
      <w:bookmarkStart w:id="2404" w:name="_Toc1130"/>
      <w:bookmarkEnd w:id="2403"/>
      <w:r>
        <w:rPr>
          <w:rtl w:val="true"/>
        </w:rPr>
        <w:t xml:space="preserve">روایت </w:t>
      </w:r>
      <w:r>
        <w:rPr/>
        <w:t>4</w:t>
      </w:r>
      <w:bookmarkEnd w:id="240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همان به سندی از محمّد بن اسماعیل نقل شده اس ت که شنیدم امام رضا علیه السّلام </w:t>
      </w:r>
      <w:bookmarkStart w:id="2405" w:name="pg13477_159992"/>
    </w:p>
    <w:p>
      <w:pPr>
        <w:pStyle w:val="BookText"/>
        <w:rPr/>
      </w:pPr>
      <w:bookmarkEnd w:id="2405"/>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الْهِنْدَبَاءِ</w:t>
      </w:r>
      <w:r>
        <w:rPr>
          <w:rStyle w:val="FootnoteAnchor"/>
          <w:rtl w:val="true"/>
        </w:rPr>
        <w:footnoteReference w:id="1025"/>
      </w:r>
      <w:r>
        <w:rPr>
          <w:rFonts w:ascii="Amiri" w:hAnsi="Amiri" w:eastAsia="Amiri" w:cs="Amiri"/>
          <w:color w:val="111111"/>
          <w:sz w:val="28"/>
          <w:sz w:val="28"/>
          <w:szCs w:val="28"/>
          <w:rtl w:val="true"/>
          <w:lang w:bidi="ar-SA"/>
        </w:rPr>
        <w:t xml:space="preserve">شِفَاءٌ مِنْ كُلِّ دَاءٍ مَا مِنْ دَاءٍ فِي جَوْفِ ابْنِ آدَمَ إِلَّا قَمَعَهُ الْهِنْدَبَاءُ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دَعَا بِهِ يَوْماً لِبَعْضِ الْحَشَمِ وَ كَانَ تَأْخُذُهُ الْحُمَّي وَ الصُّدَاعُ فَأَمَرَ أَنْ يُدَقَّ ثُمَّ صَيَّرَهُ عَلَي قِرْطَاسٍ وَ صَبَّ عَلَيْهِ دُهْنَ الْبَنَفْسَجِ وَ وَضَعَهُ عَلَي رَأْسِهِ‌</w:t>
      </w:r>
      <w:r>
        <w:rPr>
          <w:rStyle w:val="FootnoteAnchor"/>
          <w:rtl w:val="true"/>
        </w:rPr>
        <w:footnoteReference w:id="1026"/>
      </w:r>
      <w:r>
        <w:rPr>
          <w:rFonts w:ascii="Amiri" w:hAnsi="Amiri" w:eastAsia="Amiri" w:cs="Amiri"/>
          <w:color w:val="111111"/>
          <w:sz w:val="28"/>
          <w:sz w:val="28"/>
          <w:szCs w:val="28"/>
          <w:rtl w:val="true"/>
          <w:lang w:bidi="ar-SA"/>
        </w:rPr>
        <w:t>ثُمَّ قَالَ أَمَا إِنَّهُ يَذْهَبُ بِالْحُمَّي وَ يَنْفَعُ مِنَ الصُّدَاعِ وَ يَذْهَبُ بِهِ‌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6" w:name="__RefHeading___Toc2247963_2616395394"/>
      <w:bookmarkStart w:id="2407" w:name="_Toc1131"/>
      <w:bookmarkEnd w:id="2406"/>
      <w:r>
        <w:rPr>
          <w:rtl w:val="true"/>
        </w:rPr>
        <w:t>«</w:t>
      </w:r>
      <w:r>
        <w:rPr/>
        <w:t>5</w:t>
      </w:r>
      <w:r>
        <w:rPr>
          <w:rtl w:val="true"/>
        </w:rPr>
        <w:t>»</w:t>
      </w:r>
      <w:bookmarkEnd w:id="2407"/>
    </w:p>
    <w:p>
      <w:pPr>
        <w:pStyle w:val="BookText"/>
        <w:rPr/>
      </w:pPr>
      <w:r>
        <w:rPr>
          <w:rFonts w:ascii="Amiri" w:hAnsi="Amiri" w:eastAsia="Amiri" w:cs="Amiri"/>
          <w:color w:val="111111"/>
          <w:sz w:val="28"/>
          <w:sz w:val="28"/>
          <w:szCs w:val="28"/>
          <w:rtl w:val="true"/>
          <w:lang w:bidi="ar-SA"/>
        </w:rPr>
        <w:t>وَ مِنْهُ،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الْبَقْلَةُ</w:t>
      </w:r>
      <w:r>
        <w:rPr>
          <w:rStyle w:val="FootnoteAnchor"/>
          <w:rtl w:val="true"/>
        </w:rPr>
        <w:footnoteReference w:id="1028"/>
      </w:r>
      <w:r>
        <w:rPr>
          <w:rFonts w:ascii="Amiri" w:hAnsi="Amiri" w:eastAsia="Amiri" w:cs="Amiri"/>
          <w:color w:val="111111"/>
          <w:sz w:val="28"/>
          <w:sz w:val="28"/>
          <w:szCs w:val="28"/>
          <w:rtl w:val="true"/>
          <w:lang w:bidi="ar-SA"/>
        </w:rPr>
        <w:t>الْهِنْدَبَاءُ وَ لَيْسَ مِنْ وَرَقَةٍ إِلَّا وَ عَلَيْهَا قَطْرَةٌ مِنَ الْجَنَّةِ فَكُلُوهَا وَ لَا تَنْفُضُوهَا عِنْدَ أَكْلِهَا قَالَ وَ كَانَ أَبِي عليه السلام يَنْهَانَا أَنْ نَنْفُضَهُ إِذَا أَكَلْنَاهُ‌</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8" w:name="__RefHeading___Toc2247965_2616395394"/>
      <w:bookmarkStart w:id="2409" w:name="_Toc1132"/>
      <w:bookmarkEnd w:id="2408"/>
      <w:r>
        <w:rPr>
          <w:rtl w:val="true"/>
        </w:rPr>
        <w:t>«</w:t>
      </w:r>
      <w:r>
        <w:rPr/>
        <w:t>6</w:t>
      </w:r>
      <w:r>
        <w:rPr>
          <w:rtl w:val="true"/>
        </w:rPr>
        <w:t>»</w:t>
      </w:r>
      <w:bookmarkEnd w:id="2409"/>
    </w:p>
    <w:p>
      <w:pPr>
        <w:pStyle w:val="BookText"/>
        <w:rPr/>
      </w:pPr>
      <w:r>
        <w:rPr>
          <w:rFonts w:ascii="Amiri" w:hAnsi="Amiri" w:eastAsia="Amiri" w:cs="Amiri"/>
          <w:color w:val="111111"/>
          <w:sz w:val="28"/>
          <w:sz w:val="28"/>
          <w:szCs w:val="28"/>
          <w:rtl w:val="true"/>
          <w:lang w:bidi="ar-SA"/>
        </w:rPr>
        <w:t>الْمَكَارِمُ، مِنَ الْفِرْدَوْسِ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الْهِنْدَبَاءَ وَ نَامَ عَلَيْهِ لَمْ يُحَرَّكْ‌</w:t>
      </w:r>
      <w:r>
        <w:rPr>
          <w:rStyle w:val="FootnoteAnchor"/>
          <w:rtl w:val="true"/>
        </w:rPr>
        <w:footnoteReference w:id="1030"/>
      </w:r>
      <w:r>
        <w:rPr>
          <w:rFonts w:ascii="Amiri" w:hAnsi="Amiri" w:eastAsia="Amiri" w:cs="Amiri"/>
          <w:color w:val="111111"/>
          <w:sz w:val="28"/>
          <w:sz w:val="28"/>
          <w:szCs w:val="28"/>
          <w:rtl w:val="true"/>
          <w:lang w:bidi="ar-SA"/>
        </w:rPr>
        <w:t>فِيهِ سَمٌّ وَ لَا سِحْرٌ وَ لَمْ يَقْرَبْهُ شَيْ‌ءٌ مِنَ الدَّوَابِّ حَيَّةٍ وَ لَا عَقْرَبٍ‌</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سينا في القانون و غيره الهندباء منه بريّ و منه بستانيّ و هو صنفان عريض الورق و دقيق الورق و هو يجري مجري الخسّ لكنه كما قالوا دونه في الخصال و عندي أنها تفوقه في التفتيح و سدد الكبد و إن قصر عنه في التغذية و التطفية و أنفعها للكبد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أجودها الحديثة الرطبة الغذية البستانية و أجودها الشامية و تسمي</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w:t>
      </w:r>
      <w:r>
        <w:rPr>
          <w:rStyle w:val="FootnoteAnchor"/>
          <w:rtl w:val="true"/>
        </w:rPr>
        <w:footnoteReference w:id="1032"/>
      </w:r>
      <w:r>
        <w:rPr>
          <w:rFonts w:ascii="IRNazanin" w:hAnsi="IRNazanin" w:eastAsia="IRNazanin"/>
          <w:color w:val="111111"/>
          <w:sz w:val="28"/>
          <w:sz w:val="28"/>
          <w:szCs w:val="28"/>
          <w:rtl w:val="true"/>
          <w:lang w:bidi="fa-IR"/>
        </w:rPr>
        <w:t xml:space="preserve">کاسنی داروی هر دردی است و یا هیچ دردی در درون آدمیزاده نیست جز اینکه کاسنی آن را از بن برکند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خدمتکاران که تب و سر درد می گرفت روزی کاسنی برایش خواست و آن را کوبید و روی کاغذ نهاد و روغن بنفشه بر آن ریخت و آن را بر سر او 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راستی تب تو را ببرد و برای سر درد خوب است و آن را برد</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0" w:name="__RefHeading___Toc2247967_2616395394"/>
      <w:bookmarkStart w:id="2411" w:name="_Toc1133"/>
      <w:bookmarkEnd w:id="2410"/>
      <w:r>
        <w:rPr>
          <w:rtl w:val="true"/>
        </w:rPr>
        <w:t xml:space="preserve">روایت </w:t>
      </w:r>
      <w:r>
        <w:rPr/>
        <w:t>5</w:t>
      </w:r>
      <w:bookmarkEnd w:id="2411"/>
    </w:p>
    <w:p>
      <w:pPr>
        <w:pStyle w:val="BookText"/>
        <w:rPr/>
      </w:pPr>
      <w:r>
        <w:rPr>
          <w:rFonts w:ascii="IRNazanin" w:hAnsi="IRNazanin" w:eastAsia="IRNazanin"/>
          <w:color w:val="111111"/>
          <w:sz w:val="28"/>
          <w:sz w:val="28"/>
          <w:szCs w:val="28"/>
          <w:rtl w:val="true"/>
          <w:lang w:bidi="fa-IR"/>
        </w:rPr>
        <w:t>و از همان به سندی از امام صادق علیه السّلام نقل شده است که چه خوب سبزی ای</w:t>
      </w:r>
      <w:r>
        <w:rPr>
          <w:rStyle w:val="FootnoteAnchor"/>
          <w:rtl w:val="true"/>
        </w:rPr>
        <w:footnoteReference w:id="1034"/>
      </w:r>
      <w:r>
        <w:rPr>
          <w:rFonts w:ascii="IRNazanin" w:hAnsi="IRNazanin" w:eastAsia="IRNazanin"/>
          <w:color w:val="111111"/>
          <w:sz w:val="28"/>
          <w:sz w:val="28"/>
          <w:szCs w:val="28"/>
          <w:rtl w:val="true"/>
          <w:lang w:bidi="fa-IR"/>
        </w:rPr>
        <w:t>است کاسنی، برگی از آن نیست جز آنکه قطره بهشتی دارد آن را بخورید و نتکانید،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ما را باز می داشت از اینکه آن را بتکانیم هنگام خوردنش</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2" w:name="__RefHeading___Toc2247969_2616395394"/>
      <w:bookmarkStart w:id="2413" w:name="_Toc1134"/>
      <w:bookmarkEnd w:id="2412"/>
      <w:r>
        <w:rPr>
          <w:rtl w:val="true"/>
        </w:rPr>
        <w:t xml:space="preserve">روایت </w:t>
      </w:r>
      <w:r>
        <w:rPr/>
        <w:t>6</w:t>
      </w:r>
      <w:bookmarkEnd w:id="2413"/>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و سلم نقل شده است که هر که کاسنی خورد و روی آن خوابد، زهر و جادو در او اثر نکند، و هیچ جانوری چون مار و عقرب به او نزدیک نشود</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قانون و جز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کاسنی دشتی دارد و کشتی و دو رسته است برگ پهن و برگ باریک و چون کاهو است ولی چنانچه گویند خواصش کمتر از آن است و نزد من در گشایش و برای بند آمدنهای کبد بهتر از آن است گرچه در تغذیه و تطفیه کمتر از آن است و سودمندترش برای کبد تلخترین آن است، بهترش تازه و تر و پر مایه و بستانی است، و بهتر آنهم شامی است که آن را </w:t>
      </w:r>
      <w:bookmarkStart w:id="2414" w:name="pg13477_159993"/>
    </w:p>
    <w:p>
      <w:pPr>
        <w:pStyle w:val="BookText"/>
        <w:rPr/>
      </w:pPr>
      <w:bookmarkEnd w:id="2414"/>
      <w:r>
        <w:rPr>
          <w:rFonts w:ascii="Amiri" w:hAnsi="Amiri" w:eastAsia="Amiri" w:cs="Amiri"/>
          <w:color w:val="111111"/>
          <w:sz w:val="28"/>
          <w:sz w:val="28"/>
          <w:szCs w:val="28"/>
          <w:rtl w:val="true"/>
          <w:lang w:bidi="ar-SA"/>
        </w:rPr>
        <w:t>أنطوليا و هي باردة في الأولي و يابسها يابسة فيها و رطبها رطبة في آخر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البستاني أرطب و أبرد و البري أقل رطوبة و يسمي الطرخشعوق فيه تفتيح و تبريد و تقوية و قبض يفتح سدد الأحشاء و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ضماده مع دقيق الشعر نافع للخفقان الحارّ و يقوي القلب و المعدة و هو من أجود الأدوية لمن كان مزاج معدته حارا و البري أجود للمعدة من البستاني و فيه قبض صالح ليس بشديد و ماؤه مع الخل و الإسفيداج طلاء عجيب في تبريد ما يراد تبريده و ينفع النقرس ضمادا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التغرغر بماء المحلول فيه الخيارشنبر نافع من أورام الحلق و ينفع من الرمد الحار ضمادا و هو يسكن الغثيان و هيجان الصفراء و أكله مع الخل يعقل الطبع لا سيما البري و هو نافع للربع و الحميات الدائرة و ضماده مع أصوله و كذلك مع السويق نافع للسع العقرب و الحيات و الزنابير و الهوام و سام أبرص و لبن البري يجلو بياض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سينا البستاني أبرد و أرطب و قد يشتد مرارته في الصيف فيميل إلي حرارة لا تؤثر</w:t>
      </w:r>
      <w:r>
        <w:rPr>
          <w:rFonts w:eastAsia="Amiri" w:cs="Amiri" w:ascii="Amiri" w:hAnsi="Amiri"/>
          <w:color w:val="111111"/>
          <w:sz w:val="28"/>
          <w:szCs w:val="28"/>
          <w:rtl w:val="true"/>
          <w:lang w:bidi="ar-SA"/>
        </w:rPr>
        <w:t>.</w:t>
      </w:r>
    </w:p>
    <w:p>
      <w:pPr>
        <w:pStyle w:val="Heading5"/>
        <w:numPr>
          <w:ilvl w:val="4"/>
          <w:numId w:val="1"/>
        </w:numPr>
        <w:rPr/>
      </w:pPr>
      <w:bookmarkStart w:id="2415" w:name="__RefHeading___Toc2247971_2616395394"/>
      <w:bookmarkStart w:id="2416" w:name="_Toc1135"/>
      <w:bookmarkEnd w:id="2415"/>
      <w:r>
        <w:rPr>
          <w:rtl w:val="true"/>
        </w:rPr>
        <w:t>أقول</w:t>
      </w:r>
      <w:bookmarkEnd w:id="2416"/>
    </w:p>
    <w:p>
      <w:pPr>
        <w:pStyle w:val="BookText"/>
        <w:rPr/>
      </w:pPr>
      <w:r>
        <w:rPr>
          <w:rFonts w:ascii="Amiri" w:hAnsi="Amiri" w:eastAsia="Amiri" w:cs="Amiri"/>
          <w:color w:val="111111"/>
          <w:sz w:val="28"/>
          <w:sz w:val="28"/>
          <w:szCs w:val="28"/>
          <w:rtl w:val="true"/>
          <w:lang w:bidi="ar-SA"/>
        </w:rPr>
        <w:t>ستأتي الأخبار في فضل الهندباء و خواصها في أبواب البقول إن شاء الله تعالي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سرد است در درجه یک و خشکش خشک است در درجه یک، و ترش‌تر است در پایان درجه یک و بستانیش ترتر و سردتر است و دشتش کم رطوبت‌تر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طرخشعوق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در آن گشایش و تبرید و تقویت و قبض است و بستهای اعضاء درون و رگها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ضمادش با آرد جو برای خنکی گرم خوب است، و دل و معده را تقویت کند و آن بهترین دارو است برای کسی که مزاج معده‌اش گرم است، دشتی آن برای معده از بستانی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قابض است و سختی ندارد، و مالیدن آبش با سرکه و سفیداب اثر عجیبی در تبرید دارد، و ضمادش برای نقرس خوب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غرغره کردن آبش با محلول خیار چنبر برای ورمهای گلو خوب است، و ضمادش برای درد چشم گرم، و استفراغ و هیجان صفرا را بنشاند، و خوردنش با سرکه طبع را بندد به ویژه اگر دشتی باشد، و برای تب سه یک و تبهای نوبه خوب است، و ضمادش به همراه ریشه آن و با قاووت برای گزیدن کژدم و مارها و زنبورها و خزنده‌ها و سام ابرص، و شیره دشتی آن سفیدی چشم را جلا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بستانی آن سردتر و ترتر است، و در تابستان بگرمی بی‌اثری گراید</w:t>
      </w:r>
      <w:r>
        <w:rPr>
          <w:rFonts w:eastAsia="IRNazanin" w:cs="IRNazanin"/>
          <w:color w:val="111111"/>
          <w:sz w:val="28"/>
          <w:szCs w:val="28"/>
          <w:rtl w:val="true"/>
          <w:lang w:bidi="fa-IR"/>
        </w:rPr>
        <w:t>.</w:t>
      </w:r>
    </w:p>
    <w:p>
      <w:pPr>
        <w:pStyle w:val="Heading5"/>
        <w:numPr>
          <w:ilvl w:val="4"/>
          <w:numId w:val="1"/>
        </w:numPr>
        <w:rPr/>
      </w:pPr>
      <w:bookmarkStart w:id="2417" w:name="__RefHeading___Toc2247973_2616395394"/>
      <w:bookmarkStart w:id="2418" w:name="_Toc1136"/>
      <w:bookmarkEnd w:id="2417"/>
      <w:r>
        <w:rPr>
          <w:rtl w:val="true"/>
        </w:rPr>
        <w:t>گویم</w:t>
      </w:r>
      <w:bookmarkEnd w:id="241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فضیلت کاسنی و خواصّش در ابواب سبزیها بیاید ان شاء اللَّه </w:t>
      </w:r>
      <w:r>
        <w:rPr>
          <w:rFonts w:eastAsia="IRNazanin" w:cs="IRNazanin"/>
          <w:color w:val="111111"/>
          <w:sz w:val="28"/>
          <w:szCs w:val="28"/>
          <w:rtl w:val="true"/>
          <w:lang w:bidi="fa-IR"/>
        </w:rPr>
        <w:t xml:space="preserve">. </w:t>
      </w:r>
      <w:bookmarkStart w:id="2419" w:name="pg13477_159994"/>
    </w:p>
    <w:p>
      <w:pPr>
        <w:pStyle w:val="Heading3"/>
        <w:numPr>
          <w:ilvl w:val="2"/>
          <w:numId w:val="1"/>
        </w:numPr>
        <w:rPr/>
      </w:pPr>
      <w:bookmarkStart w:id="2420" w:name="__RefHeading___Toc2247975_2616395394"/>
      <w:bookmarkStart w:id="2421" w:name="_Toc1137"/>
      <w:bookmarkEnd w:id="2419"/>
      <w:bookmarkEnd w:id="2420"/>
      <w:r>
        <w:rPr>
          <w:rtl w:val="true"/>
        </w:rPr>
        <w:t xml:space="preserve">باب </w:t>
      </w:r>
      <w:r>
        <w:rPr/>
        <w:t>78</w:t>
      </w:r>
      <w:r>
        <w:rPr>
          <w:rtl w:val="true"/>
        </w:rPr>
        <w:t xml:space="preserve"> </w:t>
      </w:r>
      <w:r>
        <w:rPr>
          <w:rtl w:val="true"/>
        </w:rPr>
        <w:t>الشبرم و السنا</w:t>
      </w:r>
      <w:bookmarkEnd w:id="2421"/>
    </w:p>
    <w:p>
      <w:pPr>
        <w:pStyle w:val="Heading4"/>
        <w:numPr>
          <w:ilvl w:val="3"/>
          <w:numId w:val="1"/>
        </w:numPr>
        <w:rPr/>
      </w:pPr>
      <w:bookmarkStart w:id="2422" w:name="__RefHeading___Toc2247977_2616395394"/>
      <w:bookmarkStart w:id="2423" w:name="_Toc1138"/>
      <w:bookmarkEnd w:id="2422"/>
      <w:r>
        <w:rPr>
          <w:rtl w:val="true"/>
        </w:rPr>
        <w:t>الأخبار</w:t>
      </w:r>
      <w:bookmarkEnd w:id="2423"/>
    </w:p>
    <w:p>
      <w:pPr>
        <w:pStyle w:val="Heading5"/>
        <w:numPr>
          <w:ilvl w:val="4"/>
          <w:numId w:val="1"/>
        </w:numPr>
        <w:rPr/>
      </w:pPr>
      <w:bookmarkStart w:id="2424" w:name="__RefHeading___Toc2247979_2616395394"/>
      <w:bookmarkStart w:id="2425" w:name="_Toc1139"/>
      <w:bookmarkEnd w:id="2424"/>
      <w:r>
        <w:rPr>
          <w:rtl w:val="true"/>
        </w:rPr>
        <w:t>«</w:t>
      </w:r>
      <w:r>
        <w:rPr/>
        <w:t>1</w:t>
      </w:r>
      <w:r>
        <w:rPr>
          <w:rtl w:val="true"/>
        </w:rPr>
        <w:t>»</w:t>
      </w:r>
      <w:bookmarkEnd w:id="2425"/>
    </w:p>
    <w:p>
      <w:pPr>
        <w:pStyle w:val="BookText"/>
        <w:rPr/>
      </w:pPr>
      <w:r>
        <w:rPr>
          <w:rFonts w:ascii="Amiri" w:hAnsi="Amiri" w:eastAsia="Amiri" w:cs="Amiri"/>
          <w:color w:val="111111"/>
          <w:sz w:val="28"/>
          <w:sz w:val="28"/>
          <w:szCs w:val="28"/>
          <w:rtl w:val="true"/>
          <w:lang w:bidi="ar-SA"/>
        </w:rPr>
        <w:t>قُرْبُ الْإِسْنَادِ، عَنْ سَعْدِ بْنِ طَرِيفٍ عَنِ الْحُسَيْنِ بْنِ عُلْوَانَ عَنْ جَعْفَرٍ عَنْ أَبِيهِ عليهما السلام عَنْ جَابِرِ بْنِ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تَدَاوَوْا بِالسَّنَا فَإِنَّهُ لَوْ كَانَ شَيْ‌ءٌ يَرُدُّ الْمَوْتَ لَرَدَّهُ السَّنَا</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6" w:name="__RefHeading___Toc2247981_2616395394"/>
      <w:bookmarkStart w:id="2427" w:name="_Toc1140"/>
      <w:bookmarkEnd w:id="2426"/>
      <w:r>
        <w:rPr>
          <w:rtl w:val="true"/>
        </w:rPr>
        <w:t>«</w:t>
      </w:r>
      <w:r>
        <w:rPr/>
        <w:t>2</w:t>
      </w:r>
      <w:r>
        <w:rPr>
          <w:rtl w:val="true"/>
        </w:rPr>
        <w:t>»</w:t>
      </w:r>
      <w:bookmarkEnd w:id="2427"/>
    </w:p>
    <w:p>
      <w:pPr>
        <w:pStyle w:val="BookText"/>
        <w:rPr/>
      </w:pPr>
      <w:r>
        <w:rPr>
          <w:rFonts w:ascii="Amiri" w:hAnsi="Amiri" w:eastAsia="Amiri" w:cs="Amiri"/>
          <w:color w:val="111111"/>
          <w:sz w:val="28"/>
          <w:sz w:val="28"/>
          <w:szCs w:val="28"/>
          <w:rtl w:val="true"/>
          <w:lang w:bidi="ar-SA"/>
        </w:rPr>
        <w:t>الْمَكَارِمُ، 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بِالسَّنَا فَتَدَاوَوْا بِهِ فَلَوْ دَفَعَ الْمَوْتَ شَيْ‌ءٌ دَفَعَهُ السَّنَا</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8" w:name="__RefHeading___Toc2247983_2616395394"/>
      <w:bookmarkStart w:id="2429" w:name="_Toc1141"/>
      <w:bookmarkEnd w:id="2428"/>
      <w:r>
        <w:rPr>
          <w:rtl w:val="true"/>
        </w:rPr>
        <w:t>«</w:t>
      </w:r>
      <w:r>
        <w:rPr/>
        <w:t>3</w:t>
      </w:r>
      <w:r>
        <w:rPr>
          <w:rtl w:val="true"/>
        </w:rPr>
        <w:t>»</w:t>
      </w:r>
      <w:bookmarkEnd w:id="2429"/>
    </w:p>
    <w:p>
      <w:pPr>
        <w:pStyle w:val="BookText"/>
        <w:rPr/>
      </w:pPr>
      <w:r>
        <w:rPr>
          <w:rFonts w:ascii="Amiri" w:hAnsi="Amiri" w:eastAsia="Amiri" w:cs="Amiri"/>
          <w:color w:val="111111"/>
          <w:sz w:val="28"/>
          <w:sz w:val="28"/>
          <w:szCs w:val="28"/>
          <w:rtl w:val="true"/>
          <w:lang w:bidi="ar-SA"/>
        </w:rPr>
        <w:t>وَ عَنْهُ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مَا فِي السَّنَا لَبَلَّغُوا</w:t>
      </w:r>
      <w:r>
        <w:rPr>
          <w:rStyle w:val="FootnoteAnchor"/>
          <w:rtl w:val="true"/>
        </w:rPr>
        <w:footnoteReference w:id="1039"/>
      </w:r>
      <w:r>
        <w:rPr>
          <w:rFonts w:ascii="Amiri" w:hAnsi="Amiri" w:eastAsia="Amiri" w:cs="Amiri"/>
          <w:color w:val="111111"/>
          <w:sz w:val="28"/>
          <w:sz w:val="28"/>
          <w:szCs w:val="28"/>
          <w:rtl w:val="true"/>
          <w:lang w:bidi="ar-SA"/>
        </w:rPr>
        <w:t>مِثْقَالًا مِنْهُ مِثْقَالَيْنِ ذَهَباً أَمَا إِنَّهُ أَمَانٌ مِنَ الْبَهَقِ وَ الْبَرَصِ وَ الْجُذَامِ وَ الْجُنُونِ وَ الْفَالِجِ وَ اللَّقْوَةِ وَ يُؤْخَذُ مَعَ الزَّبِيبِ الْأَحْمَرِ الَّذِي لَا نَوَي لَهُ وَ يُجْعَلُ مَعَهُ هَلِيلَجٌ كَابُلِيٌّ وَ أَصْفَرُ وَ أَسْوَدُ أَجْزَاءً سَوَاءً يُؤْخَذُ عَلَي الرِّيقِ مِقْدَارَ ثَلَاثَةِ دَرَاهِمَ وَ إِذَا أَوَيْتَ إِلَي فِرَاشِكَ مِثْلَهُ وَ هُوَ سَيِّدُ الْأَدْوِيَةِ</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تأييد و توضيح قال ابن بيطار قال أبو حنيفة الدينوري يسمي سنا المكي و يخلط ورقه بالحناء و يسوّد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أمية بن أبي الصلت حار يابس في الدرجة الأولي يسهل المرة الصفراء و المرة السوداء و البلغم و يغوص إلي أعماق الأعضاء و لذلك ينفع المنقرسين و عرق النسا و وجع المفاصل الحادث عن أخلاط المرة الصفراء و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يونس إنه ينفع من الوسواس السوداوي و من الشقاق العارض في</w:t>
      </w:r>
    </w:p>
    <w:p>
      <w:pPr>
        <w:pStyle w:val="Heading3"/>
        <w:numPr>
          <w:ilvl w:val="2"/>
          <w:numId w:val="1"/>
        </w:numPr>
        <w:rPr/>
      </w:pPr>
      <w:bookmarkStart w:id="2430" w:name="__RefHeading___Toc2247985_2616395394"/>
      <w:bookmarkStart w:id="2431" w:name="_Toc1142"/>
      <w:bookmarkEnd w:id="2430"/>
      <w:r>
        <w:rPr>
          <w:rtl w:val="true"/>
        </w:rPr>
        <w:t xml:space="preserve">باب هفتاد و هشتم </w:t>
      </w:r>
      <w:r>
        <w:rPr>
          <w:rtl w:val="true"/>
        </w:rPr>
        <w:t xml:space="preserve">: </w:t>
      </w:r>
      <w:r>
        <w:rPr>
          <w:rtl w:val="true"/>
        </w:rPr>
        <w:t>شبرم و سنا</w:t>
      </w:r>
      <w:bookmarkEnd w:id="2431"/>
    </w:p>
    <w:p>
      <w:pPr>
        <w:pStyle w:val="Heading4"/>
        <w:numPr>
          <w:ilvl w:val="3"/>
          <w:numId w:val="1"/>
        </w:numPr>
        <w:rPr/>
      </w:pPr>
      <w:bookmarkStart w:id="2432" w:name="__RefHeading___Toc2247987_2616395394"/>
      <w:bookmarkStart w:id="2433" w:name="_Toc1143"/>
      <w:bookmarkEnd w:id="2432"/>
      <w:r>
        <w:rPr>
          <w:rtl w:val="true"/>
        </w:rPr>
        <w:t>روایات</w:t>
      </w:r>
      <w:bookmarkEnd w:id="2433"/>
    </w:p>
    <w:p>
      <w:pPr>
        <w:pStyle w:val="Heading5"/>
        <w:numPr>
          <w:ilvl w:val="4"/>
          <w:numId w:val="1"/>
        </w:numPr>
        <w:rPr/>
      </w:pPr>
      <w:bookmarkStart w:id="2434" w:name="__RefHeading___Toc2247989_2616395394"/>
      <w:bookmarkStart w:id="2435" w:name="_Toc1144"/>
      <w:bookmarkEnd w:id="2434"/>
      <w:r>
        <w:rPr>
          <w:rtl w:val="true"/>
        </w:rPr>
        <w:t xml:space="preserve">روایت </w:t>
      </w:r>
      <w:r>
        <w:rPr/>
        <w:t>1</w:t>
      </w:r>
      <w:bookmarkEnd w:id="243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رسول خدا صلی اللَّه علیه و آله نقل شده است که با سنا درمان کنید که اگر چیزی مرگ را 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سنا بود</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6" w:name="__RefHeading___Toc2247991_2616395394"/>
      <w:bookmarkStart w:id="2437" w:name="_Toc1145"/>
      <w:bookmarkEnd w:id="2436"/>
      <w:r>
        <w:rPr>
          <w:rtl w:val="true"/>
        </w:rPr>
        <w:t xml:space="preserve">روایت </w:t>
      </w:r>
      <w:r>
        <w:rPr/>
        <w:t>2</w:t>
      </w:r>
      <w:bookmarkEnd w:id="2437"/>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فرمود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سنا درمان کنید که اگر چیزی مرگ را 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سنا بود</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8" w:name="__RefHeading___Toc2247993_2616395394"/>
      <w:bookmarkStart w:id="2439" w:name="_Toc1146"/>
      <w:bookmarkEnd w:id="2438"/>
      <w:r>
        <w:rPr>
          <w:rtl w:val="true"/>
        </w:rPr>
        <w:t xml:space="preserve">روایت </w:t>
      </w:r>
      <w:r>
        <w:rPr/>
        <w:t>3</w:t>
      </w:r>
      <w:bookmarkEnd w:id="2439"/>
    </w:p>
    <w:p>
      <w:pPr>
        <w:pStyle w:val="BookText"/>
        <w:rPr/>
      </w:pPr>
      <w:r>
        <w:rPr>
          <w:rFonts w:ascii="IRNazanin" w:hAnsi="IRNazanin" w:eastAsia="IRNazanin"/>
          <w:color w:val="111111"/>
          <w:sz w:val="28"/>
          <w:sz w:val="28"/>
          <w:szCs w:val="28"/>
          <w:rtl w:val="true"/>
          <w:lang w:bidi="fa-IR"/>
        </w:rPr>
        <w:t>و از امام صادق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در سنا چیست یک مثقالش را با دو مثقال طلا برابر می کردند</w:t>
      </w:r>
      <w:r>
        <w:rPr>
          <w:rStyle w:val="FootnoteAnchor"/>
          <w:rtl w:val="true"/>
        </w:rPr>
        <w:footnoteReference w:id="1043"/>
      </w:r>
      <w:r>
        <w:rPr>
          <w:rFonts w:ascii="IRNazanin" w:hAnsi="IRNazanin" w:eastAsia="IRNazanin"/>
          <w:color w:val="111111"/>
          <w:sz w:val="28"/>
          <w:sz w:val="28"/>
          <w:szCs w:val="28"/>
          <w:rtl w:val="true"/>
          <w:lang w:bidi="fa-IR"/>
        </w:rPr>
        <w:t>، هلا که آن امان است از بهق و پیسی، خوره، دیوانگی، فلج و لقوه، با مویز سرخ بی‌هسته، و هلیله کابلی زرد و سیاه اجزاء برابر گرفته شود سه درهم ناشتا خورند و مانند آن هنگام خواب و آن سیّد داروها است</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بیطار از قول ابو حنیفه دینوری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سنا مکّی است، و برگش آمیخته با حنا موی را سیاه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امیّة بن ابی صلت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و خشک در درجه یک، مسهل صفراء و سوداء و بلغم است، و به ژرف اندام فرو رود، و از این رو برای نقرس‌دار و عرق النساء و درد مفاصل که از خلط صفراء و بلغم باشند خوب است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وسواس سوداوی و ترکیدن </w:t>
      </w:r>
      <w:bookmarkStart w:id="2440" w:name="pg13477_159995"/>
    </w:p>
    <w:p>
      <w:pPr>
        <w:pStyle w:val="BookText"/>
        <w:rPr/>
      </w:pPr>
      <w:bookmarkEnd w:id="2440"/>
      <w:r>
        <w:rPr>
          <w:rFonts w:ascii="Amiri" w:hAnsi="Amiri" w:eastAsia="Amiri" w:cs="Amiri"/>
          <w:color w:val="111111"/>
          <w:sz w:val="28"/>
          <w:sz w:val="28"/>
          <w:szCs w:val="28"/>
          <w:rtl w:val="true"/>
          <w:lang w:bidi="ar-SA"/>
        </w:rPr>
        <w:t>البدن و ينفع من تشنج العضل و عن انتشار الشعر و من داء الثعلب و الحية و من القمل العارض في البدن و من الصداع العتيق و من الجرب و البثور و الحكة و من الصرع</w:t>
      </w:r>
      <w:r>
        <w:rPr>
          <w:rFonts w:eastAsia="Amiri" w:cs="Amiri" w:ascii="Amiri" w:hAnsi="Amiri"/>
          <w:color w:val="111111"/>
          <w:sz w:val="28"/>
          <w:szCs w:val="28"/>
          <w:rtl w:val="true"/>
          <w:lang w:bidi="ar-SA"/>
        </w:rPr>
        <w:t>.</w:t>
      </w:r>
    </w:p>
    <w:p>
      <w:pPr>
        <w:pStyle w:val="Heading5"/>
        <w:numPr>
          <w:ilvl w:val="4"/>
          <w:numId w:val="1"/>
        </w:numPr>
        <w:rPr/>
      </w:pPr>
      <w:bookmarkStart w:id="2441" w:name="__RefHeading___Toc2247995_2616395394"/>
      <w:bookmarkStart w:id="2442" w:name="_Toc1147"/>
      <w:bookmarkEnd w:id="2441"/>
      <w:r>
        <w:rPr>
          <w:rtl w:val="true"/>
        </w:rPr>
        <w:t>«</w:t>
      </w:r>
      <w:r>
        <w:rPr/>
        <w:t>4</w:t>
      </w:r>
      <w:r>
        <w:rPr>
          <w:rtl w:val="true"/>
        </w:rPr>
        <w:t>»</w:t>
      </w:r>
      <w:bookmarkEnd w:id="2442"/>
    </w:p>
    <w:p>
      <w:pPr>
        <w:pStyle w:val="BookText"/>
        <w:rPr/>
      </w:pPr>
      <w:r>
        <w:rPr>
          <w:rFonts w:ascii="Amiri" w:hAnsi="Amiri" w:eastAsia="Amiri" w:cs="Amiri"/>
          <w:color w:val="111111"/>
          <w:sz w:val="28"/>
          <w:sz w:val="28"/>
          <w:szCs w:val="28"/>
          <w:rtl w:val="true"/>
          <w:lang w:bidi="ar-SA"/>
        </w:rPr>
        <w:t>الدَّعَائِمُ،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الشُّبْرُمَ فَإِنَّهُ حَارٌّ بَارٌّ وَ عَلَيْكُمْ بِالسَّنَا فَتَدَاوَوْا بِهِ فَلَوْ دَفَعَ شَيْ‌ءٌ الْمَوْتَ لَدَفَعَهُ السَّنَا</w:t>
      </w:r>
      <w:r>
        <w:rPr>
          <w:rFonts w:eastAsia="Amiri" w:cs="Amiri" w:ascii="Amiri" w:hAnsi="Amiri"/>
          <w:color w:val="111111"/>
          <w:sz w:val="28"/>
          <w:szCs w:val="28"/>
          <w:rtl w:val="true"/>
          <w:lang w:bidi="ar-SA"/>
        </w:rPr>
        <w:t>.</w:t>
      </w:r>
    </w:p>
    <w:p>
      <w:pPr>
        <w:pStyle w:val="Heading5"/>
        <w:numPr>
          <w:ilvl w:val="4"/>
          <w:numId w:val="1"/>
        </w:numPr>
        <w:rPr/>
      </w:pPr>
      <w:bookmarkStart w:id="2443" w:name="__RefHeading___Toc2247997_2616395394"/>
      <w:bookmarkStart w:id="2444" w:name="_Toc1148"/>
      <w:bookmarkEnd w:id="2443"/>
      <w:r>
        <w:rPr>
          <w:rtl w:val="true"/>
        </w:rPr>
        <w:t>بيان</w:t>
      </w:r>
      <w:bookmarkEnd w:id="2444"/>
    </w:p>
    <w:p>
      <w:pPr>
        <w:pStyle w:val="BookText"/>
        <w:rPr/>
      </w:pPr>
      <w:r>
        <w:rPr>
          <w:rFonts w:ascii="Amiri" w:hAnsi="Amiri" w:eastAsia="Amiri" w:cs="Amiri"/>
          <w:color w:val="111111"/>
          <w:sz w:val="28"/>
          <w:sz w:val="28"/>
          <w:szCs w:val="28"/>
          <w:rtl w:val="true"/>
          <w:lang w:bidi="ar-SA"/>
        </w:rPr>
        <w:t>قال في القاموس الشبرم كقنفذ شجرة ذو شوك يقال له‌</w:t>
      </w:r>
      <w:r>
        <w:rPr>
          <w:rStyle w:val="FootnoteAnchor"/>
          <w:rtl w:val="true"/>
        </w:rPr>
        <w:footnoteReference w:id="1045"/>
      </w:r>
      <w:r>
        <w:rPr>
          <w:rFonts w:ascii="Amiri" w:hAnsi="Amiri" w:eastAsia="Amiri" w:cs="Amiri"/>
          <w:color w:val="111111"/>
          <w:sz w:val="28"/>
          <w:sz w:val="28"/>
          <w:szCs w:val="28"/>
          <w:rtl w:val="true"/>
          <w:lang w:bidi="ar-SA"/>
        </w:rPr>
        <w:t>ينفع من الوباء و نبات آخر له حبّ كالعدس و أصل غليظ ملئان لبنا و الكل مسهل و استعمال لبنه خطر و إنما يستعمل أصله مصلحا بأن ينقع في الحليب يوما و ليلة و يجدد اللبن ثلاث مرات ثم يجفف و ينقع في عصير الهندباء و الرازيانج و يترك ثلاثة أيام ثم يجفف و يعمل منه أقراص مع شي‌ء من التربد و الهليلج و الصبر فإنه دواء فائق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حار يار و حران يران إتباع و يقال هذا الشر و البر كأنه 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الفائق رأي صلي الله عليه و آله الشبرم عند أسماء بنت عميس و هي تريد أن تشربه فقال إنه حارّ يارّ أو قال بارّ و أمره بالسنا الشبرم نوع من الشيح حارّ و يارّ إتباعان و يقال حرّان برّان‌</w:t>
      </w:r>
      <w:r>
        <w:rPr>
          <w:rStyle w:val="FootnoteAnchor"/>
          <w:rtl w:val="true"/>
        </w:rPr>
        <w:footnoteReference w:id="1046"/>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سيأتي بعض القول فيه أيضا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 و تشنج ماهیچه و پراکندگی مو</w:t>
      </w:r>
    </w:p>
    <w:p>
      <w:pPr>
        <w:pStyle w:val="BookText"/>
        <w:rPr/>
      </w:pPr>
      <w:r>
        <w:rPr>
          <w:rFonts w:ascii="IRNazanin" w:hAnsi="IRNazanin" w:eastAsia="IRNazanin"/>
          <w:color w:val="111111"/>
          <w:sz w:val="28"/>
          <w:sz w:val="28"/>
          <w:szCs w:val="28"/>
          <w:rtl w:val="true"/>
          <w:lang w:bidi="fa-IR"/>
        </w:rPr>
        <w:t>و داء الثعلب و داء الحیه و شپش‌زدگی تن و سر درد کهنه و جرب و خارش و غش خوب است</w:t>
      </w:r>
      <w:r>
        <w:rPr>
          <w:rFonts w:eastAsia="IRNazanin" w:cs="IRNazanin"/>
          <w:color w:val="111111"/>
          <w:sz w:val="28"/>
          <w:szCs w:val="28"/>
          <w:rtl w:val="true"/>
          <w:lang w:bidi="fa-IR"/>
        </w:rPr>
        <w:t>.</w:t>
      </w:r>
    </w:p>
    <w:p>
      <w:pPr>
        <w:pStyle w:val="Heading5"/>
        <w:numPr>
          <w:ilvl w:val="4"/>
          <w:numId w:val="1"/>
        </w:numPr>
        <w:rPr/>
      </w:pPr>
      <w:bookmarkStart w:id="2445" w:name="__RefHeading___Toc2247999_2616395394"/>
      <w:bookmarkStart w:id="2446" w:name="_Toc1149"/>
      <w:bookmarkEnd w:id="2445"/>
      <w:r>
        <w:rPr>
          <w:rtl w:val="true"/>
        </w:rPr>
        <w:t xml:space="preserve">روایت </w:t>
      </w:r>
      <w:r>
        <w:rPr/>
        <w:t>4</w:t>
      </w:r>
      <w:bookmarkEnd w:id="2446"/>
    </w:p>
    <w:p>
      <w:pPr>
        <w:pStyle w:val="BookText"/>
        <w:rPr/>
      </w:pP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نقل شده است که بپرهیزید از شبرم که گرم و گیر است، و با سنا درمان کنید که اگر از مرگ چاره ای بود سنا چاره آن بود</w:t>
      </w:r>
      <w:r>
        <w:rPr>
          <w:rFonts w:eastAsia="IRNazanin" w:cs="IRNazanin"/>
          <w:color w:val="111111"/>
          <w:sz w:val="28"/>
          <w:szCs w:val="28"/>
          <w:rtl w:val="true"/>
          <w:lang w:bidi="fa-IR"/>
        </w:rPr>
        <w:t>.</w:t>
      </w:r>
    </w:p>
    <w:p>
      <w:pPr>
        <w:pStyle w:val="Heading5"/>
        <w:numPr>
          <w:ilvl w:val="4"/>
          <w:numId w:val="1"/>
        </w:numPr>
        <w:rPr/>
      </w:pPr>
      <w:bookmarkStart w:id="2447" w:name="__RefHeading___Toc2248001_2616395394"/>
      <w:bookmarkStart w:id="2448" w:name="_Toc1150"/>
      <w:bookmarkEnd w:id="2447"/>
      <w:r>
        <w:rPr>
          <w:rtl w:val="true"/>
        </w:rPr>
        <w:t>بیان</w:t>
      </w:r>
      <w:bookmarkEnd w:id="2448"/>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شبرم بر وزن قنفذ درخت خارداری است و گفته‌اند برای وباء خوب است و نام گیاه دیگری است که دانه‌ای عدس مانند دارد و ریشه کلفتی پر از شیر، و همه مسهل باشند و به کار بردن شیرش خطر دارد، و ریشه‌اش را باید اصلاح کرد به اینکه یک شبانه روز در شیر تازه خواباند و سه بار شیر را عوض و تازه کرد و خشکش کرد و باز در شیره کاشنی و رازیانه تا سه روز خواباند، سپس خشک کرد و به همراه تربد و هلیله و صبر از آن قرص ساخت که داروئی است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فائق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شبرم را نزد اسماء بنت عمیس دیدند که می خواست بنوشد،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گرم و گیر است، و او را سنا فرمود، شبرم نوعی است از 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در این باره بیاید ان شاء اللَّه </w:t>
      </w:r>
      <w:r>
        <w:rPr>
          <w:rFonts w:eastAsia="IRNazanin" w:cs="IRNazanin"/>
          <w:color w:val="111111"/>
          <w:sz w:val="28"/>
          <w:szCs w:val="28"/>
          <w:rtl w:val="true"/>
          <w:lang w:bidi="fa-IR"/>
        </w:rPr>
        <w:t xml:space="preserve">. </w:t>
      </w:r>
      <w:bookmarkStart w:id="2449" w:name="pg13477_159996"/>
    </w:p>
    <w:p>
      <w:pPr>
        <w:pStyle w:val="Heading3"/>
        <w:numPr>
          <w:ilvl w:val="2"/>
          <w:numId w:val="1"/>
        </w:numPr>
        <w:rPr/>
      </w:pPr>
      <w:bookmarkStart w:id="2450" w:name="__RefHeading___Toc2248003_2616395394"/>
      <w:bookmarkStart w:id="2451" w:name="_Toc1151"/>
      <w:bookmarkEnd w:id="2449"/>
      <w:bookmarkEnd w:id="2450"/>
      <w:r>
        <w:rPr>
          <w:rtl w:val="true"/>
        </w:rPr>
        <w:t xml:space="preserve">باب </w:t>
      </w:r>
      <w:r>
        <w:rPr/>
        <w:t>79</w:t>
      </w:r>
      <w:r>
        <w:rPr>
          <w:rtl w:val="true"/>
        </w:rPr>
        <w:t xml:space="preserve"> </w:t>
      </w:r>
      <w:r>
        <w:rPr>
          <w:rtl w:val="true"/>
        </w:rPr>
        <w:t>بزر قطونا</w:t>
      </w:r>
      <w:bookmarkEnd w:id="2451"/>
    </w:p>
    <w:p>
      <w:pPr>
        <w:pStyle w:val="Heading4"/>
        <w:numPr>
          <w:ilvl w:val="3"/>
          <w:numId w:val="1"/>
        </w:numPr>
        <w:rPr/>
      </w:pPr>
      <w:bookmarkStart w:id="2452" w:name="__RefHeading___Toc2248005_2616395394"/>
      <w:bookmarkStart w:id="2453" w:name="_Toc1152"/>
      <w:bookmarkEnd w:id="2452"/>
      <w:r>
        <w:rPr>
          <w:rtl w:val="true"/>
        </w:rPr>
        <w:t>الأخبار</w:t>
      </w:r>
      <w:bookmarkEnd w:id="2453"/>
    </w:p>
    <w:p>
      <w:pPr>
        <w:pStyle w:val="Heading5"/>
        <w:numPr>
          <w:ilvl w:val="4"/>
          <w:numId w:val="1"/>
        </w:numPr>
        <w:rPr/>
      </w:pPr>
      <w:bookmarkStart w:id="2454" w:name="__RefHeading___Toc2248007_2616395394"/>
      <w:bookmarkStart w:id="2455" w:name="_Toc1153"/>
      <w:bookmarkEnd w:id="2454"/>
      <w:r>
        <w:rPr>
          <w:rtl w:val="true"/>
        </w:rPr>
        <w:t>«</w:t>
      </w:r>
      <w:r>
        <w:rPr/>
        <w:t>1</w:t>
      </w:r>
      <w:r>
        <w:rPr>
          <w:rtl w:val="true"/>
        </w:rPr>
        <w:t>»</w:t>
      </w:r>
      <w:bookmarkEnd w:id="2455"/>
    </w:p>
    <w:p>
      <w:pPr>
        <w:pStyle w:val="BookText"/>
        <w:rPr/>
      </w:pPr>
      <w:r>
        <w:rPr>
          <w:rFonts w:ascii="Amiri" w:hAnsi="Amiri" w:eastAsia="Amiri" w:cs="Amiri"/>
          <w:color w:val="111111"/>
          <w:sz w:val="28"/>
          <w:sz w:val="28"/>
          <w:szCs w:val="28"/>
          <w:rtl w:val="true"/>
          <w:lang w:bidi="ar-SA"/>
        </w:rPr>
        <w:t>الْمَكَارِمُ،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 فَشَرِبَ تِلْكَ اللَّيْلَةَ وَزْنَ دِرْهَمَيْنِ بِزْرَ الْقَطُونَا أَوْ ثَلَاثَةً أَمِنَ مِنَ الْبِرْسَامِ فِي تِلْكَ الْعِلَّةِ</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6" w:name="__RefHeading___Toc2248009_2616395394"/>
      <w:bookmarkStart w:id="2457" w:name="_Toc1154"/>
      <w:bookmarkEnd w:id="2456"/>
      <w:r>
        <w:rPr>
          <w:rtl w:val="true"/>
        </w:rPr>
        <w:t>بيان</w:t>
      </w:r>
      <w:bookmarkEnd w:id="2457"/>
    </w:p>
    <w:p>
      <w:pPr>
        <w:pStyle w:val="BookText"/>
        <w:rPr/>
      </w:pPr>
      <w:r>
        <w:rPr>
          <w:rFonts w:ascii="Amiri" w:hAnsi="Amiri" w:eastAsia="Amiri" w:cs="Amiri"/>
          <w:color w:val="111111"/>
          <w:sz w:val="28"/>
          <w:sz w:val="28"/>
          <w:szCs w:val="28"/>
          <w:rtl w:val="true"/>
          <w:lang w:bidi="ar-SA"/>
        </w:rPr>
        <w:t>قال ابن بيطار بزر قطونا هو الأسقيوس بالفارسية و فسليون باليونانية و تأويله البرغوثي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جالينوس أنفع ما في هذا النبات بزره و هو بارد في الثانية وسط ما بين الرطوبة و اليبس معتدل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ديسقوريدس له قوة مبرّدة إذا تضمد به مع الخلّ و دهن الورد و الماء نفع من وجع المفاصل و الأورام الظاهرة في أصول الآذان و الجراحات و الأورام البلغمية و التواء العصب و إذا ضمد به قبل الأمعاء العارضة للصبيان و السرر الناتئة أبرأها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يسكن الصداع ضمادا و لعابه مع دهن اللوز يقطع العطش الشديد الصفراوي و المقلو منه الملتوت بدهن الورد قابض و يشرب منه وزن درهمين فيعقل البطن و ينفع من السجج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للصبيان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بدل بزر قطونا في تليين الطبيعة حب السفرجل و في التبريد و الترطيب بزر بقلة الحمقاء</w:t>
      </w:r>
      <w:r>
        <w:rPr>
          <w:rFonts w:eastAsia="Amiri" w:cs="Amiri" w:ascii="Amiri" w:hAnsi="Amiri"/>
          <w:color w:val="111111"/>
          <w:sz w:val="28"/>
          <w:szCs w:val="28"/>
          <w:rtl w:val="true"/>
          <w:lang w:bidi="ar-SA"/>
        </w:rPr>
        <w:t>.</w:t>
      </w:r>
    </w:p>
    <w:p>
      <w:pPr>
        <w:pStyle w:val="Heading3"/>
        <w:numPr>
          <w:ilvl w:val="2"/>
          <w:numId w:val="1"/>
        </w:numPr>
        <w:rPr/>
      </w:pPr>
      <w:bookmarkStart w:id="2458" w:name="__RefHeading___Toc2248011_2616395394"/>
      <w:bookmarkStart w:id="2459" w:name="_Toc1155"/>
      <w:bookmarkEnd w:id="2458"/>
      <w:r>
        <w:rPr>
          <w:rtl w:val="true"/>
        </w:rPr>
        <w:t xml:space="preserve">باب هفتاد و نهم </w:t>
      </w:r>
      <w:r>
        <w:rPr>
          <w:rtl w:val="true"/>
        </w:rPr>
        <w:t xml:space="preserve">: </w:t>
      </w:r>
      <w:r>
        <w:rPr>
          <w:rtl w:val="true"/>
        </w:rPr>
        <w:t>بذر قطونا</w:t>
      </w:r>
      <w:bookmarkEnd w:id="2459"/>
    </w:p>
    <w:p>
      <w:pPr>
        <w:pStyle w:val="Heading4"/>
        <w:numPr>
          <w:ilvl w:val="3"/>
          <w:numId w:val="1"/>
        </w:numPr>
        <w:rPr/>
      </w:pPr>
      <w:bookmarkStart w:id="2460" w:name="__RefHeading___Toc2248013_2616395394"/>
      <w:bookmarkStart w:id="2461" w:name="_Toc1156"/>
      <w:bookmarkEnd w:id="2460"/>
      <w:r>
        <w:rPr>
          <w:rtl w:val="true"/>
        </w:rPr>
        <w:t>روایات</w:t>
      </w:r>
      <w:bookmarkEnd w:id="2461"/>
    </w:p>
    <w:p>
      <w:pPr>
        <w:pStyle w:val="Heading5"/>
        <w:numPr>
          <w:ilvl w:val="4"/>
          <w:numId w:val="1"/>
        </w:numPr>
        <w:rPr/>
      </w:pPr>
      <w:bookmarkStart w:id="2462" w:name="__RefHeading___Toc2248015_2616395394"/>
      <w:bookmarkStart w:id="2463" w:name="_Toc1157"/>
      <w:bookmarkEnd w:id="2462"/>
      <w:r>
        <w:rPr>
          <w:rtl w:val="true"/>
        </w:rPr>
        <w:t xml:space="preserve">روایت </w:t>
      </w:r>
      <w:r>
        <w:rPr/>
        <w:t>1</w:t>
      </w:r>
      <w:bookmarkEnd w:id="2463"/>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هر که تب کند و آن شب به وزن دو درهم بذر قطونا بنوشد یا سه درهم از سرسامی در آن شب آسوده باشد</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4" w:name="__RefHeading___Toc2248017_2616395394"/>
      <w:bookmarkStart w:id="2465" w:name="_Toc1158"/>
      <w:bookmarkEnd w:id="2464"/>
      <w:r>
        <w:rPr>
          <w:rtl w:val="true"/>
        </w:rPr>
        <w:t>بیان</w:t>
      </w:r>
      <w:bookmarkEnd w:id="2465"/>
    </w:p>
    <w:p>
      <w:pPr>
        <w:pStyle w:val="BookText"/>
        <w:rPr/>
      </w:pPr>
      <w:r>
        <w:rPr>
          <w:rFonts w:ascii="IRNazanin" w:hAnsi="IRNazanin" w:eastAsia="IRNazanin"/>
          <w:color w:val="111111"/>
          <w:sz w:val="28"/>
          <w:sz w:val="28"/>
          <w:szCs w:val="28"/>
          <w:rtl w:val="true"/>
          <w:lang w:bidi="fa-IR"/>
        </w:rPr>
        <w:t>ابن بیطار گفته، بذر قطونا همان اسقیوس است به فارسی و فسلیون به یونانی به معنی برغوثی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جالینوس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سودمندترین این گیاه بذر آن است که سرد است در درجه دو و در تری و خشکی معتدل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دیسقوریدس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مبرّدی دارد چون با سرکه و روغن گل و آب ضماد شود برای درد مفاصل و ورم بیخ گوش و زخمها و ورمهای بلغمی و پیچیدن عصب خوب است، و چون در جلو آمدن روده‌های کودک و ناف برآمده ضماد شود بهترش سازد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مالیدن سردرد را آرام کند، و لعابش با روغن بادام عطش سخت صفراوی را ببرد، و برشته آن که به روغن گل خیس شود قابض است و در حدود یک مثقالش شکم را ببندد و از اسهال خصوص در کودک جلو گیرد برخی گفتند به جای بذر قطونا در نرم کردن طبع دانه گلابی است و در تبرید و تر ساختن تخم خرفه </w:t>
      </w:r>
      <w:r>
        <w:rPr>
          <w:rFonts w:eastAsia="IRNazanin" w:cs="IRNazanin"/>
          <w:color w:val="111111"/>
          <w:sz w:val="28"/>
          <w:szCs w:val="28"/>
          <w:rtl w:val="true"/>
          <w:lang w:bidi="fa-IR"/>
        </w:rPr>
        <w:t xml:space="preserve">. </w:t>
      </w:r>
      <w:bookmarkStart w:id="2466" w:name="pg13477_159997"/>
    </w:p>
    <w:p>
      <w:pPr>
        <w:pStyle w:val="Heading3"/>
        <w:numPr>
          <w:ilvl w:val="2"/>
          <w:numId w:val="1"/>
        </w:numPr>
        <w:rPr/>
      </w:pPr>
      <w:bookmarkStart w:id="2467" w:name="__RefHeading___Toc2248019_2616395394"/>
      <w:bookmarkStart w:id="2468" w:name="_Toc1159"/>
      <w:bookmarkEnd w:id="2466"/>
      <w:bookmarkEnd w:id="2467"/>
      <w:r>
        <w:rPr>
          <w:rtl w:val="true"/>
        </w:rPr>
        <w:t xml:space="preserve">باب </w:t>
      </w:r>
      <w:r>
        <w:rPr/>
        <w:t>80</w:t>
      </w:r>
      <w:r>
        <w:rPr>
          <w:rtl w:val="true"/>
        </w:rPr>
        <w:t xml:space="preserve"> </w:t>
      </w:r>
      <w:r>
        <w:rPr>
          <w:rtl w:val="true"/>
        </w:rPr>
        <w:t>البنفسج و الخيري و الزنبق و أدهانها</w:t>
      </w:r>
      <w:bookmarkEnd w:id="2468"/>
    </w:p>
    <w:p>
      <w:pPr>
        <w:pStyle w:val="Heading4"/>
        <w:numPr>
          <w:ilvl w:val="3"/>
          <w:numId w:val="1"/>
        </w:numPr>
        <w:rPr/>
      </w:pPr>
      <w:bookmarkStart w:id="2469" w:name="__RefHeading___Toc2248021_2616395394"/>
      <w:bookmarkStart w:id="2470" w:name="_Toc1160"/>
      <w:bookmarkEnd w:id="2469"/>
      <w:r>
        <w:rPr>
          <w:rtl w:val="true"/>
        </w:rPr>
        <w:t>الأخبار</w:t>
      </w:r>
      <w:bookmarkEnd w:id="2470"/>
    </w:p>
    <w:p>
      <w:pPr>
        <w:pStyle w:val="Heading5"/>
        <w:numPr>
          <w:ilvl w:val="4"/>
          <w:numId w:val="1"/>
        </w:numPr>
        <w:rPr/>
      </w:pPr>
      <w:bookmarkStart w:id="2471" w:name="__RefHeading___Toc2248023_2616395394"/>
      <w:bookmarkStart w:id="2472" w:name="_Toc1161"/>
      <w:bookmarkEnd w:id="2471"/>
      <w:r>
        <w:rPr>
          <w:rtl w:val="true"/>
        </w:rPr>
        <w:t>«</w:t>
      </w:r>
      <w:r>
        <w:rPr/>
        <w:t>1</w:t>
      </w:r>
      <w:r>
        <w:rPr>
          <w:rtl w:val="true"/>
        </w:rPr>
        <w:t>»</w:t>
      </w:r>
      <w:bookmarkEnd w:id="2472"/>
    </w:p>
    <w:p>
      <w:pPr>
        <w:pStyle w:val="BookText"/>
        <w:rPr/>
      </w:pPr>
      <w:r>
        <w:rPr>
          <w:rFonts w:ascii="Amiri" w:hAnsi="Amiri" w:eastAsia="Amiri" w:cs="Amiri"/>
          <w:color w:val="111111"/>
          <w:sz w:val="28"/>
          <w:sz w:val="28"/>
          <w:szCs w:val="28"/>
          <w:rtl w:val="true"/>
          <w:lang w:bidi="ar-SA"/>
        </w:rPr>
        <w:t>الْخِصَالُ، عَنْ مُحَمَّدِ بْنِ الْحَسَنِ بْنِ الْوَلِيدِ عَنْ أَحْمَدَ بْنِ إِدْرِيسَ عَنْ مُحَمَّدِ بْنِ أَحْمَدَ السَّيَّارِيِّ عَنْ مُحَمَّدِ بْنِ أَسْلَمَ عَنْ نُوحِ بْنِ شُعَيْبٍ النَّيْسَابُورِيِّ عَنْ عَبْدِ الْعَزِيزِ بْنِ الْمُهْتَدِي 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يُعَدِّلْنَ الطَّبَائِعَ الرُّمَّانُ السُّورَانِيُّ وَ الْبُسْرُ الْمَطْبُوخُ وَ الْبَنَفْسَجُ وَ الْهِنْدَبَاءُ</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3" w:name="__RefHeading___Toc2248025_2616395394"/>
      <w:bookmarkStart w:id="2474" w:name="_Toc1162"/>
      <w:bookmarkEnd w:id="2473"/>
      <w:r>
        <w:rPr>
          <w:rtl w:val="true"/>
        </w:rPr>
        <w:t>«</w:t>
      </w:r>
      <w:r>
        <w:rPr/>
        <w:t>2</w:t>
      </w:r>
      <w:r>
        <w:rPr>
          <w:rtl w:val="true"/>
        </w:rPr>
        <w:t>»</w:t>
      </w:r>
      <w:bookmarkEnd w:id="2474"/>
    </w:p>
    <w:p>
      <w:pPr>
        <w:pStyle w:val="BookText"/>
        <w:rPr/>
      </w:pPr>
      <w:r>
        <w:rPr>
          <w:rFonts w:ascii="Amiri" w:hAnsi="Amiri" w:eastAsia="Amiri" w:cs="Amiri"/>
          <w:color w:val="111111"/>
          <w:sz w:val="28"/>
          <w:sz w:val="28"/>
          <w:szCs w:val="28"/>
          <w:rtl w:val="true"/>
          <w:lang w:bidi="ar-SA"/>
        </w:rPr>
        <w:t>وَ مِنْهُ، عَنْ أَبِيهِ عَنْ سَعْدِ بْنِ عَبْدِ اللَّهِ عَنْ مُحَمَّدِ بْنِ عِيسَي عَنِ الْقَاسِمِ بْنِ يَحْيَي عَنْ جَدِّهِ الْحَسَنِ عَنْ أَبِي بَصِيرٍ وَ مُحَمَّدِ بْنِ مُسْلِمٍ عَنِ الصَّادِقِ عليه السلام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اكْسِرُوا حَرَّ الْحُمَّي بِالْبَنَفْسَجِ وَ الْمَاءِ الْبَارِدِ فَإِنَّ حَرَّهَا مِنْ فَيْحِ جَهَنَّمَ‌</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5" w:name="__RefHeading___Toc2248027_2616395394"/>
      <w:bookmarkStart w:id="2476" w:name="_Toc1163"/>
      <w:bookmarkEnd w:id="2475"/>
      <w:r>
        <w:rPr>
          <w:rtl w:val="true"/>
        </w:rPr>
        <w:t>«</w:t>
      </w:r>
      <w:r>
        <w:rPr/>
        <w:t>3</w:t>
      </w:r>
      <w:r>
        <w:rPr>
          <w:rtl w:val="true"/>
        </w:rPr>
        <w:t>»</w:t>
      </w:r>
      <w:bookmarkEnd w:id="247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اسْتَعِطُوا بِالْبَنَفْسَجِ‌</w:t>
      </w:r>
      <w:r>
        <w:rPr>
          <w:rStyle w:val="FootnoteAnchor"/>
          <w:rtl w:val="true"/>
        </w:rPr>
        <w:footnoteReference w:id="1051"/>
      </w:r>
      <w:r>
        <w:rPr>
          <w:rFonts w:ascii="Amiri" w:hAnsi="Amiri" w:eastAsia="Amiri" w:cs="Amiri"/>
          <w:color w:val="111111"/>
          <w:sz w:val="28"/>
          <w:sz w:val="28"/>
          <w:szCs w:val="28"/>
          <w:rtl w:val="true"/>
          <w:lang w:bidi="ar-SA"/>
        </w:rPr>
        <w:t>فَإِنَّ رَسُولَ اللَّهِ صلي الله عليه و آله قَالَ لَوْ عَلِمَ النَّاسُ مَا فِي الْبَنَفْسَجِ لَحَسَوْهُ حَسْواً</w:t>
      </w:r>
      <w:r>
        <w:rPr>
          <w:rFonts w:eastAsia="Amiri" w:cs="Amiri" w:ascii="Amiri" w:hAnsi="Amiri"/>
          <w:color w:val="111111"/>
          <w:sz w:val="28"/>
          <w:szCs w:val="28"/>
          <w:rtl w:val="true"/>
          <w:lang w:bidi="ar-SA"/>
        </w:rPr>
        <w:t>.</w:t>
      </w:r>
    </w:p>
    <w:p>
      <w:pPr>
        <w:pStyle w:val="Heading5"/>
        <w:numPr>
          <w:ilvl w:val="4"/>
          <w:numId w:val="1"/>
        </w:numPr>
        <w:rPr/>
      </w:pPr>
      <w:bookmarkStart w:id="2477" w:name="__RefHeading___Toc2248029_2616395394"/>
      <w:bookmarkStart w:id="2478" w:name="_Toc1164"/>
      <w:bookmarkEnd w:id="2477"/>
      <w:r>
        <w:rPr>
          <w:rtl w:val="true"/>
        </w:rPr>
        <w:t>«</w:t>
      </w:r>
      <w:r>
        <w:rPr/>
        <w:t>4</w:t>
      </w:r>
      <w:r>
        <w:rPr>
          <w:rtl w:val="true"/>
        </w:rPr>
        <w:t>»</w:t>
      </w:r>
      <w:bookmarkEnd w:id="2478"/>
    </w:p>
    <w:p>
      <w:pPr>
        <w:pStyle w:val="BookText"/>
        <w:rPr/>
      </w:pPr>
      <w:r>
        <w:rPr>
          <w:rFonts w:ascii="Amiri" w:hAnsi="Amiri" w:eastAsia="Amiri" w:cs="Amiri"/>
          <w:color w:val="111111"/>
          <w:sz w:val="28"/>
          <w:sz w:val="28"/>
          <w:szCs w:val="28"/>
          <w:rtl w:val="true"/>
          <w:lang w:bidi="ar-SA"/>
        </w:rPr>
        <w:t>نَوَادِرُ الرَّاوَنْدِيِّ، بِإِسْنَادِهِ عَنْ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فَضْلُنَا أَهْلَ الْبَيْتِ عَلَي سَائِرِ النَّاسِ كَفَضْلِ دُهْنِ الْبَنَفْسَجِ عَلَي سَائِرِ الْأَدْهَانِ</w:t>
      </w:r>
      <w:r>
        <w:rPr>
          <w:rFonts w:eastAsia="Amiri" w:cs="Amiri" w:ascii="Amiri" w:hAnsi="Amiri"/>
          <w:color w:val="111111"/>
          <w:sz w:val="28"/>
          <w:szCs w:val="28"/>
          <w:rtl w:val="true"/>
          <w:lang w:bidi="ar-SA"/>
        </w:rPr>
        <w:t>.</w:t>
      </w:r>
    </w:p>
    <w:p>
      <w:pPr>
        <w:pStyle w:val="Heading5"/>
        <w:numPr>
          <w:ilvl w:val="4"/>
          <w:numId w:val="1"/>
        </w:numPr>
        <w:rPr/>
      </w:pPr>
      <w:bookmarkStart w:id="2479" w:name="__RefHeading___Toc2248031_2616395394"/>
      <w:bookmarkStart w:id="2480" w:name="_Toc1165"/>
      <w:bookmarkEnd w:id="2479"/>
      <w:r>
        <w:rPr>
          <w:rtl w:val="true"/>
        </w:rPr>
        <w:t>«</w:t>
      </w:r>
      <w:r>
        <w:rPr/>
        <w:t>5</w:t>
      </w:r>
      <w:r>
        <w:rPr>
          <w:rtl w:val="true"/>
        </w:rPr>
        <w:t>»</w:t>
      </w:r>
      <w:bookmarkEnd w:id="2480"/>
    </w:p>
    <w:p>
      <w:pPr>
        <w:pStyle w:val="BookText"/>
        <w:rPr/>
      </w:pPr>
      <w:r>
        <w:rPr>
          <w:rFonts w:ascii="Amiri" w:hAnsi="Amiri" w:eastAsia="Amiri" w:cs="Amiri"/>
          <w:color w:val="111111"/>
          <w:sz w:val="28"/>
          <w:sz w:val="28"/>
          <w:szCs w:val="28"/>
          <w:rtl w:val="true"/>
          <w:lang w:bidi="ar-SA"/>
        </w:rPr>
        <w:t>الْكَافِي، عَنْ مُحَمَّدِ بْنِ يَحْيَي عَنْ أَحْمَدَ بْنِ مُحَمَّدٍ عَنْ جَعْفَرِ بْنِ مُحَمَّدِ بْنِ أَبِي زَيْدٍ عَنْ أَبِيهِ عَنْ صَالِحِ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إِلَي أَبِي عَبْدِ اللَّهِ عليه السلام</w:t>
      </w:r>
    </w:p>
    <w:p>
      <w:pPr>
        <w:pStyle w:val="Heading3"/>
        <w:numPr>
          <w:ilvl w:val="2"/>
          <w:numId w:val="1"/>
        </w:numPr>
        <w:rPr/>
      </w:pPr>
      <w:bookmarkStart w:id="2481" w:name="__RefHeading___Toc2248033_2616395394"/>
      <w:bookmarkStart w:id="2482" w:name="_Toc1166"/>
      <w:bookmarkEnd w:id="2481"/>
      <w:r>
        <w:rPr>
          <w:rtl w:val="true"/>
        </w:rPr>
        <w:t xml:space="preserve">باب هشتاد </w:t>
      </w:r>
      <w:r>
        <w:rPr>
          <w:rtl w:val="true"/>
        </w:rPr>
        <w:t xml:space="preserve">: </w:t>
      </w:r>
      <w:r>
        <w:rPr>
          <w:rtl w:val="true"/>
        </w:rPr>
        <w:t>بنفشه، خیری، زنبق و روغن آن‌ها</w:t>
      </w:r>
      <w:bookmarkEnd w:id="2482"/>
    </w:p>
    <w:p>
      <w:pPr>
        <w:pStyle w:val="Heading4"/>
        <w:numPr>
          <w:ilvl w:val="3"/>
          <w:numId w:val="1"/>
        </w:numPr>
        <w:rPr/>
      </w:pPr>
      <w:bookmarkStart w:id="2483" w:name="__RefHeading___Toc2248035_2616395394"/>
      <w:bookmarkStart w:id="2484" w:name="_Toc1167"/>
      <w:bookmarkEnd w:id="2483"/>
      <w:r>
        <w:rPr>
          <w:rtl w:val="true"/>
        </w:rPr>
        <w:t>روایات</w:t>
      </w:r>
      <w:bookmarkEnd w:id="2484"/>
    </w:p>
    <w:p>
      <w:pPr>
        <w:pStyle w:val="Heading5"/>
        <w:numPr>
          <w:ilvl w:val="4"/>
          <w:numId w:val="1"/>
        </w:numPr>
        <w:rPr/>
      </w:pPr>
      <w:bookmarkStart w:id="2485" w:name="__RefHeading___Toc2248037_2616395394"/>
      <w:bookmarkStart w:id="2486" w:name="_Toc1168"/>
      <w:bookmarkEnd w:id="2485"/>
      <w:r>
        <w:rPr>
          <w:rtl w:val="true"/>
        </w:rPr>
        <w:t xml:space="preserve">روایت </w:t>
      </w:r>
      <w:r>
        <w:rPr/>
        <w:t>1</w:t>
      </w:r>
      <w:bookmarkEnd w:id="248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امام صادق علیه السّلام نقل شده است که چهار چیز طبائع را معتدل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سورانی، غوره خرمای پخته، بنفشه و کاسنی</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7" w:name="__RefHeading___Toc2248039_2616395394"/>
      <w:bookmarkStart w:id="2488" w:name="_Toc1169"/>
      <w:bookmarkEnd w:id="2487"/>
      <w:r>
        <w:rPr>
          <w:rtl w:val="true"/>
        </w:rPr>
        <w:t xml:space="preserve">روایت </w:t>
      </w:r>
      <w:r>
        <w:rPr/>
        <w:t>2</w:t>
      </w:r>
      <w:bookmarkEnd w:id="2488"/>
    </w:p>
    <w:p>
      <w:pPr>
        <w:pStyle w:val="BookText"/>
        <w:rPr/>
      </w:pPr>
      <w:r>
        <w:rPr>
          <w:rFonts w:ascii="IRNazanin" w:hAnsi="IRNazanin" w:eastAsia="IRNazanin"/>
          <w:color w:val="111111"/>
          <w:sz w:val="28"/>
          <w:sz w:val="28"/>
          <w:szCs w:val="28"/>
          <w:rtl w:val="true"/>
          <w:lang w:bidi="fa-IR"/>
        </w:rPr>
        <w:t>و از همان به سندی تا امیر المؤمنین علیه السّلام نقل شده است که تب را با بنفشه و آب سرد بشکنید که گرمیش از تف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آخر روایت خصال است و دنباله روایت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بنفشه سعوط کنید و ببینی بریزید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دانستند در بنفشه چه اثریست آن را بخوبی کف میکردند</w:t>
      </w:r>
      <w:r>
        <w:rPr>
          <w:rFonts w:eastAsia="IRNazanin" w:cs="IRNazanin"/>
          <w:color w:val="111111"/>
          <w:sz w:val="28"/>
          <w:szCs w:val="28"/>
          <w:rtl w:val="true"/>
          <w:lang w:bidi="fa-IR"/>
        </w:rPr>
        <w:t>.</w:t>
      </w:r>
      <w:r>
        <w:rPr>
          <w:rStyle w:val="FootnoteAnchor"/>
          <w:rtl w:val="true"/>
        </w:rPr>
        <w:footnoteReference w:id="1053"/>
      </w:r>
    </w:p>
    <w:p>
      <w:pPr>
        <w:pStyle w:val="Heading5"/>
        <w:numPr>
          <w:ilvl w:val="4"/>
          <w:numId w:val="1"/>
        </w:numPr>
        <w:rPr/>
      </w:pPr>
      <w:bookmarkStart w:id="2489" w:name="__RefHeading___Toc2248041_2616395394"/>
      <w:bookmarkStart w:id="2490" w:name="_Toc1170"/>
      <w:bookmarkEnd w:id="2489"/>
      <w:r>
        <w:rPr>
          <w:rtl w:val="true"/>
        </w:rPr>
        <w:t xml:space="preserve">روایت </w:t>
      </w:r>
      <w:r>
        <w:rPr/>
        <w:t>3</w:t>
      </w:r>
      <w:bookmarkEnd w:id="2490"/>
    </w:p>
    <w:p>
      <w:pPr>
        <w:pStyle w:val="BookText"/>
        <w:rPr/>
      </w:pPr>
      <w:r>
        <w:rPr>
          <w:rFonts w:ascii="IRNazanin" w:hAnsi="IRNazanin" w:eastAsia="IRNazanin"/>
          <w:color w:val="111111"/>
          <w:sz w:val="28"/>
          <w:sz w:val="28"/>
          <w:szCs w:val="28"/>
          <w:rtl w:val="true"/>
          <w:lang w:bidi="fa-IR"/>
        </w:rPr>
        <w:t>امیرالمومنین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بنفشه سعوط کنید و به بینی بریزید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در بنفشه چه اثری است آن را به خوبی کف می کردند</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1" w:name="__RefHeading___Toc2248043_2616395394"/>
      <w:bookmarkStart w:id="2492" w:name="_Toc1171"/>
      <w:bookmarkEnd w:id="2491"/>
      <w:r>
        <w:rPr>
          <w:rtl w:val="true"/>
        </w:rPr>
        <w:t xml:space="preserve">روایت </w:t>
      </w:r>
      <w:r>
        <w:rPr/>
        <w:t>4</w:t>
      </w:r>
      <w:bookmarkEnd w:id="2492"/>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نقل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ما خاندان بر مردم دیگر چون برتری بنفشه است بر روغنهای دیگر</w:t>
      </w:r>
      <w:r>
        <w:rPr>
          <w:rFonts w:eastAsia="IRNazanin" w:cs="IRNazanin"/>
          <w:color w:val="111111"/>
          <w:sz w:val="28"/>
          <w:szCs w:val="28"/>
          <w:rtl w:val="true"/>
          <w:lang w:bidi="fa-IR"/>
        </w:rPr>
        <w:t>.</w:t>
      </w:r>
    </w:p>
    <w:p>
      <w:pPr>
        <w:pStyle w:val="Heading5"/>
        <w:numPr>
          <w:ilvl w:val="4"/>
          <w:numId w:val="1"/>
        </w:numPr>
        <w:rPr/>
      </w:pPr>
      <w:bookmarkStart w:id="2493" w:name="__RefHeading___Toc2248045_2616395394"/>
      <w:bookmarkStart w:id="2494" w:name="_Toc1172"/>
      <w:bookmarkEnd w:id="2493"/>
      <w:r>
        <w:rPr>
          <w:rtl w:val="true"/>
        </w:rPr>
        <w:t xml:space="preserve">روایت </w:t>
      </w:r>
      <w:r>
        <w:rPr/>
        <w:t>5</w:t>
      </w:r>
      <w:bookmarkEnd w:id="249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سندی از عقبه نقل شده است که استری به امام ششم علیه السّلام هدیه کردم </w:t>
      </w:r>
      <w:bookmarkStart w:id="2495" w:name="pg13477_159998"/>
    </w:p>
    <w:p>
      <w:pPr>
        <w:pStyle w:val="BookText"/>
        <w:rPr/>
      </w:pPr>
      <w:bookmarkEnd w:id="2495"/>
      <w:r>
        <w:rPr>
          <w:rFonts w:ascii="Amiri" w:hAnsi="Amiri" w:eastAsia="Amiri" w:cs="Amiri"/>
          <w:color w:val="111111"/>
          <w:sz w:val="28"/>
          <w:sz w:val="28"/>
          <w:szCs w:val="28"/>
          <w:rtl w:val="true"/>
          <w:lang w:bidi="ar-SA"/>
        </w:rPr>
        <w:t>بَغْلَةً فَصَرَعَتْ بِالَّذِي‌</w:t>
      </w:r>
      <w:r>
        <w:rPr>
          <w:rStyle w:val="FootnoteAnchor"/>
          <w:rtl w:val="true"/>
        </w:rPr>
        <w:footnoteReference w:id="1055"/>
      </w:r>
      <w:r>
        <w:rPr>
          <w:rFonts w:ascii="Amiri" w:hAnsi="Amiri" w:eastAsia="Amiri" w:cs="Amiri"/>
          <w:color w:val="111111"/>
          <w:sz w:val="28"/>
          <w:sz w:val="28"/>
          <w:szCs w:val="28"/>
          <w:rtl w:val="true"/>
          <w:lang w:bidi="ar-SA"/>
        </w:rPr>
        <w:t>أَرْسَلْتُ بِهَا مَعَهُ فَأَمَّتْهُ فَدَخَلْنَا الْمَدِينَةَ فَأَخْبَرْنَا أَبَا عَبْدِ اللَّهِ عليه السلام فَقَالَ أَ فَلَا أَسْعَطْتُمُوهُ بَنَفْسَجاً فَأُسْعِطَ بِالْبَنَفْسَجِ فَبَرَأَ ثُمَّ قَالَ يَا عُقْبَةُ إِنَّ الْبَنَفْسَجَ بَارِدٌ فِي الصَّيْفِ حَارٌّ فِي الشِّتَاءِ لَيِّنٌ عَلَي شِيعَتِنَا يَابِسٌ عَلَي عَدُوِّنَا لَوْ يَعْلَمُ النَّاسُ مَا فِي الْبَنَفْسَجِ قَامَتْ أُوقِيَّةٌ بِدِينَارٍ</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6" w:name="__RefHeading___Toc2248047_2616395394"/>
      <w:bookmarkStart w:id="2497" w:name="_Toc1173"/>
      <w:bookmarkEnd w:id="2496"/>
      <w:r>
        <w:rPr>
          <w:rtl w:val="true"/>
        </w:rPr>
        <w:t>بيان</w:t>
      </w:r>
      <w:bookmarkEnd w:id="2497"/>
    </w:p>
    <w:p>
      <w:pPr>
        <w:pStyle w:val="BookText"/>
        <w:rPr/>
      </w:pPr>
      <w:r>
        <w:rPr>
          <w:rFonts w:ascii="Amiri" w:hAnsi="Amiri" w:eastAsia="Amiri" w:cs="Amiri"/>
          <w:color w:val="111111"/>
          <w:sz w:val="28"/>
          <w:sz w:val="28"/>
          <w:szCs w:val="28"/>
          <w:rtl w:val="true"/>
          <w:lang w:bidi="ar-SA"/>
        </w:rPr>
        <w:t>فأمّته أي شجّته شجّة بلغت أُمَّ الدماغ و في بعض النسخ فأوهنته أي أضعفته و كأنه أظهر</w:t>
      </w:r>
      <w:r>
        <w:rPr>
          <w:rFonts w:eastAsia="Amiri" w:cs="Amiri" w:ascii="Amiri" w:hAnsi="Amiri"/>
          <w:color w:val="111111"/>
          <w:sz w:val="28"/>
          <w:szCs w:val="28"/>
          <w:rtl w:val="true"/>
          <w:lang w:bidi="ar-SA"/>
        </w:rPr>
        <w:t>.</w:t>
      </w:r>
    </w:p>
    <w:p>
      <w:pPr>
        <w:pStyle w:val="Heading5"/>
        <w:numPr>
          <w:ilvl w:val="4"/>
          <w:numId w:val="1"/>
        </w:numPr>
        <w:rPr/>
      </w:pPr>
      <w:bookmarkStart w:id="2498" w:name="__RefHeading___Toc2248049_2616395394"/>
      <w:bookmarkStart w:id="2499" w:name="_Toc1174"/>
      <w:bookmarkEnd w:id="2498"/>
      <w:r>
        <w:rPr>
          <w:rtl w:val="true"/>
        </w:rPr>
        <w:t>«</w:t>
      </w:r>
      <w:r>
        <w:rPr/>
        <w:t>6</w:t>
      </w:r>
      <w:r>
        <w:rPr>
          <w:rtl w:val="true"/>
        </w:rPr>
        <w:t>»</w:t>
      </w:r>
      <w:bookmarkEnd w:id="2499"/>
    </w:p>
    <w:p>
      <w:pPr>
        <w:pStyle w:val="BookText"/>
        <w:rPr/>
      </w:pPr>
      <w:r>
        <w:rPr>
          <w:rFonts w:ascii="Amiri" w:hAnsi="Amiri" w:eastAsia="Amiri" w:cs="Amiri"/>
          <w:color w:val="111111"/>
          <w:sz w:val="28"/>
          <w:sz w:val="28"/>
          <w:szCs w:val="28"/>
          <w:rtl w:val="true"/>
          <w:lang w:bidi="ar-SA"/>
        </w:rPr>
        <w:t>الْكَافِي، عَنْ مُحَمَّدِ بْنِ يَحْيَي عَنْ أَحْمَدَ بْنِ مُحَمَّدٍ عَنْ عَلِيِّ بْنِ الْحَكَمِ عَنْ يُونُسَ بْنِ يَعْقُوبَ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يَأْتِينَا مِنْ نَاحِيَتِكُمْ شَيْ‌ءٌ أَحَبُّ إِلَيْنَا مِنَ الْبَنَفْسَجِ‌</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0" w:name="__RefHeading___Toc2248051_2616395394"/>
      <w:bookmarkStart w:id="2501" w:name="_Toc1175"/>
      <w:bookmarkEnd w:id="2500"/>
      <w:r>
        <w:rPr>
          <w:rtl w:val="true"/>
        </w:rPr>
        <w:t>«</w:t>
      </w:r>
      <w:r>
        <w:rPr/>
        <w:t>7</w:t>
      </w:r>
      <w:r>
        <w:rPr>
          <w:rtl w:val="true"/>
        </w:rPr>
        <w:t>»</w:t>
      </w:r>
      <w:bookmarkEnd w:id="2501"/>
    </w:p>
    <w:p>
      <w:pPr>
        <w:pStyle w:val="BookText"/>
        <w:rPr/>
      </w:pPr>
      <w:r>
        <w:rPr>
          <w:rFonts w:ascii="Amiri" w:hAnsi="Amiri" w:eastAsia="Amiri" w:cs="Amiri"/>
          <w:color w:val="111111"/>
          <w:sz w:val="28"/>
          <w:sz w:val="28"/>
          <w:szCs w:val="28"/>
          <w:rtl w:val="true"/>
          <w:lang w:bidi="ar-SA"/>
        </w:rPr>
        <w:t>وَ مِنْهُ، عَنِ الْعِدَّةِ عَنْ أَحْمَدَ بْنِ أَبِي عَبْدِ اللَّهِ عَنْ عَلِيِّ بْنِ حَسَّانَ عَنْ عَبْدِ الرَّحْمَنِ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الْبَنَفْسَجِ عَلَي الْأَدْهَانِ كَفَضْلِ الْإِسْلَامِ عَلَي الْأَدْيَانِ نِعْمَ الدُّهْنُ الْبَنَفْسَجُ لَيَذْهَبُ بِالدَّاءِ مِنَ الرَّأْسِ وَ الْعَيْنِ‌</w:t>
      </w:r>
      <w:r>
        <w:rPr>
          <w:rStyle w:val="FootnoteAnchor"/>
          <w:rtl w:val="true"/>
        </w:rPr>
        <w:footnoteReference w:id="1058"/>
      </w:r>
      <w:r>
        <w:rPr>
          <w:rFonts w:ascii="Amiri" w:hAnsi="Amiri" w:eastAsia="Amiri" w:cs="Amiri"/>
          <w:color w:val="111111"/>
          <w:sz w:val="28"/>
          <w:sz w:val="28"/>
          <w:szCs w:val="28"/>
          <w:rtl w:val="true"/>
          <w:lang w:bidi="ar-SA"/>
        </w:rPr>
        <w:t>فَادَّهِنُوا بِهِ‌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2" w:name="__RefHeading___Toc2248053_2616395394"/>
      <w:bookmarkStart w:id="2503" w:name="_Toc1176"/>
      <w:bookmarkEnd w:id="2502"/>
      <w:r>
        <w:rPr>
          <w:rtl w:val="true"/>
        </w:rPr>
        <w:t>«</w:t>
      </w:r>
      <w:r>
        <w:rPr/>
        <w:t>8</w:t>
      </w:r>
      <w:r>
        <w:rPr>
          <w:rtl w:val="true"/>
        </w:rPr>
        <w:t>»</w:t>
      </w:r>
      <w:bookmarkEnd w:id="2503"/>
    </w:p>
    <w:p>
      <w:pPr>
        <w:pStyle w:val="BookText"/>
        <w:rPr/>
      </w:pPr>
      <w:r>
        <w:rPr>
          <w:rFonts w:ascii="Amiri" w:hAnsi="Amiri" w:eastAsia="Amiri" w:cs="Amiri"/>
          <w:color w:val="111111"/>
          <w:sz w:val="28"/>
          <w:sz w:val="28"/>
          <w:szCs w:val="28"/>
          <w:rtl w:val="true"/>
          <w:lang w:bidi="ar-SA"/>
        </w:rPr>
        <w:t>وَ مِنْهُ، بِهَذَا الْإِسْنَادِ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 عَلَيْهِ مِهْزَمٌ فَقَالَ لِي أَبُو عَبْدِ اللَّهِ عليه السلام ادْعُ لَنَا الْجَارِيَةَ تَجِيئُنَا بِدُهْنٍ وَ كُحْلٍ فَدَعَوْتُ بِهَا فَجَاءَتْ بِقَارُورَةِ بَنَفْسَجٍ وَ كَانَ يَوْماً شَدِيدَ الْبَرْدِ فَصَبَّ مِهْزَمٌ فِي رَاحَتِهِ مِنْهَا ثُمَّ قَالَ جُعِلْتُ فِدَاكَ هَذَا الْبَنَفْسَجُ وَ هَذَا الْبَرْدُ الشَّدِيدُ فَقَالَ إِنَّ مُتَطَبِّبِينَا يَزْعُمُونَ أَنَّ الْبَنَفْسَجَ بَارِدٌ فَقَالَ هُوَ بَارِدٌ فِي الصَّيْفِ لَيِّنٌ حَارٌّ فِي الشِّتَاءِ</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را که با اوش فرستادم به زمین زد و سرش شکست و ما به مدینه وارد شدیم و به امام صادق علیه السلام گزارش دادیم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 در بینی او ندمیدید؟ پس بنفشه در بینی او کردیم و خوب شد وانگه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 بنفشه در تابستان سرد است و در زمستان گرم، بر شیعه ما نرم و بر دشمن ما خشک، اگر مردم دانستند اثر بنفشه را وقیه‌ای یک اشرفی طلا می شد</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4" w:name="__RefHeading___Toc2248055_2616395394"/>
      <w:bookmarkStart w:id="2505" w:name="_Toc1177"/>
      <w:bookmarkEnd w:id="2504"/>
      <w:r>
        <w:rPr>
          <w:rtl w:val="true"/>
        </w:rPr>
        <w:t>بیان</w:t>
      </w:r>
      <w:bookmarkEnd w:id="2505"/>
    </w:p>
    <w:p>
      <w:pPr>
        <w:pStyle w:val="BookText"/>
        <w:rPr/>
      </w:pPr>
      <w:r>
        <w:rPr>
          <w:rFonts w:ascii="IRNazanin" w:hAnsi="IRNazanin" w:eastAsia="IRNazanin"/>
          <w:color w:val="111111"/>
          <w:sz w:val="28"/>
          <w:sz w:val="28"/>
          <w:szCs w:val="28"/>
          <w:rtl w:val="true"/>
          <w:lang w:bidi="fa-IR"/>
        </w:rPr>
        <w:t xml:space="preserve">شکست سرش به مغز رسیده بوده و در نسخه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ناتوان کرد و آن روشنتر است</w:t>
      </w:r>
      <w:r>
        <w:rPr>
          <w:rFonts w:eastAsia="IRNazanin" w:cs="IRNazanin"/>
          <w:color w:val="111111"/>
          <w:sz w:val="28"/>
          <w:szCs w:val="28"/>
          <w:rtl w:val="true"/>
          <w:lang w:bidi="fa-IR"/>
        </w:rPr>
        <w:t>.</w:t>
      </w:r>
    </w:p>
    <w:p>
      <w:pPr>
        <w:pStyle w:val="Heading5"/>
        <w:numPr>
          <w:ilvl w:val="4"/>
          <w:numId w:val="1"/>
        </w:numPr>
        <w:rPr/>
      </w:pPr>
      <w:bookmarkStart w:id="2506" w:name="__RefHeading___Toc2248057_2616395394"/>
      <w:bookmarkStart w:id="2507" w:name="_Toc1178"/>
      <w:bookmarkEnd w:id="2506"/>
      <w:r>
        <w:rPr>
          <w:rtl w:val="true"/>
        </w:rPr>
        <w:t xml:space="preserve">روایت </w:t>
      </w:r>
      <w:r>
        <w:rPr/>
        <w:t>6</w:t>
      </w:r>
      <w:bookmarkEnd w:id="250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یونس بن یعقوب نقل شده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شما چیزی نزد ما نیاید سودمندتر از بنفشه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8" w:name="__RefHeading___Toc2248059_2616395394"/>
      <w:bookmarkStart w:id="2509" w:name="_Toc1179"/>
      <w:bookmarkEnd w:id="2508"/>
      <w:r>
        <w:rPr>
          <w:rtl w:val="true"/>
        </w:rPr>
        <w:t xml:space="preserve">روایت </w:t>
      </w:r>
      <w:r>
        <w:rPr/>
        <w:t>7</w:t>
      </w:r>
      <w:bookmarkEnd w:id="2509"/>
    </w:p>
    <w:p>
      <w:pPr>
        <w:pStyle w:val="BookText"/>
        <w:rPr/>
      </w:pPr>
      <w:r>
        <w:rPr>
          <w:rFonts w:ascii="IRNazanin" w:hAnsi="IRNazanin" w:eastAsia="IRNazanin"/>
          <w:color w:val="111111"/>
          <w:sz w:val="28"/>
          <w:sz w:val="28"/>
          <w:szCs w:val="28"/>
          <w:rtl w:val="true"/>
          <w:lang w:bidi="fa-IR"/>
        </w:rPr>
        <w:t>و از همان از امام صادق علیه السّلام نقل شده است که برتری بنفشه بر روغنهای دیگر چون برتری اسلام است بر دینها، چه خوب روغن عطری است بنفشه که درد را از سر و چشم می کشد، با آن عطر بزنید</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0" w:name="__RefHeading___Toc2248061_2616395394"/>
      <w:bookmarkStart w:id="2511" w:name="_Toc1180"/>
      <w:bookmarkEnd w:id="2510"/>
      <w:r>
        <w:rPr>
          <w:rtl w:val="true"/>
        </w:rPr>
        <w:t xml:space="preserve">روایت </w:t>
      </w:r>
      <w:r>
        <w:rPr/>
        <w:t>8</w:t>
      </w:r>
      <w:bookmarkEnd w:id="251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به سندی از عبد الرحمن نقل شده است که نزد امام صادق علیه السّلام بودم و مهزم در آمد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بخوان تا برای ما روغن عطر و سرمه آورد، خواندمش و شیشه عطر بنفشه آورد، و روزی بسیار سرد بود و مهزم از آن در مشت او ریخت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این بنفشه و این روز پر سرما؟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ما در کوفه پندارند بنفشه سرد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تابستان سرد است و نرم و گرم است در زمستان</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bookmarkStart w:id="2512" w:name="pg13477_159999"/>
    </w:p>
    <w:p>
      <w:pPr>
        <w:pStyle w:val="Heading5"/>
        <w:numPr>
          <w:ilvl w:val="4"/>
          <w:numId w:val="1"/>
        </w:numPr>
        <w:rPr/>
      </w:pPr>
      <w:bookmarkStart w:id="2513" w:name="__RefHeading___Toc2248063_2616395394"/>
      <w:bookmarkStart w:id="2514" w:name="_Toc1181"/>
      <w:bookmarkEnd w:id="2512"/>
      <w:bookmarkEnd w:id="2513"/>
      <w:r>
        <w:rPr>
          <w:rtl w:val="true"/>
        </w:rPr>
        <w:t>«</w:t>
      </w:r>
      <w:r>
        <w:rPr/>
        <w:t>9</w:t>
      </w:r>
      <w:r>
        <w:rPr>
          <w:rtl w:val="true"/>
        </w:rPr>
        <w:t>»</w:t>
      </w:r>
      <w:bookmarkEnd w:id="2514"/>
    </w:p>
    <w:p>
      <w:pPr>
        <w:pStyle w:val="BookText"/>
        <w:rPr/>
      </w:pPr>
      <w:r>
        <w:rPr>
          <w:rFonts w:ascii="Amiri" w:hAnsi="Amiri" w:eastAsia="Amiri" w:cs="Amiri"/>
          <w:color w:val="111111"/>
          <w:sz w:val="28"/>
          <w:sz w:val="28"/>
          <w:szCs w:val="28"/>
          <w:rtl w:val="true"/>
          <w:lang w:bidi="ar-SA"/>
        </w:rPr>
        <w:t>وَ مِنْهُ، عَنِ الْعِدَّةِ عَنْ سَهْلٍ عَنِ الْبَزَنْطِيِّ عَنْ حَمَّادِ بْنِ عُثْمَانَ عَنْ مُحَمَّدِ بْنِ سُوقَةَ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الْبَنَفْسَجِ يَرْزُنُ الدِّمَاغَ‌</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5" w:name="__RefHeading___Toc2248065_2616395394"/>
      <w:bookmarkStart w:id="2516" w:name="_Toc1182"/>
      <w:bookmarkEnd w:id="2515"/>
      <w:r>
        <w:rPr>
          <w:rtl w:val="true"/>
        </w:rPr>
        <w:t>بيان</w:t>
      </w:r>
      <w:bookmarkEnd w:id="2516"/>
    </w:p>
    <w:p>
      <w:pPr>
        <w:pStyle w:val="BookText"/>
        <w:rPr/>
      </w:pPr>
      <w:r>
        <w:rPr>
          <w:rFonts w:ascii="Amiri" w:hAnsi="Amiri" w:eastAsia="Amiri" w:cs="Amiri"/>
          <w:color w:val="111111"/>
          <w:sz w:val="28"/>
          <w:sz w:val="28"/>
          <w:szCs w:val="28"/>
          <w:rtl w:val="true"/>
          <w:lang w:bidi="ar-SA"/>
        </w:rPr>
        <w:t>الرزانة الوقار و كأنها هنا كناية عن القوة</w:t>
      </w:r>
      <w:r>
        <w:rPr>
          <w:rFonts w:eastAsia="Amiri" w:cs="Amiri" w:ascii="Amiri" w:hAnsi="Amiri"/>
          <w:color w:val="111111"/>
          <w:sz w:val="28"/>
          <w:szCs w:val="28"/>
          <w:rtl w:val="true"/>
          <w:lang w:bidi="ar-SA"/>
        </w:rPr>
        <w:t>.</w:t>
      </w:r>
    </w:p>
    <w:p>
      <w:pPr>
        <w:pStyle w:val="Heading5"/>
        <w:numPr>
          <w:ilvl w:val="4"/>
          <w:numId w:val="1"/>
        </w:numPr>
        <w:rPr/>
      </w:pPr>
      <w:bookmarkStart w:id="2517" w:name="__RefHeading___Toc2248067_2616395394"/>
      <w:bookmarkStart w:id="2518" w:name="_Toc1183"/>
      <w:bookmarkEnd w:id="2517"/>
      <w:r>
        <w:rPr>
          <w:rtl w:val="true"/>
        </w:rPr>
        <w:t>«</w:t>
      </w:r>
      <w:r>
        <w:rPr/>
        <w:t>10</w:t>
      </w:r>
      <w:r>
        <w:rPr>
          <w:rtl w:val="true"/>
        </w:rPr>
        <w:t>»</w:t>
      </w:r>
      <w:bookmarkEnd w:id="2518"/>
    </w:p>
    <w:p>
      <w:pPr>
        <w:pStyle w:val="BookText"/>
        <w:rPr/>
      </w:pPr>
      <w:r>
        <w:rPr>
          <w:rFonts w:ascii="Amiri" w:hAnsi="Amiri" w:eastAsia="Amiri" w:cs="Amiri"/>
          <w:color w:val="111111"/>
          <w:sz w:val="28"/>
          <w:sz w:val="28"/>
          <w:szCs w:val="28"/>
          <w:rtl w:val="true"/>
          <w:lang w:bidi="ar-SA"/>
        </w:rPr>
        <w:t>وَ مِنْهُ، عَنِ الْعِدَّةِ عَنْ سَهْلٍ عَنْ عَلِيِّ بْنِ أَسْبَاطٍ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الْحَاجِبَيْنِ بِالْبَنَفْسَجِ فَإِنَّهُ يَذْهَبُ بِالصُّدَاعِ‌</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9" w:name="__RefHeading___Toc2248069_2616395394"/>
      <w:bookmarkStart w:id="2520" w:name="_Toc1184"/>
      <w:bookmarkEnd w:id="2519"/>
      <w:r>
        <w:rPr>
          <w:rtl w:val="true"/>
        </w:rPr>
        <w:t>«</w:t>
      </w:r>
      <w:r>
        <w:rPr/>
        <w:t>11</w:t>
      </w:r>
      <w:r>
        <w:rPr>
          <w:rtl w:val="true"/>
        </w:rPr>
        <w:t>»</w:t>
      </w:r>
      <w:bookmarkEnd w:id="2520"/>
    </w:p>
    <w:p>
      <w:pPr>
        <w:pStyle w:val="BookText"/>
        <w:rPr/>
      </w:pPr>
      <w:r>
        <w:rPr>
          <w:rFonts w:ascii="Amiri" w:hAnsi="Amiri" w:eastAsia="Amiri" w:cs="Amiri"/>
          <w:color w:val="111111"/>
          <w:sz w:val="28"/>
          <w:sz w:val="28"/>
          <w:szCs w:val="28"/>
          <w:rtl w:val="true"/>
          <w:lang w:bidi="ar-SA"/>
        </w:rPr>
        <w:t>وَ مِنْهُ، عَنْ مُحَمَّدِ بْنِ يَحْيَي عَنْ أَحْمَدَ بْنِ مُحَمَّدٍ وَ أَبِي عَلِيٍّ الْأَشْعَرِيِّ عَنْ مُحَمَّدِ بْنِ عَبْدِ الْجَبَّارِ جَمِيعاً عَنِ ابْنِ فَضَّالٍ عَنْ ثَعْلَبَةَ بْنِ مَيْمُونٍ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Style w:val="FootnoteAnchor"/>
          <w:rtl w:val="true"/>
        </w:rPr>
        <w:footnoteReference w:id="1067"/>
      </w:r>
      <w:r>
        <w:rPr>
          <w:rFonts w:ascii="Amiri" w:hAnsi="Amiri" w:eastAsia="Amiri" w:cs="Amiri"/>
          <w:color w:val="111111"/>
          <w:sz w:val="28"/>
          <w:sz w:val="28"/>
          <w:szCs w:val="28"/>
          <w:rtl w:val="true"/>
          <w:lang w:bidi="ar-SA"/>
        </w:rPr>
        <w:t>الْبَنَفْسَجُ فَزَكَّاهُ ثُمَّ قَالَ وَ الْخِيرِيُّ لَطِيفٌ‌</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1" w:name="__RefHeading___Toc2248071_2616395394"/>
      <w:bookmarkStart w:id="2522" w:name="_Toc1185"/>
      <w:bookmarkEnd w:id="2521"/>
      <w:r>
        <w:rPr>
          <w:rtl w:val="true"/>
        </w:rPr>
        <w:t>«</w:t>
      </w:r>
      <w:r>
        <w:rPr/>
        <w:t>12</w:t>
      </w:r>
      <w:r>
        <w:rPr>
          <w:rtl w:val="true"/>
        </w:rPr>
        <w:t>»</w:t>
      </w:r>
      <w:bookmarkEnd w:id="2522"/>
    </w:p>
    <w:p>
      <w:pPr>
        <w:pStyle w:val="BookText"/>
        <w:rPr/>
      </w:pPr>
      <w:r>
        <w:rPr>
          <w:rFonts w:ascii="Amiri" w:hAnsi="Amiri" w:eastAsia="Amiri" w:cs="Amiri"/>
          <w:color w:val="111111"/>
          <w:sz w:val="28"/>
          <w:sz w:val="28"/>
          <w:szCs w:val="28"/>
          <w:rtl w:val="true"/>
          <w:lang w:bidi="ar-SA"/>
        </w:rPr>
        <w:t>وَ مِنْهُ، عَنِ الْعِدَّةِ عَنْ أَحْمَدَ بْنِ أَبِي عَبْدِ اللَّهِ عَنْ أَبِيهِ وَ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عليه السلام يَدَّهِنُ بِالْخِيرِيِّ فَقَالَ لِيَ ادَّهِنْ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أَيْنَ أَنْتَ عَنِ الْبَنَفْسَجِ وَ قَدْ رُوِيَ فِيهِ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رِيحَهُ قَالَ قُلْتُ لَهُ‌</w:t>
      </w:r>
      <w:r>
        <w:rPr>
          <w:rStyle w:val="FootnoteAnchor"/>
          <w:rtl w:val="true"/>
        </w:rPr>
        <w:footnoteReference w:id="1069"/>
      </w:r>
      <w:r>
        <w:rPr>
          <w:rFonts w:ascii="Amiri" w:hAnsi="Amiri" w:eastAsia="Amiri" w:cs="Amiri"/>
          <w:color w:val="111111"/>
          <w:sz w:val="28"/>
          <w:sz w:val="28"/>
          <w:szCs w:val="28"/>
          <w:rtl w:val="true"/>
          <w:lang w:bidi="ar-SA"/>
        </w:rPr>
        <w:t>وَ إِنِّي‌</w:t>
      </w:r>
      <w:r>
        <w:rPr>
          <w:rStyle w:val="FootnoteAnchor"/>
          <w:rtl w:val="true"/>
        </w:rPr>
        <w:footnoteReference w:id="1070"/>
      </w:r>
      <w:r>
        <w:rPr>
          <w:rFonts w:ascii="Amiri" w:hAnsi="Amiri" w:eastAsia="Amiri" w:cs="Amiri"/>
          <w:color w:val="111111"/>
          <w:sz w:val="28"/>
          <w:sz w:val="28"/>
          <w:szCs w:val="28"/>
          <w:rtl w:val="true"/>
          <w:lang w:bidi="ar-SA"/>
        </w:rPr>
        <w:t>قَدْ كُنْتُ أَكْرَهُ رِيحَهُ وَ أَكْرَهُ أَنْ أَقُولَ ذَلِكَ لِمَا بَلَغَنِي فِيهِ عَنْ أَبِي عَبْدِ اللَّهِ عليه السلام فَقَالَ لَا بَأْسَ‌</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3" w:name="__RefHeading___Toc2248073_2616395394"/>
      <w:bookmarkStart w:id="2524" w:name="_Toc1186"/>
      <w:bookmarkEnd w:id="2523"/>
      <w:r>
        <w:rPr>
          <w:rtl w:val="true"/>
        </w:rPr>
        <w:t>بيان</w:t>
      </w:r>
      <w:bookmarkEnd w:id="2524"/>
    </w:p>
    <w:p>
      <w:pPr>
        <w:pStyle w:val="BookText"/>
        <w:rPr/>
      </w:pPr>
      <w:r>
        <w:rPr>
          <w:rFonts w:ascii="Amiri" w:hAnsi="Amiri" w:eastAsia="Amiri" w:cs="Amiri"/>
          <w:color w:val="111111"/>
          <w:sz w:val="28"/>
          <w:sz w:val="28"/>
          <w:szCs w:val="28"/>
          <w:rtl w:val="true"/>
          <w:lang w:bidi="ar-SA"/>
        </w:rPr>
        <w:t>قوله إنه قال ليس في بعض النسخ كلمة إنه و هو أظهر فالمعني أنك لم لا تدهن بالبنفسج و قد روي فيه و في فضله عن أبي عبد الله عليه السلام ما روي فقال إني أكره ريحه فقال ابن الجهم أنا أيضا كنت أكره ريحه و لكن كنت أكره</w:t>
      </w:r>
    </w:p>
    <w:p>
      <w:pPr>
        <w:pStyle w:val="Heading5"/>
        <w:numPr>
          <w:ilvl w:val="4"/>
          <w:numId w:val="1"/>
        </w:numPr>
        <w:rPr/>
      </w:pPr>
      <w:bookmarkStart w:id="2525" w:name="__RefHeading___Toc2248075_2616395394"/>
      <w:bookmarkStart w:id="2526" w:name="_Toc1187"/>
      <w:bookmarkEnd w:id="2525"/>
      <w:r>
        <w:rPr>
          <w:rtl w:val="true"/>
        </w:rPr>
        <w:t xml:space="preserve">روایت </w:t>
      </w:r>
      <w:r>
        <w:rPr/>
        <w:t>9</w:t>
      </w:r>
      <w:bookmarkEnd w:id="2526"/>
    </w:p>
    <w:p>
      <w:pPr>
        <w:pStyle w:val="BookText"/>
        <w:rPr/>
      </w:pPr>
      <w:r>
        <w:rPr>
          <w:rFonts w:ascii="IRNazanin" w:hAnsi="IRNazanin" w:eastAsia="IRNazanin"/>
          <w:color w:val="111111"/>
          <w:sz w:val="28"/>
          <w:sz w:val="28"/>
          <w:szCs w:val="28"/>
          <w:rtl w:val="true"/>
          <w:lang w:bidi="fa-IR"/>
        </w:rPr>
        <w:t>و از همان به سندی از امام صادق علیه السّلام نقل شده است که روغن بنفشه مغز را ورزیده کند</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7" w:name="__RefHeading___Toc2248077_2616395394"/>
      <w:bookmarkStart w:id="2528" w:name="_Toc1188"/>
      <w:bookmarkEnd w:id="2527"/>
      <w:r>
        <w:rPr>
          <w:rtl w:val="true"/>
        </w:rPr>
        <w:t>بیان</w:t>
      </w:r>
      <w:bookmarkEnd w:id="2528"/>
    </w:p>
    <w:p>
      <w:pPr>
        <w:pStyle w:val="BookText"/>
        <w:rPr/>
      </w:pPr>
      <w:r>
        <w:rPr>
          <w:rFonts w:ascii="IRNazanin" w:hAnsi="IRNazanin" w:eastAsia="IRNazanin"/>
          <w:color w:val="111111"/>
          <w:sz w:val="28"/>
          <w:sz w:val="28"/>
          <w:szCs w:val="28"/>
          <w:rtl w:val="true"/>
          <w:lang w:bidi="fa-IR"/>
        </w:rPr>
        <w:t xml:space="preserve">رزانه به معنی وقار است و در اینجا کنایه از قدرت است </w:t>
      </w:r>
      <w:r>
        <w:rPr>
          <w:rFonts w:eastAsia="IRNazanin" w:cs="IRNazanin"/>
          <w:color w:val="111111"/>
          <w:sz w:val="28"/>
          <w:szCs w:val="28"/>
          <w:rtl w:val="true"/>
          <w:lang w:bidi="fa-IR"/>
        </w:rPr>
        <w:t>.</w:t>
      </w:r>
    </w:p>
    <w:p>
      <w:pPr>
        <w:pStyle w:val="Heading5"/>
        <w:numPr>
          <w:ilvl w:val="4"/>
          <w:numId w:val="1"/>
        </w:numPr>
        <w:rPr/>
      </w:pPr>
      <w:bookmarkStart w:id="2529" w:name="__RefHeading___Toc2248079_2616395394"/>
      <w:bookmarkStart w:id="2530" w:name="_Toc1189"/>
      <w:bookmarkEnd w:id="2529"/>
      <w:r>
        <w:rPr>
          <w:rtl w:val="true"/>
        </w:rPr>
        <w:t xml:space="preserve">روایت </w:t>
      </w:r>
      <w:r>
        <w:rPr/>
        <w:t>10</w:t>
      </w:r>
      <w:bookmarkEnd w:id="2530"/>
    </w:p>
    <w:p>
      <w:pPr>
        <w:pStyle w:val="BookText"/>
        <w:rPr/>
      </w:pPr>
      <w:r>
        <w:rPr>
          <w:rFonts w:ascii="IRNazanin" w:hAnsi="IRNazanin" w:eastAsia="IRNazanin"/>
          <w:color w:val="111111"/>
          <w:sz w:val="28"/>
          <w:sz w:val="28"/>
          <w:szCs w:val="28"/>
          <w:rtl w:val="true"/>
          <w:lang w:bidi="fa-IR"/>
        </w:rPr>
        <w:t>به سندی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ابرو را با روغن بنفشه چرب کن که سردرد را ببرد</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1" w:name="__RefHeading___Toc2248081_2616395394"/>
      <w:bookmarkStart w:id="2532" w:name="_Toc1190"/>
      <w:bookmarkEnd w:id="2531"/>
      <w:r>
        <w:rPr>
          <w:rtl w:val="true"/>
        </w:rPr>
        <w:t xml:space="preserve">روایت </w:t>
      </w:r>
      <w:r>
        <w:rPr/>
        <w:t>11</w:t>
      </w:r>
      <w:bookmarkEnd w:id="2532"/>
    </w:p>
    <w:p>
      <w:pPr>
        <w:pStyle w:val="BookText"/>
        <w:rPr/>
      </w:pPr>
      <w:r>
        <w:rPr>
          <w:rFonts w:ascii="IRNazanin" w:hAnsi="IRNazanin" w:eastAsia="IRNazanin"/>
          <w:color w:val="111111"/>
          <w:sz w:val="28"/>
          <w:sz w:val="28"/>
          <w:szCs w:val="28"/>
          <w:rtl w:val="true"/>
          <w:lang w:bidi="fa-IR"/>
        </w:rPr>
        <w:t>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نقل شده است که نام بنفشه آمد آن را ستود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لطیف است</w:t>
      </w:r>
      <w:r>
        <w:rPr>
          <w:rStyle w:val="FootnoteAnchor"/>
          <w:rtl w:val="true"/>
        </w:rPr>
        <w:footnoteReference w:id="1074"/>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3" w:name="__RefHeading___Toc2248083_2616395394"/>
      <w:bookmarkStart w:id="2534" w:name="_Toc1191"/>
      <w:bookmarkEnd w:id="2533"/>
      <w:r>
        <w:rPr>
          <w:rtl w:val="true"/>
        </w:rPr>
        <w:t xml:space="preserve">روایت </w:t>
      </w:r>
      <w:r>
        <w:rPr/>
        <w:t>12</w:t>
      </w:r>
      <w:bookmarkEnd w:id="2534"/>
    </w:p>
    <w:p>
      <w:pPr>
        <w:pStyle w:val="BookText"/>
        <w:rPr/>
      </w:pPr>
      <w:r>
        <w:rPr>
          <w:rFonts w:ascii="IRNazanin" w:hAnsi="IRNazanin" w:eastAsia="IRNazanin"/>
          <w:color w:val="111111"/>
          <w:sz w:val="28"/>
          <w:sz w:val="28"/>
          <w:szCs w:val="28"/>
          <w:rtl w:val="true"/>
          <w:lang w:bidi="fa-IR"/>
        </w:rPr>
        <w:t>در همان به سندی از حسن بن جهم نقل شده است که دیدم امام ابی الحسن علیه السّلام عطر خیری زد و به من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بزن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کجائی از عطر بنفشه؟ با اینکه روایت است از امام ششم در فضل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بویش خوشم نمی آید، گفتم</w:t>
      </w:r>
      <w:r>
        <w:rPr>
          <w:rStyle w:val="FootnoteAnchor"/>
          <w:rtl w:val="true"/>
        </w:rPr>
        <w:footnoteReference w:id="1076"/>
      </w:r>
      <w:r>
        <w:rPr>
          <w:rFonts w:ascii="IRNazanin" w:hAnsi="IRNazanin" w:eastAsia="IRNazanin"/>
          <w:color w:val="111111"/>
          <w:sz w:val="28"/>
          <w:sz w:val="28"/>
          <w:szCs w:val="28"/>
          <w:rtl w:val="true"/>
          <w:lang w:bidi="fa-IR"/>
        </w:rPr>
        <w:t>من هم</w:t>
      </w:r>
      <w:r>
        <w:rPr>
          <w:rStyle w:val="FootnoteAnchor"/>
          <w:rtl w:val="true"/>
        </w:rPr>
        <w:footnoteReference w:id="1077"/>
      </w:r>
      <w:r>
        <w:rPr>
          <w:rFonts w:ascii="IRNazanin" w:hAnsi="IRNazanin" w:eastAsia="IRNazanin"/>
          <w:color w:val="111111"/>
          <w:sz w:val="28"/>
          <w:sz w:val="28"/>
          <w:szCs w:val="28"/>
          <w:rtl w:val="true"/>
          <w:lang w:bidi="fa-IR"/>
        </w:rPr>
        <w:t>از بویش خوشم نمی آید و نخواستم آن را بگویم برای آنچه از امام ششم در فضل آن رسیده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5" w:name="__RefHeading___Toc2248085_2616395394"/>
      <w:bookmarkStart w:id="2536" w:name="_Toc1192"/>
      <w:bookmarkEnd w:id="2535"/>
      <w:r>
        <w:rPr>
          <w:rtl w:val="true"/>
        </w:rPr>
        <w:t>بیان</w:t>
      </w:r>
      <w:bookmarkEnd w:id="253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و معنی آن این است که بنفشه را بو نمی کند و در فضل آن از ابی عبدالله علیه السلام روایت نشده است که من بوی آن را بد می دانم؟ ابن جهم گفته من نیز بوی آن را بد می داشتم و این که </w:t>
      </w:r>
      <w:bookmarkStart w:id="2537" w:name="pg13477_160000"/>
    </w:p>
    <w:p>
      <w:pPr>
        <w:pStyle w:val="BookText"/>
        <w:rPr/>
      </w:pPr>
      <w:bookmarkEnd w:id="2537"/>
      <w:r>
        <w:rPr>
          <w:rFonts w:ascii="Amiri" w:hAnsi="Amiri" w:eastAsia="Amiri" w:cs="Amiri"/>
          <w:color w:val="111111"/>
          <w:sz w:val="28"/>
          <w:sz w:val="28"/>
          <w:szCs w:val="28"/>
          <w:rtl w:val="true"/>
          <w:lang w:bidi="ar-SA"/>
        </w:rPr>
        <w:t>أن أقول إني أكره ريحه لما روي عن أبي عبد الله عليه السلام في فضله فقال عليه السلام لا بأس به فإن كراهة الريح لا تنافي فضله و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نسخة إنه يحتاج إلي تكلفات بعيدة كأن يقال ضمير فيه في قوله و قد روي فيه راجع إلي الخيري و فاعل قال أبو الحسن عليه السلام و الضمير في قلت له إلي الصادق عليه السلام و قوله و إني كنت جملة حالية و قوله أقول إما بمعني أفعل أو آمر الناس بالادّهان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أبا الحسن عليه السلام قال أنا أيضا كنت سمعت هذه الرواية مرويّا عن أبي و لذلك كنت أكره ريحه و الادّهان به فلمّا سألت أبي قال لا بأس به و لا يخفي بعده و الظاهر أن كلمة إنه زيدت من النساخ</w:t>
      </w:r>
      <w:r>
        <w:rPr>
          <w:rFonts w:eastAsia="Amiri" w:cs="Amiri" w:ascii="Amiri" w:hAnsi="Amiri"/>
          <w:color w:val="111111"/>
          <w:sz w:val="28"/>
          <w:szCs w:val="28"/>
          <w:rtl w:val="true"/>
          <w:lang w:bidi="ar-SA"/>
        </w:rPr>
        <w:t>.</w:t>
      </w:r>
    </w:p>
    <w:p>
      <w:pPr>
        <w:pStyle w:val="Heading5"/>
        <w:numPr>
          <w:ilvl w:val="4"/>
          <w:numId w:val="1"/>
        </w:numPr>
        <w:rPr/>
      </w:pPr>
      <w:bookmarkStart w:id="2538" w:name="__RefHeading___Toc2248087_2616395394"/>
      <w:bookmarkStart w:id="2539" w:name="_Toc1193"/>
      <w:bookmarkEnd w:id="2538"/>
      <w:r>
        <w:rPr>
          <w:rtl w:val="true"/>
        </w:rPr>
        <w:t>«</w:t>
      </w:r>
      <w:r>
        <w:rPr/>
        <w:t>13</w:t>
      </w:r>
      <w:r>
        <w:rPr>
          <w:rtl w:val="true"/>
        </w:rPr>
        <w:t>»</w:t>
      </w:r>
      <w:bookmarkEnd w:id="2539"/>
    </w:p>
    <w:p>
      <w:pPr>
        <w:pStyle w:val="BookText"/>
        <w:rPr/>
      </w:pPr>
      <w:r>
        <w:rPr>
          <w:rFonts w:ascii="Amiri" w:hAnsi="Amiri" w:eastAsia="Amiri" w:cs="Amiri"/>
          <w:color w:val="111111"/>
          <w:sz w:val="28"/>
          <w:sz w:val="28"/>
          <w:szCs w:val="28"/>
          <w:rtl w:val="true"/>
          <w:lang w:bidi="ar-SA"/>
        </w:rPr>
        <w:t>الْكَافِي، عَنْ مُحَمَّدِ بْنِ يَحْيَي عَنْ عَبْدِ اللَّهِ بْنِ جَعْفَرٍ عَنِ السَّيَّارِيِّ رَفَعَهُ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خَيْراً لِلْجَسَدِ مِنْ دُهْنِ الزَّنْبَقِ يَعْنِي الرَّازِقِيَ‌</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0" w:name="__RefHeading___Toc2248089_2616395394"/>
      <w:bookmarkStart w:id="2541" w:name="_Toc1194"/>
      <w:bookmarkEnd w:id="2540"/>
      <w:r>
        <w:rPr>
          <w:rtl w:val="true"/>
        </w:rPr>
        <w:t>بيان</w:t>
      </w:r>
      <w:bookmarkEnd w:id="2541"/>
    </w:p>
    <w:p>
      <w:pPr>
        <w:pStyle w:val="BookText"/>
        <w:rPr/>
      </w:pPr>
      <w:r>
        <w:rPr>
          <w:rFonts w:ascii="Amiri" w:hAnsi="Amiri" w:eastAsia="Amiri" w:cs="Amiri"/>
          <w:color w:val="111111"/>
          <w:sz w:val="28"/>
          <w:sz w:val="28"/>
          <w:szCs w:val="28"/>
          <w:rtl w:val="true"/>
          <w:lang w:bidi="ar-SA"/>
        </w:rPr>
        <w:t>قد مرّ تفسير الزنبق و الرازقي في باب الصداع و يرجع إلي أنه إما الرازقي المعروف و هو نوع من الياسمين أو هو المعروف عندنا بالزنبق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بيطار دهن السوسن الأبيض هو الرازقي قال ديسقوريدس قوة دهن السوسن مسخنة مفتحة لانضمام فم الرحم محللة لأورامها الحارة و بالجملة ليس له نظير في المنفعة</w:t>
      </w:r>
      <w:r>
        <w:rPr>
          <w:rStyle w:val="FootnoteAnchor"/>
          <w:rtl w:val="true"/>
        </w:rPr>
        <w:footnoteReference w:id="1080"/>
      </w:r>
      <w:r>
        <w:rPr>
          <w:rFonts w:ascii="Amiri" w:hAnsi="Amiri" w:eastAsia="Amiri" w:cs="Amiri"/>
          <w:color w:val="111111"/>
          <w:sz w:val="28"/>
          <w:sz w:val="28"/>
          <w:szCs w:val="28"/>
          <w:rtl w:val="true"/>
          <w:lang w:bidi="ar-SA"/>
        </w:rPr>
        <w:t>من أوجاع الرحم و يوافق قروح الرأس الرطبة و الثآليل و نخالة الرأس و هو بالجملة محلل و إذا شرب أسهل مرة الصفراء و يدور البول و هو ردي‌ء للمعدة مغث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ماسرجويه دهن الرازقي حار لطيف ينفع من وجع العصب و الكليتين الذي يكون من البرد و من الفالج و الارتعاش و الكزاز و وجع الأمراض التي</w:t>
      </w:r>
    </w:p>
    <w:p>
      <w:pPr>
        <w:pStyle w:val="BookText"/>
        <w:rPr/>
      </w:pPr>
      <w:r>
        <w:rPr>
          <w:rFonts w:ascii="IRNazanin" w:hAnsi="IRNazanin" w:eastAsia="IRNazanin"/>
          <w:color w:val="111111"/>
          <w:sz w:val="28"/>
          <w:sz w:val="28"/>
          <w:szCs w:val="28"/>
          <w:rtl w:val="true"/>
          <w:lang w:bidi="fa-IR"/>
        </w:rPr>
        <w:t>می گویم بوی آن را بد می دارم از ابی عبدالله روایت نشده است در فضل آن استیعنی ناخواهی بوی آن منافات ندارد با آنچه در فضیلت و سودش رسیده است</w:t>
      </w:r>
      <w:r>
        <w:rPr>
          <w:rFonts w:eastAsia="IRNazanin" w:cs="IRNazanin"/>
          <w:color w:val="111111"/>
          <w:sz w:val="28"/>
          <w:szCs w:val="28"/>
          <w:rtl w:val="true"/>
          <w:lang w:bidi="fa-IR"/>
        </w:rPr>
        <w:t>.</w:t>
      </w:r>
    </w:p>
    <w:p>
      <w:pPr>
        <w:pStyle w:val="Heading5"/>
        <w:numPr>
          <w:ilvl w:val="4"/>
          <w:numId w:val="1"/>
        </w:numPr>
        <w:rPr/>
      </w:pPr>
      <w:bookmarkStart w:id="2542" w:name="__RefHeading___Toc2248091_2616395394"/>
      <w:bookmarkStart w:id="2543" w:name="_Toc1195"/>
      <w:bookmarkEnd w:id="2542"/>
      <w:r>
        <w:rPr>
          <w:rtl w:val="true"/>
        </w:rPr>
        <w:t xml:space="preserve">روایت </w:t>
      </w:r>
      <w:r>
        <w:rPr/>
        <w:t>13</w:t>
      </w:r>
      <w:bookmarkEnd w:id="254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پیغمبر صلی اللَّه علیه و آله نقل شده است که چیزی برای تن از روغن رازقی بهتر نیست که زنبق است</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4" w:name="__RefHeading___Toc2248093_2616395394"/>
      <w:bookmarkStart w:id="2545" w:name="_Toc1196"/>
      <w:bookmarkEnd w:id="2544"/>
      <w:r>
        <w:rPr>
          <w:rtl w:val="true"/>
        </w:rPr>
        <w:t>بیان</w:t>
      </w:r>
      <w:bookmarkEnd w:id="2545"/>
    </w:p>
    <w:p>
      <w:pPr>
        <w:pStyle w:val="BookText"/>
        <w:rPr/>
      </w:pPr>
      <w:r>
        <w:rPr>
          <w:rFonts w:ascii="IRNazanin" w:hAnsi="IRNazanin" w:eastAsia="IRNazanin"/>
          <w:color w:val="111111"/>
          <w:sz w:val="28"/>
          <w:sz w:val="28"/>
          <w:szCs w:val="28"/>
          <w:rtl w:val="true"/>
          <w:lang w:bidi="fa-IR"/>
        </w:rPr>
        <w:t xml:space="preserve">تفسیر زنبق و رازقی در باب سردرد گذشت، و بدین برگردد که آن همان رازقی معروف است که نوعی یاسمین است یا آنکه نزد ما به زنبق سفید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بیطار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سوسن ابیض همان رازقی است، دیسقوریدس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روغن سوسن گرم کن و باز کن دهانه رحم است، و ورمهای گرمش را تحلیل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در سود بخشی مانند ندارد برای دردهای رحم، و سازگار است برای ریشهای ترسر، و تولها و نخاله سر، و خلاصه محلل است و نوشیدنش مسهل خلط صفراء است و برای معده بد است و قی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ماسرجویه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رازقی گرم و لطیف است، برای درد عصب و قلوه‌ها که از سردی باشد خوب است و هم برای فلج و لرزش و کزاز، و درد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بیماری </w:t>
      </w:r>
    </w:p>
    <w:p>
      <w:pPr>
        <w:pStyle w:val="BookText"/>
        <w:rPr/>
      </w:pPr>
      <w:r>
        <w:rPr>
          <w:rFonts w:ascii="Amiri" w:hAnsi="Amiri" w:eastAsia="Amiri" w:cs="Amiri"/>
          <w:color w:val="111111"/>
          <w:sz w:val="28"/>
          <w:sz w:val="28"/>
          <w:szCs w:val="28"/>
          <w:rtl w:val="true"/>
          <w:lang w:bidi="ar-SA"/>
        </w:rPr>
        <w:t>تكون من البرد و ضعف الأعضاء إذا تمرخ به‌</w:t>
      </w:r>
      <w:r>
        <w:rPr>
          <w:rStyle w:val="FootnoteAnchor"/>
          <w:rtl w:val="true"/>
        </w:rPr>
        <w:footnoteReference w:id="1082"/>
      </w:r>
      <w:r>
        <w:rPr>
          <w:rFonts w:ascii="Amiri" w:hAnsi="Amiri" w:eastAsia="Amiri" w:cs="Amiri"/>
          <w:color w:val="111111"/>
          <w:sz w:val="28"/>
          <w:sz w:val="28"/>
          <w:szCs w:val="28"/>
          <w:rtl w:val="true"/>
          <w:lang w:bidi="ar-SA"/>
        </w:rPr>
        <w:t>و قد يقوي الأعضاء الباطنة إذا تمرخ بها لطيبها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التميمي في المرشد حسن التأثير في تحليل أوجاع الأعصاب الكائنة من البرودة و رياح البلغم مسكن لها محلل لما يعرض لأصلها من التعقيد و الالتواء و التقبض و يحلل الورم الحادث في عصبة السمع و من السدة الكائنة فيها من النزلات البلغمية المنحدرة من الرأس و إذا سخن اليسير منه و قطر منه قطرات في الأذن الثقيلة السمع حلل ما فيها من الورم و فتح السدد الكائنة في مجري السمع و سكن ما يعرض من الأوجاع الباردة السبب و قد ينفع من الخزاز و أنواع السعفة و الثآليل و النار الفارسي و الجراحات الحارة و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دهن الزنبق قال سليمان بن حسان يربي السمسم بنور الياسمين الأبيض ثم يعتصر منه دهن يقال له الزنبق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 دهن الياسمين حار يابس نافع من الفالج و الصرع و اللقوة و الشقيقة الباردة و الصداع البارد إذا دهنت به الصدغان أو قطر في الأنف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تمرخ به جلب العرق و حلل الإعياء و نفع من وجع المفاصل و إذا عمل منه الشمع الأبيض قيروطي و حمل علي الأورام الصلبة أنضجها و حللها و إذا دق ورق الياسمين الرطب و طلي بدهن الخل قام مقام الزنبق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الخيري فكأنه الذي يقال له بالفارسية شب‌بو و قال ابن بيطار هو نبات معروف له زهر مختلف بعضه أبيض و بعضه فرفري و بعضه أصفر و الأصفر نافع من أعمال الطب قال جالينوس جملة هذه النبات قوته قوة تجلو و هي لطيفة مائية و أكثر ما توجد هذه القوة في زهرته و في اليابس من الزهرة أكثر منها في الرطب الطري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دهن الخيري قال التميمي لطيف محلل يوافق الجراحات و خاصة ما عمل من الأصفر منه و هو شديد التحليل لأورام الرحم و الأورام الكائنة في المفاصل و لما يعرض من التعقد و التحجر في الأعصاب</w:t>
      </w:r>
    </w:p>
    <w:p>
      <w:pPr>
        <w:pStyle w:val="BookText"/>
        <w:rPr/>
      </w:pPr>
      <w:r>
        <w:rPr>
          <w:rFonts w:ascii="IRNazanin" w:hAnsi="IRNazanin" w:eastAsia="IRNazanin"/>
          <w:color w:val="111111"/>
          <w:sz w:val="28"/>
          <w:sz w:val="28"/>
          <w:szCs w:val="28"/>
          <w:rtl w:val="true"/>
          <w:lang w:bidi="fa-IR"/>
        </w:rPr>
        <w:t>که از سردی است، و مالش با آن برای ناتوانی اعضاء خوب است، و بسا اعضاء درونی را هم به مالش تقویت کند برای بوی خوشش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تمیمی در المرشد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خوبی دارد برای تحلیل دردهای اعصاب که از سردی باشند، و برای بادهای ناشی از بلغم و آنها را آرام کند و گرفتگی و پیچش و قبضی که به ریشه آنها دچار شود تحلیل برد، و ورم عصبه گوش را تحلیل برد، و بستگیهای نزولات بلغمی که از سر فرو آیند، دفع کند، و چون اندکی از آن را گرم کنند و چند قطره در گوش سنگین ریزند ورم آن را تحلیل برد، و بستگی‌های مجرای گوش را باز کند و هر دردی که از سردی است آرام سازد، و بسا دفع کند کزاز و هر نوع خشکی و تاول و جراحات گرم و سرد را، و درباره روغن زنبق از قول سلیمان بن حسان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کنجد را با گل یاسمین سفید بپرورند و از آن روغنی بفشارند که بدان زنبق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یاسمین گرم و خشک است و برای فلج و صرع و لقوه و شقیقه سرد و سردرد، مالش دو سوی پیشانی یا چکاندن در بینی از آن خوب است، و چون با آن تن را مالش دهند عرق آرد و خستگی برد و برای درد مفاصل خوب است، و چون شمع سفید از آن سازند و بر ورمهای سخت نهند آنها را بپزد و تحلیل برد و چون برگ یاسمین را بکوبند با روغن کنجد بمالند کار زنبق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خیری گویا همان است که به فارسی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بیطار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معروفی است و گلهای گوناگون دارد، سفید، فرفری، زرد و زردش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 است، جالینوس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این گیاه نیروی نمایانی دارد و لطیف آن آبی است، و بیشتر این نیرو در گل آن است، و خشک گلش نیرومندتر از تر آن است که تازه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عطر خیری گفته از قول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است و محلل و سازگار با هر جراحت به ویژه آنچه از زردش سازند و آن پر اثر است در تحلیل ورمهای زخم ورمهای مفاصل و بستگی و تحجر در اعصاب، </w:t>
      </w:r>
    </w:p>
    <w:p>
      <w:pPr>
        <w:pStyle w:val="BookText"/>
        <w:rPr/>
      </w:pPr>
      <w:r>
        <w:rPr>
          <w:rFonts w:ascii="Amiri" w:hAnsi="Amiri" w:eastAsia="Amiri" w:cs="Amiri"/>
          <w:color w:val="111111"/>
          <w:sz w:val="28"/>
          <w:sz w:val="28"/>
          <w:szCs w:val="28"/>
          <w:rtl w:val="true"/>
          <w:lang w:bidi="ar-SA"/>
        </w:rPr>
        <w:t>و التقبض و فعله في ذلك أكثر من جميع الأدهان المتخذة من سائر الأزهار و قد يقوي شعر الرأس و يكثفه و يدخل في المراهم المحللة للجراحات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البنفسج في البرودة من الدرجة الأولي و في الرطوبة من الثانية و فيه لطافة يسيرة يحلل الأورام و ينفع من السعال العارض من الحرارة و ينوم نوما معتدلا و يسكن الصداع من المرة الصفراء و الدم الحريف إذا شرب و إذا 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البنفسج اليابس يسهل المرة الصفراء المحتبسة في المعدة و الأمعاء و إن ضمد به الرأس و الجبين سكن الصداع الذي يكون من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دهن البنفسج يبرد و يرطب فينوم و يعدل الحرارة التي لم تعتدل و هو طلاء جيد للجرب و ينفع من الحرارة و الحراقة التي تكون في الجسد و من الصداع الحار الكائن في الرأس سعوطا و إذا قطر الحديث منه في الإحليل سكن حرقته و حرقة المثانة و إذا حل فيه شمع مقصور أبيض و دهن به صدور الصبيان نفعهم من السعال منفعة قوية و ينفع من يبس الخياشيم و انتشار شعر اللحية و الرأس تقصفه و انتشار شعر الحاجبين دهنا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تحسي منه في حوض الحمام وزن درهمين بعد التعرق علي الريق نفع من ضيق النفس و يتعاهد المستعمل له ذلك في كل جمعة مرة واحدة و هو ملين لصلابة المفاصل و العصب و يسهل حركة المفاصل و يحفظ صحة الأظفار طلاء و ينوم أصحاب السهر لا سيما ما عمل منه بحب القرع و اللوز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اثرش از همه عطرهای گلهای دیگر بیش است، و بسا موی سر را نیرو دهد و پرپشت کند، و از مرهمهای تحلیل بر جراحات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بنفشه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است در درجه یک و تر در درجه دو و اندکی لطیف است و محلل ورمها، و برای سرفه گرم خوب است و در حد اعتدال خواب آور است، و نوشیدن و بوئیدنش درد سر ناشی از صفراء و خون ناساز را آرام کند، بنفشه خشک مسهل صفرائی است که در معده و روده بند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سر و پیشانی ضماد شود سردردی که از گرمی است آرام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بنفشه خنک کند و تر سازد و خواب آورد، و حرارت را معتدل کند، و مالش خوبی است برای جرب و دفع حرارت کند و سوزش تن، و در بینی کردنش درد سر گرم را دفع کند، و اگر چند قطره تازه آن را در احلیل بچکانند سوزش آن و سوزش مثانه را آرام کند، و اگر شمع کوتاه سفیدی در آن فرو برند و به سینه کودکان بمالند برای سرفه آنها سود خوبی دارد، و خشکی سوراخهای بینی و پراکندگی موی ریش و سر با چکاندن آن خوب شوند و پراکندگی موی ابروان با روغن مالی بدان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دو درهم آن را در حوض حمام گرم پس از عرق کردن ناشتا سر کشند تنگی نفس را خوب کند، و هر جمعه یک بار عمل شود و آن نرم کن سختی مفاصل و عصب است، و حرکت مفاصل را آسان کند، و مالیدنش به ناخنها درستی آنها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بیخوابها را خواب کند خصوص اگر با تخمه کدو و هسته بادام به کار رود </w:t>
      </w:r>
      <w:r>
        <w:rPr>
          <w:rFonts w:eastAsia="IRNazanin" w:cs="IRNazanin"/>
          <w:color w:val="111111"/>
          <w:sz w:val="28"/>
          <w:szCs w:val="28"/>
          <w:rtl w:val="true"/>
          <w:lang w:bidi="fa-IR"/>
        </w:rPr>
        <w:t xml:space="preserve">. </w:t>
      </w:r>
      <w:bookmarkStart w:id="2546" w:name="pg13477_160003"/>
    </w:p>
    <w:p>
      <w:pPr>
        <w:pStyle w:val="Heading3"/>
        <w:numPr>
          <w:ilvl w:val="2"/>
          <w:numId w:val="1"/>
        </w:numPr>
        <w:rPr/>
      </w:pPr>
      <w:bookmarkStart w:id="2547" w:name="__RefHeading___Toc2248095_2616395394"/>
      <w:bookmarkStart w:id="2548" w:name="_Toc1197"/>
      <w:bookmarkEnd w:id="2546"/>
      <w:bookmarkEnd w:id="2547"/>
      <w:r>
        <w:rPr>
          <w:rtl w:val="true"/>
        </w:rPr>
        <w:t xml:space="preserve">باب </w:t>
      </w:r>
      <w:r>
        <w:rPr/>
        <w:t>81</w:t>
      </w:r>
      <w:r>
        <w:rPr>
          <w:rtl w:val="true"/>
        </w:rPr>
        <w:t xml:space="preserve"> </w:t>
      </w:r>
      <w:r>
        <w:rPr>
          <w:rtl w:val="true"/>
        </w:rPr>
        <w:t>الحبة السوداء</w:t>
      </w:r>
      <w:bookmarkEnd w:id="2548"/>
    </w:p>
    <w:p>
      <w:pPr>
        <w:pStyle w:val="Heading4"/>
        <w:numPr>
          <w:ilvl w:val="3"/>
          <w:numId w:val="1"/>
        </w:numPr>
        <w:rPr/>
      </w:pPr>
      <w:bookmarkStart w:id="2549" w:name="__RefHeading___Toc2248097_2616395394"/>
      <w:bookmarkStart w:id="2550" w:name="_Toc1198"/>
      <w:bookmarkEnd w:id="2549"/>
      <w:r>
        <w:rPr>
          <w:rtl w:val="true"/>
        </w:rPr>
        <w:t>الأخبار</w:t>
      </w:r>
      <w:bookmarkEnd w:id="2550"/>
    </w:p>
    <w:p>
      <w:pPr>
        <w:pStyle w:val="Heading5"/>
        <w:numPr>
          <w:ilvl w:val="4"/>
          <w:numId w:val="1"/>
        </w:numPr>
        <w:rPr/>
      </w:pPr>
      <w:bookmarkStart w:id="2551" w:name="__RefHeading___Toc2248099_2616395394"/>
      <w:bookmarkStart w:id="2552" w:name="_Toc1199"/>
      <w:bookmarkEnd w:id="2551"/>
      <w:r>
        <w:rPr>
          <w:rtl w:val="true"/>
        </w:rPr>
        <w:t>«</w:t>
      </w:r>
      <w:r>
        <w:rPr/>
        <w:t>1</w:t>
      </w:r>
      <w:r>
        <w:rPr>
          <w:rtl w:val="true"/>
        </w:rPr>
        <w:t>»</w:t>
      </w:r>
      <w:bookmarkEnd w:id="2552"/>
    </w:p>
    <w:p>
      <w:pPr>
        <w:pStyle w:val="BookText"/>
        <w:rPr/>
      </w:pPr>
      <w:r>
        <w:rPr>
          <w:rFonts w:ascii="Amiri" w:hAnsi="Amiri" w:eastAsia="Amiri" w:cs="Amiri"/>
          <w:color w:val="111111"/>
          <w:sz w:val="28"/>
          <w:sz w:val="28"/>
          <w:szCs w:val="28"/>
          <w:rtl w:val="true"/>
          <w:lang w:bidi="ar-SA"/>
        </w:rPr>
        <w:t>فِقْهُ الرِّضَا عليه السلام، قَالَ 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حَبَّةَ السَّوْدَاءِ مُبَارَكَةٌ يُخْرِجُ الدَّاءَ الدَّفِينَ مِنَ الْبَدَنِ‌</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3" w:name="__RefHeading___Toc2248101_2616395394"/>
      <w:bookmarkStart w:id="2554" w:name="_Toc1200"/>
      <w:bookmarkEnd w:id="2553"/>
      <w:r>
        <w:rPr>
          <w:rtl w:val="true"/>
        </w:rPr>
        <w:t>«</w:t>
      </w:r>
      <w:r>
        <w:rPr/>
        <w:t>2</w:t>
      </w:r>
      <w:r>
        <w:rPr>
          <w:rtl w:val="true"/>
        </w:rPr>
        <w:t>»</w:t>
      </w:r>
      <w:bookmarkEnd w:id="2554"/>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حَبَّةَ السَّوْدَاءِ شِفَاءٌ مِنْ كُلِّ دَاءٍ إِلَّا السَّامَ وَ عَلَيْكُمْ بِالْعَسَلِ وَ حَبَّةِ السَّوْدَاءِ</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5" w:name="__RefHeading___Toc2248103_2616395394"/>
      <w:bookmarkStart w:id="2556" w:name="_Toc1201"/>
      <w:bookmarkEnd w:id="2555"/>
      <w:r>
        <w:rPr>
          <w:rtl w:val="true"/>
        </w:rPr>
        <w:t>«</w:t>
      </w:r>
      <w:r>
        <w:rPr/>
        <w:t>3</w:t>
      </w:r>
      <w:r>
        <w:rPr>
          <w:rtl w:val="true"/>
        </w:rPr>
        <w:t>»</w:t>
      </w:r>
      <w:bookmarkEnd w:id="2556"/>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شَاذَانَ عَنْ أَبِي جَعْفَرٍ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الْحُمَّي الْغِبِّ الْغَالِبَةِ قَالَ‌</w:t>
      </w:r>
      <w:r>
        <w:rPr>
          <w:rStyle w:val="FootnoteAnchor"/>
          <w:rtl w:val="true"/>
        </w:rPr>
        <w:footnoteReference w:id="1085"/>
      </w:r>
      <w:r>
        <w:rPr>
          <w:rFonts w:ascii="Amiri" w:hAnsi="Amiri" w:eastAsia="Amiri" w:cs="Amiri"/>
          <w:color w:val="111111"/>
          <w:sz w:val="28"/>
          <w:sz w:val="28"/>
          <w:szCs w:val="28"/>
          <w:rtl w:val="true"/>
          <w:lang w:bidi="ar-SA"/>
        </w:rPr>
        <w:t>يُؤْخَذُ الْعَسَلُ وَ الشُّونِيزُ وَ يُلْعَقُ مِنْهُ ثَلَاثُ لَعْقَاتٍ فَإِنَّهَا تَنْقَلِعُ وَ هُمَا الْمُبَارَكَانِ قَالَ اللَّهُ تَعَالَي فِي الْعَسَلِ يَخْرُجُ مِنْ بُطُونِها شَرابٌ مُخْتَلِفٌ أَلْوانُهُ فِيهِ شِفاءٌ لِلنَّاسِ‌</w:t>
      </w:r>
      <w:r>
        <w:rPr>
          <w:rStyle w:val="FootnoteAnchor"/>
          <w:rtl w:val="true"/>
        </w:rPr>
        <w:footnoteReference w:id="1086"/>
      </w:r>
      <w:r>
        <w:rPr>
          <w:rFonts w:ascii="Amiri" w:hAnsi="Amiri" w:eastAsia="Amiri" w:cs="Amiri"/>
          <w:color w:val="111111"/>
          <w:sz w:val="28"/>
          <w:sz w:val="28"/>
          <w:szCs w:val="28"/>
          <w:rtl w:val="true"/>
          <w:lang w:bidi="ar-SA"/>
        </w:rPr>
        <w:t>وَ قَالَ رَسُولُ اللَّهِ صلي الله عليه و آله فِي الْحَبَّةِ السَّوْدَاءِ شِفَاءٌ مِنْ كُلِّ دَاءٍ إِلَّا السَّامَ قِيلَ يَا رَسُولَ اللَّهِ وَ مَا السَّامُ قَالَ الْمَوْتُ قَالَ وَ هَذَانِ لَا يَمِيلَانِ إِلَي الْحَرَارَةِ وَ الْبُرُودَةِ وَ لَا إِلَي الطَّبَائِعِ إِنَّمَا هُمَا شِفَاءٌ حَيْثُ وَقَعَا</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7" w:name="__RefHeading___Toc2248105_2616395394"/>
      <w:bookmarkStart w:id="2558" w:name="_Toc1202"/>
      <w:bookmarkEnd w:id="2557"/>
      <w:r>
        <w:rPr>
          <w:rtl w:val="true"/>
        </w:rPr>
        <w:t>«</w:t>
      </w:r>
      <w:r>
        <w:rPr/>
        <w:t>4</w:t>
      </w:r>
      <w:r>
        <w:rPr>
          <w:rtl w:val="true"/>
        </w:rPr>
        <w:t>»</w:t>
      </w:r>
      <w:bookmarkEnd w:id="2558"/>
    </w:p>
    <w:p>
      <w:pPr>
        <w:pStyle w:val="BookText"/>
        <w:rPr/>
      </w:pPr>
      <w:r>
        <w:rPr>
          <w:rFonts w:ascii="Amiri" w:hAnsi="Amiri" w:eastAsia="Amiri" w:cs="Amiri"/>
          <w:color w:val="111111"/>
          <w:sz w:val="28"/>
          <w:sz w:val="28"/>
          <w:szCs w:val="28"/>
          <w:rtl w:val="true"/>
          <w:lang w:bidi="ar-SA"/>
        </w:rPr>
        <w:t>وَ مِنْهُ، عَنِ الْقَاسِمِ بْنِ أَحْمَدَ بْنِ جَعْفَرٍ عَنِ الْقَاسِمِ بْنِ مُحَمَّدٍ عَنْ أَبِي جَعْفَرٍ عَنْ مُحَمَّدِ بْنِ يَعْلَي بْنِ أَبِي عَمْرٍو 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إِنِّي لَأَجِدُ فِي بَطْنِي قراقرا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وَجَعاً قَالَ مَا يَمْنَعُكَ مِنَ الْحَبَّةِ السَّوْدَاءِ فَإِنَّ فِيهَا شِفَاءً مِنْ كُلِّ دَاءٍ إِلَّا السَّامَ‌</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9" w:name="__RefHeading___Toc2248107_2616395394"/>
      <w:bookmarkStart w:id="2560" w:name="_Toc1203"/>
      <w:bookmarkEnd w:id="2559"/>
      <w:r>
        <w:rPr>
          <w:rtl w:val="true"/>
        </w:rPr>
        <w:t xml:space="preserve">باب هشتادم و یکم </w:t>
      </w:r>
      <w:r>
        <w:rPr>
          <w:rtl w:val="true"/>
        </w:rPr>
        <w:t xml:space="preserve">: </w:t>
      </w:r>
      <w:r>
        <w:rPr>
          <w:rtl w:val="true"/>
        </w:rPr>
        <w:t>درباره سیاه دانه</w:t>
      </w:r>
      <w:bookmarkEnd w:id="2560"/>
    </w:p>
    <w:p>
      <w:pPr>
        <w:pStyle w:val="Heading4"/>
        <w:numPr>
          <w:ilvl w:val="3"/>
          <w:numId w:val="1"/>
        </w:numPr>
        <w:rPr/>
      </w:pPr>
      <w:bookmarkStart w:id="2561" w:name="__RefHeading___Toc2248109_2616395394"/>
      <w:bookmarkStart w:id="2562" w:name="_Toc1204"/>
      <w:bookmarkEnd w:id="2561"/>
      <w:r>
        <w:rPr>
          <w:rtl w:val="true"/>
        </w:rPr>
        <w:t>روایات</w:t>
      </w:r>
      <w:bookmarkEnd w:id="2562"/>
    </w:p>
    <w:p>
      <w:pPr>
        <w:pStyle w:val="Heading5"/>
        <w:numPr>
          <w:ilvl w:val="4"/>
          <w:numId w:val="1"/>
        </w:numPr>
        <w:rPr/>
      </w:pPr>
      <w:bookmarkStart w:id="2563" w:name="__RefHeading___Toc2248111_2616395394"/>
      <w:bookmarkStart w:id="2564" w:name="_Toc1205"/>
      <w:bookmarkEnd w:id="2563"/>
      <w:r>
        <w:rPr>
          <w:rtl w:val="true"/>
        </w:rPr>
        <w:t xml:space="preserve">روایت </w:t>
      </w:r>
      <w:r>
        <w:rPr/>
        <w:t>1</w:t>
      </w:r>
      <w:bookmarkEnd w:id="2564"/>
    </w:p>
    <w:p>
      <w:pPr>
        <w:pStyle w:val="BookText"/>
        <w:rPr/>
      </w:pPr>
      <w:r>
        <w:rPr>
          <w:rFonts w:ascii="IRNazanin" w:hAnsi="IRNazanin" w:eastAsia="IRNazanin"/>
          <w:color w:val="111111"/>
          <w:sz w:val="28"/>
          <w:sz w:val="28"/>
          <w:szCs w:val="28"/>
          <w:rtl w:val="true"/>
          <w:lang w:bidi="fa-IR"/>
        </w:rPr>
        <w:t>در فقه الرضا علیه السّلام از عالم علیه السلام روایت کنم که سیاهدانه برکت دارد و درد درون تن را بر آرد</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5" w:name="__RefHeading___Toc2248113_2616395394"/>
      <w:bookmarkStart w:id="2566" w:name="_Toc1206"/>
      <w:bookmarkEnd w:id="2565"/>
      <w:r>
        <w:rPr>
          <w:rtl w:val="true"/>
        </w:rPr>
        <w:t xml:space="preserve">روایت </w:t>
      </w:r>
      <w:r>
        <w:rPr/>
        <w:t>2</w:t>
      </w:r>
      <w:bookmarkEnd w:id="2566"/>
    </w:p>
    <w:p>
      <w:pPr>
        <w:pStyle w:val="BookText"/>
        <w:rPr/>
      </w:pPr>
      <w:r>
        <w:rPr>
          <w:rFonts w:ascii="IRNazanin" w:hAnsi="IRNazanin" w:eastAsia="IRNazanin"/>
          <w:color w:val="111111"/>
          <w:sz w:val="28"/>
          <w:sz w:val="28"/>
          <w:szCs w:val="28"/>
          <w:rtl w:val="true"/>
          <w:lang w:bidi="fa-IR"/>
        </w:rPr>
        <w:t>و از همان نقل شده است که سیاهدانه درمان هر درد است جز مرگ، بر شما باد به عسل و سیاهدانه</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7" w:name="__RefHeading___Toc2248115_2616395394"/>
      <w:bookmarkStart w:id="2568" w:name="_Toc1207"/>
      <w:bookmarkEnd w:id="2567"/>
      <w:r>
        <w:rPr>
          <w:rtl w:val="true"/>
        </w:rPr>
        <w:t xml:space="preserve">روایت </w:t>
      </w:r>
      <w:r>
        <w:rPr/>
        <w:t>3</w:t>
      </w:r>
      <w:bookmarkEnd w:id="2568"/>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سندی از ابی الحسن علیه السّلام نقل شده است که پرسش شد از تب نوبه پر زور فرمود</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و سیاهدانه بگیرند، و سه انگشت از آن بخورند که ببرد، و هر دو برکت دارند، خدا تعالی در باره عسل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برآید از شکمشان نوشابه‌ای چند رنگ که در آن درمانست برای مردم،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در باره سیاهدانه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هر درد است جز مرگ،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نه گرم هستند و نه سرد و نه طبع خاصی دارند همانا هر جا به کار روند درمانند</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9" w:name="__RefHeading___Toc2248117_2616395394"/>
      <w:bookmarkStart w:id="2570" w:name="_Toc1208"/>
      <w:bookmarkEnd w:id="2569"/>
      <w:r>
        <w:rPr>
          <w:rtl w:val="true"/>
        </w:rPr>
        <w:t xml:space="preserve">روایت </w:t>
      </w:r>
      <w:r>
        <w:rPr/>
        <w:t>4</w:t>
      </w:r>
      <w:bookmarkEnd w:id="257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به سندی از ذریح نقل شده است که به امام صادق علیه السّلام گفتم در شکمم قروقر و درد یابم،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بازت میدارد از سیاهدانه که در آن درمان هر درد است جز مرگ</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bookmarkStart w:id="2571" w:name="pg13477_160004"/>
    </w:p>
    <w:p>
      <w:pPr>
        <w:pStyle w:val="Heading5"/>
        <w:numPr>
          <w:ilvl w:val="4"/>
          <w:numId w:val="1"/>
        </w:numPr>
        <w:rPr/>
      </w:pPr>
      <w:bookmarkStart w:id="2572" w:name="__RefHeading___Toc2248119_2616395394"/>
      <w:bookmarkStart w:id="2573" w:name="_Toc1209"/>
      <w:bookmarkEnd w:id="2571"/>
      <w:bookmarkEnd w:id="2572"/>
      <w:r>
        <w:rPr>
          <w:rtl w:val="true"/>
        </w:rPr>
        <w:t>«</w:t>
      </w:r>
      <w:r>
        <w:rPr/>
        <w:t>5</w:t>
      </w:r>
      <w:r>
        <w:rPr>
          <w:rtl w:val="true"/>
        </w:rPr>
        <w:t>»</w:t>
      </w:r>
      <w:bookmarkEnd w:id="2573"/>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فِي هَذِهِ الْحَبَّةِ السَّوْدَاءِ إِنَّ فِيهَا شِفَاءً مِنْ كُلِّ دَاءٍ إِلَّا السَّامَ فَقِيلَ يَا رَسُولَ اللَّهِ وَ مَا السَّامُ قَالَ الْمَوْتُ‌</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4" w:name="__RefHeading___Toc2248121_2616395394"/>
      <w:bookmarkStart w:id="2575" w:name="_Toc1210"/>
      <w:bookmarkEnd w:id="2574"/>
      <w:r>
        <w:rPr>
          <w:rtl w:val="true"/>
        </w:rPr>
        <w:t>«</w:t>
      </w:r>
      <w:r>
        <w:rPr/>
        <w:t>6</w:t>
      </w:r>
      <w:r>
        <w:rPr>
          <w:rtl w:val="true"/>
        </w:rPr>
        <w:t>»</w:t>
      </w:r>
      <w:bookmarkEnd w:id="2575"/>
    </w:p>
    <w:p>
      <w:pPr>
        <w:pStyle w:val="BookText"/>
        <w:rPr/>
      </w:pPr>
      <w:r>
        <w:rPr>
          <w:rFonts w:ascii="Amiri" w:hAnsi="Amiri" w:eastAsia="Amiri" w:cs="Amiri"/>
          <w:color w:val="111111"/>
          <w:sz w:val="28"/>
          <w:sz w:val="28"/>
          <w:szCs w:val="28"/>
          <w:rtl w:val="true"/>
          <w:lang w:bidi="ar-SA"/>
        </w:rPr>
        <w:t>وَ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وَ قَدْ سُئِلَ عَنْ قَوْلِ رَسُولِ اللَّهِ صلي الله عليه و آله فِي الْحَبَّةِ السَّوْدَاءِ فَقَالَ أَبُو جَعْفَرٍ عليه السلام نَعَمْ قَالَ ذَلِكَ رَسُولُ اللَّهِ صلي الله عليه و آله وَ اسْتَثْنَي فِيهِ فَقَالَ إِلَّا السَّامَ وَ لَكِنْ أَ لَا أَدُلُّكَ عَلَي مَا هُوَ أَبْلَغُ مِنْهَا وَ لَمْ يَسْتَثْنِ النَّبِيُّ صلي الله عليه و آله فِيهِ قُلْتُ بَلَي يَا ابْنَ رَسُولِ اللَّهِ قَالَ الدُّعَاءُ يَرُدُّ الْقَضَاءَ وَ قَدْ أُبْرِمَ إِبْرَاماً وَ الصَّدَقَةُ تُطْفِئُ الْغَضَبَ وَ ضَمَّ أَصَابِعَهُ‌</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6" w:name="__RefHeading___Toc2248123_2616395394"/>
      <w:bookmarkStart w:id="2577" w:name="_Toc1211"/>
      <w:bookmarkEnd w:id="2576"/>
      <w:r>
        <w:rPr>
          <w:rtl w:val="true"/>
        </w:rPr>
        <w:t>بيان</w:t>
      </w:r>
      <w:bookmarkEnd w:id="2577"/>
    </w:p>
    <w:p>
      <w:pPr>
        <w:pStyle w:val="BookText"/>
        <w:rPr/>
      </w:pPr>
      <w:r>
        <w:rPr>
          <w:rFonts w:ascii="Amiri" w:hAnsi="Amiri" w:eastAsia="Amiri" w:cs="Amiri"/>
          <w:color w:val="111111"/>
          <w:sz w:val="28"/>
          <w:sz w:val="28"/>
          <w:szCs w:val="28"/>
          <w:rtl w:val="true"/>
          <w:lang w:bidi="ar-SA"/>
        </w:rPr>
        <w:t>كأن ضمّ الأصابع تأكيد فعليّ للإبرام</w:t>
      </w:r>
      <w:r>
        <w:rPr>
          <w:rFonts w:eastAsia="Amiri" w:cs="Amiri" w:ascii="Amiri" w:hAnsi="Amiri"/>
          <w:color w:val="111111"/>
          <w:sz w:val="28"/>
          <w:szCs w:val="28"/>
          <w:rtl w:val="true"/>
          <w:lang w:bidi="ar-SA"/>
        </w:rPr>
        <w:t>.</w:t>
      </w:r>
    </w:p>
    <w:p>
      <w:pPr>
        <w:pStyle w:val="Heading5"/>
        <w:numPr>
          <w:ilvl w:val="4"/>
          <w:numId w:val="1"/>
        </w:numPr>
        <w:rPr/>
      </w:pPr>
      <w:bookmarkStart w:id="2578" w:name="__RefHeading___Toc2248125_2616395394"/>
      <w:bookmarkStart w:id="2579" w:name="_Toc1212"/>
      <w:bookmarkEnd w:id="2578"/>
      <w:r>
        <w:rPr>
          <w:rtl w:val="true"/>
        </w:rPr>
        <w:t>«</w:t>
      </w:r>
      <w:r>
        <w:rPr/>
        <w:t>7</w:t>
      </w:r>
      <w:r>
        <w:rPr>
          <w:rtl w:val="true"/>
        </w:rPr>
        <w:t>»</w:t>
      </w:r>
      <w:bookmarkEnd w:id="2579"/>
    </w:p>
    <w:p>
      <w:pPr>
        <w:pStyle w:val="BookText"/>
        <w:rPr/>
      </w:pPr>
      <w:r>
        <w:rPr>
          <w:rFonts w:ascii="Amiri" w:hAnsi="Amiri" w:eastAsia="Amiri" w:cs="Amiri"/>
          <w:color w:val="111111"/>
          <w:sz w:val="28"/>
          <w:sz w:val="28"/>
          <w:szCs w:val="28"/>
          <w:rtl w:val="true"/>
          <w:lang w:bidi="ar-SA"/>
        </w:rPr>
        <w:t>الْمَكَارِمُ،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الْحَبَّةَ السَّوْدَاءَ فِيهِ‌</w:t>
      </w:r>
      <w:r>
        <w:rPr>
          <w:rStyle w:val="FootnoteAnchor"/>
          <w:rtl w:val="true"/>
        </w:rPr>
        <w:footnoteReference w:id="1096"/>
      </w:r>
      <w:r>
        <w:rPr>
          <w:rFonts w:ascii="Amiri" w:hAnsi="Amiri" w:eastAsia="Amiri" w:cs="Amiri"/>
          <w:color w:val="111111"/>
          <w:sz w:val="28"/>
          <w:sz w:val="28"/>
          <w:szCs w:val="28"/>
          <w:rtl w:val="true"/>
          <w:lang w:bidi="ar-SA"/>
        </w:rPr>
        <w:t>شِفَاءٌ مِنْ كُلِّ دَاءٍ إِلَّا السَّامَ فَقُلْتُ وَ مَا السَّامُ قَالَ الْمَوْتُ قُلْتُ وَ مَا الْحَبَّةُ السَّوْدَاءُ فَقَالَ الشُّونِيزُ قُلْتُ وَ كَيْفَ أَصْنَعُ قَالَ تَأْخُذُ إِحْدَي وَ عِشْرِينَ حَبَّةً فَتَجْعَلُهَا فِي خِرْقَةٍ وَ تَنْقَعُهَا فِي الْمَاءِ لَيْلَةً فَإِذَا أَصْبَحْتَ قَطَّرْتَ فِي الْمَنْخِرِ الْأَيْمَنِ قَطْرَةً وَ فِي الْأَيْسَرِ قَطْرَةً</w:t>
      </w:r>
      <w:r>
        <w:rPr>
          <w:rStyle w:val="FootnoteAnchor"/>
          <w:rtl w:val="true"/>
        </w:rPr>
        <w:footnoteReference w:id="1097"/>
      </w:r>
      <w:r>
        <w:rPr>
          <w:rFonts w:ascii="Amiri" w:hAnsi="Amiri" w:eastAsia="Amiri" w:cs="Amiri"/>
          <w:color w:val="111111"/>
          <w:sz w:val="28"/>
          <w:sz w:val="28"/>
          <w:szCs w:val="28"/>
          <w:rtl w:val="true"/>
          <w:lang w:bidi="ar-SA"/>
        </w:rPr>
        <w:t>فَإِذَا كَانَ فِي الْيَوْمِ‌</w:t>
      </w:r>
      <w:r>
        <w:rPr>
          <w:rStyle w:val="FootnoteAnchor"/>
          <w:rtl w:val="true"/>
        </w:rPr>
        <w:footnoteReference w:id="1098"/>
      </w:r>
      <w:r>
        <w:rPr>
          <w:rFonts w:ascii="Amiri" w:hAnsi="Amiri" w:eastAsia="Amiri" w:cs="Amiri"/>
          <w:color w:val="111111"/>
          <w:sz w:val="28"/>
          <w:sz w:val="28"/>
          <w:szCs w:val="28"/>
          <w:rtl w:val="true"/>
          <w:lang w:bidi="ar-SA"/>
        </w:rPr>
        <w:t>الثَّانِي قَطَّرْتَ فِي الْأَيْمَنِ قَطْرَتَيْنِ وَ فِي الْأَيْسَرِ قَطْرَةً فَإِذَا كَانَ‌</w:t>
      </w:r>
      <w:r>
        <w:rPr>
          <w:rStyle w:val="FootnoteAnchor"/>
          <w:rtl w:val="true"/>
        </w:rPr>
        <w:footnoteReference w:id="1099"/>
      </w:r>
      <w:r>
        <w:rPr>
          <w:rFonts w:ascii="Amiri" w:hAnsi="Amiri" w:eastAsia="Amiri" w:cs="Amiri"/>
          <w:color w:val="111111"/>
          <w:sz w:val="28"/>
          <w:sz w:val="28"/>
          <w:szCs w:val="28"/>
          <w:rtl w:val="true"/>
          <w:lang w:bidi="ar-SA"/>
        </w:rPr>
        <w:t>فِي الْيَوْمِ الثَّالِثُ قَطَّرْتَ فِي الْأَيْمَنِ قَطْرَةً وَ فِي الْأَيْسَرِ قَطْرَتَيْنِ تُخَالِفُ بَيْنَهُمَا ثَلَاثَةَ أَيَّامٍ قَالَ سَعْدٌ وَ تُجَدِّدُ الْحَبَّ فِي كُلِّ يَوْمٍ‌</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0" w:name="__RefHeading___Toc2248127_2616395394"/>
      <w:bookmarkStart w:id="2581" w:name="_Toc1213"/>
      <w:bookmarkEnd w:id="2580"/>
      <w:r>
        <w:rPr>
          <w:rtl w:val="true"/>
        </w:rPr>
        <w:t>«</w:t>
      </w:r>
      <w:r>
        <w:rPr/>
        <w:t>8</w:t>
      </w:r>
      <w:r>
        <w:rPr>
          <w:rtl w:val="true"/>
        </w:rPr>
        <w:t>»</w:t>
      </w:r>
      <w:bookmarkEnd w:id="2581"/>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السَّوْدَاءُ شِفَاءٌ مِنْ كُلِّ دَاءٍ وَ هِيَ حَبِيبَةُ رَسُولِ اللَّهِ صلي الله عليه و آله فَقِيلَ لَهُ إِنَّ النَّاسَ يَزْعُمُونَ أَنَّهَا الْحَرْمَلُ قَالَ لَا هِيَ الشُّونِيزُ فَلَوْ أَتَيْتُ أَصْحَابَهُ فَقُلْتُ أَخْرِجُوا إِلَيَّ حَبِيبَةَ رَسُولِ اللَّهِ صلي الله عليه و آله لَأَخْرَجُوا إِلَيَّ الشُّونِيزَ</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2" w:name="__RefHeading___Toc2248129_2616395394"/>
      <w:bookmarkStart w:id="2583" w:name="_Toc1214"/>
      <w:bookmarkEnd w:id="2582"/>
      <w:r>
        <w:rPr>
          <w:rtl w:val="true"/>
        </w:rPr>
        <w:t xml:space="preserve">روایت </w:t>
      </w:r>
      <w:r>
        <w:rPr/>
        <w:t>5</w:t>
      </w:r>
      <w:bookmarkEnd w:id="2583"/>
    </w:p>
    <w:p>
      <w:pPr>
        <w:pStyle w:val="BookText"/>
        <w:rPr/>
      </w:pPr>
      <w:r>
        <w:rPr>
          <w:rFonts w:ascii="IRNazanin" w:hAnsi="IRNazanin" w:eastAsia="IRNazanin"/>
          <w:color w:val="111111"/>
          <w:sz w:val="28"/>
          <w:sz w:val="28"/>
          <w:szCs w:val="28"/>
          <w:rtl w:val="true"/>
          <w:lang w:bidi="fa-IR"/>
        </w:rPr>
        <w:t>و از امام پنجم علیه السّلام نقل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سیاهدانه که در آن درمان هر درد است جز سام گفتند یا رسول اللَّه سام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4" w:name="__RefHeading___Toc2248131_2616395394"/>
      <w:bookmarkStart w:id="2585" w:name="_Toc1215"/>
      <w:bookmarkEnd w:id="2584"/>
      <w:r>
        <w:rPr>
          <w:rtl w:val="true"/>
        </w:rPr>
        <w:t xml:space="preserve">روایت </w:t>
      </w:r>
      <w:r>
        <w:rPr/>
        <w:t>6</w:t>
      </w:r>
      <w:bookmarkEnd w:id="2585"/>
    </w:p>
    <w:p>
      <w:pPr>
        <w:pStyle w:val="BookText"/>
        <w:rPr/>
      </w:pPr>
      <w:r>
        <w:rPr>
          <w:rFonts w:ascii="IRNazanin" w:hAnsi="IRNazanin" w:eastAsia="IRNazanin"/>
          <w:color w:val="111111"/>
          <w:sz w:val="28"/>
          <w:sz w:val="28"/>
          <w:szCs w:val="28"/>
          <w:rtl w:val="true"/>
          <w:lang w:bidi="fa-IR"/>
        </w:rPr>
        <w:t>و از زرارة بن اعین نقل شده است که شنیدم امام پنجم صلی الله علیه و آله درباره فرموده رسول اللَّه صلی اللَّه علیه و آله که در سیاهدانه درمان است از او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فرموده و در آن استثناء آورده که جز از مرگ، ولی من رهنمائی ات نکنم به سودمندتر از آن که پیغمبر صلی اللَّه علیه و آله در آن استثناء نیاورده؟ گفتم چرا یا 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که قضاء بسیار مبرم را برگرداند، و صدقه خشم را فرو نشاند، و انگشتانش را بهم چسباند</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6" w:name="__RefHeading___Toc2248133_2616395394"/>
      <w:bookmarkStart w:id="2587" w:name="_Toc1216"/>
      <w:bookmarkEnd w:id="2586"/>
      <w:r>
        <w:rPr>
          <w:rtl w:val="true"/>
        </w:rPr>
        <w:t>بیان</w:t>
      </w:r>
      <w:bookmarkEnd w:id="2587"/>
    </w:p>
    <w:p>
      <w:pPr>
        <w:pStyle w:val="BookText"/>
        <w:rPr/>
      </w:pPr>
      <w:r>
        <w:rPr>
          <w:rFonts w:ascii="IRNazanin" w:hAnsi="IRNazanin" w:eastAsia="IRNazanin"/>
          <w:color w:val="111111"/>
          <w:sz w:val="28"/>
          <w:sz w:val="28"/>
          <w:szCs w:val="28"/>
          <w:rtl w:val="true"/>
          <w:lang w:bidi="fa-IR"/>
        </w:rPr>
        <w:t>گویا چسباندن انگشتان تاکید عملی ابرام شده بوده</w:t>
      </w:r>
      <w:r>
        <w:rPr>
          <w:rFonts w:eastAsia="IRNazanin" w:cs="IRNazanin"/>
          <w:color w:val="111111"/>
          <w:sz w:val="28"/>
          <w:szCs w:val="28"/>
          <w:rtl w:val="true"/>
          <w:lang w:bidi="fa-IR"/>
        </w:rPr>
        <w:t>.</w:t>
      </w:r>
    </w:p>
    <w:p>
      <w:pPr>
        <w:pStyle w:val="Heading5"/>
        <w:numPr>
          <w:ilvl w:val="4"/>
          <w:numId w:val="1"/>
        </w:numPr>
        <w:rPr/>
      </w:pPr>
      <w:bookmarkStart w:id="2588" w:name="__RefHeading___Toc2248135_2616395394"/>
      <w:bookmarkStart w:id="2589" w:name="_Toc1217"/>
      <w:bookmarkEnd w:id="2588"/>
      <w:r>
        <w:rPr>
          <w:rtl w:val="true"/>
        </w:rPr>
        <w:t xml:space="preserve">روایت </w:t>
      </w:r>
      <w:r>
        <w:rPr/>
        <w:t>7</w:t>
      </w:r>
      <w:bookmarkEnd w:id="2589"/>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رسول خدا صلی اللَّه علیه و آله و سلم فرمود در این</w:t>
      </w:r>
      <w:r>
        <w:rPr>
          <w:rStyle w:val="FootnoteAnchor"/>
          <w:rtl w:val="true"/>
        </w:rPr>
        <w:footnoteReference w:id="1104"/>
      </w:r>
      <w:r>
        <w:rPr>
          <w:rFonts w:ascii="IRNazanin" w:hAnsi="IRNazanin" w:eastAsia="IRNazanin"/>
          <w:color w:val="111111"/>
          <w:sz w:val="28"/>
          <w:sz w:val="28"/>
          <w:szCs w:val="28"/>
          <w:rtl w:val="true"/>
          <w:lang w:bidi="fa-IR"/>
        </w:rPr>
        <w:t>سیاهدانه درمان هر دردی است جز مرگ،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سیاهدانه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چگونه‌اش برگیرم؟ فرمود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برگیر و در پارچه‌ای بنه و یک شب در آب بخیسان و بامداد یک قطره در سوراخ راست بینی بچکان و یک قطره</w:t>
      </w:r>
      <w:r>
        <w:rPr>
          <w:rStyle w:val="FootnoteAnchor"/>
          <w:rtl w:val="true"/>
        </w:rPr>
        <w:footnoteReference w:id="1105"/>
      </w:r>
      <w:r>
        <w:rPr>
          <w:rFonts w:ascii="IRNazanin" w:hAnsi="IRNazanin" w:eastAsia="IRNazanin"/>
          <w:color w:val="111111"/>
          <w:sz w:val="28"/>
          <w:sz w:val="28"/>
          <w:szCs w:val="28"/>
          <w:rtl w:val="true"/>
          <w:lang w:bidi="fa-IR"/>
        </w:rPr>
        <w:t>در سوراخ چپ، و روز دوم در هر کدام دو قطره و روز سوّم</w:t>
      </w:r>
      <w:r>
        <w:rPr>
          <w:rStyle w:val="FootnoteAnchor"/>
          <w:rtl w:val="true"/>
        </w:rPr>
        <w:footnoteReference w:id="1106"/>
      </w:r>
      <w:r>
        <w:rPr>
          <w:rFonts w:ascii="IRNazanin" w:hAnsi="IRNazanin" w:eastAsia="IRNazanin"/>
          <w:color w:val="111111"/>
          <w:sz w:val="28"/>
          <w:sz w:val="28"/>
          <w:szCs w:val="28"/>
          <w:rtl w:val="true"/>
          <w:lang w:bidi="fa-IR"/>
        </w:rPr>
        <w:t xml:space="preserve">در راست یک قطره و در چپ دو تا، و تا سه روز باختلاف میان هر دو،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دانه را تازه می کنی</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0" w:name="__RefHeading___Toc2248137_2616395394"/>
      <w:bookmarkStart w:id="2591" w:name="_Toc1218"/>
      <w:bookmarkEnd w:id="2590"/>
      <w:r>
        <w:rPr>
          <w:rtl w:val="true"/>
        </w:rPr>
        <w:t xml:space="preserve">روایت </w:t>
      </w:r>
      <w:r>
        <w:rPr/>
        <w:t>8</w:t>
      </w:r>
      <w:bookmarkEnd w:id="259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علیه السّلام نقل شده است که سیاهدانه محبوب رسول خدا صلی اللَّه علیه و آله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پندارند که آن اسفند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شونیز است، و اگر نزد صحابه او روی و گوئی دانه محبوب رسول خدا صلی اللَّه علیه و آله و سلم را برایم برآورید شونیز را برآورند</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bookmarkStart w:id="2592" w:name="pg13477_160005"/>
    </w:p>
    <w:p>
      <w:pPr>
        <w:pStyle w:val="Heading5"/>
        <w:numPr>
          <w:ilvl w:val="4"/>
          <w:numId w:val="1"/>
        </w:numPr>
        <w:rPr/>
      </w:pPr>
      <w:bookmarkStart w:id="2593" w:name="__RefHeading___Toc2248139_2616395394"/>
      <w:bookmarkStart w:id="2594" w:name="_Toc1219"/>
      <w:bookmarkEnd w:id="2592"/>
      <w:bookmarkEnd w:id="2593"/>
      <w:r>
        <w:rPr>
          <w:rtl w:val="true"/>
        </w:rPr>
        <w:t>«</w:t>
      </w:r>
      <w:r>
        <w:rPr/>
        <w:t>9</w:t>
      </w:r>
      <w:r>
        <w:rPr>
          <w:rtl w:val="true"/>
        </w:rPr>
        <w:t>»</w:t>
      </w:r>
      <w:bookmarkEnd w:id="2594"/>
    </w:p>
    <w:p>
      <w:pPr>
        <w:pStyle w:val="BookText"/>
        <w:rPr/>
      </w:pPr>
      <w:r>
        <w:rPr>
          <w:rFonts w:ascii="Amiri" w:hAnsi="Amiri" w:eastAsia="Amiri" w:cs="Amiri"/>
          <w:color w:val="111111"/>
          <w:sz w:val="28"/>
          <w:sz w:val="28"/>
          <w:szCs w:val="28"/>
          <w:rtl w:val="true"/>
          <w:lang w:bidi="ar-SA"/>
        </w:rPr>
        <w:t>عَنِ الْفَضْلِ‌</w:t>
      </w:r>
      <w:r>
        <w:rPr>
          <w:rStyle w:val="FootnoteAnchor"/>
          <w:rtl w:val="true"/>
        </w:rPr>
        <w:footnoteReference w:id="11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أَبِي عَبْدِ اللَّهِ عليه السلام أَنِّي أَلْقَي مِنَ الْبَوْلِ شِدَّةٌ فَقَالَ خُذْ مِنَ الشُّونِيزِ فِي آخِرِ اللَّيْلِ‌</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5" w:name="__RefHeading___Toc2248141_2616395394"/>
      <w:bookmarkStart w:id="2596" w:name="_Toc1220"/>
      <w:bookmarkEnd w:id="2595"/>
      <w:r>
        <w:rPr>
          <w:rtl w:val="true"/>
        </w:rPr>
        <w:t>«</w:t>
      </w:r>
      <w:r>
        <w:rPr/>
        <w:t>10</w:t>
      </w:r>
      <w:r>
        <w:rPr>
          <w:rtl w:val="true"/>
        </w:rPr>
        <w:t>»</w:t>
      </w:r>
      <w:bookmarkEnd w:id="2596"/>
    </w:p>
    <w:p>
      <w:p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الشُّونِيزِ شِفَاءً مِنْ كُلِّ دَاءٍ فَأَنَا آخُذُهُ لِلْحُمَّي وَ الصُّدَاعِ وَ الرَّمَدِ وَ لِوَجَعِ الْبَطْنِ وَ لِكُلِّ مَا يَعْرِضُ لِي مِنَ الْأَوْجَاعِ يَشْفِينِي اللَّهُ عَزَّ وَ جَلَّ بِهِ‌</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7" w:name="__RefHeading___Toc2248143_2616395394"/>
      <w:bookmarkStart w:id="2598" w:name="_Toc1221"/>
      <w:bookmarkEnd w:id="2597"/>
      <w:r>
        <w:rPr>
          <w:rtl w:val="true"/>
        </w:rPr>
        <w:t>بيان</w:t>
      </w:r>
      <w:bookmarkEnd w:id="2598"/>
    </w:p>
    <w:p>
      <w:pPr>
        <w:pStyle w:val="BookText"/>
        <w:rPr/>
      </w:pPr>
      <w:r>
        <w:rPr>
          <w:rFonts w:ascii="Amiri" w:hAnsi="Amiri" w:eastAsia="Amiri" w:cs="Amiri"/>
          <w:color w:val="111111"/>
          <w:sz w:val="28"/>
          <w:sz w:val="28"/>
          <w:szCs w:val="28"/>
          <w:rtl w:val="true"/>
          <w:lang w:bidi="ar-SA"/>
        </w:rPr>
        <w:t>و تأييد أقول الخبر الأول لعله مأخوذ من كتب العامة رووه عن عبد الله بن بريدة عن أبيه عن النبي صلي الله عليه و آله و فيها و إذا أصبحت قطرت في المنخرين الأيمن واحدة و في الأيسر اثنتين فإذا كان من الغد قطرات في المنخر الأيمن اثنين و في الأيسر واحدة فإذا كان اليوم الثالث قطرت في الأيمن واحدة و في الأيسر اثنتين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فتح الباري بعد إيراد هذه الرواية و يؤخذ من ذلك أن معني كون الحبة شفاء من كل داء أنها لا تستعمل في كل داء صرفا بل ربما استعمل مسحوقة و غير مسحوقة و ربما استعملت أكلا و شربا و سعوطا و ضمادا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قوله من كل داء تقديره تقبل العلاج بها فإنها إنما تنفع من الأمراض الباردة و أما الحارة فلا نعم قد يدخل في بعض الأمراض الحارة اليابسة بالعرض فيوصل قوي الأدوية الرطبة الباردة إليها بسرعة تنفيذها و استعمال الحار في بعض الأمراض الحارة لخاصية فيه لا يستنكر كالعنزروت فإنه حار و يستعمل في أدوية الرمد المركبة مع أن الرمد ورم حار باتفاق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أهل العلم بالطب إن طبع الحبة السوداء حار يابس و هي مذهبة للنفخ نافعة من حمي الربع و البلغم مفتحة للسدد و الريح و إذا دقت و عجنت بالعسل و شربت بالماء الحار أذابت الحصاة و أدرت البول و الطمث و فيها جلاء و تقطيع و إذا دقت و ربطت بخرقة من كتان و أديم شمها نفع من الزكام البارد</w:t>
      </w:r>
    </w:p>
    <w:p>
      <w:pPr>
        <w:pStyle w:val="Heading5"/>
        <w:numPr>
          <w:ilvl w:val="4"/>
          <w:numId w:val="1"/>
        </w:numPr>
        <w:rPr/>
      </w:pPr>
      <w:bookmarkStart w:id="2599" w:name="__RefHeading___Toc2248145_2616395394"/>
      <w:bookmarkStart w:id="2600" w:name="_Toc1222"/>
      <w:bookmarkEnd w:id="2599"/>
      <w:r>
        <w:rPr>
          <w:rtl w:val="true"/>
        </w:rPr>
        <w:t xml:space="preserve">روایت </w:t>
      </w:r>
      <w:r>
        <w:rPr/>
        <w:t>9</w:t>
      </w:r>
      <w:bookmarkEnd w:id="2600"/>
    </w:p>
    <w:p>
      <w:pPr>
        <w:pStyle w:val="BookText"/>
        <w:rPr/>
      </w:pPr>
      <w:r>
        <w:rPr>
          <w:rFonts w:ascii="IRNazanin" w:hAnsi="IRNazanin" w:eastAsia="IRNazanin"/>
          <w:color w:val="111111"/>
          <w:sz w:val="28"/>
          <w:sz w:val="28"/>
          <w:szCs w:val="28"/>
          <w:rtl w:val="true"/>
          <w:lang w:bidi="fa-IR"/>
        </w:rPr>
        <w:t>از فضل</w:t>
      </w:r>
      <w:r>
        <w:rPr>
          <w:rStyle w:val="FootnoteAnchor"/>
          <w:rtl w:val="true"/>
        </w:rPr>
        <w:footnoteReference w:id="1112"/>
      </w:r>
      <w:r>
        <w:rPr>
          <w:rFonts w:ascii="IRNazanin" w:hAnsi="IRNazanin" w:eastAsia="IRNazanin"/>
          <w:color w:val="111111"/>
          <w:sz w:val="28"/>
          <w:sz w:val="28"/>
          <w:szCs w:val="28"/>
          <w:rtl w:val="true"/>
          <w:lang w:bidi="fa-IR"/>
        </w:rPr>
        <w:t>نقل شده است که به امام صادق علیه السلام شکوه کردم من از ادرار سختی کشم،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سیاهدانه بگیر</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1" w:name="__RefHeading___Toc2248147_2616395394"/>
      <w:bookmarkStart w:id="2602" w:name="_Toc1223"/>
      <w:bookmarkEnd w:id="2601"/>
      <w:r>
        <w:rPr>
          <w:rtl w:val="true"/>
        </w:rPr>
        <w:t xml:space="preserve">روایت </w:t>
      </w:r>
      <w:r>
        <w:rPr/>
        <w:t>10</w:t>
      </w:r>
      <w:bookmarkEnd w:id="2602"/>
    </w:p>
    <w:p>
      <w:pPr>
        <w:pStyle w:val="BookText"/>
        <w:rPr/>
      </w:pPr>
      <w:r>
        <w:rPr>
          <w:rFonts w:ascii="IRNazanin" w:hAnsi="IRNazanin" w:eastAsia="IRNazanin"/>
          <w:color w:val="111111"/>
          <w:sz w:val="28"/>
          <w:sz w:val="28"/>
          <w:szCs w:val="28"/>
          <w:rtl w:val="true"/>
          <w:lang w:bidi="fa-IR"/>
        </w:rPr>
        <w:t>از او علیه السّلام نقل شده است که در سیاهدانه درمان هر دردی است، من آن را برگیرم برای تب، سردرد و چشم درد و دل درد، و برای هر دردی که رخ دهد، و خدا عزّ و جلّ مرا بدان شفا دهد</w:t>
      </w:r>
      <w:r>
        <w:rPr>
          <w:rFonts w:eastAsia="IRNazanin" w:cs="IRNazanin"/>
          <w:color w:val="111111"/>
          <w:sz w:val="28"/>
          <w:szCs w:val="28"/>
          <w:rtl w:val="true"/>
          <w:lang w:bidi="fa-IR"/>
        </w:rPr>
        <w:t>.</w:t>
      </w:r>
    </w:p>
    <w:p>
      <w:pPr>
        <w:pStyle w:val="Heading5"/>
        <w:numPr>
          <w:ilvl w:val="4"/>
          <w:numId w:val="1"/>
        </w:numPr>
        <w:rPr/>
      </w:pPr>
      <w:bookmarkStart w:id="2603" w:name="__RefHeading___Toc2248149_2616395394"/>
      <w:bookmarkStart w:id="2604" w:name="_Toc1224"/>
      <w:bookmarkEnd w:id="2603"/>
      <w:r>
        <w:rPr>
          <w:rtl w:val="true"/>
        </w:rPr>
        <w:t>بیان و تأکید</w:t>
      </w:r>
      <w:bookmarkEnd w:id="2604"/>
    </w:p>
    <w:p>
      <w:pPr>
        <w:pStyle w:val="BookText"/>
        <w:rPr/>
      </w:pPr>
      <w:r>
        <w:rPr>
          <w:rFonts w:ascii="IRNazanin" w:hAnsi="IRNazanin" w:eastAsia="IRNazanin"/>
          <w:color w:val="111111"/>
          <w:sz w:val="28"/>
          <w:sz w:val="28"/>
          <w:szCs w:val="28"/>
          <w:rtl w:val="true"/>
          <w:lang w:bidi="fa-IR"/>
        </w:rPr>
        <w:t>گویا خبر اول در باره بینی از کتب عامه گرفته شده که از عبد اللَّه بن بریده است از پیغمبر صلی اللَّه علیه و آله و در آن است که چون بامدادت شد در منخر راست یک قطره چکان و در چپ دو تا و فردا برعکس و روز سوّم چون روز یکم، و همان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فتح الباری پس از نقل این روایت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روایت برآید که مقصود از اینکه این دانه داروی هر دردی است این نیست که خودش تنها در هر دردی به کار رود، بلکه بسا باید سائیده باشد یا نسائیده، خورده شود یا نوشیده یا در بینی کشند یا بمالند بتن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اینکه از هر درد یعنی هر درد درمان پذیر بدان، زیرا که آن درمان دردهای سرد است نه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برخی داروهای درد گرم و خشک برای زود رساندن داروی تر و سرد بدانها به کار رود، چون زود نفوذ کند، و به کار زدن برخی داروهای گرم برای خاصیتی که دارند در برخی مرضهای گرم مورد انکار نیست مانند عنزروت که گرم است و در داروهای ترکیبی چشم درد به کار رود با اینکه چشم درد به اتفاق حکماء ورم گرم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سیاهدانه گرم و خشک است و بادشکن و برای تب سه یک و بلغم خوب است و هر سدّه و بادی را برگشاید، و چون کوبیده شود و با عسل معجون گردد و با آب گرم نوش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 را آب کند و ادرار و خون حیض را بگشاید و دارای جلا و برش است، و چون کوبیده شود و در پارچه کتانی بسته شود یا در پوست، بوئیدنش از برای زکام سرد خوب </w:t>
      </w:r>
    </w:p>
    <w:p>
      <w:pPr>
        <w:pStyle w:val="BookText"/>
        <w:rPr/>
      </w:pPr>
      <w:r>
        <w:rPr>
          <w:rFonts w:ascii="Amiri" w:hAnsi="Amiri" w:eastAsia="Amiri" w:cs="Amiri"/>
          <w:color w:val="111111"/>
          <w:sz w:val="28"/>
          <w:sz w:val="28"/>
          <w:szCs w:val="28"/>
          <w:rtl w:val="true"/>
          <w:lang w:bidi="ar-SA"/>
        </w:rPr>
        <w:t>و إذا نقع منها سبع حبات في لبن امرأة و سعط به صاحب اليرقان أفاده و إذا شرب منها وزن مثقال بماء أفاده من ضيق النفس و الضماد بها ينفع من الصداع البارد و إذا طبخت بخل و تمضمض بها نقعت من وجع الأسنان الكائن عن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ابن بيطار و غيره ممن صنف المفردات في منافعها هذا الذي ذكرته و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الخطابي قوله من كل داء هو من العام الذي يراد به الخاص لأنه ليس في طبع شي‌ء من النبات ما يجمع جميع الأمور التي تقابل الطبائع كلها في معالجة الأدواء بمقابلها و إنما المراد أنها شفاء من كل داء يحدث من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ابن العربي العسل عند الأطباء أقرب إلي أن يكون دواء من كل داء و مع ذلك فإن من الأمراض ما لو شرب صاحبه العسل لتأذي به فإذا كان المراد بقوله في العسل فِيهِ شِفاءٌ لِلنَّاسِ‌</w:t>
      </w:r>
      <w:r>
        <w:rPr>
          <w:rStyle w:val="FootnoteAnchor"/>
          <w:rtl w:val="true"/>
        </w:rPr>
        <w:footnoteReference w:id="1114"/>
      </w:r>
      <w:r>
        <w:rPr>
          <w:rFonts w:ascii="Amiri" w:hAnsi="Amiri" w:eastAsia="Amiri" w:cs="Amiri"/>
          <w:color w:val="111111"/>
          <w:sz w:val="28"/>
          <w:sz w:val="28"/>
          <w:szCs w:val="28"/>
          <w:rtl w:val="true"/>
          <w:lang w:bidi="ar-SA"/>
        </w:rPr>
        <w:t>الأكثر الأغلب فحمل الحبة السوداء علي ذلك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 كان عليه السلام يصف الدواء بحسب ما يشاهد من حال المريض فلعل قوله في الحبة السوداء وافق مرض من مزاجه بارد فيكون معني قوله شفاء من كل داء أي من هذا الجنس الذي وقع القول فيه و التخصيص بالجنسية كثير شائع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محمد بن أبي حمزة تكلم الناس في هذا الحديث و خصوا عمومه و ردوه إلي قول أهل الطب و التجربة و لا خفاء بغلط قائل ذلك لأنا إذا صدقنا أهل الطب و مدار علمهم غالبا إنما هو علي التجربة التي بناؤها علي الظن غالبا فتصديق من لا ينطق عن الهوي أولي بالقبول من كلامهم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توجيه حمله علي عمومه بأن يكون المراد بذلك ما هو أعم من الإفراد و التركيب و لا محذور في ذلك و لا خروج عن ظاهر الحديث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الشونيز بضم المعجمة و سكون التحتانية بعدها زاي و قال القرطبي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هفت دانه‌اش در شیر زن خیس شود و به بینی ریزند برای دچار به یرقان سودمند است، و نوشیدن یک مثقالش به آب برای تنگ نفس خوب است، بستنش به طور ضماد بر سردرد سر سرد را نافع است، و چون با سرکه پخته شود و در دهن بگردانند درد دندان کرمو را سود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بیطار و جز او که در داروهای تک کتاب نوشتند این منافع و بیشتر از آن را برای سیاه دانه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از هر دردی مقصود درد خاصّی است، زیرا در طبع هیچ گیاهی نیست که درمان همه طبائع مخالف هم را داشته باشد، و مقصود این است که درمان هر دردی است که از رطوبت پدید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ابن عربی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نزد پزشکان بهتر از هر دوائی است برای درمان هر دردی و با این وضع دردیست که دردمندش از آن آزار بیند و مقصود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درمانست برای مردم،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و اغلب است نه همه و حمل سیاه دانه بر آن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را به حسب حال بیماری که حاضر است وصف کنند، و شاید فرموده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شفاء للناس</w:t>
      </w:r>
      <w:r>
        <w:rPr>
          <w:rStyle w:val="FootnoteAnchor"/>
          <w:rtl w:val="true"/>
        </w:rPr>
        <w:footnoteReference w:id="11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برای مردم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سیاه دانه سازگار مزاج دچار به سردی بوده و مقصود هر دردی از جنس درد او است، و تخصیص به جنس بسیار است و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محمد بن ابی حمزه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حدیث گفتگو کردند و عمومش را تخصیص دادند و آن را به گفته اهل تجربه و طب برگرداندند، و آن اشتباه است زیرا اگر ما گفته پزشکان را بپذیریم که روی تجربه است که غالبا بر پایه گمان است پذیرش گفته آنکه جز از وحی سخن نگوید اولی از گفته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حمل آن بر عموم گذشت که مقصود اعم از اینکه تنها باشد یا جز داروی دیگر و این مانعی ندارد و از ظاهر حدیث هم بیرون نیست و اللَّه اعلم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شونیز به ضم شین نقطه دار و یا دو نقطه به زیر پس از زاست، قرطبی گفته</w:t>
      </w:r>
      <w:r>
        <w:rPr>
          <w:rFonts w:eastAsia="IRNazanin" w:cs="IRNazanin"/>
          <w:color w:val="111111"/>
          <w:sz w:val="28"/>
          <w:szCs w:val="28"/>
          <w:rtl w:val="true"/>
          <w:lang w:bidi="fa-IR"/>
        </w:rPr>
        <w:t xml:space="preserve">: </w:t>
      </w:r>
      <w:bookmarkStart w:id="2605" w:name="pg13477_160007"/>
    </w:p>
    <w:p>
      <w:pPr>
        <w:pStyle w:val="BookText"/>
        <w:rPr/>
      </w:pPr>
      <w:bookmarkEnd w:id="2605"/>
      <w:r>
        <w:rPr>
          <w:rFonts w:ascii="Amiri" w:hAnsi="Amiri" w:eastAsia="Amiri" w:cs="Amiri"/>
          <w:color w:val="111111"/>
          <w:sz w:val="28"/>
          <w:sz w:val="28"/>
          <w:szCs w:val="28"/>
          <w:rtl w:val="true"/>
          <w:lang w:bidi="ar-SA"/>
        </w:rPr>
        <w:t>قيد بعض مشايخنا الشين بالفتح و حكي عياض عن ابن الأعرابي أنه كسرها فأبدل الواو ياء فقال الشينيز و تفسير الحبة السوداء بالشونيز لشهرة الشونيز عندهم إذ ذاك و أما الآن فالأمر بالعكس و الحبة السوداء أشهر عند أهل هذا العصر من الشونيز بكثير و تفسيرها بالشونيز هو الأكثر الأشهر و هي الكمون الأسود و يقال لها أيضا الكمون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إبراهيم الحربي في غريب الحديث عن الحسن البصري أنها الخردل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أبو عبيد الهروي في الغريبين أنها ثمرة البطم بضم الموحدة و سكون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هو صمغ شجرة يدعي الكمكام يجلب من اليمن و رائحتها طيبة و يستعمل في البخور قلت و ليس المراد هنا جزما و قال القرطبي تفسيرها بالشونيز أولي من وجهين أحدهما أنه قول الأكثر و الثاني كثرة منافعها بخلاف الخردل و البطم انتهي كلام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بيطار الحبة السوداء يقال علي الشونيز و علي التشميزج‌</w:t>
      </w:r>
      <w:r>
        <w:rPr>
          <w:rStyle w:val="FootnoteAnchor"/>
          <w:rtl w:val="true"/>
        </w:rPr>
        <w:footnoteReference w:id="1116"/>
      </w:r>
      <w:r>
        <w:rPr>
          <w:rFonts w:ascii="Amiri" w:hAnsi="Amiri" w:eastAsia="Amiri" w:cs="Amiri"/>
          <w:color w:val="111111"/>
          <w:sz w:val="28"/>
          <w:sz w:val="28"/>
          <w:szCs w:val="28"/>
          <w:rtl w:val="true"/>
          <w:lang w:bidi="ar-SA"/>
        </w:rPr>
        <w:t>و البشمة عند أهل الحجاز و قال البشمة اسم حجازي للحبة السوداء المستعملة في علاج العين يؤتي بها من اليمن</w:t>
      </w:r>
      <w:r>
        <w:rPr>
          <w:rFonts w:eastAsia="Amiri" w:cs="Amiri" w:ascii="Amiri" w:hAnsi="Amiri"/>
          <w:color w:val="111111"/>
          <w:sz w:val="28"/>
          <w:szCs w:val="28"/>
          <w:rtl w:val="true"/>
          <w:lang w:bidi="ar-SA"/>
        </w:rPr>
        <w:t>.</w:t>
      </w:r>
    </w:p>
    <w:p>
      <w:pPr>
        <w:pStyle w:val="Heading5"/>
        <w:numPr>
          <w:ilvl w:val="4"/>
          <w:numId w:val="1"/>
        </w:numPr>
        <w:rPr/>
      </w:pPr>
      <w:bookmarkStart w:id="2606" w:name="__RefHeading___Toc2248151_2616395394"/>
      <w:bookmarkStart w:id="2607" w:name="_Toc1225"/>
      <w:bookmarkEnd w:id="2606"/>
      <w:r>
        <w:rPr>
          <w:rtl w:val="true"/>
        </w:rPr>
        <w:t>«</w:t>
      </w:r>
      <w:r>
        <w:rPr/>
        <w:t>11</w:t>
      </w:r>
      <w:r>
        <w:rPr>
          <w:rtl w:val="true"/>
        </w:rPr>
        <w:t>»</w:t>
      </w:r>
      <w:bookmarkEnd w:id="2607"/>
    </w:p>
    <w:p>
      <w:pPr>
        <w:pStyle w:val="BookText"/>
        <w:rPr/>
      </w:pPr>
      <w:r>
        <w:rPr>
          <w:rFonts w:ascii="Amiri" w:hAnsi="Amiri" w:eastAsia="Amiri" w:cs="Amiri"/>
          <w:color w:val="111111"/>
          <w:sz w:val="28"/>
          <w:sz w:val="28"/>
          <w:szCs w:val="28"/>
          <w:rtl w:val="true"/>
          <w:lang w:bidi="ar-SA"/>
        </w:rPr>
        <w:t>الدَّعَائِمُ، عَنْ جَعْفَرِ بْنِ مُحَمَّدٍ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رَسُولِ اللَّهِ صلي الله عليه و آله فِي الْحَبَّةِ السَّوْدَاءِ قَالَ قَدْ قَالَ ذَلِكَ قِيلَ وَ مَا قَالَ قَالَ فِيهَا شِفَاءٌ مِنْ كُلِّ دَاءٍ إِلَّا السَّامَ يَعْنِي الْمَوْتَ ثُمَّ قَالَ أَبُو جَعْفَرٍ عليه السلام لِلسَّائِلِ أَ لَا أَدُلُّكَ عَلَي مَا لَمْ يَسْتَثْنِ فِيهِ رَسُولُ اللَّهِ صلي الله عليه و آله قَالَ بَلَي قَالَ الدُّعَاءُ فَإِنَّهُ يَرُدُّ الْقَضَاءَ وَ قَدْ أُبْرِمَ إِبْرَاماً وَ ضَمَّ أَصَابِعَهُ مِنْ كَفَّيْهِ وَ جَمَعَهُمَا جَمِيعاً وَاحِدَةً إِلَي الْأُخْرَي الْخِنْصِرَ بِحِيَالِ الْخِنْصِرِ كَأَنَّهُ يُرِيكَ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اساتید ماشین را به فتح دانسته، عیاض از قول ابن اعرابی واو را یاء کرده با کسره شین و گفته شینیز، و تفسیر سیاه دانه به شونیز برای این است که شونیز میان آنها شهرت داشته و امروزه برعکس است زیرا خود سیاه دانه معروفتر از شونیز است، و تفسیرش به شونیز اکثر و اشهر است و آن زیره سیاه است و آن را زیره هندی هم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حربی در غریب الحدیث از حسن بصری آورده که آن خردل است، ابو عبیده هروی در غریبین حکایت کرده که میوه بطم است به ضم باء یک نقطه و سکون طاء با نقطه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صمغ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یمن آورند و خوشبو است و در بخور به کار رود 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در اینجا مقصود نیست، قرطبی گفته تفسیر به شونیز از دو راه بهتر است یکی آنکه گفته اکثر است و دوم سود بسیار آن به خلاف خردل و بطم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بیطار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دانه بر شونیز گفته شود و بر تشمیزج</w:t>
      </w:r>
      <w:r>
        <w:rPr>
          <w:rStyle w:val="FootnoteAnchor"/>
          <w:rtl w:val="true"/>
        </w:rPr>
        <w:footnoteReference w:id="1117"/>
      </w:r>
      <w:r>
        <w:rPr>
          <w:rFonts w:ascii="IRNazanin" w:hAnsi="IRNazanin" w:eastAsia="IRNazanin"/>
          <w:color w:val="111111"/>
          <w:sz w:val="28"/>
          <w:sz w:val="28"/>
          <w:szCs w:val="28"/>
          <w:rtl w:val="true"/>
          <w:lang w:bidi="fa-IR"/>
        </w:rPr>
        <w:t>و بشمه نزد مردم حجاز و گفته بشمه نام حجازی سیاه دانه است که در درمان چشم به کار رود و از یمنش آورند</w:t>
      </w:r>
      <w:r>
        <w:rPr>
          <w:rFonts w:eastAsia="IRNazanin" w:cs="IRNazanin"/>
          <w:color w:val="111111"/>
          <w:sz w:val="28"/>
          <w:szCs w:val="28"/>
          <w:rtl w:val="true"/>
          <w:lang w:bidi="fa-IR"/>
        </w:rPr>
        <w:t>.</w:t>
      </w:r>
    </w:p>
    <w:p>
      <w:pPr>
        <w:pStyle w:val="Heading5"/>
        <w:numPr>
          <w:ilvl w:val="4"/>
          <w:numId w:val="1"/>
        </w:numPr>
        <w:rPr/>
      </w:pPr>
      <w:bookmarkStart w:id="2608" w:name="__RefHeading___Toc2248153_2616395394"/>
      <w:bookmarkStart w:id="2609" w:name="_Toc1226"/>
      <w:bookmarkEnd w:id="2608"/>
      <w:r>
        <w:rPr>
          <w:rtl w:val="true"/>
        </w:rPr>
        <w:t xml:space="preserve">روایت </w:t>
      </w:r>
      <w:r>
        <w:rPr/>
        <w:t>11</w:t>
      </w:r>
      <w:bookmarkEnd w:id="260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 که پرسش شد از قول رسول خدا صلی الله علیه و آله درباره دانه سیاه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را گفته،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درمانی است از هر دردی جز مرگ و سپس به سائل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راهنمائی نکنم بر آنچه رسول خدا در آن استثناء ندارد؟ گفت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است که قضای مبرم سخت را برگرداند، و انگشتانش را بهم چسباند از دو دست و با هم جمع کرد یکی را با دیگری انگشت کوچک را در برابر آن چون یک چیز به تو نمود </w:t>
      </w:r>
      <w:r>
        <w:rPr>
          <w:rFonts w:eastAsia="IRNazanin" w:cs="IRNazanin"/>
          <w:color w:val="111111"/>
          <w:sz w:val="28"/>
          <w:szCs w:val="28"/>
          <w:rtl w:val="true"/>
          <w:lang w:bidi="fa-IR"/>
        </w:rPr>
        <w:t xml:space="preserve">. </w:t>
      </w:r>
      <w:bookmarkStart w:id="2610" w:name="pg13477_160008"/>
    </w:p>
    <w:p>
      <w:pPr>
        <w:pStyle w:val="Heading3"/>
        <w:numPr>
          <w:ilvl w:val="2"/>
          <w:numId w:val="1"/>
        </w:numPr>
        <w:rPr/>
      </w:pPr>
      <w:bookmarkStart w:id="2611" w:name="__RefHeading___Toc2248155_2616395394"/>
      <w:bookmarkStart w:id="2612" w:name="_Toc1227"/>
      <w:bookmarkEnd w:id="2610"/>
      <w:bookmarkEnd w:id="2611"/>
      <w:r>
        <w:rPr>
          <w:rtl w:val="true"/>
        </w:rPr>
        <w:t xml:space="preserve">باب </w:t>
      </w:r>
      <w:r>
        <w:rPr/>
        <w:t>82</w:t>
      </w:r>
      <w:r>
        <w:rPr>
          <w:rtl w:val="true"/>
        </w:rPr>
        <w:t xml:space="preserve"> </w:t>
      </w:r>
      <w:r>
        <w:rPr>
          <w:rtl w:val="true"/>
        </w:rPr>
        <w:t>العناب</w:t>
      </w:r>
      <w:bookmarkEnd w:id="2612"/>
    </w:p>
    <w:p>
      <w:pPr>
        <w:pStyle w:val="Heading4"/>
        <w:numPr>
          <w:ilvl w:val="3"/>
          <w:numId w:val="1"/>
        </w:numPr>
        <w:rPr/>
      </w:pPr>
      <w:bookmarkStart w:id="2613" w:name="__RefHeading___Toc2248157_2616395394"/>
      <w:bookmarkStart w:id="2614" w:name="_Toc1228"/>
      <w:bookmarkEnd w:id="2613"/>
      <w:r>
        <w:rPr>
          <w:rtl w:val="true"/>
        </w:rPr>
        <w:t>الأخبار</w:t>
      </w:r>
      <w:bookmarkEnd w:id="2614"/>
    </w:p>
    <w:p>
      <w:pPr>
        <w:pStyle w:val="Heading5"/>
        <w:numPr>
          <w:ilvl w:val="4"/>
          <w:numId w:val="1"/>
        </w:numPr>
        <w:rPr/>
      </w:pPr>
      <w:bookmarkStart w:id="2615" w:name="__RefHeading___Toc2248159_2616395394"/>
      <w:bookmarkStart w:id="2616" w:name="_Toc1229"/>
      <w:bookmarkEnd w:id="2615"/>
      <w:r>
        <w:rPr>
          <w:rtl w:val="true"/>
        </w:rPr>
        <w:t>«</w:t>
      </w:r>
      <w:r>
        <w:rPr/>
        <w:t>1</w:t>
      </w:r>
      <w:r>
        <w:rPr>
          <w:rtl w:val="true"/>
        </w:rPr>
        <w:t>»</w:t>
      </w:r>
      <w:bookmarkEnd w:id="2616"/>
    </w:p>
    <w:p>
      <w:pPr>
        <w:pStyle w:val="BookText"/>
        <w:rPr/>
      </w:pPr>
      <w:r>
        <w:rPr>
          <w:rFonts w:ascii="Amiri" w:hAnsi="Amiri" w:eastAsia="Amiri" w:cs="Amiri"/>
          <w:color w:val="111111"/>
          <w:sz w:val="28"/>
          <w:sz w:val="28"/>
          <w:szCs w:val="28"/>
          <w:rtl w:val="true"/>
          <w:lang w:bidi="ar-SA"/>
        </w:rPr>
        <w:t>الْمَكَارِمُ،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الْعُنَّابُ يَذْهَبُ بِالْحُمَّي‌</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7" w:name="__RefHeading___Toc2248161_2616395394"/>
      <w:bookmarkStart w:id="2618" w:name="_Toc1230"/>
      <w:bookmarkEnd w:id="2617"/>
      <w:r>
        <w:rPr>
          <w:rtl w:val="true"/>
        </w:rPr>
        <w:t>«</w:t>
      </w:r>
      <w:r>
        <w:rPr/>
        <w:t>2</w:t>
      </w:r>
      <w:r>
        <w:rPr>
          <w:rtl w:val="true"/>
        </w:rPr>
        <w:t>»</w:t>
      </w:r>
      <w:bookmarkEnd w:id="2618"/>
    </w:p>
    <w:p>
      <w:pPr>
        <w:pStyle w:val="BookText"/>
        <w:rPr/>
      </w:pPr>
      <w:r>
        <w:rPr>
          <w:rFonts w:ascii="Amiri" w:hAnsi="Amiri" w:eastAsia="Amiri" w:cs="Amiri"/>
          <w:color w:val="111111"/>
          <w:sz w:val="28"/>
          <w:sz w:val="28"/>
          <w:szCs w:val="28"/>
          <w:rtl w:val="true"/>
          <w:lang w:bidi="ar-SA"/>
        </w:rPr>
        <w:t>عَنِ ابْنِ أَبِي الْخَضِيبِ‌</w:t>
      </w:r>
      <w:r>
        <w:rPr>
          <w:rStyle w:val="FootnoteAnchor"/>
          <w:rtl w:val="true"/>
        </w:rPr>
        <w:footnoteReference w:id="11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عَيْنِي قَدِ ابْيَضَّتْ وَ لَمْ أَكُنْ أُبْصِرُ بِهَا شَيْئاً فَرَأَيْتُ أَمِيرَ الْمُؤْمِنِينَ عليه السلام فِي الْمَنَامِ فَقُلْتُ يَا سَيِّدِي عَيْنِي قَدْ أَصَابَتْ‌</w:t>
      </w:r>
      <w:r>
        <w:rPr>
          <w:rStyle w:val="FootnoteAnchor"/>
          <w:rtl w:val="true"/>
        </w:rPr>
        <w:footnoteReference w:id="1120"/>
      </w:r>
      <w:r>
        <w:rPr>
          <w:rFonts w:ascii="Amiri" w:hAnsi="Amiri" w:eastAsia="Amiri" w:cs="Amiri"/>
          <w:color w:val="111111"/>
          <w:sz w:val="28"/>
          <w:sz w:val="28"/>
          <w:szCs w:val="28"/>
          <w:rtl w:val="true"/>
          <w:lang w:bidi="ar-SA"/>
        </w:rPr>
        <w:t>إِلَي مَا تَرَي فَقَالَ خُذِ الْعُنَّابَ فَدُقَّهُ فَاكْتَحِلْ بِهِ فَأَخَذْتُ‌</w:t>
      </w:r>
      <w:r>
        <w:rPr>
          <w:rStyle w:val="FootnoteAnchor"/>
          <w:rtl w:val="true"/>
        </w:rPr>
        <w:footnoteReference w:id="1121"/>
      </w:r>
      <w:r>
        <w:rPr>
          <w:rFonts w:ascii="Amiri" w:hAnsi="Amiri" w:eastAsia="Amiri" w:cs="Amiri"/>
          <w:color w:val="111111"/>
          <w:sz w:val="28"/>
          <w:sz w:val="28"/>
          <w:szCs w:val="28"/>
          <w:rtl w:val="true"/>
          <w:lang w:bidi="ar-SA"/>
        </w:rPr>
        <w:t>الْعُنَّابَ فَدَقَقْتُهُ بِنَوَاهُ وَ كَحَلْتُهَا فَانْجَلَتْ عَنْ عَيْنِي الظُّلْمَةُ وَ نَظَرْتُ أَنَا إِلَيْهَا إِذَا هِيَ‌</w:t>
      </w:r>
      <w:r>
        <w:rPr>
          <w:rStyle w:val="FootnoteAnchor"/>
          <w:rtl w:val="true"/>
        </w:rPr>
        <w:footnoteReference w:id="1122"/>
      </w:r>
      <w:r>
        <w:rPr>
          <w:rFonts w:ascii="Amiri" w:hAnsi="Amiri" w:eastAsia="Amiri" w:cs="Amiri"/>
          <w:color w:val="111111"/>
          <w:sz w:val="28"/>
          <w:sz w:val="28"/>
          <w:szCs w:val="28"/>
          <w:rtl w:val="true"/>
          <w:lang w:bidi="ar-SA"/>
        </w:rPr>
        <w:t>صَحِيحَةٌ</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9" w:name="__RefHeading___Toc2248163_2616395394"/>
      <w:bookmarkStart w:id="2620" w:name="_Toc1231"/>
      <w:bookmarkEnd w:id="2619"/>
      <w:r>
        <w:rPr>
          <w:rtl w:val="true"/>
        </w:rPr>
        <w:t>«</w:t>
      </w:r>
      <w:r>
        <w:rPr/>
        <w:t>3</w:t>
      </w:r>
      <w:r>
        <w:rPr>
          <w:rtl w:val="true"/>
        </w:rPr>
        <w:t>»</w:t>
      </w:r>
      <w:bookmarkEnd w:id="2620"/>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الْعُنَّابِ عَلَي الْفَاكِهَةِ كَفَضْلِنَا عَلَي سَائِرِ النَّاسِ‌</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1" w:name="__RefHeading___Toc2248165_2616395394"/>
      <w:bookmarkStart w:id="2622" w:name="_Toc1232"/>
      <w:bookmarkEnd w:id="2621"/>
      <w:r>
        <w:rPr>
          <w:rtl w:val="true"/>
        </w:rPr>
        <w:t>بيان</w:t>
      </w:r>
      <w:bookmarkEnd w:id="2622"/>
    </w:p>
    <w:p>
      <w:pPr>
        <w:pStyle w:val="BookText"/>
        <w:rPr/>
      </w:pPr>
      <w:r>
        <w:rPr>
          <w:rFonts w:ascii="Amiri" w:hAnsi="Amiri" w:eastAsia="Amiri" w:cs="Amiri"/>
          <w:color w:val="111111"/>
          <w:sz w:val="28"/>
          <w:sz w:val="28"/>
          <w:szCs w:val="28"/>
          <w:rtl w:val="true"/>
          <w:lang w:bidi="ar-SA"/>
        </w:rPr>
        <w:t>قد أصابت أي العلة صائرا إلي ما تري و قال في عجائب المخلوقات العناب شجرة مشهورة و ورقها ينفع من وجع العين الحار و ثمرها تنشف الدم فيما زعموا حتي ذكروا أن مسها أيضا يفعل ذلك الفعل فإذا أرادوا حملها من بلد إلي بلد كل يوم حملوها علي دابة أخري حتي لا ينشف دم الدابة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جالينوس ما ينشف الدم و إنما يغلظه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بيطار نقلا عن المسيح حار رطب في وسط الدرجة الأولي و الحرارة فيه أغلب من الرطوبة و يولد خلطا محمودا إذا أكل أو شرب ماؤه و يسكن حدة الدم و حراقته و هو نافع من السعال و من الربو و وجع الكليتين و المثانة و وجع الصدر و المختار منه ما عظم من حبه و إذا أكل قبل الطعام فهو أجود</w:t>
      </w:r>
      <w:r>
        <w:rPr>
          <w:rFonts w:eastAsia="Amiri" w:cs="Amiri" w:ascii="Amiri" w:hAnsi="Amiri"/>
          <w:color w:val="111111"/>
          <w:sz w:val="28"/>
          <w:szCs w:val="28"/>
          <w:rtl w:val="true"/>
          <w:lang w:bidi="ar-SA"/>
        </w:rPr>
        <w:t>.</w:t>
      </w:r>
    </w:p>
    <w:p>
      <w:pPr>
        <w:pStyle w:val="Heading3"/>
        <w:numPr>
          <w:ilvl w:val="2"/>
          <w:numId w:val="1"/>
        </w:numPr>
        <w:rPr/>
      </w:pPr>
      <w:bookmarkStart w:id="2623" w:name="__RefHeading___Toc2248167_2616395394"/>
      <w:bookmarkStart w:id="2624" w:name="_Toc1233"/>
      <w:bookmarkEnd w:id="2623"/>
      <w:r>
        <w:rPr>
          <w:rtl w:val="true"/>
        </w:rPr>
        <w:t xml:space="preserve">باب هشتاد و دوم </w:t>
      </w:r>
      <w:r>
        <w:rPr>
          <w:rtl w:val="true"/>
        </w:rPr>
        <w:t xml:space="preserve">: </w:t>
      </w:r>
      <w:r>
        <w:rPr>
          <w:rtl w:val="true"/>
        </w:rPr>
        <w:t>عناب</w:t>
      </w:r>
      <w:bookmarkEnd w:id="2624"/>
    </w:p>
    <w:p>
      <w:pPr>
        <w:pStyle w:val="Heading4"/>
        <w:numPr>
          <w:ilvl w:val="3"/>
          <w:numId w:val="1"/>
        </w:numPr>
        <w:rPr/>
      </w:pPr>
      <w:bookmarkStart w:id="2625" w:name="__RefHeading___Toc2248169_2616395394"/>
      <w:bookmarkStart w:id="2626" w:name="_Toc1234"/>
      <w:bookmarkEnd w:id="2625"/>
      <w:r>
        <w:rPr>
          <w:rtl w:val="true"/>
        </w:rPr>
        <w:t>روایات</w:t>
      </w:r>
      <w:bookmarkEnd w:id="2626"/>
    </w:p>
    <w:p>
      <w:pPr>
        <w:pStyle w:val="Heading5"/>
        <w:numPr>
          <w:ilvl w:val="4"/>
          <w:numId w:val="1"/>
        </w:numPr>
        <w:rPr/>
      </w:pPr>
      <w:bookmarkStart w:id="2627" w:name="__RefHeading___Toc2248171_2616395394"/>
      <w:bookmarkStart w:id="2628" w:name="_Toc1235"/>
      <w:bookmarkEnd w:id="2627"/>
      <w:r>
        <w:rPr>
          <w:rtl w:val="true"/>
        </w:rPr>
        <w:t xml:space="preserve">روایت </w:t>
      </w:r>
      <w:r>
        <w:rPr/>
        <w:t>1</w:t>
      </w:r>
      <w:bookmarkEnd w:id="2628"/>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نقل شده است که عناب تب را ببرد</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9" w:name="__RefHeading___Toc2248173_2616395394"/>
      <w:bookmarkStart w:id="2630" w:name="_Toc1236"/>
      <w:bookmarkEnd w:id="2629"/>
      <w:r>
        <w:rPr>
          <w:rtl w:val="true"/>
        </w:rPr>
        <w:t xml:space="preserve">روایت </w:t>
      </w:r>
      <w:r>
        <w:rPr/>
        <w:t>2</w:t>
      </w:r>
      <w:bookmarkEnd w:id="2630"/>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خضیب</w:t>
      </w:r>
      <w:r>
        <w:rPr>
          <w:rStyle w:val="FootnoteAnchor"/>
          <w:rtl w:val="true"/>
        </w:rPr>
        <w:footnoteReference w:id="1126"/>
      </w:r>
      <w:r>
        <w:rPr>
          <w:rFonts w:ascii="IRNazanin" w:hAnsi="IRNazanin" w:eastAsia="IRNazanin"/>
          <w:color w:val="111111"/>
          <w:sz w:val="28"/>
          <w:sz w:val="28"/>
          <w:szCs w:val="28"/>
          <w:rtl w:val="true"/>
          <w:lang w:bidi="fa-IR"/>
        </w:rPr>
        <w:t>نقل شده است که چشمم سفید شد، و چیزی با آن نمی دیدم، امیر المؤمنین علیه السّلام را در خواب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به من رسیده آنچه 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عناب بستان و بکوب و به چشم بکش، گرفتم و با هسته آن کوبیدمش و به چشم کشیدم و تیرگی چشمم واشد، و دیدم درست است</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1" w:name="__RefHeading___Toc2248175_2616395394"/>
      <w:bookmarkStart w:id="2632" w:name="_Toc1237"/>
      <w:bookmarkEnd w:id="2631"/>
      <w:r>
        <w:rPr>
          <w:rtl w:val="true"/>
        </w:rPr>
        <w:t xml:space="preserve">روایت </w:t>
      </w:r>
      <w:r>
        <w:rPr/>
        <w:t>3</w:t>
      </w:r>
      <w:bookmarkEnd w:id="2632"/>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عنّاب بر میوه‌ها چون فضل ما است بر مردم</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3" w:name="__RefHeading___Toc2248177_2616395394"/>
      <w:bookmarkStart w:id="2634" w:name="_Toc1238"/>
      <w:bookmarkEnd w:id="2633"/>
      <w:r>
        <w:rPr>
          <w:rtl w:val="true"/>
        </w:rPr>
        <w:t>بیان</w:t>
      </w:r>
      <w:bookmarkEnd w:id="2634"/>
    </w:p>
    <w:p>
      <w:pPr>
        <w:pStyle w:val="BookText"/>
        <w:rPr/>
      </w:pPr>
      <w:r>
        <w:rPr>
          <w:rFonts w:ascii="IRNazanin" w:hAnsi="IRNazanin" w:eastAsia="IRNazanin"/>
          <w:color w:val="111111"/>
          <w:sz w:val="28"/>
          <w:sz w:val="28"/>
          <w:szCs w:val="28"/>
          <w:rtl w:val="true"/>
          <w:lang w:bidi="fa-IR"/>
        </w:rPr>
        <w:t>در عجائب المخلوقات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عناب درخت معروفی است، برگش برای درد چشم گرم خوب است و میوه‌اش خون را می کشد چنانچه پندارند، تا گفته‌اند بسیدن آن هم همین عمل را دارد، و چون خواهند آن را از شهری به شهری برند بارکش آن را عوض کنند تا خون یک دابّه را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جالینوس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نکشد بلکه غلیظ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بیطار از قول مسیح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تر است در نیم درجه یک و گرمیش بیش از تری است، و چون نوش شود یا خورده شود خلط خوبی پدید کند، و تندی و سوزش خون را آرام کند و برای سرفه و برآمدگی گلو و درد قلوه و مثانه و درد سینه و سوزشش خوب است، و برگزیده‌اش دانه درشت است و خوردنش پیش از غذا بهتر است </w:t>
      </w:r>
      <w:r>
        <w:rPr>
          <w:rFonts w:eastAsia="IRNazanin" w:cs="IRNazanin"/>
          <w:color w:val="111111"/>
          <w:sz w:val="28"/>
          <w:szCs w:val="28"/>
          <w:rtl w:val="true"/>
          <w:lang w:bidi="fa-IR"/>
        </w:rPr>
        <w:t xml:space="preserve">. </w:t>
      </w:r>
      <w:bookmarkStart w:id="2635" w:name="pg13477_160009"/>
    </w:p>
    <w:p>
      <w:pPr>
        <w:pStyle w:val="Heading3"/>
        <w:numPr>
          <w:ilvl w:val="2"/>
          <w:numId w:val="1"/>
        </w:numPr>
        <w:rPr/>
      </w:pPr>
      <w:bookmarkStart w:id="2636" w:name="__RefHeading___Toc2248179_2616395394"/>
      <w:bookmarkStart w:id="2637" w:name="_Toc1239"/>
      <w:bookmarkEnd w:id="2635"/>
      <w:bookmarkEnd w:id="2636"/>
      <w:r>
        <w:rPr>
          <w:rtl w:val="true"/>
        </w:rPr>
        <w:t xml:space="preserve">باب </w:t>
      </w:r>
      <w:r>
        <w:rPr/>
        <w:t>83</w:t>
      </w:r>
      <w:r>
        <w:rPr>
          <w:rtl w:val="true"/>
        </w:rPr>
        <w:t xml:space="preserve"> </w:t>
      </w:r>
      <w:r>
        <w:rPr>
          <w:rtl w:val="true"/>
        </w:rPr>
        <w:t>الحلبة</w:t>
      </w:r>
      <w:bookmarkEnd w:id="2637"/>
    </w:p>
    <w:p>
      <w:pPr>
        <w:pStyle w:val="Heading4"/>
        <w:numPr>
          <w:ilvl w:val="3"/>
          <w:numId w:val="1"/>
        </w:numPr>
        <w:rPr/>
      </w:pPr>
      <w:bookmarkStart w:id="2638" w:name="__RefHeading___Toc2248181_2616395394"/>
      <w:bookmarkStart w:id="2639" w:name="_Toc1240"/>
      <w:bookmarkEnd w:id="2638"/>
      <w:r>
        <w:rPr>
          <w:rtl w:val="true"/>
        </w:rPr>
        <w:t>الأخبار</w:t>
      </w:r>
      <w:bookmarkEnd w:id="2639"/>
    </w:p>
    <w:p>
      <w:pPr>
        <w:pStyle w:val="Heading5"/>
        <w:numPr>
          <w:ilvl w:val="4"/>
          <w:numId w:val="1"/>
        </w:numPr>
        <w:rPr/>
      </w:pPr>
      <w:bookmarkStart w:id="2640" w:name="__RefHeading___Toc2248183_2616395394"/>
      <w:bookmarkStart w:id="2641" w:name="_Toc1241"/>
      <w:bookmarkEnd w:id="2640"/>
      <w:r>
        <w:rPr>
          <w:rtl w:val="true"/>
        </w:rPr>
        <w:t>«</w:t>
      </w:r>
      <w:r>
        <w:rPr/>
        <w:t>1</w:t>
      </w:r>
      <w:r>
        <w:rPr>
          <w:rtl w:val="true"/>
        </w:rPr>
        <w:t>»</w:t>
      </w:r>
      <w:bookmarkEnd w:id="2641"/>
    </w:p>
    <w:p>
      <w:pPr>
        <w:pStyle w:val="BookText"/>
        <w:rPr/>
      </w:pPr>
      <w:r>
        <w:rPr>
          <w:rFonts w:ascii="Amiri" w:hAnsi="Amiri" w:eastAsia="Amiri" w:cs="Amiri"/>
          <w:color w:val="111111"/>
          <w:sz w:val="28"/>
          <w:sz w:val="28"/>
          <w:szCs w:val="28"/>
          <w:rtl w:val="true"/>
          <w:lang w:bidi="ar-SA"/>
        </w:rPr>
        <w:t>مِنْ أَصْلٍ قَدِيمٍ لِبَعْضِ أَصْحَابِنَا أَظُنُّهُ التَّلَّعُكْبَرِيَّ عَنْ سَهْلِ بْنِ أَحْمَدَ الدِّيبَاجِيِّ عَنْ مُحَمَّدِ بْنِ مُحَمَّدِ بْنِ الْأَشْعَثِ عَنْ مُوسَي بْنِ إِسْمَاعِيلَ بْنِ مُوسَي بْنِ جَعْفَرٍ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بِالْحُلْبَةِ وَ لَوْ بِيعَ وَزْنُهَا ذَهَباً</w:t>
      </w:r>
      <w:r>
        <w:rPr>
          <w:rFonts w:eastAsia="Amiri" w:cs="Amiri" w:ascii="Amiri" w:hAnsi="Amiri"/>
          <w:color w:val="111111"/>
          <w:sz w:val="28"/>
          <w:szCs w:val="28"/>
          <w:rtl w:val="true"/>
          <w:lang w:bidi="ar-SA"/>
        </w:rPr>
        <w:t>.</w:t>
      </w:r>
    </w:p>
    <w:p>
      <w:pPr>
        <w:pStyle w:val="Heading5"/>
        <w:numPr>
          <w:ilvl w:val="4"/>
          <w:numId w:val="1"/>
        </w:numPr>
        <w:rPr/>
      </w:pPr>
      <w:bookmarkStart w:id="2642" w:name="__RefHeading___Toc2248185_2616395394"/>
      <w:bookmarkStart w:id="2643" w:name="_Toc1242"/>
      <w:bookmarkEnd w:id="2642"/>
      <w:r>
        <w:rPr>
          <w:rtl w:val="true"/>
        </w:rPr>
        <w:t>«</w:t>
      </w:r>
      <w:r>
        <w:rPr/>
        <w:t>2</w:t>
      </w:r>
      <w:r>
        <w:rPr>
          <w:rtl w:val="true"/>
        </w:rPr>
        <w:t>»</w:t>
      </w:r>
      <w:bookmarkEnd w:id="2643"/>
    </w:p>
    <w:p>
      <w:pPr>
        <w:pStyle w:val="BookText"/>
        <w:rPr/>
      </w:pPr>
      <w:r>
        <w:rPr>
          <w:rFonts w:ascii="Amiri" w:hAnsi="Amiri" w:eastAsia="Amiri" w:cs="Amiri"/>
          <w:color w:val="111111"/>
          <w:sz w:val="28"/>
          <w:sz w:val="28"/>
          <w:szCs w:val="28"/>
          <w:rtl w:val="true"/>
          <w:lang w:bidi="ar-SA"/>
        </w:rPr>
        <w:t>الْمَكَارِمُ،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بِالْحُلْبَةِ وَ لَوْ يَعْلَمُ‌</w:t>
      </w:r>
      <w:r>
        <w:rPr>
          <w:rStyle w:val="FootnoteAnchor"/>
          <w:rtl w:val="true"/>
        </w:rPr>
        <w:footnoteReference w:id="1129"/>
      </w:r>
      <w:r>
        <w:rPr>
          <w:rFonts w:ascii="Amiri" w:hAnsi="Amiri" w:eastAsia="Amiri" w:cs="Amiri"/>
          <w:color w:val="111111"/>
          <w:sz w:val="28"/>
          <w:sz w:val="28"/>
          <w:szCs w:val="28"/>
          <w:rtl w:val="true"/>
          <w:lang w:bidi="ar-SA"/>
        </w:rPr>
        <w:t>أُمَّتِي مَا لَهَا فِي الْحُلْبَةِ لَتَدَاوَوْا بِهَا وَ لَوْ بِوَزْنِهَا ذَهَباً</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4" w:name="__RefHeading___Toc2248187_2616395394"/>
      <w:bookmarkStart w:id="2645" w:name="_Toc1243"/>
      <w:bookmarkEnd w:id="2644"/>
      <w:r>
        <w:rPr>
          <w:rtl w:val="true"/>
        </w:rPr>
        <w:t>«</w:t>
      </w:r>
      <w:r>
        <w:rPr/>
        <w:t>3</w:t>
      </w:r>
      <w:r>
        <w:rPr>
          <w:rtl w:val="true"/>
        </w:rPr>
        <w:t>»</w:t>
      </w:r>
      <w:bookmarkEnd w:id="2645"/>
    </w:p>
    <w:p>
      <w:pPr>
        <w:pStyle w:val="BookText"/>
        <w:rPr/>
      </w:pPr>
      <w:r>
        <w:rPr>
          <w:rFonts w:ascii="Amiri" w:hAnsi="Amiri" w:eastAsia="Amiri" w:cs="Amiri"/>
          <w:color w:val="111111"/>
          <w:sz w:val="28"/>
          <w:sz w:val="28"/>
          <w:szCs w:val="28"/>
          <w:rtl w:val="true"/>
          <w:lang w:bidi="ar-SA"/>
        </w:rPr>
        <w:t>الدَّعَائِمُ،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تَدَاوَوْا بِالْحُلْبَةِ فَلَوْ يَعْلَمُ أُمَّتِي مَا لَهَا فِي الْحُلْبَةِ لَتَدَاوَتْ بِهَا وَ لَوْ بِوَزْنِهَا مِنْ ذَهَبٍ</w:t>
      </w:r>
      <w:r>
        <w:rPr>
          <w:rFonts w:eastAsia="Amiri" w:cs="Amiri" w:ascii="Amiri" w:hAnsi="Amiri"/>
          <w:color w:val="111111"/>
          <w:sz w:val="28"/>
          <w:szCs w:val="28"/>
          <w:rtl w:val="true"/>
          <w:lang w:bidi="ar-SA"/>
        </w:rPr>
        <w:t>.</w:t>
      </w:r>
    </w:p>
    <w:p>
      <w:pPr>
        <w:pStyle w:val="Heading3"/>
        <w:numPr>
          <w:ilvl w:val="2"/>
          <w:numId w:val="1"/>
        </w:numPr>
        <w:rPr/>
      </w:pPr>
      <w:bookmarkStart w:id="2646" w:name="__RefHeading___Toc2248189_2616395394"/>
      <w:bookmarkStart w:id="2647" w:name="_Toc1244"/>
      <w:bookmarkEnd w:id="2646"/>
      <w:r>
        <w:rPr>
          <w:rtl w:val="true"/>
        </w:rPr>
        <w:t xml:space="preserve">باب </w:t>
      </w:r>
      <w:r>
        <w:rPr/>
        <w:t>84</w:t>
      </w:r>
      <w:r>
        <w:rPr>
          <w:rtl w:val="true"/>
        </w:rPr>
        <w:t xml:space="preserve"> </w:t>
      </w:r>
      <w:r>
        <w:rPr>
          <w:rtl w:val="true"/>
        </w:rPr>
        <w:t>الحرمل و الكندر</w:t>
      </w:r>
      <w:bookmarkEnd w:id="2647"/>
    </w:p>
    <w:p>
      <w:pPr>
        <w:pStyle w:val="Heading4"/>
        <w:numPr>
          <w:ilvl w:val="3"/>
          <w:numId w:val="1"/>
        </w:numPr>
        <w:rPr/>
      </w:pPr>
      <w:bookmarkStart w:id="2648" w:name="__RefHeading___Toc2248191_2616395394"/>
      <w:bookmarkStart w:id="2649" w:name="_Toc1245"/>
      <w:bookmarkEnd w:id="2648"/>
      <w:r>
        <w:rPr>
          <w:rtl w:val="true"/>
        </w:rPr>
        <w:t>الأخبار</w:t>
      </w:r>
      <w:bookmarkEnd w:id="2649"/>
    </w:p>
    <w:p>
      <w:pPr>
        <w:pStyle w:val="Heading5"/>
        <w:numPr>
          <w:ilvl w:val="4"/>
          <w:numId w:val="1"/>
        </w:numPr>
        <w:rPr/>
      </w:pPr>
      <w:bookmarkStart w:id="2650" w:name="__RefHeading___Toc2248193_2616395394"/>
      <w:bookmarkStart w:id="2651" w:name="_Toc1246"/>
      <w:bookmarkEnd w:id="2650"/>
      <w:r>
        <w:rPr>
          <w:rtl w:val="true"/>
        </w:rPr>
        <w:t>«</w:t>
      </w:r>
      <w:r>
        <w:rPr/>
        <w:t>1</w:t>
      </w:r>
      <w:r>
        <w:rPr>
          <w:rtl w:val="true"/>
        </w:rPr>
        <w:t>»</w:t>
      </w:r>
      <w:bookmarkEnd w:id="2651"/>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خَالِدٍ عَنْ إِبْرَاهِيمَ بْنِ عَبْدِ رَبِّهِ عَنْ عَبْدِ الْوَاحِدِ بْنِ مَيْمُونٍ عَنْ أَبِي خَالِدٍ الْوَاسِطِيِّ عَنْ زَيْدِ بْنِ عَلِيٍّ رَفَعَهُ إِلَي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الْحَرْمَلُ مِنْ شَجَرَةٍ وَ لَا وَرَقَةٍ وَ لَا ثَمَرَةٍ إِلَّا وَ مَلَكٌ مُوَكَّلٌ بِهَا حَتَّي تَصِلَ إِلَي مَنْ وَصَلَتْ إِلَيْهِ أَوْ تَصِيرَ حُطَاماً وَ إِنَّ فِي أَصْلِهَا وَ فَرْعِهَا نُشْرَةً</w:t>
      </w:r>
      <w:r>
        <w:rPr>
          <w:rStyle w:val="FootnoteAnchor"/>
          <w:rtl w:val="true"/>
        </w:rPr>
        <w:footnoteReference w:id="1131"/>
      </w:r>
    </w:p>
    <w:p>
      <w:pPr>
        <w:pStyle w:val="Heading3"/>
        <w:numPr>
          <w:ilvl w:val="2"/>
          <w:numId w:val="1"/>
        </w:numPr>
        <w:rPr/>
      </w:pPr>
      <w:bookmarkStart w:id="2652" w:name="__RefHeading___Toc2248195_2616395394"/>
      <w:bookmarkStart w:id="2653" w:name="_Toc1247"/>
      <w:bookmarkEnd w:id="2652"/>
      <w:r>
        <w:rPr>
          <w:rtl w:val="true"/>
        </w:rPr>
        <w:t xml:space="preserve">باب هشتاد و سوم </w:t>
      </w:r>
      <w:r>
        <w:rPr>
          <w:rtl w:val="true"/>
        </w:rPr>
        <w:t xml:space="preserve">: </w:t>
      </w:r>
      <w:r>
        <w:rPr>
          <w:rtl w:val="true"/>
        </w:rPr>
        <w:t>حلبه</w:t>
      </w:r>
      <w:bookmarkEnd w:id="2653"/>
    </w:p>
    <w:p>
      <w:pPr>
        <w:pStyle w:val="Heading4"/>
        <w:numPr>
          <w:ilvl w:val="3"/>
          <w:numId w:val="1"/>
        </w:numPr>
        <w:rPr/>
      </w:pPr>
      <w:bookmarkStart w:id="2654" w:name="__RefHeading___Toc2248197_2616395394"/>
      <w:bookmarkStart w:id="2655" w:name="_Toc1248"/>
      <w:bookmarkEnd w:id="2654"/>
      <w:r>
        <w:rPr>
          <w:rtl w:val="true"/>
        </w:rPr>
        <w:t>روایات</w:t>
      </w:r>
      <w:bookmarkEnd w:id="2655"/>
    </w:p>
    <w:p>
      <w:pPr>
        <w:pStyle w:val="Heading5"/>
        <w:numPr>
          <w:ilvl w:val="4"/>
          <w:numId w:val="1"/>
        </w:numPr>
        <w:rPr/>
      </w:pPr>
      <w:bookmarkStart w:id="2656" w:name="__RefHeading___Toc2248199_2616395394"/>
      <w:bookmarkStart w:id="2657" w:name="_Toc1249"/>
      <w:bookmarkEnd w:id="2656"/>
      <w:r>
        <w:rPr>
          <w:rtl w:val="true"/>
        </w:rPr>
        <w:t xml:space="preserve">روایت </w:t>
      </w:r>
      <w:r>
        <w:rPr/>
        <w:t>1</w:t>
      </w:r>
      <w:bookmarkEnd w:id="2657"/>
    </w:p>
    <w:p>
      <w:pPr>
        <w:pStyle w:val="BookText"/>
        <w:rPr/>
      </w:pPr>
      <w:r>
        <w:rPr>
          <w:rFonts w:ascii="IRNazanin" w:hAnsi="IRNazanin" w:eastAsia="IRNazanin"/>
          <w:color w:val="111111"/>
          <w:sz w:val="28"/>
          <w:sz w:val="28"/>
          <w:szCs w:val="28"/>
          <w:rtl w:val="true"/>
          <w:lang w:bidi="fa-IR"/>
        </w:rPr>
        <w:t>به سندی تا رسول خدا صلی اللَّه علیه و آله و سلم نقل شده است که بر شما باد به حلبه و گرچه به وزن طلا فروشند</w:t>
      </w:r>
      <w:r>
        <w:rPr>
          <w:rFonts w:eastAsia="IRNazanin" w:cs="IRNazanin"/>
          <w:color w:val="111111"/>
          <w:sz w:val="28"/>
          <w:szCs w:val="28"/>
          <w:rtl w:val="true"/>
          <w:lang w:bidi="fa-IR"/>
        </w:rPr>
        <w:t>.</w:t>
      </w:r>
    </w:p>
    <w:p>
      <w:pPr>
        <w:pStyle w:val="Heading5"/>
        <w:numPr>
          <w:ilvl w:val="4"/>
          <w:numId w:val="1"/>
        </w:numPr>
        <w:rPr/>
      </w:pPr>
      <w:bookmarkStart w:id="2658" w:name="__RefHeading___Toc2248201_2616395394"/>
      <w:bookmarkStart w:id="2659" w:name="_Toc1250"/>
      <w:bookmarkEnd w:id="2658"/>
      <w:r>
        <w:rPr>
          <w:rtl w:val="true"/>
        </w:rPr>
        <w:t xml:space="preserve">روایت </w:t>
      </w:r>
      <w:r>
        <w:rPr/>
        <w:t>2</w:t>
      </w:r>
      <w:bookmarkEnd w:id="2659"/>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رسول خدا صلی اللَّه علیه و آله فرمود بر شما باد به حلبه و اگر امت من می دانستند</w:t>
      </w:r>
      <w:r>
        <w:rPr>
          <w:rStyle w:val="FootnoteAnchor"/>
          <w:rtl w:val="true"/>
        </w:rPr>
        <w:footnoteReference w:id="1132"/>
      </w:r>
      <w:r>
        <w:rPr>
          <w:rFonts w:ascii="IRNazanin" w:hAnsi="IRNazanin" w:eastAsia="IRNazanin"/>
          <w:color w:val="111111"/>
          <w:sz w:val="28"/>
          <w:sz w:val="28"/>
          <w:szCs w:val="28"/>
          <w:rtl w:val="true"/>
          <w:lang w:bidi="fa-IR"/>
        </w:rPr>
        <w:t>در حلبه چه اثری است با آن مداوا می کردند گرچه به وزنش طلا دهند</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0" w:name="__RefHeading___Toc2248203_2616395394"/>
      <w:bookmarkStart w:id="2661" w:name="_Toc1251"/>
      <w:bookmarkEnd w:id="2660"/>
      <w:r>
        <w:rPr>
          <w:rtl w:val="true"/>
        </w:rPr>
        <w:t xml:space="preserve">روایت </w:t>
      </w:r>
      <w:r>
        <w:rPr/>
        <w:t>3</w:t>
      </w:r>
      <w:bookmarkEnd w:id="2661"/>
    </w:p>
    <w:p>
      <w:pPr>
        <w:pStyle w:val="BookText"/>
        <w:rPr/>
      </w:pP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شده است که فرمود بر شما باد به حلبه و اگر امت من می دانستند</w:t>
      </w:r>
      <w:r>
        <w:rPr>
          <w:rStyle w:val="FootnoteAnchor"/>
          <w:rtl w:val="true"/>
        </w:rPr>
        <w:footnoteReference w:id="1134"/>
      </w:r>
      <w:r>
        <w:rPr>
          <w:rFonts w:ascii="IRNazanin" w:hAnsi="IRNazanin" w:eastAsia="IRNazanin"/>
          <w:color w:val="111111"/>
          <w:sz w:val="28"/>
          <w:sz w:val="28"/>
          <w:szCs w:val="28"/>
          <w:rtl w:val="true"/>
          <w:lang w:bidi="fa-IR"/>
        </w:rPr>
        <w:t xml:space="preserve">در حلبه چه اثری است با آن مداوا می کردند گرچه به وزنش طلا دهند </w:t>
      </w:r>
      <w:r>
        <w:rPr>
          <w:rFonts w:eastAsia="IRNazanin" w:cs="IRNazanin"/>
          <w:color w:val="111111"/>
          <w:sz w:val="28"/>
          <w:szCs w:val="28"/>
          <w:rtl w:val="true"/>
          <w:lang w:bidi="fa-IR"/>
        </w:rPr>
        <w:t>.</w:t>
      </w:r>
    </w:p>
    <w:p>
      <w:pPr>
        <w:pStyle w:val="Heading3"/>
        <w:numPr>
          <w:ilvl w:val="2"/>
          <w:numId w:val="1"/>
        </w:numPr>
        <w:rPr/>
      </w:pPr>
      <w:bookmarkStart w:id="2662" w:name="__RefHeading___Toc2248205_2616395394"/>
      <w:bookmarkStart w:id="2663" w:name="_Toc1252"/>
      <w:bookmarkEnd w:id="2662"/>
      <w:r>
        <w:rPr>
          <w:rtl w:val="true"/>
        </w:rPr>
        <w:t xml:space="preserve">باب هشتاد و چهارم </w:t>
      </w:r>
      <w:r>
        <w:rPr>
          <w:rtl w:val="true"/>
        </w:rPr>
        <w:t xml:space="preserve">: </w:t>
      </w:r>
      <w:r>
        <w:rPr>
          <w:rtl w:val="true"/>
        </w:rPr>
        <w:t>اسفند و کندر</w:t>
      </w:r>
      <w:bookmarkEnd w:id="2663"/>
    </w:p>
    <w:p>
      <w:pPr>
        <w:pStyle w:val="Heading4"/>
        <w:numPr>
          <w:ilvl w:val="3"/>
          <w:numId w:val="1"/>
        </w:numPr>
        <w:rPr/>
      </w:pPr>
      <w:bookmarkStart w:id="2664" w:name="__RefHeading___Toc2248207_2616395394"/>
      <w:bookmarkStart w:id="2665" w:name="_Toc1253"/>
      <w:bookmarkEnd w:id="2664"/>
      <w:r>
        <w:rPr>
          <w:rtl w:val="true"/>
        </w:rPr>
        <w:t>روایات</w:t>
      </w:r>
      <w:bookmarkEnd w:id="2665"/>
    </w:p>
    <w:p>
      <w:pPr>
        <w:pStyle w:val="Heading5"/>
        <w:numPr>
          <w:ilvl w:val="4"/>
          <w:numId w:val="1"/>
        </w:numPr>
        <w:rPr/>
      </w:pPr>
      <w:bookmarkStart w:id="2666" w:name="__RefHeading___Toc2248209_2616395394"/>
      <w:bookmarkStart w:id="2667" w:name="_Toc1254"/>
      <w:bookmarkEnd w:id="2666"/>
      <w:r>
        <w:rPr>
          <w:rtl w:val="true"/>
        </w:rPr>
        <w:t xml:space="preserve">روایت </w:t>
      </w:r>
      <w:r>
        <w:rPr/>
        <w:t>1</w:t>
      </w:r>
      <w:bookmarkEnd w:id="266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رسول خدا صلی اللَّه علیه و آله و سلم نقل شده است که نروید اسپند از درخت و برگ و بارش جر فرشته‌ای بر آن گماشته تا آن را برساند بدان که رسیده یا اینکه خشک شود و هیزم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در ریشه و شاخه‌اش نشره‌ای است</w:t>
      </w:r>
      <w:r>
        <w:rPr>
          <w:rStyle w:val="FootnoteAnchor"/>
          <w:rtl w:val="true"/>
        </w:rPr>
        <w:footnoteReference w:id="1135"/>
      </w:r>
      <w:bookmarkStart w:id="2668" w:name="pg13477_160010"/>
    </w:p>
    <w:p>
      <w:pPr>
        <w:pStyle w:val="BookText"/>
        <w:rPr/>
      </w:pPr>
      <w:bookmarkEnd w:id="2668"/>
      <w:r>
        <w:rPr>
          <w:rFonts w:ascii="Amiri" w:hAnsi="Amiri" w:eastAsia="Amiri" w:cs="Amiri"/>
          <w:color w:val="111111"/>
          <w:sz w:val="28"/>
          <w:sz w:val="28"/>
          <w:szCs w:val="28"/>
          <w:rtl w:val="true"/>
          <w:lang w:bidi="ar-SA"/>
        </w:rPr>
        <w:t>وَ إِنَّ فِي حَبِّهَا الشِّفَاءَ مِنَ اثْنَيْنِ وَ سَبْعِينَ دَاءً فَتَدَاوَوْا بِهَا وَ بِالْكُنْدُرِ</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9" w:name="__RefHeading___Toc2248211_2616395394"/>
      <w:bookmarkStart w:id="2670" w:name="_Toc1255"/>
      <w:bookmarkEnd w:id="2669"/>
      <w:r>
        <w:rPr>
          <w:rtl w:val="true"/>
        </w:rPr>
        <w:t>«</w:t>
      </w:r>
      <w:r>
        <w:rPr/>
        <w:t>2</w:t>
      </w:r>
      <w:r>
        <w:rPr>
          <w:rtl w:val="true"/>
        </w:rPr>
        <w:t>»</w:t>
      </w:r>
      <w:bookmarkEnd w:id="2670"/>
    </w:p>
    <w:p>
      <w:pPr>
        <w:pStyle w:val="BookText"/>
        <w:rPr/>
      </w:pPr>
      <w:r>
        <w:rPr>
          <w:rFonts w:ascii="Amiri" w:hAnsi="Amiri" w:eastAsia="Amiri" w:cs="Amiri"/>
          <w:color w:val="111111"/>
          <w:sz w:val="28"/>
          <w:sz w:val="28"/>
          <w:szCs w:val="28"/>
          <w:rtl w:val="true"/>
          <w:lang w:bidi="ar-SA"/>
        </w:rPr>
        <w:t>وَ عَنْ 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الْحَرْمَلِ وَ اللُّبَانِ فَقَالَ أَمَّا الْحَرْمَلُ فَمَا تَقَلْقَلَ‌</w:t>
      </w:r>
      <w:r>
        <w:rPr>
          <w:rStyle w:val="FootnoteAnchor"/>
          <w:rtl w:val="true"/>
        </w:rPr>
        <w:footnoteReference w:id="1137"/>
      </w:r>
      <w:r>
        <w:rPr>
          <w:rFonts w:ascii="Amiri" w:hAnsi="Amiri" w:eastAsia="Amiri" w:cs="Amiri"/>
          <w:color w:val="111111"/>
          <w:sz w:val="28"/>
          <w:sz w:val="28"/>
          <w:szCs w:val="28"/>
          <w:rtl w:val="true"/>
          <w:lang w:bidi="ar-SA"/>
        </w:rPr>
        <w:t>لَهُ عِرْقٌ فِي الْأَرْضِ وَ لَا ارْتَفَعَ لَهُ فَرْعٌ فِي السَّمَاءِ إِلَّا وُكِّلَ بِهِ مَلَكٌ حَتَّي يَصِيرَ حُطَاماً أَوْ يَصِيرَ إِلَي مَا صَارَتْ وَ إِنَّ الشَّيْطَانَ لَيَتَنَكَّبُ سَبْعِينَ دَاراً دُونَ الدَّارِ الَّتِي هُوَ فِيهَا وَ هُوَ شِفَاءٌ مِنْ سَبْعِينَ دَاءً أَهْوَنُهُ الْجُذَامُ فَلَا تَغْفُلُوا عَنْهُ‌</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1" w:name="__RefHeading___Toc2248213_2616395394"/>
      <w:bookmarkStart w:id="2672" w:name="_Toc1256"/>
      <w:bookmarkEnd w:id="2671"/>
      <w:r>
        <w:rPr>
          <w:rtl w:val="true"/>
        </w:rPr>
        <w:t>بيان</w:t>
      </w:r>
      <w:bookmarkEnd w:id="2672"/>
    </w:p>
    <w:p>
      <w:pPr>
        <w:pStyle w:val="BookText"/>
        <w:rPr/>
      </w:pPr>
      <w:r>
        <w:rPr>
          <w:rFonts w:ascii="Amiri" w:hAnsi="Amiri" w:eastAsia="Amiri" w:cs="Amiri"/>
          <w:color w:val="111111"/>
          <w:sz w:val="28"/>
          <w:sz w:val="28"/>
          <w:szCs w:val="28"/>
          <w:rtl w:val="true"/>
          <w:lang w:bidi="ar-SA"/>
        </w:rPr>
        <w:t>قال الجوهري النشرة هي كالتعويذ و الرقية و قال في النهاية النشرة بالضم ضرب من الرقية و العلاج يعالج به من كان يظن أن به مسا من الجنّ سميت نشرة لأنه ينشر بها عنه ما خامره من الداء أي يكشف و يزال</w:t>
      </w:r>
      <w:r>
        <w:rPr>
          <w:rFonts w:eastAsia="Amiri" w:cs="Amiri" w:ascii="Amiri" w:hAnsi="Amiri"/>
          <w:color w:val="111111"/>
          <w:sz w:val="28"/>
          <w:szCs w:val="28"/>
          <w:rtl w:val="true"/>
          <w:lang w:bidi="ar-SA"/>
        </w:rPr>
        <w:t>.</w:t>
      </w:r>
    </w:p>
    <w:p>
      <w:pPr>
        <w:pStyle w:val="Heading5"/>
        <w:numPr>
          <w:ilvl w:val="4"/>
          <w:numId w:val="1"/>
        </w:numPr>
        <w:rPr/>
      </w:pPr>
      <w:bookmarkStart w:id="2673" w:name="__RefHeading___Toc2248215_2616395394"/>
      <w:bookmarkStart w:id="2674" w:name="_Toc1257"/>
      <w:bookmarkEnd w:id="2673"/>
      <w:r>
        <w:rPr>
          <w:rtl w:val="true"/>
        </w:rPr>
        <w:t>«</w:t>
      </w:r>
      <w:r>
        <w:rPr/>
        <w:t>3</w:t>
      </w:r>
      <w:r>
        <w:rPr>
          <w:rtl w:val="true"/>
        </w:rPr>
        <w:t>»</w:t>
      </w:r>
      <w:bookmarkEnd w:id="2674"/>
    </w:p>
    <w:p>
      <w:pPr>
        <w:pStyle w:val="BookText"/>
        <w:rPr/>
      </w:pPr>
      <w:r>
        <w:rPr>
          <w:rFonts w:ascii="Amiri" w:hAnsi="Amiri" w:eastAsia="Amiri" w:cs="Amiri"/>
          <w:color w:val="111111"/>
          <w:sz w:val="28"/>
          <w:sz w:val="28"/>
          <w:szCs w:val="28"/>
          <w:rtl w:val="true"/>
          <w:lang w:bidi="ar-SA"/>
        </w:rPr>
        <w:t>الْمَكَارِمُ، عَنْ مُحَمَّدِ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نَبِيٌّ إِلَي اللَّهِ عَزَّ وَ جَلَّ جُبْنَ أُمَّتِهِ فَأَوْحَي اللَّهُ عَزَّ وَ جَلَّ إِلَيْهِ مُرْ أُمَّتَكَ تَأْكُلُ الْحَرْمَلَ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فَلْيَسْقُوا الْحَرْمَلَ فَإِنَّهُ يَزِيدُ الرَّجُلَ شَجَاعَةً</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5" w:name="__RefHeading___Toc2248217_2616395394"/>
      <w:bookmarkStart w:id="2676" w:name="_Toc1258"/>
      <w:bookmarkEnd w:id="2675"/>
      <w:r>
        <w:rPr>
          <w:rtl w:val="true"/>
        </w:rPr>
        <w:t>«</w:t>
      </w:r>
      <w:r>
        <w:rPr/>
        <w:t>4</w:t>
      </w:r>
      <w:r>
        <w:rPr>
          <w:rtl w:val="true"/>
        </w:rPr>
        <w:t>»</w:t>
      </w:r>
      <w:bookmarkEnd w:id="2676"/>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الْحَرْمَلِ وَ اللُّبَانِ فَقَالَ أَمَّا الْحَرْمَلُ فَمَا تَقَلْقَلَ‌</w:t>
      </w:r>
      <w:r>
        <w:rPr>
          <w:rStyle w:val="FootnoteAnchor"/>
          <w:rtl w:val="true"/>
        </w:rPr>
        <w:footnoteReference w:id="1140"/>
      </w:r>
      <w:r>
        <w:rPr>
          <w:rFonts w:ascii="Amiri" w:hAnsi="Amiri" w:eastAsia="Amiri" w:cs="Amiri"/>
          <w:color w:val="111111"/>
          <w:sz w:val="28"/>
          <w:sz w:val="28"/>
          <w:szCs w:val="28"/>
          <w:rtl w:val="true"/>
          <w:lang w:bidi="ar-SA"/>
        </w:rPr>
        <w:t>لَهُ عِرْقٌ فِي الْأَرْضِ وَ لَا ارْتَفَعَ لَهُ فَرْعٌ فِي السَّمَاءِ إِلَّا وَكَّلَ اللَّهُ عَزَّ وَ جَلَّ بِهِ مَلَكاً حَتَّي يَصِيرَ حُطَاماً أَوْ يَصِيرَ إِلَي مَا صَارَ إِلَيْهِ فَإِنَّ الشَّيْطَانَ قَدْ يَتَنَكَّبُ‌</w:t>
      </w:r>
      <w:r>
        <w:rPr>
          <w:rStyle w:val="FootnoteAnchor"/>
          <w:rtl w:val="true"/>
        </w:rPr>
        <w:footnoteReference w:id="1141"/>
      </w:r>
      <w:r>
        <w:rPr>
          <w:rFonts w:ascii="Amiri" w:hAnsi="Amiri" w:eastAsia="Amiri" w:cs="Amiri"/>
          <w:color w:val="111111"/>
          <w:sz w:val="28"/>
          <w:sz w:val="28"/>
          <w:szCs w:val="28"/>
          <w:rtl w:val="true"/>
          <w:lang w:bidi="ar-SA"/>
        </w:rPr>
        <w:t>سَبْعِينَ دَاراً دُونَ الدَّارِ الَّتِي فِيهَا الْحَرْمَلُ وَ هُوَ شِفَاءٌ مِنْ سَبْعِينَ دَاءً أَهْوَنُهُ الْجُذَامُ فَلَا يَفُوتَنَّكُمْ قَالَ وَ أَمَّا اللُّبَانُ فَهُوَ مُخْتَارُ الْأَنْبِيَاءِ عليهم السلام مِنْ قَبْلِي وَ بِهِ كَانَتْ تَسْتَعِينُ مَرْيَمُ عليها السلام وَ لَيْسَ دُخَانٌ يَصْعَدُ إِلَي السَّمَاءِ أَسْرَعَ مِنْهُ وَ هُوَ مَطْرَدَةُ الشَّيَاطِينِ وَ مَدْفَعَةٌ لِلْعَاهَةِ فَلَا يَفُوتَنَّكُمْ‌</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دانه‌اش درمان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است، با آن و با کندر مداوا کنید</w:t>
      </w:r>
      <w:r>
        <w:rPr>
          <w:rFonts w:eastAsia="IRNazanin" w:cs="IRNazanin"/>
          <w:color w:val="111111"/>
          <w:sz w:val="28"/>
          <w:szCs w:val="28"/>
          <w:rtl w:val="true"/>
          <w:lang w:bidi="fa-IR"/>
        </w:rPr>
        <w:t>.</w:t>
      </w:r>
    </w:p>
    <w:p>
      <w:pPr>
        <w:pStyle w:val="Heading5"/>
        <w:numPr>
          <w:ilvl w:val="4"/>
          <w:numId w:val="1"/>
        </w:numPr>
        <w:rPr/>
      </w:pPr>
      <w:bookmarkStart w:id="2677" w:name="__RefHeading___Toc2248219_2616395394"/>
      <w:bookmarkStart w:id="2678" w:name="_Toc1259"/>
      <w:bookmarkEnd w:id="2677"/>
      <w:r>
        <w:rPr>
          <w:rtl w:val="true"/>
        </w:rPr>
        <w:t xml:space="preserve">روایت </w:t>
      </w:r>
      <w:r>
        <w:rPr/>
        <w:t>2</w:t>
      </w:r>
      <w:bookmarkEnd w:id="2678"/>
    </w:p>
    <w:p>
      <w:pPr>
        <w:pStyle w:val="BookText"/>
        <w:rPr/>
      </w:pPr>
      <w:r>
        <w:rPr>
          <w:rFonts w:ascii="IRNazanin" w:hAnsi="IRNazanin" w:eastAsia="IRNazanin"/>
          <w:color w:val="111111"/>
          <w:sz w:val="28"/>
          <w:sz w:val="28"/>
          <w:szCs w:val="28"/>
          <w:rtl w:val="true"/>
          <w:lang w:bidi="fa-IR"/>
        </w:rPr>
        <w:t>و از امام صادق علیه السّلام نقل شده است که پرسش شد از اسفند و لبان،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اسفند ریشه‌ای از آن در زمین نخزد</w:t>
      </w:r>
      <w:r>
        <w:rPr>
          <w:rStyle w:val="FootnoteAnchor"/>
          <w:rtl w:val="true"/>
        </w:rPr>
        <w:footnoteReference w:id="1143"/>
      </w:r>
      <w:r>
        <w:rPr>
          <w:rFonts w:ascii="IRNazanin" w:hAnsi="IRNazanin" w:eastAsia="IRNazanin"/>
          <w:color w:val="111111"/>
          <w:sz w:val="28"/>
          <w:sz w:val="28"/>
          <w:szCs w:val="28"/>
          <w:rtl w:val="true"/>
          <w:lang w:bidi="fa-IR"/>
        </w:rPr>
        <w:t>و شاخه از آن به آسمان برنیاید جز اینکه فرشته‌ای بر آن گماشته است تا هیزم شود یا بدان جا که باید برسد، و شیطان هفتاد خانه از آن خانه که در آن است فاصله گیرد و آن درمان هفتاد درد است که آسانتر همه خوره است از آن غفلت نکنید</w:t>
      </w:r>
      <w:r>
        <w:rPr>
          <w:rFonts w:eastAsia="IRNazanin" w:cs="IRNazanin"/>
          <w:color w:val="111111"/>
          <w:sz w:val="28"/>
          <w:szCs w:val="28"/>
          <w:rtl w:val="true"/>
          <w:lang w:bidi="fa-IR"/>
        </w:rPr>
        <w:t>.</w:t>
      </w:r>
    </w:p>
    <w:p>
      <w:pPr>
        <w:pStyle w:val="Heading5"/>
        <w:numPr>
          <w:ilvl w:val="4"/>
          <w:numId w:val="1"/>
        </w:numPr>
        <w:rPr/>
      </w:pPr>
      <w:bookmarkStart w:id="2679" w:name="__RefHeading___Toc2248221_2616395394"/>
      <w:bookmarkStart w:id="2680" w:name="_Toc1260"/>
      <w:bookmarkEnd w:id="2679"/>
      <w:r>
        <w:rPr>
          <w:rtl w:val="true"/>
        </w:rPr>
        <w:t>بیان</w:t>
      </w:r>
      <w:bookmarkEnd w:id="2680"/>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 چون تعویذ و رقیه است،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 به ضمّ نوعی رقیه و وسیله درمان است برای بیماری که گمان رود جن زده است</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1" w:name="__RefHeading___Toc2248223_2616395394"/>
      <w:bookmarkStart w:id="2682" w:name="_Toc1261"/>
      <w:bookmarkEnd w:id="2681"/>
      <w:r>
        <w:rPr>
          <w:rtl w:val="true"/>
        </w:rPr>
        <w:t xml:space="preserve">روایت </w:t>
      </w:r>
      <w:r>
        <w:rPr/>
        <w:t>3</w:t>
      </w:r>
      <w:bookmarkEnd w:id="2682"/>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حکم نقل شده است که پیغمبری به خدا عزّ و جلّ از ترسیدن امتش شکایت کرد و خدا عزّ و جلّ بدو وحی کرد، بفرما امتت اسفند بخورند،</w:t>
      </w:r>
    </w:p>
    <w:p>
      <w:pPr>
        <w:pStyle w:val="BookText"/>
        <w:rPr/>
      </w:pPr>
      <w:r>
        <w:rPr>
          <w:rFonts w:ascii="IRNazanin" w:hAnsi="IRNazanin" w:eastAsia="IRNazanin"/>
          <w:color w:val="111111"/>
          <w:sz w:val="28"/>
          <w:sz w:val="28"/>
          <w:szCs w:val="28"/>
          <w:rtl w:val="true"/>
          <w:lang w:bidi="fa-IR"/>
        </w:rPr>
        <w:t>و در روایتی بفرما اسفند بنوشند که دلیری را بیفزاید</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3" w:name="__RefHeading___Toc2248225_2616395394"/>
      <w:bookmarkStart w:id="2684" w:name="_Toc1262"/>
      <w:bookmarkEnd w:id="2683"/>
      <w:r>
        <w:rPr>
          <w:rtl w:val="true"/>
        </w:rPr>
        <w:t xml:space="preserve">روایت </w:t>
      </w:r>
      <w:r>
        <w:rPr/>
        <w:t>4</w:t>
      </w:r>
      <w:bookmarkEnd w:id="268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پرسش شد از امام صادق علیه السّلام از اسفند و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اما اسفند ریشه‌ای از آن در زمین نخزد و شاخه از آن به آسمان برنیاید جز اینکه فرشته‌ای بر آن گماشته است تا هیزم شود یا بدان جا که باید برسد، و شیطان هفتاد خانه از آن خانه که در آن است فاصله گیرد و آن درمان هفتاد درد است که آسانتر همه خوره است از آن غفلت نکنید و افزود که و اما لبان برگزیده پیغمبران است پیش از من و مریم بدان یاری می جست و دودی تندتر از آن به آسمان برنیاید، و راننده شیطانها است و دفع عاهه کند، از دستتان نرود</w:t>
      </w:r>
      <w:r>
        <w:rPr>
          <w:rFonts w:eastAsia="IRNazanin" w:cs="IRNazanin"/>
          <w:color w:val="111111"/>
          <w:sz w:val="28"/>
          <w:szCs w:val="28"/>
          <w:rtl w:val="true"/>
          <w:lang w:bidi="fa-IR"/>
        </w:rPr>
        <w:t xml:space="preserve">. </w:t>
      </w:r>
      <w:bookmarkStart w:id="2685" w:name="pg13477_160011"/>
    </w:p>
    <w:p>
      <w:pPr>
        <w:pStyle w:val="Heading5"/>
        <w:numPr>
          <w:ilvl w:val="4"/>
          <w:numId w:val="1"/>
        </w:numPr>
        <w:rPr/>
      </w:pPr>
      <w:bookmarkStart w:id="2686" w:name="__RefHeading___Toc2248227_2616395394"/>
      <w:bookmarkStart w:id="2687" w:name="_Toc1263"/>
      <w:bookmarkEnd w:id="2685"/>
      <w:bookmarkEnd w:id="2686"/>
      <w:r>
        <w:rPr>
          <w:rtl w:val="true"/>
        </w:rPr>
        <w:t>«</w:t>
      </w:r>
      <w:r>
        <w:rPr/>
        <w:t>5</w:t>
      </w:r>
      <w:r>
        <w:rPr>
          <w:rtl w:val="true"/>
        </w:rPr>
        <w:t>»</w:t>
      </w:r>
      <w:bookmarkEnd w:id="2687"/>
    </w:p>
    <w:p>
      <w:pPr>
        <w:pStyle w:val="BookText"/>
        <w:rPr/>
      </w:pPr>
      <w:r>
        <w:rPr>
          <w:rFonts w:ascii="Amiri" w:hAnsi="Amiri" w:eastAsia="Amiri" w:cs="Amiri"/>
          <w:color w:val="111111"/>
          <w:sz w:val="28"/>
          <w:sz w:val="28"/>
          <w:szCs w:val="28"/>
          <w:rtl w:val="true"/>
          <w:lang w:bidi="ar-SA"/>
        </w:rPr>
        <w:t>الْفِرْدَوْسُ،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الْحَرْمَلَ أَرْبَعِينَ صَبَاحاً كُلَّ يَوْمٍ مِثْقَالًا لَاسْتَنَارَ الْحِكْمَةُ فِي قَلْبِهِ وَ عُوفِيَ مِنِ اثْنَيْنِ وَ سَبْعِينَ دَاءً أَهْوَنُهُ الْجُذَامُ</w:t>
      </w:r>
      <w:r>
        <w:rPr>
          <w:rFonts w:eastAsia="Amiri" w:cs="Amiri" w:ascii="Amiri" w:hAnsi="Amiri"/>
          <w:color w:val="111111"/>
          <w:sz w:val="28"/>
          <w:szCs w:val="28"/>
          <w:rtl w:val="true"/>
          <w:lang w:bidi="ar-SA"/>
        </w:rPr>
        <w:t>.</w:t>
      </w:r>
    </w:p>
    <w:p>
      <w:pPr>
        <w:pStyle w:val="Heading5"/>
        <w:numPr>
          <w:ilvl w:val="4"/>
          <w:numId w:val="1"/>
        </w:numPr>
        <w:rPr/>
      </w:pPr>
      <w:bookmarkStart w:id="2688" w:name="__RefHeading___Toc2248229_2616395394"/>
      <w:bookmarkStart w:id="2689" w:name="_Toc1264"/>
      <w:bookmarkEnd w:id="2688"/>
      <w:r>
        <w:rPr>
          <w:rtl w:val="true"/>
        </w:rPr>
        <w:t>توضيح</w:t>
      </w:r>
      <w:bookmarkEnd w:id="2689"/>
    </w:p>
    <w:p>
      <w:pPr>
        <w:pStyle w:val="BookText"/>
        <w:rPr/>
      </w:pPr>
      <w:r>
        <w:rPr>
          <w:rFonts w:ascii="Amiri" w:hAnsi="Amiri" w:eastAsia="Amiri" w:cs="Amiri"/>
          <w:color w:val="111111"/>
          <w:sz w:val="28"/>
          <w:sz w:val="28"/>
          <w:szCs w:val="28"/>
          <w:rtl w:val="true"/>
          <w:lang w:bidi="ar-SA"/>
        </w:rPr>
        <w:t>قد مر وصف الحرمل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بيطار اللبان هو الكندر و قال يحرق الدم و البلغم و ينشف رطوبات الصدر و يقوّي المعدة الضعيفة و يسخّنه و الكبد إذا بردتا و إن أنقع منه مثقالا في ماء و شرب كل يوم نفع من البلغم و زاد في الحفظ و جلا الذهن و ذهب بكثرة النسيان غير أنه يحدث لشاربه إذا أكثر منه صداعا و يهضم الطعام و يطرد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جالينوس إذا اكتحل به العين التي فيها دم محتقن نفع من ذلك و حلّله ثم ذكر له خواصّ كثيرة</w:t>
      </w:r>
      <w:r>
        <w:rPr>
          <w:rFonts w:eastAsia="Amiri" w:cs="Amiri" w:ascii="Amiri" w:hAnsi="Amiri"/>
          <w:color w:val="111111"/>
          <w:sz w:val="28"/>
          <w:szCs w:val="28"/>
          <w:rtl w:val="true"/>
          <w:lang w:bidi="ar-SA"/>
        </w:rPr>
        <w:t>.</w:t>
      </w:r>
    </w:p>
    <w:p>
      <w:pPr>
        <w:pStyle w:val="Heading3"/>
        <w:numPr>
          <w:ilvl w:val="2"/>
          <w:numId w:val="1"/>
        </w:numPr>
        <w:rPr/>
      </w:pPr>
      <w:bookmarkStart w:id="2690" w:name="__RefHeading___Toc2248231_2616395394"/>
      <w:bookmarkStart w:id="2691" w:name="_Toc1265"/>
      <w:bookmarkEnd w:id="2690"/>
      <w:r>
        <w:rPr>
          <w:rtl w:val="true"/>
        </w:rPr>
        <w:t xml:space="preserve">باب </w:t>
      </w:r>
      <w:r>
        <w:rPr/>
        <w:t>85</w:t>
      </w:r>
      <w:r>
        <w:rPr>
          <w:rtl w:val="true"/>
        </w:rPr>
        <w:t xml:space="preserve"> </w:t>
      </w:r>
      <w:r>
        <w:rPr>
          <w:rtl w:val="true"/>
        </w:rPr>
        <w:t>السعد و الأشنان</w:t>
      </w:r>
      <w:bookmarkEnd w:id="2691"/>
    </w:p>
    <w:p>
      <w:pPr>
        <w:pStyle w:val="Heading4"/>
        <w:numPr>
          <w:ilvl w:val="3"/>
          <w:numId w:val="1"/>
        </w:numPr>
        <w:rPr/>
      </w:pPr>
      <w:bookmarkStart w:id="2692" w:name="__RefHeading___Toc2248233_2616395394"/>
      <w:bookmarkStart w:id="2693" w:name="_Toc1266"/>
      <w:bookmarkEnd w:id="2692"/>
      <w:r>
        <w:rPr>
          <w:rtl w:val="true"/>
        </w:rPr>
        <w:t>الأخبار</w:t>
      </w:r>
      <w:bookmarkEnd w:id="2693"/>
    </w:p>
    <w:p>
      <w:pPr>
        <w:pStyle w:val="Heading5"/>
        <w:numPr>
          <w:ilvl w:val="4"/>
          <w:numId w:val="1"/>
        </w:numPr>
        <w:rPr/>
      </w:pPr>
      <w:bookmarkStart w:id="2694" w:name="__RefHeading___Toc2248235_2616395394"/>
      <w:bookmarkStart w:id="2695" w:name="_Toc1267"/>
      <w:bookmarkEnd w:id="2694"/>
      <w:r>
        <w:rPr>
          <w:rtl w:val="true"/>
        </w:rPr>
        <w:t>«</w:t>
      </w:r>
      <w:r>
        <w:rPr/>
        <w:t>1</w:t>
      </w:r>
      <w:r>
        <w:rPr>
          <w:rtl w:val="true"/>
        </w:rPr>
        <w:t>»</w:t>
      </w:r>
      <w:bookmarkEnd w:id="2695"/>
    </w:p>
    <w:p>
      <w:pPr>
        <w:pStyle w:val="BookText"/>
        <w:rPr/>
      </w:pPr>
      <w:r>
        <w:rPr>
          <w:rFonts w:ascii="Amiri" w:hAnsi="Amiri" w:eastAsia="Amiri" w:cs="Amiri"/>
          <w:color w:val="111111"/>
          <w:sz w:val="28"/>
          <w:sz w:val="28"/>
          <w:szCs w:val="28"/>
          <w:rtl w:val="true"/>
          <w:lang w:bidi="ar-SA"/>
        </w:rPr>
        <w:t>الْمَكَارِمُ، عَنْ إِبْرَاهِيمَ بْنِ بِسْطَامَ‌</w:t>
      </w:r>
      <w:r>
        <w:rPr>
          <w:rStyle w:val="FootnoteAnchor"/>
          <w:rtl w:val="true"/>
        </w:rPr>
        <w:footnoteReference w:id="11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أَخَذَنِي اللُّصُوصُ وَ جَعَلُوا فِي فَمِي الْفَالُوذَجَ‌</w:t>
      </w:r>
      <w:r>
        <w:rPr>
          <w:rStyle w:val="FootnoteAnchor"/>
          <w:rtl w:val="true"/>
        </w:rPr>
        <w:footnoteReference w:id="1147"/>
      </w:r>
      <w:r>
        <w:rPr>
          <w:rFonts w:ascii="Amiri" w:hAnsi="Amiri" w:eastAsia="Amiri" w:cs="Amiri"/>
          <w:color w:val="111111"/>
          <w:sz w:val="28"/>
          <w:sz w:val="28"/>
          <w:szCs w:val="28"/>
          <w:rtl w:val="true"/>
          <w:lang w:bidi="ar-SA"/>
        </w:rPr>
        <w:t>حَتَّي نَضِجَ ثُمَّ حَشَوْهُ بِالثَّلْجِ بَعْدَ ذَلِكَ فَتَسَاقَطَتْ‌</w:t>
      </w:r>
      <w:r>
        <w:rPr>
          <w:rStyle w:val="FootnoteAnchor"/>
          <w:rtl w:val="true"/>
        </w:rPr>
        <w:footnoteReference w:id="1148"/>
      </w:r>
      <w:r>
        <w:rPr>
          <w:rFonts w:ascii="Amiri" w:hAnsi="Amiri" w:eastAsia="Amiri" w:cs="Amiri"/>
          <w:color w:val="111111"/>
          <w:sz w:val="28"/>
          <w:sz w:val="28"/>
          <w:szCs w:val="28"/>
          <w:rtl w:val="true"/>
          <w:lang w:bidi="ar-SA"/>
        </w:rPr>
        <w:t>أَسْنَانِي وَ أَضْرَاسِي فَرَأَيْتُ الرِّضَا عليه السلام فِي النَّوْمِ فَشَكَوْتُ إِلَيْهِ ذَلِكَ قَالَ اسْتَعْمِلِ السُّعْدَ فَإِنَّ أَسْنَانَكَ تَنْبُتُ‌</w:t>
      </w:r>
      <w:r>
        <w:rPr>
          <w:rStyle w:val="FootnoteAnchor"/>
          <w:rtl w:val="true"/>
        </w:rPr>
        <w:footnoteReference w:id="1149"/>
      </w:r>
      <w:r>
        <w:rPr>
          <w:rFonts w:ascii="Amiri" w:hAnsi="Amiri" w:eastAsia="Amiri" w:cs="Amiri"/>
          <w:color w:val="111111"/>
          <w:sz w:val="28"/>
          <w:sz w:val="28"/>
          <w:szCs w:val="28"/>
          <w:rtl w:val="true"/>
          <w:lang w:bidi="ar-SA"/>
        </w:rPr>
        <w:t>فَلَمَّا حُمِلَ إِلَي خُرَاسَانَ بَلَغَنِي أَنَّهُ مَارٌّ بِنَا فَاسْتَقْبَلْتُهُ وَ سَلَّمْتُ عَلَيْهِ وَ ذَكَرْتُ لَهُ حَالِي وَ أَنِّي رَأَيْتُهُ فِي الْمَنَامِ وَ أَمَرَنِي بِاسْتِعْمَالِ السُّعْدِ فَقَالَ وَ أَنَا آمُرُكَ بِهِ فِي الْيَقَظَةِ فَاسْتَعْمَلْتُهُ فَعَادَتْ‌</w:t>
      </w:r>
      <w:r>
        <w:rPr>
          <w:rStyle w:val="FootnoteAnchor"/>
          <w:rtl w:val="true"/>
        </w:rPr>
        <w:footnoteReference w:id="1150"/>
      </w:r>
      <w:r>
        <w:rPr>
          <w:rFonts w:ascii="Amiri" w:hAnsi="Amiri" w:eastAsia="Amiri" w:cs="Amiri"/>
          <w:color w:val="111111"/>
          <w:sz w:val="28"/>
          <w:sz w:val="28"/>
          <w:szCs w:val="28"/>
          <w:rtl w:val="true"/>
          <w:lang w:bidi="ar-SA"/>
        </w:rPr>
        <w:t>إِلَيَّ أَسْنَانِي وَ أَضْرَاسِي كَمَا كَانَتْ‌</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6" w:name="__RefHeading___Toc2248237_2616395394"/>
      <w:bookmarkStart w:id="2697" w:name="_Toc1268"/>
      <w:bookmarkEnd w:id="2696"/>
      <w:r>
        <w:rPr>
          <w:rtl w:val="true"/>
        </w:rPr>
        <w:t xml:space="preserve">روایت </w:t>
      </w:r>
      <w:r>
        <w:rPr/>
        <w:t>5</w:t>
      </w:r>
      <w:bookmarkEnd w:id="2697"/>
    </w:p>
    <w:p>
      <w:pPr>
        <w:pStyle w:val="BookText"/>
        <w:rPr/>
      </w:pP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نقل شده است که هر که چهل روز بامداد هر روزی یک مثقال اسفند بنوشد حکمت در دلش روشن شود، و از هفتاد و دو درد که آسانتر همه خوره است عافیت یابد</w:t>
      </w:r>
      <w:r>
        <w:rPr>
          <w:rFonts w:eastAsia="IRNazanin" w:cs="IRNazanin"/>
          <w:color w:val="111111"/>
          <w:sz w:val="28"/>
          <w:szCs w:val="28"/>
          <w:rtl w:val="true"/>
          <w:lang w:bidi="fa-IR"/>
        </w:rPr>
        <w:t>.</w:t>
      </w:r>
    </w:p>
    <w:p>
      <w:pPr>
        <w:pStyle w:val="Heading5"/>
        <w:numPr>
          <w:ilvl w:val="4"/>
          <w:numId w:val="1"/>
        </w:numPr>
        <w:rPr/>
      </w:pPr>
      <w:bookmarkStart w:id="2698" w:name="__RefHeading___Toc2248239_2616395394"/>
      <w:bookmarkStart w:id="2699" w:name="_Toc1269"/>
      <w:bookmarkEnd w:id="2698"/>
      <w:r>
        <w:rPr>
          <w:rtl w:val="true"/>
        </w:rPr>
        <w:t>توضیح</w:t>
      </w:r>
      <w:bookmarkEnd w:id="2699"/>
    </w:p>
    <w:p>
      <w:pPr>
        <w:pStyle w:val="BookText"/>
        <w:rPr/>
      </w:pPr>
      <w:r>
        <w:rPr>
          <w:rFonts w:ascii="IRNazanin" w:hAnsi="IRNazanin" w:eastAsia="IRNazanin"/>
          <w:color w:val="111111"/>
          <w:sz w:val="28"/>
          <w:sz w:val="28"/>
          <w:szCs w:val="28"/>
          <w:rtl w:val="true"/>
          <w:lang w:bidi="fa-IR"/>
        </w:rPr>
        <w:t>شرح اسفند گذشت و ابن بیطار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همان کندر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بلغم را بسوزاند و رطوبات سینه را بکشد و معده ناتوان را نیرو دهد و آن را به همراه کبد گرم کند، و اگر یک مثقال آن را در آب خیس کنند و هر روز بنوشند بلغم را نفع کند و در حافظه بیفزاید و ذهن را روشن کند، و کثرت فراموشی را ببرد جز اینکه برای نوشنده که بسیار نوشد سر درد آورد، غذا را هضم کند و باد را براند، جالینوس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چشمی که خون گرفته بریزند خوب است و آن را تحلیل برد، سپس خواصّ بسیاری برایش گفته </w:t>
      </w:r>
      <w:r>
        <w:rPr>
          <w:rFonts w:eastAsia="IRNazanin" w:cs="IRNazanin"/>
          <w:color w:val="111111"/>
          <w:sz w:val="28"/>
          <w:szCs w:val="28"/>
          <w:rtl w:val="true"/>
          <w:lang w:bidi="fa-IR"/>
        </w:rPr>
        <w:t>.</w:t>
      </w:r>
    </w:p>
    <w:p>
      <w:pPr>
        <w:pStyle w:val="Heading3"/>
        <w:numPr>
          <w:ilvl w:val="2"/>
          <w:numId w:val="1"/>
        </w:numPr>
        <w:rPr/>
      </w:pPr>
      <w:bookmarkStart w:id="2700" w:name="__RefHeading___Toc2248241_2616395394"/>
      <w:bookmarkStart w:id="2701" w:name="_Toc1270"/>
      <w:bookmarkEnd w:id="2700"/>
      <w:r>
        <w:rPr>
          <w:rtl w:val="true"/>
        </w:rPr>
        <w:t xml:space="preserve">باب هشتاد و پنجم </w:t>
      </w:r>
      <w:r>
        <w:rPr>
          <w:rtl w:val="true"/>
        </w:rPr>
        <w:t xml:space="preserve">: </w:t>
      </w:r>
      <w:r>
        <w:rPr>
          <w:rtl w:val="true"/>
        </w:rPr>
        <w:t>سعد و اشنان</w:t>
      </w:r>
      <w:bookmarkEnd w:id="2701"/>
    </w:p>
    <w:p>
      <w:pPr>
        <w:pStyle w:val="Heading4"/>
        <w:numPr>
          <w:ilvl w:val="3"/>
          <w:numId w:val="1"/>
        </w:numPr>
        <w:rPr/>
      </w:pPr>
      <w:bookmarkStart w:id="2702" w:name="__RefHeading___Toc2248243_2616395394"/>
      <w:bookmarkStart w:id="2703" w:name="_Toc1271"/>
      <w:bookmarkEnd w:id="2702"/>
      <w:r>
        <w:rPr>
          <w:rtl w:val="true"/>
        </w:rPr>
        <w:t>روایات</w:t>
      </w:r>
      <w:bookmarkEnd w:id="2703"/>
    </w:p>
    <w:p>
      <w:pPr>
        <w:pStyle w:val="Heading5"/>
        <w:numPr>
          <w:ilvl w:val="4"/>
          <w:numId w:val="1"/>
        </w:numPr>
        <w:rPr/>
      </w:pPr>
      <w:bookmarkStart w:id="2704" w:name="__RefHeading___Toc2248245_2616395394"/>
      <w:bookmarkStart w:id="2705" w:name="_Toc1272"/>
      <w:bookmarkEnd w:id="2704"/>
      <w:r>
        <w:rPr>
          <w:rtl w:val="true"/>
        </w:rPr>
        <w:t xml:space="preserve">روایت </w:t>
      </w:r>
      <w:r>
        <w:rPr/>
        <w:t>1</w:t>
      </w:r>
      <w:bookmarkEnd w:id="270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بسطام نقل شده است که دزدها مرا گرفتند و در دهانم فالوده تند نهادند تا پخته شد و آنگاه آن را با برف پر کردند و همه دندانهایم سست و کنده شدند و امام رضا علیه السّلام را در خواب دیدم و به او شکوه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کار بر که دندانهایت محکم شوند، و چون او را به خراسان آوردند به من رسید که به شهر ما گذر کند، منش پیشواز کردم و به او سلام دادم و حالم را به او گفتم و خوابم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بیداری هم همان را بتو فرمایم، و منش به کار بستم و همه دندانهایم بازگشتند چنانچه بودند</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bookmarkStart w:id="2706" w:name="pg13477_160012"/>
    </w:p>
    <w:p>
      <w:pPr>
        <w:pStyle w:val="Heading5"/>
        <w:numPr>
          <w:ilvl w:val="4"/>
          <w:numId w:val="1"/>
        </w:numPr>
        <w:rPr/>
      </w:pPr>
      <w:bookmarkStart w:id="2707" w:name="__RefHeading___Toc2248247_2616395394"/>
      <w:bookmarkStart w:id="2708" w:name="_Toc1273"/>
      <w:bookmarkEnd w:id="2706"/>
      <w:bookmarkEnd w:id="2707"/>
      <w:r>
        <w:rPr>
          <w:rtl w:val="true"/>
        </w:rPr>
        <w:t>«</w:t>
      </w:r>
      <w:r>
        <w:rPr/>
        <w:t>2</w:t>
      </w:r>
      <w:r>
        <w:rPr>
          <w:rtl w:val="true"/>
        </w:rPr>
        <w:t>»</w:t>
      </w:r>
      <w:bookmarkEnd w:id="2708"/>
    </w:p>
    <w:p>
      <w:pPr>
        <w:pStyle w:val="BookText"/>
        <w:rPr/>
      </w:pPr>
      <w:r>
        <w:rPr>
          <w:rFonts w:ascii="Amiri" w:hAnsi="Amiri" w:eastAsia="Amiri" w:cs="Amiri"/>
          <w:color w:val="111111"/>
          <w:sz w:val="28"/>
          <w:sz w:val="28"/>
          <w:szCs w:val="28"/>
          <w:rtl w:val="true"/>
          <w:lang w:bidi="ar-SA"/>
        </w:rPr>
        <w:t>وَ مِنْهُ،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تَوَضَّأَ بِالْأُشْنَانِ أَدْخَلَهُ فَاهُ فَتَطَاعَمَهُ‌</w:t>
      </w:r>
      <w:r>
        <w:rPr>
          <w:rStyle w:val="FootnoteAnchor"/>
          <w:rtl w:val="true"/>
        </w:rPr>
        <w:footnoteReference w:id="1153"/>
      </w:r>
      <w:r>
        <w:rPr>
          <w:rFonts w:ascii="Amiri" w:hAnsi="Amiri" w:eastAsia="Amiri" w:cs="Amiri"/>
          <w:color w:val="111111"/>
          <w:sz w:val="28"/>
          <w:sz w:val="28"/>
          <w:szCs w:val="28"/>
          <w:rtl w:val="true"/>
          <w:lang w:bidi="ar-SA"/>
        </w:rPr>
        <w:t>ثُمَّ رَمَي بِهِ وَ قَالَ الْأُشْنَانُ رَدِي‌ءٌ يُبْخِرُ الْفَمَ وَ يُصَفِّرُ اللَّوْنَ وَ يُضَعِّفُ الرُّكْبَتَيْنِ وَ أَنَا أُحِبُّهُ‌</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9" w:name="__RefHeading___Toc2248249_2616395394"/>
      <w:bookmarkStart w:id="2710" w:name="_Toc1274"/>
      <w:bookmarkEnd w:id="2709"/>
      <w:r>
        <w:rPr>
          <w:rtl w:val="true"/>
        </w:rPr>
        <w:t>بيان</w:t>
      </w:r>
      <w:bookmarkEnd w:id="2710"/>
    </w:p>
    <w:p>
      <w:pPr>
        <w:pStyle w:val="BookText"/>
        <w:rPr/>
      </w:pPr>
      <w:r>
        <w:rPr>
          <w:rFonts w:ascii="Amiri" w:hAnsi="Amiri" w:eastAsia="Amiri" w:cs="Amiri"/>
          <w:color w:val="111111"/>
          <w:sz w:val="28"/>
          <w:sz w:val="28"/>
          <w:szCs w:val="28"/>
          <w:rtl w:val="true"/>
          <w:lang w:bidi="ar-SA"/>
        </w:rPr>
        <w:t>كأن المراد بالتطاعم المضغ و الحب لعله للمضغ و غسل الفم و المفاسد علي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الأشنان بالضم و الكسر معروف نافع للجرب و الحكة جلاء منق مدر للطمث مسقط للأجنة</w:t>
      </w:r>
      <w:r>
        <w:rPr>
          <w:rFonts w:eastAsia="Amiri" w:cs="Amiri" w:ascii="Amiri" w:hAnsi="Amiri"/>
          <w:color w:val="111111"/>
          <w:sz w:val="28"/>
          <w:szCs w:val="28"/>
          <w:rtl w:val="true"/>
          <w:lang w:bidi="ar-SA"/>
        </w:rPr>
        <w:t>.</w:t>
      </w:r>
    </w:p>
    <w:p>
      <w:pPr>
        <w:pStyle w:val="Heading5"/>
        <w:numPr>
          <w:ilvl w:val="4"/>
          <w:numId w:val="1"/>
        </w:numPr>
        <w:rPr/>
      </w:pPr>
      <w:bookmarkStart w:id="2711" w:name="__RefHeading___Toc2248251_2616395394"/>
      <w:bookmarkStart w:id="2712" w:name="_Toc1275"/>
      <w:bookmarkEnd w:id="2711"/>
      <w:r>
        <w:rPr>
          <w:rtl w:val="true"/>
        </w:rPr>
        <w:t>أقول</w:t>
      </w:r>
      <w:bookmarkEnd w:id="2712"/>
    </w:p>
    <w:p>
      <w:pPr>
        <w:pStyle w:val="BookText"/>
        <w:rPr/>
      </w:pPr>
      <w:r>
        <w:rPr>
          <w:rFonts w:ascii="Amiri" w:hAnsi="Amiri" w:eastAsia="Amiri" w:cs="Amiri"/>
          <w:color w:val="111111"/>
          <w:sz w:val="28"/>
          <w:sz w:val="28"/>
          <w:szCs w:val="28"/>
          <w:rtl w:val="true"/>
          <w:lang w:bidi="ar-SA"/>
        </w:rPr>
        <w:t>و ذكر ابن بيطار له فوائد كثيرة و قد مر الكلام في السعد و فوائده</w:t>
      </w:r>
      <w:r>
        <w:rPr>
          <w:rFonts w:eastAsia="Amiri" w:cs="Amiri" w:ascii="Amiri" w:hAnsi="Amiri"/>
          <w:color w:val="111111"/>
          <w:sz w:val="28"/>
          <w:szCs w:val="28"/>
          <w:rtl w:val="true"/>
          <w:lang w:bidi="ar-SA"/>
        </w:rPr>
        <w:t>.</w:t>
      </w:r>
    </w:p>
    <w:p>
      <w:pPr>
        <w:pStyle w:val="Heading5"/>
        <w:numPr>
          <w:ilvl w:val="4"/>
          <w:numId w:val="1"/>
        </w:numPr>
        <w:rPr/>
      </w:pPr>
      <w:bookmarkStart w:id="2713" w:name="__RefHeading___Toc2248253_2616395394"/>
      <w:bookmarkStart w:id="2714" w:name="_Toc1276"/>
      <w:bookmarkEnd w:id="2713"/>
      <w:r>
        <w:rPr>
          <w:rtl w:val="true"/>
        </w:rPr>
        <w:t>«</w:t>
      </w:r>
      <w:r>
        <w:rPr/>
        <w:t>3</w:t>
      </w:r>
      <w:r>
        <w:rPr>
          <w:rtl w:val="true"/>
        </w:rPr>
        <w:t>»</w:t>
      </w:r>
      <w:bookmarkEnd w:id="2714"/>
    </w:p>
    <w:p>
      <w:pPr>
        <w:pStyle w:val="BookText"/>
        <w:rPr/>
      </w:pPr>
      <w:r>
        <w:rPr>
          <w:rFonts w:ascii="Amiri" w:hAnsi="Amiri" w:eastAsia="Amiri" w:cs="Amiri"/>
          <w:color w:val="111111"/>
          <w:sz w:val="28"/>
          <w:sz w:val="28"/>
          <w:szCs w:val="28"/>
          <w:rtl w:val="true"/>
          <w:lang w:bidi="ar-SA"/>
        </w:rPr>
        <w:t>الْخِصَالُ، عَنْ أَبِيهِ عَنْ مُحَمَّدِ بْنِ يَحْيَي الْعَطَّارِ عَنْ أَحْمَدَ بْنِ أَبِي عَبْدِ اللَّهِ‌</w:t>
      </w:r>
      <w:r>
        <w:rPr>
          <w:rStyle w:val="FootnoteAnchor"/>
          <w:rtl w:val="true"/>
        </w:rPr>
        <w:footnoteReference w:id="1155"/>
      </w:r>
      <w:r>
        <w:rPr>
          <w:rFonts w:ascii="Amiri" w:hAnsi="Amiri" w:eastAsia="Amiri" w:cs="Amiri"/>
          <w:color w:val="111111"/>
          <w:sz w:val="28"/>
          <w:sz w:val="28"/>
          <w:szCs w:val="28"/>
          <w:rtl w:val="true"/>
          <w:lang w:bidi="ar-SA"/>
        </w:rPr>
        <w:t>عَنْ أَبِي عَبْدِ اللَّهِ الرَّازِيِّ عَنْ عَلِيِّ بْنِ أَسْبَاطٍ عَنِ الْحَكَمِ بْنِ مِسْكِينٍ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الْأُشْنَانِ يُوهِنُ الرُّكْبَتَيْنِ وَ يُفْسِدُ مَاءَ الظَّهْرِ</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5" w:name="__RefHeading___Toc2248255_2616395394"/>
      <w:bookmarkStart w:id="2716" w:name="_Toc1277"/>
      <w:bookmarkEnd w:id="2715"/>
      <w:r>
        <w:rPr>
          <w:rtl w:val="true"/>
        </w:rPr>
        <w:t>«</w:t>
      </w:r>
      <w:r>
        <w:rPr/>
        <w:t>4</w:t>
      </w:r>
      <w:r>
        <w:rPr>
          <w:rtl w:val="true"/>
        </w:rPr>
        <w:t>»</w:t>
      </w:r>
      <w:bookmarkEnd w:id="2716"/>
    </w:p>
    <w:p>
      <w:pPr>
        <w:pStyle w:val="BookText"/>
        <w:rPr/>
      </w:pPr>
      <w:r>
        <w:rPr>
          <w:rFonts w:ascii="Amiri" w:hAnsi="Amiri" w:eastAsia="Amiri" w:cs="Amiri"/>
          <w:color w:val="111111"/>
          <w:sz w:val="28"/>
          <w:sz w:val="28"/>
          <w:szCs w:val="28"/>
          <w:rtl w:val="true"/>
          <w:lang w:bidi="ar-SA"/>
        </w:rPr>
        <w:t>الْمَحَاسِنُ، عَنِ الْحُسَيْنِ بْنِ سَعِيدٍ عَنْ أَحْمَدَ بْنِ يَزِيدَ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الْأُشْنَانِ يُبْخِرُ الْفَمَ‌</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يحيي عن أحمد بن محمد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7" w:name="__RefHeading___Toc2248257_2616395394"/>
      <w:bookmarkStart w:id="2718" w:name="_Toc1278"/>
      <w:bookmarkEnd w:id="2717"/>
      <w:r>
        <w:rPr>
          <w:rtl w:val="true"/>
        </w:rPr>
        <w:t>«</w:t>
      </w:r>
      <w:r>
        <w:rPr/>
        <w:t>5</w:t>
      </w:r>
      <w:r>
        <w:rPr>
          <w:rtl w:val="true"/>
        </w:rPr>
        <w:t>»</w:t>
      </w:r>
      <w:bookmarkEnd w:id="2718"/>
    </w:p>
    <w:p>
      <w:pPr>
        <w:pStyle w:val="BookText"/>
        <w:rPr/>
      </w:pPr>
      <w:r>
        <w:rPr>
          <w:rFonts w:ascii="Amiri" w:hAnsi="Amiri" w:eastAsia="Amiri" w:cs="Amiri"/>
          <w:color w:val="111111"/>
          <w:sz w:val="28"/>
          <w:sz w:val="28"/>
          <w:szCs w:val="28"/>
          <w:rtl w:val="true"/>
          <w:lang w:bidi="ar-SA"/>
        </w:rPr>
        <w:t>وَ مِنْهُ، عَنْ بَعْضِ أَصْحَابِهِ عَنْ جَعْفَرِ بْنِ إِبْرَاهِيمَ الْحَضْرَمِيِّ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إِنَّا نَأْكُلُ الْأُشْنَانَ فَقَالَ كَانَ أَبُو الْحَسَنِ عليه السلام إِذَا تَوَضَّأَ ضَمَّ شَفَتَيْهِ وَ فِيهِ خِصَالٌ تُكْرَهُ إِنَّهُ يُورِثُ السِّلَّ وَ يَذْهَبُ بِمَاءِ الظَّهْرِ وَ يُوهِنُ‌</w:t>
      </w:r>
      <w:r>
        <w:rPr>
          <w:rStyle w:val="FootnoteAnchor"/>
          <w:rtl w:val="true"/>
        </w:rPr>
        <w:footnoteReference w:id="1159"/>
      </w:r>
    </w:p>
    <w:p>
      <w:pPr>
        <w:pStyle w:val="Heading5"/>
        <w:numPr>
          <w:ilvl w:val="4"/>
          <w:numId w:val="1"/>
        </w:numPr>
        <w:rPr/>
      </w:pPr>
      <w:bookmarkStart w:id="2719" w:name="__RefHeading___Toc2248259_2616395394"/>
      <w:bookmarkStart w:id="2720" w:name="_Toc1279"/>
      <w:bookmarkEnd w:id="2719"/>
      <w:r>
        <w:rPr>
          <w:rtl w:val="true"/>
        </w:rPr>
        <w:t xml:space="preserve">روایت </w:t>
      </w:r>
      <w:r>
        <w:rPr/>
        <w:t>2</w:t>
      </w:r>
      <w:bookmarkEnd w:id="2720"/>
    </w:p>
    <w:p>
      <w:pPr>
        <w:pStyle w:val="BookText"/>
        <w:rPr/>
      </w:pPr>
      <w:r>
        <w:rPr>
          <w:rFonts w:ascii="IRNazanin" w:hAnsi="IRNazanin" w:eastAsia="IRNazanin"/>
          <w:color w:val="111111"/>
          <w:sz w:val="28"/>
          <w:sz w:val="28"/>
          <w:szCs w:val="28"/>
          <w:rtl w:val="true"/>
          <w:lang w:bidi="fa-IR"/>
        </w:rPr>
        <w:t>و از همان، از امام باقر علیه السّلام نقل شده است که چون با اشنان دست و رو می شست آن را به دهن می برد</w:t>
      </w:r>
      <w:r>
        <w:rPr>
          <w:rStyle w:val="FootnoteAnchor"/>
          <w:rtl w:val="true"/>
        </w:rPr>
        <w:footnoteReference w:id="1160"/>
      </w:r>
      <w:r>
        <w:rPr>
          <w:rFonts w:ascii="IRNazanin" w:hAnsi="IRNazanin" w:eastAsia="IRNazanin"/>
          <w:color w:val="111111"/>
          <w:sz w:val="28"/>
          <w:sz w:val="28"/>
          <w:szCs w:val="28"/>
          <w:rtl w:val="true"/>
          <w:lang w:bidi="fa-IR"/>
        </w:rPr>
        <w:t>و مزه می کرد و می جوید و به دور می‌انداخت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اشنان بد است، دهن را گند آورد، رنگ را زرد کند، زانوها را سست کند و من آن را دوست دارم</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1" w:name="__RefHeading___Toc2248261_2616395394"/>
      <w:bookmarkStart w:id="2722" w:name="_Toc1280"/>
      <w:bookmarkEnd w:id="2721"/>
      <w:r>
        <w:rPr>
          <w:rtl w:val="true"/>
        </w:rPr>
        <w:t>بیان</w:t>
      </w:r>
      <w:bookmarkEnd w:id="2722"/>
    </w:p>
    <w:p>
      <w:pPr>
        <w:pStyle w:val="BookText"/>
        <w:rPr/>
      </w:pPr>
      <w:r>
        <w:rPr>
          <w:rFonts w:ascii="IRNazanin" w:hAnsi="IRNazanin" w:eastAsia="IRNazanin"/>
          <w:color w:val="111111"/>
          <w:sz w:val="28"/>
          <w:sz w:val="28"/>
          <w:szCs w:val="28"/>
          <w:rtl w:val="true"/>
          <w:lang w:bidi="fa-IR"/>
        </w:rPr>
        <w:t>شاید دوست داشته برای همان جویدن و شستن دهان و مفاسد آن در خوردن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و کسر معروف است، برای جرب و خارش خوب است، جلاده و پاک کن و حیض آور است و سبب سقط جنین </w:t>
      </w:r>
      <w:r>
        <w:rPr>
          <w:rFonts w:eastAsia="IRNazanin" w:cs="IRNazanin"/>
          <w:color w:val="111111"/>
          <w:sz w:val="28"/>
          <w:szCs w:val="28"/>
          <w:rtl w:val="true"/>
          <w:lang w:bidi="fa-IR"/>
        </w:rPr>
        <w:t>.</w:t>
      </w:r>
    </w:p>
    <w:p>
      <w:pPr>
        <w:pStyle w:val="Heading5"/>
        <w:numPr>
          <w:ilvl w:val="4"/>
          <w:numId w:val="1"/>
        </w:numPr>
        <w:rPr/>
      </w:pPr>
      <w:bookmarkStart w:id="2723" w:name="__RefHeading___Toc2248263_2616395394"/>
      <w:bookmarkStart w:id="2724" w:name="_Toc1281"/>
      <w:bookmarkEnd w:id="2723"/>
      <w:r>
        <w:rPr>
          <w:rtl w:val="true"/>
        </w:rPr>
        <w:t>گویم</w:t>
      </w:r>
      <w:bookmarkEnd w:id="2724"/>
    </w:p>
    <w:p>
      <w:pPr>
        <w:pStyle w:val="BookText"/>
        <w:rPr/>
      </w:pPr>
      <w:r>
        <w:rPr>
          <w:rFonts w:ascii="IRNazanin" w:hAnsi="IRNazanin" w:eastAsia="IRNazanin"/>
          <w:color w:val="111111"/>
          <w:sz w:val="28"/>
          <w:sz w:val="28"/>
          <w:szCs w:val="28"/>
          <w:rtl w:val="true"/>
          <w:lang w:bidi="fa-IR"/>
        </w:rPr>
        <w:t>ابن بیطار برایش فوائد بسیار آورده و سخن در باره سعد و فوائدش گذشت</w:t>
      </w:r>
      <w:r>
        <w:rPr>
          <w:rFonts w:eastAsia="IRNazanin" w:cs="IRNazanin"/>
          <w:color w:val="111111"/>
          <w:sz w:val="28"/>
          <w:szCs w:val="28"/>
          <w:rtl w:val="true"/>
          <w:lang w:bidi="fa-IR"/>
        </w:rPr>
        <w:t>.</w:t>
      </w:r>
    </w:p>
    <w:p>
      <w:pPr>
        <w:pStyle w:val="Heading5"/>
        <w:numPr>
          <w:ilvl w:val="4"/>
          <w:numId w:val="1"/>
        </w:numPr>
        <w:rPr/>
      </w:pPr>
      <w:bookmarkStart w:id="2725" w:name="__RefHeading___Toc2248265_2616395394"/>
      <w:bookmarkStart w:id="2726" w:name="_Toc1282"/>
      <w:bookmarkEnd w:id="2725"/>
      <w:r>
        <w:rPr>
          <w:rtl w:val="true"/>
        </w:rPr>
        <w:t xml:space="preserve">روایت </w:t>
      </w:r>
      <w:r>
        <w:rPr/>
        <w:t>3</w:t>
      </w:r>
      <w:bookmarkEnd w:id="272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حکم بن مسکین نقل شده است که شنیدم امام ششم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اشنان زانوان را سست کند و منی را فاسد سازد</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7" w:name="__RefHeading___Toc2248267_2616395394"/>
      <w:bookmarkStart w:id="2728" w:name="_Toc1283"/>
      <w:bookmarkEnd w:id="2727"/>
      <w:r>
        <w:rPr>
          <w:rtl w:val="true"/>
        </w:rPr>
        <w:t xml:space="preserve">روایت </w:t>
      </w:r>
      <w:r>
        <w:rPr/>
        <w:t>4</w:t>
      </w:r>
      <w:bookmarkEnd w:id="272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الحسن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اشنان گند دهن آرد</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به سندی مانند آن را نقل کرده است</w:t>
      </w:r>
      <w:r>
        <w:rPr>
          <w:rFonts w:eastAsia="IRNazanin" w:cs="IRNazanin"/>
          <w:color w:val="111111"/>
          <w:sz w:val="28"/>
          <w:szCs w:val="28"/>
          <w:rtl w:val="true"/>
          <w:lang w:bidi="fa-IR"/>
        </w:rPr>
        <w:t>.</w:t>
      </w:r>
    </w:p>
    <w:p>
      <w:pPr>
        <w:pStyle w:val="Heading5"/>
        <w:numPr>
          <w:ilvl w:val="4"/>
          <w:numId w:val="1"/>
        </w:numPr>
        <w:rPr/>
      </w:pPr>
      <w:bookmarkStart w:id="2729" w:name="__RefHeading___Toc2248269_2616395394"/>
      <w:bookmarkStart w:id="2730" w:name="_Toc1284"/>
      <w:bookmarkEnd w:id="2729"/>
      <w:r>
        <w:rPr>
          <w:rtl w:val="true"/>
        </w:rPr>
        <w:t xml:space="preserve">روایت </w:t>
      </w:r>
      <w:r>
        <w:rPr/>
        <w:t>5</w:t>
      </w:r>
      <w:bookmarkEnd w:id="273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به سندی از سعد بن سعد نقل شده است که به ابی الحسن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اشنان می خوریم،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ابی الحسن علیه السّلام وضوء می گرفت دو لب را می‌بست و در آن خصال بدی است، سل آورد و منی را ببرد </w:t>
      </w:r>
      <w:bookmarkStart w:id="2731" w:name="pg13477_160013"/>
    </w:p>
    <w:p>
      <w:pPr>
        <w:pStyle w:val="BookText"/>
        <w:rPr/>
      </w:pPr>
      <w:bookmarkEnd w:id="2731"/>
      <w:r>
        <w:rPr>
          <w:rFonts w:ascii="Amiri" w:hAnsi="Amiri" w:eastAsia="Amiri" w:cs="Amiri"/>
          <w:color w:val="111111"/>
          <w:sz w:val="28"/>
          <w:sz w:val="28"/>
          <w:szCs w:val="28"/>
          <w:rtl w:val="true"/>
          <w:lang w:bidi="ar-SA"/>
        </w:rPr>
        <w:t>الرُّكْبَتَيْنِ الْخَبَرَ</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2" w:name="__RefHeading___Toc2248271_2616395394"/>
      <w:bookmarkStart w:id="2733" w:name="_Toc1285"/>
      <w:bookmarkEnd w:id="2732"/>
      <w:r>
        <w:rPr>
          <w:rtl w:val="true"/>
        </w:rPr>
        <w:t>بيان</w:t>
      </w:r>
      <w:bookmarkEnd w:id="2733"/>
    </w:p>
    <w:p>
      <w:pPr>
        <w:pStyle w:val="BookText"/>
        <w:rPr/>
      </w:pPr>
      <w:r>
        <w:rPr>
          <w:rFonts w:ascii="Amiri" w:hAnsi="Amiri" w:eastAsia="Amiri" w:cs="Amiri"/>
          <w:color w:val="111111"/>
          <w:sz w:val="28"/>
          <w:sz w:val="28"/>
          <w:szCs w:val="28"/>
          <w:rtl w:val="true"/>
          <w:lang w:bidi="ar-SA"/>
        </w:rPr>
        <w:t>قوله عليه السلام إذا توضأ أي كان عليه السلام إذا غسل يده و فمه بعد الطعام بالأشنان ضم شفتيه لئلا يدخل الفم شي‌ء منه فكيف يكون أكله حسنا</w:t>
      </w:r>
      <w:r>
        <w:rPr>
          <w:rFonts w:eastAsia="Amiri" w:cs="Amiri" w:ascii="Amiri" w:hAnsi="Amiri"/>
          <w:color w:val="111111"/>
          <w:sz w:val="28"/>
          <w:szCs w:val="28"/>
          <w:rtl w:val="true"/>
          <w:lang w:bidi="ar-SA"/>
        </w:rPr>
        <w:t>.</w:t>
      </w:r>
    </w:p>
    <w:p>
      <w:pPr>
        <w:pStyle w:val="Heading5"/>
        <w:numPr>
          <w:ilvl w:val="4"/>
          <w:numId w:val="1"/>
        </w:numPr>
        <w:rPr/>
      </w:pPr>
      <w:bookmarkStart w:id="2734" w:name="__RefHeading___Toc2248273_2616395394"/>
      <w:bookmarkStart w:id="2735" w:name="_Toc1286"/>
      <w:bookmarkEnd w:id="2734"/>
      <w:r>
        <w:rPr>
          <w:rtl w:val="true"/>
        </w:rPr>
        <w:t>«</w:t>
      </w:r>
      <w:r>
        <w:rPr/>
        <w:t>6</w:t>
      </w:r>
      <w:r>
        <w:rPr>
          <w:rtl w:val="true"/>
        </w:rPr>
        <w:t>»</w:t>
      </w:r>
      <w:bookmarkEnd w:id="2735"/>
    </w:p>
    <w:p>
      <w:pPr>
        <w:pStyle w:val="BookText"/>
        <w:rPr/>
      </w:pPr>
      <w:r>
        <w:rPr>
          <w:rFonts w:ascii="Amiri" w:hAnsi="Amiri" w:eastAsia="Amiri" w:cs="Amiri"/>
          <w:color w:val="111111"/>
          <w:sz w:val="28"/>
          <w:sz w:val="28"/>
          <w:szCs w:val="28"/>
          <w:rtl w:val="true"/>
          <w:lang w:bidi="ar-SA"/>
        </w:rPr>
        <w:t>الْكَافِي، عَنِ الْعِدَّةِ عَنْ أَحْمَدَ بْنِ أَبِي عَبْدِ اللَّهِ عَنِ الْحَسَنِ بْنِ الزِّبْرِقَانِ عَنِ الْفُضَيْلِ بْنِ عُثْمَانَ عَنْ أَبِي عَزِيزٍ الْمُرَادِيِّ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فِي أَسْنَانِكُمُ السُّعْدَ فَإِنَّهُ يُطَيِّبُ الْفَمَ وَ يَزِيدُ فِي الْجِمَاعِ‌</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6" w:name="__RefHeading___Toc2248275_2616395394"/>
      <w:bookmarkStart w:id="2737" w:name="_Toc1287"/>
      <w:bookmarkEnd w:id="2736"/>
      <w:r>
        <w:rPr>
          <w:rtl w:val="true"/>
        </w:rPr>
        <w:t xml:space="preserve">باب </w:t>
      </w:r>
      <w:r>
        <w:rPr/>
        <w:t>86</w:t>
      </w:r>
      <w:r>
        <w:rPr>
          <w:rtl w:val="true"/>
        </w:rPr>
        <w:t xml:space="preserve"> </w:t>
      </w:r>
      <w:r>
        <w:rPr>
          <w:rtl w:val="true"/>
        </w:rPr>
        <w:t>الهليلج و الأملج و البليلج</w:t>
      </w:r>
      <w:bookmarkEnd w:id="2737"/>
    </w:p>
    <w:p>
      <w:pPr>
        <w:pStyle w:val="Heading4"/>
        <w:numPr>
          <w:ilvl w:val="3"/>
          <w:numId w:val="1"/>
        </w:numPr>
        <w:rPr/>
      </w:pPr>
      <w:bookmarkStart w:id="2738" w:name="__RefHeading___Toc2248277_2616395394"/>
      <w:bookmarkStart w:id="2739" w:name="_Toc1288"/>
      <w:bookmarkEnd w:id="2738"/>
      <w:r>
        <w:rPr>
          <w:rtl w:val="true"/>
        </w:rPr>
        <w:t>الأخبار</w:t>
      </w:r>
      <w:bookmarkEnd w:id="2739"/>
    </w:p>
    <w:p>
      <w:pPr>
        <w:pStyle w:val="Heading5"/>
        <w:numPr>
          <w:ilvl w:val="4"/>
          <w:numId w:val="1"/>
        </w:numPr>
        <w:rPr/>
      </w:pPr>
      <w:bookmarkStart w:id="2740" w:name="__RefHeading___Toc2248279_2616395394"/>
      <w:bookmarkStart w:id="2741" w:name="_Toc1289"/>
      <w:bookmarkEnd w:id="2740"/>
      <w:r>
        <w:rPr>
          <w:rtl w:val="true"/>
        </w:rPr>
        <w:t>«</w:t>
      </w:r>
      <w:r>
        <w:rPr/>
        <w:t>1</w:t>
      </w:r>
      <w:r>
        <w:rPr>
          <w:rtl w:val="true"/>
        </w:rPr>
        <w:t>»</w:t>
      </w:r>
      <w:bookmarkEnd w:id="2741"/>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الْمُسَيَّبِ بْنِ وَاضِحٍ وَ كَانَ يَخْدُمُ الْعَسْكَرِيَّ عليه السلام‌</w:t>
      </w:r>
      <w:r>
        <w:rPr>
          <w:rStyle w:val="FootnoteAnchor"/>
          <w:rtl w:val="true"/>
        </w:rPr>
        <w:footnoteReference w:id="1166"/>
      </w:r>
      <w:r>
        <w:rPr>
          <w:rFonts w:ascii="Amiri" w:hAnsi="Amiri" w:eastAsia="Amiri" w:cs="Amiri"/>
          <w:color w:val="111111"/>
          <w:sz w:val="28"/>
          <w:sz w:val="28"/>
          <w:szCs w:val="28"/>
          <w:rtl w:val="true"/>
          <w:lang w:bidi="ar-SA"/>
        </w:rPr>
        <w:t>عَنْ أَبِيهِ عَنْ جَدِّهِ عَنْ جَعْفَرِ بْنِ مُحَمَّدٍ عَنْ أَبِيهِ عَنْ جَدِّهِ عَنِ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مَا فِي الْهَلِيلَجِ الْأَصْفَرِ لَاشْتَرَوْهَا بِوَزْنِهَا ذَهَباً وَ قَالَ لِرَجُلٍ مِنْ أَصْحَابِهِ خُذْ هَلِيلَجَةً صَفْرَاءَ وَ سَبْعَ حَبَّاتِ فُلْفُلٍ وَ اسْحَقْهَا وَ انْخُلْهَا وَ اكْتَحِلْ بِهَا</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2" w:name="__RefHeading___Toc2248281_2616395394"/>
      <w:bookmarkStart w:id="2743" w:name="_Toc1290"/>
      <w:bookmarkEnd w:id="2742"/>
      <w:r>
        <w:rPr>
          <w:rtl w:val="true"/>
        </w:rPr>
        <w:t>«</w:t>
      </w:r>
      <w:r>
        <w:rPr/>
        <w:t>2</w:t>
      </w:r>
      <w:r>
        <w:rPr>
          <w:rtl w:val="true"/>
        </w:rPr>
        <w:t>»</w:t>
      </w:r>
      <w:bookmarkEnd w:id="2743"/>
    </w:p>
    <w:p>
      <w:pPr>
        <w:pStyle w:val="BookText"/>
        <w:rPr/>
      </w:pPr>
      <w:r>
        <w:rPr>
          <w:rFonts w:ascii="Amiri" w:hAnsi="Amiri" w:eastAsia="Amiri" w:cs="Amiri"/>
          <w:color w:val="111111"/>
          <w:sz w:val="28"/>
          <w:sz w:val="28"/>
          <w:szCs w:val="28"/>
          <w:rtl w:val="true"/>
          <w:lang w:bidi="ar-SA"/>
        </w:rPr>
        <w:t>الْفِرْدَوْسُ،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الْهَلِيلَجَةُ السَّوْدَاءُ مِنْ شَجَرِ الْجَنَّةِ</w:t>
      </w:r>
      <w:r>
        <w:rPr>
          <w:rFonts w:eastAsia="Amiri" w:cs="Amiri" w:ascii="Amiri" w:hAnsi="Amiri"/>
          <w:color w:val="111111"/>
          <w:sz w:val="28"/>
          <w:szCs w:val="28"/>
          <w:rtl w:val="true"/>
          <w:lang w:bidi="ar-SA"/>
        </w:rPr>
        <w:t>.</w:t>
      </w:r>
    </w:p>
    <w:p>
      <w:pPr>
        <w:pStyle w:val="Heading5"/>
        <w:numPr>
          <w:ilvl w:val="4"/>
          <w:numId w:val="1"/>
        </w:numPr>
        <w:rPr/>
      </w:pPr>
      <w:bookmarkStart w:id="2744" w:name="__RefHeading___Toc2248283_2616395394"/>
      <w:bookmarkStart w:id="2745" w:name="_Toc1291"/>
      <w:bookmarkEnd w:id="2744"/>
      <w:r>
        <w:rPr>
          <w:rtl w:val="true"/>
        </w:rPr>
        <w:t>توضيح</w:t>
      </w:r>
      <w:bookmarkEnd w:id="2745"/>
    </w:p>
    <w:p>
      <w:pPr>
        <w:pStyle w:val="BookText"/>
        <w:rPr/>
      </w:pPr>
      <w:r>
        <w:rPr>
          <w:rFonts w:ascii="Amiri" w:hAnsi="Amiri" w:eastAsia="Amiri" w:cs="Amiri"/>
          <w:color w:val="111111"/>
          <w:sz w:val="28"/>
          <w:sz w:val="28"/>
          <w:szCs w:val="28"/>
          <w:rtl w:val="true"/>
          <w:lang w:bidi="ar-SA"/>
        </w:rPr>
        <w:t>و تأييد قال ابن بيطار نقلا عن البصري الهليلج علي أربعة أصناف فصنف أصفر و صنف أسود هندي صغار و صنف أسود كابلي كبار و صنف حشف دقاق يعرف بالصيني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الرازي الأصفر منه يسهل الصفراء و الأسود الهندي يسهل السوداء فأما الذي فيه عفوصة فلا يصلح للإسهال بل يدبغ المعدة و لا ينبغي أن</w:t>
      </w:r>
    </w:p>
    <w:p>
      <w:pPr>
        <w:pStyle w:val="BookText"/>
        <w:rPr/>
      </w:pPr>
      <w:r>
        <w:rPr>
          <w:rFonts w:ascii="IRNazanin" w:hAnsi="IRNazanin" w:eastAsia="IRNazanin"/>
          <w:color w:val="111111"/>
          <w:sz w:val="28"/>
          <w:sz w:val="28"/>
          <w:szCs w:val="28"/>
          <w:rtl w:val="true"/>
          <w:lang w:bidi="fa-IR"/>
        </w:rPr>
        <w:t>و زانوها را سست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6" w:name="__RefHeading___Toc2248285_2616395394"/>
      <w:bookmarkStart w:id="2747" w:name="_Toc1292"/>
      <w:bookmarkEnd w:id="2746"/>
      <w:r>
        <w:rPr>
          <w:rtl w:val="true"/>
        </w:rPr>
        <w:t>بیان</w:t>
      </w:r>
      <w:bookmarkEnd w:id="2747"/>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می گرفت یعنی چون بعد از غذا دست و دهن را با اشنان می شست دهن را می‌بست تا چیزی از آن درون دهانش نرود پس چگونه خوردنش خوب باشد</w:t>
      </w:r>
      <w:r>
        <w:rPr>
          <w:rFonts w:eastAsia="IRNazanin" w:cs="IRNazanin"/>
          <w:color w:val="111111"/>
          <w:sz w:val="28"/>
          <w:szCs w:val="28"/>
          <w:rtl w:val="true"/>
          <w:lang w:bidi="fa-IR"/>
        </w:rPr>
        <w:t>.</w:t>
      </w:r>
    </w:p>
    <w:p>
      <w:pPr>
        <w:pStyle w:val="Heading5"/>
        <w:numPr>
          <w:ilvl w:val="4"/>
          <w:numId w:val="1"/>
        </w:numPr>
        <w:rPr/>
      </w:pPr>
      <w:bookmarkStart w:id="2748" w:name="__RefHeading___Toc2248287_2616395394"/>
      <w:bookmarkStart w:id="2749" w:name="_Toc1293"/>
      <w:bookmarkEnd w:id="2748"/>
      <w:r>
        <w:rPr>
          <w:rtl w:val="true"/>
        </w:rPr>
        <w:t xml:space="preserve">روایت </w:t>
      </w:r>
      <w:r>
        <w:rPr/>
        <w:t>6</w:t>
      </w:r>
      <w:bookmarkEnd w:id="274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ابی عزیز مرادی نقل شده است که از امام ششم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دندانهاتان را با سعد بشوئید که دهن را خوشبو کند و در نیروی جماع بیفزاید</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0" w:name="__RefHeading___Toc2248289_2616395394"/>
      <w:bookmarkStart w:id="2751" w:name="_Toc1294"/>
      <w:bookmarkEnd w:id="2750"/>
      <w:r>
        <w:rPr>
          <w:rtl w:val="true"/>
        </w:rPr>
        <w:t xml:space="preserve">باب هشتاد و ششم </w:t>
      </w:r>
      <w:r>
        <w:rPr>
          <w:rtl w:val="true"/>
        </w:rPr>
        <w:t xml:space="preserve">: </w:t>
      </w:r>
      <w:r>
        <w:rPr>
          <w:rtl w:val="true"/>
        </w:rPr>
        <w:t>هلیله، آمله، بلیله</w:t>
      </w:r>
      <w:bookmarkEnd w:id="2751"/>
    </w:p>
    <w:p>
      <w:pPr>
        <w:pStyle w:val="Heading4"/>
        <w:numPr>
          <w:ilvl w:val="3"/>
          <w:numId w:val="1"/>
        </w:numPr>
        <w:rPr/>
      </w:pPr>
      <w:bookmarkStart w:id="2752" w:name="__RefHeading___Toc2248291_2616395394"/>
      <w:bookmarkStart w:id="2753" w:name="_Toc1295"/>
      <w:bookmarkEnd w:id="2752"/>
      <w:r>
        <w:rPr>
          <w:rtl w:val="true"/>
        </w:rPr>
        <w:t>روایات</w:t>
      </w:r>
      <w:bookmarkEnd w:id="2753"/>
    </w:p>
    <w:p>
      <w:pPr>
        <w:pStyle w:val="Heading5"/>
        <w:numPr>
          <w:ilvl w:val="4"/>
          <w:numId w:val="1"/>
        </w:numPr>
        <w:rPr/>
      </w:pPr>
      <w:bookmarkStart w:id="2754" w:name="__RefHeading___Toc2248293_2616395394"/>
      <w:bookmarkStart w:id="2755" w:name="_Toc1296"/>
      <w:bookmarkEnd w:id="2754"/>
      <w:r>
        <w:rPr>
          <w:rtl w:val="true"/>
        </w:rPr>
        <w:t xml:space="preserve">روایت </w:t>
      </w:r>
      <w:r>
        <w:rPr/>
        <w:t>1</w:t>
      </w:r>
      <w:bookmarkEnd w:id="2755"/>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امام حسین علیه السّلام نقل شده است که اگر می دانستند مردم اثر هلیله زرد را به وزنش طلا آن را می خریدند، به یکی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هلیله زرد بگیر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فلفل و بسای و آن را ببیز و به چشم بکش</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6" w:name="__RefHeading___Toc2248295_2616395394"/>
      <w:bookmarkStart w:id="2757" w:name="_Toc1297"/>
      <w:bookmarkEnd w:id="2756"/>
      <w:r>
        <w:rPr>
          <w:rtl w:val="true"/>
        </w:rPr>
        <w:t xml:space="preserve">روایت </w:t>
      </w:r>
      <w:r>
        <w:rPr/>
        <w:t>2</w:t>
      </w:r>
      <w:bookmarkEnd w:id="2757"/>
    </w:p>
    <w:p>
      <w:pPr>
        <w:pStyle w:val="BookText"/>
        <w:rPr/>
      </w:pP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شده است که فرمود هلیله سیاه از درخت بهشت است</w:t>
      </w:r>
      <w:r>
        <w:rPr>
          <w:rFonts w:eastAsia="IRNazanin" w:cs="IRNazanin"/>
          <w:color w:val="111111"/>
          <w:sz w:val="28"/>
          <w:szCs w:val="28"/>
          <w:rtl w:val="true"/>
          <w:lang w:bidi="fa-IR"/>
        </w:rPr>
        <w:t>.</w:t>
      </w:r>
    </w:p>
    <w:p>
      <w:pPr>
        <w:pStyle w:val="Heading5"/>
        <w:numPr>
          <w:ilvl w:val="4"/>
          <w:numId w:val="1"/>
        </w:numPr>
        <w:rPr/>
      </w:pPr>
      <w:bookmarkStart w:id="2758" w:name="__RefHeading___Toc2248297_2616395394"/>
      <w:bookmarkStart w:id="2759" w:name="_Toc1298"/>
      <w:bookmarkEnd w:id="2758"/>
      <w:r>
        <w:rPr>
          <w:rtl w:val="true"/>
        </w:rPr>
        <w:t>توضیح و تأیید</w:t>
      </w:r>
      <w:bookmarkEnd w:id="275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بیطار بنقل از بصری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هلیله چهار 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و سیاه هندی ریز، و سیاه کابلی درشت، و فرو رفته نازک و معروف به چینی 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 مسهل صفراء است، سیاهش مسهل سوداء، و آنکه کرف است مسهل خوبی نیست بلکه معده را شستشو کند </w:t>
      </w:r>
    </w:p>
    <w:p>
      <w:pPr>
        <w:pStyle w:val="BookText"/>
        <w:rPr/>
      </w:pPr>
      <w:r>
        <w:rPr>
          <w:rFonts w:ascii="Amiri" w:hAnsi="Amiri" w:eastAsia="Amiri" w:cs="Amiri"/>
          <w:color w:val="111111"/>
          <w:sz w:val="28"/>
          <w:sz w:val="28"/>
          <w:szCs w:val="28"/>
          <w:rtl w:val="true"/>
          <w:lang w:bidi="ar-SA"/>
        </w:rPr>
        <w:t>يتخذ للإسهال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سينا في القانون الهليلج معروف منه الأصفر الفج و منه الأسود الهندي و هو البالغ النضيج و هو أسخن و منه كابلي و هو أكبر الجميع و منه صيني و هو دقيق خفيف و أجوده الأصفر الشديد الصفرة الضارب إلي الخضرة الرزين الممتلئ الصلب و أجود الكابلي ما هو أسمن و أثقل يرسب في الماء و إلي الحمرة و أجود الصيني ذو المنقار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الأصفر أسخن من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الهندي أقل برودة من الكابلي و جميعه بارد في الأولي يابس في الثانية و كلها تطفئ المرة و تنفع منها و الأسود يصفي اللون و كلها نافعة من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الكابلي ينفع الحواس و الحفظ و العقل و ينفع أيضا من الصداع و ينفع الأصفر للعين المسترخية و ينفع مواد تسيل كحلا و ينفع الخفقان و التوحش شربا و هو نافع لوجع الطحال و آلات الغذاء كلها خصوصا الأسودان فإنهما يقويان المعدة و خصوصا المربيان و يهضم الطعام و يقوي خمل المعدة بالدبغ و التفتيح و التنشيف و الأصفر دباغ جيد للمعدة و كذلك الأسود و الصيني ضعيف فيما يفعل الكابلي و في الكابلي تغشية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الكابلي ينفع من الاستسقاء و الكابلي و الهندي مقلوان‌</w:t>
      </w:r>
      <w:r>
        <w:rPr>
          <w:rStyle w:val="FootnoteAnchor"/>
          <w:rtl w:val="true"/>
        </w:rPr>
        <w:footnoteReference w:id="1171"/>
      </w:r>
      <w:r>
        <w:rPr>
          <w:rFonts w:ascii="Amiri" w:hAnsi="Amiri" w:eastAsia="Amiri" w:cs="Amiri"/>
          <w:color w:val="111111"/>
          <w:sz w:val="28"/>
          <w:sz w:val="28"/>
          <w:szCs w:val="28"/>
          <w:rtl w:val="true"/>
          <w:lang w:bidi="ar-SA"/>
        </w:rPr>
        <w:t>بالزيت يعقلان البطن و الأصفر يسهل الصفراء و قليلا من البلغم و الأسود يسهل السوداء و ينفع من البواسير و الكابلي يسهل السوداء و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الكابلي ينفع من القولنج و الشربة من الكابلي للإسهال منقوعا من خمسة إلي أحد عشر درهما و غير منقوع إلي 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و إلي أكثر و الأصفر أقول قد يسقي إلي عشرة و أكثر مدقوقا منقوعا في الماء و ينفع الكابلي من الحميات العتيقة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ذكر الأملج في الأدوية المركبة و ذكر الأطباء له منافع عظيمة</w:t>
      </w:r>
    </w:p>
    <w:p>
      <w:pPr>
        <w:pStyle w:val="BookText"/>
        <w:rPr/>
      </w:pPr>
      <w:r>
        <w:rPr>
          <w:rFonts w:ascii="IRNazanin" w:hAnsi="IRNazanin" w:eastAsia="IRNazanin"/>
          <w:color w:val="111111"/>
          <w:sz w:val="28"/>
          <w:sz w:val="28"/>
          <w:szCs w:val="28"/>
          <w:rtl w:val="true"/>
          <w:lang w:bidi="fa-IR"/>
        </w:rPr>
        <w:t>و نباید در مسهل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در قانون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هلیله معروف است و زرد دارد و سیاه هندی که خوب رسیده است و گرم‌تر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کابلی درشت‌تر است از همه، و چینی که نازک و سبک است، بهتر همه ریز زرد تند است که به سبزی زند و پر و سخت باشد، و بهتر کابلی فربه فربه‌تر و سنگین‌تر است که زیر آب رود و به سبزی زند، و بهتر رسته چینی نوکدار است، و گفته‌اند زرد گرمتر از سیاه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کمی سردتر است از کابلی، و همه سردند در درجه یک و خشک در درجه دو همه خلط صفراء را خاموش کنند و برایش سود دارند، و سیاهش رنگ‌را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برای خوره خوبند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کابلی برای حواس و حفظ عقل و هم سردرد خوب است، زرد برای چشم سست و واافتاده و به چشم کشند برای آبریزی چشم خوب است و بنوشند برای خفگی و هراس، و برای درد طحال و اعضاء هاضمه همه خوبند به ویژه سیاه که معده را نیرو دهد، و خوراک را هضم کند و مخمله معده را تقویت کند به دباغی و باز کردن و رطوبت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زردش دبّاغ خوبی است برای معده و همچنین سیاه، و چینی در عملی که کابلی میکند ناتوان است و در کابلی پرده آوری است، و برای استسقاء خوب است و کابلی و هندی که با زیت برشته شود برای بستن شکم خوبند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زردش مسهل صفراء و اندکی بلغم است، و سیاهش مسهل سوداء و برای بواسیر خوب است و کابلی مسهل سوداء و بلغم هر دو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کابلی برای قولنج خوب است، و یک شربت مسهل از کابلی خیسانیده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اگر خشک باشد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من گویم تا بیشتر هم رواست، و زرد را من گویم بسا تا ده درهم و بیشتر هم کوبیده و خیسانده در آب بنوشند و کابلی برای تب‌های کهنه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آمله در داروهای ترکیبی می آید، و اطباء برایش منافع بسیار یاد کردند </w:t>
      </w:r>
    </w:p>
    <w:p>
      <w:pPr>
        <w:pStyle w:val="BookText"/>
        <w:rPr/>
      </w:pPr>
      <w:r>
        <w:rPr>
          <w:rFonts w:ascii="Amiri" w:hAnsi="Amiri" w:eastAsia="Amiri" w:cs="Amiri"/>
          <w:color w:val="111111"/>
          <w:sz w:val="28"/>
          <w:sz w:val="28"/>
          <w:szCs w:val="28"/>
          <w:rtl w:val="true"/>
          <w:lang w:bidi="ar-SA"/>
        </w:rPr>
        <w:t>قالوا بارد في الأولي يابس في الثانية قابض يشد أصول الشعر و يقوي المعدة و المقعدة و يدبغهما و يقبضهما و يقطع العطش و يزيد الفؤاد حدة و ذكاء و يهيج الباه و يقطع البزاق و القي‌ء و يطفئ حرارة الدم و يعقل البطن و يسود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المربا منه يلين البطن و ينفع البواسير و يشهي الطعام و يقوي الأعضاء الباطنة و خاصة المعدة و الأمعاء و هو مقوي للعين أيضا و يقوي القلب و الذهن و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سينا و بالجملة هو من الأدوية المقوية للأعضاء كلها و إصلاحه بالعسل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في البليلج هو قريب الطعم‌</w:t>
      </w:r>
      <w:r>
        <w:rPr>
          <w:rStyle w:val="FootnoteAnchor"/>
          <w:rtl w:val="true"/>
        </w:rPr>
        <w:footnoteReference w:id="1172"/>
      </w:r>
      <w:r>
        <w:rPr>
          <w:rFonts w:ascii="Amiri" w:hAnsi="Amiri" w:eastAsia="Amiri" w:cs="Amiri"/>
          <w:color w:val="111111"/>
          <w:sz w:val="28"/>
          <w:sz w:val="28"/>
          <w:szCs w:val="28"/>
          <w:rtl w:val="true"/>
          <w:lang w:bidi="ar-SA"/>
        </w:rPr>
        <w:t>من الأملج و لبه حلو قريب من البندق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سينا بارد في الأولي يابس في الثانية و فيه قوة مطلقة و قوة قابضة يقوي المعدة بالدبغ و الجمع و ينفع من استرخائها و رطوبتها و لا شي‌ء أدبغ للمعدة منه و ربما عقل البطن و عند بعضهم يلين فقط و هو الظاهر و هو نافع للمعاء المستقيم و المقعدة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هو لاحق بالأملج في العمل و 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است در درجه یک و خشک در درجه دو، قابض است و بن مو را سخت کند و معده و مقعد را نیرو دهد و دباغی کند و ببندد و تشنگی را رفع کند، و به دل تیزی و هوش افزاید، و باه را برانگیزد، و آب دهن و استفراغ را بندد، و گرمی خون را فرو نشاند، شکم را بندد و مو را سیاه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مربایش شکم را نرم سازد و برای بواسیر خوب است، و اشتها آورد و اعضاء درون را نیرو بخشد به ویژه معده و روده‌ها را، و چشم را تقویت کند، و هم دل و ذهن و حفظ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داروهای مقوی همه اعضاء است، و بایدش با عسل ساخت، بلیله را گفتند، مزه‌ای نزدیک به آمله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است و نزدیک بفندق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در درجه یک و خشک در درجه دو و نیروی گشاینده و قبض دارد، معده را به دباغی و فراهم کردن نیرو دهد، و برای سستی و رطوبتش خوب است، چیزی بهتر از آن معده را پاک نکند و بسا شکم را بند آرد و نزد برخی تنها ملین است و آن روشن است، و برای روده راستا و مقعد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عمل و نیرو به آمله می رسد </w:t>
      </w:r>
      <w:r>
        <w:rPr>
          <w:rFonts w:eastAsia="IRNazanin" w:cs="IRNazanin"/>
          <w:color w:val="111111"/>
          <w:sz w:val="28"/>
          <w:szCs w:val="28"/>
          <w:rtl w:val="true"/>
          <w:lang w:bidi="fa-IR"/>
        </w:rPr>
        <w:t xml:space="preserve">. </w:t>
      </w:r>
      <w:bookmarkStart w:id="2760" w:name="pg13477_160016"/>
    </w:p>
    <w:p>
      <w:pPr>
        <w:pStyle w:val="Heading3"/>
        <w:numPr>
          <w:ilvl w:val="2"/>
          <w:numId w:val="1"/>
        </w:numPr>
        <w:rPr/>
      </w:pPr>
      <w:bookmarkStart w:id="2761" w:name="__RefHeading___Toc2248299_2616395394"/>
      <w:bookmarkStart w:id="2762" w:name="_Toc1299"/>
      <w:bookmarkEnd w:id="2760"/>
      <w:bookmarkEnd w:id="2761"/>
      <w:r>
        <w:rPr>
          <w:rtl w:val="true"/>
        </w:rPr>
        <w:t xml:space="preserve">باب </w:t>
      </w:r>
      <w:r>
        <w:rPr/>
        <w:t>87</w:t>
      </w:r>
      <w:r>
        <w:rPr>
          <w:rtl w:val="true"/>
        </w:rPr>
        <w:t xml:space="preserve"> </w:t>
      </w:r>
      <w:r>
        <w:rPr>
          <w:rtl w:val="true"/>
        </w:rPr>
        <w:t>الأدوية المركّبة الجامعة للفوائد النافعة لكثير من الأمراض</w:t>
      </w:r>
      <w:bookmarkEnd w:id="2762"/>
    </w:p>
    <w:p>
      <w:pPr>
        <w:pStyle w:val="Heading4"/>
        <w:numPr>
          <w:ilvl w:val="3"/>
          <w:numId w:val="1"/>
        </w:numPr>
        <w:rPr/>
      </w:pPr>
      <w:bookmarkStart w:id="2763" w:name="__RefHeading___Toc2248301_2616395394"/>
      <w:bookmarkStart w:id="2764" w:name="_Toc1300"/>
      <w:bookmarkEnd w:id="2763"/>
      <w:r>
        <w:rPr>
          <w:rtl w:val="true"/>
        </w:rPr>
        <w:t>الأخبار</w:t>
      </w:r>
      <w:bookmarkEnd w:id="2764"/>
    </w:p>
    <w:p>
      <w:pPr>
        <w:pStyle w:val="Heading5"/>
        <w:numPr>
          <w:ilvl w:val="4"/>
          <w:numId w:val="1"/>
        </w:numPr>
        <w:rPr/>
      </w:pPr>
      <w:bookmarkStart w:id="2765" w:name="__RefHeading___Toc2248303_2616395394"/>
      <w:bookmarkStart w:id="2766" w:name="_Toc1301"/>
      <w:bookmarkEnd w:id="2765"/>
      <w:r>
        <w:rPr>
          <w:rtl w:val="true"/>
        </w:rPr>
        <w:t>«</w:t>
      </w:r>
      <w:r>
        <w:rPr/>
        <w:t>1</w:t>
      </w:r>
      <w:r>
        <w:rPr>
          <w:rtl w:val="true"/>
        </w:rPr>
        <w:t>»</w:t>
      </w:r>
      <w:bookmarkEnd w:id="2766"/>
    </w:p>
    <w:p>
      <w:pPr>
        <w:pStyle w:val="BookText"/>
        <w:rPr/>
      </w:pPr>
      <w:r>
        <w:rPr>
          <w:rFonts w:ascii="Amiri" w:hAnsi="Amiri" w:eastAsia="Amiri" w:cs="Amiri"/>
          <w:color w:val="111111"/>
          <w:sz w:val="28"/>
          <w:sz w:val="28"/>
          <w:szCs w:val="28"/>
          <w:rtl w:val="true"/>
          <w:lang w:bidi="ar-SA"/>
        </w:rPr>
        <w:t>الْكَافِي، عَنْ مُحَمَّدِ بْنِ يَحْيَي عَنْ أَحْمَدَ بْنِ مُحَمَّدِ بْنِ عِيسَي عَنْ سَعِيدِ بْنِ جَنَاحٍ عَنْ رَجُلٍ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مُوسَي بْنَ عِمْرَانَ عليه السلام شَكَا إِلَي رَبِّهِ تَعَالَي الْبِلَّةَ وَ الرُّطُوبَةَ فَأَمَرَهُ اللَّهُ أَنْ يَأْخُذَ الْهَلِيلَجَ وَ الْبَلِيلَجَ وَ الْأَمْلَجَ فَيَعْجِنَهُ بِالْعَسَلِ وَ يَأْخُذَهُ ثُمَّ قَالَ أَبُو عَبْدِ اللَّهِ عليه السلام هُوَ الَّذِي يُسَمُّونَهُ عِنْدَكُمُ الطَّرِيفَلَ‌</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7" w:name="__RefHeading___Toc2248305_2616395394"/>
      <w:bookmarkStart w:id="2768" w:name="_Toc1302"/>
      <w:bookmarkEnd w:id="2767"/>
      <w:r>
        <w:rPr>
          <w:rtl w:val="true"/>
        </w:rPr>
        <w:t>بيان</w:t>
      </w:r>
      <w:bookmarkEnd w:id="2768"/>
    </w:p>
    <w:p>
      <w:pPr>
        <w:pStyle w:val="BookText"/>
        <w:rPr/>
      </w:pPr>
      <w:r>
        <w:rPr>
          <w:rFonts w:ascii="Amiri" w:hAnsi="Amiri" w:eastAsia="Amiri" w:cs="Amiri"/>
          <w:color w:val="111111"/>
          <w:sz w:val="28"/>
          <w:sz w:val="28"/>
          <w:szCs w:val="28"/>
          <w:rtl w:val="true"/>
          <w:lang w:bidi="ar-SA"/>
        </w:rPr>
        <w:t>للطريفل عند الأطباء نسخ كثيرة و عمدة أجزاء جميعها ما ورد في الخبر و أقربها منه الطريفل الصغير و هو مركب من الهليلج الكابلي و الأسود و الأصفر و الأملج و البليلج أجزاء سواء و تلت بدهن اللوز و يعجن بالعسل ثلاثة أضعاف جميع الأجزاء و يستعمل بعد شهرين إلي ثلاث سنين و هو من أنفع الأدوية عندهم</w:t>
      </w:r>
      <w:r>
        <w:rPr>
          <w:rFonts w:eastAsia="Amiri" w:cs="Amiri" w:ascii="Amiri" w:hAnsi="Amiri"/>
          <w:color w:val="111111"/>
          <w:sz w:val="28"/>
          <w:szCs w:val="28"/>
          <w:rtl w:val="true"/>
          <w:lang w:bidi="ar-SA"/>
        </w:rPr>
        <w:t>.</w:t>
      </w:r>
    </w:p>
    <w:p>
      <w:pPr>
        <w:pStyle w:val="Heading5"/>
        <w:numPr>
          <w:ilvl w:val="4"/>
          <w:numId w:val="1"/>
        </w:numPr>
        <w:rPr/>
      </w:pPr>
      <w:bookmarkStart w:id="2769" w:name="__RefHeading___Toc2248307_2616395394"/>
      <w:bookmarkStart w:id="2770" w:name="_Toc1303"/>
      <w:bookmarkEnd w:id="2769"/>
      <w:r>
        <w:rPr>
          <w:rtl w:val="true"/>
        </w:rPr>
        <w:t>«</w:t>
      </w:r>
      <w:r>
        <w:rPr/>
        <w:t>2</w:t>
      </w:r>
      <w:r>
        <w:rPr>
          <w:rtl w:val="true"/>
        </w:rPr>
        <w:t>»</w:t>
      </w:r>
      <w:bookmarkEnd w:id="2770"/>
    </w:p>
    <w:p>
      <w:pPr>
        <w:pStyle w:val="BookText"/>
        <w:rPr/>
      </w:pPr>
      <w:r>
        <w:rPr>
          <w:rFonts w:ascii="Amiri" w:hAnsi="Amiri" w:eastAsia="Amiri" w:cs="Amiri"/>
          <w:color w:val="111111"/>
          <w:sz w:val="28"/>
          <w:sz w:val="28"/>
          <w:szCs w:val="28"/>
          <w:rtl w:val="true"/>
          <w:lang w:bidi="ar-SA"/>
        </w:rPr>
        <w:t>الْفِرْدَوْسُ، عَنِ ابْنِ عَبَّاسٍ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الْهَلِيلَجُ الْأَسْوَدُ وَ بَلِيلَجُ وَ أَمْلَجُ يُغْلَي بِسَمْنِ الْبَقَرِ وَ يُعْجَنُ بِالْعَسَلِ يَعْنِي الطَّرِيفَلَ</w:t>
      </w:r>
      <w:r>
        <w:rPr>
          <w:rFonts w:eastAsia="Amiri" w:cs="Amiri" w:ascii="Amiri" w:hAnsi="Amiri"/>
          <w:color w:val="111111"/>
          <w:sz w:val="28"/>
          <w:szCs w:val="28"/>
          <w:rtl w:val="true"/>
          <w:lang w:bidi="ar-SA"/>
        </w:rPr>
        <w:t>.</w:t>
      </w:r>
    </w:p>
    <w:p>
      <w:pPr>
        <w:pStyle w:val="Heading5"/>
        <w:numPr>
          <w:ilvl w:val="4"/>
          <w:numId w:val="1"/>
        </w:numPr>
        <w:rPr/>
      </w:pPr>
      <w:bookmarkStart w:id="2771" w:name="__RefHeading___Toc2248309_2616395394"/>
      <w:bookmarkStart w:id="2772" w:name="_Toc1304"/>
      <w:bookmarkEnd w:id="2771"/>
      <w:r>
        <w:rPr>
          <w:rtl w:val="true"/>
        </w:rPr>
        <w:t>«</w:t>
      </w:r>
      <w:r>
        <w:rPr/>
        <w:t>3</w:t>
      </w:r>
      <w:r>
        <w:rPr>
          <w:rtl w:val="true"/>
        </w:rPr>
        <w:t>»</w:t>
      </w:r>
      <w:bookmarkEnd w:id="2772"/>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الْحُسَيْنُ ابْنَا بِسْطَامَ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أَمْلَي عَلَيْنَا أَحْمَدُ بْنُ رِيَاحٍ الْمُتَطَبِّبُ هَذِهِ الْأَدْوِيَةَ وَ ذَكَرَ أَنَّهُ عَرَضَهَا عَلَي الْإِمَامِ فَرَضِيَهَا وَ قَالَ إِنَّهَا تَنْفَعُ بِإِذْنِ اللَّهِ تَعَالَي مِنَ الْمِرَّةِ السَّوْدَاءِ وَ الصَّفْرَاءِ وَ الْبَلْغَمِ وَ وَجَعِ الْمَعِدَةِ وَ الْقَيْ‌ءِ وَ الْحُمَّي وَ الْبِرْسَامِ وَ تَشَقُّقِ الْيَدَيْنِ وَ الرِّجْلَيْنِ وَ الْأُسْرِ وَ الزَّحِيرِ وَ وَجَعِ الْكَبِدِ وَ الْحَرِّ فِي الرَّأْسِ وَ يَنْبَغِي أَنْ يَحْتَمِيَ مِنَ التَّمْرِ وَ السَّمَكِ وَ الْخَلِّ وَ الْبَقْلِ وَ لْيَكُنْ طَعَامُ مَنْ يَشْرَبُهُ زِيرْبَاجَةً بِدُهْنِ سِمْسِمٍ يَشْرَبُهُ ثَلَاثَةَ أَيَّامٍ كُلَّ يَوْمٍ مِثْقَالَيْنِ وَ كُنْتُ أَسْقِيهِ مِثْقَالًا فَقَالَ الْعَالِمُ عليه السلام مِثْقَالَيْنِ وَ ذَكَرَ أَنَّهُ لِبَعْضِ الْأَنْبِيَاءِ عَلَي نَبِيِّنَا وَ آلِهِ وَ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يُؤْخَذُ مِنَ الْخِيَارَشَنْبَرَ رِطْلٌ مُنَقًّي وَ يُنْقَعُ فِي رِطْلٍ مِنْ مَاءٍ يَوْماً وَ لَيْلَةً ثُمَّ يُصَفَّي</w:t>
      </w:r>
    </w:p>
    <w:p>
      <w:pPr>
        <w:pStyle w:val="Heading3"/>
        <w:numPr>
          <w:ilvl w:val="2"/>
          <w:numId w:val="1"/>
        </w:numPr>
        <w:rPr/>
      </w:pPr>
      <w:bookmarkStart w:id="2773" w:name="__RefHeading___Toc2248311_2616395394"/>
      <w:bookmarkStart w:id="2774" w:name="_Toc1305"/>
      <w:bookmarkEnd w:id="2773"/>
      <w:r>
        <w:rPr>
          <w:rtl w:val="true"/>
        </w:rPr>
        <w:t xml:space="preserve">باب هشتاد و هفتم </w:t>
      </w:r>
      <w:r>
        <w:rPr>
          <w:rtl w:val="true"/>
        </w:rPr>
        <w:t xml:space="preserve">: </w:t>
      </w:r>
      <w:r>
        <w:rPr>
          <w:rtl w:val="true"/>
        </w:rPr>
        <w:t>داروهای ترکیبی دارای فوائد برای بسیاری از بیماریها</w:t>
      </w:r>
      <w:bookmarkEnd w:id="2774"/>
    </w:p>
    <w:p>
      <w:pPr>
        <w:pStyle w:val="Heading4"/>
        <w:numPr>
          <w:ilvl w:val="3"/>
          <w:numId w:val="1"/>
        </w:numPr>
        <w:rPr/>
      </w:pPr>
      <w:bookmarkStart w:id="2775" w:name="__RefHeading___Toc2248313_2616395394"/>
      <w:bookmarkStart w:id="2776" w:name="_Toc1306"/>
      <w:bookmarkEnd w:id="2775"/>
      <w:r>
        <w:rPr>
          <w:rtl w:val="true"/>
        </w:rPr>
        <w:t>روایات</w:t>
      </w:r>
      <w:bookmarkEnd w:id="2776"/>
    </w:p>
    <w:p>
      <w:pPr>
        <w:pStyle w:val="Heading5"/>
        <w:numPr>
          <w:ilvl w:val="4"/>
          <w:numId w:val="1"/>
        </w:numPr>
        <w:rPr/>
      </w:pPr>
      <w:bookmarkStart w:id="2777" w:name="__RefHeading___Toc2248315_2616395394"/>
      <w:bookmarkStart w:id="2778" w:name="_Toc1307"/>
      <w:bookmarkEnd w:id="2777"/>
      <w:r>
        <w:rPr>
          <w:rtl w:val="true"/>
        </w:rPr>
        <w:t xml:space="preserve">روایت </w:t>
      </w:r>
      <w:r>
        <w:rPr/>
        <w:t>1</w:t>
      </w:r>
      <w:bookmarkEnd w:id="277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که موسی بن عمران علیه السّلام به خدای تعالی شکوه کرد از تری و رطوبت و خدایش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هلیله، ملیله و آمله را بگیرد و با عسل معجون کند و برگیرد،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نزد شما طریفل نام دارد</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9" w:name="__RefHeading___Toc2248317_2616395394"/>
      <w:bookmarkStart w:id="2780" w:name="_Toc1308"/>
      <w:bookmarkEnd w:id="2779"/>
      <w:r>
        <w:rPr>
          <w:rtl w:val="true"/>
        </w:rPr>
        <w:t>بیان</w:t>
      </w:r>
      <w:bookmarkEnd w:id="2780"/>
    </w:p>
    <w:p>
      <w:pPr>
        <w:pStyle w:val="BookText"/>
        <w:rPr/>
      </w:pPr>
      <w:r>
        <w:rPr>
          <w:rFonts w:ascii="IRNazanin" w:hAnsi="IRNazanin" w:eastAsia="IRNazanin"/>
          <w:color w:val="111111"/>
          <w:sz w:val="28"/>
          <w:sz w:val="28"/>
          <w:szCs w:val="28"/>
          <w:rtl w:val="true"/>
          <w:lang w:bidi="fa-IR"/>
        </w:rPr>
        <w:t>حب طریفل نزد اطباء نسخه بسیار دارد و اجزاء مهمش همان است که در این خبر است و نزدیکتر بدان طریفل صغیر است که ترکیب شود از هلیله کابلی و سیاه و زرد و آمله و بلیله با هم برابر، و با روغن بادام خیس شوند، و با سه برابر همه اجزاء عسل معجون گردند، و پس از دو ماه تا سه سال بکار روند و آن نافعترین دارو است نزد آنان</w:t>
      </w:r>
      <w:r>
        <w:rPr>
          <w:rFonts w:eastAsia="IRNazanin" w:cs="IRNazanin"/>
          <w:color w:val="111111"/>
          <w:sz w:val="28"/>
          <w:szCs w:val="28"/>
          <w:rtl w:val="true"/>
          <w:lang w:bidi="fa-IR"/>
        </w:rPr>
        <w:t>.</w:t>
      </w:r>
    </w:p>
    <w:p>
      <w:pPr>
        <w:pStyle w:val="Heading5"/>
        <w:numPr>
          <w:ilvl w:val="4"/>
          <w:numId w:val="1"/>
        </w:numPr>
        <w:rPr/>
      </w:pPr>
      <w:bookmarkStart w:id="2781" w:name="__RefHeading___Toc2248319_2616395394"/>
      <w:bookmarkStart w:id="2782" w:name="_Toc1309"/>
      <w:bookmarkEnd w:id="2781"/>
      <w:r>
        <w:rPr>
          <w:rtl w:val="true"/>
        </w:rPr>
        <w:t xml:space="preserve">روایت </w:t>
      </w:r>
      <w:r>
        <w:rPr/>
        <w:t>2</w:t>
      </w:r>
      <w:bookmarkEnd w:id="2782"/>
    </w:p>
    <w:p>
      <w:pPr>
        <w:pStyle w:val="BookText"/>
        <w:rPr/>
      </w:pP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از پیغمبر صلی اللَّه علیه و آله و سلم نقل شده است که هلیله سیاه و بلیله و آمله با روغن گاو بجوشند و با عسل معجون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حب طریفل است</w:t>
      </w:r>
      <w:r>
        <w:rPr>
          <w:rFonts w:eastAsia="IRNazanin" w:cs="IRNazanin"/>
          <w:color w:val="111111"/>
          <w:sz w:val="28"/>
          <w:szCs w:val="28"/>
          <w:rtl w:val="true"/>
          <w:lang w:bidi="fa-IR"/>
        </w:rPr>
        <w:t>.</w:t>
      </w:r>
    </w:p>
    <w:p>
      <w:pPr>
        <w:pStyle w:val="Heading5"/>
        <w:numPr>
          <w:ilvl w:val="4"/>
          <w:numId w:val="1"/>
        </w:numPr>
        <w:rPr/>
      </w:pPr>
      <w:bookmarkStart w:id="2783" w:name="__RefHeading___Toc2248321_2616395394"/>
      <w:bookmarkStart w:id="2784" w:name="_Toc1310"/>
      <w:bookmarkEnd w:id="2783"/>
      <w:r>
        <w:rPr>
          <w:rtl w:val="true"/>
        </w:rPr>
        <w:t xml:space="preserve">روایت </w:t>
      </w:r>
      <w:r>
        <w:rPr/>
        <w:t>3</w:t>
      </w:r>
      <w:bookmarkEnd w:id="2784"/>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ریاح این داروها را دیکته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علیه السّلام عرضه شده و پسندیده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اینها برای خلط سوداء، صفراء، بلغم، درد معده، استفراغ، تب، سرسام، ترک دست و پاها و ناف و برای زحیر درد کبد، گرمی سر همه خوبند، و سزا است که از خرما و ماهی و سرکه و سبزی پرهیز شود، باید غذای کسی که آن را نوشد زیر باجه با روغن کنجد باشد، سه روز بنوشد، هر روزی دو مثقال،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از یکی پیغمبران است علی نبینا و آله و علیه السّلام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چنبر پوست کنده یک رطل و در یک رطل آب</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شبانه روز خیس شود و صاف گردد </w:t>
      </w:r>
    </w:p>
    <w:p>
      <w:pPr>
        <w:pStyle w:val="BookText"/>
        <w:rPr/>
      </w:pPr>
      <w:r>
        <w:rPr>
          <w:rFonts w:ascii="IRNazanin" w:hAnsi="IRNazanin" w:eastAsia="IRNazanin"/>
          <w:color w:val="111111"/>
          <w:sz w:val="28"/>
          <w:sz w:val="28"/>
          <w:szCs w:val="28"/>
          <w:rtl w:val="true"/>
          <w:lang w:bidi="fa-IR"/>
        </w:rPr>
        <w:t>فَيُؤْخَذُ صَفْوُهُ وَ يُطْرَحُ ثُفْلُهُ وَ يُجْعَلُ مَعَ صَفْوِهِ رِطْلٌ مِنْ عَسَلٍ وَ رِطْلٌ مِنْ أَفْشُرَجِ السَّفَرْجَلِ وَ أَرْبَعِينَ مِثْقَالًا مِنْ دُهْنِ الْوَرْدِ ثُمَّ يَطْبُخُهُ بِنَارٍ لَيِّنَةٍ حَتَّي يُثْخَنَ ثُمَّ يُنْزَلَ عَنِ النَّارِ وَ يَتْرُكُهُ حَتَّي يَبْرُدَ فَإِذَا بَرَدَ جُعِلَتْ فِيهِ الْفُلْفُلُ وَ الدَّارْفُلْفُلُ وَ قِرْفَةُ الْقَرَنْفُلِ وَ قَرَنْفُلٌ وَ قَاقُلَّةٌ وَ زَنْجَبِيلٌ وَ دَارْچِينِيٌّ وَ جَوْزُبَوَّا مِنْ كُلِّ وَاحِدٍ ثَلَاثَةُ مَثَاقِيلَ مَدْقُوقٌ مَنْخُولٌ فَإِذَا جُعِلَتْ فِيهِ هَذِهِ الْأَخْلَاطُ عُجِنَتْ بَعْضُهُ بِبَعْضٍ وَ جَعَلْتَهُ فِي جَرَّةٍ خَضْرَاءَ أَوْ فِي قَارُورَةٍ وَ الشَّرْبَةُ مِثْقَالَيْنِ‌</w:t>
      </w:r>
      <w:r>
        <w:rPr>
          <w:rStyle w:val="FootnoteAnchor"/>
          <w:rtl w:val="true"/>
        </w:rPr>
        <w:footnoteReference w:id="1175"/>
      </w:r>
      <w:r>
        <w:rPr>
          <w:rFonts w:ascii="Amiri" w:hAnsi="Amiri" w:eastAsia="Amiri" w:cs="Amiri"/>
          <w:color w:val="111111"/>
          <w:sz w:val="28"/>
          <w:sz w:val="28"/>
          <w:szCs w:val="28"/>
          <w:rtl w:val="true"/>
          <w:lang w:bidi="ar-SA"/>
        </w:rPr>
        <w:t>عَلَي الرِّيقِ نَافِعٌ بِإِذْنِ اللَّهِ عَزَّ وَ جَلَّ وَ هُوَ نَافِعٌ لِمَا ذُكِرَ وَ هُوَ نَافِعٌ لِلْيَرَقَانِ وَ الْحُمَّي الصُّلْبَةِ الشَّدِيدَةِ الَّتِي يُتَخَوَّفُ عَلَي صَاحِبِهَا الْبِرْسَامُ وَ الْحَرَارَةُ وَ وَجَعُ الْمَثَانَةِ وَ الْإِحْلِيلِ‌</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قَالَ تَأْخُذُ خِيَارَبَاذْرَنْجٍ فَتُقَشِّرُهُ ثُمَّ تَطْبُخُ قُشُورَهُ بِالْمَاءِ مَعَ أُصُولِ الْهِنْدَبَاءِ ثُمَّ تُصَفِّيهِ وَ تَصُبُّ عَلَيْهِ سُكَّرَ طَبَرْزَدٍ ثُمَّ تَشْرَبُ مِنْهُ عَلَي الرِّيقِ ثَلَاثَةَ أَيَّامٍ فِي كُلِّ يَوْمٍ مِقْدَارَ رِطْلٍ فَإِنَّهُ جَيِّدٌ مُجَرَّبٌ نَافِعٌ بِإِذْنِ اللَّهِ تَعَالَي لِخَفَقَانِ‌</w:t>
      </w:r>
      <w:r>
        <w:rPr>
          <w:rStyle w:val="FootnoteAnchor"/>
          <w:rtl w:val="true"/>
        </w:rPr>
        <w:footnoteReference w:id="1177"/>
      </w:r>
      <w:r>
        <w:rPr>
          <w:rFonts w:ascii="Amiri" w:hAnsi="Amiri" w:eastAsia="Amiri" w:cs="Amiri"/>
          <w:color w:val="111111"/>
          <w:sz w:val="28"/>
          <w:sz w:val="28"/>
          <w:szCs w:val="28"/>
          <w:rtl w:val="true"/>
          <w:lang w:bidi="ar-SA"/>
        </w:rPr>
        <w:t>الْفُؤَادِ وَ النَّفَسِ الْعَالِي وَ وَجَعِ الْمَعِدَةِ وَ تَقْوِيَتِهَا وَ وَجَعِ الْخَاصِرَةِ وَ يَزِيدُ فِي مَاءِ الْوَجْهِ وَ يَذْهَبُ بِالصُّفَارِ</w:t>
      </w:r>
      <w:r>
        <w:rPr>
          <w:rStyle w:val="FootnoteAnchor"/>
          <w:rtl w:val="true"/>
        </w:rPr>
        <w:footnoteReference w:id="1178"/>
      </w:r>
      <w:r>
        <w:rPr>
          <w:rFonts w:ascii="Amiri" w:hAnsi="Amiri" w:eastAsia="Amiri" w:cs="Amiri"/>
          <w:color w:val="111111"/>
          <w:sz w:val="28"/>
          <w:sz w:val="28"/>
          <w:szCs w:val="28"/>
          <w:rtl w:val="true"/>
          <w:lang w:bidi="ar-SA"/>
        </w:rPr>
        <w:t>وَ أَخْلَاطُهُ أَنْ تَأْخُذَ مِنَ الزَّنْجَبِيلِ الْيَابِسِ اثْنَيْنِ وَ سَبْعِينَ مِثْقَالًا وَ مِنَ الدَّارْفُلْفُلِ أَرْبَعِينَ مِثْقَالًا وَ مِنْ شَبَهٍ وَ سَادَجٍ وَ فُلْفُلٍ وَ إِهْلِيلَجٍ أَسْوَدَ وَ قَاقُلَّةٍ مُرَبًّي وَ جَوْزِ طِيبٍ وَ نَانْخَواهَ وَ حَبِّ الرُّمَّانِ الْحُلْوِ وَ شُونِيزٍ وَ كَمُّونٍ كِرْمَانِيٍّ مِنْ كُلِّ وَاحِدٍ أَرْبَعُ مَثَاقِيلَ يُدَقُّ كُلُّهُ وَ يُنْخَلُ ثُمَّ تَأْخُذُ سِتَّمِائَةِ مِثْقَالٍ فَانِيذٍ جَيِّدٍ فَتَجْعَلُهُ فِي بَرْنِيَّةٍ وَ تَصُبُّ فِيهِ شَيْئاً مِنْ مَاءٍ ثُمَّ تُوقِدُ تَحْتَهَا وَقُوداً لَيِّناً حَتَّي يَذُوبَ الْفَانِيذُ ثُمَّ تَجْعَلُهُ فِي إِنَاءٍ نَظِيفٍ ثُمَّ تَذُرُّ عَلَيْهِ الْأَدْوِيَةَ الْمَدْقُوقَةَ وَ تَعْجِنُهَا بِهِ حَتَّي تَخْتَلِطَ ثُمَّ تَرْفَعُهُ فِي قَارُورَةٍ أَوْ جَرَّةٍ خَضْرَاءَ الشَّرْبَةُ مِنْهُ مِثْلُ الْجَوْزَةِ فَإِنَّهُ لَا يُخَالِفُ أَصْلًا بِإِذْنِ اللَّهِ تَعَالَي‌</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و سفل آن دور ریخته شود و با صافی آن یک رطل عسل بنهند، و یک رطل افشره به و چهل مثقال روغن گل، و آن را با آتش نرمی بپزند تا بسته شود، وانگه از آتش بردارند و بگذارند تا خنک شود، پس فلفل، دار فلفل قرفه قرنفل، قرنفل، قاقله، زنجبیل، دارچین، جوز بوّا، از هر کدام سه مثقال کوبیده و بیخته بر آن ریزند و همه را مخلوط کنند و معجون کنند و در کوزه سبز یا شیشه نهند، و یک شربت آن دو مثقال است در ناشتا و به خواست خدا برای آنچه ذکر شد خوب است و برای یرقان و تب سخت که برای تبدار نگرانی سرسام است، و برای گرمی و درد مثانه و آلت مردی</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باذرنج بگیر و پوست بکن، و پوستش را با کاسنی بپز و صاف کن و شکر طبرزد بر آن بریز، و سه روز ناشتا هر روز یک رطل بنوش که خوب و مجرب است به خواست خدا برای تپش قلب</w:t>
      </w:r>
      <w:r>
        <w:rPr>
          <w:rStyle w:val="FootnoteAnchor"/>
          <w:rtl w:val="true"/>
        </w:rPr>
        <w:footnoteReference w:id="1181"/>
      </w:r>
      <w:r>
        <w:rPr>
          <w:rFonts w:ascii="IRNazanin" w:hAnsi="IRNazanin" w:eastAsia="IRNazanin"/>
          <w:color w:val="111111"/>
          <w:sz w:val="28"/>
          <w:sz w:val="28"/>
          <w:szCs w:val="28"/>
          <w:rtl w:val="true"/>
          <w:lang w:bidi="fa-IR"/>
        </w:rPr>
        <w:t>و به شماره افتادن نفس و درد معده، و برای تقویت معده و درد پهلو و آب چهره را بیفزاید و زردی</w:t>
      </w:r>
      <w:r>
        <w:rPr>
          <w:rStyle w:val="FootnoteAnchor"/>
          <w:rtl w:val="true"/>
        </w:rPr>
        <w:footnoteReference w:id="1182"/>
      </w:r>
      <w:r>
        <w:rPr>
          <w:rFonts w:ascii="IRNazanin" w:hAnsi="IRNazanin" w:eastAsia="IRNazanin"/>
          <w:color w:val="111111"/>
          <w:sz w:val="28"/>
          <w:sz w:val="28"/>
          <w:szCs w:val="28"/>
          <w:rtl w:val="true"/>
          <w:lang w:bidi="fa-IR"/>
        </w:rPr>
        <w:t>را ببرد به خواست خدا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زنجبیل خشک هفتاد و دو مثقال، دار فلفل چهل مثقال، اشبه، سادج، فلفل هلیله سیاه، قاقله عربی، جوز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نانخواه، دانه انار شیرین، سیاهدانه، زیره کرمانی، از هر کدام چهار مثقال، همه را بکوبند و ببیزند، و ششصد مثقال نقل شکری خوب بگیرند و آن را در دیزی گلی نهند و مقداری آب بریزند و بر سر آتش نرمی نهند تا شکر آب شود و آن را در ظرف پاکیزه‌ای ریزند، و دواهای کوبیده را بر آن پاشند و خمیر کنند تا در آمیزند و آن را در شیشه یا بستوی سبز گذارند، یک نوشش باندازه یک گردو است که هیچ نگرانی و تخلف ندارد به خواست خدا</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دَوَاءٌ عَجِيبٌ يَنْفَعُ بِإِذْنِ اللَّهِ تَعَالَي مِنْ وَرَمِ الْبَطْنِ وَ وَجَعِ الْمَعِدَةِ</w:t>
      </w:r>
      <w:r>
        <w:rPr>
          <w:rStyle w:val="FootnoteAnchor"/>
          <w:rtl w:val="true"/>
        </w:rPr>
        <w:footnoteReference w:id="1184"/>
      </w:r>
      <w:r>
        <w:rPr>
          <w:rFonts w:ascii="IRNazanin" w:hAnsi="IRNazanin" w:eastAsia="IRNazanin"/>
          <w:color w:val="111111"/>
          <w:sz w:val="28"/>
          <w:sz w:val="28"/>
          <w:szCs w:val="28"/>
          <w:rtl w:val="true"/>
          <w:lang w:bidi="fa-IR"/>
        </w:rPr>
        <w:t xml:space="preserve">وَ يَقْطَعُ الْبَلْغَمَ وَ يُذِيبُ الْحَصَاةَ وَ الْحَشْوَ الَّذِي يَجْتَمِعُ فِي الْمَثَانَةِ وَ لِوَجَعِ الْخَاصِرَةِ تَأْخُذُ مِنَ الْهَلِيلَجِ الْأَسْوَدِ وَ الْبَلِيلَجِ وَ الْأَمْلَجِ وَ كُورِ وَ فُلْفُلٍ وَ دَارْفُلْفُلٍ وَ دَارْچِينِيٍّ وَ زَنْجَبِيلٍ وَ شَقَاقُلٍ وَ وَجٍّ وَ أَسَارُونٍ وَ خُوْلَنْجَانٍ أَجْزَاءً سَوَاءً تُدَقُّ وَ تُنْخَلُ وَ تُلَتُّ بِسَمْنِ بَقَرٍ حَدِيثٍ وَ تَعْجِنُ جَمِيعَ ذَلِكَ بِوَزْنِهِ مَرَّتَيْنِ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مَنْزُوعِ الرَّغْوَةِ أَوْ فَانِيذٍ جَيِّدٍ الشَّرْبَةُ مِنْهُ مِثْلُ الْبُنْدُقَةِ أَوْ عَفْصَةٍ</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دَوَاءٌ لِكَثْرَةِ الْجِمَاعِ وَ غَيْرِهِ قَالَ هَذَا عَجِيبٌ يُسَخِّنُ الْكُلْيَتَيْنِ وَ يُكْثِرُ صَاحِبَهُ الْجِمَاعَ وَ يَذْهَبُ بِالْبُرُودَةِ</w:t>
      </w:r>
      <w:r>
        <w:rPr>
          <w:rStyle w:val="FootnoteAnchor"/>
          <w:rtl w:val="true"/>
        </w:rPr>
        <w:footnoteReference w:id="1186"/>
      </w:r>
      <w:r>
        <w:rPr>
          <w:rFonts w:ascii="Amiri" w:hAnsi="Amiri" w:eastAsia="Amiri" w:cs="Amiri"/>
          <w:color w:val="111111"/>
          <w:sz w:val="28"/>
          <w:sz w:val="28"/>
          <w:szCs w:val="28"/>
          <w:rtl w:val="true"/>
          <w:lang w:bidi="ar-SA"/>
        </w:rPr>
        <w:t>مِنَ الْمَفَاصِلِ كُلِّهَا وَ هُوَ نَافِعٌ لِوَجَعِ الْخَاصِرَةِ وَ الْبَطَنِ وَ لِرِيَاحِ الْمَفَاصِلِ وَ لِمَنْ يَشُقُّ عَلَيْهِ الْبَوْلُ وَ لِمَنْ لَا يَسْتَطِيعُ أَنْ يَحْبِسَ بَوْلَهُ وَ لِضَرَبَانِ الْفُؤَادِ وَ النَّفَسِ الْعَالِي وَ النَّفْخَةِ وَ التُّخَمَةِ وَ الدُّودِ فِي الْبَطْنِ وَ يَجْلُو الْفُؤَادَ وَ يُشَهِّي الطَّعَامَ وَ يُسَكِّنُ وَجَعَ الصَّدْرِ وَ صُفْرَةَ الْعَيْنِ وَ صُفْرَةَ اللَّوْنِ وَ الْيَرَقَانِ وَ كَثْرَةَ الْعَطَشِ وَ لِمَنْ يَشْتَكِي عَيْنَهُ وَ لِوَجَعِ الرَّأْسِ وَ نُقْصَانِ الدِّمَاغِ وَ لِلْحُمَّي النَّافِضِ وَ لِكُلِّ دَاءٍ قَدِيمٍ وَ حَدِيثٍ جَيِّدٌ مُجَرَّبٌ لَا يُخَالِفُ أَصْلًا الشَّرْبَةُ مِنْهُ مِثْقَالانِ وَ كَانَ عِنْدَنَا مِثْقَالٌ فَغَيَّرَهُ الْإِمَامُ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تَأْخُذُ إِهْلِيلَجَ أَسْوَدَ وَ إِهْلِيلَجَ أَصْفَرَ وَ سَقَمُونِيَاءَ مِنْ كُلِّ وَاحِدٍ سِتَّ مَثَاقِيلَ وَ فُلْفُلَ وَ دَارْفُلْفُلَ وَ زَنْجَبِيلَ يابس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نَانْخَواهَ وَ خَشْخَاشَ أَحْمَرَ وَ مِلْحَ هِنْدِيٍّ مِنْ كُلِّ وَاحِدٍ أَرْبَعَةَ مَثَاقِيلَ وَ نَارْمُشْكَ وَ قَاقُلَّةَ وَ سُنْبُلَ وَ شَقَاقُلَ وَ عُودَ الْبَلَسَانِ وَ حَبَّ الْبَلَسَانِ وَ سَلِيخَةَ مُقَشَّرَةً وَ عِلْكَ رُومِيٍّ وَ عَاقِرْقِرْحَا وَ دَارْچِينِيَّ مِنْ كُلِّ وَاحِدٍ مِثْقَالَيْنِ تُدَقَّقُ هَذِهِ الْأَدْوِيَةُ كُلُّهَا وَ تُعْجَنُ بَعْدَ مَا تُنْخَلُ غَيْرَ السَّقَمُونِيَاءِ فَإِنَّهُ يُدَقُّ عَلَي حِدَةٍ وَ لَا يُنْخَلُ ثُمَّ يُخْلَطُ جَمِيعاً وَ يُؤْخَذُ خَمْسَةٌ وَ ثَمَانُونَ مِثْقَالًا فَانِيذٌ سِجْزِيٌّ جَيِّدٌ وَ يُذَابُ كُلُّهُ فِي الطِّنْجِيرِ بِنَارٍ لَيِّنَةٍ وَ يُلَتُّ بِهِ الْأَدْوِيَةُ ثُمَّ يُعْجَنُ ذَلِكَ كُلُّهُ بِعَسَلٍ مَنْزُوعِ الرَّغْوَةِ ثُمَ</w:t>
      </w:r>
    </w:p>
    <w:p>
      <w:pPr>
        <w:pStyle w:val="BookText"/>
        <w:rPr/>
      </w:pPr>
      <w:r>
        <w:rPr>
          <w:rFonts w:ascii="IRNazanin" w:hAnsi="IRNazanin" w:eastAsia="IRNazanin"/>
          <w:color w:val="111111"/>
          <w:sz w:val="28"/>
          <w:sz w:val="28"/>
          <w:szCs w:val="28"/>
          <w:rtl w:val="true"/>
          <w:lang w:bidi="fa-IR"/>
        </w:rPr>
        <w:t>داروئی عجیب که به خواست خدا خوب است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شکم، درد معده</w:t>
      </w:r>
      <w:r>
        <w:rPr>
          <w:rStyle w:val="FootnoteAnchor"/>
          <w:rtl w:val="true"/>
        </w:rPr>
        <w:footnoteReference w:id="1187"/>
      </w:r>
      <w:r>
        <w:rPr>
          <w:rFonts w:ascii="IRNazanin" w:hAnsi="IRNazanin" w:eastAsia="IRNazanin"/>
          <w:color w:val="111111"/>
          <w:sz w:val="28"/>
          <w:sz w:val="28"/>
          <w:szCs w:val="28"/>
          <w:rtl w:val="true"/>
          <w:lang w:bidi="fa-IR"/>
        </w:rPr>
        <w:t>، قطع بلغم، آب کردن سنگ و فضولی که در مثانه فراهم شود، درد پهلو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هلیله سیاه، بلیله، آمله، کور، فلفل، دارفلفل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زنجبیل، شقاقل، وج اسادون، خولنجان، اجزاء برابر کوبیده و بیخته شوند و با روغن تازه گاو خیس شوند و با دو برابر وزن همه عسل آب کرده با نقل شکری معجون شوند، یک خوراکش به اندازه فندق یا مازو است</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داروئی برای کثرت جماع و جز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قلوه‌ها را گرم کند، و جماع را بیفزاید، سردی</w:t>
      </w:r>
      <w:r>
        <w:rPr>
          <w:rStyle w:val="FootnoteAnchor"/>
          <w:rtl w:val="true"/>
        </w:rPr>
        <w:footnoteReference w:id="1189"/>
      </w:r>
      <w:r>
        <w:rPr>
          <w:rFonts w:ascii="IRNazanin" w:hAnsi="IRNazanin" w:eastAsia="IRNazanin"/>
          <w:color w:val="111111"/>
          <w:sz w:val="28"/>
          <w:sz w:val="28"/>
          <w:szCs w:val="28"/>
          <w:rtl w:val="true"/>
          <w:lang w:bidi="fa-IR"/>
        </w:rPr>
        <w:t>را از همه مفاصل ببرد، و خوب است برای درد پهلو، شکم، بادهای مفاصل، عسر البول، کسی که نتواند ادرار را نگهدارد، تپش قلب، شماره افتادن نفس، نفخه، تخمه، کرم شکم، دل را روشن کند، اشتها آورد، درد سینه را آرام کند، زردی چشم و رنگ و یرقان را ببرد و هم عطش فراوان را، و خوب است برای چشم درد، سردرد، کاستی مغز، تب شکننده، هر درد کهنه و نو، خوب مجرّب بی‌تخلف، یک خوراکش دو مثقال است و نزد ماها یک مثقال بود و امام بر آن افزود، نسخه بدین شرح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هلیله سیاه، هلیله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سقمونیا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کدام شش مثقال، فلفل، دار فلفل زنجبیل خشک، نانخواه، خشخاش سرخ، نمک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چهار مثقال، نار مشک قاقله، سنبل، شقاقل، عودبلسان، حب بلسان، سلیخه پوست کنده، علک رومی عاقرقرحا، دارچینی، از هر کدام دو مثقال، همه این داروها کوبیده و بیخته شوند و خمیر گردند جز سقمونیا که کوبیده شود و بیختن ندارد، وانگه همه را در آمیزند و هشتاد و پنج مثقال نقل شکری سجزیّ خوب بگیرند و در پاتیل آب کنند با آتش نرم و داروها را در آن خیس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و با عسل کف گرفته معجون سازند </w:t>
      </w:r>
      <w:bookmarkStart w:id="2785" w:name="pg13477_160019"/>
    </w:p>
    <w:p>
      <w:pPr>
        <w:pStyle w:val="BookText"/>
        <w:rPr/>
      </w:pPr>
      <w:bookmarkEnd w:id="2785"/>
      <w:r>
        <w:rPr>
          <w:rFonts w:ascii="Amiri" w:hAnsi="Amiri" w:eastAsia="Amiri" w:cs="Amiri"/>
          <w:color w:val="111111"/>
          <w:sz w:val="28"/>
          <w:sz w:val="28"/>
          <w:szCs w:val="28"/>
          <w:rtl w:val="true"/>
          <w:lang w:bidi="ar-SA"/>
        </w:rPr>
        <w:t>يُرْفَعُ الرَّغْوَةُ فِي قَارُورَةٍ أَوْ جَرَّةٍ خَضْرَاءَ فَإِذَا احْتَجْتَ إِلَيْهِ فَخُذْ مِنْهُ عَلَي الرِّيقِ مِثْقَالَيْنِ بِمَا شِئْتَ مِنَ الشَّرَابِ وَ عِنْدَ مَنَامِكَ مِثْلَهُ فَإِنَّهُ عَجِيبٌ نَافِعٌ لِجَمِيعِ مَا وَصَفْنَاهُ إِنْ شَاءَ اللَّهُ تَعَالَي‌</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6" w:name="__RefHeading___Toc2248323_2616395394"/>
      <w:bookmarkStart w:id="2787" w:name="_Toc1311"/>
      <w:bookmarkEnd w:id="2786"/>
      <w:r>
        <w:rPr>
          <w:rtl w:val="true"/>
        </w:rPr>
        <w:t>بيان</w:t>
      </w:r>
      <w:bookmarkEnd w:id="2787"/>
    </w:p>
    <w:p>
      <w:pPr>
        <w:pStyle w:val="BookText"/>
        <w:rPr/>
      </w:pPr>
      <w:r>
        <w:rPr>
          <w:rFonts w:ascii="Amiri" w:hAnsi="Amiri" w:eastAsia="Amiri" w:cs="Amiri"/>
          <w:color w:val="111111"/>
          <w:sz w:val="28"/>
          <w:sz w:val="28"/>
          <w:szCs w:val="28"/>
          <w:rtl w:val="true"/>
          <w:lang w:bidi="ar-SA"/>
        </w:rPr>
        <w:t>في القاموس الأسر بالضم احتباس البول و قال صاحب بحر الجواهر الزيرباج هي المرقة التي تتخذ من الخل و الفواكه اليابسة و تطيب بالزعفران و يطرح فيها مثل الكمّون و يحلي ببعض الأشياء الحلوة و في بعض النسخ أماجة و كأنها الشورباجة المعمولة من الخمير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ذكر أنه الظاهر أنه متعلق بالدواء الآتي و يحتمل تعلقه بالدواء الماضي حتي يثخن في أكثر النسخ بالثاء المثلثة أي يحصل فيه قوام و في بعض النسخ بالسين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بحر الجواهر أفشرج معرب أفشرده و هي التي تتخذ من النباتات التي لها مياه فتدق و يعصر ماؤها و لا تطبخ و تشمس‌</w:t>
      </w:r>
      <w:r>
        <w:rPr>
          <w:rStyle w:val="FootnoteAnchor"/>
          <w:rtl w:val="true"/>
        </w:rPr>
        <w:footnoteReference w:id="1191"/>
      </w:r>
      <w:r>
        <w:rPr>
          <w:rFonts w:ascii="Amiri" w:hAnsi="Amiri" w:eastAsia="Amiri" w:cs="Amiri"/>
          <w:color w:val="111111"/>
          <w:sz w:val="28"/>
          <w:sz w:val="28"/>
          <w:szCs w:val="28"/>
          <w:rtl w:val="true"/>
          <w:lang w:bidi="ar-SA"/>
        </w:rPr>
        <w:t>حتي تصير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القرف بالكسر القشر أو قشر المقل و قشر الرمان و لحاء الشجر و بهاء القشرة و ضرب من الدارصيني لأن منه الدارصيني علي الحقيقة و يعرف بدارصيني الصين و جسمه أشحم و أثخن و أكثر تخلخلا و منه المعروف بالقرفة علي الحقيقة أحمر أملس مائل إلي الحلو ظاهره خشن برائحة عطرة و طعم حار 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المعروف بقرفة القرنفل و هي رقيقة صلبة إلي السواد بلا تخلخل أصلا و رائحتها كالقرنفل و الكل مسخن ملطف مدر مجفف محفظ باهي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هذا الدواء بعينه في باب علاج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الحمي الصلبة يحتمل أن يكون استئناف كلام و بيانا للدواء</w:t>
      </w:r>
    </w:p>
    <w:p>
      <w:pPr>
        <w:pStyle w:val="BookText"/>
        <w:rPr/>
      </w:pPr>
      <w:r>
        <w:rPr>
          <w:rFonts w:ascii="IRNazanin" w:hAnsi="IRNazanin" w:eastAsia="IRNazanin"/>
          <w:color w:val="111111"/>
          <w:sz w:val="28"/>
          <w:sz w:val="28"/>
          <w:szCs w:val="28"/>
          <w:rtl w:val="true"/>
          <w:lang w:bidi="fa-IR"/>
        </w:rPr>
        <w:t>و در شیشه یا بستوی سبز نهند و در حال نیاز دو مثقال ناشتا با هر نوشابه‌ای که خواهی مصرف کنی و مانند آن در هنگام خواب که عجیب است و نافع برای همه آنچه گفتیم ان شاء اللَّه</w:t>
      </w:r>
      <w:r>
        <w:rPr>
          <w:rFonts w:eastAsia="IRNazanin" w:cs="IRNazanin"/>
          <w:color w:val="111111"/>
          <w:sz w:val="28"/>
          <w:szCs w:val="28"/>
          <w:rtl w:val="true"/>
          <w:lang w:bidi="fa-IR"/>
        </w:rPr>
        <w:t>.</w:t>
      </w:r>
    </w:p>
    <w:p>
      <w:pPr>
        <w:pStyle w:val="Heading5"/>
        <w:numPr>
          <w:ilvl w:val="4"/>
          <w:numId w:val="1"/>
        </w:numPr>
        <w:rPr/>
      </w:pPr>
      <w:bookmarkStart w:id="2788" w:name="__RefHeading___Toc2248325_2616395394"/>
      <w:bookmarkStart w:id="2789" w:name="_Toc1312"/>
      <w:bookmarkEnd w:id="2788"/>
      <w:r>
        <w:rPr>
          <w:rtl w:val="true"/>
        </w:rPr>
        <w:t>بیان</w:t>
      </w:r>
      <w:bookmarkEnd w:id="2789"/>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 به ضم بند آمدن ادرار است، مؤلف بحر الجواهر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زیرباج، آبگوشتی است با سرکه و میوه خشک که با زعفران معطر شود و زیره در آن ریزند، و یک شیرینی بدان افزایند، در برخی نسخه‌ها اماج آمده و گویا شوربائی است که از خمیر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 از برخی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آنست که متعلق به داروی پیش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بحر الجواهر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افشره از آب گیاه و میوه است که بگیرند و بپزند بلکه در آفتاب نهند تا ربّ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پوست مقل، پوست انار، پوست درخت، یک نوع دارچینی که آنهم پوسته‌ای است در حقیقت و آن را دارچینی چین نامند که پیه‌دار و سفت و پر سوراخ است و معروف است به قرفه، سرخ و نرم و به شیرینی زند و بیرونش زبر است، خوشبو و فره گرم کرف دارد و برخی از آن را قرفه قرنفل نامند که نازک و سخت و بی سوراخ است، و بوی قرنفل دارد، و همه آنها گرم کن و لطیف کن و مدرّ و مجفف و حافظه آور و باه 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دارو خودش در باب درمان شکم گذشت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فرمود تب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آغاز سخن است که داروی </w:t>
      </w:r>
    </w:p>
    <w:p>
      <w:pPr>
        <w:pStyle w:val="BookText"/>
        <w:rPr/>
      </w:pPr>
      <w:r>
        <w:rPr>
          <w:rFonts w:ascii="Amiri" w:hAnsi="Amiri" w:eastAsia="Amiri" w:cs="Amiri"/>
          <w:color w:val="111111"/>
          <w:sz w:val="28"/>
          <w:sz w:val="28"/>
          <w:szCs w:val="28"/>
          <w:rtl w:val="true"/>
          <w:lang w:bidi="ar-SA"/>
        </w:rPr>
        <w:t>المذكور بعده و يحتمل تعلقه بالسابق و يكون قوله و الحرارة أول الكلام و يحتمل أن يكون و هو نافع لليرقان أول الكلام و يكون الضمير راجعا إلي الدواء الآتي لما مر في باب الحمي أن الرضا عليه السلام داوي صاحب اليرقان بماء قشور الخيار باذرنج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بيطار شبه و يقال له شبهان و هو ضرب من الشوك و هي شجرة شبه شجرة الملوخ و علي أغصانها شوك صغار و تورد وردا لطيفا أحمر حمرة خفيفة و تعقد حبا كالشهدانج إذا اعتصر خرجت منه لزوجة كثيرة مائية لزجة جدا و هذا الخشب و عصارته من أبلغ الأدوية نفعا لنهش ذوات السموم من الهوام و قيل بزرها</w:t>
      </w:r>
      <w:r>
        <w:rPr>
          <w:rStyle w:val="FootnoteAnchor"/>
          <w:rtl w:val="true"/>
        </w:rPr>
        <w:footnoteReference w:id="1192"/>
      </w:r>
      <w:r>
        <w:rPr>
          <w:rFonts w:ascii="Amiri" w:hAnsi="Amiri" w:eastAsia="Amiri" w:cs="Amiri"/>
          <w:color w:val="111111"/>
          <w:sz w:val="28"/>
          <w:sz w:val="28"/>
          <w:szCs w:val="28"/>
          <w:rtl w:val="true"/>
          <w:lang w:bidi="ar-SA"/>
        </w:rPr>
        <w:t>دسم لزج إذا شرب نفع من السعال و فتت الحصاة التي في المثانة و كان صالحا و أدرّ</w:t>
      </w:r>
      <w:r>
        <w:rPr>
          <w:rStyle w:val="FootnoteAnchor"/>
          <w:rtl w:val="true"/>
        </w:rPr>
        <w:footnoteReference w:id="1193"/>
      </w:r>
      <w:r>
        <w:rPr>
          <w:rFonts w:ascii="Amiri" w:hAnsi="Amiri" w:eastAsia="Amiri" w:cs="Amiri"/>
          <w:color w:val="111111"/>
          <w:sz w:val="28"/>
          <w:sz w:val="28"/>
          <w:szCs w:val="28"/>
          <w:rtl w:val="true"/>
          <w:lang w:bidi="ar-SA"/>
        </w:rPr>
        <w:t>البول و أصلها و ورقها إذا دقت و سحقت و تضمد بها حللت الجراحات في ابتدائها و الأورام البلغمية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السادج تشبه رائحتها رائحة الناردين تنبت في أماكن من بلاد الهند فيها حصاة و هو ورق يظهر علي وجه الماء في تلك المواضع بمنزلة عدس الماء و ليس له أصل و إذا جمعوه علي المكان يشيلونه في خيط كتان و يجففونه و يخزنونه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جالينوس قوته شبيهة بقوة الناردين غير أن الناردين أشد فعلا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السادج فإنه أدر للبول منه و أجود للمعدة و هو صالح لأورام العين الحارة إذا غلي بشراب و لطخ بعد السحق علي العين و قد يوضع تحت اللسان لطيب النكهة و يجعل مع الثياب ليحفظها من التأكل و يطيب رائحتها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الرازي حار في الثالثة يابس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المنصوري إنه نافع للخفقان و البخر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جوزبوا هو جوز الطيب و قوته من الحرارة و اليبوسة من الدرجة الثانية حابس للطبيعة مطيب للنكهة و المعدة نافع من ضعف الكبد و المعدة</w:t>
      </w:r>
    </w:p>
    <w:p>
      <w:pPr>
        <w:pStyle w:val="BookText"/>
        <w:rPr/>
      </w:pPr>
      <w:r>
        <w:rPr>
          <w:rFonts w:ascii="IRNazanin" w:hAnsi="IRNazanin" w:eastAsia="IRNazanin"/>
          <w:color w:val="111111"/>
          <w:sz w:val="28"/>
          <w:sz w:val="28"/>
          <w:szCs w:val="28"/>
          <w:rtl w:val="true"/>
          <w:lang w:bidi="fa-IR"/>
        </w:rPr>
        <w:t>مذکور به دنبالش آمده</w:t>
      </w:r>
    </w:p>
    <w:p>
      <w:pPr>
        <w:pStyle w:val="BookText"/>
        <w:rPr/>
      </w:pPr>
      <w:r>
        <w:rPr>
          <w:rFonts w:ascii="IRNazanin" w:hAnsi="IRNazanin" w:eastAsia="IRNazanin"/>
          <w:color w:val="111111"/>
          <w:sz w:val="28"/>
          <w:sz w:val="28"/>
          <w:szCs w:val="28"/>
          <w:rtl w:val="true"/>
          <w:lang w:bidi="fa-IR"/>
        </w:rPr>
        <w:t>و بسا وابسته به پیش است و از حرارت آغاز سخن شده، و بسا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یرقان خوب است، آغاز سخن باشد و ضمیر راجع به داروی آینده باشد، چون که در باب تب گذشت، امام رضا علیه السّلام دچار یرقان را با آب پوست خیار با باذرنج مداوا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بیطار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اشبه که آن را شبهان گویند نوعی شوک است و آن درختی است مانند درخت ملوخ که شاخه‌هایش خارهای ریزی دارد و گل لطیفی کم سرخی آرد و دانه‌ای چون شاهدانه که چون فشرده شود آب بسیار چسبنده‌ای از آن درآید، و این چوب و این فشرده برای درمان گزیدن جانوران زهردار است گفته‌اند بذر آن چرب و چسبنده است و نوشیدنش برای سرفه خوب است و سنگ مثانه را آب کند و به خوبی ادرار</w:t>
      </w:r>
      <w:r>
        <w:rPr>
          <w:rStyle w:val="FootnoteAnchor"/>
          <w:rtl w:val="true"/>
        </w:rPr>
        <w:footnoteReference w:id="1194"/>
      </w:r>
      <w:r>
        <w:rPr>
          <w:rFonts w:ascii="IRNazanin" w:hAnsi="IRNazanin" w:eastAsia="IRNazanin"/>
          <w:color w:val="111111"/>
          <w:sz w:val="28"/>
          <w:sz w:val="28"/>
          <w:szCs w:val="28"/>
          <w:rtl w:val="true"/>
          <w:lang w:bidi="fa-IR"/>
        </w:rPr>
        <w:t>را بگشاید، و چون ریشه و برگش را بکوبند و بسایند و ضماد جراحات تازه و ورم بلغمی نمایند نافع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سادج بوئی دارد چون ناردین، در ریگزارهای بلاد هند روید، برگی است که در اینجاها روی آب برآید چون عدس آب و ریشه ندارد، و چون فراهمش کنند آن را در رشته کتانی کشند و انبار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جالینوس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ناردین دارد جز اینکه اثر ناردین بیش است ولی سادج ادرار‌گشاتر است و برای معده بهتر است، و چون با شراب جوشانده شود و سائیده گردد برای آماسهای گرم چشم خوب است که بر آن بمالند، و بسا برای خوشبو کردن دهن زیر زبانش نهند، و لای جامه گزارند تا خورده نشود و خوشبو گردد، 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در درجه سه و خشک در درجه دو و در کتاب منصوری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خفقان و گند دهان خوب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 بوا همان جوز الطیب است، و نیرویش از گرمی و خشکی درجه دو دارد، و طبع را ببندد و دهن و معده را خوشبو کند، و برای ناتوانی کبد و معده خوب است </w:t>
      </w:r>
      <w:bookmarkStart w:id="2790" w:name="pg13477_160021"/>
    </w:p>
    <w:p>
      <w:pPr>
        <w:pStyle w:val="BookText"/>
        <w:rPr/>
      </w:pPr>
      <w:bookmarkEnd w:id="2790"/>
      <w:r>
        <w:rPr>
          <w:rFonts w:ascii="Amiri" w:hAnsi="Amiri" w:eastAsia="Amiri" w:cs="Amiri"/>
          <w:color w:val="111111"/>
          <w:sz w:val="28"/>
          <w:sz w:val="28"/>
          <w:szCs w:val="28"/>
          <w:rtl w:val="true"/>
          <w:lang w:bidi="ar-SA"/>
        </w:rPr>
        <w:t>هاضم للطعام نافع للطحال و ينفع من السبل و يقوي البصر و ينفع من عسر البول و يمنع من لزق الأمعاء و من استطلاق البطن إذا كان عن برد و بالجملة فهو نافع للمرطوبين المبرودين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البرنية إناء من خزف و الوج دواء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بحر الجواهر هو بالفتح أصل نبات ينبت بالحياض‌</w:t>
      </w:r>
      <w:r>
        <w:rPr>
          <w:rStyle w:val="FootnoteAnchor"/>
          <w:rtl w:val="true"/>
        </w:rPr>
        <w:footnoteReference w:id="1195"/>
      </w:r>
      <w:r>
        <w:rPr>
          <w:rFonts w:ascii="Amiri" w:hAnsi="Amiri" w:eastAsia="Amiri" w:cs="Amiri"/>
          <w:color w:val="111111"/>
          <w:sz w:val="28"/>
          <w:sz w:val="28"/>
          <w:szCs w:val="28"/>
          <w:rtl w:val="true"/>
          <w:lang w:bidi="ar-SA"/>
        </w:rPr>
        <w:t>و شطوط المياه فارسية برج حار يابس في الثالثة ملطف للأخلاط الغليظة و يدر البول و يذهب صلابة الطحال و يقلع بياض العين و يجلو ظلمتها و ينفع أوجاع الجنب و الصدر و المغص و إذا شرب مع العسل ينفع من وجع الرأس العتيق و إذا شرب منه درهم أسهل الصفراء و البلغم و السوداء و ينفع من نزول الماء في العين جيد لثقل اللسان و قال أسارون حشيشة ذات بزور</w:t>
      </w:r>
      <w:r>
        <w:rPr>
          <w:rStyle w:val="FootnoteAnchor"/>
          <w:rtl w:val="true"/>
        </w:rPr>
        <w:footnoteReference w:id="1196"/>
      </w:r>
      <w:r>
        <w:rPr>
          <w:rFonts w:ascii="Amiri" w:hAnsi="Amiri" w:eastAsia="Amiri" w:cs="Amiri"/>
          <w:color w:val="111111"/>
          <w:sz w:val="28"/>
          <w:sz w:val="28"/>
          <w:szCs w:val="28"/>
          <w:rtl w:val="true"/>
          <w:lang w:bidi="ar-SA"/>
        </w:rPr>
        <w:t>كثيرة طيبة الرائحة لذاعة للسان لها زهر بين الورق عند أصولها لونها فرفيري شبيه بزهر البنج حار يابس في الثانية و قيل يبسه أقل من حره يسكن أوجاع الباطن كلها و يلطف و يسخن و يفتح سدد الكبد و يفيد وجع الورك و يسهل البلغم من الاستسقاء مدر مقو للمثانة و الكلية و المعدة مفتت لحصاة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العفص كفلس مازو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بيطار فانيذ سجزي بالسين و الزاي منسوب إلي سجستان</w:t>
      </w:r>
      <w:r>
        <w:rPr>
          <w:rFonts w:eastAsia="Amiri" w:cs="Amiri" w:ascii="Amiri" w:hAnsi="Amiri"/>
          <w:color w:val="111111"/>
          <w:sz w:val="28"/>
          <w:szCs w:val="28"/>
          <w:rtl w:val="true"/>
          <w:lang w:bidi="ar-SA"/>
        </w:rPr>
        <w:t>.</w:t>
      </w:r>
    </w:p>
    <w:p>
      <w:pPr>
        <w:pStyle w:val="Heading5"/>
        <w:numPr>
          <w:ilvl w:val="4"/>
          <w:numId w:val="1"/>
        </w:numPr>
        <w:rPr/>
      </w:pPr>
      <w:bookmarkStart w:id="2791" w:name="__RefHeading___Toc2248327_2616395394"/>
      <w:bookmarkStart w:id="2792" w:name="_Toc1313"/>
      <w:bookmarkEnd w:id="2791"/>
      <w:r>
        <w:rPr>
          <w:rtl w:val="true"/>
        </w:rPr>
        <w:t>«</w:t>
      </w:r>
      <w:r>
        <w:rPr/>
        <w:t>4</w:t>
      </w:r>
      <w:r>
        <w:rPr>
          <w:rtl w:val="true"/>
        </w:rPr>
        <w:t>»</w:t>
      </w:r>
      <w:bookmarkEnd w:id="2792"/>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الْعَبَّاسِ بْنِ الْمُفَضَّلِ عَنْ أَخِيهِ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لَدَغَتْنِي الْعَقْرَبُ فَكَادَتْ شَوْكَتُهُ حِينَ ضَرَبَتْنِي تَبْلُغُ بَطْنِي مِنْ شِدَّةِ مَا ضَرَبَتْنِي وَ كَانَ أَبُو الْحَسَنِ الْعَسْكَرِيُّ عليه السلام جَارَنَا فَصِرْتُ إِلَيْهِ فَقُلْتُ‌</w:t>
      </w:r>
      <w:r>
        <w:rPr>
          <w:rStyle w:val="FootnoteAnchor"/>
          <w:rtl w:val="true"/>
        </w:rPr>
        <w:footnoteReference w:id="1197"/>
      </w:r>
      <w:r>
        <w:rPr>
          <w:rFonts w:ascii="Amiri" w:hAnsi="Amiri" w:eastAsia="Amiri" w:cs="Amiri"/>
          <w:color w:val="111111"/>
          <w:sz w:val="28"/>
          <w:sz w:val="28"/>
          <w:szCs w:val="28"/>
          <w:rtl w:val="true"/>
          <w:lang w:bidi="ar-SA"/>
        </w:rPr>
        <w:t xml:space="preserve">إِنَّ ابْنِي عَبْدَ اللَّهِ لَدَغَتْهُ الْعَقْرَبُ وَ هُوَ ذَا يُتَخَوَّفُ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اسْقُوهُ مِنْ دَوَاءِ الْجَامِعِ فَإِنَّهُ دَوَاءُ الرِّضَا عليه السلام فَقُلْتُ وَ مَا هُوَ قَالَ دَوَاءٌ مَعْرُوفٌ قُلْتُ مَوْلَايَ فَإِنِّي لَا أَعْرِفُهُ قَالَ خُذْ سُنْبُلَ وَ زَعْفَرَانَ وَ قَاقُلَّةَ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غذا را هضم کند و طحال را چاره کند و هم سبل را و دیده را نیرو دهد، و برای عسر البول نافع است، و مانع چسبیدن روده‌ها و اسهال است اگر از سردی باشد، و خلاصه برای رطوبت داران و سرمازدگان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برنیه ظرف سفالی است، و وج داروی معروفی است، در بحر الجواهر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گیاهی است که در حوضها</w:t>
      </w:r>
      <w:r>
        <w:rPr>
          <w:rStyle w:val="FootnoteAnchor"/>
          <w:rtl w:val="true"/>
        </w:rPr>
        <w:footnoteReference w:id="1198"/>
      </w:r>
      <w:r>
        <w:rPr>
          <w:rFonts w:ascii="IRNazanin" w:hAnsi="IRNazanin" w:eastAsia="IRNazanin"/>
          <w:color w:val="111111"/>
          <w:sz w:val="28"/>
          <w:sz w:val="28"/>
          <w:szCs w:val="28"/>
          <w:rtl w:val="true"/>
          <w:lang w:bidi="fa-IR"/>
        </w:rPr>
        <w:t>و کناره آبها روید و به فارسی برج گویند، گرم و خشک است در درجه سه و اخلاط غلیظ را لطیف کند، و ادرار را بگشاید، و سختی طحال را ببرد، سفیدی دیده را بن کند، و تیرگی آن را روشن سازد، و برای درد پهلو، سینه و شکم خوب است، و چون با عسل نوشیده شود، درد سر کهنه را نافع است، و نوشیدن یک درهمش مسهل صفراء بلغم و سوداء است، و برای چشم آب آورده خوب است و برای زبان سنگین،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است پر بذر و خوشبو و زبان گز، گلی دارد میان برگهای بن برنگ فرفیری مانند گل شاهدانه گرم است و خشک در درجه دو و گفته‌اند خشکیش کمتر از گرمی آن است، دردهای درون همه را آرام کند، لطیف کن و گرم کن و باز کن بستگیهای کبد است برای درد ران خوب است، بلغم استسقائی را مسهل است، بول‌گشا و نیرو بخش مثانه و قلوه و کبد است و سنگ قلوه را آب کند،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عفص چون فلس مازو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بیطار گفته است فانید سجزی با سین و ز منصوب به سجستان است</w:t>
      </w:r>
      <w:r>
        <w:rPr>
          <w:rFonts w:eastAsia="IRNazanin" w:cs="IRNazanin"/>
          <w:color w:val="111111"/>
          <w:sz w:val="28"/>
          <w:szCs w:val="28"/>
          <w:rtl w:val="true"/>
          <w:lang w:bidi="fa-IR"/>
        </w:rPr>
        <w:t>.</w:t>
      </w:r>
    </w:p>
    <w:p>
      <w:pPr>
        <w:pStyle w:val="Heading5"/>
        <w:numPr>
          <w:ilvl w:val="4"/>
          <w:numId w:val="1"/>
        </w:numPr>
        <w:rPr/>
      </w:pPr>
      <w:bookmarkStart w:id="2793" w:name="__RefHeading___Toc2248329_2616395394"/>
      <w:bookmarkStart w:id="2794" w:name="_Toc1314"/>
      <w:bookmarkEnd w:id="2793"/>
      <w:r>
        <w:rPr>
          <w:rtl w:val="true"/>
        </w:rPr>
        <w:t xml:space="preserve">روایت </w:t>
      </w:r>
      <w:r>
        <w:rPr/>
        <w:t>4</w:t>
      </w:r>
      <w:bookmarkEnd w:id="2794"/>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نواده مفضّل نقل شده است که عقرب مرا گزید چنان که بسا نیشش از سختی گزش به شکمم رسیده باشد، امام حسن عسگری علیه السّلام همسایه ما بود، پدرش گفت، نزد او رفتم و گفتم عقرب پسرم عبد اللَّه را گزیده و اکنون در خطر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جامعش دهید که داروی امام رضا علیه السّلام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داروئیست معروف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 من نمی شناسمش 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سنبل، زعفران، قاقله، </w:t>
      </w:r>
      <w:bookmarkStart w:id="2795" w:name="pg13477_160022"/>
    </w:p>
    <w:p>
      <w:pPr>
        <w:pStyle w:val="BookText"/>
        <w:rPr/>
      </w:pPr>
      <w:bookmarkEnd w:id="2795"/>
      <w:r>
        <w:rPr>
          <w:rFonts w:ascii="Amiri" w:hAnsi="Amiri" w:eastAsia="Amiri" w:cs="Amiri"/>
          <w:color w:val="111111"/>
          <w:sz w:val="28"/>
          <w:sz w:val="28"/>
          <w:szCs w:val="28"/>
          <w:rtl w:val="true"/>
          <w:lang w:bidi="ar-SA"/>
        </w:rPr>
        <w:t>وَ عَاقِرْقِرْحَا وَ خَرْبَقَ أَبْيَضَ وَ بَنْجَ وَ فُلْفُلَ أَبْيَضَ أَجْزَاءً سَوَاءً بِالسَّوِيَّةِ وَ إِبْرِفْيُونَ جُزْءَيْنِ يُدَقُّ دَقّاً نَاعِماً وَ يُنْخَلُ بِحَرِيرَةٍ وَ يُعْجَنُ بِعَسَلٍ مَنْزُوعِ الرَّغْوَةِ وَ يُسْقَي مِنْهُ لِلَسْعَةِ الْحَيَّةِ وَ الْعَقْرَبِ حَبَّةً بِمَاءِ الْحِلْتِيتِ فَإِنَّهُ يَبْرَأُ مِنْ سَاعَتِهِ قَالَ فَعَالَجْنَاهُ بِهِ وَ سَقَيْنَاهُ فَبَرَأَ مِنْ سَاعَتِهِ وَ نَحْنُ نَتَّخِذُهُ وَ نُعْطِيهِ لِلنَّاسِ إِلَي يَوْمِنَا هَذَا</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6" w:name="__RefHeading___Toc2248331_2616395394"/>
      <w:bookmarkStart w:id="2797" w:name="_Toc1315"/>
      <w:bookmarkEnd w:id="2796"/>
      <w:r>
        <w:rPr>
          <w:rtl w:val="true"/>
        </w:rPr>
        <w:t>بيان</w:t>
      </w:r>
      <w:bookmarkEnd w:id="2797"/>
    </w:p>
    <w:p>
      <w:pPr>
        <w:pStyle w:val="BookText"/>
        <w:rPr/>
      </w:pPr>
      <w:r>
        <w:rPr>
          <w:rFonts w:ascii="Amiri" w:hAnsi="Amiri" w:eastAsia="Amiri" w:cs="Amiri"/>
          <w:color w:val="111111"/>
          <w:sz w:val="28"/>
          <w:sz w:val="28"/>
          <w:szCs w:val="28"/>
          <w:rtl w:val="true"/>
          <w:lang w:bidi="ar-SA"/>
        </w:rPr>
        <w:t>قوله فصرت إليه كذا في النسخ و الظاهر فصار إليه أبي أو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القانون الخربق الأسود أشد حرارة من الأبيض و حار يابس إلي الثالثة و هو محلل ملطف قوي الجلاء و الأبيض أشد مرارة و إذا أكلته الفأر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لهما منافع و مضار لا حاجة بنا إلي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الحلتيت بالتاء و التاء أيضا في الأخير صمغ الأنجدان و قال بعضهم ينفع من لسعة العقرب منفعة بالغة شربا و طلاء</w:t>
      </w:r>
      <w:r>
        <w:rPr>
          <w:rFonts w:eastAsia="Amiri" w:cs="Amiri" w:ascii="Amiri" w:hAnsi="Amiri"/>
          <w:color w:val="111111"/>
          <w:sz w:val="28"/>
          <w:szCs w:val="28"/>
          <w:rtl w:val="true"/>
          <w:lang w:bidi="ar-SA"/>
        </w:rPr>
        <w:t>.</w:t>
      </w:r>
    </w:p>
    <w:p>
      <w:pPr>
        <w:pStyle w:val="Heading5"/>
        <w:numPr>
          <w:ilvl w:val="4"/>
          <w:numId w:val="1"/>
        </w:numPr>
        <w:rPr/>
      </w:pPr>
      <w:bookmarkStart w:id="2798" w:name="__RefHeading___Toc2248333_2616395394"/>
      <w:bookmarkStart w:id="2799" w:name="_Toc1316"/>
      <w:bookmarkEnd w:id="2798"/>
      <w:r>
        <w:rPr>
          <w:rtl w:val="true"/>
        </w:rPr>
        <w:t>«</w:t>
      </w:r>
      <w:r>
        <w:rPr/>
        <w:t>5</w:t>
      </w:r>
      <w:r>
        <w:rPr>
          <w:rtl w:val="true"/>
        </w:rPr>
        <w:t>»</w:t>
      </w:r>
      <w:bookmarkEnd w:id="2799"/>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عَنْ إِبْرَاهِيمَ بْنِ مُحَمَّدِ بْنِ إِبْرَاهِيمَ عَنِ الْفَضْلِ بْنِ مَيْمُونٍ الْأَزْدِيِّ عَنْ أَبِي جَعْفَرِ بْنِ عَلِيِّ بْنِ مُوسَي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ابْنَ رَسُولِ اللَّهِ إِنِّي أَجِدُ مِنْ هَذِهِ الشَّوْصَةِ وَجَعاً شَدِيداً فَقَالَ لَهُ خُذْ حَبَّةً وَاحِدَةً مِنْ دَوَاءِ الرِّضَا عليه السلام مَعَ شَيْ‌ءٍ مِنْ زَعْفَرَانٍ وَ اطْلِ بِهِ حَوْلَ الشَّوْصَةِ قُلْتُ وَ مَا دَوَاءُ أَبِيكَ قَالَ الدَّوَاءُ الْجَامِعُ وَ هُوَ مَعْرُوفٌ عِنْدَ فُلَانٍ وَ فُلَانٍ قَالَ فَذَهَبْتُ إِلَي أَحَدِهِمَا وَ أَخَذْتُ مِنْهُ حَبَّةً وَاحِدَةً فَلَطَخْتُ بِهِ مَا حَوْلَ الشَّوْصَةِ مَعَ مَا ذَكَرَهُ مِنْ مَاءِ الزَّعْفَرَانِ فَعُوفِيتُ مِنْهَا</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0" w:name="__RefHeading___Toc2248335_2616395394"/>
      <w:bookmarkStart w:id="2801" w:name="_Toc1317"/>
      <w:bookmarkEnd w:id="2800"/>
      <w:r>
        <w:rPr>
          <w:rtl w:val="true"/>
        </w:rPr>
        <w:t>بيان</w:t>
      </w:r>
      <w:bookmarkEnd w:id="2801"/>
    </w:p>
    <w:p>
      <w:pPr>
        <w:pStyle w:val="BookText"/>
        <w:rPr/>
      </w:pPr>
      <w:r>
        <w:rPr>
          <w:rFonts w:ascii="Amiri" w:hAnsi="Amiri" w:eastAsia="Amiri" w:cs="Amiri"/>
          <w:color w:val="111111"/>
          <w:sz w:val="28"/>
          <w:sz w:val="28"/>
          <w:szCs w:val="28"/>
          <w:rtl w:val="true"/>
          <w:lang w:bidi="ar-SA"/>
        </w:rPr>
        <w:t>قال الفيروزآبادي الشوصة وجع في البطن أو ريح تعتقب‌</w:t>
      </w:r>
      <w:r>
        <w:rPr>
          <w:rStyle w:val="FootnoteAnchor"/>
          <w:rtl w:val="true"/>
        </w:rPr>
        <w:footnoteReference w:id="1201"/>
      </w:r>
      <w:r>
        <w:rPr>
          <w:rFonts w:ascii="Amiri" w:hAnsi="Amiri" w:eastAsia="Amiri" w:cs="Amiri"/>
          <w:color w:val="111111"/>
          <w:sz w:val="28"/>
          <w:sz w:val="28"/>
          <w:szCs w:val="28"/>
          <w:rtl w:val="true"/>
          <w:lang w:bidi="ar-SA"/>
        </w:rPr>
        <w:t>في الأضلاع أو ورم في حجابها من داخل و اختلاج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جالينوس هو ورم في حجاب الأضلاع من داخل</w:t>
      </w:r>
      <w:r>
        <w:rPr>
          <w:rFonts w:eastAsia="Amiri" w:cs="Amiri" w:ascii="Amiri" w:hAnsi="Amiri"/>
          <w:color w:val="111111"/>
          <w:sz w:val="28"/>
          <w:szCs w:val="28"/>
          <w:rtl w:val="true"/>
          <w:lang w:bidi="ar-SA"/>
        </w:rPr>
        <w:t>.</w:t>
      </w:r>
    </w:p>
    <w:p>
      <w:pPr>
        <w:pStyle w:val="Heading5"/>
        <w:numPr>
          <w:ilvl w:val="4"/>
          <w:numId w:val="1"/>
        </w:numPr>
        <w:rPr/>
      </w:pPr>
      <w:bookmarkStart w:id="2802" w:name="__RefHeading___Toc2248337_2616395394"/>
      <w:bookmarkStart w:id="2803" w:name="_Toc1318"/>
      <w:bookmarkEnd w:id="2802"/>
      <w:r>
        <w:rPr>
          <w:rtl w:val="true"/>
        </w:rPr>
        <w:t>«</w:t>
      </w:r>
      <w:r>
        <w:rPr/>
        <w:t>6</w:t>
      </w:r>
      <w:r>
        <w:rPr>
          <w:rtl w:val="true"/>
        </w:rPr>
        <w:t>»</w:t>
      </w:r>
      <w:bookmarkEnd w:id="2803"/>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الْمُسْتَعِينِ عَنْ صَالِحِ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إِلَي الرِّضَا عليه السلام دَاءً بِأَهْلِي مِنَ الْفَالِجِ وَ اللَّقْوَةِ فَقَالَ أَيْنَ أَنْتَ مِنْ دَوَاءِ أَبِي 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عاقرقرحا، خربق سفید، بنک، فلفل سفید، بگیر اجزاء برابر با ابرقیون دو جزء و نرم کوبیده شوند و با پارچه حریر بیخته شوند و با عسل کف گرفته معجون شوند و برای گزش عقرب و مار یک قرص با آب حلتیت بنوشند که در همان ساعت به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آنش درمان کردیم و به او نوشاندیم و در ساعت خوب شد، ما آن را برگیریم و تا امروز به مردم بدهیم</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4" w:name="__RefHeading___Toc2248339_2616395394"/>
      <w:bookmarkStart w:id="2805" w:name="_Toc1319"/>
      <w:bookmarkEnd w:id="2804"/>
      <w:r>
        <w:rPr>
          <w:rtl w:val="true"/>
        </w:rPr>
        <w:t>بیان</w:t>
      </w:r>
      <w:bookmarkEnd w:id="28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آمده ولی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الیه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نزد او رفت باشد، یا فقال ابی باشد، در قانون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خربق سیاه از سفیدش گرمتر است گرم و خشک است از درجه سه، محلل و لطیف کن و خوش جلا بخش است، سفیدش تلخ‌تر است، و چون موش بخوردش بمیرد، و برایش سودها و زیانها ذکر کرده که ما را به ذکرشان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حلتیت صمغ انجدان است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گزیدن عقرب به خوبی سود دارد چه بنوشند و چه بمالند</w:t>
      </w:r>
      <w:r>
        <w:rPr>
          <w:rFonts w:eastAsia="IRNazanin" w:cs="IRNazanin"/>
          <w:color w:val="111111"/>
          <w:sz w:val="28"/>
          <w:szCs w:val="28"/>
          <w:rtl w:val="true"/>
          <w:lang w:bidi="fa-IR"/>
        </w:rPr>
        <w:t>.</w:t>
      </w:r>
    </w:p>
    <w:p>
      <w:pPr>
        <w:pStyle w:val="Heading5"/>
        <w:numPr>
          <w:ilvl w:val="4"/>
          <w:numId w:val="1"/>
        </w:numPr>
        <w:rPr/>
      </w:pPr>
      <w:bookmarkStart w:id="2806" w:name="__RefHeading___Toc2248341_2616395394"/>
      <w:bookmarkStart w:id="2807" w:name="_Toc1320"/>
      <w:bookmarkEnd w:id="2806"/>
      <w:r>
        <w:rPr>
          <w:rtl w:val="true"/>
        </w:rPr>
        <w:t xml:space="preserve">روایت </w:t>
      </w:r>
      <w:r>
        <w:rPr/>
        <w:t>5</w:t>
      </w:r>
      <w:bookmarkEnd w:id="2807"/>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فضل بن میمون نقل شده است که به امام نهم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راستی من از این شوصه که دارم درد سختی می کشم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قرص از داروی امام رضا علیه السّلام با مقداری زعفران برگیر و باطراف شوصه بمال،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پدرت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جامع و نزد فلان و فلان معروف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نزدیکی از آنها رفتم و یک قرص گرفتم و با آب زعفران به اطراف شوصه مالیدم و از آن عافیت یافتم</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8" w:name="__RefHeading___Toc2248343_2616395394"/>
      <w:bookmarkStart w:id="2809" w:name="_Toc1321"/>
      <w:bookmarkEnd w:id="2808"/>
      <w:r>
        <w:rPr>
          <w:rtl w:val="true"/>
        </w:rPr>
        <w:t>بیان</w:t>
      </w:r>
      <w:bookmarkEnd w:id="2809"/>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است در درون یا بادی است که به دنده‌ها پیچد یا ورمی است در حجاب آنها از درون و درزیدن رگها است، جالینوس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ورمی است در حجاب دنده‌ها از درون</w:t>
      </w:r>
      <w:r>
        <w:rPr>
          <w:rFonts w:eastAsia="IRNazanin" w:cs="IRNazanin"/>
          <w:color w:val="111111"/>
          <w:sz w:val="28"/>
          <w:szCs w:val="28"/>
          <w:rtl w:val="true"/>
          <w:lang w:bidi="fa-IR"/>
        </w:rPr>
        <w:t>.</w:t>
      </w:r>
    </w:p>
    <w:p>
      <w:pPr>
        <w:pStyle w:val="Heading5"/>
        <w:numPr>
          <w:ilvl w:val="4"/>
          <w:numId w:val="1"/>
        </w:numPr>
        <w:rPr/>
      </w:pPr>
      <w:bookmarkStart w:id="2810" w:name="__RefHeading___Toc2248345_2616395394"/>
      <w:bookmarkStart w:id="2811" w:name="_Toc1322"/>
      <w:bookmarkEnd w:id="2810"/>
      <w:r>
        <w:rPr>
          <w:rtl w:val="true"/>
        </w:rPr>
        <w:t xml:space="preserve">روایت </w:t>
      </w:r>
      <w:r>
        <w:rPr/>
        <w:t>6</w:t>
      </w:r>
      <w:bookmarkEnd w:id="281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صالح بن عبد الرّحمان نقل شده است که بامام رضا علیه السّلام شکوه کردم از فالج و لقوه که دچار خاندانم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کجائی از داروی پدرم، گفتم </w:t>
      </w:r>
      <w:bookmarkStart w:id="2812" w:name="pg13477_160023"/>
    </w:p>
    <w:p>
      <w:pPr>
        <w:pStyle w:val="BookText"/>
        <w:rPr/>
      </w:pPr>
      <w:bookmarkEnd w:id="2812"/>
      <w:r>
        <w:rPr>
          <w:rFonts w:ascii="Amiri" w:hAnsi="Amiri" w:eastAsia="Amiri" w:cs="Amiri"/>
          <w:color w:val="111111"/>
          <w:sz w:val="28"/>
          <w:sz w:val="28"/>
          <w:szCs w:val="28"/>
          <w:rtl w:val="true"/>
          <w:lang w:bidi="ar-SA"/>
        </w:rPr>
        <w:t>وَ مَا هُوَ قَالَ الدَّوَاءُ الْجَامِعُ خُذْ مِنْهُ حَبَّةً بِمَاءِ الْمَرْزَنْجُوشِ وَ اسْعُطْهَا بِهِ فَإِنَّهَا تُعَافَي بِإِذْنِ اللَّهِ تَعَالَي‌</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3" w:name="__RefHeading___Toc2248347_2616395394"/>
      <w:bookmarkStart w:id="2814" w:name="_Toc1323"/>
      <w:bookmarkEnd w:id="2813"/>
      <w:r>
        <w:rPr>
          <w:rtl w:val="true"/>
        </w:rPr>
        <w:t>«</w:t>
      </w:r>
      <w:r>
        <w:rPr/>
        <w:t>7</w:t>
      </w:r>
      <w:r>
        <w:rPr>
          <w:rtl w:val="true"/>
        </w:rPr>
        <w:t>»</w:t>
      </w:r>
      <w:bookmarkEnd w:id="2814"/>
    </w:p>
    <w:p>
      <w:pPr>
        <w:pStyle w:val="BookText"/>
        <w:rPr/>
      </w:pPr>
      <w:r>
        <w:rPr>
          <w:rFonts w:ascii="Amiri" w:hAnsi="Amiri" w:eastAsia="Amiri" w:cs="Amiri"/>
          <w:color w:val="111111"/>
          <w:sz w:val="28"/>
          <w:sz w:val="28"/>
          <w:szCs w:val="28"/>
          <w:rtl w:val="true"/>
          <w:lang w:bidi="ar-SA"/>
        </w:rPr>
        <w:t>وَ مِنْهُ، عَنْ مُحَمَّدِ بْنِ عَلِيِّ بْنِ زَنْجَوَيْهِ الْمُتَطَبِّبِ عَنْ عَبْدِ اللَّهِ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أَبِي جَعْفَرٍ مُحَمَّدِ بْنِ عَلِيِّ بْنِ مُوسَي عليهم السلام بَرْدَ الْمَعِدَةِ فِي مَعِدَتِي وَ خَفَقَاناً فِي فُؤَادِي فَقَالَ أَيْنَ أَنْتَ عَنْ دَوَاءِ أَبِي وَ هُوَ الدَّوَاءُ الْجَامِعُ قُلْتُ يَا ابْنَ رَسُولِ اللَّهِ وَ مَا هُوَ قَالَ مَعْرُوفٌ عِنْدَ الشِّيعَةِ قُلْتُ سَيِّدِي وَ مَوْلَايَ فَأَنَا كَأَحَدِهِمْ فَأَعْطِنِي صِفَتَهُ حَتَّي أُعَالِجَهُ وَ أُعْطِيَ النَّاسَ قَالَ خُذْ زَعْفَرَانَ وَ عَاقِرْقِرْحَا وَ سُنْبُلَ وَ قَاقُلَّةَ وَ بَنْجَ وَ خَرْبَقَ أَبْيَضَ وَ فُلْفُلَ أَبْيَضَ أَجْزَاءً سَوَاءً وَ إِبْرِفْيُونَ جُزْءَيْنِ يُدَقُّ ذَلِكَ كُلُّهُ دَقّاً نَاعِماً وَ يُنْخَلُ بِحَرِيرَةٍ وَ يُعْجَنُ بِضِعْفَيْ وَزْنِهِ عَسَلًا مَنْزُوعَ الرَّغْوَةِ فَيُسْقَي صَاحِبَ خَفَقَانِ الْفُؤَادِ وَ مَنْ بِهِ بَرْدُ الْمَعِدَةِ حَبَّةً بِمَاءِ كَمُّونٍ يُطْبَخُ فَإِنَّهُ يُعَافَي بِإِذْنِ اللَّهِ تَعَالَي‌</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5" w:name="__RefHeading___Toc2248349_2616395394"/>
      <w:bookmarkStart w:id="2816" w:name="_Toc1324"/>
      <w:bookmarkEnd w:id="2815"/>
      <w:r>
        <w:rPr>
          <w:rtl w:val="true"/>
        </w:rPr>
        <w:t>«</w:t>
      </w:r>
      <w:r>
        <w:rPr/>
        <w:t>8</w:t>
      </w:r>
      <w:r>
        <w:rPr>
          <w:rtl w:val="true"/>
        </w:rPr>
        <w:t>»</w:t>
      </w:r>
      <w:bookmarkEnd w:id="2816"/>
    </w:p>
    <w:p>
      <w:pPr>
        <w:pStyle w:val="BookText"/>
        <w:rPr/>
      </w:pPr>
      <w:r>
        <w:rPr>
          <w:rFonts w:ascii="Amiri" w:hAnsi="Amiri" w:eastAsia="Amiri" w:cs="Amiri"/>
          <w:color w:val="111111"/>
          <w:sz w:val="28"/>
          <w:sz w:val="28"/>
          <w:szCs w:val="28"/>
          <w:rtl w:val="true"/>
          <w:lang w:bidi="ar-SA"/>
        </w:rPr>
        <w:t>وَ مِنْهُ، عَنْ عَبْدِ الرَّحْمَنِ بْنِ سَهْلِ بْنِ مَخْلَدٍ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الرِّضَا عليه السلام فَشَكَوْتُ إِلَيْهِ وَجَعاً فِي طُحَالِي‌</w:t>
      </w:r>
      <w:r>
        <w:rPr>
          <w:rStyle w:val="FootnoteAnchor"/>
          <w:rtl w:val="true"/>
        </w:rPr>
        <w:footnoteReference w:id="1206"/>
      </w:r>
      <w:r>
        <w:rPr>
          <w:rFonts w:ascii="Amiri" w:hAnsi="Amiri" w:eastAsia="Amiri" w:cs="Amiri"/>
          <w:color w:val="111111"/>
          <w:sz w:val="28"/>
          <w:sz w:val="28"/>
          <w:szCs w:val="28"/>
          <w:rtl w:val="true"/>
          <w:lang w:bidi="ar-SA"/>
        </w:rPr>
        <w:t>أَبِيتُ مُسَهَّراً مِنْهُ وَ أَظَلُّ نَهَارِي مُتَلَبِّداً مِنْ شِدَّةِ وَجَعِهِ فَقَالَ أَيْنَ أَنْتَ مِنَ الدَّوَاءِ الْجَامِعِ يَعْنِي الْأَدْوِيَةَ الْمُتَقَدِّمَ ذِكْرُهَا غَيْرَ أَنَّهُ قَالَ خُذْ حَبَّةً مِنْهَا بِمَاءٍ بَارِدٍ وَ حُسْوَةِ خَلٍّ فَفَعَلْتُ مَا أَمَرَنِي بِهِ فَسَكَنَ مَا بِي بِحَمْدِ اللَّهِ‌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7" w:name="__RefHeading___Toc2248351_2616395394"/>
      <w:bookmarkStart w:id="2818" w:name="_Toc1325"/>
      <w:bookmarkEnd w:id="2817"/>
      <w:r>
        <w:rPr>
          <w:rtl w:val="true"/>
        </w:rPr>
        <w:t>بيان</w:t>
      </w:r>
      <w:bookmarkEnd w:id="2818"/>
    </w:p>
    <w:p>
      <w:pPr>
        <w:pStyle w:val="BookText"/>
        <w:rPr/>
      </w:pPr>
      <w:r>
        <w:rPr>
          <w:rFonts w:ascii="Amiri" w:hAnsi="Amiri" w:eastAsia="Amiri" w:cs="Amiri"/>
          <w:color w:val="111111"/>
          <w:sz w:val="28"/>
          <w:sz w:val="28"/>
          <w:szCs w:val="28"/>
          <w:rtl w:val="true"/>
          <w:lang w:bidi="ar-SA"/>
        </w:rPr>
        <w:t>قال في القاموس لبد كصرد و كتف من لا يبرح منزله و لا يطيب معاشا و تلبّد الطائرُ بالأرض جثم عليها و في بعض النسخ متلددا أي متحيرا</w:t>
      </w:r>
      <w:r>
        <w:rPr>
          <w:rFonts w:eastAsia="Amiri" w:cs="Amiri" w:ascii="Amiri" w:hAnsi="Amiri"/>
          <w:color w:val="111111"/>
          <w:sz w:val="28"/>
          <w:szCs w:val="28"/>
          <w:rtl w:val="true"/>
          <w:lang w:bidi="ar-SA"/>
        </w:rPr>
        <w:t>.</w:t>
      </w:r>
    </w:p>
    <w:p>
      <w:pPr>
        <w:pStyle w:val="Heading5"/>
        <w:numPr>
          <w:ilvl w:val="4"/>
          <w:numId w:val="1"/>
        </w:numPr>
        <w:rPr/>
      </w:pPr>
      <w:bookmarkStart w:id="2819" w:name="__RefHeading___Toc2248353_2616395394"/>
      <w:bookmarkStart w:id="2820" w:name="_Toc1326"/>
      <w:bookmarkEnd w:id="2819"/>
      <w:r>
        <w:rPr>
          <w:rtl w:val="true"/>
        </w:rPr>
        <w:t>«</w:t>
      </w:r>
      <w:r>
        <w:rPr/>
        <w:t>9</w:t>
      </w:r>
      <w:r>
        <w:rPr>
          <w:rtl w:val="true"/>
        </w:rPr>
        <w:t>»</w:t>
      </w:r>
      <w:bookmarkEnd w:id="2820"/>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كَثِيرٍ الْبَرُودِيِّ عَنْ مُحَمَّدِ بْنِ سُلَيْمَانَ وَ كَانَ يَأْخُذُ عِلْمَ أَهْلِ الْبَيْتِ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عَلِيِّ بْنِ مُوسَي الرِّضَا عليه السلام وَجَعاً</w:t>
      </w:r>
    </w:p>
    <w:p>
      <w:pPr>
        <w:pStyle w:val="BookText"/>
        <w:rPr/>
      </w:pP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جامع یک حبه آن را با آب مرزنجوش بستان و ببینی او بکش که به خواست خدا خوب شود</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1" w:name="__RefHeading___Toc2248355_2616395394"/>
      <w:bookmarkStart w:id="2822" w:name="_Toc1327"/>
      <w:bookmarkEnd w:id="2821"/>
      <w:r>
        <w:rPr>
          <w:rtl w:val="true"/>
        </w:rPr>
        <w:t xml:space="preserve">روایت </w:t>
      </w:r>
      <w:r>
        <w:rPr/>
        <w:t>7</w:t>
      </w:r>
      <w:bookmarkEnd w:id="2822"/>
    </w:p>
    <w:p>
      <w:pPr>
        <w:pStyle w:val="BookText"/>
        <w:rPr/>
      </w:pPr>
      <w:r>
        <w:rPr>
          <w:rFonts w:ascii="IRNazanin" w:hAnsi="IRNazanin" w:eastAsia="IRNazanin"/>
          <w:color w:val="111111"/>
          <w:sz w:val="28"/>
          <w:sz w:val="28"/>
          <w:szCs w:val="28"/>
          <w:rtl w:val="true"/>
          <w:lang w:bidi="fa-IR"/>
        </w:rPr>
        <w:t>و از همان به سندی از عبد اللَّه بن عثمان نقل شده است که به امام نهم علیه السّلام شکوه کردم از سردی معده‌ام و خفگی دلم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کجائی از داروی پدرم که داروی جامع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شیعه معروف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من یکی از آنها شمرده شوم نسخه آن را به من بده تا خود درمان کنم و به مردم هم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زعفران، عاقرقرحا، سنبل، قاقله، بنک، خربق سفید، فلفل سفید، بستان اجزاء برابر، هر کدام را نرم بکوب و ببیز با پارچه حریر و با دو برابر وزن همه عسل کف گرفته معجون کن و آنکه خفقان دل یا سردی معده دارد یک قرص با آب زیره بپزد و بخورد که به خواست خدا به شود</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3" w:name="__RefHeading___Toc2248357_2616395394"/>
      <w:bookmarkStart w:id="2824" w:name="_Toc1328"/>
      <w:bookmarkEnd w:id="2823"/>
      <w:r>
        <w:rPr>
          <w:rtl w:val="true"/>
        </w:rPr>
        <w:t xml:space="preserve">روایت </w:t>
      </w:r>
      <w:r>
        <w:rPr/>
        <w:t>8</w:t>
      </w:r>
      <w:bookmarkEnd w:id="2824"/>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سهل بن مخلّد نقل شده است که بر امام هشتم علیه السّلام وارد شدم و شکوه کردم که از درد طحال شب نخوابیدم و روز هم به خود پیچیدم از سختی دردش،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کجائی از داروی جامع یعنی داروها که پیش گفته شدند جز اینکه فرمود یک قرص آن را بگیر و با آب سرد و کفی سرکه بخور و من عمل کردم بدان چه فرمود و آن دردی که داشتم بحمد اللَّه آرام شد</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5" w:name="__RefHeading___Toc2248359_2616395394"/>
      <w:bookmarkStart w:id="2826" w:name="_Toc1329"/>
      <w:bookmarkEnd w:id="2825"/>
      <w:r>
        <w:rPr>
          <w:rtl w:val="true"/>
        </w:rPr>
        <w:t>بیان</w:t>
      </w:r>
      <w:bookmarkEnd w:id="2826"/>
    </w:p>
    <w:p>
      <w:pPr>
        <w:pStyle w:val="BookText"/>
        <w:rPr/>
      </w:pPr>
      <w:r>
        <w:rPr>
          <w:rFonts w:ascii="IRNazanin" w:hAnsi="IRNazanin" w:eastAsia="IRNazanin"/>
          <w:color w:val="111111"/>
          <w:sz w:val="28"/>
          <w:sz w:val="28"/>
          <w:szCs w:val="28"/>
          <w:rtl w:val="true"/>
          <w:lang w:bidi="fa-IR"/>
        </w:rPr>
        <w:t>در قاموس گفته است لبد – مانند صرد و کتف – چیزی است چیزی است که منزلش را ترک نمی کند و در پی زندگی نیست و پرنده به زمین کاهش می دهد جثمش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 متلددا آمده است به معنی متحیر</w:t>
      </w:r>
      <w:r>
        <w:rPr>
          <w:rFonts w:eastAsia="IRNazanin" w:cs="IRNazanin"/>
          <w:color w:val="111111"/>
          <w:sz w:val="28"/>
          <w:szCs w:val="28"/>
          <w:rtl w:val="true"/>
          <w:lang w:bidi="fa-IR"/>
        </w:rPr>
        <w:t>.</w:t>
      </w:r>
    </w:p>
    <w:p>
      <w:pPr>
        <w:pStyle w:val="Heading5"/>
        <w:numPr>
          <w:ilvl w:val="4"/>
          <w:numId w:val="1"/>
        </w:numPr>
        <w:rPr/>
      </w:pPr>
      <w:bookmarkStart w:id="2827" w:name="__RefHeading___Toc2248361_2616395394"/>
      <w:bookmarkStart w:id="2828" w:name="_Toc1330"/>
      <w:bookmarkEnd w:id="2827"/>
      <w:r>
        <w:rPr>
          <w:rtl w:val="true"/>
        </w:rPr>
        <w:t xml:space="preserve">روایت </w:t>
      </w:r>
      <w:r>
        <w:rPr/>
        <w:t>9</w:t>
      </w:r>
      <w:bookmarkEnd w:id="282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محمّد بن سلیمان نقل شده است که علم اهل بیت علیهم السّلام را از امام رضا دریافت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هشتم شکوه کردم از دردی در هر دو </w:t>
      </w:r>
      <w:bookmarkStart w:id="2829" w:name="pg13477_160024"/>
    </w:p>
    <w:p>
      <w:pPr>
        <w:pStyle w:val="BookText"/>
        <w:rPr/>
      </w:pPr>
      <w:bookmarkEnd w:id="2829"/>
      <w:r>
        <w:rPr>
          <w:rFonts w:ascii="Amiri" w:hAnsi="Amiri" w:eastAsia="Amiri" w:cs="Amiri"/>
          <w:color w:val="111111"/>
          <w:sz w:val="28"/>
          <w:sz w:val="28"/>
          <w:szCs w:val="28"/>
          <w:rtl w:val="true"/>
          <w:lang w:bidi="ar-SA"/>
        </w:rPr>
        <w:t>بِجَنْبِيَ الْأَيْمَنِ وَ الْأَيْسَرِ فَقَالَ لِي أَيْنَ أَنْتَ عَنِ‌</w:t>
      </w:r>
      <w:r>
        <w:rPr>
          <w:rStyle w:val="FootnoteAnchor"/>
          <w:rtl w:val="true"/>
        </w:rPr>
        <w:footnoteReference w:id="1211"/>
      </w:r>
      <w:r>
        <w:rPr>
          <w:rFonts w:ascii="Amiri" w:hAnsi="Amiri" w:eastAsia="Amiri" w:cs="Amiri"/>
          <w:color w:val="111111"/>
          <w:sz w:val="28"/>
          <w:sz w:val="28"/>
          <w:szCs w:val="28"/>
          <w:rtl w:val="true"/>
          <w:lang w:bidi="ar-SA"/>
        </w:rPr>
        <w:t xml:space="preserve">الدَّوَاءِ الْجَامِعِ فَإِنَّهُ دَوَاءٌ مَشْهُورٌ وَ عَنَي بِهِ الْأَدْوِيَةَ الَّتِي تَقَدَّمَ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أَمَّا لِلْجَنْبِ الْأَيْمَنِ فَخُذْ مِنْهُ حَبَّةً وَاحِدَةً بِمَاءِ الْكَمُّونِ يُطْبَخُ طَبْخاً وَ أَمَّا لِلْجَنْبِ الْأَيْسَرِ فَخُذْ بِمَاءِ أُصُولِ الْكَرَفْسِ يُطْبَخُ طَبْخاً فَقُلْتُ يَا ابْنَ رَسُولِ اللَّهِ آخُذُ مِنْهُ مِثْقَالًا أَوْ مِثْقَالَيْنِ قَالَ لَا بَلْ وَزْنَ حَبَّةٍ وَاحِدَةٍ تُشْفَي بِإِذْنِ اللَّهِ تَعَالَي‌</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0" w:name="__RefHeading___Toc2248363_2616395394"/>
      <w:bookmarkStart w:id="2831" w:name="_Toc1331"/>
      <w:bookmarkEnd w:id="2830"/>
      <w:r>
        <w:rPr>
          <w:rtl w:val="true"/>
        </w:rPr>
        <w:t>«</w:t>
      </w:r>
      <w:r>
        <w:rPr/>
        <w:t>10</w:t>
      </w:r>
      <w:r>
        <w:rPr>
          <w:rtl w:val="true"/>
        </w:rPr>
        <w:t>»</w:t>
      </w:r>
      <w:bookmarkEnd w:id="2831"/>
    </w:p>
    <w:p>
      <w:pPr>
        <w:pStyle w:val="BookText"/>
        <w:rPr/>
      </w:pPr>
      <w:r>
        <w:rPr>
          <w:rFonts w:ascii="Amiri" w:hAnsi="Amiri" w:eastAsia="Amiri" w:cs="Amiri"/>
          <w:color w:val="111111"/>
          <w:sz w:val="28"/>
          <w:sz w:val="28"/>
          <w:szCs w:val="28"/>
          <w:rtl w:val="true"/>
          <w:lang w:bidi="ar-SA"/>
        </w:rPr>
        <w:t>وَ مِنْهُ، عَنْ مُحَمَّدِ بْنِ عَبْدِ اللَّهِ الْكَاتِبِ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كَثِيراً مَا أُجَالِسُ الرِّضَا عليه السلام فَقُلْتُ يَا ابْنَ رَسُولِ اللَّهِ إِنَّ أَبِي مَبْطُونٌ مُنْذُ ثَلَاثِ لَيَالٍ لَا يَمْلِكُ بَطْنَهُ فَقَالَ أَيْنَ أَنْتَ مِنَ‌</w:t>
      </w:r>
      <w:r>
        <w:rPr>
          <w:rStyle w:val="FootnoteAnchor"/>
          <w:rtl w:val="true"/>
        </w:rPr>
        <w:footnoteReference w:id="1213"/>
      </w:r>
      <w:r>
        <w:rPr>
          <w:rFonts w:ascii="Amiri" w:hAnsi="Amiri" w:eastAsia="Amiri" w:cs="Amiri"/>
          <w:color w:val="111111"/>
          <w:sz w:val="28"/>
          <w:sz w:val="28"/>
          <w:szCs w:val="28"/>
          <w:rtl w:val="true"/>
          <w:lang w:bidi="ar-SA"/>
        </w:rPr>
        <w:t xml:space="preserve">الدَّوَاءِ الْجَامِعِ قُلْتُ لَا أَعْرِفُهُ قَالَ هُوَ عِنْدَ أَحْمَدَ بْنِ إِبْرَاهِيمَ التَّمَّارِ فَخُذْ مِنْهُ حَبَّةً وَاحِدَةً وَ اسْقِ أَبَاكَ بِمَاءِ الْآسِ الْمَطْبُوخِ فَإِنَّهُ يَبْرَأُ مِنْ سَاعَتِهِ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فَصِرْتُ فَأَخَذْتُ مِنْهُ شَيْئاً كَثِيراً وَ أَسْقَيْتُهُ حَبَّةً وَاحِدَةً فَسَكَنَ مِنْ سَاعَتِهِ‌</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2" w:name="__RefHeading___Toc2248365_2616395394"/>
      <w:bookmarkStart w:id="2833" w:name="_Toc1332"/>
      <w:bookmarkEnd w:id="2832"/>
      <w:r>
        <w:rPr>
          <w:rtl w:val="true"/>
        </w:rPr>
        <w:t>بيان</w:t>
      </w:r>
      <w:bookmarkEnd w:id="2833"/>
    </w:p>
    <w:p>
      <w:pPr>
        <w:pStyle w:val="BookText"/>
        <w:rPr/>
      </w:pPr>
      <w:r>
        <w:rPr>
          <w:rFonts w:ascii="Amiri" w:hAnsi="Amiri" w:eastAsia="Amiri" w:cs="Amiri"/>
          <w:color w:val="111111"/>
          <w:sz w:val="28"/>
          <w:sz w:val="28"/>
          <w:szCs w:val="28"/>
          <w:rtl w:val="true"/>
          <w:lang w:bidi="ar-SA"/>
        </w:rPr>
        <w:t>قال ابن بيطار الآس كثير بأرض العرب و خضرته دائمة ينمو حتي يكون شجرا عظيما و له زهرة بيضاء طيبة الرائحة و ثمرة سوداء إذا أينعت و تحلو و فيها مع ذلك علقمة و قد يؤكل ثمره رطبا و يابسا لنفث الدم و لحرقة المثانة و عصارة الثمر و هو رطب يفعل الثمرة و هي جيدة للمعدة مدرة للبول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ورقه إذا دق و سحق و صب عليه الماء و خلط به شي‌ء يسير من زيت أو دهن ورد و خمر و تضمد به وافق القروح الرطبة و المواضع التي تسيل إليها الفضول و الإسهال المزمن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پهلوی راست و چپم،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کجائی از داروی جامع که داروی مشهوری است و مقصودش داروهای پیش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پهلوی راست یک قرص بگیر و با آب زیره خوب بپز و اما برای پهلوی چپ با آب ریشه کرفس خوب بپز،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یک مثقال بگیرم یا دو مثقال؟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وزن یک قرص تا درمان شوی به خواست خدا تعالی</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4" w:name="__RefHeading___Toc2248367_2616395394"/>
      <w:bookmarkStart w:id="2835" w:name="_Toc1333"/>
      <w:bookmarkEnd w:id="2834"/>
      <w:r>
        <w:rPr>
          <w:rtl w:val="true"/>
        </w:rPr>
        <w:t xml:space="preserve">روایت </w:t>
      </w:r>
      <w:r>
        <w:rPr/>
        <w:t>10</w:t>
      </w:r>
      <w:r>
        <w:rPr>
          <w:rtl w:val="true"/>
        </w:rPr>
        <w:t>و از همان</w:t>
      </w:r>
      <w:r>
        <w:rPr>
          <w:rtl w:val="true"/>
        </w:rPr>
        <w:t xml:space="preserve">: </w:t>
      </w:r>
      <w:r>
        <w:rPr>
          <w:rtl w:val="true"/>
        </w:rPr>
        <w:t>به سندی از احمد بن اسحق نقل شده است که من با امام رضا علیه السّلام بسیار همنشین بودم و گفتم</w:t>
      </w:r>
      <w:r>
        <w:rPr>
          <w:rtl w:val="true"/>
        </w:rPr>
        <w:t xml:space="preserve">: </w:t>
      </w:r>
      <w:r>
        <w:rPr>
          <w:rtl w:val="true"/>
        </w:rPr>
        <w:t>یا بن رسول اللَّه من از سه شب است که پدرم پا بیرون دارد و شکمش بند نیاید، فرمود</w:t>
      </w:r>
      <w:r>
        <w:rPr>
          <w:rtl w:val="true"/>
        </w:rPr>
        <w:t xml:space="preserve">: </w:t>
      </w:r>
      <w:r>
        <w:rPr>
          <w:rtl w:val="true"/>
        </w:rPr>
        <w:t>تو کجائی از داروی جامع؟ گفتم</w:t>
      </w:r>
      <w:r>
        <w:rPr>
          <w:rtl w:val="true"/>
        </w:rPr>
        <w:t xml:space="preserve">: </w:t>
      </w:r>
      <w:r>
        <w:rPr>
          <w:rtl w:val="true"/>
        </w:rPr>
        <w:t>منش نشناسم، فرمود</w:t>
      </w:r>
      <w:r>
        <w:rPr>
          <w:rtl w:val="true"/>
        </w:rPr>
        <w:t xml:space="preserve">: </w:t>
      </w:r>
      <w:r>
        <w:rPr>
          <w:rtl w:val="true"/>
        </w:rPr>
        <w:t xml:space="preserve">نزد احمد بن ابراهیم تمّار است یک قرص بگیر با آب آس بپز و به پدرت بده که همان ساعت بهتر شود، گوید نزد او رفتم، و قرص بسیاری از او گرفتم و یک قرص به پدرم دادم و در ساعت آرام شد </w:t>
      </w:r>
      <w:r>
        <w:rPr>
          <w:rtl w:val="true"/>
        </w:rPr>
        <w:t>.</w:t>
      </w:r>
      <w:bookmarkEnd w:id="2835"/>
    </w:p>
    <w:p>
      <w:pPr>
        <w:pStyle w:val="Heading5"/>
        <w:numPr>
          <w:ilvl w:val="4"/>
          <w:numId w:val="1"/>
        </w:numPr>
        <w:rPr/>
      </w:pPr>
      <w:bookmarkStart w:id="2836" w:name="__RefHeading___Toc2248369_2616395394"/>
      <w:bookmarkStart w:id="2837" w:name="_Toc1334"/>
      <w:bookmarkEnd w:id="2836"/>
      <w:r>
        <w:rPr>
          <w:rtl w:val="true"/>
        </w:rPr>
        <w:t>بیان</w:t>
      </w:r>
      <w:bookmarkEnd w:id="283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بیطار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 در زمین عرب بسیار است و همیشه سبز است و نمو کند تا درخت بزرگی شود، گلی سفید و خوشبو دارد و میوه‌ای که رسیده‌اش سیاه است و شیرین ولی دهن را تلخ کند، و بسا که میوه‌اش را تر و خشک بخورند برای خونریزی و سوزش مثانه، و شیره میوه ترش کار ترش کند، برای معده خوب است و ادرار را گشاید، و کوبیده و سائیده برگش که آب زنند و با اندکی زیت یا عطر گل و می بیامیزند و ضماد کنند بر قرحه‌های تر سازگار است، و هم به جاهایی که فضول بر آنها روان است و هم برای اسهال مزمن کهنه، </w:t>
      </w:r>
      <w:bookmarkStart w:id="2838" w:name="pg13477_160025"/>
    </w:p>
    <w:p>
      <w:pPr>
        <w:pStyle w:val="BookText"/>
        <w:rPr/>
      </w:pPr>
      <w:bookmarkEnd w:id="2838"/>
      <w:r>
        <w:rPr>
          <w:rFonts w:ascii="Amiri" w:hAnsi="Amiri" w:eastAsia="Amiri" w:cs="Amiri"/>
          <w:color w:val="111111"/>
          <w:sz w:val="28"/>
          <w:sz w:val="28"/>
          <w:szCs w:val="28"/>
          <w:rtl w:val="true"/>
          <w:lang w:bidi="ar-SA"/>
        </w:rPr>
        <w:t>و قيل الآس بارد في الأولي يابس في الثانية و نافع من الحرارة و الرطوبة قاطع للإسهال المتولد من المرة الصفراء نافع للبخار الحار الرطب إذا شم و حبه صالح للسعال و استطلاق البطن الحادث من المرة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القانون ليس في الأشربة ما يعقل و ينفع من أوجاع الرئة و السعال غير شرابه و ورقه ينفع السجج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ذرورا و ضمادا و ربه يمنع سيلان الفضول إلي المعدة و ينفع حرقة البول و هو جيد في منع درور الحيض و ماء ورقه يعقل الطبيعة و يحبس الإسهال المراري طلاء و إذا شرب ذلك مع دهن الحل عصر البلغم و أسهله</w:t>
      </w:r>
      <w:r>
        <w:rPr>
          <w:rFonts w:eastAsia="Amiri" w:cs="Amiri" w:ascii="Amiri" w:hAnsi="Amiri"/>
          <w:color w:val="111111"/>
          <w:sz w:val="28"/>
          <w:szCs w:val="28"/>
          <w:rtl w:val="true"/>
          <w:lang w:bidi="ar-SA"/>
        </w:rPr>
        <w:t>.</w:t>
      </w:r>
    </w:p>
    <w:p>
      <w:pPr>
        <w:pStyle w:val="Heading5"/>
        <w:numPr>
          <w:ilvl w:val="4"/>
          <w:numId w:val="1"/>
        </w:numPr>
        <w:rPr/>
      </w:pPr>
      <w:bookmarkStart w:id="2839" w:name="__RefHeading___Toc2248371_2616395394"/>
      <w:bookmarkStart w:id="2840" w:name="_Toc1335"/>
      <w:bookmarkEnd w:id="2839"/>
      <w:r>
        <w:rPr>
          <w:rtl w:val="true"/>
        </w:rPr>
        <w:t>«</w:t>
      </w:r>
      <w:r>
        <w:rPr/>
        <w:t>11</w:t>
      </w:r>
      <w:r>
        <w:rPr>
          <w:rtl w:val="true"/>
        </w:rPr>
        <w:t>»</w:t>
      </w:r>
      <w:bookmarkEnd w:id="2840"/>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حَكَّامٍ‌</w:t>
      </w:r>
      <w:r>
        <w:rPr>
          <w:rStyle w:val="FootnoteAnchor"/>
          <w:rtl w:val="true"/>
        </w:rPr>
        <w:footnoteReference w:id="1216"/>
      </w:r>
      <w:r>
        <w:rPr>
          <w:rFonts w:ascii="Amiri" w:hAnsi="Amiri" w:eastAsia="Amiri" w:cs="Amiri"/>
          <w:color w:val="111111"/>
          <w:sz w:val="28"/>
          <w:sz w:val="28"/>
          <w:szCs w:val="28"/>
          <w:rtl w:val="true"/>
          <w:lang w:bidi="ar-SA"/>
        </w:rPr>
        <w:t>عَنْ مُحَمَّدِ بْنِ النَّضْرِ مُؤَدِّبِ وُلْدِ أَبِي جَعْفَرٍ مُحَمَّدِ بْنِ عَلِيِّ بْنِ مُوسَي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إِلَيْهِ مَا أَجِدُ مِنَ الْحَصَاةِ فَقَالَ وَيْحَكَ أَيْنَ أَنْتَ عَنِ الْجَامِعِ دَوَاءِ أَبِي فَقُلْتُ يَا سَيِّدِي وَ مَوْلَايَ أَعْطِنِي صِفَتَهُ فَقَالَ هُوَ عِنْدَنَا يَا جَارِيَةُ أَخْرِجِي الْبُسْتُوقَةَ الْخَضْرَاءَ قَالَ فَأَخْرَجَتِ الْبُسْتُوقَةَ وَ أَخْرَجَ مِنْهَا مِقْدَارَ حَبَّةٍ فَقَالَ اشْرَبْ هَذِهِ الْحَبَّةَ بِمَاءِ السَّدَابِ أَوْ بِمَاءِ الْفُجْلِ الْمَطْبُوخِ فَإِنَّكَ تُعَافَي مِنْهُ فَقَالَ‌</w:t>
      </w:r>
      <w:r>
        <w:rPr>
          <w:rStyle w:val="FootnoteAnchor"/>
          <w:rtl w:val="true"/>
        </w:rPr>
        <w:footnoteReference w:id="1217"/>
      </w:r>
      <w:r>
        <w:rPr>
          <w:rFonts w:ascii="Amiri" w:hAnsi="Amiri" w:eastAsia="Amiri" w:cs="Amiri"/>
          <w:color w:val="111111"/>
          <w:sz w:val="28"/>
          <w:sz w:val="28"/>
          <w:szCs w:val="28"/>
          <w:rtl w:val="true"/>
          <w:lang w:bidi="ar-SA"/>
        </w:rPr>
        <w:t>فَشَرِبْتُهُ بِمَاءِ السَّدَابِ فَوَ اللَّهِ مَا أَحْسَسْتُ بِوَجَعِهِ إِلَي يَوْمِنَا هَذَا</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1" w:name="__RefHeading___Toc2248373_2616395394"/>
      <w:bookmarkStart w:id="2842" w:name="_Toc1336"/>
      <w:bookmarkEnd w:id="2841"/>
      <w:r>
        <w:rPr>
          <w:rtl w:val="true"/>
        </w:rPr>
        <w:t>«</w:t>
      </w:r>
      <w:r>
        <w:rPr/>
        <w:t>12</w:t>
      </w:r>
      <w:r>
        <w:rPr>
          <w:rtl w:val="true"/>
        </w:rPr>
        <w:t>»</w:t>
      </w:r>
      <w:bookmarkEnd w:id="2842"/>
    </w:p>
    <w:p>
      <w:pPr>
        <w:pStyle w:val="BookText"/>
        <w:rPr/>
      </w:pPr>
      <w:r>
        <w:rPr>
          <w:rFonts w:ascii="Amiri" w:hAnsi="Amiri" w:eastAsia="Amiri" w:cs="Amiri"/>
          <w:color w:val="111111"/>
          <w:sz w:val="28"/>
          <w:sz w:val="28"/>
          <w:szCs w:val="28"/>
          <w:rtl w:val="true"/>
          <w:lang w:bidi="ar-SA"/>
        </w:rPr>
        <w:t>وَ مِنْهُ، عَنْ عَبْدِ اللَّهِ بْنِ بِسْطَامَ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النَّضْرِ مِنْ وُلْدِ مِيثَمٍ التَّمَّارِ بِقَزْوِينَ وَ نَحْنُ مُرَابِطُونَ عَنِ الْأَئِمَّةِ بِهَا أَنَّهُمْ وَصَفُوا هَذِهِ‌</w:t>
      </w:r>
      <w:r>
        <w:rPr>
          <w:rStyle w:val="FootnoteAnchor"/>
          <w:rtl w:val="true"/>
        </w:rPr>
        <w:footnoteReference w:id="1219"/>
      </w:r>
      <w:r>
        <w:rPr>
          <w:rFonts w:ascii="Amiri" w:hAnsi="Amiri" w:eastAsia="Amiri" w:cs="Amiri"/>
          <w:color w:val="111111"/>
          <w:sz w:val="28"/>
          <w:sz w:val="28"/>
          <w:szCs w:val="28"/>
          <w:rtl w:val="true"/>
          <w:lang w:bidi="ar-SA"/>
        </w:rPr>
        <w:t>الدَّوَاءَ لِأَوْلِيَائِهِمْ وَ هُوَ الدَّوَاءُ الَّذِي يُسَمَّي الدَّوَاءَ</w:t>
      </w:r>
      <w:r>
        <w:rPr>
          <w:rStyle w:val="FootnoteAnchor"/>
          <w:rtl w:val="true"/>
        </w:rPr>
        <w:footnoteReference w:id="1220"/>
      </w:r>
      <w:r>
        <w:rPr>
          <w:rFonts w:ascii="Amiri" w:hAnsi="Amiri" w:eastAsia="Amiri" w:cs="Amiri"/>
          <w:color w:val="111111"/>
          <w:sz w:val="28"/>
          <w:sz w:val="28"/>
          <w:szCs w:val="28"/>
          <w:rtl w:val="true"/>
          <w:lang w:bidi="ar-SA"/>
        </w:rPr>
        <w:t>الشَّافِيَةَ وَ هُوَ خِلَافُ الدَّوَاءِ الْجَامِعَةِ فَإِنَّهُ نَافِعٌ لِلْفَالِجِ الْعَتِيقِ وَ الْحَدِيثِ وَ هُوَ لِلَّقْوَةِ الْعَتِيقَةِ وَ الْحَدِيثَةِ وَ الدُّبَيْلَةِ مَا حَدَثَ مِنْهَا 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 سرد است در درجه یک و خشک است در درجه دو و برای گرمی و رطوبت خوب است و اسهال از خلط صفراء را ببرّد، و بویش برای بخار گرم‌تر خوب است، و قرصش برای سرفه و اسهال ناشی از 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شربتها که بند آرند و برای دردهای شش و سرفه خوب باشند جز آن نیست که شربت کنند و برکش از اسهال سبک نافع است به چکاندن یا ضماد، و بسا از ریزش فضول به معده جلو گیرد و از ریزش ادرار نافع است و خوب است برای ریزش خون حیض، آب برگش طبع را بندد، و اسهال صفراوی با مالیدن آن به تن بند آید، و چون با روغن کنجد نوشیده شود، بلغم را فشار دهد و بیرون کند</w:t>
      </w:r>
      <w:r>
        <w:rPr>
          <w:rFonts w:eastAsia="IRNazanin" w:cs="IRNazanin"/>
          <w:color w:val="111111"/>
          <w:sz w:val="28"/>
          <w:szCs w:val="28"/>
          <w:rtl w:val="true"/>
          <w:lang w:bidi="fa-IR"/>
        </w:rPr>
        <w:t>.</w:t>
      </w:r>
    </w:p>
    <w:p>
      <w:pPr>
        <w:pStyle w:val="Heading5"/>
        <w:numPr>
          <w:ilvl w:val="4"/>
          <w:numId w:val="1"/>
        </w:numPr>
        <w:rPr/>
      </w:pPr>
      <w:bookmarkStart w:id="2843" w:name="__RefHeading___Toc2248375_2616395394"/>
      <w:bookmarkStart w:id="2844" w:name="_Toc1337"/>
      <w:bookmarkEnd w:id="2843"/>
      <w:r>
        <w:rPr>
          <w:rtl w:val="true"/>
        </w:rPr>
        <w:t xml:space="preserve">روایت </w:t>
      </w:r>
      <w:r>
        <w:rPr/>
        <w:t>11</w:t>
      </w:r>
      <w:bookmarkEnd w:id="2844"/>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نضر مؤدب فرزندان امام نهم علیه السّلام نقل شده است که به او شکوه کردم از سنک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کجائی از درمان جامع داروی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مولایم، نسخه‌اش را به من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نزد ما است، ای کنیز آن بستوی سبز را بیاور،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بستو را آورد و از آن یک قرص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آب سداب یا آب فجل پخته بنوش که خوب شوی، گوید آن را با آب سداب نوشیدم و به خدا تا امروز دیگر احساس درد نکردم</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5" w:name="__RefHeading___Toc2248377_2616395394"/>
      <w:bookmarkStart w:id="2846" w:name="_Toc1338"/>
      <w:bookmarkEnd w:id="2845"/>
      <w:r>
        <w:rPr>
          <w:rtl w:val="true"/>
        </w:rPr>
        <w:t xml:space="preserve">روایت </w:t>
      </w:r>
      <w:r>
        <w:rPr/>
        <w:t>12</w:t>
      </w:r>
      <w:bookmarkEnd w:id="284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از ابراهیم بن نضر نوه میثم تمار نقل شده است که ما در قزوین از طرف ائمه مرزدار بودیم و این دارو را برای دوستان خود نسخه کرده بودند به نام داروی شفا بخش و آن جز داروی جامع است که برای فلج کهنه و نو خوب است و آن برای لقوه کهنه و نو خوب است، و جوشها که از آن پدید آیند نو باشند </w:t>
      </w:r>
    </w:p>
    <w:p>
      <w:pPr>
        <w:pStyle w:val="BookText"/>
        <w:rPr/>
      </w:pPr>
      <w:r>
        <w:rPr>
          <w:rFonts w:ascii="Amiri" w:hAnsi="Amiri" w:eastAsia="Amiri" w:cs="Amiri"/>
          <w:color w:val="111111"/>
          <w:sz w:val="28"/>
          <w:sz w:val="28"/>
          <w:szCs w:val="28"/>
          <w:rtl w:val="true"/>
          <w:lang w:bidi="ar-SA"/>
        </w:rPr>
        <w:t>مَا عَتَقَ وَ السُّعَالِ الْعَتِيقِ وَ الْحَدِيثِ وَ الْكُزَازِ وَ رِيحِ الشَّوْكَةِ وَ وَجَعِ الْعَيْنِ وَ رِيحِ السَّبَلِ وَ هِيَ الرِّيحُ الَّتِي تُنْبِتُ الشَّعْرَ فِي الْعَيْنِ وَ لِوَجَعِ الرِّجْلَيْنِ مِنَ الْخَامِ الْعَتِيقِ وَ لِلْمَعِدَةِ إِذَا ضَعُفَتْ وَ لِلْأَرْوَاحِ‌</w:t>
      </w:r>
      <w:r>
        <w:rPr>
          <w:rStyle w:val="FootnoteAnchor"/>
          <w:rtl w:val="true"/>
        </w:rPr>
        <w:footnoteReference w:id="1222"/>
      </w:r>
      <w:r>
        <w:rPr>
          <w:rFonts w:ascii="Amiri" w:hAnsi="Amiri" w:eastAsia="Amiri" w:cs="Amiri"/>
          <w:color w:val="111111"/>
          <w:sz w:val="28"/>
          <w:sz w:val="28"/>
          <w:szCs w:val="28"/>
          <w:rtl w:val="true"/>
          <w:lang w:bidi="ar-SA"/>
        </w:rPr>
        <w:t xml:space="preserve">الَّتِي تُصِيبُ الصِّبْيَانَ مِنْ أُمِّ الصِّبْيَانِ وَ الْفَزَعِ الَّذِي يُصِيبُ الْمَرْأَةَ فِي نَوْمِهَا وَ هِيَ حَامِلٌ وَ السِّلِّ الَّذِي يَأْخُذُ بِالنَّفْخِ وَ هُوَ الْمَاءُ الْأَصْفَرُ الَّذِي يَكُونُ فِي الْبَطْنِ وَ الْجُذَامِ وَ لِكُلِّ عَلَامَاتِ الْمِرَّةِ وَ الْبَلْغَمِ وَ النَّهْشَةِ وَ لِمَنْ تَلْسَعُهُ الْحَيَّةُ وَ الْعَقْرَبُ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بِهِ جَبْرَئِيلُ الرُّوحُ الْأَمِينُ عَلَي مُوسَي بْنِ عِمْرَانَ عليه السلام حِينَ أَرَادَ فِرْعَوْنُ أَنْ يَسُمَّ بَنِي إِسْرَائِيلَ فَجَعَلَ لَهُمْ عِيداً فِي يَوْمِ الْأَحَدِ وَ قَدْ تَهَيَّأَ فِرْعَوْنُ وَ اتَّخَذَ لَهُمْ طَعَاماً كَثِيراً وَ نَصَبَ مَوَائِدَ كَثِيرَةً وَ جَعَلَ السَّمَّ فِي الْأَطْعِمَةِ وَ خَرَجَ مُوسَي عليه السلام بِبَنِي إِسْرَائِيلَ وَ هُمْ سِتُّمِائَةِ أَلْفٍ فَوَقَفَ لَهُمْ مُوسَي عليه السلام عِنْدَ الْمَضِيفِ فَرَدَّ النِّسَاءَ وَ الْوِلْدَانَ وَ أَوْصَي لِبَنِي إِسْرَائِيلَ فَقَالَ لَا تَأْكُلُوا مِنْ طَعَامِهِمْ وَ لَا تَشْرَبُوا مِنْ شَرَابِهِمْ حَتَّي أَعُودَ إِلَيْكُمْ ثُمَّ أَقْبَلَ عَلَي النَّاسِ يَسْقِيهِمْ مِنْ هَذَا الدَّوَاءِ مِقْدَارَ مَا تَحْمِلُهُ رَأْسُ الْإِبْرَةِ وَ عَلِمَ أَنَّهُمْ يُخَالِفُونَ أَمْرَهُ وَ يَقَعُونَ فِي طَعَامِ فِرْعَوْنَ ثُمَّ زَحَفَ وَ زَحَفُوا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نَظَرُوا إِلَي نَصْبِ الْمَوَائِدِ أَسْرَعُوا إِلَي الطَّعَامِ وَ وَضَعُوا أَيْدِيَهُمْ فِيهِ وَ مِنْ قَبْلِ مَا نَادَي فِرْعَوْنُ مُوسَي وَ هَارُونَ وَ يُوشَعَ بْنِ نُونٍ وَ مِنْ كُلِّ خِيَارِ بَنِي إِسْرَائِيلَ وَجَّهَهُمْ إِلَي مَائِدَةٍ لَهُمْ خَاصَّةً وَ قَالَ إِنِّي عَزَمْتُ عَلَي نَفْسِي أَنْ لَا يَلِيَ خِدْمَتَكُمْ وَ بِرَّكُمْ غَيْرِي أَوْ كُبَرَاءُ أَهْلِ مَمْلَكَتِي فَأَكَلُوا حَتَّي تَمَلَّوْا مِنَ الطَّعَامِ وَ جَعَلَ فِرْعَوْنُ يُعِيدُ السَّمَّ مَرَّةً بَعْدَ أُخْرَي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فَرَغُوا مِنَ الطَّعَامِ وَ خَرَجَ مُوسَي عليه السلام وَ خَرَجَ أَصْحَابُهُ قَالَ لِفِرْعَوْنَ إِنَّا تَرَكْنَا النِّسَاءَ وَ الصِّبْيَانَ وَ الْأَثْقَالَ خَلْفَنَا وَ إِنَّا نَنْتَظِرُهُمْ قَالَ فِرْعَوْنُ إِذاً يُعَادُ لَهُمُ الطَّعَامُ وَ نُكْرِمُهُمْ كَمَا أَكْرَمْنَا مَنْ مَعَكَ فَتَوَافَوْا وَ أَطْعَمَهُمْ كَمَا أَطْعَمَ أَصْحَابَهُمْ وَ خَرَجَ مُوسَي عليه السلام إِلَي الْعَسْكَرِ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کهنه، و برای سرفه کهنه و نو، و کزاز، و باد شوکه، درد چشم، باد سبل که مو در چشم رویاند، و برای درد پاها از بلغم کهنه، برای معده ناتوان، برای باد ام الصبیان کودکان، هراس کردن زن در خواب هنگام بارداری، و برای سل نفخ آور و آن آب زردی است که در شکم است، و برای خوره و برای همه نشانه‌های صفراء بلغم و گزش، و برای کسی که مار یا عقرب بگزند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برای موسی بن عمران علیه السّلام آورد چون که فرعون خواست بنی اسرائیل را زهر بدهد، در روز یکشنبه عیدی برایشان گرفت، و خوانهای بسیار گسترد و غذای فراوان و خوراکها را زهر آگین کرد، و موسی بنی اسرائیل را که ششصد هزار بودند برآورد و نزد مهمانخانه در برشان ایستاد، و زنان و کودکان را بازگرداند و به بنی اسرائیل سفارش کرد از خوراکشان مخورید و از نوشابشان منوشید تا من به شما باز گردم، سپس نزد مردم آمد و از این دارو به اندازه یک سر سوزن به آنها داد، دانست که او را نافرمانی کنند و از خوراک فرعون نگذرند، سپس پیش آمد و با او پیش آمدند، و چون چشمشان به خوانها افتاد شتاب کردند و دست در خوراک نهادند، و از آن پیش فرعون موسی و هارون و یوشع بن نون و همه بزرگان بنی اسرائیل را بیک خوان خصوصی دعوت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قسم خوردم که متصدی خدمت شما و احسان به شما نباشد جز خودم یا بزرگان کشورم، و همه خوردند تا سیر شدند، و فرعون پیوسته زهر را پیاپی تازه می کرد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خوراک دست کشیدند موسی بیرون شد و یارانش بیرون شدند و موسی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و کودکان را با بنه در دنبال وانهادیم و انتظار آنها را داریم،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 غذا برای آنها آماده شود و آنها را پذیرائی کنیم مانند کسانی که با تو بودند، و آنها هم آمدند و بآنها خوراک داد مانند یاران آنها، و موسی به پاسگاه خود برگشت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فَأَقْبَلَ فِرْعَوْنُ عَلَي أَصْحَابِهِ وَ قَالَ لَهُمْ زَعَمْتُمْ أَنَّ مُوسَي وَ هَارُونَ سَحَرَا بِنَا وَ أَرَيَانَا بِالسِّحْرِ أَنَّهُمْ يَأْكُلُونَ مِنْ طَعَامِنَا فَلَمْ يَأْكُلُوا مِنْ طَعَامِنَا شَيْئاً وَ قَدْ خَرَجَا وَ ذَهَبَ السِّحْرُ فَأَجْمَعُوا مِمَّا قَدَرْتُمْ عَلَيْهِ عَلَي الطَّعَامِ الْبَاقِي يَوْمَهُمْ هَذَا وَ مِنَ الْغَدِ لِكَيْ يَتَفَانَوْا</w:t>
      </w:r>
      <w:r>
        <w:rPr>
          <w:rStyle w:val="FootnoteAnchor"/>
          <w:rtl w:val="true"/>
        </w:rPr>
        <w:footnoteReference w:id="1223"/>
      </w:r>
      <w:r>
        <w:rPr>
          <w:rFonts w:ascii="Amiri" w:hAnsi="Amiri" w:eastAsia="Amiri" w:cs="Amiri"/>
          <w:color w:val="111111"/>
          <w:sz w:val="28"/>
          <w:sz w:val="28"/>
          <w:szCs w:val="28"/>
          <w:rtl w:val="true"/>
          <w:lang w:bidi="ar-SA"/>
        </w:rPr>
        <w:t>فَفَعَلُوا وَ قَدْ أَمَرَ فِرْعَوْنُ أَنْ يُتَّخَذَ لِأَصْحَابِهِ خَاصَّةً طَعَامٌ لَا سَمَّ فِيهِ فَجَمَعَهُمْ عَلَيْهِ فَمِنْهُمْ مَنْ أَكَلَ وَ مِنْهُمْ مَنْ تَرَكَ فَكُلُّ مَنْ أَطْعَمَ مِنْ طَعَامِهِ نَفَخَ‌</w:t>
      </w:r>
      <w:r>
        <w:rPr>
          <w:rStyle w:val="FootnoteAnchor"/>
          <w:rtl w:val="true"/>
        </w:rPr>
        <w:footnoteReference w:id="1224"/>
      </w:r>
      <w:r>
        <w:rPr>
          <w:rFonts w:ascii="Amiri" w:hAnsi="Amiri" w:eastAsia="Amiri" w:cs="Amiri"/>
          <w:color w:val="111111"/>
          <w:sz w:val="28"/>
          <w:sz w:val="28"/>
          <w:szCs w:val="28"/>
          <w:rtl w:val="true"/>
          <w:lang w:bidi="ar-SA"/>
        </w:rPr>
        <w:t xml:space="preserve">فَهَلَكَ مِنْ أَصْحَابِ فِرْعَوْنَ سَبْعُونَ أَلْفاً ذَكَراً وَ مِائَةٌ وَ سِتُّونَ أَلْفاً أُنْثَي سِوَي الدَّوَابِّ وَ الْكِلَابِ وَ غَيْرِ ذَلِكَ فَتَعَجَّبَ هُوَ وَ أَصْحَابُهُ بِمَا كَانَ اللَّهُ أَمَرَهُ أَنْ يَسْقِيَ أَصْحَابَهُ مِنَ الدَّوَاءِ وَ الَّذِي يُسَمَّي الشَّافِيَةَ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أَنْزَلَ اللَّهُ تَعَالَي عَلَي رَسُولِهِ هَذَا الدَّوَاءَ نَزَلَ بِهِ جَبْرَئِيلُ عليه السلام وَ نُسْخَةُ الدَّوَاءِ هَذِهِ تَأْخُذُ جُزْءاً مِنْ ثُومٍ مُقَشَّرٍ ثُمَّ تَشْدَخُهُ وَ لَا تُنْعِمُ دَقَّهُ وَ تَضَعُهُ فِي طِنْجِيرٍ أَوْ فِي قِدْرٍ عَلَي مَا يَحْضُرُكَ ثُمَّ تُوقِدُ تَحْتَهُ بِنَارٍ لَيِّنَةٍ ثُمَّ تَصُبُّ عَلَيْهِ مِنْ سَمْنِ الْبَقَرِ قَدْرَ مَا يَغْمُرُهُ وَ تَطْبُخُهُ بِنَارٍ لَيِّنَةٍ حَتَّي يَشْرَبَ ذَلِكَ السَّمْنَ ثُمَّ تَسْقِيهِ مَرَّةً بَعْدَ أُخْرَي حَتَّي لَا يَقْبَلَ الثُّومُ شَيْئاً ثُمَّ تَصُبُّ عَلَيْهِ اللَّبَنَ الْحَلِيبَ فَتُوقِدُ تَحْتَهُ بِنَارٍ لَيِّنَةٍ وَ تَفْعَلُ ذَلِكَ مِثْلَ مَا فَعَلْتَ بِالسَّمْنِ وَ لْيَكُنِ اللَّبَنُ أَيْضاً لَبَنَ بَقَرَةٍ حَدِيثَةِ الْوِلَادَةِ حَتَّي لَا يَقْبَلَ شَيْئاً وَ لَا يَشْرَبَ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تَعْمِدُ إِلَي عَسَلِ الشَّهْدِ فَتَعْصِرُهُ مِنْ شَهْدِهِ وَ تُغْلِيهِ عَلَي النَّارِ عَلَي حِدَةٍ وَ لَا يَكُونُ فِيهِ مِنَ الشَّهْدِ شَيْ‌ءٌ ثُمَّ تَصُبُّهُ عَلَي الثُّومِ وَ تُوقِدُ تَحْتَهُ بِنَارٍ لَيِّنَةٍ كَمَا صَنَعْتَ بِالسَّمْنِ وَ اللَّبَنِ ثُمَّ تَعْمِدُ إِلَي عَشَرَةِ دَرَاهِمَ مِنَ الشُّونِيزِ وَ تَدُقُّهُ دَقّاً نَاعِماً وَ تُنَظِّفُ الشُّونِيزَ وَ لَا تَنْخَلُهُ وَ تَأْخُذُ وَزْنَ خَمْسَةِ دَرَاهِمَ فُلْفُلَ وَ مَرْزَنْجُوشَ وَ تَدُقُّهُ ثُمَّ تَرْمِي فِيهِ وَ تُصَيِّرُهُ مِثْلَ خَبِيصَةٍ</w:t>
      </w:r>
      <w:r>
        <w:rPr>
          <w:rStyle w:val="FootnoteAnchor"/>
          <w:rtl w:val="true"/>
        </w:rPr>
        <w:footnoteReference w:id="1225"/>
      </w:r>
      <w:r>
        <w:rPr>
          <w:rFonts w:ascii="Amiri" w:hAnsi="Amiri" w:eastAsia="Amiri" w:cs="Amiri"/>
          <w:color w:val="111111"/>
          <w:sz w:val="28"/>
          <w:sz w:val="28"/>
          <w:szCs w:val="28"/>
          <w:rtl w:val="true"/>
          <w:lang w:bidi="ar-SA"/>
        </w:rPr>
        <w:t xml:space="preserve">عَلَي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رو به یارانش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پندارید موسی و هارون ما را جادو کردند و به ما نمودند که از خوراک ما می خورند و چیزی از آن نخوردند و سالم بیرون رفتند و جادو باطل شد، تا توانید آنچه از خوراکها به جا مانده برای امروز و فردا جمع آوری کنید تا نابود شوند</w:t>
      </w:r>
      <w:r>
        <w:rPr>
          <w:rStyle w:val="FootnoteAnchor"/>
          <w:rtl w:val="true"/>
        </w:rPr>
        <w:footnoteReference w:id="1226"/>
      </w:r>
      <w:r>
        <w:rPr>
          <w:rFonts w:ascii="IRNazanin" w:hAnsi="IRNazanin" w:eastAsia="IRNazanin"/>
          <w:color w:val="111111"/>
          <w:sz w:val="28"/>
          <w:sz w:val="28"/>
          <w:szCs w:val="28"/>
          <w:rtl w:val="true"/>
          <w:lang w:bidi="fa-IR"/>
        </w:rPr>
        <w:t>و عمل کردند، و فرعون برای یاران خود خوراک جداگانه ساخته بود که زهر نداشت، همه را بر سر آن گرد آورد، برخی خوردند و برخی نخوردند، و هر که خورد باد کرد</w:t>
      </w:r>
      <w:r>
        <w:rPr>
          <w:rStyle w:val="FootnoteAnchor"/>
          <w:rtl w:val="true"/>
        </w:rPr>
        <w:footnoteReference w:id="1227"/>
      </w:r>
      <w:r>
        <w:rPr>
          <w:rFonts w:ascii="IRNazanin" w:hAnsi="IRNazanin" w:eastAsia="IRNazanin"/>
          <w:color w:val="111111"/>
          <w:sz w:val="28"/>
          <w:sz w:val="28"/>
          <w:szCs w:val="28"/>
          <w:rtl w:val="true"/>
          <w:lang w:bidi="fa-IR"/>
        </w:rPr>
        <w:t>و هفتاد هزار مرد و صد و شصت هزار زن از یارانش مردند جز چهار پایان و سگها و جز آنها، و فرعون و یارانش در شگفت شدند به واسطه فرمان حفظ به موسی که از آن دارو بنام شافیه به یاران خود نوشانده بود سپس خدا آن دارو را به رسول خود فرو آورد، جبرئیل آن را آورد و نسخه دارو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 بگیر از سیر پوست کنده، سپس آن را بشکاف و اندکی بکوب، و بگذار در پاتیل یا دیگ به اندازه‌ای که در دست داری، و آتش نرمی زیرش بیفروز و آنقدر روغن گاو بر آن بریز که آن را فرو گیرد، و خرده خرده بدان روغن بده تا سیر روغن شود و دیگر نپذیرد، وانگه بر آن شیر تازه بریز و آتش نرمی زیرش باشد، تا آنجا که دیگر نپذیرد و به خود نکشد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عسل شهد بگیر و فشرده کن و جدا بر سر آتش نه و خوب موم آن را بگیر و روی سیر بریز و زیرش آتش نرمی بگذار مانند آنچه با روغن کردی و با شیر، سپس ده درهم سیاه دانه خوب بکوب و پاک کن و ببیز، و پنج درهم فلفل و مرزنجوش بگیر و بکوب و در آن بریز، و مانند حلواء</w:t>
      </w:r>
      <w:r>
        <w:rPr>
          <w:rStyle w:val="FootnoteAnchor"/>
          <w:rtl w:val="true"/>
        </w:rPr>
        <w:footnoteReference w:id="1228"/>
      </w:r>
      <w:r>
        <w:rPr>
          <w:rFonts w:ascii="IRNazanin" w:hAnsi="IRNazanin" w:eastAsia="IRNazanin"/>
          <w:color w:val="111111"/>
          <w:sz w:val="28"/>
          <w:sz w:val="28"/>
          <w:szCs w:val="28"/>
          <w:rtl w:val="true"/>
          <w:lang w:bidi="fa-IR"/>
        </w:rPr>
        <w:t xml:space="preserve">آن را بر آتش بنه </w:t>
      </w:r>
    </w:p>
    <w:p>
      <w:pPr>
        <w:pStyle w:val="BookText"/>
        <w:rPr/>
      </w:pPr>
      <w:r>
        <w:rPr>
          <w:rFonts w:ascii="Amiri" w:hAnsi="Amiri" w:eastAsia="Amiri" w:cs="Amiri"/>
          <w:color w:val="111111"/>
          <w:sz w:val="28"/>
          <w:sz w:val="28"/>
          <w:szCs w:val="28"/>
          <w:rtl w:val="true"/>
          <w:lang w:bidi="ar-SA"/>
        </w:rPr>
        <w:t>ثُمَّ تَجْعَلُهُ فِي إِنَاءٍ لَا يُصِيبُهُ الْغُبَارُ وَ لَا شَيْ‌ءٌ وَ لَا رِيحٌ وَ يُجْعَلُ فِي الْإِنَاءِ شَيْ‌ءٌ مِنْ سَمْنِ‌</w:t>
      </w:r>
      <w:r>
        <w:rPr>
          <w:rStyle w:val="FootnoteAnchor"/>
          <w:rtl w:val="true"/>
        </w:rPr>
        <w:footnoteReference w:id="1229"/>
      </w:r>
      <w:r>
        <w:rPr>
          <w:rFonts w:ascii="Amiri" w:hAnsi="Amiri" w:eastAsia="Amiri" w:cs="Amiri"/>
          <w:color w:val="111111"/>
          <w:sz w:val="28"/>
          <w:sz w:val="28"/>
          <w:szCs w:val="28"/>
          <w:rtl w:val="true"/>
          <w:lang w:bidi="ar-SA"/>
        </w:rPr>
        <w:t>الْبَقَرِ وَ تَدْهُنُ بِهِ الْإِنَاءَ ثُمَّ تَدْفُنُ‌</w:t>
      </w:r>
      <w:r>
        <w:rPr>
          <w:rStyle w:val="FootnoteAnchor"/>
          <w:rtl w:val="true"/>
        </w:rPr>
        <w:footnoteReference w:id="1230"/>
      </w:r>
      <w:r>
        <w:rPr>
          <w:rFonts w:ascii="Amiri" w:hAnsi="Amiri" w:eastAsia="Amiri" w:cs="Amiri"/>
          <w:color w:val="111111"/>
          <w:sz w:val="28"/>
          <w:sz w:val="28"/>
          <w:szCs w:val="28"/>
          <w:rtl w:val="true"/>
          <w:lang w:bidi="ar-SA"/>
        </w:rPr>
        <w:t>فِي الشَّعِيرِ أَوْ رَمَادٍ أَرْبَعِينَ يَوْماً وَ كُلَّمَا عَتَقَ كَانَ‌</w:t>
      </w:r>
      <w:r>
        <w:rPr>
          <w:rStyle w:val="FootnoteAnchor"/>
          <w:rtl w:val="true"/>
        </w:rPr>
        <w:footnoteReference w:id="1231"/>
      </w:r>
      <w:r>
        <w:rPr>
          <w:rFonts w:ascii="Amiri" w:hAnsi="Amiri" w:eastAsia="Amiri" w:cs="Amiri"/>
          <w:color w:val="111111"/>
          <w:sz w:val="28"/>
          <w:sz w:val="28"/>
          <w:szCs w:val="28"/>
          <w:rtl w:val="true"/>
          <w:lang w:bidi="ar-SA"/>
        </w:rPr>
        <w:t xml:space="preserve">أَجْوَدَ وَ يَأْخُذُ صَاحِبُ الْعِلَّةِ فِي السَّاعَةِ الَّتِي يُصِيبُهُ فِيهِ الْأَذَي الشَّدِيدُ مِقْدَارَ حِمَّصَةٍ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فَإِذَا أَتَي عَلَي هَذَا الدَّوَاءِ شَهْرٌ فَهُوَ يَنْفَعُ‌</w:t>
      </w:r>
      <w:r>
        <w:rPr>
          <w:rStyle w:val="FootnoteAnchor"/>
          <w:rtl w:val="true"/>
        </w:rPr>
        <w:footnoteReference w:id="1232"/>
      </w:r>
      <w:r>
        <w:rPr>
          <w:rFonts w:ascii="Amiri" w:hAnsi="Amiri" w:eastAsia="Amiri" w:cs="Amiri"/>
          <w:color w:val="111111"/>
          <w:sz w:val="28"/>
          <w:sz w:val="28"/>
          <w:szCs w:val="28"/>
          <w:rtl w:val="true"/>
          <w:lang w:bidi="ar-SA"/>
        </w:rPr>
        <w:t xml:space="preserve">مِنْ ضَرَبَانِ الضِّرْسِ وَ جَمِيعِ مَا يَثُورُ مِنَ الْبَلْغَمِ بَعْدَ أَنْ يَأْخُذَهُ عَلَي الرِّيقِ مِقْدَارَ نِصْفِ جَوْزَةٍ وَ إِذَا أَتَي عَلَيْهِ شَهْرَانِ فَهُوَ جَيِّدٌ لِلْحُمَّي النَّافِضِ يَأْخُذُ مِنْهُ عِنْدَ مَنَامِهِ مِقْدَارَ نِصْفِ جَوْزَةٍ وَ هُوَ غَايَةٌ لِهَضْمِ الطَّعَامِ وَ غَايَةُ كُلِّ دَاءٍ فِي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أَتَي عَلَيْهِ ثَلَاثَةُ أَشْهُرٍ فَهُوَ جَيِّدٌ مِنَ الْمِرَّةِ الصَّفْرَاءِ وَ الْبَلْغَمِ الْمُحْتَرِقِ وَ هَيَجَانِ كُلِّ دَاءٍ يَكُونُ مِنَ الصَّفْرَاءِ يَأْخُذُهُ عَلَي الرِّيقِ فَإِذَا أَتَي عَلَيْهِ أَرْبَعَةُ أَشْهُرٍ فَهُوَ جَيِّدٌ مِنَ الظُّلْمَةِ تَكُونُ فِي الْعَيْنِ وَ النَّفَسِ الَّذِي يَأْخُذُ الرَّجُلُ إِذَا مَشَي يَأْخُذُهُ بِاللَّيْلِ إِذَا 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أَتَي عَلَيْهِ خَمْسَةُ أَشْهُرٍ يُؤْخَذُ دُهْنُ بَنَفْسَجٍ أَوْ دُهْنُ حَلٍ‌</w:t>
      </w:r>
      <w:r>
        <w:rPr>
          <w:rStyle w:val="FootnoteAnchor"/>
          <w:rtl w:val="true"/>
        </w:rPr>
        <w:footnoteReference w:id="1233"/>
      </w:r>
      <w:r>
        <w:rPr>
          <w:rFonts w:ascii="Amiri" w:hAnsi="Amiri" w:eastAsia="Amiri" w:cs="Amiri"/>
          <w:color w:val="111111"/>
          <w:sz w:val="28"/>
          <w:sz w:val="28"/>
          <w:szCs w:val="28"/>
          <w:rtl w:val="true"/>
          <w:lang w:bidi="ar-SA"/>
        </w:rPr>
        <w:t xml:space="preserve">وَ يُؤْخَذُ مِنْ هَذَا الدَّوَاءِ نِصْفُ عَدَسَةٍ يُدَافُ بِالدُّهْنِ وَ يَسْعُطُ بِهِ صَاحِبُ الصُّدَاعِ الْمُطْبِقِ وَ إِذَا أَتَي عَلَيْهِ سِتَّةُ أَشْهُرٍ يُؤْخَذُ مِنْهُ قَدْرَ عَدَسَةٍ يَسْعُطُ بِهِ صَاحِبُ الشَّقِيقَةِ بِالْبَنَفْسَجِ فِي الْجَانِبِ الَّذِي فِيهِ الْعِلَّةُ وَ ذَلِكَ عَلَي الرِّيقِ مِنْ أَوَّلِ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أَتَي عَلَيْهِ سَبْعَةُ أَشْهُرٍ يَنْفَعُ مِنَ الرِّيحِ الَّذِي يَكُونُ فِي الْأُذُنِ يَقْطُرُ فِيهَا بِدُهْنِ وَرْدٍ مِثْلَ الْعَدَسَةِ مِنْ أَوَّلِ النَّهَارِ وَ إِذَا أَتَي عَلَيْهِ ثَمَانِيَةُ أَشْهُرٍ يَنْفَعُ مِنَ الْمِرَّةِ</w:t>
      </w:r>
      <w:r>
        <w:rPr>
          <w:rStyle w:val="FootnoteAnchor"/>
          <w:rtl w:val="true"/>
        </w:rPr>
        <w:footnoteReference w:id="1234"/>
      </w:r>
      <w:r>
        <w:rPr>
          <w:rFonts w:ascii="Amiri" w:hAnsi="Amiri" w:eastAsia="Amiri" w:cs="Amiri"/>
          <w:color w:val="111111"/>
          <w:sz w:val="28"/>
          <w:sz w:val="28"/>
          <w:szCs w:val="28"/>
          <w:rtl w:val="true"/>
          <w:lang w:bidi="ar-SA"/>
        </w:rPr>
        <w:t>الْحَمْرَاءِ وَ الدَّاءِ الَّذِي يُخَافُ مِنْهُ الْآكِلَةُ يُشْرَبُ بِمَاءٍ وَ تَدَّهِنُ بِأَيِّ دُهْنٍ شِئْتَ وَ</w:t>
      </w:r>
    </w:p>
    <w:p>
      <w:pPr>
        <w:pStyle w:val="BookText"/>
        <w:rPr/>
      </w:pPr>
      <w:r>
        <w:rPr>
          <w:rFonts w:ascii="IRNazanin" w:hAnsi="IRNazanin" w:eastAsia="IRNazanin"/>
          <w:color w:val="111111"/>
          <w:sz w:val="28"/>
          <w:sz w:val="28"/>
          <w:szCs w:val="28"/>
          <w:rtl w:val="true"/>
          <w:lang w:bidi="fa-IR"/>
        </w:rPr>
        <w:t>و آنگاه در ظرفی سر بسته بگذار که گرد و بادی بر آن ننشیند و در آن ظرف اندکی روغن گاو باشد که آن را چرب کند، سپس چهل روز میان جو یا خاکستر دفن شود، و هر چه کهنه گردد بهتر باشد و دردمند که دچار آزار سخت شد به اندازه یک نخود از آن را برگیرد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ماه بر این دارو گذرد برای درد دندان و هر چه از بلغم پدید آید خوب است به اندازه نیم گردو و چون دو ماه بر آن گذرد برای تب لرز به اندازه نیم گردو خوب است و بی نهایت برای هضم غذا و هر دردی در چشم و چون سه ماه بر آن گذرد خوب است برای صفراء و بلغم سوخته، و هیجان هر درد که از صفراء باشد که ناشتا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چهار ماه بر آن گذرد برای تیره‌گی چشم و گرفتن نفس در راه خوب است که وقت خواب در شب بخورد و چون پنج ماه شد روغن بنفشه یا کنجد گیرد و نیم عدس از آن دارو که روغن مالی بشود و کسی که سردرد پیوسته دارد آن را در بینی 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شش ماهه شد دچار شقیقه با روغن بنفشه ناشتا در بامداد باندازه یک عدس را در بینی کند و چون هفت ماهه شد برای باد گوش نافع است که با روغن گل باندازه یک عدس در آغاز روز از آن چکانند و چون هشت ماهه شد برای خلط سرخ</w:t>
      </w:r>
      <w:r>
        <w:rPr>
          <w:rStyle w:val="FootnoteAnchor"/>
          <w:rtl w:val="true"/>
        </w:rPr>
        <w:footnoteReference w:id="1235"/>
      </w:r>
      <w:r>
        <w:rPr>
          <w:rFonts w:ascii="IRNazanin" w:hAnsi="IRNazanin" w:eastAsia="IRNazanin"/>
          <w:color w:val="111111"/>
          <w:sz w:val="28"/>
          <w:sz w:val="28"/>
          <w:szCs w:val="28"/>
          <w:rtl w:val="true"/>
          <w:lang w:bidi="fa-IR"/>
        </w:rPr>
        <w:t xml:space="preserve">و دردی که بسا آکله شود خوب است که با آب نوشیده شود و با هر روغنی خواهی آن را چرب کن </w:t>
      </w:r>
    </w:p>
    <w:p>
      <w:pPr>
        <w:pStyle w:val="BookText"/>
        <w:rPr/>
      </w:pPr>
      <w:r>
        <w:rPr>
          <w:rFonts w:ascii="Amiri" w:hAnsi="Amiri" w:eastAsia="Amiri" w:cs="Amiri"/>
          <w:color w:val="111111"/>
          <w:sz w:val="28"/>
          <w:sz w:val="28"/>
          <w:szCs w:val="28"/>
          <w:rtl w:val="true"/>
          <w:lang w:bidi="ar-SA"/>
        </w:rPr>
        <w:t>تَضَعُ عَلَي الدَّاءِ وَ ذَلِكَ عَلَي الرِّيقِ مَعَ طُلُوعِ الشَّمْسِ وَ إِذَا أَتَي عَلَيْهِ تِسْعَةُ أَشْهُرٍ يَنْفَعُ بِإِذْنِ اللَّهِ مِنَ السُّدَدِ وَ كَثْرَةِ النَّوْمِ وَ الْهَذَيَانِ فِي الْمَنَامِ وَ الْوَجَعِ وَ الْفَزَعِ يُؤْخَذُ بِدُهْنِ بِزْرِ</w:t>
      </w:r>
      <w:r>
        <w:rPr>
          <w:rStyle w:val="FootnoteAnchor"/>
          <w:rtl w:val="true"/>
        </w:rPr>
        <w:footnoteReference w:id="1236"/>
      </w:r>
      <w:r>
        <w:rPr>
          <w:rFonts w:ascii="Amiri" w:hAnsi="Amiri" w:eastAsia="Amiri" w:cs="Amiri"/>
          <w:color w:val="111111"/>
          <w:sz w:val="28"/>
          <w:sz w:val="28"/>
          <w:szCs w:val="28"/>
          <w:rtl w:val="true"/>
          <w:lang w:bidi="ar-SA"/>
        </w:rPr>
        <w:t xml:space="preserve">الْفُجْلِ عَلَي الرِّيقِ وَ عِنْدَ مَنَامِهِ قَدْرَ عَدَسَةٍ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أَتَي عَلَيْهِ عَشَرَةُ أَشْهُرٍ جَيِّدٌ لِلْمِرَّةِ السَّوْدَاءِ وَ الصَّفْرَاءِ الَّتِي تَأْخُذُ بِالْبَلْبَلَةِ وَ الْحُمَّي الْبَاطِنَةِ وَ اخْتِلَاطِ الْعَقْلِ يُؤْخَذُ مِنْهُ مِثْلُ الْعَدَسَةِ بِخَلٍّ وَ بَيَاضِ الْبَيْضِ وَ تَشْرَبُهُ عَلَي الرِّيقِ بِأَيِّ دُهْنٍ‌</w:t>
      </w:r>
      <w:r>
        <w:rPr>
          <w:rStyle w:val="FootnoteAnchor"/>
          <w:rtl w:val="true"/>
        </w:rPr>
        <w:footnoteReference w:id="1237"/>
      </w:r>
      <w:r>
        <w:rPr>
          <w:rFonts w:ascii="Amiri" w:hAnsi="Amiri" w:eastAsia="Amiri" w:cs="Amiri"/>
          <w:color w:val="111111"/>
          <w:sz w:val="28"/>
          <w:sz w:val="28"/>
          <w:szCs w:val="28"/>
          <w:rtl w:val="true"/>
          <w:lang w:bidi="ar-SA"/>
        </w:rPr>
        <w:t>شِئْتَ عِنْدَ مَنَامِكَ وَ إِذَا أَتَي عَلَيْهِ أَحَدَ عَشَرَ شَهْراً فَإِنَّهُ يَنْفَعُ مِنَ الْمِرَّةِ السَّوْدَاءِ الَّتِي أَخَذَ صَاحِبُهَا بِالْفَزَعِ وَ الْوَسْوَاسِ قَدْرَ الْحِمَّصَةِ بِدُهْنِ الْوَرْدِ وَ يَشْرَبُهُ عَلَي الرِّيقِ وَ قَدْرَ الْحِمَّصَةِ يَشْرَبُهُ عِنْدَ الْمَنَامِ فَيَشْرَبُهُ‌</w:t>
      </w:r>
      <w:r>
        <w:rPr>
          <w:rStyle w:val="FootnoteAnchor"/>
          <w:rtl w:val="true"/>
        </w:rPr>
        <w:footnoteReference w:id="1238"/>
      </w:r>
      <w:r>
        <w:rPr>
          <w:rFonts w:ascii="Amiri" w:hAnsi="Amiri" w:eastAsia="Amiri" w:cs="Amiri"/>
          <w:color w:val="111111"/>
          <w:sz w:val="28"/>
          <w:sz w:val="28"/>
          <w:szCs w:val="28"/>
          <w:rtl w:val="true"/>
          <w:lang w:bidi="ar-SA"/>
        </w:rPr>
        <w:t xml:space="preserve">بِغَيْرِ دُهْنٍ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أَتَي عَلَيْهِ اثْنَا عَشَرَ شَهْراً يَنْفَعُ مِنَ الْفَالِجِ الْحَدِيثِ وَ الْعَتِيقِ بِمَاءِ الْمَرْزَنْجُوشِ يَأْخُذُ مِنْهُ قَدْرَ حِمَّصَةٍ وَ يَدْهُنُ رِجْلَيْهِ بِالزَّيْتِ وَ الْمِلْحِ عِنْدَ مَنَامِهِ وَ مِنَ الْقَابِلَةِ مِثْلَ ذَلِكَ وَ يَحْمِي‌</w:t>
      </w:r>
      <w:r>
        <w:rPr>
          <w:rStyle w:val="FootnoteAnchor"/>
          <w:rtl w:val="true"/>
        </w:rPr>
        <w:footnoteReference w:id="1239"/>
      </w:r>
      <w:r>
        <w:rPr>
          <w:rFonts w:ascii="Amiri" w:hAnsi="Amiri" w:eastAsia="Amiri" w:cs="Amiri"/>
          <w:color w:val="111111"/>
          <w:sz w:val="28"/>
          <w:sz w:val="28"/>
          <w:szCs w:val="28"/>
          <w:rtl w:val="true"/>
          <w:lang w:bidi="ar-SA"/>
        </w:rPr>
        <w:t xml:space="preserve">مِنَ الْخَلِّ وَ اللَّبَنِ وَ الْبَقْلِ وَ السَّمَكِ وَ يُطْعِمُ بَعْدَ ذَلِكَ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أَتَي عَلَيْهِ ثَلَاثَةَ عَشَرَ شَهْراً فَإِنَّهُ يَنْفَعُ مِنَ الدُّبَيْلَةِ وَ الضَّحِكِ مِنْ غَيْرِ شَيْ‌ءٍ وَ عَبَثِ الرَّجُلِ بِلِحْيَتِهِ يُؤْخَذُ مِنْهُ قَدْرَ الْحِمَّصَةِ مَرَّةً أَوْ مَرَّتَيْنِ يُدَافُ بِمَاءِ السَّدَابِ وَ يُشْرَبُ‌</w:t>
      </w:r>
      <w:r>
        <w:rPr>
          <w:rStyle w:val="FootnoteAnchor"/>
          <w:rtl w:val="true"/>
        </w:rPr>
        <w:footnoteReference w:id="1240"/>
      </w:r>
      <w:r>
        <w:rPr>
          <w:rFonts w:ascii="Amiri" w:hAnsi="Amiri" w:eastAsia="Amiri" w:cs="Amiri"/>
          <w:color w:val="111111"/>
          <w:sz w:val="28"/>
          <w:sz w:val="28"/>
          <w:szCs w:val="28"/>
          <w:rtl w:val="true"/>
          <w:lang w:bidi="ar-SA"/>
        </w:rPr>
        <w:t xml:space="preserve">عِنْدَ أَوَّلِ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أَتَي عَلَيْهِ أَرْبَعَةَ عَشَرَ شَهْراً يَنْفَعُ مِنَ السُّمُومِ كُلِّهَا وَ إِنْ كَانَ سُقِيَ سَمّاً يُؤْخَذُ بِزْرُ</w:t>
      </w:r>
      <w:r>
        <w:rPr>
          <w:rStyle w:val="FootnoteAnchor"/>
          <w:rtl w:val="true"/>
        </w:rPr>
        <w:footnoteReference w:id="1241"/>
      </w:r>
      <w:r>
        <w:rPr>
          <w:rFonts w:ascii="Amiri" w:hAnsi="Amiri" w:eastAsia="Amiri" w:cs="Amiri"/>
          <w:color w:val="111111"/>
          <w:sz w:val="28"/>
          <w:sz w:val="28"/>
          <w:szCs w:val="28"/>
          <w:rtl w:val="true"/>
          <w:lang w:bidi="ar-SA"/>
        </w:rPr>
        <w:t xml:space="preserve">الْبَاذَنْجَانِ فَيُدَقُّ ثُمَّ يُغْلَي عَلَي النَّارِ ثُمَّ يُصَفَّي وَ يَشْرَبُ مِنْ هَذَا الدَّوَاءِ قَدْرَ الْحِمَّصَةِ مَرَّةً أَوْ مَرَّتَيْنِ أَوْ ثَلَاثَ مَرَّاتٍ أَوْ أَرْبَعَ مَرَّاتٍ بِمَاءٍ فَاتِرٍ وَ لَا يَتَجَاوَزُ أَرْبَعَ مَرَّاتٍ وَ لْيَشْرَبْهُ عِنْدَ السَّحَرِ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درد خود نهی هنگام برآمدن خورشید و ناشتا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نه ماهه شود به خواست خدا از سدّه‌ها و پرخوابی و هذیان در خواب و ترس و هراس خوب است و باید با روغن فجل ناشتا به اندازه یک عدس بخورد و هم هنگام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ده ماهه شود برای خلط سوداء خوب است، و صفرائی که لرز آورد و تب درونی و برهم خوردن خرد، به اندازه یک عدس آن را بگیرند با سرکه و سفیده تخم مرغ، ناشتا و هنگام خواب با هر روغنی خواهد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یازده ماهه شود برای خلط سوداء که باعث هراس و وسوسه دردمند است به اندازه یک نخود با روغن گل ناشتا بنوشد و یک نخود هنگام خواب بی‌روغن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دوازده ماهه شد با آب مرزنجوش از فلج کهنه و نو نافع است و به اندازه یک نخود و هر دو پا را هنگام خواب با زیت و نمک چرب کند و هم در شب آینده و از سرکه و سبزی و ماهی پرهیز کند و هر چیز دیگر خواهد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سیزده ماهه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جوش و خنده بیجا و بازی با ریش خوب است به اندازه یک نخود با آب سداب آمیخته و آغاز شب بنوشد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چهارده ماهه شود، داروی همه زهرها است، و اگر زهر نوشیده تخم بادنجان را بکوبد و با آتش بجوشاند تا صاف شود و یک نخود از این دارو را از یک بار تا چهار بار با آب نیم گرم بخورد و از چهار نگذرد و هنگام سحر بنوشد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أَتَي عَلَيْهِ خَمْسَةَ عَشَرَ شَهْراً فَإِنَّهُ يَنْفَعُ مِنَ السِّحْرِ وَ الْخَامَةِ وَ الْإِبْرِدَةِ وَ الْأَرْوَاحِ يُؤْخَذُ مِنْهُ قَدْرَ نِصْفِ بُنْدُقَةٍ وَ يُغْلَي بِتَمْرٍ وَ يَشْرَبُهُ إِذَا أَخَذَ مَضْجَعَهُ وَ لَا يَشْرَبُ فِي لَيْلَةٍ</w:t>
      </w:r>
      <w:r>
        <w:rPr>
          <w:rStyle w:val="FootnoteAnchor"/>
          <w:rtl w:val="true"/>
        </w:rPr>
        <w:footnoteReference w:id="1242"/>
      </w:r>
      <w:r>
        <w:rPr>
          <w:rFonts w:ascii="Amiri" w:hAnsi="Amiri" w:eastAsia="Amiri" w:cs="Amiri"/>
          <w:color w:val="111111"/>
          <w:sz w:val="28"/>
          <w:sz w:val="28"/>
          <w:szCs w:val="28"/>
          <w:rtl w:val="true"/>
          <w:lang w:bidi="ar-SA"/>
        </w:rPr>
        <w:t xml:space="preserve">وَ مِنَ الْغَدِ حَتَّي يَطْعَمَ طَعَاماً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أَتَي عَلَيْهِ سِتَّةَ عَشَرَ شَهْراً يُؤْخَذُ مِنْهُ نِصْفَ عَدَسَةٍ فَيُدَافُ بِمَاءِ الْمَطَرِ مَطَرٍ حَدِيثٍ مِنْ يَوْمِهِ أَوْ مِنْ لَيْلَتِهِ أَوْ بَرَدَ فَيَكْتَحِلُ‌</w:t>
      </w:r>
      <w:r>
        <w:rPr>
          <w:rStyle w:val="FootnoteAnchor"/>
          <w:rtl w:val="true"/>
        </w:rPr>
        <w:footnoteReference w:id="1243"/>
      </w:r>
      <w:r>
        <w:rPr>
          <w:rFonts w:ascii="Amiri" w:hAnsi="Amiri" w:eastAsia="Amiri" w:cs="Amiri"/>
          <w:color w:val="111111"/>
          <w:sz w:val="28"/>
          <w:sz w:val="28"/>
          <w:szCs w:val="28"/>
          <w:rtl w:val="true"/>
          <w:lang w:bidi="ar-SA"/>
        </w:rPr>
        <w:t>صَاحِبُ الْعَمَي الْعَتِيقِ وَ الْحَدِيثِ غُدْوَةً وَ عَشِيَّةً وَ عِنْدَ مَنَامِهِ أَرْبَعَةَ أَيَّامٍ فَإِنْ‌</w:t>
      </w:r>
      <w:r>
        <w:rPr>
          <w:rStyle w:val="FootnoteAnchor"/>
          <w:rtl w:val="true"/>
        </w:rPr>
        <w:footnoteReference w:id="1244"/>
      </w:r>
      <w:r>
        <w:rPr>
          <w:rFonts w:ascii="Amiri" w:hAnsi="Amiri" w:eastAsia="Amiri" w:cs="Amiri"/>
          <w:color w:val="111111"/>
          <w:sz w:val="28"/>
          <w:sz w:val="28"/>
          <w:szCs w:val="28"/>
          <w:rtl w:val="true"/>
          <w:lang w:bidi="ar-SA"/>
        </w:rPr>
        <w:t xml:space="preserve">بَرِئَ وَ إِلَّا فَثَمَانِيَةَ أَيَّامٍ وَ لَا أَرَاهُ يَبْلُغُ الثَّمَانَ حَتَّي يَبْرَأَ بِإِذْنِ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أَتَي عَلَيْهِ سَبْعَةَ عَشَرَ شَهْراً يَنْفَعُ بِإِذْنِ اللَّهِ عَزَّ وَ جَلَّ مِنَ الْجُذَامِ بِدُهْنِ الْأَكَارِعِ أَكَارِعِ الْبَقَرِ لَا أَكَارِعِ الْغَنَمِ يُؤْخَذُ مِنْهُ قَدْرَ بُنْدُقَةٍ عِنْدَ الْمَنَامِ وَ عَلَي الرِّيقِ وَ يُؤْخَذُ مِنْهُ قَدْرَ حَبَّةٍ فَيَدْهُنُ بِهِ جَسَدَهُ يَدْلُكُ دَلْكاً شَدِيداً وَ يُؤْخَذُ مِنْهُ شَيْ‌ءٌ قَلِيلٌ فَيَسْعُطُ بِهِ بِدُهْنِ الزَّيْتِ زَيْتِ الزَّيْتُونِ أَوْ بِدُهْنِ الْوَرْدِ وَ ذَلِكَ فِي آخِرِ النَّهَارِ فِي الْحَمَّامِ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أَتَي عَلَيْهِ ثَمَانِيَةَ عَشَرَ شَهْراً يَنْفَعُ بِإِذْنِ اللَّهِ تَعَالَي مِنَ الْبَهَقِ الَّذِي يُشَاكِلُ الْبَرَصَ إِلَّا أَنْ يَشْرِطَ مَوْضِعَهُ فَيَدْمَي وَ يُؤْخَذُ مِنَ الدَّوَاءِ مِقْدَارَ حِمَّصَةٍ وَ يُسْقَي مَعَ دُهْنِ الْبُنْدُقِ أَوْ دُهْنِ لَوْزٍ مُرٍّ أَوْ دُهْنِ صَنَوْبَرٍ يُسْقَي بَعْدَ الْفَجْرِ وَ يَسْعُطُ مِنْهُ بِمِقْدَارِ حَبَّةٍ مَعَ ذَلِكَ الدُّهْنِ وَ يَدْلُكُ بِهِ جَسَدَهُ مَعَ الْمِلْحِ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لَا يَنْبَغِي أَنْ يُغَيِّرَ هَذِهِ الْأَدْوِيَةَ عَنْ حَدِّهَا وَ وَضْعِهَا الَّتِي تَقَدَّمَ ذِكْرُهَا لِأَنَّهُ إِنْ خَالَفَ خُولِفَ بِهِ وَ لَمْ يَنْتَفِعْ بِشَيْ‌ءٍ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أَتَي عَلَيْهِ تِسْعَةَ عَشَرَ شَهْراً يُؤْخَذُ حَبُّ الرُّمَّانِ رُمَّانٍ حُلْوٍ فَيَعْصِرُهُ وَ يُخْرِجُ مَاءَهُ وَ يُؤْخَذُ مِنَ الْحَنْظَلَةِ قَدْرَ حَبَّةٍ فَيُسْتَقَي‌</w:t>
      </w:r>
      <w:r>
        <w:rPr>
          <w:rStyle w:val="FootnoteAnchor"/>
          <w:rtl w:val="true"/>
        </w:rPr>
        <w:footnoteReference w:id="1245"/>
      </w:r>
      <w:r>
        <w:rPr>
          <w:rFonts w:ascii="Amiri" w:hAnsi="Amiri" w:eastAsia="Amiri" w:cs="Amiri"/>
          <w:color w:val="111111"/>
          <w:sz w:val="28"/>
          <w:sz w:val="28"/>
          <w:szCs w:val="28"/>
          <w:rtl w:val="true"/>
          <w:lang w:bidi="ar-SA"/>
        </w:rPr>
        <w:t>مِنَ السَّهْوِ وَ النِّسْيَانِ</w:t>
      </w:r>
    </w:p>
    <w:p>
      <w:pPr>
        <w:pStyle w:val="BookText"/>
        <w:rPr/>
      </w:pPr>
      <w:r>
        <w:rPr>
          <w:rFonts w:ascii="IRNazanin" w:hAnsi="IRNazanin" w:eastAsia="IRNazanin"/>
          <w:color w:val="111111"/>
          <w:sz w:val="28"/>
          <w:sz w:val="28"/>
          <w:szCs w:val="28"/>
          <w:rtl w:val="true"/>
          <w:lang w:bidi="fa-IR"/>
        </w:rPr>
        <w:t>و چون پانزده ماهه شود برای جادو و خلط بلغم و سردیها و ارواح خوب است، نیم فندق که با خرما بجوشانند و چون در بستر خواب رود بنوشد، و در آن شب و فردا دیگر از دارو ننوشد تا خوراک بسیاری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شانزده ماهه شود نیم عدسش را با آب باران تازه که از همان روز یا شبش باشد حلّ کنند یا با تگرگ و نابینای کهنه و نو بام و شام و هنگام خواب چهار روز به دیده کشد و اگر بهبود نیافت تا هشت روز و ندانمش که به هشت روز رسد تا به شود به خواست خدا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هفده ماهه شود نافع است به خواست خدا عزّ و جلّ برای خوره با روغن پاچه گاو نه گوسفند که به اندازه یک فندق ناشتا و هنگام خواب بخورد، و به اندازه یک قرص به تن مالد و خوب آن را مالش دهد، و اندکی از آن با روغن زیتون یا گل ببینی کند در پایان روز و در 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هجده ماهه شود به خواست خدا تعالی نافع است برای بهق که مانند پیسی است که جایش را تیغ زند خون آید، و اندازه نخودی از آن بگیرد و با روغن فندق یا روغن بادام تلخ یا روغن صنوبر بنوشد پس از سپیده دم، و اندازه یک قرص هم با همان روغن ببینی کشد و با نمک به تن خود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نسزد که اندازه و وضع این دارو از آنچه ذکر شد دگرگون گردد که اثر نکند و هیچ سودی ندهد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نوزده ماهه شود، دانه انار شیرین را بگیرد و بفشارد و آبش را بگیرد و با یک قرص از هندوانه ابو جهل بنوشد برای رفع سهو و نسیان </w:t>
      </w:r>
      <w:bookmarkStart w:id="2847" w:name="pg13477_160031"/>
    </w:p>
    <w:p>
      <w:pPr>
        <w:pStyle w:val="BookText"/>
        <w:rPr/>
      </w:pPr>
      <w:bookmarkEnd w:id="2847"/>
      <w:r>
        <w:rPr>
          <w:rFonts w:ascii="Amiri" w:hAnsi="Amiri" w:eastAsia="Amiri" w:cs="Amiri"/>
          <w:color w:val="111111"/>
          <w:sz w:val="28"/>
          <w:sz w:val="28"/>
          <w:szCs w:val="28"/>
          <w:rtl w:val="true"/>
          <w:lang w:bidi="ar-SA"/>
        </w:rPr>
        <w:t xml:space="preserve">وَ الْبَلْغَمِ الْمُحْتَرِقِ وَ الْحُمَّي الْعَتِيقَةِ وَ الْحَدِيثَةِ عَلَي الرِّيقِ بِمَاءٍ 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أَتَي عَلَيْهِ عِشْرُونَ شَهْراً يَنْفَعُ بِإِذْنِ اللَّهِ مِنَ الصَّمَمِ يُنْقَعُ بِمَاءِ الْكُنْدُرِ ثُمَّ يَخْرُجُ مَاؤُهُ فَيُجْعَلُ مَعَهُ مِثْلُ الْعَدَسَةِ اللَّطِيفَةِ فَيُجْعَلُ فِي أُذُنِهِ‌</w:t>
      </w:r>
      <w:r>
        <w:rPr>
          <w:rStyle w:val="FootnoteAnchor"/>
          <w:rtl w:val="true"/>
        </w:rPr>
        <w:footnoteReference w:id="1246"/>
      </w:r>
      <w:r>
        <w:rPr>
          <w:rFonts w:ascii="Amiri" w:hAnsi="Amiri" w:eastAsia="Amiri" w:cs="Amiri"/>
          <w:color w:val="111111"/>
          <w:sz w:val="28"/>
          <w:sz w:val="28"/>
          <w:szCs w:val="28"/>
          <w:rtl w:val="true"/>
          <w:lang w:bidi="ar-SA"/>
        </w:rPr>
        <w:t>فَإِنْ سَمِعَ وَ إِلَّا أُسْعِطَ مِنَ الْغَدِ بِذَلِكَ الْمَاءِ بِمِثْلِ الْعَدَسَةِ وَ صَبَّ عَلَي يَافُوخِهِ مِنْ فَضْلِ السَّعُوطِ وَ الْمُبَرْسَمُ إِذَا ثَقُلَ بِهِ وَ طَالَ لِسَانُهُ يُؤْخَذُ حَبُّ الْعِنَبِ الْحَامِضِ ثُمَّ يُسْقَي الْمُبَرْسَمُ بِهَذَا الدَّوَاءِ فَإِنَّهُ يَنْتَفِعُ بِهِ وَ يُخَفَّفُ عَنْهُ وَ كُلَّمَا عَتَقَ كَانَ أَجْوَدَ وَ يُؤْخَذُ مِنْهُ الْأَقَلُ‌</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8" w:name="__RefHeading___Toc2248379_2616395394"/>
      <w:bookmarkStart w:id="2849" w:name="_Toc1339"/>
      <w:bookmarkEnd w:id="2848"/>
      <w:r>
        <w:rPr>
          <w:rtl w:val="true"/>
        </w:rPr>
        <w:t>توضيح</w:t>
      </w:r>
      <w:bookmarkEnd w:id="2849"/>
    </w:p>
    <w:p>
      <w:pPr>
        <w:pStyle w:val="BookText"/>
        <w:rPr/>
      </w:pPr>
      <w:r>
        <w:rPr>
          <w:rFonts w:ascii="Amiri" w:hAnsi="Amiri" w:eastAsia="Amiri" w:cs="Amiri"/>
          <w:color w:val="111111"/>
          <w:sz w:val="28"/>
          <w:sz w:val="28"/>
          <w:szCs w:val="28"/>
          <w:rtl w:val="true"/>
          <w:lang w:bidi="ar-SA"/>
        </w:rPr>
        <w:t>كأن تأنيث الشافية و الجامعة لاشتمالهما علي الأدوية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بحر الجواهر الفالج بكسر اللام استرخاء عامّ لأحد شقي البدن طولا من الرأس إلي القدم و اللغة موافقة لهذا المعني يقال فلجت الشي‌ء فلجين أي شققته بنصفين و منهم من يقول إنه استرخاء أحد شقي البدن دون الرأس و عليه صاحب الكامل و القدماء لا يفرقون بينه و بين الاسترخاء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و إذا أخذ الفالج بمعني الاسترخاء مطلقا فقد يكون منه ما يعم الشقين جميعا سوي أعضاء الرأس التي لو عمتها كان سكتة كما يكون ما يختص بإصبع واحدة و قال اللقوة بالفتح و الكسر علة ينجذب لها شق الوجه إلي جهة غير طبيعية فيخرج النفخة و البزقة من جانب واحد و لا يحسن التقاء الشفتين و لا تنطبق إحدي العينين و قال الدبيلة بالتصغير كل ورم فإما أن يعرض في داخله موضع تنصب فيه المادة فتسمي دبيلة و إلا خص باسم الورم و ما كان من الدبيلات حارا خص باسم الخراج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الآملي الدبيلة ورم كبير مستدير الشكل يجمع المدة و قيل هي دمل كبير ذو أفواه كثيرة فارسيتها كفگيرك و قال الكزاز و الكزازة بالضم يقال علي تشنج يبتدئ من عضلات الترقوة فيمدها إلي قدام أو إلي خلف أو إلي</w:t>
      </w:r>
    </w:p>
    <w:p>
      <w:pPr>
        <w:pStyle w:val="BookText"/>
        <w:rPr/>
      </w:pPr>
      <w:r>
        <w:rPr>
          <w:rFonts w:ascii="IRNazanin" w:hAnsi="IRNazanin" w:eastAsia="IRNazanin"/>
          <w:color w:val="111111"/>
          <w:sz w:val="28"/>
          <w:sz w:val="28"/>
          <w:szCs w:val="28"/>
          <w:rtl w:val="true"/>
          <w:lang w:bidi="fa-IR"/>
        </w:rPr>
        <w:t>و بلغم سوخته و تب کهنه و نو با آب گرم در ناشتا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بیست ماهه شود به خواست خدا برای کری خوب است، در آب کندر خیس شود و آبش گرفته شود و به اندازه یک عدس لطیفی در آن نهند و در گوش نهد و اگر نشنید فردا با همان آب به اندازه یک عدس ببینی نهد، و از زیادی آن آب به استخوان سرش ریزد، و سرسامی چون سنگین شود و پر گوید و زبانش دراز شود دانه انگور ترش گیرند و با این دارو بدو نوشند که سود دهد و سبک گردد، و هر چه کهنه‌تر شود بهتر گردد و کمتر از آن مصرف شود</w:t>
      </w:r>
      <w:r>
        <w:rPr>
          <w:rFonts w:eastAsia="IRNazanin" w:cs="IRNazanin"/>
          <w:color w:val="111111"/>
          <w:sz w:val="28"/>
          <w:szCs w:val="28"/>
          <w:rtl w:val="true"/>
          <w:lang w:bidi="fa-IR"/>
        </w:rPr>
        <w:t>.</w:t>
      </w:r>
    </w:p>
    <w:p>
      <w:pPr>
        <w:pStyle w:val="Heading5"/>
        <w:numPr>
          <w:ilvl w:val="4"/>
          <w:numId w:val="1"/>
        </w:numPr>
        <w:rPr/>
      </w:pPr>
      <w:bookmarkStart w:id="2850" w:name="__RefHeading___Toc2248381_2616395394"/>
      <w:bookmarkStart w:id="2851" w:name="_Toc1340"/>
      <w:bookmarkEnd w:id="2850"/>
      <w:r>
        <w:rPr>
          <w:rtl w:val="true"/>
        </w:rPr>
        <w:t>توضیح</w:t>
      </w:r>
      <w:bookmarkEnd w:id="2851"/>
    </w:p>
    <w:p>
      <w:pPr>
        <w:pStyle w:val="BookText"/>
        <w:rPr/>
      </w:pPr>
      <w:r>
        <w:rPr>
          <w:rFonts w:ascii="IRNazanin" w:hAnsi="IRNazanin" w:eastAsia="IRNazanin"/>
          <w:color w:val="111111"/>
          <w:sz w:val="28"/>
          <w:sz w:val="28"/>
          <w:szCs w:val="28"/>
          <w:rtl w:val="true"/>
          <w:lang w:bidi="fa-IR"/>
        </w:rPr>
        <w:t>تانیث شافیه و جامعه به دلیل اشتمال آنها بر داروهای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الجواهر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 سستی همه یک شقّ تن است از سر تا پا و واژه فلج هم به معنی دو تکه کردن است، برخی گفته‌اند سستی نیمه تن است جز سر و مؤلف کامل بر این عقیده است، و قدماء میان فالج و استرخا جدائی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فالج به معنی سستی باشد مطلقا برخی انواعش همه دو نیم تن را فرا گیرد جز سرکه اگر آن را هم فرا گیرد سکته باشد، چنانچه بسا همان یک انگشت را فرا گیرد،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لقوه دردی است که چهره را کج کند و جز باد کردن یک سمت چهره است و با لقوه دو نیمه چهره برابر نمانند و دو چشم برابر نباشند،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ورمی است که درونش ماده ریزد و اگر نریزد همان ورم است و دبیله گرم خراج نام دارد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دبیله ورم گردی است که ماده فراهم کند، و گفته‌اند دمل بزرگی است که چند سوراخ دارد و آن را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کفگیرک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گفته کزاز به ضم تشنجی است که از ماهیچه‌های گلوگاه آغاز شود و بکشد به جلو یا پس </w:t>
      </w:r>
    </w:p>
    <w:p>
      <w:pPr>
        <w:pStyle w:val="BookText"/>
        <w:rPr/>
      </w:pPr>
      <w:r>
        <w:rPr>
          <w:rFonts w:ascii="Amiri" w:hAnsi="Amiri" w:eastAsia="Amiri" w:cs="Amiri"/>
          <w:color w:val="111111"/>
          <w:sz w:val="28"/>
          <w:sz w:val="28"/>
          <w:szCs w:val="28"/>
          <w:rtl w:val="true"/>
          <w:lang w:bidi="ar-SA"/>
        </w:rPr>
        <w:t>الجهتين جميعا و قد يقال علي كل ممدود</w:t>
      </w:r>
      <w:r>
        <w:rPr>
          <w:rStyle w:val="FootnoteAnchor"/>
          <w:rtl w:val="true"/>
        </w:rPr>
        <w:footnoteReference w:id="1248"/>
      </w:r>
      <w:r>
        <w:rPr>
          <w:rFonts w:ascii="IRNazanin" w:hAnsi="IRNazanin" w:eastAsia="IRNazanin"/>
          <w:color w:val="111111"/>
          <w:sz w:val="28"/>
          <w:sz w:val="28"/>
          <w:szCs w:val="28"/>
          <w:rtl w:val="true"/>
          <w:lang w:bidi="fa-IR"/>
        </w:rPr>
        <w:t>و قد يختص باسم الكزاز منه ما كان بسبب برد مجمد من داخل أو خارج سواء كان من جانب أو جانبين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القاموس الشوكة داء معروف و حمرة تعلو الجسد و قال في بحر الجواهر الشوك بالفتح خار و أطباء إطلاق ميكنند بر زوايدي كه از پس فقرات ناشي شده باشد و الشوكة أيضا حمرة تعلو الوجه و الجسد و شوكة</w:t>
      </w:r>
      <w:r>
        <w:rPr>
          <w:rStyle w:val="FootnoteAnchor"/>
          <w:rtl w:val="true"/>
        </w:rPr>
        <w:footnoteReference w:id="1249"/>
      </w:r>
      <w:r>
        <w:rPr>
          <w:rFonts w:ascii="Amiri" w:hAnsi="Amiri" w:eastAsia="Amiri" w:cs="Amiri"/>
          <w:color w:val="111111"/>
          <w:sz w:val="28"/>
          <w:sz w:val="28"/>
          <w:szCs w:val="28"/>
          <w:rtl w:val="true"/>
          <w:lang w:bidi="ar-SA"/>
        </w:rPr>
        <w:t>باد آورد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المراد هنا ريح تحدث من لدغ العقارب و أمثالها و هو بعيد مع أنه يوجب التكرار و التعريف المذكور للسبل خلاف ما هو المشهور بين الأطباء قال ابن سينا هو غشاوة تعرض للعين من انتفاخ عروقها الظاهرة في سطح الملتحمة و القرنية و من انتساج شي‌ء فيما بينهما كالدخان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اعلم أن الأطباء لم يحققوا الكلام في السبل حتي الشيخ مع جلالة قدره و الحق أنها عبارة عن أجسام غريبة شبيهة بالعروق في غشاء رقيق متولد علي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الخام أي البلغم الذي لم ينضج بعد قال في بحر الجواهر الخام بلغم غير طبيعي اختلف أجزاؤه في الرقة و الغلظ و يطلق أيضا علي شي‌ء يرسب في القارورة رقيق الأجزاء غير منتن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السل الذي يأخذ بالنفخ قيل كأن المراد به القولنج المراري و قال بعضهم السل في اللغة الهزال و في الطب قرحة في الرئة و إنما سمي المرض به لأن من لوازمه هزال البدن و لما كانت الحمي الدقية</w:t>
      </w:r>
      <w:r>
        <w:rPr>
          <w:rStyle w:val="FootnoteAnchor"/>
          <w:rtl w:val="true"/>
        </w:rPr>
        <w:footnoteReference w:id="1250"/>
      </w:r>
      <w:r>
        <w:rPr>
          <w:rFonts w:ascii="Amiri" w:hAnsi="Amiri" w:eastAsia="Amiri" w:cs="Amiri"/>
          <w:color w:val="111111"/>
          <w:sz w:val="28"/>
          <w:sz w:val="28"/>
          <w:szCs w:val="28"/>
          <w:rtl w:val="true"/>
          <w:lang w:bidi="ar-SA"/>
        </w:rPr>
        <w:t>لازمة لهذه القرحة ذكر القرشي أن السل هو قرحة الرئة مع الدق و عده من الأمراض المركبة و قال بعضهم يقال السل لحمي الدق و لدق الشيخوخة و لقرحة الرئة و قال الفيروزآبادي السل بالكسر و الضم و كغراب قرحة تحدث في الرئة إما</w:t>
      </w:r>
    </w:p>
    <w:p>
      <w:pPr>
        <w:pStyle w:val="BookText"/>
        <w:rPr/>
      </w:pPr>
      <w:r>
        <w:rPr>
          <w:rFonts w:ascii="IRNazanin" w:hAnsi="IRNazanin" w:eastAsia="IRNazanin"/>
          <w:color w:val="111111"/>
          <w:sz w:val="28"/>
          <w:sz w:val="28"/>
          <w:szCs w:val="28"/>
          <w:rtl w:val="true"/>
          <w:lang w:bidi="fa-IR"/>
        </w:rPr>
        <w:t>یا هر دو سو، و بسا بهر کششی گفته شود و بسا مخصوص به آن نوع باشد که از سردی و یخ زدن برون و یا درون است خواه از یک سو و یا دو سو 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شوکه درد معروفی است و یک سرخی است که بر تن بر آید، در بحر الجواهر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 بمعنی خار است و اطباء آن را بر زوائدی که در پس مهره‌های پشت ناشی شده به کار برند، و شوکه سرخی که بر چهره و تن برآید و شوکه باد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مقصود بادی است که از گزیدن عقرب و مانند آن پدید شود، و آن بعید است و مایه تکرار و تعریفی که برای سبل ذکر شده خلاف مشهور میان پزشکان است، ابن سینا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پرده‌ای است که در چشم از باد کردن رگهای برونی سطح ملتحمه و قرنیه رخ دهد و از بافت دود مانندی میان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تحقیق رسائی در باره سبل ندارند تا برسد به شیخ با همه اعتباری که دارد و حق این است که سبل اجسام بیگانه‌ای باشند مانند رگ در پرده نازکی که بر چشم پدید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بلغم نرسیده، در بحر الجواهر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 بلغمی است غیر طبیعی که اجزاءش در رقت و غلظ جدا هستند، و بر چیزی هم اطلاق شود که در ته شیشه نشیند از اجزاء رقیق بی‌گند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 که باد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قولنج صفراوی است، برخی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در لغت لاغری است و در طب قرحه‌ای است در ریه که مایه لاغری تن است، و چون تب لازمه این قرحه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قرحه شش است با تب دق، و آن را از بیماریهای ترکیبی دانسته، برخی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همان تب دقّ است چه از پیری باشد و چه از قرحه شش 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و ضمه و مانند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قرحه‌ایست در ریه </w:t>
      </w:r>
    </w:p>
    <w:p>
      <w:pPr>
        <w:pStyle w:val="BookText"/>
        <w:rPr/>
      </w:pPr>
      <w:r>
        <w:rPr>
          <w:rFonts w:ascii="IRNazanin" w:hAnsi="IRNazanin" w:eastAsia="IRNazanin"/>
          <w:color w:val="111111"/>
          <w:sz w:val="28"/>
          <w:sz w:val="28"/>
          <w:szCs w:val="28"/>
          <w:rtl w:val="true"/>
          <w:lang w:bidi="fa-IR"/>
        </w:rPr>
        <w:t>بعقب‌</w:t>
      </w:r>
      <w:r>
        <w:rPr>
          <w:rStyle w:val="FootnoteAnchor"/>
          <w:rtl w:val="true"/>
        </w:rPr>
        <w:footnoteReference w:id="1251"/>
      </w:r>
      <w:r>
        <w:rPr>
          <w:rFonts w:ascii="Amiri" w:hAnsi="Amiri" w:eastAsia="Amiri" w:cs="Amiri"/>
          <w:color w:val="111111"/>
          <w:sz w:val="28"/>
          <w:sz w:val="28"/>
          <w:szCs w:val="28"/>
          <w:rtl w:val="true"/>
          <w:lang w:bidi="ar-SA"/>
        </w:rPr>
        <w:t>ذات الرئة أو ذات الجنب أو زكام و نوازل و سعال طويل و يلزمها حمي هادئة و النهشة لسع الهوام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عند المضيف أي محل الضيافة و في بعض النسخ عند المضيق أي عند محل الضيق‌</w:t>
      </w:r>
      <w:r>
        <w:rPr>
          <w:rStyle w:val="FootnoteAnchor"/>
          <w:rtl w:val="true"/>
        </w:rPr>
        <w:footnoteReference w:id="1252"/>
      </w:r>
      <w:r>
        <w:rPr>
          <w:rFonts w:ascii="Amiri" w:hAnsi="Amiri" w:eastAsia="Amiri" w:cs="Amiri"/>
          <w:color w:val="111111"/>
          <w:sz w:val="28"/>
          <w:sz w:val="28"/>
          <w:szCs w:val="28"/>
          <w:rtl w:val="true"/>
          <w:lang w:bidi="ar-SA"/>
        </w:rPr>
        <w:t>لرد النساء و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 الشدخ كالمنع الكسر في كل رطب و قيل يابس و الخبيص حلواء معمول من الرطب‌</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و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من المرة الحمراء أي طغيان الدم أو الرياح التي توجب احمرار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السدد في بعض النسخ بالدال ثم الراء المهملتين و في بعضها بالدالين المهملتين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بحر الجواهر السدر محركة في اللغة تحير البصر و هو لازم لهذا المرض و في الطب هو حالة يبقي الإنسان مع حدوثها باهتا يجد في رأسه ثقلا عظيما و في عينيه ظلمة و ربما وجد طنينا في أذنيه و ربما زال معها عقله و قال السدد للزوجات و غلظ تنشب في المجاري و العروق الضيقة و تبقي فيها و تمنع الغذاء و الفضلات من النفوذ فيها و يطلق علي ما يمنع بعضها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و اعلم أن الانسداد عند الأطباء غير السدة لأن الانسداد إنما يطلقونه علي مسام الجلد و أفواه العروق إذا انضمت و قد يطلق السدد علي صلابة تنبت علي رأس الجراحة بمنزلة القشر و البلبلة شدة الهم و الوسواس‌</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و من القابلة بالباء الموحدة أي الليلة الآتية و في بعض النسخ بالمثناة التحتانية أو بالهمزة أي يفعل ذلك عند القيلولة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يشرب من هذا الدواء أي قبل ماء الباذنجان أو بعده أو معه مدافا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دنبال بیماری ذات الریه یا ذات الجنب یا زکام یا سرفه طولانی و تب سبکی همراه آن است و از گزیدن خزنده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ضیافت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 هند المضیق آمده یعنی محل ضیق تا زنان و کودکان استثناء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الشدخ – که مانند منع تلفظ می شود کسره دارد ماند تر و گفته شده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خبیص حلوائی است که از خرما و روغن سازند، مره حمراء، طغیان خون یا بادها که تن را سرخ کنند، سدد یا در بحر الجواهر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 در لغت خیره‌گی چشم است که همراه این بیماری است، و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است که چون برای آدمی رخ دهد مبهوت ماند و سرش بسیار سنگین گردد و چشمش تار شود، و بسا در گوشهاش طنین یابد، و بسا که خرد خود را از دست بدهد،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 مواد چسبنده و غلیظی است که بر رگها و مجاری تنگ در گیرند و در آن بمانند، و نگذارند خوراک و فضولات گذر کنند، و بر آنچه مانع برخی هم باشد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انسداد نزد پزشکان جز سده است، زیرا انسداد را برای بسته شدن سوراخهای تن و دهانه‌های رگها به کار برند، و بسا سدد سلعه‌ای را گویند که بر دهانه جراحت بسته شود چون پوسته، بلبله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اندوه و وسواس است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بای بدون تشدید یعنی شب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 با مثنای تحتانیه یا با همزه آمده که یعنی در زمان قیلوله نیز آن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یشرب من هذا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آب بدنجان یا بعد از آن یا همراه آن</w:t>
      </w:r>
      <w:r>
        <w:rPr>
          <w:rFonts w:eastAsia="IRNazanin" w:cs="IRNazanin"/>
          <w:color w:val="111111"/>
          <w:sz w:val="28"/>
          <w:szCs w:val="28"/>
          <w:rtl w:val="true"/>
          <w:lang w:bidi="fa-IR"/>
        </w:rPr>
        <w:t xml:space="preserve">. </w:t>
      </w:r>
      <w:bookmarkStart w:id="2852" w:name="pg13477_160034"/>
    </w:p>
    <w:p>
      <w:pPr>
        <w:pStyle w:val="BookText"/>
        <w:rPr/>
      </w:pPr>
      <w:bookmarkEnd w:id="2852"/>
      <w:r>
        <w:rPr>
          <w:rFonts w:ascii="Amiri" w:hAnsi="Amiri" w:eastAsia="Amiri" w:cs="Amiri"/>
          <w:color w:val="111111"/>
          <w:sz w:val="28"/>
          <w:sz w:val="28"/>
          <w:szCs w:val="28"/>
          <w:rtl w:val="true"/>
          <w:lang w:bidi="ar-SA"/>
        </w:rPr>
        <w:t>و في بحر الجواهر الإبردة بكسر الهمزة و الراء علة معروفة من غلبة البرد أو الرطوبة مفتر</w:t>
      </w:r>
      <w:r>
        <w:rPr>
          <w:rStyle w:val="FootnoteAnchor"/>
          <w:rtl w:val="true"/>
        </w:rPr>
        <w:footnoteReference w:id="1255"/>
      </w:r>
      <w:r>
        <w:rPr>
          <w:rFonts w:ascii="Amiri" w:hAnsi="Amiri" w:eastAsia="Amiri" w:cs="Amiri"/>
          <w:color w:val="111111"/>
          <w:sz w:val="28"/>
          <w:sz w:val="28"/>
          <w:szCs w:val="28"/>
          <w:rtl w:val="true"/>
          <w:lang w:bidi="ar-SA"/>
        </w:rPr>
        <w:t>عن الجماع و همزتها زائدة و قد مر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و لا يشرب في ليلته أي من هذا الدواء بل يكتفي بالمرة الواحدة و قيل أي لا يشرب ماء و لا يخفي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أو برد أي ماء برد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زيت الزيتون إنما قيد عليه السلام بذلك لأن الزيت يطلق علي كل دهن يعتصر و إن لم يكن من الزيتون و قيل أي من الزيتون المدرك اليانع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جالينوس كلما كان من الأدهان يعتصر من غير الزيتون فإنه يسمي بزيت بطريق الاستعارة و قال بعضهم الزيت قد يعتصر من الزيتون الفج‌</w:t>
      </w:r>
      <w:r>
        <w:rPr>
          <w:rStyle w:val="FootnoteAnchor"/>
          <w:rtl w:val="true"/>
        </w:rPr>
        <w:footnoteReference w:id="1256"/>
      </w:r>
      <w:r>
        <w:rPr>
          <w:rFonts w:ascii="Amiri" w:hAnsi="Amiri" w:eastAsia="Amiri" w:cs="Amiri"/>
          <w:color w:val="111111"/>
          <w:sz w:val="28"/>
          <w:sz w:val="28"/>
          <w:szCs w:val="28"/>
          <w:rtl w:val="true"/>
          <w:lang w:bidi="ar-SA"/>
        </w:rPr>
        <w:t>و قد يعتصر من الزيتون المدرك و زيت الإنفاق هو المعتصر من الفج و إنما سمي به لأنه يتخذ للنفقة و يقال له الركاب أيضا لأنه كان يحمل علي الركاب أي علي الإبل من الشام إلي العراق</w:t>
      </w:r>
      <w:r>
        <w:rPr>
          <w:rFonts w:eastAsia="Amiri" w:cs="Amiri" w:ascii="Amiri" w:hAnsi="Amiri"/>
          <w:color w:val="111111"/>
          <w:sz w:val="28"/>
          <w:szCs w:val="28"/>
          <w:rtl w:val="true"/>
          <w:lang w:bidi="ar-SA"/>
        </w:rPr>
        <w:t>.</w:t>
      </w:r>
    </w:p>
    <w:p>
      <w:pPr>
        <w:pStyle w:val="Heading5"/>
        <w:numPr>
          <w:ilvl w:val="4"/>
          <w:numId w:val="1"/>
        </w:numPr>
        <w:rPr/>
      </w:pPr>
      <w:bookmarkStart w:id="2853" w:name="__RefHeading___Toc2248383_2616395394"/>
      <w:bookmarkStart w:id="2854" w:name="_Toc1341"/>
      <w:bookmarkEnd w:id="2853"/>
      <w:r>
        <w:rPr>
          <w:rtl w:val="true"/>
        </w:rPr>
        <w:t>أقول</w:t>
      </w:r>
      <w:bookmarkEnd w:id="2854"/>
    </w:p>
    <w:p>
      <w:pPr>
        <w:pStyle w:val="BookText"/>
        <w:rPr/>
      </w:pPr>
      <w:r>
        <w:rPr>
          <w:rFonts w:ascii="Amiri" w:hAnsi="Amiri" w:eastAsia="Amiri" w:cs="Amiri"/>
          <w:color w:val="111111"/>
          <w:sz w:val="28"/>
          <w:sz w:val="28"/>
          <w:szCs w:val="28"/>
          <w:rtl w:val="true"/>
          <w:lang w:bidi="ar-SA"/>
        </w:rPr>
        <w:t>سيأتي تمام الكلام في بابه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إلا أن يشرط موضعه لعل المعني أن البهق و البرص يشتبهان إلا أن يبضع بشرط</w:t>
      </w:r>
      <w:r>
        <w:rPr>
          <w:rStyle w:val="FootnoteAnchor"/>
          <w:rtl w:val="true"/>
        </w:rPr>
        <w:footnoteReference w:id="1257"/>
      </w:r>
      <w:r>
        <w:rPr>
          <w:rFonts w:ascii="Amiri" w:hAnsi="Amiri" w:eastAsia="Amiri" w:cs="Amiri"/>
          <w:color w:val="111111"/>
          <w:sz w:val="28"/>
          <w:sz w:val="28"/>
          <w:szCs w:val="28"/>
          <w:rtl w:val="true"/>
          <w:lang w:bidi="ar-SA"/>
        </w:rPr>
        <w:t>الحجام و شبهه فيخرج الدم فإنه يعلم حينئذ أنه بهق و ليس ببرص و إذا كان برصا يخرج منه ماء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البرص نوعان أبيض و أسود و كذا البهق و الفرق بينهما أن البهق مخصوص بالجلد و لا يغور في اللحم و البرص بنوعيه يغور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البندق هو الفندق بالفارسية و قال ابن بيطار البندق فارسي و الجلوز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من الحنظلة كذا فيما وجدنا من النسخ و لعلها كناية عن الشافية لمرارتها أو المعني إدخال الدواء و الحنظل معا في ماء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ينقع بماء بالتنوين أي ينقع الكندر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أسعط أي في أنفه لا في أذنه كما توهم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بحر الجواهر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ابرده به همزه کسره‌دار، دردی است معروف از غلبه سردی یا رطوبت که از جماع باز دارد و سخن در باره آن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شبش نیاشامد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دارو بلکه یک بار بس کند،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نیاشامد و آن بعید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روغن زیتون چون هر روغنی را زیت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جالینوس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روغنی که از هر جسمی کشند و گرچه جزء زیتون باشد زیت نامند مجازا،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زیت را از زیتون غوره کشند و گاهی از زیتون رسیده، و زیت هزینه همان است که از غوره گیرند و آن را رکاب هم نامند چون بر شتران از شام به عراق حمل شود</w:t>
      </w:r>
    </w:p>
    <w:p>
      <w:pPr>
        <w:pStyle w:val="Heading5"/>
        <w:numPr>
          <w:ilvl w:val="4"/>
          <w:numId w:val="1"/>
        </w:numPr>
        <w:rPr/>
      </w:pPr>
      <w:bookmarkStart w:id="2855" w:name="__RefHeading___Toc2248385_2616395394"/>
      <w:bookmarkStart w:id="2856" w:name="_Toc1342"/>
      <w:bookmarkEnd w:id="2855"/>
      <w:r>
        <w:rPr>
          <w:rtl w:val="true"/>
        </w:rPr>
        <w:t>گویم</w:t>
      </w:r>
      <w:bookmarkEnd w:id="2856"/>
    </w:p>
    <w:p>
      <w:pPr>
        <w:pStyle w:val="BookText"/>
        <w:rPr/>
      </w:pPr>
      <w:r>
        <w:rPr>
          <w:rFonts w:ascii="IRNazanin" w:hAnsi="IRNazanin" w:eastAsia="IRNazanin"/>
          <w:color w:val="111111"/>
          <w:sz w:val="28"/>
          <w:sz w:val="28"/>
          <w:szCs w:val="28"/>
          <w:rtl w:val="true"/>
          <w:lang w:bidi="fa-IR"/>
        </w:rPr>
        <w:t>سخن درباره این در باب خود بیاید ان 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جایش را تیغ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مقصود این است که بهق و پیسی بهم مانند جز اینکه حجام آن را تیغ زند و خون آید که دانسته شود بهق است و پیسی نیست چون در پیسی از جای تیغ آب سفید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پیسی دو نوع است سفید و سیاه و همچنین است بهق و امتیازشان این است که بهق همان در پوست است و به گوشت نرسد و پیسی بهر دو نوع در گوشت فرو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بندق همان فندق است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بیطار گفته است بندق فارسی است و جلوز عربی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یافتیم در نسخه‌ها و شاید کنایه از خود داروی شافیه است که تلخ است و یا مقصود این است که دارو و حنظل هر دو را در آب انار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 گوید در آب می ریزند با تنوین یعنی کندر را در آب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 گوید وگرنه سعوط کن یعنی در بینی نه چنان که بعضا توهم شده در پشت</w:t>
      </w:r>
      <w:r>
        <w:rPr>
          <w:rFonts w:eastAsia="IRNazanin" w:cs="IRNazanin"/>
          <w:color w:val="111111"/>
          <w:sz w:val="28"/>
          <w:szCs w:val="28"/>
          <w:rtl w:val="true"/>
          <w:lang w:bidi="fa-IR"/>
        </w:rPr>
        <w:t xml:space="preserve">. </w:t>
      </w:r>
      <w:bookmarkStart w:id="2857" w:name="pg13477_160035"/>
    </w:p>
    <w:p>
      <w:pPr>
        <w:pStyle w:val="Heading5"/>
        <w:numPr>
          <w:ilvl w:val="4"/>
          <w:numId w:val="1"/>
        </w:numPr>
        <w:rPr/>
      </w:pPr>
      <w:bookmarkStart w:id="2858" w:name="__RefHeading___Toc2248387_2616395394"/>
      <w:bookmarkStart w:id="2859" w:name="_Toc1343"/>
      <w:bookmarkEnd w:id="2857"/>
      <w:bookmarkEnd w:id="2858"/>
      <w:r>
        <w:rPr>
          <w:rtl w:val="true"/>
        </w:rPr>
        <w:t>«</w:t>
      </w:r>
      <w:r>
        <w:rPr/>
        <w:t>13</w:t>
      </w:r>
      <w:r>
        <w:rPr>
          <w:rtl w:val="true"/>
        </w:rPr>
        <w:t>»</w:t>
      </w:r>
      <w:bookmarkEnd w:id="2859"/>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بْنِ عَلِيٍّ الْبُرْسِيِّ عَنْ مُحَمَّدِ بْنِ يَحْيَي الْبَابِيِ‌</w:t>
      </w:r>
      <w:r>
        <w:rPr>
          <w:rStyle w:val="FootnoteAnchor"/>
          <w:rtl w:val="true"/>
        </w:rPr>
        <w:footnoteReference w:id="1258"/>
      </w:r>
      <w:r>
        <w:rPr>
          <w:rFonts w:ascii="Amiri" w:hAnsi="Amiri" w:eastAsia="Amiri" w:cs="Amiri"/>
          <w:color w:val="111111"/>
          <w:sz w:val="28"/>
          <w:sz w:val="28"/>
          <w:szCs w:val="28"/>
          <w:rtl w:val="true"/>
          <w:lang w:bidi="ar-SA"/>
        </w:rPr>
        <w:t>وَ كَانَ بَاباً لِلْمُفَضَّلِ بْنِ عُمَرَ وَ كَانَ الْمُفَضَّلُ بَاباً لِأَبِي عَبْدِ اللَّهِ الصَّادِقِ عليه السلام قَالَ مُحَمَّدُ بْنُ يَحْيَي الْأَرْمَنِيُّ حَدَّثَنِي مُحَمَّدُ بْنُ سِنَانٍ السِّنَانِيُّ الزَّاهِرِيُّ أَبُو عَبْدِ اللَّهِ قَالَ حَدَّثَنِي الْمُفَضَّلُ بْنُ عُمَرَ قَالَ حَدَّثَنِي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الدَّوَاءُ دَوَاءُ مُحَمَّدٍ صلي الله عليه و آله وَ هُوَ شَبِيهٌ بِالدَّوَاءِ الَّذِي أَهْدَاهُ‌</w:t>
      </w:r>
      <w:r>
        <w:rPr>
          <w:rStyle w:val="FootnoteAnchor"/>
          <w:rtl w:val="true"/>
        </w:rPr>
        <w:footnoteReference w:id="1259"/>
      </w:r>
      <w:r>
        <w:rPr>
          <w:rFonts w:ascii="Amiri" w:hAnsi="Amiri" w:eastAsia="Amiri" w:cs="Amiri"/>
          <w:color w:val="111111"/>
          <w:sz w:val="28"/>
          <w:sz w:val="28"/>
          <w:szCs w:val="28"/>
          <w:rtl w:val="true"/>
          <w:lang w:bidi="ar-SA"/>
        </w:rPr>
        <w:t xml:space="preserve">جَبْرَئِيلُ الرُّوحُ الْأَمِينُ إِلَي مُوسَي بْنِ عِمْرَانَ عليهم السلام إِلَّا أَنَّ فِي هَذَا مَا لَيْسَ فِي ذَلِكَ مِنَ الْعِلَاجِ وَ الزِّيَادَةِ وَ النُّقْصَانِ وَ إِنَّمَا هَذِهِ الْأَدْوِيَةُ مِنْ وَضْعِ الْأَنْبِيَاءِ عليهم السلام وَ الْحُكَمَاءِ مِنْ أَوْصِيَاءِ الْأَنْبِيَاءِ فَإِنْ زِيدَ فِيهِ أَوْ نَقَصَ مِنْهُ أَوْ جُعِلَ فِيهِ فَضْلُ حَبَّةٍ أَوْ نُقْصَانُ حَبَّةٍ مِمَّا وَضَعُوهُ انْتَقَصَ الْأَصْلُ وَ فَسَدَ الدَّوَاءُ وَ لَمْ يَنْجَعْ لِأَنَّهُمْ مَتَي خَالَفُوهُمْ خُولِفَ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أَنْ يَأْخُذَ مِنَ الثُّومِ الْمُقَشَّرِ أَرْبَعَةَ أَرْطَالٍ وَ يَصُبَّ عَلَيْهِ فِي الطِّنْجِيرِ أَرْبَعَةَ أَرْطَالٍ لَبَنَ بَقَرٍ وَ يُوقِدُ تَحْتَهُ وَقُوداً لَيِّناً رَقِيقاً حَتَّي يَشْرَبَهُ ثُمَّ يَصُبَّ عَلَيْهِ أَرْبَعَةَ أَرْطَالٍ سَمْنَ‌</w:t>
      </w:r>
      <w:r>
        <w:rPr>
          <w:rStyle w:val="FootnoteAnchor"/>
          <w:rtl w:val="true"/>
        </w:rPr>
        <w:footnoteReference w:id="1260"/>
      </w:r>
      <w:r>
        <w:rPr>
          <w:rFonts w:ascii="Amiri" w:hAnsi="Amiri" w:eastAsia="Amiri" w:cs="Amiri"/>
          <w:color w:val="111111"/>
          <w:sz w:val="28"/>
          <w:sz w:val="28"/>
          <w:szCs w:val="28"/>
          <w:rtl w:val="true"/>
          <w:lang w:bidi="ar-SA"/>
        </w:rPr>
        <w:t>بَقَرٍ فَإِذَا شَرِبَهُ وَ نَضِجَ صَبَّ عَلَيْهِ أَرْبَعَةَ أَرْطَالِ عَسَلٍ ثُمَّ يُوقِدُ تَحْتَهُ وَقُوداً رَقِيقاً ثُمَّ اطْرَحْ‌</w:t>
      </w:r>
      <w:r>
        <w:rPr>
          <w:rStyle w:val="FootnoteAnchor"/>
          <w:rtl w:val="true"/>
        </w:rPr>
        <w:footnoteReference w:id="1261"/>
      </w:r>
      <w:r>
        <w:rPr>
          <w:rFonts w:ascii="Amiri" w:hAnsi="Amiri" w:eastAsia="Amiri" w:cs="Amiri"/>
          <w:color w:val="111111"/>
          <w:sz w:val="28"/>
          <w:sz w:val="28"/>
          <w:szCs w:val="28"/>
          <w:rtl w:val="true"/>
          <w:lang w:bidi="ar-SA"/>
        </w:rPr>
        <w:t xml:space="preserve">عَلَيْهِ وَزْنَ دِرْهَمَيْنِ قُرَّاصاً ثُمَّ اضْرِبْهُ ضَرْباً شَدِيداً حَتَّي يَنْعَقِدَ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انْعَقَدَ وَ نَضِجَ وَ اخْتَلَطَ بِهِ حَوَلْتَهُ وَ هُوَ حَارٌّ إِلَي بُسْتُوقَةٍ وَ شَدَدْتَ رَأْسَهُ وَ دَفَنْتَهُ فِي شَعِيرٍ أَوْ تُرَابٍ طَيِّبٍ مُدَّةَ أَيَّامِ الصَّيْفِ فَإِذَا جَاءَ الشِّتَاءُ أَخَذْتَ مِنْهُ كُلَّ غَدَاةٍ مِثْلَ الْجَوْزَةِ الْكَبِيرَةِ عَلَي الرِّيقِ فَهُوَ دَوَاءٌ جَامِعٌ لِكُلِّ شَيْ‌ءٍ دَقَّ أَوْ جَلَّ صَغُرَ</w:t>
      </w:r>
      <w:r>
        <w:rPr>
          <w:rStyle w:val="FootnoteAnchor"/>
          <w:rtl w:val="true"/>
        </w:rPr>
        <w:footnoteReference w:id="1262"/>
      </w:r>
      <w:r>
        <w:rPr>
          <w:rFonts w:ascii="Amiri" w:hAnsi="Amiri" w:eastAsia="Amiri" w:cs="Amiri"/>
          <w:color w:val="111111"/>
          <w:sz w:val="28"/>
          <w:sz w:val="28"/>
          <w:szCs w:val="28"/>
          <w:rtl w:val="true"/>
          <w:lang w:bidi="ar-SA"/>
        </w:rPr>
        <w:t>أَوْ كَبُرَ وَ هُوَ مُجَرَّبٌ مَعْرُوفٌ عِنْدَ الْمُؤْمِنِينَ‌</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0" w:name="__RefHeading___Toc2248389_2616395394"/>
      <w:bookmarkStart w:id="2861" w:name="_Toc1344"/>
      <w:bookmarkEnd w:id="2860"/>
      <w:r>
        <w:rPr>
          <w:rtl w:val="true"/>
        </w:rPr>
        <w:t xml:space="preserve">روایت </w:t>
      </w:r>
      <w:r>
        <w:rPr/>
        <w:t>13</w:t>
      </w:r>
      <w:bookmarkEnd w:id="2861"/>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سندی تا امام صادق علیه السّلام روایت شده است که این داروی محمّد است صلی اللَّه علیه و آله و مانند داروئی است که جبرئیل روح الامین برای موسی بن عمران علیه السّلام هدیه آورد جز اینکه در این دارو درمانی و کم و بیشی است که در آن نبودند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این داروها را پیغمبران و حکماء که وصی پیغمبرانند ساختند و اگر کم و بیش شود در آن یا قرصی بیش و کم مصرف شود درهم شکند و دارو تباه گردد و سودی ندهد و نسخه این است سیر پوست کنده چهار رطل با هم وزنش شیر گاو در پاتیل ریزند و آتش نرم سبکی زیر آن نهند تا آن را به خود کشد، آنگاه چهار رطل روغن گاو بر آن ریزند تا چون آن را به خود کشد و بپزد، چهار رطل عسل بر آن ریزند و آتش سبکی زیرش افروزند، وانگاه دو درهم بابونه بر آن ریزند و سخت به هم زنند تا بسته شود و چون بسته شد و پخت و درهم آمیخت آن را در بستو کن و سرش را سخت ببند و در میان جوی یا خاک پاک بگذار در آغاز تا پایان تابستان، و چون زمستان رسد، هر روز ناشتا باندازه یک گردوی بزرگ از آن برگیر که داروی هر چیزی است از فرود و والا، خرد و درشت، و مجرب است و معروف نزد مؤمنین</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 xml:space="preserve">. </w:t>
      </w:r>
      <w:bookmarkStart w:id="2862" w:name="pg13477_160036"/>
    </w:p>
    <w:p>
      <w:pPr>
        <w:pStyle w:val="Heading5"/>
        <w:numPr>
          <w:ilvl w:val="4"/>
          <w:numId w:val="1"/>
        </w:numPr>
        <w:rPr/>
      </w:pPr>
      <w:bookmarkStart w:id="2863" w:name="__RefHeading___Toc2248391_2616395394"/>
      <w:bookmarkStart w:id="2864" w:name="_Toc1345"/>
      <w:bookmarkEnd w:id="2862"/>
      <w:bookmarkEnd w:id="2863"/>
      <w:r>
        <w:rPr>
          <w:rtl w:val="true"/>
        </w:rPr>
        <w:t>«</w:t>
      </w:r>
      <w:r>
        <w:rPr/>
        <w:t>14</w:t>
      </w:r>
      <w:r>
        <w:rPr>
          <w:rtl w:val="true"/>
        </w:rPr>
        <w:t>»</w:t>
      </w:r>
      <w:bookmarkEnd w:id="2864"/>
    </w:p>
    <w:p>
      <w:pPr>
        <w:pStyle w:val="BookText"/>
        <w:rPr/>
      </w:pPr>
      <w:r>
        <w:rPr>
          <w:rFonts w:ascii="Amiri" w:hAnsi="Amiri" w:eastAsia="Amiri" w:cs="Amiri"/>
          <w:color w:val="111111"/>
          <w:sz w:val="28"/>
          <w:sz w:val="28"/>
          <w:szCs w:val="28"/>
          <w:rtl w:val="true"/>
          <w:lang w:bidi="ar-SA"/>
        </w:rPr>
        <w:t>وَ مِنْهُ، عَنْ أَحْمَدَ بْنِ مُحَمَّدٍ أَبِي عَبْدِ اللَّهِ عَنْ حَمَّادِ بْنِ عِيسَي عَنْ حَرِيزٍ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دَوَاءِ مُحَمَّدٍ صلي الله عليه و آله قَالَ هُوَ الدَّوَاءُ الَّذِي لَا يُؤْخَذُ لِشَيْ‌ءٍ مِنَ الْأَشْيَاءِ إِلَّا نَفَعَ صَاحِبَهُ هُوَ لِمَا يُشْرَبُ لَهُ مِنْ جَمِيعِ الْعِلَلِ وَ الْأَرْوَاحِ فَاسْتَعْمِلْهُ وَ عَلِّمْهُ إِخْوَانَكَ الْمُؤْمِنِينَ فَإِنَّ لَكَ بِكُلِّ مُؤْمِنٍ يَنْتَفِعُ بِهِ عِتْقَ رَقَبَةٍ مِنَ النَّارِ</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5" w:name="__RefHeading___Toc2248393_2616395394"/>
      <w:bookmarkStart w:id="2866" w:name="_Toc1346"/>
      <w:bookmarkEnd w:id="2865"/>
      <w:r>
        <w:rPr>
          <w:rtl w:val="true"/>
        </w:rPr>
        <w:t>بيان</w:t>
      </w:r>
      <w:bookmarkEnd w:id="2866"/>
    </w:p>
    <w:p>
      <w:pPr>
        <w:pStyle w:val="BookText"/>
        <w:rPr/>
      </w:pPr>
      <w:r>
        <w:rPr>
          <w:rFonts w:ascii="Amiri" w:hAnsi="Amiri" w:eastAsia="Amiri" w:cs="Amiri"/>
          <w:color w:val="111111"/>
          <w:sz w:val="28"/>
          <w:sz w:val="28"/>
          <w:szCs w:val="28"/>
          <w:rtl w:val="true"/>
          <w:lang w:bidi="ar-SA"/>
        </w:rPr>
        <w:t>قوله و الزيادة و النقصان أي المنع من زيادة المقادير و نقصانها فإنه في هذا الدواء أشد أو زيد فيه بعض الأدوية و نقص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القاموس القراص كرمان البابونج و عشب ربعي و الورس و في بحر الجواهر القراص كزنار البابونج</w:t>
      </w:r>
      <w:r>
        <w:rPr>
          <w:rFonts w:eastAsia="Amiri" w:cs="Amiri" w:ascii="Amiri" w:hAnsi="Amiri"/>
          <w:color w:val="111111"/>
          <w:sz w:val="28"/>
          <w:szCs w:val="28"/>
          <w:rtl w:val="true"/>
          <w:lang w:bidi="ar-SA"/>
        </w:rPr>
        <w:t>.</w:t>
      </w:r>
    </w:p>
    <w:p>
      <w:pPr>
        <w:pStyle w:val="Heading3"/>
        <w:numPr>
          <w:ilvl w:val="2"/>
          <w:numId w:val="1"/>
        </w:numPr>
        <w:rPr/>
      </w:pPr>
      <w:bookmarkStart w:id="2867" w:name="__RefHeading___Toc2248395_2616395394"/>
      <w:bookmarkStart w:id="2868" w:name="_Toc1347"/>
      <w:bookmarkEnd w:id="2867"/>
      <w:r>
        <w:rPr>
          <w:rtl w:val="true"/>
        </w:rPr>
        <w:t xml:space="preserve">باب </w:t>
      </w:r>
      <w:r>
        <w:rPr/>
        <w:t>88</w:t>
      </w:r>
      <w:r>
        <w:rPr>
          <w:rtl w:val="true"/>
        </w:rPr>
        <w:t xml:space="preserve"> </w:t>
      </w:r>
      <w:r>
        <w:rPr>
          <w:rtl w:val="true"/>
        </w:rPr>
        <w:t>نوادر طبّهم عليهم السلام و جوامعها</w:t>
      </w:r>
      <w:bookmarkEnd w:id="2868"/>
    </w:p>
    <w:p>
      <w:pPr>
        <w:pStyle w:val="Heading4"/>
        <w:numPr>
          <w:ilvl w:val="3"/>
          <w:numId w:val="1"/>
        </w:numPr>
        <w:rPr/>
      </w:pPr>
      <w:bookmarkStart w:id="2869" w:name="__RefHeading___Toc2248397_2616395394"/>
      <w:bookmarkStart w:id="2870" w:name="_Toc1348"/>
      <w:bookmarkEnd w:id="2869"/>
      <w:r>
        <w:rPr>
          <w:rtl w:val="true"/>
        </w:rPr>
        <w:t>الأخبار</w:t>
      </w:r>
      <w:bookmarkEnd w:id="2870"/>
    </w:p>
    <w:p>
      <w:pPr>
        <w:pStyle w:val="Heading5"/>
        <w:numPr>
          <w:ilvl w:val="4"/>
          <w:numId w:val="1"/>
        </w:numPr>
        <w:rPr/>
      </w:pPr>
      <w:bookmarkStart w:id="2871" w:name="__RefHeading___Toc2248399_2616395394"/>
      <w:bookmarkStart w:id="2872" w:name="_Toc1349"/>
      <w:bookmarkEnd w:id="2871"/>
      <w:r>
        <w:rPr>
          <w:rtl w:val="true"/>
        </w:rPr>
        <w:t>«</w:t>
      </w:r>
      <w:r>
        <w:rPr/>
        <w:t>1</w:t>
      </w:r>
      <w:r>
        <w:rPr>
          <w:rtl w:val="true"/>
        </w:rPr>
        <w:t>»</w:t>
      </w:r>
      <w:bookmarkEnd w:id="2872"/>
    </w:p>
    <w:p>
      <w:pPr>
        <w:pStyle w:val="BookText"/>
        <w:rPr/>
      </w:pPr>
      <w:r>
        <w:rPr>
          <w:rFonts w:ascii="Amiri" w:hAnsi="Amiri" w:eastAsia="Amiri" w:cs="Amiri"/>
          <w:color w:val="111111"/>
          <w:sz w:val="28"/>
          <w:sz w:val="28"/>
          <w:szCs w:val="28"/>
          <w:rtl w:val="true"/>
          <w:lang w:bidi="ar-SA"/>
        </w:rPr>
        <w:t>فِقْهُ الرِّضَا عليه السلام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الْحِمْيَةُ رَأْسُ كُلِّ دَوَاءٍ</w:t>
      </w:r>
      <w:r>
        <w:rPr>
          <w:rStyle w:val="FootnoteAnchor"/>
          <w:rtl w:val="true"/>
        </w:rPr>
        <w:footnoteReference w:id="1266"/>
      </w:r>
      <w:r>
        <w:rPr>
          <w:rFonts w:ascii="Amiri" w:hAnsi="Amiri" w:eastAsia="Amiri" w:cs="Amiri"/>
          <w:color w:val="111111"/>
          <w:sz w:val="28"/>
          <w:sz w:val="28"/>
          <w:szCs w:val="28"/>
          <w:rtl w:val="true"/>
          <w:lang w:bidi="ar-SA"/>
        </w:rPr>
        <w:t>وَ الْمَعِدَةُ بَيْتُ الْأَدْوَاءِ وَ عَوِّدْ بَدَناً مَا تَعَوَّدَ</w:t>
      </w:r>
      <w:r>
        <w:rPr>
          <w:rFonts w:eastAsia="Amiri" w:cs="Amiri" w:ascii="Amiri" w:hAnsi="Amiri"/>
          <w:color w:val="111111"/>
          <w:sz w:val="28"/>
          <w:szCs w:val="28"/>
          <w:rtl w:val="true"/>
          <w:lang w:bidi="ar-SA"/>
        </w:rPr>
        <w:t>.</w:t>
      </w:r>
    </w:p>
    <w:p>
      <w:pPr>
        <w:pStyle w:val="Heading5"/>
        <w:numPr>
          <w:ilvl w:val="4"/>
          <w:numId w:val="1"/>
        </w:numPr>
        <w:rPr/>
      </w:pPr>
      <w:bookmarkStart w:id="2873" w:name="__RefHeading___Toc2248401_2616395394"/>
      <w:bookmarkStart w:id="2874" w:name="_Toc1350"/>
      <w:bookmarkEnd w:id="2873"/>
      <w:r>
        <w:rPr>
          <w:rtl w:val="true"/>
        </w:rPr>
        <w:t>«</w:t>
      </w:r>
      <w:r>
        <w:rPr/>
        <w:t>2</w:t>
      </w:r>
      <w:r>
        <w:rPr>
          <w:rtl w:val="true"/>
        </w:rPr>
        <w:t>»</w:t>
      </w:r>
      <w:bookmarkEnd w:id="2874"/>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الْحِمْيَةِ الرِّفْقُ بِالْبَدَنِ</w:t>
      </w:r>
      <w:r>
        <w:rPr>
          <w:rFonts w:eastAsia="Amiri" w:cs="Amiri" w:ascii="Amiri" w:hAnsi="Amiri"/>
          <w:color w:val="111111"/>
          <w:sz w:val="28"/>
          <w:szCs w:val="28"/>
          <w:rtl w:val="true"/>
          <w:lang w:bidi="ar-SA"/>
        </w:rPr>
        <w:t>.</w:t>
      </w:r>
    </w:p>
    <w:p>
      <w:pPr>
        <w:pStyle w:val="Heading5"/>
        <w:numPr>
          <w:ilvl w:val="4"/>
          <w:numId w:val="1"/>
        </w:numPr>
        <w:rPr/>
      </w:pPr>
      <w:bookmarkStart w:id="2875" w:name="__RefHeading___Toc2248403_2616395394"/>
      <w:bookmarkStart w:id="2876" w:name="_Toc1351"/>
      <w:bookmarkEnd w:id="2875"/>
      <w:r>
        <w:rPr>
          <w:rtl w:val="true"/>
        </w:rPr>
        <w:t>«</w:t>
      </w:r>
      <w:r>
        <w:rPr/>
        <w:t>3</w:t>
      </w:r>
      <w:r>
        <w:rPr>
          <w:rtl w:val="true"/>
        </w:rPr>
        <w:t>»</w:t>
      </w:r>
      <w:bookmarkEnd w:id="2876"/>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الدَّوَاءَ مَا احْتَمَلَ بَدَنُكَ الدَّاءَ فَإِذَا لَمْ يَحْتَمِلِ الدَّاءَ فَالدَّوَاءُ</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7" w:name="__RefHeading___Toc2248405_2616395394"/>
      <w:bookmarkStart w:id="2878" w:name="_Toc1352"/>
      <w:bookmarkEnd w:id="2877"/>
      <w:r>
        <w:rPr>
          <w:rtl w:val="true"/>
        </w:rPr>
        <w:t>«</w:t>
      </w:r>
      <w:r>
        <w:rPr/>
        <w:t>4</w:t>
      </w:r>
      <w:r>
        <w:rPr>
          <w:rtl w:val="true"/>
        </w:rPr>
        <w:t>»</w:t>
      </w:r>
      <w:bookmarkEnd w:id="2878"/>
    </w:p>
    <w:p>
      <w:pPr>
        <w:pStyle w:val="BookText"/>
        <w:rPr/>
      </w:pPr>
      <w:r>
        <w:rPr>
          <w:rFonts w:ascii="Amiri" w:hAnsi="Amiri" w:eastAsia="Amiri" w:cs="Amiri"/>
          <w:color w:val="111111"/>
          <w:sz w:val="28"/>
          <w:sz w:val="28"/>
          <w:szCs w:val="28"/>
          <w:rtl w:val="true"/>
          <w:lang w:bidi="ar-SA"/>
        </w:rPr>
        <w:t>وَ أَرْوِي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عَلِيلَانِ أَبَداً صَحِيحٌ محتمي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عَلِيلٌ مُخَلِّطٌ</w:t>
      </w:r>
      <w:r>
        <w:rPr>
          <w:rFonts w:eastAsia="Amiri" w:cs="Amiri" w:ascii="Amiri" w:hAnsi="Amiri"/>
          <w:color w:val="111111"/>
          <w:sz w:val="28"/>
          <w:szCs w:val="28"/>
          <w:rtl w:val="true"/>
          <w:lang w:bidi="ar-SA"/>
        </w:rPr>
        <w:t>.</w:t>
      </w:r>
    </w:p>
    <w:p>
      <w:pPr>
        <w:pStyle w:val="Heading5"/>
        <w:numPr>
          <w:ilvl w:val="4"/>
          <w:numId w:val="1"/>
        </w:numPr>
        <w:rPr/>
      </w:pPr>
      <w:bookmarkStart w:id="2879" w:name="__RefHeading___Toc2248407_2616395394"/>
      <w:bookmarkStart w:id="2880" w:name="_Toc1353"/>
      <w:bookmarkEnd w:id="2879"/>
      <w:r>
        <w:rPr>
          <w:rtl w:val="true"/>
        </w:rPr>
        <w:t>«</w:t>
      </w:r>
      <w:r>
        <w:rPr/>
        <w:t>5</w:t>
      </w:r>
      <w:r>
        <w:rPr>
          <w:rtl w:val="true"/>
        </w:rPr>
        <w:t>»</w:t>
      </w:r>
      <w:bookmarkEnd w:id="2880"/>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جُعْتَ فَكُلْ وَ إِذَا عَطِشْتَ فَاشْرَبْ وَ إِذَا هَاجَ بِكَ الْبَوْلُ</w:t>
      </w:r>
    </w:p>
    <w:p>
      <w:pPr>
        <w:pStyle w:val="Heading5"/>
        <w:numPr>
          <w:ilvl w:val="4"/>
          <w:numId w:val="1"/>
        </w:numPr>
        <w:rPr/>
      </w:pPr>
      <w:bookmarkStart w:id="2881" w:name="__RefHeading___Toc2248409_2616395394"/>
      <w:bookmarkStart w:id="2882" w:name="_Toc1354"/>
      <w:bookmarkEnd w:id="2881"/>
      <w:r>
        <w:rPr>
          <w:rtl w:val="true"/>
        </w:rPr>
        <w:t xml:space="preserve">روایت </w:t>
      </w:r>
      <w:r>
        <w:rPr/>
        <w:t>14</w:t>
      </w:r>
      <w:bookmarkEnd w:id="2882"/>
    </w:p>
    <w:p>
      <w:pPr>
        <w:pStyle w:val="BookText"/>
        <w:rPr/>
      </w:pPr>
      <w:r>
        <w:rPr>
          <w:rFonts w:ascii="IRNazanin" w:hAnsi="IRNazanin" w:eastAsia="IRNazanin"/>
          <w:color w:val="111111"/>
          <w:sz w:val="28"/>
          <w:sz w:val="28"/>
          <w:szCs w:val="28"/>
          <w:rtl w:val="true"/>
          <w:lang w:bidi="fa-IR"/>
        </w:rPr>
        <w:t>و از همان به سندی از امام صادق علیه السّلام در داروی محمّد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دارو است که برای هیچ چیز به کار نرود جز برای صاحبش به هر قصدی بنوشد نافع است از همه علل و ارواح، آن را به کار بندد و به برادران دینی خود بیاموز که هر مؤمنی از آن بهره برد ثواب آزاد کردن بنده‌ای از دوزخ داری</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3" w:name="__RefHeading___Toc2248411_2616395394"/>
      <w:bookmarkStart w:id="2884" w:name="_Toc1355"/>
      <w:bookmarkEnd w:id="2883"/>
      <w:r>
        <w:rPr>
          <w:rtl w:val="true"/>
        </w:rPr>
        <w:t>بیان</w:t>
      </w:r>
      <w:bookmarkEnd w:id="2884"/>
    </w:p>
    <w:p>
      <w:pPr>
        <w:pStyle w:val="BookText"/>
        <w:rPr/>
      </w:pPr>
      <w:r>
        <w:rPr>
          <w:rFonts w:ascii="IRNazanin" w:hAnsi="IRNazanin" w:eastAsia="IRNazanin"/>
          <w:color w:val="111111"/>
          <w:sz w:val="28"/>
          <w:sz w:val="28"/>
          <w:szCs w:val="28"/>
          <w:rtl w:val="true"/>
          <w:lang w:bidi="fa-IR"/>
        </w:rPr>
        <w:t>اینکه گفته بیش و کم شود یعنی منع کرده از زیاد کردن مقادیر یا کم کردن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دارو برخی داروها را کم یا زیاد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قراص چون رمان بابونه و گیاه ربعی و ورس است، و در بحر الجواهر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قرّاص چون زنّار، بابونه است </w:t>
      </w:r>
      <w:r>
        <w:rPr>
          <w:rFonts w:eastAsia="IRNazanin" w:cs="IRNazanin"/>
          <w:color w:val="111111"/>
          <w:sz w:val="28"/>
          <w:szCs w:val="28"/>
          <w:rtl w:val="true"/>
          <w:lang w:bidi="fa-IR"/>
        </w:rPr>
        <w:t>.</w:t>
      </w:r>
    </w:p>
    <w:p>
      <w:pPr>
        <w:pStyle w:val="Heading3"/>
        <w:numPr>
          <w:ilvl w:val="2"/>
          <w:numId w:val="1"/>
        </w:numPr>
        <w:rPr/>
      </w:pPr>
      <w:bookmarkStart w:id="2885" w:name="__RefHeading___Toc2248413_2616395394"/>
      <w:bookmarkStart w:id="2886" w:name="_Toc1356"/>
      <w:bookmarkEnd w:id="2885"/>
      <w:r>
        <w:rPr>
          <w:rtl w:val="true"/>
        </w:rPr>
        <w:t>باب هشتاد و هشتم</w:t>
      </w:r>
      <w:r>
        <w:rPr>
          <w:rtl w:val="true"/>
        </w:rPr>
        <w:t xml:space="preserve">: </w:t>
      </w:r>
      <w:r>
        <w:rPr>
          <w:rtl w:val="true"/>
        </w:rPr>
        <w:t>نوادر و کلیات طب معصومین علیهم السّلام</w:t>
      </w:r>
      <w:bookmarkEnd w:id="2886"/>
    </w:p>
    <w:p>
      <w:pPr>
        <w:pStyle w:val="Heading4"/>
        <w:numPr>
          <w:ilvl w:val="3"/>
          <w:numId w:val="1"/>
        </w:numPr>
        <w:rPr/>
      </w:pPr>
      <w:bookmarkStart w:id="2887" w:name="__RefHeading___Toc2248415_2616395394"/>
      <w:bookmarkStart w:id="2888" w:name="_Toc1357"/>
      <w:bookmarkEnd w:id="2887"/>
      <w:r>
        <w:rPr>
          <w:rtl w:val="true"/>
        </w:rPr>
        <w:t>روایات</w:t>
      </w:r>
      <w:bookmarkEnd w:id="2888"/>
    </w:p>
    <w:p>
      <w:pPr>
        <w:pStyle w:val="Heading5"/>
        <w:numPr>
          <w:ilvl w:val="4"/>
          <w:numId w:val="1"/>
        </w:numPr>
        <w:rPr/>
      </w:pPr>
      <w:bookmarkStart w:id="2889" w:name="__RefHeading___Toc2248417_2616395394"/>
      <w:bookmarkStart w:id="2890" w:name="_Toc1358"/>
      <w:bookmarkEnd w:id="2889"/>
      <w:r>
        <w:rPr>
          <w:rtl w:val="true"/>
        </w:rPr>
        <w:t xml:space="preserve">روایت </w:t>
      </w:r>
      <w:r>
        <w:rPr/>
        <w:t>1</w:t>
      </w:r>
      <w:bookmarkEnd w:id="2890"/>
    </w:p>
    <w:p>
      <w:pPr>
        <w:pStyle w:val="BookText"/>
        <w:rPr/>
      </w:pPr>
      <w:r>
        <w:rPr>
          <w:rFonts w:ascii="IRNazanin" w:hAnsi="IRNazanin" w:eastAsia="IRNazanin"/>
          <w:color w:val="111111"/>
          <w:sz w:val="28"/>
          <w:sz w:val="28"/>
          <w:szCs w:val="28"/>
          <w:rtl w:val="true"/>
          <w:lang w:bidi="fa-IR"/>
        </w:rPr>
        <w:t>در فقه الرضا از عالم اهل بیت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سر هر دارو است، معده خانه هر درد است، تن را به هر چه عادت کرده وادار و ترک عادت مکن</w:t>
      </w:r>
      <w:r>
        <w:rPr>
          <w:rFonts w:eastAsia="IRNazanin" w:cs="IRNazanin"/>
          <w:color w:val="111111"/>
          <w:sz w:val="28"/>
          <w:szCs w:val="28"/>
          <w:rtl w:val="true"/>
          <w:lang w:bidi="fa-IR"/>
        </w:rPr>
        <w:t>.</w:t>
      </w:r>
    </w:p>
    <w:p>
      <w:pPr>
        <w:pStyle w:val="Heading5"/>
        <w:numPr>
          <w:ilvl w:val="4"/>
          <w:numId w:val="1"/>
        </w:numPr>
        <w:rPr/>
      </w:pPr>
      <w:bookmarkStart w:id="2891" w:name="__RefHeading___Toc2248419_2616395394"/>
      <w:bookmarkStart w:id="2892" w:name="_Toc1359"/>
      <w:bookmarkEnd w:id="2891"/>
      <w:r>
        <w:rPr>
          <w:rtl w:val="true"/>
        </w:rPr>
        <w:t xml:space="preserve">روایت </w:t>
      </w:r>
      <w:r>
        <w:rPr/>
        <w:t>2</w:t>
      </w:r>
      <w:bookmarkEnd w:id="2892"/>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پرهیز کردن آسایش تن است</w:t>
      </w:r>
    </w:p>
    <w:p>
      <w:pPr>
        <w:pStyle w:val="Heading5"/>
        <w:numPr>
          <w:ilvl w:val="4"/>
          <w:numId w:val="1"/>
        </w:numPr>
        <w:rPr/>
      </w:pPr>
      <w:bookmarkStart w:id="2893" w:name="__RefHeading___Toc2248421_2616395394"/>
      <w:bookmarkStart w:id="2894" w:name="_Toc1360"/>
      <w:bookmarkEnd w:id="2893"/>
      <w:r>
        <w:rPr>
          <w:rtl w:val="true"/>
        </w:rPr>
        <w:t xml:space="preserve">روایت </w:t>
      </w:r>
      <w:r>
        <w:rPr/>
        <w:t>3</w:t>
      </w:r>
      <w:bookmarkEnd w:id="2894"/>
    </w:p>
    <w:p>
      <w:pPr>
        <w:pStyle w:val="BookText"/>
        <w:rPr/>
      </w:pPr>
      <w:r>
        <w:rPr>
          <w:rFonts w:ascii="IRNazanin" w:hAnsi="IRNazanin" w:eastAsia="IRNazanin"/>
          <w:color w:val="111111"/>
          <w:sz w:val="28"/>
          <w:sz w:val="28"/>
          <w:szCs w:val="28"/>
          <w:rtl w:val="true"/>
          <w:lang w:bidi="fa-IR"/>
        </w:rPr>
        <w:t>روایت است که دوری کن از دارو تا تنت تاب درد دارد، و چون بیتاب شد دارو به کار بر</w:t>
      </w:r>
      <w:r>
        <w:rPr>
          <w:rFonts w:eastAsia="IRNazanin" w:cs="IRNazanin"/>
          <w:color w:val="111111"/>
          <w:sz w:val="28"/>
          <w:szCs w:val="28"/>
          <w:rtl w:val="true"/>
          <w:lang w:bidi="fa-IR"/>
        </w:rPr>
        <w:t>.</w:t>
      </w:r>
    </w:p>
    <w:p>
      <w:pPr>
        <w:pStyle w:val="Heading5"/>
        <w:numPr>
          <w:ilvl w:val="4"/>
          <w:numId w:val="1"/>
        </w:numPr>
        <w:rPr/>
      </w:pPr>
      <w:bookmarkStart w:id="2895" w:name="__RefHeading___Toc2248423_2616395394"/>
      <w:bookmarkStart w:id="2896" w:name="_Toc1361"/>
      <w:bookmarkEnd w:id="2895"/>
      <w:r>
        <w:rPr>
          <w:rtl w:val="true"/>
        </w:rPr>
        <w:t xml:space="preserve">روایت </w:t>
      </w:r>
      <w:r>
        <w:rPr/>
        <w:t>4</w:t>
      </w:r>
      <w:bookmarkEnd w:id="2896"/>
    </w:p>
    <w:p>
      <w:pPr>
        <w:pStyle w:val="BookText"/>
        <w:rPr/>
      </w:pPr>
      <w:r>
        <w:rPr>
          <w:rFonts w:ascii="IRNazanin" w:hAnsi="IRNazanin" w:eastAsia="IRNazanin"/>
          <w:color w:val="111111"/>
          <w:sz w:val="28"/>
          <w:sz w:val="28"/>
          <w:szCs w:val="28"/>
          <w:rtl w:val="true"/>
          <w:lang w:bidi="fa-IR"/>
        </w:rPr>
        <w:t>و روایت دارم از او علیه السّلام که دو کس بیمارند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 پرهیز کن، و بیمار ناپرهیز و درهم کن</w:t>
      </w:r>
      <w:r>
        <w:rPr>
          <w:rFonts w:eastAsia="IRNazanin" w:cs="IRNazanin"/>
          <w:color w:val="111111"/>
          <w:sz w:val="28"/>
          <w:szCs w:val="28"/>
          <w:rtl w:val="true"/>
          <w:lang w:bidi="fa-IR"/>
        </w:rPr>
        <w:t>.</w:t>
      </w:r>
    </w:p>
    <w:p>
      <w:pPr>
        <w:pStyle w:val="Heading5"/>
        <w:numPr>
          <w:ilvl w:val="4"/>
          <w:numId w:val="1"/>
        </w:numPr>
        <w:rPr/>
      </w:pPr>
      <w:bookmarkStart w:id="2897" w:name="__RefHeading___Toc2248425_2616395394"/>
      <w:bookmarkStart w:id="2898" w:name="_Toc1362"/>
      <w:bookmarkEnd w:id="2897"/>
      <w:r>
        <w:rPr>
          <w:rtl w:val="true"/>
        </w:rPr>
        <w:t xml:space="preserve">روایت </w:t>
      </w:r>
      <w:r>
        <w:rPr/>
        <w:t>5</w:t>
      </w:r>
      <w:bookmarkEnd w:id="289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است که چون گرسنه شوی بخور، چون تشنه شوی بنوش، چون ادرار داشتی </w:t>
      </w:r>
      <w:bookmarkStart w:id="2899" w:name="pg13477_160037"/>
    </w:p>
    <w:p>
      <w:pPr>
        <w:pStyle w:val="BookText"/>
        <w:rPr/>
      </w:pPr>
      <w:bookmarkEnd w:id="2899"/>
      <w:r>
        <w:rPr>
          <w:rFonts w:ascii="Amiri" w:hAnsi="Amiri" w:eastAsia="Amiri" w:cs="Amiri"/>
          <w:color w:val="111111"/>
          <w:sz w:val="28"/>
          <w:sz w:val="28"/>
          <w:szCs w:val="28"/>
          <w:rtl w:val="true"/>
          <w:lang w:bidi="ar-SA"/>
        </w:rPr>
        <w:t>فَبُلْ وَ لَا تُجَامِعْ إِلَّا مِنْ حَاجَةٍ وَ إِذَا نَعَسْتَ فَنَمْ فَإِنَّ ذَلِكَ مَصَحَّةٌ لِلْبَدَنِ</w:t>
      </w:r>
      <w:r>
        <w:rPr>
          <w:rFonts w:eastAsia="Amiri" w:cs="Amiri" w:ascii="Amiri" w:hAnsi="Amiri"/>
          <w:color w:val="111111"/>
          <w:sz w:val="28"/>
          <w:szCs w:val="28"/>
          <w:rtl w:val="true"/>
          <w:lang w:bidi="ar-SA"/>
        </w:rPr>
        <w:t>.</w:t>
      </w:r>
    </w:p>
    <w:p>
      <w:pPr>
        <w:pStyle w:val="Heading5"/>
        <w:numPr>
          <w:ilvl w:val="4"/>
          <w:numId w:val="1"/>
        </w:numPr>
        <w:rPr/>
      </w:pPr>
      <w:bookmarkStart w:id="2900" w:name="__RefHeading___Toc2248427_2616395394"/>
      <w:bookmarkStart w:id="2901" w:name="_Toc1363"/>
      <w:bookmarkEnd w:id="2900"/>
      <w:r>
        <w:rPr>
          <w:rtl w:val="true"/>
        </w:rPr>
        <w:t>«</w:t>
      </w:r>
      <w:r>
        <w:rPr/>
        <w:t>6</w:t>
      </w:r>
      <w:r>
        <w:rPr>
          <w:rtl w:val="true"/>
        </w:rPr>
        <w:t>»</w:t>
      </w:r>
      <w:bookmarkEnd w:id="2901"/>
    </w:p>
    <w:p>
      <w:p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عِلَّةٍ تُسَارِعُ فِي الْجِسْمِ يَنْتَظِرُ أَنْ يُؤْمَرَ فَيَأْخُذَ إِلَّا الْحُمَّي فَإِنَّهَا تَرِدُ وُرُوداً وَ إِنَّ اللَّهَ عَزَّ وَ جَلَّ يَحْجُبُ بَيْنَ الدَّاءِ وَ الدَّوَاءِ حَتَّي تَنْقَضِيَ الْمُدَّةُ ثُمَّ يُخَلِّي بَيْنَهُ وَ بَيْنَهُ فَيَكُونُ بُرْؤُهُ بِذَلِكَ الدَّوَاءِ أَوْ يَشَاءُ فَيُخَلِّي قَبْلَ انْقِضَاءِ الْمُدَّةِ بِمَعْرُوفٍ أَوْ صَدَقَةٍ أَوْ بِرٍّ فَإِنَّهُ يَمْحُو مَا يَشَاءُ وَ يُثْبِتُ وَ هُوَ يُبْدِئُ وَ يُعِيدُ</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2" w:name="__RefHeading___Toc2248429_2616395394"/>
      <w:bookmarkStart w:id="2903" w:name="_Toc1364"/>
      <w:bookmarkEnd w:id="2902"/>
      <w:r>
        <w:rPr>
          <w:rtl w:val="true"/>
        </w:rPr>
        <w:t>«</w:t>
      </w:r>
      <w:r>
        <w:rPr/>
        <w:t>7</w:t>
      </w:r>
      <w:r>
        <w:rPr>
          <w:rtl w:val="true"/>
        </w:rPr>
        <w:t>»</w:t>
      </w:r>
      <w:bookmarkEnd w:id="2903"/>
    </w:p>
    <w:p>
      <w:p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الْعَسَلِ شِفَاءٌ مِنْ كُلِّ دَاءٍ مَنْ لَعِقَ لَعْقَةَ عَسَلٍ عَلَي الرِّيقِ يَقْطَعُ الْبَلْغَمَ وَ يَكْسِرُ الصَّفْرَاءَ وَ يَقْمَعُ الْمِرَّةَ السَّوْدَاءَ وَ يَصْفُو الذِّهْنَ وَ يُجَوِّدُ الْحِفْظَ إِذَا كَانَ مَعَ اللُّبَانِ الذَّكَرِ وَ السُّكَّرُ يَنْفَعُ مِنْ كُلِّ شَيْ‌ءٍ وَ لَا يَضُرُّ مِنْ شَيْ‌ءٍ وَ كَذَلِكَ الْمَاءُ الْمَغْلِيُّ</w:t>
      </w:r>
      <w:r>
        <w:rPr>
          <w:rFonts w:eastAsia="Amiri" w:cs="Amiri" w:ascii="Amiri" w:hAnsi="Amiri"/>
          <w:color w:val="111111"/>
          <w:sz w:val="28"/>
          <w:szCs w:val="28"/>
          <w:rtl w:val="true"/>
          <w:lang w:bidi="ar-SA"/>
        </w:rPr>
        <w:t>.</w:t>
      </w:r>
    </w:p>
    <w:p>
      <w:pPr>
        <w:pStyle w:val="Heading5"/>
        <w:numPr>
          <w:ilvl w:val="4"/>
          <w:numId w:val="1"/>
        </w:numPr>
        <w:rPr/>
      </w:pPr>
      <w:bookmarkStart w:id="2904" w:name="__RefHeading___Toc2248431_2616395394"/>
      <w:bookmarkStart w:id="2905" w:name="_Toc1365"/>
      <w:bookmarkEnd w:id="2904"/>
      <w:r>
        <w:rPr>
          <w:rtl w:val="true"/>
        </w:rPr>
        <w:t>«</w:t>
      </w:r>
      <w:r>
        <w:rPr/>
        <w:t>8</w:t>
      </w:r>
      <w:r>
        <w:rPr>
          <w:rtl w:val="true"/>
        </w:rPr>
        <w:t>»</w:t>
      </w:r>
      <w:bookmarkEnd w:id="29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أَرْوِي فِي الْمَاءِ الْبَارِدِ أَنَّهُ يُطْفِئُ الْحَرَارَةَ وَ يُسَكِّنُ الصَّفْرَاءَ وَ يَهْضِمُ الطَّعَامَ وَ يُذِيبُ الْفَضْلَةَ الَّتِي عَلَي رَأْسِ الْمَعِدَةِ وَ يَذْهَبُ بِالْحُمَّي</w:t>
      </w:r>
      <w:r>
        <w:rPr>
          <w:rFonts w:eastAsia="Amiri" w:cs="Amiri" w:ascii="Amiri" w:hAnsi="Amiri"/>
          <w:color w:val="111111"/>
          <w:sz w:val="28"/>
          <w:szCs w:val="28"/>
          <w:rtl w:val="true"/>
          <w:lang w:bidi="ar-SA"/>
        </w:rPr>
        <w:t>.</w:t>
      </w:r>
    </w:p>
    <w:p>
      <w:pPr>
        <w:pStyle w:val="Heading5"/>
        <w:numPr>
          <w:ilvl w:val="4"/>
          <w:numId w:val="1"/>
        </w:numPr>
        <w:rPr/>
      </w:pPr>
      <w:bookmarkStart w:id="2906" w:name="__RefHeading___Toc2248433_2616395394"/>
      <w:bookmarkStart w:id="2907" w:name="_Toc1366"/>
      <w:bookmarkEnd w:id="2906"/>
      <w:r>
        <w:rPr>
          <w:rtl w:val="true"/>
        </w:rPr>
        <w:t>«</w:t>
      </w:r>
      <w:r>
        <w:rPr/>
        <w:t>9</w:t>
      </w:r>
      <w:r>
        <w:rPr>
          <w:rtl w:val="true"/>
        </w:rPr>
        <w:t>»</w:t>
      </w:r>
      <w:bookmarkEnd w:id="2907"/>
    </w:p>
    <w:p>
      <w:pPr>
        <w:pStyle w:val="BookText"/>
        <w:rPr/>
      </w:pPr>
      <w:r>
        <w:rPr>
          <w:rFonts w:ascii="Amiri" w:hAnsi="Amiri" w:eastAsia="Amiri" w:cs="Amiri"/>
          <w:color w:val="111111"/>
          <w:sz w:val="28"/>
          <w:sz w:val="28"/>
          <w:szCs w:val="28"/>
          <w:rtl w:val="true"/>
          <w:lang w:bidi="ar-SA"/>
        </w:rPr>
        <w:t>وَ أَرْوِي أَنَّهُ لَوْ كَانَ شَيْ‌ءٌ يَزِيدُ فِي الْبَدَنِ لَكَانَ الْغَمْزُ يَزِيدُ وَ اللَّيِّنُ مِنَ الثِّيَابِ وَ كَذَلِكَ الطِّيبُ وَ دُخُولُ الْحَمَّامِ وَ لَوْ غُمِزَ الْمَيِّتُ فَعَاشَ لَمَا أَنْكَرْتُ ذَلِكَ</w:t>
      </w:r>
      <w:r>
        <w:rPr>
          <w:rFonts w:eastAsia="Amiri" w:cs="Amiri" w:ascii="Amiri" w:hAnsi="Amiri"/>
          <w:color w:val="111111"/>
          <w:sz w:val="28"/>
          <w:szCs w:val="28"/>
          <w:rtl w:val="true"/>
          <w:lang w:bidi="ar-SA"/>
        </w:rPr>
        <w:t>.</w:t>
      </w:r>
    </w:p>
    <w:p>
      <w:pPr>
        <w:pStyle w:val="Heading5"/>
        <w:numPr>
          <w:ilvl w:val="4"/>
          <w:numId w:val="1"/>
        </w:numPr>
        <w:rPr/>
      </w:pPr>
      <w:bookmarkStart w:id="2908" w:name="__RefHeading___Toc2248435_2616395394"/>
      <w:bookmarkStart w:id="2909" w:name="_Toc1367"/>
      <w:bookmarkEnd w:id="2908"/>
      <w:r>
        <w:rPr>
          <w:rtl w:val="true"/>
        </w:rPr>
        <w:t>«</w:t>
      </w:r>
      <w:r>
        <w:rPr/>
        <w:t>10</w:t>
      </w:r>
      <w:r>
        <w:rPr>
          <w:rtl w:val="true"/>
        </w:rPr>
        <w:t>»</w:t>
      </w:r>
      <w:bookmarkEnd w:id="2909"/>
    </w:p>
    <w:p>
      <w:pPr>
        <w:pStyle w:val="BookText"/>
        <w:rPr/>
      </w:pPr>
      <w:r>
        <w:rPr>
          <w:rFonts w:ascii="Amiri" w:hAnsi="Amiri" w:eastAsia="Amiri" w:cs="Amiri"/>
          <w:color w:val="111111"/>
          <w:sz w:val="28"/>
          <w:sz w:val="28"/>
          <w:szCs w:val="28"/>
          <w:rtl w:val="true"/>
          <w:lang w:bidi="ar-SA"/>
        </w:rPr>
        <w:t>وَ أَرْوِي أَنَّ الصَّدَقَةَ تَرْجِعُ الْبَلَاءَ مِنَ السَّمَاءِ</w:t>
      </w:r>
      <w:r>
        <w:rPr>
          <w:rFonts w:eastAsia="Amiri" w:cs="Amiri" w:ascii="Amiri" w:hAnsi="Amiri"/>
          <w:color w:val="111111"/>
          <w:sz w:val="28"/>
          <w:szCs w:val="28"/>
          <w:rtl w:val="true"/>
          <w:lang w:bidi="ar-SA"/>
        </w:rPr>
        <w:t>.</w:t>
      </w:r>
    </w:p>
    <w:p>
      <w:pPr>
        <w:pStyle w:val="Heading5"/>
        <w:numPr>
          <w:ilvl w:val="4"/>
          <w:numId w:val="1"/>
        </w:numPr>
        <w:rPr/>
      </w:pPr>
      <w:bookmarkStart w:id="2910" w:name="__RefHeading___Toc2248437_2616395394"/>
      <w:bookmarkStart w:id="2911" w:name="_Toc1368"/>
      <w:bookmarkEnd w:id="2910"/>
      <w:r>
        <w:rPr>
          <w:rtl w:val="true"/>
        </w:rPr>
        <w:t>«</w:t>
      </w:r>
      <w:r>
        <w:rPr/>
        <w:t>11</w:t>
      </w:r>
      <w:r>
        <w:rPr>
          <w:rtl w:val="true"/>
        </w:rPr>
        <w:t>»</w:t>
      </w:r>
      <w:bookmarkEnd w:id="2911"/>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تَدْفَعُ الْقَضَاءَ الْمُبْرَمَ عَنْ صَاحِبِهِ</w:t>
      </w:r>
      <w:r>
        <w:rPr>
          <w:rFonts w:eastAsia="Amiri" w:cs="Amiri" w:ascii="Amiri" w:hAnsi="Amiri"/>
          <w:color w:val="111111"/>
          <w:sz w:val="28"/>
          <w:szCs w:val="28"/>
          <w:rtl w:val="true"/>
          <w:lang w:bidi="ar-SA"/>
        </w:rPr>
        <w:t>.</w:t>
      </w:r>
    </w:p>
    <w:p>
      <w:pPr>
        <w:pStyle w:val="Heading5"/>
        <w:numPr>
          <w:ilvl w:val="4"/>
          <w:numId w:val="1"/>
        </w:numPr>
        <w:rPr/>
      </w:pPr>
      <w:bookmarkStart w:id="2912" w:name="__RefHeading___Toc2248439_2616395394"/>
      <w:bookmarkStart w:id="2913" w:name="_Toc1369"/>
      <w:bookmarkEnd w:id="2912"/>
      <w:r>
        <w:rPr>
          <w:rtl w:val="true"/>
        </w:rPr>
        <w:t>«</w:t>
      </w:r>
      <w:r>
        <w:rPr/>
        <w:t>12</w:t>
      </w:r>
      <w:r>
        <w:rPr>
          <w:rtl w:val="true"/>
        </w:rPr>
        <w:t>»</w:t>
      </w:r>
      <w:bookmarkEnd w:id="2913"/>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بِالْأَدْوَاءِ إِلَّا الدُّعَاءُ وَ الصَّدَقَةُ وَ الْمَاءُ الْبَارِدُ</w:t>
      </w:r>
      <w:r>
        <w:rPr>
          <w:rFonts w:eastAsia="Amiri" w:cs="Amiri" w:ascii="Amiri" w:hAnsi="Amiri"/>
          <w:color w:val="111111"/>
          <w:sz w:val="28"/>
          <w:szCs w:val="28"/>
          <w:rtl w:val="true"/>
          <w:lang w:bidi="ar-SA"/>
        </w:rPr>
        <w:t>.</w:t>
      </w:r>
    </w:p>
    <w:p>
      <w:pPr>
        <w:pStyle w:val="Heading5"/>
        <w:numPr>
          <w:ilvl w:val="4"/>
          <w:numId w:val="1"/>
        </w:numPr>
        <w:rPr/>
      </w:pPr>
      <w:bookmarkStart w:id="2914" w:name="__RefHeading___Toc2248441_2616395394"/>
      <w:bookmarkStart w:id="2915" w:name="_Toc1370"/>
      <w:bookmarkEnd w:id="2914"/>
      <w:r>
        <w:rPr>
          <w:rtl w:val="true"/>
        </w:rPr>
        <w:t>«</w:t>
      </w:r>
      <w:r>
        <w:rPr/>
        <w:t>13</w:t>
      </w:r>
      <w:r>
        <w:rPr>
          <w:rtl w:val="true"/>
        </w:rPr>
        <w:t>»</w:t>
      </w:r>
      <w:bookmarkEnd w:id="2915"/>
    </w:p>
    <w:p>
      <w:pPr>
        <w:pStyle w:val="BookText"/>
        <w:rPr/>
      </w:pPr>
      <w:r>
        <w:rPr>
          <w:rFonts w:ascii="Amiri" w:hAnsi="Amiri" w:eastAsia="Amiri" w:cs="Amiri"/>
          <w:color w:val="111111"/>
          <w:sz w:val="28"/>
          <w:sz w:val="28"/>
          <w:szCs w:val="28"/>
          <w:rtl w:val="true"/>
          <w:lang w:bidi="ar-SA"/>
        </w:rPr>
        <w:t>وَ أَرْوِي أَنَّ أَقْصَي الْحِمْيَةِ أَرْبَعَةَ عَشَرَ يَوْماً وَ أَنَّهَا لَيْسَ تَرْكَ أَكْلِ الشَّيْ‌ءِ وَ لَكِنَّهَا تَرْكُ الْإِكْثَارِ مِنْهُ</w:t>
      </w:r>
      <w:r>
        <w:rPr>
          <w:rFonts w:eastAsia="Amiri" w:cs="Amiri" w:ascii="Amiri" w:hAnsi="Amiri"/>
          <w:color w:val="111111"/>
          <w:sz w:val="28"/>
          <w:szCs w:val="28"/>
          <w:rtl w:val="true"/>
          <w:lang w:bidi="ar-SA"/>
        </w:rPr>
        <w:t>.</w:t>
      </w:r>
    </w:p>
    <w:p>
      <w:pPr>
        <w:pStyle w:val="Heading5"/>
        <w:numPr>
          <w:ilvl w:val="4"/>
          <w:numId w:val="1"/>
        </w:numPr>
        <w:rPr/>
      </w:pPr>
      <w:bookmarkStart w:id="2916" w:name="__RefHeading___Toc2248443_2616395394"/>
      <w:bookmarkStart w:id="2917" w:name="_Toc1371"/>
      <w:bookmarkEnd w:id="2916"/>
      <w:r>
        <w:rPr>
          <w:rtl w:val="true"/>
        </w:rPr>
        <w:t>«</w:t>
      </w:r>
      <w:r>
        <w:rPr/>
        <w:t>14</w:t>
      </w:r>
      <w:r>
        <w:rPr>
          <w:rtl w:val="true"/>
        </w:rPr>
        <w:t>»</w:t>
      </w:r>
      <w:bookmarkEnd w:id="2917"/>
    </w:p>
    <w:p>
      <w:pPr>
        <w:pStyle w:val="BookText"/>
        <w:rPr/>
      </w:pPr>
      <w:r>
        <w:rPr>
          <w:rFonts w:ascii="Amiri" w:hAnsi="Amiri" w:eastAsia="Amiri" w:cs="Amiri"/>
          <w:color w:val="111111"/>
          <w:sz w:val="28"/>
          <w:sz w:val="28"/>
          <w:szCs w:val="28"/>
          <w:rtl w:val="true"/>
          <w:lang w:bidi="ar-SA"/>
        </w:rPr>
        <w:t>وَ أَرْوِي أَنَّ الصِّحَّةَ وَ الْعِلَّةَ تَقْتَتِلَانِ فِي الْجَسَدِ فَإِنْ غَلَبَتِ الْعِلَّةُ الصِّحَّةَ اسْتَيْقَظَ الْمَرِيضُ وَ إِنْ غَلَبَتِ الصِّحَّةُ الْعِلَّةَ اشْتَهَي الطَّعَامَ فَإِذَا اشْتَهَي الطَّعَامَ فَأَطْعِمُوهُ فَلَرُبَّمَا كَانَ فِيهِ الشِّفَاءُ</w:t>
      </w:r>
      <w:r>
        <w:rPr>
          <w:rFonts w:eastAsia="Amiri" w:cs="Amiri" w:ascii="Amiri" w:hAnsi="Amiri"/>
          <w:color w:val="111111"/>
          <w:sz w:val="28"/>
          <w:szCs w:val="28"/>
          <w:rtl w:val="true"/>
          <w:lang w:bidi="ar-SA"/>
        </w:rPr>
        <w:t>.</w:t>
      </w:r>
    </w:p>
    <w:p>
      <w:pPr>
        <w:pStyle w:val="Heading5"/>
        <w:numPr>
          <w:ilvl w:val="4"/>
          <w:numId w:val="1"/>
        </w:numPr>
        <w:rPr/>
      </w:pPr>
      <w:bookmarkStart w:id="2918" w:name="__RefHeading___Toc2248445_2616395394"/>
      <w:bookmarkStart w:id="2919" w:name="_Toc1372"/>
      <w:bookmarkEnd w:id="2918"/>
      <w:r>
        <w:rPr>
          <w:rtl w:val="true"/>
        </w:rPr>
        <w:t>«</w:t>
      </w:r>
      <w:r>
        <w:rPr/>
        <w:t>15</w:t>
      </w:r>
      <w:r>
        <w:rPr>
          <w:rtl w:val="true"/>
        </w:rPr>
        <w:t>»</w:t>
      </w:r>
      <w:bookmarkEnd w:id="2919"/>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كُفْرَانِ النِّعْمَةِ أَنْ يَقُولَ الرَّجُلُ أَكَلْتُ الطَّعَامَ فَضَرَّنِي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ادرار کن، و جز برای نیاز جماع مکن، و خوابت که آمد بخواب که اینها تندرستی آرند</w:t>
      </w:r>
      <w:r>
        <w:rPr>
          <w:rFonts w:eastAsia="IRNazanin" w:cs="IRNazanin"/>
          <w:color w:val="111111"/>
          <w:sz w:val="28"/>
          <w:szCs w:val="28"/>
          <w:rtl w:val="true"/>
          <w:lang w:bidi="fa-IR"/>
        </w:rPr>
        <w:t>.</w:t>
      </w:r>
    </w:p>
    <w:p>
      <w:pPr>
        <w:pStyle w:val="Heading5"/>
        <w:numPr>
          <w:ilvl w:val="4"/>
          <w:numId w:val="1"/>
        </w:numPr>
        <w:rPr/>
      </w:pPr>
      <w:bookmarkStart w:id="2920" w:name="__RefHeading___Toc2248447_2616395394"/>
      <w:bookmarkStart w:id="2921" w:name="_Toc1373"/>
      <w:bookmarkEnd w:id="2920"/>
      <w:r>
        <w:rPr>
          <w:rtl w:val="true"/>
        </w:rPr>
        <w:t xml:space="preserve">روایت </w:t>
      </w:r>
      <w:r>
        <w:rPr/>
        <w:t>6</w:t>
      </w:r>
      <w:bookmarkEnd w:id="2921"/>
    </w:p>
    <w:p>
      <w:pPr>
        <w:pStyle w:val="BookText"/>
        <w:rPr/>
      </w:pPr>
      <w:r>
        <w:rPr>
          <w:rFonts w:ascii="IRNazanin" w:hAnsi="IRNazanin" w:eastAsia="IRNazanin"/>
          <w:color w:val="111111"/>
          <w:sz w:val="28"/>
          <w:sz w:val="28"/>
          <w:szCs w:val="28"/>
          <w:rtl w:val="true"/>
          <w:lang w:bidi="fa-IR"/>
        </w:rPr>
        <w:t>فرمود عالم اهل بیت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دردی با اجازه به آدمی رسد جز تب که یکباره درآید، و خدا عزّ و جلّ میان درد و دارو پرده اندازد تا مدت مقدر بگذرد و آنگاه آزاد کند و بدان دارو به شود، و اگر خواهد پیش از گذشت مدت به وسیله احسان یا صدقه یا نیکی آن را آزاد کند، زیرا او است که محو کند هر چه خواهد و بر جا دارد، و او است آغاز کن و باز آور</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2" w:name="__RefHeading___Toc2248449_2616395394"/>
      <w:bookmarkStart w:id="2923" w:name="_Toc1374"/>
      <w:bookmarkEnd w:id="2922"/>
      <w:r>
        <w:rPr>
          <w:rtl w:val="true"/>
        </w:rPr>
        <w:t xml:space="preserve">روایت </w:t>
      </w:r>
      <w:r>
        <w:rPr/>
        <w:t>7</w:t>
      </w:r>
      <w:bookmarkEnd w:id="2923"/>
    </w:p>
    <w:p>
      <w:pPr>
        <w:pStyle w:val="BookText"/>
        <w:rPr/>
      </w:pPr>
      <w:r>
        <w:rPr>
          <w:rFonts w:ascii="IRNazanin" w:hAnsi="IRNazanin" w:eastAsia="IRNazanin"/>
          <w:color w:val="111111"/>
          <w:sz w:val="28"/>
          <w:sz w:val="28"/>
          <w:szCs w:val="28"/>
          <w:rtl w:val="true"/>
          <w:lang w:bidi="fa-IR"/>
        </w:rPr>
        <w:t>عالم اهل بیت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عسل درمان هر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انگشت عسل ناشتا بلغم را ببرد، صفراء را بشکند، خلط سوداء را بن کند، ذهن را پاک کند، حافظه را خوب کند، هر گاه با کندر نر باشد، و شکر برای هر چیز خوب است و هیچ زیانی ندارد و همچنان است آب جوشیده</w:t>
      </w:r>
      <w:r>
        <w:rPr>
          <w:rFonts w:eastAsia="IRNazanin" w:cs="IRNazanin"/>
          <w:color w:val="111111"/>
          <w:sz w:val="28"/>
          <w:szCs w:val="28"/>
          <w:rtl w:val="true"/>
          <w:lang w:bidi="fa-IR"/>
        </w:rPr>
        <w:t>.</w:t>
      </w:r>
    </w:p>
    <w:p>
      <w:pPr>
        <w:pStyle w:val="Heading5"/>
        <w:numPr>
          <w:ilvl w:val="4"/>
          <w:numId w:val="1"/>
        </w:numPr>
        <w:rPr/>
      </w:pPr>
      <w:bookmarkStart w:id="2924" w:name="__RefHeading___Toc2248451_2616395394"/>
      <w:bookmarkStart w:id="2925" w:name="_Toc1375"/>
      <w:bookmarkEnd w:id="2924"/>
      <w:r>
        <w:rPr>
          <w:rtl w:val="true"/>
        </w:rPr>
        <w:t xml:space="preserve">روایت </w:t>
      </w:r>
      <w:r>
        <w:rPr/>
        <w:t>8</w:t>
      </w:r>
      <w:bookmarkEnd w:id="2925"/>
    </w:p>
    <w:p>
      <w:pPr>
        <w:pStyle w:val="BookText"/>
        <w:rPr/>
      </w:pPr>
      <w:r>
        <w:rPr>
          <w:rFonts w:ascii="IRNazanin" w:hAnsi="IRNazanin" w:eastAsia="IRNazanin"/>
          <w:color w:val="111111"/>
          <w:sz w:val="28"/>
          <w:sz w:val="28"/>
          <w:szCs w:val="28"/>
          <w:rtl w:val="true"/>
          <w:lang w:bidi="fa-IR"/>
        </w:rPr>
        <w:t>روایت دارم که آب سرد گرمی بنشاند، صفراء را آرام کند، غذا را هضم کند و فضله روی معده را آب کند و تب را ببرد</w:t>
      </w:r>
      <w:r>
        <w:rPr>
          <w:rFonts w:eastAsia="IRNazanin" w:cs="IRNazanin"/>
          <w:color w:val="111111"/>
          <w:sz w:val="28"/>
          <w:szCs w:val="28"/>
          <w:rtl w:val="true"/>
          <w:lang w:bidi="fa-IR"/>
        </w:rPr>
        <w:t>.</w:t>
      </w:r>
    </w:p>
    <w:p>
      <w:pPr>
        <w:pStyle w:val="Heading5"/>
        <w:numPr>
          <w:ilvl w:val="4"/>
          <w:numId w:val="1"/>
        </w:numPr>
        <w:rPr/>
      </w:pPr>
      <w:bookmarkStart w:id="2926" w:name="__RefHeading___Toc2248453_2616395394"/>
      <w:bookmarkStart w:id="2927" w:name="_Toc1376"/>
      <w:bookmarkEnd w:id="2926"/>
      <w:r>
        <w:rPr>
          <w:rtl w:val="true"/>
        </w:rPr>
        <w:t xml:space="preserve">روایت </w:t>
      </w:r>
      <w:r>
        <w:rPr/>
        <w:t>9</w:t>
      </w:r>
      <w:bookmarkEnd w:id="2927"/>
    </w:p>
    <w:p>
      <w:pPr>
        <w:pStyle w:val="BookText"/>
        <w:rPr/>
      </w:pPr>
      <w:r>
        <w:rPr>
          <w:rFonts w:ascii="IRNazanin" w:hAnsi="IRNazanin" w:eastAsia="IRNazanin"/>
          <w:color w:val="111111"/>
          <w:sz w:val="28"/>
          <w:sz w:val="28"/>
          <w:szCs w:val="28"/>
          <w:rtl w:val="true"/>
          <w:lang w:bidi="fa-IR"/>
        </w:rPr>
        <w:t>روایت دارم که اگر چیزی تن را می فزود البته که مالش بود و جامه نرم، و همچنان بوی خوش و حمام گرفتن و اگر مرده را مالش دهند و زنده شود منش منکر نشوم</w:t>
      </w:r>
      <w:r>
        <w:rPr>
          <w:rFonts w:eastAsia="IRNazanin" w:cs="IRNazanin"/>
          <w:color w:val="111111"/>
          <w:sz w:val="28"/>
          <w:szCs w:val="28"/>
          <w:rtl w:val="true"/>
          <w:lang w:bidi="fa-IR"/>
        </w:rPr>
        <w:t>.</w:t>
      </w:r>
    </w:p>
    <w:p>
      <w:pPr>
        <w:pStyle w:val="Heading5"/>
        <w:numPr>
          <w:ilvl w:val="4"/>
          <w:numId w:val="1"/>
        </w:numPr>
        <w:rPr/>
      </w:pPr>
      <w:bookmarkStart w:id="2928" w:name="__RefHeading___Toc2248455_2616395394"/>
      <w:bookmarkStart w:id="2929" w:name="_Toc1377"/>
      <w:bookmarkEnd w:id="2928"/>
      <w:r>
        <w:rPr>
          <w:rtl w:val="true"/>
        </w:rPr>
        <w:t xml:space="preserve">روایت </w:t>
      </w:r>
      <w:r>
        <w:rPr/>
        <w:t>10</w:t>
      </w:r>
      <w:bookmarkEnd w:id="2929"/>
    </w:p>
    <w:p>
      <w:pPr>
        <w:pStyle w:val="BookText"/>
        <w:rPr/>
      </w:pPr>
      <w:r>
        <w:rPr>
          <w:rFonts w:ascii="IRNazanin" w:hAnsi="IRNazanin" w:eastAsia="IRNazanin"/>
          <w:color w:val="111111"/>
          <w:sz w:val="28"/>
          <w:sz w:val="28"/>
          <w:szCs w:val="28"/>
          <w:rtl w:val="true"/>
          <w:lang w:bidi="fa-IR"/>
        </w:rPr>
        <w:t>روایت دارم که صدقه بلای آسمانی را برگرداند</w:t>
      </w:r>
      <w:r>
        <w:rPr>
          <w:rFonts w:eastAsia="IRNazanin" w:cs="IRNazanin"/>
          <w:color w:val="111111"/>
          <w:sz w:val="28"/>
          <w:szCs w:val="28"/>
          <w:rtl w:val="true"/>
          <w:lang w:bidi="fa-IR"/>
        </w:rPr>
        <w:t>.</w:t>
      </w:r>
    </w:p>
    <w:p>
      <w:pPr>
        <w:pStyle w:val="Heading5"/>
        <w:numPr>
          <w:ilvl w:val="4"/>
          <w:numId w:val="1"/>
        </w:numPr>
        <w:rPr/>
      </w:pPr>
      <w:bookmarkStart w:id="2930" w:name="__RefHeading___Toc2248457_2616395394"/>
      <w:bookmarkStart w:id="2931" w:name="_Toc1378"/>
      <w:bookmarkEnd w:id="2930"/>
      <w:r>
        <w:rPr>
          <w:rtl w:val="true"/>
        </w:rPr>
        <w:t xml:space="preserve">روایت </w:t>
      </w:r>
      <w:r>
        <w:rPr/>
        <w:t>11</w:t>
      </w:r>
      <w:bookmarkEnd w:id="2931"/>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قضای حتمی را از صاحبش دفع کند</w:t>
      </w:r>
      <w:r>
        <w:rPr>
          <w:rFonts w:eastAsia="IRNazanin" w:cs="IRNazanin"/>
          <w:color w:val="111111"/>
          <w:sz w:val="28"/>
          <w:szCs w:val="28"/>
          <w:rtl w:val="true"/>
          <w:lang w:bidi="fa-IR"/>
        </w:rPr>
        <w:t>.</w:t>
      </w:r>
    </w:p>
    <w:p>
      <w:pPr>
        <w:pStyle w:val="Heading5"/>
        <w:numPr>
          <w:ilvl w:val="4"/>
          <w:numId w:val="1"/>
        </w:numPr>
        <w:rPr/>
      </w:pPr>
      <w:bookmarkStart w:id="2932" w:name="__RefHeading___Toc2248459_2616395394"/>
      <w:bookmarkStart w:id="2933" w:name="_Toc1379"/>
      <w:bookmarkEnd w:id="2932"/>
      <w:r>
        <w:rPr>
          <w:rtl w:val="true"/>
        </w:rPr>
        <w:t xml:space="preserve">روایت </w:t>
      </w:r>
      <w:r>
        <w:rPr/>
        <w:t>12</w:t>
      </w:r>
      <w:bookmarkEnd w:id="2933"/>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دارو اثر نکند جز دعاء و صدقه و آب خنک</w:t>
      </w:r>
      <w:r>
        <w:rPr>
          <w:rFonts w:eastAsia="IRNazanin" w:cs="IRNazanin"/>
          <w:color w:val="111111"/>
          <w:sz w:val="28"/>
          <w:szCs w:val="28"/>
          <w:rtl w:val="true"/>
          <w:lang w:bidi="fa-IR"/>
        </w:rPr>
        <w:t>.</w:t>
      </w:r>
    </w:p>
    <w:p>
      <w:pPr>
        <w:pStyle w:val="Heading5"/>
        <w:numPr>
          <w:ilvl w:val="4"/>
          <w:numId w:val="1"/>
        </w:numPr>
        <w:rPr/>
      </w:pPr>
      <w:bookmarkStart w:id="2934" w:name="__RefHeading___Toc2248461_2616395394"/>
      <w:bookmarkStart w:id="2935" w:name="_Toc1380"/>
      <w:bookmarkEnd w:id="2934"/>
      <w:r>
        <w:rPr>
          <w:rtl w:val="true"/>
        </w:rPr>
        <w:t xml:space="preserve">روایت </w:t>
      </w:r>
      <w:r>
        <w:rPr/>
        <w:t>13</w:t>
      </w:r>
      <w:bookmarkEnd w:id="2935"/>
    </w:p>
    <w:p>
      <w:pPr>
        <w:pStyle w:val="BookText"/>
        <w:rPr/>
      </w:pPr>
      <w:r>
        <w:rPr>
          <w:rFonts w:ascii="IRNazanin" w:hAnsi="IRNazanin" w:eastAsia="IRNazanin"/>
          <w:color w:val="111111"/>
          <w:sz w:val="28"/>
          <w:sz w:val="28"/>
          <w:szCs w:val="28"/>
          <w:rtl w:val="true"/>
          <w:lang w:bidi="fa-IR"/>
        </w:rPr>
        <w:t>روایت دارم که نهایت پرهیز تا چهارده روز است و آن ترک کلی چیزی نیست ولی کم خوری از آن است</w:t>
      </w:r>
      <w:r>
        <w:rPr>
          <w:rFonts w:eastAsia="IRNazanin" w:cs="IRNazanin"/>
          <w:color w:val="111111"/>
          <w:sz w:val="28"/>
          <w:szCs w:val="28"/>
          <w:rtl w:val="true"/>
          <w:lang w:bidi="fa-IR"/>
        </w:rPr>
        <w:t>.</w:t>
      </w:r>
    </w:p>
    <w:p>
      <w:pPr>
        <w:pStyle w:val="Heading5"/>
        <w:numPr>
          <w:ilvl w:val="4"/>
          <w:numId w:val="1"/>
        </w:numPr>
        <w:rPr/>
      </w:pPr>
      <w:bookmarkStart w:id="2936" w:name="__RefHeading___Toc2248463_2616395394"/>
      <w:bookmarkStart w:id="2937" w:name="_Toc1381"/>
      <w:bookmarkEnd w:id="2936"/>
      <w:r>
        <w:rPr>
          <w:rtl w:val="true"/>
        </w:rPr>
        <w:t xml:space="preserve">روایت </w:t>
      </w:r>
      <w:r>
        <w:rPr/>
        <w:t>14</w:t>
      </w:r>
      <w:bookmarkEnd w:id="2937"/>
    </w:p>
    <w:p>
      <w:pPr>
        <w:pStyle w:val="BookText"/>
        <w:rPr/>
      </w:pPr>
      <w:r>
        <w:rPr>
          <w:rFonts w:ascii="IRNazanin" w:hAnsi="IRNazanin" w:eastAsia="IRNazanin"/>
          <w:color w:val="111111"/>
          <w:sz w:val="28"/>
          <w:sz w:val="28"/>
          <w:szCs w:val="28"/>
          <w:rtl w:val="true"/>
          <w:lang w:bidi="fa-IR"/>
        </w:rPr>
        <w:t>روایت دارم که صحت و بیماری در تن مبارزه دارند، اگر بیماری غلبه کرد مریض بی خواب شود و اگر صحّت پیروز شد اشتهای به خوراک یابد، چون خوراک خواست به او بخورانید، بسا که درمانش همان است</w:t>
      </w:r>
      <w:r>
        <w:rPr>
          <w:rFonts w:eastAsia="IRNazanin" w:cs="IRNazanin"/>
          <w:color w:val="111111"/>
          <w:sz w:val="28"/>
          <w:szCs w:val="28"/>
          <w:rtl w:val="true"/>
          <w:lang w:bidi="fa-IR"/>
        </w:rPr>
        <w:t>.</w:t>
      </w:r>
    </w:p>
    <w:p>
      <w:pPr>
        <w:pStyle w:val="Heading5"/>
        <w:numPr>
          <w:ilvl w:val="4"/>
          <w:numId w:val="1"/>
        </w:numPr>
        <w:rPr/>
      </w:pPr>
      <w:bookmarkStart w:id="2938" w:name="__RefHeading___Toc2248465_2616395394"/>
      <w:bookmarkStart w:id="2939" w:name="_Toc1382"/>
      <w:bookmarkEnd w:id="2938"/>
      <w:r>
        <w:rPr>
          <w:rtl w:val="true"/>
        </w:rPr>
        <w:t xml:space="preserve">روایت </w:t>
      </w:r>
      <w:r>
        <w:rPr/>
        <w:t>15</w:t>
      </w:r>
      <w:bookmarkEnd w:id="293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دارم که از ناسپاسی نعمت است که کسی گوید غذا را خوردم و زیانم زد</w:t>
      </w:r>
      <w:r>
        <w:rPr>
          <w:rFonts w:eastAsia="IRNazanin" w:cs="IRNazanin"/>
          <w:color w:val="111111"/>
          <w:sz w:val="28"/>
          <w:szCs w:val="28"/>
          <w:rtl w:val="true"/>
          <w:lang w:bidi="fa-IR"/>
        </w:rPr>
        <w:t xml:space="preserve">. </w:t>
      </w:r>
      <w:bookmarkStart w:id="2940" w:name="pg13477_160038"/>
    </w:p>
    <w:p>
      <w:pPr>
        <w:pStyle w:val="Heading5"/>
        <w:numPr>
          <w:ilvl w:val="4"/>
          <w:numId w:val="1"/>
        </w:numPr>
        <w:rPr/>
      </w:pPr>
      <w:bookmarkStart w:id="2941" w:name="__RefHeading___Toc2248467_2616395394"/>
      <w:bookmarkStart w:id="2942" w:name="_Toc1383"/>
      <w:bookmarkEnd w:id="2940"/>
      <w:bookmarkEnd w:id="2941"/>
      <w:r>
        <w:rPr>
          <w:rtl w:val="true"/>
        </w:rPr>
        <w:t>«</w:t>
      </w:r>
      <w:r>
        <w:rPr/>
        <w:t>16</w:t>
      </w:r>
      <w:r>
        <w:rPr>
          <w:rtl w:val="true"/>
        </w:rPr>
        <w:t>»</w:t>
      </w:r>
      <w:bookmarkEnd w:id="2942"/>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الثِّمَارَ إِذَا أَدْرَكَتْ فَفِيهَا الشِّفَاءُ لِقَوْلِهِ جَلَّ وَ عِزَّ</w:t>
      </w:r>
      <w:r>
        <w:rPr>
          <w:rStyle w:val="FootnoteAnchor"/>
          <w:rtl w:val="true"/>
        </w:rPr>
        <w:footnoteReference w:id="1271"/>
      </w:r>
      <w:r>
        <w:rPr>
          <w:rFonts w:ascii="Amiri" w:hAnsi="Amiri" w:eastAsia="Amiri" w:cs="Amiri"/>
          <w:color w:val="111111"/>
          <w:sz w:val="28"/>
          <w:sz w:val="28"/>
          <w:szCs w:val="28"/>
          <w:rtl w:val="true"/>
          <w:lang w:bidi="ar-SA"/>
        </w:rPr>
        <w:t>كُلُوا مِنْ ثَمَرِهِ وَ بِاللَّهِ التَّوْفِيقُ</w:t>
      </w:r>
      <w:r>
        <w:rPr>
          <w:rFonts w:eastAsia="Amiri" w:cs="Amiri" w:ascii="Amiri" w:hAnsi="Amiri"/>
          <w:color w:val="111111"/>
          <w:sz w:val="28"/>
          <w:szCs w:val="28"/>
          <w:rtl w:val="true"/>
          <w:lang w:bidi="ar-SA"/>
        </w:rPr>
        <w:t>.</w:t>
      </w:r>
    </w:p>
    <w:p>
      <w:pPr>
        <w:pStyle w:val="Heading5"/>
        <w:numPr>
          <w:ilvl w:val="4"/>
          <w:numId w:val="1"/>
        </w:numPr>
        <w:rPr/>
      </w:pPr>
      <w:bookmarkStart w:id="2943" w:name="__RefHeading___Toc2248469_2616395394"/>
      <w:bookmarkStart w:id="2944" w:name="_Toc1384"/>
      <w:bookmarkEnd w:id="2943"/>
      <w:r>
        <w:rPr>
          <w:rtl w:val="true"/>
        </w:rPr>
        <w:t>«</w:t>
      </w:r>
      <w:r>
        <w:rPr/>
        <w:t>17</w:t>
      </w:r>
      <w:r>
        <w:rPr>
          <w:rtl w:val="true"/>
        </w:rPr>
        <w:t>»</w:t>
      </w:r>
      <w:bookmarkEnd w:id="2944"/>
    </w:p>
    <w:p>
      <w:pPr>
        <w:pStyle w:val="BookText"/>
        <w:rPr/>
      </w:pPr>
      <w:r>
        <w:rPr>
          <w:rFonts w:ascii="Amiri" w:hAnsi="Amiri" w:eastAsia="Amiri" w:cs="Amiri"/>
          <w:color w:val="111111"/>
          <w:sz w:val="28"/>
          <w:sz w:val="28"/>
          <w:szCs w:val="28"/>
          <w:rtl w:val="true"/>
          <w:lang w:bidi="ar-SA"/>
        </w:rPr>
        <w:t>وَ 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شِفَاءٌ مِنْ كُلِّ دَاءٍ</w:t>
      </w:r>
      <w:r>
        <w:rPr>
          <w:rFonts w:eastAsia="Amiri" w:cs="Amiri" w:ascii="Amiri" w:hAnsi="Amiri"/>
          <w:color w:val="111111"/>
          <w:sz w:val="28"/>
          <w:szCs w:val="28"/>
          <w:rtl w:val="true"/>
          <w:lang w:bidi="ar-SA"/>
        </w:rPr>
        <w:t>.</w:t>
      </w:r>
    </w:p>
    <w:p>
      <w:pPr>
        <w:pStyle w:val="Heading5"/>
        <w:numPr>
          <w:ilvl w:val="4"/>
          <w:numId w:val="1"/>
        </w:numPr>
        <w:rPr/>
      </w:pPr>
      <w:bookmarkStart w:id="2945" w:name="__RefHeading___Toc2248471_2616395394"/>
      <w:bookmarkStart w:id="2946" w:name="_Toc1385"/>
      <w:bookmarkEnd w:id="2945"/>
      <w:r>
        <w:rPr>
          <w:rtl w:val="true"/>
        </w:rPr>
        <w:t>«</w:t>
      </w:r>
      <w:r>
        <w:rPr/>
        <w:t>18</w:t>
      </w:r>
      <w:r>
        <w:rPr>
          <w:rtl w:val="true"/>
        </w:rPr>
        <w:t>»</w:t>
      </w:r>
      <w:bookmarkEnd w:id="2946"/>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 وَ اسْتَشْفُوا بِالْقُرْآنِ فَمَنْ لَمْ يَشْفِهِ الْقُرْآنُ فَلَا شِفَاءَ لَهُ‌</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7" w:name="__RefHeading___Toc2248473_2616395394"/>
      <w:bookmarkStart w:id="2948" w:name="_Toc1386"/>
      <w:bookmarkEnd w:id="2947"/>
      <w:r>
        <w:rPr>
          <w:rtl w:val="true"/>
        </w:rPr>
        <w:t>بيان</w:t>
      </w:r>
      <w:bookmarkEnd w:id="2948"/>
    </w:p>
    <w:p>
      <w:pPr>
        <w:pStyle w:val="BookText"/>
        <w:rPr/>
      </w:pPr>
      <w:r>
        <w:rPr>
          <w:rFonts w:ascii="Amiri" w:hAnsi="Amiri" w:eastAsia="Amiri" w:cs="Amiri"/>
          <w:color w:val="111111"/>
          <w:sz w:val="28"/>
          <w:sz w:val="28"/>
          <w:szCs w:val="28"/>
          <w:rtl w:val="true"/>
          <w:lang w:bidi="ar-SA"/>
        </w:rPr>
        <w:t>مخلط أي يخلط في الأكل و الشرب الضار مع النافع و لا يميز بينهما</w:t>
      </w:r>
      <w:r>
        <w:rPr>
          <w:rFonts w:eastAsia="Amiri" w:cs="Amiri" w:ascii="Amiri" w:hAnsi="Amiri"/>
          <w:color w:val="111111"/>
          <w:sz w:val="28"/>
          <w:szCs w:val="28"/>
          <w:rtl w:val="true"/>
          <w:lang w:bidi="ar-SA"/>
        </w:rPr>
        <w:t>.</w:t>
      </w:r>
    </w:p>
    <w:p>
      <w:pPr>
        <w:pStyle w:val="Heading5"/>
        <w:numPr>
          <w:ilvl w:val="4"/>
          <w:numId w:val="1"/>
        </w:numPr>
        <w:rPr/>
      </w:pPr>
      <w:bookmarkStart w:id="2949" w:name="__RefHeading___Toc2248475_2616395394"/>
      <w:bookmarkStart w:id="2950" w:name="_Toc1387"/>
      <w:bookmarkEnd w:id="2949"/>
      <w:r>
        <w:rPr>
          <w:rtl w:val="true"/>
        </w:rPr>
        <w:t>«</w:t>
      </w:r>
      <w:r>
        <w:rPr/>
        <w:t>19</w:t>
      </w:r>
      <w:r>
        <w:rPr>
          <w:rtl w:val="true"/>
        </w:rPr>
        <w:t>»</w:t>
      </w:r>
      <w:bookmarkEnd w:id="2950"/>
    </w:p>
    <w:p>
      <w:pPr>
        <w:pStyle w:val="BookText"/>
        <w:rPr/>
      </w:pPr>
      <w:r>
        <w:rPr>
          <w:rFonts w:ascii="Amiri" w:hAnsi="Amiri" w:eastAsia="Amiri" w:cs="Amiri"/>
          <w:color w:val="111111"/>
          <w:sz w:val="28"/>
          <w:sz w:val="28"/>
          <w:szCs w:val="28"/>
          <w:rtl w:val="true"/>
          <w:lang w:bidi="ar-SA"/>
        </w:rPr>
        <w:t>الطب، طب الأئمة عليهم السلام عَبْدُ اللَّهِ بْنُ بِسْطَامَ عَنْ مُحَمَّدِ بْنِ زُرَيْقٍ عَنْ حَمَّادِ بْنِ عِيسَي عَنْ حَرِيزٍ عَنْ أَبِي عَبْدِ اللَّهِ عَنْ أَبِيهِ عليهما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 لَا بَقَاءَ فَلْيُخَفِّفِ الرِّدَاءَ وَ لْيُبَاكِرِ الْغَدَاءَ وَ لْيُقِلَّ مُجَامَعَةَ النِّسَاءِ</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1" w:name="__RefHeading___Toc2248477_2616395394"/>
      <w:bookmarkStart w:id="2952" w:name="_Toc1388"/>
      <w:bookmarkEnd w:id="2951"/>
      <w:r>
        <w:rPr>
          <w:rtl w:val="true"/>
        </w:rPr>
        <w:t>بيان</w:t>
      </w:r>
      <w:bookmarkEnd w:id="2952"/>
    </w:p>
    <w:p>
      <w:pPr>
        <w:pStyle w:val="BookText"/>
        <w:rPr/>
      </w:pPr>
      <w:r>
        <w:rPr>
          <w:rFonts w:ascii="Amiri" w:hAnsi="Amiri" w:eastAsia="Amiri" w:cs="Amiri"/>
          <w:color w:val="111111"/>
          <w:sz w:val="28"/>
          <w:sz w:val="28"/>
          <w:szCs w:val="28"/>
          <w:rtl w:val="true"/>
          <w:lang w:bidi="ar-SA"/>
        </w:rPr>
        <w:t>من أراد البقاء أي طول العمر و لا بقاء جملة معترضة أي لا يكون البقاء في الدنيا أبدا أو يحتمل الحالية وَ قَالَ فِي النِّهَايَةِ، فِي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 لَا بَقَاءَ فَلْيُخَفِّفِ الرِّدَاءَ قِيلَ وَ مَا خِفَّةُ الرِّدَاءِ قَالَ قِلَّةُ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رداء لقولهم دينك في ذمتي و في عنقي و لازم في رقبتي و هو موضع الرداء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الفارسي يجوز أن يقال كنّي بالرداء عن الظهر لأن الرداء يقع عليه فمعناه فليخفّف ظهره و لا يثقله بالدين و أقول مع عدم التفسير كما في هذه الرواية فظاهره عدم ثقل ما يكون علي عاتقه من الأثواب</w:t>
      </w:r>
      <w:r>
        <w:rPr>
          <w:rFonts w:eastAsia="Amiri" w:cs="Amiri" w:ascii="Amiri" w:hAnsi="Amiri"/>
          <w:color w:val="111111"/>
          <w:sz w:val="28"/>
          <w:szCs w:val="28"/>
          <w:rtl w:val="true"/>
          <w:lang w:bidi="ar-SA"/>
        </w:rPr>
        <w:t>.</w:t>
      </w:r>
    </w:p>
    <w:p>
      <w:pPr>
        <w:pStyle w:val="Heading5"/>
        <w:numPr>
          <w:ilvl w:val="4"/>
          <w:numId w:val="1"/>
        </w:numPr>
        <w:rPr/>
      </w:pPr>
      <w:bookmarkStart w:id="2953" w:name="__RefHeading___Toc2248479_2616395394"/>
      <w:bookmarkStart w:id="2954" w:name="_Toc1389"/>
      <w:bookmarkEnd w:id="2953"/>
      <w:r>
        <w:rPr>
          <w:rtl w:val="true"/>
        </w:rPr>
        <w:t>«</w:t>
      </w:r>
      <w:r>
        <w:rPr/>
        <w:t>20</w:t>
      </w:r>
      <w:r>
        <w:rPr>
          <w:rtl w:val="true"/>
        </w:rPr>
        <w:t>»</w:t>
      </w:r>
      <w:bookmarkEnd w:id="2954"/>
    </w:p>
    <w:p>
      <w:pPr>
        <w:pStyle w:val="BookText"/>
        <w:rPr/>
      </w:pPr>
      <w:r>
        <w:rPr>
          <w:rFonts w:ascii="Amiri" w:hAnsi="Amiri" w:eastAsia="Amiri" w:cs="Amiri"/>
          <w:color w:val="111111"/>
          <w:sz w:val="28"/>
          <w:sz w:val="28"/>
          <w:szCs w:val="28"/>
          <w:rtl w:val="true"/>
          <w:lang w:bidi="ar-SA"/>
        </w:rPr>
        <w:t>الطب، طب الأئمة عليهم السلام عَنْ إِبْرَاهِيمَ بْنِ عَبْدِ الرَّحْمَنِ عَنْ إِسْحَاقَ بْنِ حَسَّانَ عَنْ عِيسَي بْنِ بَشِيرٍ الْوَاسِطِيِّ عَنِ ابْنِ مُسْكَانَ وَ زُرَارَةَ قَالا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الْعَرَبِ</w:t>
      </w:r>
    </w:p>
    <w:p>
      <w:pPr>
        <w:pStyle w:val="Heading5"/>
        <w:numPr>
          <w:ilvl w:val="4"/>
          <w:numId w:val="1"/>
        </w:numPr>
        <w:rPr/>
      </w:pPr>
      <w:bookmarkStart w:id="2955" w:name="__RefHeading___Toc2248481_2616395394"/>
      <w:bookmarkStart w:id="2956" w:name="_Toc1390"/>
      <w:bookmarkEnd w:id="2955"/>
      <w:r>
        <w:rPr>
          <w:rtl w:val="true"/>
        </w:rPr>
        <w:t xml:space="preserve">روایت </w:t>
      </w:r>
      <w:r>
        <w:rPr/>
        <w:t>16</w:t>
      </w:r>
      <w:bookmarkEnd w:id="2956"/>
    </w:p>
    <w:p>
      <w:pPr>
        <w:pStyle w:val="BookText"/>
        <w:rPr/>
      </w:pPr>
      <w:r>
        <w:rPr>
          <w:rFonts w:ascii="IRNazanin" w:hAnsi="IRNazanin" w:eastAsia="IRNazanin"/>
          <w:color w:val="111111"/>
          <w:sz w:val="28"/>
          <w:sz w:val="28"/>
          <w:szCs w:val="28"/>
          <w:rtl w:val="true"/>
          <w:lang w:bidi="fa-IR"/>
        </w:rPr>
        <w:t xml:space="preserve">روایت دارم که در میوه‌های رسیده درمان است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بخورید از میوه آن،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التوفیق</w:t>
      </w:r>
      <w:r>
        <w:rPr>
          <w:rFonts w:eastAsia="IRNazanin" w:cs="IRNazanin"/>
          <w:color w:val="111111"/>
          <w:sz w:val="28"/>
          <w:szCs w:val="28"/>
          <w:rtl w:val="true"/>
          <w:lang w:bidi="fa-IR"/>
        </w:rPr>
        <w:t>.</w:t>
      </w:r>
    </w:p>
    <w:p>
      <w:pPr>
        <w:pStyle w:val="Heading5"/>
        <w:numPr>
          <w:ilvl w:val="4"/>
          <w:numId w:val="1"/>
        </w:numPr>
        <w:rPr/>
      </w:pPr>
      <w:bookmarkStart w:id="2957" w:name="__RefHeading___Toc2248483_2616395394"/>
      <w:bookmarkStart w:id="2958" w:name="_Toc1391"/>
      <w:bookmarkEnd w:id="2957"/>
      <w:r>
        <w:rPr>
          <w:rtl w:val="true"/>
        </w:rPr>
        <w:t xml:space="preserve">روایت </w:t>
      </w:r>
      <w:r>
        <w:rPr/>
        <w:t>17</w:t>
      </w:r>
      <w:bookmarkEnd w:id="2958"/>
    </w:p>
    <w:p>
      <w:pPr>
        <w:pStyle w:val="BookText"/>
        <w:rPr/>
      </w:pPr>
      <w:r>
        <w:rPr>
          <w:rFonts w:ascii="IRNazanin" w:hAnsi="IRNazanin" w:eastAsia="IRNazanin"/>
          <w:color w:val="111111"/>
          <w:sz w:val="28"/>
          <w:sz w:val="28"/>
          <w:szCs w:val="28"/>
          <w:rtl w:val="true"/>
          <w:lang w:bidi="fa-IR"/>
        </w:rPr>
        <w:t xml:space="preserve">روایت دارم از عالم اهل بیت علیه السّلام که در قرآن درمان هر دردی است </w:t>
      </w:r>
      <w:r>
        <w:rPr>
          <w:rFonts w:eastAsia="IRNazanin" w:cs="IRNazanin"/>
          <w:color w:val="111111"/>
          <w:sz w:val="28"/>
          <w:szCs w:val="28"/>
          <w:rtl w:val="true"/>
          <w:lang w:bidi="fa-IR"/>
        </w:rPr>
        <w:t>.</w:t>
      </w:r>
    </w:p>
    <w:p>
      <w:pPr>
        <w:pStyle w:val="Heading5"/>
        <w:numPr>
          <w:ilvl w:val="4"/>
          <w:numId w:val="1"/>
        </w:numPr>
        <w:rPr/>
      </w:pPr>
      <w:bookmarkStart w:id="2959" w:name="__RefHeading___Toc2248485_2616395394"/>
      <w:bookmarkStart w:id="2960" w:name="_Toc1392"/>
      <w:bookmarkEnd w:id="2959"/>
      <w:r>
        <w:rPr>
          <w:rtl w:val="true"/>
        </w:rPr>
        <w:t xml:space="preserve">روایت </w:t>
      </w:r>
      <w:r>
        <w:rPr/>
        <w:t>18</w:t>
      </w:r>
      <w:bookmarkEnd w:id="296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بیمارانتان را با صدقه درمان کنید، از قرآن شفا جوئید که هر که را قرآن شفا ندهد درمانی ندارد</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1" w:name="__RefHeading___Toc2248487_2616395394"/>
      <w:bookmarkStart w:id="2962" w:name="_Toc1393"/>
      <w:bookmarkEnd w:id="2961"/>
      <w:r>
        <w:rPr>
          <w:rtl w:val="true"/>
        </w:rPr>
        <w:t>بیان</w:t>
      </w:r>
      <w:bookmarkEnd w:id="2962"/>
    </w:p>
    <w:p>
      <w:pPr>
        <w:pStyle w:val="BookText"/>
        <w:rPr/>
      </w:pPr>
      <w:r>
        <w:rPr>
          <w:rFonts w:ascii="IRNazanin" w:hAnsi="IRNazanin" w:eastAsia="IRNazanin"/>
          <w:color w:val="111111"/>
          <w:sz w:val="28"/>
          <w:sz w:val="28"/>
          <w:szCs w:val="28"/>
          <w:rtl w:val="true"/>
          <w:lang w:bidi="fa-IR"/>
        </w:rPr>
        <w:t>مخلط أی یخلط فی الأکل و الشرب الضار مع النافع و لا یمیز بینهما</w:t>
      </w:r>
      <w:r>
        <w:rPr>
          <w:rFonts w:eastAsia="IRNazanin" w:cs="IRNazanin"/>
          <w:color w:val="111111"/>
          <w:sz w:val="28"/>
          <w:szCs w:val="28"/>
          <w:rtl w:val="true"/>
          <w:lang w:bidi="fa-IR"/>
        </w:rPr>
        <w:t>.</w:t>
      </w:r>
    </w:p>
    <w:p>
      <w:pPr>
        <w:pStyle w:val="Heading5"/>
        <w:numPr>
          <w:ilvl w:val="4"/>
          <w:numId w:val="1"/>
        </w:numPr>
        <w:rPr/>
      </w:pPr>
      <w:bookmarkStart w:id="2963" w:name="__RefHeading___Toc2248489_2616395394"/>
      <w:bookmarkStart w:id="2964" w:name="_Toc1394"/>
      <w:bookmarkEnd w:id="2963"/>
      <w:r>
        <w:rPr>
          <w:rtl w:val="true"/>
        </w:rPr>
        <w:t xml:space="preserve">روایت </w:t>
      </w:r>
      <w:r>
        <w:rPr/>
        <w:t>19</w:t>
      </w:r>
      <w:bookmarkEnd w:id="2964"/>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امیر المؤمنین علیه السّلام که هر که زندگی طولانی خواهد و بقا نیست رداء سبک کند و بامدادان چاشت خورد، و کم با زنها جماع کند</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5" w:name="__RefHeading___Toc2248491_2616395394"/>
      <w:bookmarkStart w:id="2966" w:name="_Toc1395"/>
      <w:bookmarkEnd w:id="2965"/>
      <w:r>
        <w:rPr>
          <w:rtl w:val="true"/>
        </w:rPr>
        <w:t>بیان</w:t>
      </w:r>
      <w:bookmarkEnd w:id="2966"/>
    </w:p>
    <w:p>
      <w:pPr>
        <w:pStyle w:val="BookText"/>
        <w:rPr/>
      </w:pPr>
      <w:r>
        <w:rPr>
          <w:rFonts w:ascii="IRNazanin" w:hAnsi="IRNazanin" w:eastAsia="IRNazanin"/>
          <w:color w:val="111111"/>
          <w:sz w:val="28"/>
          <w:sz w:val="28"/>
          <w:szCs w:val="28"/>
          <w:rtl w:val="true"/>
          <w:lang w:bidi="fa-IR"/>
        </w:rPr>
        <w:t>یعنی هر که عمر دراز جوید با اینکه در جهان ماندن نشاید،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زیست خواهد و زیستی نیست رداء سبک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رداء چیست؟ فرمود کمی وام، وام را رداء نامید چون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تو بر ذمه من است یعنی در گردن من است و گردن جای رداء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فارسی است که رواست رداء کنایه از پشت باشد، و معنا این باشد که پشت خود را با وام سنگین بار نکند، گویم با نبودن تفسیر چنانچه در این روایت آمده ظاهرش سبک داشتن دوش است از جامه‌ها</w:t>
      </w:r>
      <w:r>
        <w:rPr>
          <w:rFonts w:eastAsia="IRNazanin" w:cs="IRNazanin"/>
          <w:color w:val="111111"/>
          <w:sz w:val="28"/>
          <w:szCs w:val="28"/>
          <w:rtl w:val="true"/>
          <w:lang w:bidi="fa-IR"/>
        </w:rPr>
        <w:t>.</w:t>
      </w:r>
    </w:p>
    <w:p>
      <w:pPr>
        <w:pStyle w:val="Heading5"/>
        <w:numPr>
          <w:ilvl w:val="4"/>
          <w:numId w:val="1"/>
        </w:numPr>
        <w:rPr/>
      </w:pPr>
      <w:bookmarkStart w:id="2967" w:name="__RefHeading___Toc2248493_2616395394"/>
      <w:bookmarkStart w:id="2968" w:name="_Toc1396"/>
      <w:bookmarkEnd w:id="2967"/>
      <w:r>
        <w:rPr>
          <w:rtl w:val="true"/>
        </w:rPr>
        <w:t xml:space="preserve">روایت </w:t>
      </w:r>
      <w:r>
        <w:rPr/>
        <w:t>20</w:t>
      </w:r>
      <w:bookmarkEnd w:id="296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سندی از امام باقر علیه السّلام نقل شده است که طب عرب </w:t>
      </w:r>
      <w:bookmarkStart w:id="2969" w:name="pg13477_160039"/>
    </w:p>
    <w:p>
      <w:pPr>
        <w:pStyle w:val="BookText"/>
        <w:rPr/>
      </w:pPr>
      <w:bookmarkEnd w:id="2969"/>
      <w:r>
        <w:rPr>
          <w:rFonts w:ascii="Amiri" w:hAnsi="Amiri" w:eastAsia="Amiri" w:cs="Amiri"/>
          <w:color w:val="111111"/>
          <w:sz w:val="28"/>
          <w:sz w:val="28"/>
          <w:szCs w:val="28"/>
          <w:rtl w:val="true"/>
          <w:lang w:bidi="ar-SA"/>
        </w:rPr>
        <w:t>فِي ثَلَاثٍ شَرْطَةِ الْحِجَامَةِ وَ الْحُقْنَةِ وَ آخِرُ الدَّوَاءِ الْكَيُ‌</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0" w:name="__RefHeading___Toc2248495_2616395394"/>
      <w:bookmarkStart w:id="2971" w:name="_Toc1397"/>
      <w:bookmarkEnd w:id="2970"/>
      <w:r>
        <w:rPr>
          <w:rtl w:val="true"/>
        </w:rPr>
        <w:t>«</w:t>
      </w:r>
      <w:r>
        <w:rPr/>
        <w:t>21</w:t>
      </w:r>
      <w:r>
        <w:rPr>
          <w:rtl w:val="true"/>
        </w:rPr>
        <w:t>»</w:t>
      </w:r>
      <w:bookmarkEnd w:id="2971"/>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الْعَرَبِ فِي خَمْسَةٍ شَرْطَةِ الْحِجَامَةِ وَ الْحُقْنَةِ وَ السُّعُوطِ وَ الْقَيْ‌ءِ وَ الْحَمَّامِ وَ آخِرُ الدَّوَاءِ الْكَيُ‌</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2" w:name="__RefHeading___Toc2248497_2616395394"/>
      <w:bookmarkStart w:id="2973" w:name="_Toc1398"/>
      <w:bookmarkEnd w:id="2972"/>
      <w:r>
        <w:rPr>
          <w:rtl w:val="true"/>
        </w:rPr>
        <w:t>«</w:t>
      </w:r>
      <w:r>
        <w:rPr/>
        <w:t>22</w:t>
      </w:r>
      <w:r>
        <w:rPr>
          <w:rtl w:val="true"/>
        </w:rPr>
        <w:t>»</w:t>
      </w:r>
      <w:bookmarkEnd w:id="2973"/>
    </w:p>
    <w:p>
      <w:pPr>
        <w:pStyle w:val="BookText"/>
        <w:rPr/>
      </w:pPr>
      <w:r>
        <w:rPr>
          <w:rFonts w:ascii="Amiri" w:hAnsi="Amiri" w:eastAsia="Amiri" w:cs="Amiri"/>
          <w:color w:val="111111"/>
          <w:sz w:val="28"/>
          <w:sz w:val="28"/>
          <w:szCs w:val="28"/>
          <w:rtl w:val="true"/>
          <w:lang w:bidi="ar-SA"/>
        </w:rPr>
        <w:t>وَ عَنْ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الْعَرَبِ فِي سَبْعَةٍ شَرْطَةِ الْحِجَامَةِ وَ الْحُقْنَةِ وَ الْحَمَّامِ وَ السُّعُوطِ وَ الْقَيْ‌ءِ وَ شَرْبَةِ عَسَلٍ وَ آخِرُ الدَّوَاءِ الْكَيُّ وَ رُبَّمَا تُزَادُ فِيهِ النُّورَةُ</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4" w:name="__RefHeading___Toc2248499_2616395394"/>
      <w:bookmarkStart w:id="2975" w:name="_Toc1399"/>
      <w:bookmarkEnd w:id="2974"/>
      <w:r>
        <w:rPr>
          <w:rtl w:val="true"/>
        </w:rPr>
        <w:t>«</w:t>
      </w:r>
      <w:r>
        <w:rPr/>
        <w:t>23</w:t>
      </w:r>
      <w:r>
        <w:rPr>
          <w:rtl w:val="true"/>
        </w:rPr>
        <w:t>»</w:t>
      </w:r>
      <w:bookmarkEnd w:id="2975"/>
    </w:p>
    <w:p>
      <w:pPr>
        <w:pStyle w:val="BookText"/>
        <w:rPr/>
      </w:pPr>
      <w:r>
        <w:rPr>
          <w:rFonts w:ascii="Amiri" w:hAnsi="Amiri" w:eastAsia="Amiri" w:cs="Amiri"/>
          <w:color w:val="111111"/>
          <w:sz w:val="28"/>
          <w:sz w:val="28"/>
          <w:szCs w:val="28"/>
          <w:rtl w:val="true"/>
          <w:lang w:bidi="ar-SA"/>
        </w:rPr>
        <w:t>وَ مِنْهُ، عَنِ الزُّبَيْرِ بْنِ بَكَّارٍ عَنْ مُحَمَّدِ بْنِ عَبْدِ الْعَزِيزِ عَنْ مُحَمَّدِ بْنِ إِسْحَاقَ عَنْ عَمَّارٍ عَنْ فُضَيْلٍ الرَّسَّانِ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دَوَاءِ الْأَنْبِيَاءِ الْحِجَامَةُ وَ النُّورَةُ وَ السُّعُوطُ</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6" w:name="__RefHeading___Toc2248501_2616395394"/>
      <w:bookmarkStart w:id="2977" w:name="_Toc1400"/>
      <w:bookmarkEnd w:id="2976"/>
      <w:r>
        <w:rPr>
          <w:rtl w:val="true"/>
        </w:rPr>
        <w:t>«</w:t>
      </w:r>
      <w:r>
        <w:rPr/>
        <w:t>24</w:t>
      </w:r>
      <w:r>
        <w:rPr>
          <w:rtl w:val="true"/>
        </w:rPr>
        <w:t>»</w:t>
      </w:r>
      <w:bookmarkEnd w:id="2977"/>
    </w:p>
    <w:p>
      <w:pPr>
        <w:pStyle w:val="BookText"/>
        <w:rPr/>
      </w:pPr>
      <w:r>
        <w:rPr>
          <w:rFonts w:ascii="Amiri" w:hAnsi="Amiri" w:eastAsia="Amiri" w:cs="Amiri"/>
          <w:color w:val="111111"/>
          <w:sz w:val="28"/>
          <w:sz w:val="28"/>
          <w:szCs w:val="28"/>
          <w:rtl w:val="true"/>
          <w:lang w:bidi="ar-SA"/>
        </w:rPr>
        <w:t>وَ مِنْهُ، عَبْدُ اللَّهِ بْنُ بِسْطَامَ عَنْ مُحَمَّدِ بْنِ إِسْمَاعِيلَ بْنِ حَاتِمٍ عَنْ عَمْرِو بْنِ أَبِي خَالِدٍ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إِلَي جَعْفَرِ بْنِ مُحَمَّدٍ الصَّادِقِ عليهما السلام بَعْضَ الْوَجَعِ وَ قُلْتُ لَهُ إِنَّ الطَّبِيبَ وَصَفَ لِي شَرَاباً وَ ذَكَرَ أَنَّ هَذَا الشَّرَابَ مُوَافِقٌ لِهَذَا الدَّاءِ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الصَّادِقُ عليه السلام وَ مَا وَصَفَ لَكَ الطَّبِيبُ قَالَ خُذِ الزَّبِيبَ وَ صُبَّ عَلَيْهِ الْمَاءَ ثُمَّ صُبَّ عَلَيْهِ عَسَلًا ثُمَّ اطْبُخْهُ حَتَّي يَذْهَبَ الثُّلُثَانِ‌</w:t>
      </w:r>
      <w:r>
        <w:rPr>
          <w:rStyle w:val="FootnoteAnchor"/>
          <w:rtl w:val="true"/>
        </w:rPr>
        <w:footnoteReference w:id="1280"/>
      </w:r>
      <w:r>
        <w:rPr>
          <w:rFonts w:ascii="Amiri" w:hAnsi="Amiri" w:eastAsia="Amiri" w:cs="Amiri"/>
          <w:color w:val="111111"/>
          <w:sz w:val="28"/>
          <w:sz w:val="28"/>
          <w:szCs w:val="28"/>
          <w:rtl w:val="true"/>
          <w:lang w:bidi="ar-SA"/>
        </w:rPr>
        <w:t>فَيَبْقَي الثُّلُثُ فَقَالَ أَ لَيْسَ هُوَ حُلْواً قُلْتُ بَلَي يَا ابْنَ رَسُولِ اللَّهِ قَالَ اشْرَبِ الْحُلْوَ حَيْثُ وَجَدْتَهُ أَوْ حَيْثُ أَصَبْتَهُ وَ لَمْ يَزِدْنِي عَلَي هَذَا</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8" w:name="__RefHeading___Toc2248503_2616395394"/>
      <w:bookmarkStart w:id="2979" w:name="_Toc1401"/>
      <w:bookmarkEnd w:id="2978"/>
      <w:r>
        <w:rPr>
          <w:rtl w:val="true"/>
        </w:rPr>
        <w:t>بيان</w:t>
      </w:r>
      <w:bookmarkEnd w:id="2979"/>
    </w:p>
    <w:p>
      <w:pPr>
        <w:pStyle w:val="BookText"/>
        <w:rPr/>
      </w:pPr>
      <w:r>
        <w:rPr>
          <w:rFonts w:ascii="Amiri" w:hAnsi="Amiri" w:eastAsia="Amiri" w:cs="Amiri"/>
          <w:color w:val="111111"/>
          <w:sz w:val="28"/>
          <w:sz w:val="28"/>
          <w:szCs w:val="28"/>
          <w:rtl w:val="true"/>
          <w:lang w:bidi="ar-SA"/>
        </w:rPr>
        <w:t>لعل السؤال عن كونه حلوا للعلم بعدم تغيّره و إسكاره فإنه مع الحلاوة لا يكون مسكرا 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لِي شَرَاباً آخُذُ الزَّبِيبَ وَ أَصُبُّ عَلَيْهِ</w:t>
      </w:r>
    </w:p>
    <w:p>
      <w:pPr>
        <w:pStyle w:val="BookText"/>
        <w:rPr/>
      </w:pPr>
      <w:r>
        <w:rPr>
          <w:rFonts w:ascii="IRNazanin" w:hAnsi="IRNazanin" w:eastAsia="IRNazanin"/>
          <w:color w:val="111111"/>
          <w:sz w:val="28"/>
          <w:sz w:val="28"/>
          <w:szCs w:val="28"/>
          <w:rtl w:val="true"/>
          <w:lang w:bidi="fa-IR"/>
        </w:rPr>
        <w:t>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حجامت، اماله، و آخرش داغ کردن</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0" w:name="__RefHeading___Toc2248505_2616395394"/>
      <w:bookmarkStart w:id="2981" w:name="_Toc1402"/>
      <w:bookmarkEnd w:id="2980"/>
      <w:r>
        <w:rPr>
          <w:rtl w:val="true"/>
        </w:rPr>
        <w:t xml:space="preserve">روایت </w:t>
      </w:r>
      <w:r>
        <w:rPr/>
        <w:t>21</w:t>
      </w:r>
      <w:bookmarkEnd w:id="2981"/>
    </w:p>
    <w:p>
      <w:pPr>
        <w:pStyle w:val="BookText"/>
        <w:rPr/>
      </w:pPr>
      <w:r>
        <w:rPr>
          <w:rFonts w:ascii="IRNazanin" w:hAnsi="IRNazanin" w:eastAsia="IRNazanin"/>
          <w:color w:val="111111"/>
          <w:sz w:val="28"/>
          <w:sz w:val="28"/>
          <w:szCs w:val="28"/>
          <w:rtl w:val="true"/>
          <w:lang w:bidi="fa-IR"/>
        </w:rPr>
        <w:t>از امام صادق علیه السّلام نقل شده است که طب عرب در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و داغ کردن</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2" w:name="__RefHeading___Toc2248507_2616395394"/>
      <w:bookmarkStart w:id="2983" w:name="_Toc1403"/>
      <w:bookmarkEnd w:id="2982"/>
      <w:r>
        <w:rPr>
          <w:rtl w:val="true"/>
        </w:rPr>
        <w:t xml:space="preserve">روایت </w:t>
      </w:r>
      <w:r>
        <w:rPr/>
        <w:t>22</w:t>
      </w:r>
      <w:bookmarkEnd w:id="2983"/>
    </w:p>
    <w:p>
      <w:pPr>
        <w:pStyle w:val="BookText"/>
        <w:rPr/>
      </w:pPr>
      <w:r>
        <w:rPr>
          <w:rFonts w:ascii="IRNazanin" w:hAnsi="IRNazanin" w:eastAsia="IRNazanin"/>
          <w:color w:val="111111"/>
          <w:sz w:val="28"/>
          <w:sz w:val="28"/>
          <w:szCs w:val="28"/>
          <w:rtl w:val="true"/>
          <w:lang w:bidi="fa-IR"/>
        </w:rPr>
        <w:t>و از امام باقر علیه السلام نقل شده است که طب عرب در هفت است تیغ 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و داغ کردن و بسا نوره هم بدانها افزایند</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4" w:name="__RefHeading___Toc2248509_2616395394"/>
      <w:bookmarkStart w:id="2985" w:name="_Toc1404"/>
      <w:bookmarkEnd w:id="2984"/>
      <w:r>
        <w:rPr>
          <w:rtl w:val="true"/>
        </w:rPr>
        <w:t xml:space="preserve">روایت </w:t>
      </w:r>
      <w:r>
        <w:rPr/>
        <w:t>23</w:t>
      </w:r>
      <w:bookmarkEnd w:id="2985"/>
    </w:p>
    <w:p>
      <w:pPr>
        <w:pStyle w:val="BookText"/>
        <w:rPr/>
      </w:pPr>
      <w:r>
        <w:rPr>
          <w:rFonts w:ascii="IRNazanin" w:hAnsi="IRNazanin" w:eastAsia="IRNazanin"/>
          <w:color w:val="111111"/>
          <w:sz w:val="28"/>
          <w:sz w:val="28"/>
          <w:szCs w:val="28"/>
          <w:rtl w:val="true"/>
          <w:lang w:bidi="fa-IR"/>
        </w:rPr>
        <w:t>و از همان به سندی از امام ششم علیه السّلام نقل شده است که داروی پیغمبران حجامت است و نوره و سعوط</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6" w:name="__RefHeading___Toc2248511_2616395394"/>
      <w:bookmarkStart w:id="2987" w:name="_Toc1405"/>
      <w:bookmarkEnd w:id="2986"/>
      <w:r>
        <w:rPr>
          <w:rtl w:val="true"/>
        </w:rPr>
        <w:t xml:space="preserve">روایت </w:t>
      </w:r>
      <w:r>
        <w:rPr/>
        <w:t>24</w:t>
      </w:r>
      <w:bookmarkEnd w:id="2987"/>
    </w:p>
    <w:p>
      <w:p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اسحاق بن عمار که شکوه کردم به امام صادق علیه السّلام از دردی و گفتمش پزشک به من نسخه شراب داده و گفته با این درد سازگار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نسخه داده؟ گفتم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مویز برگیر و عسل بر آن بریز و آن را بپز تا دو سوم آن برود و یک سوم بماند،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شیرین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بن رسول اللَّه فرمود شیرین هر کجا یافتی و هر جا رسیدی بنوش، و چیزی بر آن نیفزود</w:t>
      </w:r>
      <w:r>
        <w:rPr>
          <w:rFonts w:eastAsia="IRNazanin" w:cs="IRNazanin"/>
          <w:color w:val="111111"/>
          <w:sz w:val="28"/>
          <w:szCs w:val="28"/>
          <w:rtl w:val="true"/>
          <w:lang w:bidi="fa-IR"/>
        </w:rPr>
        <w:t>.</w:t>
      </w:r>
    </w:p>
    <w:p>
      <w:pPr>
        <w:pStyle w:val="Heading5"/>
        <w:numPr>
          <w:ilvl w:val="4"/>
          <w:numId w:val="1"/>
        </w:numPr>
        <w:rPr/>
      </w:pPr>
      <w:bookmarkStart w:id="2988" w:name="__RefHeading___Toc2248513_2616395394"/>
      <w:bookmarkStart w:id="2989" w:name="_Toc1406"/>
      <w:bookmarkEnd w:id="2988"/>
      <w:r>
        <w:rPr>
          <w:rtl w:val="true"/>
        </w:rPr>
        <w:t>بیان</w:t>
      </w:r>
      <w:bookmarkEnd w:id="298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پرسش از شیرینیش برای آن است که دانسته دگرگون و مست‌کننده نشده، زیرا تا شیرین است مستی ندارد، و در کافی است مویز بگیرم و دو برابر </w:t>
      </w:r>
      <w:bookmarkStart w:id="2990" w:name="pg13477_160040"/>
    </w:p>
    <w:p>
      <w:pPr>
        <w:pStyle w:val="BookText"/>
        <w:rPr/>
      </w:pPr>
      <w:bookmarkEnd w:id="2990"/>
      <w:r>
        <w:rPr>
          <w:rFonts w:ascii="Amiri" w:hAnsi="Amiri" w:eastAsia="Amiri" w:cs="Amiri"/>
          <w:color w:val="111111"/>
          <w:sz w:val="28"/>
          <w:sz w:val="28"/>
          <w:szCs w:val="28"/>
          <w:rtl w:val="true"/>
          <w:lang w:bidi="ar-SA"/>
        </w:rPr>
        <w:t>الْمَاءَ لِلْوَاحِدِ اثْنَيْنِ ثُمَّ أَصُبُّ عَلَيْهِ الْعَسَلَ ثُمَّ أَطْبُخُهُ حَتَّي يَذْهَبَ ثُلُثَاهُ وَ يَبْقَي الثُّلُثُ فَقَالَ أَ لَيْسَ حُلْواً قُلْتُ بَلَي قَالَ اشْرَبْهُ وَ لَمْ أُخْبِرْهُ كَمِ الْعَسَلُ‌</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1" w:name="__RefHeading___Toc2248515_2616395394"/>
      <w:bookmarkStart w:id="2992" w:name="_Toc1407"/>
      <w:bookmarkEnd w:id="2991"/>
      <w:r>
        <w:rPr>
          <w:rtl w:val="true"/>
        </w:rPr>
        <w:t>«</w:t>
      </w:r>
      <w:r>
        <w:rPr/>
        <w:t>25</w:t>
      </w:r>
      <w:r>
        <w:rPr>
          <w:rtl w:val="true"/>
        </w:rPr>
        <w:t>»</w:t>
      </w:r>
      <w:bookmarkEnd w:id="2992"/>
    </w:p>
    <w:p>
      <w:pPr>
        <w:pStyle w:val="BookText"/>
        <w:rPr/>
      </w:pPr>
      <w:r>
        <w:rPr>
          <w:rFonts w:ascii="Amiri" w:hAnsi="Amiri" w:eastAsia="Amiri" w:cs="Amiri"/>
          <w:color w:val="111111"/>
          <w:sz w:val="28"/>
          <w:sz w:val="28"/>
          <w:szCs w:val="28"/>
          <w:rtl w:val="true"/>
          <w:lang w:bidi="ar-SA"/>
        </w:rPr>
        <w:t>الطب، طب الأئمة عليهم السلام مُحَمَّدُ بْنُ جَعْفَرٍ الْبُرْسِيُّ عَنْ مُحَمَّدِ بْنِ يَحْيَي الْأَرْمَنِيِّ عَنْ مُحَمَّدِ بْنِ سِنَانٍ عَنِ الْمُفَضَّلِ بْنِ عُمَرَ عَنْ مُحَمَّدِ بْنِ إِسْمَاعِيلَ بْنِ أَبِي طَالِبٍ عَنْ جَابِرٍ الْجُعْفِيِّ عَنْ مُحَمَّدٍ الْبَاقِرِ عَنْ أَبِيهِ عليهما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بِأَحَدِكُمْ أَوْجَاعٌ فِي جَسَدِهِ وَ قَدْ غَلَبَتِ الْحَرَارَةُ فَعَلَيْهِ بِالْفِرَاشِ قِيلَ لِلْبَاقِرِ عليه السلام يَا ابْنَ رَسُولِ اللَّهِ مَا مَعْنَي الْفِرَاشِ قَالَ غِشْيَانُ النِّسَاءِ فَإِنَّهُ يُسَكِّنُهُ وَ يُطْفِيهِ‌</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3" w:name="__RefHeading___Toc2248517_2616395394"/>
      <w:bookmarkStart w:id="2994" w:name="_Toc1408"/>
      <w:bookmarkEnd w:id="2993"/>
      <w:r>
        <w:rPr>
          <w:rtl w:val="true"/>
        </w:rPr>
        <w:t>بيان</w:t>
      </w:r>
      <w:bookmarkEnd w:id="2994"/>
    </w:p>
    <w:p>
      <w:pPr>
        <w:pStyle w:val="BookText"/>
        <w:rPr/>
      </w:pPr>
      <w:r>
        <w:rPr>
          <w:rFonts w:ascii="Amiri" w:hAnsi="Amiri" w:eastAsia="Amiri" w:cs="Amiri"/>
          <w:color w:val="111111"/>
          <w:sz w:val="28"/>
          <w:sz w:val="28"/>
          <w:szCs w:val="28"/>
          <w:rtl w:val="true"/>
          <w:lang w:bidi="ar-SA"/>
        </w:rPr>
        <w:t>في القاموس الفراش بالكسر زوجة الرجل</w:t>
      </w:r>
      <w:r>
        <w:rPr>
          <w:rFonts w:eastAsia="Amiri" w:cs="Amiri" w:ascii="Amiri" w:hAnsi="Amiri"/>
          <w:color w:val="111111"/>
          <w:sz w:val="28"/>
          <w:szCs w:val="28"/>
          <w:rtl w:val="true"/>
          <w:lang w:bidi="ar-SA"/>
        </w:rPr>
        <w:t>.</w:t>
      </w:r>
    </w:p>
    <w:p>
      <w:pPr>
        <w:pStyle w:val="Heading5"/>
        <w:numPr>
          <w:ilvl w:val="4"/>
          <w:numId w:val="1"/>
        </w:numPr>
        <w:rPr/>
      </w:pPr>
      <w:bookmarkStart w:id="2995" w:name="__RefHeading___Toc2248519_2616395394"/>
      <w:bookmarkStart w:id="2996" w:name="_Toc1409"/>
      <w:bookmarkEnd w:id="2995"/>
      <w:r>
        <w:rPr>
          <w:rtl w:val="true"/>
        </w:rPr>
        <w:t>«</w:t>
      </w:r>
      <w:r>
        <w:rPr/>
        <w:t>26</w:t>
      </w:r>
      <w:r>
        <w:rPr>
          <w:rtl w:val="true"/>
        </w:rPr>
        <w:t>»</w:t>
      </w:r>
      <w:bookmarkEnd w:id="2996"/>
    </w:p>
    <w:p>
      <w:pPr>
        <w:pStyle w:val="BookText"/>
        <w:rPr/>
      </w:pPr>
      <w:r>
        <w:rPr>
          <w:rFonts w:ascii="Amiri" w:hAnsi="Amiri" w:eastAsia="Amiri" w:cs="Amiri"/>
          <w:color w:val="111111"/>
          <w:sz w:val="28"/>
          <w:sz w:val="28"/>
          <w:szCs w:val="28"/>
          <w:rtl w:val="true"/>
          <w:lang w:bidi="ar-SA"/>
        </w:rPr>
        <w:t>الطب، طب الأئمة عليهم السلام عَنْ مُحَمَّدِ بْنِ بُكَيْرٍ عَنْ صَفْوَانَ بْنِ الْيَسَعِ‌</w:t>
      </w:r>
      <w:r>
        <w:rPr>
          <w:rStyle w:val="FootnoteAnchor"/>
          <w:rtl w:val="true"/>
        </w:rPr>
        <w:footnoteReference w:id="1288"/>
      </w:r>
      <w:r>
        <w:rPr>
          <w:rFonts w:ascii="Amiri" w:hAnsi="Amiri" w:eastAsia="Amiri" w:cs="Amiri"/>
          <w:color w:val="111111"/>
          <w:sz w:val="28"/>
          <w:sz w:val="28"/>
          <w:szCs w:val="28"/>
          <w:rtl w:val="true"/>
          <w:lang w:bidi="ar-SA"/>
        </w:rPr>
        <w:t>عَنْ مُنْذِرِ بْنِ هَامَانَ عَنْ مُحَمَّدِ بْنِ مُسْلِمٍ وَ سَعْدٍ الْمَوْلَي قَالا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هَذِهِ الْأَرْوَاحِ مِنَ الْمِرَّةِ الْغَالِبَةِ أَوْ دَمٍ مُحْتَرِقٍ أَوْ بَلْغَمٍ غَالِبٍ فَلْيَشْتَغِلِ الرَّجُلُ بِمُرَاعَاةِ نَفْسِهِ قَبْلَ أَنْ يَغْلِبَ عَلَيْهِ شَيْ‌ءٌ مِنْ هَذِهِ الطَّبَائِعِ فَيُهْلِكَهُ‌</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7" w:name="__RefHeading___Toc2248521_2616395394"/>
      <w:bookmarkStart w:id="2998" w:name="_Toc1410"/>
      <w:bookmarkEnd w:id="2997"/>
      <w:r>
        <w:rPr>
          <w:rtl w:val="true"/>
        </w:rPr>
        <w:t>بيان</w:t>
      </w:r>
      <w:bookmarkEnd w:id="2998"/>
    </w:p>
    <w:p>
      <w:pPr>
        <w:pStyle w:val="BookText"/>
        <w:rPr/>
      </w:pPr>
      <w:r>
        <w:rPr>
          <w:rFonts w:ascii="Amiri" w:hAnsi="Amiri" w:eastAsia="Amiri" w:cs="Amiri"/>
          <w:color w:val="111111"/>
          <w:sz w:val="28"/>
          <w:sz w:val="28"/>
          <w:szCs w:val="28"/>
          <w:rtl w:val="true"/>
          <w:lang w:bidi="ar-SA"/>
        </w:rPr>
        <w:t>الأرواح جمع الريح كالأرياح و كأن المراد هنا الجنون و الخبل و الفالج و اللقوة بل الجذام و البرص و أشباهها</w:t>
      </w:r>
      <w:r>
        <w:rPr>
          <w:rFonts w:eastAsia="Amiri" w:cs="Amiri" w:ascii="Amiri" w:hAnsi="Amiri"/>
          <w:color w:val="111111"/>
          <w:sz w:val="28"/>
          <w:szCs w:val="28"/>
          <w:rtl w:val="true"/>
          <w:lang w:bidi="ar-SA"/>
        </w:rPr>
        <w:t>.</w:t>
      </w:r>
    </w:p>
    <w:p>
      <w:pPr>
        <w:pStyle w:val="Heading5"/>
        <w:numPr>
          <w:ilvl w:val="4"/>
          <w:numId w:val="1"/>
        </w:numPr>
        <w:rPr/>
      </w:pPr>
      <w:bookmarkStart w:id="2999" w:name="__RefHeading___Toc2248523_2616395394"/>
      <w:bookmarkStart w:id="3000" w:name="_Toc1411"/>
      <w:bookmarkEnd w:id="2999"/>
      <w:r>
        <w:rPr>
          <w:rtl w:val="true"/>
        </w:rPr>
        <w:t>«</w:t>
      </w:r>
      <w:r>
        <w:rPr/>
        <w:t>27</w:t>
      </w:r>
      <w:r>
        <w:rPr>
          <w:rtl w:val="true"/>
        </w:rPr>
        <w:t>»</w:t>
      </w:r>
      <w:bookmarkEnd w:id="3000"/>
    </w:p>
    <w:p>
      <w:pPr>
        <w:pStyle w:val="BookText"/>
        <w:rPr/>
      </w:pPr>
      <w:r>
        <w:rPr>
          <w:rFonts w:ascii="Amiri" w:hAnsi="Amiri" w:eastAsia="Amiri" w:cs="Amiri"/>
          <w:color w:val="111111"/>
          <w:sz w:val="28"/>
          <w:sz w:val="28"/>
          <w:szCs w:val="28"/>
          <w:rtl w:val="true"/>
          <w:lang w:bidi="ar-SA"/>
        </w:rPr>
        <w:t>الطب، طب الأئمة عليهم السلام عَنْ إِبْرَاهِيمَ بْنِ يَسَارٍ عَنْ جَعْفَرِ بْنِ مُحَمَّدِ بْنِ حَكِيمٍ عَنْ إِبْرَاهِيمَ بْنِ عَبْدِ الْحَمِيدِ عَنْ زُرَارَةَ بْنِ أَعْيَنَ عَنْ أَبِي جَعْفَرٍ الْبَاقِرِ عليه السلام عَنْ أَبِيهِ عَنْ جَدِّهِ 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1" w:name="__RefHeading___Toc2248525_2616395394"/>
      <w:bookmarkStart w:id="3002" w:name="_Toc1412"/>
      <w:bookmarkEnd w:id="3001"/>
      <w:r>
        <w:rPr>
          <w:rtl w:val="true"/>
        </w:rPr>
        <w:t>«</w:t>
      </w:r>
      <w:r>
        <w:rPr/>
        <w:t>28</w:t>
      </w:r>
      <w:r>
        <w:rPr>
          <w:rtl w:val="true"/>
        </w:rPr>
        <w:t>»</w:t>
      </w:r>
      <w:bookmarkEnd w:id="3002"/>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تَدْفَعُ الْبَلَاءَ الْمُبْرَمَ فَدَاوُوا مَرْضَاكُمْ بِالصَّدَقَةِ</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بر آن بریزم،</w:t>
      </w:r>
    </w:p>
    <w:p>
      <w:pPr>
        <w:pStyle w:val="BookText"/>
        <w:rPr/>
      </w:pPr>
      <w:r>
        <w:rPr>
          <w:rFonts w:ascii="IRNazanin" w:hAnsi="IRNazanin" w:eastAsia="IRNazanin"/>
          <w:color w:val="111111"/>
          <w:sz w:val="28"/>
          <w:sz w:val="28"/>
          <w:szCs w:val="28"/>
          <w:rtl w:val="true"/>
          <w:lang w:bidi="fa-IR"/>
        </w:rPr>
        <w:t>و عسل بر آن بریزم و آن را بپزم تا دو سوّمش برود و یک سومش بماند،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شیرین نباشد؟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بنوش و به او گزارش ندادم عسل چه اندازه است</w:t>
      </w:r>
      <w:r>
        <w:rPr>
          <w:rFonts w:eastAsia="IRNazanin" w:cs="IRNazanin"/>
          <w:color w:val="111111"/>
          <w:sz w:val="28"/>
          <w:szCs w:val="28"/>
          <w:rtl w:val="true"/>
          <w:lang w:bidi="fa-IR"/>
        </w:rPr>
        <w:t>.</w:t>
      </w:r>
    </w:p>
    <w:p>
      <w:pPr>
        <w:pStyle w:val="Heading5"/>
        <w:numPr>
          <w:ilvl w:val="4"/>
          <w:numId w:val="1"/>
        </w:numPr>
        <w:rPr/>
      </w:pPr>
      <w:bookmarkStart w:id="3003" w:name="__RefHeading___Toc2248527_2616395394"/>
      <w:bookmarkStart w:id="3004" w:name="_Toc1413"/>
      <w:bookmarkEnd w:id="3003"/>
      <w:r>
        <w:rPr>
          <w:rtl w:val="true"/>
        </w:rPr>
        <w:t xml:space="preserve">روایت </w:t>
      </w:r>
      <w:r>
        <w:rPr/>
        <w:t>25</w:t>
      </w:r>
      <w:bookmarkEnd w:id="3004"/>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تا امیر المؤمنین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تن شما دردهائی باشد و گرما زده‌اید بر شما باد که بستر گیرید، به امام پنجم که راوی حدیث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بستر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با زنان که آن را آرام و خاموش کند</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5" w:name="__RefHeading___Toc2248529_2616395394"/>
      <w:bookmarkStart w:id="3006" w:name="_Toc1414"/>
      <w:bookmarkEnd w:id="3005"/>
      <w:r>
        <w:rPr>
          <w:rtl w:val="true"/>
        </w:rPr>
        <w:t>بیان</w:t>
      </w:r>
      <w:bookmarkEnd w:id="3006"/>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 – 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مرد است</w:t>
      </w:r>
    </w:p>
    <w:p>
      <w:pPr>
        <w:pStyle w:val="Heading5"/>
        <w:numPr>
          <w:ilvl w:val="4"/>
          <w:numId w:val="1"/>
        </w:numPr>
        <w:rPr/>
      </w:pPr>
      <w:bookmarkStart w:id="3007" w:name="__RefHeading___Toc2248531_2616395394"/>
      <w:bookmarkStart w:id="3008" w:name="_Toc1415"/>
      <w:bookmarkEnd w:id="3007"/>
      <w:r>
        <w:rPr>
          <w:rtl w:val="true"/>
        </w:rPr>
        <w:t xml:space="preserve">روایت </w:t>
      </w:r>
      <w:r>
        <w:rPr/>
        <w:t>26</w:t>
      </w:r>
      <w:bookmarkEnd w:id="3008"/>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امام صادق علیه السّلام نقل شده است که همه این بادها از خلط غالب یا خون سوخته یا بلغم غالب است، باید هر کس به خود پردازد پیش از آنکه این طبایع بر او چیره شوند و او را نابود کنند</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9" w:name="__RefHeading___Toc2248533_2616395394"/>
      <w:bookmarkStart w:id="3010" w:name="_Toc1416"/>
      <w:bookmarkEnd w:id="3009"/>
      <w:r>
        <w:rPr>
          <w:rtl w:val="true"/>
        </w:rPr>
        <w:t>بیان</w:t>
      </w:r>
      <w:bookmarkEnd w:id="3010"/>
    </w:p>
    <w:p>
      <w:pPr>
        <w:pStyle w:val="BookText"/>
        <w:rPr/>
      </w:pPr>
      <w:r>
        <w:rPr>
          <w:rFonts w:ascii="IRNazanin" w:hAnsi="IRNazanin" w:eastAsia="IRNazanin"/>
          <w:color w:val="111111"/>
          <w:sz w:val="28"/>
          <w:sz w:val="28"/>
          <w:szCs w:val="28"/>
          <w:rtl w:val="true"/>
          <w:lang w:bidi="fa-IR"/>
        </w:rPr>
        <w:t>گویا منظور از بادها در اینجا دیوانگی و گیجی و فالج و لقوه بلکه خوره و پیسی و مانند آنها است</w:t>
      </w:r>
      <w:r>
        <w:rPr>
          <w:rFonts w:eastAsia="IRNazanin" w:cs="IRNazanin"/>
          <w:color w:val="111111"/>
          <w:sz w:val="28"/>
          <w:szCs w:val="28"/>
          <w:rtl w:val="true"/>
          <w:lang w:bidi="fa-IR"/>
        </w:rPr>
        <w:t>.</w:t>
      </w:r>
    </w:p>
    <w:p>
      <w:pPr>
        <w:pStyle w:val="Heading5"/>
        <w:numPr>
          <w:ilvl w:val="4"/>
          <w:numId w:val="1"/>
        </w:numPr>
        <w:rPr/>
      </w:pPr>
      <w:bookmarkStart w:id="3011" w:name="__RefHeading___Toc2248535_2616395394"/>
      <w:bookmarkStart w:id="3012" w:name="_Toc1417"/>
      <w:bookmarkEnd w:id="3011"/>
      <w:r>
        <w:rPr>
          <w:rtl w:val="true"/>
        </w:rPr>
        <w:t xml:space="preserve">روایت </w:t>
      </w:r>
      <w:r>
        <w:rPr/>
        <w:t>27</w:t>
      </w:r>
      <w:bookmarkEnd w:id="3012"/>
    </w:p>
    <w:p>
      <w:pPr>
        <w:pStyle w:val="BookText"/>
        <w:rPr/>
      </w:pP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سندی تا رسول خدا صلی اللَّه علیه و آله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خود را با صدقه درمان کنید</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3" w:name="__RefHeading___Toc2248537_2616395394"/>
      <w:bookmarkStart w:id="3014" w:name="_Toc1418"/>
      <w:bookmarkEnd w:id="3013"/>
      <w:r>
        <w:rPr>
          <w:rtl w:val="true"/>
        </w:rPr>
        <w:t xml:space="preserve">روایت </w:t>
      </w:r>
      <w:r>
        <w:rPr/>
        <w:t>28</w:t>
      </w:r>
      <w:bookmarkEnd w:id="301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است صلی اللَّه علیه و آله که صدقه بلاء مبرم را دفع کند، با صدقه بیمارانتان را درمان کنید</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bookmarkStart w:id="3015" w:name="pg13477_160041"/>
    </w:p>
    <w:p>
      <w:pPr>
        <w:pStyle w:val="Heading5"/>
        <w:numPr>
          <w:ilvl w:val="4"/>
          <w:numId w:val="1"/>
        </w:numPr>
        <w:rPr/>
      </w:pPr>
      <w:bookmarkStart w:id="3016" w:name="__RefHeading___Toc2248539_2616395394"/>
      <w:bookmarkStart w:id="3017" w:name="_Toc1419"/>
      <w:bookmarkEnd w:id="3015"/>
      <w:bookmarkEnd w:id="3016"/>
      <w:r>
        <w:rPr>
          <w:rtl w:val="true"/>
        </w:rPr>
        <w:t>«</w:t>
      </w:r>
      <w:r>
        <w:rPr/>
        <w:t>29</w:t>
      </w:r>
      <w:r>
        <w:rPr>
          <w:rtl w:val="true"/>
        </w:rPr>
        <w:t>»</w:t>
      </w:r>
      <w:bookmarkEnd w:id="3017"/>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تَدْفَعُ مِيتَةَ السَّوْءِ عَنْ صَاحِبِهَا</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8" w:name="__RefHeading___Toc2248541_2616395394"/>
      <w:bookmarkStart w:id="3019" w:name="_Toc1420"/>
      <w:bookmarkEnd w:id="3018"/>
      <w:r>
        <w:rPr>
          <w:rtl w:val="true"/>
        </w:rPr>
        <w:t>«</w:t>
      </w:r>
      <w:r>
        <w:rPr/>
        <w:t>30</w:t>
      </w:r>
      <w:r>
        <w:rPr>
          <w:rtl w:val="true"/>
        </w:rPr>
        <w:t>»</w:t>
      </w:r>
      <w:bookmarkEnd w:id="3019"/>
    </w:p>
    <w:p>
      <w:pPr>
        <w:pStyle w:val="BookText"/>
        <w:rPr/>
      </w:pPr>
      <w:r>
        <w:rPr>
          <w:rFonts w:ascii="Amiri" w:hAnsi="Amiri" w:eastAsia="Amiri" w:cs="Amiri"/>
          <w:color w:val="111111"/>
          <w:sz w:val="28"/>
          <w:sz w:val="28"/>
          <w:szCs w:val="28"/>
          <w:rtl w:val="true"/>
          <w:lang w:bidi="ar-SA"/>
        </w:rPr>
        <w:t>وَ عَنْ مُوسَي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شَكَا إِلَيْهِ أَنَّنِي فِي عَشْرِ نَفَرٍ مِنَ الْعِيَالِ كُلُّهُمْ مَرْضَي فَقَالَ لَهُ مُوسَي عليه السلام دَاوُوهُمْ بِالصَّدَقَةِ فَلَيْسَ شَيْ‌ءٌ أَسْرَعَ إِجَابَةً مِنَ الصَّدَقَةِ وَ لَا أَجْدَي مَنْفَعَةً عَلَي الْمَرِيضِ مِنَ الصَّدَقَةِ</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0" w:name="__RefHeading___Toc2248543_2616395394"/>
      <w:bookmarkStart w:id="3021" w:name="_Toc1421"/>
      <w:bookmarkEnd w:id="3020"/>
      <w:r>
        <w:rPr>
          <w:rtl w:val="true"/>
        </w:rPr>
        <w:t>«</w:t>
      </w:r>
      <w:r>
        <w:rPr/>
        <w:t>31</w:t>
      </w:r>
      <w:r>
        <w:rPr>
          <w:rtl w:val="true"/>
        </w:rPr>
        <w:t>»</w:t>
      </w:r>
      <w:bookmarkEnd w:id="3021"/>
    </w:p>
    <w:p>
      <w:pPr>
        <w:pStyle w:val="BookText"/>
        <w:rPr/>
      </w:pPr>
      <w:r>
        <w:rPr>
          <w:rFonts w:ascii="Amiri" w:hAnsi="Amiri" w:eastAsia="Amiri" w:cs="Amiri"/>
          <w:color w:val="111111"/>
          <w:sz w:val="28"/>
          <w:sz w:val="28"/>
          <w:szCs w:val="28"/>
          <w:rtl w:val="true"/>
          <w:lang w:bidi="ar-SA"/>
        </w:rPr>
        <w:t>الْعَيَّاشِيُّ، عَنْ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اشْتَكَي رَجُلٌ إِلَي أَمِيرِ الْمُؤْمِنِينَ عليه السلام فَقَالَ لَهُ سَلْ مِنِ امْرَأَتِكَ دِرْهَماً مِنْ صَدَاقِهَا فَاشْتَرِ بِهِ عَسَلًا فَاشْرَبْهُ بِمَاءِ السَّمَاءِ فَفَعَلَ مَا أَمَرَ بِهِ فَبَرَأَ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أَمِيرَ الْمُؤْمِنِينَ عليه السلام عَنْ ذَلِكَ أَ شَيْ‌ءٌ سَمِعْتَهُ مِنَ النَّبِيِّ صلي الله عليه و آله قَالَ لَا وَ لَكِنِّي سَمِعْتُ اللَّهَ يَقُولُ فِي كِتَابِهِ فَإِنْ طِبْنَ لَكُمْ عَنْ شَيْ‌ءٍ مِنْهُ نَفْساً فَكُلُوهُ هَنِيئاً مَرِيئاً</w:t>
      </w:r>
      <w:r>
        <w:rPr>
          <w:rStyle w:val="FootnoteAnchor"/>
          <w:rtl w:val="true"/>
        </w:rPr>
        <w:footnoteReference w:id="1298"/>
      </w:r>
      <w:r>
        <w:rPr>
          <w:rFonts w:ascii="Amiri" w:hAnsi="Amiri" w:eastAsia="Amiri" w:cs="Amiri"/>
          <w:color w:val="111111"/>
          <w:sz w:val="28"/>
          <w:sz w:val="28"/>
          <w:szCs w:val="28"/>
          <w:rtl w:val="true"/>
          <w:lang w:bidi="ar-SA"/>
        </w:rPr>
        <w:t>وَ قَالَ يَخْرُجُ مِنْ بُطُونِها شَرابٌ مُخْتَلِفٌ أَلْوانُهُ فِيهِ شِفاءٌ لِلنَّاسِ‌</w:t>
      </w:r>
      <w:r>
        <w:rPr>
          <w:rStyle w:val="FootnoteAnchor"/>
          <w:rtl w:val="true"/>
        </w:rPr>
        <w:footnoteReference w:id="1299"/>
      </w:r>
      <w:r>
        <w:rPr>
          <w:rFonts w:ascii="Amiri" w:hAnsi="Amiri" w:eastAsia="Amiri" w:cs="Amiri"/>
          <w:color w:val="111111"/>
          <w:sz w:val="28"/>
          <w:sz w:val="28"/>
          <w:szCs w:val="28"/>
          <w:rtl w:val="true"/>
          <w:lang w:bidi="ar-SA"/>
        </w:rPr>
        <w:t>وَ قَالَ وَ نَزَّلْنا مِنَ السَّماءِ ماءً مُبارَكاً</w:t>
      </w:r>
      <w:r>
        <w:rPr>
          <w:rStyle w:val="FootnoteAnchor"/>
          <w:rtl w:val="true"/>
        </w:rPr>
        <w:footnoteReference w:id="1300"/>
      </w:r>
      <w:r>
        <w:rPr>
          <w:rFonts w:ascii="Amiri" w:hAnsi="Amiri" w:eastAsia="Amiri" w:cs="Amiri"/>
          <w:color w:val="111111"/>
          <w:sz w:val="28"/>
          <w:sz w:val="28"/>
          <w:szCs w:val="28"/>
          <w:rtl w:val="true"/>
          <w:lang w:bidi="ar-SA"/>
        </w:rPr>
        <w:t>فَاجْتَمَعَ الْهَنِي‌ءُ وَ الْمَرِي‌ءُ وَ الْبَرَكَةُ وَ الشِّفَاءُ فَرَجَوْتُ بِذَلِكَ الْبُرْءَ</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2" w:name="__RefHeading___Toc2248545_2616395394"/>
      <w:bookmarkStart w:id="3023" w:name="_Toc1422"/>
      <w:bookmarkEnd w:id="3022"/>
      <w:r>
        <w:rPr>
          <w:rtl w:val="true"/>
        </w:rPr>
        <w:t>«</w:t>
      </w:r>
      <w:r>
        <w:rPr/>
        <w:t>32</w:t>
      </w:r>
      <w:r>
        <w:rPr>
          <w:rtl w:val="true"/>
        </w:rPr>
        <w:t>»</w:t>
      </w:r>
      <w:bookmarkEnd w:id="3023"/>
    </w:p>
    <w:p>
      <w:pPr>
        <w:pStyle w:val="BookText"/>
        <w:rPr/>
      </w:pPr>
      <w:r>
        <w:rPr>
          <w:rFonts w:ascii="Amiri" w:hAnsi="Amiri" w:eastAsia="Amiri" w:cs="Amiri"/>
          <w:color w:val="111111"/>
          <w:sz w:val="28"/>
          <w:sz w:val="28"/>
          <w:szCs w:val="28"/>
          <w:rtl w:val="true"/>
          <w:lang w:bidi="ar-SA"/>
        </w:rPr>
        <w:t>وَ مِنْهُ، عَنْ سَيْفِ بْنِ عَمِيرَةَ عَنْ شَيْخٍ مِنْ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فَسَأَلَهُ شَيْخٌ فَقَالَ إِنَّ بِي وَجَعاً وَ أَنَا أَشْرَبُ لَهُ النَّبِيذَ وَ وَصَفَهُ لَهُ الشَّيْخُ فَقَالَ لَهُ مَا يَمْنَعُكَ مِنَ الْمَاءِ الَّذِي جَعَلَ اللَّهُ مِنْهُ كُلَّ شَيْ‌ءٍ حَيٍّ قَالَ لَا يُوَافِقُنِي قَالَ فَمَا يَمْنَعُكَ مِنَ الْعَسَلِ قَالَ اللَّهُ فِيهِ شِفاءٌ لِلنَّاسِ قَالَ لَا أَجِدُهُ قَالَ فَمَا يَمْنَعُكَ مِنَ اللَّبَنِ الَّذِي نَبَتَ مِنْهُ لَحْمُكَ وَ اشْتَدَّ عَظْمُكَ قَالَ لَا يُوَافِقُنِي فَقَالَ لَهُ أَبُو عَبْدِ اللَّهِ عليه السلام أَ تُرِيدُ أَنْ آمُرَكَ بِشُرْبِ الْخَمْرِ لَا وَ اللَّهِ لَا آمُرُكَ‌</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4" w:name="__RefHeading___Toc2248547_2616395394"/>
      <w:bookmarkStart w:id="3025" w:name="_Toc1423"/>
      <w:bookmarkEnd w:id="3024"/>
      <w:r>
        <w:rPr>
          <w:rtl w:val="true"/>
        </w:rPr>
        <w:t xml:space="preserve">روایت </w:t>
      </w:r>
      <w:r>
        <w:rPr/>
        <w:t>29</w:t>
      </w:r>
      <w:bookmarkEnd w:id="3025"/>
    </w:p>
    <w:p>
      <w:pPr>
        <w:pStyle w:val="BookText"/>
        <w:rPr/>
      </w:pPr>
      <w:r>
        <w:rPr>
          <w:rFonts w:ascii="IRNazanin" w:hAnsi="IRNazanin" w:eastAsia="IRNazanin"/>
          <w:color w:val="111111"/>
          <w:sz w:val="28"/>
          <w:sz w:val="28"/>
          <w:szCs w:val="28"/>
          <w:rtl w:val="true"/>
          <w:lang w:bidi="fa-IR"/>
        </w:rPr>
        <w:t>و از او صلی اللَّه علیه و آله نقل شده است که صدقه مرگ بد را از صاحبش دفع کند</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6" w:name="__RefHeading___Toc2248549_2616395394"/>
      <w:bookmarkStart w:id="3027" w:name="_Toc1424"/>
      <w:bookmarkEnd w:id="3026"/>
      <w:r>
        <w:rPr>
          <w:rtl w:val="true"/>
        </w:rPr>
        <w:t xml:space="preserve">روایت </w:t>
      </w:r>
      <w:r>
        <w:rPr/>
        <w:t>30</w:t>
      </w:r>
      <w:bookmarkEnd w:id="3027"/>
    </w:p>
    <w:p>
      <w:pPr>
        <w:pStyle w:val="BookText"/>
        <w:rPr/>
      </w:pPr>
      <w:r>
        <w:rPr>
          <w:rFonts w:ascii="IRNazanin" w:hAnsi="IRNazanin" w:eastAsia="IRNazanin"/>
          <w:color w:val="111111"/>
          <w:sz w:val="28"/>
          <w:sz w:val="28"/>
          <w:szCs w:val="28"/>
          <w:rtl w:val="true"/>
          <w:lang w:bidi="fa-IR"/>
        </w:rPr>
        <w:t>مردی به امام هفتم علیه السّلام شکوه کرد که ده تن عیال او همه بیمارند،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صدقه آنها را درمان کن چیزی از صدقه زودتر جوابگو نیست، و برای بیمار خوبتر نیست</w:t>
      </w:r>
      <w:r>
        <w:rPr>
          <w:rFonts w:eastAsia="IRNazanin" w:cs="IRNazanin"/>
          <w:color w:val="111111"/>
          <w:sz w:val="28"/>
          <w:szCs w:val="28"/>
          <w:rtl w:val="true"/>
          <w:lang w:bidi="fa-IR"/>
        </w:rPr>
        <w:t>.</w:t>
      </w:r>
    </w:p>
    <w:p>
      <w:pPr>
        <w:pStyle w:val="Heading5"/>
        <w:numPr>
          <w:ilvl w:val="4"/>
          <w:numId w:val="1"/>
        </w:numPr>
        <w:rPr/>
      </w:pPr>
      <w:bookmarkStart w:id="3028" w:name="__RefHeading___Toc2248551_2616395394"/>
      <w:bookmarkStart w:id="3029" w:name="_Toc1425"/>
      <w:bookmarkEnd w:id="3028"/>
      <w:r>
        <w:rPr>
          <w:rtl w:val="true"/>
        </w:rPr>
        <w:t xml:space="preserve">روایت </w:t>
      </w:r>
      <w:r>
        <w:rPr/>
        <w:t>31</w:t>
      </w:r>
      <w:bookmarkEnd w:id="3029"/>
    </w:p>
    <w:p>
      <w:pPr>
        <w:pStyle w:val="BookText"/>
        <w:rPr/>
      </w:pPr>
      <w:r>
        <w:rPr>
          <w:rFonts w:ascii="IRNazanin" w:hAnsi="IRNazanin" w:eastAsia="IRNazanin"/>
          <w:color w:val="111111"/>
          <w:sz w:val="28"/>
          <w:sz w:val="28"/>
          <w:szCs w:val="28"/>
          <w:rtl w:val="true"/>
          <w:lang w:bidi="fa-IR"/>
        </w:rPr>
        <w:t>از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نقل شده است که مردی به امیر المؤمنین شکوه کرد فرمودش یک درهم از مهر زنت بخواه و بدان عسل بخر و با آب باران بنوش و عمل کرد و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آن از آن حضرت پرسید که آیا آن را از پیغمبر صلی اللَّه علیه و آله و سلم شنیده؟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شنیدم که خدا در کتابش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طبن لکم عن شیء منه نفسا فکلوه هنیئا مریئا</w:t>
      </w:r>
      <w:r>
        <w:rPr>
          <w:rStyle w:val="FootnoteAnchor"/>
          <w:rtl w:val="true"/>
        </w:rPr>
        <w:footnoteReference w:id="13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میل خودشان چیزی از آن را به شما واگذاشتند آن را حلال و گوارا 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بطونها شراب مختلفه الوانه فیه شفاء للناس</w:t>
      </w:r>
      <w:r>
        <w:rPr>
          <w:rStyle w:val="FootnoteAnchor"/>
          <w:rtl w:val="true"/>
        </w:rPr>
        <w:footnoteReference w:id="130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شهدی که به رنگهای گوناگون است بیرون می آید در آن برای مردم درمانی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انزلنا من السماء ماء مبارکا</w:t>
      </w:r>
      <w:r>
        <w:rPr>
          <w:rStyle w:val="FootnoteAnchor"/>
          <w:rtl w:val="true"/>
        </w:rPr>
        <w:footnoteReference w:id="130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آسمان آبی پر برکت فرود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گوارائی، برکت و شفا جمعند و امید بهبودی از آن داشتم</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0" w:name="__RefHeading___Toc2248553_2616395394"/>
      <w:bookmarkStart w:id="3031" w:name="_Toc1426"/>
      <w:bookmarkEnd w:id="3030"/>
      <w:r>
        <w:rPr>
          <w:rtl w:val="true"/>
        </w:rPr>
        <w:t xml:space="preserve">روایت </w:t>
      </w:r>
      <w:r>
        <w:rPr/>
        <w:t>32</w:t>
      </w:r>
      <w:bookmarkEnd w:id="303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شیخی از اصحاب خودمان نقل شده است که جمعی نزد امام صادق علیه السّلام بودیم پیرمردی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دارم و برای درمانش شراب خرما می نوشم، و آن را برای آن حضرت شرح داد، و فرمودش چه تو را باز دارد از درمان به آب که خدایش هر زنده را از آن آفریده، گفت با من سازگار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بازت دارد از عسل که خدا در آن درمان برای مردمان نهاده، گفت دست رسم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بازت دارد از شیر که گوشتت از آن روئیده و استخوانت از آن نیرو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سازگار نیست، امام علیه السّلام فرمود؟ میخواهی منت فرمان بنوشیدن می دهم؟ نه، بخدا به تو فرمان ندهم</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 xml:space="preserve">. </w:t>
      </w:r>
      <w:bookmarkStart w:id="3032" w:name="pg13477_160042"/>
    </w:p>
    <w:p>
      <w:pPr>
        <w:pStyle w:val="Heading5"/>
        <w:numPr>
          <w:ilvl w:val="4"/>
          <w:numId w:val="1"/>
        </w:numPr>
        <w:rPr/>
      </w:pPr>
      <w:bookmarkStart w:id="3033" w:name="__RefHeading___Toc2248555_2616395394"/>
      <w:bookmarkStart w:id="3034" w:name="_Toc1427"/>
      <w:bookmarkEnd w:id="3032"/>
      <w:bookmarkEnd w:id="3033"/>
      <w:r>
        <w:rPr>
          <w:rtl w:val="true"/>
        </w:rPr>
        <w:t>«</w:t>
      </w:r>
      <w:r>
        <w:rPr/>
        <w:t>33</w:t>
      </w:r>
      <w:r>
        <w:rPr>
          <w:rtl w:val="true"/>
        </w:rPr>
        <w:t>»</w:t>
      </w:r>
      <w:bookmarkEnd w:id="3034"/>
    </w:p>
    <w:p>
      <w:pPr>
        <w:pStyle w:val="BookText"/>
        <w:rPr/>
      </w:pPr>
      <w:r>
        <w:rPr>
          <w:rFonts w:ascii="Amiri" w:hAnsi="Amiri" w:eastAsia="Amiri" w:cs="Amiri"/>
          <w:color w:val="111111"/>
          <w:sz w:val="28"/>
          <w:sz w:val="28"/>
          <w:szCs w:val="28"/>
          <w:rtl w:val="true"/>
          <w:lang w:bidi="ar-SA"/>
        </w:rPr>
        <w:t>الْكَافِي، عَنِ الْعِدَّةِ عَنِ الْبَرْقِيِّ عَنْ مُحَمَّدِ بْنِ عَلِيٍّ عَنْ نُوحِ بْنِ شُعَيْبٍ عَمَّنْ ذَكَرَهُ عَنْ أَبِي الْحَسَنِ عليه السلام‌</w:t>
      </w:r>
      <w:r>
        <w:rPr>
          <w:rStyle w:val="FootnoteAnchor"/>
          <w:rtl w:val="true"/>
        </w:rPr>
        <w:footnoteReference w:id="13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تَغَيَّرَ عَلَيْهِ مَاءُ الظَّهْرِ فَلْيَنْفَعْ‌</w:t>
      </w:r>
      <w:r>
        <w:rPr>
          <w:rStyle w:val="FootnoteAnchor"/>
          <w:rtl w:val="true"/>
        </w:rPr>
        <w:footnoteReference w:id="1310"/>
      </w:r>
      <w:r>
        <w:rPr>
          <w:rFonts w:ascii="Amiri" w:hAnsi="Amiri" w:eastAsia="Amiri" w:cs="Amiri"/>
          <w:color w:val="111111"/>
          <w:sz w:val="28"/>
          <w:sz w:val="28"/>
          <w:szCs w:val="28"/>
          <w:rtl w:val="true"/>
          <w:lang w:bidi="ar-SA"/>
        </w:rPr>
        <w:t>لَهُ اللَّبَنُ الْحَلِيبُ وَ الْعَسَلُ‌</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5" w:name="__RefHeading___Toc2248557_2616395394"/>
      <w:bookmarkStart w:id="3036" w:name="_Toc1428"/>
      <w:bookmarkEnd w:id="3035"/>
      <w:r>
        <w:rPr>
          <w:rtl w:val="true"/>
        </w:rPr>
        <w:t>«</w:t>
      </w:r>
      <w:r>
        <w:rPr/>
        <w:t>34</w:t>
      </w:r>
      <w:r>
        <w:rPr>
          <w:rtl w:val="true"/>
        </w:rPr>
        <w:t>»</w:t>
      </w:r>
      <w:bookmarkEnd w:id="3036"/>
    </w:p>
    <w:p>
      <w:pPr>
        <w:pStyle w:val="BookText"/>
        <w:rPr/>
      </w:pPr>
      <w:r>
        <w:rPr>
          <w:rFonts w:ascii="Amiri" w:hAnsi="Amiri" w:eastAsia="Amiri" w:cs="Amiri"/>
          <w:color w:val="111111"/>
          <w:sz w:val="28"/>
          <w:sz w:val="28"/>
          <w:szCs w:val="28"/>
          <w:rtl w:val="true"/>
          <w:lang w:bidi="ar-SA"/>
        </w:rPr>
        <w:t>وَ مِنْهُ، عَنْ مُحَمَّدِ بْنِ يَحْيَي عَنْ أَحْمَدَ بْنِ مُحَمَّدِ بْنِ عِيسَي عَنْ أَبِي يَحْيَي الْوَاسِطِيِّ عَنْ بَعْضِ أَصْحَابِنَا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الْمَشْيَ لِلْمَرِيضِ نُكْسٌ إِنَّ أَبِي عليه السلام كَانَ إِذَا اعْتَلَّ جُعِلَ فِي ثَوْبٍ فَحُمِلَ لِحَاجَتِهِ يَعْنِي الْوُضُوءَ وَ ذَاكَ أَنَّهُ كَانَ يَقُولُ إِنَّ الْمَشْيَ لِلْمَرِيضِ نُكْسٌ‌</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7" w:name="__RefHeading___Toc2248559_2616395394"/>
      <w:bookmarkStart w:id="3038" w:name="_Toc1429"/>
      <w:bookmarkEnd w:id="3037"/>
      <w:r>
        <w:rPr>
          <w:rtl w:val="true"/>
        </w:rPr>
        <w:t>«</w:t>
      </w:r>
      <w:r>
        <w:rPr/>
        <w:t>35</w:t>
      </w:r>
      <w:r>
        <w:rPr>
          <w:rtl w:val="true"/>
        </w:rPr>
        <w:t>»</w:t>
      </w:r>
      <w:bookmarkEnd w:id="3038"/>
    </w:p>
    <w:p>
      <w:pPr>
        <w:pStyle w:val="BookText"/>
        <w:rPr/>
      </w:pPr>
      <w:r>
        <w:rPr>
          <w:rFonts w:ascii="Amiri" w:hAnsi="Amiri" w:eastAsia="Amiri" w:cs="Amiri"/>
          <w:color w:val="111111"/>
          <w:sz w:val="28"/>
          <w:sz w:val="28"/>
          <w:szCs w:val="28"/>
          <w:rtl w:val="true"/>
          <w:lang w:bidi="ar-SA"/>
        </w:rPr>
        <w:t>الدَّعَائِمُ، عَنْ عَلِيٍّ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 لَا بَقَاءَ فَلْيُخَفِّفِ الرِّدَاءَ وَ يُدْمِنُ الْحِذَاءَ وَ يُقَلِّلُ مُجَامَعَةَ النِّسَاءِ وَ يُبَاكِرُ الْغَدَاءَ</w:t>
      </w:r>
      <w:r>
        <w:rPr>
          <w:rFonts w:eastAsia="Amiri" w:cs="Amiri" w:ascii="Amiri" w:hAnsi="Amiri"/>
          <w:color w:val="111111"/>
          <w:sz w:val="28"/>
          <w:szCs w:val="28"/>
          <w:rtl w:val="true"/>
          <w:lang w:bidi="ar-SA"/>
        </w:rPr>
        <w:t>.</w:t>
      </w:r>
    </w:p>
    <w:p>
      <w:pPr>
        <w:pStyle w:val="Heading5"/>
        <w:numPr>
          <w:ilvl w:val="4"/>
          <w:numId w:val="1"/>
        </w:numPr>
        <w:rPr/>
      </w:pPr>
      <w:bookmarkStart w:id="3039" w:name="__RefHeading___Toc2248561_2616395394"/>
      <w:bookmarkStart w:id="3040" w:name="_Toc1430"/>
      <w:bookmarkEnd w:id="3039"/>
      <w:r>
        <w:rPr>
          <w:rtl w:val="true"/>
        </w:rPr>
        <w:t>«</w:t>
      </w:r>
      <w:r>
        <w:rPr/>
        <w:t>36</w:t>
      </w:r>
      <w:r>
        <w:rPr>
          <w:rtl w:val="true"/>
        </w:rPr>
        <w:t>»</w:t>
      </w:r>
      <w:bookmarkEnd w:id="3040"/>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اقْتَصَدَ النَّاسُ فِي المَطْعَمِ لَاسْتَقَامَتْ أَبْدَانُهُمْ</w:t>
      </w:r>
      <w:r>
        <w:rPr>
          <w:rFonts w:eastAsia="Amiri" w:cs="Amiri" w:ascii="Amiri" w:hAnsi="Amiri"/>
          <w:color w:val="111111"/>
          <w:sz w:val="28"/>
          <w:szCs w:val="28"/>
          <w:rtl w:val="true"/>
          <w:lang w:bidi="ar-SA"/>
        </w:rPr>
        <w:t>.</w:t>
      </w:r>
    </w:p>
    <w:p>
      <w:pPr>
        <w:pStyle w:val="Heading5"/>
        <w:numPr>
          <w:ilvl w:val="4"/>
          <w:numId w:val="1"/>
        </w:numPr>
        <w:rPr/>
      </w:pPr>
      <w:bookmarkStart w:id="3041" w:name="__RefHeading___Toc2248563_2616395394"/>
      <w:bookmarkStart w:id="3042" w:name="_Toc1431"/>
      <w:bookmarkEnd w:id="3041"/>
      <w:r>
        <w:rPr>
          <w:rtl w:val="true"/>
        </w:rPr>
        <w:t>«</w:t>
      </w:r>
      <w:r>
        <w:rPr/>
        <w:t>37</w:t>
      </w:r>
      <w:r>
        <w:rPr>
          <w:rtl w:val="true"/>
        </w:rPr>
        <w:t>»</w:t>
      </w:r>
      <w:bookmarkEnd w:id="3042"/>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مَهْرَمَةٌ</w:t>
      </w:r>
      <w:r>
        <w:rPr>
          <w:rFonts w:eastAsia="Amiri" w:cs="Amiri" w:ascii="Amiri" w:hAnsi="Amiri"/>
          <w:color w:val="111111"/>
          <w:sz w:val="28"/>
          <w:szCs w:val="28"/>
          <w:rtl w:val="true"/>
          <w:lang w:bidi="ar-SA"/>
        </w:rPr>
        <w:t>.</w:t>
      </w:r>
    </w:p>
    <w:p>
      <w:pPr>
        <w:pStyle w:val="Heading5"/>
        <w:numPr>
          <w:ilvl w:val="4"/>
          <w:numId w:val="1"/>
        </w:numPr>
        <w:rPr/>
      </w:pPr>
      <w:bookmarkStart w:id="3043" w:name="__RefHeading___Toc2248565_2616395394"/>
      <w:bookmarkStart w:id="3044" w:name="_Toc1432"/>
      <w:bookmarkEnd w:id="3043"/>
      <w:r>
        <w:rPr>
          <w:rtl w:val="true"/>
        </w:rPr>
        <w:t>«</w:t>
      </w:r>
      <w:r>
        <w:rPr/>
        <w:t>38</w:t>
      </w:r>
      <w:r>
        <w:rPr>
          <w:rtl w:val="true"/>
        </w:rPr>
        <w:t>»</w:t>
      </w:r>
      <w:bookmarkEnd w:id="3044"/>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خَرَابُ الْجَسَدِ وَ يَنْبَغِي لِلرَّجُلِ إِذَا أَسَنَّ أَنْ لَا يَبِيتَ إِلَّا وَ جَوْفُهُ مَمْلُوٌّ طَعَاماً</w:t>
      </w:r>
      <w:r>
        <w:rPr>
          <w:rFonts w:eastAsia="Amiri" w:cs="Amiri" w:ascii="Amiri" w:hAnsi="Amiri"/>
          <w:color w:val="111111"/>
          <w:sz w:val="28"/>
          <w:szCs w:val="28"/>
          <w:rtl w:val="true"/>
          <w:lang w:bidi="ar-SA"/>
        </w:rPr>
        <w:t>.</w:t>
      </w:r>
    </w:p>
    <w:p>
      <w:pPr>
        <w:pStyle w:val="Heading5"/>
        <w:numPr>
          <w:ilvl w:val="4"/>
          <w:numId w:val="1"/>
        </w:numPr>
        <w:rPr/>
      </w:pPr>
      <w:bookmarkStart w:id="3045" w:name="__RefHeading___Toc2248567_2616395394"/>
      <w:bookmarkStart w:id="3046" w:name="_Toc1433"/>
      <w:bookmarkEnd w:id="3045"/>
      <w:r>
        <w:rPr>
          <w:rtl w:val="true"/>
        </w:rPr>
        <w:t>«</w:t>
      </w:r>
      <w:r>
        <w:rPr/>
        <w:t>39</w:t>
      </w:r>
      <w:r>
        <w:rPr>
          <w:rtl w:val="true"/>
        </w:rPr>
        <w:t>»</w:t>
      </w:r>
      <w:bookmarkEnd w:id="3046"/>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يُذْهِبْنَ النِّسْيَانَ وَ يُحْدِثْنَ الذُّكْرَ قِرَاءَةُ الْقُرْآنِ وَ السِّوَاكُ وَ الصِّيَامُ</w:t>
      </w:r>
      <w:r>
        <w:rPr>
          <w:rFonts w:eastAsia="Amiri" w:cs="Amiri" w:ascii="Amiri" w:hAnsi="Amiri"/>
          <w:color w:val="111111"/>
          <w:sz w:val="28"/>
          <w:szCs w:val="28"/>
          <w:rtl w:val="true"/>
          <w:lang w:bidi="ar-SA"/>
        </w:rPr>
        <w:t>.</w:t>
      </w:r>
    </w:p>
    <w:p>
      <w:pPr>
        <w:pStyle w:val="Heading5"/>
        <w:numPr>
          <w:ilvl w:val="4"/>
          <w:numId w:val="1"/>
        </w:numPr>
        <w:rPr/>
      </w:pPr>
      <w:bookmarkStart w:id="3047" w:name="__RefHeading___Toc2248569_2616395394"/>
      <w:bookmarkStart w:id="3048" w:name="_Toc1434"/>
      <w:bookmarkEnd w:id="3047"/>
      <w:r>
        <w:rPr>
          <w:rtl w:val="true"/>
        </w:rPr>
        <w:t>«</w:t>
      </w:r>
      <w:r>
        <w:rPr/>
        <w:t>40</w:t>
      </w:r>
      <w:r>
        <w:rPr>
          <w:rtl w:val="true"/>
        </w:rPr>
        <w:t>»</w:t>
      </w:r>
      <w:bookmarkEnd w:id="3048"/>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الَّتِي يَسْتَمِرُّ بِهَا الدَّمُ فَتَسْتَحَاضُ قَالَ تَغْتَسِلُ عِنْدَ كُلِّ صَلَاةٍ احْتِسَاباً فَإِنَّهُ لَمْ تَفْعَلْهُ امْرَأَةٌ قَطُّ احْتِسَاباً إِلَّا عُوفِيَتْ مِنْ ذَلِكَ</w:t>
      </w:r>
      <w:r>
        <w:rPr>
          <w:rFonts w:eastAsia="Amiri" w:cs="Amiri" w:ascii="Amiri" w:hAnsi="Amiri"/>
          <w:color w:val="111111"/>
          <w:sz w:val="28"/>
          <w:szCs w:val="28"/>
          <w:rtl w:val="true"/>
          <w:lang w:bidi="ar-SA"/>
        </w:rPr>
        <w:t>.</w:t>
      </w:r>
    </w:p>
    <w:p>
      <w:pPr>
        <w:pStyle w:val="Heading5"/>
        <w:numPr>
          <w:ilvl w:val="4"/>
          <w:numId w:val="1"/>
        </w:numPr>
        <w:rPr/>
      </w:pPr>
      <w:bookmarkStart w:id="3049" w:name="__RefHeading___Toc2248571_2616395394"/>
      <w:bookmarkStart w:id="3050" w:name="_Toc1435"/>
      <w:bookmarkEnd w:id="3049"/>
      <w:r>
        <w:rPr>
          <w:rtl w:val="true"/>
        </w:rPr>
        <w:t>«</w:t>
      </w:r>
      <w:r>
        <w:rPr/>
        <w:t>41</w:t>
      </w:r>
      <w:r>
        <w:rPr>
          <w:rtl w:val="true"/>
        </w:rPr>
        <w:t>»</w:t>
      </w:r>
      <w:bookmarkEnd w:id="3050"/>
    </w:p>
    <w:p>
      <w:pPr>
        <w:pStyle w:val="BookText"/>
        <w:rPr/>
      </w:pPr>
      <w:r>
        <w:rPr>
          <w:rFonts w:ascii="Amiri" w:hAnsi="Amiri" w:eastAsia="Amiri" w:cs="Amiri"/>
          <w:color w:val="111111"/>
          <w:sz w:val="28"/>
          <w:sz w:val="28"/>
          <w:szCs w:val="28"/>
          <w:rtl w:val="true"/>
          <w:lang w:bidi="ar-SA"/>
        </w:rPr>
        <w:t>دَعَوَاتُ الرَّاوَنْدِيِّ،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الْبِطْنَةَ فَإِنَّهَا مَفْسَدَةٌ</w:t>
      </w:r>
    </w:p>
    <w:p>
      <w:pPr>
        <w:pStyle w:val="Heading5"/>
        <w:numPr>
          <w:ilvl w:val="4"/>
          <w:numId w:val="1"/>
        </w:numPr>
        <w:rPr/>
      </w:pPr>
      <w:bookmarkStart w:id="3051" w:name="__RefHeading___Toc2248573_2616395394"/>
      <w:bookmarkStart w:id="3052" w:name="_Toc1436"/>
      <w:bookmarkEnd w:id="3051"/>
      <w:r>
        <w:rPr>
          <w:rtl w:val="true"/>
        </w:rPr>
        <w:t xml:space="preserve">روایت </w:t>
      </w:r>
      <w:r>
        <w:rPr/>
        <w:t>33</w:t>
      </w:r>
      <w:bookmarkEnd w:id="305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ابی الحسن علیه السّلام نقل شده است که هر که آب پشتش دگرگون شده البته شیر تازه با عسل برای او خوب است</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3" w:name="__RefHeading___Toc2248575_2616395394"/>
      <w:bookmarkStart w:id="3054" w:name="_Toc1437"/>
      <w:bookmarkEnd w:id="3053"/>
      <w:r>
        <w:rPr>
          <w:rtl w:val="true"/>
        </w:rPr>
        <w:t xml:space="preserve">روایت </w:t>
      </w:r>
      <w:r>
        <w:rPr/>
        <w:t>34</w:t>
      </w:r>
      <w:bookmarkEnd w:id="3054"/>
    </w:p>
    <w:p>
      <w:pPr>
        <w:pStyle w:val="BookText"/>
        <w:rPr/>
      </w:pPr>
      <w:r>
        <w:rPr>
          <w:rFonts w:ascii="IRNazanin" w:hAnsi="IRNazanin" w:eastAsia="IRNazanin"/>
          <w:color w:val="111111"/>
          <w:sz w:val="28"/>
          <w:sz w:val="28"/>
          <w:szCs w:val="28"/>
          <w:rtl w:val="true"/>
          <w:lang w:bidi="fa-IR"/>
        </w:rPr>
        <w:t>و از همان به سندی از امام صادق علیه السّلام نقل شده است که راه رفتن بیمار را پس برد، چون پدرم بیمار می شد او را در جامه‌ای برای قضای حاجت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می فرمود راه رفتن بیمار را پس برد</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5" w:name="__RefHeading___Toc2248577_2616395394"/>
      <w:bookmarkStart w:id="3056" w:name="_Toc1438"/>
      <w:bookmarkEnd w:id="3055"/>
      <w:r>
        <w:rPr>
          <w:rtl w:val="true"/>
        </w:rPr>
        <w:t xml:space="preserve">روایت </w:t>
      </w:r>
      <w:r>
        <w:rPr/>
        <w:t>35</w:t>
      </w:r>
      <w:bookmarkEnd w:id="3056"/>
    </w:p>
    <w:p>
      <w:pPr>
        <w:pStyle w:val="BookText"/>
        <w:rPr/>
      </w:pPr>
      <w:r>
        <w:rPr>
          <w:rFonts w:ascii="IRNazanin" w:hAnsi="IRNazanin" w:eastAsia="IRNazanin"/>
          <w:color w:val="111111"/>
          <w:sz w:val="28"/>
          <w:sz w:val="28"/>
          <w:szCs w:val="28"/>
          <w:rtl w:val="true"/>
          <w:lang w:bidi="fa-IR"/>
        </w:rPr>
        <w:t>در دعائم از علی بن ابی طالب علیه السّلام نقل شده است که پر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زیست خواهد و زیستی نیست باید رداء را سبک دارد و همیشه کفش پوشد و کم با زنان جماع کند، و بامدادان چاشت خورد</w:t>
      </w:r>
      <w:r>
        <w:rPr>
          <w:rFonts w:eastAsia="IRNazanin" w:cs="IRNazanin"/>
          <w:color w:val="111111"/>
          <w:sz w:val="28"/>
          <w:szCs w:val="28"/>
          <w:rtl w:val="true"/>
          <w:lang w:bidi="fa-IR"/>
        </w:rPr>
        <w:t>.</w:t>
      </w:r>
    </w:p>
    <w:p>
      <w:pPr>
        <w:pStyle w:val="Heading5"/>
        <w:numPr>
          <w:ilvl w:val="4"/>
          <w:numId w:val="1"/>
        </w:numPr>
        <w:rPr/>
      </w:pPr>
      <w:bookmarkStart w:id="3057" w:name="__RefHeading___Toc2248579_2616395394"/>
      <w:bookmarkStart w:id="3058" w:name="_Toc1439"/>
      <w:bookmarkEnd w:id="3057"/>
      <w:r>
        <w:rPr>
          <w:rtl w:val="true"/>
        </w:rPr>
        <w:t xml:space="preserve">روایت </w:t>
      </w:r>
      <w:r>
        <w:rPr/>
        <w:t>36</w:t>
      </w:r>
      <w:bookmarkEnd w:id="3058"/>
    </w:p>
    <w:p>
      <w:pPr>
        <w:pStyle w:val="BookText"/>
        <w:rPr/>
      </w:pPr>
      <w:r>
        <w:rPr>
          <w:rFonts w:ascii="IRNazanin" w:hAnsi="IRNazanin" w:eastAsia="IRNazanin"/>
          <w:color w:val="111111"/>
          <w:sz w:val="28"/>
          <w:sz w:val="28"/>
          <w:szCs w:val="28"/>
          <w:rtl w:val="true"/>
          <w:lang w:bidi="fa-IR"/>
        </w:rPr>
        <w:t>از امام ششم علیه السّلام نقل شده است که اگر مردم در خوراک میانه روی داشتند تنشان سالم بود</w:t>
      </w:r>
      <w:r>
        <w:rPr>
          <w:rFonts w:eastAsia="IRNazanin" w:cs="IRNazanin"/>
          <w:color w:val="111111"/>
          <w:sz w:val="28"/>
          <w:szCs w:val="28"/>
          <w:rtl w:val="true"/>
          <w:lang w:bidi="fa-IR"/>
        </w:rPr>
        <w:t>.</w:t>
      </w:r>
    </w:p>
    <w:p>
      <w:pPr>
        <w:pStyle w:val="Heading5"/>
        <w:numPr>
          <w:ilvl w:val="4"/>
          <w:numId w:val="1"/>
        </w:numPr>
        <w:rPr/>
      </w:pPr>
      <w:bookmarkStart w:id="3059" w:name="__RefHeading___Toc2248581_2616395394"/>
      <w:bookmarkStart w:id="3060" w:name="_Toc1440"/>
      <w:bookmarkEnd w:id="3059"/>
      <w:r>
        <w:rPr>
          <w:rtl w:val="true"/>
        </w:rPr>
        <w:t xml:space="preserve">روایت </w:t>
      </w:r>
      <w:r>
        <w:rPr/>
        <w:t>37</w:t>
      </w:r>
      <w:bookmarkEnd w:id="3060"/>
    </w:p>
    <w:p>
      <w:pPr>
        <w:pStyle w:val="BookText"/>
        <w:rPr/>
      </w:pPr>
      <w:r>
        <w:rPr>
          <w:rFonts w:ascii="IRNazanin" w:hAnsi="IRNazanin" w:eastAsia="IRNazanin"/>
          <w:color w:val="111111"/>
          <w:sz w:val="28"/>
          <w:sz w:val="28"/>
          <w:szCs w:val="28"/>
          <w:rtl w:val="true"/>
          <w:lang w:bidi="fa-IR"/>
        </w:rPr>
        <w:t>و از پیغمبر صلی اللَّه علیه و آله و سلم نقل شده است که شام نخوردن پیرکننده است</w:t>
      </w:r>
      <w:r>
        <w:rPr>
          <w:rFonts w:eastAsia="IRNazanin" w:cs="IRNazanin"/>
          <w:color w:val="111111"/>
          <w:sz w:val="28"/>
          <w:szCs w:val="28"/>
          <w:rtl w:val="true"/>
          <w:lang w:bidi="fa-IR"/>
        </w:rPr>
        <w:t>.</w:t>
      </w:r>
    </w:p>
    <w:p>
      <w:pPr>
        <w:pStyle w:val="Heading5"/>
        <w:numPr>
          <w:ilvl w:val="4"/>
          <w:numId w:val="1"/>
        </w:numPr>
        <w:rPr/>
      </w:pPr>
      <w:bookmarkStart w:id="3061" w:name="__RefHeading___Toc2248583_2616395394"/>
      <w:bookmarkStart w:id="3062" w:name="_Toc1441"/>
      <w:bookmarkEnd w:id="3061"/>
      <w:r>
        <w:rPr>
          <w:rtl w:val="true"/>
        </w:rPr>
        <w:t xml:space="preserve">روایت </w:t>
      </w:r>
      <w:r>
        <w:rPr/>
        <w:t>38</w:t>
      </w:r>
      <w:bookmarkEnd w:id="3062"/>
    </w:p>
    <w:p>
      <w:pPr>
        <w:pStyle w:val="BookText"/>
        <w:rPr/>
      </w:pPr>
      <w:r>
        <w:rPr>
          <w:rFonts w:ascii="IRNazanin" w:hAnsi="IRNazanin" w:eastAsia="IRNazanin"/>
          <w:color w:val="111111"/>
          <w:sz w:val="28"/>
          <w:sz w:val="28"/>
          <w:szCs w:val="28"/>
          <w:rtl w:val="true"/>
          <w:lang w:bidi="fa-IR"/>
        </w:rPr>
        <w:t>و از او علی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نخوردن ویرانی تن است، و مرد سالخورده را شاید که شب نگذراند جز درونش پر از خوراک باشد</w:t>
      </w:r>
      <w:r>
        <w:rPr>
          <w:rFonts w:eastAsia="IRNazanin" w:cs="IRNazanin"/>
          <w:color w:val="111111"/>
          <w:sz w:val="28"/>
          <w:szCs w:val="28"/>
          <w:rtl w:val="true"/>
          <w:lang w:bidi="fa-IR"/>
        </w:rPr>
        <w:t>.</w:t>
      </w:r>
    </w:p>
    <w:p>
      <w:pPr>
        <w:pStyle w:val="Heading5"/>
        <w:numPr>
          <w:ilvl w:val="4"/>
          <w:numId w:val="1"/>
        </w:numPr>
        <w:rPr/>
      </w:pPr>
      <w:bookmarkStart w:id="3063" w:name="__RefHeading___Toc2248585_2616395394"/>
      <w:bookmarkStart w:id="3064" w:name="_Toc1442"/>
      <w:bookmarkEnd w:id="3063"/>
      <w:r>
        <w:rPr>
          <w:rtl w:val="true"/>
        </w:rPr>
        <w:t xml:space="preserve">روایت </w:t>
      </w:r>
      <w:r>
        <w:rPr/>
        <w:t>39</w:t>
      </w:r>
      <w:bookmarkEnd w:id="3064"/>
    </w:p>
    <w:p>
      <w:pPr>
        <w:pStyle w:val="BookText"/>
        <w:rPr/>
      </w:pPr>
      <w:r>
        <w:rPr>
          <w:rFonts w:ascii="IRNazanin" w:hAnsi="IRNazanin" w:eastAsia="IRNazanin"/>
          <w:color w:val="111111"/>
          <w:sz w:val="28"/>
          <w:sz w:val="28"/>
          <w:szCs w:val="28"/>
          <w:rtl w:val="true"/>
          <w:lang w:bidi="fa-IR"/>
        </w:rPr>
        <w:t>و از او علی علیه السّلام نقل شده است که سه تا فراموشی برند و یاد آورند، 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و روزه</w:t>
      </w:r>
      <w:r>
        <w:rPr>
          <w:rFonts w:eastAsia="IRNazanin" w:cs="IRNazanin"/>
          <w:color w:val="111111"/>
          <w:sz w:val="28"/>
          <w:szCs w:val="28"/>
          <w:rtl w:val="true"/>
          <w:lang w:bidi="fa-IR"/>
        </w:rPr>
        <w:t>.</w:t>
      </w:r>
    </w:p>
    <w:p>
      <w:pPr>
        <w:pStyle w:val="Heading5"/>
        <w:numPr>
          <w:ilvl w:val="4"/>
          <w:numId w:val="1"/>
        </w:numPr>
        <w:rPr/>
      </w:pPr>
      <w:bookmarkStart w:id="3065" w:name="__RefHeading___Toc2248587_2616395394"/>
      <w:bookmarkStart w:id="3066" w:name="_Toc1443"/>
      <w:bookmarkEnd w:id="3065"/>
      <w:r>
        <w:rPr>
          <w:rtl w:val="true"/>
        </w:rPr>
        <w:t xml:space="preserve">روایت </w:t>
      </w:r>
      <w:r>
        <w:rPr/>
        <w:t>40</w:t>
      </w:r>
      <w:bookmarkEnd w:id="3066"/>
    </w:p>
    <w:p>
      <w:pPr>
        <w:pStyle w:val="BookText"/>
        <w:rPr/>
      </w:pPr>
      <w:r>
        <w:rPr>
          <w:rFonts w:ascii="IRNazanin" w:hAnsi="IRNazanin" w:eastAsia="IRNazanin"/>
          <w:color w:val="111111"/>
          <w:sz w:val="28"/>
          <w:sz w:val="28"/>
          <w:szCs w:val="28"/>
          <w:rtl w:val="true"/>
          <w:lang w:bidi="fa-IR"/>
        </w:rPr>
        <w:t xml:space="preserve">و از علی علیه السّلام در باره زن که پیوسته خون بیند پرسیدند فرمود، برای هر نمازی به قصد قربت غسل کند زیرا چنین نکند هرگز جز اینکه خوب شود </w:t>
      </w:r>
      <w:r>
        <w:rPr>
          <w:rFonts w:eastAsia="IRNazanin" w:cs="IRNazanin"/>
          <w:color w:val="111111"/>
          <w:sz w:val="28"/>
          <w:szCs w:val="28"/>
          <w:rtl w:val="true"/>
          <w:lang w:bidi="fa-IR"/>
        </w:rPr>
        <w:t>.</w:t>
      </w:r>
    </w:p>
    <w:p>
      <w:pPr>
        <w:pStyle w:val="Heading5"/>
        <w:numPr>
          <w:ilvl w:val="4"/>
          <w:numId w:val="1"/>
        </w:numPr>
        <w:rPr/>
      </w:pPr>
      <w:bookmarkStart w:id="3067" w:name="__RefHeading___Toc2248589_2616395394"/>
      <w:bookmarkStart w:id="3068" w:name="_Toc1444"/>
      <w:bookmarkEnd w:id="3067"/>
      <w:r>
        <w:rPr>
          <w:rtl w:val="true"/>
        </w:rPr>
        <w:t xml:space="preserve">روایت </w:t>
      </w:r>
      <w:r>
        <w:rPr/>
        <w:t>41</w:t>
      </w:r>
      <w:bookmarkEnd w:id="306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دعوات راوندی نقل شده است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پری شکم بپرهیزید </w:t>
      </w:r>
      <w:bookmarkStart w:id="3069" w:name="pg13477_160043"/>
    </w:p>
    <w:p>
      <w:pPr>
        <w:pStyle w:val="BookText"/>
        <w:rPr/>
      </w:pPr>
      <w:bookmarkEnd w:id="3069"/>
      <w:r>
        <w:rPr>
          <w:rFonts w:ascii="Amiri" w:hAnsi="Amiri" w:eastAsia="Amiri" w:cs="Amiri"/>
          <w:color w:val="111111"/>
          <w:sz w:val="28"/>
          <w:sz w:val="28"/>
          <w:szCs w:val="28"/>
          <w:rtl w:val="true"/>
          <w:lang w:bidi="ar-SA"/>
        </w:rPr>
        <w:t>لِلْبَدَنِ وَ مَوْرَثَةٌ لِلسَّقَمِ وَ مَكْسَلَةٌ عَنِ الْعِبَادَةِ</w:t>
      </w:r>
      <w:r>
        <w:rPr>
          <w:rFonts w:eastAsia="Amiri" w:cs="Amiri" w:ascii="Amiri" w:hAnsi="Amiri"/>
          <w:color w:val="111111"/>
          <w:sz w:val="28"/>
          <w:szCs w:val="28"/>
          <w:rtl w:val="true"/>
          <w:lang w:bidi="ar-SA"/>
        </w:rPr>
        <w:t>.</w:t>
      </w:r>
    </w:p>
    <w:p>
      <w:pPr>
        <w:pStyle w:val="Heading5"/>
        <w:numPr>
          <w:ilvl w:val="4"/>
          <w:numId w:val="1"/>
        </w:numPr>
        <w:rPr/>
      </w:pPr>
      <w:bookmarkStart w:id="3070" w:name="__RefHeading___Toc2248591_2616395394"/>
      <w:bookmarkStart w:id="3071" w:name="_Toc1445"/>
      <w:bookmarkEnd w:id="3070"/>
      <w:r>
        <w:rPr>
          <w:rtl w:val="true"/>
        </w:rPr>
        <w:t>«</w:t>
      </w:r>
      <w:r>
        <w:rPr/>
        <w:t>42</w:t>
      </w:r>
      <w:r>
        <w:rPr>
          <w:rtl w:val="true"/>
        </w:rPr>
        <w:t>»</w:t>
      </w:r>
      <w:bookmarkEnd w:id="3071"/>
    </w:p>
    <w:p>
      <w:pPr>
        <w:pStyle w:val="BookText"/>
        <w:rPr/>
      </w:pPr>
      <w:r>
        <w:rPr>
          <w:rFonts w:ascii="Amiri" w:hAnsi="Amiri" w:eastAsia="Amiri" w:cs="Amiri"/>
          <w:color w:val="111111"/>
          <w:sz w:val="28"/>
          <w:sz w:val="28"/>
          <w:szCs w:val="28"/>
          <w:rtl w:val="true"/>
          <w:lang w:bidi="ar-SA"/>
        </w:rPr>
        <w:t>وَ قَالَ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 لِابْنِهِ الْحَسَنِ عليه السلام يَا بُنَيَّ أَ لَا أُعَلِّمُكَ أَرْبَعَ كَلِمَاتٍ تَسْتَغْنِي بِهَا عَنِ الطِّبِّ فَقَالَ بَلَي قَالَ لَا تَجْلِسْ عَلَي الطَّعَامِ إِلَّا وَ أَنْتَ جَائِعٌ وَ لَا تَقُمْ عَنِ الطَّعَامِ إِلَّا وَ أَنْتَ تَشْتَهِيهِ وَ جَوِّدِ الْمَضْغَ وَ إِذَا نِمْتَ فَأَعْرِضْ نَفْسَكَ عَلَي الْخَلَاءِ فَإِذَا اسْتَعْمَلْتَ هَذَا اسْتَغْنَيْتَ عَنِ الطِّبِّ وَ قَالَ إِنَّ فِي الْقُرْآنِ لَآيَةً تَجْمَعُ الطِّبَّ كُلَّهُ كُلُوا وَ اشْرَبُوا وَ لا تُسْرِفُوا</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2" w:name="__RefHeading___Toc2248593_2616395394"/>
      <w:bookmarkStart w:id="3073" w:name="_Toc1446"/>
      <w:bookmarkEnd w:id="3072"/>
      <w:r>
        <w:rPr>
          <w:rtl w:val="true"/>
        </w:rPr>
        <w:t>«</w:t>
      </w:r>
      <w:r>
        <w:rPr/>
        <w:t>43</w:t>
      </w:r>
      <w:r>
        <w:rPr>
          <w:rtl w:val="true"/>
        </w:rPr>
        <w:t>»</w:t>
      </w:r>
      <w:bookmarkEnd w:id="3073"/>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 لَا بَقَاءَ فَلْيُبَاكِرِ الْغَدَاءَ وَ لْيُؤَخِّرِ الْعَشَاءَ وَ لْيُقِلَّ غِشْيَانَ النِّسَاءِ وَ لْيُخَفِّفِ الرِّدَاءَ قِيلَ وَ مَا خِفَّةُ الرِّدَاءِ قَالَ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النَّسَأَ وَ لَا نَسَأَ</w:t>
      </w:r>
      <w:r>
        <w:rPr>
          <w:rFonts w:eastAsia="Amiri" w:cs="Amiri" w:ascii="Amiri" w:hAnsi="Amiri"/>
          <w:color w:val="111111"/>
          <w:sz w:val="28"/>
          <w:szCs w:val="28"/>
          <w:rtl w:val="true"/>
          <w:lang w:bidi="ar-SA"/>
        </w:rPr>
        <w:t>.</w:t>
      </w:r>
    </w:p>
    <w:p>
      <w:pPr>
        <w:pStyle w:val="Heading5"/>
        <w:numPr>
          <w:ilvl w:val="4"/>
          <w:numId w:val="1"/>
        </w:numPr>
        <w:rPr/>
      </w:pPr>
      <w:bookmarkStart w:id="3074" w:name="__RefHeading___Toc2248595_2616395394"/>
      <w:bookmarkStart w:id="3075" w:name="_Toc1447"/>
      <w:bookmarkEnd w:id="3074"/>
      <w:r>
        <w:rPr>
          <w:rtl w:val="true"/>
        </w:rPr>
        <w:t>بيان</w:t>
      </w:r>
      <w:bookmarkEnd w:id="3075"/>
    </w:p>
    <w:p>
      <w:pPr>
        <w:pStyle w:val="BookText"/>
        <w:rPr/>
      </w:pPr>
      <w:r>
        <w:rPr>
          <w:rFonts w:ascii="Amiri" w:hAnsi="Amiri" w:eastAsia="Amiri" w:cs="Amiri"/>
          <w:color w:val="111111"/>
          <w:sz w:val="28"/>
          <w:sz w:val="28"/>
          <w:szCs w:val="28"/>
          <w:rtl w:val="true"/>
          <w:lang w:bidi="ar-SA"/>
        </w:rPr>
        <w:t>قال في النهاية النس‌ء التأخير يقال نسأت الشي‌ء نسأ و أنسأته إنساء إذا أخرته و النساء الاسم وَ مِنْهُ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النَّسَاءُ وَ لَا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تأخير العمر و البقاء</w:t>
      </w:r>
      <w:r>
        <w:rPr>
          <w:rFonts w:eastAsia="Amiri" w:cs="Amiri" w:ascii="Amiri" w:hAnsi="Amiri"/>
          <w:color w:val="111111"/>
          <w:sz w:val="28"/>
          <w:szCs w:val="28"/>
          <w:rtl w:val="true"/>
          <w:lang w:bidi="ar-SA"/>
        </w:rPr>
        <w:t>.</w:t>
      </w:r>
    </w:p>
    <w:p>
      <w:pPr>
        <w:pStyle w:val="Heading5"/>
        <w:numPr>
          <w:ilvl w:val="4"/>
          <w:numId w:val="1"/>
        </w:numPr>
        <w:rPr/>
      </w:pPr>
      <w:bookmarkStart w:id="3076" w:name="__RefHeading___Toc2248597_2616395394"/>
      <w:bookmarkStart w:id="3077" w:name="_Toc1448"/>
      <w:bookmarkEnd w:id="3076"/>
      <w:r>
        <w:rPr>
          <w:rtl w:val="true"/>
        </w:rPr>
        <w:t>«</w:t>
      </w:r>
      <w:r>
        <w:rPr/>
        <w:t>44</w:t>
      </w:r>
      <w:r>
        <w:rPr>
          <w:rtl w:val="true"/>
        </w:rPr>
        <w:t>»</w:t>
      </w:r>
      <w:bookmarkEnd w:id="3077"/>
    </w:p>
    <w:p>
      <w:pPr>
        <w:pStyle w:val="BookText"/>
        <w:rPr/>
      </w:pPr>
      <w:r>
        <w:rPr>
          <w:rFonts w:ascii="Amiri" w:hAnsi="Amiri" w:eastAsia="Amiri" w:cs="Amiri"/>
          <w:color w:val="111111"/>
          <w:sz w:val="28"/>
          <w:sz w:val="28"/>
          <w:szCs w:val="28"/>
          <w:rtl w:val="true"/>
          <w:lang w:bidi="ar-SA"/>
        </w:rPr>
        <w:t>الدَّعَوَاتُ،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أَذِيبُوا طَعَامَكُمْ بِذِكْرِ اللَّهِ وَ الصَّلَاةِ وَ لَا تَنَامُوا عَلَيْهَا فَتَقْسُوَ قُلُوبُكُمْ</w:t>
      </w:r>
      <w:r>
        <w:rPr>
          <w:rFonts w:eastAsia="Amiri" w:cs="Amiri" w:ascii="Amiri" w:hAnsi="Amiri"/>
          <w:color w:val="111111"/>
          <w:sz w:val="28"/>
          <w:szCs w:val="28"/>
          <w:rtl w:val="true"/>
          <w:lang w:bidi="ar-SA"/>
        </w:rPr>
        <w:t>.</w:t>
      </w:r>
    </w:p>
    <w:p>
      <w:pPr>
        <w:pStyle w:val="Heading5"/>
        <w:numPr>
          <w:ilvl w:val="4"/>
          <w:numId w:val="1"/>
        </w:numPr>
        <w:rPr/>
      </w:pPr>
      <w:bookmarkStart w:id="3078" w:name="__RefHeading___Toc2248599_2616395394"/>
      <w:bookmarkStart w:id="3079" w:name="_Toc1449"/>
      <w:bookmarkEnd w:id="3078"/>
      <w:r>
        <w:rPr>
          <w:rtl w:val="true"/>
        </w:rPr>
        <w:t>«</w:t>
      </w:r>
      <w:r>
        <w:rPr/>
        <w:t>45</w:t>
      </w:r>
      <w:r>
        <w:rPr>
          <w:rtl w:val="true"/>
        </w:rPr>
        <w:t>»</w:t>
      </w:r>
      <w:bookmarkEnd w:id="3079"/>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p>
    <w:p>
      <w:pPr>
        <w:pStyle w:val="Heading5"/>
        <w:numPr>
          <w:ilvl w:val="4"/>
          <w:numId w:val="1"/>
        </w:numPr>
        <w:rPr/>
      </w:pPr>
      <w:bookmarkStart w:id="3080" w:name="__RefHeading___Toc2248601_2616395394"/>
      <w:bookmarkStart w:id="3081" w:name="_Toc1450"/>
      <w:bookmarkEnd w:id="3080"/>
      <w:r>
        <w:rPr>
          <w:rtl w:val="true"/>
        </w:rPr>
        <w:t>«</w:t>
      </w:r>
      <w:r>
        <w:rPr/>
        <w:t>46</w:t>
      </w:r>
      <w:r>
        <w:rPr>
          <w:rtl w:val="true"/>
        </w:rPr>
        <w:t>»</w:t>
      </w:r>
      <w:bookmarkEnd w:id="3081"/>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تَصِحُّوا وَ تَغْنَمُوا</w:t>
      </w:r>
      <w:r>
        <w:rPr>
          <w:rFonts w:eastAsia="Amiri" w:cs="Amiri" w:ascii="Amiri" w:hAnsi="Amiri"/>
          <w:color w:val="111111"/>
          <w:sz w:val="28"/>
          <w:szCs w:val="28"/>
          <w:rtl w:val="true"/>
          <w:lang w:bidi="ar-SA"/>
        </w:rPr>
        <w:t>.</w:t>
      </w:r>
    </w:p>
    <w:p>
      <w:pPr>
        <w:pStyle w:val="Heading5"/>
        <w:numPr>
          <w:ilvl w:val="4"/>
          <w:numId w:val="1"/>
        </w:numPr>
        <w:rPr/>
      </w:pPr>
      <w:bookmarkStart w:id="3082" w:name="__RefHeading___Toc2248603_2616395394"/>
      <w:bookmarkStart w:id="3083" w:name="_Toc1451"/>
      <w:bookmarkEnd w:id="3082"/>
      <w:r>
        <w:rPr>
          <w:rtl w:val="true"/>
        </w:rPr>
        <w:t>«</w:t>
      </w:r>
      <w:r>
        <w:rPr/>
        <w:t>47</w:t>
      </w:r>
      <w:r>
        <w:rPr>
          <w:rtl w:val="true"/>
        </w:rPr>
        <w:t>»</w:t>
      </w:r>
      <w:bookmarkEnd w:id="3083"/>
    </w:p>
    <w:p>
      <w:pPr>
        <w:pStyle w:val="BookText"/>
        <w:rPr/>
      </w:pPr>
      <w:r>
        <w:rPr>
          <w:rFonts w:ascii="Amiri" w:hAnsi="Amiri" w:eastAsia="Amiri" w:cs="Amiri"/>
          <w:color w:val="111111"/>
          <w:sz w:val="28"/>
          <w:sz w:val="28"/>
          <w:szCs w:val="28"/>
          <w:rtl w:val="true"/>
          <w:lang w:bidi="ar-SA"/>
        </w:rPr>
        <w:t>قَالَ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وَ اعْتَمِرُوا تَصِحَّ أَجْسَامُكُمْ وَ تَتَّسِعْ أَرْزَاقُكُمْ وَ يَصْلُحْ‌</w:t>
      </w:r>
      <w:r>
        <w:rPr>
          <w:rStyle w:val="FootnoteAnchor"/>
          <w:rtl w:val="true"/>
        </w:rPr>
        <w:footnoteReference w:id="1316"/>
      </w:r>
      <w:r>
        <w:rPr>
          <w:rFonts w:ascii="Amiri" w:hAnsi="Amiri" w:eastAsia="Amiri" w:cs="Amiri"/>
          <w:color w:val="111111"/>
          <w:sz w:val="28"/>
          <w:sz w:val="28"/>
          <w:szCs w:val="28"/>
          <w:rtl w:val="true"/>
          <w:lang w:bidi="ar-SA"/>
        </w:rPr>
        <w:t>إِيمَانُكُمْ وَ تُكْفَوْا مَئُونَةَ النَّاسِ وَ مَئُونَةَ عِيَالِكُمْ</w:t>
      </w:r>
      <w:r>
        <w:rPr>
          <w:rFonts w:eastAsia="Amiri" w:cs="Amiri" w:ascii="Amiri" w:hAnsi="Amiri"/>
          <w:color w:val="111111"/>
          <w:sz w:val="28"/>
          <w:szCs w:val="28"/>
          <w:rtl w:val="true"/>
          <w:lang w:bidi="ar-SA"/>
        </w:rPr>
        <w:t>.</w:t>
      </w:r>
    </w:p>
    <w:p>
      <w:pPr>
        <w:pStyle w:val="Heading5"/>
        <w:numPr>
          <w:ilvl w:val="4"/>
          <w:numId w:val="1"/>
        </w:numPr>
        <w:rPr/>
      </w:pPr>
      <w:bookmarkStart w:id="3084" w:name="__RefHeading___Toc2248605_2616395394"/>
      <w:bookmarkStart w:id="3085" w:name="_Toc1452"/>
      <w:bookmarkEnd w:id="3084"/>
      <w:r>
        <w:rPr>
          <w:rtl w:val="true"/>
        </w:rPr>
        <w:t>«</w:t>
      </w:r>
      <w:r>
        <w:rPr/>
        <w:t>48</w:t>
      </w:r>
      <w:r>
        <w:rPr>
          <w:rtl w:val="true"/>
        </w:rPr>
        <w:t>»</w:t>
      </w:r>
      <w:bookmarkEnd w:id="3085"/>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اللَّيْلِ مَصَحَّةٌ لِلْبَدَنِ</w:t>
      </w:r>
      <w:r>
        <w:rPr>
          <w:rFonts w:eastAsia="Amiri" w:cs="Amiri" w:ascii="Amiri" w:hAnsi="Amiri"/>
          <w:color w:val="111111"/>
          <w:sz w:val="28"/>
          <w:szCs w:val="28"/>
          <w:rtl w:val="true"/>
          <w:lang w:bidi="ar-SA"/>
        </w:rPr>
        <w:t>.</w:t>
      </w:r>
    </w:p>
    <w:p>
      <w:pPr>
        <w:pStyle w:val="Heading5"/>
        <w:numPr>
          <w:ilvl w:val="4"/>
          <w:numId w:val="1"/>
        </w:numPr>
        <w:rPr/>
      </w:pPr>
      <w:bookmarkStart w:id="3086" w:name="__RefHeading___Toc2248607_2616395394"/>
      <w:bookmarkStart w:id="3087" w:name="_Toc1453"/>
      <w:bookmarkEnd w:id="3086"/>
      <w:r>
        <w:rPr>
          <w:rtl w:val="true"/>
        </w:rPr>
        <w:t>«</w:t>
      </w:r>
      <w:r>
        <w:rPr/>
        <w:t>49</w:t>
      </w:r>
      <w:r>
        <w:rPr>
          <w:rtl w:val="true"/>
        </w:rPr>
        <w:t>»</w:t>
      </w:r>
      <w:bookmarkEnd w:id="3087"/>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بِقِيَامِ اللَّيْلِ فَإِنَّهُ دَأْبُ الصَّالِحِينَ قَبْلَكُمْ وَ إِنَّ قِيَامَ اللَّيْلِ قُرْبَةٌ إِلَي اللَّهِ وَ تَكْفِيرُ السَّيِّئَاتِ وَ مَنْهَاةٌ عَنِ الْإِثْمِ وَ مَطْرَدَةُ الدَّاءِ عَنِ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تن را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وادارد</w:t>
      </w:r>
      <w:r>
        <w:rPr>
          <w:rFonts w:eastAsia="IRNazanin" w:cs="IRNazanin"/>
          <w:color w:val="111111"/>
          <w:sz w:val="28"/>
          <w:szCs w:val="28"/>
          <w:rtl w:val="true"/>
          <w:lang w:bidi="fa-IR"/>
        </w:rPr>
        <w:t>.</w:t>
      </w:r>
    </w:p>
    <w:p>
      <w:pPr>
        <w:pStyle w:val="Heading5"/>
        <w:numPr>
          <w:ilvl w:val="4"/>
          <w:numId w:val="1"/>
        </w:numPr>
        <w:rPr/>
      </w:pPr>
      <w:bookmarkStart w:id="3088" w:name="__RefHeading___Toc2248609_2616395394"/>
      <w:bookmarkStart w:id="3089" w:name="_Toc1454"/>
      <w:bookmarkEnd w:id="3088"/>
      <w:r>
        <w:rPr>
          <w:rtl w:val="true"/>
        </w:rPr>
        <w:t xml:space="preserve">روایت </w:t>
      </w:r>
      <w:r>
        <w:rPr/>
        <w:t>42</w:t>
      </w:r>
      <w:bookmarkEnd w:id="3089"/>
    </w:p>
    <w:p>
      <w:pPr>
        <w:pStyle w:val="BookText"/>
        <w:rPr/>
      </w:pPr>
      <w:r>
        <w:rPr>
          <w:rFonts w:ascii="IRNazanin" w:hAnsi="IRNazanin" w:eastAsia="IRNazanin"/>
          <w:color w:val="111111"/>
          <w:sz w:val="28"/>
          <w:sz w:val="28"/>
          <w:szCs w:val="28"/>
          <w:rtl w:val="true"/>
          <w:lang w:bidi="fa-IR"/>
        </w:rPr>
        <w:t>از اصبغ بن نباته نقل شده است که شنیدم امیر المؤمنین علیه السّلام به پسرش حسن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چهار کلمه به تو بیاموزم که بدانها از طب بی نیاز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غذا منشین جز گرسنه باشی از غذا برمخیز جز هنوز اشتهاء داری، خوب بجو، هنگام خواب سر قدم برو، چون این چهار را مراعات کنی از طب و دواء بی‌نیازی، فرمود در قرآن آیه‌ای است که همه طب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 و اشربوا و لا تسرفوا</w:t>
      </w:r>
      <w:r>
        <w:rPr>
          <w:rStyle w:val="FootnoteAnchor"/>
          <w:rtl w:val="true"/>
        </w:rPr>
        <w:footnoteReference w:id="131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بخورید و بیاشامید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زیاده‌روی مکنید </w:t>
      </w:r>
      <w:r>
        <w:rPr>
          <w:rFonts w:eastAsia="IRNazanin" w:cs="IRNazanin"/>
          <w:color w:val="111111"/>
          <w:sz w:val="28"/>
          <w:szCs w:val="28"/>
          <w:rtl w:val="true"/>
          <w:lang w:bidi="fa-IR"/>
        </w:rPr>
        <w:t>}.</w:t>
      </w:r>
    </w:p>
    <w:p>
      <w:pPr>
        <w:pStyle w:val="Heading5"/>
        <w:numPr>
          <w:ilvl w:val="4"/>
          <w:numId w:val="1"/>
        </w:numPr>
        <w:rPr/>
      </w:pPr>
      <w:bookmarkStart w:id="3090" w:name="__RefHeading___Toc2248611_2616395394"/>
      <w:bookmarkStart w:id="3091" w:name="_Toc1455"/>
      <w:bookmarkEnd w:id="3090"/>
      <w:r>
        <w:rPr>
          <w:rtl w:val="true"/>
        </w:rPr>
        <w:t xml:space="preserve">روایت </w:t>
      </w:r>
      <w:r>
        <w:rPr/>
        <w:t>43</w:t>
      </w:r>
      <w:bookmarkEnd w:id="3091"/>
    </w:p>
    <w:p>
      <w:pPr>
        <w:pStyle w:val="BookText"/>
        <w:rPr/>
      </w:pPr>
      <w:r>
        <w:rPr>
          <w:rFonts w:ascii="IRNazanin" w:hAnsi="IRNazanin" w:eastAsia="IRNazanin"/>
          <w:color w:val="111111"/>
          <w:sz w:val="28"/>
          <w:sz w:val="28"/>
          <w:szCs w:val="28"/>
          <w:rtl w:val="true"/>
          <w:lang w:bidi="fa-IR"/>
        </w:rPr>
        <w:t>و از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زیست جوید و زیست نیست بامداد چاشت خورد، شام را پس اندازد، به زنان کم آویزد، رداء سبک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رداء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کم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پس افتادن جوید و پس افتادنی نیست</w:t>
      </w:r>
      <w:r>
        <w:rPr>
          <w:rFonts w:eastAsia="IRNazanin" w:cs="IRNazanin"/>
          <w:color w:val="111111"/>
          <w:sz w:val="28"/>
          <w:szCs w:val="28"/>
          <w:rtl w:val="true"/>
          <w:lang w:bidi="fa-IR"/>
        </w:rPr>
        <w:t>.</w:t>
      </w:r>
    </w:p>
    <w:p>
      <w:pPr>
        <w:pStyle w:val="Heading5"/>
        <w:numPr>
          <w:ilvl w:val="4"/>
          <w:numId w:val="1"/>
        </w:numPr>
        <w:rPr/>
      </w:pPr>
      <w:bookmarkStart w:id="3092" w:name="__RefHeading___Toc2248613_2616395394"/>
      <w:bookmarkStart w:id="3093" w:name="_Toc1456"/>
      <w:bookmarkEnd w:id="3092"/>
      <w:r>
        <w:rPr>
          <w:rtl w:val="true"/>
        </w:rPr>
        <w:t>بیان</w:t>
      </w:r>
      <w:bookmarkEnd w:id="3093"/>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نس‌ء به معنی پس انداختن و از آن است حدیث علی علیه السّلام من سرّه النسأ و الانساء</w:t>
      </w:r>
      <w:r>
        <w:rPr>
          <w:rFonts w:eastAsia="IRNazanin" w:cs="IRNazanin"/>
          <w:color w:val="111111"/>
          <w:sz w:val="28"/>
          <w:szCs w:val="28"/>
          <w:rtl w:val="true"/>
          <w:lang w:bidi="fa-IR"/>
        </w:rPr>
        <w:t>.</w:t>
      </w:r>
    </w:p>
    <w:p>
      <w:pPr>
        <w:pStyle w:val="Heading5"/>
        <w:numPr>
          <w:ilvl w:val="4"/>
          <w:numId w:val="1"/>
        </w:numPr>
        <w:rPr/>
      </w:pPr>
      <w:bookmarkStart w:id="3094" w:name="__RefHeading___Toc2248615_2616395394"/>
      <w:bookmarkStart w:id="3095" w:name="_Toc1457"/>
      <w:bookmarkEnd w:id="3094"/>
      <w:r>
        <w:rPr>
          <w:rtl w:val="true"/>
        </w:rPr>
        <w:t xml:space="preserve">روایت </w:t>
      </w:r>
      <w:r>
        <w:rPr/>
        <w:t>44</w:t>
      </w:r>
      <w:bookmarkEnd w:id="3095"/>
    </w:p>
    <w:p>
      <w:pPr>
        <w:pStyle w:val="BookText"/>
        <w:rPr/>
      </w:pPr>
      <w:r>
        <w:rPr>
          <w:rFonts w:ascii="IRNazanin" w:hAnsi="IRNazanin" w:eastAsia="IRNazanin"/>
          <w:color w:val="111111"/>
          <w:sz w:val="28"/>
          <w:sz w:val="28"/>
          <w:szCs w:val="28"/>
          <w:rtl w:val="true"/>
          <w:lang w:bidi="fa-IR"/>
        </w:rPr>
        <w:t>در 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و سلم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خود را با ذکر خدا و نمازهاتان آب کنید و روی آن نخوابید تا سخت دل شوید</w:t>
      </w:r>
      <w:r>
        <w:rPr>
          <w:rFonts w:eastAsia="IRNazanin" w:cs="IRNazanin"/>
          <w:color w:val="111111"/>
          <w:sz w:val="28"/>
          <w:szCs w:val="28"/>
          <w:rtl w:val="true"/>
          <w:lang w:bidi="fa-IR"/>
        </w:rPr>
        <w:t>.</w:t>
      </w:r>
    </w:p>
    <w:p>
      <w:pPr>
        <w:pStyle w:val="Heading5"/>
        <w:numPr>
          <w:ilvl w:val="4"/>
          <w:numId w:val="1"/>
        </w:numPr>
        <w:rPr/>
      </w:pPr>
      <w:bookmarkStart w:id="3096" w:name="__RefHeading___Toc2248617_2616395394"/>
      <w:bookmarkStart w:id="3097" w:name="_Toc1458"/>
      <w:bookmarkEnd w:id="3096"/>
      <w:r>
        <w:rPr>
          <w:rtl w:val="true"/>
        </w:rPr>
        <w:t xml:space="preserve">روایت </w:t>
      </w:r>
      <w:r>
        <w:rPr/>
        <w:t>45</w:t>
      </w:r>
      <w:bookmarkEnd w:id="309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دارید تا تندرست باشید</w:t>
      </w:r>
      <w:r>
        <w:rPr>
          <w:rFonts w:eastAsia="IRNazanin" w:cs="IRNazanin"/>
          <w:color w:val="111111"/>
          <w:sz w:val="28"/>
          <w:szCs w:val="28"/>
          <w:rtl w:val="true"/>
          <w:lang w:bidi="fa-IR"/>
        </w:rPr>
        <w:t>.</w:t>
      </w:r>
    </w:p>
    <w:p>
      <w:pPr>
        <w:pStyle w:val="Heading5"/>
        <w:numPr>
          <w:ilvl w:val="4"/>
          <w:numId w:val="1"/>
        </w:numPr>
        <w:rPr/>
      </w:pPr>
      <w:bookmarkStart w:id="3098" w:name="__RefHeading___Toc2248619_2616395394"/>
      <w:bookmarkStart w:id="3099" w:name="_Toc1459"/>
      <w:bookmarkEnd w:id="3098"/>
      <w:r>
        <w:rPr>
          <w:rtl w:val="true"/>
        </w:rPr>
        <w:t xml:space="preserve">روایت </w:t>
      </w:r>
      <w:r>
        <w:rPr/>
        <w:t>46</w:t>
      </w:r>
      <w:bookmarkEnd w:id="3099"/>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کنید تا تندرست باشید و بهره برید</w:t>
      </w:r>
      <w:r>
        <w:rPr>
          <w:rFonts w:eastAsia="IRNazanin" w:cs="IRNazanin"/>
          <w:color w:val="111111"/>
          <w:sz w:val="28"/>
          <w:szCs w:val="28"/>
          <w:rtl w:val="true"/>
          <w:lang w:bidi="fa-IR"/>
        </w:rPr>
        <w:t>.</w:t>
      </w:r>
    </w:p>
    <w:p>
      <w:pPr>
        <w:pStyle w:val="Heading5"/>
        <w:numPr>
          <w:ilvl w:val="4"/>
          <w:numId w:val="1"/>
        </w:numPr>
        <w:rPr/>
      </w:pPr>
      <w:bookmarkStart w:id="3100" w:name="__RefHeading___Toc2248621_2616395394"/>
      <w:bookmarkStart w:id="3101" w:name="_Toc1460"/>
      <w:bookmarkEnd w:id="3100"/>
      <w:r>
        <w:rPr>
          <w:rtl w:val="true"/>
        </w:rPr>
        <w:t xml:space="preserve">روایت </w:t>
      </w:r>
      <w:r>
        <w:rPr/>
        <w:t>47</w:t>
      </w:r>
      <w:bookmarkEnd w:id="3101"/>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کنید تا تنتان سالم باشد، و روزیتان فراوان و ایمانتان خوب و هزینه مردم و هزینه نان‌خوران خود را بپردازید</w:t>
      </w:r>
      <w:r>
        <w:rPr>
          <w:rFonts w:eastAsia="IRNazanin" w:cs="IRNazanin"/>
          <w:color w:val="111111"/>
          <w:sz w:val="28"/>
          <w:szCs w:val="28"/>
          <w:rtl w:val="true"/>
          <w:lang w:bidi="fa-IR"/>
        </w:rPr>
        <w:t>.</w:t>
      </w:r>
    </w:p>
    <w:p>
      <w:pPr>
        <w:pStyle w:val="Heading5"/>
        <w:numPr>
          <w:ilvl w:val="4"/>
          <w:numId w:val="1"/>
        </w:numPr>
        <w:rPr/>
      </w:pPr>
      <w:bookmarkStart w:id="3102" w:name="__RefHeading___Toc2248623_2616395394"/>
      <w:bookmarkStart w:id="3103" w:name="_Toc1461"/>
      <w:bookmarkEnd w:id="3102"/>
      <w:r>
        <w:rPr>
          <w:rtl w:val="true"/>
        </w:rPr>
        <w:t xml:space="preserve">روایت </w:t>
      </w:r>
      <w:r>
        <w:rPr/>
        <w:t>48</w:t>
      </w:r>
      <w:bookmarkEnd w:id="3103"/>
    </w:p>
    <w:p>
      <w:pPr>
        <w:pStyle w:val="BookText"/>
        <w:rPr/>
      </w:pPr>
      <w:r>
        <w:rPr>
          <w:rFonts w:ascii="IRNazanin" w:hAnsi="IRNazanin" w:eastAsia="IRNazanin"/>
          <w:color w:val="111111"/>
          <w:sz w:val="28"/>
          <w:sz w:val="28"/>
          <w:szCs w:val="28"/>
          <w:rtl w:val="true"/>
          <w:lang w:bidi="fa-IR"/>
        </w:rPr>
        <w:t>امام علی ابن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زنده داری تندرستی آرد </w:t>
      </w:r>
      <w:r>
        <w:rPr>
          <w:rFonts w:eastAsia="IRNazanin" w:cs="IRNazanin"/>
          <w:color w:val="111111"/>
          <w:sz w:val="28"/>
          <w:szCs w:val="28"/>
          <w:rtl w:val="true"/>
          <w:lang w:bidi="fa-IR"/>
        </w:rPr>
        <w:t>.</w:t>
      </w:r>
    </w:p>
    <w:p>
      <w:pPr>
        <w:pStyle w:val="Heading5"/>
        <w:numPr>
          <w:ilvl w:val="4"/>
          <w:numId w:val="1"/>
        </w:numPr>
        <w:rPr/>
      </w:pPr>
      <w:bookmarkStart w:id="3104" w:name="__RefHeading___Toc2248625_2616395394"/>
      <w:bookmarkStart w:id="3105" w:name="_Toc1462"/>
      <w:bookmarkEnd w:id="3104"/>
      <w:r>
        <w:rPr>
          <w:rtl w:val="true"/>
        </w:rPr>
        <w:t xml:space="preserve">روایت </w:t>
      </w:r>
      <w:r>
        <w:rPr/>
        <w:t>49</w:t>
      </w:r>
      <w:bookmarkEnd w:id="310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پیغمبر صلی اللَّه علیه و آله نقل شده است که بر شما باد به شب زنده داری که شیوه نیکان پیش از شما است و شب زنده داری نزدیکی به خداست و کفاره گناهان و باز دار از گناه و راننده درد از تن</w:t>
      </w:r>
      <w:r>
        <w:rPr>
          <w:rFonts w:eastAsia="IRNazanin" w:cs="IRNazanin"/>
          <w:color w:val="111111"/>
          <w:sz w:val="28"/>
          <w:szCs w:val="28"/>
          <w:rtl w:val="true"/>
          <w:lang w:bidi="fa-IR"/>
        </w:rPr>
        <w:t xml:space="preserve">. </w:t>
      </w:r>
      <w:bookmarkStart w:id="3106" w:name="pg13477_160044"/>
    </w:p>
    <w:p>
      <w:pPr>
        <w:pStyle w:val="Heading5"/>
        <w:numPr>
          <w:ilvl w:val="4"/>
          <w:numId w:val="1"/>
        </w:numPr>
        <w:rPr/>
      </w:pPr>
      <w:bookmarkStart w:id="3107" w:name="__RefHeading___Toc2248627_2616395394"/>
      <w:bookmarkStart w:id="3108" w:name="_Toc1463"/>
      <w:bookmarkEnd w:id="3106"/>
      <w:bookmarkEnd w:id="3107"/>
      <w:r>
        <w:rPr>
          <w:rtl w:val="true"/>
        </w:rPr>
        <w:t>«</w:t>
      </w:r>
      <w:r>
        <w:rPr/>
        <w:t>50</w:t>
      </w:r>
      <w:r>
        <w:rPr>
          <w:rtl w:val="true"/>
        </w:rPr>
        <w:t>»</w:t>
      </w:r>
      <w:bookmarkEnd w:id="3108"/>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تُحَسِّنُ الْوَجْهَ وَ تُحَسِّنُ الْخُلُقَ وَ تُطَيِّبُ الرِّزْقَ وَ تَقْضِي الدَّيْنَ وَ تُذْهِبُ الْهَمَّ وَ تَجْلُو الْبَصَرَ عَلَيْكُمْ بِصَلَاةِ اللَّيْلِ فَإِنَّهَا سُنَّةُ نَبِيِّكُمْ وَ مَطْرَدَةُ الدَّاءِ عَنْ أَجْسَادِكُمْ</w:t>
      </w:r>
      <w:r>
        <w:rPr>
          <w:rFonts w:eastAsia="Amiri" w:cs="Amiri" w:ascii="Amiri" w:hAnsi="Amiri"/>
          <w:color w:val="111111"/>
          <w:sz w:val="28"/>
          <w:szCs w:val="28"/>
          <w:rtl w:val="true"/>
          <w:lang w:bidi="ar-SA"/>
        </w:rPr>
        <w:t>.</w:t>
      </w:r>
    </w:p>
    <w:p>
      <w:pPr>
        <w:pStyle w:val="Heading5"/>
        <w:numPr>
          <w:ilvl w:val="4"/>
          <w:numId w:val="1"/>
        </w:numPr>
        <w:rPr/>
      </w:pPr>
      <w:bookmarkStart w:id="3109" w:name="__RefHeading___Toc2248629_2616395394"/>
      <w:bookmarkStart w:id="3110" w:name="_Toc1464"/>
      <w:bookmarkEnd w:id="3109"/>
      <w:r>
        <w:rPr>
          <w:rtl w:val="true"/>
        </w:rPr>
        <w:t>«</w:t>
      </w:r>
      <w:r>
        <w:rPr/>
        <w:t>51</w:t>
      </w:r>
      <w:r>
        <w:rPr>
          <w:rtl w:val="true"/>
        </w:rPr>
        <w:t>»</w:t>
      </w:r>
      <w:bookmarkEnd w:id="31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أَنَّ الرَّجُلَ إِذَا قَامَ يُصَلِّي أَصْبَحَ طَيِّبَ النَّفْسِ وَ إِذَا نَامَ حَتَّي يُصْبِحَ أَصْبَحَ ثَقِيلًا مُوصِماً</w:t>
      </w:r>
      <w:r>
        <w:rPr>
          <w:rFonts w:eastAsia="Amiri" w:cs="Amiri" w:ascii="Amiri" w:hAnsi="Amiri"/>
          <w:color w:val="111111"/>
          <w:sz w:val="28"/>
          <w:szCs w:val="28"/>
          <w:rtl w:val="true"/>
          <w:lang w:bidi="ar-SA"/>
        </w:rPr>
        <w:t>.</w:t>
      </w:r>
    </w:p>
    <w:p>
      <w:pPr>
        <w:pStyle w:val="Heading5"/>
        <w:numPr>
          <w:ilvl w:val="4"/>
          <w:numId w:val="1"/>
        </w:numPr>
        <w:rPr/>
      </w:pPr>
      <w:bookmarkStart w:id="3111" w:name="__RefHeading___Toc2248631_2616395394"/>
      <w:bookmarkStart w:id="3112" w:name="_Toc1465"/>
      <w:bookmarkEnd w:id="3111"/>
      <w:r>
        <w:rPr>
          <w:rtl w:val="true"/>
        </w:rPr>
        <w:t>بيان</w:t>
      </w:r>
      <w:bookmarkEnd w:id="3112"/>
    </w:p>
    <w:p>
      <w:pPr>
        <w:pStyle w:val="BookText"/>
        <w:rPr/>
      </w:pPr>
      <w:r>
        <w:rPr>
          <w:rFonts w:ascii="Amiri" w:hAnsi="Amiri" w:eastAsia="Amiri" w:cs="Amiri"/>
          <w:color w:val="111111"/>
          <w:sz w:val="28"/>
          <w:sz w:val="28"/>
          <w:szCs w:val="28"/>
          <w:rtl w:val="true"/>
          <w:lang w:bidi="ar-SA"/>
        </w:rPr>
        <w:t>في النهاية الوصم الفترة و الكسل و التواني</w:t>
      </w:r>
      <w:r>
        <w:rPr>
          <w:rFonts w:eastAsia="Amiri" w:cs="Amiri" w:ascii="Amiri" w:hAnsi="Amiri"/>
          <w:color w:val="111111"/>
          <w:sz w:val="28"/>
          <w:szCs w:val="28"/>
          <w:rtl w:val="true"/>
          <w:lang w:bidi="ar-SA"/>
        </w:rPr>
        <w:t>.</w:t>
      </w:r>
    </w:p>
    <w:p>
      <w:pPr>
        <w:pStyle w:val="Heading5"/>
        <w:numPr>
          <w:ilvl w:val="4"/>
          <w:numId w:val="1"/>
        </w:numPr>
        <w:rPr/>
      </w:pPr>
      <w:bookmarkStart w:id="3113" w:name="__RefHeading___Toc2248633_2616395394"/>
      <w:bookmarkStart w:id="3114" w:name="_Toc1466"/>
      <w:bookmarkEnd w:id="3113"/>
      <w:r>
        <w:rPr>
          <w:rtl w:val="true"/>
        </w:rPr>
        <w:t>«</w:t>
      </w:r>
      <w:r>
        <w:rPr/>
        <w:t>52</w:t>
      </w:r>
      <w:r>
        <w:rPr>
          <w:rtl w:val="true"/>
        </w:rPr>
        <w:t>»</w:t>
      </w:r>
      <w:bookmarkEnd w:id="3114"/>
    </w:p>
    <w:p>
      <w:pPr>
        <w:pStyle w:val="BookText"/>
        <w:rPr/>
      </w:pPr>
      <w:r>
        <w:rPr>
          <w:rFonts w:ascii="Amiri" w:hAnsi="Amiri" w:eastAsia="Amiri" w:cs="Amiri"/>
          <w:color w:val="111111"/>
          <w:sz w:val="28"/>
          <w:sz w:val="28"/>
          <w:szCs w:val="28"/>
          <w:rtl w:val="true"/>
          <w:lang w:bidi="ar-SA"/>
        </w:rPr>
        <w:t>الدَّعَوَاتُ،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بَيْتُ الْأَدْوَاءِ وَ الْحِمْيَةُ رَأْسُ الدَّوَاءِ لَا صِحَّةَ مَعَ النَّهَمِ لَا مَرَضَ أَضْنَي مِنَ الْعَقْلِ</w:t>
      </w:r>
      <w:r>
        <w:rPr>
          <w:rFonts w:eastAsia="Amiri" w:cs="Amiri" w:ascii="Amiri" w:hAnsi="Amiri"/>
          <w:color w:val="111111"/>
          <w:sz w:val="28"/>
          <w:szCs w:val="28"/>
          <w:rtl w:val="true"/>
          <w:lang w:bidi="ar-SA"/>
        </w:rPr>
        <w:t>.</w:t>
      </w:r>
    </w:p>
    <w:p>
      <w:pPr>
        <w:pStyle w:val="Heading5"/>
        <w:numPr>
          <w:ilvl w:val="4"/>
          <w:numId w:val="1"/>
        </w:numPr>
        <w:rPr/>
      </w:pPr>
      <w:bookmarkStart w:id="3115" w:name="__RefHeading___Toc2248635_2616395394"/>
      <w:bookmarkStart w:id="3116" w:name="_Toc1467"/>
      <w:bookmarkEnd w:id="3115"/>
      <w:r>
        <w:rPr>
          <w:rtl w:val="true"/>
        </w:rPr>
        <w:t>«</w:t>
      </w:r>
      <w:r>
        <w:rPr/>
        <w:t>53</w:t>
      </w:r>
      <w:r>
        <w:rPr>
          <w:rtl w:val="true"/>
        </w:rPr>
        <w:t>»</w:t>
      </w:r>
      <w:bookmarkEnd w:id="3116"/>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طَعَامُهُ صَحَّ بَدَنُهُ وَ صَفَا قَلْبُهُ وَ مَنْ كَثُرَ طَعَامُهُ سَقُمَ بَدَنُهُ وَ قَسَا قَلْبُهُ</w:t>
      </w:r>
      <w:r>
        <w:rPr>
          <w:rFonts w:eastAsia="Amiri" w:cs="Amiri" w:ascii="Amiri" w:hAnsi="Amiri"/>
          <w:color w:val="111111"/>
          <w:sz w:val="28"/>
          <w:szCs w:val="28"/>
          <w:rtl w:val="true"/>
          <w:lang w:bidi="ar-SA"/>
        </w:rPr>
        <w:t>.</w:t>
      </w:r>
    </w:p>
    <w:p>
      <w:pPr>
        <w:pStyle w:val="Heading5"/>
        <w:numPr>
          <w:ilvl w:val="4"/>
          <w:numId w:val="1"/>
        </w:numPr>
        <w:rPr/>
      </w:pPr>
      <w:bookmarkStart w:id="3117" w:name="__RefHeading___Toc2248637_2616395394"/>
      <w:bookmarkStart w:id="3118" w:name="_Toc1468"/>
      <w:bookmarkEnd w:id="3117"/>
      <w:r>
        <w:rPr>
          <w:rtl w:val="true"/>
        </w:rPr>
        <w:t>«</w:t>
      </w:r>
      <w:r>
        <w:rPr/>
        <w:t>54</w:t>
      </w:r>
      <w:r>
        <w:rPr>
          <w:rtl w:val="true"/>
        </w:rPr>
        <w:t>»</w:t>
      </w:r>
      <w:bookmarkEnd w:id="3118"/>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إِلَي مُوسَي بْنِ عِمْرَانَ عليه السلام تَدْرِي لِمَ انْتَجَبْتُكَ مِنْ خَلْقِي وَ اصْطَفَيْتُكَ بِكَلَامِي قَالَ لَا يَا رَبِّ فَأَوْحَي اللَّهُ عَزَّ وَ جَلَّ إِلَيْهِ أَنِّي اطَّلَعْتُ إِلَي الْأَرْضِ فَلَمْ أَعْلَمْ لِي عَلَيْهَا أَشَدَّ تَوَاضُعاً مِنْكَ فَخَرَّ مُوسَي سَاجِداً وَ عَفَّرَ خَدَّيْهِ بِالتُّرَابِ تَذَلُّلًا مِنْهُ لِرَبِّهِ تَعَالَي فَأَوْحَي اللَّهُ إِلَيْهِ أَنِ ارْفَعْ رَأْسَكَ وَ أَمِرَّ يَدَكَ فِي‌</w:t>
      </w:r>
      <w:r>
        <w:rPr>
          <w:rStyle w:val="FootnoteAnchor"/>
          <w:rtl w:val="true"/>
        </w:rPr>
        <w:footnoteReference w:id="1318"/>
      </w:r>
      <w:r>
        <w:rPr>
          <w:rFonts w:ascii="Amiri" w:hAnsi="Amiri" w:eastAsia="Amiri" w:cs="Amiri"/>
          <w:color w:val="111111"/>
          <w:sz w:val="28"/>
          <w:sz w:val="28"/>
          <w:szCs w:val="28"/>
          <w:rtl w:val="true"/>
          <w:lang w:bidi="ar-SA"/>
        </w:rPr>
        <w:t>مَوْضِعِ سُجُودِكَ وَ امْسَحْ بِهَا وَجْهَكَ وَ مَا نَالَتْهُ مِنْ بَدَنِكَ فَإِنِّي أُومِنُكَ مِنْ كُلِّ دَاءٍ وَ سُقْمٍ</w:t>
      </w:r>
      <w:r>
        <w:rPr>
          <w:rFonts w:eastAsia="Amiri" w:cs="Amiri" w:ascii="Amiri" w:hAnsi="Amiri"/>
          <w:color w:val="111111"/>
          <w:sz w:val="28"/>
          <w:szCs w:val="28"/>
          <w:rtl w:val="true"/>
          <w:lang w:bidi="ar-SA"/>
        </w:rPr>
        <w:t>.</w:t>
      </w:r>
    </w:p>
    <w:p>
      <w:pPr>
        <w:pStyle w:val="Heading5"/>
        <w:numPr>
          <w:ilvl w:val="4"/>
          <w:numId w:val="1"/>
        </w:numPr>
        <w:rPr/>
      </w:pPr>
      <w:bookmarkStart w:id="3119" w:name="__RefHeading___Toc2248639_2616395394"/>
      <w:bookmarkStart w:id="3120" w:name="_Toc1469"/>
      <w:bookmarkEnd w:id="3119"/>
      <w:r>
        <w:rPr>
          <w:rtl w:val="true"/>
        </w:rPr>
        <w:t>«</w:t>
      </w:r>
      <w:r>
        <w:rPr/>
        <w:t>55</w:t>
      </w:r>
      <w:r>
        <w:rPr>
          <w:rtl w:val="true"/>
        </w:rPr>
        <w:t>»</w:t>
      </w:r>
      <w:bookmarkEnd w:id="3120"/>
    </w:p>
    <w:p>
      <w:pPr>
        <w:pStyle w:val="BookText"/>
        <w:rPr/>
      </w:pPr>
      <w:r>
        <w:rPr>
          <w:rFonts w:ascii="Amiri" w:hAnsi="Amiri" w:eastAsia="Amiri" w:cs="Amiri"/>
          <w:color w:val="111111"/>
          <w:sz w:val="28"/>
          <w:sz w:val="28"/>
          <w:szCs w:val="28"/>
          <w:rtl w:val="true"/>
          <w:lang w:bidi="ar-SA"/>
        </w:rPr>
        <w:t>وَ رُوِيَ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أَظْفَارَكَ وَ ابْدَأْ بِخِنْصِرِكَ مِنْ يَدِكَ الْيُسْرَي وَ اخْتِمْ بِخِنْصِرِكَ مِنْ يَدِكَ الْيُمْنَي وَ خُذْ شَارِبَكَ وَ قُلْ حِينَ تُرِيدُ ذَلِكَ بِسْمِ اللَّهِ وَ بِاللَّهِ وَ عَلَي مِلَّةِ رَسُولِ اللَّهِ فَإِنَّهُ مَنْ فَعَلَ ذَلِكَ كَتَبَ اللَّهُ لَهُ بِكُلِّ قُلَامَةٍ وَ جُزَازَةٍ عِتْقَ رَقَبَةٍ وَ لَمْ يَمْرَضْ إِلَّا الْمَرَضَ‌</w:t>
      </w:r>
      <w:r>
        <w:rPr>
          <w:rStyle w:val="FootnoteAnchor"/>
          <w:rtl w:val="true"/>
        </w:rPr>
        <w:footnoteReference w:id="1319"/>
      </w:r>
      <w:r>
        <w:rPr>
          <w:rFonts w:ascii="Amiri" w:hAnsi="Amiri" w:eastAsia="Amiri" w:cs="Amiri"/>
          <w:color w:val="111111"/>
          <w:sz w:val="28"/>
          <w:sz w:val="28"/>
          <w:szCs w:val="28"/>
          <w:rtl w:val="true"/>
          <w:lang w:bidi="ar-SA"/>
        </w:rPr>
        <w:t>الَّذِي يَمُوتُ فِيهِ</w:t>
      </w:r>
      <w:r>
        <w:rPr>
          <w:rFonts w:eastAsia="Amiri" w:cs="Amiri" w:ascii="Amiri" w:hAnsi="Amiri"/>
          <w:color w:val="111111"/>
          <w:sz w:val="28"/>
          <w:szCs w:val="28"/>
          <w:rtl w:val="true"/>
          <w:lang w:bidi="ar-SA"/>
        </w:rPr>
        <w:t>.</w:t>
      </w:r>
    </w:p>
    <w:p>
      <w:pPr>
        <w:pStyle w:val="Heading5"/>
        <w:numPr>
          <w:ilvl w:val="4"/>
          <w:numId w:val="1"/>
        </w:numPr>
        <w:rPr/>
      </w:pPr>
      <w:bookmarkStart w:id="3121" w:name="__RefHeading___Toc2248641_2616395394"/>
      <w:bookmarkStart w:id="3122" w:name="_Toc1470"/>
      <w:bookmarkEnd w:id="3121"/>
      <w:r>
        <w:rPr>
          <w:rtl w:val="true"/>
        </w:rPr>
        <w:t>«</w:t>
      </w:r>
      <w:r>
        <w:rPr/>
        <w:t>56</w:t>
      </w:r>
      <w:r>
        <w:rPr>
          <w:rtl w:val="true"/>
        </w:rPr>
        <w:t>»</w:t>
      </w:r>
      <w:bookmarkEnd w:id="3122"/>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يَوْمَ الْجُمُعَةِ يُؤْمِنُ الْجُذَامَ وَ الْبَرَصَ وَ الْعَمَي فَإِنْ لَمْ تَحْتَجْ فَحُكَّهَا حَكّاً</w:t>
      </w:r>
      <w:r>
        <w:rPr>
          <w:rFonts w:eastAsia="Amiri" w:cs="Amiri" w:ascii="Amiri" w:hAnsi="Amiri"/>
          <w:color w:val="111111"/>
          <w:sz w:val="28"/>
          <w:szCs w:val="28"/>
          <w:rtl w:val="true"/>
          <w:lang w:bidi="ar-SA"/>
        </w:rPr>
        <w:t>.</w:t>
      </w:r>
    </w:p>
    <w:p>
      <w:pPr>
        <w:pStyle w:val="Heading5"/>
        <w:numPr>
          <w:ilvl w:val="4"/>
          <w:numId w:val="1"/>
        </w:numPr>
        <w:rPr/>
      </w:pPr>
      <w:bookmarkStart w:id="3123" w:name="__RefHeading___Toc2248643_2616395394"/>
      <w:bookmarkStart w:id="3124" w:name="_Toc1471"/>
      <w:bookmarkEnd w:id="3123"/>
      <w:r>
        <w:rPr>
          <w:rtl w:val="true"/>
        </w:rPr>
        <w:t xml:space="preserve">روایت </w:t>
      </w:r>
      <w:r>
        <w:rPr/>
        <w:t>50</w:t>
      </w:r>
      <w:bookmarkEnd w:id="312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چهره را زیبا کند، خلق را خوش کند، روزی را پاک کند، وام را بپردازد، اندوه را ببرد، دیده را روشن کند بر شما باد به نماز شب که سنت پیغمبر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راننده درد از تن شما</w:t>
      </w:r>
      <w:r>
        <w:rPr>
          <w:rFonts w:eastAsia="IRNazanin" w:cs="IRNazanin"/>
          <w:color w:val="111111"/>
          <w:sz w:val="28"/>
          <w:szCs w:val="28"/>
          <w:rtl w:val="true"/>
          <w:lang w:bidi="fa-IR"/>
        </w:rPr>
        <w:t>.</w:t>
      </w:r>
    </w:p>
    <w:p>
      <w:pPr>
        <w:pStyle w:val="Heading5"/>
        <w:numPr>
          <w:ilvl w:val="4"/>
          <w:numId w:val="1"/>
        </w:numPr>
        <w:rPr/>
      </w:pPr>
      <w:bookmarkStart w:id="3125" w:name="__RefHeading___Toc2248645_2616395394"/>
      <w:bookmarkStart w:id="3126" w:name="_Toc1472"/>
      <w:bookmarkEnd w:id="3125"/>
      <w:r>
        <w:rPr>
          <w:rtl w:val="true"/>
        </w:rPr>
        <w:t xml:space="preserve">روایت </w:t>
      </w:r>
      <w:r>
        <w:rPr/>
        <w:t>51</w:t>
      </w:r>
      <w:bookmarkEnd w:id="3126"/>
    </w:p>
    <w:p>
      <w:pPr>
        <w:pStyle w:val="BookText"/>
        <w:rPr/>
      </w:pPr>
      <w:r>
        <w:rPr>
          <w:rFonts w:ascii="IRNazanin" w:hAnsi="IRNazanin" w:eastAsia="IRNazanin"/>
          <w:color w:val="111111"/>
          <w:sz w:val="28"/>
          <w:sz w:val="28"/>
          <w:szCs w:val="28"/>
          <w:rtl w:val="true"/>
          <w:lang w:bidi="fa-IR"/>
        </w:rPr>
        <w:t>روایت است که هر که برخاست و نماز خواند خوش دل صبح کند، و هر که تا صبح خوابید سنگین و تنبل و سست باشد</w:t>
      </w:r>
      <w:r>
        <w:rPr>
          <w:rFonts w:eastAsia="IRNazanin" w:cs="IRNazanin"/>
          <w:color w:val="111111"/>
          <w:sz w:val="28"/>
          <w:szCs w:val="28"/>
          <w:rtl w:val="true"/>
          <w:lang w:bidi="fa-IR"/>
        </w:rPr>
        <w:t>.</w:t>
      </w:r>
    </w:p>
    <w:p>
      <w:pPr>
        <w:pStyle w:val="Heading5"/>
        <w:numPr>
          <w:ilvl w:val="4"/>
          <w:numId w:val="1"/>
        </w:numPr>
        <w:rPr/>
      </w:pPr>
      <w:bookmarkStart w:id="3127" w:name="__RefHeading___Toc2248647_2616395394"/>
      <w:bookmarkStart w:id="3128" w:name="_Toc1473"/>
      <w:bookmarkEnd w:id="3127"/>
      <w:r>
        <w:rPr>
          <w:rtl w:val="true"/>
        </w:rPr>
        <w:t>بیان</w:t>
      </w:r>
      <w:bookmarkEnd w:id="3128"/>
    </w:p>
    <w:p>
      <w:pPr>
        <w:pStyle w:val="BookText"/>
        <w:rPr/>
      </w:pPr>
      <w:r>
        <w:rPr>
          <w:rFonts w:ascii="IRNazanin" w:hAnsi="IRNazanin" w:eastAsia="IRNazanin"/>
          <w:color w:val="111111"/>
          <w:sz w:val="28"/>
          <w:sz w:val="28"/>
          <w:szCs w:val="28"/>
          <w:rtl w:val="true"/>
          <w:lang w:bidi="fa-IR"/>
        </w:rPr>
        <w:t>فی النهایة الوصم الفترة و الکسل و التوانی</w:t>
      </w:r>
      <w:r>
        <w:rPr>
          <w:rFonts w:eastAsia="IRNazanin" w:cs="IRNazanin"/>
          <w:color w:val="111111"/>
          <w:sz w:val="28"/>
          <w:szCs w:val="28"/>
          <w:rtl w:val="true"/>
          <w:lang w:bidi="fa-IR"/>
        </w:rPr>
        <w:t>.</w:t>
      </w:r>
    </w:p>
    <w:p>
      <w:pPr>
        <w:pStyle w:val="Heading5"/>
        <w:numPr>
          <w:ilvl w:val="4"/>
          <w:numId w:val="1"/>
        </w:numPr>
        <w:rPr/>
      </w:pPr>
      <w:bookmarkStart w:id="3129" w:name="__RefHeading___Toc2248649_2616395394"/>
      <w:bookmarkStart w:id="3130" w:name="_Toc1474"/>
      <w:bookmarkEnd w:id="3129"/>
      <w:r>
        <w:rPr>
          <w:rtl w:val="true"/>
        </w:rPr>
        <w:t xml:space="preserve">روایت </w:t>
      </w:r>
      <w:r>
        <w:rPr/>
        <w:t>52</w:t>
      </w:r>
      <w:bookmarkEnd w:id="3130"/>
    </w:p>
    <w:p>
      <w:pPr>
        <w:pStyle w:val="BookText"/>
        <w:rPr/>
      </w:pP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نقل شده است که معده خانه دردها است، پرهیز سر همه داروها است، تن درستی با پرخوری نباشد، و بیماری لاغرکن‌تر از خرد نیست</w:t>
      </w:r>
      <w:r>
        <w:rPr>
          <w:rFonts w:eastAsia="IRNazanin" w:cs="IRNazanin"/>
          <w:color w:val="111111"/>
          <w:sz w:val="28"/>
          <w:szCs w:val="28"/>
          <w:rtl w:val="true"/>
          <w:lang w:bidi="fa-IR"/>
        </w:rPr>
        <w:t>.</w:t>
      </w:r>
    </w:p>
    <w:p>
      <w:pPr>
        <w:pStyle w:val="Heading5"/>
        <w:numPr>
          <w:ilvl w:val="4"/>
          <w:numId w:val="1"/>
        </w:numPr>
        <w:rPr/>
      </w:pPr>
      <w:bookmarkStart w:id="3131" w:name="__RefHeading___Toc2248651_2616395394"/>
      <w:bookmarkStart w:id="3132" w:name="_Toc1475"/>
      <w:bookmarkEnd w:id="3131"/>
      <w:r>
        <w:rPr>
          <w:rtl w:val="true"/>
        </w:rPr>
        <w:t xml:space="preserve">روایت </w:t>
      </w:r>
      <w:r>
        <w:rPr/>
        <w:t>53</w:t>
      </w:r>
      <w:bookmarkEnd w:id="3132"/>
    </w:p>
    <w:p>
      <w:pPr>
        <w:pStyle w:val="BookText"/>
        <w:rPr/>
      </w:pPr>
      <w:r>
        <w:rPr>
          <w:rFonts w:ascii="IRNazanin" w:hAnsi="IRNazanin" w:eastAsia="IRNazanin"/>
          <w:color w:val="111111"/>
          <w:sz w:val="28"/>
          <w:sz w:val="28"/>
          <w:szCs w:val="28"/>
          <w:rtl w:val="true"/>
          <w:lang w:bidi="fa-IR"/>
        </w:rPr>
        <w:t>روایت است که هر که خوراکش کم باشد تندرست و دل پاک است، پرخور بیمار و سخت دل است</w:t>
      </w:r>
      <w:r>
        <w:rPr>
          <w:rFonts w:eastAsia="IRNazanin" w:cs="IRNazanin"/>
          <w:color w:val="111111"/>
          <w:sz w:val="28"/>
          <w:szCs w:val="28"/>
          <w:rtl w:val="true"/>
          <w:lang w:bidi="fa-IR"/>
        </w:rPr>
        <w:t>.</w:t>
      </w:r>
    </w:p>
    <w:p>
      <w:pPr>
        <w:pStyle w:val="Heading5"/>
        <w:numPr>
          <w:ilvl w:val="4"/>
          <w:numId w:val="1"/>
        </w:numPr>
        <w:rPr/>
      </w:pPr>
      <w:bookmarkStart w:id="3133" w:name="__RefHeading___Toc2248653_2616395394"/>
      <w:bookmarkStart w:id="3134" w:name="_Toc1476"/>
      <w:bookmarkEnd w:id="3133"/>
      <w:r>
        <w:rPr>
          <w:rtl w:val="true"/>
        </w:rPr>
        <w:t xml:space="preserve">روایت </w:t>
      </w:r>
      <w:r>
        <w:rPr/>
        <w:t>54</w:t>
      </w:r>
      <w:bookmarkEnd w:id="3134"/>
    </w:p>
    <w:p>
      <w:pPr>
        <w:pStyle w:val="BookText"/>
        <w:rPr/>
      </w:pPr>
      <w:r>
        <w:rPr>
          <w:rFonts w:ascii="IRNazanin" w:hAnsi="IRNazanin" w:eastAsia="IRNazanin"/>
          <w:color w:val="111111"/>
          <w:sz w:val="28"/>
          <w:sz w:val="28"/>
          <w:szCs w:val="28"/>
          <w:rtl w:val="true"/>
          <w:lang w:bidi="fa-IR"/>
        </w:rPr>
        <w:t>و از امام صادق علیه السّلام نقل شده است که خدا به موسی بن عمران وحی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تو را از خلق خود برگزیدم و با تو سخن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پروردگارا خدا عز و جل بدو وحی کرد، راستی من توجهی به زمین کردم و در آن از تو فروتن‌تر ندیدم، موسی روی خاک سجده کرد و گونه به خاک نهاد به احترام پروردگاری و بدو وحی کرد خدا که سر بردار و دست به جای سجده‌ات بکش و به رویت بمال و به هرجا از تنت رسد که منت از هر درد و بیماری آسوده کنم</w:t>
      </w:r>
      <w:r>
        <w:rPr>
          <w:rFonts w:eastAsia="IRNazanin" w:cs="IRNazanin"/>
          <w:color w:val="111111"/>
          <w:sz w:val="28"/>
          <w:szCs w:val="28"/>
          <w:rtl w:val="true"/>
          <w:lang w:bidi="fa-IR"/>
        </w:rPr>
        <w:t>.</w:t>
      </w:r>
    </w:p>
    <w:p>
      <w:pPr>
        <w:pStyle w:val="Heading5"/>
        <w:numPr>
          <w:ilvl w:val="4"/>
          <w:numId w:val="1"/>
        </w:numPr>
        <w:rPr/>
      </w:pPr>
      <w:bookmarkStart w:id="3135" w:name="__RefHeading___Toc2248655_2616395394"/>
      <w:bookmarkStart w:id="3136" w:name="_Toc1477"/>
      <w:bookmarkEnd w:id="3135"/>
      <w:r>
        <w:rPr>
          <w:rtl w:val="true"/>
        </w:rPr>
        <w:t xml:space="preserve">روایت </w:t>
      </w:r>
      <w:r>
        <w:rPr/>
        <w:t>55</w:t>
      </w:r>
      <w:bookmarkEnd w:id="3136"/>
    </w:p>
    <w:p>
      <w:pPr>
        <w:pStyle w:val="BookText"/>
        <w:rPr/>
      </w:pPr>
      <w:r>
        <w:rPr>
          <w:rFonts w:ascii="IRNazanin" w:hAnsi="IRNazanin" w:eastAsia="IRNazanin"/>
          <w:color w:val="111111"/>
          <w:sz w:val="28"/>
          <w:sz w:val="28"/>
          <w:szCs w:val="28"/>
          <w:rtl w:val="true"/>
          <w:lang w:bidi="fa-IR"/>
        </w:rPr>
        <w:t>از آنان علیهم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بچین و با انگشت کوچک دست چپ آغاز کن و با شست کوچک دست راست پایان ده، و شارب بگیر و چون بگیری بگو بسم اللَّه و باللَّه و علی ملّة رسول اللَّه که هر که چنین کند خدا به هر ریزه ناخن و مویش آزاد کردن بنده‌ای برایش نویسد و بیمار نگردد جز به همان بیماری که در آن بمیرد</w:t>
      </w:r>
      <w:r>
        <w:rPr>
          <w:rFonts w:eastAsia="IRNazanin" w:cs="IRNazanin"/>
          <w:color w:val="111111"/>
          <w:sz w:val="28"/>
          <w:szCs w:val="28"/>
          <w:rtl w:val="true"/>
          <w:lang w:bidi="fa-IR"/>
        </w:rPr>
        <w:t>.</w:t>
      </w:r>
    </w:p>
    <w:p>
      <w:pPr>
        <w:pStyle w:val="Heading5"/>
        <w:numPr>
          <w:ilvl w:val="4"/>
          <w:numId w:val="1"/>
        </w:numPr>
        <w:rPr/>
      </w:pPr>
      <w:bookmarkStart w:id="3137" w:name="__RefHeading___Toc2248657_2616395394"/>
      <w:bookmarkStart w:id="3138" w:name="_Toc1478"/>
      <w:bookmarkEnd w:id="3137"/>
      <w:r>
        <w:rPr>
          <w:rtl w:val="true"/>
        </w:rPr>
        <w:t xml:space="preserve">روایت </w:t>
      </w:r>
      <w:r>
        <w:rPr/>
        <w:t>56</w:t>
      </w:r>
      <w:bookmarkEnd w:id="313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گرفتن روز جمعه امان است از خوره، پیسی و کوری و اگر نیاز ندارند آنها را اندکی بخاران </w:t>
      </w:r>
      <w:r>
        <w:rPr>
          <w:rFonts w:eastAsia="IRNazanin" w:cs="IRNazanin"/>
          <w:color w:val="111111"/>
          <w:sz w:val="28"/>
          <w:szCs w:val="28"/>
          <w:rtl w:val="true"/>
          <w:lang w:bidi="fa-IR"/>
        </w:rPr>
        <w:t xml:space="preserve">. </w:t>
      </w:r>
      <w:bookmarkStart w:id="3139" w:name="pg13477_160045"/>
    </w:p>
    <w:p>
      <w:pPr>
        <w:pStyle w:val="Heading5"/>
        <w:numPr>
          <w:ilvl w:val="4"/>
          <w:numId w:val="1"/>
        </w:numPr>
        <w:rPr/>
      </w:pPr>
      <w:bookmarkStart w:id="3140" w:name="__RefHeading___Toc2248659_2616395394"/>
      <w:bookmarkStart w:id="3141" w:name="_Toc1479"/>
      <w:bookmarkEnd w:id="3139"/>
      <w:bookmarkEnd w:id="3140"/>
      <w:r>
        <w:rPr>
          <w:rtl w:val="true"/>
        </w:rPr>
        <w:t>«</w:t>
      </w:r>
      <w:r>
        <w:rPr/>
        <w:t>57</w:t>
      </w:r>
      <w:r>
        <w:rPr>
          <w:rtl w:val="true"/>
        </w:rPr>
        <w:t>»</w:t>
      </w:r>
      <w:bookmarkEnd w:id="3141"/>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يَعْمُرُ فِي الْإِسْلَامِ أَرْبَعِينَ سَنَةً إِلَّا صَرَفَ اللَّهُ عَنْهُ ثَلَاثَةَ أَنْوَاعٍ مِنَ الْبَلَاءِ الْجُذَامَ وَ الْبَرَصَ وَ الْجُنُونَ</w:t>
      </w:r>
      <w:r>
        <w:rPr>
          <w:rFonts w:eastAsia="Amiri" w:cs="Amiri" w:ascii="Amiri" w:hAnsi="Amiri"/>
          <w:color w:val="111111"/>
          <w:sz w:val="28"/>
          <w:szCs w:val="28"/>
          <w:rtl w:val="true"/>
          <w:lang w:bidi="ar-SA"/>
        </w:rPr>
        <w:t>.</w:t>
      </w:r>
    </w:p>
    <w:p>
      <w:pPr>
        <w:pStyle w:val="Heading5"/>
        <w:numPr>
          <w:ilvl w:val="4"/>
          <w:numId w:val="1"/>
        </w:numPr>
        <w:rPr/>
      </w:pPr>
      <w:bookmarkStart w:id="3142" w:name="__RefHeading___Toc2248661_2616395394"/>
      <w:bookmarkStart w:id="3143" w:name="_Toc1480"/>
      <w:bookmarkEnd w:id="3142"/>
      <w:r>
        <w:rPr>
          <w:rtl w:val="true"/>
        </w:rPr>
        <w:t>«</w:t>
      </w:r>
      <w:r>
        <w:rPr/>
        <w:t>58</w:t>
      </w:r>
      <w:r>
        <w:rPr>
          <w:rtl w:val="true"/>
        </w:rPr>
        <w:t>»</w:t>
      </w:r>
      <w:bookmarkEnd w:id="3143"/>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مِنَ الْكُوزِ الْعَامِّ أَمَانٌ مِنَ الْبَرَصِ وَ الْجُذَامِ</w:t>
      </w:r>
      <w:r>
        <w:rPr>
          <w:rFonts w:eastAsia="Amiri" w:cs="Amiri" w:ascii="Amiri" w:hAnsi="Amiri"/>
          <w:color w:val="111111"/>
          <w:sz w:val="28"/>
          <w:szCs w:val="28"/>
          <w:rtl w:val="true"/>
          <w:lang w:bidi="ar-SA"/>
        </w:rPr>
        <w:t>.</w:t>
      </w:r>
    </w:p>
    <w:p>
      <w:pPr>
        <w:pStyle w:val="Heading5"/>
        <w:numPr>
          <w:ilvl w:val="4"/>
          <w:numId w:val="1"/>
        </w:numPr>
        <w:rPr/>
      </w:pPr>
      <w:bookmarkStart w:id="3144" w:name="__RefHeading___Toc2248663_2616395394"/>
      <w:bookmarkStart w:id="3145" w:name="_Toc1481"/>
      <w:bookmarkEnd w:id="3144"/>
      <w:r>
        <w:rPr>
          <w:rtl w:val="true"/>
        </w:rPr>
        <w:t>«</w:t>
      </w:r>
      <w:r>
        <w:rPr/>
        <w:t>59</w:t>
      </w:r>
      <w:r>
        <w:rPr>
          <w:rtl w:val="true"/>
        </w:rPr>
        <w:t>»</w:t>
      </w:r>
      <w:bookmarkEnd w:id="3145"/>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مَا قَدْ عَرَفْتَ مَضَرَّتَهُ وَ لَا تُؤْثِرْ هَوَاكَ عَلَي رَاحَةِ بَدَنِكَ وَ الْحِمْيَةُ هُوَ الِاقْتِصَادُ فِي كُلِّ شَيْ‌ءٍ وَ أَصْلُ الطِّبِّ الْأَزْمُ وَ هُوَ ضَبْطُ الشَّفَتَيْنِ وَ الرِّفْقُ بِالْيَدَيْنِ وَ الدَّاءُ الدَّوِيُّ إِدْخَالُ الطَّعَامِ عَلَي الطَّعَامِ وَ اجْتَنِبِ الدَّوَاءَ مَا لَزِمَتْكَ الصِّحَّةُ فَإِذَا أَحْسَسْتَ بِحَرَكَةِ الدَّاءِ فَأَحْرِقْهُ بِمَا يَرْدَعُهُ قَبْلَ اسْتِعْجَالِهِ</w:t>
      </w:r>
      <w:r>
        <w:rPr>
          <w:rFonts w:eastAsia="Amiri" w:cs="Amiri" w:ascii="Amiri" w:hAnsi="Amiri"/>
          <w:color w:val="111111"/>
          <w:sz w:val="28"/>
          <w:szCs w:val="28"/>
          <w:rtl w:val="true"/>
          <w:lang w:bidi="ar-SA"/>
        </w:rPr>
        <w:t>.</w:t>
      </w:r>
    </w:p>
    <w:p>
      <w:pPr>
        <w:pStyle w:val="Heading5"/>
        <w:numPr>
          <w:ilvl w:val="4"/>
          <w:numId w:val="1"/>
        </w:numPr>
        <w:rPr/>
      </w:pPr>
      <w:bookmarkStart w:id="3146" w:name="__RefHeading___Toc2248665_2616395394"/>
      <w:bookmarkStart w:id="3147" w:name="_Toc1482"/>
      <w:bookmarkEnd w:id="3146"/>
      <w:r>
        <w:rPr>
          <w:rtl w:val="true"/>
        </w:rPr>
        <w:t>«</w:t>
      </w:r>
      <w:r>
        <w:rPr/>
        <w:t>60</w:t>
      </w:r>
      <w:r>
        <w:rPr>
          <w:rtl w:val="true"/>
        </w:rPr>
        <w:t>»</w:t>
      </w:r>
      <w:bookmarkEnd w:id="3147"/>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يَحْتَمِي مِنَ الطَّعَامِ مَخَافَةَ الدَّاءِ كَيْفَ‌</w:t>
      </w:r>
      <w:r>
        <w:rPr>
          <w:rStyle w:val="FootnoteAnchor"/>
          <w:rtl w:val="true"/>
        </w:rPr>
        <w:footnoteReference w:id="1320"/>
      </w:r>
      <w:r>
        <w:rPr>
          <w:rFonts w:ascii="Amiri" w:hAnsi="Amiri" w:eastAsia="Amiri" w:cs="Amiri"/>
          <w:color w:val="111111"/>
          <w:sz w:val="28"/>
          <w:sz w:val="28"/>
          <w:szCs w:val="28"/>
          <w:rtl w:val="true"/>
          <w:lang w:bidi="ar-SA"/>
        </w:rPr>
        <w:t>لَا يَحْتَمِي مِنَ الذُّنُوبِ مَخَافَةَ النَّارِ</w:t>
      </w:r>
      <w:r>
        <w:rPr>
          <w:rFonts w:eastAsia="Amiri" w:cs="Amiri" w:ascii="Amiri" w:hAnsi="Amiri"/>
          <w:color w:val="111111"/>
          <w:sz w:val="28"/>
          <w:szCs w:val="28"/>
          <w:rtl w:val="true"/>
          <w:lang w:bidi="ar-SA"/>
        </w:rPr>
        <w:t>.</w:t>
      </w:r>
    </w:p>
    <w:p>
      <w:pPr>
        <w:pStyle w:val="Heading5"/>
        <w:numPr>
          <w:ilvl w:val="4"/>
          <w:numId w:val="1"/>
        </w:numPr>
        <w:rPr/>
      </w:pPr>
      <w:bookmarkStart w:id="3148" w:name="__RefHeading___Toc2248667_2616395394"/>
      <w:bookmarkStart w:id="3149" w:name="_Toc1483"/>
      <w:bookmarkEnd w:id="3148"/>
      <w:r>
        <w:rPr>
          <w:rtl w:val="true"/>
        </w:rPr>
        <w:t>«</w:t>
      </w:r>
      <w:r>
        <w:rPr/>
        <w:t>61</w:t>
      </w:r>
      <w:r>
        <w:rPr>
          <w:rtl w:val="true"/>
        </w:rPr>
        <w:t>»</w:t>
      </w:r>
      <w:bookmarkEnd w:id="3149"/>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إِلَهَ إِلَّا هُوَ لَيَدْفَعُ بِالصَّدَقَةِ الدَّاءَ وَ الدُّبَيْلَةَ وَ الْحَرَقَ وَ الْغَرَقَ وَ الْهَدْمَ وَ الْجُنُونَ فَعَدَّ صلي الله عليه و آله سَبْعِينَ بَاباً مِنَ الشَّرِّ</w:t>
      </w:r>
      <w:r>
        <w:rPr>
          <w:rFonts w:eastAsia="Amiri" w:cs="Amiri" w:ascii="Amiri" w:hAnsi="Amiri"/>
          <w:color w:val="111111"/>
          <w:sz w:val="28"/>
          <w:szCs w:val="28"/>
          <w:rtl w:val="true"/>
          <w:lang w:bidi="ar-SA"/>
        </w:rPr>
        <w:t>.</w:t>
      </w:r>
    </w:p>
    <w:p>
      <w:pPr>
        <w:pStyle w:val="Heading5"/>
        <w:numPr>
          <w:ilvl w:val="4"/>
          <w:numId w:val="1"/>
        </w:numPr>
        <w:rPr/>
      </w:pPr>
      <w:bookmarkStart w:id="3150" w:name="__RefHeading___Toc2248669_2616395394"/>
      <w:bookmarkStart w:id="3151" w:name="_Toc1484"/>
      <w:bookmarkEnd w:id="3150"/>
      <w:r>
        <w:rPr>
          <w:rtl w:val="true"/>
        </w:rPr>
        <w:t>«</w:t>
      </w:r>
      <w:r>
        <w:rPr/>
        <w:t>62</w:t>
      </w:r>
      <w:r>
        <w:rPr>
          <w:rtl w:val="true"/>
        </w:rPr>
        <w:t>»</w:t>
      </w:r>
      <w:bookmarkEnd w:id="3151"/>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دَوَاءٌ مُنْجِحٌ</w:t>
      </w:r>
      <w:r>
        <w:rPr>
          <w:rFonts w:eastAsia="Amiri" w:cs="Amiri" w:ascii="Amiri" w:hAnsi="Amiri"/>
          <w:color w:val="111111"/>
          <w:sz w:val="28"/>
          <w:szCs w:val="28"/>
          <w:rtl w:val="true"/>
          <w:lang w:bidi="ar-SA"/>
        </w:rPr>
        <w:t>.</w:t>
      </w:r>
    </w:p>
    <w:p>
      <w:pPr>
        <w:pStyle w:val="Heading5"/>
        <w:numPr>
          <w:ilvl w:val="4"/>
          <w:numId w:val="1"/>
        </w:numPr>
        <w:rPr/>
      </w:pPr>
      <w:bookmarkStart w:id="3152" w:name="__RefHeading___Toc2248671_2616395394"/>
      <w:bookmarkStart w:id="3153" w:name="_Toc1485"/>
      <w:bookmarkEnd w:id="3152"/>
      <w:r>
        <w:rPr>
          <w:rtl w:val="true"/>
        </w:rPr>
        <w:t>«</w:t>
      </w:r>
      <w:r>
        <w:rPr/>
        <w:t>63</w:t>
      </w:r>
      <w:r>
        <w:rPr>
          <w:rtl w:val="true"/>
        </w:rPr>
        <w:t>»</w:t>
      </w:r>
      <w:bookmarkEnd w:id="3153"/>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لَيَدْرَأُ بِالصَّدَقَةِ سَبْعِينَ مِيتَةً مِنَ السَّوْءِ</w:t>
      </w:r>
      <w:r>
        <w:rPr>
          <w:rFonts w:eastAsia="Amiri" w:cs="Amiri" w:ascii="Amiri" w:hAnsi="Amiri"/>
          <w:color w:val="111111"/>
          <w:sz w:val="28"/>
          <w:szCs w:val="28"/>
          <w:rtl w:val="true"/>
          <w:lang w:bidi="ar-SA"/>
        </w:rPr>
        <w:t>.</w:t>
      </w:r>
    </w:p>
    <w:p>
      <w:pPr>
        <w:pStyle w:val="Heading5"/>
        <w:numPr>
          <w:ilvl w:val="4"/>
          <w:numId w:val="1"/>
        </w:numPr>
        <w:rPr/>
      </w:pPr>
      <w:bookmarkStart w:id="3154" w:name="__RefHeading___Toc2248673_2616395394"/>
      <w:bookmarkStart w:id="3155" w:name="_Toc1486"/>
      <w:bookmarkEnd w:id="3154"/>
      <w:r>
        <w:rPr>
          <w:rtl w:val="true"/>
        </w:rPr>
        <w:t>«</w:t>
      </w:r>
      <w:r>
        <w:rPr/>
        <w:t>64</w:t>
      </w:r>
      <w:r>
        <w:rPr>
          <w:rtl w:val="true"/>
        </w:rPr>
        <w:t>»</w:t>
      </w:r>
      <w:bookmarkEnd w:id="3155"/>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 وَ مَا عَلَي أَحَدِكُمْ أَنْ يَتَصَدَّقَ بِقُوتِ يَوْمِهِ إِنَّ مَلَكَ الْمَوْتِ يُدْفَعُ إِلَيْهِ الصَّكُّ بِقَبْضِ رُوحِ الْعَبْدِ فَيَتَصَدَّقُ فَيُقَالُ لَهُ رُدَّ الصَّكَّ</w:t>
      </w:r>
      <w:r>
        <w:rPr>
          <w:rFonts w:eastAsia="Amiri" w:cs="Amiri" w:ascii="Amiri" w:hAnsi="Amiri"/>
          <w:color w:val="111111"/>
          <w:sz w:val="28"/>
          <w:szCs w:val="28"/>
          <w:rtl w:val="true"/>
          <w:lang w:bidi="ar-SA"/>
        </w:rPr>
        <w:t>.</w:t>
      </w:r>
    </w:p>
    <w:p>
      <w:pPr>
        <w:pStyle w:val="Heading5"/>
        <w:numPr>
          <w:ilvl w:val="4"/>
          <w:numId w:val="1"/>
        </w:numPr>
        <w:rPr/>
      </w:pPr>
      <w:bookmarkStart w:id="3156" w:name="__RefHeading___Toc2248675_2616395394"/>
      <w:bookmarkStart w:id="3157" w:name="_Toc1487"/>
      <w:bookmarkEnd w:id="3156"/>
      <w:r>
        <w:rPr>
          <w:rtl w:val="true"/>
        </w:rPr>
        <w:t>«</w:t>
      </w:r>
      <w:r>
        <w:rPr/>
        <w:t>65</w:t>
      </w:r>
      <w:r>
        <w:rPr>
          <w:rtl w:val="true"/>
        </w:rPr>
        <w:t>»</w:t>
      </w:r>
      <w:bookmarkEnd w:id="3157"/>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أُعَلِّمُكُمْ بِدُعَاءٍ عَلَّمَنِي جَبْرَئِيلُ عليه السلام مَا لَا تَحْتَاجُونَ مَعَهُ إِلَي طَبِيبٍ وَ دَوَاءٍ قَالُوا بَلَي يَا رَسُولَ اللَّهِ قَالَ يَأْخُذُ مَاءَ الْمَطَرِ وَ يَقْرَأُ عَلَيْهِ فَاتِحَةَ الْكِتَابِ وَ قُلْ أَعُوذُ بِرَبِّ النَّاسِ وَ قُلْ أَعُوذُ بِرَبِّ الْفَلَقِ وَ يُصَلِّي عَلَي النَّبِيِّ صلي الله عليه و آله وَ يُسَبِّحُ كُلُّهَا سَبْعِينَ مَرَّةً وَ يَشْرَبُ مِنْ ذَلِكَ الْمَاءِ غُدْوَةً وَ عَشِيَّةً سَبْعَةَ أَيَّامٍ مُتَوَالِيَةٍ الْخَبَرَ بِتَمَامِهِ</w:t>
      </w:r>
      <w:r>
        <w:rPr>
          <w:rFonts w:eastAsia="Amiri" w:cs="Amiri" w:ascii="Amiri" w:hAnsi="Amiri"/>
          <w:color w:val="111111"/>
          <w:sz w:val="28"/>
          <w:szCs w:val="28"/>
          <w:rtl w:val="true"/>
          <w:lang w:bidi="ar-SA"/>
        </w:rPr>
        <w:t>.</w:t>
      </w:r>
    </w:p>
    <w:p>
      <w:pPr>
        <w:pStyle w:val="Heading5"/>
        <w:numPr>
          <w:ilvl w:val="4"/>
          <w:numId w:val="1"/>
        </w:numPr>
        <w:rPr/>
      </w:pPr>
      <w:bookmarkStart w:id="3158" w:name="__RefHeading___Toc2248677_2616395394"/>
      <w:bookmarkStart w:id="3159" w:name="_Toc1488"/>
      <w:bookmarkEnd w:id="3158"/>
      <w:r>
        <w:rPr>
          <w:rtl w:val="true"/>
        </w:rPr>
        <w:t>«</w:t>
      </w:r>
      <w:r>
        <w:rPr/>
        <w:t>66</w:t>
      </w:r>
      <w:r>
        <w:rPr>
          <w:rtl w:val="true"/>
        </w:rPr>
        <w:t>»</w:t>
      </w:r>
      <w:bookmarkEnd w:id="31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إِلَي أَمِيرِ الْمُؤْمِنِينَ عليه السلام وَ قَالَ أَشْتَكِي بَطْنِي فَقَالَ أَ لَكَ</w:t>
      </w:r>
    </w:p>
    <w:p>
      <w:pPr>
        <w:pStyle w:val="Heading5"/>
        <w:numPr>
          <w:ilvl w:val="4"/>
          <w:numId w:val="1"/>
        </w:numPr>
        <w:rPr/>
      </w:pPr>
      <w:bookmarkStart w:id="3160" w:name="__RefHeading___Toc2248679_2616395394"/>
      <w:bookmarkStart w:id="3161" w:name="_Toc1489"/>
      <w:bookmarkEnd w:id="3160"/>
      <w:r>
        <w:rPr>
          <w:rtl w:val="true"/>
        </w:rPr>
        <w:t xml:space="preserve">روایت </w:t>
      </w:r>
      <w:r>
        <w:rPr/>
        <w:t>55</w:t>
      </w:r>
      <w:bookmarkEnd w:id="3161"/>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نیست که چهل سال در مسلمانی عمر کند جز اینکه خدا سه نوع بلا از او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خوره، پیسی و دیوانگی</w:t>
      </w:r>
      <w:r>
        <w:rPr>
          <w:rFonts w:eastAsia="IRNazanin" w:cs="IRNazanin"/>
          <w:color w:val="111111"/>
          <w:sz w:val="28"/>
          <w:szCs w:val="28"/>
          <w:rtl w:val="true"/>
          <w:lang w:bidi="fa-IR"/>
        </w:rPr>
        <w:t>.</w:t>
      </w:r>
    </w:p>
    <w:p>
      <w:pPr>
        <w:pStyle w:val="Heading5"/>
        <w:numPr>
          <w:ilvl w:val="4"/>
          <w:numId w:val="1"/>
        </w:numPr>
        <w:rPr/>
      </w:pPr>
      <w:bookmarkStart w:id="3162" w:name="__RefHeading___Toc2248681_2616395394"/>
      <w:bookmarkStart w:id="3163" w:name="_Toc1490"/>
      <w:bookmarkEnd w:id="3162"/>
      <w:r>
        <w:rPr>
          <w:rtl w:val="true"/>
        </w:rPr>
        <w:t xml:space="preserve">روایت </w:t>
      </w:r>
      <w:r>
        <w:rPr/>
        <w:t>58</w:t>
      </w:r>
      <w:bookmarkEnd w:id="3163"/>
    </w:p>
    <w:p>
      <w:pPr>
        <w:pStyle w:val="BookText"/>
        <w:rPr/>
      </w:pPr>
      <w:r>
        <w:rPr>
          <w:rFonts w:ascii="IRNazanin" w:hAnsi="IRNazanin" w:eastAsia="IRNazanin"/>
          <w:color w:val="111111"/>
          <w:sz w:val="28"/>
          <w:sz w:val="28"/>
          <w:szCs w:val="28"/>
          <w:rtl w:val="true"/>
          <w:lang w:bidi="fa-IR"/>
        </w:rPr>
        <w:t>از او صلی اله علیه و آله نقل شده است که نوشیدن آب از کوزه عمومی امان است از پیسی و خوره</w:t>
      </w:r>
      <w:r>
        <w:rPr>
          <w:rFonts w:eastAsia="IRNazanin" w:cs="IRNazanin"/>
          <w:color w:val="111111"/>
          <w:sz w:val="28"/>
          <w:szCs w:val="28"/>
          <w:rtl w:val="true"/>
          <w:lang w:bidi="fa-IR"/>
        </w:rPr>
        <w:t>.</w:t>
      </w:r>
    </w:p>
    <w:p>
      <w:pPr>
        <w:pStyle w:val="Heading5"/>
        <w:numPr>
          <w:ilvl w:val="4"/>
          <w:numId w:val="1"/>
        </w:numPr>
        <w:rPr/>
      </w:pPr>
      <w:bookmarkStart w:id="3164" w:name="__RefHeading___Toc2248683_2616395394"/>
      <w:bookmarkStart w:id="3165" w:name="_Toc1491"/>
      <w:bookmarkEnd w:id="3164"/>
      <w:r>
        <w:rPr>
          <w:rtl w:val="true"/>
        </w:rPr>
        <w:t xml:space="preserve">روایت </w:t>
      </w:r>
      <w:r>
        <w:rPr/>
        <w:t>59</w:t>
      </w:r>
      <w:bookmarkEnd w:id="3165"/>
    </w:p>
    <w:p>
      <w:pPr>
        <w:pStyle w:val="BookText"/>
        <w:rPr/>
      </w:pPr>
      <w:r>
        <w:rPr>
          <w:rFonts w:ascii="IRNazanin" w:hAnsi="IRNazanin" w:eastAsia="IRNazanin"/>
          <w:color w:val="111111"/>
          <w:sz w:val="28"/>
          <w:sz w:val="28"/>
          <w:szCs w:val="28"/>
          <w:rtl w:val="true"/>
          <w:lang w:bidi="fa-IR"/>
        </w:rPr>
        <w:t>روایت است که از آنچه زیانش را دانستی مخور، هوس را بر آسایش تنت مگزین، پرهیز میانه روی در هر چیز است، بنیاد طب خودداری است که دم بستن است و آسایش دو دست، درد بی درمان روی هم غذا خوردن است، تا تندرستی از دارو دوری کن، و چون درد جنبد آن را زودتر ریشه سوز کن</w:t>
      </w:r>
      <w:r>
        <w:rPr>
          <w:rFonts w:eastAsia="IRNazanin" w:cs="IRNazanin"/>
          <w:color w:val="111111"/>
          <w:sz w:val="28"/>
          <w:szCs w:val="28"/>
          <w:rtl w:val="true"/>
          <w:lang w:bidi="fa-IR"/>
        </w:rPr>
        <w:t>.</w:t>
      </w:r>
    </w:p>
    <w:p>
      <w:pPr>
        <w:pStyle w:val="Heading5"/>
        <w:numPr>
          <w:ilvl w:val="4"/>
          <w:numId w:val="1"/>
        </w:numPr>
        <w:rPr/>
      </w:pPr>
      <w:bookmarkStart w:id="3166" w:name="__RefHeading___Toc2248685_2616395394"/>
      <w:bookmarkStart w:id="3167" w:name="_Toc1492"/>
      <w:bookmarkEnd w:id="3166"/>
      <w:r>
        <w:rPr>
          <w:rtl w:val="true"/>
        </w:rPr>
        <w:t xml:space="preserve">روایت </w:t>
      </w:r>
      <w:r>
        <w:rPr/>
        <w:t>60</w:t>
      </w:r>
      <w:bookmarkEnd w:id="3167"/>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کسی که برای ترس از درد از خوراک پرهیز کند چگونه از ترس دوزخ از گناهان پرهیز نکند</w:t>
      </w:r>
      <w:r>
        <w:rPr>
          <w:rFonts w:eastAsia="IRNazanin" w:cs="IRNazanin"/>
          <w:color w:val="111111"/>
          <w:sz w:val="28"/>
          <w:szCs w:val="28"/>
          <w:rtl w:val="true"/>
          <w:lang w:bidi="fa-IR"/>
        </w:rPr>
        <w:t>.</w:t>
      </w:r>
    </w:p>
    <w:p>
      <w:pPr>
        <w:pStyle w:val="Heading5"/>
        <w:numPr>
          <w:ilvl w:val="4"/>
          <w:numId w:val="1"/>
        </w:numPr>
        <w:rPr/>
      </w:pPr>
      <w:bookmarkStart w:id="3168" w:name="__RefHeading___Toc2248687_2616395394"/>
      <w:bookmarkStart w:id="3169" w:name="_Toc1493"/>
      <w:bookmarkEnd w:id="3168"/>
      <w:r>
        <w:rPr>
          <w:rtl w:val="true"/>
        </w:rPr>
        <w:t xml:space="preserve">روایت </w:t>
      </w:r>
      <w:r>
        <w:rPr/>
        <w:t>61</w:t>
      </w:r>
      <w:bookmarkEnd w:id="3169"/>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به وسیله صدقه درد و بلاء سوختن و غرق و ویرانی و دیوانگی را دفع کند و هفتاد باب بدی را شمرد</w:t>
      </w:r>
      <w:r>
        <w:rPr>
          <w:rFonts w:eastAsia="IRNazanin" w:cs="IRNazanin"/>
          <w:color w:val="111111"/>
          <w:sz w:val="28"/>
          <w:szCs w:val="28"/>
          <w:rtl w:val="true"/>
          <w:lang w:bidi="fa-IR"/>
        </w:rPr>
        <w:t>.</w:t>
      </w:r>
    </w:p>
    <w:p>
      <w:pPr>
        <w:pStyle w:val="Heading5"/>
        <w:numPr>
          <w:ilvl w:val="4"/>
          <w:numId w:val="1"/>
        </w:numPr>
        <w:rPr/>
      </w:pPr>
      <w:bookmarkStart w:id="3170" w:name="__RefHeading___Toc2248689_2616395394"/>
      <w:bookmarkStart w:id="3171" w:name="_Toc1494"/>
      <w:bookmarkEnd w:id="3170"/>
      <w:r>
        <w:rPr>
          <w:rtl w:val="true"/>
        </w:rPr>
        <w:t xml:space="preserve">روایت </w:t>
      </w:r>
      <w:r>
        <w:rPr/>
        <w:t>62</w:t>
      </w:r>
      <w:bookmarkEnd w:id="3171"/>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داروی مؤثری است</w:t>
      </w:r>
      <w:r>
        <w:rPr>
          <w:rFonts w:eastAsia="IRNazanin" w:cs="IRNazanin"/>
          <w:color w:val="111111"/>
          <w:sz w:val="28"/>
          <w:szCs w:val="28"/>
          <w:rtl w:val="true"/>
          <w:lang w:bidi="fa-IR"/>
        </w:rPr>
        <w:t>.</w:t>
      </w:r>
    </w:p>
    <w:p>
      <w:pPr>
        <w:pStyle w:val="Heading5"/>
        <w:numPr>
          <w:ilvl w:val="4"/>
          <w:numId w:val="1"/>
        </w:numPr>
        <w:rPr/>
      </w:pPr>
      <w:bookmarkStart w:id="3172" w:name="__RefHeading___Toc2248691_2616395394"/>
      <w:bookmarkStart w:id="3173" w:name="_Toc1495"/>
      <w:bookmarkEnd w:id="3172"/>
      <w:r>
        <w:rPr>
          <w:rtl w:val="true"/>
        </w:rPr>
        <w:t xml:space="preserve">روایت </w:t>
      </w:r>
      <w:r>
        <w:rPr/>
        <w:t>63</w:t>
      </w:r>
      <w:bookmarkEnd w:id="3173"/>
    </w:p>
    <w:p>
      <w:pPr>
        <w:pStyle w:val="BookText"/>
        <w:rPr/>
      </w:pPr>
      <w:r>
        <w:rPr>
          <w:rFonts w:ascii="IRNazanin" w:hAnsi="IRNazanin" w:eastAsia="IRNazanin"/>
          <w:color w:val="111111"/>
          <w:sz w:val="28"/>
          <w:sz w:val="28"/>
          <w:szCs w:val="28"/>
          <w:rtl w:val="true"/>
          <w:lang w:bidi="fa-IR"/>
        </w:rPr>
        <w:t>پیغمبر صلی اللَّه علیه و آله فرمود خدا با صدقه هفتاد مرگ بد را دفع کند</w:t>
      </w:r>
      <w:r>
        <w:rPr>
          <w:rFonts w:eastAsia="IRNazanin" w:cs="IRNazanin"/>
          <w:color w:val="111111"/>
          <w:sz w:val="28"/>
          <w:szCs w:val="28"/>
          <w:rtl w:val="true"/>
          <w:lang w:bidi="fa-IR"/>
        </w:rPr>
        <w:t>.</w:t>
      </w:r>
    </w:p>
    <w:p>
      <w:pPr>
        <w:pStyle w:val="Heading5"/>
        <w:numPr>
          <w:ilvl w:val="4"/>
          <w:numId w:val="1"/>
        </w:numPr>
        <w:rPr/>
      </w:pPr>
      <w:bookmarkStart w:id="3174" w:name="__RefHeading___Toc2248693_2616395394"/>
      <w:bookmarkStart w:id="3175" w:name="_Toc1496"/>
      <w:bookmarkEnd w:id="3174"/>
      <w:r>
        <w:rPr>
          <w:rtl w:val="true"/>
        </w:rPr>
        <w:t xml:space="preserve">روایت </w:t>
      </w:r>
      <w:r>
        <w:rPr/>
        <w:t>64</w:t>
      </w:r>
      <w:bookmarkEnd w:id="317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بیمارانتان را با صدقه درمان کنید، و باک ندارد که یکی از شما غذای روزش را صدقه دهد، زیرا ملک الموت برات گرفتن جان بنده‌ای را بگیرد و او صدقه دهد و به وی گویند برات را برگردان</w:t>
      </w:r>
      <w:r>
        <w:rPr>
          <w:rFonts w:eastAsia="IRNazanin" w:cs="IRNazanin"/>
          <w:color w:val="111111"/>
          <w:sz w:val="28"/>
          <w:szCs w:val="28"/>
          <w:rtl w:val="true"/>
          <w:lang w:bidi="fa-IR"/>
        </w:rPr>
        <w:t>.</w:t>
      </w:r>
    </w:p>
    <w:p>
      <w:pPr>
        <w:pStyle w:val="Heading5"/>
        <w:numPr>
          <w:ilvl w:val="4"/>
          <w:numId w:val="1"/>
        </w:numPr>
        <w:rPr/>
      </w:pPr>
      <w:bookmarkStart w:id="3176" w:name="__RefHeading___Toc2248695_2616395394"/>
      <w:bookmarkStart w:id="3177" w:name="_Toc1497"/>
      <w:bookmarkEnd w:id="3176"/>
      <w:r>
        <w:rPr>
          <w:rtl w:val="true"/>
        </w:rPr>
        <w:t xml:space="preserve">روایت </w:t>
      </w:r>
      <w:r>
        <w:rPr/>
        <w:t>65</w:t>
      </w:r>
      <w:bookmarkEnd w:id="3177"/>
    </w:p>
    <w:p>
      <w:pPr>
        <w:pStyle w:val="BookText"/>
        <w:rPr/>
      </w:pPr>
      <w:r>
        <w:rPr>
          <w:rFonts w:ascii="IRNazanin" w:hAnsi="IRNazanin" w:eastAsia="IRNazanin"/>
          <w:color w:val="111111"/>
          <w:sz w:val="28"/>
          <w:sz w:val="28"/>
          <w:szCs w:val="28"/>
          <w:rtl w:val="true"/>
          <w:lang w:bidi="fa-IR"/>
        </w:rPr>
        <w:t>پیغمبر فرمود دعائی را به شما بیاموزم که جبرئیل به من آموخته تا دیگر نیازمند پزشک و دارو نشوید؟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فرمود، آب باران بگیرند و سوره حمد و معوّذتین بر آن خوانند و صلوات بر پیغمبر صلی اللَّه علیه و آله فرستند و هفتاد بار تسبیح گویند و از آن آب بام و شام تا هفت روز نوشند پیاپی</w:t>
      </w:r>
      <w:r>
        <w:rPr>
          <w:rFonts w:eastAsia="IRNazanin" w:cs="IRNazanin"/>
          <w:color w:val="111111"/>
          <w:sz w:val="28"/>
          <w:szCs w:val="28"/>
          <w:rtl w:val="true"/>
          <w:lang w:bidi="fa-IR"/>
        </w:rPr>
        <w:t>.</w:t>
      </w:r>
    </w:p>
    <w:p>
      <w:pPr>
        <w:pStyle w:val="Heading5"/>
        <w:numPr>
          <w:ilvl w:val="4"/>
          <w:numId w:val="1"/>
        </w:numPr>
        <w:rPr/>
      </w:pPr>
      <w:bookmarkStart w:id="3178" w:name="__RefHeading___Toc2248697_2616395394"/>
      <w:bookmarkStart w:id="3179" w:name="_Toc1498"/>
      <w:bookmarkEnd w:id="3178"/>
      <w:r>
        <w:rPr>
          <w:rtl w:val="true"/>
        </w:rPr>
        <w:t xml:space="preserve">روایت </w:t>
      </w:r>
      <w:r>
        <w:rPr/>
        <w:t>66</w:t>
      </w:r>
      <w:bookmarkEnd w:id="317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نزد امیرالمونین علی ابن ابی طالب علیه السّلام آمد و از شکمش شکوه کرد، فرمودش همسر </w:t>
      </w:r>
      <w:bookmarkStart w:id="3180" w:name="pg13477_160046"/>
    </w:p>
    <w:p>
      <w:pPr>
        <w:pStyle w:val="BookText"/>
        <w:rPr/>
      </w:pPr>
      <w:bookmarkEnd w:id="3180"/>
      <w:r>
        <w:rPr>
          <w:rFonts w:ascii="Amiri" w:hAnsi="Amiri" w:eastAsia="Amiri" w:cs="Amiri"/>
          <w:color w:val="111111"/>
          <w:sz w:val="28"/>
          <w:sz w:val="28"/>
          <w:szCs w:val="28"/>
          <w:rtl w:val="true"/>
          <w:lang w:bidi="ar-SA"/>
        </w:rPr>
        <w:t>زَوْجَةٌ قَالَ نَعَمْ قَالَ اسْتَوْهِبْ مِنْهَا دِرْهَماً مِنْ صَدَاقِهَا بِطِيبَةِ نَفْسِهَا مِنْ مَالِهَا فَاشْتَرِ بِهِ عَسَلًا ثُمَّ اسْكُبْ عَلَيْهِ مِنْ مَاءِ السَّمَاءِ وَ اشْرَبْهُ فَفَعَلَ الرَّجُلُ مَا أَمَرَ بِهِ فَبَرَأَ فَسَأَلَ أَمِيرَ الْمُؤْمِنِينَ عليه السلام أَ شَيْ‌ءٌ سَمِعْتَهُ مِنْ رَسُولِ اللَّهِ صلي الله عليه و آله ؟</w:t>
      </w:r>
    </w:p>
    <w:p>
      <w:pPr>
        <w:pStyle w:val="BookText"/>
        <w:rPr/>
      </w:pPr>
      <w:r>
        <w:rPr>
          <w:rFonts w:ascii="Amiri" w:hAnsi="Amiri" w:eastAsia="Amiri" w:cs="Amiri"/>
          <w:color w:val="111111"/>
          <w:sz w:val="28"/>
          <w:sz w:val="28"/>
          <w:szCs w:val="28"/>
          <w:rtl w:val="true"/>
          <w:lang w:bidi="ar-SA"/>
        </w:rPr>
        <w:t>قَالَ لَا وَ لَكِنْ سَمِعْتُ اللَّهَ يَقُولُ فِي كِتَابِهِ فَإِنْ طِبْنَ لَكُمْ عَنْ شَيْ‌ءٍ مِنْهُ نَفْساً فَكُلُوهُ هَنِيئاً مَرِيئاً</w:t>
      </w:r>
      <w:r>
        <w:rPr>
          <w:rStyle w:val="FootnoteAnchor"/>
          <w:rtl w:val="true"/>
        </w:rPr>
        <w:footnoteReference w:id="1321"/>
      </w:r>
      <w:r>
        <w:rPr>
          <w:rFonts w:ascii="Amiri" w:hAnsi="Amiri" w:eastAsia="Amiri" w:cs="Amiri"/>
          <w:color w:val="111111"/>
          <w:sz w:val="28"/>
          <w:sz w:val="28"/>
          <w:szCs w:val="28"/>
          <w:rtl w:val="true"/>
          <w:lang w:bidi="ar-SA"/>
        </w:rPr>
        <w:t>وَ قَالَ يَخْرُجُ مِنْ بُطُونِها شَرابٌ مُخْتَلِفٌ أَلْوانُهُ فِيهِ شِفاءٌ لِلنَّاسِ‌</w:t>
      </w:r>
      <w:r>
        <w:rPr>
          <w:rStyle w:val="FootnoteAnchor"/>
          <w:rtl w:val="true"/>
        </w:rPr>
        <w:footnoteReference w:id="1322"/>
      </w:r>
      <w:r>
        <w:rPr>
          <w:rFonts w:ascii="Amiri" w:hAnsi="Amiri" w:eastAsia="Amiri" w:cs="Amiri"/>
          <w:color w:val="111111"/>
          <w:sz w:val="28"/>
          <w:sz w:val="28"/>
          <w:szCs w:val="28"/>
          <w:rtl w:val="true"/>
          <w:lang w:bidi="ar-SA"/>
        </w:rPr>
        <w:t>وَ قَالَ وَ نَزَّلْنا مِنَ السَّماءِ ماءً مُبارَكاً</w:t>
      </w:r>
      <w:r>
        <w:rPr>
          <w:rStyle w:val="FootnoteAnchor"/>
          <w:rtl w:val="true"/>
        </w:rPr>
        <w:footnoteReference w:id="1323"/>
      </w:r>
      <w:r>
        <w:rPr>
          <w:rFonts w:ascii="Amiri" w:hAnsi="Amiri" w:eastAsia="Amiri" w:cs="Amiri"/>
          <w:color w:val="111111"/>
          <w:sz w:val="28"/>
          <w:sz w:val="28"/>
          <w:szCs w:val="28"/>
          <w:rtl w:val="true"/>
          <w:lang w:bidi="ar-SA"/>
        </w:rPr>
        <w:t>قَالَ قُلْتُ إِذَا اجْتَمَعَتِ الْبَرَكَةُ وَ الشِّفَاءُ وَ الْهَنِي‌ءُ وَ الْمَرِي‌ءُ رَجَوْتُ فِي ذَلِكَ الْبُرْءَ وَ شُفِيتَ إِنْ شَاءَ اللَّهُ</w:t>
      </w:r>
      <w:r>
        <w:rPr>
          <w:rFonts w:eastAsia="Amiri" w:cs="Amiri" w:ascii="Amiri" w:hAnsi="Amiri"/>
          <w:color w:val="111111"/>
          <w:sz w:val="28"/>
          <w:szCs w:val="28"/>
          <w:rtl w:val="true"/>
          <w:lang w:bidi="ar-SA"/>
        </w:rPr>
        <w:t>.</w:t>
      </w:r>
    </w:p>
    <w:p>
      <w:pPr>
        <w:pStyle w:val="Heading5"/>
        <w:numPr>
          <w:ilvl w:val="4"/>
          <w:numId w:val="1"/>
        </w:numPr>
        <w:rPr/>
      </w:pPr>
      <w:bookmarkStart w:id="3181" w:name="__RefHeading___Toc2248699_2616395394"/>
      <w:bookmarkStart w:id="3182" w:name="_Toc1499"/>
      <w:bookmarkEnd w:id="3181"/>
      <w:r>
        <w:rPr>
          <w:rtl w:val="true"/>
        </w:rPr>
        <w:t>«</w:t>
      </w:r>
      <w:r>
        <w:rPr/>
        <w:t>67</w:t>
      </w:r>
      <w:r>
        <w:rPr>
          <w:rtl w:val="true"/>
        </w:rPr>
        <w:t>»</w:t>
      </w:r>
      <w:bookmarkEnd w:id="3182"/>
    </w:p>
    <w:p>
      <w:pPr>
        <w:pStyle w:val="BookText"/>
        <w:rPr/>
      </w:pPr>
      <w:r>
        <w:rPr>
          <w:rFonts w:ascii="Amiri" w:hAnsi="Amiri" w:eastAsia="Amiri" w:cs="Amiri"/>
          <w:color w:val="111111"/>
          <w:sz w:val="28"/>
          <w:sz w:val="28"/>
          <w:szCs w:val="28"/>
          <w:rtl w:val="true"/>
          <w:lang w:bidi="ar-SA"/>
        </w:rPr>
        <w:t>وَ فِي رِوَايَةٍ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شَكَا إِلَيْهِ رَجُلٌ الدَّاءَ الْعُضَالَ فَقَالَ اسْتَوْهِبْ دِرْهَماً امْرَأَتَكَ مِنْ صَدَاقِهَا وَ اشْتَرِ بِهِ عَسَلًا وَ امْزُجْهُ بِمَاءِ الْمُزْنِ وَ اكْتُبْ بِهِ الْقُرْآنَ وَ اشْرَبْهُ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فَأَذْهَبَ اللَّهُ عَنْهُ ذَلِكَ فَأَخْبَرَ أَبَا عَبْدِ اللَّهِ عليه السلام بِذَلِكَ فَتَلَا فَإِنْ طِبْنَ لَكُمْ عَنْ شَيْ‌ءٍ مِنْهُ نَفْساً فَكُلُوهُ هَنِيئاً مَرِيئاً وَ يَخْرُجُ مِنْ بُطُونِها شَرابٌ وَ نَزَّلْنا مِنَ السَّماءِ ماءً مُبارَكاً وَ نُنَزِّلُ مِنَ الْقُرْآنِ ما هُوَ شِفاءٌ وَ رَحْمَةٌ</w:t>
      </w:r>
      <w:r>
        <w:rPr>
          <w:rStyle w:val="FootnoteAnchor"/>
          <w:rtl w:val="true"/>
        </w:rPr>
        <w:footnoteReference w:id="1324"/>
      </w:r>
      <w:r>
        <w:rPr>
          <w:rFonts w:ascii="Amiri" w:hAnsi="Amiri" w:eastAsia="Amiri" w:cs="Amiri"/>
          <w:color w:val="111111"/>
          <w:sz w:val="28"/>
          <w:sz w:val="28"/>
          <w:szCs w:val="28"/>
          <w:rtl w:val="true"/>
          <w:lang w:bidi="ar-SA"/>
        </w:rPr>
        <w:t>وَ كَانَ أَمِيرُ الْمُؤْمِنِينَ إِذَا أَصَابَهُ الْمَطَرُ مَسَحَ بِهِ صُلْعَتَهُ وَ قَالَ بَرَكَةٌ مِنَ السَّمَاءِ لَمْ يُصِبْهَا يَدٌ وَ لَا سِقَاءٌ</w:t>
      </w:r>
      <w:r>
        <w:rPr>
          <w:rFonts w:eastAsia="Amiri" w:cs="Amiri" w:ascii="Amiri" w:hAnsi="Amiri"/>
          <w:color w:val="111111"/>
          <w:sz w:val="28"/>
          <w:szCs w:val="28"/>
          <w:rtl w:val="true"/>
          <w:lang w:bidi="ar-SA"/>
        </w:rPr>
        <w:t>.</w:t>
      </w:r>
    </w:p>
    <w:p>
      <w:pPr>
        <w:pStyle w:val="Heading5"/>
        <w:numPr>
          <w:ilvl w:val="4"/>
          <w:numId w:val="1"/>
        </w:numPr>
        <w:rPr/>
      </w:pPr>
      <w:bookmarkStart w:id="3183" w:name="__RefHeading___Toc2248701_2616395394"/>
      <w:bookmarkStart w:id="3184" w:name="_Toc1500"/>
      <w:bookmarkEnd w:id="3183"/>
      <w:r>
        <w:rPr>
          <w:rtl w:val="true"/>
        </w:rPr>
        <w:t>توضيح</w:t>
      </w:r>
      <w:bookmarkEnd w:id="3184"/>
    </w:p>
    <w:p>
      <w:pPr>
        <w:pStyle w:val="BookText"/>
        <w:rPr/>
      </w:pPr>
      <w:r>
        <w:rPr>
          <w:rFonts w:ascii="Amiri" w:hAnsi="Amiri" w:eastAsia="Amiri" w:cs="Amiri"/>
          <w:color w:val="111111"/>
          <w:sz w:val="28"/>
          <w:sz w:val="28"/>
          <w:szCs w:val="28"/>
          <w:rtl w:val="true"/>
          <w:lang w:bidi="ar-SA"/>
        </w:rPr>
        <w:t>لا صحة مع النهم في القاموس النهم محركة إفراط الشهوة في الطعام و أن لا يمتلئ عين الآكل و لا يشبع و قال ضني كرضي مرض مرضا مخامرا كلما ظن برؤه نكس و أضناه المرض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الفقرة الأولي أن شدة الحرص في الطعام أو الأعم من جملة الأمراض بل أشدها و حاصل الثانية أن العقل يوجب الحزن و الألم في الدنيا لأن العاقل محزون لآخرته لما يصيبه من الدنيا و أنه يدرك قبحه بعقله بخلاف الأحمق الجاهل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یک درهم مهرش را به رضایتش بخواه و بدان عسل بخر و آب باران بر آن بریز و بنوش، و آن مرد عمل کرد و خوب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آن از آن حضرت پرسید که آیا آن را از پیغمبر صلی اللَّه علیه و آله و سلم شنیده؟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شنیدم که خدا در کتابش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طبن لکم عن شیء منه نفسا فکلوه هنیئا مریا</w:t>
      </w:r>
      <w:r>
        <w:rPr>
          <w:rStyle w:val="FootnoteAnchor"/>
          <w:rtl w:val="true"/>
        </w:rPr>
        <w:footnoteReference w:id="13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به میل خودشان چیزی از آن را به شما واگذاشتند آن را حلال و گوارا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 هم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بطونها شراب مختلفه الوانه فیه شفاء للناس</w:t>
      </w:r>
      <w:r>
        <w:rPr>
          <w:rStyle w:val="FootnoteAnchor"/>
          <w:rtl w:val="true"/>
        </w:rPr>
        <w:footnoteReference w:id="13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شهدی که به رنگهای گوناگون است بیرون میآید در آن برای مردم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انزالنا من السماء ماء مبارکا</w:t>
      </w:r>
      <w:r>
        <w:rPr>
          <w:rStyle w:val="FootnoteAnchor"/>
          <w:rtl w:val="true"/>
        </w:rPr>
        <w:footnoteReference w:id="1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آبی پر برکت فرو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گوارائی، برکت و شفا جمعند و امید بهبودی از آن داشتم</w:t>
      </w:r>
    </w:p>
    <w:p>
      <w:pPr>
        <w:pStyle w:val="Heading5"/>
        <w:numPr>
          <w:ilvl w:val="4"/>
          <w:numId w:val="1"/>
        </w:numPr>
        <w:rPr/>
      </w:pPr>
      <w:bookmarkStart w:id="3185" w:name="__RefHeading___Toc2248703_2616395394"/>
      <w:bookmarkStart w:id="3186" w:name="_Toc1501"/>
      <w:bookmarkEnd w:id="3185"/>
      <w:r>
        <w:rPr>
          <w:rtl w:val="true"/>
        </w:rPr>
        <w:t xml:space="preserve">روایت </w:t>
      </w:r>
      <w:r>
        <w:rPr/>
        <w:t>67</w:t>
      </w:r>
      <w:bookmarkEnd w:id="3186"/>
    </w:p>
    <w:p>
      <w:pPr>
        <w:pStyle w:val="BookText"/>
        <w:rPr/>
      </w:pPr>
      <w:r>
        <w:rPr>
          <w:rFonts w:ascii="IRNazanin" w:hAnsi="IRNazanin" w:eastAsia="IRNazanin"/>
          <w:color w:val="111111"/>
          <w:sz w:val="28"/>
          <w:sz w:val="28"/>
          <w:szCs w:val="28"/>
          <w:rtl w:val="true"/>
          <w:lang w:bidi="fa-IR"/>
        </w:rPr>
        <w:t>و در روایتی است که مردی به امام صادق علیه السّلام از درد بی درمان شکوه کرد و به او فرمود همسر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یک درهم مهرش را به رضایتش بخواه با آن عسل بخر و با عسل آمیخته به آب باران قرآن بنویس و بنوش و برای آن گواه آورد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فرو آوریم از قرآن آنچه درمان و رحمت است،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بارانی به امیر المؤمنین علیه السّلام می رسید، با آن جلو سرش را مسح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آسمان است دستی و مشکی بدان نرسیده</w:t>
      </w:r>
      <w:r>
        <w:rPr>
          <w:rFonts w:eastAsia="IRNazanin" w:cs="IRNazanin"/>
          <w:color w:val="111111"/>
          <w:sz w:val="28"/>
          <w:szCs w:val="28"/>
          <w:rtl w:val="true"/>
          <w:lang w:bidi="fa-IR"/>
        </w:rPr>
        <w:t>.</w:t>
      </w:r>
    </w:p>
    <w:p>
      <w:pPr>
        <w:pStyle w:val="Heading5"/>
        <w:numPr>
          <w:ilvl w:val="4"/>
          <w:numId w:val="1"/>
        </w:numPr>
        <w:rPr/>
      </w:pPr>
      <w:bookmarkStart w:id="3187" w:name="__RefHeading___Toc2248705_2616395394"/>
      <w:bookmarkStart w:id="3188" w:name="_Toc1502"/>
      <w:bookmarkEnd w:id="3187"/>
      <w:r>
        <w:rPr>
          <w:rtl w:val="true"/>
        </w:rPr>
        <w:t>توضیح</w:t>
      </w:r>
      <w:bookmarkEnd w:id="318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در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صحة مع النهم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حرص بر خوراک یا هر حرصی از بیماریها است بلکه سخت‌تر آنها است، و مقصود از جمله دوم این است که خرد مایه اندوه و درد است در این جهان، زیرا خردمند همیشه اندوه سرای دیگر دارد برای آنچه از دنیا بدو رسد چون زشتی آن را دریابد، بر خلاف بی خرد نادان که باکی ندارد و خوش است بدان</w:t>
      </w:r>
      <w:r>
        <w:rPr>
          <w:rFonts w:eastAsia="IRNazanin" w:cs="IRNazanin"/>
          <w:color w:val="111111"/>
          <w:sz w:val="28"/>
          <w:szCs w:val="28"/>
          <w:rtl w:val="true"/>
          <w:lang w:bidi="fa-IR"/>
        </w:rPr>
        <w:t xml:space="preserve">. </w:t>
      </w:r>
      <w:bookmarkStart w:id="3189" w:name="pg13477_160047"/>
    </w:p>
    <w:p>
      <w:pPr>
        <w:pStyle w:val="BookText"/>
        <w:rPr/>
      </w:pPr>
      <w:bookmarkEnd w:id="3189"/>
      <w:r>
        <w:rPr>
          <w:rFonts w:ascii="Amiri" w:hAnsi="Amiri" w:eastAsia="Amiri" w:cs="Amiri"/>
          <w:color w:val="111111"/>
          <w:sz w:val="28"/>
          <w:sz w:val="28"/>
          <w:szCs w:val="28"/>
          <w:rtl w:val="true"/>
          <w:lang w:bidi="ar-SA"/>
        </w:rPr>
        <w:t>فإنه في سعة منهما و القلامة بالضم ما سقط من قلم الظفر و كذا الجزازة ما سقط من جز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فأزم القوم أي أمسكوا عن الكلام كما يمسك الصائم عن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سميت الحمية أزما و منه حديث عمر و سأل الحارث بن كلدة ما الدواء قال الأزم يعني الحمية و إمساك الأسنان بعضها علي بعض و الداء الدوي توصف علي المبالغة أي داء لا علاج له أو بعيد علاجه من دوي بالكسر يدوي أي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الدبيلة هي خراج و دمل كبير تظهر في الجوف فتقتل صاحبها غالبا و هي تصغير دبلة و قال الداء العضال هو المرض الذي يعجز الأطباء فلا دواء له</w:t>
      </w:r>
      <w:r>
        <w:rPr>
          <w:rFonts w:eastAsia="Amiri" w:cs="Amiri" w:ascii="Amiri" w:hAnsi="Amiri"/>
          <w:color w:val="111111"/>
          <w:sz w:val="28"/>
          <w:szCs w:val="28"/>
          <w:rtl w:val="true"/>
          <w:lang w:bidi="ar-SA"/>
        </w:rPr>
        <w:t>.</w:t>
      </w:r>
    </w:p>
    <w:p>
      <w:pPr>
        <w:pStyle w:val="Heading5"/>
        <w:numPr>
          <w:ilvl w:val="4"/>
          <w:numId w:val="1"/>
        </w:numPr>
        <w:rPr/>
      </w:pPr>
      <w:bookmarkStart w:id="3190" w:name="__RefHeading___Toc2248707_2616395394"/>
      <w:bookmarkStart w:id="3191" w:name="_Toc1503"/>
      <w:bookmarkEnd w:id="3190"/>
      <w:r>
        <w:rPr>
          <w:rtl w:val="true"/>
        </w:rPr>
        <w:t>«</w:t>
      </w:r>
      <w:r>
        <w:rPr/>
        <w:t>68</w:t>
      </w:r>
      <w:r>
        <w:rPr>
          <w:rtl w:val="true"/>
        </w:rPr>
        <w:t>»</w:t>
      </w:r>
      <w:bookmarkEnd w:id="3191"/>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الْبَرْدَ فِي أَوَّلِهِ وَ تَلَقَّوْهُ فِي آخِرِهِ فَإِنَّهُ يَفْعَلُ فِي الْأَبْدَانِ كَفِعْلِهِ فِي الْأَشْجَارِ أَوَّلُهُ يُحْرِقُ وَ آخِرُهُ يُورِقُ</w:t>
      </w:r>
      <w:r>
        <w:rPr>
          <w:rFonts w:eastAsia="Amiri" w:cs="Amiri" w:ascii="Amiri" w:hAnsi="Amiri"/>
          <w:color w:val="111111"/>
          <w:sz w:val="28"/>
          <w:szCs w:val="28"/>
          <w:rtl w:val="true"/>
          <w:lang w:bidi="ar-SA"/>
        </w:rPr>
        <w:t>.</w:t>
      </w:r>
    </w:p>
    <w:p>
      <w:pPr>
        <w:pStyle w:val="Heading5"/>
        <w:numPr>
          <w:ilvl w:val="4"/>
          <w:numId w:val="1"/>
        </w:numPr>
        <w:rPr/>
      </w:pPr>
      <w:bookmarkStart w:id="3192" w:name="__RefHeading___Toc2248709_2616395394"/>
      <w:bookmarkStart w:id="3193" w:name="_Toc1504"/>
      <w:bookmarkEnd w:id="3192"/>
      <w:r>
        <w:rPr>
          <w:rtl w:val="true"/>
        </w:rPr>
        <w:t>«</w:t>
      </w:r>
      <w:r>
        <w:rPr/>
        <w:t>69</w:t>
      </w:r>
      <w:r>
        <w:rPr>
          <w:rtl w:val="true"/>
        </w:rPr>
        <w:t>»</w:t>
      </w:r>
      <w:bookmarkEnd w:id="3193"/>
    </w:p>
    <w:p>
      <w:pPr>
        <w:pStyle w:val="BookText"/>
        <w:rPr/>
      </w:pPr>
      <w:r>
        <w:rPr>
          <w:rFonts w:ascii="Amiri" w:hAnsi="Amiri" w:eastAsia="Amiri" w:cs="Amiri"/>
          <w:color w:val="111111"/>
          <w:sz w:val="28"/>
          <w:sz w:val="28"/>
          <w:szCs w:val="28"/>
          <w:rtl w:val="true"/>
          <w:lang w:bidi="ar-SA"/>
        </w:rPr>
        <w:t>دَعَوَاتُ الرَّاوَنْدِيِّ، عَنْ عَامِرٍ الشَّعْبِيِّ قَالَ قَالَ زِرُّ بْنُ حُبَيْشٍ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كَلِمَاتٍ فِي الطِّبِّ لَوْ قَالَهَا بُقْرَاطُ أَوْ جَالِينُوسُ لَقَدَّمَ أَمَامَهَا مِائَةَ وَرَقَةٍ ثُمَّ زَيَّنَهَا بِهَذِهِ الْكَلِمَاتِ وَ هِيَ قَوْلُهُ تَوَقَّوُا الْبَرْدَ إِلَي قَوْلِهِ يُورِقُ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الْهَوَاءَ</w:t>
      </w:r>
      <w:r>
        <w:rPr>
          <w:rFonts w:eastAsia="Amiri" w:cs="Amiri" w:ascii="Amiri" w:hAnsi="Amiri"/>
          <w:color w:val="111111"/>
          <w:sz w:val="28"/>
          <w:szCs w:val="28"/>
          <w:rtl w:val="true"/>
          <w:lang w:bidi="ar-SA"/>
        </w:rPr>
        <w:t>.</w:t>
      </w:r>
    </w:p>
    <w:p>
      <w:pPr>
        <w:pStyle w:val="Heading5"/>
        <w:numPr>
          <w:ilvl w:val="4"/>
          <w:numId w:val="1"/>
        </w:numPr>
        <w:rPr/>
      </w:pPr>
      <w:bookmarkStart w:id="3194" w:name="__RefHeading___Toc2248711_2616395394"/>
      <w:bookmarkStart w:id="3195" w:name="_Toc1505"/>
      <w:bookmarkEnd w:id="3194"/>
      <w:r>
        <w:rPr>
          <w:rtl w:val="true"/>
        </w:rPr>
        <w:t>بيان</w:t>
      </w:r>
      <w:bookmarkEnd w:id="3195"/>
    </w:p>
    <w:p>
      <w:pPr>
        <w:pStyle w:val="BookText"/>
        <w:rPr/>
      </w:pPr>
      <w:r>
        <w:rPr>
          <w:rFonts w:ascii="Amiri" w:hAnsi="Amiri" w:eastAsia="Amiri" w:cs="Amiri"/>
          <w:color w:val="111111"/>
          <w:sz w:val="28"/>
          <w:sz w:val="28"/>
          <w:szCs w:val="28"/>
          <w:rtl w:val="true"/>
          <w:lang w:bidi="ar-SA"/>
        </w:rPr>
        <w:t>لقدّم أمامها أي لحفظها أو في وصفها و مدحها و توقّي و اتّقي بمعني أي احترزوا و احفظوا أبدانكم من البرد أول الشتاء بالثياب و نحوها و التلقي الاستقبال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إحراقه إسقاط الورق‌</w:t>
      </w:r>
      <w:r>
        <w:rPr>
          <w:rStyle w:val="FootnoteAnchor"/>
          <w:rtl w:val="true"/>
        </w:rPr>
        <w:footnoteReference w:id="1328"/>
      </w:r>
      <w:r>
        <w:rPr>
          <w:rFonts w:ascii="Amiri" w:hAnsi="Amiri" w:eastAsia="Amiri" w:cs="Amiri"/>
          <w:color w:val="111111"/>
          <w:sz w:val="28"/>
          <w:sz w:val="28"/>
          <w:szCs w:val="28"/>
          <w:rtl w:val="true"/>
          <w:lang w:bidi="ar-SA"/>
        </w:rPr>
        <w:t>و المنع من النمو و الإيراق إنبات الورق وَ رَوَوْا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بَرْدَ الرَّبِيعِ فَإِنَّهُ يَفْعَلُ بِأَبْدَانِكُمْ مَا يَفْعَلُ بِأَشْجَارِكُمْ وَ اجْتَنِبُوا بَرْدَ الْخَرِيفِ فَإِنَّهُ يَفْعَلُ بِأَبْدَانِكُمْ مَا يَفْعَلُ بِأَشْجَارِكُمْ</w:t>
      </w:r>
      <w:r>
        <w:rPr>
          <w:rFonts w:eastAsia="Amiri" w:cs="Amiri" w:ascii="Amiri" w:hAnsi="Amiri"/>
          <w:color w:val="111111"/>
          <w:sz w:val="28"/>
          <w:szCs w:val="28"/>
          <w:rtl w:val="true"/>
          <w:lang w:bidi="ar-SA"/>
        </w:rPr>
        <w:t>.</w:t>
      </w:r>
    </w:p>
    <w:p>
      <w:pPr>
        <w:pStyle w:val="Heading5"/>
        <w:numPr>
          <w:ilvl w:val="4"/>
          <w:numId w:val="1"/>
        </w:numPr>
        <w:rPr/>
      </w:pPr>
      <w:bookmarkStart w:id="3196" w:name="__RefHeading___Toc2248713_2616395394"/>
      <w:bookmarkStart w:id="3197" w:name="_Toc1506"/>
      <w:bookmarkEnd w:id="3196"/>
      <w:r>
        <w:rPr>
          <w:rtl w:val="true"/>
        </w:rPr>
        <w:t>«</w:t>
      </w:r>
      <w:r>
        <w:rPr/>
        <w:t>70</w:t>
      </w:r>
      <w:r>
        <w:rPr>
          <w:rtl w:val="true"/>
        </w:rPr>
        <w:t>»</w:t>
      </w:r>
      <w:bookmarkEnd w:id="3197"/>
    </w:p>
    <w:p>
      <w:pPr>
        <w:pStyle w:val="BookText"/>
        <w:rPr/>
      </w:pPr>
      <w:r>
        <w:rPr>
          <w:rFonts w:ascii="Amiri" w:hAnsi="Amiri" w:eastAsia="Amiri" w:cs="Amiri"/>
          <w:color w:val="111111"/>
          <w:sz w:val="28"/>
          <w:sz w:val="28"/>
          <w:szCs w:val="28"/>
          <w:rtl w:val="true"/>
          <w:lang w:bidi="ar-SA"/>
        </w:rPr>
        <w:t>الْجُنَّةُ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يُورِثُ الْحِفْظَ مِنَ الْعَقَاقِيرِ وَ الْأَدْوِيَةِ فَمِنْ ذَلِكَ</w:t>
      </w:r>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دبیله برآمدگی و دمل بزرگی است که در درون برآید و کشنده است </w:t>
      </w:r>
      <w:r>
        <w:rPr>
          <w:rFonts w:eastAsia="IRNazanin" w:cs="IRNazanin"/>
          <w:color w:val="111111"/>
          <w:sz w:val="28"/>
          <w:szCs w:val="28"/>
          <w:rtl w:val="true"/>
          <w:lang w:bidi="fa-IR"/>
        </w:rPr>
        <w:t>.</w:t>
      </w:r>
    </w:p>
    <w:p>
      <w:pPr>
        <w:pStyle w:val="Heading5"/>
        <w:numPr>
          <w:ilvl w:val="4"/>
          <w:numId w:val="1"/>
        </w:numPr>
        <w:rPr/>
      </w:pPr>
      <w:bookmarkStart w:id="3198" w:name="__RefHeading___Toc2248715_2616395394"/>
      <w:bookmarkStart w:id="3199" w:name="_Toc1507"/>
      <w:bookmarkEnd w:id="3198"/>
      <w:r>
        <w:rPr>
          <w:rtl w:val="true"/>
        </w:rPr>
        <w:t xml:space="preserve">روایت </w:t>
      </w:r>
      <w:r>
        <w:rPr/>
        <w:t>68</w:t>
      </w:r>
      <w:bookmarkEnd w:id="319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از آغاز سرما بپرهیزید و با پایانش در آمیزید که با بدنها چنان می کند</w:t>
      </w:r>
    </w:p>
    <w:p>
      <w:pPr>
        <w:pStyle w:val="BookText"/>
        <w:rPr/>
      </w:pPr>
      <w:r>
        <w:rPr>
          <w:rFonts w:ascii="IRNazanin" w:hAnsi="IRNazanin" w:eastAsia="IRNazanin"/>
          <w:color w:val="111111"/>
          <w:sz w:val="28"/>
          <w:sz w:val="28"/>
          <w:szCs w:val="28"/>
          <w:rtl w:val="true"/>
          <w:lang w:bidi="fa-IR"/>
        </w:rPr>
        <w:t>که با درختها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سوزش خزانی دارد و انجامش برگ سبز برآرد</w:t>
      </w:r>
      <w:r>
        <w:rPr>
          <w:rFonts w:eastAsia="IRNazanin" w:cs="IRNazanin"/>
          <w:color w:val="111111"/>
          <w:sz w:val="28"/>
          <w:szCs w:val="28"/>
          <w:rtl w:val="true"/>
          <w:lang w:bidi="fa-IR"/>
        </w:rPr>
        <w:t>.</w:t>
      </w:r>
    </w:p>
    <w:p>
      <w:pPr>
        <w:pStyle w:val="Heading5"/>
        <w:numPr>
          <w:ilvl w:val="4"/>
          <w:numId w:val="1"/>
        </w:numPr>
        <w:rPr/>
      </w:pPr>
      <w:bookmarkStart w:id="3200" w:name="__RefHeading___Toc2248717_2616395394"/>
      <w:bookmarkStart w:id="3201" w:name="_Toc1508"/>
      <w:bookmarkEnd w:id="3200"/>
      <w:r>
        <w:rPr>
          <w:rtl w:val="true"/>
        </w:rPr>
        <w:t xml:space="preserve">روایت </w:t>
      </w:r>
      <w:r>
        <w:rPr/>
        <w:t>69</w:t>
      </w:r>
      <w:bookmarkEnd w:id="3201"/>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زرّ بن حبیش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ابن ابی طالب علیه السلام چهار کلمه دارد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بقراط یا جالینوس گفته بودند صدها برگ پیش می داشتند و آنها را زیور آن می ساختند و آن گفتار آن حضرت است که از سرما بپرهیزید 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و روایت است که از هوا بپرهیزید</w:t>
      </w:r>
      <w:r>
        <w:rPr>
          <w:rFonts w:eastAsia="IRNazanin" w:cs="IRNazanin"/>
          <w:color w:val="111111"/>
          <w:sz w:val="28"/>
          <w:szCs w:val="28"/>
          <w:rtl w:val="true"/>
          <w:lang w:bidi="fa-IR"/>
        </w:rPr>
        <w:t>.</w:t>
      </w:r>
    </w:p>
    <w:p>
      <w:pPr>
        <w:pStyle w:val="Heading5"/>
        <w:numPr>
          <w:ilvl w:val="4"/>
          <w:numId w:val="1"/>
        </w:numPr>
        <w:rPr/>
      </w:pPr>
      <w:bookmarkStart w:id="3202" w:name="__RefHeading___Toc2248719_2616395394"/>
      <w:bookmarkStart w:id="3203" w:name="_Toc1509"/>
      <w:bookmarkEnd w:id="3202"/>
      <w:r>
        <w:rPr>
          <w:rtl w:val="true"/>
        </w:rPr>
        <w:t>بیان</w:t>
      </w:r>
      <w:bookmarkEnd w:id="3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برگ پیش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حفظ و ستایش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پیغمبر صلی اللَّه علیه و آله روایت است که سرمای بهار را غنیمت شمارید که با تن شما آن کند که با درختان شما، و از سرمای پائیز دوری کنید که با تن شما آن کند که با درختان شما</w:t>
      </w:r>
      <w:r>
        <w:rPr>
          <w:rFonts w:eastAsia="IRNazanin" w:cs="IRNazanin"/>
          <w:color w:val="111111"/>
          <w:sz w:val="28"/>
          <w:szCs w:val="28"/>
          <w:rtl w:val="true"/>
          <w:lang w:bidi="fa-IR"/>
        </w:rPr>
        <w:t>.</w:t>
      </w:r>
    </w:p>
    <w:p>
      <w:pPr>
        <w:pStyle w:val="Heading5"/>
        <w:numPr>
          <w:ilvl w:val="4"/>
          <w:numId w:val="1"/>
        </w:numPr>
        <w:rPr/>
      </w:pPr>
      <w:bookmarkStart w:id="3204" w:name="__RefHeading___Toc2248721_2616395394"/>
      <w:bookmarkStart w:id="3205" w:name="_Toc1510"/>
      <w:bookmarkEnd w:id="3204"/>
      <w:r>
        <w:rPr>
          <w:rtl w:val="true"/>
        </w:rPr>
        <w:t xml:space="preserve">روایت </w:t>
      </w:r>
      <w:r>
        <w:rPr/>
        <w:t>70</w:t>
      </w:r>
      <w:bookmarkEnd w:id="320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جنّه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شمار آنچه مایه حفظ و یاد آوری است از گیاهها و داروها آن است که </w:t>
      </w:r>
      <w:bookmarkStart w:id="3206" w:name="pg13477_160048"/>
    </w:p>
    <w:p>
      <w:pPr>
        <w:pStyle w:val="BookText"/>
        <w:rPr/>
      </w:pPr>
      <w:bookmarkEnd w:id="3206"/>
      <w:r>
        <w:rPr>
          <w:rFonts w:ascii="Amiri" w:hAnsi="Amiri" w:eastAsia="Amiri" w:cs="Amiri"/>
          <w:color w:val="111111"/>
          <w:sz w:val="28"/>
          <w:sz w:val="28"/>
          <w:szCs w:val="28"/>
          <w:rtl w:val="true"/>
          <w:lang w:bidi="ar-SA"/>
        </w:rPr>
        <w:t xml:space="preserve">مَا رَوَاهُ ابْنُ مَسْعُودٍ عَنِ النَّبِيِّ صلي الله عليه و آله لِحِفْظِ الْقُرْآنِ وَ يَقْطَعُ الْبَلْغَمَ وَ الْبَوْلَ وَ يُقَوِّي الظَّهْرَ يُؤْخَذُ عَشَرَةُ دَرَاهِمَ قَرَنْفُلٌ وَ كَذَلِكَ مِنَ الْحَرْمَلِ وَ مِنَ الْكُنْدُرِ الْأَبْيَضِ وَ مِنَ السُّكَّرِ الْأَبْيَضِ يُسْحَقُ الْجَمِيعُ وَ يُخْلَطُ إِلَّا الْحَرْمَلَ فَإِنَّهُ يَفْرُكُ فَرْكاً بِالْيَدِ وَ يُؤْكَلُ مِنْهُ غُدْوَةً زِنَةَ دِرْهَمٍ وَ كَذَا عِنْدَ النَّوْمِ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هَذَا بِعَيْنِهِ فِي كِتَابِ لَقَطِ الْفَوَائِدِ وَ فِي لَقَطِ الْفَوَائِدِ أَيْضاً أَنَّهُ مَنْ أَرَادَ أَنْ يَكْثُرَ حِفْظُهُ وَ يَقِلَّ نِسْيَانُهُ فَلْيَأْكُلْ كُلَّ يَوْمٍ مِثْقَالًا مِنْ زَنْجَبِيلٍ مُرَبًّي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مِمَّا جُرِّبَ لِلْحِفْظِ أَنْ يَأْخُذَ زَبِيباً أَحْمَرَ مَنْزُوعَ الْعَجَمِ‌</w:t>
      </w:r>
      <w:r>
        <w:rPr>
          <w:rStyle w:val="FootnoteAnchor"/>
          <w:rtl w:val="true"/>
        </w:rPr>
        <w:footnoteReference w:id="1329"/>
      </w:r>
      <w:r>
        <w:rPr>
          <w:rFonts w:ascii="Amiri" w:hAnsi="Amiri" w:eastAsia="Amiri" w:cs="Amiri"/>
          <w:color w:val="111111"/>
          <w:sz w:val="28"/>
          <w:sz w:val="28"/>
          <w:szCs w:val="28"/>
          <w:rtl w:val="true"/>
          <w:lang w:bidi="ar-SA"/>
        </w:rPr>
        <w:t>عِشْرِينَ دِرْهَماً وَ مِنَ السُّعْدِ الْكُوفِيِّ مِثْقَالًا وَ مِنَ اللُّبَانِ الذَّكَرِ دِرْهَمَيْنِ وَ مِنَ الزَّعْفَرَانِ نِصْفَ دِرْهَمٍ يُدَقُّ الْجَمِيعُ وَ يُعْجَنُ بِمَاءِ الرَّازِيَانَجِ حَتَّي يَبْقَي فِي قِوَامِ الْمُعْجُونِ وَ يُسْتَعْمَلُ عَلَي الرِّيقِ كُلَّ يَوْمٍ وَزْنَ دِرْهَمٍ وَ مَنْ أَدْمَنَ أَكْلَ الزَّبِيبِ عَلَي الرِّيقِ رُزِقَ الْفَهْمَ وَ الْحِفْظَ وَ الذِّهْنَ وَ نَقَصَ مِنَ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طَرِيقِ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تُذْهِبُ الْبَلْغَمَ وَ تَزِيدُ فِي الْحِفْظِ الصَّوْمُ وَ السِّوَاكُ وَ قِرَاءَةُ الْقُرْآنِ</w:t>
      </w:r>
      <w:r>
        <w:rPr>
          <w:rFonts w:eastAsia="Amiri" w:cs="Amiri" w:ascii="Amiri" w:hAnsi="Amiri"/>
          <w:color w:val="111111"/>
          <w:sz w:val="28"/>
          <w:szCs w:val="28"/>
          <w:rtl w:val="true"/>
          <w:lang w:bidi="ar-SA"/>
        </w:rPr>
        <w:t>.</w:t>
      </w:r>
    </w:p>
    <w:p>
      <w:pPr>
        <w:pStyle w:val="Heading5"/>
        <w:numPr>
          <w:ilvl w:val="4"/>
          <w:numId w:val="1"/>
        </w:numPr>
        <w:rPr/>
      </w:pPr>
      <w:bookmarkStart w:id="3207" w:name="__RefHeading___Toc2248723_2616395394"/>
      <w:bookmarkStart w:id="3208" w:name="_Toc1511"/>
      <w:bookmarkEnd w:id="3207"/>
      <w:r>
        <w:rPr>
          <w:rtl w:val="true"/>
        </w:rPr>
        <w:t>«</w:t>
      </w:r>
      <w:r>
        <w:rPr/>
        <w:t>71</w:t>
      </w:r>
      <w:r>
        <w:rPr>
          <w:rtl w:val="true"/>
        </w:rPr>
        <w:t>»</w:t>
      </w:r>
      <w:bookmarkEnd w:id="3208"/>
    </w:p>
    <w:p>
      <w:pPr>
        <w:pStyle w:val="BookText"/>
        <w:rPr/>
      </w:pPr>
      <w:r>
        <w:rPr>
          <w:rFonts w:ascii="Amiri" w:hAnsi="Amiri" w:eastAsia="Amiri" w:cs="Amiri"/>
          <w:color w:val="111111"/>
          <w:sz w:val="28"/>
          <w:sz w:val="28"/>
          <w:szCs w:val="28"/>
          <w:rtl w:val="true"/>
          <w:lang w:bidi="ar-SA"/>
        </w:rPr>
        <w:t>وَ مِنْ أَدْوِيَةِ الْحِفْظِ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عليه السلام كَيْفَ نَقْدِرُ عَلَي هَذَا الْعِلْمِ الَّذِي فَرَّعْتُمُوهُ لَنَا قَالَ خُذْ وَزْنَ عَشَرَةِ دَرَاهِمَ قَرَنْفُلَ وَ مِثْلَهَا كُنْدُرَ ذَكَرٍ دُقَّهَا نَاعِماً ثُمَّ اسْتَفَّ عَلَي الرِّيقِ كُلَّ يَوْمٍ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لِمَنْ يَكُونُ بَعِيدَ الذِّهْنِ قَلِيلَ الْحِفْظِ يُؤْخَذُ سَنَا مَكِّيٍّ وَ سُعْدُ هِنْدِيٍّ وَ فُلْفُلٌ أَبْيَضُ وَ كُنْدُرٌ ذَكَرٌ وَ زَعْفَرَانٌ خَالِصٌ أَجْزَاءً سَوَاءً يُدَقُّ وَ يُخْلَطُ بِعَسَلٍ وَ يُشْرَبُ مِنْهُ زِنَةَ مِثْقَالٍ كُلَّ يَوْمٍ سَبْعَةَ أَيَّامٍ مُتَوَالِيَةٍ فَإِنْ فَعَلَ ذَلِكَ أَرْبَعَةَ عَشَرَ يَوْماً خِيفَ عَلَيْهِ مِنْ شِدَّةِ الْحِفْظِ أَنْ يَكُونَ سَاحِراً</w:t>
      </w:r>
      <w:r>
        <w:rPr>
          <w:rFonts w:eastAsia="Amiri" w:cs="Amiri" w:ascii="Amiri" w:hAnsi="Amiri"/>
          <w:color w:val="111111"/>
          <w:sz w:val="28"/>
          <w:szCs w:val="28"/>
          <w:rtl w:val="true"/>
          <w:lang w:bidi="ar-SA"/>
        </w:rPr>
        <w:t>.</w:t>
      </w:r>
    </w:p>
    <w:p>
      <w:pPr>
        <w:pStyle w:val="Heading5"/>
        <w:numPr>
          <w:ilvl w:val="4"/>
          <w:numId w:val="1"/>
        </w:numPr>
        <w:rPr/>
      </w:pPr>
      <w:bookmarkStart w:id="3209" w:name="__RefHeading___Toc2248725_2616395394"/>
      <w:bookmarkStart w:id="3210" w:name="_Toc1512"/>
      <w:bookmarkEnd w:id="3209"/>
      <w:r>
        <w:rPr>
          <w:rtl w:val="true"/>
        </w:rPr>
        <w:t>«</w:t>
      </w:r>
      <w:r>
        <w:rPr/>
        <w:t>72</w:t>
      </w:r>
      <w:r>
        <w:rPr>
          <w:rtl w:val="true"/>
        </w:rPr>
        <w:t>»</w:t>
      </w:r>
      <w:bookmarkEnd w:id="3210"/>
    </w:p>
    <w:p>
      <w:pPr>
        <w:pStyle w:val="BookText"/>
        <w:rPr/>
      </w:pPr>
      <w:r>
        <w:rPr>
          <w:rFonts w:ascii="Amiri" w:hAnsi="Amiri" w:eastAsia="Amiri" w:cs="Amiri"/>
          <w:color w:val="111111"/>
          <w:sz w:val="28"/>
          <w:sz w:val="28"/>
          <w:szCs w:val="28"/>
          <w:rtl w:val="true"/>
          <w:lang w:bidi="ar-SA"/>
        </w:rPr>
        <w:t>وَ مِنْهَا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الزَّعْفَرَانِ الْخَالِصِ جُزْءاً وَ مِنَ السُّعْدِ جُزْءاً وَ يُضَافُ‌</w:t>
      </w:r>
      <w:r>
        <w:rPr>
          <w:rStyle w:val="FootnoteAnchor"/>
          <w:rtl w:val="true"/>
        </w:rPr>
        <w:footnoteReference w:id="1330"/>
      </w:r>
      <w:r>
        <w:rPr>
          <w:rFonts w:ascii="Amiri" w:hAnsi="Amiri" w:eastAsia="Amiri" w:cs="Amiri"/>
          <w:color w:val="111111"/>
          <w:sz w:val="28"/>
          <w:sz w:val="28"/>
          <w:szCs w:val="28"/>
          <w:rtl w:val="true"/>
          <w:lang w:bidi="ar-SA"/>
        </w:rPr>
        <w:t>إِلَيْهِمَا عَسَلًا وَ يُشْرَبُ مِنْهُ مِثْقَالَيْنِ فِي كُلِّ يَوْمٍ فَإِنَّهُ يُتَخَوَّفُ عَلَيْهِ</w:t>
      </w:r>
    </w:p>
    <w:p>
      <w:pPr>
        <w:pStyle w:val="BookText"/>
        <w:rPr/>
      </w:pPr>
      <w:r>
        <w:rPr>
          <w:rFonts w:ascii="IRNazanin" w:hAnsi="IRNazanin" w:eastAsia="IRNazanin"/>
          <w:color w:val="111111"/>
          <w:sz w:val="28"/>
          <w:sz w:val="28"/>
          <w:szCs w:val="28"/>
          <w:rtl w:val="true"/>
          <w:lang w:bidi="fa-IR"/>
        </w:rPr>
        <w:t>ابن مسعود از پیغمبر صلی اللَّه علیه و آله روایت کرده برای حفظ قرآن و قطع بلغم و ادرار و نیروی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قرنفل، و اسفند و کندر سفید و شکر سفید هر کدام ده درهم همه سائیده شوند جز اسفند که با دست پرز شود، و در بامداد و هنگام خواب وزن یک درهم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را عینا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 هم در این کتاب است که هر که خواهد حافظه‌اش فزاید و فراموشیش کم آید هر روز یک مثقال مربای زنجبیل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حافظه به تجربه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مویز سرخ بی‌هسته بیست درهم سعد کوفی یک مثقال، کندر نر دو درهم، زعفران نیم درهم، همه را بکوبند و با آب رازیانه خمیر کنند تا به سفتی معجون رسد، و هر روز ناشتا بوزن یک درهم بخورند،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پیوسته با مویز ناشتائی بشکند، فهم و حفظ و ذهن و کمی بلغم روزی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طریق النجاة است که سه تا بلغم برند و حفظ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مسواک، خواندن قرآن </w:t>
      </w:r>
      <w:r>
        <w:rPr>
          <w:rFonts w:eastAsia="IRNazanin" w:cs="IRNazanin"/>
          <w:color w:val="111111"/>
          <w:sz w:val="28"/>
          <w:szCs w:val="28"/>
          <w:rtl w:val="true"/>
          <w:lang w:bidi="fa-IR"/>
        </w:rPr>
        <w:t>.</w:t>
      </w:r>
    </w:p>
    <w:p>
      <w:pPr>
        <w:pStyle w:val="Heading5"/>
        <w:numPr>
          <w:ilvl w:val="4"/>
          <w:numId w:val="1"/>
        </w:numPr>
        <w:rPr/>
      </w:pPr>
      <w:bookmarkStart w:id="3211" w:name="__RefHeading___Toc2248727_2616395394"/>
      <w:bookmarkStart w:id="3212" w:name="_Toc1513"/>
      <w:bookmarkEnd w:id="3211"/>
      <w:r>
        <w:rPr>
          <w:rtl w:val="true"/>
        </w:rPr>
        <w:t xml:space="preserve">روایت </w:t>
      </w:r>
      <w:r>
        <w:rPr/>
        <w:t>71</w:t>
      </w:r>
      <w:bookmarkEnd w:id="3212"/>
    </w:p>
    <w:p>
      <w:pPr>
        <w:pStyle w:val="BookText"/>
        <w:rPr/>
      </w:pPr>
      <w:r>
        <w:rPr>
          <w:rFonts w:ascii="IRNazanin" w:hAnsi="IRNazanin" w:eastAsia="IRNazanin"/>
          <w:color w:val="111111"/>
          <w:sz w:val="28"/>
          <w:sz w:val="28"/>
          <w:szCs w:val="28"/>
          <w:rtl w:val="true"/>
          <w:lang w:bidi="fa-IR"/>
        </w:rPr>
        <w:t>از داروها برای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توانیم این عملی که شما برای ما گستردید حفظ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درهم قرنفل و مانندش کندر نر بگیر و نرم بکوب هر روز بامداد ناشتا کف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دیگر برای کند ذهن و کم یاد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سنامکی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هندی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فلفل سفید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کندر نر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زعفران خالص، اجزاء برابر کوبیده و با عسل آمیخته و هفت روز پی در پی روزی یک مثقال بخورد، و اگر چهارده روز بخورد نگرانی است که از شدت حافظه جادوگر باشد</w:t>
      </w:r>
      <w:r>
        <w:rPr>
          <w:rFonts w:eastAsia="IRNazanin" w:cs="IRNazanin"/>
          <w:color w:val="111111"/>
          <w:sz w:val="28"/>
          <w:szCs w:val="28"/>
          <w:rtl w:val="true"/>
          <w:lang w:bidi="fa-IR"/>
        </w:rPr>
        <w:t>.</w:t>
      </w:r>
    </w:p>
    <w:p>
      <w:pPr>
        <w:pStyle w:val="Heading5"/>
        <w:numPr>
          <w:ilvl w:val="4"/>
          <w:numId w:val="1"/>
        </w:numPr>
        <w:rPr/>
      </w:pPr>
      <w:bookmarkStart w:id="3213" w:name="__RefHeading___Toc2248729_2616395394"/>
      <w:bookmarkStart w:id="3214" w:name="_Toc1514"/>
      <w:bookmarkEnd w:id="3213"/>
      <w:r>
        <w:rPr>
          <w:rtl w:val="true"/>
        </w:rPr>
        <w:t xml:space="preserve">روایت </w:t>
      </w:r>
      <w:r>
        <w:rPr/>
        <w:t>72</w:t>
      </w:r>
      <w:bookmarkEnd w:id="3214"/>
    </w:p>
    <w:p>
      <w:pPr>
        <w:pStyle w:val="BookText"/>
        <w:rPr/>
      </w:pPr>
      <w:r>
        <w:rPr>
          <w:rFonts w:ascii="IRNazanin" w:hAnsi="IRNazanin" w:eastAsia="IRNazanin"/>
          <w:color w:val="111111"/>
          <w:sz w:val="28"/>
          <w:sz w:val="28"/>
          <w:szCs w:val="28"/>
          <w:rtl w:val="true"/>
          <w:lang w:bidi="fa-IR"/>
        </w:rPr>
        <w:t>نسخه دیگر از علی علیه السّلام روایت شده است که زعفران پاک و سعد برگیرید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آنها عسل افزاید و هر روزی دو مثقال بخورد که بسا از حافظه نیرومند جادوگر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شِدَّةِ الْحِفْظِ أَنْ يَكُونَ سَاحِراً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وُجِدَ بِخَطِّ الشَّيْخِ أَحْمَدَ بْنِ فَهْدٍ رَحِمَهُ اللَّهُ دَوَاءٌ لِلْحِفْظِ شَهِدَتِ التَّجْرِبَةُ بِصِحَّتِهِ وَ هُوَ كُنْدُرٌ وَ سُعْدٌ وَ سُكَّرُ طَبَرْزَدٍ أَجْزَاءً مُتَسَاوِيَةً وَ يُسْحَقُ نَاعِماً وَ يُسْتَفُّ مِنْهُ عَلَي الرِّيقِ كُلَّ يَوْمٍ خَمْسَةَ دَرَاهِمَ يُسْتَعْمَلُ ثَلَاثَةَ أَيَّامٍ وَ يُقْطَعُ خَمْسَةً ثُمَّ يُسْتَعْمَلُ كَذَلِكَ ثَلَاثَةَ أَيَّامٍ وَ يُقْطَعُ خَمْسَةً وَ هَكَذَا قُلْتُ وَ هَذَا بِعَيْنِهِ رَأَيْتُهُ فِي كِتَابِ لَقَطِ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قَالَ الشَّيْخُ مُحَمَّدُ بْنُ إِدْرِيسَ رَحِمَهُ اللَّهُ فِي كِتَابِ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يَسْتَضِرُّ جَسَدُهُ بِتَرْكِ الْعَشَاءِ فَالْأَفْضَلُ لَهُ أَنْ لَا يَتْرُكَهُ وَ لَا يَبِيتَ إِلَّا وَ جَوْفُهُ مَمْلُوءٌ مِنَ الطَّعَامِ وَ قَدْ</w:t>
      </w:r>
      <w:r>
        <w:rPr>
          <w:rStyle w:val="FootnoteAnchor"/>
          <w:rtl w:val="true"/>
        </w:rPr>
        <w:footnoteReference w:id="1331"/>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الْعَشَاءِ مَهْرَمَةٌ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الْإِنْسَانُ مَرِيضاً فَلَا يَنْبَغِي لَهُ أَنْ يُكْرِهَهُ عَلَي تَنَاوُلِ الطَّعَامِ وَ الشَّرَابِ بَلْ يَتَلَطَّفُ بِهِ فِي ذَلِكَ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اللَّحْمِ وَ اللَّبَنِ يُنْبِتُ اللَّحْمَ وَ يَشُدُّ الْعَظْمَ وَ رُوِيَ أَنَّ أَكْلَ اللَّحْمِ يَزِيدُ فِي السَّمْعِ وَ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اللَّحْمِ بِالْبَيْضِ يَزِيدُ فِي الْبَاهِ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الْكَمْأَةِ فِيهِ شِفَاءٌ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يَكْرَهُ أَنْ يَحْتَجِمَ الْإِنْسَانُ فِي يَوْمِ الْأَرْبِعَاءِ</w:t>
      </w:r>
      <w:r>
        <w:rPr>
          <w:rStyle w:val="FootnoteAnchor"/>
          <w:rtl w:val="true"/>
        </w:rPr>
        <w:footnoteReference w:id="1332"/>
      </w:r>
      <w:r>
        <w:rPr>
          <w:rFonts w:ascii="Amiri" w:hAnsi="Amiri" w:eastAsia="Amiri" w:cs="Amiri"/>
          <w:color w:val="111111"/>
          <w:sz w:val="28"/>
          <w:sz w:val="28"/>
          <w:szCs w:val="28"/>
          <w:rtl w:val="true"/>
          <w:lang w:bidi="ar-SA"/>
        </w:rPr>
        <w:t>أَوْ سَبْتٍ فَإِنَّهُ ذَكَرَ أَنَّهُ يَحْدُثُ مِنْهُ الْوَضَحُ وَ الْحِجَامَةُ فِي الرَّأْسِ فِيهَا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 الدَّوَاءِ فِي‌</w:t>
      </w:r>
      <w:r>
        <w:rPr>
          <w:rStyle w:val="FootnoteAnchor"/>
          <w:rtl w:val="true"/>
        </w:rPr>
        <w:footnoteReference w:id="1333"/>
      </w:r>
      <w:r>
        <w:rPr>
          <w:rFonts w:ascii="Amiri" w:hAnsi="Amiri" w:eastAsia="Amiri" w:cs="Amiri"/>
          <w:color w:val="111111"/>
          <w:sz w:val="28"/>
          <w:sz w:val="28"/>
          <w:szCs w:val="28"/>
          <w:rtl w:val="true"/>
          <w:lang w:bidi="ar-SA"/>
        </w:rPr>
        <w:t xml:space="preserve">أَرْبَعَةِ أَشْيَاءَ الْحِجَامَةِ وَ الْحُقْنَةِ وَ النُّورَةِ وَ الْقَيْ‌ءِ فَإِنْ تَبَيَّغَ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المنقطة بنقطتين من فوق و الباء المنقطة من تحتها نقطة</w:t>
      </w:r>
      <w:r>
        <w:rPr>
          <w:rStyle w:val="FootnoteAnchor"/>
          <w:rtl w:val="true"/>
        </w:rPr>
        <w:footnoteReference w:id="1334"/>
      </w:r>
      <w:r>
        <w:rPr>
          <w:rFonts w:ascii="Amiri" w:hAnsi="Amiri" w:eastAsia="Amiri" w:cs="Amiri"/>
          <w:color w:val="111111"/>
          <w:sz w:val="28"/>
          <w:sz w:val="28"/>
          <w:szCs w:val="28"/>
          <w:rtl w:val="true"/>
          <w:lang w:bidi="ar-SA"/>
        </w:rPr>
        <w:t xml:space="preserve">واحدة و الياء المنقطة بنقطتين من تحتها و تشديدها و الغين المعجمة و معني ذلك هاج به يقال تبوّغ الدم بصاحبه و تبيّغ أي هاج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يَحْتَجِمَ</w:t>
      </w:r>
    </w:p>
    <w:p>
      <w:pPr>
        <w:pStyle w:val="BookText"/>
        <w:rPr/>
      </w:pPr>
      <w:r>
        <w:rPr>
          <w:rFonts w:ascii="IRNazanin" w:hAnsi="IRNazanin" w:eastAsia="IRNazanin"/>
          <w:color w:val="111111"/>
          <w:sz w:val="28"/>
          <w:sz w:val="28"/>
          <w:szCs w:val="28"/>
          <w:rtl w:val="true"/>
          <w:lang w:bidi="fa-IR"/>
        </w:rPr>
        <w:t>نسخه دیگر به خط شیخ احمد 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حافظه با گواه تجربه،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طبرزد، اجزاء برابر نرم سائیده شوند و هر روزی پنج درهم ناشتا کف کند تا سه روز، و قطع کند تا پنج روز و باز سه روز عمل کند و باز قطع کند تا پنج روز، و همچنین،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در کتاب لقط الفوائد،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در سرائر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تنش از نخوردن شام زیان بیند بهتر است که شام بخورد و نخوابد مگر با شکم پر، و روایت است که شام نخوردن پیری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کسی بیمار است نباید وادارش کنند به خوردن و نوشیدن بلکه باید با او نرمی کنند در این باره، و روایت است که خوردن گوشت و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رویاند و استخوان محکم کند، روایت است که خوردن گوشت شنوایی و بینایی را بیفزاید، روایت است که خوردن گوشت و تخم مرغ باه را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آب کما درمان چشم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 که روز چهارشنبه و شنبه بد است حجامت زیرا پیسی آورد، حجامت سر درمان هر درد است روایت است که بهترین دارو در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اماله، نوره و استفراغ، و اگر خون بجوشد، در هر روزی باشد حجامت کند </w:t>
      </w:r>
    </w:p>
    <w:p>
      <w:pPr>
        <w:pStyle w:val="BookText"/>
        <w:rPr/>
      </w:pPr>
      <w:r>
        <w:rPr>
          <w:rFonts w:ascii="Amiri" w:hAnsi="Amiri" w:eastAsia="Amiri" w:cs="Amiri"/>
          <w:color w:val="111111"/>
          <w:sz w:val="28"/>
          <w:sz w:val="28"/>
          <w:szCs w:val="28"/>
          <w:rtl w:val="true"/>
          <w:lang w:bidi="ar-SA"/>
        </w:rPr>
        <w:t>فِي أَيِّ الْأَيَّامِ كَانَ مِنْ غَيْرِ كَرَاهَةِ</w:t>
      </w:r>
      <w:r>
        <w:rPr>
          <w:rStyle w:val="FootnoteAnchor"/>
          <w:rtl w:val="true"/>
        </w:rPr>
        <w:footnoteReference w:id="1335"/>
      </w:r>
      <w:r>
        <w:rPr>
          <w:rFonts w:ascii="Amiri" w:hAnsi="Amiri" w:eastAsia="Amiri" w:cs="Amiri"/>
          <w:color w:val="111111"/>
          <w:sz w:val="28"/>
          <w:sz w:val="28"/>
          <w:szCs w:val="28"/>
          <w:rtl w:val="true"/>
          <w:lang w:bidi="ar-SA"/>
        </w:rPr>
        <w:t>وَقْتٍ مِنَ الْأَوْقَاتِ وَ يَقْرَأُ آيَةَ الْكُرْسِيِّ وَ يَسْتَخِيرُ اللَّهَ سُبْحَانَهُ وَ يُصَلِّي عَلَي النَّبِيِّ وَ آلِهِ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عَرَضَتِ الْحُمَّي لِلْإِنْسَانِ فَيَنْبَغِي أَنْ يُدَاوِيَهَا بِصَبِّ الْمَاءِ عَلَيْهِ فَإِنْ لَمْ يَسْهُلْ عَلَيْهِ ذَلِكَ فَلْيُحْضِرْ لَهُ إِنَاءً فِيهِ مَاءٌ بَارِدٌ وَ يُدْخِلْ يَدَهُ فِيهِ وَ الِاكْتِحَالُ بِالْإِثْمِدِ عِنْدَ النَّوْمِ يُذْهِبُ الْقَذَي وَ يُصَفِّي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لَدَغَتِ الْعَقْرَبُ إِنْسَاناً فَلْيَأْخُذْ شَيْئاً مِنَ الْمِلْحِ وَ يَضَعْهُ عَلَي الْمَوْضِعِ ثُمَّ يَعْصِرْهُ بِإِبْهَامِهِ حَتَّي يَذُوبَ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اشْتَدَّ وَجَعُهُ فَيَنْبَغِي أَنْ يَسْتَدْعِيَ بِقَدَحٍ فِيهِ مَاءٌ وَ يَقْرَأُ عَلَيْهِ الْحَمْدَ أَرْبَعِينَ مَرَّةً ثُمَّ يَصُبَّهُ عَلَي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الزَّبِيبِ الْمَنْزُوعِ الْعَجَمِ عَلَي الرِّيقِ فِيهِ مَنَافِعُ عَظِيمَةٌ فَمَنْ أَكَلَ مِنْهُ كُلَّ يَوْمٍ عَلَي الرِّيقِ إِحْدَي وَ عِشْرِينَ زَبِيبَةً مَنْزُوعَةَ الْعَجَمِ قَلَّ مَرَضُهُ وَ قِيلَ إِنَّهُ لَمْ يَمْرَضْ إِلَّا الْمَرَضَ الَّذِي يَمُوتُ فِيهِ وَ مَنْ أَكَلَ عِنْدَ نَوْمِهِ تِسْعَ تَمَرَاتٍ عُوفِيَ مِنَ الْقُولَنْجِ وَ قُتِلَ دُودُ الْبَطْنِ عَلَي مَا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الْحَبَّةِ السَّوْدَاءِ فِيهِ شِفَاءٌ مِنْ كُلِّ دَاءٍ عَلَي مَا رُوِيَ وَ فِي شَرَابِ الْعَسَلِ مَنَافِعُ كَثِيرَةٌ فَمَنِ اسْتَعْمَلَهُ انْتَفَعَ بِهِ مَا لَمْ يَكُنْ بِهِ مَرَضٌ‌</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لَبَنَ الْبَقَرِ فِيهِ مَنَافِعُ فَمَنْ تَمَكَّنَ مِنْهُ فَلْيَشْرَبْهُ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الْبَيْضِ نَافِعٌ لِلْأَحْشَاءِ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الْقَرْعِ يَزِيدُ فِي الْعَقْلِ وَ يَنْفَعُ الدِّمَاغَ وَ يُسْتَحَبُّ أَكْلُ الْهِنْدَبَاءِ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سَيِّدِنَا أَبِي عَبْدِ اللَّهِ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أَرْضاً فَكُلُوا مِنْ بَصَلِهَا فَإِنَّهُ يُذْهِبُ عَنْكُمْ وَبَاءَهَا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أَصْحَابِهِ عليه السلام شَكَا إِلَيْهِ اخْتِلَافَ الْبَطْنِ فَأَمَرَ أَنْ يَتَّخِذَ مِنَ الْأَرُزِّ سَوِيقاً وَ يَشْرَبَهُ فَفَعَلَ فَعُوفِيَ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الشُّبْرُمَ فَإِنَّهُ حَارٌّ يَارٌّ وَ عَلَيْكُمْ بِالسَّنَا فَتَدَاوَوْا بِهِ فَلَوْ دَفَعَ شَيْ‌ءٌ الْمَوْتَ لَدَفَعَهُ السَّنَا وَ تَدَاوَوْا بِالْحُلْبَةِ فَلَوْ عَلِمَ أُمَّتِي مَا لَهَا فِي الْحُلْبَةِ</w:t>
      </w:r>
    </w:p>
    <w:p>
      <w:pPr>
        <w:pStyle w:val="BookText"/>
        <w:rPr/>
      </w:pPr>
      <w:r>
        <w:rPr>
          <w:rFonts w:ascii="IRNazanin" w:hAnsi="IRNazanin" w:eastAsia="IRNazanin"/>
          <w:color w:val="111111"/>
          <w:sz w:val="28"/>
          <w:sz w:val="28"/>
          <w:szCs w:val="28"/>
          <w:rtl w:val="true"/>
          <w:lang w:bidi="fa-IR"/>
        </w:rPr>
        <w:t>و بدی نداردآیت الکرسی بخواند و از خدای سبحان خیر خواهد و صلوات بر پیغمبر و آلش فرستد روایت است که چون تب آمد با ریختن آب بر سر و تن درمان شود، و اگر بر او آسان نباشد، دست در ظرف آب سرد نهد، سرمه‌کشیدن با سنگ سرمه هنگام خواب خاشاک را ببرد و چشم را پاک کند روایت است که چون عقرب آدمی را گزد نمک بر جای نیش آن نهد و آن را فشارد تا آب شود، روایت است که هر کس دردش سخت شد کاسه آبی خواهد و چهل بار سوره حمد بر آن بخواند و بر خود بریزد روایت است که خوردن مویز بی‌هسته در ناشتا منافع بزرگ دارد، هر کس هر روز ناشتا بیست و یک دانه مویز بی‌هسته بخورد کم بیمار شود،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نشود جز برای مردن، هر که هنگام خواب نه دانه خرما بخورد از قولنج معاف باشد، و طبق روایت کرم شکم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خوردن سیاه دانه درمان هر درد است، در شربت عسل منافع بسیار است، هر کس آن را به کار برد سودش دهد جز اینکه بیمار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در شیر گاو سودها است، هر که تواند بنوشد، روایت است که خوردن تخم مرغ برای اعضاء درون سودمند است، روایت است که خوردن کدو خرد فزاید و مغز را سود دهد، خوردن کاسنی خوب است روایت است از آقای ما امام صادق علیه السّلام که چون به سرزمینی وارد شدید از پیازش بخورید که درد آن را از شما ببرد و روایت است که یکی از اصحابش به او از شکم رفتن شکوه کرد باو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قاووت برنج بسازد و بنوشد و عمل کرد و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شبرم پرهیز کنید که گرم و گیر است، و با سنا درمان کنید که اگر چیزی جلوی مرگ را میگرفت سنا بود، با حلبه درمان کنید که اگر امتم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خاصیتش را می دانستند </w:t>
      </w:r>
    </w:p>
    <w:p>
      <w:pPr>
        <w:pStyle w:val="BookText"/>
        <w:rPr/>
      </w:pPr>
      <w:r>
        <w:rPr>
          <w:rFonts w:ascii="Amiri" w:hAnsi="Amiri" w:eastAsia="Amiri" w:cs="Amiri"/>
          <w:color w:val="111111"/>
          <w:sz w:val="28"/>
          <w:sz w:val="28"/>
          <w:szCs w:val="28"/>
          <w:rtl w:val="true"/>
          <w:lang w:bidi="ar-SA"/>
        </w:rPr>
        <w:t>لَتَدَاوَوْا بِهَا وَ لَوْ بِوَزْنِهَا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أَكْلِ السَّمَكِ الطَّرِيِّ يُذِيبُ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التَّمْرِ بَعْدَ أَكْلِ السَّمَكِ الطَّرِيِّ يُذْهِبُ أَذَاهُ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شَكَا إِلَيْهِ وَجَعَ الْخَاصِرَةِ فَقَالَ عليه السلام لَهُ عَلَيْكَ بِمَا يَسْقُطُ مِنَ الْخِوَانِ فَكُلْهُ فَفَعَلَ فَعُوفِيَ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الطَّيِّبَةُ تَشُدُّ الْعَقْلَ وَ تَزِيدُ فِي الْبَاهِ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أَكْلِ الطِّفْلِ الطِّينَ وَ الْفَحْمَ وَ قَالَ مَنْ أَكَلَ الطِّينَ فَقَدْ أَعَانَ عَلَي نَفْسِهِ وَ مَنْ أَكَلَهُ فَمَاتَ لَمْ يُصَلَّ عَلَيْهِ وَ أَكْلُ الطِّينِ يُورِثُ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فَضْلُنَا أَهْلَ الْبَيْتِ عَلَي النَّاسِ كَفَضْلِ الْبَنَفْسَجِ عَلَي سَائِرِ الْأَدْهَانِ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أَمِيرِ الْمُؤْمِنِينَ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الرُّمَّانَ بِشَحْمِهِ دَبَغَ مَعِدَتَهُ وَ السَّفَرْجَلُ يُذَكِّي الْقَلْبَ الضَّعِيفَ وَ يُشَجِّعُ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سَيِّدِنَا أَبِي عَبْدِ اللَّهِ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يُسَكِّنُ الْمِرَارَ وَ يُحْيِي الْقَلْبَ وَ يَقْتُلُ دُودَ الْبَطْنِ وَ يَشُدُّ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مقنعة من جملة ما ورد</w:t>
      </w:r>
      <w:r>
        <w:rPr>
          <w:rStyle w:val="FootnoteAnchor"/>
          <w:rtl w:val="true"/>
        </w:rPr>
        <w:footnoteReference w:id="1337"/>
      </w:r>
      <w:r>
        <w:rPr>
          <w:rFonts w:ascii="Amiri" w:hAnsi="Amiri" w:eastAsia="Amiri" w:cs="Amiri"/>
          <w:color w:val="111111"/>
          <w:sz w:val="28"/>
          <w:sz w:val="28"/>
          <w:szCs w:val="28"/>
          <w:rtl w:val="true"/>
          <w:lang w:bidi="ar-SA"/>
        </w:rPr>
        <w:t xml:space="preserve">عن الأئمة عليهم السلام في هذا الباب و إيراد جميعه لا يحصي و لا يسعه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ورد عنهم عليهم السلام في الاستشفاء بفعل الخير و البر و التعوّذ</w:t>
      </w:r>
      <w:r>
        <w:rPr>
          <w:rStyle w:val="FootnoteAnchor"/>
          <w:rtl w:val="true"/>
        </w:rPr>
        <w:footnoteReference w:id="1338"/>
      </w:r>
      <w:r>
        <w:rPr>
          <w:rFonts w:ascii="Amiri" w:hAnsi="Amiri" w:eastAsia="Amiri" w:cs="Amiri"/>
          <w:color w:val="111111"/>
          <w:sz w:val="28"/>
          <w:sz w:val="28"/>
          <w:szCs w:val="28"/>
          <w:rtl w:val="true"/>
          <w:lang w:bidi="ar-SA"/>
        </w:rPr>
        <w:t>و الرقي فنحن نورد من جملة ما ورد عنهم عليهم السلام في ذلك جملة مقنعة بمشية الله سبحانه‌</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سَيِّدِنَا أَبِي عَبْدِ اللَّهِ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يُذْهِبْنَ النِّسْيَانَ وَ يُحَدِّدْنَ الْفِكْرَ قِرَاءَةُ الْقُرْآنِ وَ السِّوَاكُ وَ الصَّوْمُ‌</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درمان می کردند گر چه برابر طلا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تازه خوردن همیشه تن را آب کند و روایت است که خرما خوردن پس از ماهی زیانش را ببرد روایت است که مردی از درد پهلو بدو نالید و فرمودش ریزه سفره را بخور، و خورد و خوب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وزش باد خوب خرد را فزاید و باه را نیرو دهد، روایت است از رسول خدا صلی اللَّه علیه و آله که نهی کرد کودک گل یا زغال بخورد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گل خورد شریک مرگ خود است، هر که آن را بخورد و بمیرد بر او نماز نخوانند، گل خوردن مایه دوروئی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برتری ما خاندان بر مردم چون برتری عطر بنفشه است به دیگر عطرها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از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انار را با پیه‌اش خورد معده‌اش را بشوید، و به دل ناتوان را پاک کند، ترسو را دلیر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از آقای ما امام صادق علیه السّلام که سرکه صفراکش است، دل را زنده کند، کرم شکم را بکشد و دهن را محکم کند این خلاصه‌ای است از آنچه از ائمه علیهم السّلام در این باب رسیده و ذکر همه بی شمار باشد و در کتابی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در باره درمانجوئی از کار خیر و نیکی و تعوّذ و رقیه رسیده برخی را یاد کنیم که به خواست خدا بس 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فراموشی برند و یاد آورند، خواندن قرآن، مسواک و روزه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أَهْلِ بَيْتِهِ ذَكَرَ لَهُ أَمْرَ عَلِيلٍ عِنْدَهُ فَقَالَ ادْعُ بِمِكْتَلٍ‌</w:t>
      </w:r>
      <w:r>
        <w:rPr>
          <w:rStyle w:val="FootnoteAnchor"/>
          <w:rtl w:val="true"/>
        </w:rPr>
        <w:footnoteReference w:id="1341"/>
      </w:r>
      <w:r>
        <w:rPr>
          <w:rFonts w:ascii="Amiri" w:hAnsi="Amiri" w:eastAsia="Amiri" w:cs="Amiri"/>
          <w:color w:val="111111"/>
          <w:sz w:val="28"/>
          <w:sz w:val="28"/>
          <w:szCs w:val="28"/>
          <w:rtl w:val="true"/>
          <w:lang w:bidi="ar-SA"/>
        </w:rPr>
        <w:t>فَاجْعَلْ فِيهِ بُرّاً وَ اجْعَلْهُ بَيْنَ يَدَيْهِ وَ أْمُرْ غِلْمَانَكَ إِذَا جَاءَ سَائِلٌ أَنْ يُدْخِلُوهُ إِلَيْهِ فَلْيُنَاوِلْهُ‌</w:t>
      </w:r>
      <w:r>
        <w:rPr>
          <w:rStyle w:val="FootnoteAnchor"/>
          <w:rtl w:val="true"/>
        </w:rPr>
        <w:footnoteReference w:id="1342"/>
      </w:r>
      <w:r>
        <w:rPr>
          <w:rFonts w:ascii="Amiri" w:hAnsi="Amiri" w:eastAsia="Amiri" w:cs="Amiri"/>
          <w:color w:val="111111"/>
          <w:sz w:val="28"/>
          <w:sz w:val="28"/>
          <w:szCs w:val="28"/>
          <w:rtl w:val="true"/>
          <w:lang w:bidi="ar-SA"/>
        </w:rPr>
        <w:t>مِنْهُ بِيَدِهِ وَ يَأْمُرْهُ أَنْ يَدْعُوَ لَهُ قَالَ أَ فَلَا أُعْطِي الدَّنَانِيرَ وَ الدَّرَاهِمَ قَالَ اصْنَعْ مَا آمُرُكَ بِهِ فَكَذَلِكَ رَوَيْنَاهُ فَفَعَلَ فَرُزِقَ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ارْغَبُوا فِي الصَّدَقَةِ وَ بَكِّرُوا فِيهَا فَمَا مِنْ مُؤْمِنٍ تَصَدَّقَ بِصَدَقَةٍ حِينَ يُصْبِحُ يُرِيدُ بِهَا مَا عِنْدَ اللَّهِ إِلَّا دَفَعَ اللَّهُ بِهَا عَنْهُ شَرَّ مَا يَنْزِلُ مِنَ السَّمَاءِ ذَلِكَ الْيَوْمَ ثُمَّ قَالَ لَا تَسْتَخِفُّوا بِدُعَاءِ الْمَسَاكِينِ لِلْمَرْضَي مِنْكُمْ فَإِنَّهُ يُسْتَجَابُ‌</w:t>
      </w:r>
      <w:r>
        <w:rPr>
          <w:rStyle w:val="FootnoteAnchor"/>
          <w:rtl w:val="true"/>
        </w:rPr>
        <w:footnoteReference w:id="1343"/>
      </w:r>
      <w:r>
        <w:rPr>
          <w:rFonts w:ascii="Amiri" w:hAnsi="Amiri" w:eastAsia="Amiri" w:cs="Amiri"/>
          <w:color w:val="111111"/>
          <w:sz w:val="28"/>
          <w:sz w:val="28"/>
          <w:szCs w:val="28"/>
          <w:rtl w:val="true"/>
          <w:lang w:bidi="ar-SA"/>
        </w:rPr>
        <w:t>لَهُمْ فِيكُمْ وَ لَا يُسْتَجَابُ لَهُمْ فِي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أَصْحَابِهِ شَكَا إِلَيْهِ وَضَحاً أَصَابَهُ بَيْنَ عَيْنَيْهِ وَ قَالَ بَلَغَ مِنِّي يَا ابْنَ رَسُولِ اللَّهِ مَبْلَغاً شَدِيداً فَقَالَ عَلَيْكَ بِالدُّعَاءِ وَ أَنْتَ سَاجِدٌ فَفَعَلَ فَبَرَأَ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أَصَابَكَ هَمٌّ فَامْسَحْ يَدَكَ‌</w:t>
      </w:r>
      <w:r>
        <w:rPr>
          <w:rStyle w:val="FootnoteAnchor"/>
          <w:rtl w:val="true"/>
        </w:rPr>
        <w:footnoteReference w:id="1344"/>
      </w:r>
      <w:r>
        <w:rPr>
          <w:rFonts w:ascii="Amiri" w:hAnsi="Amiri" w:eastAsia="Amiri" w:cs="Amiri"/>
          <w:color w:val="111111"/>
          <w:sz w:val="28"/>
          <w:sz w:val="28"/>
          <w:szCs w:val="28"/>
          <w:rtl w:val="true"/>
          <w:lang w:bidi="ar-SA"/>
        </w:rPr>
        <w:t xml:space="preserve">عَلَي مَوْضِعِ سُجُودِكَ ثُمَّ مُرَّ يَدَكَ عَلَي وَجْهِكَ مِنْ جَانِبِ خَدِّكَ الْأَيْسَرِ عَلَي جَبِينِكَ إِلَي جَانِبِ خَدِّكَ الْأَيْمَنِ ثُمَّ قُلْ بِسْمِ اللَّهِ الَّذِي لا إِلهَ إِلَّا هُوَ عالِمُ الْغَيْبِ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اللَّهُمَّ أَذْهِبْ عَنِّي الْهَمَّ وَ الْحَزَنَ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كُلَّ يَوْمٍ ثَلَاثِينَ مَرَّةً بِسْمِ اللَّهِ الرَّحْمنِ الرَّحِيمِ الْحَمْدُ لِلَّهِ رَبِّ الْعالَمِينَ تَبَارَكَ اللَّهُ أَحْسَنُ الْخالِقِينَ وَ لَا حَوْلَ وَ لَا قُوَّةَ إِلَّا بِاللَّهِ الْعَلِيِّ الْعَظِيمِ دَفَعَ اللَّهُ عَنْهُ تِسْعَةً وَ تِسْعِينَ نَوْعاً مِنَ الْبَلَاءِ أَهْوَنُهَا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أَمِيرِ الْمُؤْمِنِينَ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فَعَادَنِي رَسُولُ اللَّهِ</w:t>
      </w:r>
    </w:p>
    <w:p>
      <w:pPr>
        <w:pStyle w:val="BookText"/>
        <w:rPr/>
      </w:pPr>
      <w:r>
        <w:rPr>
          <w:rFonts w:ascii="IRNazanin" w:hAnsi="IRNazanin" w:eastAsia="IRNazanin"/>
          <w:color w:val="111111"/>
          <w:sz w:val="28"/>
          <w:sz w:val="28"/>
          <w:szCs w:val="28"/>
          <w:rtl w:val="true"/>
          <w:lang w:bidi="fa-IR"/>
        </w:rPr>
        <w:t>و از او علیه السلام روایت است که یکی از خاندانش از وضع بیماری در بر او یاد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زنبیلی بخواه و گندم در آن کن و برابرش بنه، و به غلامانت بگو چون گدائی آمد نزد او رود تا با دست خود به او دهد و از او بخواهد که برایش دعا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و پول نقره ندهم؟ فرمود آنچه تو را فرمایم بکن، چنین به ما روایت رسیده و عمل کرد و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به صدقه و صبح زود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نباشد که در صبح برای خدا صدقه دهد جز اینکه خدا بدی هر چه آن روز از آسمان فرو آید از او دفع کند،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گدا را بر بیمارانتان سبک نگیرید، که دعایشان در باره شما مستجاب است و برای خودشان مستجاب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از او علیه السّلام که یکی از یارانش از پیسی میان دو چشمش به او شکوه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بسیار مرا نگران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 تو باد که در سجده دعا کنی و عمل کرد و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 روایت است که اگرت اندوهی رسد دستت را بر سجده‌گاهت بکش و از سوی گونه راستت برویت بکش و از سوی گونه چپت بر پیشانیت سپس بگو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هُوَ اللَّهُ الَّذِی لا إِلهَ إِلَّا هُوَ عالِمُ الْغَیْبِ وَ الشَّهادَةِ هُوَ الرَّحْمنُ الرَّحِیمُ، بار خدایا هم و اندوه را از من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از او علیه السّلام که هر که هر روز سی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 رَبِّ الْعالَمِینَ فَتَبارَکَ اللَّهُ أَحْسَنُ الْخالِقِینَ و لا حول و لا قوّة الّا باللَّه العلیّ العظیم، خدا از او نود و نه نوع بلا که آسانتر همه خوره است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از امیرالمومنین علیه السّلام که بیمار شدم و رسول خدایم صلی اللَّه علیه و آله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کرد </w:t>
      </w:r>
    </w:p>
    <w:p>
      <w:pPr>
        <w:pStyle w:val="BookText"/>
        <w:rPr/>
      </w:pPr>
      <w:r>
        <w:rPr>
          <w:rFonts w:ascii="Amiri" w:hAnsi="Amiri" w:eastAsia="Amiri" w:cs="Amiri"/>
          <w:color w:val="111111"/>
          <w:sz w:val="28"/>
          <w:sz w:val="28"/>
          <w:szCs w:val="28"/>
          <w:rtl w:val="true"/>
          <w:lang w:bidi="ar-SA"/>
        </w:rPr>
        <w:t>صلي الله عليه و آله وَ أَنَا لَا أَتَقَارُّ</w:t>
      </w:r>
      <w:r>
        <w:rPr>
          <w:rStyle w:val="FootnoteAnchor"/>
          <w:rtl w:val="true"/>
        </w:rPr>
        <w:footnoteReference w:id="1345"/>
      </w:r>
      <w:r>
        <w:rPr>
          <w:rFonts w:ascii="Amiri" w:hAnsi="Amiri" w:eastAsia="Amiri" w:cs="Amiri"/>
          <w:color w:val="111111"/>
          <w:sz w:val="28"/>
          <w:sz w:val="28"/>
          <w:szCs w:val="28"/>
          <w:rtl w:val="true"/>
          <w:lang w:bidi="ar-SA"/>
        </w:rPr>
        <w:t xml:space="preserve">عَلَي فِرَاشِي فَقَالَ يَا عَلِيُّ إِنَّ أَشَدَّ النَّاسِ بَلَاءً النَّبِيُّونَ ثُمَّ الْأَوْصِيَاءُ ثُمَّ الَّذِينَ يَلُونَهُمْ أَبْشِرْ فَإِنَّهَا حَظُّكَ مِنْ عَذَابِ اللَّهِ مَعَ مَا لَكَ مِنَ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 تُحِبُّ أَنْ يَكْشِفَ اللَّهُ مَا بِكَ قَالَ قُلْتُ بَلَي يَا رَسُولَ اللَّهِ قَالَ قُلِ اللَّهُمَّ ارْحَمْ جِلْدِيَ الرَّقِيقَ وَ عَظْمِيَ الدَّقِيقَ وَ أَعُوذُ بِكَ مِنْ فَوْرَةِ الْحَرِيقِ يَا أُمَّ مِلْدَمٍ‌</w:t>
      </w:r>
      <w:r>
        <w:rPr>
          <w:rStyle w:val="FootnoteAnchor"/>
          <w:rtl w:val="true"/>
        </w:rPr>
        <w:footnoteReference w:id="1346"/>
      </w:r>
      <w:r>
        <w:rPr>
          <w:rFonts w:ascii="Amiri" w:hAnsi="Amiri" w:eastAsia="Amiri" w:cs="Amiri"/>
          <w:color w:val="111111"/>
          <w:sz w:val="28"/>
          <w:sz w:val="28"/>
          <w:szCs w:val="28"/>
          <w:rtl w:val="true"/>
          <w:lang w:bidi="ar-SA"/>
        </w:rPr>
        <w:t>إِنْ كُنْتِ آمَنْتِ بِاللَّهِ فَلَا تَأْكُلِي اللَّحْمَ وَ لَا تَشْرَبِي الدَّمَ وَ لَا تَفُورِي مِنَ الْفَمِ وَ انْتَقِلِي إِلَي مَنْ يَزْعُمُ أَنَ مَعَ اللَّهِ إِلهاً آخَرَ فَإِنِّي أَشْهَدُ أَنْ لَا إِلَهَ إِلَّا اللَّهُ وَحْدَهُ لَا شَرِيكَ لَهُ وَ أَشْهَدُ أَنَّ مُحَمَّداً عَبْدُهُ وَ رَسُولُهُ قَالَ فَقُلْتُهَا فَعُوفِيتُ مِنْ سَاعَتِي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فَزِعْتُ قَطُّ إِلَيْهِ إِلَّا وَجَدْتُهُ وَ كُنَّا نُعَلِّمُهُ النِّسَاءَ وَ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سَيِّدِنَا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يُجْلِسُ الْحَسَنَ عَلَي فَخِذِهِ الْأَيْمَنِ‌</w:t>
      </w:r>
      <w:r>
        <w:rPr>
          <w:rStyle w:val="FootnoteAnchor"/>
          <w:rtl w:val="true"/>
        </w:rPr>
        <w:footnoteReference w:id="1347"/>
      </w:r>
      <w:r>
        <w:rPr>
          <w:rFonts w:ascii="Amiri" w:hAnsi="Amiri" w:eastAsia="Amiri" w:cs="Amiri"/>
          <w:color w:val="111111"/>
          <w:sz w:val="28"/>
          <w:sz w:val="28"/>
          <w:szCs w:val="28"/>
          <w:rtl w:val="true"/>
          <w:lang w:bidi="ar-SA"/>
        </w:rPr>
        <w:t>وَ الْحُسَيْنَ عَلَي فَخِذِهِ الْأَيْسَرِ</w:t>
      </w:r>
      <w:r>
        <w:rPr>
          <w:rStyle w:val="FootnoteAnchor"/>
          <w:rtl w:val="true"/>
        </w:rPr>
        <w:footnoteReference w:id="1348"/>
      </w:r>
      <w:r>
        <w:rPr>
          <w:rFonts w:ascii="Amiri" w:hAnsi="Amiri" w:eastAsia="Amiri" w:cs="Amiri"/>
          <w:color w:val="111111"/>
          <w:sz w:val="28"/>
          <w:sz w:val="28"/>
          <w:szCs w:val="28"/>
          <w:rtl w:val="true"/>
          <w:lang w:bidi="ar-SA"/>
        </w:rPr>
        <w:t>ثُمَّ يَقُولُ أُعِيذُكُمَا بِكَلِمَاتِ اللَّهِ التَّامَّاتِ كُلِّهَا مِنْ شَرِّ كُلِّ شَيْطَانٍ وَ هَامَّةٍ وَ مِنْ شَرِّ كُلِّ عَيْنٍ لَامَّةٍ ثُمَّ يَقُولُ هَكَذَا كَانَ إِبْرَاهِيمُ يُعَوِّذُ ابْنَيْهِ إِسْمَاعِيلَ وَ إِسْحَاقَ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فَأَذِّنُوا فِي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السِّحْرِ وَ الْكِهَانَةِ وَ الْقِيَافَةِ وَ التَّمَائِمِ‌</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و من بر بسترم آرام نداشتم،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راستی سخت ترین مردم در بلا پیمبرانند و سپس اوصیاء و آنگاه آنان که به آنها نزدیکند، مژده گیر که همین است بهره تو از عذاب خدا با همه ثوابی که داری،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خدا دردت را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فرمودم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جلدی الرقیق، و عظمی الدقیق، و اعوذ بک من فورة الحریق، یا ام ملدم ان کنت آمنت باللَّه فلا تأکلی اللحم، و لا تشربی الدم، و لا تفوری من الفمّ، و انتقلی الی من یزعم انّ مع اللَّه إلها آخر، فانی أشهد ان لا اله الّا اللَّه وحده لا شریک له و اشهد انّ محمّدا عبده و رسوله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گفتم و همان ساعت خوب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بدان پناه نبردم جز اینکه آن را یافتم و ما آن را به زنان و کودکان یاد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پیوسته حسن را بر ران راست می نشانید و حسین را بر ران چپش 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دهم شما را به کلمات تامه خدا همه از شرّ هر شیطانی و هر خزنده و از شر هر چشم گزنده، و آنگاه می فرمود، ابراهیم همچنین تعویذ می داد دو پسرش اسماعیل و إسحاق علیهما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از امام علی ابن ابی طالب علیه السّلام که هر که بد خلق شد در گوشش اذان بگوئید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است از پیغمبر صلی اللَّه علیه و آله که نهی کرد از جادو و غیبگوئی و قیافه‌گری و آویزه بندی </w:t>
      </w:r>
      <w:bookmarkStart w:id="3215" w:name="pg13477_160054"/>
    </w:p>
    <w:p>
      <w:pPr>
        <w:pStyle w:val="BookText"/>
        <w:rPr/>
      </w:pPr>
      <w:bookmarkEnd w:id="3215"/>
      <w:r>
        <w:rPr>
          <w:rFonts w:ascii="Amiri" w:hAnsi="Amiri" w:eastAsia="Amiri" w:cs="Amiri"/>
          <w:color w:val="111111"/>
          <w:sz w:val="28"/>
          <w:sz w:val="28"/>
          <w:szCs w:val="28"/>
          <w:rtl w:val="true"/>
          <w:lang w:bidi="ar-SA"/>
        </w:rPr>
        <w:t xml:space="preserve">فَلَا يَجُوزُ اسْتِعْمَالُ شَيْ‌ءٍ مِنْ ذَلِكَ عَلَي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جُمْلَةٌ مُقْنِعَةٌ وَ اسْتِقْصَاءُ ذَلِكَ يَطُولُ بِهِ الْكِتَابُ وَ يَحْصُلُ بِهِ الْإِسْهَابُ‌</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6" w:name="__RefHeading___Toc2248731_2616395394"/>
      <w:bookmarkStart w:id="3217" w:name="_Toc1515"/>
      <w:bookmarkEnd w:id="3216"/>
      <w:r>
        <w:rPr>
          <w:rtl w:val="true"/>
        </w:rPr>
        <w:t>بيان</w:t>
      </w:r>
      <w:bookmarkEnd w:id="3217"/>
    </w:p>
    <w:p>
      <w:pPr>
        <w:pStyle w:val="BookText"/>
        <w:rPr/>
      </w:pPr>
      <w:r>
        <w:rPr>
          <w:rFonts w:ascii="Amiri" w:hAnsi="Amiri" w:eastAsia="Amiri" w:cs="Amiri"/>
          <w:color w:val="111111"/>
          <w:sz w:val="28"/>
          <w:sz w:val="28"/>
          <w:szCs w:val="28"/>
          <w:rtl w:val="true"/>
          <w:lang w:bidi="ar-SA"/>
        </w:rPr>
        <w:t>قال في النهاية في حديث أم سلمة أنها شربت الشبرم فقال إنه حارّ جارّ الشبرم حب يشبه الحمص يطبخ و يشرب ماؤه للتداوي و قيل إنه نوع من الشيح و جار إتباع للحار و منهم من يرويه يار و هو أيضا بالتشديد إتباع للحارّ يقال حارّ يارّ و حرّان 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بيطار قال ديسقوريدس قد يظنّ أنه من أصناف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المسمي ماريس‌</w:t>
      </w:r>
      <w:r>
        <w:rPr>
          <w:rStyle w:val="FootnoteAnchor"/>
          <w:rtl w:val="true"/>
        </w:rPr>
        <w:footnoteReference w:id="1351"/>
      </w:r>
      <w:r>
        <w:rPr>
          <w:rFonts w:ascii="Amiri" w:hAnsi="Amiri" w:eastAsia="Amiri" w:cs="Amiri"/>
          <w:color w:val="111111"/>
          <w:sz w:val="28"/>
          <w:sz w:val="28"/>
          <w:szCs w:val="28"/>
          <w:rtl w:val="true"/>
          <w:lang w:bidi="ar-SA"/>
        </w:rPr>
        <w:t>شبيه بالنوع من شجر الصنوبر و له زهر صغير لونه إلي لون الفرفير و ثمر عريض يشبه بالعدس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جالينوس قد يظنّ قوم أن هذا النبات من أنواع اليتوع‌</w:t>
      </w:r>
      <w:r>
        <w:rPr>
          <w:rStyle w:val="FootnoteAnchor"/>
          <w:rtl w:val="true"/>
        </w:rPr>
        <w:footnoteReference w:id="1352"/>
      </w:r>
      <w:r>
        <w:rPr>
          <w:rFonts w:ascii="Amiri" w:hAnsi="Amiri" w:eastAsia="Amiri" w:cs="Amiri"/>
          <w:color w:val="111111"/>
          <w:sz w:val="28"/>
          <w:sz w:val="28"/>
          <w:szCs w:val="28"/>
          <w:rtl w:val="true"/>
          <w:lang w:bidi="ar-SA"/>
        </w:rPr>
        <w:t>و ذلك لأن له من اللبن ما لليتوع و يسهل أيضا مثل ما يسهل اليتوع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حبيش حارّ في الدرجة الثالثة يابس في آخر الثانية و فيه مع ذلك قبض و حدّة و إذا شرب غير مصلح وجد له قبض علي اللهاة و في الحنك و قد كانت القدماء تستعمله في الأدوية المسهلة فوجدوه ضارا لمن كان الغالب علي مزاجه الحرارة و يحدث لأكثر من شربه منهم حميات و مضرّ للبواسير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الشبرم اسم عند بعض الأعراب لنوع من الشوك ينبت بالجبال لونه أبيض و ورقه صغير و شوكه علي شبه شوك الجولق الكبير الذي عندنا و يزعمون أنه ينفع للوباء إذا شرب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في كتب الطب ذم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السكر سد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قُدِّسَ سِرُّهُ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الْخُبْزِ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کار بردن هیچ کدام اینها در هیچ حالی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بس است و به پایان بردن همه آنها کتاب را طولانی کند و به درازا کشد</w:t>
      </w:r>
      <w:r>
        <w:rPr>
          <w:rFonts w:eastAsia="IRNazanin" w:cs="IRNazanin"/>
          <w:color w:val="111111"/>
          <w:sz w:val="28"/>
          <w:szCs w:val="28"/>
          <w:rtl w:val="true"/>
          <w:lang w:bidi="fa-IR"/>
        </w:rPr>
        <w:t>.</w:t>
      </w:r>
    </w:p>
    <w:p>
      <w:pPr>
        <w:pStyle w:val="Heading5"/>
        <w:numPr>
          <w:ilvl w:val="4"/>
          <w:numId w:val="1"/>
        </w:numPr>
        <w:rPr/>
      </w:pPr>
      <w:bookmarkStart w:id="3218" w:name="__RefHeading___Toc2248733_2616395394"/>
      <w:bookmarkStart w:id="3219" w:name="_Toc1516"/>
      <w:bookmarkEnd w:id="3218"/>
      <w:r>
        <w:rPr>
          <w:rtl w:val="true"/>
        </w:rPr>
        <w:t>بیان</w:t>
      </w:r>
      <w:bookmarkEnd w:id="3219"/>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ام سلمه است که شبرم می نوشید، و پیغمبر فرمود که آن گرم و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شبرم دانه‌ای است مانند نخود بپزند و آبش را برای درمان بنوشند، گفته‌اند نوعی است از شیح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بیطار از قول دیسقوریدس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پندارند از اصناف نوعی است بنام هاریس مانند نوعی از درخت صنوبر گلی خرد دارد به رنگ فرفیر و میوه‌ای پهن مانند عدس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جالینوس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پندارند این گیاه از رسته یتوع است زیرا مانند آنها شیره دارد و اسهال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از درجه سه خشک است در پایان درجه دو و با آن قبض و تندی دارد، و اگر اصلاح نشده نوش شود آرواره و چانه را بفشارد، قدما آن را در داروهای مسهل به کار می بردند و دریافتند که برای مزاج گرم زیان دارد، و از نوشیدنش تبها پدید شود، و برای بواسیر هم زیان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شبرم نزد برخی اعراب نام نوعی خار است که در کوهها روید رنگ سفید دارد و برگ خرد و خاری چون خار جولق کبیری که ما داریم، پندارند نوشیدنش برای دفع وباء خوبست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کتب طبّ نکوهش بسیار دارد و السکر سد النهر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ما در نان برکت بده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أَكْرِمُوا الْخُبْزَ فَإِنَّهُ قَدْ عَمِلَ فِيهِ مَا بَيْنَ الْعَرْشِ إِلَي الْأَرْضِ وَ الْأَرْضُ وَ 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نَهَي الصَّادِقُ عليه السلام عَنْ وَضْعِ الرَّغِيفِ تَحْتَ الْقَصْعَةِ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إِكْرَامِ الْخُبْزِ إِذَا وُضِعَ بِهِ فَلَا يُنْتَظَرُ بِهِ غَيْرُهُ وَ مِنْ كَرَامَتِهِ أَنْ لَا يُوطَأَ وَ لَا يُقْطَعَ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نَهَي رَسُولُ اللَّهِ صلي الله عليه و آله عَنْ شَمِّهِ وَ قَالَ إِذَا أُتِيتُمْ بِالْخُبْزِ وَ اللَّحْمِ فَابْدَءُوا بِالْخُبْزِ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صَغِّرُوا رُغْفَانَكُمْ فَإِنَّهُ مَعَ كُلِّ رَغِيفٍ بَرَكَةً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نَهَي الصَّادِقُ عليه السلام عَنْ قَطْعِهِ بِالسِّكِّينِ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خُبْزِ الشَّعِيرِ عَلَي الْبُرِّ كَفَضْلِنَا عَلَي النَّاسِ وَ مَا مِنْ نَبِيٍّ إِلَّا وَ قَدْ دَعَا لِأَكْلِ الشَّعِيرِ وَ بَارَكَ عَلَيْهِ وَ مَا دَخَلَ جَوْفاً إِلَّا وَ أَخْرَجَ كُلَّ دَاءٍ فِيهِ وَ هُوَ قُوتُ الْأَنْبِيَاءِ وَ طَعَامُ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الْمَسْلُولِ وَ الْمَبْطُونِ خُبْزُ الْأَرُزِّ وَ فِي السَّوِيقِ وَ نَفْعِهِ أَخْبَارٌ جُمَّةٌ وَ فَسَّرَهُ الْكُلَيْنِيُّ بِسَوِيقِ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الْعَدَسِ يَقْطَعُ الْعَطَشَ وَ يُقَوِّي الْمَعِدَةَ وَ فِيهِ شِفَاءٌ مِنْ سَبْعِينَ دَاءً وَ مَنْ يَتَّخِمْ فَلْيَتَغَدَّ وَ لْيَتَعَشَّ وَ لَا يَأْكُلُ بَيْنَهُمَا شَيْ‌ءٌ وَ يُكْرَهُ تَرْكُ الْعَشَاءِ لِمَا رُوِيَ أَنَّ تَرْكَهُ خَرَابُ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الْعَشَاءَ لَيْلَةَ السَّبْتِ وَ لَيْلَةَ الْأَحَدِ مُتَوَالِيَيْنِ ذَهَبَتْ مِنْهُ قُوَّتُهُ وَ لَمْ تَرْجِعْ إِلَيْهِ أَرْبَعِينَ يَوْماً 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 بَعْدَ الْعِشَاءِ الْآخِرَةِ عَشَاءُ النَّبِيِّينَ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الْوَجْهِ بَعْدَ الْوُضُوءِ يَذْهَبُ بِالْكَلَفِ وَ هُوَ شَيْ‌ءٌ يَعْلُو الْوَجْهَ كَالسِّمْسِمِ أَوْ لَوْنٌ بَيْنَ الْحُمْرَةِ وَ السَّوَادِ وَ يَزِيدُ فِي الرِّزْقِ وَ أُمِرَ بِمَسْحِ الْحَاجِبِ وَ أَنْ يَقُولَ الْحَمْدُ لِلَّهِ الْمُحْسِنِ الْمُجْمِلِ الْمُنْعِمِ الْمُفَضِّلِ فَلَا تَرْمَدُ عَيْنَاهُ وَ يُكْرَهُ مَسْحُ الْيَدِ بِالْمِنْدِيلِ وَ فِيهَا شَيْ‌ءٌ مِنْ أَثَرِ الطَّعَامِ تَعْظِيماً لَهُ حَتَّي يَمَصَّهَا وَ يُسْتَحَبُّ الْأَكْلُ مِمَّا يَلِيهِ وَ أَنْ لَا يَتَنَاوَلَ مِنْ قُدَّامِ غَيْرِهِ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أَرَادَ أَنْ يُطْعِمَ فَأَهْوَي بِيَدِهِ وَ قَالَ بِسْمِ اللَّهِ وَ الْحَمْدُ لِلَّهِ رَبِّ الْعالَمِينَ غَفَرَ اللَّهُ لَهُ قَبْلَ أَنْ تَصِيرَ اللُّقْمَةُ إِلَي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گرامی دارید که از عرش تا فرش در آن کار کردند و هم زمین و آنچه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نهی کرد گرده نان را زیر کاسه نهند،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احترام نان این است که چونش نهادند انتظار غذای دیگر نبرند، و از احترام آن است که زیر پا ننهند و آن را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از بوئیدنش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نان و گوشت برای شما آوردند به خوردن نان آغاز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گرده‌هاتان را کوچک بگیرید که با هر گرده برکتی است جداگانه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از بریدن نان با کارد نهی کرد و از امام رضا علیه السّلام است که برتری نان جو بر گندم چون برتری ما است بر مردم، هیچ پیغمبری نبوده جز که به خوردن جو دعوت کرده و بدان برکت داده و به شکمی نرود جز هر دردی از آن بکشد، آن خوراک پیغمبران و طعام نیکان است، روایت است برای خوراک سل دار و شکم رفتن دار نان برنج دهند، و در باره قاووت و منافعش اخبار انبوهی است و کلینی آن را به قاووت گندم تفسیر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قاووت عدس عطش را ببرد، معده را نیرو دهد و درمان هفتاد درد باشد، و هر که دچار تخمه است چاشت خورد و شام و میان آنها چیزی نخورد، و شام نخوردن بد است چون روایت است که شام نخوردن ویرانی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هر که در شب شنبه و یک شنبه دنبال هم شام نخورد نیرویش برود و تا چهل روز بدو باز نگردد،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پس از نماز عشاء شام پیغمبران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 به چهره پس از وضوء کک و مک چهره را بزداید، و روزی را فراوان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بابرو دست کشند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المحسن المجمل المنعم المفضل تا چشم درد نگیرد، و بد است دست را که آلوده به خوراک است با دستمال پاک کنند تا آن را به احترامش بمکند، خوب است از آنچه پهلوی اوست بخورد و از جلو دیگری بر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خوراک خواهد و دست بدان فرو آرد و بگوید بسم اللَّه و الحمد للَّه ربّ العالمین خدا پیش از رسیدن لقمه به دهانش او را بیامرزد، 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اطرافش </w:t>
      </w:r>
    </w:p>
    <w:p>
      <w:pPr>
        <w:pStyle w:val="BookText"/>
        <w:rPr/>
      </w:pPr>
      <w:r>
        <w:rPr>
          <w:rFonts w:ascii="Amiri" w:hAnsi="Amiri" w:eastAsia="Amiri" w:cs="Amiri"/>
          <w:color w:val="111111"/>
          <w:sz w:val="28"/>
          <w:sz w:val="28"/>
          <w:szCs w:val="28"/>
          <w:rtl w:val="true"/>
          <w:lang w:bidi="ar-SA"/>
        </w:rPr>
        <w:t>تَأْكُلُوا مِنْ جَوَانِبِهِ فَإِنَّ الْبَرَكَةَ فِي رَأْسِهِ وَ كَانَ رَسُولُ اللَّهِ صلي الله عليه و آله يَلْطَعُ الْقَصْعَةَ بِالْأَصَابِعِ أَيَّ يَلْحَسُهَا وَ مَنْ لَطَعَ قَصْعَةً فَكَأَنَّمَا تَصَدَّقَ بِمِثْلِهَا وَ يُسْتَحَبُّ الْأَكْلُ بِجَمِيعِ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كَانَ يَأْكُلُ بِثَلَاثِ أَصَابِعَ وَ يَكْرَهُ الْأَكْلَ بِإِصْبَعَيْنِ وَ يَسْتَحَبُّ مَصَّ الْأَصَابِعِ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بِكِتَابَةِ سُورَةِ التَّوْحِيدِ فِي الْقَصْعَةِ وَ كَانَ رَسُولُ اللَّهِ صلي الله عليه و آله إِذَا أَكَلَ لَقَّمَ مَنْ بَيْنَ عَيْنَيْهِ وَ إِذَا شَرِبَ سَقَي مَنْ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مَا يَسْقُطُ مِنَ الْخِوَانِ بِالْكَسْرِ فَإِنَّهُ شِفَاءٌ مِنْ كُلِّ دَاءٍ وَ رُوِيَ أَنَّهُ يَنْفِي الْفَقْرَ وَ يُكْثِرُ الْوَلَدَ وَ يَذْهَبُ بِذَاتِ الْجَنْبِ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وَجَدَ كِسْرَةً فَأَكَلَهَا فَلَهُ حَسَنَةٌ وَ إِنْ غَسَلَهَا مِنْ قَذَرٍ وَ أَكَلَهَا فَلَهُ سَبْعُونَ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قدس سره بعد ذلك منافع أطعمة مأثورة عنهم عليهم السلام قال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لحم الضأن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اللَّحْمِ يَزِيدُ فِي السَّمْعِ وَ الْبَصَرِ وَ أَكْلَهُ بِالْبَيْضِ يَزِيدُ فِي الْبَاهِ وَ أَنَّهُ سَيِّدُ الطَّعَامِ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الْبَقَرِ بِالسِّلْقِ‌</w:t>
      </w:r>
      <w:r>
        <w:rPr>
          <w:rStyle w:val="FootnoteAnchor"/>
          <w:rtl w:val="true"/>
        </w:rPr>
        <w:footnoteReference w:id="1353"/>
      </w:r>
      <w:r>
        <w:rPr>
          <w:rFonts w:ascii="Amiri" w:hAnsi="Amiri" w:eastAsia="Amiri" w:cs="Amiri"/>
          <w:color w:val="111111"/>
          <w:sz w:val="28"/>
          <w:sz w:val="28"/>
          <w:szCs w:val="28"/>
          <w:rtl w:val="true"/>
          <w:lang w:bidi="ar-SA"/>
        </w:rPr>
        <w:t>يُذْهِبُ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عُمَرُ إِنَّ أَطْيَبَ اللُّحْمَانِ‌</w:t>
      </w:r>
      <w:r>
        <w:rPr>
          <w:rStyle w:val="FootnoteAnchor"/>
          <w:rtl w:val="true"/>
        </w:rPr>
        <w:footnoteReference w:id="1354"/>
      </w:r>
      <w:r>
        <w:rPr>
          <w:rFonts w:ascii="Amiri" w:hAnsi="Amiri" w:eastAsia="Amiri" w:cs="Amiri"/>
          <w:color w:val="111111"/>
          <w:sz w:val="28"/>
          <w:sz w:val="28"/>
          <w:szCs w:val="28"/>
          <w:rtl w:val="true"/>
          <w:lang w:bidi="ar-SA"/>
        </w:rPr>
        <w:t>لَحْمُ الدَّجَاجِ كَلَّا تِلْكَ خَنَازِيرُ الطَّيْرِ إِنَّ أَطْيَبَ اللَّحْمِ لَحْمُ الْفَرْخِ قَدْ نَهَضَ أَوْ كَادَ يَنْهَضُ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الْقَبَجِ‌</w:t>
      </w:r>
      <w:r>
        <w:rPr>
          <w:rStyle w:val="FootnoteAnchor"/>
          <w:rtl w:val="true"/>
        </w:rPr>
        <w:footnoteReference w:id="1355"/>
      </w:r>
      <w:r>
        <w:rPr>
          <w:rFonts w:ascii="Amiri" w:hAnsi="Amiri" w:eastAsia="Amiri" w:cs="Amiri"/>
          <w:color w:val="111111"/>
          <w:sz w:val="28"/>
          <w:sz w:val="28"/>
          <w:szCs w:val="28"/>
          <w:rtl w:val="true"/>
          <w:lang w:bidi="ar-SA"/>
        </w:rPr>
        <w:t>يُقَوِّي السَّاقَيْنِ وَ يَطْرُدُ الْحُمَّي وَ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الْقَدِيدُ لَحْمُ سَوْءٍ يُهَيِّجُ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صَالِحَانِ الرُّمَّانُ وَ الْمَاءُ الْفَاتِرُ وَ شَيْئَانِ فَاسِدَانِ الْجُبُنُّ وَ الْقَدِيدُ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يُؤْكَلْنَ وَ يُسْمِنَّ اسْتِشْعَارُ الْكَتَّانِ وَ الطِّيبُ وَ النُّورَةُ وَ ثَلَاثَةٌ يُؤْكَلْنَ وَ يَهْزِلْنَ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الْيَابِسُ وَ الْجُبُنُّ وَ الطَّلْعُ‌</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نخورید که برکت در سر آن است و رسول خدا صلی اللَّه علیه و آله کاسه لیس میزد و هر که کاسه را پاک کند ثواب صدقه دادن مانندش دارد، و خوب است خوردن با همه انگشتان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رسول خدا صلی اللَّه علیه و آله و سلم با سه انگشت غذا می خورد، و بدداشت خوردن با دو انگشت را و خوب است مکیدن انگشتان، باکی ندارد سوره توحید را در کاسه نویسند، رسول خدا صلی اللَّه علیه و آله از برابرش می خورد و از سوی راستش می نوشید،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 سفره را بخورید که درمان هر دردی است، و روایت است که فقر را براندازد، و فرزند را بیفزاید و ذات الجنب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تکه‌ای یافت و آن را خورد یک حسنه دارد، و اگرش از پلیدی شست و خورد هفتاد حسنه، سپس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منافع خوراکها که از ائمه علیهم السّلام رسیده ذکر کرده،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گوشت گوسفند از امام رضا علیه السّلام روایت است، و روایت است که خوردن گوشت شنیدن و دیدن را فزاید و خوردن آن با تخم مرغ باه را فزاید و آن سره خوراکها است در دنیا و آخرت، از امام باقر علیه السّلام روایت است که خوردن گوشت گاو با چغندر پیسی را ببرد، و از علی علیه السّلام که چون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گوشت گوشت مرغ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آن خوک پرنده‌ها است بهترین گوشت از جوجه‌ای است که برخاسته یا نزدیک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کاظم علیه السّلام روایت است که گوشت دراج ساقها را نیرو دهد، تب را ببرد، و از ابی الحسن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آفتاب خشکیده بد است، هر دردی را بجنباند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علیه السّلام دو چیز خوب است انار و آب نیم گرم، و دو چیز فاسد پنیر و گوشت آفتاب خشک و از او است علیه السّلام که سه چیز نخورده فربهی آرند، جامه کتان تن پوش، بوی خوش، و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چیز را خورند و لاغر شوند، گوشت خشکیده، پنیر و خرمای غوره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ضَارٌّ بِالْغَدَاةِ نَافِعٌ بِالْعَشِيِّ وَ يَزِيدُ فِي مَاءِ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وَ الْجَوْزُ إِذَا اجْتَمَعَا كَانَا دَوَاءً وَ إِذَا افْتَرَقَا كَانَا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الْجُبُنَّ كَانَ يُعْجِبُهُ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الْجَوْزِ فِي شِدَّةِ الْحَرِّ يُهَيِّجُ الْحَرَّ فِي الْجَوْفِ وَ يُهَيِّجُ الْقُرُوحَ فِي الْجَسَدِ وَ أَكْلُهُ فِي الشِّتَاءِ يُسَخِّنُ الْكُلْيَتَيْنِ وَ يَدْفَعُ الْبَرْدَ وَ كَانَ رَسُولُ اللَّهِ صلي الله عليه و آله يُعْجِبُهُ مِنَ اللَّحْمِ الذِّرَاعُ وَ يَكْرَهُ الْوَرِكَ لِقُرْبِهَا مِنَ الْمَبَالِ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 الْمُسْلِمُ فَلْيَأْكُلِ اللَّحْمَ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اللَّبَنُ الْحَلِيبُ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الثَّرِيدِ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أَطْفِئُوا نَائِرَةَ الضَّغَائِنِ بِاللَّحْمِ وَ الثَّرِيدِ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شَكَا إِلَيْهِ ضَعْفَ مَرَضٍ فَأَمَرَهُ بِأَكْلِ الْكَبَابِ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هُوَ الطَّبَاهَجُ وَ كَأَنَّهُ الْمَقْلِيُّ وَ رُبَّمَا جُعِلَ مَا يُلْقَي عَلَي الْفَحْمِ وَ رُوِيَ أَنَّهُ يُزِيلُ الصُّفْرَةَ وَ يَذْهَبُ بِالْحُمَّي وَ مَدَحَ الصَّادِقَ عليه السلام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بِالْهَرِيسَةِ</w:t>
      </w:r>
      <w:r>
        <w:rPr>
          <w:rStyle w:val="FootnoteAnchor"/>
          <w:rtl w:val="true"/>
        </w:rPr>
        <w:footnoteReference w:id="1357"/>
      </w:r>
      <w:r>
        <w:rPr>
          <w:rFonts w:ascii="Amiri" w:hAnsi="Amiri" w:eastAsia="Amiri" w:cs="Amiri"/>
          <w:color w:val="111111"/>
          <w:sz w:val="28"/>
          <w:sz w:val="28"/>
          <w:szCs w:val="28"/>
          <w:rtl w:val="true"/>
          <w:lang w:bidi="ar-SA"/>
        </w:rPr>
        <w:t>فَإِنَّهَا تُنَشِّطُ لِلْعِبَادَةِ أَرْبَعِينَ يَوْماً وَ شَكَا رَسُولُ اللَّهِ إِلَي رَبِّهِ وَجَعَ الظَّهْرِ فَأَمَرَهُ بِأَكْلِ الْهَرِيسَةِ وَ شَكَا نَبِيٌّ الضَّعْفَ وَ قِلَّةَ الْجِمَاعِ فَأَمَرَهُ بِأَكْلِهَا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شِيعَتَنَا خُلِقْنَا مِنَ الْحَلَاوَةِ فَنَحْنُ نُحِبُّ الْحَلَاوَةَ وَ يُكْرَهُ الطَّعَامُ الْحَارُّ لِنَهْيِ النَّبِيِّ صلي الله عليه و آله وَ الْبَرَكَةُ فِي الْبَارِدِ وَ يُسْتَحَبُّ لِمَنْ بَاتَ وَ فِي جَوْفِهِ سَمَكٌ أَنْ يَتْبَعَهُ بِتَمْرٍ أَوْ عَسَلٍ لِيَنْدَفِعَ‌</w:t>
      </w:r>
      <w:r>
        <w:rPr>
          <w:rStyle w:val="FootnoteAnchor"/>
          <w:rtl w:val="true"/>
        </w:rPr>
        <w:footnoteReference w:id="1358"/>
      </w:r>
      <w:r>
        <w:rPr>
          <w:rFonts w:ascii="Amiri" w:hAnsi="Amiri" w:eastAsia="Amiri" w:cs="Amiri"/>
          <w:color w:val="111111"/>
          <w:sz w:val="28"/>
          <w:sz w:val="28"/>
          <w:szCs w:val="28"/>
          <w:rtl w:val="true"/>
          <w:lang w:bidi="ar-SA"/>
        </w:rPr>
        <w:t xml:space="preserve">الْفَالِجَ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يُذِيبُ الْجَسَدَ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شَكَا رَجُلٌ إِلَي أَبِي الْحَسَنِ عليه السلام قِلَّةَ الْوَلَدِ فَقَالَ عليه السلام اسْتَغْفِرِ اللَّهَ وَ كُلِ‌</w:t>
      </w:r>
      <w:r>
        <w:rPr>
          <w:rStyle w:val="FootnoteAnchor"/>
          <w:rtl w:val="true"/>
        </w:rPr>
        <w:footnoteReference w:id="1359"/>
      </w:r>
      <w:r>
        <w:rPr>
          <w:rFonts w:ascii="Amiri" w:hAnsi="Amiri" w:eastAsia="Amiri" w:cs="Amiri"/>
          <w:color w:val="111111"/>
          <w:sz w:val="28"/>
          <w:sz w:val="28"/>
          <w:szCs w:val="28"/>
          <w:rtl w:val="true"/>
          <w:lang w:bidi="ar-SA"/>
        </w:rPr>
        <w:t>الْبَيْضَ بِالْبَصَلِ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لِلنَّسْلِ اللَّحْمُ وَ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w:t>
      </w:r>
    </w:p>
    <w:p>
      <w:pPr>
        <w:pStyle w:val="BookText"/>
        <w:rPr/>
      </w:pPr>
      <w:r>
        <w:rPr>
          <w:rFonts w:ascii="IRNazanin" w:hAnsi="IRNazanin" w:eastAsia="IRNazanin"/>
          <w:color w:val="111111"/>
          <w:sz w:val="28"/>
          <w:sz w:val="28"/>
          <w:szCs w:val="28"/>
          <w:rtl w:val="true"/>
          <w:lang w:bidi="fa-IR"/>
        </w:rPr>
        <w:t>و از امام صادق علیه السّلام روایت است که پنیر در بامداد زیانبار است و در شام سودمند و منی را فزاید، و از او علیه السّلام است که پنیر و گردو با هم دارویند و جدا از هم دردند، روایت است که از پنیر خوشش می‌آمد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 المؤمنین علیه السّلام که خوردن گردو در تابستان و گرما حرارت درون را را بجنباند و هم قرحه‌های تن را، و خوردنش در زمستان کلیه ها را گرم کند، و سرما را ببرد، و رسول خدا را ذراع گوشت پسند بود، و ران را بد داشت چون نزدیک سوراخ ادرار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امیر المؤمنین علیه السّلام که چون مسلمانی ناتوان شد گوشت را با شیر بخورد، و در روایتی از امام صادق علیه السّلام که شیر تازه باشد، و ترید از پیغمبر صلی اللَّه علیه و آله و سلم ستوده شده، و از امام صادق علیه السّلام که آتش کینه را با گوشت و ترید خاموش کنید و از ابی الحسن علیه السّلام در باره کسی که از ناتوانی بیماری به او شکوه کرد او را به خوردن کباب فرمان داد، و در روایت است که زردی رنگ را ببرد و تب را ببرد، و امام صادق علیه السّلام کله را ستوده و از امیر المؤمنین علیه السّلام که بر شما باد به حلیم که چهل روز نشاط عبادت آورد، و رسول خدا صلی اللَّه علیه و آله از درد پشت به پروردگارش شکوه کرد و فرمودش حلیم بخورد، پیغمبر از ناتوانی و کم جماعی شکوه کرد و او را به خوردن آش حلیم فرمان داد روایت است که ما و شیعه، از شیرینی آفریده‌ایم و شیرینی را دوست داریم، خوراک داغ بد است که پیغمبر صلی اللَّه علیه و آله از آن نهی کرده، برکت در خنک است، و سزاست کسی که با خوراک ماهی بخوابد روی آن خرما یا عسل بخورد که از فالج محفوظ گردد، روایت است که ماهی تن را آب کند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ابی الحسن علیه السّلام از کمی فرزند شکوه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کن و تخم مرغ و پیاز بخور، روایت است که برای نژاد گوشت و تخم مرغ خوب است، روایت است که سرکه </w:t>
      </w:r>
    </w:p>
    <w:p>
      <w:pPr>
        <w:pStyle w:val="BookText"/>
        <w:rPr/>
      </w:pPr>
      <w:r>
        <w:rPr>
          <w:rFonts w:ascii="Amiri" w:hAnsi="Amiri" w:eastAsia="Amiri" w:cs="Amiri"/>
          <w:color w:val="111111"/>
          <w:sz w:val="28"/>
          <w:sz w:val="28"/>
          <w:szCs w:val="28"/>
          <w:rtl w:val="true"/>
          <w:lang w:bidi="ar-SA"/>
        </w:rPr>
        <w:t>وَ الزَّيْتَ طَعَامُ الْأَنْبِيَاءِ وَ أَنَّهُ كَانَ أَحَبَّ الصِّبَاغِ إِلَي رَسُولِ اللَّهِ صلي الله عليه و آله الْخَلُّ وَ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الصباغ جمع صبغ بالكسر و هو ما يصطبغ به من الإدام أي يغمس فيه الخبز و كان أمير المؤمنين عليه السلام يكثر أكلهما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الْإِدَامُ الْخَلُّ وَ مَا افْتَقَرَ بَيْتٌ فِيهِ 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يَشُدُّ الذِّهْنَ وَ يَزِيدُ فِي الْعَقْلِ وَ يَكْسِرُ الْمِرَّةَ وَ يُحْيِي الْقَلْبَ وَ يَقْتُلُ دَوَابَّ الْبَطْنِ وَ يَشُدُّ الْفَمَ وَ يَقْطَعُ شَهْوَةَ الزِّنَا الِاصْطِبَاغُ بِهِ وَ عَيَّنَ فِي بَعْضِهَا خَلَّ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الْمُرِّيُ‌</w:t>
      </w:r>
      <w:r>
        <w:rPr>
          <w:rStyle w:val="FootnoteAnchor"/>
          <w:rtl w:val="true"/>
        </w:rPr>
        <w:footnoteReference w:id="1360"/>
      </w:r>
      <w:r>
        <w:rPr>
          <w:rFonts w:ascii="Amiri" w:hAnsi="Amiri" w:eastAsia="Amiri" w:cs="Amiri"/>
          <w:color w:val="111111"/>
          <w:sz w:val="28"/>
          <w:sz w:val="28"/>
          <w:szCs w:val="28"/>
          <w:rtl w:val="true"/>
          <w:lang w:bidi="ar-SA"/>
        </w:rPr>
        <w:t>إِدَامُ يُوسُفَ لَمَّا شَكَا إِلَي رَبِّهِ وَ هُوَ فِي السِّجْنِ أَكْلَ الْخُبْزِ وَحْدَهُ فَأَمَرَهُ أَنْ يَأْخُذَ الْخُبْزَ وَ يَجْعَلَ فِي خَابِيَةٍ وَ يَصُبَّ عَلَيْهِ الْمَاءَ وَ الْمِلْحَ وَ هُوَ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الزَّيْتَ وَ ادَّهِنُوا بِهِ فَإِنَّهُ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الزَّيْتُونُ يَطْرُدُ الرِّيَاحَ وَ يَزِيدُ فِي الْمَاءِ وَ مَا اسْتَشْفَي النَّاسُ بِمِثْلِ الْعَسَلِ وَ هُوَ شِفَاءٌ مِنْ كُلِّ دَاءٍ وَ السُّكَّرُ يَنْفَعُ مِنْ كُلِّ شَيْ‌ءٍ وَ لَا يَضُرُّ شَيْئاً وَ أَكْلُ سُكَّرَتَيْنِ عِنْدَ النَّوْمِ تُزِيلُ الْوَجَعَ وَ السُّكَّرُ بِالْمَاءِ الْبَارِدِ جَيِّدٌ لِلْمَرَضِ وَ السُّكَّرُ يُزِيلُ الْبَلْغَمَ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السَّمْنُ دَوَاءٌ وَ خُصُوصاً فِي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الْخَمْسِينَ لَا يَبِيتَنَّ إِلَّا وَ فِي جَوْفِهِ مِنْهُ وَ نَهَي عَنْهُ لِلشَّيْخِ وَ أَمَرَهُ بِأَكْلِ الثَّرِيدِ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مَدَحَ النَّبِيُّ صلي الله عليه و آله اللَّبَنَ وَ قَالَ إِنَّهُ طَعَامُ الْمُرْسَلِينَ وَ لَبَنُ الشَّاةِ السَّوْدَاءِ خَيْرٌ مِنْ لَبَنِ الْحَمْرَاءِ وَ لَبَنُ الْبَقَرَةِ الْحَمْرَاءِ خَيْرٌ مِنْ لَبَنِ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اللَّبَنَ يُنْبِتُ اللَّحْمَ وَ يَشُدُّ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لِمَاءِ الظَهْرِ اللَّبَنُ الْحَلِيبُ وَ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الْبَقَرِ دَوَاءٌ يَنْفَعُ لِلذَّرَبِ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بِأَلْبَانِ الْبَقَرِ فَإِنَّهَا تُخْلَطُ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النَّانْخَواهِ أَنَّهَا هَاضُومَةٌ 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IRNazanin" w:hAnsi="IRNazanin" w:eastAsia="IRNazanin"/>
          <w:color w:val="111111"/>
          <w:sz w:val="28"/>
          <w:sz w:val="28"/>
          <w:szCs w:val="28"/>
          <w:rtl w:val="true"/>
          <w:lang w:bidi="fa-IR"/>
        </w:rPr>
        <w:t>و زیت خوراک انبیاء است، و اینکه محبوبترین نانخورش نزد رسول خدا صلی اللَّه علیه و آله سرکه و زیت بوده که فرموده چه خوب نانخورشی است سرکه و هر خانه‌ای سرکه باشد فقر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سرکه ذهن را نیرو دهد، خرد را بیفزاید، صفرا را بشکند دل را زنده کند، جانوران شکم را بکشد، ذهن را محکم کند، و نانخورش کردنش شهوت زنا را ببرد و در برخی سرکه انگور نام برده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مرّی</w:t>
      </w:r>
      <w:r>
        <w:rPr>
          <w:rStyle w:val="FootnoteAnchor"/>
          <w:rtl w:val="true"/>
        </w:rPr>
        <w:footnoteReference w:id="1361"/>
      </w:r>
      <w:r>
        <w:rPr>
          <w:rFonts w:ascii="IRNazanin" w:hAnsi="IRNazanin" w:eastAsia="IRNazanin"/>
          <w:color w:val="111111"/>
          <w:sz w:val="28"/>
          <w:sz w:val="28"/>
          <w:szCs w:val="28"/>
          <w:rtl w:val="true"/>
          <w:lang w:bidi="fa-IR"/>
        </w:rPr>
        <w:t>، آب و نمک، نانخورش یوسف بوده که چون در زندان از نان خالی به خدا شکوه کرد او را فرمود تا نان را بگیرد و در سفره نهد و بر آن آب نمک پاشد و آن است 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پیغمبر است صلی اللَّه علیه و آله و سلم که زیت بخورید و آن را به تن مالید که از درختی است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که زیتون بادها را براند و منی را بیفزاید، مردم به چیزی جز عسل درمانجوئی نکردند که درمان هر درد است، شکر برای هر چیزی خوب است و هیچ زیانی ندارد، خوردن دو نقل هنگام خواب درد را براندازد، یک نقل با آب سرد برای بیماری خوب است، شکر بلغم را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داروئی است، خصوص در تابستان، روایت است که هر که به پنجاه رسیده نخوابد شب جز اینکه در درونش روغن باشد، و برای پیر مرد نهی شده و او باید ترید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 سلم شیر را ستود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مرسلین است، شیر بز سیاه به از سرخ است و شیر گاو سرخ به از گاو سیاه است، روایت است که شیر گوشت رویاند و استخوان بازو پویاند، و از ابی الحسن علیه السّلام روایت شده است که برای منی شیر تازه و عسل باید، و از علی علیه السّلام که شیر گاو داروی گلودرد است، و از رسول خدا صلی اللَّه علیه و آله و سلم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شیر گاو که چکیده درخت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ابی الحسن علیه السّلام که نانخواه بسیار هضم کند، از امام صادق علیه السّلام که چه خوب </w:t>
      </w:r>
    </w:p>
    <w:p>
      <w:pPr>
        <w:pStyle w:val="BookText"/>
        <w:rPr/>
      </w:pPr>
      <w:r>
        <w:rPr>
          <w:rFonts w:ascii="Amiri" w:hAnsi="Amiri" w:eastAsia="Amiri" w:cs="Amiri"/>
          <w:color w:val="111111"/>
          <w:sz w:val="28"/>
          <w:sz w:val="28"/>
          <w:szCs w:val="28"/>
          <w:rtl w:val="true"/>
          <w:lang w:bidi="ar-SA"/>
        </w:rPr>
        <w:t>الطَّعَامُ الْأَرُزُّ يُوَسِّعُ الْأَمْعَاءَ وَ يَقْطَعُ 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الْحِمَّصَ بَارَكَ فِيهِ سَبْعُونَ نَبِيّاً وَ إِنَّهُ جَيِّدٌ لِوَجَعِ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الْعَدَسِ يُرِقُّ الْقَلْبَ وَ يُسْرِعُ الدَّمْعَةَ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أَكْلَ الْبَاقِلَاءِ يُمَخِّخُ السَّاقَيْنِ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يُجْرِي فِيهِمَا الْمُخَّ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يُسْمِنُهُمَا وَ يَزِيدُ فِي الدِّمَاغِ وَ يُوَلِّدُ الدَّمَ الطَّرِيَّ وَ أَنَّ أَكْلَهُ بِقِشْرِهِ يَدْبُغُ الْمَعِدَةَ وَ أَنَّ اللُّوبِيَا تَطْرُدُ الرِّيَاحَ الْمُسْتَنْبِطَةَ وَ أَنَّ طَبِيخَ الْمَاشِ يَذْهَبُ بِالْبَهَقِ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وَ عَلِيّاً وَ الْحَسَنَيْنِ وَ زَيْنَ الْعَابِدِينَ وَ الْبَاقِرَ وَ الصَّادِقَ وَ الْكَاظِمَ عليهم السلام كَانُوا يُحِبُّونَ التَّمْرَ وَ أَنَّ شِيعَتَهُمْ تُحِبُّهُ وَ أَنَّ الْبَرْنِيَّ يُشْبِعُ وَ يَهْنِئُ وَ يُمْرِئُ وَ يَذْهَبُ بِالْعَيَاءِ وَ مَعَ كُلِّ تَمْرَةٍ حَسَنَةٌ وَ هُوَ الدَّوَاءُ وَ لَا دَاءَ لَهُ وَ يَكْرَهُ تَقْشِيرَ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الْعِنَبَ الرَّازِقِيَّ وَ الرُّطَبَ الْمُشَانَ وَ الرُّمَّانَ الْإِمْلِيسِيَ‌</w:t>
      </w:r>
      <w:r>
        <w:rPr>
          <w:rStyle w:val="FootnoteAnchor"/>
          <w:rtl w:val="true"/>
        </w:rPr>
        <w:footnoteReference w:id="1362"/>
      </w:r>
      <w:r>
        <w:rPr>
          <w:rFonts w:ascii="Amiri" w:hAnsi="Amiri" w:eastAsia="Amiri" w:cs="Amiri"/>
          <w:color w:val="111111"/>
          <w:sz w:val="28"/>
          <w:sz w:val="28"/>
          <w:szCs w:val="28"/>
          <w:rtl w:val="true"/>
          <w:lang w:bidi="ar-SA"/>
        </w:rPr>
        <w:t>مِنْ فَوَاكِهِ الْجَنَّةِ وَ أَنَّ أَكْلَ الْعِنَبِ الْأَسْوَدِ يُذْهِبُ الْغَمَّ وَ لْيُؤْكَلْ مَثْنَي وَ رُوِيَ فُرَادَي أَمْرَأَ وَ أَهْنَأَ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يُؤْكَلَانِ بِالْيَدَيْنِ جَمِيعاً الْعِنَبُ وَ الرُّمَّانُ وَ الِاصْطِبَاحُ‌</w:t>
      </w:r>
      <w:r>
        <w:rPr>
          <w:rStyle w:val="FootnoteAnchor"/>
          <w:rtl w:val="true"/>
        </w:rPr>
        <w:footnoteReference w:id="1363"/>
      </w:r>
      <w:r>
        <w:rPr>
          <w:rFonts w:ascii="Amiri" w:hAnsi="Amiri" w:eastAsia="Amiri" w:cs="Amiri"/>
          <w:color w:val="111111"/>
          <w:sz w:val="28"/>
          <w:sz w:val="28"/>
          <w:szCs w:val="28"/>
          <w:rtl w:val="true"/>
          <w:lang w:bidi="ar-SA"/>
        </w:rPr>
        <w:t xml:space="preserve">بِإِحْدَي وَ عِشْرِينَ زَبِيبَةً حَمْرَاءَ يَدْفَعُ الْأَمْرَاضُ وَ هُوَ يَشُدُّ الْعَصَبَ وَ يَذْهَبُ بِالنَّصَبِ وَ يُطَيِّبُ النَّفْسَ وَ التِّينُ أَشْبَهُ شَيْ‌ءٍ بِنَبَاتِ الْجَنَّةِ وَ يَذْهَبُ بِالدَّاءِ وَ لَا يُحْتَاجُ مَعَهُ إِلَي دَوَاءٍ وَ هُوَ يَقْطَعُ الْبَوَاسِيرَ وَ يُذْهِبُ النِّقْرِسَ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الرُّمَّانُ سَيِّدُ الْفَوَاكِهِ وَ كَانَ أَحَبَّ الثِّمَارِ إِلَي النَّبِيِّ صلي الله عليه و آله يُمْرِئُ الشَّبْعَانَ وَ يُجْزِي الْجَائِعَ وَ فِي كُلِّ رُمَّانَةٍ حَبَّةٌ مِنَ الْجَنَّةِ فَلَا يُشَارِكُ الْأَكْلَ فِيهَا وَ يُحَافِظُ فِيهَا عَلَي حَبِّهَا بِأَسْرِهِ وَ أَكْلُهُ بِشَحْمِهِ دِبَاغُ الْمَعِدَةِ وَ أَكْلُهُ يُذْهِبُ وَسْوَسَةَ الشَّيْطَانِ وَ يُنِيرُ الْقَلْبَ وَ مَدَحَ رُمَّانَ سُورَاءَ وَ أَكْلُ رُمَّانَةٍ يَوْمَ الْجُمُعَةِ عَلَي الرِّيقِ يُنَوِّرُ أَرْبَعِينَ</w:t>
      </w:r>
    </w:p>
    <w:p>
      <w:pPr>
        <w:pStyle w:val="BookText"/>
        <w:rPr/>
      </w:pPr>
      <w:r>
        <w:rPr>
          <w:rFonts w:ascii="IRNazanin" w:hAnsi="IRNazanin" w:eastAsia="IRNazanin"/>
          <w:color w:val="111111"/>
          <w:sz w:val="28"/>
          <w:sz w:val="28"/>
          <w:szCs w:val="28"/>
          <w:rtl w:val="true"/>
          <w:lang w:bidi="fa-IR"/>
        </w:rPr>
        <w:t>خوراکی است برنج روده‌ها را گشاد کند، بواسیر را ببرد، روایت است که هفتاد پیغمبر نخود را برکت دادند، و آن برای درد پشت خوب است، و از امیر المؤمنین علیه السّلام که خوردن عدس دل را نازک و اشک را روان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خوردن باقلا مخ دهد ساقها را و آنها را فربه کند، در مغز بیفزاید و خون تازه پدید آرد و خوردنش با پوست معده را پاک کند، لوبیا بادهای درون را براند، ماش پخته بهق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پیغمبر، علی، حسنین، زین العابدین، امام باقر و صادق و کاظم علیهم السّلام همه خرما دوست داشتند و شیعه آنها خرما دوست است، خرمای برنی سیر کند، گوارا و خوش است و خستگی بر، با هر خرما یک حسنه است، داروئی است بی‌درد، پوست کندن خرما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انگور رازقی، خرمای موشان و انار املسی از میوه‌های بهشتند و خوردن انگور سیاه غم را ببرد، و باید دو تا دو تا خورد و یک دانه یک دانه گواراتر و خوش‌تر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دو چیز را با دست خورند، انگور و انار، صبحانه با بیست و یک دانه مویز سرخ مرضها را دفع کند، پی را نیرو دهد، خستگی را ببرد، نفس را خوش کند، انجیر ماننده‌تر چیزی است به گیاه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ببرد، با آن نیازی به دارو نباشد بواسیر را قطع کند و، نقرس را براندازد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انار سره میوه‌ها است و نزد پیغمبر صلی اللَّه علیه و آله و سلم از همه میوه‌ها محبوبتر بود، غذا را بر سیر گوارا کند و گرسنه را سیر کند، در هر انار یک دانه بهشتی است، کسی را در خوردنش شریک نکنند و همه دانه‌ها را حفظ کنند، خوردن پیه‌اش دباغی معده است، خوردنش وسوسه شیطان را ببرد و دل را روشن کند انار سوراء ستوده است، یک انار در ناشتا روز جمعه چهل صبح روشن سازد </w:t>
      </w:r>
    </w:p>
    <w:p>
      <w:pPr>
        <w:pStyle w:val="BookText"/>
        <w:rPr/>
      </w:pPr>
      <w:r>
        <w:rPr>
          <w:rFonts w:ascii="Amiri" w:hAnsi="Amiri" w:eastAsia="Amiri" w:cs="Amiri"/>
          <w:color w:val="111111"/>
          <w:sz w:val="28"/>
          <w:sz w:val="28"/>
          <w:szCs w:val="28"/>
          <w:rtl w:val="true"/>
          <w:lang w:bidi="ar-SA"/>
        </w:rPr>
        <w:t>صَبَاحاً وَ الرُّمَّانَتَانِ ثَمَانُونَ وَ الثَّلَاثُمِائَةٍ وَ عِشْرُونَ فَلَا وَسْوَسَةَ وَ لَا</w:t>
      </w:r>
      <w:r>
        <w:rPr>
          <w:rStyle w:val="FootnoteAnchor"/>
          <w:rtl w:val="true"/>
        </w:rPr>
        <w:footnoteReference w:id="1364"/>
      </w:r>
      <w:r>
        <w:rPr>
          <w:rFonts w:ascii="Amiri" w:hAnsi="Amiri" w:eastAsia="Amiri" w:cs="Amiri"/>
          <w:color w:val="111111"/>
          <w:sz w:val="28"/>
          <w:sz w:val="28"/>
          <w:szCs w:val="28"/>
          <w:rtl w:val="true"/>
          <w:lang w:bidi="ar-SA"/>
        </w:rPr>
        <w:t xml:space="preserve">مَعْصِيَةَ وَ دُخَانُ عُودِهِ يَنْفِي الْهَوَامَّ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التُّفَّاحُ يَنْفَعُ مِنَ السَّمِّ وَ السِّحْرِ وَ سَوِيقُهُ يَنْفَعُ مِنَ السَّمِّ وَ اللَّمَمِ وَ الْبَلْغَمِ وَ أَكْلُهُ يَقْطَعُ الرُّعَافَ وَ خُصُوصاً سَوِيقَهُ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السَّفَرْجَلُ يُذَكِّي وَ يُشَجِّعُ وَ يُصَفِّي اللَّوْنَ وَ يُحَسِّنُ الْوَلَدَ وَ يُذْهِبُ الْغَمَّ وَ يَنْطِقُ أَكْلَهُ بِالْحِكْمَةِ وَ مَا بَعَثَ اللَّهُ نَبِيّاً إِلَّا وَ مَعَهُ رَائِحَةُ السَّفَرْجَلِ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الْكُمَّثْرَي يَجْلُو الْقَلْبَ وَ يَدْبُغُ الْمَعِدَةَ وَ خُصُوصاً عَلَي الشِّبَعِ وَ الْإِجَّاصُ يُطْفِئُ الْحَرَارَةَ وَ يُسَكِّنُ الصَّفْرَاءَ وَ يَابِسُهُ يُسَكِّنُ الدَّمَ وَ يَسُلُّ الدَّاءَ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يُؤْكَلُ الْأُتْرُجُّ بَعْدَ الطَّعَامِ وَ كَانَ رَسُولُ اللَّهِ يُعْجِبُهُ النَّظَرُ إِلَي الْأُتْرُجِّ الْأَخْضَرِ وَ الْغُبَيْرَاءُ تَدْبُغُ الْمَعِدَةَ وَ أَمَانٌ مِنَ الْبَوَاسِيرِ وَ تُقَوِّي السَّاقَيْنِ وَ كَانَ رَسُولُ اللَّهِ صلي الله عليه و آله يَأْكُلُ الرُّطَبَ بِالْبِطِّيخِ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درس في البقول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أن يؤتي بالبقل الأخضر علي المائدة تأسيا بأمير المؤمنين عليه السلام و سبع ورقات من الهندباء أمان من القولنج ليلته و علي كل ورقة قطرة من الجنة فليؤكل و لا ينفض و هو يزيد في الباه و يحسن الولد و فيه شفاء من ألف داء و الباذروج‌</w:t>
      </w:r>
      <w:r>
        <w:rPr>
          <w:rStyle w:val="FootnoteAnchor"/>
          <w:rtl w:val="true"/>
        </w:rPr>
        <w:footnoteReference w:id="1365"/>
      </w:r>
      <w:r>
        <w:rPr>
          <w:rFonts w:ascii="Amiri" w:hAnsi="Amiri" w:eastAsia="Amiri" w:cs="Amiri"/>
          <w:color w:val="111111"/>
          <w:sz w:val="28"/>
          <w:sz w:val="28"/>
          <w:szCs w:val="28"/>
          <w:rtl w:val="true"/>
          <w:lang w:bidi="ar-SA"/>
        </w:rPr>
        <w:t>يفتح السدد و يشهي الطعام و يذهب بالسل و يهضم الطعام و كان يعجب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الكراث ينفع من الطحال فيؤكل ثلاثة أيام و يطيب النكهة و يطرد الرياح و يقطع البواسير و هو أمان من الجذام و كان أمير المؤمنين عليه السلام يأكله بالملح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بِالْكَرَفْسِ فَإِنَّهُ طَعَامُ إِلْيَاسَ وَ الْيَسَعِ وَ يُوشَعَ وَ رُوِيَ أَنَّهُ يُورِثُ الْحِفْظَ وَ يُذَكِّي الْقَلْبَ وَ يَنْفِي الْجُنُونَ وَ الْجُذَامَ وَ الْبَرَصَ وَ لَا</w:t>
      </w:r>
    </w:p>
    <w:p>
      <w:pPr>
        <w:pStyle w:val="BookText"/>
        <w:rPr/>
      </w:pPr>
      <w:r>
        <w:rPr>
          <w:rFonts w:ascii="IRNazanin" w:hAnsi="IRNazanin" w:eastAsia="IRNazanin"/>
          <w:color w:val="111111"/>
          <w:sz w:val="28"/>
          <w:sz w:val="28"/>
          <w:szCs w:val="28"/>
          <w:rtl w:val="true"/>
          <w:lang w:bidi="fa-IR"/>
        </w:rPr>
        <w:t xml:space="preserve">و دو انار هشتاد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 نه وسوسه باشد و نه گناه، دود چوبش خزنده‌ها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 برای زهر و جادو خوب است، پالوده‌اش برای زهر و خاطره‌های بد و بلغم نافع است، خوردن سیب خون دماغ را قطع کند و خصوص پالوده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پاک کند، دلیر کند، رنگ را باز کند، فرزند را زیبا کند، غم را ببرد، و به حکمت گویا سازد، پیغمبری مبعوث نشده جز با بوی به، گلابی دل را روشن کند، معده را پاک کند بویژه روی سیری، آلو حرارت را خاموش کند، صفرا را آرام و خشکش خون را آرام و درد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پرتقال را پس از غذا خورند، پیغمبر نگاه بر پرتقال و اترج سبز را دوست داشت معده، را دباغی کند و امان از بواسیر است و ساقها را نیرو دهد، رسول خدا صلی اللَّه علیه و آله و سلم خرما را با خربزه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در سبزیها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سبزی بر خوان نهند به پیروی از امیر المؤمنین علیه السّلام، هفت برگ کاسنی امان از قولنج است در آن شب، بر هر برگی قطره ای است از بهشت، خورده شود و شکسته نشود، در باه افزاید، فرزند را زیبا کند و درمان هزار درد است، باذروج سدّه‌ها را گشاید و اشتها آرد و سل را برد و غذا را هضم کند و علی علیه السّلامش پسند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طحال خوب است که سه روز بخورند، بوی دهن را خوش کند، بادها را براند، بواسیر را ببرد، امان از خوره است، امیر المؤمنین آن را با نمک می خورد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صلی اللَّه علیه و آله و سلم فرمود به کرفس بچسبید که خوراک الیاس و الیسع و یوشع بود، روایت است که مایه حافظه است و دل را پاک کند، دیوانگی و خوره و پیسی را ببرد، سبزی </w:t>
      </w:r>
    </w:p>
    <w:p>
      <w:pPr>
        <w:pStyle w:val="BookText"/>
        <w:rPr/>
      </w:pPr>
      <w:r>
        <w:rPr>
          <w:rFonts w:ascii="Amiri" w:hAnsi="Amiri" w:eastAsia="Amiri" w:cs="Amiri"/>
          <w:color w:val="111111"/>
          <w:sz w:val="28"/>
          <w:sz w:val="28"/>
          <w:szCs w:val="28"/>
          <w:rtl w:val="true"/>
          <w:lang w:bidi="ar-SA"/>
        </w:rPr>
        <w:t xml:space="preserve">بَقْلَةٌ أَشْرَفَ مِنَ الْفَرْفَخِ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فَتْحِ الْفَاءَيْنِ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بَقْلَةُ فَاطِمَةَ عليها السلام وَ الْخَسُّ يُصَفِّي الدَّمَ وَ السَّدَابُ يَزِيدُ فِي الْعَقْلِ وَ الْجِرْجِيرُ بَقْلُ بَنِي أُمَيَّةَ وَ هُوَ مَذْمُومٌ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السِّلْقُ يَدْفَعُ الْجُذَامَ وَ الْبِرْسَامَ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الْيَهُودِ الْجُذَامُ بِأَكْلِهِمُ السِّلْقَ وَ قَلْعِهِمُ‌</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الْبَقْلَةُ السِّلْقُ يَنْبُتُ بِشَاطِئِ الْفِرْدَوْسِ وَ فِيهَا شِفَاءٌ مِنَ الْأَوْجَاعِ كُلِّهَا وَ تَشُدُّ الْعَصَبَ وَ تُظْهِرُ الدَّمَ وَ تُغَلِّظُ الْعَظْمَ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الْكَمْأَةُ مِنَ الْمَنِّ وَ مَاؤُهَا شِفَاءٌ لِلْعَيْنِ‌</w:t>
      </w:r>
      <w:r>
        <w:rPr>
          <w:rStyle w:val="FootnoteAnchor"/>
          <w:rtl w:val="true"/>
        </w:rPr>
        <w:footnoteReference w:id="1367"/>
      </w:r>
      <w:r>
        <w:rPr>
          <w:rFonts w:ascii="Amiri" w:hAnsi="Amiri" w:eastAsia="Amiri" w:cs="Amiri"/>
          <w:color w:val="111111"/>
          <w:sz w:val="28"/>
          <w:sz w:val="28"/>
          <w:szCs w:val="28"/>
          <w:rtl w:val="true"/>
          <w:lang w:bidi="ar-SA"/>
        </w:rPr>
        <w:t>وَ الدُّبَّاءُ يَزِيدُ فِي الْعَقْلِ وَ الدِّمَاغِ‌</w:t>
      </w:r>
      <w:r>
        <w:rPr>
          <w:rStyle w:val="FootnoteAnchor"/>
          <w:rtl w:val="true"/>
        </w:rPr>
        <w:footnoteReference w:id="1368"/>
      </w:r>
      <w:r>
        <w:rPr>
          <w:rFonts w:ascii="Amiri" w:hAnsi="Amiri" w:eastAsia="Amiri" w:cs="Amiri"/>
          <w:color w:val="111111"/>
          <w:sz w:val="28"/>
          <w:sz w:val="28"/>
          <w:szCs w:val="28"/>
          <w:rtl w:val="true"/>
          <w:lang w:bidi="ar-SA"/>
        </w:rPr>
        <w:t xml:space="preserve">وَ كَانَ يُعْجِبُ النَّبِيَّ صلي الله عليه و آله وَ أَصْلِ الْفُجْلِ يَقْطَعُ الْبَلْغَمَ وَ وَرَقُهُ يَحْدُرُ الْبَوْلَ وَ الْجَزَرُ أَمَانٌ مِنَ الْقُولَنْجِ وَ الْبَوَاسِيرِ وَ يُعِينُ عَلَي الْجِمَاعِ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السلجم بالسين المهملة و الشين المعجمة و صحح بعضهم بالمهملة لا غير يذيب الجذام وَ كَانَ النَّبِيُّ صلي الله عليه و آله يَأْكُلُ الْقِثَّاءَ بِالْمِلْحِ وَ يَأْكُلُ عَنِ أَسْفَلِهِ فَإِنَّهُ أَعْظَمُ لِبَرَكَتِهِ وَ الْبَاذَنْجَانُ لِلشَّابِّ وَ الشَّيْخِ وَ يَنْفِي الدَّاءَ وَ يُصْلِحُ الطَّبِيعَةَ وَ الْبَصَلُ يَزِيدُ فِي الْجِمَاعِ وَ يُذْهِبُ الْبَلْغَمَ‌</w:t>
      </w:r>
      <w:r>
        <w:rPr>
          <w:rStyle w:val="FootnoteAnchor"/>
          <w:rtl w:val="true"/>
        </w:rPr>
        <w:footnoteReference w:id="1369"/>
      </w:r>
      <w:r>
        <w:rPr>
          <w:rFonts w:ascii="Amiri" w:hAnsi="Amiri" w:eastAsia="Amiri" w:cs="Amiri"/>
          <w:color w:val="111111"/>
          <w:sz w:val="28"/>
          <w:sz w:val="28"/>
          <w:szCs w:val="28"/>
          <w:rtl w:val="true"/>
          <w:lang w:bidi="ar-SA"/>
        </w:rPr>
        <w:t xml:space="preserve">وَ يَشُدُّ الْقَلْبَ وَ يُذْهِبُ الْحُمَّي وَ يَطْرُدُ الْوَبَاءَ بِالْقَصْرِ وَ الْمَدِّ وَ السَّعْتَرُ عَلَي الرِّيقِ يَذْهَبُ بِالرُّطُوبَةِ وَ يَجْعَلُ لِلْمَعِدَةِ خَمْلًا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الْمِيمِ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التَّخَلُّلُ يُصْلِحُ اللِّثَةَ وَ يُطَيِّبُ الْفَمَ وَ نُهِيَ عَنِ التَّخَلُّلِ بِالْخُوصِ وَ الْقَصَبِ وَ الرَّيْحَانِ فَإِنَّهُمَا يُهَيِّجَانِ عِرْقَ الْجُذَامِ وَ عَنِ التَّخَلُّلِ بِالرُّمَّانِ وَ الْآسِ وَ غَسْلُ الْفَمِ بِالسُّعْدِ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الطَّعَامِ يُذْهِبُ عِلَلَ الْفَمِ وَ يَذْهَبُ بِوَجَعِ الْأَسْنَانِ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الْمَاءُ سَيِّدُ الشَّرَابِ فِي الدُّنْيَا وَ الْآخِرَةِ وَ طَعْمُهُ طَعْمُ الْحَيَاةِ وَ يُكْرَهُ الْإِكْثَارُ مِنْهُ وَ عَبُّهُ أَيْ شُرْبُهُ بِغَيْرِ مَصٍّ وَ يُسْتَحَبُّ مَصُّهُ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الْمَاءَ فَنَحَّاهُ</w:t>
      </w:r>
    </w:p>
    <w:p>
      <w:pPr>
        <w:pStyle w:val="BookText"/>
        <w:rPr/>
      </w:pPr>
      <w:r>
        <w:rPr>
          <w:rFonts w:ascii="IRNazanin" w:hAnsi="IRNazanin" w:eastAsia="IRNazanin"/>
          <w:color w:val="111111"/>
          <w:sz w:val="28"/>
          <w:sz w:val="28"/>
          <w:szCs w:val="28"/>
          <w:rtl w:val="true"/>
          <w:lang w:bidi="fa-IR"/>
        </w:rPr>
        <w:t>شریفتر از خرفه نیست که سبزی فاطمه علیهما السّلام است و پنج تن، خون را پاک کند، سداب خرد افزاید، شاتره سبزی بنی امیه است و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چغندر خوره را دفع کند و سرسام را، و از امام صادق علیه السّلام نقل است که خوره از یهود برداشته شد برای اینکه چغندر خوردند و رگهای گوشت را درآوردند، روایت است که چه خوب سبزی است چغندر که در جویبار فردوس روید، و درمان همه دردها است، پی را محکم کند، خون را ظاهر سازد، استخوان را کلفت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از منّ است و آبش درمان چشم است، کدو خرد و مغز را بیفزاید و پیغمبر را صلی اللَّه علیه و آله و سلم خوش می‌آمد، ریشه فجل بلغم را ببرد و برگش بول آورد، هویج امان از قولنج است و بواسیر و کمک است بر 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شلغم خوره را آب کند، پیغمبر صلی اللَّه علیه و آله و سلم خیار را با نمک می خورد و از تهش می خورد که برکتش بیش است، بادنجان پیر و جوان را باشد، درد ببرد و طبع را خوب کند، پیاز نیروی جماع دهد و بلغم را ببرد، و دل را نیرو دهد و تب را ببرد، و باد را طرد کند، سعتر ناشتا خوردن رطوبت‌بر است، و معده را آرام کند خلال کردن لثه را به کند، دهن را خوشبو کند؛ خلال کردن با نیزول و نی و ریحان غدقن است که رگ خوره را بجنبانند و هم با چوب انار و آس، سعد پس از خوراک مرضهای دهن را ببرد، و درد دندانها را هم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سرور نوشابه‌ها است در دنیا و آخرت و مزه زندگی دارد، و پر نوشیدن آن بد است، هم یکباره نوشیدنش و خوب است جرعه جرعه نوشیدن، روایت است هر که آب نوشد و پیش از سیراب شدن </w:t>
      </w:r>
    </w:p>
    <w:p>
      <w:pPr>
        <w:pStyle w:val="BookText"/>
        <w:rPr/>
      </w:pPr>
      <w:r>
        <w:rPr>
          <w:rFonts w:ascii="Amiri" w:hAnsi="Amiri" w:eastAsia="Amiri" w:cs="Amiri"/>
          <w:color w:val="111111"/>
          <w:sz w:val="28"/>
          <w:sz w:val="28"/>
          <w:szCs w:val="28"/>
          <w:rtl w:val="true"/>
          <w:lang w:bidi="ar-SA"/>
        </w:rPr>
        <w:t>وَ هُوَ يَشْتَهِيهِ فَحَمِدَ اللَّهَ يَفْعَلُ ذَلِكَ ثَلَاثاً وَجَبَتْ لَهُ الْجَنَّةُ وَ رُوِيَ بِاسْمِ اللَّهِ فِي الْمَرَّاتِ الثَّلَاثِ فِي ابْتِدَائِهِ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الْمَاءَ يُحَرِّكُ الْإِنَاءَ وَ يُقَالُ يَا مَاءُ مَاءُ زَمْزَمَ وَ مَاءُ الْفُرَاتِ يُقْرِئُكَ السَّلَامَ وَ مَاءُ زَمْزَمَ شِفَاءٌ مِنْ كُلِّ دَاءٍ وَ هُوَ دَوَاءٌ مِمَّا شُرِبَ لَهُ وَ مَاءُ الْمِيزَابِ يَشْفِي الْمَرِيضَ وَ مَاءُ السَّمَاءِ يَدْفَعُ الْأَسْقَامَ وَ نُهِيَ عَنِ الْبَرَدِ لِقَوْلِهِ تَعَالَي يُصِيبُ بِهِ مَنْ يَشاءُ</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مَاءُ الْفُرَاتِ يُصَبُّ فِيهِ مِيزَابَانِ مِنَ الْجَنَّةِ وَ تَحْنِيكُ الْوَلَدِ بِهِ يجبه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الْوَلَايَةِ 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تَفَجَّرَتِ الْعُيُونُ مِنْ تَحْتِ الْكَعْبَةِ وَ مَاءُ نِيلِ مِصْرَ يُمِيتُ الْقَلْبَ وَ الْأَكْلُ فِي فَخَّارِهَا وَ غَسْلُ الرَّأْسِ بِطِينِهَا يَذْهَبُ بِالْغَيْرَةِ وَ تُورِثُ الدِّيَاثَةَ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صلي الله عليه و آله يُعْجِبُهُ الشُّرْبُ فِي الْقَدَحِ الشَّامِيِّ وَ الشُّرْبُ فِي الْيَدَيْنِ أَفْضَلُ وَ مَنْ شَرِبَ الْمَاءَ فَذَكَرَ الْحُسَيْنَ عليه السلام وَ لَعَنَ قَاتِلَهُ كُتِبَ لَهُ مِائَةُ أَلْفِ حَسَنَةٍ وَ حُطَّ عَنْهُ مِائَةُ أَلْفِ سَيِّئَةٍ وَ رُفِعَ لَهُ مِائَةُ أَلْفِ دَرَجَةٍ وَ كَأَنَّمَا أَعْتَقَ مِائَةَ أَلْفِ نَسَمَةٍ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طَيَّبَ اللَّهُ تُرْبَتَهُ دَرْسٌ مُلْتَقَطٌ مِنْ طِبِّ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الْحِجَامَةُ فِي الرَّأْسِ فَإِنَّ فِيهَا شِفَاءً مِنْ كُلِّ دَاءٍ وَ تُكْرَهُ الْحِجَامَةُ فِي الْأَرْبِعَاءِ وَ السَّبْتِ خَوْفاً مِنَ الْوَضَحِ إِلَّا أَنْ يَتَبَيَّغَ بِهِ الدَّمُ أَيْ يُهَيَّجُ فَيَحْتَجِمُ مَتَي شَاءَ وَ يَقْرَأُ آيَةَ الْكُرْسِيِّ وَ يَسْتَخِيرُ اللَّهَ وَ يُصَلِّي عَلَي النَّبِيِّ وَ آلِهِ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الدَّوَاءَ فِي الْحِجَامَةِ وَ النُّورَةِ وَ الْحُقْنَةِ وَ الْقَيْ‌ءِ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مُدَاوَاةُ الْحُمَّي بِصَبِّ الْمَاءِ فَإِنْ شَقَّ فَلْيَدْخُلْ يَدَهُ فِي مَاءِ الْبَارِدِ وَ مَنِ اشْتَدَّ وَجَعُهُ قَرَأَ عَلَي قَدَحٍ فِيهِ مَاءٌ الْحَمْدَ أَرْبَعِينَ مَرَّةً ثُمَّ يَضَعُهُ عَلَيْهِ وَ لِيَجْعَلِ الْمَرِيضُ عِنْدَهُ مِكْتَلًا فِيهِ بُرٌّ وَ يُنَاوِلُ السَّائِلَ مِنْهُ بِيَدِهِ وَ يَأْمُرُهُ أَنْ يَدْعُوَ لَهُ فَيُعَافَي إِنْ شَاءَ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الِاكْتِحَالُ بِالْإِثْمِدِ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الْهَمْزَةِ وَ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النَّوْمِ يُذْهِبُ الْقَذَي وَ يُصَفِّي الْبَصَرَ وَ أَكْلُ الْحَبَّةِ السَّوْدَاءِ شِفَاءٌ مِنْ كُلِّ دَاءٍ وَ الْحَرْمَلُ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 الْمِيمِ</w:t>
      </w:r>
    </w:p>
    <w:p>
      <w:pPr>
        <w:pStyle w:val="BookText"/>
        <w:rPr/>
      </w:pPr>
      <w:r>
        <w:rPr>
          <w:rFonts w:ascii="IRNazanin" w:hAnsi="IRNazanin" w:eastAsia="IRNazanin"/>
          <w:color w:val="111111"/>
          <w:sz w:val="28"/>
          <w:sz w:val="28"/>
          <w:szCs w:val="28"/>
          <w:rtl w:val="true"/>
          <w:lang w:bidi="fa-IR"/>
        </w:rPr>
        <w:t>باز گیرد و خدا را سپاس گوید تا سه بار بهشت بر او واجب باشد و هر بار بسم اللَّه گوید، از امام صادق علیه السّلام است که چون آب می نوشید ظرفش را می جنبانید،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آب، آب زمزم و فرات به تو سلام رسانند، آب زمزم درمان هر درد است، برای هر دردی نوشند درمان آن است، آب ناودان درمان بیمار است، آب باران جلوگیر دردها، نهی شده از تگرگ برای قول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یصیب به من یشاء</w:t>
      </w:r>
      <w:r>
        <w:rPr>
          <w:rStyle w:val="FootnoteAnchor"/>
          <w:rtl w:val="true"/>
        </w:rPr>
        <w:footnoteReference w:id="137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را بخواهد بدان گزند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فرات دو ناودان از بهشت ریزند، کام نوزاد را با آن بردارند دوست دار ائمه علیهم السّلام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است که چشمه‌ها از زیر کعبه جوشند، آب نیل مصر دل را میراند، خوردن در سفالش و شستن سر با گلش غیرت را برد و دیوثی آورد، رسول خدا از نوشیدن در کاسه شامی خوشش می‌آمد، نوشیدن با دو دست بهتر است، هر که آب نوشد و یاد حسین علیه السّلام کند و به قاتلش لعن کند صد هزار حسنه دارد و صد هزار گناهش بریزد و صد هزار درجه یابد، گویا صد هزار بنده آزاد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الله تربته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که از طب ائمه علیهم السّلام دریافت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در سر خوب است که درمان هر درد است و در چهارشنبه و شنبه ترس پیسی دارد مگر خونش به جوش آمده که هر گاه خواهد حجامت کند و آیة الکرسی بخواند و خیر از خدا خواهد و صلوات بر پیغمبر و آلش فرستد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دارو در حجامت و نوره و اماله و استفراغ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تب را با ریختن آب سرد درمان کنند و اگر دشوار است دست در آب سرد نهند، هر که دردش سخت شد چهل بار حمد را بر کاسه آب خواند و دست بر آن نهد، بیمار زنبیلی نزد خود نهد از گندم و به دست خود به گدا دهد و از او خواهد که برایش دعا کند، تا خوب شود ان شاء اللَّه تعالی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سرمه از سنگ سرمه وقت خواب خاشاک را برد و دیده را روشن کند، خوردن سیاه دانه درمان هر درد است، اسفند </w:t>
      </w:r>
    </w:p>
    <w:p>
      <w:pPr>
        <w:pStyle w:val="BookText"/>
        <w:rPr/>
      </w:pPr>
      <w:r>
        <w:rPr>
          <w:rFonts w:ascii="Amiri" w:hAnsi="Amiri" w:eastAsia="Amiri" w:cs="Amiri"/>
          <w:color w:val="111111"/>
          <w:sz w:val="28"/>
          <w:sz w:val="28"/>
          <w:szCs w:val="28"/>
          <w:rtl w:val="true"/>
          <w:lang w:bidi="ar-SA"/>
        </w:rPr>
        <w:t>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مِنْ سَبْعِينَ دَاءً وَ هُوَ يُشَجِّعُ الْجَبَانَ وَ يَطْرُدُ الشَّيْطَانَ وَ السَّنَا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وَ كَذَا الْحُلْبَةُ وَ الرِّيحُ الطَّيِّبَةُ يَشُدُّ الْعَقْلَ وَ يَزِيدُ فِي الْبَاهِ وَ الْبَنَفْسَجُ أَفْضَلُ الْأَدْهَانِ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قِرَاءَةُ الْقُرْآنِ وَ السِّوَاكُ وَ الصِّيَامُ يُذْهِبْنَ النِّسْيَانَ وَ يُحَدِّدْنَ الْفِكْرَ وَ الدُّعَاءُ فِي حَالِ السُّجُودِ يُزِيلُ الْعِلَلَ وَ مَسْحُ الْيَدِ عَلَي الْمَسْجِدِ ثُمَّ مَسْحُهَا عَلَي الْعِلَّةِ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 رَسُولُ اللَّهِ صلي الله عليه و آله عَلِيّاً عليه السلام لِلْحُمَّي اللَّهُمَّ ارْحَمْ جِلْدِيَ الرَّقِيقَ وَ عَظْمِيَ الدَّقِيقَ وَ أَعُوذُ بِكَ مِنْ فَوْرَةِ الْحَرِيقِ يَا أُمَّ مِلْدَمٍ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 وَ 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قَالَ الصَّادِقُ عليه السلام مَا فَزِعْتُ إِلَيْهِ قَطُّ إِلَّا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r>
        <w:rPr>
          <w:rStyle w:val="FootnoteAnchor"/>
          <w:rtl w:val="true"/>
        </w:rPr>
        <w:footnoteReference w:id="1372"/>
      </w:r>
      <w:r>
        <w:rPr>
          <w:rFonts w:ascii="Amiri" w:hAnsi="Amiri" w:eastAsia="Amiri" w:cs="Amiri"/>
          <w:color w:val="111111"/>
          <w:sz w:val="28"/>
          <w:sz w:val="28"/>
          <w:szCs w:val="28"/>
          <w:rtl w:val="true"/>
          <w:lang w:bidi="ar-SA"/>
        </w:rPr>
        <w:t xml:space="preserve">عليه السلام يُمِرُّ يَدَهُ عَلَي الْوَجَعِ وَ يَقُولُ ثَلَاثاً اللَّهُ رَبِّي حَقّاً لَا أُشْرِكُ بِهِ شَيْئاً اللَّهُمَّ أَنْتَ لَهَا وَ لِكُلِّ دَاءٍ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لِلْأَوْجَاعِ كُلِّهَا بِاسْمِ اللَّهِ وَ بِاللَّهِ كَمْ مِنْ نِعْمَةٍ لِلَّهِ فِي عِرْقٍ سَاكِنٍ وَ غَيْرِ سَاكِنٍ عَلَي عَبْدٍ شَاكِرٍ وَ غَيْرِ شَاكِرٍ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يَأْخُذُ لِحْيَتَهُ بِيَدِهِ الْيُمْنَي عَقِيبَ الصَّلَاةِ الْمَفْرُوضَةِ وَ يَقُولُ اللَّهُمَّ فَرِّجْ عَنِّي كُرْبَتِي وَ عَجِّلْ عَافِيَتِي وَ اكْشِفْ ضُرِّي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الدَّوَاءِ مَا احْتَمَلَ الْبَدَنُ الدَّاءَ وَ التَّقْصِيرُ فِي الطَّعَامِ يُصِحُّ الْبَدَنَ وَ مَنْ كَتَمَ وَجَعاً ثَلَاثَةَ أَيَّامٍ مِنَ النَّاسِ وَ شَكَا إِلَي اللَّهِ عَزَّ وَ جَلَّ عُوفِيَ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أَخَذَ الرَّازِيَانَجَ وَ السُّكَّرَ وَ الْإِهْلِيلَجَ اسْتِقْبَالَ الصَّيْفِ ثَلَاثَةَ أَشْهُرٍ فِي كُلِّ شَهْرٍ ثَلَاثَةَ أَيَّامٍ لَمْ يَمْرَضْ إِلَّا مَرَضَ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الْإِهْلِيلَجِ الْأَسْوَدِ فِي كُلِّ ثَلَاثَةِ أَيَّامٍ وَ أَقَلُّهُ فِي كُلِّ جُمُعَةٍ وَ أَقَلُّهُ فِي كُلِّ شَهْرٍ وَ فِي الْإِهْلِيلَجِ شِفَاءٌ مِنْ سَبْعِينَ دَاءً وَ السَّعْتَرُ دَوَاءُ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طِينُ قَبْرِ الْحُسَيْنِ عليه السلام شِفَاءٌ مِنْ كُلِّ دَاءٍ وَ الِاكْتِحَالُ بِالْإِثْمِدِ سِرَاجُ الْعَيْنِ وَ لْيَكُنْ أَرْبَعاً فِي الْيَمِينِ وَ ثَلَاثاً فِي الْيَسَارِ عِنْدَ النَّوْمِ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درمان هفتاد درد است، و ترسو را دلیر کند و شیطان را براند، سنا دارو است و هم حلبه، نسیم خوش خرد افزاید و باه، بنفشه بهترین عطر است، خواندن قرآن، مسواک، و روزه فراموشی برند و اندیشه را تیز کنند، دعاء در سجده دردها را برد، دست کشیدن بر جای سجده و سپس بر جای درد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 را رسول صلی اللَّه علیه و آله و سلم بعلی علیه السّلام برای تب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رحم کن به پوست لطیف و استخوان نازکم، به تو پناهم از تف و سوزش آن ای امّ ملدم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هرگز بدان پناه نبردم جز درمان یافتم، دست بر جای درد می کشید و می فرمود سه بار اللَّه ربی حقا لا اشرک به شیئا، اللهمّ انت لها و لکلّ داء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همه دردها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و باللَّه کم من نعمة للَّه فی عرق ساکن و غیر ساکن علی عبد شاکر و غیر شاکر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نماز ریش خود را با دست راست می گرفت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گرفتاریم بگشا و سختیم ببر تا سه بار، روایت است دوری کن از دارو تا تن تاب آورد، کم خوردن تندرستی آرد، هر که دردش را سه روز از مردم نهان دارد و بخدا نالد خوب شود هر که رازیانه، شکر، هلیله از آغاز تابستان اول هر ماه سه روز بخورد بیمار نشود جز برای مردن، خوردن هلیله سیاه سه روز یک بار روایت شده و کمترش در هر جمعه و کمترش در هر ماه است، هلیله درمان هفتاد درد است و سعتر داروی امیر المؤمنین علیه السّلام،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تربت حسین علیه السّلام درمان هر درد است، سرمه با سنگ سرمه چراغ دیده است و باید هنگام خواب چهار میل در چشم راست باشد و سه در چپ</w:t>
      </w:r>
      <w:r>
        <w:rPr>
          <w:rFonts w:eastAsia="IRNazanin" w:cs="IRNazanin"/>
          <w:color w:val="111111"/>
          <w:sz w:val="28"/>
          <w:szCs w:val="28"/>
          <w:rtl w:val="true"/>
          <w:lang w:bidi="fa-IR"/>
        </w:rPr>
        <w:t xml:space="preserve">. </w:t>
      </w:r>
      <w:bookmarkStart w:id="3220" w:name="pg13477_160064"/>
    </w:p>
    <w:p>
      <w:pPr>
        <w:pStyle w:val="BookText"/>
        <w:rPr/>
      </w:pPr>
      <w:bookmarkEnd w:id="3220"/>
      <w:r>
        <w:rPr>
          <w:rFonts w:ascii="Amiri" w:hAnsi="Amiri" w:eastAsia="Amiri" w:cs="Amiri"/>
          <w:color w:val="111111"/>
          <w:sz w:val="28"/>
          <w:sz w:val="28"/>
          <w:szCs w:val="28"/>
          <w:rtl w:val="true"/>
          <w:lang w:bidi="ar-SA"/>
        </w:rPr>
        <w:t>وَ يَجُوزُ الْمُعَالَجَةُ بِالطَّبِيبِ الْكِتَابِيِّ وَ قَدْحُ الْعَيْنِ عِنْدَ نُزُولِ الْمَاءِ وَ دَهْنُ اللَّيْلِ يَرْوِي الْبَشَرَةَ وَ يُبَيِّضُ الْوَجْهَ</w:t>
      </w:r>
      <w:r>
        <w:rPr>
          <w:rFonts w:eastAsia="Amiri" w:cs="Amiri" w:ascii="Amiri" w:hAnsi="Amiri"/>
          <w:color w:val="111111"/>
          <w:sz w:val="28"/>
          <w:szCs w:val="28"/>
          <w:rtl w:val="true"/>
          <w:lang w:bidi="ar-SA"/>
        </w:rPr>
        <w:t>.</w:t>
      </w:r>
    </w:p>
    <w:p>
      <w:pPr>
        <w:pStyle w:val="Heading5"/>
        <w:numPr>
          <w:ilvl w:val="4"/>
          <w:numId w:val="1"/>
        </w:numPr>
        <w:rPr/>
      </w:pPr>
      <w:bookmarkStart w:id="3221" w:name="__RefHeading___Toc2248735_2616395394"/>
      <w:bookmarkStart w:id="3222" w:name="_Toc1517"/>
      <w:bookmarkEnd w:id="3221"/>
      <w:r>
        <w:rPr>
          <w:rtl w:val="true"/>
        </w:rPr>
        <w:t>بيان</w:t>
      </w:r>
      <w:bookmarkEnd w:id="3222"/>
    </w:p>
    <w:p>
      <w:pPr>
        <w:pStyle w:val="BookText"/>
        <w:rPr/>
      </w:pPr>
      <w:r>
        <w:rPr>
          <w:rFonts w:ascii="Amiri" w:hAnsi="Amiri" w:eastAsia="Amiri" w:cs="Amiri"/>
          <w:color w:val="111111"/>
          <w:sz w:val="28"/>
          <w:sz w:val="28"/>
          <w:szCs w:val="28"/>
          <w:rtl w:val="true"/>
          <w:lang w:bidi="ar-SA"/>
        </w:rPr>
        <w:t>قال في القاموس الطباهجة اللحم المشرح معرّب تباهة و قال الكباب بالفتح اللحم المشرّح و قال الذرب محركة فساد الجرح و اتساعه و فساد المعدة و صلاحها ضد و المرض الذي لا يبرأ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بحر الجواهر الذرب محركة إسهال معدي و قيل هو انطلاق‌</w:t>
      </w:r>
      <w:r>
        <w:rPr>
          <w:rStyle w:val="FootnoteAnchor"/>
          <w:rtl w:val="true"/>
        </w:rPr>
        <w:footnoteReference w:id="1373"/>
      </w:r>
      <w:r>
        <w:rPr>
          <w:rFonts w:ascii="Amiri" w:hAnsi="Amiri" w:eastAsia="Amiri" w:cs="Amiri"/>
          <w:color w:val="111111"/>
          <w:sz w:val="28"/>
          <w:sz w:val="28"/>
          <w:szCs w:val="28"/>
          <w:rtl w:val="true"/>
          <w:lang w:bidi="ar-SA"/>
        </w:rPr>
        <w:t>البطن المتصل و قيل هو أن ينهضم الطعام في المعدة و الأمعاء و لا يغذو جميع البدن بل يستفرغ من أسفل فقط استفراغا متصلا</w:t>
      </w:r>
      <w:r>
        <w:rPr>
          <w:rFonts w:eastAsia="Amiri" w:cs="Amiri" w:ascii="Amiri" w:hAnsi="Amiri"/>
          <w:color w:val="111111"/>
          <w:sz w:val="28"/>
          <w:szCs w:val="28"/>
          <w:rtl w:val="true"/>
          <w:lang w:bidi="ar-SA"/>
        </w:rPr>
        <w:t>.</w:t>
      </w:r>
    </w:p>
    <w:p>
      <w:pPr>
        <w:pStyle w:val="Heading5"/>
        <w:numPr>
          <w:ilvl w:val="4"/>
          <w:numId w:val="1"/>
        </w:numPr>
        <w:rPr/>
      </w:pPr>
      <w:bookmarkStart w:id="3223" w:name="__RefHeading___Toc2248737_2616395394"/>
      <w:bookmarkStart w:id="3224" w:name="_Toc1518"/>
      <w:bookmarkEnd w:id="3223"/>
      <w:r>
        <w:rPr>
          <w:rtl w:val="true"/>
        </w:rPr>
        <w:t>أقول</w:t>
      </w:r>
      <w:bookmarkEnd w:id="3224"/>
    </w:p>
    <w:p>
      <w:pPr>
        <w:pStyle w:val="BookText"/>
        <w:rPr/>
      </w:pPr>
      <w:r>
        <w:rPr>
          <w:rFonts w:ascii="Amiri" w:hAnsi="Amiri" w:eastAsia="Amiri" w:cs="Amiri"/>
          <w:color w:val="111111"/>
          <w:sz w:val="28"/>
          <w:sz w:val="28"/>
          <w:szCs w:val="28"/>
          <w:rtl w:val="true"/>
          <w:lang w:bidi="ar-SA"/>
        </w:rPr>
        <w:t>تلك الأدوية و الأدعية و الآداب التي نقلناها من هؤلاء الأفاضل الكرام و المشيخة العظام و إن كان مر أكثرها أو ستأتي بأسانيدها فإنما أوردتها هنا تأييدا و تأكيدا مع ما فيها من الفوائد الجليلة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معالجه نزد پزشک اهل کتاب رواست و عمل چشمی که آب آورده رواست، عطر زدن در شب بشره را خرم و چهره را سپید کند</w:t>
      </w:r>
      <w:r>
        <w:rPr>
          <w:rFonts w:eastAsia="IRNazanin" w:cs="IRNazanin"/>
          <w:color w:val="111111"/>
          <w:sz w:val="28"/>
          <w:szCs w:val="28"/>
          <w:rtl w:val="true"/>
          <w:lang w:bidi="fa-IR"/>
        </w:rPr>
        <w:t>.</w:t>
      </w:r>
    </w:p>
    <w:p>
      <w:pPr>
        <w:pStyle w:val="Heading5"/>
        <w:numPr>
          <w:ilvl w:val="4"/>
          <w:numId w:val="1"/>
        </w:numPr>
        <w:rPr/>
      </w:pPr>
      <w:bookmarkStart w:id="3225" w:name="__RefHeading___Toc2248739_2616395394"/>
      <w:bookmarkStart w:id="3226" w:name="_Toc1519"/>
      <w:bookmarkEnd w:id="3225"/>
      <w:r>
        <w:rPr>
          <w:rtl w:val="true"/>
        </w:rPr>
        <w:t>بیان</w:t>
      </w:r>
      <w:bookmarkEnd w:id="3226"/>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ذرب با حرکت راء فساد زخم و پهن شدن آن است، فساد معده و خوبی آن را 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ضد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بی درمان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بحر الجواهر گفته، ذرب، اسهال از معده است و گفتند شکم روی پیوست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خوراک کیلوس شود در معده و روده ولی شیره آن غذای تن نشود و پیوسته از ته بیرون ریزد</w:t>
      </w:r>
      <w:r>
        <w:rPr>
          <w:rFonts w:eastAsia="IRNazanin" w:cs="IRNazanin"/>
          <w:color w:val="111111"/>
          <w:sz w:val="28"/>
          <w:szCs w:val="28"/>
          <w:rtl w:val="true"/>
          <w:lang w:bidi="fa-IR"/>
        </w:rPr>
        <w:t>.</w:t>
      </w:r>
    </w:p>
    <w:p>
      <w:pPr>
        <w:pStyle w:val="Heading5"/>
        <w:numPr>
          <w:ilvl w:val="4"/>
          <w:numId w:val="1"/>
        </w:numPr>
        <w:rPr/>
      </w:pPr>
      <w:bookmarkStart w:id="3227" w:name="__RefHeading___Toc2248741_2616395394"/>
      <w:bookmarkStart w:id="3228" w:name="_Toc1520"/>
      <w:bookmarkEnd w:id="3227"/>
      <w:r>
        <w:rPr>
          <w:rtl w:val="true"/>
        </w:rPr>
        <w:t>گویم</w:t>
      </w:r>
      <w:bookmarkEnd w:id="322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داروها و دعاها و آدابی که از این افاضل ارجمند و اساتید بزرگوار نقل کردیم گر چه بیشتر آنها گذشت و بیاید با سند پیوست به امام ولی منش آنها را نقل کردم برای تأیید و تاکید، با اینکه فوائد بزرگی هم </w:t>
      </w:r>
      <w:bookmarkStart w:id="3229" w:name="pg13477_160065"/>
    </w:p>
    <w:p>
      <w:pPr>
        <w:pStyle w:val="BookText"/>
        <w:rPr/>
      </w:pPr>
      <w:bookmarkEnd w:id="3229"/>
      <w:r>
        <w:rPr>
          <w:rFonts w:ascii="Amiri" w:hAnsi="Amiri" w:eastAsia="Amiri" w:cs="Amiri"/>
          <w:color w:val="111111"/>
          <w:sz w:val="28"/>
          <w:sz w:val="28"/>
          <w:szCs w:val="28"/>
          <w:rtl w:val="true"/>
          <w:lang w:bidi="ar-SA"/>
        </w:rPr>
        <w:t>كتاب طب النبي صلي اللَّه عليه و آله</w:t>
      </w:r>
    </w:p>
    <w:p>
      <w:pPr>
        <w:pStyle w:val="Heading3"/>
        <w:numPr>
          <w:ilvl w:val="2"/>
          <w:numId w:val="1"/>
        </w:numPr>
        <w:rPr/>
      </w:pPr>
      <w:bookmarkStart w:id="3230" w:name="__RefHeading___Toc2248743_2616395394"/>
      <w:bookmarkStart w:id="3231" w:name="_Toc1521"/>
      <w:bookmarkEnd w:id="3230"/>
      <w:r>
        <w:rPr>
          <w:rtl w:val="true"/>
        </w:rPr>
        <w:t xml:space="preserve">باب </w:t>
      </w:r>
      <w:r>
        <w:rPr/>
        <w:t>89</w:t>
      </w:r>
      <w:r>
        <w:rPr>
          <w:rtl w:val="true"/>
        </w:rPr>
        <w:t xml:space="preserve"> </w:t>
      </w:r>
      <w:r>
        <w:rPr>
          <w:rtl w:val="true"/>
        </w:rPr>
        <w:t>نادر</w:t>
      </w:r>
      <w:bookmarkEnd w:id="3231"/>
    </w:p>
    <w:p>
      <w:pPr>
        <w:pStyle w:val="Heading4"/>
        <w:numPr>
          <w:ilvl w:val="3"/>
          <w:numId w:val="1"/>
        </w:numPr>
        <w:rPr/>
      </w:pPr>
      <w:bookmarkStart w:id="3232" w:name="__RefHeading___Toc2248745_2616395394"/>
      <w:bookmarkStart w:id="3233" w:name="_Toc1522"/>
      <w:bookmarkEnd w:id="3232"/>
      <w:r>
        <w:rPr>
          <w:rtl w:val="true"/>
        </w:rPr>
        <w:t>الأخبار</w:t>
      </w:r>
      <w:bookmarkEnd w:id="3233"/>
    </w:p>
    <w:p>
      <w:pPr>
        <w:pStyle w:val="Heading5"/>
        <w:numPr>
          <w:ilvl w:val="4"/>
          <w:numId w:val="1"/>
        </w:numPr>
        <w:rPr/>
      </w:pPr>
      <w:bookmarkStart w:id="3234" w:name="__RefHeading___Toc2248747_2616395394"/>
      <w:bookmarkStart w:id="3235" w:name="_Toc1523"/>
      <w:bookmarkEnd w:id="3234"/>
      <w:r>
        <w:rPr>
          <w:rtl w:val="true"/>
        </w:rPr>
        <w:t>اشاره</w:t>
      </w:r>
      <w:bookmarkEnd w:id="3235"/>
    </w:p>
    <w:p>
      <w:pPr>
        <w:pStyle w:val="Heading3"/>
        <w:numPr>
          <w:ilvl w:val="2"/>
          <w:numId w:val="1"/>
        </w:numPr>
        <w:rPr/>
      </w:pPr>
      <w:bookmarkStart w:id="3236" w:name="__RefHeading___Toc2248749_2616395394"/>
      <w:bookmarkStart w:id="3237" w:name="_Toc1524"/>
      <w:bookmarkEnd w:id="3236"/>
      <w:r>
        <w:rPr>
          <w:rtl w:val="true"/>
        </w:rPr>
        <w:t xml:space="preserve">باب هشتاد و نهم </w:t>
      </w:r>
      <w:r>
        <w:rPr>
          <w:rtl w:val="true"/>
        </w:rPr>
        <w:t>:</w:t>
      </w:r>
      <w:r>
        <w:rPr>
          <w:rtl w:val="true"/>
        </w:rPr>
        <w:t xml:space="preserve">باب نادر </w:t>
      </w:r>
      <w:r>
        <w:rPr>
          <w:rtl w:val="true"/>
        </w:rPr>
        <w:t>(</w:t>
      </w:r>
      <w:r>
        <w:rPr>
          <w:rtl w:val="true"/>
        </w:rPr>
        <w:t>کتاب طب النبی صلی الله علیه و آله</w:t>
      </w:r>
      <w:r>
        <w:rPr>
          <w:rtl w:val="true"/>
        </w:rPr>
        <w:t>)</w:t>
      </w:r>
      <w:bookmarkEnd w:id="3237"/>
    </w:p>
    <w:p>
      <w:pPr>
        <w:pStyle w:val="Heading4"/>
        <w:numPr>
          <w:ilvl w:val="3"/>
          <w:numId w:val="1"/>
        </w:numPr>
        <w:rPr/>
      </w:pPr>
      <w:bookmarkStart w:id="3238" w:name="__RefHeading___Toc2248751_2616395394"/>
      <w:bookmarkStart w:id="3239" w:name="_Toc1525"/>
      <w:bookmarkEnd w:id="3238"/>
      <w:r>
        <w:rPr>
          <w:rtl w:val="true"/>
        </w:rPr>
        <w:t>روایات</w:t>
      </w:r>
      <w:bookmarkEnd w:id="3239"/>
    </w:p>
    <w:p>
      <w:pPr>
        <w:pStyle w:val="Heading5"/>
        <w:numPr>
          <w:ilvl w:val="4"/>
          <w:numId w:val="1"/>
        </w:numPr>
        <w:rPr/>
      </w:pPr>
      <w:bookmarkStart w:id="3240" w:name="__RefHeading___Toc2248753_2616395394"/>
      <w:bookmarkStart w:id="3241" w:name="_Toc1526"/>
      <w:bookmarkEnd w:id="3240"/>
      <w:r>
        <w:rPr>
          <w:rtl w:val="true"/>
        </w:rPr>
        <w:t>اشاره</w:t>
      </w:r>
      <w:bookmarkEnd w:id="324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نورد فيه كتاب طب النبيّ المنسوب إلي الشيخ أبي العباس المستغفريّ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كُلَّ دَاءٍ إِلَّا وَ خَلَقَ لَهُ دَوَاءً إِلَّا السَّامَ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أَنْزَلَ الدَّاءَ أَنْزَلَ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بَشِّرُوا الْمَحْرُورِينَ بِطُولِ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كُلِّ دَاءٍ الْبُرُودَةُ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أَنْتَ تَشْتَهِي وَ أَمْسِكْ وَ أَنْتَ تَشْتَهِي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بَيْتُ كُلِّ دَاءٍ وَ الْحِمْيَةُ رَأْسُ كُلِّ دَوَاءٍ وَ أَعْطِ كُلَّ نَفْسٍ مَا عَوَّدَتْهَا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الطَّعَامِ إِلَي اللَّهِ مَا كَثُرَتْ عَلَيْهِ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بِإِصْبَعٍ وَاحِدٍ أَكْلُ الشَّيْطَانِ وَ بِالاثْنَيْنِ‌</w:t>
      </w:r>
      <w:r>
        <w:rPr>
          <w:rStyle w:val="FootnoteAnchor"/>
          <w:rtl w:val="true"/>
        </w:rPr>
        <w:footnoteReference w:id="1374"/>
      </w:r>
      <w:r>
        <w:rPr>
          <w:rFonts w:ascii="Amiri" w:hAnsi="Amiri" w:eastAsia="Amiri" w:cs="Amiri"/>
          <w:color w:val="111111"/>
          <w:sz w:val="28"/>
          <w:sz w:val="28"/>
          <w:szCs w:val="28"/>
          <w:rtl w:val="true"/>
          <w:lang w:bidi="ar-SA"/>
        </w:rPr>
        <w:t>أَكْلُ الْجَبَابِرَةِ</w:t>
      </w:r>
    </w:p>
    <w:p>
      <w:pPr>
        <w:pStyle w:val="BookText"/>
        <w:rPr/>
      </w:pPr>
      <w:r>
        <w:rPr>
          <w:rFonts w:ascii="IRNazanin" w:hAnsi="IRNazanin" w:eastAsia="IRNazanin"/>
          <w:color w:val="111111"/>
          <w:sz w:val="28"/>
          <w:sz w:val="28"/>
          <w:szCs w:val="28"/>
          <w:rtl w:val="true"/>
          <w:lang w:bidi="fa-IR"/>
        </w:rPr>
        <w:t>در اینجا وارد کتاب طب النبی منسوب به شیخ ابوالعباس مستغفری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دردی نداده جز آنکه داروئی برایش داده مگر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درد آورده درمان هم آورده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مزاجها را به عمر دراز مژده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هر دردی سردی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اشتهاء بخور و با اشتهاء دست بکش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خانه درد است، پرهیز سر هر دارو، به هر نفسی بده آنچه بدان عادت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خوراک نزد خدا آن است که دست بیشتری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به یک انگشت خوردن شیطان است و با دو انگشت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جباران </w:t>
      </w:r>
    </w:p>
    <w:p>
      <w:pPr>
        <w:pStyle w:val="BookText"/>
        <w:rPr/>
      </w:pPr>
      <w:r>
        <w:rPr>
          <w:rFonts w:ascii="Amiri" w:hAnsi="Amiri" w:eastAsia="Amiri" w:cs="Amiri"/>
          <w:color w:val="111111"/>
          <w:sz w:val="28"/>
          <w:sz w:val="28"/>
          <w:szCs w:val="28"/>
          <w:rtl w:val="true"/>
          <w:lang w:bidi="ar-SA"/>
        </w:rPr>
        <w:t>وَ بِالثَّلَاثِ أَكْلُ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الطَّعَامَ فَإِنَّ الْحَارَّ لَا بَرَكَةَ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فَاخْلَعُوا نِعَالَكُمْ فَإِنَّهُ أَرْوَحُ لِأَقْدَامِكُمْ وَ إِنَّهُ سُنَّةٌ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مَعَ الخُدَّامِ مِنَ التَّوَاضُعِ فَمَنْ أَكَلَ مَعَهُمْ اشْتَاقَتْ إِلَيْهِ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فِي السُّوقِ مِنَ الدَّنَاءَةِ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يَأْكُلُ بِشَهْوَةِ أَهْلِهِ وَ الْمُنَافِقُ يَأْكُلُ أَهْلُهُ بِشَهْوَتِهِ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الْمَائِدَةُ فَلْيَأْكُلْ أَحَدُكُمْ مِمَّا يَلِيهِ وَ لَا يَتَنَاوَلُ ذِرْوَةَ الطَّعَامِ فَإِنَّ الْبَرَكَةَ تَأْتِيهَا مِنْ أَعْلَاهَا وَ لَا يَقُومُ أَحَدُكُمْ وَ لَا يَرْفَعُ يَدَهُ وَ إِنْ شَبِعَ حَتَّي يَرْفَعَ الْقَوْمُ أَيْدِيَهُمْ فَإِنَّ ذَلِكَ يُخْجِلُ جَلِيسَهُ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فِي وَسَطِ الطَّعَامِ فَكُلُوا مِنْ حَافَاتِهِ وَ لَا تَأْكُلُوا مِنْ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فِي ثَلَاثَةٍ الْجَمَاعَةِ وَ السَّحُورِ وَ الثَّرِيدِ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اسْتَعْمَلَ الْخَشَبَتَيْنِ أَمِنَ مِنْ عَذَابِ الْكَلْبَتَيْنِ‌</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تَخَلَّلُوا عَلَي أَثَرِ الطَّعَامِ وَ تَمَضْمَضُوا فَإِنَّهَا</w:t>
      </w:r>
      <w:r>
        <w:rPr>
          <w:rStyle w:val="FootnoteAnchor"/>
          <w:rtl w:val="true"/>
        </w:rPr>
        <w:footnoteReference w:id="1376"/>
      </w:r>
      <w:r>
        <w:rPr>
          <w:rFonts w:ascii="Amiri" w:hAnsi="Amiri" w:eastAsia="Amiri" w:cs="Amiri"/>
          <w:color w:val="111111"/>
          <w:sz w:val="28"/>
          <w:sz w:val="28"/>
          <w:szCs w:val="28"/>
          <w:rtl w:val="true"/>
          <w:lang w:bidi="ar-SA"/>
        </w:rPr>
        <w:t>مَصَحَّةُ النَّابِ وَ النَّوَاجِدِ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تَخَلَّلُوا فَإِنَّهُ مِنَ النَّظَافَةِ وَ النَّظَافَةُ مِنَ الْإِيمَانِ وَ الْإِيمَانُ مَعَ صَاحِبِهِ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الْجَوَادِ دَوَاءٌ وَ طَعَامُ الْبَخِيلِ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الْقَصْعَةُ تَسْتَغْفِرُ لِمَنْ يَلْحَسُهَا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جَمِيعاً وَ لَا تَفَرَّقُوا فَإِنَّ الْبَرَكَةَ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الْأَكْلِ شُؤْمٌ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سه انگشت خوردن پیغمبران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را سرد کن که داغ برکت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خوراک کفش را بکنید که پاتان را راحت‌تر است و آن روش زیبائی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خوردن با خدمتکاران از تواضع است هر که با آنها هم خور باشد بهشت بدو مشتاق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 خوردن در بازار از پستی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خواست خاندانش بخورد و منافق خانواده‌اش را به دنبال خود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خوان گسترند از پیش خود بخور، و از میانه خوراک برگیر که برکت از آن آید، تا دیگران دست نکشند تو دست مکش که آنها شرمگین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میانه خوراک است، از اطرافش بخورید و از میانش نخورید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سحور، ترید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 چوب به کار برد شکنجه کلبتین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خوردن خلال کنید و بجوید که دندان نیش و نواجد را درست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از نظافت است، نظافت از ایمان، ایمان به همراه دارنده‌اش در 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جواد درمان است و غذای بخیل 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برای لیسنده خود آمرزش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بخورید نه تنها که برکت در جماعت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خوری شوم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جَاعَ أَوِ احْتَاجَ وَ كَتَمَهُ مِنَ النَّاسِ وَ مَضَي إِلَي اللَّهِ تَعَالَي كَانَ حَقّاً عَلَيْهِ أَنْ يَفْتَحَ لَهُ رِزْقَ سَنَةٍ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مَا يَسْقُطُ مِنَ الْمَائِدَةِ عَاشَ مَا عَاشَ فِي سَعَةٍ مِنْ رِزْقِهِ وَ عُوفِيَ وُلْدُهُ وَ وُلْدُ وُلْدِهِ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فَلْيُكْرِمْ ضَيْفَهُ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التَّوَاضُعِ أَنْ يَشْرَبَ الرَّجُلُ مِنْ سُؤْرِ أَخِيهِ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أَكْلُهُ قَلَّ 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يَشْرَبَنَّ أَحَدُكُمْ قَائِماً وَ مَنْ نَسِيَ فَلْيَتَقَيَّأْ</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الْمُحْتَكِرُ مَلْعُونٌ‌</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 فِي عَشَرَةٍ الْبُرِّ وَ الشَّعِيرِ وَ التَّمْرِ وَ الزَّبِيبِ وَ الذُّرَةِ وَ السَّمْنِ وَ الْعَسَلِ وَ الْجُبُنِّ وَ الْجَوْزِ وَ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لِلْمَرْءِ تِجَارَةٌ إِلَّا فِي الطَّعَامِ طَغَي وَ 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طَعَاماً يَتَرَبَّصُ بِهِ الْغَلَاءَ أَرْبَعِينَ يَوْماً فَقَدْ بَرِئَ مِنَ اللَّهِ وَ بَرِئَ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احْتَكَرَ عَلَي الْمُسْلِمِينَ طَعَاماً ضَرَبَهُ اللَّهُ بِالْجُذَامِ وَ الْإِفْلَاسِ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تَسَحَّرُوا فَإِنَّ السَّحُورَ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تَسَحَّرُوا خِلَافَ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طَعَامِكُمُ الْخُبْزُ وَ خَيْرُ فَاكِهَتِكُمُ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بِالْحَزَازِمَةِ أَيْ كُونُوا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بِالْهَرِيسَةِ فَإِنَّهَا تُنَشِّطُ لِلْعِبَادَةِ أَرْبَعِينَ يَوْماً وَ هِيَ الَّتِي نَزَلَتْ عَلَيْنَا بَدَلَ مَائِدَةِ عِيسَي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الْخُبْزَ بِالسِّكِّينِ وَ أَكْرِمُوهُ فَإِنَّ اللَّهَ تَعَالَي أَكْرَمَهُ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گرسنه یا نیازمند شد و از مردم نهان داشت و به درگاه خدا عزّ و جلّ رو آورد بر خداست که در یک سال روزی حلال را بر او گشاید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ریزه سفره را بخورد تا زنده است وسعت روزی دارد، و فرزند و نواده‌اش از حرام برکنارند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و روز جزا را باور دارد باید مهمانش را گرامی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ته‌مانده برادر مؤمن از تواضع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کم می خورد حسابش سبک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ننوشید و هر که فراموش کرد و نوشید باید استفراغ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محتکر ملعون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احتکار در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مویز، ذرت، روغن، عسل، پنیر گردو، زیت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جز خواروبار کسبی ندارد سرکش شود و ستم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خوراکی را گرد کند و چهل روز انتظار گران شدن کشد از خدا بیزار است و خدا از او بیزار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خوراکی را بر مسلمانان احتکار کند خدا او را به خوره و نداری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سحری بخورید که سحری برکت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سحری بخورید تا بر خلاف اهل کتاب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خوراک نان و بهترین میوه انگور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کمر بند دارها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هریسه بخورید که چهل روز نشاط عبادت آرد، و آن است که به جای مائده عیسی بر ما فرو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را با کارد نبرید، آن را ارجمند دارید، که خدایش ارجمند داشته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لُقُمَاتٍ بِالْمِلْحِ قَبْلَ الطَّعَامِ تَصْرِفُ عَنِ ابْنِ آدَمَ اثْنَيْنِ وَ سَبْعِينَ نَوْعاً مِنَ الْبَلَاءِ مِنْهُ الْجُنُونُ وَ الْجُذَامُ وَ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إِدَامِكُمُ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الْمِلْحَ قَبْلَ كُلِّ شَيْ‌ءٍ وَ بَعْدَ كُلِّ شَيْ‌ءٍ دَفَعَ اللَّهُ عَنْهُ ثَلَاثَمِائَةٍ وَ سِتِّينَ‌</w:t>
      </w:r>
      <w:r>
        <w:rPr>
          <w:rStyle w:val="FootnoteAnchor"/>
          <w:rtl w:val="true"/>
        </w:rPr>
        <w:footnoteReference w:id="1379"/>
      </w:r>
      <w:r>
        <w:rPr>
          <w:rFonts w:ascii="Amiri" w:hAnsi="Amiri" w:eastAsia="Amiri" w:cs="Amiri"/>
          <w:color w:val="111111"/>
          <w:sz w:val="28"/>
          <w:sz w:val="28"/>
          <w:szCs w:val="28"/>
          <w:rtl w:val="true"/>
          <w:lang w:bidi="ar-SA"/>
        </w:rPr>
        <w:t>نَوْعاً مِنَ الْبَلَاءِ أَهْوَنُهَا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افْتَتِحُوا بِالْمِلْحِ فَإِنَّهُ دَوَاءٌ مِنْ سَبْعِينَ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الْأَشْرِبَةِ فِي الدُّنْيَا وَ الْآخِرَةِ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الْحُمَّي مِنْ فَيْحِ جَهَنَّمَ فَبَرِّدُوهَا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اشْتَهَيْتُمُ الْمَاءَ فَاشْرَبُوهُ مَصّاً وَ لَا تَشْرَبُوهُ 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 يُورِثُ الْكُبَادَ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طَعَامٍ وَ شَرَابٍ وَقَعَتْ فِيهِ دَابَّةٌ لَيْسَتْ لَهَا نَفْسٌ سَائِلَةٌ فَمَاتَتْ فَهُوَ حَلَالٌ وَ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تَعَوَّدَ كَثْرَةَ الطَّعَامِ وَ الشَّرَابِ قَسَا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أَحَدُكُمُ الْمَاءَ وَ تَنَفَّسَ ثَلَاثاً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أُمَّتِي الَّذِينَ يَأْكُلُونَ مِخَاخَ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يَخْطُبُ شَيَاطِينَهُ وَ يَقُولُ عَلَيْكُمْ بِاللَّحْمِ وَ الْمُسْكِرِ وَ النِّسَاءِ</w:t>
      </w:r>
      <w:r>
        <w:rPr>
          <w:rStyle w:val="FootnoteAnchor"/>
          <w:rtl w:val="true"/>
        </w:rPr>
        <w:footnoteReference w:id="1380"/>
      </w:r>
      <w:r>
        <w:rPr>
          <w:rFonts w:ascii="Amiri" w:hAnsi="Amiri" w:eastAsia="Amiri" w:cs="Amiri"/>
          <w:color w:val="111111"/>
          <w:sz w:val="28"/>
          <w:sz w:val="28"/>
          <w:szCs w:val="28"/>
          <w:rtl w:val="true"/>
          <w:lang w:bidi="ar-SA"/>
        </w:rPr>
        <w:t>فَإِنِّي لَا أَجِدُ جِمَاعَ الشَّرِّ إِلَّا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الْإِدَامِ فِي الدُّنْيَا وَ الْآخِرَةِ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بِأَكْلِ الْجَزُورِ مُخَالَفَةً لِلْيَهُودِ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يُنْبِتُ اللَّحْمَ وَ مَنْ تَرَكَ اللَّحْمَ أَرْبَعِينَ صَبَاحاً سَاءَ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لقمه با نمک پیش از خوراک از آدمیزاده هفتاد و دو نوع بلا بگرداند چون دیوانگی و خوره و پیسی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نانخورشتان نمک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پیش از هر چه و پس از آن نمک خورد خدا از او سیصد و شصت نوع بلا بگرداند که آسانتر از همه خوره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نمک کنید که داروی هفتاد درد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آب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نوشابه‌ها در دنیا و آخرت آب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تف دوزخ است با آبش خنک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تشنه شوید آب را جرعه جرعه نوشید نه یکباره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نوشیدن مایه کباد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خوراک و نوشابه که جانور بی خون در آن افتد و بمیرد حلال و پاک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پرخوری و پر نوشی عادت کند دلش سخت شود</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کدامتان با سه نفس آب نوشد در امان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امّتم خورنده مخ استخوان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دیوان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گوشت و می و زن مردم را فریب دهید که همه بدیها جز در آنها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نان خورش در دنیا و آخرت گوشت است و 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خوردن گوشت شتر برای مخالفت با یهود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گوشت آورد و هر که چهل صباح نخورد بد رفتار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أَكْلَ الْمَيْتَةِ وَ الدَّمِ وَ لَحْمِ الْخِنْزِيرِ عِنْدَ الِاضْطِرَارِ وَ مَاتَ فَلَهُ النَّارُ خَالِداً مُخَلَّداً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اللَّحْمَ بِالسِّكِّينِ عَلَي الْخِوَانِ فَإِنَّهُ مِنْ صُنْعِ الْأَعَاجِمِ وَ انْهَشُوهُ‌</w:t>
      </w:r>
      <w:r>
        <w:rPr>
          <w:rStyle w:val="FootnoteAnchor"/>
          <w:rtl w:val="true"/>
        </w:rPr>
        <w:footnoteReference w:id="1381"/>
      </w:r>
      <w:r>
        <w:rPr>
          <w:rFonts w:ascii="Amiri" w:hAnsi="Amiri" w:eastAsia="Amiri" w:cs="Amiri"/>
          <w:color w:val="111111"/>
          <w:sz w:val="28"/>
          <w:sz w:val="28"/>
          <w:szCs w:val="28"/>
          <w:rtl w:val="true"/>
          <w:lang w:bidi="ar-SA"/>
        </w:rPr>
        <w:t>فَإِنَّهُ أَهْنَأُ وَ أَمْرَأُ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مِنْ صَيْدِ الْمَجُوسِ إِلَّا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اللَّحْمَ أَرْبَعِينَ صَبَاحاً</w:t>
      </w:r>
      <w:r>
        <w:rPr>
          <w:rStyle w:val="FootnoteAnchor"/>
          <w:rtl w:val="true"/>
        </w:rPr>
        <w:footnoteReference w:id="1382"/>
      </w:r>
      <w:r>
        <w:rPr>
          <w:rFonts w:ascii="Amiri" w:hAnsi="Amiri" w:eastAsia="Amiri" w:cs="Amiri"/>
          <w:color w:val="111111"/>
          <w:sz w:val="28"/>
          <w:sz w:val="28"/>
          <w:szCs w:val="28"/>
          <w:rtl w:val="true"/>
          <w:lang w:bidi="ar-SA"/>
        </w:rPr>
        <w:t>قَسَا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إِلَي نَبِيٍّ مِنْ أَنْبِيَائِهِ حِينَ شَكَا إِلَيْهِ ضَعْفَهُ أَنِ اطْبُخِ اللَّحْمَ مَعَ اللَّبَنِ فَإِنِّي قَدْ جَعَلْتُ شِفَاءً وَ بَرَكَةً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 فِي الْأَطْعِمَةِ كَالسَّيِّدِ فِي الْقَوْمِ وَ أَنَا فِي الْأَنْبِيَاءِ كَالْمِلْحِ فِي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الْفَاكِهَةَ وَتْراً لَمْ تَضُرَّهُ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ادَّهِنُوا بِالْبَنَفْسَجِ فَإِنَّهُ بَارِدٌ فِي‌</w:t>
      </w:r>
      <w:r>
        <w:rPr>
          <w:rStyle w:val="FootnoteAnchor"/>
          <w:rtl w:val="true"/>
        </w:rPr>
        <w:footnoteReference w:id="1383"/>
      </w:r>
      <w:r>
        <w:rPr>
          <w:rFonts w:ascii="Amiri" w:hAnsi="Amiri" w:eastAsia="Amiri" w:cs="Amiri"/>
          <w:color w:val="111111"/>
          <w:sz w:val="28"/>
          <w:sz w:val="28"/>
          <w:szCs w:val="28"/>
          <w:rtl w:val="true"/>
          <w:lang w:bidi="ar-SA"/>
        </w:rPr>
        <w:t>الصَّيْفِ حَارٌّ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اسْقُوا نِسَاءَكُمُ الْحَوَامِلَ الْأَلْبَانَ فَإِنَّهَا تَزِيدُ فِي عَقْلِ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شَرِبْتُمُ اللَّبَنَ فَتَمَضْمَضُوا فَإِنَ‌</w:t>
      </w:r>
      <w:r>
        <w:rPr>
          <w:rStyle w:val="FootnoteAnchor"/>
          <w:rtl w:val="true"/>
        </w:rPr>
        <w:footnoteReference w:id="1384"/>
      </w:r>
      <w:r>
        <w:rPr>
          <w:rFonts w:ascii="Amiri" w:hAnsi="Amiri" w:eastAsia="Amiri" w:cs="Amiri"/>
          <w:color w:val="111111"/>
          <w:sz w:val="28"/>
          <w:sz w:val="28"/>
          <w:szCs w:val="28"/>
          <w:rtl w:val="true"/>
          <w:lang w:bidi="ar-SA"/>
        </w:rPr>
        <w:t>لَهُ دَسَماً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تُرَدُّ الْوِسَادَةُ وَ اللَّبَنُ وَ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دَاءٌ وَ الْجَوْزُ دَاءٌ فَإِذَا اجْتَمَعَا مَعاً صَارَا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اللَّبَنِ مَحَضَ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بِاللُّبَانِ فَإِنَّهُ يَمْسَحُ‌</w:t>
      </w:r>
      <w:r>
        <w:rPr>
          <w:rStyle w:val="FootnoteAnchor"/>
          <w:rtl w:val="true"/>
        </w:rPr>
        <w:footnoteReference w:id="1385"/>
      </w:r>
      <w:r>
        <w:rPr>
          <w:rFonts w:ascii="Amiri" w:hAnsi="Amiri" w:eastAsia="Amiri" w:cs="Amiri"/>
          <w:color w:val="111111"/>
          <w:sz w:val="28"/>
          <w:sz w:val="28"/>
          <w:szCs w:val="28"/>
          <w:rtl w:val="true"/>
          <w:lang w:bidi="ar-SA"/>
        </w:rPr>
        <w:t>الْحَرَّ مِنَ الْقَلْبِ كَمَا يَمْسَحُ الْإِصْبَعُ الْعَرَقَ عَنِ الْجَبِينِ وَ يَشُدُّ الظَّهْرَ وَ يَزِيدُ فِي الْعَقْلِ وَ يُذَكِّي الذِّهْنَ وَ يَجْلُو الْبَصَرَ وَ يُذْهِبُ النِّسْيَانَ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بیچاره شود و گوشت مردار و خون و گوشت خوک نخورد تا بمیرد در دوزخ همیشه جاویدان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سفره گوشت را با کارد نبرّید که کار عجم‌ها است و آن را به دندان زنید که گواراتر و خوشتر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 کافران جز ماهی نخورید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چهل صباح گوشت خورد دلش سخت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پیغمبری که از ناتوانی به او شکوه کرد وحی کرد گوشت را با شیر بپز که درمان و برکت در آن نهادم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چون سرور عشیره است و من در میان پیمبران چون نمک در خوراک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میوه را تک خورد زیانش نزند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بنفشه بزنید که تابستان خنک است و در زمستان 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آبستن شیر نوشانید که خرد کودک را بیفزاید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نوشید دهن را شوئید که چربی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برنگردانند، پشتی، شیر و عطر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پنیر درد است و گردو درد و چون همراه شوند دارو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نوشی محض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کندر که حرارت دل را بگیرد چنان که انگشت عرق پیشانی را، و پشت را نیرو دهد، و خرد را بیفزاید، ذهن را تیز کند و دیده را روشن نماید و فراموشی را براندازد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خِصَالٍ تُورِثُ‌</w:t>
      </w:r>
      <w:r>
        <w:rPr>
          <w:rStyle w:val="FootnoteAnchor"/>
          <w:rtl w:val="true"/>
        </w:rPr>
        <w:footnoteReference w:id="1386"/>
      </w:r>
      <w:r>
        <w:rPr>
          <w:rFonts w:ascii="Amiri" w:hAnsi="Amiri" w:eastAsia="Amiri" w:cs="Amiri"/>
          <w:color w:val="111111"/>
          <w:sz w:val="28"/>
          <w:sz w:val="28"/>
          <w:szCs w:val="28"/>
          <w:rtl w:val="true"/>
          <w:lang w:bidi="ar-SA"/>
        </w:rPr>
        <w:t>النِّسْيَانَ أَكْلُ الْجُبُنِّ وَ أَكْلُ سُؤْرِ الْفَأْرِ</w:t>
      </w:r>
      <w:r>
        <w:rPr>
          <w:rStyle w:val="FootnoteAnchor"/>
          <w:rtl w:val="true"/>
        </w:rPr>
        <w:footnoteReference w:id="1387"/>
      </w:r>
      <w:r>
        <w:rPr>
          <w:rFonts w:ascii="Amiri" w:hAnsi="Amiri" w:eastAsia="Amiri" w:cs="Amiri"/>
          <w:color w:val="111111"/>
          <w:sz w:val="28"/>
          <w:sz w:val="28"/>
          <w:szCs w:val="28"/>
          <w:rtl w:val="true"/>
          <w:lang w:bidi="ar-SA"/>
        </w:rPr>
        <w:t>وَ أَكْلُ التُّفَّاحِ الْحَامِضِ وَ الْجُلْجُلَانِ وَ الْحِجَامَةُ عَلَي النُّقْرَةِ وَ الْمَشْيُ بَيْنَ الْمَرْأَتَيْنِ وَ النَّظَرُ إِلَي الْمَصْلُوبِ وَ التَّعَارُّ وَ قِرَاءَةُ لَوْحِ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يُجْزِي مَكَانَ الطَّعَامِ وَ الشَّرَابِ غَيْرُ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بَرَكَةٌ وَ الشَّاتَانِ بَرَكَتَانِ وَ ثَلَاثُ شِيَاهٍ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يَفْرَحُ بِهِنَّ الْجِسْمُ وَ يَرْبُو الطِّيبُ وَ اللِّبَاسُ اللَّيِّنُ وَ شُرْبُ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بِالْعَسَلِ فَوَ الَّذِي نَفْسِي بِيَدِهِ مَا مِنْ بَيْتٍ فِيهِ عَسَلٌ إِلَّا وَ يَسْتَغْفِرُ الْمَلَائِكَةُ لِذَلِكَ‌</w:t>
      </w:r>
      <w:r>
        <w:rPr>
          <w:rStyle w:val="FootnoteAnchor"/>
          <w:rtl w:val="true"/>
        </w:rPr>
        <w:footnoteReference w:id="1388"/>
      </w:r>
      <w:r>
        <w:rPr>
          <w:rFonts w:ascii="Amiri" w:hAnsi="Amiri" w:eastAsia="Amiri" w:cs="Amiri"/>
          <w:color w:val="111111"/>
          <w:sz w:val="28"/>
          <w:sz w:val="28"/>
          <w:szCs w:val="28"/>
          <w:rtl w:val="true"/>
          <w:lang w:bidi="ar-SA"/>
        </w:rPr>
        <w:t>الْبَيْتِ فَإِنْ شَرِبَهُ رَجُلٌ دَخَلَ فِي جَوْفِهِ أَلْفُ دَوَاءٍ وَ خَرَجَ عَنْهُ أَلْفُ أَلْفِ دَاءٍ فَإِنْ مَاتَ وَ هُوَ فِي جَوْفِهِ لَمْ تَمَسَّ النَّارُ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الْمُؤْمِنُ حُلْوٌ يُحِبُّ الْحَلَاوَةَ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لَقَّمَ‌</w:t>
      </w:r>
      <w:r>
        <w:rPr>
          <w:rStyle w:val="FootnoteAnchor"/>
          <w:rtl w:val="true"/>
        </w:rPr>
        <w:footnoteReference w:id="1389"/>
      </w:r>
      <w:r>
        <w:rPr>
          <w:rFonts w:ascii="Amiri" w:hAnsi="Amiri" w:eastAsia="Amiri" w:cs="Amiri"/>
          <w:color w:val="111111"/>
          <w:sz w:val="28"/>
          <w:sz w:val="28"/>
          <w:szCs w:val="28"/>
          <w:rtl w:val="true"/>
          <w:lang w:bidi="ar-SA"/>
        </w:rPr>
        <w:t>فِي فَمِ أَخِيهِ لُقْمَةَ حُلْوٍ لَا يَرْجُو بِهَا رِشْوَةً وَ لَا يَخَافُ بِهَا مِنْ شَرِّهِ وَ لَا يُرِيدُ إِلَّا وَجْهَهُ صَرَفَ اللَّهُ عَنْهُ بِهَا حَرَارَةَ الْمَوْقِفِ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الشَّرَابُ الْعَسَلُ يَرْعَي‌</w:t>
      </w:r>
      <w:r>
        <w:rPr>
          <w:rStyle w:val="FootnoteAnchor"/>
          <w:rtl w:val="true"/>
        </w:rPr>
        <w:footnoteReference w:id="1390"/>
      </w:r>
      <w:r>
        <w:rPr>
          <w:rFonts w:ascii="Amiri" w:hAnsi="Amiri" w:eastAsia="Amiri" w:cs="Amiri"/>
          <w:color w:val="111111"/>
          <w:sz w:val="28"/>
          <w:sz w:val="28"/>
          <w:szCs w:val="28"/>
          <w:rtl w:val="true"/>
          <w:lang w:bidi="ar-SA"/>
        </w:rPr>
        <w:t>الْقَلْبَ وَ يُذْهِبُ بَرْدَ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الْحِفْظَ فَلْيَأْكُلِ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اشْتَرَي أَحَدُكُمُ الْخَادِمَةَ فَلْيَكُنْ أَوَّلُ مَا يطعمه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فَإِنَّهُ أَطْيَبُ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امْرَأَةٌ</w:t>
      </w:r>
      <w:r>
        <w:rPr>
          <w:rStyle w:val="FootnoteAnchor"/>
          <w:rtl w:val="true"/>
        </w:rPr>
        <w:footnoteReference w:id="1391"/>
      </w:r>
      <w:r>
        <w:rPr>
          <w:rFonts w:ascii="Amiri" w:hAnsi="Amiri" w:eastAsia="Amiri" w:cs="Amiri"/>
          <w:color w:val="111111"/>
          <w:sz w:val="28"/>
          <w:sz w:val="28"/>
          <w:szCs w:val="28"/>
          <w:rtl w:val="true"/>
          <w:lang w:bidi="ar-SA"/>
        </w:rPr>
        <w:t>فَلْيَكُنْ أَوَّلُ مَا تَأْكُلُ الرُّطَبَ الْحُلْوَ أَوِ التَّمْرَ</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خصلت مایه فراموشی اند، پنیر خوردن، دمزده موش، سیب ترش، جلجلان، حجامت بر گودی پشت، راه رفتن میان دو زن، نگاه بردار زده، ستیزه با هم، خواندن سنگ گورها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جای غذا و آب را نگیرد جز شیر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یک برکت است، دو تا دو برکت، سه تا غنیمت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چیز تن شاد و فربه شود، بوی خوش، جامه نرم و عسل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عسل، بدان که جانم به دست او است خانه‌ای نیست که عسل در آن باشد جز اینکه فرشته‌ها برای آن خانه آمرزش خواهند هر کسش بنوشد هزار دارو در درونش دود و هزار هزار درد از آن برآید و اگر در درونش باشد و بمیرد آتش به تنش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مؤمن شیرین و دوستدار شیرینی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لقمه‌ای شیرین به دهان برادرش نهد نه برای رشوه و نه از ترس او بلکه برای خدا خداوند گرمی موقف قیامت را از او بگرداند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نوشابه‌ای است عسل، دل پرورد و سینه را گرم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حافظه خواهد باید عسل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کنیزی خریدید نخست طعامش عسل باشد که بهتر خوشدل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 زاید نخست خوراکش رطب شیرین یا خرما باشد </w:t>
      </w:r>
    </w:p>
    <w:p>
      <w:pPr>
        <w:pStyle w:val="BookText"/>
        <w:rPr/>
      </w:pPr>
      <w:r>
        <w:rPr>
          <w:rFonts w:ascii="Amiri" w:hAnsi="Amiri" w:eastAsia="Amiri" w:cs="Amiri"/>
          <w:color w:val="111111"/>
          <w:sz w:val="28"/>
          <w:sz w:val="28"/>
          <w:szCs w:val="28"/>
          <w:rtl w:val="true"/>
          <w:lang w:bidi="ar-SA"/>
        </w:rPr>
        <w:t>فَإِنَّهُ لَوْ كَانَ شَيْ‌ءٌ أَفْضَلَ مِنْهُ أَطْعَمَهُ اللَّهُ تَعَالَي مَرْيَمَ حِينَ وَلَدَتْ عِيسَي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الرُّطَبُ فَهَنِّئُونِي وَ إِذَا ذَهَبَ فَعَزُّونِي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لَا تَمْرَ</w:t>
      </w:r>
      <w:r>
        <w:rPr>
          <w:rStyle w:val="FootnoteAnchor"/>
          <w:rtl w:val="true"/>
        </w:rPr>
        <w:footnoteReference w:id="1392"/>
      </w:r>
      <w:r>
        <w:rPr>
          <w:rFonts w:ascii="Amiri" w:hAnsi="Amiri" w:eastAsia="Amiri" w:cs="Amiri"/>
          <w:color w:val="111111"/>
          <w:sz w:val="28"/>
          <w:sz w:val="28"/>
          <w:szCs w:val="28"/>
          <w:rtl w:val="true"/>
          <w:lang w:bidi="ar-SA"/>
        </w:rPr>
        <w:t>فِيهَا كَأَنْ لَيْسَ فِيهَا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النَّخْلَةُ وَ الرُّمَّانُ وَ الْعِنَبُ مِنْ فَضْلِ طِينَةِ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عَمَّتَيْكُمُ النَّخْلَةَ وَ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التَّمْرَ عَلَي الرِّيقِ فَإِنَّهُ يَقْتُلُ الدُّودَ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السَّحُورُ لِلْمُؤْمِنِ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التَّمْرَ فَلْيُفْطِرْ عَلَيْهِ وَ مَنْ لَمْ يَجِدْ فَلْيُفْطِرْ عَلَي الْمَاءِ فَإِنَّهُ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شَرْبَةَ الْعَسَلِ عَلَي مَنْ أَتَاكُمْ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الْبَقَرِ دَاءٌ وَ لَبَنُهَا دَوَاءٌ وَ لَحْمُ الْغَنَمِ دَوَاءٌ وَ لَبَنُهَا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بِالْفَوَاكِهِ فِي إِقْبَالِهَا فَإِنَّهَا مَصَحَّةٌ لِلْأَبْدَانِ مَطْرَدَةٌ لِلْأَحْزَانِ وَ أَلْقُوهَا فِي إِدْبَارِهَا فَإِنَّهَا دَاءُ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يَبْدَأُ</w:t>
      </w:r>
      <w:r>
        <w:rPr>
          <w:rStyle w:val="FootnoteAnchor"/>
          <w:rtl w:val="true"/>
        </w:rPr>
        <w:footnoteReference w:id="1393"/>
      </w:r>
      <w:r>
        <w:rPr>
          <w:rFonts w:ascii="Amiri" w:hAnsi="Amiri" w:eastAsia="Amiri" w:cs="Amiri"/>
          <w:color w:val="111111"/>
          <w:sz w:val="28"/>
          <w:sz w:val="28"/>
          <w:szCs w:val="28"/>
          <w:rtl w:val="true"/>
          <w:lang w:bidi="ar-SA"/>
        </w:rPr>
        <w:t>بِهِ الصَّائِمُ الزَّبِيبُ أَوِ التَّمْرُ أَوْ شَيْ‌ءٌ 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التِّينِ أَمَانٌ مِنَ الْقُولَنْجِ وَ أَكْلُ السَّفَرْجَلِ يُذْهِبُ ظُلْمَةَ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أُمَّتِي الْعِنَبُ وَ الْبِطِّيخُ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تَفَكَّهُوا بِالْبِطِّيخِ فَإِنَّهَا فَاكِهَةُ الْجَنَّةِ وَ فِيهَا أَلْفُ بَرَكَةٍ وَ أَلْفُ رَحْمَةٍ وَ أَكْلُهَا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الْبِطِّيخَ لَا تَقْطَعْهَا قَطْعاً فَإِنَّهَا فَاكِهَةٌ مُبَارَكَةٌ طَيِّبَةٌ مُطَهِّرَةُ الْفَمِ‌</w:t>
      </w:r>
      <w:r>
        <w:rPr>
          <w:rStyle w:val="FootnoteAnchor"/>
          <w:rtl w:val="true"/>
        </w:rPr>
        <w:footnoteReference w:id="1395"/>
      </w:r>
      <w:r>
        <w:rPr>
          <w:rFonts w:ascii="Amiri" w:hAnsi="Amiri" w:eastAsia="Amiri" w:cs="Amiri"/>
          <w:color w:val="111111"/>
          <w:sz w:val="28"/>
          <w:sz w:val="28"/>
          <w:szCs w:val="28"/>
          <w:rtl w:val="true"/>
          <w:lang w:bidi="ar-SA"/>
        </w:rPr>
        <w:t>مُقَدِّسَةُ الْقَلْبِ وَ تُبَيِّضُ الْأَسْنَانَ وَ تُرْضِي الرَّحْمَنَ رِيحُهَا مِنَ الْعَنْبَرِ وَ</w:t>
      </w:r>
    </w:p>
    <w:p>
      <w:pPr>
        <w:pStyle w:val="BookText"/>
        <w:rPr/>
      </w:pPr>
      <w:r>
        <w:rPr>
          <w:rFonts w:ascii="IRNazanin" w:hAnsi="IRNazanin" w:eastAsia="IRNazanin"/>
          <w:color w:val="111111"/>
          <w:sz w:val="28"/>
          <w:sz w:val="28"/>
          <w:szCs w:val="28"/>
          <w:rtl w:val="true"/>
          <w:lang w:bidi="fa-IR"/>
        </w:rPr>
        <w:t>که اگر از آن بهتری بود خدا به مریم می داد که عیسی را 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رطب آید مرا مبارک باد گوئید و چون برود دلداریم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خرما نیست گویا خوراکی نیست</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 و انار و انگور از مانده گل آدم علیه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عمه خود نخله و مویز را گرامی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ناشتا خرما بخور که کرم را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سحری ای است برای مؤمن خرما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خرما دارد با آن افطار کند و هر که نیابد با آب که پاک‌کننده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شربت عسل برایتان آورد پس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گاو درد است و شیرش درمان، گوشت گوسفند درمان است و شیرش 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که آید بخورید چون تندرستی است و اندوه بر، و چون پشت کرد آن را دور اندازید که درد تن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افطار روزه‌دار، مویز یا خرما یا شیرینی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انجیر امان است از قولنج، خوردن به تیره‌گی چشم را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امتم انگور است و خربزه، خربزه بخورید که میوه بهشت است هزار برکت هزار رحمت دارد و خوردنش درمان هر درد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را گاز بزن آن را تکه تکه نکن، زیرا میوه با برکت و پاکیزه است، دهن را خوشبو کند دل را پاک کند، دندانها را سفید کند، خدا را خشنود کند، بویش از عنبر </w:t>
      </w:r>
    </w:p>
    <w:p>
      <w:pPr>
        <w:pStyle w:val="BookText"/>
        <w:rPr/>
      </w:pPr>
      <w:r>
        <w:rPr>
          <w:rFonts w:ascii="Amiri" w:hAnsi="Amiri" w:eastAsia="Amiri" w:cs="Amiri"/>
          <w:color w:val="111111"/>
          <w:sz w:val="28"/>
          <w:sz w:val="28"/>
          <w:szCs w:val="28"/>
          <w:rtl w:val="true"/>
          <w:lang w:bidi="ar-SA"/>
        </w:rPr>
        <w:t>مَاؤُهَا مِنَ الْكَوْثَرِ وَ لَحْمُهَا مِنَ الْفِرْدَوْسِ وَ لَذَّتُهَا مِنَ الْجَنَّةِ وَ أَكْلُهَا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أَنَّهُ قَالَ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بِالْبِطِّيخِ فَإِنَّ فِيهِ عَشْرَ خِصَالٍ هُوَ طَعَامٌ وَ شَرَابٌ وَ سِنَانٌ وَ رَيْحَانٌ وَ يَغْسِلُ الْمَثَانَةَ وَ يَغْسِلُ الْبَطْنَ وَ يُكْثِرُ مَاءَ الظَّهْرِ وَ يَزِيدُ فِي الْجِمَاعِ وَ يَقْطَعُ الْبُرُودَةَ وَ يُنَقِّي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بِالرُّمَّانِ وَ كُلُوا شَحْمَهُ فَإِنَّهُ دِبَاغُ الْمَعِدَةِ وَ مَا مِنْ حَبَّةٍ تَقَعُ فِي جَوْفِ أَحَدِكُمْ إِلَّا أَنَارَتْ قَلْبَهُ وَ جَنَّبَتْهُ مِنَ الشَّيْطَانِ وَ الْوَسْوَسَةِ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بِالْأُتْرُجِّ فَإِنَّهُ يُنِيرُ الْفُؤَادِ وَ يَزِيدُ فِي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الْعِنَبَ حَبَّةً حَبَّةً فَإِنَّهَا أَهْنَأُ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التِّينَ فَإِنَّهُ يَنْفَعُ الْبَوَاسِيرَ وَ النِّقْرِسَ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الْبَاذَنْجَانَ وَ أَكْثِرْ فَإِنَّهَا شَجَرَةٌ رَأَيْتُهَا فِي الْجَنَّةِ فَمَنْ أَكَلَهَا عَلَي أَنَّهَا دَاءٌ كَانَتْ دَاءً وَ مَنْ أَكَلَهَا عَلَي أَنَّهَا شِفَاءً</w:t>
      </w:r>
      <w:r>
        <w:rPr>
          <w:rStyle w:val="FootnoteAnchor"/>
          <w:rtl w:val="true"/>
        </w:rPr>
        <w:footnoteReference w:id="1396"/>
      </w:r>
      <w:r>
        <w:rPr>
          <w:rFonts w:ascii="Amiri" w:hAnsi="Amiri" w:eastAsia="Amiri" w:cs="Amiri"/>
          <w:color w:val="111111"/>
          <w:sz w:val="28"/>
          <w:sz w:val="28"/>
          <w:szCs w:val="28"/>
          <w:rtl w:val="true"/>
          <w:lang w:bidi="ar-SA"/>
        </w:rPr>
        <w:t>كَانَتْ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الْيَقْطِينَ فَلَوْ عَلِمَ اللَّهُ تَعَالَي شَجَرَةً أَخَفَّ مِنْ هَذَا لَأَنْبَتَهَا عَلَي أَخِي يُونُسَ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أَحَدُكُمْ مَرَقاً فَلْيُكْثِرْ فِيهِ الدُّبَّاءَ فَإِنَّهُ يَزِيدُ فِي الدِّمَاغِ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رُمَّانَةً حَتَّي يُتِمَّهَا نَوَّرَ اللَّهُ قَلْبَهُ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أَكَلَ رُمَّانَةً إِلَّا مَرِضَ شَيْطَانُهُ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الْكَرَفْسُ بَقْلَةُ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الْخَلَّ قَامَ عَلَيْهِ مَلَكٌ يَسْتَغْفِرُ لَهُ حَتَّي يَفْرُغَ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آبش از کوثر و گوشتش از فردوس و لذتش از بهشت و خوردنش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است که گفت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بخورید که ده خصلت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است، نوشابه است، سنت است، ریحان است و مثانه را بشوید، شکم را بشوید، منی را فزاید، جماع را فزاید، سردی را ببرد و بشره را خرّم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انار و پیه‌اش را بخورید که معده را دباغی کند، هیچ دانه از آن در درون کسی نرود جز دلش را روشن کند، و از شیطان و وسوسه‌اش چهل روز دور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 را از دست ندهید که دل را روشن کند و مغز را بیفزاید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را دانه دانه خورید که گواراتر است</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انجیر خورید که برای بواسیر و نقرس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بادنجان بسیار بخورید که درختی است منش در بهشت دیدم، هر که به قصد اینکه درد است خورد درد باشد و هر که برای درمان دارو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بخور اگر خدا درختی سبکتر از آن می دانست آن را بر تن برادرم یونس می رویاند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آبگوشت سازید کدو بسیار در آن بریزید که به مغز افزاید و خرد هر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انار بخورد تا پایانش خدا تا چهل روز دلش را روشن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خوب نانخورشی است مویز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یک انار نخورد جز شیطانش چهل روز بیمار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کرفس سبزی پیمبران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سرکه خورد فرشته بر او ایستد برایش آمرزش خواهد تا فارغ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نانخورشی است سرکه،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يُحِبُّ مِنَ الْفَاكِهَةِ الْعِنَبَ وَ الْبِطِّيخَ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بِالزَّبِيبِ فَإِنَّهُ يُطْفِئُ الْمِرَّةَ وَ يُسَكِّنُ الْبَلْغَمَ وَ يَشُدُّ الْعَصَبَ وَ يُذْهِبُ النَّصَبَ وَ يُحَسِّنُ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بِالْقَرْعِ فَإِنَّهُ يَزِيدُ فِي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الْعُنَّابُ يَذْهَبُ بِالْحُمَّي وَ الْكُمَّثْرَي يُجَلِّي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نُوحٌ إِلَي اللَّهِ الْغَمَّ فَأَوْحَي اللَّهُ إِلَيْهِ أَنْ يَأْكُلَ الْعِنَبَ فَإِنَّهُ يُذْهِبُ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الْقِثَّاءَ فَكُلُوهُ مِنْ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تَفَكَّهُوا بِالْبِطِّيخِ وَ عَضُّوهُ فَإِنَّ مَاءَهُ رَحْمَةٌ وَ حَلَاوَتَهُ مِنْ حَلَاوَةِ الْإِيمَانِ‌</w:t>
      </w:r>
      <w:r>
        <w:rPr>
          <w:rStyle w:val="FootnoteAnchor"/>
          <w:rtl w:val="true"/>
        </w:rPr>
        <w:footnoteReference w:id="1397"/>
      </w:r>
      <w:r>
        <w:rPr>
          <w:rFonts w:ascii="Amiri" w:hAnsi="Amiri" w:eastAsia="Amiri" w:cs="Amiri"/>
          <w:color w:val="111111"/>
          <w:sz w:val="28"/>
          <w:sz w:val="28"/>
          <w:szCs w:val="28"/>
          <w:rtl w:val="true"/>
          <w:lang w:bidi="ar-SA"/>
        </w:rPr>
        <w:t>فَمَنْ لَقَّمَ لُقْمَةً مِنَ الْبِطِّيخِ كَتَبَ اللَّهُ لَهُ سَبْعِينَ أَلْفَ حَسَنَةٍ وَ مَحَا عَنْهُ سَبْعِينَ أَلْفَ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الْبِطِّيخِ عَشَرَةُ</w:t>
      </w:r>
      <w:r>
        <w:rPr>
          <w:rStyle w:val="FootnoteAnchor"/>
          <w:rtl w:val="true"/>
        </w:rPr>
        <w:footnoteReference w:id="1398"/>
      </w:r>
      <w:r>
        <w:rPr>
          <w:rFonts w:ascii="Amiri" w:hAnsi="Amiri" w:eastAsia="Amiri" w:cs="Amiri"/>
          <w:color w:val="111111"/>
          <w:sz w:val="28"/>
          <w:sz w:val="28"/>
          <w:szCs w:val="28"/>
          <w:rtl w:val="true"/>
          <w:lang w:bidi="ar-SA"/>
        </w:rPr>
        <w:t>خِصَالٍ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إِلَي النَّبِيِّ صلي الله عليه و آله بِطِّيخٌ مِنَ الطَّائِفِ فَشَمَّهُ وَ قَبَّلَهُ وَ قَالَ‌</w:t>
      </w:r>
      <w:r>
        <w:rPr>
          <w:rStyle w:val="FootnoteAnchor"/>
          <w:rtl w:val="true"/>
        </w:rPr>
        <w:footnoteReference w:id="1399"/>
      </w:r>
      <w:r>
        <w:rPr>
          <w:rFonts w:ascii="Amiri" w:hAnsi="Amiri" w:eastAsia="Amiri" w:cs="Amiri"/>
          <w:color w:val="111111"/>
          <w:sz w:val="28"/>
          <w:sz w:val="28"/>
          <w:szCs w:val="28"/>
          <w:rtl w:val="true"/>
          <w:lang w:bidi="ar-SA"/>
        </w:rPr>
        <w:t>عَضُّوا الْبِطِّيخَ فَإِنَّهُ مِنْ حُلَلِ الْأَرْضِ وَ مَاؤُهُ مِنْ رَحْمَةٍ</w:t>
      </w:r>
      <w:r>
        <w:rPr>
          <w:rStyle w:val="FootnoteAnchor"/>
          <w:rtl w:val="true"/>
        </w:rPr>
        <w:footnoteReference w:id="1400"/>
      </w:r>
      <w:r>
        <w:rPr>
          <w:rFonts w:ascii="Amiri" w:hAnsi="Amiri" w:eastAsia="Amiri" w:cs="Amiri"/>
          <w:color w:val="111111"/>
          <w:sz w:val="28"/>
          <w:sz w:val="28"/>
          <w:szCs w:val="28"/>
          <w:rtl w:val="true"/>
          <w:lang w:bidi="ar-SA"/>
        </w:rPr>
        <w:t>وَ حَلَاوَتُهُ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صلي الله عليه و آله يَوْماً فِي مَحْفِلٍ مِنْ أَصْحَابِهِ فَقَالَ صلي الله عليه و آله ذَكَرَ اللَّهُ‌</w:t>
      </w:r>
      <w:r>
        <w:rPr>
          <w:rStyle w:val="FootnoteAnchor"/>
          <w:rtl w:val="true"/>
        </w:rPr>
        <w:footnoteReference w:id="1401"/>
      </w:r>
      <w:r>
        <w:rPr>
          <w:rFonts w:ascii="Amiri" w:hAnsi="Amiri" w:eastAsia="Amiri" w:cs="Amiri"/>
          <w:color w:val="111111"/>
          <w:sz w:val="28"/>
          <w:sz w:val="28"/>
          <w:szCs w:val="28"/>
          <w:rtl w:val="true"/>
          <w:lang w:bidi="ar-SA"/>
        </w:rPr>
        <w:t>مَنْ أَطْعَمَنَا بِطِّيخاً فَقَامَ عَلِيٌّ عليه السلام فَذَهَبَ فَجَاءَ بِجُمْلَةٍ مِنَ الْبِطِّيخِ فَأَكَلَ هُوَ وَ أَصْحَابُهُ فَقَالَ</w:t>
      </w:r>
    </w:p>
    <w:p>
      <w:pPr>
        <w:pStyle w:val="BookText"/>
        <w:rPr/>
      </w:pPr>
      <w:r>
        <w:rPr>
          <w:rFonts w:ascii="IRNazanin" w:hAnsi="IRNazanin" w:eastAsia="IRNazanin"/>
          <w:color w:val="111111"/>
          <w:sz w:val="28"/>
          <w:sz w:val="28"/>
          <w:szCs w:val="28"/>
          <w:rtl w:val="true"/>
          <w:lang w:bidi="fa-IR"/>
        </w:rPr>
        <w:t>گفت پیغمبر از میوه‌ها انگور و خربزه را دوست می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مویز را باشید که صفراء را فرو نشاند، بلغم را آرام کند، پی را محکم کند، رنج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خوش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را باشید که در مغز 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عناب تب بر است، گلابی دل را روشن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غم به خدا شکوه کرد خدایش وحی کرد که انگور بخور تا غم را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را از تهش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خربزه بخورید و آن را گاز زنید، زیرا آبش رحمت است شیرینش از شیرینی ایمان است و هر که یک لقمه خربزه بدهن نهد خدا هفتاد هزار حسنه‌اش نویسد و هفتاد هزار گناهش محو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خربزه ده خصلت است و آنها را بیان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طائف خربزه به پیغمبر صلی اللَّه علیه و آله هدیه شد، بوئیدش و بوسیدش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را گاز بزنید زیرا از زیورهای زمین است، و آبش رحمت است و شیرینیش از بهشت است،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حضرتش صلی الله علیه و آله یک روز در انجمنی بود با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یاد کند که خربزه به ما خوراند، علی علیه السّلام برخاست و رفت و مقداری خربزه آورد، و او و یارانش خوردند و فرمود </w:t>
      </w:r>
    </w:p>
    <w:p>
      <w:pPr>
        <w:pStyle w:val="BookText"/>
        <w:rPr/>
      </w:pPr>
      <w:r>
        <w:rPr>
          <w:rFonts w:ascii="Amiri" w:hAnsi="Amiri" w:eastAsia="Amiri" w:cs="Amiri"/>
          <w:color w:val="111111"/>
          <w:sz w:val="28"/>
          <w:sz w:val="28"/>
          <w:szCs w:val="28"/>
          <w:rtl w:val="true"/>
          <w:lang w:bidi="ar-SA"/>
        </w:rPr>
        <w:t>صلي الله عليه و آله رَحِمَ اللَّهُ مَنْ أَطْعَمَنَا هَذَا وَ مَنْ أَكَلَ وَ مَنْ يَأْكُلُ مِنْ يَوْمِنَا هَذَا إِلَي يَوْمِ الْقِيَامَةِ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حَامِلَةٍ أَكَلَتِ الْبِطِّيخَ بِالْجُبُنِّ إِلَّا يَكُونُ مَوْلُودُهَا حَسَنَ الْوَجْهِ وَ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الْبِطِّيخُ قَبْلَ الطَّعَامِ يَغْسِلُ الْبَطْنَ وَ يَذْهَبُ بِالدَّاءِ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الْقِثَّاءَ بِالْمِلْحِ وَ يَأْكُلُ الْبِطِّيخَ بِالْجُبُنِّ وَ كَانَ يَأْكُلُ الْفَاكِهَةَ الرَّطْبَةَ وَ رُبَّمَا أَكَلَ الْبِطِّيخَ بِالْيَدَيْنِ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شَمُّوا النَّرْجِسَ وَ لَوْ فِي الْيَوْمِ مَرَّةً وَ لَوْ فِي الْأُسْبُوعِ مَرَّةً وَ لَوْ فِي الشَّهْرِ مَرَّةً وَ لَوْ فِي الدَّهْرِ مَرَّةً وَ لَوْ فِي السَّنَةِ</w:t>
      </w:r>
      <w:r>
        <w:rPr>
          <w:rStyle w:val="FootnoteAnchor"/>
          <w:rtl w:val="true"/>
        </w:rPr>
        <w:footnoteReference w:id="1402"/>
      </w:r>
      <w:r>
        <w:rPr>
          <w:rFonts w:ascii="Amiri" w:hAnsi="Amiri" w:eastAsia="Amiri" w:cs="Amiri"/>
          <w:color w:val="111111"/>
          <w:sz w:val="28"/>
          <w:sz w:val="28"/>
          <w:szCs w:val="28"/>
          <w:rtl w:val="true"/>
          <w:lang w:bidi="ar-SA"/>
        </w:rPr>
        <w:t>مَرَّةً فَإِنَّ فِي الْقَلْبِ حَبَّةً مِنَ الْجُنُونِ وَ الْجُذَامِ وَ الْبَرَصِ وَ شَمُّهُ يَقْلَعُهَا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خِضَابُ الْإِسْلَامِ يَزِيدُ فِي الْمُؤْمِنِ عَمَلَهُ وَ يَذْهَبُ بِالصُّدَاعِ وَ يُحِدُّ الْبَصَرَ وَ يَزِيدُ فِي الْوِقَاعِ وَ هُوَ سَيِّدُ الرَّيَاحِينِ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بِالْمَرْزَنْجُوشِ وَ شَمُّوهُ فَإِنَّهُ جَيِّدٌ لِلْخُشَامِ وَ الْخُشَامُ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دُهْنِ الْبَنَفْسَجِ عَلَي الْأَدْهَانِ كَفَضْلِ الْإِسْلَامِ عَلَي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وَرَقَةٍ مِنْ وَرَقِ الْهِنْدَبَاءِ إِلَّا عَلَيْهَا قَطْرَةٌ مِنْ مَاءِ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يَشَمَ‌</w:t>
      </w:r>
      <w:r>
        <w:rPr>
          <w:rStyle w:val="FootnoteAnchor"/>
          <w:rtl w:val="true"/>
        </w:rPr>
        <w:footnoteReference w:id="1403"/>
      </w:r>
      <w:r>
        <w:rPr>
          <w:rFonts w:ascii="Amiri" w:hAnsi="Amiri" w:eastAsia="Amiri" w:cs="Amiri"/>
          <w:color w:val="111111"/>
          <w:sz w:val="28"/>
          <w:sz w:val="28"/>
          <w:szCs w:val="28"/>
          <w:rtl w:val="true"/>
          <w:lang w:bidi="ar-SA"/>
        </w:rPr>
        <w:t>رِيحِي فَلْيَشَمَّ الْوَرْدَ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شَجَرَةً أَحَبَّ إِلَيْهِ مِنَ 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دِرْهَمٍ فِي سَبِيلِ اللَّهِ بِسَبْعِمِائَةٍ وَ نَفَقَةُ دِرْهَمٍ فِي خِضَابِ الْحِنَّاءِ بِتِسْعَةِ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الْفُجْلَ وَ أَرَدْتُمْ أَنْ تَجْتَنِبُوا نَتْنَهُ فَصَلُّوا عَلَيَّ عِنْدَ أَوَّلِ قَضْمَةٍ</w:t>
      </w:r>
      <w:r>
        <w:rPr>
          <w:rStyle w:val="FootnoteAnchor"/>
          <w:rtl w:val="true"/>
        </w:rPr>
        <w:footnoteReference w:id="1404"/>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صلی اللَّه علیه و آله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آنکه این را به ما خوراند، و هر که خورد و نخورد از مسلمانان تا روز قیامت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آبستنی نیست که خربزه با پنیر خورد جز آنکه نوزادش زیبا رو و خوش خلق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پیش از غذا شکم را بشوید و درد را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خیار با نمک می خورد صلی اللَّه علیه و آله و خربزه با پنیر، میوه تازه می خورد و بسا خربزه را با دو دست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را بوئید گر چه روزی یک بار باشد، هفته‌ای یک بار باشد، ماهی یک بار باشد، عمری یک بار سالی یک بار باشد، زیرا در دل دانه‌ای از دیوانگی و خوره و پیسی است و بو کردنش آن را بن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خضاب اسلام است، کردار مؤمن را فزاید، سردرد را برد، دیده را تیز کند، در جماع فزاید، آن سرور گلها است در دنیا و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مرزنجوش را باشید آن را ببوئید که برای درد خشام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عطر بنفشه بر عطرها چون برتری اسلام است بر دینهای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برگی از کاسنی نیست جز بر آن یک قطره آب بهشتی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بوی مرا خواهد گل سرخ بوید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درختی محبوبتر خود از حنا نیافریده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یک درهم در راه خدا هفتصد درهم عوض دارد و یک درهم در خضاب حناء نه هزار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فجل خورید و خواهید از گندش کنار بمانید در لقمه نخست بر من صلوات فرستید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زَيِّنُوا مَوَائِدَكُمْ بِالْبَقْلِ فَإِنَّهَا مَطْرَدَةٌ لِلشَّيَاطِينِ مَعَ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الشُّونِيزُ دَوَاءٌ مِنْ كُلِّ دَاءٍ إِلَّا السَّامَ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الْجُبُنَّ فَإِنَّهُ يُورِثُ النُّعَاسَ وَ يَهْضِمُ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السَّدَابَ وَ نَامَ عَلَيْهِ أَمِنَ مِنَ الدُّوَارِ وَ ذَاتِ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الثُّومَ وَ الْبَصَلَ وَ الْكُرَّاثَ فَلَا يَقْرَبْنَا وَ لَا يَقْرَبِ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بَلَداً فَكُلُوا مِنْ بَقْلِهِ وَ بَصَلِهِ يَطْرُدْ عَنْكُمْ دَاءَهُ وَ يَذْهَبُ بِالنَّصَبِ وَ يَشُدُّ الْعَضُدَ</w:t>
      </w:r>
      <w:r>
        <w:rPr>
          <w:rStyle w:val="FootnoteAnchor"/>
          <w:rtl w:val="true"/>
        </w:rPr>
        <w:footnoteReference w:id="1405"/>
      </w:r>
      <w:r>
        <w:rPr>
          <w:rFonts w:ascii="Amiri" w:hAnsi="Amiri" w:eastAsia="Amiri" w:cs="Amiri"/>
          <w:color w:val="111111"/>
          <w:sz w:val="28"/>
          <w:sz w:val="28"/>
          <w:szCs w:val="28"/>
          <w:rtl w:val="true"/>
          <w:lang w:bidi="ar-SA"/>
        </w:rPr>
        <w:t>وَ يَزِيدُ فِي الْمَاءِ وَ يَذْهَبُ بِالْحُمَّي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بِالْكَرَفْسِ فَإِنَّهُ إِنْ كَانَ شَيْ‌ءٌ يَزِيدُ فِي الْعَقْلِ فَهُوَ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شَيْ‌ءٍ شِفَاءٌ لَكَانَ فِي السَّنَا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بِالْهَلِيلَجِ‌</w:t>
      </w:r>
      <w:r>
        <w:rPr>
          <w:rStyle w:val="FootnoteAnchor"/>
          <w:rtl w:val="true"/>
        </w:rPr>
        <w:footnoteReference w:id="1406"/>
      </w:r>
      <w:r>
        <w:rPr>
          <w:rFonts w:ascii="Amiri" w:hAnsi="Amiri" w:eastAsia="Amiri" w:cs="Amiri"/>
          <w:color w:val="111111"/>
          <w:sz w:val="28"/>
          <w:sz w:val="28"/>
          <w:szCs w:val="28"/>
          <w:rtl w:val="true"/>
          <w:lang w:bidi="ar-SA"/>
        </w:rPr>
        <w:t>الْأَسْوَدِ فَإِنَّهُ مِنْ شَجَرِ الْجَنَّةِ طَعْمُهُ مُرٌّ وَ فِيهِ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يُسْتَحَبُّ الْحِجَامَةُ فِي تِسْعَةَ عَشَرَ مِنَ الشَّهْرِ وَ وَاحِدٍ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أُسْرِيَ بِي إِلَي السَّمَاءِ مَا مَرَرْتُ بِمَلَإٍ مِنَ الْمَلَائِكَةِ إِلَّا قَالُوا يَا مُحَمَّدُ مُرْ أُمَّتَكَ بِالْحِجَامَةِ وَ خَيْرُ مَا تَدَاوَيْتُمْ بِهِ الْحِجَامَةُ وَ الشُّونِيزُ وَ 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الطِّينِ حَرَامٌ عَلَي كُلِّ مُسْلِمٍ‌</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فِي بَطْنِهِ مِثْقَالُ ذَرَّةٍ مِنْهُ‌</w:t>
      </w:r>
      <w:r>
        <w:rPr>
          <w:rStyle w:val="FootnoteAnchor"/>
          <w:rtl w:val="true"/>
        </w:rPr>
        <w:footnoteReference w:id="1408"/>
      </w:r>
      <w:r>
        <w:rPr>
          <w:rFonts w:ascii="Amiri" w:hAnsi="Amiri" w:eastAsia="Amiri" w:cs="Amiri"/>
          <w:color w:val="111111"/>
          <w:sz w:val="28"/>
          <w:sz w:val="28"/>
          <w:szCs w:val="28"/>
          <w:rtl w:val="true"/>
          <w:lang w:bidi="ar-SA"/>
        </w:rPr>
        <w:t>أَدْخَلَهُ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الطِّينَ فَكَأَنَّمَا أَعَانَ عَلَي قَتْلِ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الطِّينَ فَإِنَّ فِيهَا ثَلَاثَ خِصَالٍ تُورِثُ الدَّاءَ وَ تُعْظِمُ الْبَطْنَ وَ تُصَفِّرُ اللَّوْنَ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سفره‌های خود را با سبزی زیور دهید که با بسم اللَّه شیاطین را برانند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دانه درمان هر درد است جز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چرت آرد و غذا را هضم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ترب خورد و بخوابد از سرگیجه و ذات الجنب در امان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سیر یا پیاز، تره خورد، نزد ما نیاید و به مسجد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شهری درآئید از سبزی و پیازش بخورید تا دردش را از شما براند و رنج را ببرد، و بازو را نیرو دهد، و منی را بیفزاید، و تب را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کرفس را باشید که اگر چیزی خرد فزاید آن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درمان در چیزی است در سنا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هلیله سیاه را باشید که از درخت بهشت است، تلخ مزه است و در آن درمان هر درد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در نوزده و بیست و یک هر ماه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به معراجم بردند به هیچ گروه از فرشته‌ها برنخوردم جز گفتند ای محمّد به امتت فرمان حجامت ده، بهترین داروی شما حجامت، سیاه دانه عدالت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خوردن بر هر مسلمانی حرام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بمیرد و در شکمش وزن ذره‌ای از آن باشد در دوزخش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گل خورد گویا خودکشی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نخورید که در آن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آرد، شکم را گنده کند، رنگ را زرد کند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 نَصِيبُ كُلِّ مُؤْمِنٍ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سَبْعَةَ أَيَّامٍ مَرَضاً سَخِيناً كَفَّرَ اللَّهُ عَنْهُ ذُنُوبَ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تَكْرَهُوا أَرْبَعَةً الرَّمَدَ فَإِنَّهُ يَقْطَعُ عُرُوقَ الْعَمَي وَ الزُّكَامَ فَإِنَّهُ يَقْطَعُ عُرُوقَ الْجُذَامِ وَ السُّعَالَ فَإِنَّهُ يَقْطَعُ عُرُوقَ الْفَالِجِ وَ الدَّمَامِيلَ فَإِنَّهَا تَقْطَعُ عُرُوقَ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وَجَعَ إِلَّا وَجَعُ الْعَيْنِ وَ لَا هَمَّ إِلَّا هَمُّ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 تَحُطُّ الْخَطَايَا كَمَا تَحُطُّ مِنَ الشَّجَرَةِ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الْعَاطِسَ بِالْحَمْدِ لِلَّهِ أَمِنَ مِنَ الشَّوْصِ وَ اللَّوْصِ وَ الْعِلَّوْصِ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عَبْدٌ عِنْدَ امْرِئٍ مَرِيضٍ أَسْأَلُ اللَّهَ الْعَظِيمَ رَبَّ الْعَرْشِ الْعَظِيمِ أَنْ يَشْفِيَكَ سَبْعَ مَرَّاتٍ إِلَّا 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شَكَا ضِرْسَهُ فَلْيَضَعْ إِصْبَعَهُ عَلَيْهِ وَ لْيَقْرَأْ وَ هُوَ الَّذِي أَنْشَأَكُمْ مِنْ نَفْسٍ واحِدَةٍ فَمُسْتَقَرٌّ وَ مُسْتَوْدَعٌ‌</w:t>
      </w:r>
      <w:r>
        <w:rPr>
          <w:rStyle w:val="FootnoteAnchor"/>
          <w:rtl w:val="true"/>
        </w:rPr>
        <w:footnoteReference w:id="1409"/>
      </w:r>
      <w:r>
        <w:rPr>
          <w:rFonts w:ascii="Amiri" w:hAnsi="Amiri" w:eastAsia="Amiri" w:cs="Amiri"/>
          <w:color w:val="111111"/>
          <w:sz w:val="28"/>
          <w:sz w:val="28"/>
          <w:szCs w:val="28"/>
          <w:rtl w:val="true"/>
          <w:lang w:bidi="ar-SA"/>
        </w:rPr>
        <w:t>قَدْ فَصَّلْنَا الْآياتِ لِقَوْمٍ يَذَّكَّرُونَ‌</w:t>
      </w:r>
      <w:r>
        <w:rPr>
          <w:rStyle w:val="FootnoteAnchor"/>
          <w:rtl w:val="true"/>
        </w:rPr>
        <w:footnoteReference w:id="1410"/>
      </w:r>
      <w:r>
        <w:rPr>
          <w:rFonts w:ascii="Amiri" w:hAnsi="Amiri" w:eastAsia="Amiri" w:cs="Amiri"/>
          <w:color w:val="111111"/>
          <w:sz w:val="28"/>
          <w:sz w:val="28"/>
          <w:szCs w:val="28"/>
          <w:rtl w:val="true"/>
          <w:lang w:bidi="ar-SA"/>
        </w:rPr>
        <w:t>وَ بِالْحَقِّ أَنْزَلْناهُ وَ بِالْحَقِّ نَزَلَ‌</w:t>
      </w:r>
      <w:r>
        <w:rPr>
          <w:rStyle w:val="FootnoteAnchor"/>
          <w:rtl w:val="true"/>
        </w:rPr>
        <w:footnoteReference w:id="141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مَرِيضاً قَالَ أَذْهِبِ الْوَسْوَاسَ وَ الْبَأْسَ رَبَّ النَّاسِ اشْفِ وَ أَنْتَ الشَّافِي لَا شِفَاءَ إِلَّا شِفَاؤُكَ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رَسُولُ اللَّهِ صلي الله عليه و آله مَرِيضاً فَقَالَ أَرْقِيكَ رُقْيَةً عَلَّمَنِيهَا جَبْرَئِيلُ فَقَالَ نَعَمْ يَا رَسُولَ اللَّهِ قَالَ بِسْمِ اللَّهِ يَشْفِيكَ مِنْ كُلِّ دَاءٍ وَ لَا يَأْتِيكَ وَ مِنْ شَرِّ النَّفَّاثاتِ فِي الْعُقَدِ وَ مِنْ شَرِّ حاسِدٍ إِذا حَسَدَ</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بهره هر مؤمنی است از دوزخ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هفت روز بیماری جانکاهی گیرد خدا گناهان هفتاد سالش را کفاره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را بد ندارید، چشم درد که رگهای کوری را برد، زکام که رگهای خوره را برد، سرفه که رگهای فلج را برد و دمل که رگهای پیسی را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چون درد چشم نیست و اندوهی چون اندوه وام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گناهان را بریزد چون برگ از درخت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عطسه زن به الحمد للَّه گفتن پیشی گیرد از درد دندان و درد گوش و درد شکم آسوده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بر بیماری هفت بار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 اللَّه العظیم، رب العرش ان یشفیک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خوب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دندان نالد انگشتش را بر آن نهد و این آیه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أَنْشَأَکُمْ مِنْ نَفْسٍ واحِدَةٍ فَمُسْتَقَرٌّ وَ مُسْتَوْدَعٌ</w:t>
      </w:r>
      <w:r>
        <w:rPr>
          <w:rStyle w:val="FootnoteAnchor"/>
          <w:rtl w:val="true"/>
        </w:rPr>
        <w:footnoteReference w:id="14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همان کسی است که شما را از یک تن پدید آورد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و محل امانتی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فَصَّلْنَا الْآیاتِ لِقَوْمٍ یَفْقَهُونَ</w:t>
      </w:r>
      <w:r>
        <w:rPr>
          <w:rStyle w:val="FootnoteAnchor"/>
          <w:rtl w:val="true"/>
        </w:rPr>
        <w:footnoteReference w:id="14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پند می‌گیرند به روشنی بیان نموده‌ایم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بِالْحَقِّ أَنْزَلْناهُ وَ بِالْحَقِّ نَزَلَ</w:t>
      </w:r>
      <w:r>
        <w:rPr>
          <w:rStyle w:val="FootnoteAnchor"/>
          <w:rtl w:val="true"/>
        </w:rPr>
        <w:footnoteReference w:id="14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فرود آوردیم و به حق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بالین بیماری می‌آمد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وسواس و سختی را پروردگار مردم شفا ده که توئی شفا بخش، شفائی نیست جز شفای تو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مریضی را عیادت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دعائی خوانم که جبرئیلم آموخت؟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یشفیک من کلّ داء و لا یاتیک وَ مِنْ شَرِّ النَّفَّاثاتِ فِی الْعُقَدِ، وَ مِنْ شَرِّ حاسِدٍ إِذا حَسَدَ</w:t>
      </w:r>
      <w:r>
        <w:rPr>
          <w:rFonts w:eastAsia="IRNazanin" w:cs="IRNazanin"/>
          <w:color w:val="111111"/>
          <w:sz w:val="28"/>
          <w:szCs w:val="28"/>
          <w:rtl w:val="true"/>
          <w:lang w:bidi="fa-IR"/>
        </w:rPr>
        <w:t xml:space="preserve">. </w:t>
      </w:r>
      <w:bookmarkStart w:id="3242" w:name="pg13477_160078"/>
    </w:p>
    <w:p>
      <w:pPr>
        <w:pStyle w:val="Heading5"/>
        <w:numPr>
          <w:ilvl w:val="4"/>
          <w:numId w:val="1"/>
        </w:numPr>
        <w:rPr/>
      </w:pPr>
      <w:bookmarkStart w:id="3243" w:name="__RefHeading___Toc2248755_2616395394"/>
      <w:bookmarkStart w:id="3244" w:name="_Toc1527"/>
      <w:bookmarkEnd w:id="3242"/>
      <w:bookmarkEnd w:id="3243"/>
      <w:r>
        <w:rPr>
          <w:rtl w:val="true"/>
        </w:rPr>
        <w:t>بيان</w:t>
      </w:r>
      <w:bookmarkEnd w:id="3244"/>
    </w:p>
    <w:p>
      <w:pPr>
        <w:pStyle w:val="BookText"/>
        <w:rPr/>
      </w:pPr>
      <w:r>
        <w:rPr>
          <w:rFonts w:ascii="Amiri" w:hAnsi="Amiri" w:eastAsia="Amiri" w:cs="Amiri"/>
          <w:color w:val="111111"/>
          <w:sz w:val="28"/>
          <w:sz w:val="28"/>
          <w:szCs w:val="28"/>
          <w:rtl w:val="true"/>
          <w:lang w:bidi="ar-SA"/>
        </w:rPr>
        <w:t>أصل كل داء أي غالبا أو في تلك البلاد الغالب علي أهلها البرودة الجماعة أي الاجتماع في الأكل و الحمل علي الصلاة بعيد و سيأتي التصريح بالأول من استعمل الخشبتين أي الخلال و السواك أمن من عذاب الكلبتين أي لا يحتاج إلي إدخال الكلبتين في فمه لقلع أسنانه فإنها ضجعة الناب في أكثر النسخ مضجعه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 الضجع غاسول للثياب الواحدة بهاء و في بعض النسخ مصحة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فليستقئ أي فليتقيأ قال في النهاية فيه أن رسول الله صلي الله عليه و آله استقاء عامدا فأفطر هو استفعل في القي‌ء و التقيؤ أبلغ منه لأن في الاستقاء تكلفا أكثر منه و هو استخراج ما في الجوف 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الشَّارِبُ قَائِماً مَا ذَا عَلَيْهِ لَاسْتَقَاءَ مَا شَرِبَ مِنْهُ و قال في النهاية الأخشم الذي لا يجد ريح الشي‌ء و هو الخُشام قوله مرضا سخينا أي حارّا شديدا مولما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 ضرب سخين مولم حارّ و في النهاية فيه شرّ الشتاء السخين أي الحارّ الذي لا برد فيه</w:t>
      </w:r>
      <w:r>
        <w:rPr>
          <w:rFonts w:eastAsia="Amiri" w:cs="Amiri" w:ascii="Amiri" w:hAnsi="Amiri"/>
          <w:color w:val="111111"/>
          <w:sz w:val="28"/>
          <w:szCs w:val="28"/>
          <w:rtl w:val="true"/>
          <w:lang w:bidi="ar-SA"/>
        </w:rPr>
        <w:t>.</w:t>
      </w:r>
    </w:p>
    <w:p>
      <w:pPr>
        <w:pStyle w:val="Heading5"/>
        <w:numPr>
          <w:ilvl w:val="4"/>
          <w:numId w:val="1"/>
        </w:numPr>
        <w:rPr/>
      </w:pPr>
      <w:bookmarkStart w:id="3245" w:name="__RefHeading___Toc2248757_2616395394"/>
      <w:bookmarkStart w:id="3246" w:name="_Toc1528"/>
      <w:bookmarkEnd w:id="3245"/>
      <w:r>
        <w:rPr>
          <w:rtl w:val="true"/>
        </w:rPr>
        <w:t>أقول</w:t>
      </w:r>
      <w:bookmarkEnd w:id="3246"/>
    </w:p>
    <w:p>
      <w:pPr>
        <w:pStyle w:val="BookText"/>
        <w:rPr/>
      </w:pPr>
      <w:r>
        <w:rPr>
          <w:rFonts w:ascii="Amiri" w:hAnsi="Amiri" w:eastAsia="Amiri" w:cs="Amiri"/>
          <w:color w:val="111111"/>
          <w:sz w:val="28"/>
          <w:sz w:val="28"/>
          <w:szCs w:val="28"/>
          <w:rtl w:val="true"/>
          <w:lang w:bidi="ar-SA"/>
        </w:rPr>
        <w:t>و يحتمل أن يكون بالثاء المثلثة من قولهم أثخن في العدو بالغ في الجراحة فيهم و فلانا أوهنه و منه قوله تعالي حَتَّي إِذا أَثْخَنْتُمُوهُمْ‌</w:t>
      </w:r>
      <w:r>
        <w:rPr>
          <w:rStyle w:val="FootnoteAnchor"/>
          <w:rtl w:val="true"/>
        </w:rPr>
        <w:footnoteReference w:id="1416"/>
      </w:r>
      <w:r>
        <w:rPr>
          <w:rFonts w:ascii="Amiri" w:hAnsi="Amiri" w:eastAsia="Amiri" w:cs="Amiri"/>
          <w:color w:val="111111"/>
          <w:sz w:val="28"/>
          <w:sz w:val="28"/>
          <w:szCs w:val="28"/>
          <w:rtl w:val="true"/>
          <w:lang w:bidi="ar-SA"/>
        </w:rPr>
        <w:t>أي غلبتموهم و كثر فيهم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فيه من سبق العاطس بالحمد أمن من الشوص و اللوص و العلوص الشوص وجع الضرس و قيل الشوصة وجع في البطن من ريح تنعقد تحت الأضلاع و اللوص وجع الأذن و قيل وجع النحر و العلوص و هو وجع البطن و قيل التخمة انتهي</w:t>
      </w:r>
      <w:r>
        <w:rPr>
          <w:rFonts w:eastAsia="Amiri" w:cs="Amiri" w:ascii="Amiri" w:hAnsi="Amiri"/>
          <w:color w:val="111111"/>
          <w:sz w:val="28"/>
          <w:szCs w:val="28"/>
          <w:rtl w:val="true"/>
          <w:lang w:bidi="ar-SA"/>
        </w:rPr>
        <w:t>.</w:t>
      </w:r>
    </w:p>
    <w:p>
      <w:pPr>
        <w:pStyle w:val="Heading5"/>
        <w:numPr>
          <w:ilvl w:val="4"/>
          <w:numId w:val="1"/>
        </w:numPr>
        <w:rPr/>
      </w:pPr>
      <w:bookmarkStart w:id="3247" w:name="__RefHeading___Toc2248759_2616395394"/>
      <w:bookmarkStart w:id="3248" w:name="_Toc1529"/>
      <w:bookmarkEnd w:id="3247"/>
      <w:r>
        <w:rPr>
          <w:rtl w:val="true"/>
        </w:rPr>
        <w:t>بیان</w:t>
      </w:r>
      <w:bookmarkEnd w:id="3248"/>
    </w:p>
    <w:p>
      <w:pPr>
        <w:pStyle w:val="BookText"/>
        <w:rPr/>
      </w:pPr>
      <w:r>
        <w:rPr>
          <w:rFonts w:ascii="IRNazanin" w:hAnsi="IRNazanin" w:eastAsia="IRNazanin"/>
          <w:color w:val="111111"/>
          <w:sz w:val="28"/>
          <w:sz w:val="28"/>
          <w:szCs w:val="28"/>
          <w:rtl w:val="true"/>
          <w:lang w:bidi="fa-IR"/>
        </w:rPr>
        <w:t>اینکه فرمود مایه هر دردی است یعنی به حسب غالب یا منظور آن بلادی است که برودت بر اهلش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 چوب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خلال و مسواک، از شکنجه کلبتین آسوده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 به کشیدن دندان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بالا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رسول خدا صلی اللَّه علیه و آله و سلم عمدا استفراغ کرد و روزه را افطار کرد و از این باب است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می دانستند ایستاده آب نوشیدن چه بر سر دارد آنچه نوشیده استفراغ کنند، خشام را در نهایه گفته یعنی کسی که بو نشنود و درک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 سخین یعنی گرم و سخت و آزار کن، در نهایه است که بدتر زمستان سخین است یعنی گرم بی‌سرما و بسا که ثخین بثاء سه نقطه باشد یعنی ژرف گیر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اثخن فی العدو یعنی زخم کاری به او زد و از این است قول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أَثْخَنْتُمُوهُمْ </w:t>
      </w:r>
      <w:r>
        <w:rPr>
          <w:rStyle w:val="FootnoteAnchor"/>
          <w:rtl w:val="true"/>
        </w:rPr>
        <w:footnoteReference w:id="141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چون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درآوردید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آنها پیروز شدید و زخم بسیار بر آنها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گفته است هر کس بعد از عطسه حمد خدا گوید از شوص و لوص و عطوس ایمن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شوص دندان درد است و گفته شده است شوصه دردی است در شکم از بادی که زیر عضلات آن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لوص درد گردن است و گفته شده است درد زیر حلق است و علوص درد شکم است و گفته شده است که تخمه است – پایان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49" w:name="__RefHeading___Toc2248761_2616395394"/>
      <w:bookmarkStart w:id="3250" w:name="_Toc1530"/>
      <w:bookmarkEnd w:id="3249"/>
      <w:r>
        <w:rPr>
          <w:rtl w:val="true"/>
        </w:rPr>
        <w:t>گویم</w:t>
      </w:r>
      <w:bookmarkEnd w:id="3250"/>
    </w:p>
    <w:p>
      <w:pPr>
        <w:pStyle w:val="BookText"/>
        <w:rPr/>
      </w:pPr>
      <w:r>
        <w:rPr>
          <w:rFonts w:ascii="Amiri" w:hAnsi="Amiri" w:eastAsia="Amiri" w:cs="Amiri"/>
          <w:color w:val="111111"/>
          <w:sz w:val="28"/>
          <w:sz w:val="28"/>
          <w:szCs w:val="28"/>
          <w:rtl w:val="true"/>
          <w:lang w:bidi="ar-SA"/>
        </w:rPr>
        <w:t>و أقول إنما أوردت جميع هذه الرسالة في هذا المقام مع أن كثيرا من أجزائها يناسب أبوابا أخري لكون جميعها بمنزلة خبر واحد فأحببت اجتماعها في مكان واحد و عدم الاعتناء كثيرا بسندها و ذكر الأجزاء بأسانيد أخري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بِالْحَزَازِمَةِ كذا في النسخ التي رأينا و لم أر ما يناسبه في روايات الفريقين و كونه من الاحتزام و هو شدّ الوسط بعيد لفظا و معني و إن كان يناسب التفسير الذي ذكره المستغفريّ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فيه نهي أن يصلي الرجل بغير حزام أي من غير أن يشدّ ثوبه عليه لئلا تنكشف عورته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أَنْ يُصَلِّيَ الرَّجُلُ حَتَّي يَحْتَزِمَ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يتلبّب بشدّ وسطه و الحديث الآخر أنه أمر بالتحزم في الصلاة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مناسبته للمقام لأنه حمل الخبر علي مطلق شد الوسط ففيه مصلحة طبية و إنما فسره بما قال لأن الحزازمة الذين يفعلون ذلك لا هذا الفعل لكن في مجي‌ء الحزازمة بهذا المعني نظر و قد يقال إنه تصحيف المرازمة بالمهملة أولا ثم المعجمة قال في النهاية فيه إذا أكلتم فرازموا المرازمة الملازمة و المخالطة أراد اخلطوا الأكل بالشكر و قولوا بين اللقم الحمد لله و قيل أراد اخلطوا أكلكم و كلوا لينا مع خشن و سائغا مع جشب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المرازمة في الأكل المعاقبة و هو أن تأكل يوما لحما و يوما لبنا و يوما تمرا و يوما خبزا قفارا يقال للإبل إذا رعت يوما خلة و يوما خمصا قد رازمت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الأصبهاني في شرح المقامات الحريرية رزمت الشي‌ء أي جمعته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فَرَازِمُوا أي اجمعوا بين حمد الله و الأكل و منه المرازمة التي كان صلي الله عليه و آله يحبها و هي الجمع بين الخبز و العنب و الائتدام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التفسير لا يناسب هذا و لو فتحنا باب التصحيف يمكن أن يكون تصحيف</w:t>
      </w:r>
    </w:p>
    <w:p>
      <w:pPr>
        <w:pStyle w:val="BookText"/>
        <w:rPr/>
      </w:pPr>
      <w:r>
        <w:rPr>
          <w:rFonts w:ascii="IRNazanin" w:hAnsi="IRNazanin" w:eastAsia="IRNazanin"/>
          <w:color w:val="111111"/>
          <w:sz w:val="28"/>
          <w:sz w:val="28"/>
          <w:szCs w:val="28"/>
          <w:rtl w:val="true"/>
          <w:lang w:bidi="fa-IR"/>
        </w:rPr>
        <w:t xml:space="preserve">همانا همه این رساله را در این مقام آوردم با اینکه بسیاری تکه هایش مناسب بابهای دیگر است برای آنکه همه‌اش به منزله یک خبر است و خواستم یک جا باشد و پر به سند آن توجه نکردم برای اینکه اجزاء آن با سند در جاهای دیگر ذکر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 حزازمه را باشید با دو زاء که در برخی نسخه‌ها است در روایات فریقین معنی مناسبی ندارد و به معنی کمر بند بستن که از احتزام باشد بعید است گرچه با تفسیری که مستغفری کرده است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نهی شده مرد بی‌کمربند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کمرش را بندد مبادا عورتش کشف شود و از آن است حدیث که نهی ان یصلی الرجل حتی یحتزم، و حدیث دیگر که امر بتحزم در نماز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تناسبش با مقام این است که کمر بستن یک سود طبی دارد، و این تفسیر از این نظر است که حزازمة کسانی بودند که کمر می‌بستند نه برای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اعتراض این است که لفظ حزازمه این معنا را ندارد و بسا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کلمه مرازمه است به راء بی نقطه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اکلتم فرازموا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بیامیزید خوردن را با شکر کردن و میان لقمه‌ها الحمد للَّه، و گفته شده یعنی خوردنیها را بهم آمیخته کنید، نرم را با درشت و خوشمزه را با نامطبوع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مرازمت در خوراک نوبت‌گذاری است که یک روز گوشت خورد یک روز شیر، یک روزه خرما یک روز نان تنها، به شتر که هر روزی یک گیاهی خورد این تعبیر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اصبهانی در شرح مقامات حریریه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 به معنی جمع است و باین معنا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أکلتم فرازموا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کنید میان حمد و خوردن، و از این باب است مرازمه آنکه پیغمبر صلی اللَّه علیه و آله آن را دوست میداشت یعنی جمع میان نان و انگور برای نانخورش</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مناسبت ندارد و اگر باب تصحیف را گشائیم ممکن است اصلش حضارمه باشد </w:t>
      </w:r>
    </w:p>
    <w:p>
      <w:pPr>
        <w:pStyle w:val="BookText"/>
        <w:rPr/>
      </w:pPr>
      <w:r>
        <w:rPr>
          <w:rFonts w:ascii="Amiri" w:hAnsi="Amiri" w:eastAsia="Amiri" w:cs="Amiri"/>
          <w:color w:val="111111"/>
          <w:sz w:val="28"/>
          <w:sz w:val="28"/>
          <w:szCs w:val="28"/>
          <w:rtl w:val="true"/>
          <w:lang w:bidi="ar-SA"/>
        </w:rPr>
        <w:t>الحضارمة أي الحضرميون نسبة إلي حضرموت يمن أو حضارمة مصر و يناسبه التفسير أيضا فيكون مدحا لهم و أمرا بمعاشرتهم و سكني بلادهم أو الخضارمة بالمعجمتين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 الخضرم كزبرج الجواد العطاء و السيد الحمول و الجمع خضارم و خضارمة بالمعجمتين قوم من العجم خرجوا في بدء الإسلام فسكنوا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مردم حضرموت یمن یا حضارمه مصر و تناسب هم وارد، زیرا مدح آنها و فرمان به معاشرت با آنها و سکونت در بلاد آنها است، یا خضارمه به دو نقطه دار باشد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زبرج با بخشش و آقا است و نام جمعی از عجم که در صدر اسلام برآمدند و در شام ساکن شدند </w:t>
      </w:r>
      <w:bookmarkStart w:id="3251" w:name="pg13477_160081"/>
    </w:p>
    <w:p>
      <w:pPr>
        <w:pStyle w:val="Heading2"/>
        <w:numPr>
          <w:ilvl w:val="1"/>
          <w:numId w:val="1"/>
        </w:numPr>
        <w:rPr/>
      </w:pPr>
      <w:bookmarkStart w:id="3252" w:name="__RefHeading___Toc2248763_2616395394"/>
      <w:bookmarkStart w:id="3253" w:name="_Toc1531"/>
      <w:bookmarkEnd w:id="3251"/>
      <w:bookmarkEnd w:id="3252"/>
      <w:r>
        <w:rPr>
          <w:rtl w:val="true"/>
        </w:rPr>
        <w:t>الرسالة الذهبية</w:t>
      </w:r>
      <w:bookmarkEnd w:id="325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54" w:name="__RefHeading___Toc2248765_2616395394"/>
      <w:bookmarkStart w:id="3255" w:name="_Toc1532"/>
      <w:bookmarkEnd w:id="3254"/>
      <w:r>
        <w:rPr>
          <w:rtl w:val="true"/>
        </w:rPr>
        <w:t>اشاره</w:t>
      </w:r>
      <w:bookmarkStart w:id="3256" w:name="pg13477_160082"/>
      <w:bookmarkEnd w:id="3255"/>
    </w:p>
    <w:p>
      <w:pPr>
        <w:pStyle w:val="Heading3"/>
        <w:numPr>
          <w:ilvl w:val="2"/>
          <w:numId w:val="1"/>
        </w:numPr>
        <w:rPr/>
      </w:pPr>
      <w:bookmarkStart w:id="3257" w:name="__RefHeading___Toc2248767_2616395394"/>
      <w:bookmarkStart w:id="3258" w:name="_Toc1533"/>
      <w:bookmarkEnd w:id="3256"/>
      <w:bookmarkEnd w:id="3257"/>
      <w:r>
        <w:rPr>
          <w:rtl w:val="true"/>
        </w:rPr>
        <w:t xml:space="preserve">باب </w:t>
      </w:r>
      <w:r>
        <w:rPr/>
        <w:t>90</w:t>
      </w:r>
      <w:r>
        <w:rPr>
          <w:rtl w:val="true"/>
        </w:rPr>
        <w:t xml:space="preserve"> </w:t>
      </w:r>
      <w:r>
        <w:rPr>
          <w:rtl w:val="true"/>
        </w:rPr>
        <w:t>آخر في الرسالة المذهّبة المعروفة بالذهبيّة</w:t>
      </w:r>
      <w:bookmarkEnd w:id="3258"/>
    </w:p>
    <w:p>
      <w:pPr>
        <w:pStyle w:val="Heading4"/>
        <w:numPr>
          <w:ilvl w:val="3"/>
          <w:numId w:val="1"/>
        </w:numPr>
        <w:rPr/>
      </w:pPr>
      <w:bookmarkStart w:id="3259" w:name="__RefHeading___Toc2248769_2616395394"/>
      <w:bookmarkStart w:id="3260" w:name="_Toc1534"/>
      <w:bookmarkEnd w:id="3259"/>
      <w:r>
        <w:rPr>
          <w:rtl w:val="true"/>
        </w:rPr>
        <w:t>الأخبار</w:t>
      </w:r>
      <w:bookmarkEnd w:id="3260"/>
    </w:p>
    <w:p>
      <w:pPr>
        <w:pStyle w:val="Heading5"/>
        <w:numPr>
          <w:ilvl w:val="4"/>
          <w:numId w:val="1"/>
        </w:numPr>
        <w:rPr/>
      </w:pPr>
      <w:bookmarkStart w:id="3261" w:name="__RefHeading___Toc2248771_2616395394"/>
      <w:bookmarkStart w:id="3262" w:name="_Toc1535"/>
      <w:bookmarkEnd w:id="3261"/>
      <w:r>
        <w:rPr>
          <w:rtl w:val="true"/>
        </w:rPr>
        <w:t>اشاره</w:t>
      </w:r>
      <w:bookmarkEnd w:id="326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أَقُولُ وَجَدْتُ بِخَطِّ الشَّيْخِ الْأَجَلِّ الْأَفْضَلِ الْعَلَّامَةِ الْكَامِلِ فِي فُنُونِ الْعُلُومِ وَ الْأَدَبِ مُرَوِّجِ الْمِلَّةِ وَ الدِّينِ وَ الْمَذْهَبِ نُورِ الدِّينِ عَلِيِّ بْنِ عَبْدِ الْعَالِي الْكَرَكِيِّ جَزَاهُ اللَّهُ سُبْحَانَهُ عَنِ الْإِيمَانِ وَ عَنْ أَهْلِهِ الْجَزَاءَ السَّنِيَّ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الذَّهَبِيَّةُ فِي الطِّبِّ الَّتِي بَعَثَ بِهَا الْإِمَامُ عَلِيُّ بْنُ مُوسَي الرِّضَا عليه السلام إِلَي الْمَأْمُونِ الْعَبَّاسِيِّ فِي حِفْظِ صِحَّةِ الْمِزَاجِ وَ تَدْبِيرِهِ بِالْأَغْذِيَةِ وَ الْأَشْرِبَةِ وَ الْأَدْوِيَةِ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إِمَامُ الْأَنَامِ غُرَّةُ وَجْهِ الْإِسْلَامِ مُظْهِرُ الْغُمُوضِ بِالرَّوِيَّةِ اللَّامِعَةِ كَاشِفُ الرُّمُوزِ فِي الْجَفْرِ وَ الْجَامِعَةِ أَقْضَي مَنْ قَضَي بَعْدَ جَدِّهِ الْمُصْطَفَي وَ أَغْزَي مَنْ غَزَا بَعْدَ أَبِيهِ عَلِيٍّ الْمُرْتَضَي إِمَامُ الْجِنِّ وَ الْإِنْسِ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 بْنُ مُوسَي الرِّضَا صَلَوَاتُ اللَّهِ عَلَيْهِ وَ عَلَي آبَائِهِ النُّجَبَاءِ النُّقَبَاءِ الْكِرَامِ الْأَتْقِيَاءِ اعْلَمْ يَا أَمِيرَ الْمُؤْمِنِينَ إِلَي آخِرِ مَا سَيَأْتِي مِنَ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فِي تَأْلِيفِ بَعْضِ الْأَفَاضِلِ بِهَذَيْنِ السَّنَدَيْنِ قَالَ مُوسَي بْنُ عَلِيِّ بْنِ</w:t>
      </w:r>
    </w:p>
    <w:p>
      <w:pPr>
        <w:pStyle w:val="Heading3"/>
        <w:numPr>
          <w:ilvl w:val="2"/>
          <w:numId w:val="1"/>
        </w:numPr>
        <w:rPr/>
      </w:pPr>
      <w:bookmarkStart w:id="3263" w:name="__RefHeading___Toc2248773_2616395394"/>
      <w:bookmarkStart w:id="3264" w:name="_Toc1536"/>
      <w:bookmarkEnd w:id="3263"/>
      <w:r>
        <w:rPr>
          <w:rtl w:val="true"/>
        </w:rPr>
        <w:t>باب نود</w:t>
      </w:r>
      <w:r>
        <w:rPr>
          <w:rtl w:val="true"/>
        </w:rPr>
        <w:t xml:space="preserve">: </w:t>
      </w:r>
      <w:r>
        <w:rPr>
          <w:rtl w:val="true"/>
        </w:rPr>
        <w:t xml:space="preserve">باب دیگر </w:t>
      </w:r>
      <w:r>
        <w:rPr>
          <w:rtl w:val="true"/>
        </w:rPr>
        <w:t>(</w:t>
      </w:r>
      <w:r>
        <w:rPr>
          <w:rtl w:val="true"/>
        </w:rPr>
        <w:t>رساله ذهبیه طبّ الرضا علیه السلام</w:t>
      </w:r>
      <w:r>
        <w:rPr>
          <w:rtl w:val="true"/>
        </w:rPr>
        <w:t>)</w:t>
      </w:r>
      <w:bookmarkEnd w:id="3264"/>
    </w:p>
    <w:p>
      <w:pPr>
        <w:pStyle w:val="Heading4"/>
        <w:numPr>
          <w:ilvl w:val="3"/>
          <w:numId w:val="1"/>
        </w:numPr>
        <w:rPr/>
      </w:pPr>
      <w:bookmarkStart w:id="3265" w:name="__RefHeading___Toc2248775_2616395394"/>
      <w:bookmarkStart w:id="3266" w:name="_Toc1537"/>
      <w:bookmarkEnd w:id="3265"/>
      <w:r>
        <w:rPr>
          <w:rtl w:val="true"/>
        </w:rPr>
        <w:t>روایات</w:t>
      </w:r>
      <w:bookmarkEnd w:id="3266"/>
    </w:p>
    <w:p>
      <w:pPr>
        <w:pStyle w:val="Heading5"/>
        <w:numPr>
          <w:ilvl w:val="4"/>
          <w:numId w:val="1"/>
        </w:numPr>
        <w:rPr/>
      </w:pPr>
      <w:bookmarkStart w:id="3267" w:name="__RefHeading___Toc2248777_2616395394"/>
      <w:bookmarkStart w:id="3268" w:name="_Toc1538"/>
      <w:bookmarkEnd w:id="3267"/>
      <w:r>
        <w:rPr>
          <w:rtl w:val="true"/>
        </w:rPr>
        <w:t>گویم</w:t>
      </w:r>
      <w:bookmarkEnd w:id="3268"/>
    </w:p>
    <w:p>
      <w:pPr>
        <w:pStyle w:val="BookText"/>
        <w:rPr/>
      </w:pPr>
      <w:r>
        <w:rPr>
          <w:rFonts w:ascii="IRNazanin" w:hAnsi="IRNazanin" w:eastAsia="IRNazanin"/>
          <w:color w:val="111111"/>
          <w:sz w:val="28"/>
          <w:sz w:val="28"/>
          <w:szCs w:val="28"/>
          <w:rtl w:val="true"/>
          <w:lang w:bidi="fa-IR"/>
        </w:rPr>
        <w:t>من به خط علامه کامل در فنون علم و ادب علی بن عبد العال کرکی رساله را به این لفظ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ذهبیه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علیّ بن موسی الرضا علیه السّلام برای مأمون عباسی فرستاده برای بهداشت و پیشگیری با غذاها و نوشابه‌ها و داروها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سندی از حسن بن محمّد بن جمهور آورده که پدرم به من باز گفت که خود عارف به مقام امام رضا علیه السّلام و از مخصوصان و ملازمان خدمتش بوده و در سفر به خراسان شرف حضور او را داشته که در سن نود و نه سالگی بوده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نیشابور بود و انجمنی داشت که آقایم امام رضا علیه السّلام در آن شرکت کرد و جمعی از پزشکان و فلاسفه مانند یوحنا ابن ماسویه، جبرئیل بن بختیشوع صالح بن سلهمه هندی و دیگران از دانشمندان و اهل نظر، و ذکر طب آمد و آنچه وسیله صلاح اجسام و زیست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و حاضران در بحث آن غرق شدند و سخنها گفتند در باره ترکیبی که خدا از تن کرده و طبایع متضادی که در آن آورده و در باره زیان و سود غذاها و اثر خوب و بد آنها در تن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خاموش بود و چیزی در این باره نمی گفت و مأمون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الحسن درباره آنچه ما امروز در آن گفتگو داریم شما چه گویید آنچه که باید دانست از غذاهای سودمند و زیانبار و تدبیر کار تن،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به گذشت زمان تجربه‌ها دارم با آنچه از گذشتگان به من رسیده که آدمی را نرسد بدانها نادان ماند و ترک آنها کند، من آنها را با هر چه بدان مربوط است و نیاز به دانستن دارد جمع آوری کنم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شتابان به بلخ رفت و امام هشتم را به جا نهاد و آنگا ه مأمون به حضرت نوشت که به وعده خود عمل کند و آن کتاب را بنویسد در باره آنچه دانستن آن مورد نیاز است که از او شنیده </w:t>
      </w:r>
    </w:p>
    <w:p>
      <w:pPr>
        <w:pStyle w:val="BookText"/>
        <w:rPr/>
      </w:pPr>
      <w:r>
        <w:rPr>
          <w:rFonts w:ascii="Amiri" w:hAnsi="Amiri" w:eastAsia="Amiri" w:cs="Amiri"/>
          <w:color w:val="111111"/>
          <w:sz w:val="28"/>
          <w:sz w:val="28"/>
          <w:szCs w:val="28"/>
          <w:rtl w:val="true"/>
          <w:lang w:bidi="ar-SA"/>
        </w:rPr>
        <w:t>جَابِرٍ السَّلَامِيُّ أَخْبَرَنِي الشَّيْخُ الْأَجَلُّ الْعَالِمُ الْأَوْحَدُ سَدِيدُ الدِّينِ يَحْيَي بْنُ مُحَمَّدِ بْنِ علبان الْخَازِنُ أَدَامَ اللَّهُ تَوْفِيقَهُ قَالَ أَخْبَرَنِي أَبُو مُحَمَّدٍ الْحَسَنُ بْنُ مُحَمَّدِ بْنِ 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هَارُونُ بْنُ مُوسَي التَّلَّعُكْبَرِيُّ رَضِيَ اللَّهُ عَنْهُ حَدَّثَنَا مُحَمَّدُ بْنُ هِشَامِ بْنِ سَهْلٍ رَحِمَهُ اللَّهُ قَالَ حَدَّثَنَا الْحَسَنُ بْنُ مُحَمَّدِ بْنِ جُمْهُورٍ قَالَ حَدَّثَنِي أَبِي وَ كَانَ عَالِماً بِأَبِي الْحَسَنِ عَلِيِّ بْنِ مُوسَي الرِّضَا عليه السلام خَاصَّةً بِهِ مُلَازِماً لِخِدْمَتِهِ وَ كَانَ مَعَهُ حِينَ حُمِلَ مِنَ الْمَدِينَةِ إِلَي أَنْ سَارَ إِلَي خُرَاسَانَ وَ اسْتُشْهِدَ عَلَيْهِ الصَّلَاةُ وَ السَّلَامُ بِطُوسَ وَ هُوَ ابْنُ تِسْعٍ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الْمَأْمُونُ بِنَيْسَابُورَ وَ فِي مَجْلِسِهِ سَيِّدِي أَبُو الْحَسَنِ الرِّضَا عليه السلام وَ جَمَاعَةٌ مِنَ الْمُتَطَبِّبِينَ وَ الْفَلَاسِفَةِ مِثْلَ يُوحَنَّا بْنِ مَاسَوَيْهِ وَ جَبْرَئِيلُ بْنُ بَخْتِيشُوعَ وَ صَالِحُ بْنُ سِلْهِمَةَ</w:t>
      </w:r>
      <w:r>
        <w:rPr>
          <w:rStyle w:val="FootnoteAnchor"/>
          <w:rtl w:val="true"/>
        </w:rPr>
        <w:footnoteReference w:id="1418"/>
      </w:r>
      <w:r>
        <w:rPr>
          <w:rFonts w:ascii="Amiri" w:hAnsi="Amiri" w:eastAsia="Amiri" w:cs="Amiri"/>
          <w:color w:val="111111"/>
          <w:sz w:val="28"/>
          <w:sz w:val="28"/>
          <w:szCs w:val="28"/>
          <w:rtl w:val="true"/>
          <w:lang w:bidi="ar-SA"/>
        </w:rPr>
        <w:t>الْهِنْدِيُّ وَ غَيْرُهُمْ مِنْ مُنْتَحِلِي الْعُلُومِ وَ ذَوِي الْبَحْثِ وَ النَّظَرِ فَجَرَي ذِكْرُ الطِّبِّ وَ مَا فِيهِ صَلَاحُ الْأَجْسَامِ وَ قِوَامُهَا فَأَغْرَقَ الْمَأْمُونُ وَ مَنْ بِحَضْرَتِهِ فِي الْكَلَامِ وَ تَغَلْغَلُوا فِي عِلْمِ ذَلِكَ وَ كَيْفَ رَكَّبَ اللَّهُ تَعَالَي هَذَا الْجَسَدَ وَ جَمِيعَ مَا فِيهِ مِنْ هَذِهِ الْأَشْيَاءِ الْمُتَضَادَّةِ مِنَ الطَّبَائِعِ الْأَرْبَعِ وَ مَضَارِّ الْأَغْذِيَةِ وَ مَنَافِعِهَا وَ مَا يَلْحَقُ الْأَجْسَامَ مِنْ مَضَارِّهَا مِنَ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أَبُو الْحَسَنِ عليه السلام سَاكِتٌ لَا يَتَكَلَّمُ فِي شَيْ‌ءٍ مِنْ ذَلِكَ فَقَالَ لَهُ الْمَأْمُونُ مَا تَقُولُ يَا أَبَا الْحَسَنِ فِي هَذَا الْأَمْرِ الَّذِي نَحْنُ فِيهِ هَذَا الْيَوْمَ وَ الَّذِي لَا بُدَّ مِنْهُ مِنْ مَعْرِفَةِ هَذِهِ الْأَشْيَاءِ وَ الْأَغْذِيَةِ النَّافِعِ مِنْهَا وَ الضَّارِّ وَ تَدْبِيرِ الْجَسَدِ فَقَالَ أَبُو الْحَسَنِ عليه السلام عِنْدِي مِنْ ذَلِكَ مَا جَرَّبْتُهُ وَ عَرَفْتُ صِحَّتَهُ بِالاخْتِبَارِ وَ مُرُورِ الْأَيَّامِ مَعَ مَا وَقَفَنِي عَلَيْهِ مَنْ مَضَي مِنَ السَّلَفِ مِمَّا لَا يَسَعُ الْإِنْسَانَ جَهْلُهُ وَ لَا يُعْذَرُ فِي تَرْكِهِ فَأَنَا أَجْمَعُ ذَلِكَ مَعَ مَا يُقَارِبُهُ مِمَّا يُحْتَاجُ إِلَي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عَاجَلَ الْمَأْمُونُ الْخُرُوجَ إِلَي بَلْخٍ وَ تَخَلَّفَ عَنْهُ أَبُو الْحَسَنِ عليه السلام وَ كَتَبَ الْمَأْمُونُ إِلَيْهِ كِتَاباً يَتَنَجَّزُهُ مَا كَانَ ذِكْرُهُ مِمَّا يُحْتَاجُ إِلَي مَعْرِفَتِهِ مِنْ جِهَتِهِ عَلَي مَا سَمِعَهُ مِنْهُ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Amiri" w:hAnsi="Amiri" w:eastAsia="Amiri" w:cs="Amiri"/>
          <w:color w:val="111111"/>
          <w:sz w:val="28"/>
          <w:sz w:val="28"/>
          <w:szCs w:val="28"/>
          <w:rtl w:val="true"/>
          <w:lang w:bidi="ar-SA"/>
        </w:rPr>
        <w:t>وَ جَرَّبَهُ مِنَ الْأَطْعِمَةِ وَ الْأَشْرِبَةِ وَ أَخْذِ الْأَدْوِيَةِ وَ الْفَصْدِ وَ الْحِجَامَةِ وَ السِّوَاكِ وَ الْحَمَّامِ وَ النُّورَةِ وَ التَّدْبِيرِ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الرِّضَا عليه السلام إِلَيْهِ كِتَاباً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اعْتَصَمْتُ بِاللَّهِ أَمَّا بَعْدُ فَإِنَّهُ وَصَلَ إِلَيَّ كِتَابُ أَمِيرِ الْمُؤْمِنِينَ فِيمَا أَمَرَنِي مِنْ تَوْقِيفِهِ عَلَي مَا يُحْتَاجُ إِلَيْهِ مِمَّا جَرَّبْتُهُ وَ مَا سَمِعْتُهُ فِي الْأَطْعِمَةِ وَ الْأَشْرِبَةِ وَ أَخْذِ الْأَدْوِيَةِ وَ الْفَصْدِ وَ الْحِجَامَةِ وَ الْحَمَّامِ وَ النُّورَةِ وَ الْبَاهِ وَ غَيْرِ ذَلِكَ مِمَّا يُدَبَّرُ اسْتِقَامَةُ أَمْرِ الْجَسَدِ وَ قَدْ فَسَّرْتُ لَهُ مَا يُحْتَاجُ إِلَيْهِ وَ شَرَحْتُ لَهُ مَا يُعْمَلُ عَلَيْهِ مِنْ تَدْبِيرِ مَطْعَمِهِ وَ مَشْرَبِهِ وَ أَخْذِهِ الدَّوَاءَ وَ فَصْدِهِ وَ حِجَامَتِهِ وَ بَاهِهِ وَ غَيْرِ ذَلِكَ مِمَّا يُحْتَاجُ إِلَيْهِ مِنْ سِيَاسَةِ جِسْمِهِ 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عَزَّ وَ جَلَّ لَمْ يَبْتَلِ الْجَسَدَ بِدَاءٍ حَتَّي جَعَلَ لَهُ دَوَاءً إِلَي آخِرِ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ذَكَرَ الشَّيْخُ أَبُو جَعْفَرٍ الطُّوسِيُّ قَدَّسَ اللَّهُ رُوحَهُ الْقُدُّوسِيَّ فِي الْفِهْرِسْتِ فِي تَرْجَمَةِ مُحَمَّدِ بْنِ الْحَسَنِ بْنِ جُمْهُورٍ الْعَمِّيِّ الْبَصْرِيِّ لَهُ كُتُبٌ مِنْهَا كِتَابُ الْمَلَاحِمِ وَ كِتَابُ الْوَاحِدَةِ وَ كِتَابُ صَاحِبِ الزَّمَانِ عليه السلام وَ لَهُ الرِّسَالَةُ الْمُذَهَّبَةُ عَنِ الرِّضَا عليه السلام أَخْبَرَنَا بِرِوَايَاتِهِ كُلِّهَا إِلَّا مَا كَانَ فِيهَا مِنْ غُلُوٍّ أَوْ تَخْلِيطِ جَمَاعَةٍ عَنْ مُحَمَّدِ بْنِ عَلِيِّ بْنِ الْحُسَيْنِ عَنْ أَبِيهِ عَنْ سَعْدِ بْنِ عَبْدِ اللَّهِ عَنْ أَحْمَدَ بْنِ الْحُسَيْنِ بْنِ سَعِيدٍ عَنْ مُحَمَّدِ بْنِ 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مُحَمَّدُ بْنُ عَلِيِّ بْنِ الْحُسَيْنِ عَنْ مُحَمَّدِ بْنِ الْحَسَنِ بْنِ الْوَلِيدِ عَنِ الْحَسَنِ بْنِ مَتِّيلٍ‌</w:t>
      </w:r>
      <w:r>
        <w:rPr>
          <w:rStyle w:val="FootnoteAnchor"/>
          <w:rtl w:val="true"/>
        </w:rPr>
        <w:footnoteReference w:id="1419"/>
      </w:r>
      <w:r>
        <w:rPr>
          <w:rFonts w:ascii="Amiri" w:hAnsi="Amiri" w:eastAsia="Amiri" w:cs="Amiri"/>
          <w:color w:val="111111"/>
          <w:sz w:val="28"/>
          <w:sz w:val="28"/>
          <w:szCs w:val="28"/>
          <w:rtl w:val="true"/>
          <w:lang w:bidi="ar-SA"/>
        </w:rPr>
        <w:t>عَنْ مُحَمَّدِ بْنِ أَحْمَدَ الْعَلَوِيِّ عَنِ الْعَمْرَكِيِّ بْنِ عَلِيٍّ عَنْ مُحَمَّدِ بْنِ 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النَّجَاشِيُّ أَيْضاً طَرِيقَهُ إِلَيْهِ هَكَذَا أَخْبَرَنَا مُحَمَّدُ بْنُ عَلِيٍّ الْكَاتِبُ عَنْ مُحَمَّدِ بْنِ عَبْدِ اللَّهِ عَنْ عَلِيِّ بْنِ الْحُسَيْنِ الْهُذَلِيِّ الْمَسْعُودِيِّ قَالَ لَقِيتُ الْحَسَنَ بْنَ مُحَمَّدِ بْنِ جُمْهُورٍ فَقَالَ لِي حَدَّثَنِي أَبِي مُحَمَّدُ بْنُ جُمْهُورٍ وَ هُوَ ابْنُ مِائَةٍ وَ عَشْرِ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چه وی آزموده از خوراک و نوشابه و دارو و رگ زدن و حجامت و مسواک و حمام و نوره و تدبیر آنها و امام رضا علیه السّلام در پاسخ نامه‌ای نوشت بدین مضمون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به خدا پناه برم اما بعد نامه أمیر المؤمنین به من رسید درباره فرمانی که به من داده درباره آگاه کردن او بدان چه مورد نیاز است و من آن را آزمودم و شنیدم در باره خوراکها و نوشابه‌ها و داروها و رگ‌زدن و حجامت و حمام و نوره و باه و جز آن که مایه تندرستی است، من تفسیر کردم آنچه بدان نیاز است و بیان کردم آنچه را باید کرد از تدبیر خوردن و نوشیدن، و دارو به کار بردن و رگ زدن و حجامت و باه و جز آن که بدان نیاز است برای تدبیر تن او و باللَّه التوفیق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أَخْبَرَنَا ابْنُ شَاذَانَ عَنْ أَحْمَدَ بْنِ مُحَمَّدِ بْنِ يَحْيَي عَنْ سَعْدٍ عَنْ أَحْمَدَ بْنِ الْحُسَيْنِ بْنِ سَعِيدٍ عَنْ مُحَمَّدِ بْنِ جُمْهُورٍ بِجَمِيعِ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شَهْرَآشُوبَ قُدِّسَ سِرُّهُ فِي كِتَابِ مَعَالِمِ الْعُلَمَاءِ فِي تَرْجَمَةِ مُحَمَّدِ بْنِ الْحَسَنِ لَهُ الرِّسَالَةُ الْمُذَهَّبَةُ عَنِ الرِّضَا عليه السلام فِي الطِّبِّ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مُنْتَجَبُ الدِّينِ فِي الْفِهْرِسْتِ أَنَّ السَّيِّدَ فَضْلَ اللَّهِ بْنَ عَلِيٍّ الرَّاوَنْدِيَّ كَتَبَ عَلَيْهَا شَرْحاً سَمَّاهُ تَرْجَمَةَ الْعَلَوِيِّ لِلطِّبِّ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الرِّسَالَةَ كَانَتْ مِنَ الْمَشْهُورَاتِ بَيْنَ عُلَمَائِنَا وَ لَهُمْ إِلَيْهِ طُرُقٌ وَ أَسَانِيدُ لَكِنْ كَانَ فِي نُسْخَتِهَا الَّتِي وَصَلَتْ إِلَيْنَا اخْتِلَافٌ فَاحِشٌ أَشَرْنَا إِلَي بَعْضِهَا وَ لْنَشْرَعْ فِي ذِكْرِ الرِّسَالَةِ ثُمَّ فِي شَرْحِهَا عَلَي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يَا أَمِيرَ الْمُؤْمِنِينَ أَنَّ اللَّهَ تَعَالَي لَمْ يَبْتَلِ الْعَبْدَ الْمُؤْمِنَ بِبَلَاءٍ حَتَّي جَعَلَ لَهُ دَوَاءً يُعَالِجُ بِهِ وَ لِكُلِّ صِنْفٍ مِنَ الدَّاءِ صِنْفٌ مِنَ الدَّوَاءِ وَ تَدْبِيرٌ وَ نَعْتٌ وَ ذَلِكَ أَنَّ الْأَجْسَامَ الْإِنْسَانِيَّةَ جُعِلَتْ عَلَي مِثَالِ الْمُلْكِ فَمَلِكُ الْجَسَدِ هُوَ الْقَلْبُ‌</w:t>
      </w:r>
      <w:r>
        <w:rPr>
          <w:rStyle w:val="FootnoteAnchor"/>
          <w:rtl w:val="true"/>
        </w:rPr>
        <w:footnoteReference w:id="1420"/>
      </w:r>
      <w:r>
        <w:rPr>
          <w:rFonts w:ascii="Amiri" w:hAnsi="Amiri" w:eastAsia="Amiri" w:cs="Amiri"/>
          <w:color w:val="111111"/>
          <w:sz w:val="28"/>
          <w:sz w:val="28"/>
          <w:szCs w:val="28"/>
          <w:rtl w:val="true"/>
          <w:lang w:bidi="ar-SA"/>
        </w:rPr>
        <w:t>وَ الْعُمَّالُ الْعُرُوقُ وَ الْأَوْصَالُ وَ الدِّمَاغُ وَ بَيْتُ الْمَلِكِ قَلْبُهُ وَ أَرْضُهُ الْجَسَدُ وَ الْأَعْوَانُ يَدَاهُ وَ رِجْلَاهُ وَ شَفَتَاهُ وَ عَيْنَاهُ وَ لِسَانُهُ وَ أُذُنَاهُ وَ خِزَانَتُهُ مَعِدَتُهُ وَ بَطْنُهُ وَ حِجَابُهُ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فَالْيَدَانِ عَوْنَانِ يُقَرِّبَانِ وَ يُبَعِّدَانِ وَ يَعْمَلَانِ عَلَي مَا يُوحِي إِلَيْهِمَا الْمَلِكُ وَ الرِّجْلَانِ تَنْقُلَانِ الْمَلِكَ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الْعَيْنَانِ تَدُلَّانِهِ عَلَي مَا يَغِيبُ عَنْهُ لِأَنَّ الْمَلِكَ مِنْ وَرَاءِ الْحِجَابِ لَا يُوصَلُ إِلَيْهِ شَيْ‌ءٌ إِلَّا بِهِمَا</w:t>
      </w:r>
      <w:r>
        <w:rPr>
          <w:rStyle w:val="FootnoteAnchor"/>
          <w:rtl w:val="true"/>
        </w:rPr>
        <w:footnoteReference w:id="1421"/>
      </w:r>
      <w:r>
        <w:rPr>
          <w:rFonts w:ascii="Amiri" w:hAnsi="Amiri" w:eastAsia="Amiri" w:cs="Amiri"/>
          <w:color w:val="111111"/>
          <w:sz w:val="28"/>
          <w:sz w:val="28"/>
          <w:szCs w:val="28"/>
          <w:rtl w:val="true"/>
          <w:lang w:bidi="ar-SA"/>
        </w:rPr>
        <w:t>وَ هُمَا سِرَاجَانِ أَيْضاً وَ حِصْنُ الْجَسَدِ وَ حِرْزُهُ الْأُذُنَانِ لَا يُدْخِلَانِ عَلَي الْمَلِكِ إِلَّا مَا يُوَافِقُهُ لِأَنَّهُمَا لَا يَقْدِرَانِ أَنْ يُدْخِلَا شَيْئاً حَتَّي يُوحِيَ الْمَلِكُ إِلَيْهِمَا فَإِذَا أَوْحَي الْمَلِكُ إِلَيْهِمَا أَطْرَقَ الْمَلِكُ مُنْصِتاً لَهُمَا حَتَّي يَسْمَعَ مِنْهُمَا ثُمَّ يُجِيبُ بِمَا يُرِيدُ فَيُتَرْجِمُ عَنْهُ اللِّسَانُ بِأَدَوَاتٍ كَثِيرَةٍ مِنْهَا رِيحُ الْفُؤَادِ وَ بُخَارُ الْمَعِدَةِ وَ مَعُونَةُ الشَّفَتَيْنِ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بیان اسنادی ادامه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این رساله میان علمای ما مشهور بوده و به سندهای چندی روایت شده ولی نسخه‌ای که به ما رسیده اختلاف فراوان دارد که ما به برخی آنها اشاره کردیم و اکنون به نقل رساله آغاز کنم و آنگاه به شرح اجمالی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ای أمیر المؤمنین که خدا هیچ بنده‌ای را دردی نداده جز اینکه برایش داروئی که آن را درمان کند نهاده و برای هر رسته از درد رسته ای است از دارو و تدبیر و شرحی است، چون پیکر آدمی مانند کشوری است و پادشاه تن قلب است و کارمندانش رگها و رشته‌ها و مغز دل خانه پادشاه تن است و تن خود کشور اوست و دو دست و دو پا و دو لب و دو چشم و زبان و گوشها یاران اویند، و معده و شکم و حجاب و سینه گنجدانهای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 دو کارمند پیش آور و دور کن اویند که هر آنچه پادشاه فرماید به کار زنند و دو پا وسیله نقل پادشاهند به هر جا خواهد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چشم گزارشگر او هستند بدان چه بر او نهان است زیرا پادشاه پشت پرده است و چیزی به وی نرسد جز به وسیله آنها، و آنها نیز دو چراغند، دژ و با روی تن دو گوشند که به پادشاه نرساند جز آنچه را سازگار اوست، چون نتوانند چیزی وارد کنند مگر آنچه پادشاه بدانها پیشنهاد کند، و چون بدانها ابلاغ کند خود قلب دهد تا از آنها بشنود و آنچه خواهد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با ابزار بسیاری که دارد خواست او را بیان کند، ابزارش نسیم دل، بخار معده، دو لب است، </w:t>
      </w:r>
    </w:p>
    <w:p>
      <w:pPr>
        <w:pStyle w:val="BookText"/>
        <w:rPr/>
      </w:pPr>
      <w:r>
        <w:rPr>
          <w:rFonts w:ascii="Amiri" w:hAnsi="Amiri" w:eastAsia="Amiri" w:cs="Amiri"/>
          <w:color w:val="111111"/>
          <w:sz w:val="28"/>
          <w:sz w:val="28"/>
          <w:szCs w:val="28"/>
          <w:rtl w:val="true"/>
          <w:lang w:bidi="ar-SA"/>
        </w:rPr>
        <w:t>وَ لَيْسَ لِلشَّفَتَيْنِ قُوَّةٌ إِلَّا بِاللِّسَانِ‌</w:t>
      </w:r>
      <w:r>
        <w:rPr>
          <w:rStyle w:val="FootnoteAnchor"/>
          <w:rtl w:val="true"/>
        </w:rPr>
        <w:footnoteReference w:id="1422"/>
      </w:r>
      <w:r>
        <w:rPr>
          <w:rFonts w:ascii="Amiri" w:hAnsi="Amiri" w:eastAsia="Amiri" w:cs="Amiri"/>
          <w:color w:val="111111"/>
          <w:sz w:val="28"/>
          <w:sz w:val="28"/>
          <w:szCs w:val="28"/>
          <w:rtl w:val="true"/>
          <w:lang w:bidi="ar-SA"/>
        </w:rPr>
        <w:t>وَ لَيْسَ يَسْتَغْنِي بَعْضُهَا عَنْ بَعْضٍ وَ الْكَلَامُ لَا يَحْسُنُ إِلَّا بِتَرْجِيعِهِ فِي الْأَنْفِ لِأَنَّ الْأَنْفَ يُزَيِّنُ الْكَلَامَ كَمَا يُزَيِّنُ النَّافِخُ‌</w:t>
      </w:r>
      <w:r>
        <w:rPr>
          <w:rStyle w:val="FootnoteAnchor"/>
          <w:rtl w:val="true"/>
        </w:rPr>
        <w:footnoteReference w:id="1423"/>
      </w:r>
      <w:r>
        <w:rPr>
          <w:rFonts w:ascii="Amiri" w:hAnsi="Amiri" w:eastAsia="Amiri" w:cs="Amiri"/>
          <w:color w:val="111111"/>
          <w:sz w:val="28"/>
          <w:sz w:val="28"/>
          <w:szCs w:val="28"/>
          <w:rtl w:val="true"/>
          <w:lang w:bidi="ar-SA"/>
        </w:rPr>
        <w:t>فِي الْمِزْمَارِ وَ كَذَلِكَ الْمَنْخِرَانِ وَ هُمَا ثُقْبَتَا</w:t>
      </w:r>
      <w:r>
        <w:rPr>
          <w:rStyle w:val="FootnoteAnchor"/>
          <w:rtl w:val="true"/>
        </w:rPr>
        <w:footnoteReference w:id="1424"/>
      </w:r>
      <w:r>
        <w:rPr>
          <w:rFonts w:ascii="Amiri" w:hAnsi="Amiri" w:eastAsia="Amiri" w:cs="Amiri"/>
          <w:color w:val="111111"/>
          <w:sz w:val="28"/>
          <w:sz w:val="28"/>
          <w:szCs w:val="28"/>
          <w:rtl w:val="true"/>
          <w:lang w:bidi="ar-SA"/>
        </w:rPr>
        <w:t>الْأَنْفِ يَدْخُلَانِ عَلَي الْمَلِكِ مِمَّا يُحِبُّ مِنَ الرِّيَاحِ الطَّيِّبَةِ فَإِذَا جَاءَتْ رِيحٌ تَسُوءُ عَلَي الْمَلِكِ أَوْحَي إِلَي الْيَدَيْنِ فَحَجَبَا بَيْنَ الْمَلِكِ وَ تِلْكَ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لِلْمَلِكِ مَعَ هَذَا ثَوَابٌ وَ عِقَابٌ فَعَذَابُهُ أَشَدُّ مِنْ عَذَابِ الْمُلُوكِ الظَّاهِرَةِ الْقَاهِرَةِ فِي الدُّنْيَا وَ ثَوَابُهُ أَفْضَلُ مِنْ ثَوَابِهِمْ فَأَمَّا عَذَابُهُ فَالْحُزْنُ وَ أَمَّا ثَوَابُهُ فَالْفَرَحُ وَ أَصْلُ الْحُزْنِ فِي الطِّحَالِ وَ أَصْلُ الْفَرَحِ فِي الثَّرْبِ وَ الْكُلْيَتَيْنِ وَ مِنْهُمَا عِرْقَانِ مُوصِلَانِ إِلَي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هُنَاكَ يَظْهَرُ الْفَرَحُ وَ الْحَزَنُ فَتَرَي عَلَامَتَهُمَا فِي الْوَجْهِ وَ هَذِهِ الْعُرُوقُ كُلُّهَا طُرُقٌ مِنَ الْعُمَّالِ إِلَي الْمَلِكِ وَ مِنَ الْمَلِكِ إِلَي الْعُمَّالِ وَ مِصْدَاقُ ذَلِكَ أَنَّكَ‌</w:t>
      </w:r>
      <w:r>
        <w:rPr>
          <w:rStyle w:val="FootnoteAnchor"/>
          <w:rtl w:val="true"/>
        </w:rPr>
        <w:footnoteReference w:id="1425"/>
      </w:r>
      <w:r>
        <w:rPr>
          <w:rFonts w:ascii="Amiri" w:hAnsi="Amiri" w:eastAsia="Amiri" w:cs="Amiri"/>
          <w:color w:val="111111"/>
          <w:sz w:val="28"/>
          <w:sz w:val="28"/>
          <w:szCs w:val="28"/>
          <w:rtl w:val="true"/>
          <w:lang w:bidi="ar-SA"/>
        </w:rPr>
        <w:t>إِذَا تَنَاوَلْتَ الدَّوَاءَ أَدَّتْهُ الْعُرُوقُ إِلَي مَوْضِعِ الدَّاءِ بِإِعَانَتِهَا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أَمِيرَ الْمُؤْمِنِينَ أَنَّ الْجَسَدَ بِمَنْزِلَةِ الْأَرْضِ الطَّيِّبَةِ مَتَي تُعُوهِدَتْ بِالْعِمَارَةِ وَ السَّقْيِ مِنْ حَيْثُ لَا يَزْدَادُ فِي الْمَاءِ فَتَغْرِقَ وَ لَا يُنْقَصُ مِنْهُ فَتَعْطَشَ دَامَتْ عِمَارَتُهَا وَ كَثُرَ رَيْعُهَا وَ زَكَا زَرْعُهَا وَ إِنْ تُغُوفِلَ عَنْهَا فَسَدَتْ وَ لَمْ يَنْبُتْ فِيهَا الْعُشْبُ فَالْجَسَدُ بِهَذِهِ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بِالتَّدْبِيرِ فِي الْأَغْذِيَةِ وَ الْأَشْرِبَةِ يَصْلُحُ وَ يَصِحُّ وَ تَزْكُو الْعَافِيَةُ فِيهِ فَانْظُرْ يَا أَمِيرَ الْمُؤْمِنِينَ مَا يُوَافِقُكَ وَ يُوَافِقُ مَعِدَتَكَ وَ يَقْوَي عَلَيْهِ بَدَنُكَ وَ يَسْتَمْرِئُهُ مِنَ الطَّعَامِ فَقَدِّرْهُ لِنَفْسِكَ وَ اجْعَلْهُ غِذَاءَكَ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لبها را نیروئی نیست جز با زبانی اینها از هم بی‌نیاز نباشند و سخن درست نیاید جز در بینی لنگر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بینی سخن را آراسته کند چنانچه دمنده در نی و همچنین دو سوراخ بینی که دو سوراخ آنند، نسیم خوش برای پادشاه آرند، و اگر به وی بدی دارد پادشاه هر دو دست را امر فرماید تا پرده برابر آن و پادشاه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پادشاه هم پاداش دارد هم شکنجه که شکنجه‌اش از پادشاهان جهان سخت‌تر و پاداشش بهتر است، شکنجه‌اش اندوه است و پاداشش شادی، مایه اندوه طحال است، و مایه شادی پیه روده‌ها و دو قلوه‌اند که از آنها دو رگ به چهره پیوست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 که شادی و اندوه برآیند و نشان آنها را در چهره بینی و همه این رگها پیکهای میانه کارمندان و پادشاهند، و مصداقش این است که چون دارو برگیری و بخوری رگها آن را به کمک خود به جای درد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 المؤمنین بدان که تن چون زمین خوبی است و تا به آبادانی و آبیاری بررسی شود که نه فزون باشد تا غرق در آب شود و نه کم باشد تا تشنه ماند آباد باشد و پر در آمد و خوش در آمد، و اگر از آن غفلت شود تباه گردد، و گیاه نروید در آن، تن چنین باشد و با تدبیر در غذا و نوشابه خوب باشد و درست و عافیت بخش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 المؤمنین بنگر تا چه با تو سازگار است و با معده تو و تنت را نیرو دهد و چه خوراکی بر تو گوارا است و آن را اندازه گیر و خوراک خود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 يَا أَمِيرَ الْمُؤْمِنِينَ أَنَّ كُلَّ وَاحِدَةٍ مِنْ هَذِهِ الطَّبَائِعِ تَحْتَ مَا يُشَاكِلُهَا فَاغْتَذِ مَا يُشَاكِلُ جَسَدَكَ وَ مَنْ أَخَذَ مِنَ الطَّعَامِ زِيَادَةً لَمْ‌</w:t>
      </w:r>
      <w:r>
        <w:rPr>
          <w:rStyle w:val="FootnoteAnchor"/>
          <w:rtl w:val="true"/>
        </w:rPr>
        <w:footnoteReference w:id="1426"/>
      </w:r>
      <w:r>
        <w:rPr>
          <w:rFonts w:ascii="Amiri" w:hAnsi="Amiri" w:eastAsia="Amiri" w:cs="Amiri"/>
          <w:color w:val="111111"/>
          <w:sz w:val="28"/>
          <w:sz w:val="28"/>
          <w:szCs w:val="28"/>
          <w:rtl w:val="true"/>
          <w:lang w:bidi="ar-SA"/>
        </w:rPr>
        <w:t>يُغَذِّهِ وَ مَنْ أَخَذَهُ بِقَدَرٍ لَا زِيَادَةَ عَلَيْهِ وَ لَا نَقْصَ فِي غِذَائِهِ نَفَعَهُ وَ كَذَلِكَ الْمَاءُ فَسَبِيلُهُ أَنْ تَأْخُذَ مِنَ الطَّعَامِ كِفَايَتَكَ فِي أَيَّامِهِ‌</w:t>
      </w:r>
      <w:r>
        <w:rPr>
          <w:rStyle w:val="FootnoteAnchor"/>
          <w:rtl w:val="true"/>
        </w:rPr>
        <w:footnoteReference w:id="1427"/>
      </w:r>
      <w:r>
        <w:rPr>
          <w:rFonts w:ascii="Amiri" w:hAnsi="Amiri" w:eastAsia="Amiri" w:cs="Amiri"/>
          <w:color w:val="111111"/>
          <w:sz w:val="28"/>
          <w:sz w:val="28"/>
          <w:szCs w:val="28"/>
          <w:rtl w:val="true"/>
          <w:lang w:bidi="ar-SA"/>
        </w:rPr>
        <w:t xml:space="preserve">وَ ارْفَعْ يَدَيْكَ مِنْهُ وَ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بَعْضُ الْقَرَمِ‌</w:t>
      </w:r>
      <w:r>
        <w:rPr>
          <w:rStyle w:val="FootnoteAnchor"/>
          <w:rtl w:val="true"/>
        </w:rPr>
        <w:footnoteReference w:id="1428"/>
      </w:r>
      <w:r>
        <w:rPr>
          <w:rFonts w:ascii="Amiri" w:hAnsi="Amiri" w:eastAsia="Amiri" w:cs="Amiri"/>
          <w:color w:val="111111"/>
          <w:sz w:val="28"/>
          <w:sz w:val="28"/>
          <w:szCs w:val="28"/>
          <w:rtl w:val="true"/>
          <w:lang w:bidi="ar-SA"/>
        </w:rPr>
        <w:t>وَ عِنْدَكَ إِلَيْهِ مَيْلٌ فَإِنَّهُ أَصْلَحُ لِمَعِدَتِكَ وَ لِبَدَنِكَ وَ أَزْكَي لِعَقْلِكَ‌</w:t>
      </w:r>
      <w:r>
        <w:rPr>
          <w:rStyle w:val="FootnoteAnchor"/>
          <w:rtl w:val="true"/>
        </w:rPr>
        <w:footnoteReference w:id="1429"/>
      </w:r>
      <w:r>
        <w:rPr>
          <w:rFonts w:ascii="Amiri" w:hAnsi="Amiri" w:eastAsia="Amiri" w:cs="Amiri"/>
          <w:color w:val="111111"/>
          <w:sz w:val="28"/>
          <w:sz w:val="28"/>
          <w:szCs w:val="28"/>
          <w:rtl w:val="true"/>
          <w:lang w:bidi="ar-SA"/>
        </w:rPr>
        <w:t>وَ أَخَفُّ لِجِسْمِكَ‌</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كُلِ الْبَارِدَ فِي الصَّيْفِ وَ الْحَارَّ فِي الشِّتَاءِ وَ الْمُعْتَدِلَ فِي الْفَصْلَيْنِ عَلَي قَدْرِ قُوَّتِكَ وَ شَهْوَتِكَ وَ ابْدَأْ فِي أَوَّلِ الطَّعَامِ بِأَخَفِّ الْأَغْذِيَةِ الَّتِي يَغْتَذِي بِهَا بَدَنُكَ بِقَدْرِ عَادَتِكَ وَ بِحَسَبِ طَاقَتِكَ وَ نَشَاطِكَ وَ زَمَانُكَ الَّذِي يَجِبُ أَنْ يَكُونَ أَكْلُكَ فِي كُلِّ يَوْمٍ عِنْدَ مَا يَمْضِي مِنَ النَّهَارِ ثَمَانُ سَاعَاتٍ أَكْلَةً وَاحِدَةً أَوْ ثَلَاثَ أَكَلَاتٍ فِي يَوْمَيْنِ تَتَغَدَّي بَاكِراً فِي أَوَّلِ يَوْمٍ ثُمَّ تَتَعَشَّي فَإِذَا كَانَ فِي الْيَوْمِ الثَّانِي فَعِنْدَ مُضِيِّ ثَمَانِ سَاعَاتٍ مِنَ النَّهَارِ أَكَلْتَ أَكْلَةً وَاحِدَةً وَ لَمْ تَحْتَجْ إِلَي الْعَشَاءِ وَ كَذَا أَمَرَ جَدِّي مُحَمَّدٌ صلي الله عليه و آله عَلِيّاً عليه السلام فِي كُلِّ يَوْمٍ وَجْبَةً</w:t>
      </w:r>
      <w:r>
        <w:rPr>
          <w:rStyle w:val="FootnoteAnchor"/>
          <w:rtl w:val="true"/>
        </w:rPr>
        <w:footnoteReference w:id="1431"/>
      </w:r>
      <w:r>
        <w:rPr>
          <w:rFonts w:ascii="Amiri" w:hAnsi="Amiri" w:eastAsia="Amiri" w:cs="Amiri"/>
          <w:color w:val="111111"/>
          <w:sz w:val="28"/>
          <w:sz w:val="28"/>
          <w:szCs w:val="28"/>
          <w:rtl w:val="true"/>
          <w:lang w:bidi="ar-SA"/>
        </w:rPr>
        <w:t>وَ فِي غَدِهِ وَجْبَتَيْنِ وَ لْيَكُنْ ذَلِكَ بِقَدْرٍ لَا يَزِيدُ وَ لَا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ارْفَعْ يَدَيْكَ مِنَ الطَّعَامِ وَ أَنْتَ تَشْتَهِيهِ وَ لْيَكُنْ شَرَابُكَ عَلَي أَثَرِ طَعَامِكَ مِنَ الشَّرَابِ الصَّافِي الْعَتِيقِ مِمَّا يَحِلُّ شُرْبُهُ وَ الَّذِي أَنَا وَاصِفُهُ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نَذْكُرُ الْآنَ مَا يَنْبَغِي ذِكْرُهُ مِنْ تَدْبِيرِ فُصُولِ السَّنَةِ وَ شُهُورِهَا الرُّومِيَّةِ الْوَاقِعَةِ فِيهَا فِي كُلِّ فَصْلٍ عَلَي حِدَةٍ وَ مَا يُسْتَعْمَلُ مِنَ الْأَطْعِمَةِ وَ الْأَشْرِبَةِ وَ مَا يُجْتَنَبُ مِنْهُ وَ كَيْفِيَّةِ حِفْظِ الصِّحَّةِ مِنْ أَقَاوِيلِ الْقُدَمَاءِ وَ نَعُودُ إِلَي قَوْلِ الْأَئِمَّةِ عليهم السلام فِي صِفَةِ شَرَابٍ يَحِلُّ شُرْبُهُ وَ يُسْتَعْمَلُ بَعْدَ الطَّعَامِ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ای امیر المؤمنین هر کدام از این طبایع آدمی زیر سرپرستی همانند خودند، تنت را خوراک بده بدان چه مانند آن است هر که خوراک بیش خورد غذای تن او نشود و هر که به اندازه خورد بی‌کم و بیش سودش دهد و چنین است آب راهش این است که در هر روزی به اندازه کفایت خوراک خوری و تا هنوز میل داری دست از آن بداری که برای معده و تن شایسته‌تر است و برای خرد پاکتر و برای تن سبکتر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 المؤمنین، در تابستان خنکی بخور، در زمستان گرمی، در در فصل دیگر غذای معتدل به اندازه نیرو و اشتهائی که داری؟ در آغاز خوردن غذاهای سبک بخور به اندازه توان و اشتهاء، و باید همیشه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روز برآمده یک بار غذا بخوری یا اینکه در دو روز سه بار امروز آغاز بامداد سپس شام و در روز دوّم یک بار ساعت هشت از روز گذشته و دیگر نیازی به شام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فرمان داد جدم محمّد صلی اللَّه علیه و آله علی علیه السّلام را که در روزی یک بار خوراک و در فردایش دو بار، و باید کم و بیش نباشد و به اندازه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هنوز اشتها داری دست از خوردن بردار، و نوشابه ای است که دنبال خوراکت باشد، نوشابه کهنه حلال که پس از این برایت شرح دهم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تدبیری که در هر فصل سال باید و در هر ماه رومی جداگانه بگوئیم و آنچه در آنها از خوراک و نوشابه به کار رود و آنچه باید از آن دوری شود و مراعات بهداشت گردد از گفته قدماء و برگردیم به گفتار ائمه علیهم السّلام در وصف نوشابه حلال پس از غذا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فُصُولِ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فَصْلُ الرَّبِيعِ فَإِنَّهُ رُوحُ الْأَزْمَانِ‌</w:t>
      </w:r>
      <w:r>
        <w:rPr>
          <w:rStyle w:val="FootnoteAnchor"/>
          <w:rtl w:val="true"/>
        </w:rPr>
        <w:footnoteReference w:id="1432"/>
      </w:r>
      <w:r>
        <w:rPr>
          <w:rFonts w:ascii="Amiri" w:hAnsi="Amiri" w:eastAsia="Amiri" w:cs="Amiri"/>
          <w:color w:val="111111"/>
          <w:sz w:val="28"/>
          <w:sz w:val="28"/>
          <w:szCs w:val="28"/>
          <w:rtl w:val="true"/>
          <w:lang w:bidi="ar-SA"/>
        </w:rPr>
        <w:t>وَ أَوَّلُهُ آذَارُ وَ عَدَدُ</w:t>
      </w:r>
      <w:r>
        <w:rPr>
          <w:rStyle w:val="FootnoteAnchor"/>
          <w:rtl w:val="true"/>
        </w:rPr>
        <w:footnoteReference w:id="1433"/>
      </w:r>
      <w:r>
        <w:rPr>
          <w:rFonts w:ascii="Amiri" w:hAnsi="Amiri" w:eastAsia="Amiri" w:cs="Amiri"/>
          <w:color w:val="111111"/>
          <w:sz w:val="28"/>
          <w:sz w:val="28"/>
          <w:szCs w:val="28"/>
          <w:rtl w:val="true"/>
          <w:lang w:bidi="ar-SA"/>
        </w:rPr>
        <w:t>أَيَّامِهِ ثَلَاثُونَ يَوْماً وَ فِيهِ يَطِيبُ اللَّيْلُ وَ النَّهَارُ وَ تَلِينُ الْأَرْضُ وَ يَذْهَبُ سُلْطَانُ الْبَلْغَمِ وَ يَهِيجُ الدَّمُ وَ يُسْتَعْمَلُ فِيهِ مِنَ الْغِذَاءِ اللَّطِيفِ وَ اللُّحُومِ وَ الْبَيْضِ النِّيمَبِرِشْتِ وَ يُشْرَبُ الشَّرَابُ بَعْدَ تَعْدِيلِهِ بِالْمَاءِ وَ يُتَّقَي فِيهِ أَكْلُ الْبَصَلِ وَ الثُّومِ وَ الْحَامِضِ وَ يُحْمَدُ فِيهِ شُرْبُ الْمُسْهِلِ وَ يُسْتَعْمَلُ فِيهِ الْفَصْدُ وَ 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نَيْسَانُ ثَلَاثُونَ يَوْماً فِيهِ يَطُولُ النَّهَارُ وَ يَقْوَي مِزَاجُ الْفَصْلِ وَ يَتَحَرَّكُ الدَّمُ وَ تَهُبُّ فِيهِ الرِّيَاحُ الشَّرْقِيَّةُ وَ يُسْتَعْمَلُ فِيهِ مِنَ الْمَآكِلِ الْمَشْوِيَّةِ وَ مَا يُعْمَلُ بِالْخَلِّ وَ لُحُومِ الصَّيْدِ وَ يُعَالَجُ‌</w:t>
      </w:r>
      <w:r>
        <w:rPr>
          <w:rStyle w:val="FootnoteAnchor"/>
          <w:rtl w:val="true"/>
        </w:rPr>
        <w:footnoteReference w:id="1434"/>
      </w:r>
      <w:r>
        <w:rPr>
          <w:rFonts w:ascii="Amiri" w:hAnsi="Amiri" w:eastAsia="Amiri" w:cs="Amiri"/>
          <w:color w:val="111111"/>
          <w:sz w:val="28"/>
          <w:sz w:val="28"/>
          <w:szCs w:val="28"/>
          <w:rtl w:val="true"/>
          <w:lang w:bidi="ar-SA"/>
        </w:rPr>
        <w:t>الْجِمَاعُ وَ التَّمْرِيخُ‌</w:t>
      </w:r>
      <w:r>
        <w:rPr>
          <w:rStyle w:val="FootnoteAnchor"/>
          <w:rtl w:val="true"/>
        </w:rPr>
        <w:footnoteReference w:id="1435"/>
      </w:r>
      <w:r>
        <w:rPr>
          <w:rFonts w:ascii="Amiri" w:hAnsi="Amiri" w:eastAsia="Amiri" w:cs="Amiri"/>
          <w:color w:val="111111"/>
          <w:sz w:val="28"/>
          <w:sz w:val="28"/>
          <w:szCs w:val="28"/>
          <w:rtl w:val="true"/>
          <w:lang w:bidi="ar-SA"/>
        </w:rPr>
        <w:t>بِالدُّهْنِ فِي الْحَمَّامِ وَ لَا يُشْرَبُ الْمَاءُ عَلَي الرِّيقِ وَ يُشَمُّ الرَّيَاحِينُ 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أَيَّارَ أَحَدٌ وَ ثَلَاثُونَ يَوْماً وَ تَصْفُو فِيهِ الرِّيَاحُ وَ هُوَ آخِرُ فَصْلِ الرَّبِيعِ وَ قَدْ نُهِيَ فِيهِ عَنْ أَكْلِ الْمُلُوحَاتِ وَ اللُّحُومِ الْغَلِيظَةِ كَالرُّءُوسِ وَ لَحْمِ‌</w:t>
      </w:r>
      <w:r>
        <w:rPr>
          <w:rStyle w:val="FootnoteAnchor"/>
          <w:rtl w:val="true"/>
        </w:rPr>
        <w:footnoteReference w:id="1436"/>
      </w:r>
      <w:r>
        <w:rPr>
          <w:rFonts w:ascii="Amiri" w:hAnsi="Amiri" w:eastAsia="Amiri" w:cs="Amiri"/>
          <w:color w:val="111111"/>
          <w:sz w:val="28"/>
          <w:sz w:val="28"/>
          <w:szCs w:val="28"/>
          <w:rtl w:val="true"/>
          <w:lang w:bidi="ar-SA"/>
        </w:rPr>
        <w:t>الْبَقَرِ وَ اللَّبَنِ وَ يَنْفَعُ فِيهِ دُخُولُ الْحَمَّامِ أَوَّلَ النَّهَارِ وَ يُكْرَهُ فِيهِ الرِّيَاضَةُ قَبْلَ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حَزِيرَانُ ثَلَاثُونَ يَوْماً يَذْهَبُ فِيهِ سُلْطَانُ الْبَلْغَمِ وَ الدَّمِ وَ يُقْبِلُ زَمَانُ الْمِرَّةِ الصَّفْرَاوِيَّةِ</w:t>
      </w:r>
      <w:r>
        <w:rPr>
          <w:rStyle w:val="FootnoteAnchor"/>
          <w:rtl w:val="true"/>
        </w:rPr>
        <w:footnoteReference w:id="1437"/>
      </w:r>
      <w:r>
        <w:rPr>
          <w:rFonts w:ascii="Amiri" w:hAnsi="Amiri" w:eastAsia="Amiri" w:cs="Amiri"/>
          <w:color w:val="111111"/>
          <w:sz w:val="28"/>
          <w:sz w:val="28"/>
          <w:szCs w:val="28"/>
          <w:rtl w:val="true"/>
          <w:lang w:bidi="ar-SA"/>
        </w:rPr>
        <w:t>وَ نُهِيَ فِيهِ عَنِ التَّعَبِ وَ أَكْلِ اللَّحْمِ دَاسِماً</w:t>
      </w:r>
      <w:r>
        <w:rPr>
          <w:rStyle w:val="FootnoteAnchor"/>
          <w:rtl w:val="true"/>
        </w:rPr>
        <w:footnoteReference w:id="1438"/>
      </w:r>
      <w:r>
        <w:rPr>
          <w:rFonts w:ascii="Amiri" w:hAnsi="Amiri" w:eastAsia="Amiri" w:cs="Amiri"/>
          <w:color w:val="111111"/>
          <w:sz w:val="28"/>
          <w:sz w:val="28"/>
          <w:szCs w:val="28"/>
          <w:rtl w:val="true"/>
          <w:lang w:bidi="ar-SA"/>
        </w:rPr>
        <w:t>وَ الْإِكْثَارِ مِنْهُ وَ شَمِّ الْمِسْكِ وَ</w:t>
      </w:r>
    </w:p>
    <w:p>
      <w:pPr>
        <w:pStyle w:val="BookText"/>
        <w:rPr/>
      </w:pPr>
      <w:r>
        <w:rPr>
          <w:rFonts w:ascii="IRNazanin" w:hAnsi="IRNazanin" w:eastAsia="IRNazanin"/>
          <w:color w:val="111111"/>
          <w:sz w:val="28"/>
          <w:sz w:val="28"/>
          <w:szCs w:val="28"/>
          <w:rtl w:val="true"/>
          <w:lang w:bidi="fa-IR"/>
        </w:rPr>
        <w:t>ذکر فصول سال</w:t>
      </w:r>
    </w:p>
    <w:p>
      <w:pPr>
        <w:pStyle w:val="BookText"/>
        <w:rPr/>
      </w:pPr>
      <w:r>
        <w:rPr>
          <w:rFonts w:ascii="IRNazanin" w:hAnsi="IRNazanin" w:eastAsia="IRNazanin"/>
          <w:color w:val="111111"/>
          <w:sz w:val="28"/>
          <w:sz w:val="28"/>
          <w:szCs w:val="28"/>
          <w:rtl w:val="true"/>
          <w:lang w:bidi="fa-IR"/>
        </w:rPr>
        <w:t>اما بهار جان روزگار و آغاز نوبهار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آذار سی روز است، شب و روز خوشی دارد، زمین نرم است و بلغم کم و خون در جنبش غذای لطیف و گوشت و تخم مرغ نیمرو باید و نوشابه‌ای که با آب معتدل شود، از خوردن پیاز، سیر و ترشی در آن پرهیز شود، نوشیدن مسهل و فصد و حجامتش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نیسان، سی روز بلند دارد و مزاج فصلی نیرومند، خون در جنبش و باد شرقی در وزش، خوردنی کباب و ساخته با سرکه از گوشت شکار را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و عطر در حمام را باید، ناشتا آب ننوشد، گل و عطر بویند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ایار سی و یک روز که بادهای پاک وزد، و بهار به پایان رسد، خوردن شور باها و گوشتهای سفت چون کله و گوشت گاو و شیر غدقن شده، حمام گرفتن بامداد خوب است، و ورزش ناشتا بد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حزیران سی روز، بلغم و خون کم شده، دوران صفرا فراهم، رنج بری و گوشت چرب و پر خوردنش غدقن و بوئیدن مشک و </w:t>
      </w:r>
    </w:p>
    <w:p>
      <w:pPr>
        <w:pStyle w:val="BookText"/>
        <w:rPr/>
      </w:pPr>
      <w:r>
        <w:rPr>
          <w:rFonts w:ascii="Amiri" w:hAnsi="Amiri" w:eastAsia="Amiri" w:cs="Amiri"/>
          <w:color w:val="111111"/>
          <w:sz w:val="28"/>
          <w:sz w:val="28"/>
          <w:szCs w:val="28"/>
          <w:rtl w:val="true"/>
          <w:lang w:bidi="ar-SA"/>
        </w:rPr>
        <w:t>الْعَنْبَرِ وَ يَنْفَعُ فِيهِ أَكْلُ الْبُقُولِ الْبَارِدَةِ كَالْهِنْدَبَاءِ وَ بَقْلَةِ الْحَمْقَاءِ وَ أَكْلُ الْخُضَرِ كَالْخِيَارِ وَ الْقِثَّاءِ وَ الشِّيرَخِشْتِ وَ الْفَاكِهَةِ الرَّطْبَةِ وَ اسْتِعْمَالُ الْمُحَمِّضَاتِ وَ مِنَ اللُّحُومِ لَحْمُ الْمَعْزِ الثَّنِيِّ وَ الْجَذَعِ‌</w:t>
      </w:r>
      <w:r>
        <w:rPr>
          <w:rStyle w:val="FootnoteAnchor"/>
          <w:rtl w:val="true"/>
        </w:rPr>
        <w:footnoteReference w:id="1439"/>
      </w:r>
      <w:r>
        <w:rPr>
          <w:rFonts w:ascii="Amiri" w:hAnsi="Amiri" w:eastAsia="Amiri" w:cs="Amiri"/>
          <w:color w:val="111111"/>
          <w:sz w:val="28"/>
          <w:sz w:val="28"/>
          <w:szCs w:val="28"/>
          <w:rtl w:val="true"/>
          <w:lang w:bidi="ar-SA"/>
        </w:rPr>
        <w:t>وَ مِنَ الطُّيُورِ الدَّجَاجُ وَ الطَّيْهُوجُ وَ الدُّرَّاجُ وَ الْأَلْبَانِ وَ السَّمَكِ الطَّرِيِّ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تَمُّوزُ أَحَدٌ وَ ثَلَاثُونَ يَوْماً فِيهِ شِدَّةُ الْحَرَارَةِ وَ تَغُورُ الْمِيَاهُ وَ يُسْتَعْمَلُ فِيهِ شُرْبُ الْمَاءِ الْبَارِدِ عَلَي الرِّيقِ وَ يُؤْكَلُ فِيهِ الْأَشْيَاءُ الْبَارِدَةُ الرَّطْبَةُ</w:t>
      </w:r>
      <w:r>
        <w:rPr>
          <w:rStyle w:val="FootnoteAnchor"/>
          <w:rtl w:val="true"/>
        </w:rPr>
        <w:footnoteReference w:id="1440"/>
      </w:r>
      <w:r>
        <w:rPr>
          <w:rFonts w:ascii="Amiri" w:hAnsi="Amiri" w:eastAsia="Amiri" w:cs="Amiri"/>
          <w:color w:val="111111"/>
          <w:sz w:val="28"/>
          <w:sz w:val="28"/>
          <w:szCs w:val="28"/>
          <w:rtl w:val="true"/>
          <w:lang w:bidi="ar-SA"/>
        </w:rPr>
        <w:t>وَ يُكْسَرُ فِيهِ مِزَاجُ الشَّرَابِ وَ تُؤْكَلُ فِيهِ الْأَغْذِيَةُ اللَّطِيفَةُ السَّرِيعَةُ الْهَضْمِ كَمَا ذُكِرَ فِي حَزِيرَانَ وَ يُسْتَعْمَلُ فِيهِ مِنَ النَّوْرِ وَ الرَّيَاحِينِ الْبَارِدَةِ الرَّطْبَةِ الطَّيِّبَةِ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 أَحَدٌ وَ ثَلَاثُونَ يَوْماً فِيهِ تَشْتَدُّ السَّمُومُ وَ يَهِيجُ الزُّكَامُ بِاللَّيْلِ وَ تَهُبُّ الشَّمَالُ وَ يَصْلُحُ الْمِزَاجُ بِالتَّبْرِيدِ وَ التَّرْطِيبِ وَ يَنْفَعُ فِيهِ شُرْبُ اللَّبَنِ الرِّائِبِ‌</w:t>
      </w:r>
      <w:r>
        <w:rPr>
          <w:rStyle w:val="FootnoteAnchor"/>
          <w:rtl w:val="true"/>
        </w:rPr>
        <w:footnoteReference w:id="1441"/>
      </w:r>
      <w:r>
        <w:rPr>
          <w:rFonts w:ascii="Amiri" w:hAnsi="Amiri" w:eastAsia="Amiri" w:cs="Amiri"/>
          <w:color w:val="111111"/>
          <w:sz w:val="28"/>
          <w:sz w:val="28"/>
          <w:szCs w:val="28"/>
          <w:rtl w:val="true"/>
          <w:lang w:bidi="ar-SA"/>
        </w:rPr>
        <w:t>وَ يُجْتَنَبُ فِيهِ الْجِمَاعُ وَ الْمُسْهِلُ وَ يُقَلُّ مِنَ الرِّيَاضَةِ وَ يُشَمُّ مِنَ الرَّيَاحِينِ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أَيْلُولُ ثَلَاثُونَ يَوْماً فِيهِ يَطِيبُ الْهَوَاءُ وَ يَقْوَي سُلْطَانُ الْمِرَّةِ السَّوْدَاءِ وَ يَصْلُحُ شُرْبُ الْمُسْهِلِ وَ يَنْفَعُ فِيهِ أَكْلُ الْحَلَاوَاتِ وَ أَصْنَافِ اللُّحُومِ الْمُعْتَدِلَةِ كَالْجِدَاءِ وَ الْحَوْلِيِ‌</w:t>
      </w:r>
      <w:r>
        <w:rPr>
          <w:rStyle w:val="FootnoteAnchor"/>
          <w:rtl w:val="true"/>
        </w:rPr>
        <w:footnoteReference w:id="1442"/>
      </w:r>
      <w:r>
        <w:rPr>
          <w:rFonts w:ascii="Amiri" w:hAnsi="Amiri" w:eastAsia="Amiri" w:cs="Amiri"/>
          <w:color w:val="111111"/>
          <w:sz w:val="28"/>
          <w:sz w:val="28"/>
          <w:szCs w:val="28"/>
          <w:rtl w:val="true"/>
          <w:lang w:bidi="ar-SA"/>
        </w:rPr>
        <w:t>مِنَ الضَّأْنِ وَ يُجْتَنَبُ فِيهِ لَحْمُ الْبَقَرِ وَ الْإِكْثَارُ مِنَ الشِّوَاءِ وَ دُخُولُ الْحَمَّامِ وَ يُسْتَعْمَلُ فِيهِ الطِّيبُ الْمُعْتَدِلُ الْمِزَاجِ وَ يُجْتَنَبُ فِيهِ أَكْلُ الْبِطِّيخِ وَ الْقِثَّاءِ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تِشْرِينُ الْأَوَّلُ أَحَدٌ وَ ثَلَاثُونَ يَوْماً فِيهِ تَهُبُّ الرِّيَاحُ الْمُخْتَلِفَةُ وَ يُتَنَفَّسُ فِيهِ رِيحُ الصَّبَا وَ يُجْتَنَبُ فِيهِ الْفَصْدُ وَ شُرْبُ الدَّوَاءِ وَ يُحْمَدُ فِيهِ الْجِمَاعُ وَ يَنْفَعُ فِيهِ أَكْلُ اللَّحْمِ السَّمِينِ وَ الرُّمَّانِ الْمُزِّ وَ الْفَاكِهَةِ بَعْدَ الطَّعَامِ وَ يُسْتَعْمَلُ فِيهِ أَكْلُ اللُّحُومِ</w:t>
      </w:r>
    </w:p>
    <w:p>
      <w:pPr>
        <w:pStyle w:val="BookText"/>
        <w:rPr/>
      </w:pPr>
      <w:r>
        <w:rPr>
          <w:rFonts w:ascii="IRNazanin" w:hAnsi="IRNazanin" w:eastAsia="IRNazanin"/>
          <w:color w:val="111111"/>
          <w:sz w:val="28"/>
          <w:sz w:val="28"/>
          <w:szCs w:val="28"/>
          <w:rtl w:val="true"/>
          <w:lang w:bidi="fa-IR"/>
        </w:rPr>
        <w:t>عنبر را نشاید، خوردن سبزیهای سرد چون کاسنی و خرفه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میوه‌هائی چون خیار خوب است و خوردن شیر خشت و میوه تازه و ترشیها و گوشت بز و جانداران خردسال، و از پرنده‌ها مرغ و تیهو و دراج و شیر و ماهی تازه خوبند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تموز سی و یک روز، گرما سخت و آبها در فرود، نوشیدن آب سرد در ناشتا خوب، در آن چیزهای سردتر خورند و مزاج نوشابه را با آب بشکنند، غذاهای لطیف زود هضم که در حزیران گذشت بخورند، و گل سرد تازه خوشبو به 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سی و یک روز، باد گرم در آن سخت است و زکام شب و باد شمال وزد، و مزاج باید خنک و تر گردد، شیر مایه گرفته در آن خوب است، از جماع و باد مسهل دوری شود ورزش کم و از گلهای سرد بو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ایلول سی روز، هوا خوش و سودا پرچمدار و نوشیدن مسهل نیک، خوردن شیرینی و گوشتهای معتدل چون بزغاله و شیشک نافع، از گوشت گاو، کباب فراوان، حمام گرفتن دوری شود عطر معتدل به کار رود و از خوردن خربزه و خیار خودداری گردد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تشرین یکم سی و یک روز، بادهای مختلف وزد، و دم صبا دمد، از رگ زدن و نوشیدن دارو خودداری شود جماع پسندیده، خوردن گوشت فربه و انار ترش و شیرین و میوه پس از غذا سودمند است، و گوشت را </w:t>
      </w:r>
    </w:p>
    <w:p>
      <w:pPr>
        <w:pStyle w:val="BookText"/>
        <w:rPr/>
      </w:pPr>
      <w:r>
        <w:rPr>
          <w:rFonts w:ascii="Amiri" w:hAnsi="Amiri" w:eastAsia="Amiri" w:cs="Amiri"/>
          <w:color w:val="111111"/>
          <w:sz w:val="28"/>
          <w:sz w:val="28"/>
          <w:szCs w:val="28"/>
          <w:rtl w:val="true"/>
          <w:lang w:bidi="ar-SA"/>
        </w:rPr>
        <w:t>بِالتَّوَابِلِ‌</w:t>
      </w:r>
      <w:r>
        <w:rPr>
          <w:rStyle w:val="FootnoteAnchor"/>
          <w:rtl w:val="true"/>
        </w:rPr>
        <w:footnoteReference w:id="1443"/>
      </w:r>
      <w:r>
        <w:rPr>
          <w:rFonts w:ascii="Amiri" w:hAnsi="Amiri" w:eastAsia="Amiri" w:cs="Amiri"/>
          <w:color w:val="111111"/>
          <w:sz w:val="28"/>
          <w:sz w:val="28"/>
          <w:szCs w:val="28"/>
          <w:rtl w:val="true"/>
          <w:lang w:bidi="ar-SA"/>
        </w:rPr>
        <w:t>وَ يُقَلَّلُ فِيهِ مِنْ شُرْبِ الْمَاءِ وَ يُحْمَدُ فِيهِ الرِّيَاضَةُ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تِشْرِينُ الْآخِرُ</w:t>
      </w:r>
      <w:r>
        <w:rPr>
          <w:rStyle w:val="FootnoteAnchor"/>
          <w:rtl w:val="true"/>
        </w:rPr>
        <w:footnoteReference w:id="1444"/>
      </w:r>
      <w:r>
        <w:rPr>
          <w:rFonts w:ascii="Amiri" w:hAnsi="Amiri" w:eastAsia="Amiri" w:cs="Amiri"/>
          <w:color w:val="111111"/>
          <w:sz w:val="28"/>
          <w:sz w:val="28"/>
          <w:szCs w:val="28"/>
          <w:rtl w:val="true"/>
          <w:lang w:bidi="ar-SA"/>
        </w:rPr>
        <w:t>ثَلَاثُونَ يَوْماً فِيهِ يُقْطَعُ الْمَطَرُ الْوَسْمِيُ‌</w:t>
      </w:r>
      <w:r>
        <w:rPr>
          <w:rStyle w:val="FootnoteAnchor"/>
          <w:rtl w:val="true"/>
        </w:rPr>
        <w:footnoteReference w:id="1445"/>
      </w:r>
      <w:r>
        <w:rPr>
          <w:rFonts w:ascii="Amiri" w:hAnsi="Amiri" w:eastAsia="Amiri" w:cs="Amiri"/>
          <w:color w:val="111111"/>
          <w:sz w:val="28"/>
          <w:sz w:val="28"/>
          <w:szCs w:val="28"/>
          <w:rtl w:val="true"/>
          <w:lang w:bidi="ar-SA"/>
        </w:rPr>
        <w:t>وَ يُنْهَي فِيهِ عَنْ شُرْبِ الْمَاءِ بِاللَّيْلِ وَ يُقَلَّلُ فِيهِ مِنْ دُخُولِ الْحَمَّامِ وَ الْجِمَاعِ وَ يُشْرَبُ بُكْرَةَ كُلِّ يَوْمٍ جُرْعَةُ مَاءٍ حَارٍّ وَ يُجْتَنَبُ أَكْلُ الْبُقُولِ كَالْكَرَفْسِ وَ النَّعْنَاعِ وَ الْجِرْجِيرِ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كَانُونُ الْأَوَّلُ أَحَدٌ وَ ثَلَاثُونَ يَوْماً يَقْوَي فِيهِ الْعَوَاصِفُ وَ تَشْتَدُّ</w:t>
      </w:r>
      <w:r>
        <w:rPr>
          <w:rStyle w:val="FootnoteAnchor"/>
          <w:rtl w:val="true"/>
        </w:rPr>
        <w:footnoteReference w:id="1446"/>
      </w:r>
      <w:r>
        <w:rPr>
          <w:rFonts w:ascii="Amiri" w:hAnsi="Amiri" w:eastAsia="Amiri" w:cs="Amiri"/>
          <w:color w:val="111111"/>
          <w:sz w:val="28"/>
          <w:sz w:val="28"/>
          <w:szCs w:val="28"/>
          <w:rtl w:val="true"/>
          <w:lang w:bidi="ar-SA"/>
        </w:rPr>
        <w:t>فِيهِ الْبَرْدُ وَ يَنْفَعُ فِيهِ كُلُّ مَا ذَكَرْنَاهُ فِي تِشْرِينَ الْآخِرِ وَ يُحْذَرُ فِيهِ مِنْ أَكْلِ الطَّعَامِ الْبَارِدِ وَ يُتَّقَي فِيهِ الْحِجَامَةُ وَ الْفَصْدُ وَ يُسْتَعْمَلُ فِيهِ الْأَغْذِيَةُ الْحَارَّةُ بِالْقُوَّةِ 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كَانُونُ الْآخِرُ أَحَدٌ وَ ثَلَاثُونَ يَوْماً يَقْوَي فِيهِ غَلَبَةُ الْبَلْغَمِ وَ يَنْبَغِي أَنْ يُتَجَرَّعَ فِيهِ الْمَاءُ الْحَارُّ عَلَي الرِّيقِ وَ يُحْمَدُ فِيهِ الْجِمَاعُ وَ يَنْفَعُ الْأَحْشَاءَ</w:t>
      </w:r>
      <w:r>
        <w:rPr>
          <w:rStyle w:val="FootnoteAnchor"/>
          <w:rtl w:val="true"/>
        </w:rPr>
        <w:footnoteReference w:id="1447"/>
      </w:r>
      <w:r>
        <w:rPr>
          <w:rFonts w:ascii="Amiri" w:hAnsi="Amiri" w:eastAsia="Amiri" w:cs="Amiri"/>
          <w:color w:val="111111"/>
          <w:sz w:val="28"/>
          <w:sz w:val="28"/>
          <w:szCs w:val="28"/>
          <w:rtl w:val="true"/>
          <w:lang w:bidi="ar-SA"/>
        </w:rPr>
        <w:t>فِيهِ مِثْلُ الْبُقُولِ الْحَارَّةِ كَالْكَرَفْسِ وَ الْجِرْجِيرِ وَ الْكُرَّاثِ وَ يَنْفَعُ فِيهِ دُخُولُ الْحَمَّامِ أَوَّلَ النَّهَارِ وَ التَّمْرِيخُ بِدُهْنِ الْخِيرِيِّ وَ مَا نَاسَبَهُ وَ يُحْذَرُ فِيهِ الْحُلْوُ وَ أَكْلُ السَّمَكِ الطَّرِيِّ وَ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شُبَاطُ ثَمَانِيَةٌ وَ عِشْرُونَ يَوْماً تَخْتَلِفُ فِيهِ الرِّيَاحُ وَ تَكْثُرُ الْأَمْطَارُ وَ يَظْهَرُ فِيهِ الْعُشْبُ وَ يَجْرِي فِيهِ الْمَاءُ فِي الْعُودِ وَ يَنْفَعُ فِيهِ أَكْلُ الثُّومِ وَ لَحْمِ الطَّيْرِ وَ الصُّيُودِ وَ الْفَاكِهَةِ الْيَابِسَةِ وَ يُقَلَّلُ مِنْ أَكْلِ الْحَلَاوَةِ وَ يُحْمَدُ فِيهِ كَثْرَةُ الْجِمَاعِ وَ الْحَرَكَةِ وَ الرِّيَاضَةِ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الشَّرَابِ الَّذِي يَحِلُّ شُرْبُهُ وَ اسْتِعْمَالُهُ بَعْدَ الطَّعَامِ وَ قَدْ تَقَدَّمَ ذِكْرُ نَفْعِهِ فِي ابْتِدَائِنَا بِالْقَوْلِ عَلَي فُصُولِ السَّنَةِ وَ مَا يَعْتَمِدُ فِيهَا مِنْ حِفْظِ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صِفَتُهُ أَنْ يُؤْخَذَ مِنَ الزَّبِيبِ الْمُنَقَّي عَشَرَةُ أَرْطَالٍ فَيُغْسَلَ وَ يُنْقَعَ فِي مَاءٍ صَافٍ فِي</w:t>
      </w:r>
    </w:p>
    <w:p>
      <w:pPr>
        <w:pStyle w:val="BookText"/>
        <w:rPr/>
      </w:pPr>
      <w:r>
        <w:rPr>
          <w:rFonts w:ascii="IRNazanin" w:hAnsi="IRNazanin" w:eastAsia="IRNazanin"/>
          <w:color w:val="111111"/>
          <w:sz w:val="28"/>
          <w:sz w:val="28"/>
          <w:szCs w:val="28"/>
          <w:rtl w:val="true"/>
          <w:lang w:bidi="fa-IR"/>
        </w:rPr>
        <w:t>با ادویه خورند، آب کمتر نوشند، ورزش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تشرین دوم سی روز، باران موسمی قطع شود، از نوشیدن آب در شب منع شود، کم به حمام روند و جماع کنند، بامداد هر روز یک جرعه آب گرم نوشند از خوردن سبزیهائی چون کرفس، نعناع، تره‌تیزک دوری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یک سی و یک روز، گردبادها نیرو گیرند، سرسخت باشند، هر چه در تشرین دوم گفتم نافع است از خوردن خوراک سرد دوری شود، و از حجامت و رگ زدن، و غذاهای گرم به طبع و وضع به کار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دو سی و یک روز، بلغم غالب است و آب گرم در ناشتا مناسب، جماع پسندیده و برای احشاء سودمند سبزیهای گرم چون کرفس و تره تیزک و تره‌شایند، حمام رفتن بامداد سود دارد و مالش با عطر خیری و مانندش از شیرینی در آن دوری شود و از خوردن ماهی تازه و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شباط بیست و هشت روز، بادها مختلف، باران فراوان، گیاهها پدید و آب در درختها باز گردد، خوردن سیر و گوشت پرنده و شکار و میوه خشکیده خوب است، شیرینی کم خورند، و جماع و ورزش بسیار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نوشابه‌ای که پس از غذا حلال است</w:t>
      </w:r>
    </w:p>
    <w:p>
      <w:pPr>
        <w:pStyle w:val="BookText"/>
        <w:rPr/>
      </w:pPr>
      <w:r>
        <w:rPr>
          <w:rFonts w:ascii="IRNazanin" w:hAnsi="IRNazanin" w:eastAsia="IRNazanin"/>
          <w:color w:val="111111"/>
          <w:sz w:val="28"/>
          <w:sz w:val="28"/>
          <w:szCs w:val="28"/>
          <w:rtl w:val="true"/>
          <w:lang w:bidi="fa-IR"/>
        </w:rPr>
        <w:t>و سودش در آغاز سخن گذشت ضمن فصول سال و ذکر بهداشت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رطل مویز پاک کرده گیرند و بشویند </w:t>
      </w:r>
    </w:p>
    <w:p>
      <w:pPr>
        <w:pStyle w:val="BookText"/>
        <w:rPr/>
      </w:pPr>
      <w:r>
        <w:rPr>
          <w:rFonts w:ascii="Amiri" w:hAnsi="Amiri" w:eastAsia="Amiri" w:cs="Amiri"/>
          <w:color w:val="111111"/>
          <w:sz w:val="28"/>
          <w:sz w:val="28"/>
          <w:szCs w:val="28"/>
          <w:rtl w:val="true"/>
          <w:lang w:bidi="ar-SA"/>
        </w:rPr>
        <w:t>غَمْرَةٍ وَ زِيَادَةٍ عَلَيْهِ أَرْبَعَ أَصَابِعَ‌</w:t>
      </w:r>
      <w:r>
        <w:rPr>
          <w:rStyle w:val="FootnoteAnchor"/>
          <w:rtl w:val="true"/>
        </w:rPr>
        <w:footnoteReference w:id="1448"/>
      </w:r>
      <w:r>
        <w:rPr>
          <w:rFonts w:ascii="Amiri" w:hAnsi="Amiri" w:eastAsia="Amiri" w:cs="Amiri"/>
          <w:color w:val="111111"/>
          <w:sz w:val="28"/>
          <w:sz w:val="28"/>
          <w:szCs w:val="28"/>
          <w:rtl w:val="true"/>
          <w:lang w:bidi="ar-SA"/>
        </w:rPr>
        <w:t>وَ يُتْرَكَ فِي إِنَائِهِ ذَلِكَ ثَلَاثَةَ أَيَّامٍ فِي الشِّتَاءِ وَ فِي الصَّيْفِ يَوْماً وَ لَيْلَةً ثُمَّ يُجْعَلَ فِي قِدْرٍ نَظِيفَةٍ وَ لْيَكُنِ الْمَاءُ مَاءَ السَّمَاءِ إِنْ قُدِرَ عَلَيْهِ وَ إِلَّا فَمِنَ الْمَاءِ الْعَذْبِ الَّذِي يَنْبُوعُهُ مِنْ نَاحِيَةِ الْمَشْرِقِ مَاءً بَرَّاقاً أَبْيَضَ خَفِيفاً وَ هُوَ الْقَابِلُ لِمَا يَعْتَرِضُهُ عَلَي سُرْعَةٍ مِنَ السُّخُونَةِ وَ الْبُرُودَةِ وَ تِلْكَ دَلَالَةٌ عَلَي صِفَةِ</w:t>
      </w:r>
      <w:r>
        <w:rPr>
          <w:rStyle w:val="FootnoteAnchor"/>
          <w:rtl w:val="true"/>
        </w:rPr>
        <w:footnoteReference w:id="1449"/>
      </w:r>
      <w:r>
        <w:rPr>
          <w:rFonts w:ascii="Amiri" w:hAnsi="Amiri" w:eastAsia="Amiri" w:cs="Amiri"/>
          <w:color w:val="111111"/>
          <w:sz w:val="28"/>
          <w:sz w:val="28"/>
          <w:szCs w:val="28"/>
          <w:rtl w:val="true"/>
          <w:lang w:bidi="ar-SA"/>
        </w:rPr>
        <w:t>الْمَاءِ وَ يُطْبَخُ حَتَّي يَنْشَفَ‌</w:t>
      </w:r>
      <w:r>
        <w:rPr>
          <w:rStyle w:val="FootnoteAnchor"/>
          <w:rtl w:val="true"/>
        </w:rPr>
        <w:footnoteReference w:id="1450"/>
      </w:r>
      <w:r>
        <w:rPr>
          <w:rFonts w:ascii="Amiri" w:hAnsi="Amiri" w:eastAsia="Amiri" w:cs="Amiri"/>
          <w:color w:val="111111"/>
          <w:sz w:val="28"/>
          <w:sz w:val="28"/>
          <w:szCs w:val="28"/>
          <w:rtl w:val="true"/>
          <w:lang w:bidi="ar-SA"/>
        </w:rPr>
        <w:t>الزَّبِيبُ وَ يَنْضَجَ ثُمَّ يُعْصَرُ وَ يُصَفَّي مَاؤُهُ وَ يُبَرَّدُ ثُمَّ يُرَدُّ إِلَي الْقِدْرِ ثَانِياً وَ يُؤْخَذُ مِقْدَارَهُ بِعُودٍ وَ يُغْلَي بِنَارٍ لَيِّنَةٍ غَلَيَاناً لَيِّناً رَقِيقاً حَتَّي يَمْضِيَ ثُلُثَاهُ وَ يَبْقَي ثُلُثُهُ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يُؤْخَذُ مِنْ عَسَلِ النَّحْلِ الْمُصَفَّي رِطْلٌ فَيُلْقَي عَلَيْهِ وَ يُؤْخَذُ مِقْدَارَهُ وَ مِقْدَارَ الْمَاءِ إِلَي أَيْنَ كَانَ مِنَ الْقِدْرِ وَ يُغْلَي حَتَّي يَذْهَبَ قَدْرُ الْعَسَلِ وَ يَعُودَ إِلَي حَدِّهِ وَ يُؤْخَذُ خِرْقَةٌ صَفِيقَةٌ فَيُجْعَلُ فِيهَا زَنْجَبِيلٌ وَزْنَ دِرْهَمٍ وَ مِنَ الْقَرَنْفُلِ نِصْفُ دِرْهَمٍ وَ مِنَ الدَّارْچِينِيِّ نِصْفُ دِرْهَمٍ وَ مِنَ الزَّعْفَرَانِ دِرْهَمٌ وَ مِنْ سُنْبُلِ الطِّيبِ نِصْفُ دِرْهَمٍ وَ مِنَ الْهِنْدَبَاءِ مِثْلُهُ وَ مِنْ مَصْطَكَي نِصْفُ دِرْهَمٍ بَعْدَ أَنْ يُسْحَقَ الْجَمِيعُ كُلُّ وَاحِدٍ عَلَي حِدَةٍ وَ يُنْخَلَ وَ يُجْعَلَ فِي الْخِرْقَةِ</w:t>
      </w:r>
      <w:r>
        <w:rPr>
          <w:rStyle w:val="FootnoteAnchor"/>
          <w:rtl w:val="true"/>
        </w:rPr>
        <w:footnoteReference w:id="1451"/>
      </w:r>
      <w:r>
        <w:rPr>
          <w:rFonts w:ascii="Amiri" w:hAnsi="Amiri" w:eastAsia="Amiri" w:cs="Amiri"/>
          <w:color w:val="111111"/>
          <w:sz w:val="28"/>
          <w:sz w:val="28"/>
          <w:szCs w:val="28"/>
          <w:rtl w:val="true"/>
          <w:lang w:bidi="ar-SA"/>
        </w:rPr>
        <w:t>وَ يُشَدَّ بِخَيْطٍ شَدّاً جَيِّداً وَ تُلْقَي فِيهِ وَ تُمْرَسَ الْخِرْقَةُ فِي الشَّرَابِ بِحَيْثُ تَنْزِلُ قُوَي الْعَقَاقِيرِ الَّتِي فِيهَا وَ لَا يَزَالُ يُعَاهَدُ بِالتَّحْرِيكِ عَلَي نَارٍ لَيِّنَةٍ بِرِفْقٍ حَتَّي يَذْهَبَ عَنْهُ مِقْدَارُ الْعَسَلِ وَ يُرْفَعَ الْقِدْرُ وَ يُبَرَّدَ وَ يُؤْخَذُ مُدَّةَ ثَلَاثَةِ أَشْهُرٍ حَتَّي يَتَدَاخَلَ مِزَاجُهُ بَعْضُهُ بِبَعْضٍ وَ حِينَئِذٍ يُسْتَعْمَلُ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مِقْدَارُ مَا يُشْرَبُ مِنْهُ أُوقِيَّةٌ إِلَي أُوقِيَّتَيْنِ مِنَ 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أَكَلْتَ يَا أَمِيرَ الْمُؤْمِنِينَ مِقْدَارَ مَا وَصَفْتُ لَكَ مِنَ الطَّعَامِ فَاشْرَبْ مِنْ هَذَا الشَّرَابِ مِقْدَارَ ثَلَاثَةِ أَقْدَاحٍ بَعْدَ طَعَامِكَ فَإِذَا فَعَلْتَ ذَلِكَ فَقَدْ أَمِنْتَ بِإِذْنِ اللَّهِ تَعَالَي يَوْمَكَ وَ لَيْلَتَكَ مِنَ الْأَوْجَاعِ الْبَارِدَةِ الْمُزْمِنَةِ كَالنِّقْرِسِ وَ الرِّيَاحِ وَ غَيْرِ ذَلِكَ مِنْ أَوْجَاعِ الْعَصَبِ وَ</w:t>
      </w:r>
    </w:p>
    <w:p>
      <w:pPr>
        <w:pStyle w:val="BookText"/>
        <w:rPr/>
      </w:pPr>
      <w:r>
        <w:rPr>
          <w:rFonts w:ascii="IRNazanin" w:hAnsi="IRNazanin" w:eastAsia="IRNazanin"/>
          <w:color w:val="111111"/>
          <w:sz w:val="28"/>
          <w:sz w:val="28"/>
          <w:szCs w:val="28"/>
          <w:rtl w:val="true"/>
          <w:lang w:bidi="fa-IR"/>
        </w:rPr>
        <w:t>و در آب زلال که تا چهار انگشت روی آن را بگیرد بخیسانند، سه روز و سه شب در زمستان و یک روز و شب در تابستان آن را در ظرف وانهند، سپس در دیگ پاکی ریزند آبش آب باران باشد اگر فراهم شود و گر نه آب چشمه‌ای که از مشرق جوشد زلال و سفید و سبک که نشانه‌اش این است که زود گرم و زود سرد شود، و این نشانه آب است و آن را بپزند تا آب مویز چیده شود و پخته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بفشارند و آبش را صاف کنند و خنک و آنگاه در دیگ برگردانندش و با چوب اندازه گیرند و با آتش نرمی خرده خرده بجوشانند تا دو سوّمش برود و یک سوّمش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عسل زنبور آب کرده یک رطل رویش بریزد و باز اندازه کنند که عسل تا کجا رسیده و بجوشانند تا اندازه عسل برود، و پارچه نازکی بگیرند و یک  درهم زنجبیل و نیم درهم قرنفل و نیم درهم دارچین و به همین وزن از سنبل الطیب، کاشنی، مصطکی هر کدام که همه را جدا سایند و با پارچه بیزند و در پارچه سخت ببندند و در آن خوب بمالند تا داروها که در آن است در شربت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روی آتش نرمی آن را به هم زنند تا اندازه عسل برود و دیگ را بردارند و خنک کنند و سه ماه گذارند تا به هم آمیزند و آنگاه به کار برند و اندازه شربت یک وقیه یا دو وقیه آب پاک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غذا را به اندازه‌ای که شرح دادم برایت خوردی از این شربت سه قدح پس از آن بنوش و چون چنین کنی به خواست خدا در آن شبانه روزت از همه دردهای سرد دامنگیر چون نقرس و بادها و جز آنها از بیماریهای پی و مغز و برخی </w:t>
      </w:r>
    </w:p>
    <w:p>
      <w:pPr>
        <w:pStyle w:val="BookText"/>
        <w:rPr/>
      </w:pPr>
      <w:r>
        <w:rPr>
          <w:rFonts w:ascii="Amiri" w:hAnsi="Amiri" w:eastAsia="Amiri" w:cs="Amiri"/>
          <w:color w:val="111111"/>
          <w:sz w:val="28"/>
          <w:sz w:val="28"/>
          <w:szCs w:val="28"/>
          <w:rtl w:val="true"/>
          <w:lang w:bidi="ar-SA"/>
        </w:rPr>
        <w:t>الدِّمَاغِ وَ الْمَعِدَةِ وَ بَعْضِ أَوْجَاعِ الْكَبِدِ وَ الطِّحَالِ وَ الْمِعَاءِ</w:t>
      </w:r>
      <w:r>
        <w:rPr>
          <w:rStyle w:val="FootnoteAnchor"/>
          <w:rtl w:val="true"/>
        </w:rPr>
        <w:footnoteReference w:id="1452"/>
      </w:r>
      <w:r>
        <w:rPr>
          <w:rFonts w:ascii="Amiri" w:hAnsi="Amiri" w:eastAsia="Amiri" w:cs="Amiri"/>
          <w:color w:val="111111"/>
          <w:sz w:val="28"/>
          <w:sz w:val="28"/>
          <w:szCs w:val="28"/>
          <w:rtl w:val="true"/>
          <w:lang w:bidi="ar-SA"/>
        </w:rPr>
        <w:t>وَ الْأَحْشَاءِ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صَدَقْتَ بَعْدَ ذَلِكَ شَهْوَةَ الْمَاءِ فَلْيَشْرَبْ مِنْهُ مِقْدَارَ النِّصْفِ مِمَّا كَانَ يَشْرَبُ قَبْلَهُ فَإِنَّهُ أَصْلَحُ لِبَدَنِ أَمِيرِ الْمُؤْمِنِينَ وَ أَكْثَرُ لِجِمَاعِهِ وَ أَشَدُّ لِضَبْطِهِ وَ حِفْظِهِ فَإِنَّ صَلَاحَ الْبَدَنِ وَ قِوَامَهُ يَكُونُ بِالطَّعَامِ وَ الشَّرَابِ وَ فَسَادَهُ يَكُونُ بِهِمَا فَإِنْ أَصْلَحْتَهُمَا</w:t>
      </w:r>
      <w:r>
        <w:rPr>
          <w:rStyle w:val="FootnoteAnchor"/>
          <w:rtl w:val="true"/>
        </w:rPr>
        <w:footnoteReference w:id="1453"/>
      </w:r>
      <w:r>
        <w:rPr>
          <w:rFonts w:ascii="Amiri" w:hAnsi="Amiri" w:eastAsia="Amiri" w:cs="Amiri"/>
          <w:color w:val="111111"/>
          <w:sz w:val="28"/>
          <w:sz w:val="28"/>
          <w:szCs w:val="28"/>
          <w:rtl w:val="true"/>
          <w:lang w:bidi="ar-SA"/>
        </w:rPr>
        <w:t>صَلَحَ الْبَدَنُ وَ إِنْ أَفْسَدْتَهُمَا فَسَدَ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أَمِيرَ الْمُؤْمِنِينَ أَنَّ قُوَّةَ النُّفُوسِ تَابِعَةٌ لِأَمْزِجَةِ الْأَبْدَانِ وَ أَنَّ الْأَمْزِجَةَ تَابِعَةٌ لِلْهَوَاءِ وَ تَتَغَيَّرُ بِحَسَبِ تَغَيُّرِ الْهَوَاءِ فِي الْأَمْكِنَةِ فَإِذَا بَرَدَ الْهَوَاءُ مَرَّةً وَ سَخُنَ أُخْرَي تَغَيَّرَتْ بِسَبَبِهِ أَمْزِجَةُ الْأَبْدَانِ وَ أَثَّرَ ذَلِكَ التَّغَيُّرُ فِي الصُّوَرِ فَإِذَا كَانَ الْهَوَاءُ مُعْتَدِلًا اعْتَدَلَتْ أَمْزِجَةُ الْأَبْدَانِ وَ صَلَحَتْ تَصَرُّفَاتُ الْأَمْزِجَةِ فِي الْحَرَكَاتِ الطَّبِيعِيَّةِ كَالْهَضْمِ وَ الْجِمَاعِ وَ النَّوْمِ وَ الْحَرَكَةِ وَ سَائِرِ 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تَعَالَي بَنَي الْأَجْسَامَ عَلَي أَرْبَعِ طَبَائِعَ وَ هِيَ الْمِرَّتَانِ وَ الدَّمُ وَ الْبَلْغَمُ وَ بِالْجُمْلَةِ حَارَّانِ وَ بَارِدَانِ قَدْ خُولِفَ بَيْنَهُمَا فَجَعَلَ الْحَارَّيْنِ لَيِّناً وَ يَابِساً وَ كَذَلِكَ الْبَارِدَيْنِ رَطْباً وَ يَابِساً ثُمَّ فَرَّقَ ذَلِكَ عَلَي أَرْبَعَةِ أَجْزَاءٍ مِنَ الْجَسَدِ وَ عَلَي الرَّأْسِ وَ الصَّدْرِ وَ الشَّرَاسِيفِ وَ أَسْفَلِ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أَمِيرَ الْمُؤْمِنِينَ أَنَّ الرَّأْسَ وَ الْأُذُنَيْنِ وَ الْعَيْنَيْنِ وَ الْمَنْخِرَيْنِ وَ الْفَمَ وَ الْأَنْفَ مِنَ الدَّمِ وَ أَنَّ الصَّدْرَ مِنَ الْبَلْغَمِ وَ الرِّيحَ وَ الشَّرَاسِيفَ مِنَ الْمِرَّةِ الصَّفْرَاءِ وَ أَنَّ أَسْفَلَ الْبَطْنِ مِنَ الْمِرَّةِ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أَمِيرَ الْمُؤْمِنِينَ أَنَّ النَّوْمَ سُلْطَانُ الدِّمَاغِ وَ هُوَ قِوَامُ الْجَسَدِ وَ قُوَّتُهُ فَإِذَا أَرَدْتَ النَّوْمَ فَلْيَكُنْ اضْطِجَاعُكَ أَوَّلًا عَلَي شِقِّكَ الْأَيْمَنِ ثُمَّ انْقَلِبْ عَلَي الْأَيْسَرِ وَ كَذَلِكَ فَقُمْ مِنْ مَضْجَعِكَ عَلَي شِقِّكَ الْأَيْمَنِ كَمَا بَدَأْتَ بِهِ عِنْدَ نَوْمِكَ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عَوِّدْ نَفْسَكَ الْقُعُودَ مِنَ اللَّيْلِ سَاعَتَيْنِ مِثْلَ مَا تَنَامُ فَإِذَا بَقِيَ مِنَ اللَّيْلِ</w:t>
      </w:r>
    </w:p>
    <w:p>
      <w:pPr>
        <w:pStyle w:val="BookText"/>
        <w:rPr/>
      </w:pPr>
      <w:r>
        <w:rPr>
          <w:rFonts w:ascii="IRNazanin" w:hAnsi="IRNazanin" w:eastAsia="IRNazanin"/>
          <w:color w:val="111111"/>
          <w:sz w:val="28"/>
          <w:sz w:val="28"/>
          <w:szCs w:val="28"/>
          <w:rtl w:val="true"/>
          <w:lang w:bidi="fa-IR"/>
        </w:rPr>
        <w:t>دردهای کبد و طحال و روده و احشاء آسوده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راستی پس از آن تشنه شدی نیم اندازه از آنچه پیش نوشیدی آب بنوش که برای تن بهتر است و پرجماع تر و برای ضبط و حافظه بهتر، زیرا بهی و زیست تن به غذاء است و نوشابه، و تباهیش از آنها است، اگر خوراک و نوشابه را به کنی تن به باشد و اگر تباه کنی تن 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ای امیر المؤمنین که نیروی نفوس پیر و مزاج تنها است، و مزاجها پیر و هواء، و به حسب دگرگونی هوا در جاها دگرگون شوند، و چون هواء یک بار سرد و یک بار گرم شود، مزاج تنها دگرگون گردد، هوا که معتدل است مزاج تن هم معتدل است و تصرف مزاجها در حرکات طبیعیه مانند هضم غذا و جماع و خواب و حرکت و جز آن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تعالی تن را بر چهار طبع ساخته صفراء، سوداء، خون و بلغم و خلاصه دو گرم و دو سرد که میان هر دوتاشان تفاوتی نهاده یکی گرم و تر و دیگری گرم خشک، یکی سردتر و دیگری سرد خشک، و هر کدام را در تکه‌ای از تن بخش کرده،</w:t>
      </w:r>
    </w:p>
    <w:p>
      <w:pPr>
        <w:pStyle w:val="BookText"/>
        <w:rPr/>
      </w:pPr>
      <w:r>
        <w:rPr>
          <w:rFonts w:ascii="IRNazanin" w:hAnsi="IRNazanin" w:eastAsia="IRNazanin"/>
          <w:color w:val="111111"/>
          <w:sz w:val="28"/>
          <w:sz w:val="28"/>
          <w:szCs w:val="28"/>
          <w:rtl w:val="true"/>
          <w:lang w:bidi="fa-IR"/>
        </w:rPr>
        <w:t xml:space="preserve">بر سر و سینه و غضروف دنده‌ها و فرود شکم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ای امیر المؤمنین که خواب سلطان مغز است و مغز مایه تن و نیرویش، چون بخوابی بر شق راست بخواب و آنگه به شق چپ برگرد، و همین طور از خوابگاهت برخیز از پهلوی راست مانند آغاز خواب شیوه خود کن که دو ساعت از شب مانده </w:t>
      </w:r>
    </w:p>
    <w:p>
      <w:pPr>
        <w:pStyle w:val="BookText"/>
        <w:rPr/>
      </w:pPr>
      <w:r>
        <w:rPr>
          <w:rFonts w:ascii="Amiri" w:hAnsi="Amiri" w:eastAsia="Amiri" w:cs="Amiri"/>
          <w:color w:val="111111"/>
          <w:sz w:val="28"/>
          <w:sz w:val="28"/>
          <w:szCs w:val="28"/>
          <w:rtl w:val="true"/>
          <w:lang w:bidi="ar-SA"/>
        </w:rPr>
        <w:t>سَاعَتَانِ فَادْخُلْ وَ ادْخُلِ الْخَلَاءَ لِحَاجَةِ الْإِنْسَانِ وَ الْبَثْ فِيهِ بِقَدْرِ مَا تَقْضِي حَاجَتَكَ وَ لَا تُطِلْ فِيهِ فَإِنَّ ذَلِكَ يُورِثُ دَاءَ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أَمِيرَ الْمُؤْمِنِينَ أَنَّ أَجْوَدَ مَا اسْتَكْتَ بِهِ لِيفُ الْأَرَاكِ فَإِنَّهُ يَجْلُو الْأَسْنَانَ وَ يُطَيِّبُ النَّكْهَةَ وَ يَشُدُّ اللِّثَةَ وَ يُسَنِّنُهَا</w:t>
      </w:r>
      <w:r>
        <w:rPr>
          <w:rStyle w:val="FootnoteAnchor"/>
          <w:rtl w:val="true"/>
        </w:rPr>
        <w:footnoteReference w:id="1454"/>
      </w:r>
      <w:r>
        <w:rPr>
          <w:rFonts w:ascii="Amiri" w:hAnsi="Amiri" w:eastAsia="Amiri" w:cs="Amiri"/>
          <w:color w:val="111111"/>
          <w:sz w:val="28"/>
          <w:sz w:val="28"/>
          <w:szCs w:val="28"/>
          <w:rtl w:val="true"/>
          <w:lang w:bidi="ar-SA"/>
        </w:rPr>
        <w:t>وَ هُوَ نَافِعٌ مِنَ الْحَفَرِ إِذَا كَانَ بِاعْتِدَالٍ وَ الْإِكْثَارُ مِنْهُ يُرِقُّ الْأَسْنَانَ وَ يُزَعْزِعُهَا وَ يُضَعِّفُ أُصُولَهَا فَمَنْ أَرَادَ حِفْظَ الْأَسْنَانِ فَلْيَأْخُذْ قَرْنَ الْإِيَّلِ مُحْرَقاً وَ كَزْمَازِجاً وَ سُعْداً وَ وَرْداً وَ سُنْبُلَ الطِّيبِ وَ حَبَّ الْأَثْلِ أَجْزَاءً سَوَاءً وَ مِلْحاً أَنْدَرَانِيّاً رُبُعَ جُزْءٍ فَيُدَقُّ الْجَمِيعُ نَاعِماً وَ يُسْتَنُّ بِهِ فَإِنَّهُ يُمْسِكُ الْأَسْنَانَ وَ يَحْفَظُ أُصُولَهَا مِنَ الْآفَاتِ الْعَارِضَةِ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يَبْيَضَّ أَسْنَانُهُ فَلْيَأْخُذْ جُزْءاً مِنْ مِلْحٍ أَنْدَرَانِيٍّ وَ مِثْلَهُ زَبَدَ الْبَحْرِ فَيَسْحَقُهُمَا نَاعِماً وَ يَسْتَنُّ بِهِ‌</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يَا أَمِيرَ الْمُؤْمِنِينَ أَنَّ أَحْوَالَ الْإِنْسَانِ الَّتِي بَنَاهُ اللَّهُ تَعَالَي عَلَيْهَا وَ جَعَلَهُ مُتَصَرِّفاً بِهَا فَإِنَّهَا أَرْبَعَةُ أَحْوَالٍ الْحَالَةُ الْأُولَي لِخَمْسَ عَشْرَةَ سَنَةً</w:t>
      </w:r>
      <w:r>
        <w:rPr>
          <w:rStyle w:val="FootnoteAnchor"/>
          <w:rtl w:val="true"/>
        </w:rPr>
        <w:footnoteReference w:id="1456"/>
      </w:r>
      <w:r>
        <w:rPr>
          <w:rFonts w:ascii="Amiri" w:hAnsi="Amiri" w:eastAsia="Amiri" w:cs="Amiri"/>
          <w:color w:val="111111"/>
          <w:sz w:val="28"/>
          <w:sz w:val="28"/>
          <w:szCs w:val="28"/>
          <w:rtl w:val="true"/>
          <w:lang w:bidi="ar-SA"/>
        </w:rPr>
        <w:t>وَ فِيهَا شَبَابُهُ وَ حُسْنُهُ وَ بَهَاؤُهُ وَ سُلْطَانُ الدَّمِ فِي 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الْحَالَةُ الثَّانِيَةُ مِنْ خَمْسٍ وَ عِشْرِينَ سَنَةً إِلَي خَمْسٍ وَ ثَلَاثِينَ سَنَةً وَ فِيهَا سُلْطَانُ الْمِرَّةِ الصَّفْرَاءِ وَ قُوَّةُ غَلَبَتِهَا عَلَي الشَّخْصِ وَ هِيَ أَقْوَي مَا يَكُونُ وَ لَا يَزَالُ كَذَلِكَ حَتَّي يَسْتَوْفِيَ الْمُدَّةَ الْمَذْكُورَةَ وَ هِيَ خَمْسٌ وَ ثَلَاثُونَ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يَدْخُلُ فِي الْحَالَةِ الثَّالِثَةِ إِلَي أَنْ تَتَكَامَلَ مُدَّةُ الْعُمُرِ</w:t>
      </w:r>
      <w:r>
        <w:rPr>
          <w:rStyle w:val="FootnoteAnchor"/>
          <w:rtl w:val="true"/>
        </w:rPr>
        <w:footnoteReference w:id="1457"/>
      </w:r>
      <w:r>
        <w:rPr>
          <w:rFonts w:ascii="Amiri" w:hAnsi="Amiri" w:eastAsia="Amiri" w:cs="Amiri"/>
          <w:color w:val="111111"/>
          <w:sz w:val="28"/>
          <w:sz w:val="28"/>
          <w:szCs w:val="28"/>
          <w:rtl w:val="true"/>
          <w:lang w:bidi="ar-SA"/>
        </w:rPr>
        <w:t>سِتِّينَ سَنَةً فَيَكُونُ فِي سُلْطَانِ الْمِرَّةِ السَّوْدَاءِ وَ هِيَ سِنُّ الْحِكْمَةِ وَ الْمَوْعِظَةِ وَ الْمَعْرِفَةِ وَ الدِّرَايَةِ وَ انْتِظَامِ الْأُمُورِ وَ صِحَّةِ النَّظَرِ فِي الْعَوَاقِبِ وَ صِدْقِ الرَّأْيِ وَ ثَبَاتِ الْجَأْشِ فِي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يَدْخُلُ فِي الْحَالَةِ الرَّابِعَةِ وَ هِيَ سُلْطَانُ الْبَلْغَمِ وَ هِيَ الْحَالَةُ الَّتِي لَا يَتَحَوَّلُ</w:t>
      </w:r>
    </w:p>
    <w:p>
      <w:pPr>
        <w:pStyle w:val="BookText"/>
        <w:rPr/>
      </w:pPr>
      <w:r>
        <w:rPr>
          <w:rFonts w:ascii="IRNazanin" w:hAnsi="IRNazanin" w:eastAsia="IRNazanin"/>
          <w:color w:val="111111"/>
          <w:sz w:val="28"/>
          <w:sz w:val="28"/>
          <w:szCs w:val="28"/>
          <w:rtl w:val="true"/>
          <w:lang w:bidi="fa-IR"/>
        </w:rPr>
        <w:t>برخیزی و چون برخاستی برای قضاء حاجت برو و به اندازه در آن بمان درازش مکن که باعث داء الفیل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امیر المؤمنین که بهترین مسواک چوب اراک است که دندانها را پاک کند، بوی دهن را خوش کند، و لثه را سخت و زورمند کند و از ریش شدن بن دندانها و زردی آنها نافع است به شرط اینکه به اندازه باشد و فزون کردنش دندانها را نازک و لرزان سازد و بن آنها را ناتوان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خواهد دندانهاش نگهداری شوند، خاکستر شاخ گوزن با کزمازج و سعد و گل و سنبل الطیب، دانه گز اجزاء برابر و یک چهارم جزء نمک اندرانی و همه را نرم بکوبد و به دندان مالد و بشوید که دندانها را نگهدارد و بن آنها را از آفاتی که رخ دهند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خواهد دندانهاش سفید باشند نمک اندرانی و کف دریا بگیرد و بساید نرم و دندان را با آنها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ای امیر المؤمنین خدا چهار دوره نموده است عمر آدمی را که در هر دوره حال خاصی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بیست و پنج سالگی که جوانی و زیبائی و خرمی دارد و خون در تنش پرچمدار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بیست و پنج تا سی و پنج که دوران پرچمداری صفراء است و غلبه آن در آن نیرومندتر است از همه عمر، و پیوسته چنین است تا این دوره به پایان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 و پنج تا کمال عمر که شصت سالگی است که دوران خلط سوداء است و آن سنّ حکمت و موعظه و معرفت و فهم و نظم کارها است و انجام سنجی و رأی درست و دل پا برجا در هر کاری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عَنْهَا مَا بَقِيَ إِلَّا إِلَي الْهَرَمِ وَ نَكْدِ عَيْشٍ وَ ذُبُولٍ وَ نَقْصٍ فِي الْقُوَّةِ وَ فَسَادٍ فِي كَوْنِهِ‌</w:t>
      </w:r>
      <w:r>
        <w:rPr>
          <w:rStyle w:val="FootnoteAnchor"/>
          <w:rtl w:val="true"/>
        </w:rPr>
        <w:footnoteReference w:id="1458"/>
      </w:r>
      <w:r>
        <w:rPr>
          <w:rFonts w:ascii="Amiri" w:hAnsi="Amiri" w:eastAsia="Amiri" w:cs="Amiri"/>
          <w:color w:val="111111"/>
          <w:sz w:val="28"/>
          <w:sz w:val="28"/>
          <w:szCs w:val="28"/>
          <w:rtl w:val="true"/>
          <w:lang w:bidi="ar-SA"/>
        </w:rPr>
        <w:t>وَ نُكْتَتُهُ أَنَّ كُلَّ شَيْ‌ءٍ كَانَ لَا يَعْرِفُهُ حَتَّي يَنَامَ عِنْدَ الْقُوَّةِ وَ يَسْهَرَ عِنْدَ النَّوْمِ وَ لَا يَتَذَكَّرَ مَا تَقَدَّمَ وَ يَنْسَي مَا يَحْدُثُ فِي الْأَوْقَاتِ وَ يَذْبُلُ عُودُهُ وَ يَتَغَيَّرُ مَعْهُودُهُ وَ يَجِفُّ مَاءُ رَوْنَقِهِ وَ بَهَائِهِ وَ يَقِلُّ نَبْتُ شَعْرِهِ وَ أَظْفَارِهِ وَ لَا يَزَالُ جِسْمُهُ فِي انْعِكَاسٍ وَ إِدْبَارٍ مَا عَاشَ لِأَنَّهُ فِي سُلْطَانِ الْمِرَّةِ الْبَلْغَمِ وَ هُوَ بَارِدٌ وَ جَامِدٌ فَبِجُمُودِهِ وَ بَرْدِهِ يَكُونُ فَنَاءُ كُلِّ جِسْمٍ يَسْتَوْلِي عَلَيْهِ فِي آخِرِ الْقُوَّةِ الْبَلْغَمِيَّةِ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لِأَمِيرِ الْمُؤْمِنِينَ جَمِيعَ مَا يَحْتَاجُ إِلَيْهِ فِي سِيَاسَةِ الْمِزَاجِ وَ أَحْوَالِ جِسْمِهِ وَ 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أَذْكُرُ مَا يَحْتَاجُ إِلَي تَنَاوُلِهِ مِنَ الْأَغْذِيَةِ وَ الْأَدْوِيَةِ وَ مَا يَجِبُ أَنْ يَفْعَلَهُ فِي أَوْقَاتِهِ فَإِذَا أَرَدْتَ الْحِجَامَةَ فَلْيَكُنْ فِي اثْنَتَيْ عَشْرَةَ لَيْلَةً مِنَ الْهِلَالِ إِلَي خَمْسَ عَشْرَةَ فَإِنَّهُ أَصَحُّ لِبَدَنِكَ فَإِذَا انْقَضَي الشَّهْرُ فَلَا تَحْتَجِمْ إِلَّا أَنْ تَكُونَ مُضْطَرّاً إِلَي ذَلِكَ وَ هُوَ لِأَنَّ الدَّمَ يَنْقُصُ فِي نُقْصَانِ الْهِلَالِ وَ يَزِيدُ فِي زِيَادَتِهِ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لْتَكُنِ الْحِجَامَةُ بِقَدْرِ مَا يَمْضِي مِنَ السِّنِينَ ابْنُ‌</w:t>
      </w:r>
      <w:r>
        <w:rPr>
          <w:rStyle w:val="FootnoteAnchor"/>
          <w:rtl w:val="true"/>
        </w:rPr>
        <w:footnoteReference w:id="1459"/>
      </w:r>
      <w:r>
        <w:rPr>
          <w:rFonts w:ascii="Amiri" w:hAnsi="Amiri" w:eastAsia="Amiri" w:cs="Amiri"/>
          <w:color w:val="111111"/>
          <w:sz w:val="28"/>
          <w:sz w:val="28"/>
          <w:szCs w:val="28"/>
          <w:rtl w:val="true"/>
          <w:lang w:bidi="ar-SA"/>
        </w:rPr>
        <w:t>عِشْرِينَ سَنَةً يَحْتَجِمُ فِي كُلِّ عِشْرِينَ يَوْماً</w:t>
      </w:r>
      <w:r>
        <w:rPr>
          <w:rStyle w:val="FootnoteAnchor"/>
          <w:rtl w:val="true"/>
        </w:rPr>
        <w:footnoteReference w:id="1460"/>
      </w:r>
      <w:r>
        <w:rPr>
          <w:rFonts w:ascii="Amiri" w:hAnsi="Amiri" w:eastAsia="Amiri" w:cs="Amiri"/>
          <w:color w:val="111111"/>
          <w:sz w:val="28"/>
          <w:sz w:val="28"/>
          <w:szCs w:val="28"/>
          <w:rtl w:val="true"/>
          <w:lang w:bidi="ar-SA"/>
        </w:rPr>
        <w:t>وَ ابْنُ الثَّلَاثِينَ فِي كُلِّ ثَلَاثِينَ يَوْماً مَرَّةً وَاحِدَةً وَ كَذَلِكَ مَنْ بَلَغَ مِنَ الْعُمُرِ أَرْبَعِينَ سَنَةً يَحْتَجِمُ فِي كُلِّ أَرْبَعِينَ يَوْماً مَرَّةً وَ مَا زَادَ فَبِحَسَبِ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أَمِيرَ الْمُؤْمِنِينَ أَنَّ الْحِجَامَةَ إِنَّمَا تَأْخُذُ دَمَهَا مِنْ صِغَارِ الْعُرُوقِ الْمَبْثُوثَةِ فِي اللَّحْمِ وَ مِصْدَاقُ ذَلِكَ مَا أَذْكُرُهُ أَنَّهَا لَا تُضَعِّفُ الْقُوَّةَ كَمَا يُوجَدُ مِنَ الضَّعْفِ عِنْدَ الْفَصْدِ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حِجَامَةُ النُّقْرَةِ تَنْفَعُ مِنْ ثِقْلِ الرَّأْسِ وَ حِجَامَةُ الْأَخْدَعَيْنِ تُخَفِّفُ عَنِ الرَّأْسِ وَ الْوَجْهِ وَ الْعَيْنَيْنِ وَ هِيَ نَافِعَةٌ لِوَجَعِ الْأَضْرَاسِ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نَابَ الْفَصْدُ عَنْ جَمِيعِ ذَلِكَ وَ قَدْ يُحْتَجَمُ تَحْتَ الذَّقَنِ لِعِلَاجِ الْقُلَاعِ فِي الْفَمِ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ثابت تا نهایت پیری و آن از شصت است تا پایان عمر و تلخی زندگی و لاغری، و کاستی نیرو و فساد هستی و برگشت او تا آنکه چیزی نفهمد و خواب از سرش برود و شب بیداری کشد، و آنچه پیش کرده به یاد نیارد، و فراموشی دچارش شود، و از میان برود، و وصفش دگرگون شود و آب چهره‌اش خشک شود خرمیش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 و ناخنش کم روید، و پیوسته تا زنده است تنش در کاستی و پستی گراید، زیرا دچار بلغم غالب است که سرد و خشک است و بخشکی و سردیش نابودی هر جسمی است که نیروی بلغم در پایان بر آن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امیر المؤمنین هر آنچه بدان نیاز است در تدبیر مزاج و احوال تنش و درمانش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آنچه از غذا و دارو بدان نیاز دارد و باید بکند در هر وقتی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حجامت خواهی از دوازدهم ماه هلالی باشد تا پانزدهم که برای تنت سالمتر است، و چون ماه گذشت حجامت مکن جز اینکه ناچار باشی بدان برای اینکه خون در کاستی ماه کم شود و در فزونیش 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حجامت باید هم اندازه با سال آدمی باشد بیست ساله بیست روز یک بار سی ساله سی روز یک بار و چهل ساله در چهل روز یک بار و در بیشتر به همین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خون حجامت از رگهای خرد تن است که در گوشت پهنند و نتیجه اینکه ناتوانی نیارد چنانچه در رگ زدن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حجامت پشت برای سنگینی سر خوب است، حجامت دو رگ سمت راست و چپ پشت گردن، سر درد و دو چشم را سبک کند، و برای درد دندانها هم خوب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بسا زدن رگ به جای همه باشد، و بسا زیر زنخ حجامت شود برای قرحه دهان و زبان </w:t>
      </w:r>
    </w:p>
    <w:p>
      <w:pPr>
        <w:pStyle w:val="BookText"/>
        <w:rPr/>
      </w:pPr>
      <w:r>
        <w:rPr>
          <w:rFonts w:ascii="Amiri" w:hAnsi="Amiri" w:eastAsia="Amiri" w:cs="Amiri"/>
          <w:color w:val="111111"/>
          <w:sz w:val="28"/>
          <w:sz w:val="28"/>
          <w:szCs w:val="28"/>
          <w:rtl w:val="true"/>
          <w:lang w:bidi="ar-SA"/>
        </w:rPr>
        <w:t>وَ مِنْ فَسَادِ اللِّثَةِ وَ غَيْرِ ذَلِكَ مِنْ أَوْجَاعِ الْفَمِ وَ كَذَلِكَ الْحِجَامَةُ بَيْنَ الْكَتِفَيْنِ تَنْفَعُ مِنَ الْخَفَقَانِ الَّذِي يَكُونُ مِنَ الِامْتِلَاءِ وَ الْحَرَارَةِ وَ الَّذِي يُوضَعُ عَلَي السَّاقَيْنِ قَدْ يَنْقُصُ مِنَ الِامْتِلَاءِ نَقْصاً بَيِّناً وَ يَنْفَعُ مِنَ الْأَوْجَاعِ الْمُزْمِنَةِ فِي الْكُلَي وَ الْمَثَانَةِ وَ الْأَرْحَامِ وَ يُدِرُّ الطَّمْثَ غَيْرَ أَنَّهَا تَنْهَكُ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يَعْرِضُ مِنْهَا الْغَشْيُ‌</w:t>
      </w:r>
      <w:r>
        <w:rPr>
          <w:rStyle w:val="FootnoteAnchor"/>
          <w:rtl w:val="true"/>
        </w:rPr>
        <w:footnoteReference w:id="1461"/>
      </w:r>
      <w:r>
        <w:rPr>
          <w:rFonts w:ascii="Amiri" w:hAnsi="Amiri" w:eastAsia="Amiri" w:cs="Amiri"/>
          <w:color w:val="111111"/>
          <w:sz w:val="28"/>
          <w:sz w:val="28"/>
          <w:szCs w:val="28"/>
          <w:rtl w:val="true"/>
          <w:lang w:bidi="ar-SA"/>
        </w:rPr>
        <w:t>الشَّدِيدُ إِلَّا أَنَّهَا تَنْفَعُ ذَوِي الْبُثُورِ وَ الدَّمَامِيلِ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يُخَفِّفُ مِنْ أَلَمِ الْحِجَامَةِ تَخْفِيفُ الْمَصِّ عِنْدَ أَوَّلِ مَا يَضَعُ الْمَحَاجِمَ ثُمَّ يُدَرِّجُ الْمَصَّ قَلِيلًا قَلِيلًا وَ الثَّوَانِي أَزْيَدُ فِي الْمَصِّ مِنَ الْأَوَائِلِ وَ كَذَلِكَ الثَّوَالِثُ فَصَاعِداً وَ يَتَوَقَّفُ عَنِ الشَّرْطِ حَتَّي يَحْمَرَّ الْمَوْضِعُ جَيِّداً بِتَكْرِيرِ الْمَحَاجِمِ عَلَيْهِ وَ يُلَيِّنُ الْمِشْرَاطَ عَلَي جُلُودٍ لَيِّنَةٍ وَ يَمْسَحُ الْمَوْضِعَ قَبْلَ شَرْطِهِ بِالدُّهْنِ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الْفَصْدُ يُمْسَحُ الْمَوْضِعُ الَّذِي يُفْصَدُ فِيهِ بِالدُّهْنِ فَإِنَّهُ يُقَلِّلُ الْأَلَمَ وَ كَذَلِكَ يُلَيَّنُ الْمِشْرَطُ وَ الْمِبْضَعُ بِالدُّهْنِ عِنْدَ الْحِجَامَةِ وَ عِنْدَ الْفَرَاغِ مِنْهَا يُلَيَّنُ الْمَوْضِعُ بِالدُّهْنِ وَ لْيُقَطِّرْ</w:t>
      </w:r>
      <w:r>
        <w:rPr>
          <w:rStyle w:val="FootnoteAnchor"/>
          <w:rtl w:val="true"/>
        </w:rPr>
        <w:footnoteReference w:id="1462"/>
      </w:r>
      <w:r>
        <w:rPr>
          <w:rFonts w:ascii="Amiri" w:hAnsi="Amiri" w:eastAsia="Amiri" w:cs="Amiri"/>
          <w:color w:val="111111"/>
          <w:sz w:val="28"/>
          <w:sz w:val="28"/>
          <w:szCs w:val="28"/>
          <w:rtl w:val="true"/>
          <w:lang w:bidi="ar-SA"/>
        </w:rPr>
        <w:t>عَلَي الْعُرُوقِ إِذَا فَصَدَ شَيْئاً مِنَ الدُّهْنِ لِئَلَّا يَحْتَجِبَ فَيُضِرَّ ذَلِكَ بِالْمَفْصُودِ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لْيَعْمِدِ الْفَاصِدُ أَنْ يَفْصِدَ مِنَ الْعُرُوقِ مَا كَانَ فِي الْمَوَاضِعِ الْقَلِيلَةِ اللَّحْمِ لِأَنَّ فِي قِلَّةِ اللَّحْمِ مِنَ الْعُرُوقِ قِلَّةَ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الْعُرُوقِ أَلَماً إِذَا فُصِدَ حَبْلُ الذِّرَاعِ وَ الْقِيفَالِ لِاتِّصَالِهِمَا بِالْعَضَلِ وَ صَلَابَةِ الْجَلْدِ فَأَمَّا الْبَاسِلِيقُ وَ الْأَكْحَلُ فَإِنَّهُمَا فِي الْفَصْدِ أَقَلُّ أَلَماً إِذَا لَمْ يَكُنْ فَوْقَهُمَا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تَكْمِيدُ مَوْضِعِ الْفَصْدِ بِالْمَاءِ الْحَارِّ لِيَظْهَرَ الدَّمُ وَ خَاصَّةً فِي الشِّتَاءِ فَإِنَّهُ يُلَيِّنُ الْجِلْدَ وَ يُقَلِّلُ الْأَلَمَ وَ يُسَهِّلُ الْفَصْدَ وَ يَجِبُ فِي كُلِّ مَا ذَكَرْنَاهُ مِنْ إِخْرَاجِ الدَّمِ اجْتِنَابُ النِّسَاءِ قَبْلَ ذَلِكَ بِاثْنَتَيْ عَشْرَةَ</w:t>
      </w:r>
      <w:r>
        <w:rPr>
          <w:rStyle w:val="FootnoteAnchor"/>
          <w:rtl w:val="true"/>
        </w:rPr>
        <w:footnoteReference w:id="1463"/>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يَحْتَجِمُ فِي يَوْمٍ صَاحٍ صَافٍ لَا غَيْمَ فِيهِ وَ لَا رِيحَ شَدِيدَةً وَ يَخْرُجُ مِنَ الدَّمِ بِقَدْرِ</w:t>
      </w:r>
    </w:p>
    <w:p>
      <w:pPr>
        <w:pStyle w:val="BookText"/>
        <w:rPr/>
      </w:pPr>
      <w:r>
        <w:rPr>
          <w:rFonts w:ascii="IRNazanin" w:hAnsi="IRNazanin" w:eastAsia="IRNazanin"/>
          <w:color w:val="111111"/>
          <w:sz w:val="28"/>
          <w:sz w:val="28"/>
          <w:szCs w:val="28"/>
          <w:rtl w:val="true"/>
          <w:lang w:bidi="fa-IR"/>
        </w:rPr>
        <w:t>و فساد لثه</w:t>
      </w:r>
    </w:p>
    <w:p>
      <w:pPr>
        <w:pStyle w:val="BookText"/>
        <w:rPr/>
      </w:pPr>
      <w:r>
        <w:rPr>
          <w:rFonts w:ascii="IRNazanin" w:hAnsi="IRNazanin" w:eastAsia="IRNazanin"/>
          <w:color w:val="111111"/>
          <w:sz w:val="28"/>
          <w:sz w:val="28"/>
          <w:szCs w:val="28"/>
          <w:rtl w:val="true"/>
          <w:lang w:bidi="fa-IR"/>
        </w:rPr>
        <w:t xml:space="preserve">و جز آن از دردهای دهن، و حجامت میان دو شانه برای خفگی ناشی از امتلاء و گرمی خوب است و حجامت در ساق بسا امتلاء را به خوبی بکاهد و از دردهای کهنه کلیه ها و مثانه و ارحام جلو گیرد و حیض را بگشاید جز اینکه تن را بکاهد، بسا غش سخت آورد، جز اینکه برای جوش و دمل خوب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سبک بودن درد حجامت سبک گرفتن مکیدن شاخ حجامت است در آغاز سپس خرده خرده بمکد و بار دوم بیش از نخست و بار سوم بیشتر و بالا رود، و تیغ نزند تا جای آن خوب سرخ شود با تکرار شاخ زدن، و تیغ را با پوست نرم خوب نرم کند و جای آن را پیش از تیغ زدن چرب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جای رگ را هم پیش از زدنش چرب کند که درد را کم کند و تیغ و شاخ را هم در حجامت چرب کند و پس از حجامت هم جایش را با روغن نرم کنند، و چون رگ زند روغنی بر رگها چکاند تا بند نیاید و زیان رساند رگ را در جاهای کم گوشت زند تا دردش کمتر باشد، و درد آورتر رگزدنها رگ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قیفال که به ماهیچه پیوندند و پوست آنها سفت است ولی باسلیق و اکحل که گوشت روی آنها نیست درد کمتر دارند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جای رگی که می زنند با آب گرم ماساژ دهند تا خون آشکار شود به ویژه در زمستان که پوست را نرم کند و درد را کم کند و فصد را آسان کند و باید برای گرفتن خون از دوازده ساعت پیش از زن کنار باشد و جماع نکند و باید حجامت در روز آفتابی بی‌ابر و باد تند باشد، و خون به اندازه‌ای که </w:t>
      </w:r>
    </w:p>
    <w:p>
      <w:pPr>
        <w:pStyle w:val="BookText"/>
        <w:rPr/>
      </w:pPr>
      <w:r>
        <w:rPr>
          <w:rFonts w:ascii="Amiri" w:hAnsi="Amiri" w:eastAsia="Amiri" w:cs="Amiri"/>
          <w:color w:val="111111"/>
          <w:sz w:val="28"/>
          <w:sz w:val="28"/>
          <w:szCs w:val="28"/>
          <w:rtl w:val="true"/>
          <w:lang w:bidi="ar-SA"/>
        </w:rPr>
        <w:t>مَا تَرَي‌</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مِنْ تَغَيُّرِهِ وَ لَا تَدْخُلُ يَوْمَكَ ذَلِكَ الْحَمَّامَ فَإِنَّهُ يُورِثُ الدَّاءَ وَ صُبَ‌</w:t>
      </w:r>
      <w:r>
        <w:rPr>
          <w:rStyle w:val="FootnoteAnchor"/>
          <w:rtl w:val="true"/>
        </w:rPr>
        <w:footnoteReference w:id="1465"/>
      </w:r>
      <w:r>
        <w:rPr>
          <w:rFonts w:ascii="Amiri" w:hAnsi="Amiri" w:eastAsia="Amiri" w:cs="Amiri"/>
          <w:color w:val="111111"/>
          <w:sz w:val="28"/>
          <w:sz w:val="28"/>
          <w:szCs w:val="28"/>
          <w:rtl w:val="true"/>
          <w:lang w:bidi="ar-SA"/>
        </w:rPr>
        <w:t>عَلَي رَأْسِكَ وَ جَسَدِكَ الْمَاءَ الْحَارَّ وَ لَا تَفْعَلْ ذَلِكَ مِنْ سَاعَتِكَ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الْحَمَّامَ إِذَا احْتَجَمْتَ فَإِنَّ الْحُمَّي الدَّائِمَةَ يَكُونُ فِيهِ‌</w:t>
      </w:r>
      <w:r>
        <w:rPr>
          <w:rStyle w:val="FootnoteAnchor"/>
          <w:rtl w:val="true"/>
        </w:rPr>
        <w:footnoteReference w:id="1466"/>
      </w:r>
      <w:r>
        <w:rPr>
          <w:rFonts w:ascii="Amiri" w:hAnsi="Amiri" w:eastAsia="Amiri" w:cs="Amiri"/>
          <w:color w:val="111111"/>
          <w:sz w:val="28"/>
          <w:sz w:val="28"/>
          <w:szCs w:val="28"/>
          <w:rtl w:val="true"/>
          <w:lang w:bidi="ar-SA"/>
        </w:rPr>
        <w:t>فَإِذَا اغْتَسَلْتَ مِنَ الْحِجَامَةِ فَخُذْ خِرْقَةَ مرغري‌</w:t>
      </w:r>
      <w:r>
        <w:rPr>
          <w:rStyle w:val="FootnoteAnchor"/>
          <w:rtl w:val="true"/>
        </w:rPr>
        <w:footnoteReference w:id="1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فَأَلْقِهَا عَلَي مَحَاجِمِكَ أَوْ ثَوْباً لَيِّناً مِنْ قَزٍّ أَوْ غَيْرِهِ وَ خُذْ قَدْرَ حِمَّصَةٍ مِنَ التِّرْيَاقِ الْأَكْبَرِ وَ اشْرَبْهُ‌</w:t>
      </w:r>
      <w:r>
        <w:rPr>
          <w:rStyle w:val="FootnoteAnchor"/>
          <w:rtl w:val="true"/>
        </w:rPr>
        <w:footnoteReference w:id="1468"/>
      </w:r>
      <w:r>
        <w:rPr>
          <w:rFonts w:ascii="Amiri" w:hAnsi="Amiri" w:eastAsia="Amiri" w:cs="Amiri"/>
          <w:color w:val="111111"/>
          <w:sz w:val="28"/>
          <w:sz w:val="28"/>
          <w:szCs w:val="28"/>
          <w:rtl w:val="true"/>
          <w:lang w:bidi="ar-SA"/>
        </w:rPr>
        <w:t>إِنْ كَانَ شِتَاءً وَ إِنْ كَانَ صَيْفاً فَاشْرَبِ السِّكَنْجَبِينَ الْعُنْصُلِيَّ وَ امْزُجْهُ بِالشَّرَابِ الْمُفَرِّحِ الْمُعْتَدِلِ وَ تَنَاوَلْهُ أَوْ بِشَرَابِ الْفَاكِهَةِ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تَعَذَّرَ ذَلِكَ فَشَرَابُ الْأُتْرُجِّ فَإِنْ لَمْ تَجِدْ شَيْئاً مِنْ ذَلِكَ فَتَنَاوَلْهُ بَعْدَ عَرْكِهِ نَاعِماً تَحْتَ الْأَسْنَانِ وَ اشْرَبْ عَلَيْهِ جُرَعَ مَاءٍ 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زَمَانِ الشِّتَاءِ وَ الْبَرْدِ فَاشْرَبْ عَلَيْهِ السِّكَنْجَبِينَ الْعُنْصُلِيَّ الْعَسَلِيَّ فَإِنَّكَ مَتَي فَعَلْتَ ذَلِكَ أَمِنْتَ مِنَ اللَّقْوَةِ وَ الْبَرَصِ وَ الْبَهَقِ وَ الْجُذَامِ بِإِذْنِ اللَّهِ تَعَالَي وَ امْتَصَّ مِنَ الرُّمَّانِ الْمُزِّ فَإِنَّهُ يُقَوِّي النَّفْسَ وَ يُحْيِي‌</w:t>
      </w:r>
      <w:r>
        <w:rPr>
          <w:rStyle w:val="FootnoteAnchor"/>
          <w:rtl w:val="true"/>
        </w:rPr>
        <w:footnoteReference w:id="1469"/>
      </w:r>
      <w:r>
        <w:rPr>
          <w:rFonts w:ascii="Amiri" w:hAnsi="Amiri" w:eastAsia="Amiri" w:cs="Amiri"/>
          <w:color w:val="111111"/>
          <w:sz w:val="28"/>
          <w:sz w:val="28"/>
          <w:szCs w:val="28"/>
          <w:rtl w:val="true"/>
          <w:lang w:bidi="ar-SA"/>
        </w:rPr>
        <w:t>الدَّمَ وَ لَا تَأْكُلْ طَعَاماً مَالِحاً بَعْدَ ذَلِكَ بِثَلَاثِ سَاعَاتٍ فَإِنَّهُ يُخَافُ أَنْ يَعْرِضَ مِنْ ذَلِكَ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w:t>
      </w:r>
      <w:r>
        <w:rPr>
          <w:rStyle w:val="FootnoteAnchor"/>
          <w:rtl w:val="true"/>
        </w:rPr>
        <w:footnoteReference w:id="1470"/>
      </w:r>
      <w:r>
        <w:rPr>
          <w:rFonts w:ascii="Amiri" w:hAnsi="Amiri" w:eastAsia="Amiri" w:cs="Amiri"/>
          <w:color w:val="111111"/>
          <w:sz w:val="28"/>
          <w:sz w:val="28"/>
          <w:szCs w:val="28"/>
          <w:rtl w:val="true"/>
          <w:lang w:bidi="ar-SA"/>
        </w:rPr>
        <w:t>شِتَاءً فَكُلْ مِنَ الطَّبَاهِيجِ إِذَا احْتَجَمْتَ وَ اشْرَبْ عَلَيْهِ مِنَ الشَّرَابِ الْمُذَكَّي الَّذِي ذَكَرْتُهُ أَوَّلًا وَ ادَّهِنْ بِدُهْنِ الْخِيرِيِّ أَوْ شَيْ‌ءٍ مِنَ الْمِسْكِ وَ مَاءِ وَرْدٍ</w:t>
      </w:r>
      <w:r>
        <w:rPr>
          <w:rStyle w:val="FootnoteAnchor"/>
          <w:rtl w:val="true"/>
        </w:rPr>
        <w:footnoteReference w:id="1471"/>
      </w:r>
      <w:r>
        <w:rPr>
          <w:rFonts w:ascii="Amiri" w:hAnsi="Amiri" w:eastAsia="Amiri" w:cs="Amiri"/>
          <w:color w:val="111111"/>
          <w:sz w:val="28"/>
          <w:sz w:val="28"/>
          <w:szCs w:val="28"/>
          <w:rtl w:val="true"/>
          <w:lang w:bidi="ar-SA"/>
        </w:rPr>
        <w:t>وَ صُبَّ مِنْهُ عَلَي هَامَتِكَ سَاعَةَ فَرَاغِكَ مِنَ 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الصَّيْفِ فَإِذَا احْتَجَمْتَ فَكُلِ السِّكْبَاجَ وَ الْهَلَامَ وَ الْمَصُوصَ أَيْضاً وَ الْحَامِضَ</w:t>
      </w:r>
    </w:p>
    <w:p>
      <w:pPr>
        <w:pStyle w:val="BookText"/>
        <w:rPr/>
      </w:pPr>
      <w:r>
        <w:rPr>
          <w:rFonts w:ascii="IRNazanin" w:hAnsi="IRNazanin" w:eastAsia="IRNazanin"/>
          <w:color w:val="111111"/>
          <w:sz w:val="28"/>
          <w:sz w:val="28"/>
          <w:szCs w:val="28"/>
          <w:rtl w:val="true"/>
          <w:lang w:bidi="fa-IR"/>
        </w:rPr>
        <w:t>رنگش بگردد و در آن روز به حمام نروی که درد آورد، و بر سر و</w:t>
      </w:r>
    </w:p>
    <w:p>
      <w:pPr>
        <w:pStyle w:val="BookText"/>
        <w:rPr/>
      </w:pPr>
      <w:r>
        <w:rPr>
          <w:rFonts w:ascii="IRNazanin" w:hAnsi="IRNazanin" w:eastAsia="IRNazanin"/>
          <w:color w:val="111111"/>
          <w:sz w:val="28"/>
          <w:sz w:val="28"/>
          <w:szCs w:val="28"/>
          <w:rtl w:val="true"/>
          <w:lang w:bidi="fa-IR"/>
        </w:rPr>
        <w:t>تنت آب گرم بریز ولی نه در همان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پس از حجامت به حمام بروی که تب دائم می‌آورد، و چون جای حجامت را شستی پارچه کرکی بر آن نه یا جامه نرمی از ابریشم یا جز آن، و به اندازه نخود تریاق اکبر بگیر و بنوش اگر زمستان است و اگر تابستان است سکنجبین عنصلی بنوش آمیخته با شربت مفرح و معتدل یا شربت میوه، و اگر نباشد شربت پرتقال و اگر هیچ کدام نباشند، تریاق را زیر دندان نرم کن و چند جرعه آب نیم گرم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زمستان است سکنجبین عسلی رویش بنوش زیرا چون این کار کنی از لقوه و پیسی و بهق و خوره به خواست خدا تعالی در امانی، و انار ترش و شیرین بمک که نفس را نیرو دهد و خون را زنده کند، و پس از آن غذای شور مخور تا سه ساعت که خطر بروز جرب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زمستان است چون حجامت کنی کباب تیهو بخور و رویش از نوشابه‌ای که پاک است و برایت گفتم در آغاز و عطر خیری بزن یا اندکی مشک و گلاب و از آن همان گاه که حجامتت تمام شد بر فرق سرت بریز</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تابستان چون حجامت کنی شوربای سرکه، و خوراک گوشت گوساله و خوراک گوشت پخته در سرکه خوابانده و یا گوشت پرنده بخور، و ترشی، </w:t>
      </w:r>
    </w:p>
    <w:p>
      <w:pPr>
        <w:pStyle w:val="BookText"/>
        <w:rPr/>
      </w:pPr>
      <w:r>
        <w:rPr>
          <w:rFonts w:ascii="Amiri" w:hAnsi="Amiri" w:eastAsia="Amiri" w:cs="Amiri"/>
          <w:color w:val="111111"/>
          <w:sz w:val="28"/>
          <w:sz w:val="28"/>
          <w:szCs w:val="28"/>
          <w:rtl w:val="true"/>
          <w:lang w:bidi="ar-SA"/>
        </w:rPr>
        <w:t>وَ صُبَّ عَلَي هَامَتِكَ دُهْنَ الْبَنَفْسَجِ بِمَاءِ الْوَرْدِ وَ شَيْ‌ءٍ</w:t>
      </w:r>
      <w:r>
        <w:rPr>
          <w:rStyle w:val="FootnoteAnchor"/>
          <w:rtl w:val="true"/>
        </w:rPr>
        <w:footnoteReference w:id="1472"/>
      </w:r>
      <w:r>
        <w:rPr>
          <w:rFonts w:ascii="Amiri" w:hAnsi="Amiri" w:eastAsia="Amiri" w:cs="Amiri"/>
          <w:color w:val="111111"/>
          <w:sz w:val="28"/>
          <w:sz w:val="28"/>
          <w:szCs w:val="28"/>
          <w:rtl w:val="true"/>
          <w:lang w:bidi="ar-SA"/>
        </w:rPr>
        <w:t>مِنَ الْكَافُورِ وَ اشْرَبْ ذَلِكَ الشَّرَابَ الَّذِي وَصَفْتُهُ لَكَ بَعْدَ طَعَامِكَ وَ إِيَّاكَ وَ كَثْرَةَ الْحَرَكَةِ وَ الْغَضَبِ وَ مُجَامَعَةَ النِّسَاءِ لِيَوْمِكَ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احْذَرْ يَا أَمِيرَ الْمُؤْمِنِينَ أَنْ تَجْمَعَ بَيْنَ الْبَيْضِ وَ السَّمَكِ فِي الْمَعِدَةِ فِي وَقْتٍ وَاحِدٍ فَإِنَّهُمَا مَتَي اجْتَمَعَا فِي جَوْفِ الْإِنْسَانِ وُلِّدَ عَلَيْهِ النِّقْرِسُ وَ الْقُولَنْجُ وَ الْبَوَاسِيرُ وَ وَجَعُ الْأَضْرَاسِ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اللَّبَنُ وَ النَّبِيذُ الَّذِي يَشْرَبُهُ أَهْلُهُ إِذَا اجْتَمَعَا وُلِدَ النِّقْرِسُ وَ الْبَرَصُ وَ مُدَاوَمَةُ أَكْلِ الْبَيْضِ يَعْرِضُ مِنْهُ الْكَلَفُ فِي الْوَجْهِ وَ أَكْلُ الْمَمْلُوحَةِ وَ اللُّحْمَانِ الْمَمْلُوحَةِ وَ أَكْلُ السَّمَكِ الْمَمْلُوحِ بَعْدَ الْفَصْدِ وَ الْحِجَامَةِ يَعْرِضُ‌</w:t>
      </w:r>
      <w:r>
        <w:rPr>
          <w:rStyle w:val="FootnoteAnchor"/>
          <w:rtl w:val="true"/>
        </w:rPr>
        <w:footnoteReference w:id="1473"/>
      </w:r>
      <w:r>
        <w:rPr>
          <w:rFonts w:ascii="Amiri" w:hAnsi="Amiri" w:eastAsia="Amiri" w:cs="Amiri"/>
          <w:color w:val="111111"/>
          <w:sz w:val="28"/>
          <w:sz w:val="28"/>
          <w:szCs w:val="28"/>
          <w:rtl w:val="true"/>
          <w:lang w:bidi="ar-SA"/>
        </w:rPr>
        <w:t>مِنْهُ الْبَهَقُ وَ الْجَرَبُ وَ أَكْلُ كُلْيَةِ الْغَنَمِ وَ أَجْوَافِ الْغَنَمِ يُغَيِّرُ</w:t>
      </w:r>
      <w:r>
        <w:rPr>
          <w:rStyle w:val="FootnoteAnchor"/>
          <w:rtl w:val="true"/>
        </w:rPr>
        <w:footnoteReference w:id="1474"/>
      </w:r>
      <w:r>
        <w:rPr>
          <w:rFonts w:ascii="Amiri" w:hAnsi="Amiri" w:eastAsia="Amiri" w:cs="Amiri"/>
          <w:color w:val="111111"/>
          <w:sz w:val="28"/>
          <w:sz w:val="28"/>
          <w:szCs w:val="28"/>
          <w:rtl w:val="true"/>
          <w:lang w:bidi="ar-SA"/>
        </w:rPr>
        <w:t>الْمَثَانَةَ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دُخُولُ الْحَمَّامِ عَلَي الْبِطْنَةِ يُوَلِّدُ الْقُولَنْجَ وَ الِاغْتِسَالُ بِالْمَاءِ الْبَارِدِ بَعْدَ أَكْلِ السَّمَكِ يُورِثُ الْفَالِجَ وَ أَكْلُ الْأُتْرُجِّ بِاللَّيْلِ يَقْلِبُ الْعَيْنَ وَ يُوجِبُ الْحَوَلَ وَ إِتْيَانُ المَرْأَةِ الْحَائِضِ يُورِثُ الْجُذَامَ فِي الْوَلَدِ وَ الْجِمَاعُ مِنْ غَيْرِ إِهْرَاقِ الْمَاءِ عَلَي أَثَرِهِ يُوجِبُ 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الْجِمَاعُ بَعْدَ الْجِمَاعِ مِنْ غَيْرِ فَصْلٍ بَيْنَهُمَا بِغُسْلٍ يُورِثُ لِلْوَلَدِ الْجُنُونَ وَ كَثْرَةُ أَكْلِ الْبَيْضِ وَ إِدْمَانُهُ يُوَلِّدُ الطُّحَالَ وَ رِيَاحاً فِي رَأْسِ الْمَعِدَةِ وَ الِامْتِلَاءُ مِنَ الْبَيْضِ الْمَسْلُوقِ يُورِثُ الرَّبْوَ</w:t>
      </w:r>
      <w:r>
        <w:rPr>
          <w:rStyle w:val="FootnoteAnchor"/>
          <w:rtl w:val="true"/>
        </w:rPr>
        <w:footnoteReference w:id="1475"/>
      </w:r>
      <w:r>
        <w:rPr>
          <w:rFonts w:ascii="Amiri" w:hAnsi="Amiri" w:eastAsia="Amiri" w:cs="Amiri"/>
          <w:color w:val="111111"/>
          <w:sz w:val="28"/>
          <w:sz w:val="28"/>
          <w:szCs w:val="28"/>
          <w:rtl w:val="true"/>
          <w:lang w:bidi="ar-SA"/>
        </w:rPr>
        <w:t>وَ الِانْبِهَارَ وَ أَكْلُ اللَّحْمِ النَّيِ‌</w:t>
      </w:r>
      <w:r>
        <w:rPr>
          <w:rStyle w:val="FootnoteAnchor"/>
          <w:rtl w:val="true"/>
        </w:rPr>
        <w:footnoteReference w:id="1476"/>
      </w:r>
      <w:r>
        <w:rPr>
          <w:rFonts w:ascii="Amiri" w:hAnsi="Amiri" w:eastAsia="Amiri" w:cs="Amiri"/>
          <w:color w:val="111111"/>
          <w:sz w:val="28"/>
          <w:sz w:val="28"/>
          <w:szCs w:val="28"/>
          <w:rtl w:val="true"/>
          <w:lang w:bidi="ar-SA"/>
        </w:rPr>
        <w:t>يُوَلِّدُ الدُّودَ فِي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أَكْلُ التِّينِ يَقْمَلُ مِنْهُ الْجَسَدُ إِذَا أُدْمِنَ عَلَيْهِ وَ شُرْبُ الْمَاءِ الْبَارِدِ عَقِيبَ الشَّيْ‌ءِ</w:t>
      </w:r>
    </w:p>
    <w:p>
      <w:pPr>
        <w:pStyle w:val="BookText"/>
        <w:rPr/>
      </w:pPr>
      <w:r>
        <w:rPr>
          <w:rFonts w:ascii="IRNazanin" w:hAnsi="IRNazanin" w:eastAsia="IRNazanin"/>
          <w:color w:val="111111"/>
          <w:sz w:val="28"/>
          <w:sz w:val="28"/>
          <w:szCs w:val="28"/>
          <w:rtl w:val="true"/>
          <w:lang w:bidi="fa-IR"/>
        </w:rPr>
        <w:t>و عطر بنفشه را با گلاب و اندکی کافور بر بالای سرت بریز و از همان شربت پس از خوراکت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از حرکت بسیار و خشم و مجامعت در آن روز ای امیر المؤمنین حذر کن از اینکه تخم مرغ و ماهی با هم بخوری که چون این دو با هم در معده باشند نقرس و قولنج و بواسیر و درد دندان به بار آورند، و شیر و شراب خرما که مردم نوشند چون با هم شوند در شکم نقرس و پیسی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خوردن تخم مرغ لکه در چهره آرد، و خوردن شورشده‌ها و گوشت‌های شورشده و ماهی شور پس از فصد و حجامت بهق و جرب آرند، خوردن قلوه و تو دلی گوسفند باعث بستگی و دگرگونی مثانه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 رفتن با شکم پر قولنج آرد، و غسل با آب سرد پس از خوردن ماهی باعث فلج است، خوردن پرتقال و اترج در شب چشم را بگرداند و چپ کند، جماع با زن حائض سبب خوره فرزند است، جماع و نریختن منی باعث پدید شدن سنگ است، جماع روی جماع بی‌فاصله غسل باعث دیوانگی فرزند است، پرخوردن تخم مرغ و ادامه آن باعث درد طحال و باد در معده است امتلاء از تخم مرغ پخته سبب نفخ شکم است و تنگ نفس</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گوشت نپخته کرم شکم آرد پیوسته خوردن انجیر تن را پر شپش کند و نوشیدن آب سرد دنبال خوراک </w:t>
      </w:r>
    </w:p>
    <w:p>
      <w:pPr>
        <w:pStyle w:val="BookText"/>
        <w:rPr/>
      </w:pPr>
      <w:r>
        <w:rPr>
          <w:rFonts w:ascii="Amiri" w:hAnsi="Amiri" w:eastAsia="Amiri" w:cs="Amiri"/>
          <w:color w:val="111111"/>
          <w:sz w:val="28"/>
          <w:sz w:val="28"/>
          <w:szCs w:val="28"/>
          <w:rtl w:val="true"/>
          <w:lang w:bidi="ar-SA"/>
        </w:rPr>
        <w:t>الْحَارِّ أَوِ</w:t>
      </w:r>
      <w:r>
        <w:rPr>
          <w:rStyle w:val="FootnoteAnchor"/>
          <w:rtl w:val="true"/>
        </w:rPr>
        <w:footnoteReference w:id="1477"/>
      </w:r>
      <w:r>
        <w:rPr>
          <w:rFonts w:ascii="Amiri" w:hAnsi="Amiri" w:eastAsia="Amiri" w:cs="Amiri"/>
          <w:color w:val="111111"/>
          <w:sz w:val="28"/>
          <w:sz w:val="28"/>
          <w:szCs w:val="28"/>
          <w:rtl w:val="true"/>
          <w:lang w:bidi="ar-SA"/>
        </w:rPr>
        <w:t>الْحَلَاوَةِ يَذْهَبُ بِالْأَسْنَانِ وَ الْإِكْثَارُ مِنْ أَكْلِ لُحُومِ الْوَحْشِ وَ الْبَقَرِ يُورِثُ تَغَيُّرَ الْعَقْلِ وَ تَحَيُّرَ الْفَهْمِ وَ تَبَلُّدَ الذِّهْنِ وَ كَثْرَةَ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دُخُولَ الْحَمَّامِ وَ أَنْ لَا تَجِدَ فِي رَأْسِكَ مَا يُؤْذِيكَ فَابْدَأْ قَبْلَ دُخُولِكَ بِخَمْسِ جُرَعٍ مِنْ مَاءٍ</w:t>
      </w:r>
      <w:r>
        <w:rPr>
          <w:rStyle w:val="FootnoteAnchor"/>
          <w:rtl w:val="true"/>
        </w:rPr>
        <w:footnoteReference w:id="1478"/>
      </w:r>
      <w:r>
        <w:rPr>
          <w:rFonts w:ascii="Amiri" w:hAnsi="Amiri" w:eastAsia="Amiri" w:cs="Amiri"/>
          <w:color w:val="111111"/>
          <w:sz w:val="28"/>
          <w:sz w:val="28"/>
          <w:szCs w:val="28"/>
          <w:rtl w:val="true"/>
          <w:lang w:bidi="ar-SA"/>
        </w:rPr>
        <w:t>فَاتِرٍ فَإِنَّكَ تَسْلَمُ إِنْ شَاءَ اللَّهُ تَعَالَي مِنْ وَجَعِ الرَّأْسِ وَ الشَّقِيقَةِ وَ قِيلَ خَمْسَ‌</w:t>
      </w:r>
      <w:r>
        <w:rPr>
          <w:rStyle w:val="FootnoteAnchor"/>
          <w:rtl w:val="true"/>
        </w:rPr>
        <w:footnoteReference w:id="1479"/>
      </w:r>
      <w:r>
        <w:rPr>
          <w:rFonts w:ascii="Amiri" w:hAnsi="Amiri" w:eastAsia="Amiri" w:cs="Amiri"/>
          <w:color w:val="111111"/>
          <w:sz w:val="28"/>
          <w:sz w:val="28"/>
          <w:szCs w:val="28"/>
          <w:rtl w:val="true"/>
          <w:lang w:bidi="ar-SA"/>
        </w:rPr>
        <w:t>مَرَّاتٍ يُصَبُّ الْمَاءُ الْحَارُّ عَلَيْهِ عِنْدَ دُخُولِ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أَمِيرَ الْمُؤْمِنِينَ أَنَّ الْحَمَّامَ رُكِّبَ عَلَي تَرْكِيبِ الْجَسَدِ لِلْحَمَّامِ أَرْبَعَةُ بُيُوتٍ مِثْلَ طَبَائِعِ‌</w:t>
      </w:r>
      <w:r>
        <w:rPr>
          <w:rStyle w:val="FootnoteAnchor"/>
          <w:rtl w:val="true"/>
        </w:rPr>
        <w:footnoteReference w:id="1480"/>
      </w:r>
      <w:r>
        <w:rPr>
          <w:rFonts w:ascii="Amiri" w:hAnsi="Amiri" w:eastAsia="Amiri" w:cs="Amiri"/>
          <w:color w:val="111111"/>
          <w:sz w:val="28"/>
          <w:sz w:val="28"/>
          <w:szCs w:val="28"/>
          <w:rtl w:val="true"/>
          <w:lang w:bidi="ar-SA"/>
        </w:rPr>
        <w:t>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الْأَوَّلُ بَارِدٌ يَابِسٌ وَ الثَّانِي بَارِدٌ رَطْبٌ وَ الثَّالِثُ حَارٌّ رَطْبٌ وَ الرَّابِعُ حَارٌّ يَابِسٌ وَ مَنْفَعَةُ</w:t>
      </w:r>
      <w:r>
        <w:rPr>
          <w:rStyle w:val="FootnoteAnchor"/>
          <w:rtl w:val="true"/>
        </w:rPr>
        <w:footnoteReference w:id="1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 يُؤَدِّي إِلَي الِاعْتِدَالِ وَ يُنَقِّي الدَّرَنَ وَ يُلَيِّنُ الْعَصَبَ وَ الْعُرُوقَ وَ يُقَوِّي الْأَعْضَاءَ الْكِبَارَ وَ يُذِيبُ الْفُضُولَ وَ يُذْهِبُ الْعَفَنَ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أَنْ لَا يَظْهَرَ فِي بَدَنِكَ بَثْرَةٌ وَ لَا غَيْرُهَا فَابْدَأْ عِنْدَ دُخُولِ الْحَمَّامِ فَدَهِّنْ بَدَنَكَ بِدُهْنِ الْبَنَفْسَجِ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اسْتِعْمَالَ النُّورَةِ وَ لَا يُصِيبَكَ قُرُوحٌ وَ لَا شُقَاقٌ وَ لَا سُوَادٌ فَاغْتَسِلْ بِالْمَاءِ الْبَارِدِ قَبْلَ أَنْ تَتَنَوَّرَ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دُخُولَ الْحَمَّامِ لِلنُّورَةِ فَلْيَجْتَنِبِ الْجِمَاعَ قَبْلَ ذَلِكَ بِاثْنَتَيْ عَشْرَةَ سَاعَةً وَ هُوَ تَمَامُ يَوْمٍ وَ لْيَطْرَحْ فِي النُّورَةِ شَيْئاً مِنَ الصَّبِرِ وَ الْأَقَاقِيَا وَ الْحُضُضِ‌</w:t>
      </w:r>
      <w:r>
        <w:rPr>
          <w:rStyle w:val="FootnoteAnchor"/>
          <w:rtl w:val="true"/>
        </w:rPr>
        <w:footnoteReference w:id="1482"/>
      </w:r>
      <w:r>
        <w:rPr>
          <w:rFonts w:ascii="Amiri" w:hAnsi="Amiri" w:eastAsia="Amiri" w:cs="Amiri"/>
          <w:color w:val="111111"/>
          <w:sz w:val="28"/>
          <w:sz w:val="28"/>
          <w:szCs w:val="28"/>
          <w:rtl w:val="true"/>
          <w:lang w:bidi="ar-SA"/>
        </w:rPr>
        <w:t>أَوْ يَجْمَعُ</w:t>
      </w:r>
    </w:p>
    <w:p>
      <w:pPr>
        <w:pStyle w:val="BookText"/>
        <w:rPr/>
      </w:pPr>
      <w:r>
        <w:rPr>
          <w:rFonts w:ascii="IRNazanin" w:hAnsi="IRNazanin" w:eastAsia="IRNazanin"/>
          <w:color w:val="111111"/>
          <w:sz w:val="28"/>
          <w:sz w:val="28"/>
          <w:szCs w:val="28"/>
          <w:rtl w:val="true"/>
          <w:lang w:bidi="fa-IR"/>
        </w:rPr>
        <w:t>داغ یا شیرینی دندانها را از میان برد، پیوسته خوردن گوشت وحشیان و گاو خرد را دگرگون کند،</w:t>
      </w:r>
    </w:p>
    <w:p>
      <w:pPr>
        <w:pStyle w:val="BookText"/>
        <w:rPr/>
      </w:pPr>
      <w:r>
        <w:rPr>
          <w:rFonts w:ascii="IRNazanin" w:hAnsi="IRNazanin" w:eastAsia="IRNazanin"/>
          <w:color w:val="111111"/>
          <w:sz w:val="28"/>
          <w:sz w:val="28"/>
          <w:szCs w:val="28"/>
          <w:rtl w:val="true"/>
          <w:lang w:bidi="fa-IR"/>
        </w:rPr>
        <w:t>و فهم را خیره و ذهن را کند و سبب فراموشی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خواهی به حمام روی و در سرت آزاری نداری پنج جرعه آب نیم گرم بنوش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سر و شقیقه محفوظ شوی، و گفته‌اند هنگام رفتن در حمام پنج بار آب گرم بر سر ریزد، و بدان که حمام مانند تن آدمی چهار خانه دارد چون چهار طبع 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سرد و خشک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خشک، و سود بزرگی که اعتدال آرد، و تن را پاک کند و چرک را ببرد، و پی و رگ را نرم کند، اندامهای بزرگ را نیرو دهد، فضول را آب کند، و عفونت ببرد اگر خواهی در تنت جوش و لک برنیاید، در آغاز حمام گرفتن عطر بنفشه به تن بمال، چون خواهی نوره کشی و در تنت قرحه و ترک و سیاهی نیست پیش از آن با آب سرد تن را بشو</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خواهد به حمام رود و نوره کشد دوازده ساعت پیش از آن جماع نکرده باشد که یک روز تمام است و در نوره اندکی صبر و اقاقیا و حضض</w:t>
      </w:r>
      <w:r>
        <w:rPr>
          <w:rStyle w:val="FootnoteAnchor"/>
          <w:rtl w:val="true"/>
        </w:rPr>
        <w:footnoteReference w:id="1483"/>
      </w:r>
      <w:r>
        <w:rPr>
          <w:rFonts w:ascii="IRNazanin" w:hAnsi="IRNazanin" w:eastAsia="IRNazanin"/>
          <w:color w:val="111111"/>
          <w:sz w:val="28"/>
          <w:sz w:val="28"/>
          <w:szCs w:val="28"/>
          <w:rtl w:val="true"/>
          <w:lang w:bidi="fa-IR"/>
        </w:rPr>
        <w:t xml:space="preserve">یا همه را ریز </w:t>
      </w:r>
    </w:p>
    <w:p>
      <w:pPr>
        <w:pStyle w:val="BookText"/>
        <w:rPr/>
      </w:pPr>
      <w:r>
        <w:rPr>
          <w:rFonts w:ascii="Amiri" w:hAnsi="Amiri" w:eastAsia="Amiri" w:cs="Amiri"/>
          <w:color w:val="111111"/>
          <w:sz w:val="28"/>
          <w:sz w:val="28"/>
          <w:szCs w:val="28"/>
          <w:rtl w:val="true"/>
          <w:lang w:bidi="ar-SA"/>
        </w:rPr>
        <w:t>ذَلِكَ وَ يَأْخُذَ مِنْهُ الْيَسِيرَ إِذَا كَانَ مُجْتَمِعاً أَوْ مُتَفَرِّقاً وَ لَا يُلْقِي فِي النُّورَةِ شَيْئاً مِنْ ذَلِكَ حَتَّي تُمَاثَ النُّورَةُ بِالْمَاءِ الْحَارِّ الَّذِي طُبِخَ فِيهِ بَابُونَجٌ وَ مَرْزَنْجُوشٌ أَوْ وَرْدُ بَنَفْسَجٍ يَابِسٍ أَوْ جَمِيعُ ذَلِكَ أَجْزَاءً يَسِيرَةً مَجْمُوعَةً أَوْ مُتَفَرِّقَةً بِقَدْرِ مَا يَشْرَبُ الْمَاءُ رَائِحَتَهُ وَ لْيَكُنِ الزِّرْنِيخُ مِثْلَ سُدُسِ 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يُدْلَكُ الْجَسَدُ بَعْدَ الْخُرُوجِ مِنْهَا بِشَيْ‌ءٍ يَقْلَعُ رَائِحَتَهَا كَوَرَقِ الْخَوْخِ وَ ثَجِيرِ</w:t>
      </w:r>
      <w:r>
        <w:rPr>
          <w:rStyle w:val="FootnoteAnchor"/>
          <w:rtl w:val="true"/>
        </w:rPr>
        <w:footnoteReference w:id="1484"/>
      </w:r>
      <w:r>
        <w:rPr>
          <w:rFonts w:ascii="Amiri" w:hAnsi="Amiri" w:eastAsia="Amiri" w:cs="Amiri"/>
          <w:color w:val="111111"/>
          <w:sz w:val="28"/>
          <w:sz w:val="28"/>
          <w:szCs w:val="28"/>
          <w:rtl w:val="true"/>
          <w:lang w:bidi="ar-SA"/>
        </w:rPr>
        <w:t>الْعُصْفُرِ وَ الْحِنَّاءِ وَ الْوَرْدِ وَ السُّنْبُلِ مُفْرَدَةً أَوْ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يَأْمَنَ إِحْرَاقَ النُّورَةِ فَلْيُقَلِّلْ مِنْ تَقْلِيبِهَا وَ لْيُبَادِرْ إِذَا عَمِلْتَ فِي غَسْلِهَا وَ أَنْ يُمْسَحَ الْبَدَنُ بِشَيْ‌ءٍ مِنْ دُهْنِ الْوَرْدِ فَإِنْ أَحْرَقَتِ الْبَدَنَ وَ الْعِيَاذُ بِاللَّهِ يُؤْخَذُ عَدَسٌ مُقَشَّرٌ يُسْحَقُ‌</w:t>
      </w:r>
      <w:r>
        <w:rPr>
          <w:rStyle w:val="FootnoteAnchor"/>
          <w:rtl w:val="true"/>
        </w:rPr>
        <w:footnoteReference w:id="1485"/>
      </w:r>
      <w:r>
        <w:rPr>
          <w:rFonts w:ascii="Amiri" w:hAnsi="Amiri" w:eastAsia="Amiri" w:cs="Amiri"/>
          <w:color w:val="111111"/>
          <w:sz w:val="28"/>
          <w:sz w:val="28"/>
          <w:szCs w:val="28"/>
          <w:rtl w:val="true"/>
          <w:lang w:bidi="ar-SA"/>
        </w:rPr>
        <w:t>نَاعِماً وَ يُدَافُ فِي مَاءِ وَرْدٍ وَ خَلٍّ يُطَّلَي‌</w:t>
      </w:r>
      <w:r>
        <w:rPr>
          <w:rStyle w:val="FootnoteAnchor"/>
          <w:rtl w:val="true"/>
        </w:rPr>
        <w:footnoteReference w:id="1486"/>
      </w:r>
      <w:r>
        <w:rPr>
          <w:rFonts w:ascii="Amiri" w:hAnsi="Amiri" w:eastAsia="Amiri" w:cs="Amiri"/>
          <w:color w:val="111111"/>
          <w:sz w:val="28"/>
          <w:sz w:val="28"/>
          <w:szCs w:val="28"/>
          <w:rtl w:val="true"/>
          <w:lang w:bidi="ar-SA"/>
        </w:rPr>
        <w:t>بِهِ الْمَوْضِعُ الَّذِي أَثَّرَتْ فِيهِ النُّورَةُ فَإِنَّهُ يَبْرَأُ بِإِذْنِ اللَّهِ تَعَالَي وَ الَّذِي يَمْنَعُ مِنْ آثَارِ النُّورَةِ فِي الْجَسَدِ هُوَ أَنْ يُدْلَكَ الْمَوْضِعُ بِخَلِّ الْعِنَبِ الْعُنْصُلِ الثَّقِيفِ‌</w:t>
      </w:r>
      <w:r>
        <w:rPr>
          <w:rStyle w:val="FootnoteAnchor"/>
          <w:rtl w:val="true"/>
        </w:rPr>
        <w:footnoteReference w:id="1487"/>
      </w:r>
      <w:r>
        <w:rPr>
          <w:rFonts w:ascii="Amiri" w:hAnsi="Amiri" w:eastAsia="Amiri" w:cs="Amiri"/>
          <w:color w:val="111111"/>
          <w:sz w:val="28"/>
          <w:sz w:val="28"/>
          <w:szCs w:val="28"/>
          <w:rtl w:val="true"/>
          <w:lang w:bidi="ar-SA"/>
        </w:rPr>
        <w:t>وَ دُهْنِ الْوَرْدِ دَلْكاً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لَا يَشْتَكِيَ مَثَانَتَهُ فَلَا يَحْبِسِ الْبَوْلَ وَ لَوْ عَلَي ظَهْرِ دَابَّتِهِ‌</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أَرَادَ أَنْ لَا يُؤْذِيَهُ مَعِدَتُهُ فَلَا يَشْرَبْ بَيْنَ طَعَامِهِ مَاءً حَتَّي يَفْرُغَ وَ مَنْ فَعَلَ ذَلِكَ رَطِبَ بَدَنُهُ وَ ضَعُفَتْ مَعِدَتُهُ وَ لَمْ يَأْخُذِ الْعُرُوقُ قُوَّةَ الطَّعَامِ فَإِنَّهُ يَصِيرُ فِي الْمَعِدَةِ فِجّاً</w:t>
      </w:r>
      <w:r>
        <w:rPr>
          <w:rStyle w:val="FootnoteAnchor"/>
          <w:rtl w:val="true"/>
        </w:rPr>
        <w:footnoteReference w:id="1489"/>
      </w:r>
      <w:r>
        <w:rPr>
          <w:rFonts w:ascii="Amiri" w:hAnsi="Amiri" w:eastAsia="Amiri" w:cs="Amiri"/>
          <w:color w:val="111111"/>
          <w:sz w:val="28"/>
          <w:sz w:val="28"/>
          <w:szCs w:val="28"/>
          <w:rtl w:val="true"/>
          <w:lang w:bidi="ar-SA"/>
        </w:rPr>
        <w:t>إِذَا صُبَّ الْمَاءُ عَلَي الطَّعَامِ أَوَّلًا فَأَوَّلًا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اندکی باشد چه جدا از هم و چه با هم،</w:t>
      </w:r>
    </w:p>
    <w:p>
      <w:pPr>
        <w:pStyle w:val="BookText"/>
        <w:rPr/>
      </w:pPr>
      <w:r>
        <w:rPr>
          <w:rFonts w:ascii="IRNazanin" w:hAnsi="IRNazanin" w:eastAsia="IRNazanin"/>
          <w:color w:val="111111"/>
          <w:sz w:val="28"/>
          <w:sz w:val="28"/>
          <w:szCs w:val="28"/>
          <w:rtl w:val="true"/>
          <w:lang w:bidi="fa-IR"/>
        </w:rPr>
        <w:t>و از اینها در نوره نریزند تا آن را با آب گرمی که بابونه و مرزنجوش یا گل بنفشه خشک یا اندکی از همه یا یکی از آنها پخته شده باشد به اندازه‌ای که آبش برگرفته شده از آنها و باید زرنیخ یک ششم نوره باشد و پس از آن تن را با چیزی که بویش را ببرد بمالد مانند برگ بید یا تجیر و عصفر و حناء و گل و سنبل تنها یا با هم، هر که خواهد از سوزش نوره آسوده باشد کمتر آن را به هم زند و زود آن را از تن بشوید و تن را با عطر گل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بدن را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 پوست کنده را نرم بکوبند و در گلاب و سرکه حلّ کنند و در جایی که نوره اثر کرده بمالند که به خواست خدا بهتر شود و آنچه مانع است از اثر نوره در بدن این است که جای آن را با سرکه انگور عنصل بسیار ترش و گلاب خوب مالش دهند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خواهد از مثانه شکوه نکند ادرار خود را نگه ندارد گر چه بر پشت چهار پا است هر که خواهد معده آزارش ندهد در میان خوراک آب ننوشد تا فارغ شود، هر که چنین کند تنش رطوبت گیرد و معده‌اش ناتوان شود، و رگها نیروی خوراک را نگیرند، زیرا اگر به تدریج با غذا آب نوشند غذا در معده خام 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أَرَادَ أَنْ لَا يَجِدَ الْحَصَاةَ وَ عُسْرَ</w:t>
      </w:r>
      <w:r>
        <w:rPr>
          <w:rStyle w:val="FootnoteAnchor"/>
          <w:rtl w:val="true"/>
        </w:rPr>
        <w:footnoteReference w:id="1490"/>
      </w:r>
      <w:r>
        <w:rPr>
          <w:rFonts w:ascii="Amiri" w:hAnsi="Amiri" w:eastAsia="Amiri" w:cs="Amiri"/>
          <w:color w:val="111111"/>
          <w:sz w:val="28"/>
          <w:sz w:val="28"/>
          <w:szCs w:val="28"/>
          <w:rtl w:val="true"/>
          <w:lang w:bidi="ar-SA"/>
        </w:rPr>
        <w:t>الْبَوْلِ فَلَا يَحْبِسِ الْمَنِيَّ عِنْدَ نُزُولِ الشَّهْوَةِ وَ لَا يُطِلِ الْمَكْثَ عَلَي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يَأْمَنَ مِنْ وَجَعِ السُّفْلِ وَ لَا يَظْهَرَ بِهِ وَجَعُ‌</w:t>
      </w:r>
      <w:r>
        <w:rPr>
          <w:rStyle w:val="FootnoteAnchor"/>
          <w:rtl w:val="true"/>
        </w:rPr>
        <w:footnoteReference w:id="1491"/>
      </w:r>
      <w:r>
        <w:rPr>
          <w:rFonts w:ascii="Amiri" w:hAnsi="Amiri" w:eastAsia="Amiri" w:cs="Amiri"/>
          <w:color w:val="111111"/>
          <w:sz w:val="28"/>
          <w:sz w:val="28"/>
          <w:szCs w:val="28"/>
          <w:rtl w:val="true"/>
          <w:lang w:bidi="ar-SA"/>
        </w:rPr>
        <w:t>الْبَوَاسِيرِ فَلْيَأْكُلْ كُلَّ لَيْلَةٍ سَبْعَ تَمَرَاتٍ بَرْنِيٍ‌</w:t>
      </w:r>
      <w:r>
        <w:rPr>
          <w:rStyle w:val="FootnoteAnchor"/>
          <w:rtl w:val="true"/>
        </w:rPr>
        <w:footnoteReference w:id="1492"/>
      </w:r>
      <w:r>
        <w:rPr>
          <w:rFonts w:ascii="Amiri" w:hAnsi="Amiri" w:eastAsia="Amiri" w:cs="Amiri"/>
          <w:color w:val="111111"/>
          <w:sz w:val="28"/>
          <w:sz w:val="28"/>
          <w:szCs w:val="28"/>
          <w:rtl w:val="true"/>
          <w:lang w:bidi="ar-SA"/>
        </w:rPr>
        <w:t>بِسَمْنِ الْبَقَرِ وَ يَدَّهِنُ بَيْنَ أُنْثَيَيْهِ بِدُهْنِ زَنْبَقٍ 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يَزِيدَ فِي حِفْظِهِ فَلْيَأْكُلْ سَبْعَ مَثَاقِيلَ زَبِيباً بِالْغَدَاةِ عَلَي الرِّيقِ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يَقِلَّ نِسْيَانُهُ وَ يَكُونَ حَافِظاً فَلْيَأْكُلْ كُلَّ يَوْمٍ ثَلَاثَ قِطَعِ زَنْجَبِيلٍ مُرَبًّي بِالْعَسَلِ وَ يَصْطَبِغُ بِالْخَرْدَلِ مَعَ طَعَامِهِ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يَزِيدَ فِي عَقْلِهِ يَتَنَاوَلُ كُلَّ يَوْمٍ ثَلَاثَ هَلِيلَجَاتٍ بِسُكَّرٍ أَبْلُوجٍ‌</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أَرَادَ أَنْ لَا يَنْشَقَّ ظُفُرُهُ وَ لَا يَمِيلَ إِلَي الصُّفْرَةِ وَ لَا يَفْسُدَ حَوْلَ ظُفُرِهِ فَلَا يُقَلِّمُ أَظْفَارَهُ إِلَّا يَوْمَ الْخَمِيسِ وَ مَنْ أَرَادَ أَنْ لَا يُؤْلِمَهُ أُذُنُهُ فَلْيَجْعَلْ فِيهَا عِنْدَ النَّوْمِ قُطْنَةً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رَدْعَ الزُّكَامِ مُدَّةَ أَيَّامِ الشِّتَاءِ فَلْيَأْكُلْ كُلَّ يَوْمٍ ثَلَاثَ لُقَمٍ مِنَ الشَّهْدِ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أَمِيرَ الْمُؤْمِنِينَ أَنَّ لِلْعَسَلِ دَلَائِلَ يُعْرَفُ بِهَا نَفْعُهُ مِنْ ضَرِّهِ وَ ذَلِكَ أَنَّ مِنْهُ شَيْئاً إِذَا أَدْرَكَهُ الشَّمُّ عَطِشَ وَ مِنْهُ شَيْ‌ءٌ يُسْكِرُ</w:t>
      </w:r>
      <w:r>
        <w:rPr>
          <w:rStyle w:val="FootnoteAnchor"/>
          <w:rtl w:val="true"/>
        </w:rPr>
        <w:footnoteReference w:id="1494"/>
      </w:r>
      <w:r>
        <w:rPr>
          <w:rFonts w:ascii="Amiri" w:hAnsi="Amiri" w:eastAsia="Amiri" w:cs="Amiri"/>
          <w:color w:val="111111"/>
          <w:sz w:val="28"/>
          <w:sz w:val="28"/>
          <w:szCs w:val="28"/>
          <w:rtl w:val="true"/>
          <w:lang w:bidi="ar-SA"/>
        </w:rPr>
        <w:t>وَ لَهُ عِنْدَ الذَّوْقِ حِرَاقَةٌ شَدِيدَةٌ فَهَذِهِ الْأَنْوَاعُ مِنَ الْعَسَلِ 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يُؤَخَّرُ شَمُّ النَّرْجِسِ فَإِنَّهُ يَمْنَعُ الزُّكَامَ فِي مُدَّةِ أَيَّامِ الشِّتَاءِ وَ كَذَلِكَ الْحَبَّةُ السَّوْدَاءُ وَ إِذَا خَافَ الْإِنْسَانُ الزُّكَامَ فِي زَمَانِ الصَّيْفِ فَلْيَأْكُلْ كُلَّ يَوْمٍ خِيَارَةً وَ لْيَحْذَرِ الْجُلُوسَ فِي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خَشِيَ الشَّقِيقَةَ وَ الشَّوْصَةَ فَلَا يُؤَخِّرْ أَكْلَ السَّمَكِ الطَّرِيِّ صَيْفاً وَ شِتَاءً وَ مَنْ أَرَادَ أَنْ يَكُونَ صَالِحاً خَفِيفَ الْجِسْمِ وَ اللَّحْمِ فَلْيُقَلِّلْ مِنْ عَشَائِهِ بِاللَّيْلِ وَ مَنْ</w:t>
      </w:r>
    </w:p>
    <w:p>
      <w:pPr>
        <w:pStyle w:val="BookText"/>
        <w:rPr/>
      </w:pPr>
      <w:r>
        <w:rPr>
          <w:rFonts w:ascii="IRNazanin" w:hAnsi="IRNazanin" w:eastAsia="IRNazanin"/>
          <w:color w:val="111111"/>
          <w:sz w:val="28"/>
          <w:sz w:val="28"/>
          <w:szCs w:val="28"/>
          <w:rtl w:val="true"/>
          <w:lang w:bidi="fa-IR"/>
        </w:rPr>
        <w:t>هر که خواهد سنک و عسر البول نبیند منی را حبس نکند هنگام نزول شهوت و روی زن پر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خواهد درد پائین تنه نکشد و درد بواسیر باید هر شب هفت دانه خرما برنی با روغن گاو بخورد و میان دو تخم را با عطر زنبق خالص روغن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خواهد حافظه فزاید هر بامداد ناشتا هفت مثقال مویز بخورد، و هر که خواهد فراموشی کم کند و حافظ باشد هر روز سه تکه زنجبیل مربی با عسل بخورد و با خوراکش هر روز با خردل رنگ‌آمیزی آمیزی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خواهد خردش افزون شود هر روز سه دانه هلیله با نقل بخورد، هر که خواهد ناخنش نترکد و زرد نشود و ریش نگردد جز روز پنجشنبه ناخن نگیرد، هر که خواهد گوشش درد نکند در خواب بر آن پنبه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در زمستان زکام نشود هر روز سه لقمه عسل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عسل را سه نشانه است که خوب و بدش بدان شناخته شوند، برخی بویش تشنگی آورد و برخی مستی آرد و دهن را بسوزاند و اینها عسل کشنده‌اند، از بوئیدن گل نرگس باز نگیرد که سه روز در زمستان زکام جلو گیرد، مانند سیاه‌دانه، اگر کسی در تابستان از زکام ترسد، هر روز یک دانه، خیار بخورد و در آفتاب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شقیقه و درد دل ترسد از خوردن ماهی تازه در زمستان و تابستان دست نکشد، هر که خواهد به باشد و سبک شب کم شام خورد،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w:t>
      </w:r>
    </w:p>
    <w:p>
      <w:pPr>
        <w:pStyle w:val="BookText"/>
        <w:rPr/>
      </w:pPr>
      <w:r>
        <w:rPr>
          <w:rFonts w:ascii="Amiri" w:hAnsi="Amiri" w:eastAsia="Amiri" w:cs="Amiri"/>
          <w:color w:val="111111"/>
          <w:sz w:val="28"/>
          <w:sz w:val="28"/>
          <w:szCs w:val="28"/>
          <w:rtl w:val="true"/>
          <w:lang w:bidi="ar-SA"/>
        </w:rPr>
        <w:t>أَرَادَ أَنْ لَا يَشْتَكِيَ سُرَّتَهُ فَلْيَدْهُنْهَا مَتَي دَهَنَ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لَا تَنْشَقَّ شَفَتَاهُ وَ لَا يَخْرُجَ فِيهَا بَاسُورٌ فَلْيَدْهُنْ حَاجِبَهُ مِنْ دُهْنِ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لَا تَسْقُطَ أُذُنَاهُ وَ لَهَاتُهُ فَلَا يَأْكُلْ حُلْواً حَتَّي يَتَغَرْغَرَ بَعْدَهُ 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لَا يُصِيبَهُ الْيَرَقَانُ فَلَا يَدْخُلْ بَيْتاً فِي الصَّيْفِ أَوَّلَ مَا يَفْتَحُ بَابَهُ وَ لَا يَخْرُجْ مِنْهُ أَوَّلَ مَا يَفْتَحُ بَابَهُ فِي الشِّتَاءِ غُدْوَةً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لَا يُصِيبَهُ رِيحٌ فِي بَدَنِهِ فَلْيَأْكُلِ الثُّومَ كُلَّ سَبْعَةِ أَيَّامٍ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لَا تَفْسُدَ أَسْنَانُهُ فَلَا يَأْكُلْ حُلْواً إِلَّا بَعْدَ كِسْرَةِ 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أَرَادَ أَنْ يَسْتَمْرِئَ طَعَامُهُ فليستك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فَلْيَتَّكِئْ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الْأَكْلِ عَلَي شِقِّهِ الْأَيْمَنِ ثُمَّ يَنْقَلِبُ بَعْدَ ذَلِكَ عَلَي شِقِّهِ الْأَيْسَرِ حَتَّي يَنَامَ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يُذْهِبَ الْبَلْغَمَ مِنْ بَدَنِهِ وَ يَنْقُصَهُ فَلْيَأْكُلْ كُلَّ يَوْمٍ بُكْرَةً شَيْئاً مِنَ الْجَوَارِشِ الْحِرِّيفِ وَ يُكْثِرُ دُخُولَ الْحَمَّامِ وَ مُضَاجَعَةَ النِّسَاءِ وَ الْجُلُوسَ فِي الشَّمْسِ وَ يَجْتَنِبُ كُلَّ بَارِدٍ مِنَ الْأَغْذِيَةِ فَإِنَّهُ يُذْهِبُ الْبَلْغَمَ وَ يُحْرِقُهُ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يُطْفِئَ لَهَبَ الصَّفْرَاءِ فَلْيَأْكُلْ كُلَّ يَوْمٍ شَيْئاً رَطْباً بَارِداً وَ يُرَوِّحُ بَدَنَهُ وَ يُقِلُّ الْحَرَكَةَ وَ يُكْثِرُ النَّظَرَ إِلَي مَنْ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أَرَادَ أَنْ يُحْرِقَ السَّوْدَاءَ فَعَلَيْهِ بِكَثْرَةِ الْقَيْ‌ءِ وَ فَصْدِ الْعُرُوقِ وَ مُدَاوَمَةِ النُّورَةِ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يَذْهَبَ بِالرِّيحِ الْبَارِدَةِ فَعَلَيْهِ بِالْحُقْنَةِ وَ الْأَدْهَانِ اللَّيِّنَةِ عَلَي الْجَسَدِ وَ عَلَيْهِ بِالتَّكْمِيدِ بِالْمَاءِ الْحَارِّ فِي الْأَبْزَنِ وَ يَجْتَنِبُ كُلَّ بَارِدٍ وَ يَلْزَمُ كُلَّ حَارٍّ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أَرَادَ أَنْ يَذْهَبَ عَنْهُ الْبَلْغَمُ فَلْيَتَنَاوَلْ بُكْرَةَ كُلِّ يَوْمٍ مِنَ الْإِطْرِيفَلِ الصَّغِيرِ مِثْقَالًا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أَمِيرَ الْمُؤْمِنِينَ أَنَّ الْمُسَافِرَ يَنْبَغِي لَهُ أَنْ يَتَحَرَّزَ بِالْحَرِّ إِذَا سَافَرَ وَ هُوَ مُمْتَلِئٌ مِنَ الطَّعَامِ وَ لَا خَالِي الْجَوْفِ وَ لْيَكُنْ عَلَي حَدِّ الِاعْتِدَالِ وَ لْيَتَنَاوَلْ مِنَ الْأَغْذِيَةِ الْبَارِدَةِ مِثْلَ الْقَرِيصِ‌</w:t>
      </w:r>
      <w:r>
        <w:rPr>
          <w:rStyle w:val="FootnoteAnchor"/>
          <w:rtl w:val="true"/>
        </w:rPr>
        <w:footnoteReference w:id="1495"/>
      </w:r>
      <w:r>
        <w:rPr>
          <w:rFonts w:ascii="Amiri" w:hAnsi="Amiri" w:eastAsia="Amiri" w:cs="Amiri"/>
          <w:color w:val="111111"/>
          <w:sz w:val="28"/>
          <w:sz w:val="28"/>
          <w:szCs w:val="28"/>
          <w:rtl w:val="true"/>
          <w:lang w:bidi="ar-SA"/>
        </w:rPr>
        <w:t>وَ الْهَلَامِ وَ الْخَلِّ وَ الزَّيْتِ وَ مَاءِ الْحِصْرِمِ وَ نَحْوِ ذَلِكَ مِنَ الْأَطْعِمَةِ الْبَارِدَةِ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خواهد از نافش ننالد هر روز که سرش را عطر زند آن را هم عطر زند،</w:t>
      </w:r>
    </w:p>
    <w:p>
      <w:pPr>
        <w:pStyle w:val="BookText"/>
        <w:rPr/>
      </w:pPr>
      <w:r>
        <w:rPr>
          <w:rFonts w:ascii="IRNazanin" w:hAnsi="IRNazanin" w:eastAsia="IRNazanin"/>
          <w:color w:val="111111"/>
          <w:sz w:val="28"/>
          <w:sz w:val="28"/>
          <w:szCs w:val="28"/>
          <w:rtl w:val="true"/>
          <w:lang w:bidi="fa-IR"/>
        </w:rPr>
        <w:t>هر که خواهد لبانش نترکد و تاول نزنند ابرویش را از عطر سرش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خواهد گوشها و ملاذش نیفتند پس از خوردن شیرینی با سرکه غرغره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یرقان نبیند در تابستان در آغاز گشودن در اتاق وارد آن نشود و در زمستان اول بار در بامداد از آن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باد در تنش نیاید باید در هفته یک بار سیر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خواهد دندانش تباه نشود شیرینی نخورد جز پس از تکه 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خواهد خوراکش گوارا شود پس از خوردن به پهلوی راست بخوابد و مسواک زند وانگه به پهلوی چپ گردد و بخوابد هر که خواهد بلغم از تنش برود و کم شود، هر روز بامداد اندکی جواری کرف بخورد، و بسیار به حمام رود و جماع کند، و خود آفتاب دهد، از غذای سرد پرهیز کند که بلغم را ببرد و می سوزاند، هر که خواهد شراره صفراء را خموش کند، هر روز چیز تر و سردی بخورد و تنش را آسایش دهد و کم حرکت کند و زیاد به معشوق نگاه 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خواهد سودا را بسوزاند زیاد استفراغ کند رگ زند و نوره کشد، هر که خواهد باد سرد را براندازد، اماله کند و عطرهای نرم کن تن و تن را با آب گرم ماساژ دهد در 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بلغم از او برود هر روز بامداد یک مثقال اطریفل صغیر بخورد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 يَا أَمِيرَ الْمُؤْمِنِينَ أَنَّ السَّيْرَ</w:t>
      </w:r>
      <w:r>
        <w:rPr>
          <w:rStyle w:val="FootnoteAnchor"/>
          <w:rtl w:val="true"/>
        </w:rPr>
        <w:footnoteReference w:id="1496"/>
      </w:r>
      <w:r>
        <w:rPr>
          <w:rFonts w:ascii="Amiri" w:hAnsi="Amiri" w:eastAsia="Amiri" w:cs="Amiri"/>
          <w:color w:val="111111"/>
          <w:sz w:val="28"/>
          <w:sz w:val="28"/>
          <w:szCs w:val="28"/>
          <w:rtl w:val="true"/>
          <w:lang w:bidi="ar-SA"/>
        </w:rPr>
        <w:t>فِي الْحَرِّ الشَّدِيدِ ضَارٌّ بِالْأَبْدَانِ الْمَنْهُوكَةِ إِذَا كَانَتْ خَالِيَةً عَنِ الطَّعَامِ وَ هُوَ نَافِعٌ فِي الْأَبْدَانِ الْخَصِبَةِ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صَلَاحُ الْمُسَافِرِ وَ دَفْعُ الْأَذَي عَنْهُ فَهُوَ أَنْ لَا يَشْرَبَ مِنْ مَاءِ كُلِّ مَنْزِلٍ يَرِدُهُ إِلَّا بَعْدَ أَنْ يَمْزُجَهُ بِمَاءِ الْمَنْزِلِ الَّذِي‌</w:t>
      </w:r>
      <w:r>
        <w:rPr>
          <w:rStyle w:val="FootnoteAnchor"/>
          <w:rtl w:val="true"/>
        </w:rPr>
        <w:footnoteReference w:id="1497"/>
      </w:r>
      <w:r>
        <w:rPr>
          <w:rFonts w:ascii="Amiri" w:hAnsi="Amiri" w:eastAsia="Amiri" w:cs="Amiri"/>
          <w:color w:val="111111"/>
          <w:sz w:val="28"/>
          <w:sz w:val="28"/>
          <w:szCs w:val="28"/>
          <w:rtl w:val="true"/>
          <w:lang w:bidi="ar-SA"/>
        </w:rPr>
        <w:t>قَبْلَهُ أَوْ بِشَرَابٍ‌</w:t>
      </w:r>
      <w:r>
        <w:rPr>
          <w:rStyle w:val="FootnoteAnchor"/>
          <w:rtl w:val="true"/>
        </w:rPr>
        <w:footnoteReference w:id="1498"/>
      </w:r>
      <w:r>
        <w:rPr>
          <w:rFonts w:ascii="Amiri" w:hAnsi="Amiri" w:eastAsia="Amiri" w:cs="Amiri"/>
          <w:color w:val="111111"/>
          <w:sz w:val="28"/>
          <w:sz w:val="28"/>
          <w:szCs w:val="28"/>
          <w:rtl w:val="true"/>
          <w:lang w:bidi="ar-SA"/>
        </w:rPr>
        <w:t>وَاحِدٍ غَيْرِ مُخْتَلِفٍ يَشُوبُهُ‌</w:t>
      </w:r>
      <w:r>
        <w:rPr>
          <w:rStyle w:val="FootnoteAnchor"/>
          <w:rtl w:val="true"/>
        </w:rPr>
        <w:footnoteReference w:id="1499"/>
      </w:r>
      <w:r>
        <w:rPr>
          <w:rFonts w:ascii="Amiri" w:hAnsi="Amiri" w:eastAsia="Amiri" w:cs="Amiri"/>
          <w:color w:val="111111"/>
          <w:sz w:val="28"/>
          <w:sz w:val="28"/>
          <w:szCs w:val="28"/>
          <w:rtl w:val="true"/>
          <w:lang w:bidi="ar-SA"/>
        </w:rPr>
        <w:t>بِالْمِيَاهِ عَلَي الْأَهْوَاءِ عَلَي اخْتِلَافِهَا وَ الْوَاجِبُ أَنْ يَتَزَوَّدَ الْمُسَافِرُ مِنْ تُرْبَةِ بَلَدِهِ‌</w:t>
      </w:r>
      <w:r>
        <w:rPr>
          <w:rStyle w:val="FootnoteAnchor"/>
          <w:rtl w:val="true"/>
        </w:rPr>
        <w:footnoteReference w:id="1500"/>
      </w:r>
      <w:r>
        <w:rPr>
          <w:rFonts w:ascii="Amiri" w:hAnsi="Amiri" w:eastAsia="Amiri" w:cs="Amiri"/>
          <w:color w:val="111111"/>
          <w:sz w:val="28"/>
          <w:sz w:val="28"/>
          <w:szCs w:val="28"/>
          <w:rtl w:val="true"/>
          <w:lang w:bidi="ar-SA"/>
        </w:rPr>
        <w:t>وَ طِينَتِهِ الَّتِي رُبِّيَ عَلَيْهَا وَ كُلَّمَا وَرَدَ إِلَي مَنْزِلٍ طَرَحَ فِي إِنَائِهِ الَّذِي يَشْرَبُ مِنْهُ الْمَاءَ شَيْئاً مِنَ الطِّينِ الَّذِي تَزَوَّدَهُ مِنْ بَلَدِهِ وَ يَشُوبُ الْمَاءَ وَ الطِّينَ فِي الْآنِيَةِ بِالتَّحْرِيكِ وَ يُؤَخِّرُ قَبْلَ شُرْبِهِ حَتَّي يَصْفُوَ صَفَاءً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الْمَاءِ شُرْباً لِمَنْ هُوَ مُقِيمٌ أَوْ مُسَافِرٌ مَا كَانَ يَنْبُوعُهُ مِنَ الْجِهَةِ الْمَشْرِقِيَّةِ مِنَ الْخَفِيفِ الْأَبْيَضِ وَ أَفْضَلُ الْمِيَاهِ مَا كَانَ مَخْرَجُهَا مِنْ مَشْرِقِ الشَّمْسِ الصَّيْفِيِّ وَ أَصَحُّهَا وَ أَفْضَلُهَا مَا كَانَ بِهَذَا الْوَصْفِ الَّذِي نَبَعَ مِنْهُ وَ كَانَ مَجْرَاهُ فِي جِبَالِ الطِّينِ وَ ذَلِكَ أَنَّهَا تَكُونُ فِي الشِّتَاءِ بَارِدَةً وَ فِي الصَّيْفِ مُلَيِّنَةً لِلْبَطْنِ نَافِعَةً لِأَصْحَابِ الْحَرَارَاتِ‌</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الْمَاءُ الْمَالِحُ وَ الْمِيَاهُ الثَّقِيلَةُ فَإِنَّهَا</w:t>
      </w:r>
      <w:r>
        <w:rPr>
          <w:rStyle w:val="FootnoteAnchor"/>
          <w:rtl w:val="true"/>
        </w:rPr>
        <w:footnoteReference w:id="1502"/>
      </w:r>
      <w:r>
        <w:rPr>
          <w:rFonts w:ascii="Amiri" w:hAnsi="Amiri" w:eastAsia="Amiri" w:cs="Amiri"/>
          <w:color w:val="111111"/>
          <w:sz w:val="28"/>
          <w:sz w:val="28"/>
          <w:szCs w:val="28"/>
          <w:rtl w:val="true"/>
          <w:lang w:bidi="ar-SA"/>
        </w:rPr>
        <w:t>تُيَبِّسُ الْبَطْنَ وَ مِيَاهُ الثُّلُوجِ وَ الْجَلِيدِ رَدِيَّةٌ لِسَائِرِ الْأَجْسَادِ وَ كَثِيرَةُ الضَّرَرِ جِدّاً وَ أَمَّا مِيَاهُ السُّحُبِ فَإِنَّهَا خَفِيفَةٌ عَذْبَةٌ صَافِيَةٌ</w:t>
      </w:r>
    </w:p>
    <w:p>
      <w:pPr>
        <w:pStyle w:val="BookText"/>
        <w:rPr/>
      </w:pPr>
      <w:r>
        <w:rPr>
          <w:rFonts w:ascii="IRNazanin" w:hAnsi="IRNazanin" w:eastAsia="IRNazanin"/>
          <w:color w:val="111111"/>
          <w:sz w:val="28"/>
          <w:sz w:val="28"/>
          <w:szCs w:val="28"/>
          <w:rtl w:val="true"/>
          <w:lang w:bidi="fa-IR"/>
        </w:rPr>
        <w:t>و بدان یا امیرالمومنین که مسافر را باید از سفر در گرما با شکم پر و یا تهی حذر کند، و رعایت اعتدال نماید و از غذاهای سرد مانند قریص و گوشت گوساله و سرکه و زیت و آب حضرم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سیر در گرمای سخت برای تن لاغر زیان دارد که تهی از خوراک باشد و در تن فربه نافع است بهی مسافر و بی‌آزاریش این است که از آب هر منزلی که وارد شود ننوشد تا آن را با آب منزل پیش بیامیزد که یک مزاج شوند، و مسافر را باید که از خاک وطنش توشه بردارد، و به هر منزلی رسید اندکی در آب آن بریزد و بنوشد، و چون آن را در آن ریزد ظرف را بجنباند و بگذارد تا خوب زلال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آب نوشیدن برای هر کس آن است که سرچشمه‌اش سمت مشرق باشد و سبک و سفید باشد، بهترین آب آن است که از مشرق تابستانی خورشید برآید و بهداشتی ترین آب آن است که سرچشمه‌اش گل باشد زیرا در زمستان سرد است و در تابستان نرم کن شکم و برای گرما خورده سودمند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آبهای شور و سنگین شکم را خشک کنند، و آب برف و یخ برای همه تنها بدند و پر زیان، آب باران سبک است و شیرین و زلال و </w:t>
      </w:r>
    </w:p>
    <w:p>
      <w:pPr>
        <w:pStyle w:val="BookText"/>
        <w:rPr/>
      </w:pPr>
      <w:r>
        <w:rPr>
          <w:rFonts w:ascii="Amiri" w:hAnsi="Amiri" w:eastAsia="Amiri" w:cs="Amiri"/>
          <w:color w:val="111111"/>
          <w:sz w:val="28"/>
          <w:sz w:val="28"/>
          <w:szCs w:val="28"/>
          <w:rtl w:val="true"/>
          <w:lang w:bidi="ar-SA"/>
        </w:rPr>
        <w:t>نَافِعَةٌ لِلْأَجْسَامِ إِذَا لَمْ يَطُلْ خَزْنُهَا وَ حَبْسُهَا فِي الْأَرْضِ وَ أَمَّا مِيَاهُ الْجُبِّ فَإِنَّهَا عَذْبَةٌ صَافِيَةٌ نَافِعَةٌ إِنْ دَامَ جَرْيُهَا وَ لَمْ يَدُمْ حَبْسُهَا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الْبَطَائِحُ وَ السِّبَاخُ فَإِنَّهَا حَارَّةٌ غَلِيظَةٌ فِي الصَّيْفِ لِرُكُودِهَا وَ دَوَامِ طُلُوعِ الشَّمْسِ عَلَيْهَا وَ قَدْ يَتَوَلَّدُ مِنْ دَوَامِ شُرْبِهَا الْمِرَّةُ الصَّفْرَاوِيَّةُ وَ تَعْظُمُ بِهِ أَطْحِلَتُهُمْ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وَصَفْتُ لَكَ يَا أَمِيرَ الْمُؤْمِنِينَ فِيمَا تَقَدَّمَ مِنْ كِتَابِي هَذَا مَا فِيهِ كِفَايَةٌ لِمَنْ أَخَذَ بِهِ وَ أَنَا أَذْكُرُ أَمْرَ الْجِمَاعِ‌</w:t>
      </w:r>
      <w:r>
        <w:rPr>
          <w:rStyle w:val="FootnoteAnchor"/>
          <w:rtl w:val="true"/>
        </w:rPr>
        <w:footnoteReference w:id="1503"/>
      </w:r>
      <w:r>
        <w:rPr>
          <w:rFonts w:ascii="Amiri" w:hAnsi="Amiri" w:eastAsia="Amiri" w:cs="Amiri"/>
          <w:color w:val="111111"/>
          <w:sz w:val="28"/>
          <w:sz w:val="28"/>
          <w:szCs w:val="28"/>
          <w:rtl w:val="true"/>
          <w:lang w:bidi="ar-SA"/>
        </w:rPr>
        <w:t>فَلَا تَقْرَبِ النِّسَاءَ مِنْ أَوَّلِ اللَّيْلِ صَيْفاً وَ لَا شِتَاءً وَ ذَلِكَ لِأَنَّ الْمَعِدَةَ وَ الْعُرُوقَ تَكُونُ مُمْتَلِئَةً وَ هُوَ غَيْرُ مَحْمُودٍ وَ يَتَوَلَّدُ مِنْهُ الْقُولَنْجُ وَ الْفَالِجُ وَ اللَّقْوَةُ وَ النِّقْرِسُ وَ الْحَصَاةُ وَ التَّقْطِيرُ وَ الْفَتْقُ وَ ضَعْفُ الْبَصَرِ وَ رِقَّتُهُ فَإِذَا أَرَدْتَ ذَلِكَ فَلْيَكُنْ فِي آخِرِ اللَّيْلِ فَإِنَّهُ أَصْلَحُ لِلْبَدَنِ وَ أَرْجَي لِلْوَلَدِ وَ أَزْكَي لِلْعَقْلِ فِي الْوَلَدِ الَّذِي يَقْضِي اللَّهُ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تُجَامِعِ امْرَأَةً حَتَّي تُلَاعِبَهَا وَ تُكْثِرَ مُلَاعَبَتَهَا وَ تَغْمِزَ ثَدْيَيْهَا فَإِنَّكَ إِذَا فَعَلْتَ ذَلِكَ غَلَبَتْ شَهْوَتُهَا وَ اجْتَمَعَ مَاؤُهَا لِأَنَّ مَاءَهَا يَخْرُجُ مِنْ ثَدْيَيْهَا وَ الشَّهْوَةَ تَظْهَرُ مِنْ وَجْهِهَا وَ عَيْنَيْهَا وَ اشْتَهَتْ مِنْكَ مِثْلَ الَّذِي تَشْتَهِيهِ مِنْهَا وَ لَا تُجَامِعِ النِّسَاءَ إِلَّا وَ هِيَ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فَعَلْتَ ذَلِكَ فَلَا تَقُمْ قَائِماً وَ لَا تَجْلِسْ جَالِساً وَ لَكِنْ تَمِيلُ عَلَي يَمِينِكَ ثُمَّ انْهَضْ لِلْبَوْلِ إِذَا فَرَغْتَ مِنْ سَاعَتِكَ شَيْئاً فَإِنَّكَ تَأْمَنُ الْحَصَاةَ بِإِذْنِ اللَّهِ تَعَالَي ثُمَّ اغْتَسِلْ وَ اشْرَبْ مِنْ سَاعَتِكَ شَيْئاً مِنَ الْمُومِيَائِيِّ بِشَرَابِ الْعَسَلِ أَوْ بِعَسَلٍ مَنْزُوعِ الرَّغْوَةِ فَإِنَّهُ يَرُدُّ مِنَ الْمَاءِ مِثْلَ الَّذِي خَرَجَ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أَمِيرَ الْمُؤْمِنِينَ أَنَّ جِمَاعَهُنَّ فِي بُرْجِ الْحَمَلِ أَوِ الدَّلْوِ مِنَ الْبُرُوجِ أَفْضَلُ وَ خَيْرٌ مِنْ ذَلِكَ أَنْ يَكُونَ فِي بُرْجِ الثَّوْرِ لِكَوْنِهِ شَرَفَ الْقَمَرِ وَ مَنْ عَمِلَ فِيمَا وَصَفْتُ فِي كِتَابِي هَذَا وَ دَبَّرَ بِهِ جَسَدَهُ أَمِنَ بِإِذْنِ اللَّهِ تَعَالَي مِنْ كُلِّ دَاءٍ وَ صَحَّ جِسْمُهُ بِحَوْلِ اللَّهِ وَ قُوَّتِهِ فَإِنَّ اللَّهَ تَعَالَي يُعْطِي الْعَافِيَةَ لِمَنْ يَشَاءُ وَ يَمْنَحُهَا إِيَّاهُ وَ الْحَمْدُ لِلَّهِ</w:t>
      </w:r>
    </w:p>
    <w:p>
      <w:pPr>
        <w:pStyle w:val="BookText"/>
        <w:rPr/>
      </w:pPr>
      <w:r>
        <w:rPr>
          <w:rFonts w:ascii="IRNazanin" w:hAnsi="IRNazanin" w:eastAsia="IRNazanin"/>
          <w:color w:val="111111"/>
          <w:sz w:val="28"/>
          <w:sz w:val="28"/>
          <w:szCs w:val="28"/>
          <w:rtl w:val="true"/>
          <w:lang w:bidi="fa-IR"/>
        </w:rPr>
        <w:t>خوب به شرطی که مدت طولانی انبار نشود و در زمین نمانده باشد، و آب چاه شیرین و زلال و خوب است تا در جریان است و بسیار در آن نمانده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 گودیهای دشت و نمکزارها در تابستان گرم است و سفت چون ایستاده‌اند و خورشید بر آنها تابیده و اگر پیوسته نوشند خلط صفراء برآورد و طحال را بزرگ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المؤمنین در آنچه از نامه‌ام گذشت شرح کافی برای کسی که عمل کند درج کردم و اکنون در باره جماع گویم سر شب نزدیک زنها مرو تابستان باشد یا زمستان، برای آنکه معده و رگها پرند و آن کار ناپسند و مایه قولنج، فالج، لقوه، نقرس، سنگ، چکیدن بول، فتق، ناتوانی دیده و رقت آن گردد، اگر آن را خواهی در پایان شب باشد که برای تن بهتر، و برای فرزند امید بخش‌تر، و خرد آورتر است اگر برایشان مقدر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زن جماع مکن تا با او بازی نکنی، و پستانش را نمالی که بر سر خواهش آید و منی او فراهم گردد، زیرا آن از پستانش آید، و خواهش از چهره و چشمانش پدید شود و باید با او هم احساس شوی و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کردی نه بر پا بایست و نه بنشین بلکه بر پهلوی راست خم شو و همان ساعت بول کن تا از سنگ به خواست خدا آسوده باشی، و آنگاه غسل کن و هم آن ساعت مومیائی و شربت عسل بنوش، یا عسل کف گرفته که آبی که از تو رفته جبران کند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جماع با زنان چون ماه در برج حمل یا دلو است بهتر است، و بهتر از آن این است که در برج ثور باشد که شرف قمر است هر که آنچه در این نامه شرح دادم به کار بندد و تن خود را پرورش دهد بدان، به خواست خدا از هر دردی آسوده باشد و به حول و قوه او تندرست ماند، زیرا خداست که به هر که خواهد عافیت دهد و بدو بخشد و الحمد للَّه </w:t>
      </w:r>
    </w:p>
    <w:p>
      <w:pPr>
        <w:pStyle w:val="BookText"/>
        <w:rPr/>
      </w:pPr>
      <w:r>
        <w:rPr>
          <w:rFonts w:ascii="Amiri" w:hAnsi="Amiri" w:eastAsia="Amiri" w:cs="Amiri"/>
          <w:color w:val="111111"/>
          <w:sz w:val="28"/>
          <w:sz w:val="28"/>
          <w:szCs w:val="28"/>
          <w:rtl w:val="true"/>
          <w:lang w:bidi="ar-SA"/>
        </w:rPr>
        <w:t>أَوَّلًا وَ آخِراً وَ ظَاهِراً وَ بَاطِناً</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لنوضح بعض ما ربما اشتبه علي الناظر فيها قوله عليه السلام علي مثال الملك بالضم أي المملكة التي يتصرف فيها الملك فملك الجسد بفتح الميم و كسر اللام أي سلطانه هو القلب كذا في أكثر النسخ و ربما يتوهم التنافي بينه و بين ما سيأتي من أن بيت الملك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رفع التنافي بأن للقلب معاني أحدها اللحم الصنوبري المعلق في الجوف الثاني الروح الحيواني الذي ينبعث من القلب و يسري في جميع البدن الثالث النفس الناطقة الإنسانية التي زعمت الحكماء و بعض المتكلمين أنها مجردة متعلقة بالبدن إذ زعموا أن تعلقها بالبخار اللطيف المنبعث من القلب المسمي بالروح الحيواني و بتوسطه تتعلق بسائر الجسد فإطلاقه علي الثاني لكون القلب منشأه و محله و علي الثالث لكون تعلقها أولا بما في القلب فيحتمل أن يكون مراده عليه السلام بالقلب ثانيا المعني الأول و به أولا أحد المعنيين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هو ما في القلب فلا يحتاج إلي تكلف لكن يحتمل المعني الثاني علي الظرفية الحقيقية و الثالث علي الظرفية المجازية بناء علي القول بتجرد الروح و قد يكون الكلام فيه و علي التقديرين كونه ملك البدن ظاهر إذ كما أن الملك يكون سببا لنظام أمور الرعية و منه يصل الأرزاق إليهم فمنه يصل الروح الذي به الحياة إلي سائر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رأي أكثر الحكماء إذا وصل الروح الحيواني إلي الدماغ صار روحا نفسانيا يسري بتوسط الأعصاب إلي سائر البدن فمنه يحصل الحس و الحركة فيها و إذا نفذ إلي الكبد صار روحا طبيعيا فيسري بتوسط العروق النابتة من الكبد إلي جميع الأعضاء و به يحصل التغذية و التنمية و كما أن السلطان قد يأخذ من الرعايا ما يقوم به أمره كذلك يسري من الدماغ و الكبد إليه القوة النفسانية و القوة الطبيعية كما مرت الإشارة إلي جميع ذلك و سيأتي منا تحقيق آخر في ذلك في كتاب الإيمان</w:t>
      </w:r>
    </w:p>
    <w:p>
      <w:pPr>
        <w:pStyle w:val="BookText"/>
        <w:rPr/>
      </w:pPr>
      <w:r>
        <w:rPr>
          <w:rFonts w:ascii="IRNazanin" w:hAnsi="IRNazanin" w:eastAsia="IRNazanin"/>
          <w:color w:val="111111"/>
          <w:sz w:val="28"/>
          <w:sz w:val="28"/>
          <w:szCs w:val="28"/>
          <w:rtl w:val="true"/>
          <w:lang w:bidi="fa-IR"/>
        </w:rPr>
        <w:t>اوّلا و آخرا و ظاهرا و باطنا</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باید توضیح دهیم برخی از موارد اشتباه بر خواننده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پادشاه تن است، بسا به وهم آید که منافی است با آنچه دنبالش آید که قلب خانه پادشاه است، و ممکن است رفع تنافی به اینکه قلب چند معنا دارد یکی گوشت صنوبری آویزان در درون و دیگری روح حیوانی که از آن برخیزد و در همه تن روان گردد سوم نفس ناطقه آدمی که حکماء و برخی متکلمین آن را مجرد دانند و وابسته به تن چون پندارند نخست به روح حیوان وابسته است و به وسیله آن به سایر تن، دومی را قلب گویند برای آنکه قلب جای اوست و سوّمی را برای آنکه نخست بدان چه در آن است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بسا که مقصود او از قلب دوم معنی یکم است و از قلب اول یکی از دو معنی آخر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نیازی به تکلف و توجیه ندارد و به هر تقدیر پادشاه بودن قلب در تن روشن است چون پادشاه وسیله نظم امور رعیت است و از او روزی بدانها رسد و از قلب هم روح که مایه زندگی است به اعضاء دیگر تن رسد به رأی 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حیوانی به مغز رسد، روح نفسانی گردد و به همه تن رود به وسیله اعصاب که از آن حس و حرکت با دید آید، و چون به کبد رسد روح طبیعی شود و به وسیله رگهای روئیده از آن به همه اعضاء روانه گردد و بدان تغذیه و نمو پدید شود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شاه بسا از رعایا چیزی ستاند برای هزینه کار خود همچنان از مغز و کبد بدل نیروی نفسانی و طبیعی رسد چنانچه پیشتر به همه اینها اشاره شد، و در کتاب ایمان و کفر هم که با آن مناسبتر است تحقیق دیگر درباره آن بیاید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الكفر هو بذلك المقام أنسب فيمكن تعميم العروق بحيث تشمل العروق المتحركة النابتة من القلب و الساكنة النابتة من الكبد و الأعصاب النابتة من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بالأوصال مفاصل البدن و ما يصير سببا لوصالها</w:t>
      </w:r>
      <w:r>
        <w:rPr>
          <w:rStyle w:val="FootnoteAnchor"/>
          <w:rtl w:val="true"/>
        </w:rPr>
        <w:footnoteReference w:id="1506"/>
      </w:r>
      <w:r>
        <w:rPr>
          <w:rFonts w:ascii="Amiri" w:hAnsi="Amiri" w:eastAsia="Amiri" w:cs="Amiri"/>
          <w:color w:val="111111"/>
          <w:sz w:val="28"/>
          <w:sz w:val="28"/>
          <w:szCs w:val="28"/>
          <w:rtl w:val="true"/>
          <w:lang w:bidi="ar-SA"/>
        </w:rPr>
        <w:t>فإن بها تتم الحركات المختلفة من القيام و القعود و تحريك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خزانته معدته لما عرفت أن الغذاء يرد أولا المعدة فإذا صار كيلوسا نفذ صفوه في العروق الماساريقية إلي الكبد و بعد تولد الأخلاط فيه إلي سائر البدن لبدل ما يتحلل فالمعدة و البطن و ما احتوي عليه البطن من الأمعاء و الكبد و الأخلاط بمنزلة خزانة الملك يجمع فيهما ثم يفرق إلي سائر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حجابه صدره لما عرفت أن الله تعالي جعله في الصدر لأنه أحفظ أجزاء البدن لأنه فيه محاط بعظام الصدر و بفقرات الظهر و بالأضلاع و حجاب القلب بمنزلة غلاف محيط</w:t>
      </w:r>
      <w:r>
        <w:rPr>
          <w:rStyle w:val="FootnoteAnchor"/>
          <w:rtl w:val="true"/>
        </w:rPr>
        <w:footnoteReference w:id="1507"/>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الحجابان اللذان يقسمان الصدر محيطان به أيضا فهو محجوب بحجب كثيرة كما أن الملك يحتجب بحجب و حجاب كثيرة لأن الملك من وراء حجاب إذ هو بالمعني الثاني في القلب و هو مستور بالحجب كما عرفت فلا بد له من آلة ظاهرة توصل إليه أحوال الأشياء النافعة و الضارة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بالمعني الثالث لما كان أدركه موقوفا علي الأعضاء و الآلات و لا يكفي في ذلك الروح الذي في القلب حتي يسري إلي الأعضاء التي هي محل الإدراك فيصدق أنه محجوب بالحجب بهذا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سائر الحواس الخمس من السامعة و الشامة و الذائقة و اللامسة و إن كانت أسوة للباصرة في ذلك فإن بالسامعة يطلع علي الأصوات الهائلة و الأشياء النافعة التي لها صوت فيجلبها و الضارة فيجتنبها و كذا الشامة تدله علي المشمومات</w:t>
      </w:r>
    </w:p>
    <w:p>
      <w:pPr>
        <w:pStyle w:val="BookText"/>
        <w:rPr/>
      </w:pPr>
      <w:r>
        <w:rPr>
          <w:rFonts w:ascii="IRNazanin" w:hAnsi="IRNazanin" w:eastAsia="IRNazanin"/>
          <w:color w:val="111111"/>
          <w:sz w:val="28"/>
          <w:sz w:val="28"/>
          <w:szCs w:val="28"/>
          <w:rtl w:val="true"/>
          <w:lang w:bidi="fa-IR"/>
        </w:rPr>
        <w:t>و ممکن است عروق شامل شریانها که از کبد رویند و رگهای خون که از دل و هم اعصاب که از مغز برویند همه بشوند، مقصود از رشته‌ها مفاصل تن و وسائل پیوست آنها است که حرکات مختلفه تن همه بدانها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انبار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دانستی غذا نخست به معده رود و چون کیلوس شد به وسیله رگهای ماساریقا به کبد کشد، و با پدید شدن اخلاط بدان به دیگر اعضاء تن تا بدل ما یتحلل گردد، پس معده و کبد و احشاء بجای خزانه پادشاهند که در آنها ذخیره جمع شود و بسائر تن پخش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حجابش سینه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محفوظتر اعضاء تن است، و استخوانهای سینه و مهره‌های پشت و دنده‌ها گرد آنند و حجاب دل غلاف گرد آن است، و دو پرده‌ای که سینه را دو بخش کنند گرد آن است و چند حجاب دارد چنانچه پادشاه چند حجاب دارد و دربانان بسیاری و خود پشت همه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پادشاه دل پشت همه این پرده‌ها است و باید ابزار برونی داشته باشد که احوال چیزهای سودمند و زیانبار را بدو رسانند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 به معنی روح مجرد هم چون ادراکش وابسته به اعضاء تن است و روح حیوانی تا بدانها نرسد کفایت کار نکنند بدین معنا در پرده باشد و همه حواس پنجگانه ظاهره از شنیدن، بوئیدن، چشیدن، بسیدن گر چه بدنبال دیدنند ولی گوش از آوازهای هراسناک و آوازهای خوش آگاه شود و آنها را به قلب کشد تا از زیانبارشان کناره کند، و بوئیدن رهنمای بودارهای خوب است </w:t>
      </w:r>
    </w:p>
    <w:p>
      <w:pPr>
        <w:pStyle w:val="BookText"/>
        <w:rPr/>
      </w:pPr>
      <w:r>
        <w:rPr>
          <w:rFonts w:ascii="Amiri" w:hAnsi="Amiri" w:eastAsia="Amiri" w:cs="Amiri"/>
          <w:color w:val="111111"/>
          <w:sz w:val="28"/>
          <w:sz w:val="28"/>
          <w:szCs w:val="28"/>
          <w:rtl w:val="true"/>
          <w:lang w:bidi="ar-SA"/>
        </w:rPr>
        <w:t>الضارة و النافعة و الذائقة علي الأشياء النافعة و السموم المهلكة و اللامسة علي الحر و البرد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فائدة الباصرة أكثر إذ أكثر تلك القوي إنما تدرك ما يجاورها و ما يقرب منها و الباصرة تدرك القريب و البعيد و الضعيف و الشديد فلذا خصه عليه السلام بالذكر و لذلك جعلها الله في أرفع المواضع في البدن و أحصنها و أكشفها حتي يوحي الملك إليهما وحي الملك كناية عن إرادة السماع و توجه النفس إليه و إنصاته‌</w:t>
      </w:r>
      <w:r>
        <w:rPr>
          <w:rStyle w:val="FootnoteAnchor"/>
          <w:rtl w:val="true"/>
        </w:rPr>
        <w:footnoteReference w:id="1508"/>
      </w:r>
      <w:r>
        <w:rPr>
          <w:rFonts w:ascii="Amiri" w:hAnsi="Amiri" w:eastAsia="Amiri" w:cs="Amiri"/>
          <w:color w:val="111111"/>
          <w:sz w:val="28"/>
          <w:sz w:val="28"/>
          <w:szCs w:val="28"/>
          <w:rtl w:val="true"/>
          <w:lang w:bidi="ar-SA"/>
        </w:rPr>
        <w:t>عبارة عن توجه النفس إلي إدراكه و عدم اشتغاله بشي‌ء آخر ليدرك المعاني بالألفاظ التي تؤديها السامعة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ريح الفؤاد هي الهواء التي يخرج من القلب إلي الرئة و القصبة و بخار المعدة تصل إلي تجاويف الرئة أو إلي الفم فيعين الكلام أو المراد ببخار المعدة الروح الذي يجري من الكبد بعد وصول الغذاء من المعدة إليه إلي آلات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بالأسنان كذا في أكثر النسخ و تقوي الشفة بالأسنان ظاهر لأنها كالعماد له و في بعض النسخ إلا باللسان و هو أيضا صحيح و ليس يستغني بعضها أي بعض أدوات الصوت عن بعض لمدخلية الجميع في خروج الصوت و تقطيع الحروف و إرجاع الضمير إلي الأسنان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يزين النافخ في المزمار أي كما يزين النافخ في المزمار صوته بترديد صوته في الأنف و قيل أي كما يزين النافخ في المزمار صوت المزمار بثقبة تكون خلف المزمار تكون مفتوحة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الهواء يخرج بالعنف من قصبة الرئة في حال التنفس فإذا وصل إلي الحنجرة حدثت فيه تقطيعات مختلفة لإصاغة الحروف فإذا كثرت الأهوية و ازدحمت و لم يخرج بعضها من المنخرين أشكل تقطيع الحروف و لم يتزين الصوت كما أن الثقبة التي خلف المزمار منفتحة دائما لئلا تزدحم الأهوية المتموّجة فيها فلا يحسن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چشیدن رهنمای خوراکیهای سودمند و زهرهای کشنده و قوه لامسه</w:t>
      </w:r>
    </w:p>
    <w:p>
      <w:pPr>
        <w:pStyle w:val="BookText"/>
        <w:rPr/>
      </w:pPr>
      <w:r>
        <w:rPr>
          <w:rFonts w:ascii="IRNazanin" w:hAnsi="IRNazanin" w:eastAsia="IRNazanin"/>
          <w:color w:val="111111"/>
          <w:sz w:val="28"/>
          <w:sz w:val="28"/>
          <w:szCs w:val="28"/>
          <w:rtl w:val="true"/>
          <w:lang w:bidi="fa-IR"/>
        </w:rPr>
        <w:t>رهنمای گرما و سرما و جز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سود دید بیشتر است، زیرا بیشتر این نیروها مجاور خود یا نزدیک به خود را دریابند ولی دیده نزدیک و دور، ناتوان و توانا را دریابد، از این رو نام آن را برده و خدایش در بالاتر جاهای تن و محفوظتر و نمایانتر آن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پادشاه، کنایه از خواست شنیدنش است و گوش دادن کنایه از توجه بدان تا سخن را دریابد، باد دل، هوائی است که از آن به ریه و گلو برآید، بخار معده به سوراخهای ریه یا فضای دهن رسد و کمک سخن گفتن شود، یا مقصود از بخار معده همان روح حیوانی است که از کبد 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بالاسنان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نسخه‌ها همین است، و نیرو گرفتن لب از دندانها روشن است زیرا تکیه‌گاه آنها است، و 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آنهم درست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 زن آوازش را با گرداندن در بینی زیور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زن با سوراخهای پس نی آن را زیور دهد که همیشه بازند چون هوا به سختی از نی ریه برآید در حال تنفس و چون به گلو رسد تکه تکه شود برای حروف ریزی، و اگر درهم می شدند و سوراخ بینی نبود تقطیع حروف دشوار بود و آواز خوش نبود، برای همین سوراخهای پشت نی همیشه بازند تا هواهای درهم موج گیر در آن مزاحم هم نشوند و خوش نخواند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أيضا يعين الهواء الخارج من المنخرين علي بعض الحروف و صفات بعضها كالنون و أشباهه و كل ذلك يشاهد فيمن سد الزكام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أصل الحزن في الطحال فلما عرفت أنه مفرغة للسوداء البارد اليابس الغليظ و هي مضادة للروح في صفاتها و فرح الروح و انبساطه إنما هو من صفاء الدم و خلوصه من الكدورات فإذا امتزج الدم بالسوداء غلظ و كثف و فسد و يفسد به الروح و لذا تري أصحاب الأمراض السوداوية دائما في الحزن و الكدورة و الخيالات الباطلة و علاجهم تصفية الدم من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الثرب غشاء علي المعدة و الأمعاء ذو طبقتين بينهما عروق و شرايين و شحم كثير و منشؤه من فم المعدة و منتهاه عند المعاء الخامس المسمي بقولون كما مر و سبب كون الفرح منه أنه بسبب كثرة عروقه و شرايينه يجذب الدم و رطوبته إلي الكلية فيصير سببا لصفاء الدم و رقته و لطافته فينبسط به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العمال أي الأعضاء و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الملك أي القلب لما عرفت أن الروح بعد سريانه إلي الدماغ و إلي الكبد يرجع إلي القلب و سريانه من القلب إلي الأعضاء و الجوارح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عليه السلام لذلك مثالا و مصدقا و هو أنه إذا تناول الإنسان الدواء و ورد المعدة تصرفت فيه الحرارة الغريزية ثم تتأدي آثاره و خواصه من طرق العروق إلي موضع الداء بإعانة الجوارح و الأعضاء فهي طرق للقلب إلي الأعضاء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يحتمل أن يراد بالعمّال هنا و في أول الخبر القوي المودّعة في كل عضو بتوسط الروح الساري فيه و هي بكونها عمالا و نوابا للروح الذي هي في القلب أنسب و التمثيل حينئذ أظهر لأنه يسري أثر الدواء في العروق إلي كل عضو ثم تتصرف فيه القوي المودعة فيه من الغاذية و النامية و الدافعة و الماسكة و غيرها حتي يتم تأثيرها فيه كما أن الملك إذا بعث شيئا إلي عامل من عماله فهو يأخذه و يصرفه فيما يناسبه من المصالح فالمراد بالعروق في صدر الخبر القوي المودّعة فيها و هاهنا نفس العروق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علاوه هوای منخرین کمک ساختن برخی حروف است چون نون و مانندش و این در کسی که زکام بینی او را بسته مشهود است اما اینکه طحال مایه اندوه است چون سودای سرد خشک سفت در آن ریزد و آن ضدّ روح و صفات آن است و شادی و خرّمی همانا از صفات خون است و پاکی آن از تیره‌گی، و چون سودا با خون آمیزد سخت و تباه شود و روح را تباه کند، و از این رو سودازده‌ها، پیوسته در اندوه و خیالهای بیهوده‌اند و درمانشان پاک کردن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ثرب که پرده معده و روده‌ها است برای فزونی رگها و شرایین که خون و رطوبتش به کلیه ها کشند، خون را پاک و لطیف و رقیق کنند و شادابی روح آورند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کارمندان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و جوارحند و ممکن است مقصود از عمّال در آغاز خبر نیروهای سپرده به هر عضوی باشد به وسیله روح روان در آنها که مناسبتر با روح قلب هستند و روشنتر با مثل، زیرا اثر دارو در رگها به هر عضوی رسد، و نیروی آنها که غازیه، نامیه، دافعه است و ماسکه و جز آن در آن اثر کند تا فائده دهد، چنانچه پادشاه چیزی را به کارمند خود فرستد و او به مصرف مصالح مربوطه رساند، و منظور از عروق در صدر خبر نیروهای آنها است و در اینجا خود آنها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تعاهد الشي‌ء رعايته و محافظته و السؤال عنه و معرفته و ملاقاته و الوصية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زكي زرعها أي نما و العشب بالضم الكلاء الرطب و مراءة الطعام حسن عاقبته و عدم ترتب الضرر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الطبائع أي الأخلاط الأربعة أو الأمزجة الأربعة من الحار و البارد و الرطب و اليابس أو الأربعة المركبة من الحار اليابس و الحار الرطب و البارد اليابس و البارد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تحب ما يشاكلها أي تطلب ما يوافقها فصاحب المزاج الحار يطلب البارد و الرطب يطلب اليابس و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فاغتذ في بعض النسخ بالغين و الذال المعجمتين أي اجعل غذاءك و في بعضها بالمهملتين من الاعتياد لم يغذه يقال غذوت الصبي اللبن فضمير لم يغذه إما راجع إلي الطعام أي لم يجعل الطعام غذاء لجسده أو إلي الجسد و علي التقديرين أحد المفعولين مقدر و الحاصل أنك إذا تناولت من الغذاء أكثر من قدر الحاجة يصير ثقلا علي المعدة و تعجز الطبيعة عن التصرف فيه و لا ينضج و لا يصير جزء البدن‌</w:t>
      </w:r>
      <w:r>
        <w:rPr>
          <w:rStyle w:val="FootnoteAnchor"/>
          <w:rtl w:val="true"/>
        </w:rPr>
        <w:footnoteReference w:id="1509"/>
      </w:r>
      <w:r>
        <w:rPr>
          <w:rFonts w:ascii="Amiri" w:hAnsi="Amiri" w:eastAsia="Amiri" w:cs="Amiri"/>
          <w:color w:val="111111"/>
          <w:sz w:val="28"/>
          <w:sz w:val="28"/>
          <w:szCs w:val="28"/>
          <w:rtl w:val="true"/>
          <w:lang w:bidi="ar-SA"/>
        </w:rPr>
        <w:t>و يتولد منه الأمراض و يصير سببا للضعف و كذلك الماء أي ينبغي أن تشرب من الماء أيضا قدر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فسبيله أي طريقه‌</w:t>
      </w:r>
      <w:r>
        <w:rPr>
          <w:rStyle w:val="FootnoteAnchor"/>
          <w:rtl w:val="true"/>
        </w:rPr>
        <w:footnoteReference w:id="1510"/>
      </w:r>
      <w:r>
        <w:rPr>
          <w:rFonts w:ascii="Amiri" w:hAnsi="Amiri" w:eastAsia="Amiri" w:cs="Amiri"/>
          <w:color w:val="111111"/>
          <w:sz w:val="28"/>
          <w:sz w:val="28"/>
          <w:szCs w:val="28"/>
          <w:rtl w:val="true"/>
          <w:lang w:bidi="ar-SA"/>
        </w:rPr>
        <w:t>و أكله و إدامه و في بعض النسخ و كذلك سبيلك أي طريقتك التي ينبغي أن تسلكها و تعمل بها في أيامه أي في كل يوم تأكل الطعام فيه أو في أوقاته فإن اليوم يطلق علي المقدار من الزمان مطلقا و في بعض النسخ إبّانه بكسر الهمزة و تشديد الباء أي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الْقَرَم محركة شدة شهوة اللحم ثم اتسع حتي استعمل في الشوق إلي الحبيب و كل شي‌ء فإنه أصلح لمعدتك فإنه يسهل عليها الهضم و لبدنك فإنه يصير جزءا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دمساز با خودند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سازگار خود که گرم مزاج سردی خواهد و تر مزاج خشکی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نسخه به ذال و غین نقطه‌دار است یعنی غذای خود را بساز و در نسخه‌ای به دو بی‌نقطه یعنی خود را عادت بده و بنا بر اول خلاصه این است که چون خوراک بیش از اندازه باشد، معده را سنگین کند و از هضم آن درماند و پخته نشود و جزء تن نگردد، و مرض آورد و ناتوانی و آب هم چنین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روزی یا هر وقتی و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وقت آن </w:t>
      </w:r>
    </w:p>
    <w:p>
      <w:pPr>
        <w:pStyle w:val="BookText"/>
        <w:rPr/>
      </w:pPr>
      <w:r>
        <w:rPr>
          <w:rFonts w:ascii="Amiri" w:hAnsi="Amiri" w:eastAsia="Amiri" w:cs="Amiri"/>
          <w:color w:val="111111"/>
          <w:sz w:val="28"/>
          <w:sz w:val="28"/>
          <w:szCs w:val="28"/>
          <w:rtl w:val="true"/>
          <w:lang w:bidi="ar-SA"/>
        </w:rPr>
        <w:t>و أزكي لعقلك أي أنمي و في بعض النسخ بالذال و هو أنسب لأن الذكاء سرعة الفهم و شدة لهب النار و ذلك لأن مع امتلاء المعدة تصعد إلي الدماغ الأبخرة الردية فتصير سببا لغلظة الروح النفساني و قلة الفهم و تكدر الحواس و أخف علي جسمك فإن البدن يثقل بكثرة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البارد في الصيف يحتمل أن يكون المراد بالبارد البارد بالفعل كالماء الذي فيه الجمد و الثلج أو البارد بالقوة بحسب المزاج كالخيار و الخس و كذا الحار يحتملهما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 لما كان في الصيف ظاهر البدن حارا بسبب حرارة الهواء فإذا أكل أو شرب الحار بأحد المعنيين اجتمعت الحرارتان فصار سببا لفساد الهضم و كثرة تحليل الرطوبات و كذا أكل البارد و شربه في الشتاء يصير سببا لاجتماع البرودتين الموجب لقلة الحرارة الغريزية و منه يظهر علة رعاية الاعتدال في الفصلين المعتدلين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علي قدر قوتك و شهوتك إعادة لما مر تأكيدا و إشارة إلي أن كثرة الأكل و قلته تختلفان بحسب الأمزجة فالمزاج القوي و المعدة القوية يقدران علي هضم كثير من الغذاء و صاحب المزاج الضعيف و المعدة الضعيفة قليل من الغذاء بالنسبة إليه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ابدأ في أول الطعام هذا إشارة إلي الترتيب بين الأغذية بأنه إذا أراد أكل غذاء لطيف مع غذاء غليظ بأيهما يبدأ فحكم عليه السلام بالابتداء باللطيف من الغذاء و كذا ذكره بعض الأطباء فإنه إذا عكس فيسرع إليه هضم اللطيف و الغذاء الغليظ لم يهضم بعد و هو في قعر المعدة قد سد طريق نفوذ المهضوم إلي الأمعاء فيفسد المنهضم و يختلط بالغليظ فيفسده أيضا و يصير سببا للتخمة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جوزوا ذلك فيما إذا كانت المعدة خالية من الغذاء و الصفراء و كان في غاية الاشتهاء و أكل قليل من الغذاء الغليظ و مر عليه زمان حصل فيه بعض الهضم ثم أكل اللطيف ليتم هضمها معا في زمان واحد و إذا ابتدأ في تلك الحالة بأكل اللطيف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 لعقله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خرد پرور است و در نسخه‌ای به ذال است و آن مناسبتر است چون ذکاء به معنی تیز هوشی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است که چون شکم پر شود بخارهای بد به مغز برآیند روح نفسانی تیره و کم فهم شود، و حواس خیره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تابستان سرد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مقصود آب یخ و برف است یا خنکی بالطبع چون خیار و کاهو و گرم هم دو احتمال دارد، و این برای آن است که برون تن در تابستان گرم است بر اثر گرمی هوا و با خوردن گرم به هر معنا دو گرمی شوند و هضم را تباه کنند و رطوبت را براندازند و خوردن و نوشیدن سردی در زمستان دو سردی آورند که حرارت غریزیه را بکاهند و نکته اعتدال در فصل معتدل هم از اینجا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خوردن دو غذا لطیف را پیش دارد، برخی پزشکان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غذای لطیف را پس اندازد زودتر هضم شود، و غذاء سفت در ته معده هضم نشده بماند و راه نفوذ آن را بگیرد و به روده‌ها نرسد و تباه گردد و با سبقت هضم نشده درآمیزد و آن را هم تباه کند و سبب تخمه گردد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معده تهی است و صفراء ندارد و پر اشتها است رواست اندکی غذای غلیظ بخورد و زمانی بگذرد که نیم هضم شود و لطیف را روی آن بخورد تا با هم هضم شوند، و چون در این حال اول لطیف را بخورد </w:t>
      </w:r>
    </w:p>
    <w:p>
      <w:pPr>
        <w:pStyle w:val="BookText"/>
        <w:rPr/>
      </w:pPr>
      <w:r>
        <w:rPr>
          <w:rFonts w:ascii="Amiri" w:hAnsi="Amiri" w:eastAsia="Amiri" w:cs="Amiri"/>
          <w:color w:val="111111"/>
          <w:sz w:val="28"/>
          <w:sz w:val="28"/>
          <w:szCs w:val="28"/>
          <w:rtl w:val="true"/>
          <w:lang w:bidi="ar-SA"/>
        </w:rPr>
        <w:t>اشتملت عليه المعدة و أسرع في هضمه فإذا أكل الغليظ بعده لم تقبله المعدة فتنفرت منه فيفسد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منع من الابتداء باللطيف مطلقا معللين بأنه إذا ورد المعدة و أخذت في هضمه كان هضمه قبل الغليظ فينفذ في الأمعاء و يختلط به بعض غير المنهضم من الغليظ و يصل إلي الأمعاء و يصير سببا للسدة و منهم من منع من الجمع بينهما مطلقا و ما ورد في الخبر علي تقدير صحته هو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عليه السلام في بيان زمان الأكل و مقدار الأزمنة بين الأكلات فجعل له طريقين أحدهما أن يأكل في كل يوم أكلة واحدة عند مضي ثمان ساعات من النهار و الثاني أن يأكل في كل يومين ثلاث أكلات و الاعتياد بهما لا سيما بالأول أعون علي الصوم و علي قلة النوم لكنهما مخالفان لما ورد من الأخبار في فضل التغدي و التعشي و فضل مباكرة الغذاء و فضل السحور في الصوم و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علي أنه عليه السلام علم بحسب حال المخاطب أن ذلك أصلح له فأمره بذلك فيكون ذلك لمن كانت معدته ضعيفة لا تقدر علي الهضم مرتين في كل يوم و قد جرب أن ذلك أصلح التدابير لأصحاب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المراد بالغذاء ما يأكله بقدر شهوته من الأغذية الغليظة المعتادة فلا ينافي مباكرة الغذاء بشي‌ء قليل خفيف ينهضم في ثمان ساعات و يمنع من انصباب الصفراء في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يكون ما ذكره عليه السلام من الابتداء بأخف الأغذية إشارة إلي ذلك فيحصل عند ذلك المباكرة في الغذاء كل يوم و التعشي أيضا لأن بعد ثمان ساعات يحصل التعشي بأكثر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الوجبة الوظيفة و وجب يجب وجبا أكل أكلة واحدة في النهار كأوجب و وجب و وجب عياله و فرسه عودهم أكلة واحدة و الوجبة الأكلة في اليوم و الليلة و أكلة في اليوم إلي مثلها من الغد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عليه السلام ما ذكره مرتين لشدة الاهتمام بقلة الأكل و ترك الطعام مع</w:t>
      </w:r>
    </w:p>
    <w:p>
      <w:pPr>
        <w:pStyle w:val="BookText"/>
        <w:rPr/>
      </w:pPr>
      <w:r>
        <w:rPr>
          <w:rFonts w:ascii="IRNazanin" w:hAnsi="IRNazanin" w:eastAsia="IRNazanin"/>
          <w:color w:val="111111"/>
          <w:sz w:val="28"/>
          <w:sz w:val="28"/>
          <w:szCs w:val="28"/>
          <w:rtl w:val="true"/>
          <w:lang w:bidi="fa-IR"/>
        </w:rPr>
        <w:t>معده بدان پردازد و زودش هضم سازد و دیگر خوراک غلیظ را نپذیرد و از آن نفرت کند و تباه شود، و برخی از پیش خوردن غذای لطیف مطلقا منع کرده‌اند چون به محض ورود به معده شروع به هضم آن کند و پیش از غلیظ هضم شود</w:t>
      </w:r>
    </w:p>
    <w:p>
      <w:pPr>
        <w:pStyle w:val="BookText"/>
        <w:rPr/>
      </w:pPr>
      <w:r>
        <w:rPr>
          <w:rFonts w:ascii="IRNazanin" w:hAnsi="IRNazanin" w:eastAsia="IRNazanin"/>
          <w:color w:val="111111"/>
          <w:sz w:val="28"/>
          <w:sz w:val="28"/>
          <w:szCs w:val="28"/>
          <w:rtl w:val="true"/>
          <w:lang w:bidi="fa-IR"/>
        </w:rPr>
        <w:t>و به روده‌ها رود و مقداری از هضم نشده غلیظ را هم با خود ببرد، و به روده‌ها رساند و سده روده آورد، و برخی از جمع میان هر دو مطلقا منع کرده و آنچه در خبر آمده باید پیروی شود با درست بودن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برنامه خوراک را از نظر وقت بیان کرد در دو 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روز بخورد یک بار هشت ساعت از روز گذشته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روز دو باربخورد، و عادت به هر دو به ویژه نخست برای روزه داری و کم خوابی کمک خوبی است ولی هر دو با اخبار فضیلت چاشت خوردن و شام خوردن منافی باشند و با فضل سحری خوردن برای روزه و اخبار دیگر، و ممکن است منظور بیان حال مخاطب باشد نه یک برنامه عمومی و مخصوص باشد به کسی که معده‌اش ناتوان است و نتواند روزی دو بار بخورد و تجربه شده که این بهترین تدبیر است برای چنین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مقصود خوراک سیر و کامل، و منافات ندارد با ناشتائی و خوراک سبک که در ظرف هشت ساعت هضم شود و مانع ریختن صفراء در معده باشد بلکه بسا اینکه فرموده در آغاز خوراک سبک خورند اشاره بدین باشد که هر روز چاشت سبک بخورند و شام سبک زیرا پس از هشت ساعت شام خوردن با معنائی 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برنامه را دو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اهمیت کم خوردن و غذا نخوردن به محض </w:t>
      </w:r>
    </w:p>
    <w:p>
      <w:pPr>
        <w:pStyle w:val="BookText"/>
        <w:rPr/>
      </w:pPr>
      <w:r>
        <w:rPr>
          <w:rFonts w:ascii="Amiri" w:hAnsi="Amiri" w:eastAsia="Amiri" w:cs="Amiri"/>
          <w:color w:val="111111"/>
          <w:sz w:val="28"/>
          <w:sz w:val="28"/>
          <w:szCs w:val="28"/>
          <w:rtl w:val="true"/>
          <w:lang w:bidi="ar-SA"/>
        </w:rPr>
        <w:t>اشتهائه فإن هذا الاشتهاء المفرط كاذب و يذهب ذلك عند الشروع في الهضم و انتفاخ الطعام ثم أوصاه عليه السلام بأن يشرب بعد الطعام الشراب الحلال الذي سيأتي ذكره فإنه معين‌</w:t>
      </w:r>
      <w:r>
        <w:rPr>
          <w:rStyle w:val="FootnoteAnchor"/>
          <w:rtl w:val="true"/>
        </w:rPr>
        <w:footnoteReference w:id="1511"/>
      </w:r>
      <w:r>
        <w:rPr>
          <w:rFonts w:ascii="Amiri" w:hAnsi="Amiri" w:eastAsia="Amiri" w:cs="Amiri"/>
          <w:color w:val="111111"/>
          <w:sz w:val="28"/>
          <w:sz w:val="28"/>
          <w:szCs w:val="28"/>
          <w:rtl w:val="true"/>
          <w:lang w:bidi="ar-SA"/>
        </w:rPr>
        <w:t>علي الهضم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عليه السلام في ذكر ما يناسب أكله و شربه و استعماله في الفصول الأربعة و كل شهر من الشهور الرومية التي مضي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روح الزمان لأنه لاعتداله و نمو الأشياء فيه بالنسبة إلي سائر أجزاء الزمان كالروح بالنسبة إلي سائر الجسد أو لميله إلي الحرارة و الرطوبة طبعه طبع الروح و فيه يطيب الليل و النهار لاعتدال الهواء فيه و عدم الاختلاف الكثير فيه بين الليل و النهار و تلين الأرض إذ بحرارة الهواء و رطوبته تذهب الصلابة الحاصلة في الأرض من يبس الشتاء فتنبت فيها الأعشاب و تذهب سلطنة البلغم المتولد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يشرب الشراب أي الشراب الحلال الذي سيأتي ذكره بعد تعديله بالماء بأن يمزح بمقدار من الماء لتقل حرارته و يحمد فيه شرب المسهل لتنقية البدن من الفضلات و المواد المحتبسة في الشتاء المتولدة من الأغذية الغليظة و هي لانسداد المسامات محتبسة في البدن فإذا أثرت حرارة الربيع في البدن حدثت فيها رقة و سيلان فإذا لم يدفع بالمسهل يمكن أن تتولد منها الأمراض و الدماميل و الأورام و أشباهها و الفصد و الحجامة لما مر من تولد الدم في هذا الفصل و هيجانه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يقوي مزاج الفصل لظهور الحرارة فيه فإن الشهر الأول شبيه بالشتاء بارد في أكثر البلاد و حركة الدم و تولده في هذا الشهر أكثر و يعالج الجماع أي يزاول و يرتكب لمناسبته لكثرة الدم و سيلانه و كثرة تولد المني فيه و في القاموس مرخ جسده كمنع دهنه بالمروخ و هو ما يمرخ به البدن من دهن و غيره كمرخه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يشرب الماء و في بعض النسخ و يشرب و الأول أوفق بقول الأطباء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اشتهای دروغین که هنگام آغاز هضم است و به نفخ غذا در شکم از میان می رود و آنگاه به او سفارش کرد نوشیدن نوشابه حلالی را که وصفش آید تا کمک هضم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خوراک و نوشابه هر فصل و هر ماه رومی را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جان روزگار است چون معتدل است و هر چیزی در آن زنده شود یا اینکه چون گرم و تر است طبع جان دارد و در آن شب و روز خوشند برای اعتدال هوا و نبودن تفاوت بسیار میان آنها و زمین نرم و گیاه خیز است چون طبع زمستان بلغمی از میان رفته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بنوشد شراب یعنی شراب حلالی که وصفش آید پس از آمیختن با مقداری آب که گرمی اش را کم کند و شربت مسهل خوب است در بهار برای شستن فضولات و مواد انبار شده زمستان که از غذاهای غلیظ و بند بودن مسامات تن بوجود آمدند و به وسیله گرمی بهار نرم و روان شدند، و اگر به مسهل دفع نشوند بسا مایه بیماری و دمل گردند، و چون خون آور است فصد و حجامت را هم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نسخه‌ای است که بنوشد و نخست با گفته پزشکان سازگارتر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تصفو فيه الرياح أي من الغبار لعدم شدتها أو لحدوث الرطوبات في الأرض أو كناية عن عدم تضرر الناس بها و في القاموس البقرة للمذكر و المؤنث و الجمع بقر و بقرات و بقر بضمتين و بقار و أبقور و بواقر و أما باقر و بقير و بيقورة و باقور و باقورة فأسماء للجمع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الرياضة التعب و المشقة في الأعمال زمان المرة الصفراوية لأن الفصل حار يابس و موافق لطبع الصفراء فهو يولدها و يقويها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التعب لأنه بسبب شدة حرارة الهواء و تخلخل مسام البدن يتحلل كثير من المواد البدنية و التعب و الرياضة موجبة لزيادة التحليل و ضعف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أكل اللحم الدسم يوجب تهيج الصفراء و شم المسك و العنبر ليبسهما لا يناسبان الفصل و يوجبان وجع العين و الصداع و الزكام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بقلة الحمقاء و البقلة الحمقاء هي التي يسمونها بالفارسية خرفت و الجداء بالكسر جمع الجدي من أولاد المعز و إنما يناسب أكل هذه اللحوم في هذا الفصل للطافتها و سرعة هضمها و ضعف الهاضمة في هذا الفصل لتفرق الحرارة الغريزية و ضعف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باللبن الماست لشيوع استعماله فيه و هو يناسب الفصل و يحتمل اللبن الحليب لأنه يدفع اليبوسة و يوجب تليين الصفراء في بعض الأمزجة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مزاج الشراب أي الشراب الحلال بتبريده بالماء البارد البارد الرطب كالبنفسج و النيلوفر فيه يشتد السموم أي الرياح الحارة و يهيج الزكام بالليل لأن جوهر الدماغ لشدة الحرارة يضعف و يتخلخل فإذا برد الهواء بالليل تحتبس البخارات المتصاعدة إليه فيحصل الزكام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اللبن الرائب الماست أو الذي أخرج زبده في القاموس راب اللبن روبا و رءوبا خثر أي غلظ و لبن رؤب و رائب أو هو ما يمخض و يخرج زبده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يقوي سلطان المرة السوداء أي سلطنتها و استيلاؤها لكونها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زکام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مایه مغز برای گرمی سخت ناتوان شود و تحلیل رود و هوای خنک شب بخارهائی که بدان برآیند ببندد و زکام پدید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 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یا دوغ که کره آن گرفته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تراشیدن در آن حذر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نسخه‌ای به جای حلق حلوا است یعنی شیرینی و آن مخالف گفته اطباء است و نخست هم و از این رو برخی آن را حمل کردند به جائی که سردی هوا در سر اثر کند و زکام آورد و آن خطا است زیرا زکام زده‌ها آزمودند که تراشیدن سر یا میان آن در زمستان برای آنان خوب است تا زکام به چشم و دندانها و سینه نریزد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رطل صد و سی درهم است و درهم نیم مثقال صیرفی و یک چهلم 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باردة يابسة و الفصل أيضا كذلك و لذا يكثر فيه حدوث الأمراض السوداوية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الحولي ما أتي عليه حول من ذي حافر و غيره و تتنفس أي تشرع في الهبوب و المزّ بالضم بين الحامض و الحلو و لعل المراد بالتوابل هنا الأدوية الحارة و يحتمل شمولها لغيرها مما يمزج باللحم من الحمص و الماش و العدس و أشباهها و في القاموس التابل كصاحب و هاجر و جوهر أبزار الطعام و الجمع توابل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يقطع المطر إما مطلقا أو ينقلب بالثلج و يؤيد الأخير أن في أكثر النسخ المطر الوسمي و في القاموس الوسمي مطر الربيع الأول انتهي و يحتمل أن يكون المعني الأمطار الدفعية الكبيرة القطر و لعل المراد بالبقول الحارة منها لأن ما ذكره علي التشبيه كلها حارة و يحتمل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العواصف الرياح القوية الشديدة و الحارة بالقوة هي التي حرارتها بحسب المزاج كالعسل و الظاهر أن المراد بالبارد أيضا أعم من البارد بالقوة و بالفعل بقرينة المقابلة تقوي فيه غلبة البلغم لأنه بارد رطب و الفصل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التجرع شرب الشي‌ء جرعة جرعة بالتدريج و تجرع الماء الحار يرقق البلغم و يذيبه و كذا دخول الحمام يلطف البلغم و يحلله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الخيري هو الذي يقال له بالفارسية شب‌بو و له أنواع من ألوان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يحذر فيه الحلق في بعض النسخ الحلو</w:t>
      </w:r>
      <w:r>
        <w:rPr>
          <w:rStyle w:val="FootnoteAnchor"/>
          <w:rtl w:val="true"/>
        </w:rPr>
        <w:footnoteReference w:id="1512"/>
      </w:r>
      <w:r>
        <w:rPr>
          <w:rFonts w:ascii="Amiri" w:hAnsi="Amiri" w:eastAsia="Amiri" w:cs="Amiri"/>
          <w:color w:val="111111"/>
          <w:sz w:val="28"/>
          <w:sz w:val="28"/>
          <w:szCs w:val="28"/>
          <w:rtl w:val="true"/>
          <w:lang w:bidi="ar-SA"/>
        </w:rPr>
        <w:t>و هو مخالف لقول الأطباء بل الأول أيضا و لذا حمله بعضهم علي الحلق في موضع تؤثر برودة الهواء في الرأس و يصير سببا للزكام و هو خطأ لأنه قد جرب أصحاب الزكام أن ترك حلق كل الرأس أو وسطه في الشتاء ينفعهم لعدم انصبابه علي العين و الأسنان و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الزبيب المنقي أي الذي أخرج حبه و الرطل مائة و ثلاثون درهما و الدرهم نصف المثقال الصيرفي و ربع عشره في غمره أي في مقدار من الماء يغمره</w:t>
      </w:r>
    </w:p>
    <w:p>
      <w:pPr>
        <w:pStyle w:val="BookText"/>
        <w:rPr/>
      </w:pPr>
      <w:r>
        <w:rPr>
          <w:rFonts w:ascii="IRNazanin" w:hAnsi="IRNazanin" w:eastAsia="IRNazanin"/>
          <w:color w:val="111111"/>
          <w:sz w:val="28"/>
          <w:sz w:val="28"/>
          <w:szCs w:val="28"/>
          <w:rtl w:val="true"/>
          <w:lang w:bidi="fa-IR"/>
        </w:rPr>
        <w:t>در برخی نسخه‌ها است که چون داروها را در پارچه پیچید، سر آن را خوب ببندد با رشته و سر رشته را دراز بگیرد و به چوبی بندد و آن را روی دیگ نهد و انداختن آن کیسه دارو در دیگ همان ساعت باشد که عسل در آن است و آن را به تدریج مالش دهد تا خرده خرده دارویش در شربت درآید و بجوشد تا فزونی عسل برود و باید آتش نرم باشد و صاف شود و خنک و سه ماه سر بمهر بماند اوقیه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درهم و یا هفت مثقال و در زبان اطباء ده درهم و پنج هفتم است و ظاهرا مقصود در اینجا معنی دوم یا سوم است و سوم در حدود شش مثقال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آدمی و چهره او یا صورت اخلاط پدید شده از غذا پس از نفوذ آنها به وسیله رگهای درشت و خرد به اعضاء تا مانند عضو غذاگیر شوند و جزئش گردند بدل از آنچه از دست داده چنانچه گذشت اشاره بدان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نسخه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نیروهای نفس پیرو مزاج بدنند، مزاج بدنها پیرو تصرف هوا و چون یک بار سرد و یک بار گرم شود، ابدان و صور دگرگون گردند، و چون هوا برابر باشد و معتدل جسم معتدل است زیرا خدای تعالی </w:t>
      </w:r>
    </w:p>
    <w:p>
      <w:pPr>
        <w:pStyle w:val="BookText"/>
        <w:rPr/>
      </w:pPr>
      <w:r>
        <w:rPr>
          <w:rFonts w:ascii="Amiri" w:hAnsi="Amiri" w:eastAsia="Amiri" w:cs="Amiri"/>
          <w:color w:val="111111"/>
          <w:sz w:val="28"/>
          <w:sz w:val="28"/>
          <w:szCs w:val="28"/>
          <w:rtl w:val="true"/>
          <w:lang w:bidi="ar-SA"/>
        </w:rPr>
        <w:t>و يستره و يرتفع عنه مقدار أربعة أصابع و هو القابل أي الماء الخفيف ماء يقبل ما يعترضه أي يعرضه من الحرارة و البرودة بسرعة صفيقة أي غير رقيقة و من سنبل أي سنبل الطيب كما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بعد أن يسحق كل صنف من هذه الأصناف و ينخل في خرقة و يشد بخيط شدا جيدا و يكون للخيط طرف طويل تعلق به الخرقة المصرورة في عود معارض به علي القدر و يكون إلقاء هذه الصرة في القدر الوقت الذي فيه العسل ثم تمرس الخرقة ساعة فساعة لينزل ما فيها قليلا قليلا و يغلي إلي أن يعود إلي حاله و تذهب زيادة العسل و لتكن النار لينة و يصفي و يبرد و يترك في إناء ثلاثة أشهر مختوما عليه فإذا بلغ المدة فاشربه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الأوقية تطلق علي أربعين درهما و علي سبعة مثاقيل و في عرف الأطباء عشرة دراهم و خمسة أسباع درهم و الظاهر أن المراد هنا الثاني أو الثالث و الثالث يقرب من ستة مثاقيل و النقرس من أوجاع مفاصل الرجلين و لعل المراد بالأوجاع المذكورة ما كانت مادتها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تغيرا في الصور أي في صورة الإنسان و بشرته أو في الصور الفائضة علي الأخلاط المتولدة من الأغذية بعد نفوذها بتوسط العروق الكبار و الصغار إلي الأعضاء ليصير شبيها بالعضو المغتذي و يصير جزءا منه بدلا لما يتحلل 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المرتان الصفراء و السوداء و قد خولف ما بينهما أي بين كل من الحارين و كل من الباردين بأن جعل أحد الحارين لينا أي رطبا و هو الدم و الآخر يابسا و هو الصفراء و أحد الباردين رطبا و هو البلغم و الآخر يابسا و هو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و اعلم أن قوي النفس تابعة لمزاجات الأبدان و مزاجات الأبدان تابعة لتصرف الهواء فإذا برد مرة و سخن مرة تغيرت لذلك الأبدان و الصور فإذا استوي الهواء و اعتدل صار الجسم معتدلا لأن الله تعالي عز و جل</w:t>
      </w:r>
    </w:p>
    <w:p>
      <w:pPr>
        <w:pStyle w:val="BookText"/>
        <w:rPr/>
      </w:pPr>
      <w:r>
        <w:rPr>
          <w:rFonts w:ascii="IRNazanin" w:hAnsi="IRNazanin" w:eastAsia="IRNazanin"/>
          <w:color w:val="111111"/>
          <w:sz w:val="28"/>
          <w:sz w:val="28"/>
          <w:szCs w:val="28"/>
          <w:rtl w:val="true"/>
          <w:lang w:bidi="fa-IR"/>
        </w:rPr>
        <w:t>بدنها را بر چهار طبع بنیان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خون، بلغم، سوداء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چهار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جزء ستون زیست تن هستند و منبع اعضاء و خون را از سر و گوش دانسته برای فراوانی رگها و شرایین آنها که خون در آنها فراهم شود بیش از اندام دیگر، و برای آنکه سرچشمه احساسات وادار کند که به روح است و مرکب روح خون است، بلغم را از آن سینه آورد برای آنکه از مغز در آن فرو آید و از اعضاء دیگر و باد در آن به وسیله استنشاق هوا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غضروفهای دنده‌ها را از آن صفراء دانست چون نزدیک مرکز حرارتند که صفراء در آن گرد آید یا برای آنکه صفراء بیشتر در آفرینش آن اثر دارد، و فرود تن را از آن سوداء دانست برای آنکه طحال که مرکز سوداء است در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 بر وی مسلط است، زیرا بخار و رطوبت بدان رسد و اعصاب سست گردند و روح مغز غلیظ شود و خواب در آن درگیرد که مایه آرامش حواس است و آسایش تن و کمال هضم غذا و کارهای طبیعی تن چون حرارت غریزیه در درون فراهم گردد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بهلوی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اطباء گفتند برای اینکه غذا به ته معده رود و برگردد به پهلوی چپ تا به قول اطباء کبد بر معده افتد و آن را گرمتر کند و هضم را بهتر، و آنگه بگردد به همان پهلوی راست و برخیزد این موافق گفته اطباء است برای اینکه کیلوس به کبد سرازیر شود، و این تفصیل مخالف ظواهر بسیاری از اخبار است که دلالت دارند خواب بر پهلوی راست مطلقا بهتر است و اگر این خبر در سند برابر آنها بود ممکن است حمل بر همین معنا شوند، و </w:t>
      </w:r>
    </w:p>
    <w:p>
      <w:pPr>
        <w:pStyle w:val="BookText"/>
        <w:rPr/>
      </w:pPr>
      <w:r>
        <w:rPr>
          <w:rFonts w:ascii="Amiri" w:hAnsi="Amiri" w:eastAsia="Amiri" w:cs="Amiri"/>
          <w:color w:val="111111"/>
          <w:sz w:val="28"/>
          <w:sz w:val="28"/>
          <w:szCs w:val="28"/>
          <w:rtl w:val="true"/>
          <w:lang w:bidi="ar-SA"/>
        </w:rPr>
        <w:t>بني الأبدان علي أربع طبائع المرة الصفراء و الدم و البلغم و المرة السوداء فاثنتان حارتان و اثنتان باردتان و خولف بينهما فجعل حار يابس و حار لين و بارد يابس و بارد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علي أربعة أجزاء إنما خص عليه السلام تلك الأعضاء لأنها العمدة في قوام البدن و المنبع لسائر الأعضاء و في القاموس الشرسوف كعصفور غضروف معلق بكل ضلع أو مقط الضلع و هو الطرف المشرف علي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الرأس و الأذنين كأنه عليه السلام خص الدم بهذه الأعضاء لأنه لكثرة العروق و الشرايين فيها يجتمع الدم فيها أكثر من غيرها و لأنها محل الإحساسات و الإدراكات و هي إنما تحصل بالروح الذي حامله الدم و خص البلغم بالصدر لاجتماع البلاغم فيها من الدماغ و سائر الأعضاء و تكثر الريح فيها باستنشاق الهواء و خص الشراسيف بالصفراء لقرب الحرارة التي هي مجتمع الصفراء منها أو لكون تلك المرة أدخل في خلقها و خص أسفل البطن بالسوداء لأن الطحال الذي هو محلها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سلطان الدماغ إذ هو مسلط عليه إذ بوصول البخارات الرطبة إليه و استرخاء الأعصاب و تغليظ الروح الدماغي يستولي النوم الذي يوجب سكون الحواس الظاهرة و به قوام البدن و قوته لاستراحة القوي عن حركاتها و إحساساتها و به يستكمل هضم الطعام و الأفعال الطبيعية للبدن لاجتماع الحرارة في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شقك اليمني كما قاله الأطباء لنزول الغذاء إلي قعر المعدة ثم انقلب علي الأيسر قال الأطباء ليقع الكبد علي المعدة و يسير سببا لكثرة حرارتها فيقوي الهضم و كذلك فقم لعل المعني ثم انتقل إلي شقك الأيمن ليكون قيامك من النوم عن الجانب الذي بدأت بالنوم عليه أولا و هو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موافق لقول الأطباء و عللوه بانحدار الكيلوس إلي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التفصيل مخالف لظواهر كثيرة من الأخبار الدالة علي أن النوم علي اليمين أفضل مطلقا و لو كان هذا الخبر معادلا في السند لها لأمكن حملها عليه و سيأتي</w:t>
      </w:r>
    </w:p>
    <w:p>
      <w:pPr>
        <w:pStyle w:val="BookText"/>
        <w:rPr/>
      </w:pPr>
      <w:r>
        <w:rPr>
          <w:rFonts w:ascii="IRNazanin" w:hAnsi="IRNazanin" w:eastAsia="IRNazanin"/>
          <w:color w:val="111111"/>
          <w:sz w:val="28"/>
          <w:sz w:val="28"/>
          <w:szCs w:val="28"/>
          <w:rtl w:val="true"/>
          <w:lang w:bidi="fa-IR"/>
        </w:rPr>
        <w:t>سخنی در این باره بیاید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داء الفیل که از طول نشستن بر توالت پدید شود شاید برای این است که پاها سست گردند و مواد بالای تن در آنها جمع شود و 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درد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لیف اراک را در لغت نیافتم و بسا مقصود شاخه آن است که با جویدن طرفش در مسواک کردن مانند لیف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سلاق بن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اطباء سفال مانندی است که بر بن دندان نشیند و متحجر شود، روش خاکستر گرفتن از شاخ گوزن این است که در کوزه‌ای نهند و سرش گل گیرند و در تنور تافته گذارند تا بسوزد، گز مازج معرب گز مازگ است و میوه درخت گز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اطباء گفته گزمازج میوه گزهای خرد است و دانه گز میوه بزرگ آن است، نمک اندرانی نمک سنگ مانند بلور است چنانچه در قانون است و به فارسی ترکی گویندش </w:t>
      </w:r>
    </w:p>
    <w:p>
      <w:pPr>
        <w:pStyle w:val="BookText"/>
        <w:rPr/>
      </w:pPr>
      <w:r>
        <w:rPr>
          <w:rFonts w:ascii="Amiri" w:hAnsi="Amiri" w:eastAsia="Amiri" w:cs="Amiri"/>
          <w:color w:val="111111"/>
          <w:sz w:val="28"/>
          <w:sz w:val="28"/>
          <w:szCs w:val="28"/>
          <w:rtl w:val="true"/>
          <w:lang w:bidi="ar-SA"/>
        </w:rPr>
        <w:t>بعض القول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القعود من الليل أي من أوله و حدوث داء الفيل لكثرة الجلوس علي الخلاء لعله لحدوث ضعف في الرجلين يقبل‌</w:t>
      </w:r>
      <w:r>
        <w:rPr>
          <w:rStyle w:val="FootnoteAnchor"/>
          <w:rtl w:val="true"/>
        </w:rPr>
        <w:footnoteReference w:id="1513"/>
      </w:r>
      <w:r>
        <w:rPr>
          <w:rFonts w:ascii="Amiri" w:hAnsi="Amiri" w:eastAsia="Amiri" w:cs="Amiri"/>
          <w:color w:val="111111"/>
          <w:sz w:val="28"/>
          <w:sz w:val="28"/>
          <w:szCs w:val="28"/>
          <w:rtl w:val="true"/>
          <w:lang w:bidi="ar-SA"/>
        </w:rPr>
        <w:t>بسببه المواد النازلة من أعالي البدن و في النسخ الداء الدفين أي الداء المستتر في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ليف النخل معروف و لعل المراد هنا ما يعمل من ورق الأراك و هو غير معروف و فسره بعضهم بعرقه و لم أجده في اللغة و يحتمل أن يكون المراد به غصن الأراك الذي عمل للاستياك بمضغ طرفه فإنه حينئذ شبيه‌</w:t>
      </w:r>
      <w:r>
        <w:rPr>
          <w:rStyle w:val="FootnoteAnchor"/>
          <w:rtl w:val="true"/>
        </w:rPr>
        <w:footnoteReference w:id="1514"/>
      </w:r>
      <w:r>
        <w:rPr>
          <w:rFonts w:ascii="Amiri" w:hAnsi="Amiri" w:eastAsia="Amiri" w:cs="Amiri"/>
          <w:color w:val="111111"/>
          <w:sz w:val="28"/>
          <w:sz w:val="28"/>
          <w:szCs w:val="28"/>
          <w:rtl w:val="true"/>
          <w:lang w:bidi="ar-SA"/>
        </w:rPr>
        <w:t>الليف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إن خير ما استكت به الأشياء المقبضة التي يكون لها ماء و لعله من إصلاح الأطباء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القاموس الْحَفَر بالتحريك سلاق في أصول الأسنان أو صفرة تعلوها و يسكن و السلاق تقشر في أصول الأسنان و قال الأطباء هي تشبه الخزف تركب علي أصول الأسنان و تتحجر عليها و يزعزعها أي يحركها و الإيّل كقنب و خلب و سيد تيس الجبل و يقال له بالفارسية گوزن و طريق إحراقه كما ذكره الأطباء أن يجعل في جرة و يطين رأسه و يجعل في التنور حتي يحرق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كزمازج معرب كزمازك و هو ثمرة الطرفاء و الورد هو الأحمر و الأثل هو الطرفاء و قيل هو السمر</w:t>
      </w:r>
      <w:r>
        <w:rPr>
          <w:rStyle w:val="FootnoteAnchor"/>
          <w:rtl w:val="true"/>
        </w:rPr>
        <w:footnoteReference w:id="1515"/>
      </w:r>
      <w:r>
        <w:rPr>
          <w:rFonts w:ascii="Amiri" w:hAnsi="Amiri" w:eastAsia="Amiri" w:cs="Amiri"/>
          <w:color w:val="111111"/>
          <w:sz w:val="28"/>
          <w:sz w:val="28"/>
          <w:szCs w:val="28"/>
          <w:rtl w:val="true"/>
          <w:lang w:bidi="ar-SA"/>
        </w:rPr>
        <w:t>و لعله هنا أنسب و قال بعض الأطباء كزمازج هو ثمرة الأشجار الصغار من الطرفاء و حب الأثل هو ثمرة كبارها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الملح الأندراني و الدراني هو الذي يشبه البلور كما في القانون و يسمونه بالفارسية التركي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p>
    <w:p>
      <w:pPr>
        <w:pStyle w:val="BookText"/>
        <w:rPr/>
      </w:pPr>
      <w:r>
        <w:rPr>
          <w:rFonts w:ascii="IRNazanin" w:hAnsi="IRNazanin" w:eastAsia="IRNazanin"/>
          <w:color w:val="111111"/>
          <w:sz w:val="28"/>
          <w:sz w:val="28"/>
          <w:szCs w:val="28"/>
          <w:rtl w:val="true"/>
          <w:lang w:bidi="fa-IR"/>
        </w:rPr>
        <w:t>و فیها سلطان المرة الصفراء إذ تقل الرطوبات فیها فتحتد فیها الصفراء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 فی سلطان المرة السوداء لأنه تضعف و تقل الحرارة الغریزیة و الرطوبات البدنیة یوما فیوما فتغلب السوداء لکونها باردة یابسة و فی القاموس الجأش رواع القلب إذا اضطرب عند الفزع و نفس الإنسان و قد یهمز و قال نکد عیشهم کفرح اشتد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 أی فی حیاته و وجوده و تکونه أی تکون الأخلاط الصالحة فیه و فی أکثر النسخ و نکتته أی دلیله و علامته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من أوله هکذا و فیها سلطان المرة الصفراء و غلبتها علیه و هو أقوم ما یکون و أثقفه و ألعبه فلا یزال کذلک حتی یستوفی خمسا و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یدخل فی الحالة الثالثة و هی من خمس و ثلاثین سنة إلی أن یستوفی ستین سنة فیکون فی سلطان السوداء و یکون أحلم ما یکون و أدربه و أکتمه سرا</w:t>
      </w:r>
      <w:r>
        <w:rPr>
          <w:rStyle w:val="FootnoteAnchor"/>
          <w:rtl w:val="true"/>
        </w:rPr>
        <w:footnoteReference w:id="1516"/>
      </w:r>
      <w:r>
        <w:rPr>
          <w:rFonts w:ascii="IRNazanin" w:hAnsi="IRNazanin" w:eastAsia="IRNazanin"/>
          <w:color w:val="111111"/>
          <w:sz w:val="28"/>
          <w:sz w:val="28"/>
          <w:szCs w:val="28"/>
          <w:rtl w:val="true"/>
          <w:lang w:bidi="fa-IR"/>
        </w:rPr>
        <w:t>و أحسنه نظرا فی عواقب‌</w:t>
      </w:r>
      <w:r>
        <w:rPr>
          <w:rStyle w:val="FootnoteAnchor"/>
          <w:rtl w:val="true"/>
        </w:rPr>
        <w:footnoteReference w:id="1517"/>
      </w:r>
      <w:r>
        <w:rPr>
          <w:rFonts w:ascii="IRNazanin" w:hAnsi="IRNazanin" w:eastAsia="IRNazanin"/>
          <w:color w:val="111111"/>
          <w:sz w:val="28"/>
          <w:sz w:val="28"/>
          <w:szCs w:val="28"/>
          <w:rtl w:val="true"/>
          <w:lang w:bidi="fa-IR"/>
        </w:rPr>
        <w:t>الأمور و فکرا فی عواقبها و مداراة لها و تصرفا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یدخل فی الحالة الرابعة و هی سلطان البلغم و هی الحالة التی لا یتحول عنها ما بقی و قد دخل فی الهرم حینئذ و فاته الشباب و استنکر کل شی‌ء کان یعرف من نفسه حتی صار ینام عند القوم و یسهر عند النوم و یذکر ما تقدم و ینسی ما یحدث به و یکثر من حیث النفس و یذهب ماء الجسم و بهاؤه إلی قوله فلجمود رطوبته فی طباعه یکون فناء جسمه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ثقف ککرم و فرح صار حاذقا خفیفا فطنا و ألعبه أی أشد میلا إلی اللعب من سائر أیام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الدربة العادة و الجرأة علی الأمر و التجربة و العقل و یمکن أن یقرأ یذکر علی بناء المفعول من التفعیل أی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صفراء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دوره رطوبت کم است و صفراء نیرو گیرد و در پیری حرارت غریزیه سست گردد و رطوبت افزاید تا سوداء غلبه کند که سرد و خشک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اطباء سن نمو را در سی یا بیست و هشت محدود دانسته‌اند به حسب اختلاف مزاجها و آن را سن نوجوانی دانند و دنبالش سن توقف که پایانش چهل است سپس سن انحطاط که از چهل تا شصت است و آن را کهولت خوانند و آنگه پیری از سال شصت تا پایان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دوازده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قانون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حجامت دهند ولی نه در آغاز ماه زیرا اخلاط در آن جوشی ندارد و نه در پایانش زیرا کم شدند بلکه میان ماه که اخلاط جوشانند و فزون به پیروی روشنی ماه که بر اثر آن مغز در کاسه سر و آب در رودها که جزر و مد دارند فزون شوند و بهترین وقتش ساعت دو و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نقره پشت گودی آن است روی مهره‌های گردن تا چهار انگشت زیر کاسه سر آنجا که در خوابیدن بر زمین آید </w:t>
      </w:r>
    </w:p>
    <w:p>
      <w:pPr>
        <w:pStyle w:val="BookText"/>
        <w:rPr/>
      </w:pPr>
      <w:r>
        <w:rPr>
          <w:rFonts w:ascii="IRNazanin" w:hAnsi="IRNazanin" w:eastAsia="IRNazanin"/>
          <w:color w:val="111111"/>
          <w:sz w:val="28"/>
          <w:sz w:val="28"/>
          <w:szCs w:val="28"/>
          <w:rtl w:val="true"/>
          <w:lang w:bidi="fa-IR"/>
        </w:rPr>
        <w:t>لا یذکر ما تقدم حتی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یذبل بالذال المعجمة و الباء الموحدة یقال ذبل النبات کنصر و کرم ذبلا و ذبولا ذوی و ذبل الفرس ضمر و فی بعض النسخ بالیاء المثناة التحتانیة من قولهم ذالت المرأة أی هزلت و الشی‌ء هان و حاله تواضعت فیحتمل أن یکون کنایة عن انحنائه و فی بعضها بالزای و الیاء علی بناء المفعول من التفعیل أی یتفرق جمیع أجزاء بدنه کنایة عن عدم استحکام الأوصال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التقادیر عوده بضم العین تشبیها لقامة الإنسان بعود الشجر و ربما یقرأ بالفتح و یفسر بأن المعنی یقل عوده فی الأمور و لا یخفی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یتغیر معهوده أی ما عهده سابقا من أحوال بدنه و روحه و الرونق الحسن و البهاء و هو بارد جامد لیس المراد بجموده یبوسته لأنه بارد رطب بل غلظته و عدم سیلانه کالماء المنجمد و عدم قابلیته للانقلاب إلی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الأطباء حدوا سن النمو إلی ثلاثین سنة أو إلی ثمان و عشرین بحسب اختلاف الأمزجة و یسمونها سن الحداثة أیضا و بعده سن الوقوف و منتهاه خمس و ثلاثون إلی الأربعین ثم سن الانحطاط و هو من آخر سن الوقوف إلی قریب من الستین و یسمونه سن الکهولة أیضا ثم سن الشیخوخة و هو من الستین إلی آخر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فی اثنتی عشرة لیلة قال الشیخ فی القانون یؤمر باستعمال الحجامة لا فی أول الشهر لأن الأخلاط لا تکون قد تحرکت و هاجت و لا فی آخره لأنها قد نقصت بل فی وسط الشهر حین تکون الأخلاط هائجة تابعة فی تزیدها لتزید النور فی جرم القمر یزید الدماغ فی الأقحاف و المیاه فی الأنهار ذوات المد و الجزر و أفضل أوقاتها فی النهار هی الساعة الثانیة و الثالثة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النقرة بالضم حفرة فی القفا فوق فقرات العنق بأربع أصابع و تحت الْقَمَحْدُوَة و هی الموضع المرتفع خلف الرأس یقع علی الأرض عند النوم علی القفا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الأخدعان عرقان خلف العنق من یمینه و شماله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پوست دهان و زبان است که پهن شود و بسیار برای کودکان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بر نقره بجای زدن رگ اکحل است، برای ثقل ابروان و دیده‌ها خوب است و پلک را بخشکاند و جرب چشم و گند دهن را نافع است و بر شانه به جای رگ باسلیق است و برای درد شانه و گلو خوب است، و بر یکی از اخدعین به جای رگ قیفال است و برای لرزش سر خوب است و اندام سر چون رو و دندانها و گوشها و چشمها و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حجامت پشت چنانچه سید ما محمّد صلی اللَّه علیه و آله و سلم فرموده مایه فراموشی است زیرا دنبال مغز جای حافظه است و حجامتش ناتوان کند و حجامت شانه دهانه معده را ناتوان سازد و بر اخدعین بسا باعث لرزش در 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حجامت پشت را اندکی فرود گرفت و از کاهل را اندکی بالا مگر اینکه منظور معالجه خونریزی و سرفه باشد که باید فرودتر باشد نه بالاتر و حجامت بر شانه برای بیماریهای خونی سینه و ورم خونی خوب است ولی معده را ناتوان کند و خفقان آورد، حجامت ساق در حکم رگ زدن است، خون را پاک کند و حیض را بگشاید، و برای زنان سفید پوست و رقیق خون حجامت ساق از زدن رگ ساق سازگارتر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حجامت بر سر، به دعوی برخی، برای اختلاط عقل و سرگیجه و به قول بعضی عقب انداختن سفید شدن مو خوب است ولی مورد اعتراض است و بسا در برخی افراد سفیدی مو را زودتر کند، به ذهن زیان دارد و برای دردهای چشم خوب است </w:t>
      </w:r>
    </w:p>
    <w:p>
      <w:pPr>
        <w:pStyle w:val="BookText"/>
        <w:rPr/>
      </w:pPr>
      <w:r>
        <w:rPr>
          <w:rFonts w:ascii="Amiri" w:hAnsi="Amiri" w:eastAsia="Amiri" w:cs="Amiri"/>
          <w:color w:val="111111"/>
          <w:sz w:val="28"/>
          <w:sz w:val="28"/>
          <w:szCs w:val="28"/>
          <w:rtl w:val="true"/>
          <w:lang w:bidi="ar-SA"/>
        </w:rPr>
        <w:t>و في القاموس القلاع كقراب الطين يتشقق إذا نضب عنه الماء و قشر الأرض يرتفع عن الكمأة و داء في الفم انتهي و في كتب الطب أنه قرحة تكون في جلد الفم و اللسان مع انتشار و اتساع و يعرض للصبيان كثيرا و يعرض من كل خلط و يعرف بلونه من الامتلاء أي امتلاء الدم و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الطمث دم الحيض و يقال نهكه الحمي كمنع و فرح أضنته و هزلته و جهدته و البثور الصغار من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القانون الحجامة علي النقرة خليفة الأكحل و ينفع من ثقل الحاجبين و العينين و يجفف الجفن و ينفع من جرب العين و البخر في الفم و علي الكاهل خليفة الباسليق و ينفع من وجع المنكب و الحلق و علي أحد الأخدعين خليفة القيفال و ينفع من ارتعاش الرأس و ينفع الأعضاء التي في الرأس مثل الوجه و الأسنان و الضرس و الأذنين و العينين و الحلق و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الحجامة علي النقرة تورث النسيان حقا كما قال سيدنا و مولانا صاحب شريعتنا محمد صلي الله عليه و آله فإن مؤخر الدماغ موضع الحفظ و تضعفه الحجامة و علي الكاهل يضعف فم المعدة و الأخدعية ربما أحدثت رعشة الرأس فلتسفل النقرية و لتصعد الكاهلية قليلا إلا أن يتوخي بها معالجة نزف الدم و السعال فيجب أن تنزل و لا تصعد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الحجامة التي تكون علي الكاهل و بين الكتفين نافعة من أمراض الصدر الدموية و الربو الدموي لكن تضعف المعدة و تحدث الخفقان و الحجامة علي الساق يقارب الفصد و ينقي الدم و يدر الطمث و من كانت من النساء بيضاء متخلخلة رقيقة الدم فحجامة الساقين أوفق لها من فصد الصافن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الحجامة علي القمحدوة و علي الهامة ينفع فيما ادعاه بعضهم من اختلاط العقل و الدوار و يبطئ فيما قالوا بالشيب و فيه نظر فإنها قد تفعل ذلك في أبدان دون أبدان و في أكثر الأبدان تسرع بالشيب و تضر بالذهن و تنفع من</w:t>
      </w:r>
    </w:p>
    <w:p>
      <w:pPr>
        <w:pStyle w:val="BookText"/>
        <w:rPr/>
      </w:pPr>
      <w:r>
        <w:rPr>
          <w:rFonts w:ascii="IRNazanin" w:hAnsi="IRNazanin" w:eastAsia="IRNazanin"/>
          <w:color w:val="111111"/>
          <w:sz w:val="28"/>
          <w:sz w:val="28"/>
          <w:szCs w:val="28"/>
          <w:rtl w:val="true"/>
          <w:lang w:bidi="fa-IR"/>
        </w:rPr>
        <w:t>و آن بیشتر سود آن است که مانع جرب و جوش و مژه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سبب بله و نسیان و بدفکری و بیماریهای مزمن است، و برای آنها که چشمشان آب آورده زیان دارد، مگر در ناچاری باشد که بسا زیانی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حجامت زیر چانه</w:t>
      </w:r>
    </w:p>
    <w:p>
      <w:pPr>
        <w:pStyle w:val="BookText"/>
        <w:rPr/>
      </w:pPr>
      <w:r>
        <w:rPr>
          <w:rFonts w:ascii="IRNazanin" w:hAnsi="IRNazanin" w:eastAsia="IRNazanin"/>
          <w:color w:val="111111"/>
          <w:sz w:val="28"/>
          <w:sz w:val="28"/>
          <w:szCs w:val="28"/>
          <w:rtl w:val="true"/>
          <w:lang w:bidi="fa-IR"/>
        </w:rPr>
        <w:t>برای دندان، رو، حلق خوب است و سر و آرواره را پاک کند حجامت بر قطن خوب است برای دملهای ران و جرب آن و جوشهاش و برای نقرس و بواسیر و داء الفیل و بادهای مثانه و رحم و خارش پشت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حجامت با آتش باشد تیغ زنند یا نه همان سود را دارد و آنکه تیغ زده شود نیرومندتر است در جز باد، و آنکه بی‌تیغ است اثر بیشتر دارد در تحلیل باد سرد و ریشه کن کردن آن در اینجا و در هر جای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حجامت بر دوران از جلو برای درد تخم‌ها و جوشهای ران و ساق خوب است و هم بر فرود زانوها و آنکه بر رانها باشد برای ورم و دمل زیر رانها خوب است و بر فرود زانو برای لرزش زانو که از اخلاط گرم است و برای ریشهای بد و قرحه‌های کهنه ساق و پا، حجامت بر روی کعبین برای بند آمدن حیض و عرق النساء و نقرس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مکیدن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اطباء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یکم حجامت سبک باشد و زود برداشته شود و سپس به تدریج برداشتن کند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دلیلش دو چیز آوردند یکم عادت دادن طبع تا پر درد نکشد، دوم اینکه بار اول خونهای نزدیک زود جمع شوند، و دربار دوم دیرتر چون مسافت بیشتر است و دیرتر جمع شوند، و ظاهر این است که اگر مقصود از بارها پس از تیغ زدن است وجه دوم اظهر است و اگر پیش از آن وجه اول و دوم در خبر اظهر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أمراض العين و ذلك أكثر منفعتها فإنها تنفع من جربها و بثورها من المورسرج و لكنها تضر بالذهن و تورث بلها و نسيانا و رداءة فكر و أمراضا مزمنة و تضر بأصحاب الماء في العين إلا أن تصادف الوقت و الحال التي يجب فيها استعمالها فربما لم 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الحجامة تحت الذقن ينفع الأسنان و الوجه و الحلقوم و ينقي الرأس و الفكين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الحجامة علي القطن نافعة من دماميل الفخذ و جربه و بثوره و من النقرس و البواسير و داء الفيل و رياح المثانة و الرحم و من حكة الظهر فإذا كانت هذه الحجامة بالنار شرط أو غير شرط نفعت من ذلك أيضا و التي بشرط أقوي في غير الريح و التي بغير شرط أقوي في تحليل الريح البارد و استئصالها هاهنا و في كل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الحجامة علي الفخذين من قدام ينفع من ورم الخصيتين و خراجات الفخذين و الساقين و علي أسفل الركبتين فالتي علي الفخذين ينفع من الأورام و الخراجات الحادثة في الأليتين و علي أسفل الركبة تنفع من ضربان الركبة الكائن من أخلاط حارة و من الخراجات‌</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الردية و القروح العتيقة في الساق و الرجل و التي علي الكعبين تنفع من احتباس الطمث و من عرق النسا و النقرس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تخفيف المص هذا مما ذكره الأطباء أيضا قال في القانون تكون الوضعة الأولي خفيفة سريعة القلع ثم يتدرج إلي إبطاء القلع و الإمهال انتهي و عللوا ذلك بوجهين الأول اعتياد الطبيعة لئلا تتألم كثيرا و الثاني أن في المرة الأولي تسرع الدماء القريبة من المحجمة فتجتمع سريعا و في المرة الثانية أبطأ لبعد المسافة فيكون زمان الاجتماع أبطأ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لو كان المراد بالمرات المرات بعد الشرط فالوجه الثاني أظهر و لو كان المراد المرات قبله فالأول و كان الثاني أظهر من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اطباء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مالی جای حجامت باعث دیر خوب شدن آن است و شیخ در قانون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حجامت را روغن بمالد باید فورا تیغ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رگزدن را نقطه گزارد که اشتباه نشود، حبل ذراع رگی است که از پشت ساعد تا بالای آن نمایان است، قیفال رگی است که سمت برون آرنج نمایان است، باسلیق رگی است در زننده‌گاه آرنج که از میان سمت درونی مایل به ساعد است، و گاهی باسلیق برگ دیگر گویند که زیر آن است و نخست را باسلیق اعلی نامند و دومی را باسلیق ابطی که نزدیک زیر کتف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اکحل که در تن معروف است میان باسلیق و قیفال است، ماساژ جای رگ این است که پارچه با آب گرم ترک کنند و بر جای آن نهند یا آن را با بخار آب گرم بخار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دوازده ساعت جماع نکند، اطبا گفتند و هم پس از آن که زیانش بیشتر است و بسا یادآوری خصوص پیش از آن برای این است که زیان پس از آن روشن است یا غالبا انجام نشود برای ضعف 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 زیر موی بز است در نسخه‌ای قزعونی و در دیگری فرعونی آمده و معنائی ندارند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بسا قزّعونی خوانده شود یعنی قزّعون که دهی است کنار فرات، </w:t>
      </w:r>
    </w:p>
    <w:p>
      <w:pPr>
        <w:pStyle w:val="BookText"/>
        <w:rPr/>
      </w:pPr>
      <w:r>
        <w:rPr>
          <w:rFonts w:ascii="Amiri" w:hAnsi="Amiri" w:eastAsia="Amiri" w:cs="Amiri"/>
          <w:color w:val="111111"/>
          <w:sz w:val="28"/>
          <w:sz w:val="28"/>
          <w:szCs w:val="28"/>
          <w:rtl w:val="true"/>
          <w:lang w:bidi="ar-SA"/>
        </w:rPr>
        <w:t>و شرط الحاجم قطع اللحم بآلته و هي المشرط و المشراط بالكسر فيهما علي جلود لينة أي بمسحه عليها و يمسح الموضع لأنه يصير الموضع لينا فلا يتألم كثيرا من الشرط و قال بعض الأطباء تدهين موضع الحجامة و الفصد يصير سببا لبطء برئهما و قال الشيخ في القانون إذا دهن موضع الحجامة فليبادر إلي إعلاقها و لا يدافع بل يستعجل في الشرط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لينقط أي و ليضع علي الموضع الذي يريد أن يفصده من العروق نقطة لئلا يشتبه عند البضع و في بعض النسخ و ليقطر و المال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حبل الذراع هو الوريد الذي يظهر ممتدا من أُنسيّ الساعد إلي أعلاه ثم علي وحشيّه و القيفال هو الوريد الذي يظهر عند المرفق علي الجانب الوحشي و الباسليق هو وريد يظهر عند مأبض المرفق مائل إلي الساعد من وسط أُنسيّه و قد يطلق الباسليق علي عرق آخر تحته فيسمي الأول الباسليق الأعلي و هذا الباسليق الإبطي لقربه من الإبط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الأكحل هو المعروف بالبدن بين الباسليق و القيفال و تكميد موضع الفصد هو أن يبل خرقة بالماء الحار و يضعه عليه و قيل أو يبخر</w:t>
      </w:r>
      <w:r>
        <w:rPr>
          <w:rStyle w:val="FootnoteAnchor"/>
          <w:rtl w:val="true"/>
        </w:rPr>
        <w:footnoteReference w:id="1519"/>
      </w:r>
      <w:r>
        <w:rPr>
          <w:rFonts w:ascii="IRNazanin" w:hAnsi="IRNazanin" w:eastAsia="IRNazanin"/>
          <w:color w:val="111111"/>
          <w:sz w:val="28"/>
          <w:sz w:val="28"/>
          <w:szCs w:val="28"/>
          <w:rtl w:val="true"/>
          <w:lang w:bidi="fa-IR"/>
        </w:rPr>
        <w:t>الموضع ببخار الماء الحار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 قبل ذلك قال الأطباء بعده أيضا كذلك بل هو أضر و يمكن أن يكون التخصيص لظهور الضرر بعده أو لعدم وقوعه غالبا بعده لطروء الضعف المانع منه و اليوم الصاحي هو الذي لا غيم فيه و ما سيأتي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تدخل يومك أي قبل الحجامة أو الأعم فيكون ما سيأتي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المرعز و المرعزي و يمد إذا خفف و قد تفتح الميم في الكل الزغب الذي تحت شعر العنز و في بعض النسخ قزعوني و لم نجد له معني و في بعضها فرعوني و هو أيضا كذلك و قد يقرأ قزّ عونيّ نسبة إلي عون قرية علي الفرات</w:t>
      </w:r>
    </w:p>
    <w:p>
      <w:pPr>
        <w:pStyle w:val="BookText"/>
        <w:rPr/>
      </w:pPr>
      <w:r>
        <w:rPr>
          <w:rFonts w:ascii="IRNazanin" w:hAnsi="IRNazanin" w:eastAsia="IRNazanin"/>
          <w:color w:val="111111"/>
          <w:sz w:val="28"/>
          <w:sz w:val="28"/>
          <w:szCs w:val="28"/>
          <w:rtl w:val="true"/>
          <w:lang w:bidi="fa-IR"/>
        </w:rPr>
        <w:t>و همه اینها تصحیف است و همان نخست درست است، قزّ نوعی ابریشم است، و بسا گفتند ابریشم نیست در مصباح المنیر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 معرب است، لیث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پیله‌ای است که از آن ابریشم سازند و گویند قزّ و ابریشم چون گندم و آرد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چیز از آن برآید یا حکم قز جدا از ابریشم است در جائز نبودن پوشیدن مرد یا اینکه پوشیدن جامه حریر برای مرد در نماز جائز است، و ممکن است حمل شود بر قزّ ناخالص، ظاهر این است که تریاق اکبر همان تریاق فاروق است و باید مقصود تریاقی باشد که دارای حرام چون می و گوشت افعی و جند و مانندشان نیست و سخن در این باره گذشت، نوشابه شادی آور معتدل شربت سیب و به است و شراب فاکهه، شربت میوه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نسخه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نخود تریاق اکبر بنوش یا در زمستان بی‌نوشابه بخور و در تابستان سکنجبین سرکه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نسخه‌ها سکنجبین عسل و در نسخه‌ای سکنجبین عنصل عسلی یعنی سرکه‌ای که از پیاز دشتی گیرند به نام اسقال یا پیاز موش و برای داء الثعلب و فلج و عرق النساء خوب است، و سرکه‌اش برای سرفه کهنه و باد شکم و گلو، و تن ناتوان را نیرو دهد، اطباء برای خودش و سرکه‌اش فوائد بسیاری برای انواع بیماری ذکر کرده‌اند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كل ذلك تصحيف و الأول أصوب و المحاجم مواضع 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القزّ نوع من الإبريسم و قد يقال لا يطلق عليه الإبريسم و في المصباح المنير القز معرب قال الليث هو ما يعمل منه الإبريسم و لهذا قال بعضهم القزّ و الإبريسم مثل الحنطة و الدقيق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يستنبط منه أحد أمرين إما كون حكم القز مخالفا لحكم الإبريسم في عدم جواز اللبس أو يكون استعمال ما لا يتم الصلاة من الحرير مجوزا للرجال و يمكن حمله علي ما إذا لم يكن قزا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الترياق الأكبر هو الفاروق و لا بد من حمله علي ما إذا لم يكن مشتملا علي الحرام كالخمر و لحم الأفاعي و الجند و أشباهها و قد مر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الشراب المفرح المعتدل كشربة التفاح و السفرجل و شراب الفاكهة شربة الفواكه بعد عركه و في بعض النسخ علكه و العرك الدلك و الحك و العلك المضغ و هو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و خذ قدر حمصة من الترياق الأكبر فاشربه أو كله من غير شراب إن كان شتاء و إن كان صيفا فاشرب السكنجبين الخلي و في أكثر النسخ سكنجبين عسل و في بعضها السكنجبين العنصلي العسلي أي بالخل المعمول المتخذ من بصل العنصل و في القاموس العنصل كقنفذ و جندب و يمدان البصل البري و يعرف بالإسقال و ببصل الفار نافع لداء الثعلب و الفالج و النساء و خله للسعال المزمن و الربو و الحشرجة و يقوي البدن الضعيف انتهي و ذكر الأطباء لأصله و خله فوائد جمة لأنواع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الرمان المز في بعض النسخ الإمليسي بثلاث ساعات في بعض النسخ بثلثي ساعة و الطياهيج جمع طيهوج معرب تيهو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الشراب الزكي أي الشراب الحلال الزبيبي و السكباج معرب و كأنه شورباج الخل و في القاموس الهلام كغراب طعام من لحم عجل بجلدة أو مرق السكباج المبرد المصفي من الدهن و قال المصوص كصبور طعام من لحم</w:t>
      </w:r>
    </w:p>
    <w:p>
      <w:pPr>
        <w:pStyle w:val="BookText"/>
        <w:rPr/>
      </w:pPr>
      <w:r>
        <w:rPr>
          <w:rFonts w:ascii="IRNazanin" w:hAnsi="IRNazanin" w:eastAsia="IRNazanin"/>
          <w:color w:val="111111"/>
          <w:sz w:val="28"/>
          <w:sz w:val="28"/>
          <w:szCs w:val="28"/>
          <w:rtl w:val="true"/>
          <w:lang w:bidi="fa-IR"/>
        </w:rPr>
        <w:t xml:space="preserve">هلام گوشت گاو یا گوساله یا بز است که با آب نمک پخته شود تا آبش چیده شود، و سبزیهای سرد با سرکه در آن ریزند و خورند، مصوص، پخته گوشت درّاج و خروس است در سرکه و سبزی خنک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مثانه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ته‌نشین کند و سبب سنگ مثانه شود، با شکم پر حمام نروند، برای اینکه برای حرارت حمام غذای هضم شده بمعده کشیده شود و سبب سدّه و قولنج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ماهی تازه تولید بلغم کند که مایه فلج است، و آب سرد اعصاب را ضعیف و مایه را قوی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نطفه در این صورت از خون تیره سفت سوداوی مدد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بی‌ریختن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ادرار پس از جماع و حمل آن بر جماع بی‌انزال منی که یکی گفته بعید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گفتند مقصود جماع بعد از جنابت است غسل نکرده که مایه تکرار است مگر این عبارت مخصوص جنابت از غیر جماع باشد که ابعد شود، ربو بفتحه نفس تنگی است و بهر به ضمه نوعی از آن و در قاموس گفته </w:t>
      </w:r>
    </w:p>
    <w:p>
      <w:pPr>
        <w:pStyle w:val="BookText"/>
        <w:rPr/>
      </w:pPr>
      <w:r>
        <w:rPr>
          <w:rFonts w:ascii="Amiri" w:hAnsi="Amiri" w:eastAsia="Amiri" w:cs="Amiri"/>
          <w:color w:val="111111"/>
          <w:sz w:val="28"/>
          <w:sz w:val="28"/>
          <w:szCs w:val="28"/>
          <w:rtl w:val="true"/>
          <w:lang w:bidi="ar-SA"/>
        </w:rPr>
        <w:t>يطبخ و ينقع في الخل أو يكون من لحم الطير خاصة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الهلام لحم البقر أو العجل أو المعز يطبخ بماء و ملح ثم يخرج و يوضع حتي يذهب ماؤه ثم يطبخ البقول الباردة مع الخل و يطرح فيه ذلك اللحم ثم يؤكل و المصوص مطبوخ من لحم الدراج أو الديك و يطبخ في الخل و البقول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يومك أي يوم حجامتك الذي يشربه أهله أي الفساق و المخالفون المحللون له و في القاموس النقرس بالكسر ورم و وجع في مفاصل الكعبين و أصابع الرجلين و قال الكلف محركة شي‌ء يعلو الوجه كالسمسم و لون بين السواد و الحمرة و حمرة كدرة تعلو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يغير المثانة و في بعض النسخ يعكر أي يصير سببا لحجر المثانة و ما هو مبدأ تولده في القاموس العكر محركة دردي كل شي‌ء عكر الماء و النبيذ كفرح و عكره تعكيرا و أعكره جعله عكرا و جعل فيه العكر و البطنة بالكسر امتلاء المعدة من الطعام و علل ذلك بأنه بسبب حرارة الحمام ينجذب الغذاء المنهضم إلي الأمعاء فيصير سببا للسدة و القولنج يورث الفالج إذ يتولد من السمك الطري بلغم لزج هو مادة الفالج و الماء البارد يضعف الأعصاب و يقوي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يورث الجذام قيل لأن النطفة حينئذ تستمد من الدم الكثيف الغليظ السوداوي من غير إهراق الماء أي البول بعده و ما قيل إن المراد به الجماع بغير إنزال فهو بعيد يأبي عنه قوله علي أثره مع أن ما ذكرنا مصرح به في أخبار أخري و إهراق الماء كناية شائعة عن البول في عرف العرب و العجم و قيل المراد الجماع بعد الجنابة من غير غسل بينهما و هو يوجب التكرار إلا أن يخص هذا بالجنابة بغير الجماع فيصير أبعد و في القاموس سلق الشي‌ء أغلاه بالنار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الربو بالفتح ضيق النفس و البهر بالضم نوع منه و في القاموس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گرفتن نفس است از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ربو امتلاء رگهای ریه است و انبهار امتلای شرایین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تن را شپشو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برای اینکه شپش از رطوبت گندانی است که طبع آن را بیرون جلد برآورد و خاصیت انجیر دفع فضولات است به سوراخهای تن و از این رو سبب فراوانی شپش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 آب سرد دنبال آب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درد دندان است چون داغ سوراخها را گشاید و سرد که آید در بن دندان رود و زیان بدان رساند و آب سرد پس از خوردن شیرینی هم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دگرگونی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تیزهوشی اثر پاکی روح است و لطافت آن و پر خوردن این گوشتها اخلاط سودا و خون تیره را در تن افزایند و روح بدانها تیره شود و از حرکت فکری بازماند و اثرش در فراموشی برای تسلط رطوبت و سردی است بر مغز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اثر در گوشت وحوش مانند آهو بعید است چون بیشتر آنها گرمند و از این رو برخی گفتند شاید برای خشکیدن مغز باشد که زود صورت پذیر نشود و مایه فراموشی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پیش از رفتن در آب است و 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رفتن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آن درست‌تر است، و در نسخه‌ای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درآمدن در حمام پنج مشت آب گرم برگیر، و گفته‌اند پنج بار آب گرم بریز، در نسخه‌ای است که پنج مشت آب گرم بر سرت بریز</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رخت کن، سرد است و خشک بر اثر گرمی حمام و کمی رطوبت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است و تر برای فزونی آب و کمی گرما سوّم گرم و تر چون گرمی و رطوبت بیش است و باهم برابر شوند </w:t>
      </w:r>
    </w:p>
    <w:p>
      <w:pPr>
        <w:pStyle w:val="BookText"/>
        <w:rPr/>
      </w:pPr>
      <w:r>
        <w:rPr>
          <w:rFonts w:ascii="Amiri" w:hAnsi="Amiri" w:eastAsia="Amiri" w:cs="Amiri"/>
          <w:color w:val="111111"/>
          <w:sz w:val="28"/>
          <w:sz w:val="28"/>
          <w:szCs w:val="28"/>
          <w:rtl w:val="true"/>
          <w:lang w:bidi="ar-SA"/>
        </w:rPr>
        <w:t>هو انقطاع النفس من الإعياء و قد انبهر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يفرق بين الربو و الانبهار بأن الأول يحدث من امتلاء عروق الرئة و الثاني من امتلاء الشرايين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الني بكسر النون و تشديد الياء الذي لم ينضج و أصله الهمزة فقلبت ياء و لعله أعم من أن لم يطبخ أصلا أو طبخ و لم ينضج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يقمل منه الجسد قيل لأن تولد القمل من الرطوبات المعفنة التي تدفعها الطبيعة إلي ظاهر الجلد و من خواص التين دفع الفضلات إلي مسام البدن فيصير سببا لمزيد تولد 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الماء البارد عقيب الحار لأن أكل الحار و شربه يوجبان تخلخل المسام فينفذ فيها البارد إلي أصول الأسنان فيضر بها و كذا بعد الحلو أيضا يضر لهذه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يورث تغير العقل إذ حدة الذهن و ذكاء الفهم إنما يكون من صفاء الروح و لطافته و إدمان أكل هذه اللحوم يوجب تولد الأخلاط السوداوية و الدم الغليظ الكثيف في البدن فيغلظ و يكثف الروح بسببه فيعجز عن الحركات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النسيان فلاستيلاء البرودة و الرطوبة علي الدماغ لكن هذا في لحوم الوحش بعيد لأن أكثرها حارة و لذا قيل لعل كثرة يبسها تصير سببا لكثرة يبس الدماغ فلا يقبل الصور بسرعة فلذا يصير سببا للنسيان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دخولك لعل المعني قبل دخول الماء و في بعض النسخ عند دخول الحمام و هو أظهر و في القاموس فتر الماء سكن حره و هو فاتر و فاتور انتهي و في بعض النسخ فابدأ عند دخول الحمام بخمس حسوات ماء حارا و قيل خمس مرات يصب الماء الحار و في بعض النسخ خمس أكف ماء حارا تصبها علي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الأول أي المسلخ بارد يابس لتأثير حرارة الحمام فيه و قلة الرطوبة و الثاني بارد رطب لكثرة الماء و قلة الحرارة المجففة و الثالث حار رطب لكثرة الحرارة و الرطوبة و تعادلهما و تقاومهما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چهارم گرم است و خشک چون حرارت بر رطوبت می 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این است که در تن چنین اثر کنند نه اینکه خودشان چنین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اعتدال مزاج آدمی، اعضاء کبار، سر و دست و پا و 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عفن با حرکت فاء بوی بد و گند و با کسره آن خلط گندیده است و آن روشنتر است و در نسخه‌ای عفوتات است 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قاف یعنی ترک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گل بنفشه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نسخه‌ای خود بنفشه است و مقصود از گل گل سرخ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ششم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نسخه‌ای یک 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تجیر عصفر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ته‌نشین آن است، سنبل، 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یعنی عطری که از رامک کوبیده بیخته آمیخته به آب گیرند و سخت فشرد، و مالیده شود و با عطر خیری چرب شود که به ظرف نچسبد و یک شب بماند وانگه شک را بسایند و بخوردش دهند و سخت مالش دهند و قرص سازند و دو روز بگذارند و آنگاه آن را با نخ گونی برشته کشند و یک سال بگذارند و هر چه کهنه‌تر شود خوشبوتر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ساختن نوره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نخست بشویند چنانچه اطباء در ساختن مرهم نوره انجام دهند و پس از آن زرنیخ در آن ریزند تا تندیش بکاهد </w:t>
      </w:r>
    </w:p>
    <w:p>
      <w:pPr>
        <w:pStyle w:val="BookText"/>
        <w:rPr/>
      </w:pPr>
      <w:r>
        <w:rPr>
          <w:rFonts w:ascii="Amiri" w:hAnsi="Amiri" w:eastAsia="Amiri" w:cs="Amiri"/>
          <w:color w:val="111111"/>
          <w:sz w:val="28"/>
          <w:sz w:val="28"/>
          <w:szCs w:val="28"/>
          <w:rtl w:val="true"/>
          <w:lang w:bidi="ar-SA"/>
        </w:rPr>
        <w:t>و الرابع حار يابس لغلبة الحرارة علي الرطوبة و لعل المراد بها إحداث تلك الآثار في البدن لا أنها في نفسها طبعها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الاعتدال أي اعتدال مزاج الإنسان و الأعضاء الكبار كالرأس و اليد و الرجل و الفخذ و العفن بالتحريك أي العفونة أو بكسر الفاء أي الخلط العفن و هذا أظهر و في بعض النسخ و العفونات و في بعضها العقق بالتحريك و هو الشقاق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ورد بنفسج في بعض النسخ و بنفسج فالمراد بالورد الورد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بقدر ما يشرب الماء إما بيان لقدر الأجزاء و قلتها أو لمقدار الطبخ مثل سدس النورة و في بعض النسخ ثلث النورة و في بعضها و لتكن النورة و الزرنيخ مثل ثلثها و في بعضها و ليكن زرنيخ النورة مثل ثلثها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ثجير العصفر أي ثفله قال في القاموس ثجر التمر خلطه بثجير البسر أي ثفله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السنبل في بعض النسخ و النيل و في بعضها و السك و في القاموس السُّكُّ بالضم طيب يتخذ من الرامك مدقوقا منخولا معجونا في الماء و يعرك شديدا و يمسح بدهن الخيري لئلا يلصق بالأناء و يترك ليلته‌</w:t>
      </w:r>
      <w:r>
        <w:rPr>
          <w:rStyle w:val="FootnoteAnchor"/>
          <w:rtl w:val="true"/>
        </w:rPr>
        <w:footnoteReference w:id="1520"/>
      </w:r>
      <w:r>
        <w:rPr>
          <w:rFonts w:ascii="Amiri" w:hAnsi="Amiri" w:eastAsia="Amiri" w:cs="Amiri"/>
          <w:color w:val="111111"/>
          <w:sz w:val="28"/>
          <w:sz w:val="28"/>
          <w:szCs w:val="28"/>
          <w:rtl w:val="true"/>
          <w:lang w:bidi="ar-SA"/>
        </w:rPr>
        <w:t>ثم يسحق السك و يلقمه و يعرك شديدا و يقرص و يترك يومين ثم يثقب بمسلة و ينظم في خيط قنب و يترك سنة و كلما عتق طابت رائحته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تقليبها أي عند عملها لأنه تشتد حرارته بكثرة التقليب أو عند طليها علي البدن لأنه يشتد اختلاطه بالجلد و ينفذ في مسامه فيحرق و لعله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أي طلي بها و يحمل علي ما إذا أزال الشعر و الضمير راجع إلي النورة بتأويل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المراد أنه إذا أراد عمل النورة فليغسل النورة أولا كما هو المقرر عند الأطباء في عمل مرهم النورة ثم يدخل فيها الزرنيخ فتقل حدتها و في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سیاهی تن و زخم است که بسا پس از آن رخ دهد یا بروز جوش که 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تبثیر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سبب نیروی اعضا شود از خوراک زیرا خوراک نپخته را رگها نکشند و اگر هم بکشند جزء عضو نشود بلکه آن را تباه کند، حصاة، سنگ مثانه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 بسمن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آمیختن با آن است و در نسخه به جای آن برنی آمده که نوعی خرما است، و در نسخه‌ای هیچ کدام نیست و بسا که آن درست‌تر باشد، مقصود از ریاح بواسیر علل و انواع آن است یا بادها که از آن پدید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یصطبغ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نانخورش سازد و در نسخه یصطبح آمده یعنی صبحانه سازد، ابلوج سکر، معرب است و بسا همان نبات باشد که هلیله یا مربایش را با آن بسایند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نسخه‌ای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فزونی خرد خواهد هیچ روزی بامداد بیرون نرود تا سه دانه هلیله سیاه با شکر طبرزد بجاید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النسخ عملت أي النورة في إزالة الشعر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آثار النورة أي مما يحدث أحيانا بعد النورة من سواد البدن أو جراحة أو غير ذلك و في بعض النسخ من تبثير النورة أي إحداث البثور في الجسد و في القاموس خل ثقيف كأمير و سكين حامض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المثانة محل اجتماع البول و لو علي ظهر دابة أي ينزل و يبول و لا يؤخره إلي وقت النزول و لو كان قريبا و أن لا تؤذيه عطف علي أن لا تشتكي و من فعل ذلك أي الشرب في أثناء الطعام و الفج بالكسر الذي لم ينضج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قوة الطعام أي الذي يصير سببا لقوة الأعضاء من الطعام لأن الغذاء الذي لم ينضج لا تجذبها العروق و إن جذبتها لا تصير غذاء للأعضاء و جزءا لها بل توجب فسادها أن لا يجد الحصاة أي حجر المثانة و لا يطل المكث أي لا يطيل المجامعة اختيارا بالتمكث و حبس المني و وجع السفل أي أسافل البدن أو خصوص المقعدة تربي بسمن البقر لعل المراد خلطها به و في بعض النسخ برني بالباء الموحدة و النون و هو نوع من التمر لكنه كان الأصوب حينئذ برنيات في القاموس البرني تمر معروف أصله برنيك أي الحمل الجيد و في بعض النسخ ليس شي‌ء منهما و لعله أصوب و المراد برياح البواسير عللها و أنواعها أو الرياح التي تحدث من البواسير علي الريق أي قبل أن يأكل شيئا و يصطبغ أي يجعله صبغا و إداما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بالحاء من الاصطباح و هو الأكل أو الشرب في الصباح و الغداة و في القاموس أبلوج السكر معرب و لعل المراد هنا ما يسمي بالفارسية النبات‌</w:t>
      </w:r>
      <w:r>
        <w:rPr>
          <w:rStyle w:val="FootnoteAnchor"/>
          <w:rtl w:val="true"/>
        </w:rPr>
        <w:footnoteReference w:id="1521"/>
      </w:r>
      <w:r>
        <w:rPr>
          <w:rFonts w:ascii="Amiri" w:hAnsi="Amiri" w:eastAsia="Amiri" w:cs="Amiri"/>
          <w:color w:val="111111"/>
          <w:sz w:val="28"/>
          <w:sz w:val="28"/>
          <w:szCs w:val="28"/>
          <w:rtl w:val="true"/>
          <w:lang w:bidi="ar-SA"/>
        </w:rPr>
        <w:t>و المراد سحق الهليلج معه أو ما ربي به و في بعض النسخ و من أراد أن يزيد في عقله فلا يخرج كل يوم بالغداة حتي يلوك ثلاث إهليلجات سود مع سكر طبرزد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قانون در باره عسل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عسل گزنده و زهرناک است و نشانه‌اش این است که بو کردن آن عطش آورد، و خوردنش یکباره خرد را ببرد و عرق سرد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بوئیدن نرگس را پس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بوئیدن نرگس امان از زکام است و هم بو کردن سیاه دانه، در قانون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دانه برای زکام خوب است به ویژه برشته شود و در پارچه کتان باشد، و به پیشانی کسی که سر درد سرد دارد بمالند، و اگر شبی در سرکه خیسانند و فردا نرم بکوبند و در بینی بیمار کشند و به او دهند تا ببینی کشد برای ورم کهنه سر و لقوه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است که شقیقه دردی است در نیمه سر و رو و شوصه درد دل است یا بادی که در دنده‌ها پیچد و یا ورم درونی حجاب دنده‌ها و درزیدن 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شوصه را به ذات الجنب تفسیر کرده، و در نسخه‌ای است که هر که از شقیقه و شوصه هراسد نخوابد تا ماهی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گوشها و لهاتش نیفتند، لهاة گوشتی است نزدیک حلقوم که آن را ملاذه نامند، و سقوطش شل شدن آنست بر اثر ورمی که دچارش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اذنین هم لوزتین باشند که مانند بادامند در دو سوی حلق که اطباء آنها را دو بیخ گوشها نامند چون نزدیک گوشهایند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جوارش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زیره مانند و فلفل وش و 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جهش آن است </w:t>
      </w:r>
    </w:p>
    <w:p>
      <w:pPr>
        <w:pStyle w:val="BookText"/>
        <w:rPr/>
      </w:pPr>
      <w:r>
        <w:rPr>
          <w:rFonts w:ascii="Amiri" w:hAnsi="Amiri" w:eastAsia="Amiri" w:cs="Amiri"/>
          <w:color w:val="111111"/>
          <w:sz w:val="28"/>
          <w:sz w:val="28"/>
          <w:szCs w:val="28"/>
          <w:rtl w:val="true"/>
          <w:lang w:bidi="ar-SA"/>
        </w:rPr>
        <w:t>إذا أدركه الشم في بعض النسخ و ذلك أن منه ما أدركه عطش و منه ما يسكر و له عند الذوق حرقة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القانون عند ذكر أنواع العسل و خواصه و من العسل جنس حرِّيف‌</w:t>
      </w:r>
      <w:r>
        <w:rPr>
          <w:rStyle w:val="FootnoteAnchor"/>
          <w:rtl w:val="true"/>
        </w:rPr>
        <w:footnoteReference w:id="1522"/>
      </w:r>
      <w:r>
        <w:rPr>
          <w:rFonts w:ascii="Amiri" w:hAnsi="Amiri" w:eastAsia="Amiri" w:cs="Amiri"/>
          <w:color w:val="111111"/>
          <w:sz w:val="28"/>
          <w:sz w:val="28"/>
          <w:szCs w:val="28"/>
          <w:rtl w:val="true"/>
          <w:lang w:bidi="ar-SA"/>
        </w:rPr>
        <w:t>سمّي ثم قال الحريف من العسل الذي يعطش شمه و أكله يورث ذهاب العقل بغتة و العرق البارد انتهي فيمكن أن يكون في النسخة الأولي أيضا عطش بالشين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تؤخر شم النرجس في بعض النسخ و شم النرجس يؤمن من الزكام و كذلك الحبة السوداء أي شمها قال في القانون الشونيز ينفع من الزكام خصوصا مقلوا مجعولا في خرقة كتان و يطلي علي جبهة من به صداع بارد و إذا نقع في الخل ليلة ثم سحق ناعما في الغد و استعط به و تقدم إلي المريض حتي يستنشقه نفع من الأورام المزمنة في الرأس و من اللقوة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الشقيقة كسفينة وجع يأخذ نصف الرأس و الوجه و قال الشوصة وجع في البطن أو ريح تعقب‌</w:t>
      </w:r>
      <w:r>
        <w:rPr>
          <w:rStyle w:val="FootnoteAnchor"/>
          <w:rtl w:val="true"/>
        </w:rPr>
        <w:footnoteReference w:id="1523"/>
      </w:r>
      <w:r>
        <w:rPr>
          <w:rFonts w:ascii="Amiri" w:hAnsi="Amiri" w:eastAsia="Amiri" w:cs="Amiri"/>
          <w:color w:val="111111"/>
          <w:sz w:val="28"/>
          <w:sz w:val="28"/>
          <w:szCs w:val="28"/>
          <w:rtl w:val="true"/>
          <w:lang w:bidi="ar-SA"/>
        </w:rPr>
        <w:t>في الأضلاع أو ورم في حجابها من داخل و اختلاج العرق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فسرت الشوصة في القانون و غيره بذات الجنب و في بعض النسخ و من خشي الشقيقة و الشوصة فلا ينام حتي يأكل السمك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تسقط أذناه و لهاته في القاموس اللهاة اللحمة المشرفة علي الحلق انتهي و هي التي تسمي بالملاذة و سقوطها استرخاؤها و تدليها للورم العارض لها و قيل المراد بالأذنين هنا اللوزتان الشبيهتان باللوز في طرفي الحلق و يسميها الأطباء أصول الأذنين لقربهما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الجوارش الحريف كالكموني و الفلافلي و أشباههما لهب الصفراء بسكون الهاء و التحريك و في بعض النسخ لهيب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نسخه‌ای است که هر که خواهد صفراء فرو کشد سرد و نرم بخورد، تن را باد زند کم بایستد و پر نگاه کند که مقصود از ترویح تن باد زدن آن است، و گفته‌اند مراد استراحت است و آن بعید است و بعیدتر از آن تفسیر به عطر زدن است 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معنی وسط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زکریا و جز او گفتند پیوست آب منزل پیش به آب منزل آینده، یا ریختن اندکی سرکه در آن خوب است و هم آمیختن خاک وطن مسافر به آب منزل و صبر تا زلال شدن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بهتر آب آن است که از آفتاب زدن برآید خلاف بیشتر اطباء است ولی روانی بر گل موافق با آنها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قانون گفته آبها </w:t>
      </w:r>
    </w:p>
    <w:p>
      <w:pPr>
        <w:pStyle w:val="BookText"/>
        <w:rPr/>
      </w:pPr>
      <w:r>
        <w:rPr>
          <w:rFonts w:ascii="Amiri" w:hAnsi="Amiri" w:eastAsia="Amiri" w:cs="Amiri"/>
          <w:color w:val="111111"/>
          <w:sz w:val="28"/>
          <w:sz w:val="28"/>
          <w:szCs w:val="28"/>
          <w:rtl w:val="true"/>
          <w:lang w:bidi="ar-SA"/>
        </w:rPr>
        <w:t>و في القاموس اللهب و اللهيب اشتعال النار و في بعض النسخ و من أراد أن يطفئ المرة الصفراء فليأكل كل بارد لين و يريح بدنه و يقل الانتصاب و يكثر النظر و الظاهر أن المراد بالترويح تحريك الهواء بالمروحة و قيل المراد إراحة البدن بقلة الحركة و هو بعيد و أبعد منه ما قيل إنه استعمال الروائح الطيبة نعم علي نسخه يريح المعني الوسط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مداومة النورة في بعض النسخ و الاطلاء بالنورة بالتكميد لعل المراد به صب الماء الحار مجازا أو بل خرقة به و وضعه علي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الأبزن ظرف فيه ماء حار بأدوية يجلس المريض فيه قال في القاموس الكماد ككتاب خرقة وسخة تسخن و توضع علي الموجوع يستشفي بها من الريح و وجع البطن كالكمادة و تكميد العضو تسكينه بها و قال الأبزن مثلثة الأول حوض يغتسل فيه و قد يتخذ من نحاس معرب آب‌زن و قال القريص ضرب من الأدم و في بعض النسخ بالغين و الضاد المعجمتين و هو اللحم الطري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الهلس الدقة و الضمور مرض السل كالهلاس بالضم هلس كعني فهو مهلوس و هلسه المرض يهلسه هزله و الهوالس الخفاف الأجسام انتهي و استعير الخصب هنا للسمن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بشراب واحد أي يأخذ ماء جيدا من أول المنازل أو عرضها ثم يمزجه بالماء في كل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أو بتراب أي بتراب عذب أخذه معه يمزجه كل منزل بالماء يشوبه بالمياه علي اختلافها في بعض النسخ يسوي به فإنه يصلح الأهواء علي اختلافها يسوي به أي يصلح به الماء و ذكر محمد بن زكريا و غيره من الأطباء ضم الماء المنزل السابق بماء المنزل اللاحق أو إدخال قليل من الخل فيه و كذا ذكروا خلط تراب بلده و وطنه في الماء عند النزول و الصبر إلي أن يصفو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أفضل المياه ما كان مخرجها من مشرق الشمس فهو خلاف المشهور بين أكثر الأطباء و جريانه علي الطين موافق لهم قال الشيخ في القانون المياه</w:t>
      </w:r>
    </w:p>
    <w:p>
      <w:pPr>
        <w:pStyle w:val="BookText"/>
        <w:rPr/>
      </w:pPr>
      <w:r>
        <w:rPr>
          <w:rFonts w:ascii="IRNazanin" w:hAnsi="IRNazanin" w:eastAsia="IRNazanin"/>
          <w:color w:val="111111"/>
          <w:sz w:val="28"/>
          <w:sz w:val="28"/>
          <w:szCs w:val="28"/>
          <w:rtl w:val="true"/>
          <w:lang w:bidi="fa-IR"/>
        </w:rPr>
        <w:t>در گوهر خود اختلافی ندارند ولی از نظر آمیخته و کیفیت مختلفند، بهترین آب از چشمه‌ها است و نه هر چشمه بلکه چشمه‌های آب زمین پاک بی‌مرض، یا چشمه در سنگ که از عفونت زمین دور است، ولی آنکه در گل پاک است بهتر از آن است، به شرط اینکه روان باشد و در برابر خورشید و باد باشد که بهتر شود ولی اگر ایستاده باشد رو بازیش بسا آن را فاسد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آبهای روان بر گل بهتر از روان بر سنگ است چون گل آب را پاک کند و خلط آن را بگیرد و سنگ چنین نیست ولی باید گل مجری پاک باشد نه خره و شوره‌زار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آب با ژرف باشد و تند برود و آمیخته خود را به طبع خود کند و به سوی آفتاب روان باشد به خصوص به سوی مشرق تابستانی آن بهتر است به ویژه اگر مسافتی دور برود، پس از آن آبی که به سمت شمال روانه است خوب است، و آنچه به سمت مغرب یا جنوب روان است بد است به ویژه چون باد بوزد و اگر آبشار باشد بهتر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که روی زمین یخ زند و بسا شامل یخ هم باشد، و منافات ندارد که آب یخ در نظر اطباء نافع است، برخی آن را بآب تگرگ تفسیر کردند و بعید است آری بسا آب برف را شامل باشد، در قانون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چاه و کاریز نسبت به آب چشمه پست است ولی آب یخ و برف </w:t>
      </w:r>
    </w:p>
    <w:p>
      <w:pPr>
        <w:pStyle w:val="BookText"/>
        <w:rPr/>
      </w:pPr>
      <w:r>
        <w:rPr>
          <w:rFonts w:ascii="Amiri" w:hAnsi="Amiri" w:eastAsia="Amiri" w:cs="Amiri"/>
          <w:color w:val="111111"/>
          <w:sz w:val="28"/>
          <w:sz w:val="28"/>
          <w:szCs w:val="28"/>
          <w:rtl w:val="true"/>
          <w:lang w:bidi="ar-SA"/>
        </w:rPr>
        <w:t>مختلفة لا في جوهر المائية و لكن بحسب ما يخالطها و بحسب الكيفيات التي تغلب عليها فأفضل المياه مياه العيون و لا كل العيون و لكن ماء العيون الحرة الأرض التي لا يغلب علي تربتها شي‌ء من الأحوال و الكيفيات الغريبة أو تكون حجرية فيكون أولي بأن لا يعفن عفونة الأرضية لكن التي من طينة حرة خير من الحجرية و لا كل عين حرة بل التي هي مع ذلك جارية و لا كل جارية بل الجارية المكشوفة للشمس و الرياح فإن هذا مما يكتسب به الجارية فضيلة و أما الراكدة فربما اكتسب بالكشف رداءة لا يكسبها بالغور و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المياه التي تكون طينة المسيل خير من التي تجري علي الأحجار فإن الطين ينقي الماء و يأخذ منه الممتزجات الغريبة و يروقه و الحجارة لا تفعل ذلك لكنه يجب أن يكون طين مسيلها حرا لا حمئة و لا سبخة و لا غير ذلك فإن اتفق أن كان هذا الماء غمرا شديد الجرية يحيل بكثرته ما يخالطه إلي طبيعته يأخذ إلي الشمس في جريانه فيجري إلي المشرق و خصوصا إلي الصيفي أعني المطلع الصيفي منه فهو أفضل لا سيّما إذا بعد جدا من مبدئه ثم ما يتوجه إلي الشمال و المتوجه إلي المغرب بالجنوب ردي و خصوصا عند هبوب الجنوب و الذي ينحدر من مواضع عالية مع سائر الفضائل أفضل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و أفضل المياه التي تجري بين مشرق الشمس الصيفي و مغرب الشمس الصيفي إلي قوله في جبال الطين لأنها تكون حارة إلي قوله و أما المياه المالحة الثقيلة فإنها تيبس البطن علي بناء التفعيل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الجليد ما يسقط علي الأرض من الندي فيجمد فيحتمل شموله لماء الجمد أيضا و لا ينافي كون الماء المبرد بالجمد نافعا كما ذكره الأطباء و بعضهم فسره عنا بماء البرد و هو بعيد نعم يمكن شمول الثلج له مجازا قال في القانون و أما مياه الآبار و القني‌</w:t>
      </w:r>
      <w:r>
        <w:rPr>
          <w:rStyle w:val="FootnoteAnchor"/>
          <w:rtl w:val="true"/>
        </w:rPr>
        <w:footnoteReference w:id="1524"/>
      </w:r>
      <w:r>
        <w:rPr>
          <w:rFonts w:ascii="Amiri" w:hAnsi="Amiri" w:eastAsia="Amiri" w:cs="Amiri"/>
          <w:color w:val="111111"/>
          <w:sz w:val="28"/>
          <w:sz w:val="28"/>
          <w:szCs w:val="28"/>
          <w:rtl w:val="true"/>
          <w:lang w:bidi="ar-SA"/>
        </w:rPr>
        <w:t>بالقياس إلي ماء العيون فردية ثم قال و أما المياه الجليدية</w:t>
      </w:r>
    </w:p>
    <w:p>
      <w:pPr>
        <w:pStyle w:val="BookText"/>
        <w:rPr/>
      </w:pPr>
      <w:r>
        <w:rPr>
          <w:rFonts w:ascii="IRNazanin" w:hAnsi="IRNazanin" w:eastAsia="IRNazanin"/>
          <w:color w:val="111111"/>
          <w:sz w:val="28"/>
          <w:sz w:val="28"/>
          <w:szCs w:val="28"/>
          <w:rtl w:val="true"/>
          <w:lang w:bidi="fa-IR"/>
        </w:rPr>
        <w:t>غلیظ است، و آبهای ایستاده به ویژه رو باز نیزار منش پست هستند و سنگین همانا در زمستان به سبب برف خنک شوند و بلغم پدید آرند، و در تابستان به خورشید گرم شوند و گندیده و صفرا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تیرگی و اجزای زمین و تحلیل رفتن اجزاء لطیف آنها برای نوشنده‌ها درد طحال آرند و پرده شکم را نازک کنند و روده‌ها را کلفت، و اطراف آنها را با شانه و گردن لاغر سازند، و شهوت خوردن و عطش آنان بالا رود، و شکمشان بسته گردد و استفراغ دشوار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دچار استسقاء شوند چون اجزاء آبی آنها بسته گردند، و بسا روده‌هاشان لیز شود و دچار ذات الریه و درد طحال شوند، و پاهاشان باریک و کبدشان ناتوان و کم خور گردند برای درد طحال، و دیوانگی و بواسیر و دوالی و ذات الریه و ورم سستی آور گیرند در زمستان و حمل و زایش بر زنانشان سخت باشد تا آخر آنچه از مفاسد برشمرده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و برف اگر پاک باشند و آلوده نباشند خواه آب شوند و یا آب از برون با آنها سرد شود یا آنها را در آب اندازند خوبند و با هم تفاوت روشنی ندارند جز اینکه رو بازتر از آبهای دیگرند و کسی که درد عصبی دارد از آنها زیان بیند و چون پخته شوند خوب شوند و اگر یخ از آب بد باشد و برف آلوده باشد بهتر است که آب را به مجاورت آن سرد کنند و با آن آمیخته نشود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بد آنهایند که در گودیهای بیابانی ایستادند و طعم و بوی ناشناسی دارند تیره و غلیظ و سنگین باشند و زود بسته شوند و روی آنها پرده بدی افتد و بر خود چیز غریبی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الثلجية فغليظة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المياه الراكدة خصوصا المكشوفة الآجامية ردية ثقيلة إنما تبرد في الشتاء بسبب الثلوج و يولد البلغم و تسخن في الصيف بسبب الشمس و العفونة فيولد المرار و لكثافتها و اختلاط الأرضية بها و تحلل اللطيف منها تولد في شاربيها أطحلة و ترق مراقهم‌</w:t>
      </w:r>
      <w:r>
        <w:rPr>
          <w:rStyle w:val="FootnoteAnchor"/>
          <w:rtl w:val="true"/>
        </w:rPr>
        <w:footnoteReference w:id="1525"/>
      </w:r>
      <w:r>
        <w:rPr>
          <w:rFonts w:ascii="Amiri" w:hAnsi="Amiri" w:eastAsia="Amiri" w:cs="Amiri"/>
          <w:color w:val="111111"/>
          <w:sz w:val="28"/>
          <w:sz w:val="28"/>
          <w:szCs w:val="28"/>
          <w:rtl w:val="true"/>
          <w:lang w:bidi="ar-SA"/>
        </w:rPr>
        <w:t>و تجسأ أحشاءهم و تقضف منهم الأطراف و المناكب و الرقاب و يغلو عليهم شهوة الأكل و العطش و تحبس بطونهم و يعسر قيئهم و ربما وقعوا في الاستسقاء لاحتباس المائية فيهم و ربما وقعوا في زلق الأمعاء و ذات الرئة و الطحال و يضمر أرجلهم و تضعف أكبادهم و تقل من غذائهم بسبب الطحال و يتولد فيهم الجنون و البواسير و الدوالي و ذات الرئة و الأورام الرخوة في الشتاء و يعسر علي نسائهم الحمل‌</w:t>
      </w:r>
      <w:r>
        <w:rPr>
          <w:rStyle w:val="FootnoteAnchor"/>
          <w:rtl w:val="true"/>
        </w:rPr>
        <w:footnoteReference w:id="1526"/>
      </w:r>
      <w:r>
        <w:rPr>
          <w:rFonts w:ascii="Amiri" w:hAnsi="Amiri" w:eastAsia="Amiri" w:cs="Amiri"/>
          <w:color w:val="111111"/>
          <w:sz w:val="28"/>
          <w:sz w:val="28"/>
          <w:szCs w:val="28"/>
          <w:rtl w:val="true"/>
          <w:lang w:bidi="ar-SA"/>
        </w:rPr>
        <w:t>و الولادة إلي آخر ما ذكره من المفاسد و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الجمد و الثلج إذا كان نقيا غير مخالط لقوة ردية فسواء حلل ماء أو برد به الماء من خارج أو ألقي في الماء فهو صالح و ليس يختلف حال أقسامه اختلافا كثيرا فاحشا إلا أنه أكثف من سائر المياه و يتضرر به صاحب وجع العصب و إذا طبخ عاد إلي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الجمد من مياه ردية أو الثلج مكتسبا قوة غريبة من مساقطه فالأولي أن يبرد به الماء محجوبا عن مخالطته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المياه الردية هي الراكدة البطائحية و الغالب عليها طعم غريب و رائحة غريبة و الكدرة الغليظة الثقيلة الوزن و المبادرة إلي التحجر و التي يطفو</w:t>
      </w:r>
      <w:r>
        <w:rPr>
          <w:rStyle w:val="FootnoteAnchor"/>
          <w:rtl w:val="true"/>
        </w:rPr>
        <w:footnoteReference w:id="1527"/>
      </w:r>
      <w:r>
        <w:rPr>
          <w:rFonts w:ascii="Amiri" w:hAnsi="Amiri" w:eastAsia="Amiri" w:cs="Amiri"/>
          <w:color w:val="111111"/>
          <w:sz w:val="28"/>
          <w:sz w:val="28"/>
          <w:szCs w:val="28"/>
          <w:rtl w:val="true"/>
          <w:lang w:bidi="ar-SA"/>
        </w:rPr>
        <w:t>عليها غشاء ردي و يحمل فوقها شيئا غريبا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چاه جاری آن است که بسیار از آن آب کشند یا کاریز باشد، تقطیر، چکیدن بی‌اراده ادرار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 زن از پستانش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بیشترش از آن است زیرا مشهور نزد اطباء این است که منی از همه تن است، و در نسخه‌ای است که چون چنین کنی منی او فراهم شود و شهوت خود را دریابد، و در دیده‌ها و چهره‌اش نمایان گردد، و از تو خواهد آنچه از او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اطباء همه اینها را گفتند در کتب خود که باید خوب با زن بازی کرد تا آب اندازد و پستانش را مالید تا شهوتش بجنبد، زیرا پستان با رحم وابسته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چشمشان بر اثر نیروی کامیابی به سرخی گرائید، روح بیرون نمایان گردد، و خون به همراه او برآید و در چشم که رنگش زلال است نمودار گردد، و بسا چشم دگرگون شود و مردمکش بالا کشد چون با آلات تناسل به ویژه رحم بسیار وابسته است، و نفس نفس زند و خود را به مرد چسباند و در آمیزند و دو منی به هم برخورند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پاک باشد، یعنی از حیض و نفاس و در نسخه‌ای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جماع مکن جز اینکه پاک باشد، و چون این کار کنی تنت آسوده‌تر باشد و با برخورد دو آب فرزند تندرست برآید به خواست خدا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از تو برآید، و دنبال هم باو درمیا که زن اندکی بار گیرد و بسیاری فرو ریزد، و تاب آن را ندارد، شرف قمر در درجه سه دلو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سبب سازگار بودن حمل با جماع این است که برج آتشی است و نر و موافق کامجوئی و شرف خورشید است، و سازگاری دلو برای این است که از بروج هوائی است و گرم و تر است و مایه فزونی خون و روح است و ثور برای اینکه خانه </w:t>
      </w:r>
    </w:p>
    <w:p>
      <w:pPr>
        <w:pStyle w:val="BookText"/>
        <w:rPr/>
      </w:pPr>
      <w:r>
        <w:rPr>
          <w:rFonts w:ascii="Amiri" w:hAnsi="Amiri" w:eastAsia="Amiri" w:cs="Amiri"/>
          <w:color w:val="111111"/>
          <w:sz w:val="28"/>
          <w:sz w:val="28"/>
          <w:szCs w:val="28"/>
          <w:rtl w:val="true"/>
          <w:lang w:bidi="ar-SA"/>
        </w:rPr>
        <w:t>إن دام جريها أي كثر النزح منها أو المراد بها القنوات و أما البطائح أي المياه الراكدة فيها و في القاموس البطيحة و البطحاء و الأبطح مسيل واسع فيه دقاق الحصا و الجمع أباطح و بطاح و بطائح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التقطير أي تقطير البول من غير إرادة لأن ماءها يخرج من ثدييها قيل أي عمدة مائها فإن المشهور بين الأطباء أن المني يخرج من جميع الجسد و في بعض النسخ فإنك إذا فعلت ذلك اجتمع ماؤها و عرفت الشهوة و ظهرت عند ذلك في عينيها و وجهها و اشتهت منك الذي تشتهيه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كل ذلك ذكرها الأطباء في كتبهم من الملاعبة التامة ليتحرك مني المرأة و يذوب و دغدغة الثدي ليهيج شهوتها و تتحرك منها لأن الثدي شديد المشاركة للرحم قالوا فإذا تغيرت هيئة عينها إلي الاحمرار بسبب قوة اللذة فعند ذلك يتحرك الروح إلي الظاهر و يصحبه الدم و يظهر ذلك في العين لصفاء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يتغير شكل العين و ينقلب سواده إلي الفوق لأنه شديد المشاركة لآلات التناسل خصوصا للرحم و تواتر</w:t>
      </w:r>
      <w:r>
        <w:rPr>
          <w:rStyle w:val="FootnoteAnchor"/>
          <w:rtl w:val="true"/>
        </w:rPr>
        <w:footnoteReference w:id="1528"/>
      </w:r>
      <w:r>
        <w:rPr>
          <w:rFonts w:ascii="Amiri" w:hAnsi="Amiri" w:eastAsia="Amiri" w:cs="Amiri"/>
          <w:color w:val="111111"/>
          <w:sz w:val="28"/>
          <w:sz w:val="28"/>
          <w:szCs w:val="28"/>
          <w:rtl w:val="true"/>
          <w:lang w:bidi="ar-SA"/>
        </w:rPr>
        <w:t>نفسها و طلبت التزام الرجل أولج الذكر و صب المني ليتعاضد المنيان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لكن تميل أي تتكئ علي يمينك إلا طاهرة أي من الحيض و النفاس و في بعض النسخ و لا تجامعها إلا و هي طاهرة فإذا فعلت ذلك كان أروح لبدنك و أصح لك إذا اتفق الماءان عند التمازج نتاج الولد بإذن الله عز و جل إلي قوله مثل الذي خرج منك و لا تكثر إتيانهن تباعا فإن المرأة تحمل من القليل و تقذف الكثير و ليس فيها و اعلم إلي قوله شرف القمر و 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شرف القمر في‌</w:t>
      </w:r>
      <w:r>
        <w:rPr>
          <w:rStyle w:val="FootnoteAnchor"/>
          <w:rtl w:val="true"/>
        </w:rPr>
        <w:footnoteReference w:id="1529"/>
      </w:r>
      <w:r>
        <w:rPr>
          <w:rFonts w:ascii="Amiri" w:hAnsi="Amiri" w:eastAsia="Amiri" w:cs="Amiri"/>
          <w:color w:val="111111"/>
          <w:sz w:val="28"/>
          <w:sz w:val="28"/>
          <w:szCs w:val="28"/>
          <w:rtl w:val="true"/>
          <w:lang w:bidi="ar-SA"/>
        </w:rPr>
        <w:t>الدرجة الثالثة من الدلو و قيل علة مناسبة الحمل للجماع لكونه من البروج النارية المذكرة المناسبة للشهوة و فيه شرف الشمس و مناسبة الدلو لكونه من البروج الهوائية الحارة الرطبة و موجبة لزيادة الدم و الروح و الثور لأنه بيت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3269" w:name="pg13477_160132"/>
    </w:p>
    <w:p>
      <w:pPr>
        <w:pStyle w:val="BookText"/>
        <w:rPr/>
      </w:pPr>
      <w:bookmarkEnd w:id="3269"/>
      <w:r>
        <w:rPr>
          <w:rFonts w:ascii="Amiri" w:hAnsi="Amiri" w:eastAsia="Amiri" w:cs="Amiri"/>
          <w:color w:val="111111"/>
          <w:sz w:val="28"/>
          <w:sz w:val="28"/>
          <w:szCs w:val="28"/>
          <w:rtl w:val="true"/>
          <w:lang w:bidi="ar-SA"/>
        </w:rPr>
        <w:t>الزهرة المتعلقة بالنساء و الشهوات و لعل ذكر هذه الأمور و إن كان منه عليه السلام لبعض المصالح موافقة لما اشتهر في ذلك الزمان عند المأمون و أصحابه من العمل بآراء الحكماء و التفوه بمصطلحاتهم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أكثر ما ورد في هذه الرواية من هذا القبيل كما أومأ عليه السلام إليه في أول الرسالة حيث قال من أقاويل القدماء و نعود إلي قول الأئمة عليهم السلام و في بعض النسخ آخر الرسالة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من عمل بما وصفت في كتابي هذا و دبر جسده و لم يخالفه سلم بإذن الله تعالي من كل داء و صح جسمه بحول الله و قوته و الله يرزق العافية من يشاء و يمنح الصحة بلا دواء فلا يجب أن يلتفت إلي قول من يقول ممن لا يعلم و لا ارتاض بالعلوم و الآداب و لا يعرف ما يأتي و ما يذر طال ما أكلت كذا فلم يضرني و فعلت كذا و لم أر مكروها و إنما هذا القائل في الناس كالبهيمة البهماء و الصورة الممثلة لا يعرف ما يضره مما ينفعه و لو أصيب اللص أول ما يسرق فعوقب لم يعد و لكانت عقوبته أسهل و لكنه يرزق الإمهال و العافية فيعاود ثم يعاود حتي يؤخذ علي أعظم السرقات فيقطع و يعظم التنكيل به و ما أورده عاقبة طمعه و الأمور كلها بيد الله سيدنا و مولانا جل و علا و إليه نرجع و نصير و هو حسبنا و نعم الوكيل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الحسن القمي فلما وصلت هذه الرسالة من أبي الحسن علي بن موسي الرضا عليه السلام إلي المأمون قرأها و فرح بها و أمر أن تكتب بالذهب و أن تترجم بالرسالة المذهبة و في بعض النسخ بالرسالة الذهبية في العلوم الطبية</w:t>
      </w:r>
      <w:r>
        <w:rPr>
          <w:rFonts w:eastAsia="Amiri" w:cs="Amiri" w:ascii="Amiri" w:hAnsi="Amiri"/>
          <w:color w:val="111111"/>
          <w:sz w:val="28"/>
          <w:szCs w:val="28"/>
          <w:rtl w:val="true"/>
          <w:lang w:bidi="ar-SA"/>
        </w:rPr>
        <w:t>.</w:t>
      </w:r>
    </w:p>
    <w:p>
      <w:pPr>
        <w:pStyle w:val="Heading5"/>
        <w:numPr>
          <w:ilvl w:val="4"/>
          <w:numId w:val="1"/>
        </w:numPr>
        <w:rPr/>
      </w:pPr>
      <w:bookmarkStart w:id="3270" w:name="__RefHeading___Toc2248779_2616395394"/>
      <w:bookmarkStart w:id="3271" w:name="_Toc1539"/>
      <w:bookmarkEnd w:id="3270"/>
      <w:r>
        <w:rPr>
          <w:rtl w:val="true"/>
        </w:rPr>
        <w:t>أقول</w:t>
      </w:r>
      <w:bookmarkEnd w:id="3271"/>
    </w:p>
    <w:p>
      <w:pPr>
        <w:pStyle w:val="BookText"/>
        <w:rPr/>
      </w:pPr>
      <w:r>
        <w:rPr>
          <w:rFonts w:ascii="Amiri" w:hAnsi="Amiri" w:eastAsia="Amiri" w:cs="Amiri"/>
          <w:color w:val="111111"/>
          <w:sz w:val="28"/>
          <w:sz w:val="28"/>
          <w:szCs w:val="28"/>
          <w:rtl w:val="true"/>
          <w:lang w:bidi="ar-SA"/>
        </w:rPr>
        <w:t>لعل المشبه به سارق أخذه الملوك و حكام العرف و إلا فحاكم الشرع يقطع يده في أول مرة أو المراد به من أخذ أقل من النصاب فإنه يعزر لو ثبتت سرقته و لو لم تثبت و اجترأ و تعدي إلي أن بلغ النصاب تقطع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أورده علي المعلوم عطفا علي التنكيل أي يعظم ما أورده عليه عاقبة طمعه أو ما أورده مبتدأ و عاقبة خبره و علي الأخير يمكن أن يقرأ علي بناء المجهول علي الحذف و الإيصال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زهره است که وابسته به زنان و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بسا ذکر این امور اگر از امام علیه السّلام باشد برای مصالحی است طبق آنچه در آن روز نزد مأمون و یارانش شهرت داشته که به نظر حکماء کار می کردند و به زبان آنها سخن می گفتند، و گویا بیشتر آنچه در این روایت آمده از این قبیل است چنانچه در آغاز رساله بدان اشارت شده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گفته‌های قدماست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گفتار ائمه هم باز گردیم، و در برخی نسخه‌ها پایان رساله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هر که به کار بندد آنچه را در این رساله خود ستودم و تن خود را بپرورد و جز آن نکند به خواست خدا تعالی از هر دردی سالم ماند و به حول و نیروی خدا تندرست باشد، و خداست که عافیت را به هر که خواهد روزی کند، و بی‌دار و تندرستی بخشد، و نباید گوش داد بگفته کسی که گوید از نادانی و بی‌توجهی بدانشها و آداب و نفهمی آنچه آید و آنچه 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من فلان چیز را خوردم و زیانم نداشت، چنان کردم و بد نبود و بد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گوینده در میان مردم چون جانور بی‌شعوری است و نقش دیواری، و نداند چه سودش دارد و چه زیانش آرد، اگر دزد بار نخست دستگیر می شد و کیفر می دید دیگر به دزدی باز نمی گردید، و کیفرش سبکتر بود ولی بدو مهلت و عافیت داده شود تا به دزدی باز گردد و باز گردد و آنگاه دستگیر شود به بزرگترین دزدی و دستش بریده شود، و کیفر سخت کشد و به نتیجه سرانجام طمع خود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کارها به دست خدا سید و مولای ما است جلّ جلاله، و به وی باز گردیم و بگرائیم و هو حسبنا و نعم الوکیل،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حسن قمی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رساله از ابی الحسن علی بن موسی الرضا علیه السّلام به مأمون رسید آن را خواند و بدان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تا با آب طلا آن را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رساله مذهّبه نامیدند و در نسخه‌ای، رساله ذهبیّه در علوم طبیّه</w:t>
      </w:r>
      <w:r>
        <w:rPr>
          <w:rFonts w:eastAsia="IRNazanin" w:cs="IRNazanin"/>
          <w:color w:val="111111"/>
          <w:sz w:val="28"/>
          <w:szCs w:val="28"/>
          <w:rtl w:val="true"/>
          <w:lang w:bidi="fa-IR"/>
        </w:rPr>
        <w:t>.</w:t>
      </w:r>
    </w:p>
    <w:p>
      <w:pPr>
        <w:pStyle w:val="Heading5"/>
        <w:numPr>
          <w:ilvl w:val="4"/>
          <w:numId w:val="1"/>
        </w:numPr>
        <w:rPr/>
      </w:pPr>
      <w:bookmarkStart w:id="3272" w:name="__RefHeading___Toc2248781_2616395394"/>
      <w:bookmarkStart w:id="3273" w:name="_Toc1540"/>
      <w:bookmarkEnd w:id="3272"/>
      <w:r>
        <w:rPr>
          <w:rtl w:val="true"/>
        </w:rPr>
        <w:t>می گویم</w:t>
      </w:r>
      <w:bookmarkEnd w:id="3273"/>
    </w:p>
    <w:p>
      <w:pPr>
        <w:pStyle w:val="BookText"/>
        <w:rPr/>
      </w:pPr>
      <w:r>
        <w:rPr>
          <w:rFonts w:ascii="IRNazanin" w:hAnsi="IRNazanin" w:eastAsia="IRNazanin"/>
          <w:color w:val="111111"/>
          <w:sz w:val="28"/>
          <w:sz w:val="28"/>
          <w:szCs w:val="28"/>
          <w:rtl w:val="true"/>
          <w:lang w:bidi="fa-IR"/>
        </w:rPr>
        <w:t>اینکه اگر دزد را بگیرند، شاید مشبه به دزدی است که شاهان و حاکمان عرف دستگیر کنند و گر نه حاکم شرع در نخست بار هم دست او را ببرّد، یا مقصود دزدی است که کمتر از حد نصاب دزدیده که تعزیر شود اگر دزدیش به ثبوت رسد و اگر نه دلیر شود و تجاوز کند تا دزدیش به حد نصاب رسد و دستش بریده شود و به کیفر بزرگی گرفتار گردد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3274" w:name="pg13477_160133"/>
    </w:p>
    <w:p>
      <w:pPr>
        <w:pStyle w:val="Heading2"/>
        <w:numPr>
          <w:ilvl w:val="1"/>
          <w:numId w:val="1"/>
        </w:numPr>
        <w:rPr/>
      </w:pPr>
      <w:bookmarkStart w:id="3275" w:name="__RefHeading___Toc2248783_2616395394"/>
      <w:bookmarkStart w:id="3276" w:name="_Toc1541"/>
      <w:bookmarkEnd w:id="3274"/>
      <w:bookmarkEnd w:id="3275"/>
      <w:r>
        <w:rPr>
          <w:rtl w:val="true"/>
        </w:rPr>
        <w:t>مراجع التصحيح و التخريج و التعليق</w:t>
      </w:r>
      <w:bookmarkEnd w:id="3276"/>
    </w:p>
    <w:p>
      <w:pPr>
        <w:pStyle w:val="BookText"/>
        <w:rPr/>
      </w:pPr>
      <w:r>
        <w:rPr>
          <w:rFonts w:ascii="Amiri" w:hAnsi="Amiri" w:eastAsia="Amiri" w:cs="Amiri"/>
          <w:color w:val="111111"/>
          <w:sz w:val="28"/>
          <w:sz w:val="28"/>
          <w:szCs w:val="28"/>
          <w:rtl w:val="true"/>
          <w:lang w:bidi="ar-SA"/>
        </w:rPr>
        <w:t xml:space="preserve">قوبل هذا الجزء بعدّة نسخ مطبوعة و مخطوطة، منها النسخة المطبوعة بطهران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بطبعة أمين الضرب، و منها النسخة المطبوعة بتبرير و منها النسخة المخطوطة النفيسة لمكتبة صاحب الفضيلة السيّد جلال الدين الأرمويّ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اعتمدنا في التخريج و التصحيح و التعليق علي كتب كثيرة نسرد بعض أساميها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عليّ بن إبراهيم القمّي المطبوع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المطبوع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المطبوع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أنوار التنزيل للقاضي البيضاويّ المطبوع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استانبول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مفاتيح الغيب للفخر الرازيّ المطبوع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استانبول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للطبرسيّ المطبوع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 للكليني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للسيّد بن طاوس المطبوع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لورّام بن أبي فراس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للصدوق المطبوع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للصدوق المطبوع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الأعمال للصدوق المطبوع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للسيوطيّ</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الكافي للكليني المطبوع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الصدوق المطبوع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للصدوق المطبوع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الكافي للكليني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للبرقيّ المطبوع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الاخبار للصدوق المطبوع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لابن شهرآشوب المطبوع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للصدوق المطبوع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للشريف الرضي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الغاية لعزّ الدين ابن الأثير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للشيخ عبد اللّه المامقاني المطبوع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الاسماء و اللغات للحافظ محيي الدين بن شرف النوري المطبوع 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للاردبيلي المطبوع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تذهيب الكمال للحافظ الخزرجي المطبوع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للميرزا محمّد باقر الموسوي المطبوع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 و الألغاب للمحدّث القمي‌المطبوع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لابن حجر العسقلاني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حيدرآباد الدكن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الرواشح السماوية للسيد محمّد باقر الحسيني الشهير بالداماد المطبوع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القبسات للسيد محمّد باقر الحسيني الشهير بالداماد المطبوع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مذهب ارسطاطا ليس للسيد محمّد باقر الحسيني الشهير بالداماد المطبوعة بهامش القبسات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اثولوجيا المنسوب إلي ارسطاطا ليس المطبوعة بهامش القبسات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الحدوث لصدر المتألهين المطبوع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للشيخ الرئيس ابي علي بن سينا المطبوع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التجريد تأليف المحقق الطوسي للعلامة الحلّيّ المطبوع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اليقين للمولي محسن الفيض الكاشاني المطبوع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للمسعودي المطبوع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لمحيط للفيروزآبادي المطبوع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للجوهريّ المطبوع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لمجد الدين ابن الاثير المطبوع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 </w:t>
      </w:r>
      <w:bookmarkStart w:id="3277" w:name="pg13477_160136"/>
    </w:p>
    <w:p>
      <w:pPr>
        <w:pStyle w:val="Heading2"/>
        <w:numPr>
          <w:ilvl w:val="1"/>
          <w:numId w:val="1"/>
        </w:numPr>
        <w:rPr/>
      </w:pPr>
      <w:bookmarkStart w:id="3278" w:name="__RefHeading___Toc2248785_2616395394"/>
      <w:bookmarkStart w:id="3279" w:name="_Toc1542"/>
      <w:bookmarkEnd w:id="3277"/>
      <w:bookmarkEnd w:id="3278"/>
      <w:r>
        <w:rPr>
          <w:rtl w:val="true"/>
        </w:rPr>
        <w:t>كلمة المصحّح</w:t>
      </w:r>
      <w:bookmarkEnd w:id="3279"/>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إلي هنا تمّ الجزء السادس من المجلّد الرابع عشر كتاب السماء و العالم من بحار الأنوار الجامعة لدرر أخبار الأئمة الأطهار و هو الجزء التاسع و الخمسون حسب تجزئتنا من هذه الطبعة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قابلناه علي النسخة الّتي نمقّها الفاضل الخبير الشيخ محمّد تقيّ اليزديّ بما فيها من التعليق و التنميق و اللّه وليّ التوفيق</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الباقر البهبودي </w:t>
      </w:r>
      <w:bookmarkStart w:id="3280" w:name="pg13477_160137"/>
    </w:p>
    <w:p>
      <w:pPr>
        <w:pStyle w:val="Heading2"/>
        <w:numPr>
          <w:ilvl w:val="1"/>
          <w:numId w:val="1"/>
        </w:numPr>
        <w:rPr/>
      </w:pPr>
      <w:bookmarkStart w:id="3281" w:name="__RefHeading___Toc2248787_2616395394"/>
      <w:bookmarkStart w:id="3282" w:name="_Toc1543"/>
      <w:bookmarkEnd w:id="3280"/>
      <w:bookmarkEnd w:id="3281"/>
      <w:r>
        <w:rPr>
          <w:rtl w:val="true"/>
        </w:rPr>
        <w:t>فهرس ما في هذا الجزء من الأبواب</w:t>
      </w:r>
      <w:bookmarkEnd w:id="328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في ما ذكره الحكماء و الأطباء في تشريح البدن و أعضائه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نادر في علة اختلاف صور المخلوقات و علة السودان و الترك و الصقالبة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أبواب الطب و معالجة الأمراض و خواص الأدوية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لم سمّي الطبيب طبيبا و ما ورد في عمل الطبّ و الرجوع إلي الطبيب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التداوي بالحرام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علاج الحمّي و اليرقان و كثرة الدم و بيان علاماتها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الحجامة و الحقنة و السعوط و القي‌ء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علاج الصداع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معالجات العين و الأذن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معالجة الجنون و الصرع و الغشي و اختلال الدماغ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معالجات علل سائر أجزاء الوجه و الأسنان و الفم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علاج دود البطن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علاج دخول العلق منافذ البدن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علاج ورم الكبد و أوجاع الجوف و الخاصرة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علاج البطن و الزحير و وجع المعدة و برودتها و رخاوتها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الدواء لأوجاع الحلق و الرئة و السعال و السلّ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معالجة الرياح الموجعة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علاج تقطير البول و وجع المثانة و الحصاة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معالجة أوجاع المفاصل و عرق النسا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علاج الجراحات و القروح و علة الجدري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الدواء لوجع البطن و الظهر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معالجة البواسير و بعض النوادر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يدفع البلغم و الرطوبات و اليبوسة و ما يوجب شيئا من ذلك و الفالج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دواء البلبلة و كثرة العطش و يبس الفم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علاج السموم و لدغ المؤذيات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معالجة الوباء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دفع الجذام و البرص و البهق و الداء الخبيث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أبواب الأدوية و خواصها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الهندباء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الشبرم و السنا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بزر قطونا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البنفسج و الخيري و الزنبق و أدهانها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الحبة السوداء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العنّاب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الحلبة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الحرمل و الكندر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السعد و الأشنان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الهليلج و الأملج و البليلج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الأدوية المركّبة الجامعة للفوائد النافعة لكثير من الأمراض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طبّهم عليهم السلام و جوامعها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في الرسالة المذهّبة المعروفة بالذهبيّة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3" w:name="pg13477_160141"/>
      <w:bookmarkStart w:id="3284" w:name="pg13477_160141"/>
      <w:bookmarkEnd w:id="3284"/>
    </w:p>
    <w:p>
      <w:pPr>
        <w:pStyle w:val="Heading2"/>
        <w:numPr>
          <w:ilvl w:val="1"/>
          <w:numId w:val="1"/>
        </w:numPr>
        <w:rPr/>
      </w:pPr>
      <w:bookmarkStart w:id="3285" w:name="pg13477_160141"/>
      <w:bookmarkStart w:id="3286" w:name="__RefHeading___Toc2248789_2616395394"/>
      <w:bookmarkStart w:id="3287" w:name="_Toc1544"/>
      <w:bookmarkEnd w:id="3285"/>
      <w:bookmarkEnd w:id="3286"/>
      <w:r>
        <w:rPr>
          <w:rtl w:val="true"/>
        </w:rPr>
        <w:t>رموز الكتاب</w:t>
      </w:r>
      <w:bookmarkEnd w:id="328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الذي فوق الدماغ</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ما بين الساعد و الكف، أو الساق و القدم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الرخوة التي يتحلب فيها الماء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متنفشة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اللزج</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لصونها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اتخذه مطية و ركبه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توسط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النتوء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الارتفاع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الارتفاع الذي يحصل في الثوب عند جمع طرفيه في الخياطة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اليافوخ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التقام عظام الجمجمة في مقدمتها و اعلاها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و سكون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الحنك الذي عليه الأسنان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لدن بضم العين لدانة و لدونة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لينا،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كفلس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عريضا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تميل احدي حدقتيه الي الانف و الأخري الي الصدغ</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الواسعة التي تنصب علي السفينة فتهب فيها الرياح فتمضي بها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استخراجها،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العين ممّا يلي الانف و هو مجري الدمع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الذي لم تمسه النار و لم ينضج، و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العذب، و الريق المرشوف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هندم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سواه و أصلحه علي مقدار، فتهندم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الفيفي و الفيفاء و الفيفاة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المفازات التي لا ماء فيها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المتممات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الوركين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التقعير في الشي‌ء، و الوهدة في الأرض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السنسنة، و هي حرف فقار الظهر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طرفا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النون و هو خلاف الظاهر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المصدر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رخوة لينة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العير بفتح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ناتئ في مستو</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 في العود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 و البكرة آلة مستديرة يمر عليها حبل و في وسطها محز، تستعمل لرفع الاثقال و حطها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الانبساط و الاستيساع، و المراد به هنا ضد الالتواء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المكزوز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 بالكزاز، و هو داء يعرض من شدّة البرد من أجله لا تنعطف المفاصل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سداد القارورة و نحوها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المخطوطة أيضا،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رأس القص و يمر بتحديب الي أسفل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يكره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ليكون للحيوان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انفصل بينه و بين الخبر المقدم عليه ظروف متعاطفة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الابتلاع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من الحيوان عظيم القلب و كان مع ذلك جزعا خائفا كالارانب و الأيايل فالسبب فيه أن حرارته قليلة تغش في شي‌ء كثير فلا تسخنه بالتمام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صغير لقلب و مع ذلك جري‌ء فلان الحرارة فيه تحتقن و تشتد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أكثر ما هو جري‌ء عظيم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در قانون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قلب بزرگ جانور بیتاب و ترسویی مانند خرگوش برای کمی حرارت قلب است که در چیز بزرگی پخش شود و خوب گرمش نکند و قلب کوچکی که دلیر است به سبب حرارتی بیشتری است که در آن است، اما بیشتر دلیرها قلب بزرگی دارند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و تشديد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القلادة من الصدر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الشحم الرقيق الذي يكون علي الكرش و الامعاء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الفخذ</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يتجشأ</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هذا المعاء ينزل في علة الفتق أكثر من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النافذ من الاجوف بعد الاجزاء الثلاثة إذا جاوز ناحية القلب صعودا يتفرق منه في أعالي الاغشية المنصفة للصدر و أعالي الغلاف و في اللحم الرخو المسمي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 شعرية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شديدا لصيقا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الطويل و العريض و المورب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الجذب و الامساك و 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يصحّ الراء في المواضع كما في أكثر نسخ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طبيعته طبيعة اللبن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الذكر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خشونته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في الموضعين، و في بعض النسخ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بالمعجمتين، و هما هيئتان في المشي، اما الفحج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باهمال الأولي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تداني صدري القدمين و تباعد عقبيهما، و أمّا الفجج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بالاعجام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الانفراج و الاتساع بين القدمين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بيت يبني طولا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القمحدوة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الهنة الناشزة فوق القفا و أعلي القذال خلف الأذنين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يتأدي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السبب الذي من أجله صار المؤخر أصغر من المقدم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بالكسر و كعنب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توضع علي فم القارورة فتصب فيه السوائل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سعيد السبيعي الهمدانيّ الحافظ المكني بأبي العباس المعروف بابن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أبوه يلقب بعقدة لتعقيده في الصرف و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القدر، عظيم المنزلة، له تصانيف كثيرة، و كان زيديا جاروديا، الا أنّه روي جميع كتب أصحابنا و صنف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جماعة يحكون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أحفظ مائة و عشرين ألف حديثا بأسانيدها، و أذاكر بثلاثمائة ألف حديث</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عورته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المغرة كالحمرة، و هي هي الا انها ليست بناصعة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يحرق جلده بحديده و نحوها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دواء معه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قدح الطبيب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منها ماءها المنصب إليها من داخل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 أو المرأة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فيأتيه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الدواء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يتداوي فاتي الشفاء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ان افزود که دوا از من است و مدا کرد و شفا یافت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193.194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أنفع، و هذا 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أنّه مصحف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تتكلوا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الاتكال، أي لا تتركوا الداء بلا علاج</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أم سلمة انها شربت الشبرم، فقال انه حار 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الشبرم حبّ يشبه الحمص يطبخ و يشرب ماؤه للتداوي و قيل انه نوع من الشيح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اتباع لحار، و منهم من 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اتباع أيضا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كما تري، و الظاهر أنّه 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تنبيها علي أنّه ليس بمعني الدواء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المثناة التحتانية و السين المهملة، و عن القاموس أنّه بالكسر، من رواة العامّة، و ثقة ابن معين منهم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الشونيز و الشينيز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الحبة السوداء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رجاله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حرم اللّه الخمر و الميتة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يصلحهم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 وجع و أنا أشرب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رواه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النوفليّ عن السكوني عن أبي عبد اللّه عليه السلام عن أمير المؤمنين عليه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رواه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يحيي عن أحمد بن محمّد بن عيسي، عن بكر بن صالح، عن الجعفري و هذه الروايات الثلاثة مذكورة علي الترتيب في المكارم، و في بعض نسخ الكتاب بدلا عن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الرواية الوسطي لم توجد فيه، فرجحنا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المتن أصح</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اسكرجة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بن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يوجد في الرجال من يسمي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ايوب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بن أبي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بن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ايوب بن حر، عن أبيه، عن أبي الورد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الدواء الخبيثة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قدومه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Pr>
        <w:t>61</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يشكو فانظر ما وجعه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لي شيئا من وجعه الذي يجد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إسماعيل النبيذ حرام و انا أهل بيت لا نستشفي بالحرام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62</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أرياح</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تمرسه بالعشي و تشربه بالغداة و تمرسه بالغداة و تشربه بالعشي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نكتحل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حرم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 الحر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علك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ألم من شدة التعب أو المرض، و وعكته الحمي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عليه و آذته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العنهم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الغائط</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الآية هي الحادية عشر من سورة الأنفال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فضال عن يونس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متغير اللون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ستأتي هذه الروية بلفظ آخر عن الكافي عن كامل بن محمّد عن محمّد بن إبراهيم الجعفي تحت 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سارع الي الجسد ينتظر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يمنعك</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الجد بمعني الحظ</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محمومكم إذا حم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غيضة، مجتمع الشجر في مغيض الماء، و الاجمة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و تقطيع في الامعاء</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دارویی است که در بینی کشند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زكريا بن محمّد، كان مختلط الامر في حديثه و روي عن الرضا عليه السلام ما يدلّ علي وقفه، و ضعفه في الوجيزة و الحاوي و محمّد بن 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المهملة و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حرفته القلي أي انضاج اللحم في المقلاة لم يذكر له مدح و توثيق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الخميس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 دم الملازم و اجعل عصمك وخيا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 الشق، و المشرط آلته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توجد الرواية في طبّ الأئمّة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الدم يسيل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در طب‌الائمه یافت نشد</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برص</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55.56</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طرف الايهام و طرف السبابة إذا فتحها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انتفاخ الجوف، و علة تحدث في الرئة توجب صعوبة التنفس</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أسعطوا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الاثنين يوم حرب و دم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دوشنبه روز جنگ و خون است</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العيد الحجامة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أشربته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النهایه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المضمومة و الراء المهملة و الالف و الذال المعجمة، نسبة 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بالري، و اسمه عليّ بن العباس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العباس الجراذيني الرازيّ رمي بالغلو و غمز عليه، ضعيف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ذكرا من أبي محمّد بن البردعي في كتب الرجال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أمه أم أحمد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من الواهنة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التمائم خرزات كانت العرب تعلقها علي أولادهم يتقون بها العين في زعمهم فابطلها الإسلام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عرقان في صفحة العنق قد خفيا و بطنا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تمائم منجوق‌هایی بودند که اعراب برای چشم زخم از آنها استفاده می‌کردند که اسلام آن را باطل کرد</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يعرض نفسه للهلاك،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يغدر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للعرق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تأكلون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صلّي اللّه عليه و آله يحتجم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عليّ جبرئيل بالنهي عن الحجامة يوم الاربعاء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يوم نحس مستمر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فلاربع عشرة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فلاربع عشرة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فلاربع عشرة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ثار الدم بأحدكم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نقرة الرأس</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يحيي عن ابن محبوب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فطرس رجل متطبب قد اتي عليه مائة سنة و نيف فقال كنت تلميذ بختيوش طبيب المتوكل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العسكريّ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تحت السماء فاحذر أن تتعرض عليه فيما يأمرك به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و في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امرني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هاهنا الي ان اطلبك</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محمود و احضر طستا كبيرا عظيما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 الدم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يقدم لي بنجب و 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فاخذت ذلك</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الدم سبعة أمنان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عجيبا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مكث ثلاثة أيّام يقرأ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ان يجد من هذه القصة ذكرا في العالم فلم يجد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الزبيل كامير و سكين و قد 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القفة او الجراب او الوعاء</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الراهب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 البغلين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الرهابين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اسلم و قال خذ بي الآن الي دار أستادك</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يغدو</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نعم او نظيره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هو الصواب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الامام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تنفع الحمية لمريض بعد سبعة أيام،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تبتدئن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قبل الراء، و كلاهما بمعني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يجلو</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السداب نبات يشبه الصعتر، و له رائحة كريهة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طنت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القيح و الدم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جيدا ناعما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تقرب</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اغسل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كبرثن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يكتحل به، و يعرف عند علماء الكيميا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انتيموان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بها دسم اللحم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مسحها علي 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ذلك فلم أرمد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 عنه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الباه مثل الجاه لغة في الباءة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الباءة مثل الباعة لغة في المباءة، و منه سمي النكاح باء و باءة لان الرجل يتبوأ من اهله أي يستمكن منها كما يتبوأ من داره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بخور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المفردات،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خبز المشايخ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باليونانية بقلامس، و اصله العرطنيثا، و هو نبات له ساق قد رصف بزهر كالورد الأحمر و أصله كاللفت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لنأخذ</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و الواحدة حزاة و حزاءة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غلط الجوهريّ فذكره بالخاء</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پزشکان بخور مریم را در داروهای مفرد آوردند، و گفتند همان خبز المشایخ است که به یونانی بقلامس خوانند و نام اصلیش غرطینثا است گیاهی است که در ساق خود گل سرخ دارد و بیخ آن چون لفت است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بقع يقع في الجلد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يخف</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فالفعل مبني للمفعول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احتجمت، فاحتجمت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الافعال التالية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من وسطه خرقا مستديرا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بن الشاه الفقيه المروزي، عن أبي بكر بن محمّد بن عبد اللّه النيسابوري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إبراهيم بن بكر الخوري، عن إبراهيم بن هارون بن محمّد الخوري</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منامه قتلن الديدان في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الرواية في الخرائج</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عاتق أي شابة أول ما ادركت فخدرت في بيت أهلها و لم تبن الي زوج</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امره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صيني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الروضة، و في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لابي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فأطعمناه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 الدواء و السويق و استف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غير ملتوت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الغائط</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دو 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اسهال</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ورقه كلسان الحمل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خربق مانند جعفر گیاهی است که برگ آن مانند لسان الحمل است</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Pr>
        <w:t>100</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لك</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الحزاء</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بطني فوصف لي أبو عبد اللّه عليه السلام سويق الجاورس</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الابازير جمع الابزار و هو جمع البزر، هو كل حبّ يبذر، و ذكروا في الفرق بين البزر و الحب ان الأصل في الحب أن يكون في الاكمام بخلاف البزر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خربق أبيض</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الزغب بفتح المعجمتين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الشعر و الريش</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بذر شبيه ببذر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يورثان الجنون و السبات و هو تعطل القوي كالغشي و النوم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اللمس</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تلصق</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تنخل بحريرة و تعجن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واحدة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جنود اللّه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زكم أحد من أولادي فأعلمني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المکارم </w:t>
      </w:r>
      <w:r>
        <w:rPr>
          <w:rFonts w:eastAsia="IRNazanin" w:cs="IRNazanin"/>
          <w:b w:val="false"/>
          <w:bCs w:val="false"/>
          <w:i w:val="false"/>
          <w:iCs w:val="false"/>
          <w:color w:val="333333"/>
          <w:sz w:val="20"/>
          <w:szCs w:val="20"/>
        </w:rPr>
        <w:t>435</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استنشق الماء</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حسان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أداف 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 اذا به في الماء و ضربه فيه ليخثر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نسخ جابر این حسان</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روي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بصير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يأتي تفسيره بدهن السمسم،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هو الورد و دهنه معروف</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الخرازي</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الدارصيني</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نسخ خرازی</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خصر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اخمصها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التصق بعضه ببعض فصار كاللبد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زيادة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بحريرة او بخرقة صفيفة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مثقالان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حریر یا پارچه ای نرم</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يخفي ان هذه الرواية غير مرتبطة بهذا الباب</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پنهان نیست که این روایت به این فصل ارتباطی ندارد</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يعلق به منه شي‌ء</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نبطيا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النار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نبطی</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السدر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باهمال الدال، و في بعضها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ما بعد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نسخ بلادرا آمده است به اهمال دال و در برخی مانند المصدر ابراذر آمده است و همین گونه بود از این به بعد</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ثؤلول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خراج ناتئ صلب مستدير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 الثاني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دهن زنبق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 هاهنا للذكران، و يظهر من بيان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نسخته كانت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 للذكران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 من كلام الراوي</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تخدير بالطبع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باتخاذ</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الارياح</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أزرقا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يدك</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 و الظاهر أنّه هو الصواب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صيني</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آذيته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ترياق و لا الي غيره معه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قرسطس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داف الدواء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أذابه، خلطه و ضربه فيه ليخثر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المعجمة علي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انحسر الشعر عن جانبي رأسه أو ذهب شعر مقدم رأسه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حماد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يوسف القندي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أثبتناه وفقا للمصدر، و أبو يوسف هو يعقوب بن يزيد بن حماد الأنباري، و القندي هو زياد بن مروان القندي الأنباري</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بمكّة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فأوحي اللّه الي موسي</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 به موسی وحی کرد</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بلحم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فيشربه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عيسي عن عليّ بن مسيب</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أنتم فتزعمون أن الهندباء باردة و ليست كذلك و لكنها معتدلة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نپندارید که کاسنی سرد است، چنین نیست ولی معتدل است</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الهندباء شفاء من ألف داء</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جبينه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البقل</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يؤثر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کاسنی شفا از هزار درد است</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البقل</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لقابلوا كل مثقال منه بمثقالين من ذهب</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مثقال آن را با دو مثقال طلا برابر می نهادند</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القاموس</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تنتهي رواية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في النسخة المطبوعة التي بأيدينا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الذيل موجود في رواية الكافي عن محمّد بن يحيي، عن أحمد بن محمّد، عن القاسم بن يحيي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آخر روایت خصال است – آنچنان که در نسخه ای است که در دست ما است و آنچه در ادامه می آید روایت کافی است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أوقيته بدينار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العينين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اوقیته بدینار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دهن البنفسج فزكاه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الخِيري لطيف</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الكمبانيّ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 كنت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المصدر با تفاوت اندکی نقل شده است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کمبانی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فانی کنت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تمرخ بالدهن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ثمّ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ادهن به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نسخ دو قطره</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فيشفيني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فيشفيني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مفضل</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 شفا داد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و سكون الشين و فتح الزاي و الجيم الأخيرة، قيل انه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چشميزك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مثلثة سوداء تشبه حبة السفرجل، و لها أثر قوي في أكثر أمراض العين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تا و سکون شین و فتج زا و جیم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است که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چشمیزک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دانه‌ای است سه گوش و سیاه مانند دانه گلابی و اثر پر نیرو دارد در بیشتر دردهای چشم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الحصين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فأخذته فدققته بنواه و كحلنها به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الحسین</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لسرا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است</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ظاهرا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ليتنكب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تغلغل</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الفالوذج الحار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فتخلخلت</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فقويت</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فيتطاعمه ثمّ يرمي به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يوهي</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فیتطاعمه ثم یرمی به</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أبيه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مثقالان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المثانة و الاحليل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دواء لخفقان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أخلاطه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نافع باذن اللّه عزّ و جلّ</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 المثانه و الاحلیل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عنوان قرار داده است</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 للخفقان</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اخلاطه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آلمصدر نیامده و در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نافع باذن الله عز و جل</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البرون</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المقعده</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البرون</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في المتن موافقا لبعض النسخ المخطوطة هو الصواب ظاهرا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ادرار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ادرار البول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تحتبس</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الطحال</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تعافي باذن اللّه تعالي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تعافی باذن الله تعالی</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 الكتاب، و لعلّ التأنيث فيه و في الأوصاف الآتية باعتبار الاجزاء ان لم يكن تصحيفا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دواء الشافية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للاورام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يتفارقوا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الحلواء المخبوصة أي المخلوطة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شوند</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حلوای مخبوصه یا مخلوط</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 بقر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أجود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النسخ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منامه بغير دهن</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يحتمي</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يأخذ بذر الباذنجان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فيكحل</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فيسقي</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فيصبه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شوك</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تعقب</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الفواكه ما لم ينضج بعد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الارمني</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أهدي</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سمن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يطرح</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 أو كبير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تصحيفات أخري لم ننبه عليها لوضوحها</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ثلثاه و يبقي الثلث</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يحيي البياع</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قد مر الحديث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الأول</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ينفع</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 التمر، و ما في جوف مأكول كالزبيب</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يضيف</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ظاهرا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المصدر</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بنقطة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كراهية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ظاهرا</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التقوي</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تعالي</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الصيام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زنبيل من خوص</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نسخ الكتاب فيناوله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مستجاب</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يديك</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تقار بمعني قر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الحمي</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اليمني</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اليسري</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خرزة أو ما يشبهها كان الاعراب يضعونها علي أولادهم للوقاية من العين و دفع الأرواح</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الاطعمة و الاشربة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مارسيس</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اليتوع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بتخفيف التاء و تشديده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نبات له لبن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 الذي يؤكل كالهندباء</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اللام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اللحم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يشبه الحجل</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يبدو من ثمر النخل في أول ظهورها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الهريسة طعام يعمل من الحب المدقوق و اللحم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فكل</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تشديد الراء و العامّة تخففها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يؤتدم به، و قيل انه الكامخ</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 – به ضم میم و تشدید را و عامه آن را تخفیف می دهند – آنچه که به آن تداوم می شود و گفته شده که کامخ است</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الاماليس، و هي المهامه التي ليس بها شي‌ء من النبات، و 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رمان امليسي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منسوب إليه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أكلها صباحا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البادروج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 العروق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الاكل بالاثنين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الكلبتان آلة تتخذ لقلع الأضراس النخرة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فليستقئ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الدنيا و الآخرة</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الناي</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انهشوه نهشا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يوما</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بالصيف</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فيه دسما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تكسح</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الفأرة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 ذلك البيت</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ألقم في فم أخيه المؤمن لقمة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يربي و يذهب درن الصدر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المرأة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تمرة فيه كان ليس فيه طعام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يبدأ الصائم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حلاوة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حلاوة الايمان و الايمان في الجنة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في البطيخ خصال عشرة و هي التي ذكرها من قبل</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مقدّمة في المصدر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يريح</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غير موجودة في المصدر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يشد العصب و يزيد في الباه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بالاهليلج</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الطين</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أرسلناك الا رحمة للعالمين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ضبط العلامة في الخلاصة و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متيل بالميم المفتوحة و التاء المثناة فوقها المشددة، و الياء المثناة من تحت الساكنة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يوافقه ما حكاه في التكملة عن كتاب ضوابط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ضبطه ابن داود بضم الميم و تضعيف التاء المفتوحة و التاء المثناة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من وجوه أصحابنا كثير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 العلامة حديثه، و هو لا يقصر عن توثيقه</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في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ثقبتان للانف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ينفعه و ضره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شهوة الطعام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جسمك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الاكلة الواحدة في اليوم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يصالح</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التدهين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من البهائم صغيرها،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الجدي و هو ولد المعز</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 اللبن أي خثر و أدرك</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أتي عليه حول</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يطيب به الطعام كالفلفل و الكمون</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المطر الربيع الأوّل، لانه يسم الأرض بالنبات</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الاحساء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تصحيف</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أرطال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أصلحته بهما صلح، و ان أفسدته بها 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يسددها، و في المصدر و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يسمنها</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يستاك به</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خمس و عشرين</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تكونه، و استنكر كل شي‌ء كان يعرف من نفسه حتّي ينام عند القوم</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فابن</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الغشوة البدنية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لينقط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باثنتي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اصبب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منه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قز</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المصدر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يجلي</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شئت فكل</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الورد</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شيئا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يعرض</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يعكر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انتفاخ الجوف، و علة تحدث في الرئة فتصير التنفس صعبا و الانبهار انقطاع النفس</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المطبوخ</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الحلاوة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الفاتر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خمس أكف ماء حار تصبه علي رأسك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طبائع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منفعة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شجرة لها زهر أصفر و فروع كثيرة تثمر حبا أسود كالفلفل، و يقال له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فيلزهرج</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شیره درختی که گل زرد و شاخه فراوانی دارد و میوه سیاه چون فلفل در مصر آن را خولان نامند و در هند فیلزهرج</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القرطم و يسمي البهرمان ينفع لآثار الجلد كالبهق و الكلف و الحكة، و ثجيره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ثفله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يسحق</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يطلي</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 ثقيف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حامض جدا</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ينضج</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 البواسير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البرني نوع من التمر،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مربي بسمن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السكر الذي استقصي طبخه فجعل في أقماع صنوبرية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يسكن</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غذاء يطبخ من اللحوم اللطيفة كلحم السمك و الفرخ مع الخل أو الحموضات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يطلق علي السدر و الطحلب،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بتشديد الراء بزر الابخرة، و الصواب ما أثبتناه في المتن، لان الآخرين ليسا من الأغذية، علي ان القريض حار في اول الثالثة، و كلامه في الأغذية الباردة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السير الشديد في الحار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يسيرا من حر الشديد</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بماء المنزل السابق أو بشراب واحد</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يسوي به فانه يصلح الاهواء علي اختلافها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بلدته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تيبس</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يصلح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تدخل</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اتصاله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للبدن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طريقة الطعام و أكله و آدابه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يقبلان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و 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العضاه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كل شجر يعظم و له 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العضاه أجود خشبا من السمر</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فی الأمور و ذکرا فی عواقبها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فی الأمور و فکرا فی عواقبها</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الركبة و المرفق</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الحرافة، و هي طعم يلدغ اللسان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تترد،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تعتقب</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الأول و فتح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القناة، و هي ما يحفر في الأرض ليجري فيه الماء</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مارق منه و 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جسأ اليد من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 و قضف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نحف و دق و في بعض النسخ باهمال الصاد،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تقدير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قصف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 خوارا ضعيفا</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يعلو فوقها</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سقط هاهنا شي‌ء أو وقع تصحيف</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image" Target="media/image2.jpeg"/><Relationship Id="rId372" Type="http://schemas.openxmlformats.org/officeDocument/2006/relationships/image" Target="media/image2.jpeg"/><Relationship Id="rId373" Type="http://schemas.openxmlformats.org/officeDocument/2006/relationships/footer" Target="footer366.xml"/><Relationship Id="rId374" Type="http://schemas.openxmlformats.org/officeDocument/2006/relationships/footnotes" Target="footnotes.xml"/><Relationship Id="rId375" Type="http://schemas.openxmlformats.org/officeDocument/2006/relationships/numbering" Target="numbering.xml"/><Relationship Id="rId376" Type="http://schemas.openxmlformats.org/officeDocument/2006/relationships/fontTable" Target="fontTable.xml"/><Relationship Id="rId377" Type="http://schemas.openxmlformats.org/officeDocument/2006/relationships/settings" Target="settings.xml"/><Relationship Id="rId3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638</Pages>
  <Words>84561</Words>
  <Characters>305822</Characters>
  <CharactersWithSpaces>387630</CharactersWithSpaces>
  <Paragraphs>2934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2026-08-24T07:53:06Z</dcterms:created>
  <dc:creator>ghaemiyeh.com</dc:creator>
  <dc:description/>
  <dc:language>en-US</dc:language>
  <cp:lastModifiedBy/>
  <dcterms:modified xsi:type="dcterms:W3CDTF">2026-08-24T11:23:32Z</dcterms:modified>
  <cp:revision>1</cp:revision>
  <dc:subject/>
  <dc:title>بحار الانوار دریاهای نور مجموعه ای فراگیر از دُرّهای ناب روایات امامان معصوم علیهم السلام با ترجمه فارسی جلد 59</dc:title>
</cp:coreProperties>
</file>

<file path=docProps/custom.xml><?xml version="1.0" encoding="utf-8"?>
<Properties xmlns="http://schemas.openxmlformats.org/officeDocument/2006/custom-properties" xmlns:vt="http://schemas.openxmlformats.org/officeDocument/2006/docPropsVTypes"/>
</file>