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8650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58652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58654_2616395394">
            <w:r>
              <w:rPr>
                <w:webHidden/>
                <w:rStyle w:val="IndexLink"/>
                <w:rtl w:val="true"/>
              </w:rPr>
              <w:t>دیباجة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658656_2616395394">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658658_2616395394">
            <w:r>
              <w:rPr>
                <w:webHidden/>
                <w:rStyle w:val="IndexLink"/>
                <w:rtl w:val="true"/>
              </w:rPr>
              <w:t>كتاب الزكاة</w:t>
            </w:r>
            <w:r>
              <w:rPr>
                <w:rStyle w:val="IndexLink"/>
                <w:rtl w:val="true"/>
              </w:rPr>
              <w:tab/>
            </w:r>
            <w:r>
              <w:rPr>
                <w:rStyle w:val="IndexLink"/>
              </w:rPr>
              <w:t>15</w:t>
            </w:r>
          </w:hyperlink>
        </w:p>
        <w:p>
          <w:pPr>
            <w:pStyle w:val="Contents3"/>
            <w:tabs>
              <w:tab w:val="clear" w:pos="8459"/>
              <w:tab w:val="right" w:pos="9026" w:leader="dot"/>
            </w:tabs>
            <w:rPr/>
          </w:pPr>
          <w:hyperlink w:anchor="__RefHeading___Toc1658660_2616395394">
            <w:r>
              <w:rPr>
                <w:webHidden/>
                <w:rStyle w:val="IndexLink"/>
                <w:rtl w:val="true"/>
              </w:rPr>
              <w:t>أبواب ما تجب فيه الزكاة وما تستحب فيه</w:t>
            </w:r>
            <w:r>
              <w:rPr>
                <w:rStyle w:val="IndexLink"/>
                <w:rtl w:val="true"/>
              </w:rPr>
              <w:tab/>
            </w:r>
            <w:r>
              <w:rPr>
                <w:rStyle w:val="IndexLink"/>
              </w:rPr>
              <w:t>15</w:t>
            </w:r>
          </w:hyperlink>
        </w:p>
        <w:p>
          <w:pPr>
            <w:pStyle w:val="Contents4"/>
            <w:tabs>
              <w:tab w:val="clear" w:pos="8176"/>
              <w:tab w:val="right" w:pos="9026" w:leader="dot"/>
            </w:tabs>
            <w:rPr/>
          </w:pPr>
          <w:hyperlink w:anchor="__RefHeading___Toc165866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الزكاة</w:t>
            </w:r>
            <w:r>
              <w:rPr>
                <w:rStyle w:val="IndexLink"/>
                <w:rtl w:val="true"/>
              </w:rPr>
              <w:tab/>
            </w:r>
            <w:r>
              <w:rPr>
                <w:rStyle w:val="IndexLink"/>
              </w:rPr>
              <w:t>15</w:t>
            </w:r>
          </w:hyperlink>
        </w:p>
        <w:p>
          <w:pPr>
            <w:pStyle w:val="Contents4"/>
            <w:tabs>
              <w:tab w:val="clear" w:pos="8176"/>
              <w:tab w:val="right" w:pos="9026" w:leader="dot"/>
            </w:tabs>
            <w:rPr/>
          </w:pPr>
          <w:hyperlink w:anchor="__RefHeading___Toc1658664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اقتران وجوب الزكاة بوجوب الصلاة</w:t>
            </w:r>
            <w:r>
              <w:rPr>
                <w:rStyle w:val="IndexLink"/>
                <w:rtl w:val="true"/>
              </w:rPr>
              <w:tab/>
            </w:r>
            <w:r>
              <w:rPr>
                <w:rStyle w:val="IndexLink"/>
              </w:rPr>
              <w:t>17</w:t>
            </w:r>
          </w:hyperlink>
        </w:p>
        <w:p>
          <w:pPr>
            <w:pStyle w:val="Contents4"/>
            <w:tabs>
              <w:tab w:val="clear" w:pos="8176"/>
              <w:tab w:val="right" w:pos="9026" w:leader="dot"/>
            </w:tabs>
            <w:rPr/>
          </w:pPr>
          <w:hyperlink w:anchor="__RefHeading___Toc1658666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الزكاة قنطرة الاسلام</w:t>
            </w:r>
            <w:r>
              <w:rPr>
                <w:rStyle w:val="IndexLink"/>
                <w:rtl w:val="true"/>
              </w:rPr>
              <w:tab/>
            </w:r>
            <w:r>
              <w:rPr>
                <w:rStyle w:val="IndexLink"/>
              </w:rPr>
              <w:t>18</w:t>
            </w:r>
          </w:hyperlink>
        </w:p>
        <w:p>
          <w:pPr>
            <w:pStyle w:val="Contents4"/>
            <w:tabs>
              <w:tab w:val="clear" w:pos="8176"/>
              <w:tab w:val="right" w:pos="9026" w:leader="dot"/>
            </w:tabs>
            <w:rPr/>
          </w:pPr>
          <w:hyperlink w:anchor="__RefHeading___Toc165866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الزكاة جارية في الأمام بعد النبي</w:t>
            </w:r>
            <w:r>
              <w:rPr>
                <w:rStyle w:val="IndexLink"/>
                <w:rtl w:val="true"/>
              </w:rPr>
              <w:tab/>
            </w:r>
            <w:r>
              <w:rPr>
                <w:rStyle w:val="IndexLink"/>
              </w:rPr>
              <w:t>18</w:t>
            </w:r>
          </w:hyperlink>
        </w:p>
        <w:p>
          <w:pPr>
            <w:pStyle w:val="Contents4"/>
            <w:tabs>
              <w:tab w:val="clear" w:pos="8176"/>
              <w:tab w:val="right" w:pos="9026" w:leader="dot"/>
            </w:tabs>
            <w:rPr/>
          </w:pPr>
          <w:hyperlink w:anchor="__RefHeading___Toc165867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الزكاة أشدّ الفرائض</w:t>
            </w:r>
            <w:r>
              <w:rPr>
                <w:rStyle w:val="IndexLink"/>
                <w:rtl w:val="true"/>
              </w:rPr>
              <w:tab/>
            </w:r>
            <w:r>
              <w:rPr>
                <w:rStyle w:val="IndexLink"/>
              </w:rPr>
              <w:t>19</w:t>
            </w:r>
          </w:hyperlink>
        </w:p>
        <w:p>
          <w:pPr>
            <w:pStyle w:val="Contents4"/>
            <w:tabs>
              <w:tab w:val="clear" w:pos="8176"/>
              <w:tab w:val="right" w:pos="9026" w:leader="dot"/>
            </w:tabs>
            <w:rPr/>
          </w:pPr>
          <w:hyperlink w:anchor="__RefHeading___Toc165867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المؤمن تسخو نفسه بالزكاة والانفاق</w:t>
            </w:r>
            <w:r>
              <w:rPr>
                <w:rStyle w:val="IndexLink"/>
                <w:rtl w:val="true"/>
              </w:rPr>
              <w:tab/>
            </w:r>
            <w:r>
              <w:rPr>
                <w:rStyle w:val="IndexLink"/>
              </w:rPr>
              <w:t>21</w:t>
            </w:r>
          </w:hyperlink>
        </w:p>
        <w:p>
          <w:pPr>
            <w:pStyle w:val="Contents4"/>
            <w:tabs>
              <w:tab w:val="clear" w:pos="8176"/>
              <w:tab w:val="right" w:pos="9026" w:leader="dot"/>
            </w:tabs>
            <w:rPr/>
          </w:pPr>
          <w:hyperlink w:anchor="__RefHeading___Toc1658674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المال الملعون</w:t>
            </w:r>
            <w:r>
              <w:rPr>
                <w:rStyle w:val="IndexLink"/>
                <w:rtl w:val="true"/>
              </w:rPr>
              <w:tab/>
            </w:r>
            <w:r>
              <w:rPr>
                <w:rStyle w:val="IndexLink"/>
              </w:rPr>
              <w:t>22</w:t>
            </w:r>
          </w:hyperlink>
        </w:p>
        <w:p>
          <w:pPr>
            <w:pStyle w:val="Contents4"/>
            <w:tabs>
              <w:tab w:val="clear" w:pos="8176"/>
              <w:tab w:val="right" w:pos="9026" w:leader="dot"/>
            </w:tabs>
            <w:rPr/>
          </w:pPr>
          <w:hyperlink w:anchor="__RefHeading___Toc1658676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ترك الزكاة يوجب ضياع المال</w:t>
            </w:r>
            <w:r>
              <w:rPr>
                <w:rStyle w:val="IndexLink"/>
                <w:rtl w:val="true"/>
              </w:rPr>
              <w:tab/>
            </w:r>
            <w:r>
              <w:rPr>
                <w:rStyle w:val="IndexLink"/>
              </w:rPr>
              <w:t>23</w:t>
            </w:r>
          </w:hyperlink>
        </w:p>
        <w:p>
          <w:pPr>
            <w:pStyle w:val="Contents4"/>
            <w:tabs>
              <w:tab w:val="clear" w:pos="8176"/>
              <w:tab w:val="right" w:pos="9026" w:leader="dot"/>
            </w:tabs>
            <w:rPr/>
          </w:pPr>
          <w:hyperlink w:anchor="__RefHeading___Toc1658678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لاينقص المال بالزكاة ولايزيد يمنعه</w:t>
            </w:r>
            <w:r>
              <w:rPr>
                <w:rStyle w:val="IndexLink"/>
                <w:rtl w:val="true"/>
              </w:rPr>
              <w:tab/>
            </w:r>
            <w:r>
              <w:rPr>
                <w:rStyle w:val="IndexLink"/>
              </w:rPr>
              <w:t>26</w:t>
            </w:r>
          </w:hyperlink>
        </w:p>
        <w:p>
          <w:pPr>
            <w:pStyle w:val="Contents4"/>
            <w:tabs>
              <w:tab w:val="clear" w:pos="8176"/>
              <w:tab w:val="right" w:pos="9026" w:leader="dot"/>
            </w:tabs>
            <w:rPr/>
          </w:pPr>
          <w:hyperlink w:anchor="__RefHeading___Toc1658680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قبول الصلاة منوط باعطاء الزكاة</w:t>
            </w:r>
            <w:r>
              <w:rPr>
                <w:rStyle w:val="IndexLink"/>
                <w:rtl w:val="true"/>
              </w:rPr>
              <w:tab/>
            </w:r>
            <w:r>
              <w:rPr>
                <w:rStyle w:val="IndexLink"/>
              </w:rPr>
              <w:t>27</w:t>
            </w:r>
          </w:hyperlink>
        </w:p>
        <w:p>
          <w:pPr>
            <w:pStyle w:val="Contents4"/>
            <w:tabs>
              <w:tab w:val="clear" w:pos="8176"/>
              <w:tab w:val="right" w:pos="9026" w:leader="dot"/>
            </w:tabs>
            <w:rPr/>
          </w:pPr>
          <w:hyperlink w:anchor="__RefHeading___Toc1658682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الآثار السيّئة للمحرَّمات</w:t>
            </w:r>
            <w:r>
              <w:rPr>
                <w:rStyle w:val="IndexLink"/>
                <w:rtl w:val="true"/>
              </w:rPr>
              <w:tab/>
            </w:r>
            <w:r>
              <w:rPr>
                <w:rStyle w:val="IndexLink"/>
              </w:rPr>
              <w:t>28</w:t>
            </w:r>
          </w:hyperlink>
        </w:p>
        <w:p>
          <w:pPr>
            <w:pStyle w:val="Contents4"/>
            <w:tabs>
              <w:tab w:val="clear" w:pos="8176"/>
              <w:tab w:val="right" w:pos="9026" w:leader="dot"/>
            </w:tabs>
            <w:rPr/>
          </w:pPr>
          <w:hyperlink w:anchor="__RefHeading___Toc1658684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السرّاق ثلاثة</w:t>
            </w:r>
            <w:r>
              <w:rPr>
                <w:rStyle w:val="IndexLink"/>
                <w:rtl w:val="true"/>
              </w:rPr>
              <w:tab/>
            </w:r>
            <w:r>
              <w:rPr>
                <w:rStyle w:val="IndexLink"/>
              </w:rPr>
              <w:t>30</w:t>
            </w:r>
          </w:hyperlink>
        </w:p>
        <w:p>
          <w:pPr>
            <w:pStyle w:val="Contents4"/>
            <w:tabs>
              <w:tab w:val="clear" w:pos="8176"/>
              <w:tab w:val="right" w:pos="9026" w:leader="dot"/>
            </w:tabs>
            <w:rPr/>
          </w:pPr>
          <w:hyperlink w:anchor="__RefHeading___Toc1658686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ذمّ الشحّ المؤدّي إلى منع الزكاة</w:t>
            </w:r>
            <w:r>
              <w:rPr>
                <w:rStyle w:val="IndexLink"/>
                <w:rtl w:val="true"/>
              </w:rPr>
              <w:tab/>
            </w:r>
            <w:r>
              <w:rPr>
                <w:rStyle w:val="IndexLink"/>
              </w:rPr>
              <w:t>30</w:t>
            </w:r>
          </w:hyperlink>
        </w:p>
        <w:p>
          <w:pPr>
            <w:pStyle w:val="Contents4"/>
            <w:tabs>
              <w:tab w:val="clear" w:pos="8176"/>
              <w:tab w:val="right" w:pos="9026" w:leader="dot"/>
            </w:tabs>
            <w:rPr/>
          </w:pPr>
          <w:hyperlink w:anchor="__RefHeading___Toc165868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عقاب الأغنياء المانعين للحقوق الشرعية</w:t>
            </w:r>
            <w:r>
              <w:rPr>
                <w:rStyle w:val="IndexLink"/>
                <w:rtl w:val="true"/>
              </w:rPr>
              <w:tab/>
            </w:r>
            <w:r>
              <w:rPr>
                <w:rStyle w:val="IndexLink"/>
              </w:rPr>
              <w:t>31</w:t>
            </w:r>
          </w:hyperlink>
        </w:p>
        <w:p>
          <w:pPr>
            <w:pStyle w:val="Contents4"/>
            <w:tabs>
              <w:tab w:val="clear" w:pos="8176"/>
              <w:tab w:val="right" w:pos="9026" w:leader="dot"/>
            </w:tabs>
            <w:rPr/>
          </w:pPr>
          <w:hyperlink w:anchor="__RefHeading___Toc165869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عقاب مانع الزكاة</w:t>
            </w:r>
            <w:r>
              <w:rPr>
                <w:rStyle w:val="IndexLink"/>
                <w:rtl w:val="true"/>
              </w:rPr>
              <w:tab/>
            </w:r>
            <w:r>
              <w:rPr>
                <w:rStyle w:val="IndexLink"/>
              </w:rPr>
              <w:t>33</w:t>
            </w:r>
          </w:hyperlink>
        </w:p>
        <w:p>
          <w:pPr>
            <w:pStyle w:val="Contents4"/>
            <w:tabs>
              <w:tab w:val="clear" w:pos="8176"/>
              <w:tab w:val="right" w:pos="9026" w:leader="dot"/>
            </w:tabs>
            <w:rPr/>
          </w:pPr>
          <w:hyperlink w:anchor="__RefHeading___Toc165869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دَور ابليس في منع الزكاة</w:t>
            </w:r>
            <w:r>
              <w:rPr>
                <w:rStyle w:val="IndexLink"/>
                <w:rtl w:val="true"/>
              </w:rPr>
              <w:tab/>
            </w:r>
            <w:r>
              <w:rPr>
                <w:rStyle w:val="IndexLink"/>
              </w:rPr>
              <w:t>38</w:t>
            </w:r>
          </w:hyperlink>
        </w:p>
        <w:p>
          <w:pPr>
            <w:pStyle w:val="Contents4"/>
            <w:tabs>
              <w:tab w:val="clear" w:pos="8176"/>
              <w:tab w:val="right" w:pos="9026" w:leader="dot"/>
            </w:tabs>
            <w:rPr/>
          </w:pPr>
          <w:hyperlink w:anchor="__RefHeading___Toc1658694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مانع الزكاة ليس بمؤمن</w:t>
            </w:r>
            <w:r>
              <w:rPr>
                <w:rStyle w:val="IndexLink"/>
                <w:rtl w:val="true"/>
              </w:rPr>
              <w:tab/>
            </w:r>
            <w:r>
              <w:rPr>
                <w:rStyle w:val="IndexLink"/>
              </w:rPr>
              <w:t>39</w:t>
            </w:r>
          </w:hyperlink>
        </w:p>
        <w:p>
          <w:pPr>
            <w:pStyle w:val="Contents4"/>
            <w:tabs>
              <w:tab w:val="clear" w:pos="8176"/>
              <w:tab w:val="right" w:pos="9026" w:leader="dot"/>
            </w:tabs>
            <w:rPr/>
          </w:pPr>
          <w:hyperlink w:anchor="__RefHeading___Toc1658696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مانع الزكاة يندم عند الموت</w:t>
            </w:r>
            <w:r>
              <w:rPr>
                <w:rStyle w:val="IndexLink"/>
                <w:rtl w:val="true"/>
              </w:rPr>
              <w:tab/>
            </w:r>
            <w:r>
              <w:rPr>
                <w:rStyle w:val="IndexLink"/>
              </w:rPr>
              <w:t>40</w:t>
            </w:r>
          </w:hyperlink>
        </w:p>
        <w:p>
          <w:pPr>
            <w:pStyle w:val="Contents4"/>
            <w:tabs>
              <w:tab w:val="clear" w:pos="8176"/>
              <w:tab w:val="right" w:pos="9026" w:leader="dot"/>
            </w:tabs>
            <w:rPr/>
          </w:pPr>
          <w:hyperlink w:anchor="__RefHeading___Toc1658698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مانع الزكاة يموت يهوديّاً أو نصرانيّاً</w:t>
            </w:r>
            <w:r>
              <w:rPr>
                <w:rStyle w:val="IndexLink"/>
                <w:rtl w:val="true"/>
              </w:rPr>
              <w:tab/>
            </w:r>
            <w:r>
              <w:rPr>
                <w:rStyle w:val="IndexLink"/>
              </w:rPr>
              <w:t>41</w:t>
            </w:r>
          </w:hyperlink>
        </w:p>
        <w:p>
          <w:pPr>
            <w:pStyle w:val="Contents4"/>
            <w:tabs>
              <w:tab w:val="clear" w:pos="8176"/>
              <w:tab w:val="right" w:pos="9026" w:leader="dot"/>
            </w:tabs>
            <w:rPr/>
          </w:pPr>
          <w:hyperlink w:anchor="__RefHeading___Toc1658700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مانع الزكاة يُضرب عُنقه عند ظهور الحجة</w:t>
            </w:r>
            <w:r>
              <w:rPr>
                <w:rStyle w:val="IndexLink"/>
                <w:rtl w:val="true"/>
              </w:rPr>
              <w:tab/>
            </w:r>
            <w:r>
              <w:rPr>
                <w:rStyle w:val="IndexLink"/>
              </w:rPr>
              <w:t>42</w:t>
            </w:r>
          </w:hyperlink>
        </w:p>
        <w:p>
          <w:pPr>
            <w:pStyle w:val="Contents4"/>
            <w:tabs>
              <w:tab w:val="clear" w:pos="8176"/>
              <w:tab w:val="right" w:pos="9026" w:leader="dot"/>
            </w:tabs>
            <w:rPr/>
          </w:pPr>
          <w:hyperlink w:anchor="__RefHeading___Toc1658702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بیان بعض الحقوق الماليَّة الأخرى سوى الزكاة</w:t>
            </w:r>
            <w:r>
              <w:rPr>
                <w:rStyle w:val="IndexLink"/>
                <w:rtl w:val="true"/>
              </w:rPr>
              <w:tab/>
            </w:r>
            <w:r>
              <w:rPr>
                <w:rStyle w:val="IndexLink"/>
              </w:rPr>
              <w:t>44</w:t>
            </w:r>
          </w:hyperlink>
        </w:p>
        <w:p>
          <w:pPr>
            <w:pStyle w:val="Contents4"/>
            <w:tabs>
              <w:tab w:val="clear" w:pos="8176"/>
              <w:tab w:val="right" w:pos="9026" w:leader="dot"/>
            </w:tabs>
            <w:rPr/>
          </w:pPr>
          <w:hyperlink w:anchor="__RefHeading___Toc1658704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من هو السائل والمحروم؟</w:t>
            </w:r>
            <w:r>
              <w:rPr>
                <w:rStyle w:val="IndexLink"/>
                <w:rtl w:val="true"/>
              </w:rPr>
              <w:tab/>
            </w:r>
            <w:r>
              <w:rPr>
                <w:rStyle w:val="IndexLink"/>
              </w:rPr>
              <w:t>50</w:t>
            </w:r>
          </w:hyperlink>
        </w:p>
        <w:p>
          <w:pPr>
            <w:pStyle w:val="Contents4"/>
            <w:tabs>
              <w:tab w:val="clear" w:pos="8176"/>
              <w:tab w:val="right" w:pos="9026" w:leader="dot"/>
            </w:tabs>
            <w:rPr/>
          </w:pPr>
          <w:hyperlink w:anchor="__RefHeading___Toc1658706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الزكاة الظاهرة والباطنة</w:t>
            </w:r>
            <w:r>
              <w:rPr>
                <w:rStyle w:val="IndexLink"/>
                <w:rtl w:val="true"/>
              </w:rPr>
              <w:tab/>
            </w:r>
            <w:r>
              <w:rPr>
                <w:rStyle w:val="IndexLink"/>
              </w:rPr>
              <w:t>52</w:t>
            </w:r>
          </w:hyperlink>
        </w:p>
        <w:p>
          <w:pPr>
            <w:pStyle w:val="Contents4"/>
            <w:tabs>
              <w:tab w:val="clear" w:pos="8176"/>
              <w:tab w:val="right" w:pos="9026" w:leader="dot"/>
            </w:tabs>
            <w:rPr/>
          </w:pPr>
          <w:hyperlink w:anchor="__RefHeading___Toc165870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الانفاق في سبيل الله</w:t>
            </w:r>
            <w:r>
              <w:rPr>
                <w:rStyle w:val="IndexLink"/>
                <w:rtl w:val="true"/>
              </w:rPr>
              <w:tab/>
            </w:r>
            <w:r>
              <w:rPr>
                <w:rStyle w:val="IndexLink"/>
              </w:rPr>
              <w:t>52</w:t>
            </w:r>
          </w:hyperlink>
        </w:p>
        <w:p>
          <w:pPr>
            <w:pStyle w:val="Contents4"/>
            <w:tabs>
              <w:tab w:val="clear" w:pos="8176"/>
              <w:tab w:val="right" w:pos="9026" w:leader="dot"/>
            </w:tabs>
            <w:rPr/>
          </w:pPr>
          <w:hyperlink w:anchor="__RefHeading___Toc1658710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ماتجب فيه الزكاة</w:t>
            </w:r>
            <w:r>
              <w:rPr>
                <w:rStyle w:val="IndexLink"/>
                <w:rtl w:val="true"/>
              </w:rPr>
              <w:tab/>
            </w:r>
            <w:r>
              <w:rPr>
                <w:rStyle w:val="IndexLink"/>
              </w:rPr>
              <w:t>54</w:t>
            </w:r>
          </w:hyperlink>
        </w:p>
        <w:p>
          <w:pPr>
            <w:pStyle w:val="Contents4"/>
            <w:tabs>
              <w:tab w:val="clear" w:pos="8176"/>
              <w:tab w:val="right" w:pos="9026" w:leader="dot"/>
            </w:tabs>
            <w:rPr/>
          </w:pPr>
          <w:hyperlink w:anchor="__RefHeading___Toc165871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استحباب الزكاة في كلّ الحبوب</w:t>
            </w:r>
            <w:r>
              <w:rPr>
                <w:rStyle w:val="IndexLink"/>
                <w:rtl w:val="true"/>
              </w:rPr>
              <w:tab/>
            </w:r>
            <w:r>
              <w:rPr>
                <w:rStyle w:val="IndexLink"/>
              </w:rPr>
              <w:t>61</w:t>
            </w:r>
          </w:hyperlink>
        </w:p>
        <w:p>
          <w:pPr>
            <w:pStyle w:val="Contents4"/>
            <w:tabs>
              <w:tab w:val="clear" w:pos="8176"/>
              <w:tab w:val="right" w:pos="9026" w:leader="dot"/>
            </w:tabs>
            <w:rPr/>
          </w:pPr>
          <w:hyperlink w:anchor="__RefHeading___Toc1658714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لازكاة في الخُضَر والبقول</w:t>
            </w:r>
            <w:r>
              <w:rPr>
                <w:rStyle w:val="IndexLink"/>
                <w:rtl w:val="true"/>
              </w:rPr>
              <w:tab/>
            </w:r>
            <w:r>
              <w:rPr>
                <w:rStyle w:val="IndexLink"/>
              </w:rPr>
              <w:t>66</w:t>
            </w:r>
          </w:hyperlink>
        </w:p>
        <w:p>
          <w:pPr>
            <w:pStyle w:val="Contents4"/>
            <w:tabs>
              <w:tab w:val="clear" w:pos="8176"/>
              <w:tab w:val="right" w:pos="9026" w:leader="dot"/>
            </w:tabs>
            <w:rPr/>
          </w:pPr>
          <w:hyperlink w:anchor="__RefHeading___Toc1658716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لازكاة في الثِّمار</w:t>
            </w:r>
            <w:r>
              <w:rPr>
                <w:rStyle w:val="IndexLink"/>
                <w:rtl w:val="true"/>
              </w:rPr>
              <w:tab/>
            </w:r>
            <w:r>
              <w:rPr>
                <w:rStyle w:val="IndexLink"/>
              </w:rPr>
              <w:t>69</w:t>
            </w:r>
          </w:hyperlink>
        </w:p>
        <w:p>
          <w:pPr>
            <w:pStyle w:val="Contents4"/>
            <w:tabs>
              <w:tab w:val="clear" w:pos="8176"/>
              <w:tab w:val="right" w:pos="9026" w:leader="dot"/>
            </w:tabs>
            <w:rPr/>
          </w:pPr>
          <w:hyperlink w:anchor="__RefHeading___Toc1658718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استحباب الزكاة في مال التجارة</w:t>
            </w:r>
            <w:r>
              <w:rPr>
                <w:rStyle w:val="IndexLink"/>
                <w:rtl w:val="true"/>
              </w:rPr>
              <w:tab/>
            </w:r>
            <w:r>
              <w:rPr>
                <w:rStyle w:val="IndexLink"/>
              </w:rPr>
              <w:t>69</w:t>
            </w:r>
          </w:hyperlink>
        </w:p>
        <w:p>
          <w:pPr>
            <w:pStyle w:val="Contents4"/>
            <w:tabs>
              <w:tab w:val="clear" w:pos="8176"/>
              <w:tab w:val="right" w:pos="9026" w:leader="dot"/>
            </w:tabs>
            <w:rPr/>
          </w:pPr>
          <w:hyperlink w:anchor="__RefHeading___Toc1658720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استحباب الزكاة في مال المضاربة</w:t>
            </w:r>
            <w:r>
              <w:rPr>
                <w:rStyle w:val="IndexLink"/>
                <w:rtl w:val="true"/>
              </w:rPr>
              <w:tab/>
            </w:r>
            <w:r>
              <w:rPr>
                <w:rStyle w:val="IndexLink"/>
              </w:rPr>
              <w:t>76</w:t>
            </w:r>
          </w:hyperlink>
        </w:p>
        <w:p>
          <w:pPr>
            <w:pStyle w:val="Contents4"/>
            <w:tabs>
              <w:tab w:val="clear" w:pos="8176"/>
              <w:tab w:val="right" w:pos="9026" w:leader="dot"/>
            </w:tabs>
            <w:rPr/>
          </w:pPr>
          <w:hyperlink w:anchor="__RefHeading___Toc1658722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استحباب الزكاة في الخيل الاناث السائمة</w:t>
            </w:r>
            <w:r>
              <w:rPr>
                <w:rStyle w:val="IndexLink"/>
                <w:rtl w:val="true"/>
              </w:rPr>
              <w:tab/>
            </w:r>
            <w:r>
              <w:rPr>
                <w:rStyle w:val="IndexLink"/>
              </w:rPr>
              <w:t>78</w:t>
            </w:r>
          </w:hyperlink>
        </w:p>
        <w:p>
          <w:pPr>
            <w:pStyle w:val="Contents4"/>
            <w:tabs>
              <w:tab w:val="clear" w:pos="8176"/>
              <w:tab w:val="right" w:pos="9026" w:leader="dot"/>
            </w:tabs>
            <w:rPr/>
          </w:pPr>
          <w:hyperlink w:anchor="__RefHeading___Toc1658724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الازكاة في الرقيق</w:t>
            </w:r>
            <w:r>
              <w:rPr>
                <w:rStyle w:val="IndexLink"/>
                <w:rtl w:val="true"/>
              </w:rPr>
              <w:tab/>
            </w:r>
            <w:r>
              <w:rPr>
                <w:rStyle w:val="IndexLink"/>
              </w:rPr>
              <w:t>80</w:t>
            </w:r>
          </w:hyperlink>
        </w:p>
        <w:p>
          <w:pPr>
            <w:pStyle w:val="Contents4"/>
            <w:tabs>
              <w:tab w:val="clear" w:pos="8176"/>
              <w:tab w:val="right" w:pos="9026" w:leader="dot"/>
            </w:tabs>
            <w:rPr/>
          </w:pPr>
          <w:hyperlink w:anchor="__RefHeading___Toc1658726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الازكاة في مال اليتيم</w:t>
            </w:r>
            <w:r>
              <w:rPr>
                <w:rStyle w:val="IndexLink"/>
                <w:rtl w:val="true"/>
              </w:rPr>
              <w:tab/>
            </w:r>
            <w:r>
              <w:rPr>
                <w:rStyle w:val="IndexLink"/>
              </w:rPr>
              <w:t>81</w:t>
            </w:r>
          </w:hyperlink>
        </w:p>
        <w:p>
          <w:pPr>
            <w:pStyle w:val="Contents4"/>
            <w:tabs>
              <w:tab w:val="clear" w:pos="8176"/>
              <w:tab w:val="right" w:pos="9026" w:leader="dot"/>
            </w:tabs>
            <w:rPr/>
          </w:pPr>
          <w:hyperlink w:anchor="__RefHeading___Toc1658728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الزكاة في مال اليتيم اذا اتجر به</w:t>
            </w:r>
            <w:r>
              <w:rPr>
                <w:rStyle w:val="IndexLink"/>
                <w:rtl w:val="true"/>
              </w:rPr>
              <w:tab/>
            </w:r>
            <w:r>
              <w:rPr>
                <w:rStyle w:val="IndexLink"/>
              </w:rPr>
              <w:t>83</w:t>
            </w:r>
          </w:hyperlink>
        </w:p>
        <w:p>
          <w:pPr>
            <w:pStyle w:val="Contents4"/>
            <w:tabs>
              <w:tab w:val="clear" w:pos="8176"/>
              <w:tab w:val="right" w:pos="9026" w:leader="dot"/>
            </w:tabs>
            <w:rPr/>
          </w:pPr>
          <w:hyperlink w:anchor="__RefHeading___Toc1658730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لا زكاة في مال المملوك</w:t>
            </w:r>
            <w:r>
              <w:rPr>
                <w:rStyle w:val="IndexLink"/>
                <w:rtl w:val="true"/>
              </w:rPr>
              <w:tab/>
            </w:r>
            <w:r>
              <w:rPr>
                <w:rStyle w:val="IndexLink"/>
              </w:rPr>
              <w:t>87</w:t>
            </w:r>
          </w:hyperlink>
        </w:p>
        <w:p>
          <w:pPr>
            <w:pStyle w:val="Contents4"/>
            <w:tabs>
              <w:tab w:val="clear" w:pos="8176"/>
              <w:tab w:val="right" w:pos="9026" w:leader="dot"/>
            </w:tabs>
            <w:rPr/>
          </w:pPr>
          <w:hyperlink w:anchor="__RefHeading___Toc1658732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لازكاة على المجنون</w:t>
            </w:r>
            <w:r>
              <w:rPr>
                <w:rStyle w:val="IndexLink"/>
                <w:rtl w:val="true"/>
              </w:rPr>
              <w:tab/>
            </w:r>
            <w:r>
              <w:rPr>
                <w:rStyle w:val="IndexLink"/>
              </w:rPr>
              <w:t>90</w:t>
            </w:r>
          </w:hyperlink>
        </w:p>
        <w:p>
          <w:pPr>
            <w:pStyle w:val="Contents4"/>
            <w:tabs>
              <w:tab w:val="clear" w:pos="8176"/>
              <w:tab w:val="right" w:pos="9026" w:leader="dot"/>
            </w:tabs>
            <w:rPr/>
          </w:pPr>
          <w:hyperlink w:anchor="__RefHeading___Toc1658734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حكم زكاة المال الغائب والدَّین</w:t>
            </w:r>
            <w:r>
              <w:rPr>
                <w:rStyle w:val="IndexLink"/>
                <w:rtl w:val="true"/>
              </w:rPr>
              <w:tab/>
            </w:r>
            <w:r>
              <w:rPr>
                <w:rStyle w:val="IndexLink"/>
              </w:rPr>
              <w:t>91</w:t>
            </w:r>
          </w:hyperlink>
        </w:p>
        <w:p>
          <w:pPr>
            <w:pStyle w:val="Contents4"/>
            <w:tabs>
              <w:tab w:val="clear" w:pos="8176"/>
              <w:tab w:val="right" w:pos="9026" w:leader="dot"/>
            </w:tabs>
            <w:rPr/>
          </w:pPr>
          <w:hyperlink w:anchor="__RefHeading___Toc1658736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حكم زكاة القرض</w:t>
            </w:r>
            <w:r>
              <w:rPr>
                <w:rStyle w:val="IndexLink"/>
                <w:rtl w:val="true"/>
              </w:rPr>
              <w:tab/>
            </w:r>
            <w:r>
              <w:rPr>
                <w:rStyle w:val="IndexLink"/>
              </w:rPr>
              <w:t>95</w:t>
            </w:r>
          </w:hyperlink>
        </w:p>
        <w:p>
          <w:pPr>
            <w:pStyle w:val="Contents4"/>
            <w:tabs>
              <w:tab w:val="clear" w:pos="8176"/>
              <w:tab w:val="right" w:pos="9026" w:leader="dot"/>
            </w:tabs>
            <w:rPr/>
          </w:pPr>
          <w:hyperlink w:anchor="__RefHeading___Toc1658738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حكم زكاة الوديعة</w:t>
            </w:r>
            <w:r>
              <w:rPr>
                <w:rStyle w:val="IndexLink"/>
                <w:rtl w:val="true"/>
              </w:rPr>
              <w:tab/>
            </w:r>
            <w:r>
              <w:rPr>
                <w:rStyle w:val="IndexLink"/>
              </w:rPr>
              <w:t>98</w:t>
            </w:r>
          </w:hyperlink>
        </w:p>
        <w:p>
          <w:pPr>
            <w:pStyle w:val="Contents4"/>
            <w:tabs>
              <w:tab w:val="clear" w:pos="8176"/>
              <w:tab w:val="right" w:pos="9026" w:leader="dot"/>
            </w:tabs>
            <w:rPr/>
          </w:pPr>
          <w:hyperlink w:anchor="__RefHeading___Toc1658740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شروط وجوب الزكاة في الأنعام</w:t>
            </w:r>
            <w:r>
              <w:rPr>
                <w:rStyle w:val="IndexLink"/>
                <w:rtl w:val="true"/>
              </w:rPr>
              <w:tab/>
            </w:r>
            <w:r>
              <w:rPr>
                <w:rStyle w:val="IndexLink"/>
              </w:rPr>
              <w:t>99</w:t>
            </w:r>
          </w:hyperlink>
        </w:p>
        <w:p>
          <w:pPr>
            <w:pStyle w:val="Contents4"/>
            <w:tabs>
              <w:tab w:val="clear" w:pos="8176"/>
              <w:tab w:val="right" w:pos="9026" w:leader="dot"/>
            </w:tabs>
            <w:rPr/>
          </w:pPr>
          <w:hyperlink w:anchor="__RefHeading___Toc1658742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لازكاة فيما دون النصاب</w:t>
            </w:r>
            <w:r>
              <w:rPr>
                <w:rStyle w:val="IndexLink"/>
                <w:rtl w:val="true"/>
              </w:rPr>
              <w:tab/>
            </w:r>
            <w:r>
              <w:rPr>
                <w:rStyle w:val="IndexLink"/>
              </w:rPr>
              <w:t>108</w:t>
            </w:r>
          </w:hyperlink>
        </w:p>
        <w:p>
          <w:pPr>
            <w:pStyle w:val="Contents4"/>
            <w:tabs>
              <w:tab w:val="clear" w:pos="8176"/>
              <w:tab w:val="right" w:pos="9026" w:leader="dot"/>
            </w:tabs>
            <w:rPr/>
          </w:pPr>
          <w:hyperlink w:anchor="__RefHeading___Toc1658744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لازكاة في العوامل</w:t>
            </w:r>
            <w:r>
              <w:rPr>
                <w:rStyle w:val="IndexLink"/>
                <w:rtl w:val="true"/>
              </w:rPr>
              <w:tab/>
            </w:r>
            <w:r>
              <w:rPr>
                <w:rStyle w:val="IndexLink"/>
              </w:rPr>
              <w:t>111</w:t>
            </w:r>
          </w:hyperlink>
        </w:p>
        <w:p>
          <w:pPr>
            <w:pStyle w:val="Contents4"/>
            <w:tabs>
              <w:tab w:val="clear" w:pos="8176"/>
              <w:tab w:val="right" w:pos="9026" w:leader="dot"/>
            </w:tabs>
            <w:rPr/>
          </w:pPr>
          <w:hyperlink w:anchor="__RefHeading___Toc1658746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لازكاة في غير الأنعام الثلاثة</w:t>
            </w:r>
            <w:r>
              <w:rPr>
                <w:rStyle w:val="IndexLink"/>
                <w:rtl w:val="true"/>
              </w:rPr>
              <w:tab/>
            </w:r>
            <w:r>
              <w:rPr>
                <w:rStyle w:val="IndexLink"/>
              </w:rPr>
              <w:t>112</w:t>
            </w:r>
          </w:hyperlink>
        </w:p>
        <w:p>
          <w:pPr>
            <w:pStyle w:val="Contents4"/>
            <w:tabs>
              <w:tab w:val="clear" w:pos="8176"/>
              <w:tab w:val="right" w:pos="9026" w:leader="dot"/>
            </w:tabs>
            <w:rPr/>
          </w:pPr>
          <w:hyperlink w:anchor="__RefHeading___Toc1658748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متی تجب زكاة السّخل؟</w:t>
            </w:r>
            <w:r>
              <w:rPr>
                <w:rStyle w:val="IndexLink"/>
                <w:rtl w:val="true"/>
              </w:rPr>
              <w:tab/>
            </w:r>
            <w:r>
              <w:rPr>
                <w:rStyle w:val="IndexLink"/>
              </w:rPr>
              <w:t>112</w:t>
            </w:r>
          </w:hyperlink>
        </w:p>
        <w:p>
          <w:pPr>
            <w:pStyle w:val="Contents4"/>
            <w:tabs>
              <w:tab w:val="clear" w:pos="8176"/>
              <w:tab w:val="right" w:pos="9026" w:leader="dot"/>
            </w:tabs>
            <w:rPr/>
          </w:pPr>
          <w:hyperlink w:anchor="__RefHeading___Toc1658750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مواصفات الحيوان المزکّی به</w:t>
            </w:r>
            <w:r>
              <w:rPr>
                <w:rStyle w:val="IndexLink"/>
                <w:rtl w:val="true"/>
              </w:rPr>
              <w:tab/>
            </w:r>
            <w:r>
              <w:rPr>
                <w:rStyle w:val="IndexLink"/>
              </w:rPr>
              <w:t>113</w:t>
            </w:r>
          </w:hyperlink>
        </w:p>
        <w:p>
          <w:pPr>
            <w:pStyle w:val="Contents4"/>
            <w:tabs>
              <w:tab w:val="clear" w:pos="8176"/>
              <w:tab w:val="right" w:pos="9026" w:leader="dot"/>
            </w:tabs>
            <w:rPr/>
          </w:pPr>
          <w:hyperlink w:anchor="__RefHeading___Toc1658752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كيفية أخذ الزكاة من المال المشترك</w:t>
            </w:r>
            <w:r>
              <w:rPr>
                <w:rStyle w:val="IndexLink"/>
                <w:rtl w:val="true"/>
              </w:rPr>
              <w:tab/>
            </w:r>
            <w:r>
              <w:rPr>
                <w:rStyle w:val="IndexLink"/>
              </w:rPr>
              <w:t>114</w:t>
            </w:r>
          </w:hyperlink>
        </w:p>
        <w:p>
          <w:pPr>
            <w:pStyle w:val="Contents4"/>
            <w:tabs>
              <w:tab w:val="clear" w:pos="8176"/>
              <w:tab w:val="right" w:pos="9026" w:leader="dot"/>
            </w:tabs>
            <w:rPr/>
          </w:pPr>
          <w:hyperlink w:anchor="__RefHeading___Toc1658754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آداب أخذ الزكاة والصدقات</w:t>
            </w:r>
            <w:r>
              <w:rPr>
                <w:rStyle w:val="IndexLink"/>
                <w:rtl w:val="true"/>
              </w:rPr>
              <w:tab/>
            </w:r>
            <w:r>
              <w:rPr>
                <w:rStyle w:val="IndexLink"/>
              </w:rPr>
              <w:t>115</w:t>
            </w:r>
          </w:hyperlink>
        </w:p>
        <w:p>
          <w:pPr>
            <w:pStyle w:val="Contents4"/>
            <w:tabs>
              <w:tab w:val="clear" w:pos="8176"/>
              <w:tab w:val="right" w:pos="9026" w:leader="dot"/>
            </w:tabs>
            <w:rPr/>
          </w:pPr>
          <w:hyperlink w:anchor="__RefHeading___Toc1658756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النهي عن بيع الصدقة قبل أن تُقبض</w:t>
            </w:r>
            <w:r>
              <w:rPr>
                <w:rStyle w:val="IndexLink"/>
                <w:rtl w:val="true"/>
              </w:rPr>
              <w:tab/>
            </w:r>
            <w:r>
              <w:rPr>
                <w:rStyle w:val="IndexLink"/>
              </w:rPr>
              <w:t>121</w:t>
            </w:r>
          </w:hyperlink>
        </w:p>
        <w:p>
          <w:pPr>
            <w:pStyle w:val="Contents4"/>
            <w:tabs>
              <w:tab w:val="clear" w:pos="8176"/>
              <w:tab w:val="right" w:pos="9026" w:leader="dot"/>
            </w:tabs>
            <w:rPr/>
          </w:pPr>
          <w:hyperlink w:anchor="__RefHeading___Toc1658758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شروط وجوب زكاة الذهب والفضة</w:t>
            </w:r>
            <w:r>
              <w:rPr>
                <w:rStyle w:val="IndexLink"/>
                <w:rtl w:val="true"/>
              </w:rPr>
              <w:tab/>
            </w:r>
            <w:r>
              <w:rPr>
                <w:rStyle w:val="IndexLink"/>
              </w:rPr>
              <w:t>121</w:t>
            </w:r>
          </w:hyperlink>
        </w:p>
        <w:p>
          <w:pPr>
            <w:pStyle w:val="Contents4"/>
            <w:tabs>
              <w:tab w:val="clear" w:pos="8176"/>
              <w:tab w:val="right" w:pos="9026" w:leader="dot"/>
            </w:tabs>
            <w:rPr/>
          </w:pPr>
          <w:hyperlink w:anchor="__RefHeading___Toc1658760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الحكمة في تعيين نصاب الزكاة</w:t>
            </w:r>
            <w:r>
              <w:rPr>
                <w:rStyle w:val="IndexLink"/>
                <w:rtl w:val="true"/>
              </w:rPr>
              <w:tab/>
            </w:r>
            <w:r>
              <w:rPr>
                <w:rStyle w:val="IndexLink"/>
              </w:rPr>
              <w:t>126</w:t>
            </w:r>
          </w:hyperlink>
        </w:p>
        <w:p>
          <w:pPr>
            <w:pStyle w:val="Contents4"/>
            <w:tabs>
              <w:tab w:val="clear" w:pos="8176"/>
              <w:tab w:val="right" w:pos="9026" w:leader="dot"/>
            </w:tabs>
            <w:rPr/>
          </w:pPr>
          <w:hyperlink w:anchor="__RefHeading___Toc1658762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نصاب الدرهم ومقدار زكاته</w:t>
            </w:r>
            <w:r>
              <w:rPr>
                <w:rStyle w:val="IndexLink"/>
                <w:rtl w:val="true"/>
              </w:rPr>
              <w:tab/>
            </w:r>
            <w:r>
              <w:rPr>
                <w:rStyle w:val="IndexLink"/>
              </w:rPr>
              <w:t>128</w:t>
            </w:r>
          </w:hyperlink>
        </w:p>
        <w:p>
          <w:pPr>
            <w:pStyle w:val="Contents4"/>
            <w:tabs>
              <w:tab w:val="clear" w:pos="8176"/>
              <w:tab w:val="right" w:pos="9026" w:leader="dot"/>
            </w:tabs>
            <w:rPr/>
          </w:pPr>
          <w:hyperlink w:anchor="__RefHeading___Toc1658764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ما كلّف الله العباد الاّ دون مايطيقون</w:t>
            </w:r>
            <w:r>
              <w:rPr>
                <w:rStyle w:val="IndexLink"/>
                <w:rtl w:val="true"/>
              </w:rPr>
              <w:tab/>
            </w:r>
            <w:r>
              <w:rPr>
                <w:rStyle w:val="IndexLink"/>
              </w:rPr>
              <w:t>131</w:t>
            </w:r>
          </w:hyperlink>
        </w:p>
        <w:p>
          <w:pPr>
            <w:pStyle w:val="Contents4"/>
            <w:tabs>
              <w:tab w:val="clear" w:pos="8176"/>
              <w:tab w:val="right" w:pos="9026" w:leader="dot"/>
            </w:tabs>
            <w:rPr/>
          </w:pPr>
          <w:hyperlink w:anchor="__RefHeading___Toc1658766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حكم الذهب والفضة اذا كانا مغشوشين</w:t>
            </w:r>
            <w:r>
              <w:rPr>
                <w:rStyle w:val="IndexLink"/>
                <w:rtl w:val="true"/>
              </w:rPr>
              <w:tab/>
            </w:r>
            <w:r>
              <w:rPr>
                <w:rStyle w:val="IndexLink"/>
              </w:rPr>
              <w:t>131</w:t>
            </w:r>
          </w:hyperlink>
        </w:p>
        <w:p>
          <w:pPr>
            <w:pStyle w:val="Contents4"/>
            <w:tabs>
              <w:tab w:val="clear" w:pos="8176"/>
              <w:tab w:val="right" w:pos="9026" w:leader="dot"/>
            </w:tabs>
            <w:rPr/>
          </w:pPr>
          <w:hyperlink w:anchor="__RefHeading___Toc1658768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لازكاة في الحلي</w:t>
            </w:r>
            <w:r>
              <w:rPr>
                <w:rStyle w:val="IndexLink"/>
                <w:rtl w:val="true"/>
              </w:rPr>
              <w:tab/>
            </w:r>
            <w:r>
              <w:rPr>
                <w:rStyle w:val="IndexLink"/>
              </w:rPr>
              <w:t>132</w:t>
            </w:r>
          </w:hyperlink>
        </w:p>
        <w:p>
          <w:pPr>
            <w:pStyle w:val="Contents4"/>
            <w:tabs>
              <w:tab w:val="clear" w:pos="8176"/>
              <w:tab w:val="right" w:pos="9026" w:leader="dot"/>
            </w:tabs>
            <w:rPr/>
          </w:pPr>
          <w:hyperlink w:anchor="__RefHeading___Toc1658770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زكاة الحلي عاريتُه</w:t>
            </w:r>
            <w:r>
              <w:rPr>
                <w:rStyle w:val="IndexLink"/>
                <w:rtl w:val="true"/>
              </w:rPr>
              <w:tab/>
            </w:r>
            <w:r>
              <w:rPr>
                <w:rStyle w:val="IndexLink"/>
              </w:rPr>
              <w:t>135</w:t>
            </w:r>
          </w:hyperlink>
        </w:p>
        <w:p>
          <w:pPr>
            <w:pStyle w:val="Contents4"/>
            <w:tabs>
              <w:tab w:val="clear" w:pos="8176"/>
              <w:tab w:val="right" w:pos="9026" w:leader="dot"/>
            </w:tabs>
            <w:rPr/>
          </w:pPr>
          <w:hyperlink w:anchor="__RefHeading___Toc1658772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حكم مَن جعل ماله حليّاً فراراً من الزكاة</w:t>
            </w:r>
            <w:r>
              <w:rPr>
                <w:rStyle w:val="IndexLink"/>
                <w:rtl w:val="true"/>
              </w:rPr>
              <w:tab/>
            </w:r>
            <w:r>
              <w:rPr>
                <w:rStyle w:val="IndexLink"/>
              </w:rPr>
              <w:t>135</w:t>
            </w:r>
          </w:hyperlink>
        </w:p>
        <w:p>
          <w:pPr>
            <w:pStyle w:val="Contents4"/>
            <w:tabs>
              <w:tab w:val="clear" w:pos="8176"/>
              <w:tab w:val="right" w:pos="9026" w:leader="dot"/>
            </w:tabs>
            <w:rPr/>
          </w:pPr>
          <w:hyperlink w:anchor="__RefHeading___Toc1658774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لازكاة في التِبْر</w:t>
            </w:r>
            <w:r>
              <w:rPr>
                <w:rStyle w:val="IndexLink"/>
                <w:rtl w:val="true"/>
              </w:rPr>
              <w:tab/>
            </w:r>
            <w:r>
              <w:rPr>
                <w:rStyle w:val="IndexLink"/>
              </w:rPr>
              <w:t>138</w:t>
            </w:r>
          </w:hyperlink>
        </w:p>
        <w:p>
          <w:pPr>
            <w:pStyle w:val="Contents4"/>
            <w:tabs>
              <w:tab w:val="clear" w:pos="8176"/>
              <w:tab w:val="right" w:pos="9026" w:leader="dot"/>
            </w:tabs>
            <w:rPr/>
          </w:pPr>
          <w:hyperlink w:anchor="__RefHeading___Toc1658776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لازكاة في الجواهر</w:t>
            </w:r>
            <w:r>
              <w:rPr>
                <w:rStyle w:val="IndexLink"/>
                <w:rtl w:val="true"/>
              </w:rPr>
              <w:tab/>
            </w:r>
            <w:r>
              <w:rPr>
                <w:rStyle w:val="IndexLink"/>
              </w:rPr>
              <w:t>139</w:t>
            </w:r>
          </w:hyperlink>
        </w:p>
        <w:p>
          <w:pPr>
            <w:pStyle w:val="Contents4"/>
            <w:tabs>
              <w:tab w:val="clear" w:pos="8176"/>
              <w:tab w:val="right" w:pos="9026" w:leader="dot"/>
            </w:tabs>
            <w:rPr/>
          </w:pPr>
          <w:hyperlink w:anchor="__RefHeading___Toc1658778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لازكاة في الكنز</w:t>
            </w:r>
            <w:r>
              <w:rPr>
                <w:rStyle w:val="IndexLink"/>
                <w:rtl w:val="true"/>
              </w:rPr>
              <w:tab/>
            </w:r>
            <w:r>
              <w:rPr>
                <w:rStyle w:val="IndexLink"/>
              </w:rPr>
              <w:t>140</w:t>
            </w:r>
          </w:hyperlink>
        </w:p>
        <w:p>
          <w:pPr>
            <w:pStyle w:val="Contents4"/>
            <w:tabs>
              <w:tab w:val="clear" w:pos="8176"/>
              <w:tab w:val="right" w:pos="9026" w:leader="dot"/>
            </w:tabs>
            <w:rPr/>
          </w:pPr>
          <w:hyperlink w:anchor="__RefHeading___Toc1658780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تعيين شهر معيَّن للزكاة</w:t>
            </w:r>
            <w:r>
              <w:rPr>
                <w:rStyle w:val="IndexLink"/>
                <w:rtl w:val="true"/>
              </w:rPr>
              <w:tab/>
            </w:r>
            <w:r>
              <w:rPr>
                <w:rStyle w:val="IndexLink"/>
              </w:rPr>
              <w:t>140</w:t>
            </w:r>
          </w:hyperlink>
        </w:p>
        <w:p>
          <w:pPr>
            <w:pStyle w:val="Contents4"/>
            <w:tabs>
              <w:tab w:val="clear" w:pos="8176"/>
              <w:tab w:val="right" w:pos="9026" w:leader="dot"/>
            </w:tabs>
            <w:rPr/>
          </w:pPr>
          <w:hyperlink w:anchor="__RefHeading___Toc1658782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اشتراط الحول في وجوب الزكاة</w:t>
            </w:r>
            <w:r>
              <w:rPr>
                <w:rStyle w:val="IndexLink"/>
                <w:rtl w:val="true"/>
              </w:rPr>
              <w:tab/>
            </w:r>
            <w:r>
              <w:rPr>
                <w:rStyle w:val="IndexLink"/>
              </w:rPr>
              <w:t>141</w:t>
            </w:r>
          </w:hyperlink>
        </w:p>
        <w:p>
          <w:pPr>
            <w:pStyle w:val="Contents4"/>
            <w:tabs>
              <w:tab w:val="clear" w:pos="8176"/>
              <w:tab w:val="right" w:pos="9026" w:leader="dot"/>
            </w:tabs>
            <w:rPr/>
          </w:pPr>
          <w:hyperlink w:anchor="__RefHeading___Toc1658784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حكم من انفق المال قبل الحَول</w:t>
            </w:r>
            <w:r>
              <w:rPr>
                <w:rStyle w:val="IndexLink"/>
                <w:rtl w:val="true"/>
              </w:rPr>
              <w:tab/>
            </w:r>
            <w:r>
              <w:rPr>
                <w:rStyle w:val="IndexLink"/>
              </w:rPr>
              <w:t>143</w:t>
            </w:r>
          </w:hyperlink>
        </w:p>
        <w:p>
          <w:pPr>
            <w:pStyle w:val="Contents4"/>
            <w:tabs>
              <w:tab w:val="clear" w:pos="8176"/>
              <w:tab w:val="right" w:pos="9026" w:leader="dot"/>
            </w:tabs>
            <w:rPr/>
          </w:pPr>
          <w:hyperlink w:anchor="__RefHeading___Toc1658786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حكم من حال عليه الحول فأصاب مالاً آخر</w:t>
            </w:r>
            <w:r>
              <w:rPr>
                <w:rStyle w:val="IndexLink"/>
                <w:rtl w:val="true"/>
              </w:rPr>
              <w:tab/>
            </w:r>
            <w:r>
              <w:rPr>
                <w:rStyle w:val="IndexLink"/>
              </w:rPr>
              <w:t>147</w:t>
            </w:r>
          </w:hyperlink>
        </w:p>
        <w:p>
          <w:pPr>
            <w:pStyle w:val="Contents4"/>
            <w:tabs>
              <w:tab w:val="clear" w:pos="8176"/>
              <w:tab w:val="right" w:pos="9026" w:leader="dot"/>
            </w:tabs>
            <w:rPr/>
          </w:pPr>
          <w:hyperlink w:anchor="__RefHeading___Toc1658788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حكم من قبض بعض الدَّين في أول السَّنة وبعضه في وسطه</w:t>
            </w:r>
            <w:r>
              <w:rPr>
                <w:rStyle w:val="IndexLink"/>
                <w:rtl w:val="true"/>
              </w:rPr>
              <w:tab/>
            </w:r>
            <w:r>
              <w:rPr>
                <w:rStyle w:val="IndexLink"/>
              </w:rPr>
              <w:t>147</w:t>
            </w:r>
          </w:hyperlink>
        </w:p>
        <w:p>
          <w:pPr>
            <w:pStyle w:val="Contents4"/>
            <w:tabs>
              <w:tab w:val="clear" w:pos="8176"/>
              <w:tab w:val="right" w:pos="9026" w:leader="dot"/>
            </w:tabs>
            <w:rPr/>
          </w:pPr>
          <w:hyperlink w:anchor="__RefHeading___Toc1658790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حكم زكاة مايتركه الرجل نفقة لأهله</w:t>
            </w:r>
            <w:r>
              <w:rPr>
                <w:rStyle w:val="IndexLink"/>
                <w:rtl w:val="true"/>
              </w:rPr>
              <w:tab/>
            </w:r>
            <w:r>
              <w:rPr>
                <w:rStyle w:val="IndexLink"/>
              </w:rPr>
              <w:t>149</w:t>
            </w:r>
          </w:hyperlink>
        </w:p>
        <w:p>
          <w:pPr>
            <w:pStyle w:val="Contents4"/>
            <w:tabs>
              <w:tab w:val="clear" w:pos="8176"/>
              <w:tab w:val="right" w:pos="9026" w:leader="dot"/>
            </w:tabs>
            <w:rPr/>
          </w:pPr>
          <w:hyperlink w:anchor="__RefHeading___Toc1658792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حكم اشتراط البائع الزكاة على المشتري</w:t>
            </w:r>
            <w:r>
              <w:rPr>
                <w:rStyle w:val="IndexLink"/>
                <w:rtl w:val="true"/>
              </w:rPr>
              <w:tab/>
            </w:r>
            <w:r>
              <w:rPr>
                <w:rStyle w:val="IndexLink"/>
              </w:rPr>
              <w:t>150</w:t>
            </w:r>
          </w:hyperlink>
        </w:p>
        <w:p>
          <w:pPr>
            <w:pStyle w:val="Contents4"/>
            <w:tabs>
              <w:tab w:val="clear" w:pos="8176"/>
              <w:tab w:val="right" w:pos="9026" w:leader="dot"/>
            </w:tabs>
            <w:rPr/>
          </w:pPr>
          <w:hyperlink w:anchor="__RefHeading___Toc1658794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جواز اخراج بَدل الزكاة وقيمتها</w:t>
            </w:r>
            <w:r>
              <w:rPr>
                <w:rStyle w:val="IndexLink"/>
                <w:rtl w:val="true"/>
              </w:rPr>
              <w:tab/>
            </w:r>
            <w:r>
              <w:rPr>
                <w:rStyle w:val="IndexLink"/>
              </w:rPr>
              <w:t>150</w:t>
            </w:r>
          </w:hyperlink>
        </w:p>
        <w:p>
          <w:pPr>
            <w:pStyle w:val="Contents4"/>
            <w:tabs>
              <w:tab w:val="clear" w:pos="8176"/>
              <w:tab w:val="right" w:pos="9026" w:leader="dot"/>
            </w:tabs>
            <w:rPr/>
          </w:pPr>
          <w:hyperlink w:anchor="__RefHeading___Toc1658796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شروط وجوب زكاة الغلاّت الأربع</w:t>
            </w:r>
            <w:r>
              <w:rPr>
                <w:rStyle w:val="IndexLink"/>
                <w:rtl w:val="true"/>
              </w:rPr>
              <w:tab/>
            </w:r>
            <w:r>
              <w:rPr>
                <w:rStyle w:val="IndexLink"/>
              </w:rPr>
              <w:t>151</w:t>
            </w:r>
          </w:hyperlink>
        </w:p>
        <w:p>
          <w:pPr>
            <w:pStyle w:val="Contents4"/>
            <w:tabs>
              <w:tab w:val="clear" w:pos="8176"/>
              <w:tab w:val="right" w:pos="9026" w:leader="dot"/>
            </w:tabs>
            <w:rPr/>
          </w:pPr>
          <w:hyperlink w:anchor="__RefHeading___Toc1658798_2616395394">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استحباب الصدقة من الزرع والثمار يوم الحصاد والجذاذ</w:t>
            </w:r>
            <w:r>
              <w:rPr>
                <w:rStyle w:val="IndexLink"/>
                <w:rtl w:val="true"/>
              </w:rPr>
              <w:tab/>
            </w:r>
            <w:r>
              <w:rPr>
                <w:rStyle w:val="IndexLink"/>
              </w:rPr>
              <w:t>159</w:t>
            </w:r>
          </w:hyperlink>
        </w:p>
        <w:p>
          <w:pPr>
            <w:pStyle w:val="Contents4"/>
            <w:tabs>
              <w:tab w:val="clear" w:pos="8176"/>
              <w:tab w:val="right" w:pos="9026" w:leader="dot"/>
            </w:tabs>
            <w:rPr/>
          </w:pPr>
          <w:hyperlink w:anchor="__RefHeading___Toc1658800_2616395394">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استحباب ثلم الحائط ليأكل الناس</w:t>
            </w:r>
            <w:r>
              <w:rPr>
                <w:rStyle w:val="IndexLink"/>
                <w:rtl w:val="true"/>
              </w:rPr>
              <w:tab/>
            </w:r>
            <w:r>
              <w:rPr>
                <w:rStyle w:val="IndexLink"/>
              </w:rPr>
              <w:t>164</w:t>
            </w:r>
          </w:hyperlink>
        </w:p>
        <w:p>
          <w:pPr>
            <w:pStyle w:val="Contents4"/>
            <w:tabs>
              <w:tab w:val="clear" w:pos="8176"/>
              <w:tab w:val="right" w:pos="9026" w:leader="dot"/>
            </w:tabs>
            <w:rPr/>
          </w:pPr>
          <w:hyperlink w:anchor="__RefHeading___Toc1658802_2616395394">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جواز أكل المارَّة من الثمر</w:t>
            </w:r>
            <w:r>
              <w:rPr>
                <w:rStyle w:val="IndexLink"/>
                <w:rtl w:val="true"/>
              </w:rPr>
              <w:tab/>
            </w:r>
            <w:r>
              <w:rPr>
                <w:rStyle w:val="IndexLink"/>
              </w:rPr>
              <w:t>165</w:t>
            </w:r>
          </w:hyperlink>
        </w:p>
        <w:p>
          <w:pPr>
            <w:pStyle w:val="Contents4"/>
            <w:tabs>
              <w:tab w:val="clear" w:pos="8176"/>
              <w:tab w:val="right" w:pos="9026" w:leader="dot"/>
            </w:tabs>
            <w:rPr/>
          </w:pPr>
          <w:hyperlink w:anchor="__RefHeading___Toc1658804_2616395394">
            <w:r>
              <w:rPr>
                <w:webHidden/>
                <w:rStyle w:val="IndexLink"/>
                <w:rtl w:val="true"/>
              </w:rPr>
              <w:t xml:space="preserve">باب </w:t>
            </w:r>
            <w:r>
              <w:rPr>
                <w:rStyle w:val="IndexLink"/>
                <w:rtl w:val="true"/>
              </w:rPr>
              <w:t>(</w:t>
            </w:r>
            <w:r>
              <w:rPr>
                <w:rStyle w:val="IndexLink"/>
              </w:rPr>
              <w:t>72</w:t>
            </w:r>
            <w:r>
              <w:rPr>
                <w:rStyle w:val="IndexLink"/>
                <w:rtl w:val="true"/>
              </w:rPr>
              <w:t xml:space="preserve">) </w:t>
            </w:r>
            <w:r>
              <w:rPr>
                <w:rStyle w:val="IndexLink"/>
                <w:rtl w:val="true"/>
              </w:rPr>
              <w:t>كراهة الحصاد والجذاذ والتضحية والبذر بالليل</w:t>
            </w:r>
            <w:r>
              <w:rPr>
                <w:rStyle w:val="IndexLink"/>
                <w:rtl w:val="true"/>
              </w:rPr>
              <w:tab/>
            </w:r>
            <w:r>
              <w:rPr>
                <w:rStyle w:val="IndexLink"/>
              </w:rPr>
              <w:t>166</w:t>
            </w:r>
          </w:hyperlink>
        </w:p>
        <w:p>
          <w:pPr>
            <w:pStyle w:val="Contents4"/>
            <w:tabs>
              <w:tab w:val="clear" w:pos="8176"/>
              <w:tab w:val="right" w:pos="9026" w:leader="dot"/>
            </w:tabs>
            <w:rPr/>
          </w:pPr>
          <w:hyperlink w:anchor="__RefHeading___Toc1658806_2616395394">
            <w:r>
              <w:rPr>
                <w:webHidden/>
                <w:rStyle w:val="IndexLink"/>
                <w:rtl w:val="true"/>
              </w:rPr>
              <w:t xml:space="preserve">باب </w:t>
            </w:r>
            <w:r>
              <w:rPr>
                <w:rStyle w:val="IndexLink"/>
                <w:rtl w:val="true"/>
              </w:rPr>
              <w:t>(</w:t>
            </w:r>
            <w:r>
              <w:rPr>
                <w:rStyle w:val="IndexLink"/>
              </w:rPr>
              <w:t>73</w:t>
            </w:r>
            <w:r>
              <w:rPr>
                <w:rStyle w:val="IndexLink"/>
                <w:rtl w:val="true"/>
              </w:rPr>
              <w:t xml:space="preserve">) </w:t>
            </w:r>
            <w:r>
              <w:rPr>
                <w:rStyle w:val="IndexLink"/>
                <w:rtl w:val="true"/>
              </w:rPr>
              <w:t>كراهة رد السائل عند الصرم</w:t>
            </w:r>
            <w:r>
              <w:rPr>
                <w:rStyle w:val="IndexLink"/>
                <w:rtl w:val="true"/>
              </w:rPr>
              <w:tab/>
            </w:r>
            <w:r>
              <w:rPr>
                <w:rStyle w:val="IndexLink"/>
              </w:rPr>
              <w:t>169</w:t>
            </w:r>
          </w:hyperlink>
        </w:p>
        <w:p>
          <w:pPr>
            <w:pStyle w:val="Contents4"/>
            <w:tabs>
              <w:tab w:val="clear" w:pos="8176"/>
              <w:tab w:val="right" w:pos="9026" w:leader="dot"/>
            </w:tabs>
            <w:rPr/>
          </w:pPr>
          <w:hyperlink w:anchor="__RefHeading___Toc1658808_2616395394">
            <w:r>
              <w:rPr>
                <w:webHidden/>
                <w:rStyle w:val="IndexLink"/>
                <w:rtl w:val="true"/>
              </w:rPr>
              <w:t xml:space="preserve">باب </w:t>
            </w:r>
            <w:r>
              <w:rPr>
                <w:rStyle w:val="IndexLink"/>
                <w:rtl w:val="true"/>
              </w:rPr>
              <w:t>(</w:t>
            </w:r>
            <w:r>
              <w:rPr>
                <w:rStyle w:val="IndexLink"/>
              </w:rPr>
              <w:t>74</w:t>
            </w:r>
            <w:r>
              <w:rPr>
                <w:rStyle w:val="IndexLink"/>
                <w:rtl w:val="true"/>
              </w:rPr>
              <w:t xml:space="preserve">) </w:t>
            </w:r>
            <w:r>
              <w:rPr>
                <w:rStyle w:val="IndexLink"/>
                <w:rtl w:val="true"/>
              </w:rPr>
              <w:t>كراهة الاسراف في الاعطاء</w:t>
            </w:r>
            <w:r>
              <w:rPr>
                <w:rStyle w:val="IndexLink"/>
                <w:rtl w:val="true"/>
              </w:rPr>
              <w:tab/>
            </w:r>
            <w:r>
              <w:rPr>
                <w:rStyle w:val="IndexLink"/>
              </w:rPr>
              <w:t>170</w:t>
            </w:r>
          </w:hyperlink>
        </w:p>
        <w:p>
          <w:pPr>
            <w:pStyle w:val="Contents4"/>
            <w:tabs>
              <w:tab w:val="clear" w:pos="8176"/>
              <w:tab w:val="right" w:pos="9026" w:leader="dot"/>
            </w:tabs>
            <w:rPr/>
          </w:pPr>
          <w:hyperlink w:anchor="__RefHeading___Toc1658810_2616395394">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النهي عن إعطاء التمر الرديء زكاةً</w:t>
            </w:r>
            <w:r>
              <w:rPr>
                <w:rStyle w:val="IndexLink"/>
                <w:rtl w:val="true"/>
              </w:rPr>
              <w:tab/>
            </w:r>
            <w:r>
              <w:rPr>
                <w:rStyle w:val="IndexLink"/>
              </w:rPr>
              <w:t>171</w:t>
            </w:r>
          </w:hyperlink>
        </w:p>
        <w:p>
          <w:pPr>
            <w:pStyle w:val="Contents3"/>
            <w:tabs>
              <w:tab w:val="clear" w:pos="8459"/>
              <w:tab w:val="right" w:pos="9026" w:leader="dot"/>
            </w:tabs>
            <w:rPr/>
          </w:pPr>
          <w:hyperlink w:anchor="__RefHeading___Toc1658812_2616395394">
            <w:r>
              <w:rPr>
                <w:webHidden/>
                <w:rStyle w:val="IndexLink"/>
                <w:rtl w:val="true"/>
              </w:rPr>
              <w:t>أبواب المستحقِّين للزكاة ووقت التسليم والنيّة</w:t>
            </w:r>
            <w:r>
              <w:rPr>
                <w:rStyle w:val="IndexLink"/>
                <w:rtl w:val="true"/>
              </w:rPr>
              <w:tab/>
            </w:r>
            <w:r>
              <w:rPr>
                <w:rStyle w:val="IndexLink"/>
              </w:rPr>
              <w:t>174</w:t>
            </w:r>
          </w:hyperlink>
        </w:p>
        <w:p>
          <w:pPr>
            <w:pStyle w:val="Contents4"/>
            <w:tabs>
              <w:tab w:val="clear" w:pos="8176"/>
              <w:tab w:val="right" w:pos="9026" w:leader="dot"/>
            </w:tabs>
            <w:rPr/>
          </w:pPr>
          <w:hyperlink w:anchor="__RefHeading___Toc1658814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المستحقّون للزكاة</w:t>
            </w:r>
            <w:r>
              <w:rPr>
                <w:rStyle w:val="IndexLink"/>
                <w:rtl w:val="true"/>
              </w:rPr>
              <w:tab/>
            </w:r>
            <w:r>
              <w:rPr>
                <w:rStyle w:val="IndexLink"/>
              </w:rPr>
              <w:t>174</w:t>
            </w:r>
          </w:hyperlink>
        </w:p>
        <w:p>
          <w:pPr>
            <w:pStyle w:val="Contents4"/>
            <w:tabs>
              <w:tab w:val="clear" w:pos="8176"/>
              <w:tab w:val="right" w:pos="9026" w:leader="dot"/>
            </w:tabs>
            <w:rPr/>
          </w:pPr>
          <w:hyperlink w:anchor="__RefHeading___Toc1658816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الامام يُعيّن اُجرة جامع الصدقات</w:t>
            </w:r>
            <w:r>
              <w:rPr>
                <w:rStyle w:val="IndexLink"/>
                <w:rtl w:val="true"/>
              </w:rPr>
              <w:tab/>
            </w:r>
            <w:r>
              <w:rPr>
                <w:rStyle w:val="IndexLink"/>
              </w:rPr>
              <w:t>177</w:t>
            </w:r>
          </w:hyperlink>
        </w:p>
        <w:p>
          <w:pPr>
            <w:pStyle w:val="Contents4"/>
            <w:tabs>
              <w:tab w:val="clear" w:pos="8176"/>
              <w:tab w:val="right" w:pos="9026" w:leader="dot"/>
            </w:tabs>
            <w:rPr/>
          </w:pPr>
          <w:hyperlink w:anchor="__RefHeading___Toc1658818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من تعجَّل الزكاة ثم أيسر المعطى له</w:t>
            </w:r>
            <w:r>
              <w:rPr>
                <w:rStyle w:val="IndexLink"/>
                <w:rtl w:val="true"/>
              </w:rPr>
              <w:tab/>
            </w:r>
            <w:r>
              <w:rPr>
                <w:rStyle w:val="IndexLink"/>
              </w:rPr>
              <w:t>178</w:t>
            </w:r>
          </w:hyperlink>
        </w:p>
        <w:p>
          <w:pPr>
            <w:pStyle w:val="Contents4"/>
            <w:tabs>
              <w:tab w:val="clear" w:pos="8176"/>
              <w:tab w:val="right" w:pos="9026" w:leader="dot"/>
            </w:tabs>
            <w:rPr/>
          </w:pPr>
          <w:hyperlink w:anchor="__RefHeading___Toc1658820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اشتراط الايمان والولاية في مستحقِّ الزكاة</w:t>
            </w:r>
            <w:r>
              <w:rPr>
                <w:rStyle w:val="IndexLink"/>
                <w:rtl w:val="true"/>
              </w:rPr>
              <w:tab/>
            </w:r>
            <w:r>
              <w:rPr>
                <w:rStyle w:val="IndexLink"/>
              </w:rPr>
              <w:t>179</w:t>
            </w:r>
          </w:hyperlink>
        </w:p>
        <w:p>
          <w:pPr>
            <w:pStyle w:val="Contents4"/>
            <w:tabs>
              <w:tab w:val="clear" w:pos="8176"/>
              <w:tab w:val="right" w:pos="9026" w:leader="dot"/>
            </w:tabs>
            <w:rPr/>
          </w:pPr>
          <w:hyperlink w:anchor="__RefHeading___Toc1658822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جواز دفع الزكاة إلى ذريّة الميت المؤمن</w:t>
            </w:r>
            <w:r>
              <w:rPr>
                <w:rStyle w:val="IndexLink"/>
                <w:rtl w:val="true"/>
              </w:rPr>
              <w:tab/>
            </w:r>
            <w:r>
              <w:rPr>
                <w:rStyle w:val="IndexLink"/>
              </w:rPr>
              <w:t>184</w:t>
            </w:r>
          </w:hyperlink>
        </w:p>
        <w:p>
          <w:pPr>
            <w:pStyle w:val="Contents4"/>
            <w:tabs>
              <w:tab w:val="clear" w:pos="8176"/>
              <w:tab w:val="right" w:pos="9026" w:leader="dot"/>
            </w:tabs>
            <w:rPr/>
          </w:pPr>
          <w:hyperlink w:anchor="__RefHeading___Toc1658824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حُصَّة المؤلَّفة قلوبهم من الزكاة</w:t>
            </w:r>
            <w:r>
              <w:rPr>
                <w:rStyle w:val="IndexLink"/>
                <w:rtl w:val="true"/>
              </w:rPr>
              <w:tab/>
            </w:r>
            <w:r>
              <w:rPr>
                <w:rStyle w:val="IndexLink"/>
              </w:rPr>
              <w:t>186</w:t>
            </w:r>
          </w:hyperlink>
        </w:p>
        <w:p>
          <w:pPr>
            <w:pStyle w:val="Contents4"/>
            <w:tabs>
              <w:tab w:val="clear" w:pos="8176"/>
              <w:tab w:val="right" w:pos="9026" w:leader="dot"/>
            </w:tabs>
            <w:rPr/>
          </w:pPr>
          <w:hyperlink w:anchor="__RefHeading___Toc1658826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جواز ارسال الزكاة إلى بلد آخر لمن لم يجد مؤمناً في بلده</w:t>
            </w:r>
            <w:r>
              <w:rPr>
                <w:rStyle w:val="IndexLink"/>
                <w:rtl w:val="true"/>
              </w:rPr>
              <w:tab/>
            </w:r>
            <w:r>
              <w:rPr>
                <w:rStyle w:val="IndexLink"/>
              </w:rPr>
              <w:t>187</w:t>
            </w:r>
          </w:hyperlink>
        </w:p>
        <w:p>
          <w:pPr>
            <w:pStyle w:val="Contents4"/>
            <w:tabs>
              <w:tab w:val="clear" w:pos="8176"/>
              <w:tab w:val="right" w:pos="9026" w:leader="dot"/>
            </w:tabs>
            <w:rPr/>
          </w:pPr>
          <w:hyperlink w:anchor="__RefHeading___Toc1658828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وجوب وضع الزكاة في مواضعها</w:t>
            </w:r>
            <w:r>
              <w:rPr>
                <w:rStyle w:val="IndexLink"/>
                <w:rtl w:val="true"/>
              </w:rPr>
              <w:tab/>
            </w:r>
            <w:r>
              <w:rPr>
                <w:rStyle w:val="IndexLink"/>
              </w:rPr>
              <w:t>189</w:t>
            </w:r>
          </w:hyperlink>
        </w:p>
        <w:p>
          <w:pPr>
            <w:pStyle w:val="Contents4"/>
            <w:tabs>
              <w:tab w:val="clear" w:pos="8176"/>
              <w:tab w:val="right" w:pos="9026" w:leader="dot"/>
            </w:tabs>
            <w:rPr/>
          </w:pPr>
          <w:hyperlink w:anchor="__RefHeading___Toc1658830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وجوب اعادة الزكاة على من اهتدى الى الحق</w:t>
            </w:r>
            <w:r>
              <w:rPr>
                <w:rStyle w:val="IndexLink"/>
                <w:rtl w:val="true"/>
              </w:rPr>
              <w:tab/>
            </w:r>
            <w:r>
              <w:rPr>
                <w:rStyle w:val="IndexLink"/>
              </w:rPr>
              <w:t>191</w:t>
            </w:r>
          </w:hyperlink>
        </w:p>
        <w:p>
          <w:pPr>
            <w:pStyle w:val="Contents4"/>
            <w:tabs>
              <w:tab w:val="clear" w:pos="8176"/>
              <w:tab w:val="right" w:pos="9026" w:leader="dot"/>
            </w:tabs>
            <w:rPr/>
          </w:pPr>
          <w:hyperlink w:anchor="__RefHeading___Toc1658832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الزكاة اذا دُفعت الى غير المستحَقّ</w:t>
            </w:r>
            <w:r>
              <w:rPr>
                <w:rStyle w:val="IndexLink"/>
                <w:rtl w:val="true"/>
              </w:rPr>
              <w:tab/>
            </w:r>
            <w:r>
              <w:rPr>
                <w:rStyle w:val="IndexLink"/>
              </w:rPr>
              <w:t>193</w:t>
            </w:r>
          </w:hyperlink>
        </w:p>
        <w:p>
          <w:pPr>
            <w:pStyle w:val="Contents4"/>
            <w:tabs>
              <w:tab w:val="clear" w:pos="8176"/>
              <w:tab w:val="right" w:pos="9026" w:leader="dot"/>
            </w:tabs>
            <w:rPr/>
          </w:pPr>
          <w:hyperlink w:anchor="__RefHeading___Toc1658834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لاتحلُّ الزكاة للغنيّ السليم</w:t>
            </w:r>
            <w:r>
              <w:rPr>
                <w:rStyle w:val="IndexLink"/>
                <w:rtl w:val="true"/>
              </w:rPr>
              <w:tab/>
            </w:r>
            <w:r>
              <w:rPr>
                <w:rStyle w:val="IndexLink"/>
              </w:rPr>
              <w:t>195</w:t>
            </w:r>
          </w:hyperlink>
        </w:p>
        <w:p>
          <w:pPr>
            <w:pStyle w:val="Contents4"/>
            <w:tabs>
              <w:tab w:val="clear" w:pos="8176"/>
              <w:tab w:val="right" w:pos="9026" w:leader="dot"/>
            </w:tabs>
            <w:rPr/>
          </w:pPr>
          <w:hyperlink w:anchor="__RefHeading___Toc1658836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الاتحلُّ الزكاة لمن عنده عُدّة للحرب تكفيه لمؤنة سنة</w:t>
            </w:r>
            <w:r>
              <w:rPr>
                <w:rStyle w:val="IndexLink"/>
                <w:rtl w:val="true"/>
              </w:rPr>
              <w:tab/>
            </w:r>
            <w:r>
              <w:rPr>
                <w:rStyle w:val="IndexLink"/>
              </w:rPr>
              <w:t>197</w:t>
            </w:r>
          </w:hyperlink>
        </w:p>
        <w:p>
          <w:pPr>
            <w:pStyle w:val="Contents4"/>
            <w:tabs>
              <w:tab w:val="clear" w:pos="8176"/>
              <w:tab w:val="right" w:pos="9026" w:leader="dot"/>
            </w:tabs>
            <w:rPr/>
          </w:pPr>
          <w:hyperlink w:anchor="__RefHeading___Toc1658838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تحلُّ الزكاة لمن له مال لايكفيه</w:t>
            </w:r>
            <w:r>
              <w:rPr>
                <w:rStyle w:val="IndexLink"/>
                <w:rtl w:val="true"/>
              </w:rPr>
              <w:tab/>
            </w:r>
            <w:r>
              <w:rPr>
                <w:rStyle w:val="IndexLink"/>
              </w:rPr>
              <w:t>197</w:t>
            </w:r>
          </w:hyperlink>
        </w:p>
        <w:p>
          <w:pPr>
            <w:pStyle w:val="Contents4"/>
            <w:tabs>
              <w:tab w:val="clear" w:pos="8176"/>
              <w:tab w:val="right" w:pos="9026" w:leader="dot"/>
            </w:tabs>
            <w:rPr/>
          </w:pPr>
          <w:hyperlink w:anchor="__RefHeading___Toc1658840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تحلُّ الزكاة لصاحب الدار والخادم</w:t>
            </w:r>
            <w:r>
              <w:rPr>
                <w:rStyle w:val="IndexLink"/>
                <w:rtl w:val="true"/>
              </w:rPr>
              <w:tab/>
            </w:r>
            <w:r>
              <w:rPr>
                <w:rStyle w:val="IndexLink"/>
              </w:rPr>
              <w:t>202</w:t>
            </w:r>
          </w:hyperlink>
        </w:p>
        <w:p>
          <w:pPr>
            <w:pStyle w:val="Contents4"/>
            <w:tabs>
              <w:tab w:val="clear" w:pos="8176"/>
              <w:tab w:val="right" w:pos="9026" w:leader="dot"/>
            </w:tabs>
            <w:rPr/>
          </w:pPr>
          <w:hyperlink w:anchor="__RefHeading___Toc1658842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دفع الانسان زكاته الى عياله</w:t>
            </w:r>
            <w:r>
              <w:rPr>
                <w:rStyle w:val="IndexLink"/>
                <w:rtl w:val="true"/>
              </w:rPr>
              <w:tab/>
            </w:r>
            <w:r>
              <w:rPr>
                <w:rStyle w:val="IndexLink"/>
              </w:rPr>
              <w:t>205</w:t>
            </w:r>
          </w:hyperlink>
        </w:p>
        <w:p>
          <w:pPr>
            <w:pStyle w:val="Contents4"/>
            <w:tabs>
              <w:tab w:val="clear" w:pos="8176"/>
              <w:tab w:val="right" w:pos="9026" w:leader="dot"/>
            </w:tabs>
            <w:rPr/>
          </w:pPr>
          <w:hyperlink w:anchor="__RefHeading___Toc1658844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عدم جواز دفع الزكاة الى من تجب نفقتهُ على الانسان</w:t>
            </w:r>
            <w:r>
              <w:rPr>
                <w:rStyle w:val="IndexLink"/>
                <w:rtl w:val="true"/>
              </w:rPr>
              <w:tab/>
            </w:r>
            <w:r>
              <w:rPr>
                <w:rStyle w:val="IndexLink"/>
              </w:rPr>
              <w:t>207</w:t>
            </w:r>
          </w:hyperlink>
        </w:p>
        <w:p>
          <w:pPr>
            <w:pStyle w:val="Contents4"/>
            <w:tabs>
              <w:tab w:val="clear" w:pos="8176"/>
              <w:tab w:val="right" w:pos="9026" w:leader="dot"/>
            </w:tabs>
            <w:rPr/>
          </w:pPr>
          <w:hyperlink w:anchor="__RefHeading___Toc1658846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عدم جواز دفع الزكاة الى القرابة المنحرفين عن الحق</w:t>
            </w:r>
            <w:r>
              <w:rPr>
                <w:rStyle w:val="IndexLink"/>
                <w:rtl w:val="true"/>
              </w:rPr>
              <w:tab/>
            </w:r>
            <w:r>
              <w:rPr>
                <w:rStyle w:val="IndexLink"/>
              </w:rPr>
              <w:t>208</w:t>
            </w:r>
          </w:hyperlink>
        </w:p>
        <w:p>
          <w:pPr>
            <w:pStyle w:val="Contents4"/>
            <w:tabs>
              <w:tab w:val="clear" w:pos="8176"/>
              <w:tab w:val="right" w:pos="9026" w:leader="dot"/>
            </w:tabs>
            <w:rPr/>
          </w:pPr>
          <w:hyperlink w:anchor="__RefHeading___Toc1658848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جواز دفع الزكاة إلى الأب ليقضي دَينه</w:t>
            </w:r>
            <w:r>
              <w:rPr>
                <w:rStyle w:val="IndexLink"/>
                <w:rtl w:val="true"/>
              </w:rPr>
              <w:tab/>
            </w:r>
            <w:r>
              <w:rPr>
                <w:rStyle w:val="IndexLink"/>
              </w:rPr>
              <w:t>209</w:t>
            </w:r>
          </w:hyperlink>
        </w:p>
        <w:p>
          <w:pPr>
            <w:pStyle w:val="Contents4"/>
            <w:tabs>
              <w:tab w:val="clear" w:pos="8176"/>
              <w:tab w:val="right" w:pos="9026" w:leader="dot"/>
            </w:tabs>
            <w:rPr/>
          </w:pPr>
          <w:hyperlink w:anchor="__RefHeading___Toc1658850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شراء الإبن اباه المملوك من الزكاة وعتقه</w:t>
            </w:r>
            <w:r>
              <w:rPr>
                <w:rStyle w:val="IndexLink"/>
                <w:rtl w:val="true"/>
              </w:rPr>
              <w:tab/>
            </w:r>
            <w:r>
              <w:rPr>
                <w:rStyle w:val="IndexLink"/>
              </w:rPr>
              <w:t>210</w:t>
            </w:r>
          </w:hyperlink>
        </w:p>
        <w:p>
          <w:pPr>
            <w:pStyle w:val="Contents4"/>
            <w:tabs>
              <w:tab w:val="clear" w:pos="8176"/>
              <w:tab w:val="right" w:pos="9026" w:leader="dot"/>
            </w:tabs>
            <w:rPr/>
          </w:pPr>
          <w:hyperlink w:anchor="__RefHeading___Toc1658852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حكم ما يأخذه السلطان على وجه الزكاة</w:t>
            </w:r>
            <w:r>
              <w:rPr>
                <w:rStyle w:val="IndexLink"/>
                <w:rtl w:val="true"/>
              </w:rPr>
              <w:tab/>
            </w:r>
            <w:r>
              <w:rPr>
                <w:rStyle w:val="IndexLink"/>
              </w:rPr>
              <w:t>211</w:t>
            </w:r>
          </w:hyperlink>
        </w:p>
        <w:p>
          <w:pPr>
            <w:pStyle w:val="Contents4"/>
            <w:tabs>
              <w:tab w:val="clear" w:pos="8176"/>
              <w:tab w:val="right" w:pos="9026" w:leader="dot"/>
            </w:tabs>
            <w:rPr/>
          </w:pPr>
          <w:hyperlink w:anchor="__RefHeading___Toc1658854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حكم الزكاة في الأرض التي يكتريها الرجل من السلطان</w:t>
            </w:r>
            <w:r>
              <w:rPr>
                <w:rStyle w:val="IndexLink"/>
                <w:rtl w:val="true"/>
              </w:rPr>
              <w:tab/>
            </w:r>
            <w:r>
              <w:rPr>
                <w:rStyle w:val="IndexLink"/>
              </w:rPr>
              <w:t>216</w:t>
            </w:r>
          </w:hyperlink>
        </w:p>
        <w:p>
          <w:pPr>
            <w:pStyle w:val="Contents4"/>
            <w:tabs>
              <w:tab w:val="clear" w:pos="8176"/>
              <w:tab w:val="right" w:pos="9026" w:leader="dot"/>
            </w:tabs>
            <w:rPr/>
          </w:pPr>
          <w:hyperlink w:anchor="__RefHeading___Toc1658856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حكم من أوصى بدفع الزكاة والحج</w:t>
            </w:r>
            <w:r>
              <w:rPr>
                <w:rStyle w:val="IndexLink"/>
                <w:rtl w:val="true"/>
              </w:rPr>
              <w:tab/>
            </w:r>
            <w:r>
              <w:rPr>
                <w:rStyle w:val="IndexLink"/>
              </w:rPr>
              <w:t>216</w:t>
            </w:r>
          </w:hyperlink>
        </w:p>
        <w:p>
          <w:pPr>
            <w:pStyle w:val="Contents4"/>
            <w:tabs>
              <w:tab w:val="clear" w:pos="8176"/>
              <w:tab w:val="right" w:pos="9026" w:leader="dot"/>
            </w:tabs>
            <w:rPr/>
          </w:pPr>
          <w:hyperlink w:anchor="__RefHeading___Toc1658858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حكم من باع ما فيه الزكاة وأمر المشتري باخراج الزكاة</w:t>
            </w:r>
            <w:r>
              <w:rPr>
                <w:rStyle w:val="IndexLink"/>
                <w:rtl w:val="true"/>
              </w:rPr>
              <w:tab/>
            </w:r>
            <w:r>
              <w:rPr>
                <w:rStyle w:val="IndexLink"/>
              </w:rPr>
              <w:t>218</w:t>
            </w:r>
          </w:hyperlink>
        </w:p>
        <w:p>
          <w:pPr>
            <w:pStyle w:val="Contents4"/>
            <w:tabs>
              <w:tab w:val="clear" w:pos="8176"/>
              <w:tab w:val="right" w:pos="9026" w:leader="dot"/>
            </w:tabs>
            <w:rPr/>
          </w:pPr>
          <w:hyperlink w:anchor="__RefHeading___Toc1658860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حكم الزكاة لو تَلفت قبل إخراجها</w:t>
            </w:r>
            <w:r>
              <w:rPr>
                <w:rStyle w:val="IndexLink"/>
                <w:rtl w:val="true"/>
              </w:rPr>
              <w:tab/>
            </w:r>
            <w:r>
              <w:rPr>
                <w:rStyle w:val="IndexLink"/>
              </w:rPr>
              <w:t>219</w:t>
            </w:r>
          </w:hyperlink>
        </w:p>
        <w:p>
          <w:pPr>
            <w:pStyle w:val="Contents4"/>
            <w:tabs>
              <w:tab w:val="clear" w:pos="8176"/>
              <w:tab w:val="right" w:pos="9026" w:leader="dot"/>
            </w:tabs>
            <w:rPr/>
          </w:pPr>
          <w:hyperlink w:anchor="__RefHeading___Toc1658862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استحباب إخراج الزكاة عن المّيت</w:t>
            </w:r>
            <w:r>
              <w:rPr>
                <w:rStyle w:val="IndexLink"/>
                <w:rtl w:val="true"/>
              </w:rPr>
              <w:tab/>
            </w:r>
            <w:r>
              <w:rPr>
                <w:rStyle w:val="IndexLink"/>
              </w:rPr>
              <w:t>220</w:t>
            </w:r>
          </w:hyperlink>
        </w:p>
        <w:p>
          <w:pPr>
            <w:pStyle w:val="Contents4"/>
            <w:tabs>
              <w:tab w:val="clear" w:pos="8176"/>
              <w:tab w:val="right" w:pos="9026" w:leader="dot"/>
            </w:tabs>
            <w:rPr/>
          </w:pPr>
          <w:hyperlink w:anchor="__RefHeading___Toc1658864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كراهة اعطاء المستحِق للزكاة اقلّ من خمسة دراهم</w:t>
            </w:r>
            <w:r>
              <w:rPr>
                <w:rStyle w:val="IndexLink"/>
                <w:rtl w:val="true"/>
              </w:rPr>
              <w:tab/>
            </w:r>
            <w:r>
              <w:rPr>
                <w:rStyle w:val="IndexLink"/>
              </w:rPr>
              <w:t>220</w:t>
            </w:r>
          </w:hyperlink>
        </w:p>
        <w:p>
          <w:pPr>
            <w:pStyle w:val="Contents4"/>
            <w:tabs>
              <w:tab w:val="clear" w:pos="8176"/>
              <w:tab w:val="right" w:pos="9026" w:leader="dot"/>
            </w:tabs>
            <w:rPr/>
          </w:pPr>
          <w:hyperlink w:anchor="__RefHeading___Toc1658866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جواز اعطاء الزكاة للمستحق حتى يُغنيه</w:t>
            </w:r>
            <w:r>
              <w:rPr>
                <w:rStyle w:val="IndexLink"/>
                <w:rtl w:val="true"/>
              </w:rPr>
              <w:tab/>
            </w:r>
            <w:r>
              <w:rPr>
                <w:rStyle w:val="IndexLink"/>
              </w:rPr>
              <w:t>222</w:t>
            </w:r>
          </w:hyperlink>
        </w:p>
        <w:p>
          <w:pPr>
            <w:pStyle w:val="Contents4"/>
            <w:tabs>
              <w:tab w:val="clear" w:pos="8176"/>
              <w:tab w:val="right" w:pos="9026" w:leader="dot"/>
            </w:tabs>
            <w:rPr/>
          </w:pPr>
          <w:hyperlink w:anchor="__RefHeading___Toc1658868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جواز دفع الزكاة إلى غير من أخذها له</w:t>
            </w:r>
            <w:r>
              <w:rPr>
                <w:rStyle w:val="IndexLink"/>
                <w:rtl w:val="true"/>
              </w:rPr>
              <w:tab/>
            </w:r>
            <w:r>
              <w:rPr>
                <w:rStyle w:val="IndexLink"/>
              </w:rPr>
              <w:t>224</w:t>
            </w:r>
          </w:hyperlink>
        </w:p>
        <w:p>
          <w:pPr>
            <w:pStyle w:val="Contents4"/>
            <w:tabs>
              <w:tab w:val="clear" w:pos="8176"/>
              <w:tab w:val="right" w:pos="9026" w:leader="dot"/>
            </w:tabs>
            <w:rPr/>
          </w:pPr>
          <w:hyperlink w:anchor="__RefHeading___Toc1658870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كيفيّة تقسيم الزكاة بين المتجمّلين والمدقِعين</w:t>
            </w:r>
            <w:r>
              <w:rPr>
                <w:rStyle w:val="IndexLink"/>
                <w:rtl w:val="true"/>
              </w:rPr>
              <w:tab/>
            </w:r>
            <w:r>
              <w:rPr>
                <w:rStyle w:val="IndexLink"/>
              </w:rPr>
              <w:t>224</w:t>
            </w:r>
          </w:hyperlink>
        </w:p>
        <w:p>
          <w:pPr>
            <w:pStyle w:val="Contents4"/>
            <w:tabs>
              <w:tab w:val="clear" w:pos="8176"/>
              <w:tab w:val="right" w:pos="9026" w:leader="dot"/>
            </w:tabs>
            <w:rPr/>
          </w:pPr>
          <w:hyperlink w:anchor="__RefHeading___Toc1658872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عدم وجوب استيعاب المستَحِقّين بالإعطاء</w:t>
            </w:r>
            <w:r>
              <w:rPr>
                <w:rStyle w:val="IndexLink"/>
                <w:rtl w:val="true"/>
              </w:rPr>
              <w:tab/>
            </w:r>
            <w:r>
              <w:rPr>
                <w:rStyle w:val="IndexLink"/>
              </w:rPr>
              <w:t>226</w:t>
            </w:r>
          </w:hyperlink>
        </w:p>
        <w:p>
          <w:pPr>
            <w:pStyle w:val="Contents4"/>
            <w:tabs>
              <w:tab w:val="clear" w:pos="8176"/>
              <w:tab w:val="right" w:pos="9026" w:leader="dot"/>
            </w:tabs>
            <w:rPr/>
          </w:pPr>
          <w:hyperlink w:anchor="__RefHeading___Toc1658874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تحريم الصدقة الواجبة على بني هاشم</w:t>
            </w:r>
            <w:r>
              <w:rPr>
                <w:rStyle w:val="IndexLink"/>
                <w:rtl w:val="true"/>
              </w:rPr>
              <w:tab/>
            </w:r>
            <w:r>
              <w:rPr>
                <w:rStyle w:val="IndexLink"/>
              </w:rPr>
              <w:t>227</w:t>
            </w:r>
          </w:hyperlink>
        </w:p>
        <w:p>
          <w:pPr>
            <w:pStyle w:val="Contents4"/>
            <w:tabs>
              <w:tab w:val="clear" w:pos="8176"/>
              <w:tab w:val="right" w:pos="9026" w:leader="dot"/>
            </w:tabs>
            <w:rPr/>
          </w:pPr>
          <w:hyperlink w:anchor="__RefHeading___Toc1658876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جواز زكاة بني هاشم بعضهم لبعض</w:t>
            </w:r>
            <w:r>
              <w:rPr>
                <w:rStyle w:val="IndexLink"/>
                <w:rtl w:val="true"/>
              </w:rPr>
              <w:tab/>
            </w:r>
            <w:r>
              <w:rPr>
                <w:rStyle w:val="IndexLink"/>
              </w:rPr>
              <w:t>229</w:t>
            </w:r>
          </w:hyperlink>
        </w:p>
        <w:p>
          <w:pPr>
            <w:pStyle w:val="Contents4"/>
            <w:tabs>
              <w:tab w:val="clear" w:pos="8176"/>
              <w:tab w:val="right" w:pos="9026" w:leader="dot"/>
            </w:tabs>
            <w:rPr/>
          </w:pPr>
          <w:hyperlink w:anchor="__RefHeading___Toc1658878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جواز اعطاء الزكاة لبني هاشم عند الضرورة</w:t>
            </w:r>
            <w:r>
              <w:rPr>
                <w:rStyle w:val="IndexLink"/>
                <w:rtl w:val="true"/>
              </w:rPr>
              <w:tab/>
            </w:r>
            <w:r>
              <w:rPr>
                <w:rStyle w:val="IndexLink"/>
              </w:rPr>
              <w:t>232</w:t>
            </w:r>
          </w:hyperlink>
        </w:p>
        <w:p>
          <w:pPr>
            <w:pStyle w:val="Contents4"/>
            <w:tabs>
              <w:tab w:val="clear" w:pos="8176"/>
              <w:tab w:val="right" w:pos="9026" w:leader="dot"/>
            </w:tabs>
            <w:rPr/>
          </w:pPr>
          <w:hyperlink w:anchor="__RefHeading___Toc1658880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جواز اعطاء الزكاة لبني هاشم اذاصارت هديّة</w:t>
            </w:r>
            <w:r>
              <w:rPr>
                <w:rStyle w:val="IndexLink"/>
                <w:rtl w:val="true"/>
              </w:rPr>
              <w:tab/>
            </w:r>
            <w:r>
              <w:rPr>
                <w:rStyle w:val="IndexLink"/>
              </w:rPr>
              <w:t>234</w:t>
            </w:r>
          </w:hyperlink>
        </w:p>
        <w:p>
          <w:pPr>
            <w:pStyle w:val="Contents4"/>
            <w:tabs>
              <w:tab w:val="clear" w:pos="8176"/>
              <w:tab w:val="right" w:pos="9026" w:leader="dot"/>
            </w:tabs>
            <w:rPr/>
          </w:pPr>
          <w:hyperlink w:anchor="__RefHeading___Toc1658882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جواز اعطاء بني هاشم من الصدقة والزكاة المندوبة</w:t>
            </w:r>
            <w:r>
              <w:rPr>
                <w:rStyle w:val="IndexLink"/>
                <w:rtl w:val="true"/>
              </w:rPr>
              <w:tab/>
            </w:r>
            <w:r>
              <w:rPr>
                <w:rStyle w:val="IndexLink"/>
              </w:rPr>
              <w:t>236</w:t>
            </w:r>
          </w:hyperlink>
        </w:p>
        <w:p>
          <w:pPr>
            <w:pStyle w:val="Contents4"/>
            <w:tabs>
              <w:tab w:val="clear" w:pos="8176"/>
              <w:tab w:val="right" w:pos="9026" w:leader="dot"/>
            </w:tabs>
            <w:rPr/>
          </w:pPr>
          <w:hyperlink w:anchor="__RefHeading___Toc1658884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جواز إعطاء الزكاة لموالي بني هاشم</w:t>
            </w:r>
            <w:r>
              <w:rPr>
                <w:rStyle w:val="IndexLink"/>
                <w:rtl w:val="true"/>
              </w:rPr>
              <w:tab/>
            </w:r>
            <w:r>
              <w:rPr>
                <w:rStyle w:val="IndexLink"/>
              </w:rPr>
              <w:t>237</w:t>
            </w:r>
          </w:hyperlink>
        </w:p>
        <w:p>
          <w:pPr>
            <w:pStyle w:val="Contents4"/>
            <w:tabs>
              <w:tab w:val="clear" w:pos="8176"/>
              <w:tab w:val="right" w:pos="9026" w:leader="dot"/>
            </w:tabs>
            <w:rPr/>
          </w:pPr>
          <w:hyperlink w:anchor="__RefHeading___Toc1658886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استحباب الإحسان إلى أهل بيت النبي⁧</w:t>
            </w:r>
            <w:r>
              <w:rPr>
                <w:rStyle w:val="IndexLink"/>
                <w:rtl w:val="true"/>
              </w:rPr>
              <w:tab/>
            </w:r>
            <w:r>
              <w:rPr>
                <w:rStyle w:val="IndexLink"/>
              </w:rPr>
              <w:t>239</w:t>
            </w:r>
          </w:hyperlink>
        </w:p>
        <w:p>
          <w:pPr>
            <w:pStyle w:val="Contents4"/>
            <w:tabs>
              <w:tab w:val="clear" w:pos="8176"/>
              <w:tab w:val="right" w:pos="9026" w:leader="dot"/>
            </w:tabs>
            <w:rPr/>
          </w:pPr>
          <w:hyperlink w:anchor="__RefHeading___Toc1658888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حكم الزكاة اذا ضاعت قبل الإعطاء</w:t>
            </w:r>
            <w:r>
              <w:rPr>
                <w:rStyle w:val="IndexLink"/>
                <w:rtl w:val="true"/>
              </w:rPr>
              <w:tab/>
            </w:r>
            <w:r>
              <w:rPr>
                <w:rStyle w:val="IndexLink"/>
              </w:rPr>
              <w:t>240</w:t>
            </w:r>
          </w:hyperlink>
        </w:p>
        <w:p>
          <w:pPr>
            <w:pStyle w:val="Contents4"/>
            <w:tabs>
              <w:tab w:val="clear" w:pos="8176"/>
              <w:tab w:val="right" w:pos="9026" w:leader="dot"/>
            </w:tabs>
            <w:rPr/>
          </w:pPr>
          <w:hyperlink w:anchor="__RefHeading___Toc1658890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جواز نقل الزكاة من بلد إلى آخر</w:t>
            </w:r>
            <w:r>
              <w:rPr>
                <w:rStyle w:val="IndexLink"/>
                <w:rtl w:val="true"/>
              </w:rPr>
              <w:tab/>
            </w:r>
            <w:r>
              <w:rPr>
                <w:rStyle w:val="IndexLink"/>
              </w:rPr>
              <w:t>242</w:t>
            </w:r>
          </w:hyperlink>
        </w:p>
        <w:p>
          <w:pPr>
            <w:pStyle w:val="Contents4"/>
            <w:tabs>
              <w:tab w:val="clear" w:pos="8176"/>
              <w:tab w:val="right" w:pos="9026" w:leader="dot"/>
            </w:tabs>
            <w:rPr/>
          </w:pPr>
          <w:hyperlink w:anchor="__RefHeading___Toc1658892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جواز التفاضل في اعطاء الزكاة</w:t>
            </w:r>
            <w:r>
              <w:rPr>
                <w:rStyle w:val="IndexLink"/>
                <w:rtl w:val="true"/>
              </w:rPr>
              <w:tab/>
            </w:r>
            <w:r>
              <w:rPr>
                <w:rStyle w:val="IndexLink"/>
              </w:rPr>
              <w:t>243</w:t>
            </w:r>
          </w:hyperlink>
        </w:p>
        <w:p>
          <w:pPr>
            <w:pStyle w:val="Contents4"/>
            <w:tabs>
              <w:tab w:val="clear" w:pos="8176"/>
              <w:tab w:val="right" w:pos="9026" w:leader="dot"/>
            </w:tabs>
            <w:rPr/>
          </w:pPr>
          <w:hyperlink w:anchor="__RefHeading___Toc1658894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جواز تصرُّف الفقير فيما وصل اليه من الزكاة</w:t>
            </w:r>
            <w:r>
              <w:rPr>
                <w:rStyle w:val="IndexLink"/>
                <w:rtl w:val="true"/>
              </w:rPr>
              <w:tab/>
            </w:r>
            <w:r>
              <w:rPr>
                <w:rStyle w:val="IndexLink"/>
              </w:rPr>
              <w:t>244</w:t>
            </w:r>
          </w:hyperlink>
        </w:p>
        <w:p>
          <w:pPr>
            <w:pStyle w:val="Contents4"/>
            <w:tabs>
              <w:tab w:val="clear" w:pos="8176"/>
              <w:tab w:val="right" w:pos="9026" w:leader="dot"/>
            </w:tabs>
            <w:rPr/>
          </w:pPr>
          <w:hyperlink w:anchor="__RefHeading___Toc1658896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جواز الحج من مال الزكاة</w:t>
            </w:r>
            <w:r>
              <w:rPr>
                <w:rStyle w:val="IndexLink"/>
                <w:rtl w:val="true"/>
              </w:rPr>
              <w:tab/>
            </w:r>
            <w:r>
              <w:rPr>
                <w:rStyle w:val="IndexLink"/>
              </w:rPr>
              <w:t>245</w:t>
            </w:r>
          </w:hyperlink>
        </w:p>
        <w:p>
          <w:pPr>
            <w:pStyle w:val="Contents4"/>
            <w:tabs>
              <w:tab w:val="clear" w:pos="8176"/>
              <w:tab w:val="right" w:pos="9026" w:leader="dot"/>
            </w:tabs>
            <w:rPr/>
          </w:pPr>
          <w:hyperlink w:anchor="__RefHeading___Toc1658898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جواز شراء العبيد المسلمين من مال الزكاة وعتقهم</w:t>
            </w:r>
            <w:r>
              <w:rPr>
                <w:rStyle w:val="IndexLink"/>
                <w:rtl w:val="true"/>
              </w:rPr>
              <w:tab/>
            </w:r>
            <w:r>
              <w:rPr>
                <w:rStyle w:val="IndexLink"/>
              </w:rPr>
              <w:t>247</w:t>
            </w:r>
          </w:hyperlink>
        </w:p>
        <w:p>
          <w:pPr>
            <w:pStyle w:val="Contents4"/>
            <w:tabs>
              <w:tab w:val="clear" w:pos="8176"/>
              <w:tab w:val="right" w:pos="9026" w:leader="dot"/>
            </w:tabs>
            <w:rPr/>
          </w:pPr>
          <w:hyperlink w:anchor="__RefHeading___Toc1658900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جواز اعطاء المكاتَب المحتاج من مال الزكاة</w:t>
            </w:r>
            <w:r>
              <w:rPr>
                <w:rStyle w:val="IndexLink"/>
                <w:rtl w:val="true"/>
              </w:rPr>
              <w:tab/>
            </w:r>
            <w:r>
              <w:rPr>
                <w:rStyle w:val="IndexLink"/>
              </w:rPr>
              <w:t>250</w:t>
            </w:r>
          </w:hyperlink>
        </w:p>
        <w:p>
          <w:pPr>
            <w:pStyle w:val="Contents4"/>
            <w:tabs>
              <w:tab w:val="clear" w:pos="8176"/>
              <w:tab w:val="right" w:pos="9026" w:leader="dot"/>
            </w:tabs>
            <w:rPr/>
          </w:pPr>
          <w:hyperlink w:anchor="__RefHeading___Toc1658902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جواز قضاء دين المؤمن من مال الزكاة</w:t>
            </w:r>
            <w:r>
              <w:rPr>
                <w:rStyle w:val="IndexLink"/>
                <w:rtl w:val="true"/>
              </w:rPr>
              <w:tab/>
            </w:r>
            <w:r>
              <w:rPr>
                <w:rStyle w:val="IndexLink"/>
              </w:rPr>
              <w:t>250</w:t>
            </w:r>
          </w:hyperlink>
        </w:p>
        <w:p>
          <w:pPr>
            <w:pStyle w:val="Contents4"/>
            <w:tabs>
              <w:tab w:val="clear" w:pos="8176"/>
              <w:tab w:val="right" w:pos="9026" w:leader="dot"/>
            </w:tabs>
            <w:rPr/>
          </w:pPr>
          <w:hyperlink w:anchor="__RefHeading___Toc1658904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جواز دفع الزكاة الى الثقة ليقسّمها على أهلها</w:t>
            </w:r>
            <w:r>
              <w:rPr>
                <w:rStyle w:val="IndexLink"/>
                <w:rtl w:val="true"/>
              </w:rPr>
              <w:tab/>
            </w:r>
            <w:r>
              <w:rPr>
                <w:rStyle w:val="IndexLink"/>
              </w:rPr>
              <w:t>252</w:t>
            </w:r>
          </w:hyperlink>
        </w:p>
        <w:p>
          <w:pPr>
            <w:pStyle w:val="Contents4"/>
            <w:tabs>
              <w:tab w:val="clear" w:pos="8176"/>
              <w:tab w:val="right" w:pos="9026" w:leader="dot"/>
            </w:tabs>
            <w:rPr/>
          </w:pPr>
          <w:hyperlink w:anchor="__RefHeading___Toc1658906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جواز الأخذ من مال الزكاة وان كان مقسِّماً لها</w:t>
            </w:r>
            <w:r>
              <w:rPr>
                <w:rStyle w:val="IndexLink"/>
                <w:rtl w:val="true"/>
              </w:rPr>
              <w:tab/>
            </w:r>
            <w:r>
              <w:rPr>
                <w:rStyle w:val="IndexLink"/>
              </w:rPr>
              <w:t>253</w:t>
            </w:r>
          </w:hyperlink>
        </w:p>
        <w:p>
          <w:pPr>
            <w:pStyle w:val="Contents4"/>
            <w:tabs>
              <w:tab w:val="clear" w:pos="8176"/>
              <w:tab w:val="right" w:pos="9026" w:leader="dot"/>
            </w:tabs>
            <w:rPr/>
          </w:pPr>
          <w:hyperlink w:anchor="__RefHeading___Toc1658908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جواز تأخير دفع الزكاة للحصول على مستحقّها</w:t>
            </w:r>
            <w:r>
              <w:rPr>
                <w:rStyle w:val="IndexLink"/>
                <w:rtl w:val="true"/>
              </w:rPr>
              <w:tab/>
            </w:r>
            <w:r>
              <w:rPr>
                <w:rStyle w:val="IndexLink"/>
              </w:rPr>
              <w:t>254</w:t>
            </w:r>
          </w:hyperlink>
        </w:p>
        <w:p>
          <w:pPr>
            <w:pStyle w:val="Contents4"/>
            <w:tabs>
              <w:tab w:val="clear" w:pos="8176"/>
              <w:tab w:val="right" w:pos="9026" w:leader="dot"/>
            </w:tabs>
            <w:rPr/>
          </w:pPr>
          <w:hyperlink w:anchor="__RefHeading___Toc1658910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حكم إخراج الزكاة قبل وجوبها أو تأخيرها بعد وجوبها</w:t>
            </w:r>
            <w:r>
              <w:rPr>
                <w:rStyle w:val="IndexLink"/>
                <w:rtl w:val="true"/>
              </w:rPr>
              <w:tab/>
            </w:r>
            <w:r>
              <w:rPr>
                <w:rStyle w:val="IndexLink"/>
              </w:rPr>
              <w:t>256</w:t>
            </w:r>
          </w:hyperlink>
        </w:p>
        <w:p>
          <w:pPr>
            <w:pStyle w:val="Contents4"/>
            <w:tabs>
              <w:tab w:val="clear" w:pos="8176"/>
              <w:tab w:val="right" w:pos="9026" w:leader="dot"/>
            </w:tabs>
            <w:rPr/>
          </w:pPr>
          <w:hyperlink w:anchor="__RefHeading___Toc1658912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استحباب إقراض المؤمن واحتسابه من الزكاة أن مات</w:t>
            </w:r>
            <w:r>
              <w:rPr>
                <w:rStyle w:val="IndexLink"/>
                <w:rtl w:val="true"/>
              </w:rPr>
              <w:tab/>
            </w:r>
            <w:r>
              <w:rPr>
                <w:rStyle w:val="IndexLink"/>
              </w:rPr>
              <w:t>258</w:t>
            </w:r>
          </w:hyperlink>
        </w:p>
        <w:p>
          <w:pPr>
            <w:pStyle w:val="Contents4"/>
            <w:tabs>
              <w:tab w:val="clear" w:pos="8176"/>
              <w:tab w:val="right" w:pos="9026" w:leader="dot"/>
            </w:tabs>
            <w:rPr/>
          </w:pPr>
          <w:hyperlink w:anchor="__RefHeading___Toc1658914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كراهة الامتناع من أخذ الزكاة</w:t>
            </w:r>
            <w:r>
              <w:rPr>
                <w:rStyle w:val="IndexLink"/>
                <w:rtl w:val="true"/>
              </w:rPr>
              <w:tab/>
            </w:r>
            <w:r>
              <w:rPr>
                <w:rStyle w:val="IndexLink"/>
              </w:rPr>
              <w:t>264</w:t>
            </w:r>
          </w:hyperlink>
        </w:p>
        <w:p>
          <w:pPr>
            <w:pStyle w:val="Contents3"/>
            <w:tabs>
              <w:tab w:val="clear" w:pos="8459"/>
              <w:tab w:val="right" w:pos="9026" w:leader="dot"/>
            </w:tabs>
            <w:rPr/>
          </w:pPr>
          <w:hyperlink w:anchor="__RefHeading___Toc1658916_2616395394">
            <w:r>
              <w:rPr>
                <w:webHidden/>
                <w:rStyle w:val="IndexLink"/>
                <w:rtl w:val="true"/>
              </w:rPr>
              <w:t>أبواب زكاة الفطرة</w:t>
            </w:r>
            <w:r>
              <w:rPr>
                <w:rStyle w:val="IndexLink"/>
                <w:rtl w:val="true"/>
              </w:rPr>
              <w:tab/>
            </w:r>
            <w:r>
              <w:rPr>
                <w:rStyle w:val="IndexLink"/>
              </w:rPr>
              <w:t>266</w:t>
            </w:r>
          </w:hyperlink>
        </w:p>
        <w:p>
          <w:pPr>
            <w:pStyle w:val="Contents4"/>
            <w:tabs>
              <w:tab w:val="clear" w:pos="8176"/>
              <w:tab w:val="right" w:pos="9026" w:leader="dot"/>
            </w:tabs>
            <w:rPr/>
          </w:pPr>
          <w:hyperlink w:anchor="__RefHeading___Toc165891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زكاة الفطرة</w:t>
            </w:r>
            <w:r>
              <w:rPr>
                <w:rStyle w:val="IndexLink"/>
                <w:rtl w:val="true"/>
              </w:rPr>
              <w:tab/>
            </w:r>
            <w:r>
              <w:rPr>
                <w:rStyle w:val="IndexLink"/>
              </w:rPr>
              <w:t>266</w:t>
            </w:r>
          </w:hyperlink>
        </w:p>
        <w:p>
          <w:pPr>
            <w:pStyle w:val="Contents4"/>
            <w:tabs>
              <w:tab w:val="clear" w:pos="8176"/>
              <w:tab w:val="right" w:pos="9026" w:leader="dot"/>
            </w:tabs>
            <w:rPr/>
          </w:pPr>
          <w:hyperlink w:anchor="__RefHeading___Toc1658920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وجوب اخراج زكاة الفطرة عن كلّ من يعوله الانسان</w:t>
            </w:r>
            <w:r>
              <w:rPr>
                <w:rStyle w:val="IndexLink"/>
                <w:rtl w:val="true"/>
              </w:rPr>
              <w:tab/>
            </w:r>
            <w:r>
              <w:rPr>
                <w:rStyle w:val="IndexLink"/>
              </w:rPr>
              <w:t>267</w:t>
            </w:r>
          </w:hyperlink>
        </w:p>
        <w:p>
          <w:pPr>
            <w:pStyle w:val="Contents4"/>
            <w:tabs>
              <w:tab w:val="clear" w:pos="8176"/>
              <w:tab w:val="right" w:pos="9026" w:leader="dot"/>
            </w:tabs>
            <w:rPr/>
          </w:pPr>
          <w:hyperlink w:anchor="__RefHeading___Toc1658922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وجوب اخراج زكاة الفطرة عن العبيد غير المسلمين</w:t>
            </w:r>
            <w:r>
              <w:rPr>
                <w:rStyle w:val="IndexLink"/>
                <w:rtl w:val="true"/>
              </w:rPr>
              <w:tab/>
            </w:r>
            <w:r>
              <w:rPr>
                <w:rStyle w:val="IndexLink"/>
              </w:rPr>
              <w:t>269</w:t>
            </w:r>
          </w:hyperlink>
        </w:p>
        <w:p>
          <w:pPr>
            <w:pStyle w:val="Contents4"/>
            <w:tabs>
              <w:tab w:val="clear" w:pos="8176"/>
              <w:tab w:val="right" w:pos="9026" w:leader="dot"/>
            </w:tabs>
            <w:rPr/>
          </w:pPr>
          <w:hyperlink w:anchor="__RefHeading___Toc165892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لم يدفع عنه زكاة الفطرة خيف عليه الموت</w:t>
            </w:r>
            <w:r>
              <w:rPr>
                <w:rStyle w:val="IndexLink"/>
                <w:rtl w:val="true"/>
              </w:rPr>
              <w:tab/>
            </w:r>
            <w:r>
              <w:rPr>
                <w:rStyle w:val="IndexLink"/>
              </w:rPr>
              <w:t>270</w:t>
            </w:r>
          </w:hyperlink>
        </w:p>
        <w:p>
          <w:pPr>
            <w:pStyle w:val="Contents4"/>
            <w:tabs>
              <w:tab w:val="clear" w:pos="8176"/>
              <w:tab w:val="right" w:pos="9026" w:leader="dot"/>
            </w:tabs>
            <w:rPr/>
          </w:pPr>
          <w:hyperlink w:anchor="__RefHeading___Toc165892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حکم اخراج زكاة الفطرة عن رقيق بين عدّة شركاء</w:t>
            </w:r>
            <w:r>
              <w:rPr>
                <w:rStyle w:val="IndexLink"/>
                <w:rtl w:val="true"/>
              </w:rPr>
              <w:tab/>
            </w:r>
            <w:r>
              <w:rPr>
                <w:rStyle w:val="IndexLink"/>
              </w:rPr>
              <w:t>271</w:t>
            </w:r>
          </w:hyperlink>
        </w:p>
        <w:p>
          <w:pPr>
            <w:pStyle w:val="Contents4"/>
            <w:tabs>
              <w:tab w:val="clear" w:pos="8176"/>
              <w:tab w:val="right" w:pos="9026" w:leader="dot"/>
            </w:tabs>
            <w:rPr/>
          </w:pPr>
          <w:hyperlink w:anchor="__RefHeading___Toc165892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جواز اخراج زكاة الفطرة عن الغائب</w:t>
            </w:r>
            <w:r>
              <w:rPr>
                <w:rStyle w:val="IndexLink"/>
                <w:rtl w:val="true"/>
              </w:rPr>
              <w:tab/>
            </w:r>
            <w:r>
              <w:rPr>
                <w:rStyle w:val="IndexLink"/>
              </w:rPr>
              <w:t>272</w:t>
            </w:r>
          </w:hyperlink>
        </w:p>
        <w:p>
          <w:pPr>
            <w:pStyle w:val="Contents4"/>
            <w:tabs>
              <w:tab w:val="clear" w:pos="8176"/>
              <w:tab w:val="right" w:pos="9026" w:leader="dot"/>
            </w:tabs>
            <w:rPr/>
          </w:pPr>
          <w:hyperlink w:anchor="__RefHeading___Toc1658930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عدم وجوب الفطرة على الفقير</w:t>
            </w:r>
            <w:r>
              <w:rPr>
                <w:rStyle w:val="IndexLink"/>
                <w:rtl w:val="true"/>
              </w:rPr>
              <w:tab/>
            </w:r>
            <w:r>
              <w:rPr>
                <w:rStyle w:val="IndexLink"/>
              </w:rPr>
              <w:t>272</w:t>
            </w:r>
          </w:hyperlink>
        </w:p>
        <w:p>
          <w:pPr>
            <w:pStyle w:val="Contents4"/>
            <w:tabs>
              <w:tab w:val="clear" w:pos="8176"/>
              <w:tab w:val="right" w:pos="9026" w:leader="dot"/>
            </w:tabs>
            <w:rPr/>
          </w:pPr>
          <w:hyperlink w:anchor="__RefHeading___Toc1658932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عدم وجوب الفطرة على من وُلد أو أسلم ليلة الفطر</w:t>
            </w:r>
            <w:r>
              <w:rPr>
                <w:rStyle w:val="IndexLink"/>
                <w:rtl w:val="true"/>
              </w:rPr>
              <w:tab/>
            </w:r>
            <w:r>
              <w:rPr>
                <w:rStyle w:val="IndexLink"/>
              </w:rPr>
              <w:t>275</w:t>
            </w:r>
          </w:hyperlink>
        </w:p>
        <w:p>
          <w:pPr>
            <w:pStyle w:val="Contents4"/>
            <w:tabs>
              <w:tab w:val="clear" w:pos="8176"/>
              <w:tab w:val="right" w:pos="9026" w:leader="dot"/>
            </w:tabs>
            <w:rPr/>
          </w:pPr>
          <w:hyperlink w:anchor="__RefHeading___Toc1658934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زكاة الفطرة يُتمم زكاة المال</w:t>
            </w:r>
            <w:r>
              <w:rPr>
                <w:rStyle w:val="IndexLink"/>
                <w:rtl w:val="true"/>
              </w:rPr>
              <w:tab/>
            </w:r>
            <w:r>
              <w:rPr>
                <w:rStyle w:val="IndexLink"/>
              </w:rPr>
              <w:t>276</w:t>
            </w:r>
          </w:hyperlink>
        </w:p>
        <w:p>
          <w:pPr>
            <w:pStyle w:val="Contents4"/>
            <w:tabs>
              <w:tab w:val="clear" w:pos="8176"/>
              <w:tab w:val="right" w:pos="9026" w:leader="dot"/>
            </w:tabs>
            <w:rPr/>
          </w:pPr>
          <w:hyperlink w:anchor="__RefHeading___Toc1658936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الواجب في الفطرة صاع عن كلّ انسان</w:t>
            </w:r>
            <w:r>
              <w:rPr>
                <w:rStyle w:val="IndexLink"/>
                <w:rtl w:val="true"/>
              </w:rPr>
              <w:tab/>
            </w:r>
            <w:r>
              <w:rPr>
                <w:rStyle w:val="IndexLink"/>
              </w:rPr>
              <w:t>276</w:t>
            </w:r>
          </w:hyperlink>
        </w:p>
        <w:p>
          <w:pPr>
            <w:pStyle w:val="Contents4"/>
            <w:tabs>
              <w:tab w:val="clear" w:pos="8176"/>
              <w:tab w:val="right" w:pos="9026" w:leader="dot"/>
            </w:tabs>
            <w:rPr/>
          </w:pPr>
          <w:hyperlink w:anchor="__RefHeading___Toc1658938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بدعة عثمان ومعاوية في مقدار زكاة الفطرة</w:t>
            </w:r>
            <w:r>
              <w:rPr>
                <w:rStyle w:val="IndexLink"/>
                <w:rtl w:val="true"/>
              </w:rPr>
              <w:tab/>
            </w:r>
            <w:r>
              <w:rPr>
                <w:rStyle w:val="IndexLink"/>
              </w:rPr>
              <w:t>278</w:t>
            </w:r>
          </w:hyperlink>
        </w:p>
        <w:p>
          <w:pPr>
            <w:pStyle w:val="Contents4"/>
            <w:tabs>
              <w:tab w:val="clear" w:pos="8176"/>
              <w:tab w:val="right" w:pos="9026" w:leader="dot"/>
            </w:tabs>
            <w:rPr/>
          </w:pPr>
          <w:hyperlink w:anchor="__RefHeading___Toc1658940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مقدار الصاع</w:t>
            </w:r>
            <w:r>
              <w:rPr>
                <w:rStyle w:val="IndexLink"/>
                <w:rtl w:val="true"/>
              </w:rPr>
              <w:tab/>
            </w:r>
            <w:r>
              <w:rPr>
                <w:rStyle w:val="IndexLink"/>
              </w:rPr>
              <w:t>282</w:t>
            </w:r>
          </w:hyperlink>
        </w:p>
        <w:p>
          <w:pPr>
            <w:pStyle w:val="Contents4"/>
            <w:tabs>
              <w:tab w:val="clear" w:pos="8176"/>
              <w:tab w:val="right" w:pos="9026" w:leader="dot"/>
            </w:tabs>
            <w:rPr/>
          </w:pPr>
          <w:hyperlink w:anchor="__RefHeading___Toc1658942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استحباب اخراج الفقير الفطرة يديرها على عياله</w:t>
            </w:r>
            <w:r>
              <w:rPr>
                <w:rStyle w:val="IndexLink"/>
                <w:rtl w:val="true"/>
              </w:rPr>
              <w:tab/>
            </w:r>
            <w:r>
              <w:rPr>
                <w:rStyle w:val="IndexLink"/>
              </w:rPr>
              <w:t>282</w:t>
            </w:r>
          </w:hyperlink>
        </w:p>
        <w:p>
          <w:pPr>
            <w:pStyle w:val="Contents4"/>
            <w:tabs>
              <w:tab w:val="clear" w:pos="8176"/>
              <w:tab w:val="right" w:pos="9026" w:leader="dot"/>
            </w:tabs>
            <w:rPr/>
          </w:pPr>
          <w:hyperlink w:anchor="__RefHeading___Toc1658944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استحباب اخراج الفطرة من غالب قوت البلد</w:t>
            </w:r>
            <w:r>
              <w:rPr>
                <w:rStyle w:val="IndexLink"/>
                <w:rtl w:val="true"/>
              </w:rPr>
              <w:tab/>
            </w:r>
            <w:r>
              <w:rPr>
                <w:rStyle w:val="IndexLink"/>
              </w:rPr>
              <w:t>283</w:t>
            </w:r>
          </w:hyperlink>
        </w:p>
        <w:p>
          <w:pPr>
            <w:pStyle w:val="Contents4"/>
            <w:tabs>
              <w:tab w:val="clear" w:pos="8176"/>
              <w:tab w:val="right" w:pos="9026" w:leader="dot"/>
            </w:tabs>
            <w:rPr/>
          </w:pPr>
          <w:hyperlink w:anchor="__RefHeading___Toc165894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استحباب دفع التمر في الفطرة</w:t>
            </w:r>
            <w:r>
              <w:rPr>
                <w:rStyle w:val="IndexLink"/>
                <w:rtl w:val="true"/>
              </w:rPr>
              <w:tab/>
            </w:r>
            <w:r>
              <w:rPr>
                <w:rStyle w:val="IndexLink"/>
              </w:rPr>
              <w:t>285</w:t>
            </w:r>
          </w:hyperlink>
        </w:p>
        <w:p>
          <w:pPr>
            <w:pStyle w:val="Contents4"/>
            <w:tabs>
              <w:tab w:val="clear" w:pos="8176"/>
              <w:tab w:val="right" w:pos="9026" w:leader="dot"/>
            </w:tabs>
            <w:rPr/>
          </w:pPr>
          <w:hyperlink w:anchor="__RefHeading___Toc1658948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جواز دفع قيمة الفطرة</w:t>
            </w:r>
            <w:r>
              <w:rPr>
                <w:rStyle w:val="IndexLink"/>
                <w:rtl w:val="true"/>
              </w:rPr>
              <w:tab/>
            </w:r>
            <w:r>
              <w:rPr>
                <w:rStyle w:val="IndexLink"/>
              </w:rPr>
              <w:t>288</w:t>
            </w:r>
          </w:hyperlink>
        </w:p>
        <w:p>
          <w:pPr>
            <w:pStyle w:val="Contents4"/>
            <w:tabs>
              <w:tab w:val="clear" w:pos="8176"/>
              <w:tab w:val="right" w:pos="9026" w:leader="dot"/>
            </w:tabs>
            <w:rPr/>
          </w:pPr>
          <w:hyperlink w:anchor="__RefHeading___Toc1658950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جواز اخراج الفطرة من اللَّبن</w:t>
            </w:r>
            <w:r>
              <w:rPr>
                <w:rStyle w:val="IndexLink"/>
                <w:rtl w:val="true"/>
              </w:rPr>
              <w:tab/>
            </w:r>
            <w:r>
              <w:rPr>
                <w:rStyle w:val="IndexLink"/>
              </w:rPr>
              <w:t>290</w:t>
            </w:r>
          </w:hyperlink>
        </w:p>
        <w:p>
          <w:pPr>
            <w:pStyle w:val="Contents4"/>
            <w:tabs>
              <w:tab w:val="clear" w:pos="8176"/>
              <w:tab w:val="right" w:pos="9026" w:leader="dot"/>
            </w:tabs>
            <w:rPr/>
          </w:pPr>
          <w:hyperlink w:anchor="__RefHeading___Toc1658952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وقت إعطاء زكاة الفطرة وأفضل أوقاتها</w:t>
            </w:r>
            <w:r>
              <w:rPr>
                <w:rStyle w:val="IndexLink"/>
                <w:rtl w:val="true"/>
              </w:rPr>
              <w:tab/>
            </w:r>
            <w:r>
              <w:rPr>
                <w:rStyle w:val="IndexLink"/>
              </w:rPr>
              <w:t>291</w:t>
            </w:r>
          </w:hyperlink>
        </w:p>
        <w:p>
          <w:pPr>
            <w:pStyle w:val="Contents4"/>
            <w:tabs>
              <w:tab w:val="clear" w:pos="8176"/>
              <w:tab w:val="right" w:pos="9026" w:leader="dot"/>
            </w:tabs>
            <w:rPr/>
          </w:pPr>
          <w:hyperlink w:anchor="__RefHeading___Toc1658954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زكاة الفطرة لو تلفت</w:t>
            </w:r>
            <w:r>
              <w:rPr>
                <w:rStyle w:val="IndexLink"/>
                <w:rtl w:val="true"/>
              </w:rPr>
              <w:tab/>
            </w:r>
            <w:r>
              <w:rPr>
                <w:rStyle w:val="IndexLink"/>
              </w:rPr>
              <w:t>297</w:t>
            </w:r>
          </w:hyperlink>
        </w:p>
        <w:p>
          <w:pPr>
            <w:pStyle w:val="Contents4"/>
            <w:tabs>
              <w:tab w:val="clear" w:pos="8176"/>
              <w:tab w:val="right" w:pos="9026" w:leader="dot"/>
            </w:tabs>
            <w:rPr/>
          </w:pPr>
          <w:hyperlink w:anchor="__RefHeading___Toc1658956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من تحلُّ له زكاة الفطرة</w:t>
            </w:r>
            <w:r>
              <w:rPr>
                <w:rStyle w:val="IndexLink"/>
                <w:rtl w:val="true"/>
              </w:rPr>
              <w:tab/>
            </w:r>
            <w:r>
              <w:rPr>
                <w:rStyle w:val="IndexLink"/>
              </w:rPr>
              <w:t>298</w:t>
            </w:r>
          </w:hyperlink>
        </w:p>
        <w:p>
          <w:pPr>
            <w:pStyle w:val="Contents4"/>
            <w:tabs>
              <w:tab w:val="clear" w:pos="8176"/>
              <w:tab w:val="right" w:pos="9026" w:leader="dot"/>
            </w:tabs>
            <w:rPr/>
          </w:pPr>
          <w:hyperlink w:anchor="__RefHeading___Toc1658958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جواز تأخير دفع الفطرة حتى يجد المستحق</w:t>
            </w:r>
            <w:r>
              <w:rPr>
                <w:rStyle w:val="IndexLink"/>
                <w:rtl w:val="true"/>
              </w:rPr>
              <w:tab/>
            </w:r>
            <w:r>
              <w:rPr>
                <w:rStyle w:val="IndexLink"/>
              </w:rPr>
              <w:t>300</w:t>
            </w:r>
          </w:hyperlink>
        </w:p>
        <w:p>
          <w:pPr>
            <w:pStyle w:val="Contents4"/>
            <w:tabs>
              <w:tab w:val="clear" w:pos="8176"/>
              <w:tab w:val="right" w:pos="9026" w:leader="dot"/>
            </w:tabs>
            <w:rPr/>
          </w:pPr>
          <w:hyperlink w:anchor="__RefHeading___Toc1658960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جواز دفع فطرة قومٍ الى مستحق واحد</w:t>
            </w:r>
            <w:r>
              <w:rPr>
                <w:rStyle w:val="IndexLink"/>
                <w:rtl w:val="true"/>
              </w:rPr>
              <w:tab/>
            </w:r>
            <w:r>
              <w:rPr>
                <w:rStyle w:val="IndexLink"/>
              </w:rPr>
              <w:t>300</w:t>
            </w:r>
          </w:hyperlink>
        </w:p>
        <w:p>
          <w:pPr>
            <w:pStyle w:val="Contents4"/>
            <w:tabs>
              <w:tab w:val="clear" w:pos="8176"/>
              <w:tab w:val="right" w:pos="9026" w:leader="dot"/>
            </w:tabs>
            <w:rPr/>
          </w:pPr>
          <w:hyperlink w:anchor="__RefHeading___Toc1658962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عدم جواز اعطاء المستحق أقل من صاع</w:t>
            </w:r>
            <w:r>
              <w:rPr>
                <w:rStyle w:val="IndexLink"/>
                <w:rtl w:val="true"/>
              </w:rPr>
              <w:tab/>
            </w:r>
            <w:r>
              <w:rPr>
                <w:rStyle w:val="IndexLink"/>
              </w:rPr>
              <w:t>301</w:t>
            </w:r>
          </w:hyperlink>
        </w:p>
        <w:p>
          <w:pPr>
            <w:pStyle w:val="Contents4"/>
            <w:tabs>
              <w:tab w:val="clear" w:pos="8176"/>
              <w:tab w:val="right" w:pos="9026" w:leader="dot"/>
            </w:tabs>
            <w:rPr/>
          </w:pPr>
          <w:hyperlink w:anchor="__RefHeading___Toc1658964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اختصاص الفطرة بأهل الولاية</w:t>
            </w:r>
            <w:r>
              <w:rPr>
                <w:rStyle w:val="IndexLink"/>
                <w:rtl w:val="true"/>
              </w:rPr>
              <w:tab/>
            </w:r>
            <w:r>
              <w:rPr>
                <w:rStyle w:val="IndexLink"/>
              </w:rPr>
              <w:t>301</w:t>
            </w:r>
          </w:hyperlink>
        </w:p>
        <w:p>
          <w:pPr>
            <w:pStyle w:val="Contents3"/>
            <w:tabs>
              <w:tab w:val="clear" w:pos="8459"/>
              <w:tab w:val="right" w:pos="9026" w:leader="dot"/>
            </w:tabs>
            <w:rPr/>
          </w:pPr>
          <w:hyperlink w:anchor="__RefHeading___Toc1658966_2616395394">
            <w:r>
              <w:rPr>
                <w:webHidden/>
                <w:rStyle w:val="IndexLink"/>
                <w:rtl w:val="true"/>
              </w:rPr>
              <w:t>أبواب الصَّدقة</w:t>
            </w:r>
            <w:r>
              <w:rPr>
                <w:rStyle w:val="IndexLink"/>
                <w:rtl w:val="true"/>
              </w:rPr>
              <w:tab/>
            </w:r>
            <w:r>
              <w:rPr>
                <w:rStyle w:val="IndexLink"/>
              </w:rPr>
              <w:t>302</w:t>
            </w:r>
          </w:hyperlink>
        </w:p>
        <w:p>
          <w:pPr>
            <w:pStyle w:val="Contents4"/>
            <w:tabs>
              <w:tab w:val="clear" w:pos="8176"/>
              <w:tab w:val="right" w:pos="9026" w:leader="dot"/>
            </w:tabs>
            <w:rPr/>
          </w:pPr>
          <w:hyperlink w:anchor="__RefHeading___Toc165896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الصَّدقة ظِلّ المؤمن في القيامة</w:t>
            </w:r>
            <w:r>
              <w:rPr>
                <w:rStyle w:val="IndexLink"/>
                <w:rtl w:val="true"/>
              </w:rPr>
              <w:tab/>
            </w:r>
            <w:r>
              <w:rPr>
                <w:rStyle w:val="IndexLink"/>
              </w:rPr>
              <w:t>302</w:t>
            </w:r>
          </w:hyperlink>
        </w:p>
        <w:p>
          <w:pPr>
            <w:pStyle w:val="Contents4"/>
            <w:tabs>
              <w:tab w:val="clear" w:pos="8176"/>
              <w:tab w:val="right" w:pos="9026" w:leader="dot"/>
            </w:tabs>
            <w:rPr/>
          </w:pPr>
          <w:hyperlink w:anchor="__RefHeading___Toc1658970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الصَّدقة تقع في يد الله تعالی</w:t>
            </w:r>
            <w:r>
              <w:rPr>
                <w:rStyle w:val="IndexLink"/>
                <w:rtl w:val="true"/>
              </w:rPr>
              <w:tab/>
            </w:r>
            <w:r>
              <w:rPr>
                <w:rStyle w:val="IndexLink"/>
              </w:rPr>
              <w:t>303</w:t>
            </w:r>
          </w:hyperlink>
        </w:p>
        <w:p>
          <w:pPr>
            <w:pStyle w:val="Contents4"/>
            <w:tabs>
              <w:tab w:val="clear" w:pos="8176"/>
              <w:tab w:val="right" w:pos="9026" w:leader="dot"/>
            </w:tabs>
            <w:rPr/>
          </w:pPr>
          <w:hyperlink w:anchor="__RefHeading___Toc1658972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الصَّدقة تنمو عند الله تعالی</w:t>
            </w:r>
            <w:r>
              <w:rPr>
                <w:rStyle w:val="IndexLink"/>
                <w:rtl w:val="true"/>
              </w:rPr>
              <w:tab/>
            </w:r>
            <w:r>
              <w:rPr>
                <w:rStyle w:val="IndexLink"/>
              </w:rPr>
              <w:t>304</w:t>
            </w:r>
          </w:hyperlink>
        </w:p>
        <w:p>
          <w:pPr>
            <w:pStyle w:val="Contents4"/>
            <w:tabs>
              <w:tab w:val="clear" w:pos="8176"/>
              <w:tab w:val="right" w:pos="9026" w:leader="dot"/>
            </w:tabs>
            <w:rPr/>
          </w:pPr>
          <w:hyperlink w:anchor="__RefHeading___Toc165897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الصَّدقة تبدِّل السيئات حسنات</w:t>
            </w:r>
            <w:r>
              <w:rPr>
                <w:rStyle w:val="IndexLink"/>
                <w:rtl w:val="true"/>
              </w:rPr>
              <w:tab/>
            </w:r>
            <w:r>
              <w:rPr>
                <w:rStyle w:val="IndexLink"/>
              </w:rPr>
              <w:t>307</w:t>
            </w:r>
          </w:hyperlink>
        </w:p>
        <w:p>
          <w:pPr>
            <w:pStyle w:val="Contents4"/>
            <w:tabs>
              <w:tab w:val="clear" w:pos="8176"/>
              <w:tab w:val="right" w:pos="9026" w:leader="dot"/>
            </w:tabs>
            <w:rPr/>
          </w:pPr>
          <w:hyperlink w:anchor="__RefHeading___Toc165897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الصَّدقة كفّارة الأمان</w:t>
            </w:r>
            <w:r>
              <w:rPr>
                <w:rStyle w:val="IndexLink"/>
                <w:rtl w:val="true"/>
              </w:rPr>
              <w:tab/>
            </w:r>
            <w:r>
              <w:rPr>
                <w:rStyle w:val="IndexLink"/>
              </w:rPr>
              <w:t>307</w:t>
            </w:r>
          </w:hyperlink>
        </w:p>
        <w:p>
          <w:pPr>
            <w:pStyle w:val="Contents4"/>
            <w:tabs>
              <w:tab w:val="clear" w:pos="8176"/>
              <w:tab w:val="right" w:pos="9026" w:leader="dot"/>
            </w:tabs>
            <w:rPr/>
          </w:pPr>
          <w:hyperlink w:anchor="__RefHeading___Toc165897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الصَّدقة تقضي الدَّين</w:t>
            </w:r>
            <w:r>
              <w:rPr>
                <w:rStyle w:val="IndexLink"/>
                <w:rtl w:val="true"/>
              </w:rPr>
              <w:tab/>
            </w:r>
            <w:r>
              <w:rPr>
                <w:rStyle w:val="IndexLink"/>
              </w:rPr>
              <w:t>308</w:t>
            </w:r>
          </w:hyperlink>
        </w:p>
        <w:p>
          <w:pPr>
            <w:pStyle w:val="Contents4"/>
            <w:tabs>
              <w:tab w:val="clear" w:pos="8176"/>
              <w:tab w:val="right" w:pos="9026" w:leader="dot"/>
            </w:tabs>
            <w:rPr/>
          </w:pPr>
          <w:hyperlink w:anchor="__RefHeading___Toc1658980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الصَّدقة توجب البركة للإنسان وأولاده</w:t>
            </w:r>
            <w:r>
              <w:rPr>
                <w:rStyle w:val="IndexLink"/>
                <w:rtl w:val="true"/>
              </w:rPr>
              <w:tab/>
            </w:r>
            <w:r>
              <w:rPr>
                <w:rStyle w:val="IndexLink"/>
              </w:rPr>
              <w:t>308</w:t>
            </w:r>
          </w:hyperlink>
        </w:p>
        <w:p>
          <w:pPr>
            <w:pStyle w:val="Contents4"/>
            <w:tabs>
              <w:tab w:val="clear" w:pos="8176"/>
              <w:tab w:val="right" w:pos="9026" w:leader="dot"/>
            </w:tabs>
            <w:rPr/>
          </w:pPr>
          <w:hyperlink w:anchor="__RefHeading___Toc1658982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الصَّدقة تزيد في المال و تخلف البركة</w:t>
            </w:r>
            <w:r>
              <w:rPr>
                <w:rStyle w:val="IndexLink"/>
                <w:rtl w:val="true"/>
              </w:rPr>
              <w:tab/>
            </w:r>
            <w:r>
              <w:rPr>
                <w:rStyle w:val="IndexLink"/>
              </w:rPr>
              <w:t>309</w:t>
            </w:r>
          </w:hyperlink>
        </w:p>
        <w:p>
          <w:pPr>
            <w:pStyle w:val="Contents4"/>
            <w:tabs>
              <w:tab w:val="clear" w:pos="8176"/>
              <w:tab w:val="right" w:pos="9026" w:leader="dot"/>
            </w:tabs>
            <w:rPr/>
          </w:pPr>
          <w:hyperlink w:anchor="__RefHeading___Toc1658984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الصَّدقة ذخيرة الانسان</w:t>
            </w:r>
            <w:r>
              <w:rPr>
                <w:rStyle w:val="IndexLink"/>
                <w:rtl w:val="true"/>
              </w:rPr>
              <w:tab/>
            </w:r>
            <w:r>
              <w:rPr>
                <w:rStyle w:val="IndexLink"/>
              </w:rPr>
              <w:t>311</w:t>
            </w:r>
          </w:hyperlink>
        </w:p>
        <w:p>
          <w:pPr>
            <w:pStyle w:val="Contents4"/>
            <w:tabs>
              <w:tab w:val="clear" w:pos="8176"/>
              <w:tab w:val="right" w:pos="9026" w:leader="dot"/>
            </w:tabs>
            <w:rPr/>
          </w:pPr>
          <w:hyperlink w:anchor="__RefHeading___Toc1658986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الصَّدقة تدفع الفقر</w:t>
            </w:r>
            <w:r>
              <w:rPr>
                <w:rStyle w:val="IndexLink"/>
                <w:rtl w:val="true"/>
              </w:rPr>
              <w:tab/>
            </w:r>
            <w:r>
              <w:rPr>
                <w:rStyle w:val="IndexLink"/>
              </w:rPr>
              <w:t>312</w:t>
            </w:r>
          </w:hyperlink>
        </w:p>
        <w:p>
          <w:pPr>
            <w:pStyle w:val="Contents4"/>
            <w:tabs>
              <w:tab w:val="clear" w:pos="8176"/>
              <w:tab w:val="right" w:pos="9026" w:leader="dot"/>
            </w:tabs>
            <w:rPr/>
          </w:pPr>
          <w:hyperlink w:anchor="__RefHeading___Toc1658988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الصَّدقة تدفع البلاء وميتة السوء والشرّٙ وغيره</w:t>
            </w:r>
            <w:r>
              <w:rPr>
                <w:rStyle w:val="IndexLink"/>
                <w:rtl w:val="true"/>
              </w:rPr>
              <w:tab/>
            </w:r>
            <w:r>
              <w:rPr>
                <w:rStyle w:val="IndexLink"/>
              </w:rPr>
              <w:t>312</w:t>
            </w:r>
          </w:hyperlink>
        </w:p>
        <w:p>
          <w:pPr>
            <w:pStyle w:val="Contents4"/>
            <w:tabs>
              <w:tab w:val="clear" w:pos="8176"/>
              <w:tab w:val="right" w:pos="9026" w:leader="dot"/>
            </w:tabs>
            <w:rPr/>
          </w:pPr>
          <w:hyperlink w:anchor="__RefHeading___Toc1658990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الصَّدقة تدفع البلايا والأخطار</w:t>
            </w:r>
            <w:r>
              <w:rPr>
                <w:rStyle w:val="IndexLink"/>
                <w:rtl w:val="true"/>
              </w:rPr>
              <w:tab/>
            </w:r>
            <w:r>
              <w:rPr>
                <w:rStyle w:val="IndexLink"/>
              </w:rPr>
              <w:t>316</w:t>
            </w:r>
          </w:hyperlink>
        </w:p>
        <w:p>
          <w:pPr>
            <w:pStyle w:val="Contents4"/>
            <w:tabs>
              <w:tab w:val="clear" w:pos="8176"/>
              <w:tab w:val="right" w:pos="9026" w:leader="dot"/>
            </w:tabs>
            <w:rPr/>
          </w:pPr>
          <w:hyperlink w:anchor="__RefHeading___Toc1658992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الصَّدقة تدفع ظلم الظالم</w:t>
            </w:r>
            <w:r>
              <w:rPr>
                <w:rStyle w:val="IndexLink"/>
                <w:rtl w:val="true"/>
              </w:rPr>
              <w:tab/>
            </w:r>
            <w:r>
              <w:rPr>
                <w:rStyle w:val="IndexLink"/>
              </w:rPr>
              <w:t>316</w:t>
            </w:r>
          </w:hyperlink>
        </w:p>
        <w:p>
          <w:pPr>
            <w:pStyle w:val="Contents4"/>
            <w:tabs>
              <w:tab w:val="clear" w:pos="8176"/>
              <w:tab w:val="right" w:pos="9026" w:leader="dot"/>
            </w:tabs>
            <w:rPr/>
          </w:pPr>
          <w:hyperlink w:anchor="__RefHeading___Toc165899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الصَّدقة تدفع المرض والموت</w:t>
            </w:r>
            <w:r>
              <w:rPr>
                <w:rStyle w:val="IndexLink"/>
                <w:rtl w:val="true"/>
              </w:rPr>
              <w:tab/>
            </w:r>
            <w:r>
              <w:rPr>
                <w:rStyle w:val="IndexLink"/>
              </w:rPr>
              <w:t>317</w:t>
            </w:r>
          </w:hyperlink>
        </w:p>
        <w:p>
          <w:pPr>
            <w:pStyle w:val="Contents4"/>
            <w:tabs>
              <w:tab w:val="clear" w:pos="8176"/>
              <w:tab w:val="right" w:pos="9026" w:leader="dot"/>
            </w:tabs>
            <w:rPr/>
          </w:pPr>
          <w:hyperlink w:anchor="__RefHeading___Toc165899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الصَّدقة تؤخّر الموت</w:t>
            </w:r>
            <w:r>
              <w:rPr>
                <w:rStyle w:val="IndexLink"/>
                <w:rtl w:val="true"/>
              </w:rPr>
              <w:tab/>
            </w:r>
            <w:r>
              <w:rPr>
                <w:rStyle w:val="IndexLink"/>
              </w:rPr>
              <w:t>318</w:t>
            </w:r>
          </w:hyperlink>
        </w:p>
        <w:p>
          <w:pPr>
            <w:pStyle w:val="Contents4"/>
            <w:tabs>
              <w:tab w:val="clear" w:pos="8176"/>
              <w:tab w:val="right" w:pos="9026" w:leader="dot"/>
            </w:tabs>
            <w:rPr/>
          </w:pPr>
          <w:hyperlink w:anchor="__RefHeading___Toc1658998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الصَّدقة دواء المرضى</w:t>
            </w:r>
            <w:r>
              <w:rPr>
                <w:rStyle w:val="IndexLink"/>
                <w:rtl w:val="true"/>
              </w:rPr>
              <w:tab/>
            </w:r>
            <w:r>
              <w:rPr>
                <w:rStyle w:val="IndexLink"/>
              </w:rPr>
              <w:t>318</w:t>
            </w:r>
          </w:hyperlink>
        </w:p>
        <w:p>
          <w:pPr>
            <w:pStyle w:val="Contents4"/>
            <w:tabs>
              <w:tab w:val="clear" w:pos="8176"/>
              <w:tab w:val="right" w:pos="9026" w:leader="dot"/>
            </w:tabs>
            <w:rPr/>
          </w:pPr>
          <w:hyperlink w:anchor="__RefHeading___Toc1659000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الصَّدقة تحفظ الاموال من اللُّصوص</w:t>
            </w:r>
            <w:r>
              <w:rPr>
                <w:rStyle w:val="IndexLink"/>
                <w:rtl w:val="true"/>
              </w:rPr>
              <w:tab/>
            </w:r>
            <w:r>
              <w:rPr>
                <w:rStyle w:val="IndexLink"/>
              </w:rPr>
              <w:t>319</w:t>
            </w:r>
          </w:hyperlink>
        </w:p>
        <w:p>
          <w:pPr>
            <w:pStyle w:val="Contents4"/>
            <w:tabs>
              <w:tab w:val="clear" w:pos="8176"/>
              <w:tab w:val="right" w:pos="9026" w:leader="dot"/>
            </w:tabs>
            <w:rPr/>
          </w:pPr>
          <w:hyperlink w:anchor="__RefHeading___Toc1659002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من علامات اهل الجنَّة</w:t>
            </w:r>
            <w:r>
              <w:rPr>
                <w:rStyle w:val="IndexLink"/>
                <w:rtl w:val="true"/>
              </w:rPr>
              <w:tab/>
            </w:r>
            <w:r>
              <w:rPr>
                <w:rStyle w:val="IndexLink"/>
              </w:rPr>
              <w:t>321</w:t>
            </w:r>
          </w:hyperlink>
        </w:p>
        <w:p>
          <w:pPr>
            <w:pStyle w:val="Contents4"/>
            <w:tabs>
              <w:tab w:val="clear" w:pos="8176"/>
              <w:tab w:val="right" w:pos="9026" w:leader="dot"/>
            </w:tabs>
            <w:rPr/>
          </w:pPr>
          <w:hyperlink w:anchor="__RefHeading___Toc1659004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أفضل الصَّدقة</w:t>
            </w:r>
            <w:r>
              <w:rPr>
                <w:rStyle w:val="IndexLink"/>
                <w:rtl w:val="true"/>
              </w:rPr>
              <w:tab/>
            </w:r>
            <w:r>
              <w:rPr>
                <w:rStyle w:val="IndexLink"/>
              </w:rPr>
              <w:t>321</w:t>
            </w:r>
          </w:hyperlink>
        </w:p>
        <w:p>
          <w:pPr>
            <w:pStyle w:val="Contents4"/>
            <w:tabs>
              <w:tab w:val="clear" w:pos="8176"/>
              <w:tab w:val="right" w:pos="9026" w:leader="dot"/>
            </w:tabs>
            <w:rPr/>
          </w:pPr>
          <w:hyperlink w:anchor="__RefHeading___Toc1659006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الساعي في الصَّدقة كصاحب المال في الاجر والثواب</w:t>
            </w:r>
            <w:r>
              <w:rPr>
                <w:rStyle w:val="IndexLink"/>
                <w:rtl w:val="true"/>
              </w:rPr>
              <w:tab/>
            </w:r>
            <w:r>
              <w:rPr>
                <w:rStyle w:val="IndexLink"/>
              </w:rPr>
              <w:t>322</w:t>
            </w:r>
          </w:hyperlink>
        </w:p>
        <w:p>
          <w:pPr>
            <w:pStyle w:val="Contents4"/>
            <w:tabs>
              <w:tab w:val="clear" w:pos="8176"/>
              <w:tab w:val="right" w:pos="9026" w:leader="dot"/>
            </w:tabs>
            <w:rPr/>
          </w:pPr>
          <w:hyperlink w:anchor="__RefHeading___Toc1659008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فضل الصَّدقة في شهر رمضان</w:t>
            </w:r>
            <w:r>
              <w:rPr>
                <w:rStyle w:val="IndexLink"/>
                <w:rtl w:val="true"/>
              </w:rPr>
              <w:tab/>
            </w:r>
            <w:r>
              <w:rPr>
                <w:rStyle w:val="IndexLink"/>
              </w:rPr>
              <w:t>323</w:t>
            </w:r>
          </w:hyperlink>
        </w:p>
        <w:p>
          <w:pPr>
            <w:pStyle w:val="Contents4"/>
            <w:tabs>
              <w:tab w:val="clear" w:pos="8176"/>
              <w:tab w:val="right" w:pos="9026" w:leader="dot"/>
            </w:tabs>
            <w:rPr/>
          </w:pPr>
          <w:hyperlink w:anchor="__RefHeading___Toc1659010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ثواب الصَّدقة في يوم الجمعة</w:t>
            </w:r>
            <w:r>
              <w:rPr>
                <w:rStyle w:val="IndexLink"/>
                <w:rtl w:val="true"/>
              </w:rPr>
              <w:tab/>
            </w:r>
            <w:r>
              <w:rPr>
                <w:rStyle w:val="IndexLink"/>
              </w:rPr>
              <w:t>323</w:t>
            </w:r>
          </w:hyperlink>
        </w:p>
        <w:p>
          <w:pPr>
            <w:pStyle w:val="Contents4"/>
            <w:tabs>
              <w:tab w:val="clear" w:pos="8176"/>
              <w:tab w:val="right" w:pos="9026" w:leader="dot"/>
            </w:tabs>
            <w:rPr/>
          </w:pPr>
          <w:hyperlink w:anchor="__RefHeading___Toc1659012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استحباب التبكير بالصَّدقة</w:t>
            </w:r>
            <w:r>
              <w:rPr>
                <w:rStyle w:val="IndexLink"/>
                <w:rtl w:val="true"/>
              </w:rPr>
              <w:tab/>
            </w:r>
            <w:r>
              <w:rPr>
                <w:rStyle w:val="IndexLink"/>
              </w:rPr>
              <w:t>325</w:t>
            </w:r>
          </w:hyperlink>
        </w:p>
        <w:p>
          <w:pPr>
            <w:pStyle w:val="Contents4"/>
            <w:tabs>
              <w:tab w:val="clear" w:pos="8176"/>
              <w:tab w:val="right" w:pos="9026" w:leader="dot"/>
            </w:tabs>
            <w:rPr/>
          </w:pPr>
          <w:hyperlink w:anchor="__RefHeading___Toc1659014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استحباب الصَّدقة في أوَّل الليل والنهار</w:t>
            </w:r>
            <w:r>
              <w:rPr>
                <w:rStyle w:val="IndexLink"/>
                <w:rtl w:val="true"/>
              </w:rPr>
              <w:tab/>
            </w:r>
            <w:r>
              <w:rPr>
                <w:rStyle w:val="IndexLink"/>
              </w:rPr>
              <w:t>328</w:t>
            </w:r>
          </w:hyperlink>
        </w:p>
        <w:p>
          <w:pPr>
            <w:pStyle w:val="Contents4"/>
            <w:tabs>
              <w:tab w:val="clear" w:pos="8176"/>
              <w:tab w:val="right" w:pos="9026" w:leader="dot"/>
            </w:tabs>
            <w:rPr/>
          </w:pPr>
          <w:hyperlink w:anchor="__RefHeading___Toc1659016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استحباب الصَّدقة مهما كانت يسيرة</w:t>
            </w:r>
            <w:r>
              <w:rPr>
                <w:rStyle w:val="IndexLink"/>
                <w:rtl w:val="true"/>
              </w:rPr>
              <w:tab/>
            </w:r>
            <w:r>
              <w:rPr>
                <w:rStyle w:val="IndexLink"/>
              </w:rPr>
              <w:t>330</w:t>
            </w:r>
          </w:hyperlink>
        </w:p>
        <w:p>
          <w:pPr>
            <w:pStyle w:val="Contents4"/>
            <w:tabs>
              <w:tab w:val="clear" w:pos="8176"/>
              <w:tab w:val="right" w:pos="9026" w:leader="dot"/>
            </w:tabs>
            <w:rPr/>
          </w:pPr>
          <w:hyperlink w:anchor="__RefHeading___Toc1659018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استحباب الاستدانة للصَّدقة</w:t>
            </w:r>
            <w:r>
              <w:rPr>
                <w:rStyle w:val="IndexLink"/>
                <w:rtl w:val="true"/>
              </w:rPr>
              <w:tab/>
            </w:r>
            <w:r>
              <w:rPr>
                <w:rStyle w:val="IndexLink"/>
              </w:rPr>
              <w:t>332</w:t>
            </w:r>
          </w:hyperlink>
        </w:p>
        <w:p>
          <w:pPr>
            <w:pStyle w:val="Contents4"/>
            <w:tabs>
              <w:tab w:val="clear" w:pos="8176"/>
              <w:tab w:val="right" w:pos="9026" w:leader="dot"/>
            </w:tabs>
            <w:rPr/>
          </w:pPr>
          <w:hyperlink w:anchor="__RefHeading___Toc1659020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استحباب تصدُّق الانسان بيده</w:t>
            </w:r>
            <w:r>
              <w:rPr>
                <w:rStyle w:val="IndexLink"/>
                <w:rtl w:val="true"/>
              </w:rPr>
              <w:tab/>
            </w:r>
            <w:r>
              <w:rPr>
                <w:rStyle w:val="IndexLink"/>
              </w:rPr>
              <w:t>333</w:t>
            </w:r>
          </w:hyperlink>
        </w:p>
        <w:p>
          <w:pPr>
            <w:pStyle w:val="Contents4"/>
            <w:tabs>
              <w:tab w:val="clear" w:pos="8176"/>
              <w:tab w:val="right" w:pos="9026" w:leader="dot"/>
            </w:tabs>
            <w:rPr/>
          </w:pPr>
          <w:hyperlink w:anchor="__RefHeading___Toc1659022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استحباب تصدُّق المريض بیده</w:t>
            </w:r>
            <w:r>
              <w:rPr>
                <w:rStyle w:val="IndexLink"/>
                <w:rtl w:val="true"/>
              </w:rPr>
              <w:tab/>
            </w:r>
            <w:r>
              <w:rPr>
                <w:rStyle w:val="IndexLink"/>
              </w:rPr>
              <w:t>334</w:t>
            </w:r>
          </w:hyperlink>
        </w:p>
        <w:p>
          <w:pPr>
            <w:pStyle w:val="Contents4"/>
            <w:tabs>
              <w:tab w:val="clear" w:pos="8176"/>
              <w:tab w:val="right" w:pos="9026" w:leader="dot"/>
            </w:tabs>
            <w:rPr/>
          </w:pPr>
          <w:hyperlink w:anchor="__RefHeading___Toc1659024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استحباب طلب الدعاء من الفقير المتصدَّق عليه</w:t>
            </w:r>
            <w:r>
              <w:rPr>
                <w:rStyle w:val="IndexLink"/>
                <w:rtl w:val="true"/>
              </w:rPr>
              <w:tab/>
            </w:r>
            <w:r>
              <w:rPr>
                <w:rStyle w:val="IndexLink"/>
              </w:rPr>
              <w:t>334</w:t>
            </w:r>
          </w:hyperlink>
        </w:p>
        <w:p>
          <w:pPr>
            <w:pStyle w:val="Contents4"/>
            <w:tabs>
              <w:tab w:val="clear" w:pos="8176"/>
              <w:tab w:val="right" w:pos="9026" w:leader="dot"/>
            </w:tabs>
            <w:rPr/>
          </w:pPr>
          <w:hyperlink w:anchor="__RefHeading___Toc1659026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استحباب التصدُّق بأحبّٙ الأشياء</w:t>
            </w:r>
            <w:r>
              <w:rPr>
                <w:rStyle w:val="IndexLink"/>
                <w:rtl w:val="true"/>
              </w:rPr>
              <w:tab/>
            </w:r>
            <w:r>
              <w:rPr>
                <w:rStyle w:val="IndexLink"/>
              </w:rPr>
              <w:t>335</w:t>
            </w:r>
          </w:hyperlink>
        </w:p>
        <w:p>
          <w:pPr>
            <w:pStyle w:val="Contents4"/>
            <w:tabs>
              <w:tab w:val="clear" w:pos="8176"/>
              <w:tab w:val="right" w:pos="9026" w:leader="dot"/>
            </w:tabs>
            <w:rPr/>
          </w:pPr>
          <w:hyperlink w:anchor="__RefHeading___Toc1659028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استحباب التصدّق بأطيب المال</w:t>
            </w:r>
            <w:r>
              <w:rPr>
                <w:rStyle w:val="IndexLink"/>
                <w:rtl w:val="true"/>
              </w:rPr>
              <w:tab/>
            </w:r>
            <w:r>
              <w:rPr>
                <w:rStyle w:val="IndexLink"/>
              </w:rPr>
              <w:t>336</w:t>
            </w:r>
          </w:hyperlink>
        </w:p>
        <w:p>
          <w:pPr>
            <w:pStyle w:val="Contents4"/>
            <w:tabs>
              <w:tab w:val="clear" w:pos="8176"/>
              <w:tab w:val="right" w:pos="9026" w:leader="dot"/>
            </w:tabs>
            <w:rPr/>
          </w:pPr>
          <w:hyperlink w:anchor="__RefHeading___Toc1659030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استحباب الابتداء بالاعطاء قبل سؤال السائل</w:t>
            </w:r>
            <w:r>
              <w:rPr>
                <w:rStyle w:val="IndexLink"/>
                <w:rtl w:val="true"/>
              </w:rPr>
              <w:tab/>
            </w:r>
            <w:r>
              <w:rPr>
                <w:rStyle w:val="IndexLink"/>
              </w:rPr>
              <w:t>338</w:t>
            </w:r>
          </w:hyperlink>
        </w:p>
        <w:p>
          <w:pPr>
            <w:pStyle w:val="Contents4"/>
            <w:tabs>
              <w:tab w:val="clear" w:pos="8176"/>
              <w:tab w:val="right" w:pos="9026" w:leader="dot"/>
            </w:tabs>
            <w:rPr/>
          </w:pPr>
          <w:hyperlink w:anchor="__RefHeading___Toc1659032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استحباب الابتداء بالمعروف</w:t>
            </w:r>
            <w:r>
              <w:rPr>
                <w:rStyle w:val="IndexLink"/>
                <w:rtl w:val="true"/>
              </w:rPr>
              <w:tab/>
            </w:r>
            <w:r>
              <w:rPr>
                <w:rStyle w:val="IndexLink"/>
              </w:rPr>
              <w:t>339</w:t>
            </w:r>
          </w:hyperlink>
        </w:p>
        <w:p>
          <w:pPr>
            <w:pStyle w:val="Contents4"/>
            <w:tabs>
              <w:tab w:val="clear" w:pos="8176"/>
              <w:tab w:val="right" w:pos="9026" w:leader="dot"/>
            </w:tabs>
            <w:rPr/>
          </w:pPr>
          <w:hyperlink w:anchor="__RefHeading___Toc1659034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كتمان الفقر</w:t>
            </w:r>
            <w:r>
              <w:rPr>
                <w:rStyle w:val="IndexLink"/>
                <w:rtl w:val="true"/>
              </w:rPr>
              <w:tab/>
            </w:r>
            <w:r>
              <w:rPr>
                <w:rStyle w:val="IndexLink"/>
              </w:rPr>
              <w:t>341</w:t>
            </w:r>
          </w:hyperlink>
        </w:p>
        <w:p>
          <w:pPr>
            <w:pStyle w:val="Contents4"/>
            <w:tabs>
              <w:tab w:val="clear" w:pos="8176"/>
              <w:tab w:val="right" w:pos="9026" w:leader="dot"/>
            </w:tabs>
            <w:rPr/>
          </w:pPr>
          <w:hyperlink w:anchor="__RefHeading___Toc1659036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استحباب الصَّدقة على من لاتعرفه</w:t>
            </w:r>
            <w:r>
              <w:rPr>
                <w:rStyle w:val="IndexLink"/>
                <w:rtl w:val="true"/>
              </w:rPr>
              <w:tab/>
            </w:r>
            <w:r>
              <w:rPr>
                <w:rStyle w:val="IndexLink"/>
              </w:rPr>
              <w:t>342</w:t>
            </w:r>
          </w:hyperlink>
        </w:p>
        <w:p>
          <w:pPr>
            <w:pStyle w:val="Contents4"/>
            <w:tabs>
              <w:tab w:val="clear" w:pos="8176"/>
              <w:tab w:val="right" w:pos="9026" w:leader="dot"/>
            </w:tabs>
            <w:rPr/>
          </w:pPr>
          <w:hyperlink w:anchor="__RefHeading___Toc1659038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استحباب التصدّق على هؤلاء</w:t>
            </w:r>
            <w:r>
              <w:rPr>
                <w:rStyle w:val="IndexLink"/>
                <w:rtl w:val="true"/>
              </w:rPr>
              <w:tab/>
            </w:r>
            <w:r>
              <w:rPr>
                <w:rStyle w:val="IndexLink"/>
              </w:rPr>
              <w:t>344</w:t>
            </w:r>
          </w:hyperlink>
        </w:p>
        <w:p>
          <w:pPr>
            <w:pStyle w:val="Contents4"/>
            <w:tabs>
              <w:tab w:val="clear" w:pos="8176"/>
              <w:tab w:val="right" w:pos="9026" w:leader="dot"/>
            </w:tabs>
            <w:rPr/>
          </w:pPr>
          <w:hyperlink w:anchor="__RefHeading___Toc1659040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استحباب الصَّدقة بعد المؤونة</w:t>
            </w:r>
            <w:r>
              <w:rPr>
                <w:rStyle w:val="IndexLink"/>
                <w:rtl w:val="true"/>
              </w:rPr>
              <w:tab/>
            </w:r>
            <w:r>
              <w:rPr>
                <w:rStyle w:val="IndexLink"/>
              </w:rPr>
              <w:t>345</w:t>
            </w:r>
          </w:hyperlink>
        </w:p>
        <w:p>
          <w:pPr>
            <w:pStyle w:val="Contents4"/>
            <w:tabs>
              <w:tab w:val="clear" w:pos="8176"/>
              <w:tab w:val="right" w:pos="9026" w:leader="dot"/>
            </w:tabs>
            <w:rPr/>
          </w:pPr>
          <w:hyperlink w:anchor="__RefHeading___Toc1659042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الصَّدقة المقبولة</w:t>
            </w:r>
            <w:r>
              <w:rPr>
                <w:rStyle w:val="IndexLink"/>
                <w:rtl w:val="true"/>
              </w:rPr>
              <w:tab/>
            </w:r>
            <w:r>
              <w:rPr>
                <w:rStyle w:val="IndexLink"/>
              </w:rPr>
              <w:t>345</w:t>
            </w:r>
          </w:hyperlink>
        </w:p>
        <w:p>
          <w:pPr>
            <w:pStyle w:val="Contents4"/>
            <w:tabs>
              <w:tab w:val="clear" w:pos="8176"/>
              <w:tab w:val="right" w:pos="9026" w:leader="dot"/>
            </w:tabs>
            <w:rPr/>
          </w:pPr>
          <w:hyperlink w:anchor="__RefHeading___Toc1659044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أفضل الصَّدقة</w:t>
            </w:r>
            <w:r>
              <w:rPr>
                <w:rStyle w:val="IndexLink"/>
                <w:rtl w:val="true"/>
              </w:rPr>
              <w:t xml:space="preserve">: </w:t>
            </w:r>
            <w:r>
              <w:rPr>
                <w:rStyle w:val="IndexLink"/>
                <w:rtl w:val="true"/>
              </w:rPr>
              <w:t>جُهد المُقِلّ</w:t>
            </w:r>
            <w:r>
              <w:rPr>
                <w:rStyle w:val="IndexLink"/>
                <w:rtl w:val="true"/>
              </w:rPr>
              <w:tab/>
            </w:r>
            <w:r>
              <w:rPr>
                <w:rStyle w:val="IndexLink"/>
              </w:rPr>
              <w:t>346</w:t>
            </w:r>
          </w:hyperlink>
        </w:p>
        <w:p>
          <w:pPr>
            <w:pStyle w:val="Contents4"/>
            <w:tabs>
              <w:tab w:val="clear" w:pos="8176"/>
              <w:tab w:val="right" w:pos="9026" w:leader="dot"/>
            </w:tabs>
            <w:rPr/>
          </w:pPr>
          <w:hyperlink w:anchor="__RefHeading___Toc1659046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فضل صدقة السرّ وصدقة الليل</w:t>
            </w:r>
            <w:r>
              <w:rPr>
                <w:rStyle w:val="IndexLink"/>
                <w:rtl w:val="true"/>
              </w:rPr>
              <w:tab/>
            </w:r>
            <w:r>
              <w:rPr>
                <w:rStyle w:val="IndexLink"/>
              </w:rPr>
              <w:t>347</w:t>
            </w:r>
          </w:hyperlink>
        </w:p>
        <w:p>
          <w:pPr>
            <w:pStyle w:val="Contents4"/>
            <w:tabs>
              <w:tab w:val="clear" w:pos="8176"/>
              <w:tab w:val="right" w:pos="9026" w:leader="dot"/>
            </w:tabs>
            <w:rPr/>
          </w:pPr>
          <w:hyperlink w:anchor="__RefHeading___Toc1659048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لا إسراف في الصَّدقة</w:t>
            </w:r>
            <w:r>
              <w:rPr>
                <w:rStyle w:val="IndexLink"/>
                <w:rtl w:val="true"/>
              </w:rPr>
              <w:tab/>
            </w:r>
            <w:r>
              <w:rPr>
                <w:rStyle w:val="IndexLink"/>
              </w:rPr>
              <w:t>353</w:t>
            </w:r>
          </w:hyperlink>
        </w:p>
        <w:p>
          <w:pPr>
            <w:pStyle w:val="Contents4"/>
            <w:tabs>
              <w:tab w:val="clear" w:pos="8176"/>
              <w:tab w:val="right" w:pos="9026" w:leader="dot"/>
            </w:tabs>
            <w:rPr/>
          </w:pPr>
          <w:hyperlink w:anchor="__RefHeading___Toc1659050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كفُّ الاذى عن الناس صَدقة</w:t>
            </w:r>
            <w:r>
              <w:rPr>
                <w:rStyle w:val="IndexLink"/>
                <w:rtl w:val="true"/>
              </w:rPr>
              <w:tab/>
            </w:r>
            <w:r>
              <w:rPr>
                <w:rStyle w:val="IndexLink"/>
              </w:rPr>
              <w:t>354</w:t>
            </w:r>
          </w:hyperlink>
        </w:p>
        <w:p>
          <w:pPr>
            <w:pStyle w:val="Contents4"/>
            <w:tabs>
              <w:tab w:val="clear" w:pos="8176"/>
              <w:tab w:val="right" w:pos="9026" w:leader="dot"/>
            </w:tabs>
            <w:rPr/>
          </w:pPr>
          <w:hyperlink w:anchor="__RefHeading___Toc1659052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افضليَّة التصدّق على القرابة</w:t>
            </w:r>
            <w:r>
              <w:rPr>
                <w:rStyle w:val="IndexLink"/>
                <w:rtl w:val="true"/>
              </w:rPr>
              <w:tab/>
            </w:r>
            <w:r>
              <w:rPr>
                <w:rStyle w:val="IndexLink"/>
              </w:rPr>
              <w:t>355</w:t>
            </w:r>
          </w:hyperlink>
        </w:p>
        <w:p>
          <w:pPr>
            <w:pStyle w:val="Contents4"/>
            <w:tabs>
              <w:tab w:val="clear" w:pos="8176"/>
              <w:tab w:val="right" w:pos="9026" w:leader="dot"/>
            </w:tabs>
            <w:rPr/>
          </w:pPr>
          <w:hyperlink w:anchor="__RefHeading___Toc1659054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الغنىُّ الوَصول يُضاعَف له الأجر</w:t>
            </w:r>
            <w:r>
              <w:rPr>
                <w:rStyle w:val="IndexLink"/>
                <w:rtl w:val="true"/>
              </w:rPr>
              <w:tab/>
            </w:r>
            <w:r>
              <w:rPr>
                <w:rStyle w:val="IndexLink"/>
              </w:rPr>
              <w:t>357</w:t>
            </w:r>
          </w:hyperlink>
        </w:p>
        <w:p>
          <w:pPr>
            <w:pStyle w:val="Contents4"/>
            <w:tabs>
              <w:tab w:val="clear" w:pos="8176"/>
              <w:tab w:val="right" w:pos="9026" w:leader="dot"/>
            </w:tabs>
            <w:rPr/>
          </w:pPr>
          <w:hyperlink w:anchor="__RefHeading___Toc1659056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الصدقة على المؤمن أفضل من غيره</w:t>
            </w:r>
            <w:r>
              <w:rPr>
                <w:rStyle w:val="IndexLink"/>
                <w:rtl w:val="true"/>
              </w:rPr>
              <w:tab/>
            </w:r>
            <w:r>
              <w:rPr>
                <w:rStyle w:val="IndexLink"/>
              </w:rPr>
              <w:t>357</w:t>
            </w:r>
          </w:hyperlink>
        </w:p>
        <w:p>
          <w:pPr>
            <w:pStyle w:val="Contents4"/>
            <w:tabs>
              <w:tab w:val="clear" w:pos="8176"/>
              <w:tab w:val="right" w:pos="9026" w:leader="dot"/>
            </w:tabs>
            <w:rPr/>
          </w:pPr>
          <w:hyperlink w:anchor="__RefHeading___Toc1659058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الصدقة على الرحم أفضل من العتق</w:t>
            </w:r>
            <w:r>
              <w:rPr>
                <w:rStyle w:val="IndexLink"/>
                <w:rtl w:val="true"/>
              </w:rPr>
              <w:tab/>
            </w:r>
            <w:r>
              <w:rPr>
                <w:rStyle w:val="IndexLink"/>
              </w:rPr>
              <w:t>358</w:t>
            </w:r>
          </w:hyperlink>
        </w:p>
        <w:p>
          <w:pPr>
            <w:pStyle w:val="Contents4"/>
            <w:tabs>
              <w:tab w:val="clear" w:pos="8176"/>
              <w:tab w:val="right" w:pos="9026" w:leader="dot"/>
            </w:tabs>
            <w:rPr/>
          </w:pPr>
          <w:hyperlink w:anchor="__RefHeading___Toc1659060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التصدُّق بالحنطة للشفاء</w:t>
            </w:r>
            <w:r>
              <w:rPr>
                <w:rStyle w:val="IndexLink"/>
                <w:rtl w:val="true"/>
              </w:rPr>
              <w:tab/>
            </w:r>
            <w:r>
              <w:rPr>
                <w:rStyle w:val="IndexLink"/>
              </w:rPr>
              <w:t>358</w:t>
            </w:r>
          </w:hyperlink>
        </w:p>
        <w:p>
          <w:pPr>
            <w:pStyle w:val="Contents4"/>
            <w:tabs>
              <w:tab w:val="clear" w:pos="8176"/>
              <w:tab w:val="right" w:pos="9026" w:leader="dot"/>
            </w:tabs>
            <w:rPr/>
          </w:pPr>
          <w:hyperlink w:anchor="__RefHeading___Toc1659062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تأكد استحباب صدقة الماء</w:t>
            </w:r>
            <w:r>
              <w:rPr>
                <w:rStyle w:val="IndexLink"/>
                <w:rtl w:val="true"/>
              </w:rPr>
              <w:tab/>
            </w:r>
            <w:r>
              <w:rPr>
                <w:rStyle w:val="IndexLink"/>
              </w:rPr>
              <w:t>359</w:t>
            </w:r>
          </w:hyperlink>
        </w:p>
        <w:p>
          <w:pPr>
            <w:pStyle w:val="Contents4"/>
            <w:tabs>
              <w:tab w:val="clear" w:pos="8176"/>
              <w:tab w:val="right" w:pos="9026" w:leader="dot"/>
            </w:tabs>
            <w:rPr/>
          </w:pPr>
          <w:hyperlink w:anchor="__RefHeading___Toc1659064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اختبار الله عباده بالصَّدقة</w:t>
            </w:r>
            <w:r>
              <w:rPr>
                <w:rStyle w:val="IndexLink"/>
                <w:rtl w:val="true"/>
              </w:rPr>
              <w:tab/>
            </w:r>
            <w:r>
              <w:rPr>
                <w:rStyle w:val="IndexLink"/>
              </w:rPr>
              <w:t>360</w:t>
            </w:r>
          </w:hyperlink>
        </w:p>
        <w:p>
          <w:pPr>
            <w:pStyle w:val="Contents4"/>
            <w:tabs>
              <w:tab w:val="clear" w:pos="8176"/>
              <w:tab w:val="right" w:pos="9026" w:leader="dot"/>
            </w:tabs>
            <w:rPr/>
          </w:pPr>
          <w:hyperlink w:anchor="__RefHeading___Toc1659066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عقاب من لم ينفق في طاعة الله</w:t>
            </w:r>
            <w:r>
              <w:rPr>
                <w:rStyle w:val="IndexLink"/>
                <w:rtl w:val="true"/>
              </w:rPr>
              <w:tab/>
            </w:r>
            <w:r>
              <w:rPr>
                <w:rStyle w:val="IndexLink"/>
              </w:rPr>
              <w:t>361</w:t>
            </w:r>
          </w:hyperlink>
        </w:p>
        <w:p>
          <w:pPr>
            <w:pStyle w:val="Contents4"/>
            <w:tabs>
              <w:tab w:val="clear" w:pos="8176"/>
              <w:tab w:val="right" w:pos="9026" w:leader="dot"/>
            </w:tabs>
            <w:rPr/>
          </w:pPr>
          <w:hyperlink w:anchor="__RefHeading___Toc1659068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عقاب من لايقضي حاجة أخيه المؤمن</w:t>
            </w:r>
            <w:r>
              <w:rPr>
                <w:rStyle w:val="IndexLink"/>
                <w:rtl w:val="true"/>
              </w:rPr>
              <w:tab/>
            </w:r>
            <w:r>
              <w:rPr>
                <w:rStyle w:val="IndexLink"/>
              </w:rPr>
              <w:t>361</w:t>
            </w:r>
          </w:hyperlink>
        </w:p>
        <w:p>
          <w:pPr>
            <w:pStyle w:val="Contents4"/>
            <w:tabs>
              <w:tab w:val="clear" w:pos="8176"/>
              <w:tab w:val="right" w:pos="9026" w:leader="dot"/>
            </w:tabs>
            <w:rPr/>
          </w:pPr>
          <w:hyperlink w:anchor="__RefHeading___Toc1659070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لاتكره الرزق القليل</w:t>
            </w:r>
            <w:r>
              <w:rPr>
                <w:rStyle w:val="IndexLink"/>
                <w:rtl w:val="true"/>
              </w:rPr>
              <w:tab/>
            </w:r>
            <w:r>
              <w:rPr>
                <w:rStyle w:val="IndexLink"/>
              </w:rPr>
              <w:t>362</w:t>
            </w:r>
          </w:hyperlink>
        </w:p>
        <w:p>
          <w:pPr>
            <w:pStyle w:val="Contents4"/>
            <w:tabs>
              <w:tab w:val="clear" w:pos="8176"/>
              <w:tab w:val="right" w:pos="9026" w:leader="dot"/>
            </w:tabs>
            <w:rPr/>
          </w:pPr>
          <w:hyperlink w:anchor="__RefHeading___Toc1659072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كراهة تأخير الصَّدقة الى حين الموت</w:t>
            </w:r>
            <w:r>
              <w:rPr>
                <w:rStyle w:val="IndexLink"/>
                <w:rtl w:val="true"/>
              </w:rPr>
              <w:tab/>
            </w:r>
            <w:r>
              <w:rPr>
                <w:rStyle w:val="IndexLink"/>
              </w:rPr>
              <w:t>363</w:t>
            </w:r>
          </w:hyperlink>
        </w:p>
        <w:p>
          <w:pPr>
            <w:pStyle w:val="Contents4"/>
            <w:tabs>
              <w:tab w:val="clear" w:pos="8176"/>
              <w:tab w:val="right" w:pos="9026" w:leader="dot"/>
            </w:tabs>
            <w:rPr/>
          </w:pPr>
          <w:hyperlink w:anchor="__RefHeading___Toc1659074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كراهة ردّٙ السائل</w:t>
            </w:r>
            <w:r>
              <w:rPr>
                <w:rStyle w:val="IndexLink"/>
                <w:rtl w:val="true"/>
              </w:rPr>
              <w:tab/>
            </w:r>
            <w:r>
              <w:rPr>
                <w:rStyle w:val="IndexLink"/>
              </w:rPr>
              <w:t>364</w:t>
            </w:r>
          </w:hyperlink>
        </w:p>
        <w:p>
          <w:pPr>
            <w:pStyle w:val="Contents4"/>
            <w:tabs>
              <w:tab w:val="clear" w:pos="8176"/>
              <w:tab w:val="right" w:pos="9026" w:leader="dot"/>
            </w:tabs>
            <w:rPr/>
          </w:pPr>
          <w:hyperlink w:anchor="__RefHeading___Toc1659076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كراهة قطع كلام السائل</w:t>
            </w:r>
            <w:r>
              <w:rPr>
                <w:rStyle w:val="IndexLink"/>
                <w:rtl w:val="true"/>
              </w:rPr>
              <w:tab/>
            </w:r>
            <w:r>
              <w:rPr>
                <w:rStyle w:val="IndexLink"/>
              </w:rPr>
              <w:t>368</w:t>
            </w:r>
          </w:hyperlink>
        </w:p>
        <w:p>
          <w:pPr>
            <w:pStyle w:val="Contents4"/>
            <w:tabs>
              <w:tab w:val="clear" w:pos="8176"/>
              <w:tab w:val="right" w:pos="9026" w:leader="dot"/>
            </w:tabs>
            <w:rPr/>
          </w:pPr>
          <w:hyperlink w:anchor="__RefHeading___Toc1659078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كراهة ردّ الرجل السائل في الليل</w:t>
            </w:r>
            <w:r>
              <w:rPr>
                <w:rStyle w:val="IndexLink"/>
                <w:rtl w:val="true"/>
              </w:rPr>
              <w:tab/>
            </w:r>
            <w:r>
              <w:rPr>
                <w:rStyle w:val="IndexLink"/>
              </w:rPr>
              <w:t>368</w:t>
            </w:r>
          </w:hyperlink>
        </w:p>
        <w:p>
          <w:pPr>
            <w:pStyle w:val="Contents4"/>
            <w:tabs>
              <w:tab w:val="clear" w:pos="8176"/>
              <w:tab w:val="right" w:pos="9026" w:leader="dot"/>
            </w:tabs>
            <w:rPr/>
          </w:pPr>
          <w:hyperlink w:anchor="__RefHeading___Toc1659080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كراهة ردّٙ الصَّدقة الى ماله</w:t>
            </w:r>
            <w:r>
              <w:rPr>
                <w:rStyle w:val="IndexLink"/>
                <w:rtl w:val="true"/>
              </w:rPr>
              <w:tab/>
            </w:r>
            <w:r>
              <w:rPr>
                <w:rStyle w:val="IndexLink"/>
              </w:rPr>
              <w:t>369</w:t>
            </w:r>
          </w:hyperlink>
        </w:p>
        <w:p>
          <w:pPr>
            <w:pStyle w:val="Contents4"/>
            <w:tabs>
              <w:tab w:val="clear" w:pos="8176"/>
              <w:tab w:val="right" w:pos="9026" w:leader="dot"/>
            </w:tabs>
            <w:rPr/>
          </w:pPr>
          <w:hyperlink w:anchor="__RefHeading___Toc1659082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النهي عن الرجوع في الصَّدقة</w:t>
            </w:r>
            <w:r>
              <w:rPr>
                <w:rStyle w:val="IndexLink"/>
                <w:rtl w:val="true"/>
              </w:rPr>
              <w:tab/>
            </w:r>
            <w:r>
              <w:rPr>
                <w:rStyle w:val="IndexLink"/>
              </w:rPr>
              <w:t>370</w:t>
            </w:r>
          </w:hyperlink>
        </w:p>
        <w:p>
          <w:pPr>
            <w:pStyle w:val="Contents4"/>
            <w:tabs>
              <w:tab w:val="clear" w:pos="8176"/>
              <w:tab w:val="right" w:pos="9026" w:leader="dot"/>
            </w:tabs>
            <w:rPr/>
          </w:pPr>
          <w:hyperlink w:anchor="__RefHeading___Toc1659084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النهي عن التصرُّف في الصَّدقة</w:t>
            </w:r>
            <w:r>
              <w:rPr>
                <w:rStyle w:val="IndexLink"/>
                <w:rtl w:val="true"/>
              </w:rPr>
              <w:tab/>
            </w:r>
            <w:r>
              <w:rPr>
                <w:rStyle w:val="IndexLink"/>
              </w:rPr>
              <w:t>372</w:t>
            </w:r>
          </w:hyperlink>
        </w:p>
        <w:p>
          <w:pPr>
            <w:pStyle w:val="Contents4"/>
            <w:tabs>
              <w:tab w:val="clear" w:pos="8176"/>
              <w:tab w:val="right" w:pos="9026" w:leader="dot"/>
            </w:tabs>
            <w:rPr/>
          </w:pPr>
          <w:hyperlink w:anchor="__RefHeading___Toc1659086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النهي عن المنّ بعد الصَّدقة</w:t>
            </w:r>
            <w:r>
              <w:rPr>
                <w:rStyle w:val="IndexLink"/>
                <w:rtl w:val="true"/>
              </w:rPr>
              <w:tab/>
            </w:r>
            <w:r>
              <w:rPr>
                <w:rStyle w:val="IndexLink"/>
              </w:rPr>
              <w:t>372</w:t>
            </w:r>
          </w:hyperlink>
        </w:p>
        <w:p>
          <w:pPr>
            <w:pStyle w:val="Contents4"/>
            <w:tabs>
              <w:tab w:val="clear" w:pos="8176"/>
              <w:tab w:val="right" w:pos="9026" w:leader="dot"/>
            </w:tabs>
            <w:rPr/>
          </w:pPr>
          <w:hyperlink w:anchor="__RefHeading___Toc1659088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اجر السائل في سؤاله</w:t>
            </w:r>
            <w:r>
              <w:rPr>
                <w:rStyle w:val="IndexLink"/>
                <w:rtl w:val="true"/>
              </w:rPr>
              <w:tab/>
            </w:r>
            <w:r>
              <w:rPr>
                <w:rStyle w:val="IndexLink"/>
              </w:rPr>
              <w:t>374</w:t>
            </w:r>
          </w:hyperlink>
        </w:p>
        <w:p>
          <w:pPr>
            <w:pStyle w:val="Contents4"/>
            <w:tabs>
              <w:tab w:val="clear" w:pos="8176"/>
              <w:tab w:val="right" w:pos="9026" w:leader="dot"/>
            </w:tabs>
            <w:rPr/>
          </w:pPr>
          <w:hyperlink w:anchor="__RefHeading___Toc1659090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علامة صدق السائل</w:t>
            </w:r>
            <w:r>
              <w:rPr>
                <w:rStyle w:val="IndexLink"/>
                <w:rtl w:val="true"/>
              </w:rPr>
              <w:tab/>
            </w:r>
            <w:r>
              <w:rPr>
                <w:rStyle w:val="IndexLink"/>
              </w:rPr>
              <w:t>374</w:t>
            </w:r>
          </w:hyperlink>
        </w:p>
        <w:p>
          <w:pPr>
            <w:pStyle w:val="Contents4"/>
            <w:tabs>
              <w:tab w:val="clear" w:pos="8176"/>
              <w:tab w:val="right" w:pos="9026" w:leader="dot"/>
            </w:tabs>
            <w:rPr/>
          </w:pPr>
          <w:hyperlink w:anchor="__RefHeading___Toc1659092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جواز أن يُعلم المؤمن اخاه بحاله</w:t>
            </w:r>
            <w:r>
              <w:rPr>
                <w:rStyle w:val="IndexLink"/>
                <w:rtl w:val="true"/>
              </w:rPr>
              <w:tab/>
            </w:r>
            <w:r>
              <w:rPr>
                <w:rStyle w:val="IndexLink"/>
              </w:rPr>
              <w:t>375</w:t>
            </w:r>
          </w:hyperlink>
        </w:p>
        <w:p>
          <w:pPr>
            <w:pStyle w:val="Contents4"/>
            <w:tabs>
              <w:tab w:val="clear" w:pos="8176"/>
              <w:tab w:val="right" w:pos="9026" w:leader="dot"/>
            </w:tabs>
            <w:rPr/>
          </w:pPr>
          <w:hyperlink w:anchor="__RefHeading___Toc1659094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جواز التصدّق على أهل الذمَّة</w:t>
            </w:r>
            <w:r>
              <w:rPr>
                <w:rStyle w:val="IndexLink"/>
                <w:rtl w:val="true"/>
              </w:rPr>
              <w:tab/>
            </w:r>
            <w:r>
              <w:rPr>
                <w:rStyle w:val="IndexLink"/>
              </w:rPr>
              <w:t>376</w:t>
            </w:r>
          </w:hyperlink>
        </w:p>
        <w:p>
          <w:pPr>
            <w:pStyle w:val="Contents4"/>
            <w:tabs>
              <w:tab w:val="clear" w:pos="8176"/>
              <w:tab w:val="right" w:pos="9026" w:leader="dot"/>
            </w:tabs>
            <w:rPr/>
          </w:pPr>
          <w:hyperlink w:anchor="__RefHeading___Toc1659096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صحَّة صدقة الغلام</w:t>
            </w:r>
            <w:r>
              <w:rPr>
                <w:rStyle w:val="IndexLink"/>
                <w:rtl w:val="true"/>
              </w:rPr>
              <w:tab/>
            </w:r>
            <w:r>
              <w:rPr>
                <w:rStyle w:val="IndexLink"/>
              </w:rPr>
              <w:t>379</w:t>
            </w:r>
          </w:hyperlink>
        </w:p>
        <w:p>
          <w:pPr>
            <w:pStyle w:val="Contents2"/>
            <w:tabs>
              <w:tab w:val="clear" w:pos="8743"/>
              <w:tab w:val="right" w:pos="9026" w:leader="dot"/>
            </w:tabs>
            <w:rPr/>
          </w:pPr>
          <w:hyperlink w:anchor="__RefHeading___Toc1659098_2616395394">
            <w:r>
              <w:rPr>
                <w:webHidden/>
                <w:rStyle w:val="IndexLink"/>
                <w:rtl w:val="true"/>
              </w:rPr>
              <w:t>کتاب الخمس</w:t>
            </w:r>
            <w:r>
              <w:rPr>
                <w:rStyle w:val="IndexLink"/>
                <w:rtl w:val="true"/>
              </w:rPr>
              <w:tab/>
            </w:r>
            <w:r>
              <w:rPr>
                <w:rStyle w:val="IndexLink"/>
              </w:rPr>
              <w:t>381</w:t>
            </w:r>
          </w:hyperlink>
        </w:p>
        <w:p>
          <w:pPr>
            <w:pStyle w:val="Contents3"/>
            <w:tabs>
              <w:tab w:val="clear" w:pos="8459"/>
              <w:tab w:val="right" w:pos="9026" w:leader="dot"/>
            </w:tabs>
            <w:rPr/>
          </w:pPr>
          <w:hyperlink w:anchor="__RefHeading___Toc1659100_2616395394">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659102_2616395394">
            <w:r>
              <w:rPr>
                <w:webHidden/>
                <w:rStyle w:val="IndexLink"/>
                <w:rtl w:val="true"/>
              </w:rPr>
              <w:t>المقدّمة</w:t>
            </w:r>
            <w:r>
              <w:rPr>
                <w:rStyle w:val="IndexLink"/>
                <w:rtl w:val="true"/>
              </w:rPr>
              <w:tab/>
            </w:r>
            <w:r>
              <w:rPr>
                <w:rStyle w:val="IndexLink"/>
              </w:rPr>
              <w:t>383</w:t>
            </w:r>
          </w:hyperlink>
        </w:p>
        <w:p>
          <w:pPr>
            <w:pStyle w:val="Contents3"/>
            <w:tabs>
              <w:tab w:val="clear" w:pos="8459"/>
              <w:tab w:val="right" w:pos="9026" w:leader="dot"/>
            </w:tabs>
            <w:rPr/>
          </w:pPr>
          <w:hyperlink w:anchor="__RefHeading___Toc1659104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الخمس تطهير للأموال</w:t>
            </w:r>
            <w:r>
              <w:rPr>
                <w:rStyle w:val="IndexLink"/>
                <w:rtl w:val="true"/>
              </w:rPr>
              <w:tab/>
            </w:r>
            <w:r>
              <w:rPr>
                <w:rStyle w:val="IndexLink"/>
              </w:rPr>
              <w:t>385</w:t>
            </w:r>
          </w:hyperlink>
        </w:p>
        <w:p>
          <w:pPr>
            <w:pStyle w:val="Contents3"/>
            <w:tabs>
              <w:tab w:val="clear" w:pos="8459"/>
              <w:tab w:val="right" w:pos="9026" w:leader="dot"/>
            </w:tabs>
            <w:rPr/>
          </w:pPr>
          <w:hyperlink w:anchor="__RefHeading___Toc1659106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الخُمس فريضة الهيَّة لأهل البيت</w:t>
            </w:r>
            <w:r>
              <w:rPr>
                <w:rStyle w:val="IndexLink"/>
                <w:rtl w:val="true"/>
              </w:rPr>
              <w:tab/>
            </w:r>
            <w:r>
              <w:rPr>
                <w:rStyle w:val="IndexLink"/>
              </w:rPr>
              <w:t>386</w:t>
            </w:r>
          </w:hyperlink>
        </w:p>
        <w:p>
          <w:pPr>
            <w:pStyle w:val="Contents3"/>
            <w:tabs>
              <w:tab w:val="clear" w:pos="8459"/>
              <w:tab w:val="right" w:pos="9026" w:leader="dot"/>
            </w:tabs>
            <w:rPr/>
          </w:pPr>
          <w:hyperlink w:anchor="__RefHeading___Toc1659108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الخُمس من سُنن عبدالمطّلب</w:t>
            </w:r>
            <w:r>
              <w:rPr>
                <w:rStyle w:val="IndexLink"/>
                <w:rtl w:val="true"/>
              </w:rPr>
              <w:tab/>
            </w:r>
            <w:r>
              <w:rPr>
                <w:rStyle w:val="IndexLink"/>
              </w:rPr>
              <w:t>389</w:t>
            </w:r>
          </w:hyperlink>
        </w:p>
        <w:p>
          <w:pPr>
            <w:pStyle w:val="Contents2"/>
            <w:tabs>
              <w:tab w:val="clear" w:pos="8743"/>
              <w:tab w:val="right" w:pos="9026" w:leader="dot"/>
            </w:tabs>
            <w:rPr/>
          </w:pPr>
          <w:hyperlink w:anchor="__RefHeading___Toc1659110_2616395394">
            <w:r>
              <w:rPr>
                <w:webHidden/>
                <w:rStyle w:val="IndexLink"/>
                <w:rtl w:val="true"/>
              </w:rPr>
              <w:t>أبواب ما يجب فيه الخمس</w:t>
            </w:r>
            <w:r>
              <w:rPr>
                <w:rStyle w:val="IndexLink"/>
                <w:rtl w:val="true"/>
              </w:rPr>
              <w:tab/>
            </w:r>
            <w:r>
              <w:rPr>
                <w:rStyle w:val="IndexLink"/>
              </w:rPr>
              <w:t>391</w:t>
            </w:r>
          </w:hyperlink>
        </w:p>
        <w:p>
          <w:pPr>
            <w:pStyle w:val="Contents3"/>
            <w:tabs>
              <w:tab w:val="clear" w:pos="8459"/>
              <w:tab w:val="right" w:pos="9026" w:leader="dot"/>
            </w:tabs>
            <w:rPr/>
          </w:pPr>
          <w:hyperlink w:anchor="__RefHeading___Toc165911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الخمس في غنائم دار الحرب</w:t>
            </w:r>
            <w:r>
              <w:rPr>
                <w:rStyle w:val="IndexLink"/>
                <w:rtl w:val="true"/>
              </w:rPr>
              <w:tab/>
            </w:r>
            <w:r>
              <w:rPr>
                <w:rStyle w:val="IndexLink"/>
              </w:rPr>
              <w:t>391</w:t>
            </w:r>
          </w:hyperlink>
        </w:p>
        <w:p>
          <w:pPr>
            <w:pStyle w:val="Contents3"/>
            <w:tabs>
              <w:tab w:val="clear" w:pos="8459"/>
              <w:tab w:val="right" w:pos="9026" w:leader="dot"/>
            </w:tabs>
            <w:rPr/>
          </w:pPr>
          <w:hyperlink w:anchor="__RefHeading___Toc1659114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وجوب الخُمس في الغوص والكنز والمعادن</w:t>
            </w:r>
            <w:r>
              <w:rPr>
                <w:rStyle w:val="IndexLink"/>
                <w:rtl w:val="true"/>
              </w:rPr>
              <w:tab/>
            </w:r>
            <w:r>
              <w:rPr>
                <w:rStyle w:val="IndexLink"/>
              </w:rPr>
              <w:t>394</w:t>
            </w:r>
          </w:hyperlink>
        </w:p>
        <w:p>
          <w:pPr>
            <w:pStyle w:val="Contents3"/>
            <w:tabs>
              <w:tab w:val="clear" w:pos="8459"/>
              <w:tab w:val="right" w:pos="9026" w:leader="dot"/>
            </w:tabs>
            <w:rPr/>
          </w:pPr>
          <w:hyperlink w:anchor="__RefHeading___Toc1659116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وجوب الخمس في الهديَّة</w:t>
            </w:r>
            <w:r>
              <w:rPr>
                <w:rStyle w:val="IndexLink"/>
                <w:rtl w:val="true"/>
              </w:rPr>
              <w:tab/>
            </w:r>
            <w:r>
              <w:rPr>
                <w:rStyle w:val="IndexLink"/>
              </w:rPr>
              <w:t>398</w:t>
            </w:r>
          </w:hyperlink>
        </w:p>
        <w:p>
          <w:pPr>
            <w:pStyle w:val="Contents3"/>
            <w:tabs>
              <w:tab w:val="clear" w:pos="8459"/>
              <w:tab w:val="right" w:pos="9026" w:leader="dot"/>
            </w:tabs>
            <w:rPr/>
          </w:pPr>
          <w:hyperlink w:anchor="__RefHeading___Toc165911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وجوب الخُمس في الحلال المختلط بالحرام</w:t>
            </w:r>
            <w:r>
              <w:rPr>
                <w:rStyle w:val="IndexLink"/>
                <w:rtl w:val="true"/>
              </w:rPr>
              <w:tab/>
            </w:r>
            <w:r>
              <w:rPr>
                <w:rStyle w:val="IndexLink"/>
              </w:rPr>
              <w:t>399</w:t>
            </w:r>
          </w:hyperlink>
        </w:p>
        <w:p>
          <w:pPr>
            <w:pStyle w:val="Contents3"/>
            <w:tabs>
              <w:tab w:val="clear" w:pos="8459"/>
              <w:tab w:val="right" w:pos="9026" w:leader="dot"/>
            </w:tabs>
            <w:rPr/>
          </w:pPr>
          <w:hyperlink w:anchor="__RefHeading___Toc165912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وجوب الخُمس في الارض التي إشتراها الذمي من المسلم</w:t>
            </w:r>
            <w:r>
              <w:rPr>
                <w:rStyle w:val="IndexLink"/>
                <w:rtl w:val="true"/>
              </w:rPr>
              <w:tab/>
            </w:r>
            <w:r>
              <w:rPr>
                <w:rStyle w:val="IndexLink"/>
              </w:rPr>
              <w:t>404</w:t>
            </w:r>
          </w:hyperlink>
        </w:p>
        <w:p>
          <w:pPr>
            <w:pStyle w:val="Contents3"/>
            <w:tabs>
              <w:tab w:val="clear" w:pos="8459"/>
              <w:tab w:val="right" w:pos="9026" w:leader="dot"/>
            </w:tabs>
            <w:rPr/>
          </w:pPr>
          <w:hyperlink w:anchor="__RefHeading___Toc165912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رسالة الامام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الغنائم والأموال</w:t>
            </w:r>
            <w:r>
              <w:rPr>
                <w:rStyle w:val="IndexLink"/>
                <w:rtl w:val="true"/>
              </w:rPr>
              <w:tab/>
            </w:r>
            <w:r>
              <w:rPr>
                <w:rStyle w:val="IndexLink"/>
              </w:rPr>
              <w:t>404</w:t>
            </w:r>
          </w:hyperlink>
        </w:p>
        <w:p>
          <w:pPr>
            <w:pStyle w:val="Contents3"/>
            <w:tabs>
              <w:tab w:val="clear" w:pos="8459"/>
              <w:tab w:val="right" w:pos="9026" w:leader="dot"/>
            </w:tabs>
            <w:rPr/>
          </w:pPr>
          <w:hyperlink w:anchor="__RefHeading___Toc1659124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المقصود ب</w:t>
            </w:r>
            <w:r>
              <w:rPr>
                <w:rStyle w:val="IndexLink"/>
                <w:rtl w:val="true"/>
              </w:rPr>
              <w:t>- «</w:t>
            </w:r>
            <w:r>
              <w:rPr>
                <w:rStyle w:val="IndexLink"/>
                <w:rtl w:val="true"/>
              </w:rPr>
              <w:t>ذي القربی</w:t>
            </w:r>
            <w:r>
              <w:rPr>
                <w:rStyle w:val="IndexLink"/>
                <w:rtl w:val="true"/>
              </w:rPr>
              <w:t xml:space="preserve">» </w:t>
            </w:r>
            <w:r>
              <w:rPr>
                <w:rStyle w:val="IndexLink"/>
                <w:rtl w:val="true"/>
              </w:rPr>
              <w:t>في آية الخُمس</w:t>
            </w:r>
            <w:r>
              <w:rPr>
                <w:rStyle w:val="IndexLink"/>
                <w:rtl w:val="true"/>
              </w:rPr>
              <w:tab/>
            </w:r>
            <w:r>
              <w:rPr>
                <w:rStyle w:val="IndexLink"/>
              </w:rPr>
              <w:t>411</w:t>
            </w:r>
          </w:hyperlink>
        </w:p>
        <w:p>
          <w:pPr>
            <w:pStyle w:val="Contents3"/>
            <w:tabs>
              <w:tab w:val="clear" w:pos="8459"/>
              <w:tab w:val="right" w:pos="9026" w:leader="dot"/>
            </w:tabs>
            <w:rPr/>
          </w:pPr>
          <w:hyperlink w:anchor="__RefHeading___Toc1659126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تأويل معنى السائل والمحروم والمطفّٙفين</w:t>
            </w:r>
            <w:r>
              <w:rPr>
                <w:rStyle w:val="IndexLink"/>
                <w:rtl w:val="true"/>
              </w:rPr>
              <w:tab/>
            </w:r>
            <w:r>
              <w:rPr>
                <w:rStyle w:val="IndexLink"/>
              </w:rPr>
              <w:t>412</w:t>
            </w:r>
          </w:hyperlink>
        </w:p>
        <w:p>
          <w:pPr>
            <w:pStyle w:val="Contents3"/>
            <w:tabs>
              <w:tab w:val="clear" w:pos="8459"/>
              <w:tab w:val="right" w:pos="9026" w:leader="dot"/>
            </w:tabs>
            <w:rPr/>
          </w:pPr>
          <w:hyperlink w:anchor="__RefHeading___Toc1659128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حکم مايأخذه الظالم من الخُمس</w:t>
            </w:r>
            <w:r>
              <w:rPr>
                <w:rStyle w:val="IndexLink"/>
                <w:rtl w:val="true"/>
              </w:rPr>
              <w:tab/>
            </w:r>
            <w:r>
              <w:rPr>
                <w:rStyle w:val="IndexLink"/>
              </w:rPr>
              <w:t>414</w:t>
            </w:r>
          </w:hyperlink>
        </w:p>
        <w:p>
          <w:pPr>
            <w:pStyle w:val="Contents3"/>
            <w:tabs>
              <w:tab w:val="clear" w:pos="8459"/>
              <w:tab w:val="right" w:pos="9026" w:leader="dot"/>
            </w:tabs>
            <w:rPr/>
          </w:pPr>
          <w:hyperlink w:anchor="__RefHeading___Toc1659130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جواز اخذ مال الناصب ووجوب أداء خُمسه</w:t>
            </w:r>
            <w:r>
              <w:rPr>
                <w:rStyle w:val="IndexLink"/>
                <w:rtl w:val="true"/>
              </w:rPr>
              <w:tab/>
            </w:r>
            <w:r>
              <w:rPr>
                <w:rStyle w:val="IndexLink"/>
              </w:rPr>
              <w:t>414</w:t>
            </w:r>
          </w:hyperlink>
        </w:p>
        <w:p>
          <w:pPr>
            <w:pStyle w:val="Contents3"/>
            <w:tabs>
              <w:tab w:val="clear" w:pos="8459"/>
              <w:tab w:val="right" w:pos="9026" w:leader="dot"/>
            </w:tabs>
            <w:rPr/>
          </w:pPr>
          <w:hyperlink w:anchor="__RefHeading___Toc1659132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عدم جواز التصرّف في الخمس</w:t>
            </w:r>
            <w:r>
              <w:rPr>
                <w:rStyle w:val="IndexLink"/>
                <w:rtl w:val="true"/>
              </w:rPr>
              <w:tab/>
            </w:r>
            <w:r>
              <w:rPr>
                <w:rStyle w:val="IndexLink"/>
              </w:rPr>
              <w:t>416</w:t>
            </w:r>
          </w:hyperlink>
        </w:p>
        <w:p>
          <w:pPr>
            <w:pStyle w:val="Contents3"/>
            <w:tabs>
              <w:tab w:val="clear" w:pos="8459"/>
              <w:tab w:val="right" w:pos="9026" w:leader="dot"/>
            </w:tabs>
            <w:rPr/>
          </w:pPr>
          <w:hyperlink w:anchor="__RefHeading___Toc1659134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المستَحقُّون للخُمس</w:t>
            </w:r>
            <w:r>
              <w:rPr>
                <w:rStyle w:val="IndexLink"/>
                <w:rtl w:val="true"/>
              </w:rPr>
              <w:tab/>
            </w:r>
            <w:r>
              <w:rPr>
                <w:rStyle w:val="IndexLink"/>
              </w:rPr>
              <w:t>416</w:t>
            </w:r>
          </w:hyperlink>
        </w:p>
        <w:p>
          <w:pPr>
            <w:pStyle w:val="Contents3"/>
            <w:tabs>
              <w:tab w:val="clear" w:pos="8459"/>
              <w:tab w:val="right" w:pos="9026" w:leader="dot"/>
            </w:tabs>
            <w:rPr/>
          </w:pPr>
          <w:hyperlink w:anchor="__RefHeading___Toc1659136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سهم الصفوة</w:t>
            </w:r>
            <w:r>
              <w:rPr>
                <w:rStyle w:val="IndexLink"/>
                <w:rtl w:val="true"/>
              </w:rPr>
              <w:tab/>
            </w:r>
            <w:r>
              <w:rPr>
                <w:rStyle w:val="IndexLink"/>
              </w:rPr>
              <w:t>419</w:t>
            </w:r>
          </w:hyperlink>
        </w:p>
        <w:p>
          <w:pPr>
            <w:pStyle w:val="Contents3"/>
            <w:tabs>
              <w:tab w:val="clear" w:pos="8459"/>
              <w:tab w:val="right" w:pos="9026" w:leader="dot"/>
            </w:tabs>
            <w:rPr/>
          </w:pPr>
          <w:hyperlink w:anchor="__RefHeading___Toc165913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 xml:space="preserve">صفو المال للامام </w:t>
            </w:r>
            <w:r>
              <w:rPr>
                <w:rStyle w:val="IndexLink"/>
                <w:rtl w:val="true"/>
              </w:rPr>
              <w:t>(</w:t>
            </w:r>
            <w:r>
              <w:rPr>
                <w:rStyle w:val="IndexLink"/>
                <w:rtl w:val="true"/>
              </w:rPr>
              <w:t>عليه السّلام</w:t>
            </w:r>
            <w:r>
              <w:rPr>
                <w:rStyle w:val="IndexLink"/>
                <w:rtl w:val="true"/>
              </w:rPr>
              <w:t>)</w:t>
              <w:tab/>
            </w:r>
            <w:r>
              <w:rPr>
                <w:rStyle w:val="IndexLink"/>
              </w:rPr>
              <w:t>420</w:t>
            </w:r>
          </w:hyperlink>
        </w:p>
        <w:p>
          <w:pPr>
            <w:pStyle w:val="Contents3"/>
            <w:tabs>
              <w:tab w:val="clear" w:pos="8459"/>
              <w:tab w:val="right" w:pos="9026" w:leader="dot"/>
            </w:tabs>
            <w:rPr/>
          </w:pPr>
          <w:hyperlink w:anchor="__RefHeading___Toc165914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الانفال لله وللرسول</w:t>
            </w:r>
            <w:r>
              <w:rPr>
                <w:rStyle w:val="IndexLink"/>
                <w:rtl w:val="true"/>
              </w:rPr>
              <w:tab/>
            </w:r>
            <w:r>
              <w:rPr>
                <w:rStyle w:val="IndexLink"/>
              </w:rPr>
              <w:t>421</w:t>
            </w:r>
          </w:hyperlink>
        </w:p>
        <w:p>
          <w:pPr>
            <w:pStyle w:val="Contents3"/>
            <w:tabs>
              <w:tab w:val="clear" w:pos="8459"/>
              <w:tab w:val="right" w:pos="9026" w:leader="dot"/>
            </w:tabs>
            <w:rPr/>
          </w:pPr>
          <w:hyperlink w:anchor="__RefHeading___Toc165914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حقّ الامام في اموال الناس</w:t>
            </w:r>
            <w:r>
              <w:rPr>
                <w:rStyle w:val="IndexLink"/>
                <w:rtl w:val="true"/>
              </w:rPr>
              <w:tab/>
            </w:r>
            <w:r>
              <w:rPr>
                <w:rStyle w:val="IndexLink"/>
              </w:rPr>
              <w:t>432</w:t>
            </w:r>
          </w:hyperlink>
        </w:p>
        <w:p>
          <w:pPr>
            <w:pStyle w:val="Contents3"/>
            <w:tabs>
              <w:tab w:val="clear" w:pos="8459"/>
              <w:tab w:val="right" w:pos="9026" w:leader="dot"/>
            </w:tabs>
            <w:rPr/>
          </w:pPr>
          <w:hyperlink w:anchor="__RefHeading___Toc1659144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الامام وارث مَن لا وارث له</w:t>
            </w:r>
            <w:r>
              <w:rPr>
                <w:rStyle w:val="IndexLink"/>
                <w:rtl w:val="true"/>
              </w:rPr>
              <w:tab/>
            </w:r>
            <w:r>
              <w:rPr>
                <w:rStyle w:val="IndexLink"/>
              </w:rPr>
              <w:t>432</w:t>
            </w:r>
          </w:hyperlink>
        </w:p>
        <w:p>
          <w:pPr>
            <w:pStyle w:val="Contents3"/>
            <w:tabs>
              <w:tab w:val="clear" w:pos="8459"/>
              <w:tab w:val="right" w:pos="9026" w:leader="dot"/>
            </w:tabs>
            <w:rPr/>
          </w:pPr>
          <w:hyperlink w:anchor="__RefHeading___Toc1659146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المؤامرة على غصب فدك</w:t>
            </w:r>
            <w:r>
              <w:rPr>
                <w:rStyle w:val="IndexLink"/>
                <w:rtl w:val="true"/>
              </w:rPr>
              <w:tab/>
            </w:r>
            <w:r>
              <w:rPr>
                <w:rStyle w:val="IndexLink"/>
              </w:rPr>
              <w:t>434</w:t>
            </w:r>
          </w:hyperlink>
        </w:p>
        <w:p>
          <w:pPr>
            <w:pStyle w:val="Contents3"/>
            <w:tabs>
              <w:tab w:val="clear" w:pos="8459"/>
              <w:tab w:val="right" w:pos="9026" w:leader="dot"/>
            </w:tabs>
            <w:rPr/>
          </w:pPr>
          <w:hyperlink w:anchor="__RefHeading___Toc1659148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طيب الولادة لشيعة أهل البيت</w:t>
            </w:r>
            <w:r>
              <w:rPr>
                <w:rStyle w:val="IndexLink"/>
                <w:rtl w:val="true"/>
              </w:rPr>
              <w:tab/>
            </w:r>
            <w:r>
              <w:rPr>
                <w:rStyle w:val="IndexLink"/>
              </w:rPr>
              <w:t>437</w:t>
            </w:r>
          </w:hyperlink>
        </w:p>
        <w:p>
          <w:pPr>
            <w:pStyle w:val="Contents3"/>
            <w:tabs>
              <w:tab w:val="clear" w:pos="8459"/>
              <w:tab w:val="right" w:pos="9026" w:leader="dot"/>
            </w:tabs>
            <w:rPr/>
          </w:pPr>
          <w:hyperlink w:anchor="__RefHeading___Toc1659150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روایات تحليل الخُمس للشيعة</w:t>
            </w:r>
            <w:r>
              <w:rPr>
                <w:rStyle w:val="IndexLink"/>
                <w:rtl w:val="true"/>
              </w:rPr>
              <w:tab/>
            </w:r>
            <w:r>
              <w:rPr>
                <w:rStyle w:val="IndexLink"/>
              </w:rPr>
              <w:t>437</w:t>
            </w:r>
          </w:hyperlink>
        </w:p>
        <w:p>
          <w:pPr>
            <w:pStyle w:val="Contents3"/>
            <w:tabs>
              <w:tab w:val="clear" w:pos="8459"/>
              <w:tab w:val="right" w:pos="9026" w:leader="dot"/>
            </w:tabs>
            <w:rPr/>
          </w:pPr>
          <w:hyperlink w:anchor="__RefHeading___Toc1659152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موقف مانع الخُمس يوم القيامة</w:t>
            </w:r>
            <w:r>
              <w:rPr>
                <w:rStyle w:val="IndexLink"/>
                <w:rtl w:val="true"/>
              </w:rPr>
              <w:tab/>
            </w:r>
            <w:r>
              <w:rPr>
                <w:rStyle w:val="IndexLink"/>
              </w:rPr>
              <w:t>448</w:t>
            </w:r>
          </w:hyperlink>
        </w:p>
        <w:p>
          <w:pPr>
            <w:pStyle w:val="Contents3"/>
            <w:tabs>
              <w:tab w:val="clear" w:pos="8459"/>
              <w:tab w:val="right" w:pos="9026" w:leader="dot"/>
            </w:tabs>
            <w:rPr/>
          </w:pPr>
          <w:hyperlink w:anchor="__RefHeading___Toc1659154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حكم الخُمس عند ظهور الامام الغائب</w:t>
            </w:r>
            <w:r>
              <w:rPr>
                <w:rStyle w:val="IndexLink"/>
                <w:rtl w:val="true"/>
              </w:rPr>
              <w:tab/>
            </w:r>
            <w:r>
              <w:rPr>
                <w:rStyle w:val="IndexLink"/>
              </w:rPr>
              <w:t>449</w:t>
            </w:r>
          </w:hyperlink>
        </w:p>
        <w:p>
          <w:pPr>
            <w:pStyle w:val="Contents2"/>
            <w:tabs>
              <w:tab w:val="clear" w:pos="8743"/>
              <w:tab w:val="right" w:pos="9026" w:leader="dot"/>
            </w:tabs>
            <w:rPr/>
          </w:pPr>
          <w:hyperlink w:anchor="__RefHeading___Toc1659156_2616395394">
            <w:r>
              <w:rPr>
                <w:webHidden/>
                <w:rStyle w:val="IndexLink"/>
                <w:rtl w:val="true"/>
              </w:rPr>
              <w:t>كلمة الختام</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6_178499"/>
      <w:bookmarkStart w:id="1" w:name="pg13456_178499"/>
      <w:bookmarkEnd w:id="1"/>
    </w:p>
    <w:p>
      <w:pPr>
        <w:pStyle w:val="Heading2"/>
        <w:numPr>
          <w:ilvl w:val="1"/>
          <w:numId w:val="1"/>
        </w:numPr>
        <w:rPr/>
      </w:pPr>
      <w:bookmarkStart w:id="2" w:name="pg13456_178499"/>
      <w:bookmarkStart w:id="3" w:name="__RefHeading___Toc1658650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8652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الثامن و العشرون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آية الله العلاّمة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 w:name="pg13456_178501"/>
    </w:p>
    <w:p>
      <w:pPr>
        <w:pStyle w:val="Heading2"/>
        <w:numPr>
          <w:ilvl w:val="1"/>
          <w:numId w:val="1"/>
        </w:numPr>
        <w:rPr/>
      </w:pPr>
      <w:bookmarkStart w:id="8" w:name="__RefHeading___Toc1658654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رِبًا لِيَرْبُوَ فِي أَمْوَالِ النَّاسِ فَلَا يَرْبُو عِنْدَ اللَّهِ وَمَا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وَهُمْ بِالْآخِرَةِ هُمْ كَافِرُونَ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0" w:name="pg13456_17850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658656_2616395394"/>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المعصومين، ولعنة الله على أعدائهم أجمعين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الثامن والعشرون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ويحتوي على الأحاديث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الزكاة وأبوابها وشرائطها وماتجب فيه، وألخمس ومايتعلق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كلمة حول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كلمة حول الخمس عند ذكر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ممآ لاشك فيه أِن الزكاة من الفرائض المهمّة التي أوجبها الله تعالى على عباده، وهي من ضروريّات الدين وإحدى الأركان التي بُني عليها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الأهمية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الرتبة الثانية بعد الصلاة، وقد اقترنت بالصلاة في اكثر الآيات القرآنيَّة التي تحدَّثتْ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ذكرنا بعضها في ديباجة الكتاب </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ادّى المسلمون هذه الفريضة الإلهيّة بصورة صحيحة وكاملة لما وُجد بينهم فقير واحد يشكو من الجوع والحرمان، أو يعاني من سوء التغذية والأمراض الناتجة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 في بعض الأحاديث الشريفة أن الله تعالى كان يعلم أن هذا المقدار الذي أوجبه من الزكاة يكفي لرفع حاجة الفقراء وإصلاح امورهم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صرَّحت الأحاديث الشريفة بأن مانع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وِزر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سيتعرَّض للبلاء وفقدان بعض أمواله التي وجبتْ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اكثر الحوادث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الزلازل والأعاصير والفيضانات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تجتاح الأراضي الواسعة وتُفسد الحرث والنسل والزرع والضرَّع وتترك الأراضي الزراعيَّة كالعهن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الاّ صُوّرا للبلاء والغضب الإلهي الذي يتعرَّض له مانعوا الزكاة والواجبات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البلاء غير هم أيضاً،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حقّاً أن يموت الملايين من الناس بسبب الجوع أو سوء التغذية في الوقت الذي تتكدَّس ملايين الأطنان من الحنطة والشعير والموادّ الغذائيَّة الأخرى في المخازن الكبيرة وتحت الحراسة الشديدة، أو تلقى في البحر أو يُحكم عليها بالاحراق والإعدام والإبادة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خير ضمان يقدّمه الاسلام لمحاربة الفقر والجوع والحرمان وتوفير الرفاهيَّة والخير للناس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تعالى أن يوفّق المسلمين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13" w:name="pg13456_178505"/>
    </w:p>
    <w:p>
      <w:pPr>
        <w:pStyle w:val="Heading2"/>
        <w:numPr>
          <w:ilvl w:val="1"/>
          <w:numId w:val="1"/>
        </w:numPr>
        <w:rPr/>
      </w:pPr>
      <w:bookmarkStart w:id="14" w:name="__RefHeading___Toc1658658_2616395394"/>
      <w:bookmarkStart w:id="15" w:name="_Toc5"/>
      <w:bookmarkEnd w:id="13"/>
      <w:bookmarkEnd w:id="14"/>
      <w:r>
        <w:rPr>
          <w:rtl w:val="true"/>
        </w:rPr>
        <w:t>كتاب الزكاة</w:t>
      </w:r>
      <w:bookmarkEnd w:id="15"/>
    </w:p>
    <w:p>
      <w:pPr>
        <w:pStyle w:val="Heading3"/>
        <w:numPr>
          <w:ilvl w:val="2"/>
          <w:numId w:val="1"/>
        </w:numPr>
        <w:rPr/>
      </w:pPr>
      <w:bookmarkStart w:id="16" w:name="__RefHeading___Toc1658660_2616395394"/>
      <w:bookmarkStart w:id="17" w:name="_Toc6"/>
      <w:bookmarkEnd w:id="16"/>
      <w:r>
        <w:rPr>
          <w:rtl w:val="true"/>
        </w:rPr>
        <w:t>أبواب ما تجب فيه الزكاة وما تستحب فيه</w:t>
      </w:r>
      <w:bookmarkEnd w:id="17"/>
    </w:p>
    <w:p>
      <w:pPr>
        <w:pStyle w:val="Heading4"/>
        <w:numPr>
          <w:ilvl w:val="3"/>
          <w:numId w:val="1"/>
        </w:numPr>
        <w:rPr/>
      </w:pPr>
      <w:bookmarkStart w:id="18" w:name="__RefHeading___Toc1658662_2616395394"/>
      <w:bookmarkStart w:id="19" w:name="_Toc7"/>
      <w:bookmarkEnd w:id="18"/>
      <w:r>
        <w:rPr>
          <w:rtl w:val="true"/>
        </w:rPr>
        <w:t xml:space="preserve">باب </w:t>
      </w:r>
      <w:r>
        <w:rPr>
          <w:rtl w:val="true"/>
        </w:rPr>
        <w:t>(</w:t>
      </w:r>
      <w:r>
        <w:rPr/>
        <w:t>1</w:t>
      </w:r>
      <w:r>
        <w:rPr>
          <w:rtl w:val="true"/>
        </w:rPr>
        <w:t xml:space="preserve">) </w:t>
      </w:r>
      <w:r>
        <w:rPr>
          <w:rtl w:val="true"/>
        </w:rPr>
        <w:t>وجوب الزكاة</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 وأحمد ابن محمد جمیعاً، عن ابن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أنزلت</w:t>
      </w:r>
      <w:r>
        <w:rPr>
          <w:rStyle w:val="FootnoteAnchor"/>
          <w:rtl w:val="true"/>
        </w:rPr>
        <w:footnoteReference w:id="18"/>
      </w:r>
      <w:r>
        <w:rPr>
          <w:rFonts w:ascii="Amiri" w:hAnsi="Amiri" w:eastAsia="Amiri" w:cs="Amiri"/>
          <w:color w:val="111111"/>
          <w:sz w:val="28"/>
          <w:sz w:val="28"/>
          <w:szCs w:val="28"/>
          <w:rtl w:val="true"/>
          <w:lang w:bidi="ar-SA"/>
        </w:rPr>
        <w:t xml:space="preserve">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وأنزلت في شهر رمضان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منادیه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فرض عليكم الزكاة کما فرض عليكم الصلاة، ففرض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r>
        <w:rPr>
          <w:rStyle w:val="FootnoteAnchor"/>
          <w:rtl w:val="true"/>
        </w:rPr>
        <w:footnoteReference w:id="20"/>
      </w:r>
      <w:r>
        <w:rPr>
          <w:rFonts w:ascii="Amiri" w:hAnsi="Amiri" w:eastAsia="Amiri" w:cs="Amiri"/>
          <w:color w:val="111111"/>
          <w:sz w:val="28"/>
          <w:sz w:val="28"/>
          <w:szCs w:val="28"/>
          <w:rtl w:val="true"/>
          <w:lang w:bidi="ar-SA"/>
        </w:rPr>
        <w:t>من الذّهب والفضّة، وفرض الصّدقة من الإبل</w:t>
      </w:r>
      <w:r>
        <w:rPr>
          <w:rStyle w:val="FootnoteAnchor"/>
          <w:rtl w:val="true"/>
        </w:rPr>
        <w:footnoteReference w:id="21"/>
      </w:r>
      <w:r>
        <w:rPr>
          <w:rFonts w:ascii="IRNazanin" w:hAnsi="IRNazanin" w:eastAsia="IRNazanin"/>
          <w:color w:val="111111"/>
          <w:sz w:val="28"/>
          <w:sz w:val="28"/>
          <w:szCs w:val="28"/>
          <w:rtl w:val="true"/>
          <w:lang w:bidi="fa-IR"/>
        </w:rPr>
        <w:t xml:space="preserve">والبقر </w:t>
      </w:r>
    </w:p>
    <w:p>
      <w:pPr>
        <w:pStyle w:val="BookText"/>
        <w:rPr/>
      </w:pPr>
      <w:r>
        <w:rPr>
          <w:rFonts w:ascii="Amiri" w:hAnsi="Amiri" w:eastAsia="Amiri" w:cs="Amiri"/>
          <w:color w:val="111111"/>
          <w:sz w:val="28"/>
          <w:sz w:val="28"/>
          <w:szCs w:val="28"/>
          <w:rtl w:val="true"/>
          <w:lang w:bidi="ar-SA"/>
        </w:rPr>
        <w:t>والغنم، ومن الحنطة والشعير والتّمر والزّبيب، فنادى</w:t>
      </w:r>
      <w:r>
        <w:rPr>
          <w:rStyle w:val="FootnoteAnchor"/>
          <w:rtl w:val="true"/>
        </w:rPr>
        <w:footnoteReference w:id="22"/>
      </w:r>
      <w:r>
        <w:rPr>
          <w:rFonts w:ascii="Amiri" w:hAnsi="Amiri" w:eastAsia="Amiri" w:cs="Amiri"/>
          <w:color w:val="111111"/>
          <w:sz w:val="28"/>
          <w:sz w:val="28"/>
          <w:szCs w:val="28"/>
          <w:rtl w:val="true"/>
          <w:lang w:bidi="ar-SA"/>
        </w:rPr>
        <w:t>فيهم بذلك في شهر رمضان وعفا لهم عمّا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يفرض</w:t>
      </w:r>
      <w:r>
        <w:rPr>
          <w:rStyle w:val="FootnoteAnchor"/>
          <w:rtl w:val="true"/>
        </w:rPr>
        <w:footnoteReference w:id="23"/>
      </w:r>
      <w:r>
        <w:rPr>
          <w:rFonts w:ascii="IRNazanin" w:hAnsi="IRNazanin" w:eastAsia="IRNazanin"/>
          <w:color w:val="111111"/>
          <w:sz w:val="28"/>
          <w:sz w:val="28"/>
          <w:szCs w:val="28"/>
          <w:rtl w:val="true"/>
          <w:lang w:bidi="fa-IR"/>
        </w:rPr>
        <w:t>لشيء من أموالهم حتى حال عليهم الحَول من قابل فصاموا وأفطروا، فأمر منادیه فنادى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المسلمون زكّوا أموالكم تقبل صلاتكم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وعمّال الطسوق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مثله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الزكاة كما فرض الصلاة ولو</w:t>
      </w:r>
      <w:r>
        <w:rPr>
          <w:rStyle w:val="FootnoteAnchor"/>
          <w:rtl w:val="true"/>
        </w:rPr>
        <w:footnoteReference w:id="26"/>
      </w:r>
      <w:r>
        <w:rPr>
          <w:rFonts w:ascii="Amiri" w:hAnsi="Amiri" w:eastAsia="Amiri" w:cs="Amiri"/>
          <w:color w:val="111111"/>
          <w:sz w:val="28"/>
          <w:sz w:val="28"/>
          <w:szCs w:val="28"/>
          <w:rtl w:val="true"/>
          <w:lang w:bidi="ar-SA"/>
        </w:rPr>
        <w:t xml:space="preserve">أنّ رجلاً حمل الزكاة فأعطاها علانية لم يكن عليه في ذلك عيب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في أموال الأغنياء للفقراء ما يكتفون به الفقراء</w:t>
      </w:r>
      <w:r>
        <w:rPr>
          <w:rStyle w:val="FootnoteAnchor"/>
          <w:rtl w:val="true"/>
        </w:rPr>
        <w:footnoteReference w:id="27"/>
      </w:r>
      <w:r>
        <w:rPr>
          <w:rFonts w:ascii="IRNazanin" w:hAnsi="IRNazanin" w:eastAsia="IRNazanin"/>
          <w:color w:val="111111"/>
          <w:sz w:val="28"/>
          <w:sz w:val="28"/>
          <w:szCs w:val="28"/>
          <w:rtl w:val="true"/>
          <w:lang w:bidi="fa-IR"/>
        </w:rPr>
        <w:t>ولو علم أنّ الّذي فرض لهم لايكفيهم لزادهم وإنّما يؤتى الفقراء فیما اُوتوا من منع مَن منعهم</w:t>
      </w:r>
      <w:r>
        <w:rPr>
          <w:rStyle w:val="FootnoteAnchor"/>
          <w:rtl w:val="true"/>
        </w:rPr>
        <w:footnoteReference w:id="28"/>
      </w:r>
      <w:r>
        <w:rPr>
          <w:rFonts w:ascii="IRNazanin" w:hAnsi="IRNazanin" w:eastAsia="IRNazanin"/>
          <w:color w:val="111111"/>
          <w:sz w:val="28"/>
          <w:sz w:val="28"/>
          <w:szCs w:val="28"/>
          <w:rtl w:val="true"/>
          <w:lang w:bidi="fa-IR"/>
        </w:rPr>
        <w:t>حقوقهم لا من الفریضة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20" w:name="pg13456_178507"/>
    </w:p>
    <w:p>
      <w:pPr>
        <w:pStyle w:val="BookText"/>
        <w:rPr/>
      </w:pPr>
      <w:bookmarkEnd w:id="20"/>
      <w:r>
        <w:rPr>
          <w:rFonts w:ascii="IRNazanin" w:hAnsi="IRNazanin" w:eastAsia="IRNazanin"/>
          <w:color w:val="111111"/>
          <w:sz w:val="28"/>
          <w:sz w:val="28"/>
          <w:szCs w:val="28"/>
          <w:rtl w:val="true"/>
          <w:lang w:bidi="fa-IR"/>
        </w:rPr>
        <w:t>وجوب الزكاة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سنان 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الحسين بن سعيد بهذا الإسناد نحوه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اموال الاغنياء ما يكتفون به، فلو علم أنّ الذي فرض لهم لايكفيهم لزادهم، وإنّما يؤتى الفقراء فيما أتوا، مِن منع مَن يمنعهم حقوقهم، لا من الفريضة لهم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عبدالله بن المغيرة، عن ابن مسکان وغير واحد،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للفقراء في أموال الاغنياء ما يكفيهم ولولا ذلك لزادهم وإنّما يؤتون مِن منع مَن مَنَعهم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1658664_2616395394"/>
      <w:bookmarkStart w:id="22" w:name="_Toc8"/>
      <w:bookmarkEnd w:id="21"/>
      <w:r>
        <w:rPr>
          <w:rtl w:val="true"/>
        </w:rPr>
        <w:t xml:space="preserve">باب </w:t>
      </w:r>
      <w:r>
        <w:rPr>
          <w:rtl w:val="true"/>
        </w:rPr>
        <w:t>(</w:t>
      </w:r>
      <w:r>
        <w:rPr/>
        <w:t>2</w:t>
      </w:r>
      <w:r>
        <w:rPr>
          <w:rtl w:val="true"/>
        </w:rPr>
        <w:t xml:space="preserve">) </w:t>
      </w:r>
      <w:r>
        <w:rPr>
          <w:rtl w:val="true"/>
        </w:rPr>
        <w:t>اقتران وجوب الزكاة بوجوب الصلاة</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w:t>
      </w:r>
      <w:bookmarkStart w:id="23" w:name="pg13456_178508"/>
    </w:p>
    <w:p>
      <w:pPr>
        <w:pStyle w:val="BookText"/>
        <w:rPr/>
      </w:pPr>
      <w:bookmarkEnd w:id="23"/>
      <w:r>
        <w:rPr>
          <w:rFonts w:ascii="IRNazanin" w:hAnsi="IRNazanin" w:eastAsia="IRNazanin"/>
          <w:color w:val="111111"/>
          <w:sz w:val="28"/>
          <w:sz w:val="28"/>
          <w:szCs w:val="28"/>
          <w:rtl w:val="true"/>
          <w:lang w:bidi="fa-IR"/>
        </w:rPr>
        <w:t xml:space="preserve">عيسى، عن حريز، عن محمد بن مسلم؛ وأبي بصير وبرید وفضيل، عن أبي جعفر وابي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الزكاة مع الصلاة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658666_2616395394"/>
      <w:bookmarkStart w:id="25" w:name="_Toc9"/>
      <w:bookmarkEnd w:id="24"/>
      <w:r>
        <w:rPr>
          <w:rtl w:val="true"/>
        </w:rPr>
        <w:t xml:space="preserve">باب </w:t>
      </w:r>
      <w:r>
        <w:rPr>
          <w:rtl w:val="true"/>
        </w:rPr>
        <w:t>(</w:t>
      </w:r>
      <w:r>
        <w:rPr/>
        <w:t>3</w:t>
      </w:r>
      <w:r>
        <w:rPr>
          <w:rtl w:val="true"/>
        </w:rPr>
        <w:t xml:space="preserve">) </w:t>
      </w:r>
      <w:r>
        <w:rPr>
          <w:rtl w:val="true"/>
        </w:rPr>
        <w:t>الزكاة قنطرة الاسلام</w:t>
      </w:r>
      <w:bookmarkEnd w:id="25"/>
    </w:p>
    <w:p>
      <w:pPr>
        <w:pStyle w:val="BookText"/>
        <w:rPr/>
      </w:pPr>
      <w:r>
        <w:rPr>
          <w:rFonts w:eastAsia="Amiri" w:cs="Amiri" w:ascii="Amiri" w:hAnsi="Amiri"/>
          <w:color w:val="111111"/>
          <w:sz w:val="28"/>
          <w:szCs w:val="28"/>
          <w:lang w:bidi="ar-SA"/>
        </w:rPr>
        <w:t>19346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الإمامة والتبصرة، عن محمد ابن عبدالله، عن محمد بن جعفر الرزاز، عن خاله علي بن محمد، عن عمرو بن عثمان الخزّاز، عن النوفلي، عن السكوني، عن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قنطرة الإسلام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658668_2616395394"/>
      <w:bookmarkStart w:id="27" w:name="_Toc10"/>
      <w:bookmarkEnd w:id="26"/>
      <w:r>
        <w:rPr>
          <w:rtl w:val="true"/>
        </w:rPr>
        <w:t xml:space="preserve">باب </w:t>
      </w:r>
      <w:r>
        <w:rPr>
          <w:rtl w:val="true"/>
        </w:rPr>
        <w:t>(</w:t>
      </w:r>
      <w:r>
        <w:rPr/>
        <w:t>4</w:t>
      </w:r>
      <w:r>
        <w:rPr>
          <w:rtl w:val="true"/>
        </w:rPr>
        <w:t xml:space="preserve">) </w:t>
      </w:r>
      <w:r>
        <w:rPr>
          <w:rtl w:val="true"/>
        </w:rPr>
        <w:t>الزكاة جارية في الأمام بعد النبي</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حسّان الواسطي،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w:t>
      </w:r>
      <w:r>
        <w:rPr>
          <w:rStyle w:val="FootnoteAnchor"/>
          <w:rtl w:val="true"/>
        </w:rPr>
        <w:footnoteReference w:id="36"/>
      </w:r>
      <w:bookmarkStart w:id="28" w:name="pg13456_178509"/>
    </w:p>
    <w:p>
      <w:pPr>
        <w:pStyle w:val="BookText"/>
        <w:rPr/>
      </w:pPr>
      <w:bookmarkEnd w:id="28"/>
      <w:r>
        <w:rPr>
          <w:rFonts w:ascii="Amiri" w:hAnsi="Amiri" w:eastAsia="Amiri" w:cs="Amiri"/>
          <w:color w:val="111111"/>
          <w:sz w:val="28"/>
          <w:sz w:val="28"/>
          <w:szCs w:val="28"/>
          <w:rtl w:val="true"/>
          <w:lang w:bidi="ar-SA"/>
        </w:rPr>
        <w:t xml:space="preserve">الزكاة أشدّ الفرائض جارية هي في الأمام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658670_2616395394"/>
      <w:bookmarkStart w:id="30" w:name="_Toc11"/>
      <w:bookmarkEnd w:id="29"/>
      <w:r>
        <w:rPr>
          <w:rtl w:val="true"/>
        </w:rPr>
        <w:t xml:space="preserve">باب </w:t>
      </w:r>
      <w:r>
        <w:rPr>
          <w:rtl w:val="true"/>
        </w:rPr>
        <w:t>(</w:t>
      </w:r>
      <w:r>
        <w:rPr/>
        <w:t>5</w:t>
      </w:r>
      <w:r>
        <w:rPr>
          <w:rtl w:val="true"/>
        </w:rPr>
        <w:t xml:space="preserve">) </w:t>
      </w:r>
      <w:r>
        <w:rPr>
          <w:rtl w:val="true"/>
        </w:rPr>
        <w:t>الزكاة أشدّ الفرائض</w:t>
      </w:r>
      <w:bookmarkEnd w:id="30"/>
    </w:p>
    <w:p>
      <w:pPr>
        <w:pStyle w:val="BookText"/>
        <w:rPr/>
      </w:pPr>
      <w:r>
        <w:rPr>
          <w:rFonts w:eastAsia="Amiri" w:cs="Amiri" w:ascii="Amiri" w:hAnsi="Amiri"/>
          <w:color w:val="111111"/>
          <w:sz w:val="28"/>
          <w:szCs w:val="28"/>
          <w:lang w:bidi="ar-SA"/>
        </w:rPr>
        <w:t>19348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حمّاد بن عثمان، عن رفاعة بن موسى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على هذه الامّة شيئاً أشدُّ عليهم من الزكاة وفيها تهلك عامّتهم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بعض الأفاضل من جامع البزنطي، عن جميل،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عن الحسين بن ابراهيم القزويني، عن محمد بن وهبان، عن محمد بن أحمد بن زكريا، عن الحسن بن فضّال، عن </w:t>
      </w:r>
    </w:p>
    <w:p>
      <w:pPr>
        <w:pStyle w:val="BookText"/>
        <w:rPr/>
      </w:pPr>
      <w:r>
        <w:rPr>
          <w:rFonts w:ascii="Amiri" w:hAnsi="Amiri" w:eastAsia="Amiri" w:cs="Amiri"/>
          <w:color w:val="111111"/>
          <w:sz w:val="28"/>
          <w:sz w:val="28"/>
          <w:szCs w:val="28"/>
          <w:rtl w:val="true"/>
          <w:lang w:bidi="ar-SA"/>
        </w:rPr>
        <w:t xml:space="preserve">علي بن عقبة، عن رفاعة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عن أحمد بن أبي عبدالله البرقي، عن محمد بن علي الكوفي، عن محمد بن سنان، عن عمر بن عبدالعزيز، عن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بلى الله العباد بشيء أشدّ عليهم من اخراج الدّرهم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 عن آبائه،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تكون الصلاة منَاّ، والأمانة مَغنماً، والزكاة مَغْرماً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هذه الامور الثلاثة من علامات آخر الزمان، فالصلاة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خير عبادة يتقرّب الانسان بها الى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تنقلب الى عبادة ثقيلة على الانسان فتراه يؤدّيها بلاشوق ولارغبة، والامانة تفقد اهميتَّها عند الناس، فتراهم يتصرَّفون فيها دون رعاية أو ذمام، والزكاة تُعتبر خسارة ماليّة عند الناس، فتراهم يرفضون </w:t>
      </w:r>
      <w:bookmarkStart w:id="31" w:name="pg13456_178511"/>
    </w:p>
    <w:p>
      <w:pPr>
        <w:pStyle w:val="BookText"/>
        <w:rPr/>
      </w:pPr>
      <w:bookmarkEnd w:id="31"/>
      <w:r>
        <w:rPr>
          <w:rFonts w:ascii="IRNazanin" w:hAnsi="IRNazanin" w:eastAsia="IRNazanin"/>
          <w:color w:val="111111"/>
          <w:sz w:val="28"/>
          <w:sz w:val="28"/>
          <w:szCs w:val="28"/>
          <w:rtl w:val="true"/>
          <w:lang w:bidi="fa-IR"/>
        </w:rPr>
        <w:t>المؤمن تسخو نفسه بالزكاة والانفاق اداءها، أو يؤدّونها وهم يحسبون أنّ مالهم هذا قد ذهب هَدراً وراح ضیاعاً، مع العلم انّه محفوظ لهم عند الله سبحانه</w:t>
      </w:r>
      <w:r>
        <w:rPr>
          <w:rFonts w:eastAsia="IRNazanin" w:cs="IRNazanin"/>
          <w:color w:val="111111"/>
          <w:sz w:val="28"/>
          <w:szCs w:val="28"/>
          <w:rtl w:val="true"/>
          <w:lang w:bidi="fa-IR"/>
        </w:rPr>
        <w:t>.</w:t>
      </w:r>
    </w:p>
    <w:p>
      <w:pPr>
        <w:pStyle w:val="Heading4"/>
        <w:numPr>
          <w:ilvl w:val="3"/>
          <w:numId w:val="1"/>
        </w:numPr>
        <w:rPr/>
      </w:pPr>
      <w:bookmarkStart w:id="32" w:name="__RefHeading___Toc1658672_2616395394"/>
      <w:bookmarkStart w:id="33" w:name="_Toc12"/>
      <w:bookmarkEnd w:id="32"/>
      <w:r>
        <w:rPr>
          <w:rtl w:val="true"/>
        </w:rPr>
        <w:t xml:space="preserve">باب </w:t>
      </w:r>
      <w:r>
        <w:rPr>
          <w:rtl w:val="true"/>
        </w:rPr>
        <w:t>(</w:t>
      </w:r>
      <w:r>
        <w:rPr/>
        <w:t>6</w:t>
      </w:r>
      <w:r>
        <w:rPr>
          <w:rtl w:val="true"/>
        </w:rPr>
        <w:t xml:space="preserve">) </w:t>
      </w:r>
      <w:r>
        <w:rPr>
          <w:rtl w:val="true"/>
        </w:rPr>
        <w:t>المؤمن تسخو نفسه بالزكاة والانفاق</w:t>
      </w:r>
      <w:bookmarkEnd w:id="33"/>
    </w:p>
    <w:p>
      <w:pPr>
        <w:pStyle w:val="BookText"/>
        <w:rPr/>
      </w:pPr>
      <w:r>
        <w:rPr>
          <w:rFonts w:eastAsia="Amiri" w:cs="Amiri" w:ascii="Amiri" w:hAnsi="Amiri"/>
          <w:color w:val="111111"/>
          <w:sz w:val="28"/>
          <w:szCs w:val="28"/>
          <w:lang w:bidi="ar-SA"/>
        </w:rPr>
        <w:t>19351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ملكاً من خزّان الجنّة، فيمسح صدره فتسخي</w:t>
      </w:r>
      <w:r>
        <w:rPr>
          <w:rStyle w:val="FootnoteAnchor"/>
          <w:rtl w:val="true"/>
        </w:rPr>
        <w:footnoteReference w:id="44"/>
      </w:r>
      <w:r>
        <w:rPr>
          <w:rFonts w:ascii="Amiri" w:hAnsi="Amiri" w:eastAsia="Amiri" w:cs="Amiri"/>
          <w:color w:val="111111"/>
          <w:sz w:val="28"/>
          <w:sz w:val="28"/>
          <w:szCs w:val="28"/>
          <w:rtl w:val="true"/>
          <w:lang w:bidi="ar-SA"/>
        </w:rPr>
        <w:t>نفسه بالزكاة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ع 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w:t>
      </w:r>
      <w:bookmarkStart w:id="34" w:name="pg13456_178512"/>
    </w:p>
    <w:p>
      <w:pPr>
        <w:pStyle w:val="BookText"/>
        <w:rPr/>
      </w:pPr>
      <w:bookmarkEnd w:id="34"/>
      <w:r>
        <w:rPr>
          <w:rFonts w:ascii="Amiri" w:hAnsi="Amiri" w:eastAsia="Amiri" w:cs="Amiri"/>
          <w:color w:val="111111"/>
          <w:sz w:val="28"/>
          <w:sz w:val="28"/>
          <w:szCs w:val="28"/>
          <w:rtl w:val="true"/>
          <w:lang w:bidi="ar-SA"/>
        </w:rPr>
        <w:t xml:space="preserve">عن أبيه، عن النوفلي، عن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الزكاة فانّها تطفىء غضب ربكم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في الجزء الثالث عشر من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المروية حول السخاء ومايناسب هذا الباب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35" w:name="__RefHeading___Toc1658674_2616395394"/>
      <w:bookmarkStart w:id="36" w:name="_Toc13"/>
      <w:bookmarkEnd w:id="35"/>
      <w:r>
        <w:rPr>
          <w:rtl w:val="true"/>
        </w:rPr>
        <w:t xml:space="preserve">باب </w:t>
      </w:r>
      <w:r>
        <w:rPr>
          <w:rtl w:val="true"/>
        </w:rPr>
        <w:t>(</w:t>
      </w:r>
      <w:r>
        <w:rPr/>
        <w:t>7</w:t>
      </w:r>
      <w:r>
        <w:rPr>
          <w:rtl w:val="true"/>
        </w:rPr>
        <w:t xml:space="preserve">) </w:t>
      </w:r>
      <w:r>
        <w:rPr>
          <w:rtl w:val="true"/>
        </w:rPr>
        <w:t>المال الملعون</w:t>
      </w:r>
      <w:bookmarkEnd w:id="36"/>
    </w:p>
    <w:p>
      <w:pPr>
        <w:pStyle w:val="BookText"/>
        <w:rPr/>
      </w:pPr>
      <w:r>
        <w:rPr>
          <w:rFonts w:eastAsia="IRNazanin" w:cs="IRNazanin"/>
          <w:color w:val="111111"/>
          <w:sz w:val="28"/>
          <w:szCs w:val="28"/>
          <w:lang w:bidi="fa-IR"/>
        </w:rPr>
        <w:t>19352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هارون بن مسلم، عن مسعدة بن صدقة،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مال لایزکّی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أيّوب،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مسعدة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7" w:name="pg13456_178513"/>
    </w:p>
    <w:p>
      <w:pPr>
        <w:pStyle w:val="BookText"/>
        <w:rPr/>
      </w:pPr>
      <w:bookmarkEnd w:id="37"/>
      <w:r>
        <w:rPr>
          <w:rFonts w:ascii="Amiri" w:hAnsi="Amiri" w:eastAsia="Amiri" w:cs="Amiri"/>
          <w:color w:val="111111"/>
          <w:sz w:val="28"/>
          <w:sz w:val="28"/>
          <w:szCs w:val="28"/>
          <w:rtl w:val="true"/>
          <w:lang w:bidi="ar-SA"/>
        </w:rPr>
        <w:t>ترك الزكاة يوجب ضياع المال</w:t>
      </w:r>
    </w:p>
    <w:p>
      <w:pPr>
        <w:pStyle w:val="Heading4"/>
        <w:numPr>
          <w:ilvl w:val="3"/>
          <w:numId w:val="1"/>
        </w:numPr>
        <w:rPr/>
      </w:pPr>
      <w:bookmarkStart w:id="38" w:name="__RefHeading___Toc1658676_2616395394"/>
      <w:bookmarkStart w:id="39" w:name="_Toc14"/>
      <w:bookmarkEnd w:id="38"/>
      <w:r>
        <w:rPr>
          <w:rtl w:val="true"/>
        </w:rPr>
        <w:t xml:space="preserve">باب </w:t>
      </w:r>
      <w:r>
        <w:rPr>
          <w:rtl w:val="true"/>
        </w:rPr>
        <w:t>(</w:t>
      </w:r>
      <w:r>
        <w:rPr/>
        <w:t>8</w:t>
      </w:r>
      <w:r>
        <w:rPr>
          <w:rtl w:val="true"/>
        </w:rPr>
        <w:t xml:space="preserve">) </w:t>
      </w:r>
      <w:r>
        <w:rPr>
          <w:rtl w:val="true"/>
        </w:rPr>
        <w:t>ترك الزكاة يوجب ضياع المال</w:t>
      </w:r>
      <w:bookmarkEnd w:id="39"/>
    </w:p>
    <w:p>
      <w:pPr>
        <w:pStyle w:val="BookText"/>
        <w:rPr/>
      </w:pPr>
      <w:r>
        <w:rPr>
          <w:rFonts w:eastAsia="Amiri" w:cs="Amiri" w:ascii="Amiri" w:hAnsi="Amiri"/>
          <w:color w:val="111111"/>
          <w:sz w:val="28"/>
          <w:szCs w:val="28"/>
          <w:lang w:bidi="ar-SA"/>
        </w:rPr>
        <w:t>19353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عليّ بن النعمان،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ولا بحر إلاّ بتضييع الزكاة، ولايصاد من الطّير إلاّ ما ضيّع تسبيحه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العاصمي، عن عليّ بن الحسن الميثميّ، عن عليّ بن أسباط، عن أبيه أسباط بن سالم، عن سالم مولى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إلآ بتركه التسبيح، وما من مال يصاب إلآ بترك الزكاة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صفوان بن يحيى، عن إسحاق بن عمّار، عمّن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ولا بحر إلاّ بتضبيع الزكاة، فحصّنوا أموالكم بالزكاة، وداووا مرضاكم بالصدقة، وادفعوا نوائب البلايا بالاستغفار</w:t>
      </w:r>
      <w:r>
        <w:rPr>
          <w:rStyle w:val="FootnoteAnchor"/>
          <w:rtl w:val="true"/>
        </w:rPr>
        <w:footnoteReference w:id="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الصاعقة لاتُصيب ذاكراً، وليس يُصاد من الطير إلاّ ما ضيَّع تسبيحه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جعفر بن محمد بن شريح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ضاع من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بالاستغفار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 وادفعوا أبواب البلاء بالدّعاء، وحصّنوا أموالكم بالزّكاة، فانّه ما يصاد ما صِیدَ من الطير إلاّ بتضييعهم التسبيح</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الحسين السعدآبادي، عن أحمد بن النّضر،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أموالكم بالزّكاة، وداووا مرضاكم بالصّدقة، وما تلف مال في برّ ولا بحر إلاّ بمنع الزکاة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داووا مرضاكم بالصدقة، وحصّنوا أموالكم بالزكاة، وأنا ضامن لكل </w:t>
      </w:r>
    </w:p>
    <w:p>
      <w:pPr>
        <w:pStyle w:val="BookText"/>
        <w:rPr/>
      </w:pPr>
      <w:r>
        <w:rPr>
          <w:rFonts w:ascii="IRNazanin" w:hAnsi="IRNazanin" w:eastAsia="IRNazanin"/>
          <w:color w:val="111111"/>
          <w:sz w:val="28"/>
          <w:sz w:val="28"/>
          <w:szCs w:val="28"/>
          <w:rtl w:val="true"/>
          <w:lang w:bidi="fa-IR"/>
        </w:rPr>
        <w:t>ترك الزكاة يوجب ضياع المال ما يتوی</w:t>
      </w:r>
      <w:r>
        <w:rPr>
          <w:rStyle w:val="FootnoteAnchor"/>
          <w:rtl w:val="true"/>
        </w:rPr>
        <w:footnoteReference w:id="59"/>
      </w:r>
      <w:r>
        <w:rPr>
          <w:rFonts w:ascii="Amiri" w:hAnsi="Amiri" w:eastAsia="Amiri" w:cs="Amiri"/>
          <w:color w:val="111111"/>
          <w:sz w:val="28"/>
          <w:sz w:val="28"/>
          <w:szCs w:val="28"/>
          <w:rtl w:val="true"/>
          <w:lang w:bidi="ar-SA"/>
        </w:rPr>
        <w:t xml:space="preserve">في بَرِّ أو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أداء حق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التلف</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مال في برّ ولا بحر إلاّ يمنع الزكاة، حصّنوا أموالكم بالزكاة، وداووا مرضاكم بالصدقة، وردّوا أبواب البلاء بالدعاء</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عن أبيه،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فماهو مؤمن ولا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ولابحر إلاّ بمنع</w:t>
      </w:r>
      <w:r>
        <w:rPr>
          <w:rStyle w:val="FootnoteAnchor"/>
          <w:rtl w:val="true"/>
        </w:rPr>
        <w:footnoteReference w:id="62"/>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أخذ مانع الزكاة فضرب عنقه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بعض أصحابه 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40" w:name="pg13456_178516"/>
    </w:p>
    <w:p>
      <w:pPr>
        <w:pStyle w:val="Heading4"/>
        <w:numPr>
          <w:ilvl w:val="3"/>
          <w:numId w:val="1"/>
        </w:numPr>
        <w:rPr/>
      </w:pPr>
      <w:bookmarkStart w:id="41" w:name="__RefHeading___Toc1658678_2616395394"/>
      <w:bookmarkStart w:id="42" w:name="_Toc15"/>
      <w:bookmarkEnd w:id="40"/>
      <w:bookmarkEnd w:id="41"/>
      <w:r>
        <w:rPr>
          <w:rtl w:val="true"/>
        </w:rPr>
        <w:t xml:space="preserve">باب </w:t>
      </w:r>
      <w:r>
        <w:rPr>
          <w:rtl w:val="true"/>
        </w:rPr>
        <w:t>(</w:t>
      </w:r>
      <w:r>
        <w:rPr/>
        <w:t>9</w:t>
      </w:r>
      <w:r>
        <w:rPr>
          <w:rtl w:val="true"/>
        </w:rPr>
        <w:t xml:space="preserve">) </w:t>
      </w:r>
      <w:r>
        <w:rPr>
          <w:rtl w:val="true"/>
        </w:rPr>
        <w:t>لاينقص المال بالزكاة ولايزيد يمنعه</w:t>
      </w:r>
      <w:bookmarkEnd w:id="42"/>
    </w:p>
    <w:p>
      <w:pPr>
        <w:pStyle w:val="BookText"/>
        <w:rPr/>
      </w:pPr>
      <w:r>
        <w:rPr>
          <w:rFonts w:eastAsia="IRNazanin" w:cs="IRNazanin"/>
          <w:color w:val="111111"/>
          <w:sz w:val="28"/>
          <w:szCs w:val="28"/>
          <w:lang w:bidi="fa-IR"/>
        </w:rPr>
        <w:t>19361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الخشّاب، عن ابن بقاح، عن معاذ بن ثابت، عن عمرو بن جمیع،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أدّى الزكاة فنقصت من ماله، ولا منعها أحد فزادت في ماله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جمیع،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أدّى أحدٌ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الفقيه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 عبد زکاة</w:t>
      </w:r>
      <w:r>
        <w:rPr>
          <w:rStyle w:val="FootnoteAnchor"/>
          <w:rtl w:val="true"/>
        </w:rPr>
        <w:footnoteReference w:id="68"/>
      </w:r>
      <w:r>
        <w:rPr>
          <w:rFonts w:ascii="Amiri" w:hAnsi="Amiri" w:eastAsia="Amiri" w:cs="Amiri"/>
          <w:color w:val="111111"/>
          <w:sz w:val="28"/>
          <w:sz w:val="28"/>
          <w:szCs w:val="28"/>
          <w:rtl w:val="true"/>
          <w:lang w:bidi="ar-SA"/>
        </w:rPr>
        <w:t>فزادت في ماله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bookmarkStart w:id="43" w:name="pg13456_178517"/>
    </w:p>
    <w:p>
      <w:pPr>
        <w:pStyle w:val="BookText"/>
        <w:rPr/>
      </w:pPr>
      <w:bookmarkEnd w:id="43"/>
      <w:r>
        <w:rPr>
          <w:rFonts w:ascii="Amiri" w:hAnsi="Amiri" w:eastAsia="Amiri" w:cs="Amiri"/>
          <w:color w:val="111111"/>
          <w:sz w:val="28"/>
          <w:sz w:val="28"/>
          <w:szCs w:val="28"/>
          <w:rtl w:val="true"/>
          <w:lang w:bidi="ar-SA"/>
        </w:rPr>
        <w:t xml:space="preserve">قبول الصلاة منوط باعطاء الزكاة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إلاّ زاد الله عليه البلاء، ولا أعطى رجل زكاة ماله فنقصت من ماله، ولاحبسها فزادت في ماله، ولا سرق سارق إلاّ حسب من رزقه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658680_2616395394"/>
      <w:bookmarkStart w:id="45" w:name="_Toc16"/>
      <w:bookmarkEnd w:id="44"/>
      <w:r>
        <w:rPr>
          <w:rtl w:val="true"/>
        </w:rPr>
        <w:t xml:space="preserve">باب </w:t>
      </w:r>
      <w:r>
        <w:rPr>
          <w:rtl w:val="true"/>
        </w:rPr>
        <w:t>(</w:t>
      </w:r>
      <w:r>
        <w:rPr/>
        <w:t>10</w:t>
      </w:r>
      <w:r>
        <w:rPr>
          <w:rtl w:val="true"/>
        </w:rPr>
        <w:t xml:space="preserve">) </w:t>
      </w:r>
      <w:r>
        <w:rPr>
          <w:rtl w:val="true"/>
        </w:rPr>
        <w:t>قبول الصلاة منوط باعطاء الزكاة</w:t>
      </w:r>
      <w:bookmarkEnd w:id="45"/>
    </w:p>
    <w:p>
      <w:pPr>
        <w:pStyle w:val="BookText"/>
        <w:rPr/>
      </w:pPr>
      <w:r>
        <w:rPr>
          <w:rFonts w:eastAsia="Amiri" w:cs="Amiri" w:ascii="Amiri" w:hAnsi="Amiri"/>
          <w:color w:val="111111"/>
          <w:sz w:val="28"/>
          <w:szCs w:val="28"/>
          <w:lang w:bidi="ar-SA"/>
        </w:rPr>
        <w:t>19364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بعض أصحابه</w:t>
      </w:r>
      <w:r>
        <w:rPr>
          <w:rStyle w:val="FootnoteAnchor"/>
          <w:rtl w:val="true"/>
        </w:rPr>
        <w:footnoteReference w:id="7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مكتوبة خير من عشرين حجّة، وحجّة خير من بيت مملوّ ذهباً ينفقه</w:t>
      </w:r>
      <w:r>
        <w:rPr>
          <w:rStyle w:val="FootnoteAnchor"/>
          <w:rtl w:val="true"/>
        </w:rPr>
        <w:footnoteReference w:id="73"/>
      </w:r>
      <w:r>
        <w:rPr>
          <w:rFonts w:ascii="Amiri" w:hAnsi="Amiri" w:eastAsia="Amiri" w:cs="Amiri"/>
          <w:color w:val="111111"/>
          <w:sz w:val="28"/>
          <w:sz w:val="28"/>
          <w:szCs w:val="28"/>
          <w:rtl w:val="true"/>
          <w:lang w:bidi="ar-SA"/>
        </w:rPr>
        <w:t xml:space="preserve">في برّ حتى ينفد،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أفلح من ضيّع عشرين بيتاً من ذهب بخمسة وعشرين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وما معنى خمسة وعشرين درهماً؟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الزكاة وقفتْ صلاته حتّى يزكّي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46" w:name="pg13456_178518"/>
    </w:p>
    <w:p>
      <w:pPr>
        <w:pStyle w:val="BookText"/>
        <w:rPr/>
      </w:pPr>
      <w:bookmarkEnd w:id="46"/>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658682_2616395394"/>
      <w:bookmarkStart w:id="48" w:name="_Toc17"/>
      <w:bookmarkEnd w:id="47"/>
      <w:r>
        <w:rPr>
          <w:rtl w:val="true"/>
        </w:rPr>
        <w:t xml:space="preserve">باب </w:t>
      </w:r>
      <w:r>
        <w:rPr>
          <w:rtl w:val="true"/>
        </w:rPr>
        <w:t>(</w:t>
      </w:r>
      <w:r>
        <w:rPr/>
        <w:t>11</w:t>
      </w:r>
      <w:r>
        <w:rPr>
          <w:rtl w:val="true"/>
        </w:rPr>
        <w:t xml:space="preserve">) </w:t>
      </w:r>
      <w:r>
        <w:rPr>
          <w:rtl w:val="true"/>
        </w:rPr>
        <w:t>الآثار السيّئة للمحرَّمات</w:t>
      </w:r>
      <w:bookmarkEnd w:id="48"/>
    </w:p>
    <w:p>
      <w:pPr>
        <w:pStyle w:val="BookText"/>
        <w:rPr/>
      </w:pPr>
      <w:r>
        <w:rPr>
          <w:rFonts w:eastAsia="IRNazanin" w:cs="IRNazanin"/>
          <w:color w:val="111111"/>
          <w:sz w:val="28"/>
          <w:szCs w:val="28"/>
          <w:lang w:bidi="fa-IR"/>
        </w:rPr>
        <w:t>19365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عن أبيه،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 اُمّتي بخير ما لم يتخاونوا، وأدّوا الأمانة، وآتوا الزكاة، وإذا لم يفعلوا ذلك ابتلوا بالقحط والسّنين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کثیر،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فشت أربعة ظهرت أربعة، إذا فشا الزنا ظهرت الزلازل، وإذا أمسكت الزكاة هلكت الماشية، وإذا جار الحكّام في القضاء اُمسك القطر</w:t>
      </w:r>
      <w:r>
        <w:rPr>
          <w:rStyle w:val="FootnoteAnchor"/>
          <w:rtl w:val="true"/>
        </w:rPr>
        <w:footnoteReference w:id="80"/>
      </w:r>
      <w:r>
        <w:rPr>
          <w:rFonts w:ascii="Amiri" w:hAnsi="Amiri" w:eastAsia="Amiri" w:cs="Amiri"/>
          <w:color w:val="111111"/>
          <w:sz w:val="28"/>
          <w:sz w:val="28"/>
          <w:szCs w:val="28"/>
          <w:rtl w:val="true"/>
          <w:lang w:bidi="ar-SA"/>
        </w:rPr>
        <w:t>من السماء، وإذا خفرت الذمّة</w:t>
      </w:r>
      <w:r>
        <w:rPr>
          <w:rStyle w:val="FootnoteAnchor"/>
          <w:rtl w:val="true"/>
        </w:rPr>
        <w:footnoteReference w:id="81"/>
      </w:r>
      <w:r>
        <w:rPr>
          <w:rFonts w:ascii="Amiri" w:hAnsi="Amiri" w:eastAsia="Amiri" w:cs="Amiri"/>
          <w:color w:val="111111"/>
          <w:sz w:val="28"/>
          <w:sz w:val="28"/>
          <w:szCs w:val="28"/>
          <w:rtl w:val="true"/>
          <w:lang w:bidi="ar-SA"/>
        </w:rPr>
        <w:t>نصر المشركون على المسلمين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الآثار السّيئة للمحرَّمات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الحسن بن علي بن عبدالله بن المغيرة، عن علي بن حسان، عن عمّه عبدالرحمن بن كثير الهاشمي،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حقّاً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في باطل مثليه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يمنع در هماً في حقه إلاّ أنفق اثنين في غير حقّه، وما رجل</w:t>
      </w:r>
      <w:r>
        <w:rPr>
          <w:rStyle w:val="FootnoteAnchor"/>
          <w:rtl w:val="true"/>
        </w:rPr>
        <w:footnoteReference w:id="85"/>
      </w:r>
      <w:r>
        <w:rPr>
          <w:rFonts w:ascii="Amiri" w:hAnsi="Amiri" w:eastAsia="Amiri" w:cs="Amiri"/>
          <w:color w:val="111111"/>
          <w:sz w:val="28"/>
          <w:sz w:val="28"/>
          <w:szCs w:val="28"/>
          <w:rtl w:val="true"/>
          <w:lang w:bidi="ar-SA"/>
        </w:rPr>
        <w:t>منع حقّاً من</w:t>
      </w:r>
      <w:r>
        <w:rPr>
          <w:rStyle w:val="FootnoteAnchor"/>
          <w:rtl w:val="true"/>
        </w:rPr>
        <w:footnoteReference w:id="86"/>
      </w:r>
      <w:r>
        <w:rPr>
          <w:rFonts w:ascii="Amiri" w:hAnsi="Amiri" w:eastAsia="Amiri" w:cs="Amiri"/>
          <w:color w:val="111111"/>
          <w:sz w:val="28"/>
          <w:sz w:val="28"/>
          <w:szCs w:val="28"/>
          <w:rtl w:val="true"/>
          <w:lang w:bidi="ar-SA"/>
        </w:rPr>
        <w:t xml:space="preserve">ماله إلاّ طوّقه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من نار</w:t>
      </w:r>
      <w:r>
        <w:rPr>
          <w:rStyle w:val="FootnoteAnchor"/>
          <w:rtl w:val="true"/>
        </w:rPr>
        <w:footnoteReference w:id="87"/>
      </w:r>
      <w:r>
        <w:rPr>
          <w:rFonts w:ascii="Amiri" w:hAnsi="Amiri" w:eastAsia="Amiri" w:cs="Amiri"/>
          <w:color w:val="111111"/>
          <w:sz w:val="28"/>
          <w:sz w:val="28"/>
          <w:szCs w:val="28"/>
          <w:rtl w:val="true"/>
          <w:lang w:bidi="ar-SA"/>
        </w:rPr>
        <w:t>يوم القيامة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عبید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49" w:name="pg13456_178520"/>
    </w:p>
    <w:p>
      <w:pPr>
        <w:pStyle w:val="BookText"/>
        <w:rPr/>
      </w:pPr>
      <w:bookmarkEnd w:id="49"/>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658684_2616395394"/>
      <w:bookmarkStart w:id="51" w:name="_Toc18"/>
      <w:bookmarkEnd w:id="50"/>
      <w:r>
        <w:rPr>
          <w:rtl w:val="true"/>
        </w:rPr>
        <w:t xml:space="preserve">باب </w:t>
      </w:r>
      <w:r>
        <w:rPr>
          <w:rtl w:val="true"/>
        </w:rPr>
        <w:t>(</w:t>
      </w:r>
      <w:r>
        <w:rPr/>
        <w:t>12</w:t>
      </w:r>
      <w:r>
        <w:rPr>
          <w:rtl w:val="true"/>
        </w:rPr>
        <w:t xml:space="preserve">) </w:t>
      </w:r>
      <w:r>
        <w:rPr>
          <w:rtl w:val="true"/>
        </w:rPr>
        <w:t>السرّاق ثلاثة</w:t>
      </w:r>
      <w:bookmarkEnd w:id="51"/>
    </w:p>
    <w:p>
      <w:pPr>
        <w:pStyle w:val="BookText"/>
        <w:rPr/>
      </w:pPr>
      <w:r>
        <w:rPr>
          <w:rFonts w:eastAsia="IRNazanin" w:cs="IRNazanin"/>
          <w:color w:val="111111"/>
          <w:sz w:val="28"/>
          <w:szCs w:val="28"/>
          <w:lang w:bidi="fa-IR"/>
        </w:rPr>
        <w:t>19369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عبدالله الرازي، عن علي بن سليمان بن رشيد، عن الحسن بن علي بن يقطين، عن يونس بن عبدالرحمن، عن اسماعیل بن کثیر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الزكاة، ومستحل مهور النساء، وكذلك من استدان ديناً ولم ينو قضاءهُ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658686_2616395394"/>
      <w:bookmarkStart w:id="53" w:name="_Toc19"/>
      <w:bookmarkEnd w:id="52"/>
      <w:r>
        <w:rPr>
          <w:rtl w:val="true"/>
        </w:rPr>
        <w:t xml:space="preserve">باب </w:t>
      </w:r>
      <w:r>
        <w:rPr>
          <w:rtl w:val="true"/>
        </w:rPr>
        <w:t>(</w:t>
      </w:r>
      <w:r>
        <w:rPr/>
        <w:t>13</w:t>
      </w:r>
      <w:r>
        <w:rPr>
          <w:rtl w:val="true"/>
        </w:rPr>
        <w:t xml:space="preserve">) </w:t>
      </w:r>
      <w:r>
        <w:rPr>
          <w:rtl w:val="true"/>
        </w:rPr>
        <w:t>ذمّ الشحّ المؤدّي إلى منع الزكاة</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هارون بن مسلم، عن مسعدة بن صدقة،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الشّحيح أغدر من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الظالم قد يتوب ويستغفر</w:t>
      </w:r>
      <w:r>
        <w:rPr>
          <w:rStyle w:val="FootnoteAnchor"/>
          <w:rtl w:val="true"/>
        </w:rPr>
        <w:footnoteReference w:id="93"/>
      </w:r>
      <w:r>
        <w:rPr>
          <w:rFonts w:ascii="Amiri" w:hAnsi="Amiri" w:eastAsia="Amiri" w:cs="Amiri"/>
          <w:color w:val="111111"/>
          <w:sz w:val="28"/>
          <w:sz w:val="28"/>
          <w:szCs w:val="28"/>
          <w:rtl w:val="true"/>
          <w:lang w:bidi="ar-SA"/>
        </w:rPr>
        <w:t xml:space="preserve">ويردُّ </w:t>
      </w:r>
      <w:bookmarkStart w:id="54" w:name="pg13456_178521"/>
    </w:p>
    <w:p>
      <w:pPr>
        <w:pStyle w:val="BookText"/>
        <w:rPr/>
      </w:pPr>
      <w:bookmarkEnd w:id="54"/>
      <w:r>
        <w:rPr>
          <w:rFonts w:ascii="Amiri" w:hAnsi="Amiri" w:eastAsia="Amiri" w:cs="Amiri"/>
          <w:color w:val="111111"/>
          <w:sz w:val="28"/>
          <w:sz w:val="28"/>
          <w:szCs w:val="28"/>
          <w:rtl w:val="true"/>
          <w:lang w:bidi="ar-SA"/>
        </w:rPr>
        <w:t>عقاب الأغنياء المانعين للحقوق الشرعية الظلامة على أهلها، والشحيح إذا شحّ منع الزكاة والصدقة وصلة الرَّحم وقري الضيف والنفقة في سبيل الله و أبواب البرِّ، وحرام على الجنّة أن يدخلها شحيحٌ</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658688_2616395394"/>
      <w:bookmarkStart w:id="56" w:name="_Toc20"/>
      <w:bookmarkEnd w:id="55"/>
      <w:r>
        <w:rPr>
          <w:rtl w:val="true"/>
        </w:rPr>
        <w:t xml:space="preserve">باب </w:t>
      </w:r>
      <w:r>
        <w:rPr>
          <w:rtl w:val="true"/>
        </w:rPr>
        <w:t>(</w:t>
      </w:r>
      <w:r>
        <w:rPr/>
        <w:t>14</w:t>
      </w:r>
      <w:r>
        <w:rPr>
          <w:rtl w:val="true"/>
        </w:rPr>
        <w:t xml:space="preserve">) </w:t>
      </w:r>
      <w:r>
        <w:rPr>
          <w:rtl w:val="true"/>
        </w:rPr>
        <w:t>عقاب الأغنياء المانعين للحقوق الشرعية</w:t>
      </w:r>
      <w:bookmarkEnd w:id="56"/>
    </w:p>
    <w:p>
      <w:pPr>
        <w:pStyle w:val="BookText"/>
        <w:rPr/>
      </w:pPr>
      <w:r>
        <w:rPr>
          <w:rFonts w:eastAsia="Amiri" w:cs="Amiri" w:ascii="Amiri" w:hAnsi="Amiri"/>
          <w:color w:val="111111"/>
          <w:sz w:val="28"/>
          <w:szCs w:val="28"/>
          <w:lang w:bidi="ar-SA"/>
        </w:rPr>
        <w:t>19371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اغنياء الناس في أموالهم قدر الذي يسع فقراءهم، فان ضاع الفقراء أو اجهدوا أو أعروا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نزعه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يمنع أغنياؤهم، فإنَّ الله محاسبهم بذلك يوم القيامة، ومعذبهم به عذاباً اليماً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الحسين محمد بن </w:t>
      </w:r>
    </w:p>
    <w:p>
      <w:pPr>
        <w:pStyle w:val="BookText"/>
        <w:rPr/>
      </w:pPr>
      <w:r>
        <w:rPr>
          <w:rFonts w:ascii="IRNazanin" w:hAnsi="IRNazanin" w:eastAsia="IRNazanin"/>
          <w:color w:val="111111"/>
          <w:sz w:val="28"/>
          <w:sz w:val="28"/>
          <w:szCs w:val="28"/>
          <w:rtl w:val="true"/>
          <w:lang w:bidi="fa-IR"/>
        </w:rPr>
        <w:t xml:space="preserve">جعفر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اسماعيل البرمكي، عن عبدالله بن احمد، عن الفضل بن اسماعيل، عن معتّب مولی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وْضعت الزكاة اختباراً للأغنياء ومعونة للفقراء، ولو أنّ الناس أدّوا زكاة أموالهم ما بقي مسلم فقيراً محتاجاً ولاستغنی بما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وانّ الناس ما افتقروا ولا أحتاجوا ولا جاعوا ولا عروا إلاّ بذنوب الأغنياء، وحقیق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يمنع رحمتهُ مَن منع حقّ الله في ماله، وأقسم بالذي خلق الخلق وبسط الرزق انّه ما ضاع مال في برِّ ولا بحر إلاّ بترك الزكاة، وما صيد صيدٌ في برّ ولا بحر إلاّ بترکه التسبيح في ذلك اليوم، وانّ احبّ الناس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أسخاهم كفّاَ، وأسخي الناس من أدّى زكاة ماله ولم يبخل على المؤمنين بما افترض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 ماله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ابراهيم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جعفر بن سلمة الأهوازي، عن ابراهيم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w:t>
      </w:r>
      <w:r>
        <w:rPr>
          <w:rStyle w:val="FootnoteAnchor"/>
          <w:rtl w:val="true"/>
        </w:rPr>
        <w:footnoteReference w:id="98"/>
      </w:r>
      <w:r>
        <w:rPr>
          <w:rFonts w:ascii="Amiri" w:hAnsi="Amiri" w:eastAsia="Amiri" w:cs="Amiri"/>
          <w:color w:val="111111"/>
          <w:sz w:val="28"/>
          <w:sz w:val="28"/>
          <w:szCs w:val="28"/>
          <w:rtl w:val="true"/>
          <w:lang w:bidi="ar-SA"/>
        </w:rPr>
        <w:t>عليّ بن المعلّى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اُنبئت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بقاعاً تسمى المنتقمة، فاذا أعطى الله عبداً مالاً لم يُخرج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سلّط الله عليه بقعة</w:t>
      </w:r>
      <w:r>
        <w:rPr>
          <w:rStyle w:val="FootnoteAnchor"/>
          <w:rtl w:val="true"/>
        </w:rPr>
        <w:footnoteReference w:id="99"/>
      </w:r>
      <w:bookmarkStart w:id="57" w:name="pg13456_178523"/>
    </w:p>
    <w:p>
      <w:pPr>
        <w:pStyle w:val="BookText"/>
        <w:rPr/>
      </w:pPr>
      <w:bookmarkEnd w:id="57"/>
      <w:r>
        <w:rPr>
          <w:rFonts w:ascii="Amiri" w:hAnsi="Amiri" w:eastAsia="Amiri" w:cs="Amiri"/>
          <w:color w:val="111111"/>
          <w:sz w:val="28"/>
          <w:sz w:val="28"/>
          <w:szCs w:val="28"/>
          <w:rtl w:val="true"/>
          <w:lang w:bidi="ar-SA"/>
        </w:rPr>
        <w:t>عقاب مانع الزكاة من تلك البقاع، فأتلف ذلك المال فيها ثمّ مات وتركها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658690_2616395394"/>
      <w:bookmarkStart w:id="59" w:name="_Toc21"/>
      <w:bookmarkEnd w:id="58"/>
      <w:r>
        <w:rPr>
          <w:rtl w:val="true"/>
        </w:rPr>
        <w:t xml:space="preserve">باب </w:t>
      </w:r>
      <w:r>
        <w:rPr>
          <w:rtl w:val="true"/>
        </w:rPr>
        <w:t>(</w:t>
      </w:r>
      <w:r>
        <w:rPr/>
        <w:t>15</w:t>
      </w:r>
      <w:r>
        <w:rPr>
          <w:rtl w:val="true"/>
        </w:rPr>
        <w:t xml:space="preserve">) </w:t>
      </w:r>
      <w:r>
        <w:rPr>
          <w:rtl w:val="true"/>
        </w:rPr>
        <w:t>عقاب مانع الزكاة</w:t>
      </w:r>
      <w:bookmarkEnd w:id="59"/>
    </w:p>
    <w:p>
      <w:pPr>
        <w:pStyle w:val="BookText"/>
        <w:rPr/>
      </w:pPr>
      <w:r>
        <w:rPr>
          <w:rFonts w:eastAsia="Amiri" w:cs="Amiri" w:ascii="Amiri" w:hAnsi="Amiri"/>
          <w:color w:val="111111"/>
          <w:sz w:val="28"/>
          <w:szCs w:val="28"/>
          <w:lang w:bidi="ar-SA"/>
        </w:rPr>
        <w:t>19374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مسكان،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من أحد يمنع من زكاة ماله شيئاً إلاّ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القيامة ثعباناً من نار مطوَّقاٌ في عنقه ينهش من لحمه حتى يفرغ من الحساب،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يعني ما بخلوا به من الزكاة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عليّ بن عقبة، عن أيّوب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يطوّق بحيّة قرعاء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w:t>
      </w:r>
    </w:p>
    <w:p>
      <w:pPr>
        <w:pStyle w:val="BookText"/>
        <w:rPr/>
      </w:pPr>
      <w:r>
        <w:rPr>
          <w:rFonts w:ascii="Amiri" w:hAnsi="Amiri" w:eastAsia="Amiri" w:cs="Amiri"/>
          <w:color w:val="111111"/>
          <w:sz w:val="28"/>
          <w:sz w:val="28"/>
          <w:szCs w:val="28"/>
          <w:rtl w:val="true"/>
          <w:lang w:bidi="ar-SA"/>
        </w:rPr>
        <w:t xml:space="preserve">من دماغه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أيّوب بن راشد،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جعفر محمد بن الحسن بن علي بن الحسن الطوسي، عن الحسين بن ابراهيم القزويني، عن محمد بن وهبان، عن محمد بن أحمد بن زكريا، عن الحسن بن فضّال، عن علي بن عقبة، عن أسباط بن سالم، عن ایوب بن راشد مثله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اسماعیل بن مرّار، عن يونس،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ذي زكاة مال نخل أو زرع أو كرم يمنع زكاة ماله إلاّ قلّده الله تربة أرضه يطوّق بها من سبع أرضين إلى يوم القيامة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خالد، عن خلف بن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ذهب أو فضّة يمنع زكاة ماله إلاّ حبسه الله </w:t>
      </w:r>
    </w:p>
    <w:p>
      <w:pPr>
        <w:pStyle w:val="BookText"/>
        <w:rPr/>
      </w:pPr>
      <w:r>
        <w:rPr>
          <w:rFonts w:ascii="Amiri" w:hAnsi="Amiri" w:eastAsia="Amiri" w:cs="Amiri"/>
          <w:color w:val="111111"/>
          <w:sz w:val="28"/>
          <w:sz w:val="28"/>
          <w:szCs w:val="28"/>
          <w:rtl w:val="true"/>
          <w:lang w:bidi="ar-SA"/>
        </w:rPr>
        <w:t xml:space="preserve">عقاب مانع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بقاع قرقر</w:t>
      </w:r>
      <w:r>
        <w:rPr>
          <w:rStyle w:val="FootnoteAnchor"/>
          <w:rtl w:val="true"/>
        </w:rPr>
        <w:footnoteReference w:id="108"/>
      </w:r>
      <w:r>
        <w:rPr>
          <w:rFonts w:ascii="IRNazanin" w:hAnsi="IRNazanin" w:eastAsia="IRNazanin"/>
          <w:color w:val="111111"/>
          <w:sz w:val="28"/>
          <w:sz w:val="28"/>
          <w:szCs w:val="28"/>
          <w:rtl w:val="true"/>
          <w:lang w:bidi="fa-IR"/>
        </w:rPr>
        <w:t>وسلّط عليه شجاعاً أقرع بریده و هو يحيد عنه</w:t>
      </w:r>
      <w:r>
        <w:rPr>
          <w:rStyle w:val="FootnoteAnchor"/>
          <w:rtl w:val="true"/>
        </w:rPr>
        <w:footnoteReference w:id="109"/>
      </w:r>
      <w:r>
        <w:rPr>
          <w:rFonts w:ascii="IRNazanin" w:hAnsi="IRNazanin" w:eastAsia="IRNazanin"/>
          <w:color w:val="111111"/>
          <w:sz w:val="28"/>
          <w:sz w:val="28"/>
          <w:szCs w:val="28"/>
          <w:rtl w:val="true"/>
          <w:lang w:bidi="fa-IR"/>
        </w:rPr>
        <w:t>فإذا رأى أنّه لا مخلص له منه</w:t>
      </w:r>
      <w:r>
        <w:rPr>
          <w:rStyle w:val="FootnoteAnchor"/>
          <w:rtl w:val="true"/>
        </w:rPr>
        <w:footnoteReference w:id="110"/>
      </w:r>
      <w:r>
        <w:rPr>
          <w:rFonts w:ascii="Amiri" w:hAnsi="Amiri" w:eastAsia="Amiri" w:cs="Amiri"/>
          <w:color w:val="111111"/>
          <w:sz w:val="28"/>
          <w:sz w:val="28"/>
          <w:szCs w:val="28"/>
          <w:rtl w:val="true"/>
          <w:lang w:bidi="ar-SA"/>
        </w:rPr>
        <w:t>أمكنه من يده فقضمها</w:t>
      </w:r>
      <w:r>
        <w:rPr>
          <w:rStyle w:val="FootnoteAnchor"/>
          <w:rtl w:val="true"/>
        </w:rPr>
        <w:footnoteReference w:id="111"/>
      </w:r>
      <w:r>
        <w:rPr>
          <w:rFonts w:ascii="Amiri" w:hAnsi="Amiri" w:eastAsia="Amiri" w:cs="Amiri"/>
          <w:color w:val="111111"/>
          <w:sz w:val="28"/>
          <w:sz w:val="28"/>
          <w:szCs w:val="28"/>
          <w:rtl w:val="true"/>
          <w:lang w:bidi="ar-SA"/>
        </w:rPr>
        <w:t xml:space="preserve">كما يقضم الفجل ثمّ يصير طوقاً في عنقه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ذي مال إبل أو غنم أو بقر يمنع زكاة ماله إلاّحبسه الله يوم القيامة بقاع قرقر يطأه كلّ ذات ظلف بظلفها وينهشه كلُّ ذات ناب بنابها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من ذي مال نخل أو کرم أو زرع يمنع زكاتها إلاّ طوّقه الله ريعة</w:t>
      </w:r>
      <w:r>
        <w:rPr>
          <w:rStyle w:val="FootnoteAnchor"/>
          <w:rtl w:val="true"/>
        </w:rPr>
        <w:footnoteReference w:id="112"/>
      </w:r>
      <w:r>
        <w:rPr>
          <w:rFonts w:ascii="Amiri" w:hAnsi="Amiri" w:eastAsia="Amiri" w:cs="Amiri"/>
          <w:color w:val="111111"/>
          <w:sz w:val="28"/>
          <w:sz w:val="28"/>
          <w:szCs w:val="28"/>
          <w:rtl w:val="true"/>
          <w:lang w:bidi="ar-SA"/>
        </w:rPr>
        <w:t>أرضه إلى سبع أرضين إلى يوم القيامة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أبي عبدالله، عن أبيه، عن خلف بن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أبيه البرقي، عن خلف ابن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خالد،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زكاة مال إبل، ولا بقر، ولا غنم يمنع زكاة ماله، إلاّ أقيم يوم القيامة بقاعِ قَفْر</w:t>
      </w:r>
      <w:r>
        <w:rPr>
          <w:rStyle w:val="FootnoteAnchor"/>
          <w:rtl w:val="true"/>
        </w:rPr>
        <w:footnoteReference w:id="119"/>
      </w:r>
      <w:r>
        <w:rPr>
          <w:rFonts w:ascii="Amiri" w:hAnsi="Amiri" w:eastAsia="Amiri" w:cs="Amiri"/>
          <w:color w:val="111111"/>
          <w:sz w:val="28"/>
          <w:sz w:val="28"/>
          <w:szCs w:val="28"/>
          <w:rtl w:val="true"/>
          <w:lang w:bidi="ar-SA"/>
        </w:rPr>
        <w:t>ِ، ينطحه كلّ ذات قرن بقرنها، وينهشه کُلَ ذات ناب بأنيابها، ويطأهَ كلّ ذات ظِلْفِ بظلفهاه</w:t>
      </w:r>
      <w:r>
        <w:rPr>
          <w:rStyle w:val="FootnoteAnchor"/>
          <w:rtl w:val="true"/>
        </w:rPr>
        <w:footnoteReference w:id="120"/>
      </w:r>
      <w:r>
        <w:rPr>
          <w:rFonts w:ascii="Amiri" w:hAnsi="Amiri" w:eastAsia="Amiri" w:cs="Amiri"/>
          <w:color w:val="111111"/>
          <w:sz w:val="28"/>
          <w:sz w:val="28"/>
          <w:szCs w:val="28"/>
          <w:rtl w:val="true"/>
          <w:lang w:bidi="ar-SA"/>
        </w:rPr>
        <w:t>حتى يفرغ الله من حساب خلقه، وما من ذي زكاة مالَ نخَل، ولازرع، ولا كرم</w:t>
      </w:r>
      <w:r>
        <w:rPr>
          <w:rStyle w:val="FootnoteAnchor"/>
          <w:rtl w:val="true"/>
        </w:rPr>
        <w:footnoteReference w:id="121"/>
      </w:r>
      <w:r>
        <w:rPr>
          <w:rFonts w:ascii="Amiri" w:hAnsi="Amiri" w:eastAsia="Amiri" w:cs="Amiri"/>
          <w:color w:val="111111"/>
          <w:sz w:val="28"/>
          <w:sz w:val="28"/>
          <w:szCs w:val="28"/>
          <w:rtl w:val="true"/>
          <w:lang w:bidi="ar-SA"/>
        </w:rPr>
        <w:t xml:space="preserve">ُ يمنع </w:t>
      </w:r>
    </w:p>
    <w:p>
      <w:pPr>
        <w:pStyle w:val="BookText"/>
        <w:rPr/>
      </w:pPr>
      <w:r>
        <w:rPr>
          <w:rFonts w:ascii="Amiri" w:hAnsi="Amiri" w:eastAsia="Amiri" w:cs="Amiri"/>
          <w:color w:val="111111"/>
          <w:sz w:val="28"/>
          <w:sz w:val="28"/>
          <w:szCs w:val="28"/>
          <w:rtl w:val="true"/>
          <w:lang w:bidi="ar-SA"/>
        </w:rPr>
        <w:t>عقاب مانع الزكاة زكاة ماله، إلاّ قلّدت أرضه في سبعة أرضين، يطوَّق بها إلى يوم القيامة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محمد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عن أبيه موسى، عن أبيه أبي عبدالله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مانع الزكاة يجرَ قُصْبَهُ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له ماله في صورة شجاع أقرع</w:t>
      </w:r>
      <w:r>
        <w:rPr>
          <w:rStyle w:val="FootnoteAnchor"/>
          <w:rtl w:val="true"/>
        </w:rPr>
        <w:footnoteReference w:id="123"/>
      </w:r>
      <w:r>
        <w:rPr>
          <w:rFonts w:ascii="Amiri" w:hAnsi="Amiri" w:eastAsia="Amiri" w:cs="Amiri"/>
          <w:color w:val="111111"/>
          <w:sz w:val="28"/>
          <w:sz w:val="28"/>
          <w:szCs w:val="28"/>
          <w:rtl w:val="true"/>
          <w:lang w:bidi="ar-SA"/>
        </w:rPr>
        <w:t xml:space="preserve">له زنمتان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زبيبتان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يفرّ الانسان منه وهو يتبعه حتى يقضمه كما يقضم الفجل،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الذي بخلت به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الدنانير والدراهم وما على الناس فيها؟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خواتيم الله في أرضه جعلها الله مصلحة لخلقه وبها تستقيم شؤونهم ومطالبهم، فمن أكثر له منها </w:t>
      </w:r>
      <w:bookmarkStart w:id="60" w:name="pg13456_178528"/>
    </w:p>
    <w:p>
      <w:pPr>
        <w:pStyle w:val="BookText"/>
        <w:rPr/>
      </w:pPr>
      <w:bookmarkEnd w:id="60"/>
      <w:r>
        <w:rPr>
          <w:rFonts w:ascii="Amiri" w:hAnsi="Amiri" w:eastAsia="Amiri" w:cs="Amiri"/>
          <w:color w:val="111111"/>
          <w:sz w:val="28"/>
          <w:sz w:val="28"/>
          <w:szCs w:val="28"/>
          <w:rtl w:val="true"/>
          <w:lang w:bidi="ar-SA"/>
        </w:rPr>
        <w:t xml:space="preserve">فقام بحقّ الله تعالى فيها وأدّى زكاتها، فذاك الذي طابت و خلصت له ، ومن أكثر لهُ منها فبخل بها ولم يؤدّ حق الله فيها واتخذ منها الآنية فذلك الذي حق علیه وعيد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126"/>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تؤدّى زكاته فليس بكنز وان كان تحت سبع ارضين، وكلُّ مال لا تؤدّى زكاته فهو كنز وانْ كان فوق الأرض</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658692_2616395394"/>
      <w:bookmarkStart w:id="62" w:name="_Toc22"/>
      <w:bookmarkEnd w:id="61"/>
      <w:r>
        <w:rPr>
          <w:rtl w:val="true"/>
        </w:rPr>
        <w:t xml:space="preserve">باب </w:t>
      </w:r>
      <w:r>
        <w:rPr>
          <w:rtl w:val="true"/>
        </w:rPr>
        <w:t>(</w:t>
      </w:r>
      <w:r>
        <w:rPr/>
        <w:t>16</w:t>
      </w:r>
      <w:r>
        <w:rPr>
          <w:rtl w:val="true"/>
        </w:rPr>
        <w:t xml:space="preserve">) </w:t>
      </w:r>
      <w:r>
        <w:rPr>
          <w:rtl w:val="true"/>
        </w:rPr>
        <w:t>دَور ابليس في منع الزكاة</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محمد بن خالد البرقي، عن عبدالرحمن بن محمد العرزمي،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bookmarkStart w:id="63" w:name="pg13456_178529"/>
    </w:p>
    <w:p>
      <w:pPr>
        <w:pStyle w:val="BookText"/>
        <w:rPr/>
      </w:pPr>
      <w:bookmarkEnd w:id="63"/>
      <w:r>
        <w:rPr>
          <w:rFonts w:ascii="IRNazanin" w:hAnsi="IRNazanin" w:eastAsia="IRNazanin"/>
          <w:color w:val="111111"/>
          <w:sz w:val="28"/>
          <w:sz w:val="28"/>
          <w:szCs w:val="28"/>
          <w:rtl w:val="true"/>
          <w:lang w:bidi="fa-IR"/>
        </w:rPr>
        <w:t>مانع الزكاة ليس بمؤمن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أعباني في ابن آدم فلن يعييني منه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مال مِن غير حِلّه، أو منْعه من حقّه، أو وضْعه في غير وجهه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658694_2616395394"/>
      <w:bookmarkStart w:id="65" w:name="_Toc23"/>
      <w:bookmarkEnd w:id="64"/>
      <w:r>
        <w:rPr>
          <w:rtl w:val="true"/>
        </w:rPr>
        <w:t xml:space="preserve">باب </w:t>
      </w:r>
      <w:r>
        <w:rPr>
          <w:rtl w:val="true"/>
        </w:rPr>
        <w:t>(</w:t>
      </w:r>
      <w:r>
        <w:rPr/>
        <w:t>17</w:t>
      </w:r>
      <w:r>
        <w:rPr>
          <w:rtl w:val="true"/>
        </w:rPr>
        <w:t xml:space="preserve">) </w:t>
      </w:r>
      <w:r>
        <w:rPr>
          <w:rtl w:val="true"/>
        </w:rPr>
        <w:t>مانع الزكاة ليس بمؤمن</w:t>
      </w:r>
      <w:bookmarkEnd w:id="65"/>
    </w:p>
    <w:p>
      <w:pPr>
        <w:pStyle w:val="BookText"/>
        <w:rPr/>
      </w:pPr>
      <w:r>
        <w:rPr>
          <w:rFonts w:eastAsia="IRNazanin" w:cs="IRNazanin"/>
          <w:color w:val="111111"/>
          <w:sz w:val="28"/>
          <w:szCs w:val="28"/>
          <w:lang w:bidi="fa-IR"/>
        </w:rPr>
        <w:t>19383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عن يونس،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قيراطاً من الزكاة فليس بمؤمن ولا مسلم، وهو قوله</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ولاتُقبل له صلاة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مرسلاً عن يونس بن عبدالرحمن 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6" w:name="pg13456_178530"/>
    </w:p>
    <w:p>
      <w:pPr>
        <w:pStyle w:val="BookText"/>
        <w:rPr/>
      </w:pPr>
      <w:bookmarkEnd w:id="66"/>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لمانع الزكاة صلاة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قيراطاً من الزكاة، فليس بمؤمن ولا مسلم متعمّداً لا ولا كرامة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658696_2616395394"/>
      <w:bookmarkStart w:id="68" w:name="_Toc24"/>
      <w:bookmarkEnd w:id="67"/>
      <w:r>
        <w:rPr>
          <w:rtl w:val="true"/>
        </w:rPr>
        <w:t xml:space="preserve">باب </w:t>
      </w:r>
      <w:r>
        <w:rPr>
          <w:rtl w:val="true"/>
        </w:rPr>
        <w:t>(</w:t>
      </w:r>
      <w:r>
        <w:rPr/>
        <w:t>18</w:t>
      </w:r>
      <w:r>
        <w:rPr>
          <w:rtl w:val="true"/>
        </w:rPr>
        <w:t xml:space="preserve">) </w:t>
      </w:r>
      <w:r>
        <w:rPr>
          <w:rtl w:val="true"/>
        </w:rPr>
        <w:t>مانع الزكاة يندم عند الموت</w:t>
      </w:r>
      <w:bookmarkEnd w:id="68"/>
    </w:p>
    <w:p>
      <w:pPr>
        <w:pStyle w:val="BookText"/>
        <w:rPr/>
      </w:pPr>
      <w:r>
        <w:rPr>
          <w:rFonts w:eastAsia="Amiri" w:cs="Amiri" w:ascii="Amiri" w:hAnsi="Amiri"/>
          <w:color w:val="111111"/>
          <w:sz w:val="28"/>
          <w:szCs w:val="28"/>
          <w:lang w:bidi="ar-SA"/>
        </w:rPr>
        <w:t>19385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الحسين،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سال الرّجعة عند الموت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أبي عبدالله ان 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69" w:name="pg13456_178531"/>
    </w:p>
    <w:p>
      <w:pPr>
        <w:pStyle w:val="BookText"/>
        <w:rPr/>
      </w:pPr>
      <w:bookmarkEnd w:id="69"/>
      <w:r>
        <w:rPr>
          <w:rFonts w:ascii="Amiri" w:hAnsi="Amiri" w:eastAsia="Amiri" w:cs="Amiri"/>
          <w:color w:val="111111"/>
          <w:sz w:val="28"/>
          <w:sz w:val="28"/>
          <w:szCs w:val="28"/>
          <w:rtl w:val="true"/>
          <w:lang w:bidi="ar-SA"/>
        </w:rPr>
        <w:t>مانع الزكاة يموت يهودية أو نصرانياً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 مثله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قيراطاً من الزكاة فليس بمؤمن ولا مسلم، وسأل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الزكاة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كتاب التنزيل والتحريف،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فيمن تَرك الزكاة، فما مِن أحدٍ تَركها إلاّ وهو يقول ذلك عند الموت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658698_2616395394"/>
      <w:bookmarkStart w:id="71" w:name="_Toc25"/>
      <w:bookmarkEnd w:id="70"/>
      <w:r>
        <w:rPr>
          <w:rtl w:val="true"/>
        </w:rPr>
        <w:t xml:space="preserve">باب </w:t>
      </w:r>
      <w:r>
        <w:rPr>
          <w:rtl w:val="true"/>
        </w:rPr>
        <w:t>(</w:t>
      </w:r>
      <w:r>
        <w:rPr/>
        <w:t>19</w:t>
      </w:r>
      <w:r>
        <w:rPr>
          <w:rtl w:val="true"/>
        </w:rPr>
        <w:t xml:space="preserve">) </w:t>
      </w:r>
      <w:r>
        <w:rPr>
          <w:rtl w:val="true"/>
        </w:rPr>
        <w:t>مانع الزكاة يموت يهوديّاً أو نصرانيّاً</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عمّن ذكره، عن حفص </w:t>
      </w:r>
      <w:bookmarkStart w:id="72" w:name="pg13456_178532"/>
    </w:p>
    <w:p>
      <w:pPr>
        <w:pStyle w:val="BookText"/>
        <w:rPr/>
      </w:pPr>
      <w:bookmarkEnd w:id="72"/>
      <w:r>
        <w:rPr>
          <w:rFonts w:ascii="Amiri" w:hAnsi="Amiri" w:eastAsia="Amiri" w:cs="Amiri"/>
          <w:color w:val="111111"/>
          <w:sz w:val="28"/>
          <w:sz w:val="28"/>
          <w:szCs w:val="28"/>
          <w:rtl w:val="true"/>
          <w:lang w:bidi="ar-SA"/>
        </w:rPr>
        <w:t xml:space="preserve">بن عمر، عن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فليمتْ إنْ شاء يهوديَا أو نصرانيَاً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أبي عبدالله، أنّ في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مَنَع الزكاة في حياته طلب الكرّة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فليمتْ ان شاء يهودياً وان شاء نصرانياً</w:t>
      </w:r>
      <w:r>
        <w:rPr>
          <w:rStyle w:val="FootnoteAnchor"/>
          <w:rtl w:val="true"/>
        </w:rPr>
        <w:footnoteReference w:id="146"/>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 ، مثله بتقديم وتأخير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658700_2616395394"/>
      <w:bookmarkStart w:id="74" w:name="_Toc26"/>
      <w:bookmarkEnd w:id="73"/>
      <w:r>
        <w:rPr>
          <w:rtl w:val="true"/>
        </w:rPr>
        <w:t xml:space="preserve">باب </w:t>
      </w:r>
      <w:r>
        <w:rPr>
          <w:rtl w:val="true"/>
        </w:rPr>
        <w:t>(</w:t>
      </w:r>
      <w:r>
        <w:rPr/>
        <w:t>20</w:t>
      </w:r>
      <w:r>
        <w:rPr>
          <w:rtl w:val="true"/>
        </w:rPr>
        <w:t xml:space="preserve">) </w:t>
      </w:r>
      <w:r>
        <w:rPr>
          <w:rtl w:val="true"/>
        </w:rPr>
        <w:t>مانع الزكاة يُضرب عُنقه عند ظهور الحجة</w:t>
      </w:r>
      <w:bookmarkEnd w:id="74"/>
    </w:p>
    <w:p>
      <w:pPr>
        <w:pStyle w:val="BookText"/>
        <w:rPr/>
      </w:pPr>
      <w:r>
        <w:rPr>
          <w:rFonts w:eastAsia="Amiri" w:cs="Amiri" w:ascii="Amiri" w:hAnsi="Amiri"/>
          <w:color w:val="111111"/>
          <w:sz w:val="28"/>
          <w:szCs w:val="28"/>
          <w:lang w:bidi="ar-SA"/>
        </w:rPr>
        <w:t>19390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عبدالله بن عبدالرحمن، عن مالك بن عطيّة،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دمان في الإسلام حلال من الله لايقضي فيهما أحد حتى يبعث الله </w:t>
      </w:r>
    </w:p>
    <w:p>
      <w:pPr>
        <w:pStyle w:val="BookText"/>
        <w:rPr/>
      </w:pPr>
      <w:r>
        <w:rPr>
          <w:rFonts w:ascii="Amiri" w:hAnsi="Amiri" w:eastAsia="Amiri" w:cs="Amiri"/>
          <w:color w:val="111111"/>
          <w:sz w:val="28"/>
          <w:sz w:val="28"/>
          <w:szCs w:val="28"/>
          <w:rtl w:val="true"/>
          <w:lang w:bidi="ar-SA"/>
        </w:rPr>
        <w:t xml:space="preserve">مانع الزكاة يُضرب عنقه عند ظهور الحجة قائمنا أهل البيت فاذا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قائمنا أهل البيت حَكَم فيهما بحكم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لايريد عليهما بيّنة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الزّاني المحصَن يرجُمه، و مانع الزكاة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محمد بن علي، عن موسى بن سعدان، عن عبدالله بن القاسم، عن مالك بن عطيّة، عن ابان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أبان 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عن محمد بن علي الكوفي، عن موسی بن سعدان، عن عبدالله بن القاسم، عن مالك بن عطيّة، عن أبان بن تغلب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محمد بن علي، عن موسی بن سعدان، عن عبدالله بن القاسم، عن مالك بن عطية،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75" w:name="pg13456_178534"/>
    </w:p>
    <w:p>
      <w:pPr>
        <w:pStyle w:val="Heading4"/>
        <w:numPr>
          <w:ilvl w:val="3"/>
          <w:numId w:val="1"/>
        </w:numPr>
        <w:rPr/>
      </w:pPr>
      <w:bookmarkStart w:id="76" w:name="__RefHeading___Toc1658702_2616395394"/>
      <w:bookmarkStart w:id="77" w:name="_Toc27"/>
      <w:bookmarkEnd w:id="75"/>
      <w:bookmarkEnd w:id="76"/>
      <w:r>
        <w:rPr>
          <w:rtl w:val="true"/>
        </w:rPr>
        <w:t xml:space="preserve">باب </w:t>
      </w:r>
      <w:r>
        <w:rPr>
          <w:rtl w:val="true"/>
        </w:rPr>
        <w:t>(</w:t>
      </w:r>
      <w:r>
        <w:rPr/>
        <w:t>21</w:t>
      </w:r>
      <w:r>
        <w:rPr>
          <w:rtl w:val="true"/>
        </w:rPr>
        <w:t xml:space="preserve">) </w:t>
      </w:r>
      <w:r>
        <w:rPr>
          <w:rtl w:val="true"/>
        </w:rPr>
        <w:t>بیان بعض الحقوق الماليَّة الأخرى سوى الزكاة</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للفقراء في أموال الأغنياء فريضة لايحمدون إلاّ بأدائها وهي الزكاة، بها حقنوا دمائهم وبها سمّوا مسلمين،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في أموال الأغنياء حقوقاً غير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فالحقُّ المعلوم من غير الزكاة وهو شيء يفرضه الرّجل على نفسه في ماله يجب عليه أن يفرضه على قدر طاقته وسعة ماله فيؤدّي الّذي فرض على نفسه إنْ شاء في كلّ يوم وإن شاء في كلّ جمعة وإن شاء في كلِّ شهر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الْمُصَّدِّقِينَ وَالْمُصَّدِّقَاتِ وَأَقْرَضُوا اللَّهَ قَرْضًا حَسَنًا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وهذا غير الزكاة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وَيُنْفِقُوا مِمَّا رَزَقْنَاهُمْ سِرًّا وَعَلَانِيَةً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والماعون أيضاً وهو القرض يقرضه والمتاع يعيره والمعروف يصنعه، وممّا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المال من غير الزكاة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يَصِلُونَ مَا أَمَرَ اللَّهُ بِهِ أَنْ يُوصَلَ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بیان بعض الحقوق المالية الأخرى سوى الزكاة ومن أدّى ما فرض الله عليه فقد قضى ما عليه وأدّى شكر ما أنعم الله عليه في ماله إذا هو حمده على ما أنعم الله عليه فيه ممّا فضّله به من السعة على غيره ولما وفّقه لأداء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وأعانه عليه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الحسين بن سعيد، عن فضالة بن أيوب، عن أبي المغرا،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بعض اصحاب الأموال فذكروا الزكاة،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ليس يُحمدْ بها صاحبُها، وإنّما هو شيء ظاهر إنّما حقن بها دمَه وسُمّي بها مسلماً، ولو لم يؤدِّها لم تُقبل له صلاة، وإنّ عليكم في أموالكم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علينا في أموالنا غير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الحقُّ المعلوم الّذي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يعمله الرّجل في ماله يعطيه في اليوم أو في الجمعة أو في الشّهر، قلَّ أو كَثُر، غير أنّه يدوم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القرض يقرضه، والمعروف يصطنعه، ومتاع البيت </w:t>
      </w:r>
    </w:p>
    <w:p>
      <w:pPr>
        <w:pStyle w:val="BookText"/>
        <w:rPr/>
      </w:pPr>
      <w:r>
        <w:rPr>
          <w:rFonts w:ascii="Amiri" w:hAnsi="Amiri" w:eastAsia="Amiri" w:cs="Amiri"/>
          <w:color w:val="111111"/>
          <w:sz w:val="28"/>
          <w:sz w:val="28"/>
          <w:szCs w:val="28"/>
          <w:rtl w:val="true"/>
          <w:lang w:bidi="ar-SA"/>
        </w:rPr>
        <w:t>يعيره ومنه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جيراناً إذا أعرناهم متاعاً كسروه وأفسدوه، فعلينا جناحٌ أن نمنعهم؟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علیکم جناحٌ أن تمنعوهم إذا كانوا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 وصلتك قرابتك ليس من الزكاة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تخرجهْ من مالك إن شئتَ كلَّ جمعة، وان شئت كلَّ شهر، ولكلّ ذي فضْل فضله، 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تُخْفُوهَا وَتُؤْتُوهَا الْفُقَرَاءَ فَهُوَ خَيْرٌ </w:t>
      </w:r>
    </w:p>
    <w:p>
      <w:pPr>
        <w:pStyle w:val="BookText"/>
        <w:rPr/>
      </w:pPr>
      <w:r>
        <w:rPr>
          <w:rFonts w:ascii="IRNazanin" w:hAnsi="IRNazanin" w:eastAsia="IRNazanin"/>
          <w:color w:val="111111"/>
          <w:sz w:val="28"/>
          <w:sz w:val="28"/>
          <w:szCs w:val="28"/>
          <w:rtl w:val="true"/>
          <w:lang w:bidi="fa-IR"/>
        </w:rPr>
        <w:t>بیان بعض الحقوق المالية الأخرى سوى الزكاة لَکُمْ</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فليس من الزكاة، والماعون ليس من الزكاة هو المعروف تصنعهُ، والقرض تقرضهُ، ومتاع البيت تعيرهُ، وصلة قرابتك ليس من الزكاة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المعلوم غير الزكاة وهو شيء يفرضه الرجل على نفسه انّه في ماله و نفسه، ويجب له ان يفرضه على قدر طاقته وسعته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أحمد بن أبي عبدالله،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شيء سوى الزّكاة، فتقرَّبوا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وصِلة الرّحم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محمد بن المسيب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عن أبيه موسی، عن أبيه أبي عبدالله جعفر بن محمد، عن آبائه ،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في المال حقٌ </w:t>
      </w:r>
    </w:p>
    <w:p>
      <w:pPr>
        <w:pStyle w:val="BookText"/>
        <w:rPr/>
      </w:pPr>
      <w:r>
        <w:rPr>
          <w:rFonts w:ascii="IRNazanin" w:hAnsi="IRNazanin" w:eastAsia="IRNazanin"/>
          <w:color w:val="111111"/>
          <w:sz w:val="28"/>
          <w:sz w:val="28"/>
          <w:szCs w:val="28"/>
          <w:rtl w:val="true"/>
          <w:lang w:bidi="fa-IR"/>
        </w:rPr>
        <w:t>سوى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برّ الرحم اذا أدبرت، وصلة الجار المسلم، فما أقرّ بي من بات شبعان وجاره المسلم جائع،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يوصيني بالجار حتى ظننت انّه سيورثه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افترض الله في المال غير الزّكاة، ومن أدّى ما فرض الله عليه فقد قضى ما عليه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الحسن بن محبوب، عن مالك بن عطيّة،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قرض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غَلّة تدرك؟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تجارة تؤبُّ؟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بعض الحقوق المالية الأخرى سوى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عقدة</w:t>
      </w:r>
      <w:r>
        <w:rPr>
          <w:rStyle w:val="FootnoteAnchor"/>
          <w:rtl w:val="true"/>
        </w:rPr>
        <w:footnoteReference w:id="173"/>
      </w:r>
      <w:r>
        <w:rPr>
          <w:rFonts w:ascii="IRNazanin" w:hAnsi="IRNazanin" w:eastAsia="IRNazanin"/>
          <w:color w:val="111111"/>
          <w:sz w:val="28"/>
          <w:sz w:val="28"/>
          <w:szCs w:val="28"/>
          <w:rtl w:val="true"/>
          <w:lang w:bidi="fa-IR"/>
        </w:rPr>
        <w:t>تباع؟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جعل الله له في أموالنا حقّاٌ، ثمّ دعا بكيس فيه دراهم فادخل يده فيه فناوله منه قبضة،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تسرف ولاتقتر ولكنْ بين ذلك قواماً، إنّ التبذير من الإسراف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تُبَذِّرْ تَبْذِيرًا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عن سعدان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علي بن الحكم، عن مثنی،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وأنا أسمع قال</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قرابتي زكاة مالى وهم لا يعرفون</w:t>
      </w:r>
      <w:r>
        <w:rPr>
          <w:rStyle w:val="FootnoteAnchor"/>
          <w:rtl w:val="true"/>
        </w:rPr>
        <w:footnoteReference w:id="1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لاتعط الزكاة إلاّ مسلماً، واعطهم من غير ذلك،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انّما في المال الزكاة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من غير الزكاة أكثر، تعطي</w:t>
      </w:r>
      <w:r>
        <w:rPr>
          <w:rStyle w:val="FootnoteAnchor"/>
          <w:rtl w:val="true"/>
        </w:rPr>
        <w:footnoteReference w:id="178"/>
      </w:r>
      <w:r>
        <w:rPr>
          <w:rFonts w:ascii="Amiri" w:hAnsi="Amiri" w:eastAsia="Amiri" w:cs="Amiri"/>
          <w:color w:val="111111"/>
          <w:sz w:val="28"/>
          <w:sz w:val="28"/>
          <w:szCs w:val="28"/>
          <w:rtl w:val="true"/>
          <w:lang w:bidi="ar-SA"/>
        </w:rPr>
        <w:t xml:space="preserve">منه القرابة، والمعترض لك ممّن يسالك فتعطيه ما لم تعرفه بالنُصب، فاذا عرفته </w:t>
      </w:r>
      <w:bookmarkStart w:id="78" w:name="pg13456_178540"/>
    </w:p>
    <w:p>
      <w:pPr>
        <w:pStyle w:val="BookText"/>
        <w:rPr/>
      </w:pPr>
      <w:bookmarkEnd w:id="78"/>
      <w:r>
        <w:rPr>
          <w:rFonts w:ascii="IRNazanin" w:hAnsi="IRNazanin" w:eastAsia="IRNazanin"/>
          <w:color w:val="111111"/>
          <w:sz w:val="28"/>
          <w:sz w:val="28"/>
          <w:szCs w:val="28"/>
          <w:rtl w:val="true"/>
          <w:lang w:bidi="fa-IR"/>
        </w:rPr>
        <w:t>بالنصب فلا تعطه</w:t>
      </w:r>
      <w:r>
        <w:rPr>
          <w:rStyle w:val="FootnoteAnchor"/>
          <w:rtl w:val="true"/>
        </w:rPr>
        <w:footnoteReference w:id="179"/>
      </w:r>
      <w:r>
        <w:rPr>
          <w:rFonts w:ascii="Amiri" w:hAnsi="Amiri" w:eastAsia="Amiri" w:cs="Amiri"/>
          <w:color w:val="111111"/>
          <w:sz w:val="28"/>
          <w:sz w:val="28"/>
          <w:szCs w:val="28"/>
          <w:rtl w:val="true"/>
          <w:lang w:bidi="ar-SA"/>
        </w:rPr>
        <w:t>إلا أن تخاف لسانه فتشتري دينك وعرضك منه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في المال الزكاة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658704_2616395394"/>
      <w:bookmarkStart w:id="80" w:name="_Toc28"/>
      <w:bookmarkEnd w:id="79"/>
      <w:r>
        <w:rPr>
          <w:rtl w:val="true"/>
        </w:rPr>
        <w:t xml:space="preserve">باب </w:t>
      </w:r>
      <w:r>
        <w:rPr>
          <w:rtl w:val="true"/>
        </w:rPr>
        <w:t>(</w:t>
      </w:r>
      <w:r>
        <w:rPr/>
        <w:t>22</w:t>
      </w:r>
      <w:r>
        <w:rPr>
          <w:rtl w:val="true"/>
        </w:rPr>
        <w:t xml:space="preserve">) </w:t>
      </w:r>
      <w:r>
        <w:rPr>
          <w:rtl w:val="true"/>
        </w:rPr>
        <w:t>من هو السائل والمحروم؟</w:t>
      </w:r>
      <w:bookmarkEnd w:id="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أحمد بن محمد بن خالد، عن عثمان بن عيسى، عن إسماعيل بن جابر،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أهو سوى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يؤتيه الله الثروة من المال فيُخرج منه الألف والألفين والثلاثة الآلاف والأقلّ والأكثر فيصل به رحمه ويحمل به الكَلّ عن قومه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هو السائل والمحروم؟</w:t>
      </w:r>
      <w:r>
        <w:rPr>
          <w:rFonts w:eastAsia="Amiri" w:cs="Amiri" w:ascii="Amiri" w:hAnsi="Amiri"/>
          <w:color w:val="111111"/>
          <w:sz w:val="28"/>
          <w:szCs w:val="28"/>
          <w:lang w:bidi="ar-SA"/>
        </w:rPr>
        <w:t>19400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سوى الزكاة، وهو شيء يجب أن يفرضه على نفسه، كلّ يوم أو كلّ جمعة أو كلّ شهر أو كلّ سنة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هنا بمعنى الثبوت وتأكُّد الاستحباب لا بمعنی الوجوب الشرعي والفرض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ابن فضال،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المحارف</w:t>
      </w:r>
      <w:r>
        <w:rPr>
          <w:rStyle w:val="FootnoteAnchor"/>
          <w:rtl w:val="true"/>
        </w:rPr>
        <w:footnoteReference w:id="186"/>
      </w:r>
      <w:r>
        <w:rPr>
          <w:rFonts w:ascii="IRNazanin" w:hAnsi="IRNazanin" w:eastAsia="IRNazanin"/>
          <w:color w:val="111111"/>
          <w:sz w:val="28"/>
          <w:sz w:val="28"/>
          <w:szCs w:val="28"/>
          <w:rtl w:val="true"/>
          <w:lang w:bidi="fa-IR"/>
        </w:rPr>
        <w:t>الذي قد حرم کدّ يده في الشراء والبيع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الرجل الذي ليس بعقله بأس ولم يبسط</w:t>
      </w:r>
      <w:r>
        <w:rPr>
          <w:rStyle w:val="FootnoteAnchor"/>
          <w:rtl w:val="true"/>
        </w:rPr>
        <w:footnoteReference w:id="187"/>
      </w:r>
      <w:r>
        <w:rPr>
          <w:rFonts w:ascii="Amiri" w:hAnsi="Amiri" w:eastAsia="Amiri" w:cs="Amiri"/>
          <w:color w:val="111111"/>
          <w:sz w:val="28"/>
          <w:sz w:val="28"/>
          <w:szCs w:val="28"/>
          <w:rtl w:val="true"/>
          <w:lang w:bidi="ar-SA"/>
        </w:rPr>
        <w:t>له في الرزق وهو محارف</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محمد 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81" w:name="pg13456_178542"/>
    </w:p>
    <w:p>
      <w:pPr>
        <w:pStyle w:val="Heading4"/>
        <w:numPr>
          <w:ilvl w:val="3"/>
          <w:numId w:val="1"/>
        </w:numPr>
        <w:rPr/>
      </w:pPr>
      <w:bookmarkStart w:id="82" w:name="__RefHeading___Toc1658706_2616395394"/>
      <w:bookmarkStart w:id="83" w:name="_Toc29"/>
      <w:bookmarkEnd w:id="81"/>
      <w:bookmarkEnd w:id="82"/>
      <w:r>
        <w:rPr>
          <w:rtl w:val="true"/>
        </w:rPr>
        <w:t xml:space="preserve">باب </w:t>
      </w:r>
      <w:r>
        <w:rPr>
          <w:rtl w:val="true"/>
        </w:rPr>
        <w:t>(</w:t>
      </w:r>
      <w:r>
        <w:rPr/>
        <w:t>23</w:t>
      </w:r>
      <w:r>
        <w:rPr>
          <w:rtl w:val="true"/>
        </w:rPr>
        <w:t xml:space="preserve">) </w:t>
      </w:r>
      <w:r>
        <w:rPr>
          <w:rtl w:val="true"/>
        </w:rPr>
        <w:t>الزكاة الظاهرة والباطنة</w:t>
      </w:r>
      <w:bookmarkEnd w:id="83"/>
    </w:p>
    <w:p>
      <w:pPr>
        <w:pStyle w:val="BookText"/>
        <w:rPr/>
      </w:pPr>
      <w:r>
        <w:rPr>
          <w:rFonts w:eastAsia="Amiri" w:cs="Amiri" w:ascii="Amiri" w:hAnsi="Amiri"/>
          <w:color w:val="111111"/>
          <w:sz w:val="28"/>
          <w:szCs w:val="28"/>
          <w:lang w:bidi="ar-SA"/>
        </w:rPr>
        <w:t>19402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عمّن ذكره، عن محمد بن خالد،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في كم تجب الزكاة من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الظاهرة ففي كلِّ ألف خمسة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فلاتستأثر على أخيك ما هو أحوج إليه منك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الرازي، عن نصر بن الصباح، عن المفضّل بن عمر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إليك منك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658708_2616395394"/>
      <w:bookmarkStart w:id="85" w:name="_Toc30"/>
      <w:bookmarkEnd w:id="84"/>
      <w:r>
        <w:rPr>
          <w:rtl w:val="true"/>
        </w:rPr>
        <w:t xml:space="preserve">باب </w:t>
      </w:r>
      <w:r>
        <w:rPr>
          <w:rtl w:val="true"/>
        </w:rPr>
        <w:t>(</w:t>
      </w:r>
      <w:r>
        <w:rPr/>
        <w:t>24</w:t>
      </w:r>
      <w:r>
        <w:rPr>
          <w:rtl w:val="true"/>
        </w:rPr>
        <w:t xml:space="preserve">) </w:t>
      </w:r>
      <w:r>
        <w:rPr>
          <w:rtl w:val="true"/>
        </w:rPr>
        <w:t>الانفاق في سبيل الله</w:t>
      </w:r>
      <w:bookmarkEnd w:id="8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عبدالله وغيره، عن أحمد ابن أبي عبدالله، عن أبيه، عن عبدالله بن القاسم، عن رجل من أهل </w:t>
      </w:r>
    </w:p>
    <w:p>
      <w:pPr>
        <w:pStyle w:val="BookText"/>
        <w:rPr/>
      </w:pPr>
      <w:r>
        <w:rPr>
          <w:rFonts w:ascii="Amiri" w:hAnsi="Amiri" w:eastAsia="Amiri" w:cs="Amiri"/>
          <w:color w:val="111111"/>
          <w:sz w:val="28"/>
          <w:sz w:val="28"/>
          <w:szCs w:val="28"/>
          <w:rtl w:val="true"/>
          <w:lang w:bidi="ar-SA"/>
        </w:rPr>
        <w:t>الانفاق في سبيل الله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ياعمّار أنت ربُّ</w:t>
      </w:r>
      <w:r>
        <w:rPr>
          <w:rStyle w:val="FootnoteAnchor"/>
          <w:rtl w:val="true"/>
        </w:rPr>
        <w:footnoteReference w:id="192"/>
      </w:r>
      <w:r>
        <w:rPr>
          <w:rFonts w:ascii="Amiri" w:hAnsi="Amiri" w:eastAsia="Amiri" w:cs="Amiri"/>
          <w:color w:val="111111"/>
          <w:sz w:val="28"/>
          <w:sz w:val="28"/>
          <w:szCs w:val="28"/>
          <w:rtl w:val="true"/>
          <w:lang w:bidi="ar-SA"/>
        </w:rPr>
        <w:t>مال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فتؤدِّي ما افترض الله عليك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الحقَّ المعلوم من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w:t>
      </w:r>
      <w:r>
        <w:rPr>
          <w:rStyle w:val="FootnoteAnchor"/>
          <w:rtl w:val="true"/>
        </w:rPr>
        <w:footnoteReference w:id="193"/>
      </w:r>
      <w:r>
        <w:rPr>
          <w:rFonts w:ascii="Amiri" w:hAnsi="Amiri" w:eastAsia="Amiri" w:cs="Amiri"/>
          <w:color w:val="111111"/>
          <w:sz w:val="28"/>
          <w:sz w:val="28"/>
          <w:szCs w:val="28"/>
          <w:rtl w:val="true"/>
          <w:lang w:bidi="ar-SA"/>
        </w:rPr>
        <w:t>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 المال يفنى، والبَدن يبلی، والعَمل يبقى، والدَيّانُ حيٌّ لايموت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عمّار إنّه ما قدَّمتَ فلن يسبقَك وما أخّرتَ فلن يلحقك</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وغيرهُ، عن أحمد بن أبي عبدالله مثله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بن </w:t>
      </w:r>
      <w:bookmarkStart w:id="86" w:name="pg13456_178544"/>
    </w:p>
    <w:p>
      <w:pPr>
        <w:pStyle w:val="BookText"/>
        <w:rPr/>
      </w:pPr>
      <w:bookmarkEnd w:id="86"/>
      <w:r>
        <w:rPr>
          <w:rFonts w:ascii="Amiri" w:hAnsi="Amiri" w:eastAsia="Amiri" w:cs="Amiri"/>
          <w:color w:val="111111"/>
          <w:sz w:val="28"/>
          <w:sz w:val="28"/>
          <w:szCs w:val="28"/>
          <w:rtl w:val="true"/>
          <w:lang w:bidi="ar-SA"/>
        </w:rPr>
        <w:t>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658710_2616395394"/>
      <w:bookmarkStart w:id="88" w:name="_Toc31"/>
      <w:bookmarkEnd w:id="87"/>
      <w:r>
        <w:rPr>
          <w:rtl w:val="true"/>
        </w:rPr>
        <w:t xml:space="preserve">باب </w:t>
      </w:r>
      <w:r>
        <w:rPr>
          <w:rtl w:val="true"/>
        </w:rPr>
        <w:t>(</w:t>
      </w:r>
      <w:r>
        <w:rPr/>
        <w:t>25</w:t>
      </w:r>
      <w:r>
        <w:rPr>
          <w:rtl w:val="true"/>
        </w:rPr>
        <w:t xml:space="preserve">) </w:t>
      </w:r>
      <w:r>
        <w:rPr>
          <w:rtl w:val="true"/>
        </w:rPr>
        <w:t>ماتجب فيه الزكاة</w:t>
      </w:r>
      <w:bookmarkEnd w:id="88"/>
    </w:p>
    <w:p>
      <w:pPr>
        <w:pStyle w:val="BookText"/>
        <w:rPr/>
      </w:pPr>
      <w:r>
        <w:rPr>
          <w:rFonts w:eastAsia="IRNazanin" w:cs="IRNazanin"/>
          <w:color w:val="111111"/>
          <w:sz w:val="28"/>
          <w:szCs w:val="28"/>
          <w:lang w:bidi="fa-IR"/>
        </w:rPr>
        <w:t>19404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حریز، عن زرارة ومحمد بن مسلم وأبي بصير وبرید بن معاوية العجلي والفضيل بن يسار،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الزكاة مع الصلاة في الأموال،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تسعة أشياء وعفا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سواهن</w:t>
      </w:r>
      <w:r>
        <w:rPr>
          <w:rStyle w:val="FootnoteAnchor"/>
          <w:rtl w:val="true"/>
        </w:rPr>
        <w:footnoteReference w:id="197"/>
      </w:r>
      <w:r>
        <w:rPr>
          <w:rFonts w:ascii="Amiri" w:hAnsi="Amiri" w:eastAsia="Amiri" w:cs="Amiri"/>
          <w:color w:val="111111"/>
          <w:sz w:val="28"/>
          <w:sz w:val="28"/>
          <w:szCs w:val="28"/>
          <w:rtl w:val="true"/>
          <w:lang w:bidi="ar-SA"/>
        </w:rPr>
        <w:t>في الذهب والفضة، والابل والبقر والغنم، والحنطة والشعير، والتمر، والزبيب، وعفا عمَّا</w:t>
      </w:r>
      <w:r>
        <w:rPr>
          <w:rStyle w:val="FootnoteAnchor"/>
          <w:rtl w:val="true"/>
        </w:rPr>
        <w:footnoteReference w:id="198"/>
      </w:r>
      <w:r>
        <w:rPr>
          <w:rFonts w:ascii="Amiri" w:hAnsi="Amiri" w:eastAsia="Amiri" w:cs="Amiri"/>
          <w:color w:val="111111"/>
          <w:sz w:val="28"/>
          <w:sz w:val="28"/>
          <w:szCs w:val="28"/>
          <w:rtl w:val="true"/>
          <w:lang w:bidi="ar-SA"/>
        </w:rPr>
        <w:t>سوى ذلك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إسماعیل بن مرار، عن يونس، عن عبدالله بن مسكان،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ما تجب فيه الزكاة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Style w:val="FootnoteAnchor"/>
          <w:rtl w:val="true"/>
        </w:rPr>
        <w:footnoteReference w:id="200"/>
      </w:r>
      <w:r>
        <w:rPr>
          <w:rFonts w:ascii="Amiri" w:hAnsi="Amiri" w:eastAsia="Amiri" w:cs="Amiri"/>
          <w:color w:val="111111"/>
          <w:sz w:val="28"/>
          <w:sz w:val="28"/>
          <w:szCs w:val="28"/>
          <w:rtl w:val="true"/>
          <w:lang w:bidi="ar-SA"/>
        </w:rPr>
        <w:t>والشعير والتمر والزبيب والذهب والفضة والإبل والبقر والغنم، وعفا 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في تسعة أشياء وعفا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ذلك في أوّل النبوّة كما كانت الصلاة ركعتين ثم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سبع ركعات، وكذلك الزكاة وضعَها وسنَّها في أوّل نبوّته على تسعة أشياء ثم وضعها على جميع الحبوب</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ذلك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الزكاة في كلّ مایُکال أو يوزن من الحبوب، وعلى هذا فتوى الفقهاء قديماً وحديثاً، وكلام يونس محمول على الاستحباب لا الوجوب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يحيى العطار، عن محمد بن أحمد، عن موسی بن عمر، عن محمد بن سنان، عن أبي سعيد القمّاط،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وعفى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والشّعير والتّمر والزّبيب والذّهب </w:t>
      </w:r>
    </w:p>
    <w:p>
      <w:pPr>
        <w:pStyle w:val="BookText"/>
        <w:rPr/>
      </w:pPr>
      <w:r>
        <w:rPr>
          <w:rFonts w:ascii="Amiri" w:hAnsi="Amiri" w:eastAsia="Amiri" w:cs="Amiri"/>
          <w:color w:val="111111"/>
          <w:sz w:val="28"/>
          <w:sz w:val="28"/>
          <w:szCs w:val="28"/>
          <w:rtl w:val="true"/>
          <w:lang w:bidi="ar-SA"/>
        </w:rPr>
        <w:t>والفضّة والبقر والغنم والإبل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فالذُّرة؟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السّماسم والذُّرة والدُّخن وجميع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ذلك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وضع على تسعة لما لم يكن بحضرته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فهل يكون العفو إلاّ عن شيء قد كان، ولا والله ما أعرف شيئاً عليه الزكاة غير هذا، فمن شاء فليؤمن ومن شاء فليكفر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العباس بن عامر، عن أبان بن عثمان، عن أبي بصير والحسن بن شهاب،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 وعفا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ماتجب فيه الزكاة الذهب والفضة والحنطة والشعير والتمر والزبيب والابل والبقر والغنم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محمد بن عبدالله بن زرارة، عن محمد بن أبي عمير، عن حماد بن عثمان، عن عبيدالله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الذهب والفضة والحنطة والشعير والتمر والزبيب والابل والبقر والغنم، وعفا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سوى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فضّال، عن محمد بن عبيدالله بن علي الحلبي والعباس بن عامر جميعاً، عن عبدالله بن بکیر، عن محمد بن الطيار</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والحنطة والشعير والتمر والزبيب والابل والبقر والغنم،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فإنّ عندنا حَبّاً كثيراً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فزبرني</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عمّا سوى ذلك 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حبّاً كثيراً أفيه الزكاة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فضال، عن جعفر بن محمد بن حکیم</w:t>
      </w:r>
      <w:r>
        <w:rPr>
          <w:rStyle w:val="FootnoteAnchor"/>
          <w:rtl w:val="true"/>
        </w:rPr>
        <w:footnoteReference w:id="211"/>
      </w:r>
      <w:r>
        <w:rPr>
          <w:rFonts w:ascii="Amiri" w:hAnsi="Amiri" w:eastAsia="Amiri" w:cs="Amiri"/>
          <w:color w:val="111111"/>
          <w:sz w:val="28"/>
          <w:sz w:val="28"/>
          <w:szCs w:val="28"/>
          <w:rtl w:val="true"/>
          <w:lang w:bidi="ar-SA"/>
        </w:rPr>
        <w:t xml:space="preserve">،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 وعفا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الفضة والذهب والحنطة والشعير والتمر والزبيب والابل والبقر والغنم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الطيّار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حباً كثيراً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حبٌّ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أعلمتك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عمّا سوى ذلك</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ماتجب فيه الزكاة </w:t>
      </w:r>
      <w:r>
        <w:rPr>
          <w:rFonts w:eastAsia="IRNazanin" w:cs="IRNazanin"/>
          <w:color w:val="111111"/>
          <w:sz w:val="28"/>
          <w:szCs w:val="28"/>
          <w:lang w:bidi="fa-IR"/>
        </w:rPr>
        <w:t>19411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عن أحمد بن محمد بن عيسى، عن أحمد بن محمد بن أبي نصر البزنطي،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تسعة أشياء وضعها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 عمّا سوى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حباً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أيضاً حبّ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الذهب والفضّة وثلاثة من الحيوان الابل والغنم والبقر وممّا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والزبيب والتمر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على كم أشياء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الحنطة والشعير والتمر والزبيب والإبل والبقر والغنم والذهب والفضة، وعفا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سوی ذلك</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عندنا حبوباً مثل الأرز والسمسم وأشباهها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عمّا سوى ذلك، فتسألني</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هارون بن مسلم، عن القاسم بن عروة، عن عبدالله بن بكير،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w:t>
      </w:r>
      <w:r>
        <w:rPr>
          <w:rStyle w:val="FootnoteAnchor"/>
          <w:rtl w:val="true"/>
        </w:rPr>
        <w:footnoteReference w:id="217"/>
      </w:r>
      <w:r>
        <w:rPr>
          <w:rFonts w:ascii="Amiri" w:hAnsi="Amiri" w:eastAsia="Amiri" w:cs="Amiri"/>
          <w:color w:val="111111"/>
          <w:sz w:val="28"/>
          <w:sz w:val="28"/>
          <w:szCs w:val="28"/>
          <w:rtl w:val="true"/>
          <w:lang w:bidi="ar-SA"/>
        </w:rPr>
        <w:t>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الذهب والفضة والحنطة والشعير والتمر والزبيب والابل والبقر والغنم،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الزبير، عن علي بن الحسن بن فضال مثله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انّما يجب جميعها في تسعة أشياء خصّها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بفريضتها فيها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 والفضّة والحنطة والشعير والتمر والزبيب والابل والبقر والغنم،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عبدالله بن مسكان، عن أبي بكر الحضرمي وصفوان بن يحيى، عن ابن بكير، عن محمد بن الطيار،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89" w:name="pg13456_178551"/>
    </w:p>
    <w:p>
      <w:pPr>
        <w:pStyle w:val="BookText"/>
        <w:rPr/>
      </w:pPr>
      <w:bookmarkEnd w:id="89"/>
      <w:r>
        <w:rPr>
          <w:rFonts w:ascii="Amiri" w:hAnsi="Amiri" w:eastAsia="Amiri" w:cs="Amiri"/>
          <w:color w:val="111111"/>
          <w:sz w:val="28"/>
          <w:sz w:val="28"/>
          <w:szCs w:val="28"/>
          <w:rtl w:val="true"/>
          <w:lang w:bidi="ar-SA"/>
        </w:rPr>
        <w:t>استحباب الزكاة في كل الحبوب السّلام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أهو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في النبات والحيوان، والزكاة في الذهب والفضة، وزكاة الصوم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وزكاة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زكاة الفطرة وهي التي تجب يوم عيد الفطر المبارك</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658712_2616395394"/>
      <w:bookmarkStart w:id="91" w:name="_Toc32"/>
      <w:bookmarkEnd w:id="90"/>
      <w:r>
        <w:rPr>
          <w:rtl w:val="true"/>
        </w:rPr>
        <w:t xml:space="preserve">باب </w:t>
      </w:r>
      <w:r>
        <w:rPr>
          <w:rtl w:val="true"/>
        </w:rPr>
        <w:t>(</w:t>
      </w:r>
      <w:r>
        <w:rPr/>
        <w:t>26</w:t>
      </w:r>
      <w:r>
        <w:rPr>
          <w:rtl w:val="true"/>
        </w:rPr>
        <w:t xml:space="preserve">) </w:t>
      </w:r>
      <w:r>
        <w:rPr>
          <w:rtl w:val="true"/>
        </w:rPr>
        <w:t>استحباب الزكاة في كلّ الحبوب</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العبّاس بن معروف،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کتاب عبدالله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w:t>
      </w:r>
      <w:r>
        <w:rPr>
          <w:rStyle w:val="FootnoteAnchor"/>
          <w:rtl w:val="true"/>
        </w:rPr>
        <w:footnoteReference w:id="224"/>
      </w:r>
      <w:r>
        <w:rPr>
          <w:rFonts w:ascii="Amiri" w:hAnsi="Amiri" w:eastAsia="Amiri" w:cs="Amiri"/>
          <w:color w:val="111111"/>
          <w:sz w:val="28"/>
          <w:sz w:val="28"/>
          <w:szCs w:val="28"/>
          <w:rtl w:val="true"/>
          <w:lang w:bidi="ar-SA"/>
        </w:rPr>
        <w:t xml:space="preserve">والشعير والتمر </w:t>
      </w:r>
    </w:p>
    <w:p>
      <w:pPr>
        <w:pStyle w:val="BookText"/>
        <w:rPr/>
      </w:pPr>
      <w:r>
        <w:rPr>
          <w:rFonts w:ascii="Amiri" w:hAnsi="Amiri" w:eastAsia="Amiri" w:cs="Amiri"/>
          <w:color w:val="111111"/>
          <w:sz w:val="28"/>
          <w:sz w:val="28"/>
          <w:szCs w:val="28"/>
          <w:rtl w:val="true"/>
          <w:lang w:bidi="ar-SA"/>
        </w:rPr>
        <w:t xml:space="preserve">والزبيب والذّهب والفضّة والغنم والبقر والإبل،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القائل</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كثير يكون أضعاف</w:t>
      </w:r>
      <w:r>
        <w:rPr>
          <w:rStyle w:val="FootnoteAnchor"/>
          <w:rtl w:val="true"/>
        </w:rPr>
        <w:footnoteReference w:id="22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r>
        <w:rPr>
          <w:rStyle w:val="FootnoteAnchor"/>
          <w:rtl w:val="true"/>
        </w:rPr>
        <w:footnoteReference w:id="227"/>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الزكاة</w:t>
      </w:r>
      <w:r>
        <w:rPr>
          <w:rStyle w:val="FootnoteAnchor"/>
          <w:rtl w:val="true"/>
        </w:rPr>
        <w:footnoteReference w:id="228"/>
      </w:r>
      <w:r>
        <w:rPr>
          <w:rFonts w:ascii="Amiri" w:hAnsi="Amiri" w:eastAsia="Amiri" w:cs="Amiri"/>
          <w:color w:val="111111"/>
          <w:sz w:val="28"/>
          <w:sz w:val="28"/>
          <w:szCs w:val="28"/>
          <w:rtl w:val="true"/>
          <w:lang w:bidi="ar-SA"/>
        </w:rPr>
        <w:t>على تسعة أشياء وعفا عمّا سوى ذلك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Style w:val="FootnoteAnchor"/>
          <w:rtl w:val="true"/>
        </w:rPr>
        <w:footnoteReference w:id="229"/>
      </w:r>
      <w:r>
        <w:rPr>
          <w:rFonts w:ascii="Amiri" w:hAnsi="Amiri" w:eastAsia="Amiri" w:cs="Amiri"/>
          <w:color w:val="111111"/>
          <w:sz w:val="28"/>
          <w:sz w:val="28"/>
          <w:szCs w:val="28"/>
          <w:rtl w:val="true"/>
          <w:lang w:bidi="ar-SA"/>
        </w:rPr>
        <w:t xml:space="preserve">أرزٌ وعندنا ذرَّة وقد كانت الذُّرة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والزكاة على</w:t>
      </w:r>
      <w:r>
        <w:rPr>
          <w:rStyle w:val="FootnoteAnchor"/>
          <w:rtl w:val="true"/>
        </w:rPr>
        <w:footnoteReference w:id="230"/>
      </w:r>
      <w:r>
        <w:rPr>
          <w:rFonts w:ascii="Amiri" w:hAnsi="Amiri" w:eastAsia="Amiri" w:cs="Amiri"/>
          <w:color w:val="111111"/>
          <w:sz w:val="28"/>
          <w:sz w:val="28"/>
          <w:szCs w:val="28"/>
          <w:rtl w:val="true"/>
          <w:lang w:bidi="ar-SA"/>
        </w:rPr>
        <w:t>كلِّ ماکیل بالصّاع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هذا الرّجل،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السّمسم والأرز والدّخن وكلّ هذا غلّة كالحنطة والشعير؟ </w:t>
      </w:r>
    </w:p>
    <w:p>
      <w:pPr>
        <w:pStyle w:val="BookText"/>
        <w:rPr/>
      </w:pPr>
      <w:r>
        <w:rPr>
          <w:rFonts w:ascii="Amiri" w:hAnsi="Amiri" w:eastAsia="Amiri" w:cs="Amiri"/>
          <w:color w:val="111111"/>
          <w:sz w:val="28"/>
          <w:sz w:val="28"/>
          <w:szCs w:val="28"/>
          <w:rtl w:val="true"/>
          <w:lang w:bidi="ar-SA"/>
        </w:rPr>
        <w:t xml:space="preserve">استحباب الزكاة في كلّ الحبوب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الحبوب كلّها زكاة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كیل بالصّاع</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أيضاً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دخل القفيز فهو يجري مجرى 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هذا الأرز وما أشبهه من الحبوب الحمّص والعدس زكاة؟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الزّكاة في كلِّ شيء كِيلَ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فضال، عن ابراهيم بن هاشم،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الذُرَة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 والعدس والسلت</w:t>
      </w:r>
      <w:r>
        <w:rPr>
          <w:rStyle w:val="FootnoteAnchor"/>
          <w:rtl w:val="true"/>
        </w:rPr>
        <w:footnoteReference w:id="234"/>
      </w:r>
      <w:r>
        <w:rPr>
          <w:rFonts w:ascii="Amiri" w:hAnsi="Amiri" w:eastAsia="Amiri" w:cs="Amiri"/>
          <w:color w:val="111111"/>
          <w:sz w:val="28"/>
          <w:sz w:val="28"/>
          <w:szCs w:val="28"/>
          <w:rtl w:val="true"/>
          <w:lang w:bidi="ar-SA"/>
        </w:rPr>
        <w:t>والحبوب فيها مثل ما في الحنطة والشعير، وكل ما كيل بالصّاع فبلَغ الأوساق</w:t>
      </w:r>
      <w:r>
        <w:rPr>
          <w:rStyle w:val="FootnoteAnchor"/>
          <w:rtl w:val="true"/>
        </w:rPr>
        <w:footnoteReference w:id="235"/>
      </w:r>
      <w:r>
        <w:rPr>
          <w:rFonts w:ascii="Amiri" w:hAnsi="Amiri" w:eastAsia="Amiri" w:cs="Amiri"/>
          <w:color w:val="111111"/>
          <w:sz w:val="28"/>
          <w:sz w:val="28"/>
          <w:szCs w:val="28"/>
          <w:rtl w:val="true"/>
          <w:lang w:bidi="ar-SA"/>
        </w:rPr>
        <w:t>التي تجب فيها الزكاة فعليه فيه الزكاة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ابراهيم، عن حماد، عن حريز،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الأرز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تكن يومئذ أرض أرز فيقال فيه ولكنه قد جُعل فيه، وكيف لا يكون فيه وعامَّة خراج العراق منه؟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الحبوب</w:t>
      </w:r>
      <w:r>
        <w:rPr>
          <w:rStyle w:val="FootnoteAnchor"/>
          <w:rtl w:val="true"/>
        </w:rPr>
        <w:footnoteReference w:id="238"/>
      </w:r>
      <w:r>
        <w:rPr>
          <w:rFonts w:ascii="IRNazanin" w:hAnsi="IRNazanin" w:eastAsia="IRNazanin"/>
          <w:color w:val="111111"/>
          <w:sz w:val="28"/>
          <w:sz w:val="28"/>
          <w:szCs w:val="28"/>
          <w:rtl w:val="true"/>
          <w:lang w:bidi="fa-IR"/>
        </w:rPr>
        <w:t>ما يزکّی منها؟ قال</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والشعير والذُرَة والدخن والأرز والسلت والعدس والسمسم، كلُّ هذا</w:t>
      </w:r>
      <w:r>
        <w:rPr>
          <w:rStyle w:val="FootnoteAnchor"/>
          <w:rtl w:val="true"/>
        </w:rPr>
        <w:footnoteReference w:id="240"/>
      </w:r>
      <w:r>
        <w:rPr>
          <w:rFonts w:ascii="IRNazanin" w:hAnsi="IRNazanin" w:eastAsia="IRNazanin"/>
          <w:color w:val="111111"/>
          <w:sz w:val="28"/>
          <w:sz w:val="28"/>
          <w:szCs w:val="28"/>
          <w:rtl w:val="true"/>
          <w:lang w:bidi="fa-IR"/>
        </w:rPr>
        <w:t>يزکّی وأشباهه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p>
    <w:p>
      <w:pPr>
        <w:pStyle w:val="BookText"/>
        <w:rPr/>
      </w:pPr>
      <w:r>
        <w:rPr>
          <w:rFonts w:ascii="IRNazanin" w:hAnsi="IRNazanin" w:eastAsia="IRNazanin"/>
          <w:color w:val="111111"/>
          <w:sz w:val="28"/>
          <w:sz w:val="28"/>
          <w:szCs w:val="28"/>
          <w:rtl w:val="true"/>
          <w:lang w:bidi="fa-IR"/>
        </w:rPr>
        <w:t xml:space="preserve">استحباب الزكاة في كلّ الحبوب کیل بالصّاع فبلغ الأوساق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يجب فيها الزكاة</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كلِّ شيء أنبتت الأرض إلاّ ما كان في الخضر</w:t>
      </w:r>
      <w:r>
        <w:rPr>
          <w:rStyle w:val="FootnoteAnchor"/>
          <w:rtl w:val="true"/>
        </w:rPr>
        <w:footnoteReference w:id="244"/>
      </w:r>
      <w:r>
        <w:rPr>
          <w:rFonts w:ascii="Amiri" w:hAnsi="Amiri" w:eastAsia="Amiri" w:cs="Amiri"/>
          <w:color w:val="111111"/>
          <w:sz w:val="28"/>
          <w:sz w:val="28"/>
          <w:szCs w:val="28"/>
          <w:rtl w:val="true"/>
          <w:lang w:bidi="ar-SA"/>
        </w:rPr>
        <w:t>والبقول وكلّ شيء يفسد من يومه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 الحديثين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الزكاة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أحمد بن سماعة، عمّن ذكره، عن أبان، عن أبي مريم،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الحرث ما يزکّی منه؟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والشعير والذُرَة والأرز والسلت والعدس كل هذا مما یزکّی</w:t>
      </w:r>
      <w:r>
        <w:rPr>
          <w:rStyle w:val="FootnoteAnchor"/>
          <w:rtl w:val="true"/>
        </w:rPr>
        <w:footnoteReference w:id="2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الاوساق فعليه الزكاة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حمید بن زیاد مثله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92" w:name="pg13456_178556"/>
    </w:p>
    <w:p>
      <w:pPr>
        <w:pStyle w:val="BookText"/>
        <w:rPr/>
      </w:pPr>
      <w:bookmarkEnd w:id="92"/>
      <w:r>
        <w:rPr>
          <w:rFonts w:eastAsia="IRNazanin" w:cs="IRNazanin"/>
          <w:color w:val="111111"/>
          <w:sz w:val="28"/>
          <w:szCs w:val="28"/>
          <w:lang w:bidi="fa-IR"/>
        </w:rPr>
        <w:t>19422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السمسم والأرز وغير ذلك من الحبوب هل تُزکّی؟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كالحنطة والتمر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وانْ ذكرنا أنّ الزكاة واجبة في الأشياء التسعة، وكلُّ ما دلّ على ثبوتها في غيرها من الحبوب فهو محمول على الاستحباب، جمعاً بين الأدلَّة والأحاديث</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658714_2616395394"/>
      <w:bookmarkStart w:id="94" w:name="_Toc33"/>
      <w:bookmarkEnd w:id="93"/>
      <w:r>
        <w:rPr>
          <w:rtl w:val="true"/>
        </w:rPr>
        <w:t xml:space="preserve">باب </w:t>
      </w:r>
      <w:r>
        <w:rPr>
          <w:rtl w:val="true"/>
        </w:rPr>
        <w:t>(</w:t>
      </w:r>
      <w:r>
        <w:rPr/>
        <w:t>27</w:t>
      </w:r>
      <w:r>
        <w:rPr>
          <w:rtl w:val="true"/>
        </w:rPr>
        <w:t xml:space="preserve">) </w:t>
      </w:r>
      <w:r>
        <w:rPr>
          <w:rtl w:val="true"/>
        </w:rPr>
        <w:t>لازكاة في الخُضَر والبقول</w:t>
      </w:r>
      <w:bookmarkEnd w:id="94"/>
    </w:p>
    <w:p>
      <w:pPr>
        <w:pStyle w:val="BookText"/>
        <w:rPr/>
      </w:pPr>
      <w:r>
        <w:rPr>
          <w:rFonts w:eastAsia="Amiri" w:cs="Amiri" w:ascii="Amiri" w:hAnsi="Amiri"/>
          <w:color w:val="111111"/>
          <w:sz w:val="28"/>
          <w:szCs w:val="28"/>
          <w:lang w:bidi="ar-SA"/>
        </w:rPr>
        <w:t>19423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w:t>
      </w:r>
      <w:r>
        <w:rPr>
          <w:rStyle w:val="FootnoteAnchor"/>
          <w:rtl w:val="true"/>
        </w:rPr>
        <w:footnoteReference w:id="253"/>
      </w:r>
      <w:r>
        <w:rPr>
          <w:rFonts w:ascii="Amiri" w:hAnsi="Amiri" w:eastAsia="Amiri" w:cs="Amiri"/>
          <w:color w:val="111111"/>
          <w:sz w:val="28"/>
          <w:sz w:val="28"/>
          <w:szCs w:val="28"/>
          <w:rtl w:val="true"/>
          <w:lang w:bidi="ar-SA"/>
        </w:rPr>
        <w:t>والبطيخ ومثله من الخُضَر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254"/>
      </w:r>
      <w:r>
        <w:rPr>
          <w:rFonts w:ascii="Amiri" w:hAnsi="Amiri" w:eastAsia="Amiri" w:cs="Amiri"/>
          <w:color w:val="111111"/>
          <w:sz w:val="28"/>
          <w:sz w:val="28"/>
          <w:szCs w:val="28"/>
          <w:rtl w:val="true"/>
          <w:lang w:bidi="ar-SA"/>
        </w:rPr>
        <w:t>إلاّ أن يباع مثله بمال ويَحُول</w:t>
      </w:r>
      <w:r>
        <w:rPr>
          <w:rStyle w:val="FootnoteAnchor"/>
          <w:rtl w:val="true"/>
        </w:rPr>
        <w:footnoteReference w:id="255"/>
      </w:r>
      <w:r>
        <w:rPr>
          <w:rFonts w:ascii="Amiri" w:hAnsi="Amiri" w:eastAsia="Amiri" w:cs="Amiri"/>
          <w:color w:val="111111"/>
          <w:sz w:val="28"/>
          <w:sz w:val="28"/>
          <w:szCs w:val="28"/>
          <w:rtl w:val="true"/>
          <w:lang w:bidi="ar-SA"/>
        </w:rPr>
        <w:t xml:space="preserve">عليه الحول </w:t>
      </w:r>
    </w:p>
    <w:p>
      <w:pPr>
        <w:pStyle w:val="BookText"/>
        <w:rPr/>
      </w:pPr>
      <w:r>
        <w:rPr>
          <w:rFonts w:ascii="Amiri" w:hAnsi="Amiri" w:eastAsia="Amiri" w:cs="Amiri"/>
          <w:color w:val="111111"/>
          <w:sz w:val="28"/>
          <w:sz w:val="28"/>
          <w:szCs w:val="28"/>
          <w:rtl w:val="true"/>
          <w:lang w:bidi="ar-SA"/>
        </w:rPr>
        <w:t>الازكاة في الخُضَر والبقول ففيه الصدقة، وعن الغضاة من الفرسِك</w:t>
      </w:r>
      <w:r>
        <w:rPr>
          <w:rStyle w:val="FootnoteAnchor"/>
          <w:rtl w:val="true"/>
        </w:rPr>
        <w:footnoteReference w:id="256"/>
      </w:r>
      <w:r>
        <w:rPr>
          <w:rFonts w:ascii="Amiri" w:hAnsi="Amiri" w:eastAsia="Amiri" w:cs="Amiri"/>
          <w:color w:val="111111"/>
          <w:sz w:val="28"/>
          <w:sz w:val="28"/>
          <w:szCs w:val="28"/>
          <w:rtl w:val="true"/>
          <w:lang w:bidi="ar-SA"/>
        </w:rPr>
        <w:t>وأشباهه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فثمنه؟</w:t>
      </w:r>
      <w:r>
        <w:rPr>
          <w:rStyle w:val="FootnoteAnchor"/>
          <w:rtl w:val="true"/>
        </w:rPr>
        <w:footnoteReference w:id="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عليه الحول من ثمنه فزکّه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بن معروف، عن حماد، عن حريز، عن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والبطيخ والفواكه وشبه ذلك مما يكون سريع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القصب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 xml:space="preserve">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البقول ولا على البطّيخ وأشباهه</w:t>
      </w:r>
      <w:r>
        <w:rPr>
          <w:rStyle w:val="FootnoteAnchor"/>
          <w:rtl w:val="true"/>
        </w:rPr>
        <w:footnoteReference w:id="261"/>
      </w:r>
      <w:r>
        <w:rPr>
          <w:rFonts w:ascii="Amiri" w:hAnsi="Amiri" w:eastAsia="Amiri" w:cs="Amiri"/>
          <w:color w:val="111111"/>
          <w:sz w:val="28"/>
          <w:sz w:val="28"/>
          <w:szCs w:val="28"/>
          <w:rtl w:val="true"/>
          <w:lang w:bidi="ar-SA"/>
        </w:rPr>
        <w:t>زكاة إلاّ ما اجتمع عندك من غلّته فبقى عندك سنة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 عن الحسين، عن القاسم،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يدخل فيه القُفْزان</w:t>
      </w:r>
      <w:r>
        <w:rPr>
          <w:rStyle w:val="FootnoteAnchor"/>
          <w:rtl w:val="true"/>
        </w:rPr>
        <w:footnoteReference w:id="264"/>
      </w:r>
      <w:r>
        <w:rPr>
          <w:rFonts w:ascii="Amiri" w:hAnsi="Amiri" w:eastAsia="Amiri" w:cs="Amiri"/>
          <w:color w:val="111111"/>
          <w:sz w:val="28"/>
          <w:sz w:val="28"/>
          <w:szCs w:val="28"/>
          <w:rtl w:val="true"/>
          <w:lang w:bidi="ar-SA"/>
        </w:rPr>
        <w:t>والميزان ففيه الزكاة إذا حال عليه الحول، إلاّ ما انفسد إلى الحول ولم يكن حبسه، فذلك يجب الزكاة فيه على ثمنه، إذا حال عليه الحول من يوم بيعه، فيبقى ثمنه عنده إلى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أيّ شيء الذي يفسد؟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البقول، والفاكهة الرطبة، وأشباه ذلك</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لاتجب الزكاة فيما كان من الفاكهة طريّاً كالفرسك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نعم تُستحب الزكاة في كلّ ما يُكال أو </w:t>
      </w:r>
      <w:bookmarkStart w:id="95" w:name="pg13456_178559"/>
    </w:p>
    <w:p>
      <w:pPr>
        <w:pStyle w:val="BookText"/>
        <w:rPr/>
      </w:pPr>
      <w:bookmarkEnd w:id="95"/>
      <w:r>
        <w:rPr>
          <w:rFonts w:ascii="IRNazanin" w:hAnsi="IRNazanin" w:eastAsia="IRNazanin"/>
          <w:color w:val="111111"/>
          <w:sz w:val="28"/>
          <w:sz w:val="28"/>
          <w:szCs w:val="28"/>
          <w:rtl w:val="true"/>
          <w:lang w:bidi="fa-IR"/>
        </w:rPr>
        <w:t>لازكاة في الثمار یُوزن ما عدا البقول والخُضَر كالبطيخ والقضب</w:t>
      </w:r>
      <w:r>
        <w:rPr>
          <w:rFonts w:eastAsia="IRNazanin" w:cs="IRNazanin"/>
          <w:color w:val="111111"/>
          <w:sz w:val="28"/>
          <w:szCs w:val="28"/>
          <w:rtl w:val="true"/>
          <w:lang w:bidi="fa-IR"/>
        </w:rPr>
        <w:t>.</w:t>
      </w:r>
    </w:p>
    <w:p>
      <w:pPr>
        <w:pStyle w:val="Heading4"/>
        <w:numPr>
          <w:ilvl w:val="3"/>
          <w:numId w:val="1"/>
        </w:numPr>
        <w:rPr/>
      </w:pPr>
      <w:bookmarkStart w:id="96" w:name="__RefHeading___Toc1658716_2616395394"/>
      <w:bookmarkStart w:id="97" w:name="_Toc34"/>
      <w:bookmarkEnd w:id="96"/>
      <w:r>
        <w:rPr>
          <w:rtl w:val="true"/>
        </w:rPr>
        <w:t xml:space="preserve">باب </w:t>
      </w:r>
      <w:r>
        <w:rPr>
          <w:rtl w:val="true"/>
        </w:rPr>
        <w:t>(</w:t>
      </w:r>
      <w:r>
        <w:rPr/>
        <w:t>28</w:t>
      </w:r>
      <w:r>
        <w:rPr>
          <w:rtl w:val="true"/>
        </w:rPr>
        <w:t xml:space="preserve">) </w:t>
      </w:r>
      <w:r>
        <w:rPr>
          <w:rtl w:val="true"/>
        </w:rPr>
        <w:t>لازكاة في الثِّمار</w:t>
      </w:r>
      <w:bookmarkEnd w:id="97"/>
    </w:p>
    <w:p>
      <w:pPr>
        <w:pStyle w:val="BookText"/>
        <w:rPr/>
      </w:pPr>
      <w:r>
        <w:rPr>
          <w:rFonts w:eastAsia="Amiri" w:cs="Amiri" w:ascii="Amiri" w:hAnsi="Amiri"/>
          <w:color w:val="111111"/>
          <w:sz w:val="28"/>
          <w:szCs w:val="28"/>
          <w:lang w:bidi="ar-SA"/>
        </w:rPr>
        <w:t>19427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البستان تكون فيه من الثّمار ما لو بيع كان مالاً هل فيه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658718_2616395394"/>
      <w:bookmarkStart w:id="99" w:name="_Toc35"/>
      <w:bookmarkEnd w:id="98"/>
      <w:r>
        <w:rPr>
          <w:rtl w:val="true"/>
        </w:rPr>
        <w:t xml:space="preserve">باب </w:t>
      </w:r>
      <w:r>
        <w:rPr>
          <w:rtl w:val="true"/>
        </w:rPr>
        <w:t>(</w:t>
      </w:r>
      <w:r>
        <w:rPr/>
        <w:t>29</w:t>
      </w:r>
      <w:r>
        <w:rPr>
          <w:rtl w:val="true"/>
        </w:rPr>
        <w:t xml:space="preserve">) </w:t>
      </w:r>
      <w:r>
        <w:rPr>
          <w:rtl w:val="true"/>
        </w:rPr>
        <w:t>استحباب الزكاة في مال التجارة</w:t>
      </w:r>
      <w:bookmarkEnd w:id="99"/>
    </w:p>
    <w:p>
      <w:pPr>
        <w:pStyle w:val="BookText"/>
        <w:rPr/>
      </w:pPr>
      <w:r>
        <w:rPr>
          <w:rFonts w:eastAsia="Amiri" w:cs="Amiri" w:ascii="Amiri" w:hAnsi="Amiri"/>
          <w:color w:val="111111"/>
          <w:sz w:val="28"/>
          <w:szCs w:val="28"/>
          <w:lang w:bidi="ar-SA"/>
        </w:rPr>
        <w:t>19428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سندي بن محمد، عن العلا،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لا أصيب به رأس المال، عليّ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امسكه ستين ثم أبيعه</w:t>
      </w:r>
      <w:r>
        <w:rPr>
          <w:rStyle w:val="FootnoteAnchor"/>
          <w:rtl w:val="true"/>
        </w:rPr>
        <w:footnoteReference w:id="267"/>
      </w:r>
      <w:r>
        <w:rPr>
          <w:rFonts w:ascii="Amiri" w:hAnsi="Amiri" w:eastAsia="Amiri" w:cs="Amiri"/>
          <w:color w:val="111111"/>
          <w:sz w:val="28"/>
          <w:sz w:val="28"/>
          <w:szCs w:val="28"/>
          <w:rtl w:val="true"/>
          <w:lang w:bidi="ar-SA"/>
        </w:rPr>
        <w:t>ماذا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جمعاً بين هذا الحديث والأحاديث التي تحصر وجوب الزكاة في الأشياء التسعة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إسماعيل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الأعرج وأنا أسمع</w:t>
      </w:r>
      <w:r>
        <w:rPr>
          <w:rStyle w:val="FootnoteAnchor"/>
          <w:rtl w:val="true"/>
        </w:rPr>
        <w:footnoteReference w:id="2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والسمن</w:t>
      </w:r>
      <w:r>
        <w:rPr>
          <w:rStyle w:val="FootnoteAnchor"/>
          <w:rtl w:val="true"/>
        </w:rPr>
        <w:footnoteReference w:id="270"/>
      </w:r>
      <w:r>
        <w:rPr>
          <w:rFonts w:ascii="IRNazanin" w:hAnsi="IRNazanin" w:eastAsia="IRNazanin"/>
          <w:color w:val="111111"/>
          <w:sz w:val="28"/>
          <w:sz w:val="28"/>
          <w:szCs w:val="28"/>
          <w:rtl w:val="true"/>
          <w:lang w:bidi="fa-IR"/>
        </w:rPr>
        <w:t xml:space="preserve">نطلب به التجارة فربّما مکث عندنا السَّنة والسنتين، هل عليه 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تربح فيه شيئاً أو تجد رأس مالك فعليك زکاته</w:t>
      </w:r>
      <w:r>
        <w:rPr>
          <w:rStyle w:val="FootnoteAnchor"/>
          <w:rtl w:val="true"/>
        </w:rPr>
        <w:footnoteReference w:id="271"/>
      </w:r>
      <w:r>
        <w:rPr>
          <w:rFonts w:ascii="Amiri" w:hAnsi="Amiri" w:eastAsia="Amiri" w:cs="Amiri"/>
          <w:color w:val="111111"/>
          <w:sz w:val="28"/>
          <w:sz w:val="28"/>
          <w:szCs w:val="28"/>
          <w:rtl w:val="true"/>
          <w:lang w:bidi="ar-SA"/>
        </w:rPr>
        <w:t>وإن كنتَ إنما تربّص به لأنّك لاتجد إلاّ وضيعة فليس عليك زكاته</w:t>
      </w:r>
      <w:r>
        <w:rPr>
          <w:rStyle w:val="FootnoteAnchor"/>
          <w:rtl w:val="true"/>
        </w:rPr>
        <w:footnoteReference w:id="272"/>
      </w:r>
      <w:r>
        <w:rPr>
          <w:rFonts w:ascii="Amiri" w:hAnsi="Amiri" w:eastAsia="Amiri" w:cs="Amiri"/>
          <w:color w:val="111111"/>
          <w:sz w:val="28"/>
          <w:sz w:val="28"/>
          <w:szCs w:val="28"/>
          <w:rtl w:val="true"/>
          <w:lang w:bidi="ar-SA"/>
        </w:rPr>
        <w:t>حتى يصير ذهباً أو فضة، فاذا صار ذهباً أو فضة فزكّه</w:t>
      </w:r>
      <w:r>
        <w:rPr>
          <w:rStyle w:val="FootnoteAnchor"/>
          <w:rtl w:val="true"/>
        </w:rPr>
        <w:footnoteReference w:id="273"/>
      </w:r>
      <w:r>
        <w:rPr>
          <w:rFonts w:ascii="Amiri" w:hAnsi="Amiri" w:eastAsia="Amiri" w:cs="Amiri"/>
          <w:color w:val="111111"/>
          <w:sz w:val="28"/>
          <w:sz w:val="28"/>
          <w:szCs w:val="28"/>
          <w:rtl w:val="true"/>
          <w:lang w:bidi="ar-SA"/>
        </w:rPr>
        <w:t>للسنة التي أتّجرت فيها</w:t>
      </w:r>
      <w:r>
        <w:rPr>
          <w:rStyle w:val="FootnoteAnchor"/>
          <w:rtl w:val="true"/>
        </w:rPr>
        <w:footnoteReference w:id="274"/>
      </w:r>
      <w:r>
        <w:rPr>
          <w:rFonts w:ascii="IRNazanin" w:hAnsi="IRNazanin" w:eastAsia="IRNazanin"/>
          <w:color w:val="111111"/>
          <w:sz w:val="28"/>
          <w:sz w:val="28"/>
          <w:szCs w:val="28"/>
          <w:rtl w:val="true"/>
          <w:lang w:bidi="fa-IR"/>
        </w:rPr>
        <w:t xml:space="preserve">و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الطيالسي، عن اسماعیل بن </w:t>
      </w:r>
    </w:p>
    <w:p>
      <w:pPr>
        <w:pStyle w:val="BookText"/>
        <w:rPr/>
      </w:pPr>
      <w:r>
        <w:rPr>
          <w:rFonts w:ascii="Amiri" w:hAnsi="Amiri" w:eastAsia="Amiri" w:cs="Amiri"/>
          <w:color w:val="111111"/>
          <w:sz w:val="28"/>
          <w:sz w:val="28"/>
          <w:szCs w:val="28"/>
          <w:rtl w:val="true"/>
          <w:lang w:bidi="ar-SA"/>
        </w:rPr>
        <w:t>استحباب الزكاة في مال التجارة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سعيد الاعرج السمان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سعيد الأعرج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بن عيسى،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إشتری متاعاً وكسد عليه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ماله قبل أن يشتري المتاع متى يزكّيه؟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امسك متاعه يبتغي به رأس ماله فليس عليه زكاة، وانْ كان حَبسَه بعد ما يجد رأس ماله فعليه الزكاة بعد ما أمسكه بعد رأس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يوضع</w:t>
      </w:r>
      <w:r>
        <w:rPr>
          <w:rStyle w:val="FootnoteAnchor"/>
          <w:rtl w:val="true"/>
        </w:rPr>
        <w:footnoteReference w:id="279"/>
      </w:r>
      <w:r>
        <w:rPr>
          <w:rFonts w:ascii="Amiri" w:hAnsi="Amiri" w:eastAsia="Amiri" w:cs="Amiri"/>
          <w:color w:val="111111"/>
          <w:sz w:val="28"/>
          <w:sz w:val="28"/>
          <w:szCs w:val="28"/>
          <w:rtl w:val="true"/>
          <w:lang w:bidi="ar-SA"/>
        </w:rPr>
        <w:t>عنده الأموال يعمل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فليزكّها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منصور بن حازم، عن أبي الربيع الشامي، </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اشتری متاعاً فكسد عليه متاعه وقد كان زکّی ماله قبل أن يشتري به هل عليه زكاة أو حتى يبيعه؟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امسكه ليلتمس</w:t>
      </w:r>
      <w:r>
        <w:rPr>
          <w:rStyle w:val="FootnoteAnchor"/>
          <w:rtl w:val="true"/>
        </w:rPr>
        <w:footnoteReference w:id="282"/>
      </w:r>
      <w:r>
        <w:rPr>
          <w:rFonts w:ascii="IRNazanin" w:hAnsi="IRNazanin" w:eastAsia="IRNazanin"/>
          <w:color w:val="111111"/>
          <w:sz w:val="28"/>
          <w:sz w:val="28"/>
          <w:szCs w:val="28"/>
          <w:rtl w:val="true"/>
          <w:lang w:bidi="fa-IR"/>
        </w:rPr>
        <w:t>الفضل</w:t>
      </w:r>
      <w:r>
        <w:rPr>
          <w:rStyle w:val="FootnoteAnchor"/>
          <w:rtl w:val="true"/>
        </w:rPr>
        <w:footnoteReference w:id="283"/>
      </w:r>
      <w:r>
        <w:rPr>
          <w:rFonts w:ascii="Amiri" w:hAnsi="Amiri" w:eastAsia="Amiri" w:cs="Amiri"/>
          <w:color w:val="111111"/>
          <w:sz w:val="28"/>
          <w:sz w:val="28"/>
          <w:szCs w:val="28"/>
          <w:rtl w:val="true"/>
          <w:lang w:bidi="ar-SA"/>
        </w:rPr>
        <w:t>على رأس المال فعليه الزكاة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محمد بن عبدالجبّار، عن صفوان بن يحيى، عن محمد بن حکیم، عن خالد بن الحجّاج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تجارة في يدك فيها فضْلٌ ليس بمنعك من بيعها إلاّ لتزداد فضلاً على فضلك فزکّه، وما كانت من تجارة في يدك فيها نقصان فذلك شيء آخره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زرارة وعبيد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حرث أو تمرة</w:t>
      </w:r>
      <w:r>
        <w:rPr>
          <w:rStyle w:val="FootnoteAnchor"/>
          <w:rtl w:val="true"/>
        </w:rPr>
        <w:footnoteReference w:id="287"/>
      </w:r>
      <w:r>
        <w:rPr>
          <w:rFonts w:ascii="Amiri" w:hAnsi="Amiri" w:eastAsia="Amiri" w:cs="Amiri"/>
          <w:color w:val="111111"/>
          <w:sz w:val="28"/>
          <w:sz w:val="28"/>
          <w:szCs w:val="28"/>
          <w:rtl w:val="true"/>
          <w:lang w:bidi="ar-SA"/>
        </w:rPr>
        <w:t xml:space="preserve">فصدّقها فليس عليه فيه </w:t>
      </w:r>
    </w:p>
    <w:p>
      <w:pPr>
        <w:pStyle w:val="BookText"/>
        <w:rPr/>
      </w:pPr>
      <w:r>
        <w:rPr>
          <w:rFonts w:ascii="Amiri" w:hAnsi="Amiri" w:eastAsia="Amiri" w:cs="Amiri"/>
          <w:color w:val="111111"/>
          <w:sz w:val="28"/>
          <w:sz w:val="28"/>
          <w:szCs w:val="28"/>
          <w:rtl w:val="true"/>
          <w:lang w:bidi="ar-SA"/>
        </w:rPr>
        <w:t>استحباب الزكاة في مال التجارة شيء، وأن حال عليه</w:t>
      </w:r>
      <w:r>
        <w:rPr>
          <w:rStyle w:val="FootnoteAnchor"/>
          <w:rtl w:val="true"/>
        </w:rPr>
        <w:footnoteReference w:id="288"/>
      </w:r>
      <w:r>
        <w:rPr>
          <w:rFonts w:ascii="Amiri" w:hAnsi="Amiri" w:eastAsia="Amiri" w:cs="Amiri"/>
          <w:color w:val="111111"/>
          <w:sz w:val="28"/>
          <w:sz w:val="28"/>
          <w:szCs w:val="28"/>
          <w:rtl w:val="true"/>
          <w:lang w:bidi="ar-SA"/>
        </w:rPr>
        <w:t>الحول عنده، إلاّ أن يحوّله مالاً فان فعل ذلك فحال</w:t>
      </w:r>
      <w:r>
        <w:rPr>
          <w:rStyle w:val="FootnoteAnchor"/>
          <w:rtl w:val="true"/>
        </w:rPr>
        <w:footnoteReference w:id="289"/>
      </w:r>
      <w:r>
        <w:rPr>
          <w:rFonts w:ascii="Amiri" w:hAnsi="Amiri" w:eastAsia="Amiri" w:cs="Amiri"/>
          <w:color w:val="111111"/>
          <w:sz w:val="28"/>
          <w:sz w:val="28"/>
          <w:szCs w:val="28"/>
          <w:rtl w:val="true"/>
          <w:lang w:bidi="ar-SA"/>
        </w:rPr>
        <w:t>عليه الحول عنده فعليه أن يزكّيه وإلاّ فلاشيء عليه وان ثبت ذلك الف</w:t>
      </w:r>
      <w:r>
        <w:rPr>
          <w:rStyle w:val="FootnoteAnchor"/>
          <w:rtl w:val="true"/>
        </w:rPr>
        <w:footnoteReference w:id="290"/>
      </w:r>
      <w:r>
        <w:rPr>
          <w:rFonts w:ascii="Amiri" w:hAnsi="Amiri" w:eastAsia="Amiri" w:cs="Amiri"/>
          <w:color w:val="111111"/>
          <w:sz w:val="28"/>
          <w:sz w:val="28"/>
          <w:szCs w:val="28"/>
          <w:rtl w:val="true"/>
          <w:lang w:bidi="ar-SA"/>
        </w:rPr>
        <w:t>عام إذا كان بعينه، فإنما عليه فيه صدقة العشر فاذا أدّاها مرّة واحدة فلاشيء عليه فيها حتى يحولّه</w:t>
      </w:r>
      <w:r>
        <w:rPr>
          <w:rStyle w:val="FootnoteAnchor"/>
          <w:rtl w:val="true"/>
        </w:rPr>
        <w:footnoteReference w:id="291"/>
      </w:r>
      <w:r>
        <w:rPr>
          <w:rFonts w:ascii="Amiri" w:hAnsi="Amiri" w:eastAsia="Amiri" w:cs="Amiri"/>
          <w:color w:val="111111"/>
          <w:sz w:val="28"/>
          <w:sz w:val="28"/>
          <w:szCs w:val="28"/>
          <w:rtl w:val="true"/>
          <w:lang w:bidi="ar-SA"/>
        </w:rPr>
        <w:t>مالأ ويحُول عليه الحَول وهو عنده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الطيالسي، 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دَیناً ولی دوابّ و أرحاء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والمعنى أنّ الأبل المعدَّة لطحن الحبوب في الأرحية هل يجب فيها الزكاة؟ فكان الجواب بعدم الوجوب</w:t>
      </w:r>
    </w:p>
    <w:p>
      <w:pPr>
        <w:pStyle w:val="BookText"/>
        <w:rPr/>
      </w:pPr>
      <w:r>
        <w:rPr>
          <w:rFonts w:ascii="IRNazanin" w:hAnsi="IRNazanin" w:eastAsia="IRNazanin"/>
          <w:color w:val="111111"/>
          <w:sz w:val="28"/>
          <w:sz w:val="28"/>
          <w:szCs w:val="28"/>
          <w:rtl w:val="true"/>
          <w:lang w:bidi="fa-IR"/>
        </w:rPr>
        <w:t>، وربّما أبطأ عليّ الدّين، فمتی تجب عليّ فيه الزكاة إذا أنا أخذته؟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واحدة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فالدّواب والأرحاء فإنَّ عندي منها، عليّ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بيدي فضمّها،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الزكاة في الذهب إذا قرّ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يكون عندي لا أصيب به رأس ماله، عليّ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وأحمد، عن علي بن يعقوب الهاشمي، عن مروان بن مسلم، عن عبدالله بن بكير وعبيد وجماعة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المال المضطرب به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فقراء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أراد الله أن يخرجه فخرج</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السير، والمال المضطرب إمّا مأخوذ من الضرب بمعنى المال الذي يُتاجَر به ويُسافر به للتجارة أو بمعني المخصَّص للمضاربة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ابن سوید،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له مال كثير فأشتری به متاعاً ثم 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متاع موضوع فاذا أحببتُ بعتُه فيرجع إلىّ رأس مالي </w:t>
      </w:r>
    </w:p>
    <w:p>
      <w:pPr>
        <w:pStyle w:val="BookText"/>
        <w:rPr/>
      </w:pPr>
      <w:r>
        <w:rPr>
          <w:rFonts w:ascii="Amiri" w:hAnsi="Amiri" w:eastAsia="Amiri" w:cs="Amiri"/>
          <w:color w:val="111111"/>
          <w:sz w:val="28"/>
          <w:sz w:val="28"/>
          <w:szCs w:val="28"/>
          <w:rtl w:val="true"/>
          <w:lang w:bidi="ar-SA"/>
        </w:rPr>
        <w:t>استحباب الزكاة في مال التجارة وأفضل منه هل عليه فيه صَدقة وهو 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يؤدّي عنه إن باعه لما مضى إذا كان متاعاً؟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الحسين بن سعيد، عن حمّاد بن عيسى، عن 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عنده غير ابنه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إنّ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تنازعا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به ويعمل به ويتجر به ففيه الزكاة إذا حال عليه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اتَّجر به أو دير وعمل به فليس فيه زكاة، إنما الزكاة فيه إذا كان رکازاً أو كنزاً</w:t>
      </w:r>
      <w:r>
        <w:rPr>
          <w:rStyle w:val="FootnoteAnchor"/>
          <w:rtl w:val="true"/>
        </w:rPr>
        <w:footnoteReference w:id="298"/>
      </w:r>
      <w:r>
        <w:rPr>
          <w:rFonts w:ascii="Amiri" w:hAnsi="Amiri" w:eastAsia="Amiri" w:cs="Amiri"/>
          <w:color w:val="111111"/>
          <w:sz w:val="28"/>
          <w:sz w:val="28"/>
          <w:szCs w:val="28"/>
          <w:rtl w:val="true"/>
          <w:lang w:bidi="ar-SA"/>
        </w:rPr>
        <w:t>موضوعاً، فاذا حال عليه الحول ففيه الزكاة</w:t>
      </w:r>
      <w:r>
        <w:rPr>
          <w:rStyle w:val="FootnoteAnchor"/>
          <w:rtl w:val="true"/>
        </w:rPr>
        <w:footnoteReference w:id="299"/>
      </w:r>
      <w:r>
        <w:rPr>
          <w:rFonts w:ascii="Amiri" w:hAnsi="Amiri" w:eastAsia="Amiri" w:cs="Amiri"/>
          <w:color w:val="111111"/>
          <w:sz w:val="28"/>
          <w:sz w:val="28"/>
          <w:szCs w:val="28"/>
          <w:rtl w:val="true"/>
          <w:lang w:bidi="ar-SA"/>
        </w:rPr>
        <w:t xml:space="preserve">، فاختصما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أبو ذر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أن تخرج مثل </w:t>
      </w:r>
      <w:bookmarkStart w:id="100" w:name="pg13456_178566"/>
    </w:p>
    <w:p>
      <w:pPr>
        <w:pStyle w:val="BookText"/>
        <w:rPr/>
      </w:pPr>
      <w:bookmarkEnd w:id="100"/>
      <w:r>
        <w:rPr>
          <w:rFonts w:ascii="IRNazanin" w:hAnsi="IRNazanin" w:eastAsia="IRNazanin"/>
          <w:color w:val="111111"/>
          <w:sz w:val="28"/>
          <w:sz w:val="28"/>
          <w:szCs w:val="28"/>
          <w:rtl w:val="true"/>
          <w:lang w:bidi="fa-IR"/>
        </w:rPr>
        <w:t xml:space="preserve">هذا فيكفَّ الناسُ أن يُعطوا فقراءهم و مساکینهم؟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لا أجد منها بُدآ</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مسألة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وجوب الزكاة في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ابنه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بأنّ معرفة الناس بهذا الحكم يؤدّي الى عدم دفع زكاة مال التجارة، وبهذا يُحرم الفقراء من هذه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أبوه بأنّه لابدّ من بيان هذه المسألة حتى يعرفها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194638</w:t>
      </w:r>
      <w:r>
        <w:rPr>
          <w:rFonts w:ascii="Amiri" w:hAnsi="Amiri" w:eastAsia="Amiri" w:cs="Amiri"/>
          <w:color w:val="111111"/>
          <w:sz w:val="28"/>
          <w:sz w:val="28"/>
          <w:szCs w:val="28"/>
          <w:rtl w:val="true"/>
          <w:lang w:bidi="ar-SA"/>
        </w:rPr>
        <w:t>۔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للتجارة فأعطي به رأس ماله أو أكثر، فحال عليه الحول ولم يبعه، ففيه الزكاة، فان بار</w:t>
      </w:r>
      <w:r>
        <w:rPr>
          <w:rStyle w:val="FootnoteAnchor"/>
          <w:rtl w:val="true"/>
        </w:rPr>
        <w:footnoteReference w:id="301"/>
      </w:r>
      <w:r>
        <w:rPr>
          <w:rFonts w:ascii="IRNazanin" w:hAnsi="IRNazanin" w:eastAsia="IRNazanin"/>
          <w:color w:val="111111"/>
          <w:sz w:val="28"/>
          <w:sz w:val="28"/>
          <w:szCs w:val="28"/>
          <w:rtl w:val="true"/>
          <w:lang w:bidi="fa-IR"/>
        </w:rPr>
        <w:t>عليه ولم يجد فيه رأس ماله ، لم يزکّه حتى يبيعه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658720_2616395394"/>
      <w:bookmarkStart w:id="102" w:name="_Toc36"/>
      <w:bookmarkEnd w:id="101"/>
      <w:r>
        <w:rPr>
          <w:rtl w:val="true"/>
        </w:rPr>
        <w:t xml:space="preserve">باب </w:t>
      </w:r>
      <w:r>
        <w:rPr>
          <w:rtl w:val="true"/>
        </w:rPr>
        <w:t>(</w:t>
      </w:r>
      <w:r>
        <w:rPr/>
        <w:t>30</w:t>
      </w:r>
      <w:r>
        <w:rPr>
          <w:rtl w:val="true"/>
        </w:rPr>
        <w:t xml:space="preserve">) </w:t>
      </w:r>
      <w:r>
        <w:rPr>
          <w:rtl w:val="true"/>
        </w:rPr>
        <w:t>استحباب الزكاة في مال المضاربة</w:t>
      </w:r>
      <w:bookmarkEnd w:id="102"/>
    </w:p>
    <w:p>
      <w:pPr>
        <w:pStyle w:val="BookText"/>
        <w:rPr/>
      </w:pPr>
      <w:r>
        <w:rPr>
          <w:rFonts w:eastAsia="Amiri" w:cs="Amiri" w:ascii="Amiri" w:hAnsi="Amiri"/>
          <w:color w:val="111111"/>
          <w:sz w:val="28"/>
          <w:szCs w:val="28"/>
          <w:lang w:bidi="ar-SA"/>
        </w:rPr>
        <w:t>19439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القاسم بن محمد،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لاتأخذنّ مالاً مضاربة إلاّ مالاً تزكّيه او يزكّيه صاحبه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الزكاة في مال المضاربة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متاع في البيت موضوع فاعطيت به رأس مالك فرغبت عنه فعليك زكاته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العلاء بن رزين، عن محمد بن مسلم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ذلك أنّه كلّ ما عمل للتجارة من حيوان و غیره فعليه فيه الزكاة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عنده المتاع موضوعاً فيمكث عنده السّنة والسنتين أو أكثر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زكاة حتى يبيعه إلاّ أن يكون أعطی به رأس ماله فيمنعه من ذلك التماس الفضْل، فإذا هو فعَل ذلك وجبتْ فيه الزكاة، وإن لم يكن أعطی به رأس ماله فليس عليه زكاة حتى يبيعه وإن حبسَه ما حبّسه ، فإذا هو باعه فإنّما عليه زكاة سنة واحدة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معه المال مضاربة هل عليه في ذلك المال زكاة إذا كان يتّجربه؟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يقول لأصحاب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bookmarkStart w:id="103" w:name="pg13456_178568"/>
    </w:p>
    <w:p>
      <w:pPr>
        <w:pStyle w:val="BookText"/>
        <w:rPr/>
      </w:pPr>
      <w:bookmarkEnd w:id="103"/>
      <w:r>
        <w:rPr>
          <w:rFonts w:ascii="IRNazanin" w:hAnsi="IRNazanin" w:eastAsia="IRNazanin"/>
          <w:color w:val="111111"/>
          <w:sz w:val="28"/>
          <w:sz w:val="28"/>
          <w:szCs w:val="28"/>
          <w:rtl w:val="true"/>
          <w:lang w:bidi="fa-IR"/>
        </w:rPr>
        <w:t>نزکّیه، فليس عليه غير ذلك وإن هم أمروه أن يزكّيه فليفعل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نزكّيه والرجل يعلم أنّهم لایزکّونه؟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أقرُّوا بأنّهم يزکّونه فليس عليه غير ذلك وإن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لانزكّيه فلا ينبغي له أن يقبل ذلك المال ولايعمل به حتی یزکّوه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تطيب نفسك أن تزكّيه من ربحك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يربح في السنة خمسمائة درهم وستمائة وسبعمائة هي نفقته وأصل المال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الربح زكاة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658722_2616395394"/>
      <w:bookmarkStart w:id="105" w:name="_Toc37"/>
      <w:bookmarkEnd w:id="104"/>
      <w:r>
        <w:rPr>
          <w:rtl w:val="true"/>
        </w:rPr>
        <w:t xml:space="preserve">باب </w:t>
      </w:r>
      <w:r>
        <w:rPr>
          <w:rtl w:val="true"/>
        </w:rPr>
        <w:t>(</w:t>
      </w:r>
      <w:r>
        <w:rPr/>
        <w:t>31</w:t>
      </w:r>
      <w:r>
        <w:rPr>
          <w:rtl w:val="true"/>
        </w:rPr>
        <w:t xml:space="preserve">) </w:t>
      </w:r>
      <w:r>
        <w:rPr>
          <w:rtl w:val="true"/>
        </w:rPr>
        <w:t>استحباب الزكاة في الخيل الاناث السائمة</w:t>
      </w:r>
      <w:bookmarkEnd w:id="105"/>
    </w:p>
    <w:p>
      <w:pPr>
        <w:pStyle w:val="BookText"/>
        <w:rPr/>
      </w:pPr>
      <w:r>
        <w:rPr>
          <w:rFonts w:eastAsia="IRNazanin" w:cs="IRNazanin"/>
          <w:color w:val="111111"/>
          <w:sz w:val="28"/>
          <w:szCs w:val="28"/>
          <w:lang w:bidi="fa-IR"/>
        </w:rPr>
        <w:t>19443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بن عيسى، عن حريز، عن محمد بن مسلم وزرارة عنهما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الخيل العتاق الراعية في كلّ فرس في كل عام دینارین و جعل على البراذين دیناراً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الزكاة في الخيل الاناث السائمة </w:t>
      </w:r>
      <w:r>
        <w:rPr>
          <w:rFonts w:eastAsia="Amiri" w:cs="Amiri" w:ascii="Amiri" w:hAnsi="Amiri"/>
          <w:color w:val="111111"/>
          <w:sz w:val="28"/>
          <w:szCs w:val="28"/>
          <w:lang w:bidi="ar-SA"/>
        </w:rPr>
        <w:t>19444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w:t>
      </w:r>
      <w:r>
        <w:rPr>
          <w:rStyle w:val="FootnoteAnchor"/>
          <w:rtl w:val="true"/>
        </w:rPr>
        <w:footnoteReference w:id="309"/>
      </w:r>
      <w:r>
        <w:rPr>
          <w:rFonts w:ascii="Amiri" w:hAnsi="Amiri" w:eastAsia="Amiri" w:cs="Amiri"/>
          <w:color w:val="111111"/>
          <w:sz w:val="28"/>
          <w:sz w:val="28"/>
          <w:szCs w:val="28"/>
          <w:rtl w:val="true"/>
          <w:lang w:bidi="ar-SA"/>
        </w:rPr>
        <w:t>البغال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على الخيل ولم يصر على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البغال لاتلقح والخيل الاناث ينتجن، وليس على الخيل الذكور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أو البعير يكون للرجل يركبهما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على ما يعلف شيء، إنّما الصدقة على السائمة المرسلة في مرجها</w:t>
      </w:r>
      <w:r>
        <w:rPr>
          <w:rStyle w:val="FootnoteAnchor"/>
          <w:rtl w:val="true"/>
        </w:rPr>
        <w:footnoteReference w:id="311"/>
      </w:r>
      <w:r>
        <w:rPr>
          <w:rFonts w:ascii="Amiri" w:hAnsi="Amiri" w:eastAsia="Amiri" w:cs="Amiri"/>
          <w:color w:val="111111"/>
          <w:sz w:val="28"/>
          <w:sz w:val="28"/>
          <w:szCs w:val="28"/>
          <w:rtl w:val="true"/>
          <w:lang w:bidi="ar-SA"/>
        </w:rPr>
        <w:t>عامها الذي يقتنيها فيه الرجل، فأمّا ما سوى ذلك فليس فيه شيء</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حریز مثله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06" w:name="pg13456_178570"/>
    </w:p>
    <w:p>
      <w:pPr>
        <w:pStyle w:val="BookText"/>
        <w:rPr/>
      </w:pPr>
      <w:bookmarkEnd w:id="10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السائمة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658724_2616395394"/>
      <w:bookmarkStart w:id="108" w:name="_Toc38"/>
      <w:bookmarkEnd w:id="107"/>
      <w:r>
        <w:rPr>
          <w:rtl w:val="true"/>
        </w:rPr>
        <w:t xml:space="preserve">باب </w:t>
      </w:r>
      <w:r>
        <w:rPr>
          <w:rtl w:val="true"/>
        </w:rPr>
        <w:t>(</w:t>
      </w:r>
      <w:r>
        <w:rPr/>
        <w:t>32</w:t>
      </w:r>
      <w:r>
        <w:rPr>
          <w:rtl w:val="true"/>
        </w:rPr>
        <w:t xml:space="preserve">) </w:t>
      </w:r>
      <w:r>
        <w:rPr>
          <w:rtl w:val="true"/>
        </w:rPr>
        <w:t>الازكاة في الرقيق</w:t>
      </w:r>
      <w:bookmarkEnd w:id="108"/>
    </w:p>
    <w:p>
      <w:pPr>
        <w:pStyle w:val="BookText"/>
        <w:rPr/>
      </w:pPr>
      <w:r>
        <w:rPr>
          <w:rFonts w:eastAsia="Amiri" w:cs="Amiri" w:ascii="Amiri" w:hAnsi="Amiri"/>
          <w:color w:val="111111"/>
          <w:sz w:val="28"/>
          <w:szCs w:val="28"/>
          <w:lang w:bidi="ar-SA"/>
        </w:rPr>
        <w:t>19445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على الرّقيق زكاة إلاّ رقيق يبتغي به التجارة فإنّه من المال الّذي یزکّی</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زرارة، ومحمد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سُئلا عمّا في الرَّقيق؟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الرأس شيء أكثر من صاع من تمر إذا حال عليه الحول، وليس في ثَمنه شيء حتى يحُول عليه الحول</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مسلم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ابن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w:t>
      </w:r>
      <w:bookmarkStart w:id="109" w:name="pg13456_178571"/>
    </w:p>
    <w:p>
      <w:pPr>
        <w:pStyle w:val="BookText"/>
        <w:rPr/>
      </w:pPr>
      <w:bookmarkEnd w:id="109"/>
      <w:r>
        <w:rPr>
          <w:rFonts w:ascii="Amiri" w:hAnsi="Amiri" w:eastAsia="Amiri" w:cs="Amiri"/>
          <w:color w:val="111111"/>
          <w:sz w:val="28"/>
          <w:sz w:val="28"/>
          <w:szCs w:val="28"/>
          <w:rtl w:val="true"/>
          <w:lang w:bidi="ar-SA"/>
        </w:rPr>
        <w:t>لازكاة في مال اليتيم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لكم عن صدقة الخيل والرقيق</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الرقيق، هم العبيد والاماء ولا تجب الزكاة على من یملكهم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كانت تجارته العبيد والاماء فانّه يستحب الزكاة حينئذ لانّه من المال الذي يزکّي استحباباً</w:t>
      </w:r>
      <w:r>
        <w:rPr>
          <w:rFonts w:eastAsia="IRNazanin" w:cs="IRNazanin"/>
          <w:color w:val="111111"/>
          <w:sz w:val="28"/>
          <w:szCs w:val="28"/>
          <w:rtl w:val="true"/>
          <w:lang w:bidi="fa-IR"/>
        </w:rPr>
        <w:t>.</w:t>
      </w:r>
    </w:p>
    <w:p>
      <w:pPr>
        <w:pStyle w:val="Heading4"/>
        <w:numPr>
          <w:ilvl w:val="3"/>
          <w:numId w:val="1"/>
        </w:numPr>
        <w:rPr/>
      </w:pPr>
      <w:bookmarkStart w:id="110" w:name="__RefHeading___Toc1658726_2616395394"/>
      <w:bookmarkStart w:id="111" w:name="_Toc39"/>
      <w:bookmarkEnd w:id="110"/>
      <w:r>
        <w:rPr>
          <w:rtl w:val="true"/>
        </w:rPr>
        <w:t xml:space="preserve">باب </w:t>
      </w:r>
      <w:r>
        <w:rPr>
          <w:rtl w:val="true"/>
        </w:rPr>
        <w:t>(</w:t>
      </w:r>
      <w:r>
        <w:rPr/>
        <w:t>33</w:t>
      </w:r>
      <w:r>
        <w:rPr>
          <w:rtl w:val="true"/>
        </w:rPr>
        <w:t xml:space="preserve">) </w:t>
      </w:r>
      <w:r>
        <w:rPr>
          <w:rtl w:val="true"/>
        </w:rPr>
        <w:t>الازكاة في مال اليتيم</w:t>
      </w:r>
      <w:bookmarkEnd w:id="111"/>
    </w:p>
    <w:p>
      <w:pPr>
        <w:pStyle w:val="BookText"/>
        <w:rPr/>
      </w:pPr>
      <w:r>
        <w:rPr>
          <w:rFonts w:eastAsia="IRNazanin" w:cs="IRNazanin"/>
          <w:color w:val="111111"/>
          <w:sz w:val="28"/>
          <w:szCs w:val="28"/>
          <w:lang w:bidi="fa-IR"/>
        </w:rPr>
        <w:t>19448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صفوان بن يحيی و فضالة بن ایوب،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مال اليتيم؟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زكاة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صلاة وليس على</w:t>
      </w:r>
      <w:r>
        <w:rPr>
          <w:rStyle w:val="FootnoteAnchor"/>
          <w:rtl w:val="true"/>
        </w:rPr>
        <w:footnoteReference w:id="319"/>
      </w:r>
      <w:r>
        <w:rPr>
          <w:rFonts w:ascii="Amiri" w:hAnsi="Amiri" w:eastAsia="Amiri" w:cs="Amiri"/>
          <w:color w:val="111111"/>
          <w:sz w:val="28"/>
          <w:sz w:val="28"/>
          <w:szCs w:val="28"/>
          <w:rtl w:val="true"/>
          <w:lang w:bidi="ar-SA"/>
        </w:rPr>
        <w:t xml:space="preserve">جميع غلاّته مِن نخلِ أو زرع أو غلّةِ زكاة </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وانْ بلغَ اليتيم </w:t>
      </w:r>
    </w:p>
    <w:p>
      <w:pPr>
        <w:pStyle w:val="BookText"/>
        <w:rPr/>
      </w:pPr>
      <w:r>
        <w:rPr>
          <w:rFonts w:ascii="Amiri" w:hAnsi="Amiri" w:eastAsia="Amiri" w:cs="Amiri"/>
          <w:color w:val="111111"/>
          <w:sz w:val="28"/>
          <w:sz w:val="28"/>
          <w:szCs w:val="28"/>
          <w:rtl w:val="true"/>
          <w:lang w:bidi="ar-SA"/>
        </w:rPr>
        <w:t>فليس</w:t>
      </w:r>
      <w:r>
        <w:rPr>
          <w:rStyle w:val="FootnoteAnchor"/>
          <w:rtl w:val="true"/>
        </w:rPr>
        <w:footnoteReference w:id="321"/>
      </w:r>
      <w:r>
        <w:rPr>
          <w:rFonts w:ascii="Amiri" w:hAnsi="Amiri" w:eastAsia="Amiri" w:cs="Amiri"/>
          <w:color w:val="111111"/>
          <w:sz w:val="28"/>
          <w:sz w:val="28"/>
          <w:szCs w:val="28"/>
          <w:rtl w:val="true"/>
          <w:lang w:bidi="ar-SA"/>
        </w:rPr>
        <w:t>عليه لما مضى زكاة ولا عليه فيما بقي</w:t>
      </w:r>
      <w:r>
        <w:rPr>
          <w:rStyle w:val="FootnoteAnchor"/>
          <w:rtl w:val="true"/>
        </w:rPr>
        <w:footnoteReference w:id="322"/>
      </w:r>
      <w:r>
        <w:rPr>
          <w:rFonts w:ascii="Amiri" w:hAnsi="Amiri" w:eastAsia="Amiri" w:cs="Amiri"/>
          <w:color w:val="111111"/>
          <w:sz w:val="28"/>
          <w:sz w:val="28"/>
          <w:szCs w:val="28"/>
          <w:rtl w:val="true"/>
          <w:lang w:bidi="ar-SA"/>
        </w:rPr>
        <w:t>حتى يدرك فإذا أدرك فإنّما عليه</w:t>
      </w:r>
      <w:r>
        <w:rPr>
          <w:rStyle w:val="FootnoteAnchor"/>
          <w:rtl w:val="true"/>
        </w:rPr>
        <w:footnoteReference w:id="323"/>
      </w:r>
      <w:r>
        <w:rPr>
          <w:rFonts w:ascii="Amiri" w:hAnsi="Amiri" w:eastAsia="Amiri" w:cs="Amiri"/>
          <w:color w:val="111111"/>
          <w:sz w:val="28"/>
          <w:sz w:val="28"/>
          <w:szCs w:val="28"/>
          <w:rtl w:val="true"/>
          <w:lang w:bidi="ar-SA"/>
        </w:rPr>
        <w:t>زكاة واحدة ثم كان عليه</w:t>
      </w:r>
      <w:r>
        <w:rPr>
          <w:rStyle w:val="FootnoteAnchor"/>
          <w:rtl w:val="true"/>
        </w:rPr>
        <w:footnoteReference w:id="324"/>
      </w:r>
      <w:r>
        <w:rPr>
          <w:rFonts w:ascii="Amiri" w:hAnsi="Amiri" w:eastAsia="Amiri" w:cs="Amiri"/>
          <w:color w:val="111111"/>
          <w:sz w:val="28"/>
          <w:sz w:val="28"/>
          <w:szCs w:val="28"/>
          <w:rtl w:val="true"/>
          <w:lang w:bidi="ar-SA"/>
        </w:rPr>
        <w:t>مثل ما على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حمّاد</w:t>
      </w:r>
      <w:r>
        <w:rPr>
          <w:rStyle w:val="FootnoteAnchor"/>
          <w:rtl w:val="true"/>
        </w:rPr>
        <w:footnoteReference w:id="325"/>
      </w:r>
      <w:r>
        <w:rPr>
          <w:rFonts w:ascii="IRNazanin" w:hAnsi="IRNazanin" w:eastAsia="IRNazanin"/>
          <w:color w:val="111111"/>
          <w:sz w:val="28"/>
          <w:sz w:val="28"/>
          <w:szCs w:val="28"/>
          <w:rtl w:val="true"/>
          <w:lang w:bidi="fa-IR"/>
        </w:rPr>
        <w:t xml:space="preserve">، عن حریز،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يحيى، عن أحمد بن محمد جمیعاً، عن ابن أبي عمير، عن حمّاد بن عثمان،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Style w:val="FootnoteAnchor"/>
          <w:rtl w:val="true"/>
        </w:rPr>
        <w:footnoteReference w:id="327"/>
      </w:r>
      <w:r>
        <w:rPr>
          <w:rFonts w:ascii="Amiri" w:hAnsi="Amiri" w:eastAsia="Amiri" w:cs="Amiri"/>
          <w:color w:val="111111"/>
          <w:sz w:val="28"/>
          <w:sz w:val="28"/>
          <w:szCs w:val="28"/>
          <w:rtl w:val="true"/>
          <w:lang w:bidi="ar-SA"/>
        </w:rPr>
        <w:t>مال اليتيم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موضوعاً فليس عليه زكاة، واذا</w:t>
      </w:r>
      <w:r>
        <w:rPr>
          <w:rStyle w:val="FootnoteAnchor"/>
          <w:rtl w:val="true"/>
        </w:rPr>
        <w:footnoteReference w:id="328"/>
      </w:r>
      <w:r>
        <w:rPr>
          <w:rFonts w:ascii="IRNazanin" w:hAnsi="IRNazanin" w:eastAsia="IRNazanin"/>
          <w:color w:val="111111"/>
          <w:sz w:val="28"/>
          <w:sz w:val="28"/>
          <w:szCs w:val="28"/>
          <w:rtl w:val="true"/>
          <w:lang w:bidi="fa-IR"/>
        </w:rPr>
        <w:t>عملت به فأنت له ضامن</w:t>
      </w:r>
      <w:r>
        <w:rPr>
          <w:rStyle w:val="FootnoteAnchor"/>
          <w:rtl w:val="true"/>
        </w:rPr>
        <w:footnoteReference w:id="329"/>
      </w:r>
      <w:r>
        <w:rPr>
          <w:rFonts w:ascii="Amiri" w:hAnsi="Amiri" w:eastAsia="Amiri" w:cs="Amiri"/>
          <w:color w:val="111111"/>
          <w:sz w:val="28"/>
          <w:sz w:val="28"/>
          <w:szCs w:val="28"/>
          <w:rtl w:val="true"/>
          <w:lang w:bidi="ar-SA"/>
        </w:rPr>
        <w:t>والربح لليتيم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12" w:name="pg13456_178573"/>
    </w:p>
    <w:p>
      <w:pPr>
        <w:pStyle w:val="BookText"/>
        <w:rPr/>
      </w:pPr>
      <w:bookmarkEnd w:id="112"/>
      <w:r>
        <w:rPr>
          <w:rFonts w:ascii="Amiri" w:hAnsi="Amiri" w:eastAsia="Amiri" w:cs="Amiri"/>
          <w:color w:val="111111"/>
          <w:sz w:val="28"/>
          <w:sz w:val="28"/>
          <w:szCs w:val="28"/>
          <w:rtl w:val="true"/>
          <w:lang w:bidi="ar-SA"/>
        </w:rPr>
        <w:t xml:space="preserve">استحباب الزكاة في مال اليتيم اذا اتّجر به </w:t>
      </w:r>
      <w:r>
        <w:rPr>
          <w:rFonts w:eastAsia="Amiri" w:cs="Amiri" w:ascii="Amiri" w:hAnsi="Amiri"/>
          <w:color w:val="111111"/>
          <w:sz w:val="28"/>
          <w:szCs w:val="28"/>
          <w:lang w:bidi="ar-SA"/>
        </w:rPr>
        <w:t>19451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يكون عند الوصي، لايحرِّكه حتى يبلغ، وليس عليه زكاة حتى يبلغ</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w:t>
      </w:r>
      <w:r>
        <w:rPr>
          <w:rStyle w:val="FootnoteAnchor"/>
          <w:rtl w:val="true"/>
        </w:rPr>
        <w:footnoteReference w:id="333"/>
      </w:r>
    </w:p>
    <w:p>
      <w:pPr>
        <w:pStyle w:val="Heading4"/>
        <w:numPr>
          <w:ilvl w:val="3"/>
          <w:numId w:val="1"/>
        </w:numPr>
        <w:rPr/>
      </w:pPr>
      <w:bookmarkStart w:id="113" w:name="__RefHeading___Toc1658728_2616395394"/>
      <w:bookmarkStart w:id="114" w:name="_Toc40"/>
      <w:bookmarkEnd w:id="113"/>
      <w:r>
        <w:rPr>
          <w:rtl w:val="true"/>
        </w:rPr>
        <w:t xml:space="preserve">باب </w:t>
      </w:r>
      <w:r>
        <w:rPr>
          <w:rtl w:val="true"/>
        </w:rPr>
        <w:t>(</w:t>
      </w:r>
      <w:r>
        <w:rPr/>
        <w:t>34</w:t>
      </w:r>
      <w:r>
        <w:rPr>
          <w:rtl w:val="true"/>
        </w:rPr>
        <w:t xml:space="preserve">) </w:t>
      </w:r>
      <w:r>
        <w:rPr>
          <w:rtl w:val="true"/>
        </w:rPr>
        <w:t>استحباب الزكاة في مال اليتيم اذا اتجر به</w:t>
      </w:r>
      <w:bookmarkEnd w:id="114"/>
    </w:p>
    <w:p>
      <w:pPr>
        <w:pStyle w:val="BookText"/>
        <w:rPr/>
      </w:pPr>
      <w:r>
        <w:rPr>
          <w:rFonts w:eastAsia="Amiri" w:cs="Amiri" w:ascii="Amiri" w:hAnsi="Amiri"/>
          <w:color w:val="111111"/>
          <w:sz w:val="28"/>
          <w:szCs w:val="28"/>
          <w:lang w:bidi="ar-SA"/>
        </w:rPr>
        <w:t>19603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يتَّجر به، أو يعمل به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أحمد بن الحسن، عن أبيه، عن أحمد بن عمر بن أبي شعبة،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عليه إلاّ أن يُعمل به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وأحمد ابني الحسن، عن علي بن يعقوب الهاشمي، عن مروان بن </w:t>
      </w:r>
    </w:p>
    <w:p>
      <w:pPr>
        <w:pStyle w:val="BookText"/>
        <w:rPr/>
      </w:pPr>
      <w:r>
        <w:rPr>
          <w:rFonts w:ascii="Amiri" w:hAnsi="Amiri" w:eastAsia="Amiri" w:cs="Amiri"/>
          <w:color w:val="111111"/>
          <w:sz w:val="28"/>
          <w:sz w:val="28"/>
          <w:szCs w:val="28"/>
          <w:rtl w:val="true"/>
          <w:lang w:bidi="ar-SA"/>
        </w:rPr>
        <w:t xml:space="preserve">مسلم، عن أبي الحسن،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يخالف الناس في مال اليتيم ليس عليه زكاة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هو مال التجارة لليتيم حيث تستحب فيه الزكاة، جمعاً بين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اسماعیل بن مرار، عن يونس، عن سعيد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مال اليتيم زكاة الاّ إن يتَّجر به، فان اتجر به فالربح لليتيم، وان وضع</w:t>
      </w:r>
      <w:r>
        <w:rPr>
          <w:rStyle w:val="FootnoteAnchor"/>
          <w:rtl w:val="true"/>
        </w:rPr>
        <w:footnoteReference w:id="337"/>
      </w:r>
      <w:r>
        <w:rPr>
          <w:rFonts w:ascii="Amiri" w:hAnsi="Amiri" w:eastAsia="Amiri" w:cs="Amiri"/>
          <w:color w:val="111111"/>
          <w:sz w:val="28"/>
          <w:sz w:val="28"/>
          <w:szCs w:val="28"/>
          <w:rtl w:val="true"/>
          <w:lang w:bidi="ar-SA"/>
        </w:rPr>
        <w:t>فعلي الذي يتّجر به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وأحمد بن ادریس، عن محمد بن عبدالجبار جميعاً</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عن صفوان بن يحيى، عن اسحاق بن عمّار، عن أبي العطارد الخيّاط</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يكون عندي فاتجَّر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حرَّكته فعليك زكاته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استحباب الزكاة في مال اليتيم اذا اتّجر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أحرّکه ثمانية أشهر وأدعه اربعة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Style w:val="FootnoteAnchor"/>
          <w:rtl w:val="true"/>
        </w:rPr>
        <w:footnoteReference w:id="342"/>
      </w:r>
      <w:r>
        <w:rPr>
          <w:rFonts w:ascii="IRNazanin" w:hAnsi="IRNazanin" w:eastAsia="IRNazanin"/>
          <w:color w:val="111111"/>
          <w:sz w:val="28"/>
          <w:sz w:val="28"/>
          <w:szCs w:val="28"/>
          <w:rtl w:val="true"/>
          <w:lang w:bidi="fa-IR"/>
        </w:rPr>
        <w:t xml:space="preserve">و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بن أبي الخطاب، عن عبدالله بن جبلة، عن إسحاق بن عمّار،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مالُ اليتيم ويتَّجر</w:t>
      </w:r>
      <w:r>
        <w:rPr>
          <w:rStyle w:val="FootnoteAnchor"/>
          <w:rtl w:val="true"/>
        </w:rPr>
        <w:footnoteReference w:id="344"/>
      </w:r>
      <w:r>
        <w:rPr>
          <w:rFonts w:ascii="Amiri" w:hAnsi="Amiri" w:eastAsia="Amiri" w:cs="Amiri"/>
          <w:color w:val="111111"/>
          <w:sz w:val="28"/>
          <w:sz w:val="28"/>
          <w:szCs w:val="28"/>
          <w:rtl w:val="true"/>
          <w:lang w:bidi="ar-SA"/>
        </w:rPr>
        <w:t>به أيضمنه؟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أجمع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والزكاة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محمد بن عبدالجبار، عن صفوان بن يحيى،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إخوة صغاراً فمتی تجب على أموالهم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وجبتْ عليهم الصلاة وجبت</w:t>
      </w:r>
      <w:r>
        <w:rPr>
          <w:rStyle w:val="FootnoteAnchor"/>
          <w:rtl w:val="true"/>
        </w:rPr>
        <w:footnoteReference w:id="346"/>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اتّجرَ به فزکّه </w:t>
      </w:r>
      <w:r>
        <w:rPr>
          <w:rStyle w:val="FootnoteAnchor"/>
          <w:rtl w:val="true"/>
        </w:rPr>
        <w:footnoteReference w:id="348"/>
      </w:r>
      <w:r>
        <w:rPr>
          <w:rFonts w:ascii="IRNazanin" w:hAnsi="IRNazanin" w:eastAsia="IRNazanin"/>
          <w:color w:val="111111"/>
          <w:sz w:val="28"/>
          <w:sz w:val="28"/>
          <w:szCs w:val="28"/>
          <w:rtl w:val="true"/>
          <w:lang w:bidi="fa-IR"/>
        </w:rPr>
        <w:t xml:space="preserve">و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أحمد بن ادریس مثله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ومحمد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في الدَّين والمال الصامت شيء، فأمّا الغلاّت فعليها الصّدقة واجبة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عن العباس ابن معروف، عن حمّاد بن عيسى، عن حریز بن عبدالله، عن زرارة و محمد بن مسلم،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اليتيم ليس عليه في العين والصامت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بمعنى تأكُّد الاستحباب لا الوجوب الشرعي، وذلك جمعاً بين الأدلّة والأحاديث،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أناس من أهل البصرة، فسألوني عن أحاديث فكتبوها، فما يمنعكم من الكتاب؟ أما </w:t>
      </w:r>
      <w:bookmarkStart w:id="115" w:name="pg13456_178577"/>
    </w:p>
    <w:p>
      <w:pPr>
        <w:pStyle w:val="BookText"/>
        <w:rPr/>
      </w:pPr>
      <w:bookmarkEnd w:id="115"/>
      <w:r>
        <w:rPr>
          <w:rFonts w:ascii="Amiri" w:hAnsi="Amiri" w:eastAsia="Amiri" w:cs="Amiri"/>
          <w:color w:val="111111"/>
          <w:sz w:val="28"/>
          <w:sz w:val="28"/>
          <w:szCs w:val="28"/>
          <w:rtl w:val="true"/>
          <w:lang w:bidi="ar-SA"/>
        </w:rPr>
        <w:t>لا زكاة في مال المملوك انّكم لن تحفظوا حتّى تكتبوا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سألوك؟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 اليتيم، هل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نتحدّث عندنا، أنّ عمر 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 أبي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به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وربٌ الكعبة، ما ترك أبو رافع يتيماً، ولقد كان ابنه قيّماً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ماله، كاتباً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وسألوني عن الحجّ فأخبرتهم بما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أفرد الحجّ؟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ذاك رأي رآه عمر وليس رأي عمر مثل 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658730_2616395394"/>
      <w:bookmarkStart w:id="117" w:name="_Toc41"/>
      <w:bookmarkEnd w:id="116"/>
      <w:r>
        <w:rPr>
          <w:rtl w:val="true"/>
        </w:rPr>
        <w:t xml:space="preserve">باب </w:t>
      </w:r>
      <w:r>
        <w:rPr>
          <w:rtl w:val="true"/>
        </w:rPr>
        <w:t>(</w:t>
      </w:r>
      <w:r>
        <w:rPr/>
        <w:t>35</w:t>
      </w:r>
      <w:r>
        <w:rPr>
          <w:rtl w:val="true"/>
        </w:rPr>
        <w:t xml:space="preserve">) </w:t>
      </w:r>
      <w:r>
        <w:rPr>
          <w:rtl w:val="true"/>
        </w:rPr>
        <w:t>لا زكاة في مال المملوك</w:t>
      </w:r>
      <w:bookmarkEnd w:id="117"/>
    </w:p>
    <w:p>
      <w:pPr>
        <w:pStyle w:val="BookText"/>
        <w:rPr/>
      </w:pPr>
      <w:r>
        <w:rPr>
          <w:rFonts w:eastAsia="IRNazanin" w:cs="IRNazanin"/>
          <w:color w:val="111111"/>
          <w:sz w:val="28"/>
          <w:szCs w:val="28"/>
          <w:lang w:bidi="fa-IR"/>
        </w:rPr>
        <w:t>19462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مال المملوك شيء ولو كان له ألف ألف، ولو أحتاج لم يُعطَ </w:t>
      </w:r>
    </w:p>
    <w:p>
      <w:pPr>
        <w:pStyle w:val="BookText"/>
        <w:rPr/>
      </w:pPr>
      <w:r>
        <w:rPr>
          <w:rFonts w:ascii="Amiri" w:hAnsi="Amiri" w:eastAsia="Amiri" w:cs="Amiri"/>
          <w:color w:val="111111"/>
          <w:sz w:val="28"/>
          <w:sz w:val="28"/>
          <w:szCs w:val="28"/>
          <w:rtl w:val="true"/>
          <w:lang w:bidi="ar-SA"/>
        </w:rPr>
        <w:t>من الزكاة شيء</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به عن مال المملوك أعليه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كان لهُ الف الف درهم ولو احتاج لم يكن له من الزكاة شيء</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الخشّاب، عن عليّ بن الحسين، عن محمد بن أبي حمزة،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في يده مال أعليه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w:t>
      </w:r>
      <w:r>
        <w:rPr>
          <w:rStyle w:val="FootnoteAnchor"/>
          <w:rtl w:val="true"/>
        </w:rPr>
        <w:footnoteReference w:id="356"/>
      </w:r>
      <w:r>
        <w:rPr>
          <w:rFonts w:ascii="Amiri" w:hAnsi="Amiri" w:eastAsia="Amiri" w:cs="Amiri"/>
          <w:color w:val="111111"/>
          <w:sz w:val="28"/>
          <w:sz w:val="28"/>
          <w:szCs w:val="28"/>
          <w:rtl w:val="true"/>
          <w:lang w:bidi="ar-SA"/>
        </w:rPr>
        <w:t>لم يصل إلى سيّده</w:t>
      </w:r>
      <w:r>
        <w:rPr>
          <w:rStyle w:val="FootnoteAnchor"/>
          <w:rtl w:val="true"/>
        </w:rPr>
        <w:footnoteReference w:id="357"/>
      </w:r>
      <w:r>
        <w:rPr>
          <w:rFonts w:ascii="Amiri" w:hAnsi="Amiri" w:eastAsia="Amiri" w:cs="Amiri"/>
          <w:color w:val="111111"/>
          <w:sz w:val="28"/>
          <w:sz w:val="28"/>
          <w:szCs w:val="28"/>
          <w:rtl w:val="true"/>
          <w:lang w:bidi="ar-SA"/>
        </w:rPr>
        <w:t>وليس هو للمملوك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w:t>
      </w:r>
    </w:p>
    <w:p>
      <w:pPr>
        <w:pStyle w:val="BookText"/>
        <w:rPr/>
      </w:pPr>
      <w:r>
        <w:rPr>
          <w:rFonts w:ascii="IRNazanin" w:hAnsi="IRNazanin" w:eastAsia="IRNazanin"/>
          <w:color w:val="111111"/>
          <w:sz w:val="28"/>
          <w:sz w:val="28"/>
          <w:szCs w:val="28"/>
          <w:rtl w:val="true"/>
          <w:lang w:bidi="fa-IR"/>
        </w:rPr>
        <w:t>لا زكاة في مال المملوك عن محمد بن أحمد، عن الحسن بن موسی الخشّاب، عن علي بن الحسن، عن محمد بن حمزة مثله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المكاتب زكاة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القرشي،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يهب لعبده الف درهم أو أقلّ أو أكثر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حَلِّلني مِن ضَربي إياك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ما كان منّي اليك أو ممّا أخفتك وأرهبتك، فيحلِّله ويجعله في حِلٌ رغبةً فيما اعطاه، ثم أنّ المولى بعد اصاب الدراهم التي أعطاه</w:t>
      </w:r>
      <w:r>
        <w:rPr>
          <w:rStyle w:val="FootnoteAnchor"/>
          <w:rtl w:val="true"/>
        </w:rPr>
        <w:footnoteReference w:id="364"/>
      </w:r>
      <w:r>
        <w:rPr>
          <w:rFonts w:ascii="Amiri" w:hAnsi="Amiri" w:eastAsia="Amiri" w:cs="Amiri"/>
          <w:color w:val="111111"/>
          <w:sz w:val="28"/>
          <w:sz w:val="28"/>
          <w:szCs w:val="28"/>
          <w:rtl w:val="true"/>
          <w:lang w:bidi="ar-SA"/>
        </w:rPr>
        <w:t xml:space="preserve">في موضع قد وضعها فيه العبد فأخذها المولى أحلال هي له؟ </w:t>
      </w:r>
      <w:bookmarkStart w:id="118" w:name="pg13456_178580"/>
    </w:p>
    <w:p>
      <w:pPr>
        <w:pStyle w:val="BookText"/>
        <w:rPr/>
      </w:pPr>
      <w:bookmarkEnd w:id="118"/>
      <w:r>
        <w:rPr>
          <w:rFonts w:ascii="IRNazanin" w:hAnsi="IRNazanin" w:eastAsia="IRNazanin"/>
          <w:color w:val="111111"/>
          <w:sz w:val="28"/>
          <w:sz w:val="28"/>
          <w:szCs w:val="28"/>
          <w:rtl w:val="true"/>
          <w:lang w:bidi="fa-IR"/>
        </w:rPr>
        <w:t>فقال</w:t>
      </w:r>
      <w:r>
        <w:rPr>
          <w:rStyle w:val="FootnoteAnchor"/>
          <w:rtl w:val="true"/>
        </w:rPr>
        <w:footnoteReference w:id="3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العبد ومالهُ لمولاه؟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فليردّها عليه فإنّه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لايحلّ له، فانه</w:t>
      </w:r>
      <w:r>
        <w:rPr>
          <w:rStyle w:val="FootnoteAnchor"/>
          <w:rtl w:val="true"/>
        </w:rPr>
        <w:footnoteReference w:id="367"/>
      </w:r>
      <w:r>
        <w:rPr>
          <w:rFonts w:ascii="Amiri" w:hAnsi="Amiri" w:eastAsia="Amiri" w:cs="Amiri"/>
          <w:color w:val="111111"/>
          <w:sz w:val="28"/>
          <w:sz w:val="28"/>
          <w:szCs w:val="28"/>
          <w:rtl w:val="true"/>
          <w:lang w:bidi="ar-SA"/>
        </w:rPr>
        <w:t>افتدي بها نفسه من العبد مخافة العقوبة والقصاص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عليها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يعمل له بها، ولايُعطى العبدُ من الزكاة شيئاً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موسى بن عمر، عن ابن محبوب مثله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658732_2616395394"/>
      <w:bookmarkStart w:id="120" w:name="_Toc42"/>
      <w:bookmarkEnd w:id="119"/>
      <w:r>
        <w:rPr>
          <w:rtl w:val="true"/>
        </w:rPr>
        <w:t xml:space="preserve">باب </w:t>
      </w:r>
      <w:r>
        <w:rPr>
          <w:rtl w:val="true"/>
        </w:rPr>
        <w:t>(</w:t>
      </w:r>
      <w:r>
        <w:rPr/>
        <w:t>36</w:t>
      </w:r>
      <w:r>
        <w:rPr>
          <w:rtl w:val="true"/>
        </w:rPr>
        <w:t xml:space="preserve">) </w:t>
      </w:r>
      <w:r>
        <w:rPr>
          <w:rtl w:val="true"/>
        </w:rPr>
        <w:t>لازكاة على المجنون</w:t>
      </w:r>
      <w:bookmarkEnd w:id="1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عن ابن أبي عمير،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اهلنا مُختَلَطة أعليها</w:t>
      </w:r>
      <w:r>
        <w:rPr>
          <w:rStyle w:val="FootnoteAnchor"/>
          <w:rtl w:val="true"/>
        </w:rPr>
        <w:footnoteReference w:id="371"/>
      </w:r>
      <w:r>
        <w:rPr>
          <w:rFonts w:ascii="Amiri" w:hAnsi="Amiri" w:eastAsia="Amiri" w:cs="Amiri"/>
          <w:color w:val="111111"/>
          <w:sz w:val="28"/>
          <w:sz w:val="28"/>
          <w:szCs w:val="28"/>
          <w:rtl w:val="true"/>
          <w:lang w:bidi="ar-SA"/>
        </w:rPr>
        <w:t xml:space="preserve">زكاة؟ </w:t>
      </w:r>
      <w:bookmarkStart w:id="121" w:name="pg13456_178581"/>
    </w:p>
    <w:p>
      <w:pPr>
        <w:pStyle w:val="BookText"/>
        <w:rPr/>
      </w:pPr>
      <w:bookmarkEnd w:id="121"/>
      <w:r>
        <w:rPr>
          <w:rFonts w:ascii="IRNazanin" w:hAnsi="IRNazanin" w:eastAsia="IRNazanin"/>
          <w:color w:val="111111"/>
          <w:sz w:val="28"/>
          <w:sz w:val="28"/>
          <w:szCs w:val="28"/>
          <w:rtl w:val="true"/>
          <w:lang w:bidi="fa-IR"/>
        </w:rPr>
        <w:t>حكم زكاة المال الغائب والدَّین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عُمل به فعليها زكاة، وان لم يعمل به فلا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يتيم ولا معتوه زكاة، إلاّ أن يعمل به، فإن عمل به ففيه الزكاة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الاستحباب، جمعاً بين الادلَّة </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658734_2616395394"/>
      <w:bookmarkStart w:id="123" w:name="_Toc43"/>
      <w:bookmarkEnd w:id="122"/>
      <w:r>
        <w:rPr>
          <w:rtl w:val="true"/>
        </w:rPr>
        <w:t xml:space="preserve">باب </w:t>
      </w:r>
      <w:r>
        <w:rPr>
          <w:rtl w:val="true"/>
        </w:rPr>
        <w:t>(</w:t>
      </w:r>
      <w:r>
        <w:rPr/>
        <w:t>37</w:t>
      </w:r>
      <w:r>
        <w:rPr>
          <w:rtl w:val="true"/>
        </w:rPr>
        <w:t xml:space="preserve">) </w:t>
      </w:r>
      <w:r>
        <w:rPr>
          <w:rtl w:val="true"/>
        </w:rPr>
        <w:t>حكم زكاة المال الغائب والدَّین</w:t>
      </w:r>
      <w:bookmarkEnd w:id="123"/>
    </w:p>
    <w:p>
      <w:pPr>
        <w:pStyle w:val="BookText"/>
        <w:rPr/>
      </w:pPr>
      <w:r>
        <w:rPr>
          <w:rFonts w:eastAsia="Amiri" w:cs="Amiri" w:ascii="Amiri" w:hAnsi="Amiri"/>
          <w:color w:val="111111"/>
          <w:sz w:val="28"/>
          <w:szCs w:val="28"/>
          <w:lang w:bidi="ar-SA"/>
        </w:rPr>
        <w:t>19469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لاصدقة على الدّين، ولا على المال الغائب عنك حتى يقع في يديك</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يغيب عنه مالهُ خمس سنين ثم يأتيه فلايردُّ</w:t>
      </w:r>
      <w:r>
        <w:rPr>
          <w:rStyle w:val="FootnoteAnchor"/>
          <w:rtl w:val="true"/>
        </w:rPr>
        <w:footnoteReference w:id="376"/>
      </w:r>
      <w:r>
        <w:rPr>
          <w:rFonts w:ascii="IRNazanin" w:hAnsi="IRNazanin" w:eastAsia="IRNazanin"/>
          <w:color w:val="111111"/>
          <w:sz w:val="28"/>
          <w:sz w:val="28"/>
          <w:szCs w:val="28"/>
          <w:rtl w:val="true"/>
          <w:lang w:bidi="fa-IR"/>
        </w:rPr>
        <w:t xml:space="preserve">رأس المال کم یزکّیه؟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الاستحباب دون الفرض والايجاب،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انّما يتعلق به اذا حال عليه الحول بعد عوده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عن أخويه، عن أبيهما، عن الحسن بن الجهم، عن عبدالله بن بکیر، عمّن رواه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ماله عنه غائب لايقدر على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فلازكاة عليه حتى يخرج، فاذا خرج زكّاه لعام واحد، وان كان يَدَعه متعمِّداً وهو يقدر على أخذه فعليه الزكاة لكلّ ما مرّ به من السنين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محمد بن عليّ بن محبوب، عن علي بن السندي، عن صفوان، عن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أخذ مال امرأته فلم تقدر عليه أعليها زكاة؟ </w:t>
      </w:r>
    </w:p>
    <w:p>
      <w:pPr>
        <w:pStyle w:val="BookText"/>
        <w:rPr/>
      </w:pPr>
      <w:r>
        <w:rPr>
          <w:rFonts w:ascii="Amiri" w:hAnsi="Amiri" w:eastAsia="Amiri" w:cs="Amiri"/>
          <w:color w:val="111111"/>
          <w:sz w:val="28"/>
          <w:sz w:val="28"/>
          <w:szCs w:val="28"/>
          <w:rtl w:val="true"/>
          <w:lang w:bidi="ar-SA"/>
        </w:rPr>
        <w:t>حكم زكاة المال الغائب والدَّين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الذي منَعها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أيوب بن نوح، عن صفوان بن يحيى، عن عبدالله بن مسكان،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الدَّين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عن أحمد ومحمد ابني الحسن، عن أبيهما، عن عبدالله بن بكير، عن ميسرة، عن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الدَّين ایزکّیه؟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دين يَدَعه هو اذا أراد أخذه فعليه زكاته، وما كان لايقدر على أخذه فليس عليه زكاة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الدَّين على الناس يُحتَبس، فيه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فيه زكاة حتى يقبضه، فإذا قبضه فعليه الزكاة، وإنْ هو طال حَبْسه على الناس حتى يتمّ لذلك سنون فليس عليه زكاة حتى يخرج، فإذا هو خرج زكّاه العامه ذلك، وإنْ هو كان ياخذ منه قليلاً قليلا فليزكّ ما خَرج منه أوّلاً فأوّلاً، فإن كان متاعه ودينه وماله </w:t>
      </w:r>
    </w:p>
    <w:p>
      <w:pPr>
        <w:pStyle w:val="BookText"/>
        <w:rPr/>
      </w:pPr>
      <w:r>
        <w:rPr>
          <w:rFonts w:ascii="Amiri" w:hAnsi="Amiri" w:eastAsia="Amiri" w:cs="Amiri"/>
          <w:color w:val="111111"/>
          <w:sz w:val="28"/>
          <w:sz w:val="28"/>
          <w:szCs w:val="28"/>
          <w:rtl w:val="true"/>
          <w:lang w:bidi="ar-SA"/>
        </w:rPr>
        <w:t>في تجارته الّتي يتقلّب فيها يوماً بيوم يأخذ ويعطي ويبيع ويشتري فهو يشبه العين في يده فعليه الزكاة، ولا ينبغي له أن يغيّر ذلك إذا كان حال متاعه وماله على ما وصفت لك فيؤخّر الزكاة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اسماعیل بن مرّار، عن يونس، عن درست،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الدَّين زكاة إلاّ أن يكون صاحب الدّين هو الّذي يؤخِّره، فاذا كان لا يقدر على أخذه فليس عليه زكاة حتى يقبضه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علي بن النعمان،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يُنسىء أو يعين</w:t>
      </w:r>
      <w:r>
        <w:rPr>
          <w:rStyle w:val="FootnoteAnchor"/>
          <w:rtl w:val="true"/>
        </w:rPr>
        <w:footnoteReference w:id="387"/>
      </w:r>
      <w:r>
        <w:rPr>
          <w:rFonts w:ascii="Amiri" w:hAnsi="Amiri" w:eastAsia="Amiri" w:cs="Amiri"/>
          <w:color w:val="111111"/>
          <w:sz w:val="28"/>
          <w:sz w:val="28"/>
          <w:szCs w:val="28"/>
          <w:rtl w:val="true"/>
          <w:lang w:bidi="ar-SA"/>
        </w:rPr>
        <w:t>فلايزال ماله ديناً كيف يصنع في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ولا يزكّي ما عليه من الدّين، إنّما الزكاة على صاحب المال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عن </w:t>
      </w:r>
      <w:bookmarkStart w:id="124" w:name="pg13456_178585"/>
    </w:p>
    <w:p>
      <w:pPr>
        <w:pStyle w:val="BookText"/>
        <w:rPr/>
      </w:pPr>
      <w:bookmarkEnd w:id="124"/>
      <w:r>
        <w:rPr>
          <w:rFonts w:ascii="Amiri" w:hAnsi="Amiri" w:eastAsia="Amiri" w:cs="Amiri"/>
          <w:color w:val="111111"/>
          <w:sz w:val="28"/>
          <w:sz w:val="28"/>
          <w:szCs w:val="28"/>
          <w:rtl w:val="true"/>
          <w:lang w:bidi="ar-SA"/>
        </w:rPr>
        <w:t>حكم زكاة القرض إسماعيل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الدّين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يفُرّ به، فأمّا إن غاب عنه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فلاتركّه إلاّ في السنة التي يخرج فيها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الدَّين يكون للرجل على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غير ممنوع منه، يأخذه متى شاء بلا خصومة ولا مدافعة، فهو كسائر ما في يده من ماله يزكّيه، وإن كان الذي هو عليه يدافعه عنه ولا يصل إليه إلاّ بخصومة، فزکاته على الذي</w:t>
      </w:r>
      <w:r>
        <w:rPr>
          <w:rStyle w:val="FootnoteAnchor"/>
          <w:rtl w:val="true"/>
        </w:rPr>
        <w:footnoteReference w:id="390"/>
      </w:r>
      <w:r>
        <w:rPr>
          <w:rFonts w:ascii="Amiri" w:hAnsi="Amiri" w:eastAsia="Amiri" w:cs="Amiri"/>
          <w:color w:val="111111"/>
          <w:sz w:val="28"/>
          <w:sz w:val="28"/>
          <w:szCs w:val="28"/>
          <w:rtl w:val="true"/>
          <w:lang w:bidi="ar-SA"/>
        </w:rPr>
        <w:t>هو في يديه، وكذلك المال الغائب، وكذلك مهر المرأة يكون على زوجها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658736_2616395394"/>
      <w:bookmarkStart w:id="126" w:name="_Toc44"/>
      <w:bookmarkEnd w:id="125"/>
      <w:r>
        <w:rPr>
          <w:rtl w:val="true"/>
        </w:rPr>
        <w:t xml:space="preserve">باب </w:t>
      </w:r>
      <w:r>
        <w:rPr>
          <w:rtl w:val="true"/>
        </w:rPr>
        <w:t>(</w:t>
      </w:r>
      <w:r>
        <w:rPr/>
        <w:t>38</w:t>
      </w:r>
      <w:r>
        <w:rPr>
          <w:rtl w:val="true"/>
        </w:rPr>
        <w:t xml:space="preserve">) </w:t>
      </w:r>
      <w:r>
        <w:rPr>
          <w:rtl w:val="true"/>
        </w:rPr>
        <w:t>حكم زكاة القرض</w:t>
      </w:r>
      <w:bookmarkEnd w:id="1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مالاً قرضاً، على مَن زكاتُه على المقرض أو على المقترض؟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زكاتها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موضوعة عنده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على المقرض زكاتها؟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لایزکّی المال من وجهين في عام واحد، وليس على الدّافع شيء لانّه ليس في يده شيء، إنّما المال في يد الآخذ فمَن كان المال في يده زكّاه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أفيزکّي مال غيره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ماله ما دام في يده وليس ذلك المال لأحد غيره،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يازرارة أرأيت وضيعة ذلك المال</w:t>
      </w:r>
      <w:r>
        <w:rPr>
          <w:rStyle w:val="FootnoteAnchor"/>
          <w:rtl w:val="true"/>
        </w:rPr>
        <w:footnoteReference w:id="392"/>
      </w:r>
      <w:r>
        <w:rPr>
          <w:rFonts w:ascii="IRNazanin" w:hAnsi="IRNazanin" w:eastAsia="IRNazanin"/>
          <w:color w:val="111111"/>
          <w:sz w:val="28"/>
          <w:sz w:val="28"/>
          <w:szCs w:val="28"/>
          <w:rtl w:val="true"/>
          <w:lang w:bidi="fa-IR"/>
        </w:rPr>
        <w:t>وربحه لمن هو وعلىً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الفضل وعليه النقصان وله أن ينكح ويلبس منه ويأكل منه ولا ينبغي له أن يزكّيه</w:t>
      </w:r>
      <w:r>
        <w:rPr>
          <w:rStyle w:val="FootnoteAnchor"/>
          <w:rtl w:val="true"/>
        </w:rPr>
        <w:footnoteReference w:id="3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يزكّيه فإنّه عليه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استقرض مالاّ فحال عليه الحول وهو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أقرضه يؤدّي زكاته فلا زكاة عليه، وان كان </w:t>
      </w:r>
    </w:p>
    <w:p>
      <w:pPr>
        <w:pStyle w:val="BookText"/>
        <w:rPr/>
      </w:pPr>
      <w:r>
        <w:rPr>
          <w:rFonts w:ascii="Amiri" w:hAnsi="Amiri" w:eastAsia="Amiri" w:cs="Amiri"/>
          <w:color w:val="111111"/>
          <w:sz w:val="28"/>
          <w:sz w:val="28"/>
          <w:szCs w:val="28"/>
          <w:rtl w:val="true"/>
          <w:lang w:bidi="ar-SA"/>
        </w:rPr>
        <w:t>حكم زكاة القرض لا يؤدّي أدّى المستقرض</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الحسين ابن سعيد، عن صفوان بن یحیی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الحسين بن سعيد، عن فضالة بن أيّوب، عن أبان بن عثمان، عمّن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وفي يده مالٌ وفّي بدينه والمال لغيره، هل عليه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استقرض فحال عليه الحول فزكاته عليه إذا كان فيه فضل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غير واحد، عن أبان بن عثمان،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عليه دینٌ وفي يده مالٌ لغيره هل عليه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قرضاً فحال عليه الحول فزكّاه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علي بن النعمان، </w:t>
      </w:r>
      <w:bookmarkStart w:id="127" w:name="pg13456_178588"/>
    </w:p>
    <w:p>
      <w:pPr>
        <w:pStyle w:val="BookText"/>
        <w:rPr/>
      </w:pPr>
      <w:bookmarkEnd w:id="127"/>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يقرض المال للرجل السنة والسنتين والثلاث أو ما شاء الله ، على مَن الزكاة؟ على المقرض أو على المستقرض؟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المستقرض لأنّ له نفعه فعليه زكاته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قرضاً فيحول عليه الحول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658738_2616395394"/>
      <w:bookmarkStart w:id="129" w:name="_Toc45"/>
      <w:bookmarkEnd w:id="128"/>
      <w:r>
        <w:rPr>
          <w:rtl w:val="true"/>
        </w:rPr>
        <w:t xml:space="preserve">باب </w:t>
      </w:r>
      <w:r>
        <w:rPr>
          <w:rtl w:val="true"/>
        </w:rPr>
        <w:t>(</w:t>
      </w:r>
      <w:r>
        <w:rPr/>
        <w:t>39</w:t>
      </w:r>
      <w:r>
        <w:rPr>
          <w:rtl w:val="true"/>
        </w:rPr>
        <w:t xml:space="preserve">) </w:t>
      </w:r>
      <w:r>
        <w:rPr>
          <w:rtl w:val="true"/>
        </w:rPr>
        <w:t>حكم زكاة الوديعة</w:t>
      </w:r>
      <w:bookmarkEnd w:id="12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وديعة تحرّكها فعليك الزكاة، فإن لم تحرِّكها فليس عليك شيء</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30" w:name="pg13456_178589"/>
    </w:p>
    <w:p>
      <w:pPr>
        <w:pStyle w:val="BookText"/>
        <w:rPr/>
      </w:pPr>
      <w:bookmarkEnd w:id="130"/>
      <w:r>
        <w:rPr>
          <w:rFonts w:ascii="Amiri" w:hAnsi="Amiri" w:eastAsia="Amiri" w:cs="Amiri"/>
          <w:color w:val="111111"/>
          <w:sz w:val="28"/>
          <w:sz w:val="28"/>
          <w:szCs w:val="28"/>
          <w:rtl w:val="true"/>
          <w:lang w:bidi="ar-SA"/>
        </w:rPr>
        <w:t>شروط وجوب الزكاة في الانعام</w:t>
      </w:r>
    </w:p>
    <w:p>
      <w:pPr>
        <w:pStyle w:val="Heading4"/>
        <w:numPr>
          <w:ilvl w:val="3"/>
          <w:numId w:val="1"/>
        </w:numPr>
        <w:rPr/>
      </w:pPr>
      <w:bookmarkStart w:id="131" w:name="__RefHeading___Toc1658740_2616395394"/>
      <w:bookmarkStart w:id="132" w:name="_Toc46"/>
      <w:bookmarkEnd w:id="131"/>
      <w:r>
        <w:rPr>
          <w:rtl w:val="true"/>
        </w:rPr>
        <w:t xml:space="preserve">باب </w:t>
      </w:r>
      <w:r>
        <w:rPr>
          <w:rtl w:val="true"/>
        </w:rPr>
        <w:t>(</w:t>
      </w:r>
      <w:r>
        <w:rPr/>
        <w:t>40</w:t>
      </w:r>
      <w:r>
        <w:rPr>
          <w:rtl w:val="true"/>
        </w:rPr>
        <w:t xml:space="preserve">) </w:t>
      </w:r>
      <w:r>
        <w:rPr>
          <w:rtl w:val="true"/>
        </w:rPr>
        <w:t>شروط وجوب الزكاة في الأنعام</w:t>
      </w:r>
      <w:bookmarkEnd w:id="132"/>
    </w:p>
    <w:p>
      <w:pPr>
        <w:pStyle w:val="BookText"/>
        <w:rPr/>
      </w:pPr>
      <w:r>
        <w:rPr>
          <w:rFonts w:eastAsia="IRNazanin" w:cs="IRNazanin"/>
          <w:color w:val="111111"/>
          <w:sz w:val="28"/>
          <w:szCs w:val="28"/>
          <w:lang w:bidi="fa-IR"/>
        </w:rPr>
        <w:t>19487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عبدالرحمن بن أبي نجران، عن عاصم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والحسين ابن سعيد، عن النضر بن سويد، عن عاصم بن حمید</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w:t>
      </w:r>
      <w:r>
        <w:rPr>
          <w:rStyle w:val="FootnoteAnchor"/>
          <w:rtl w:val="true"/>
        </w:rPr>
        <w:footnoteReference w:id="40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الخمس من الابل شيء، فاذا كانت خمساً ففيها شاة إلى عشر، فاذا كانت عشراً ففيها شاتان إلى خمس عشرة، فاذا كانت خمس عشرة ففيها ثلاث من الغنم إلى عشرين، فاذا كانت عشرين ففيها أربع من الغنم إلى خمس وعشرين، فاذا كانت خمساً وعشرين ففيها خمس من الغنم، فاذا زادت واحدة ففيها ابنة مخاض</w:t>
      </w:r>
      <w:r>
        <w:rPr>
          <w:rStyle w:val="FootnoteAnchor"/>
        </w:rPr>
        <w:footnoteReference w:id="40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ليس في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الأبل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الناقة من اول يوم تطرحه أمّه الى تمام السنة هو حوار، فاذا دخل في الثانية سُمّي ابن مخاض لأن أمّه قد حملتْ، فاذا دخل في السنة الثالثة فيسمّى ابن لبون وذلك أن امّه قد وضعتْ وصار لها لبن، فاذا دخل في الرابعة فيسمّى الذَّكر حقّاً والانثي حقّة لأنه قد استحق أن يْحمل عليه أو استحقّت الفحل، فاذا دخل في الخامسة فيسمّى جذعاً، فاذا دخل في السادسة فيسمّى ثنياً لأنه قد ألقي ثنيته ، فاذا دخل في السابعة فيسمّى رباعياً لأنه قد القي رباعيته، فاذا دخل في الثامنة فيسمّى سديساً لأنه قد القى السنّ الذي بعد الرباعية، فاذا دخل في التاسعة و طرح نابه فيسمّى بازلا، فاذا دخل في العاشرة فهو 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والأسنان التي تؤخذ منها في الصدقة من بنت المخاض الى الجذع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خمس وثلاثين فان لم تكن ابنة مخاض فابن لبون ذكر، فاذا زادت واحدة على خمس وثلاثين ففيها إبنة لبون انثي إلى خمس واربعين، فاذا زادت واحدة ففيها حقة إلى ستين، فإذا زادت واحدة ففيها جذعة إلى خمس وسبعين، فاذا زادت واحدة ففيها بنتا</w:t>
      </w:r>
      <w:r>
        <w:rPr>
          <w:rStyle w:val="FootnoteAnchor"/>
          <w:rtl w:val="true"/>
        </w:rPr>
        <w:footnoteReference w:id="405"/>
      </w:r>
      <w:r>
        <w:rPr>
          <w:rFonts w:ascii="IRNazanin" w:hAnsi="IRNazanin" w:eastAsia="IRNazanin"/>
          <w:color w:val="111111"/>
          <w:sz w:val="28"/>
          <w:sz w:val="28"/>
          <w:szCs w:val="28"/>
          <w:rtl w:val="true"/>
          <w:lang w:bidi="fa-IR"/>
        </w:rPr>
        <w:t>لبون إلى تسعين، فاذا زادت واحدة ففيها حقتان إلى عشرين ومائة، فاذا كثرت الابل ففي كل خمسين حقَّة، ولاتؤخذ هرمة ولا ذات عوار إلاّ أن يشاء المصدّق أن يعدّ صغيرها و کبیرها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عاصم بن حميد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أربع من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وأحمد ابني الحسن، عن أبيهما، عن القاسم بن عروة، عن عبدالله بن بكير، عن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الابل شيء حتى تبلغ خمساً، فاذا بلغت خمساً ففيها شاة، ثم في</w:t>
      </w:r>
      <w:r>
        <w:rPr>
          <w:rStyle w:val="FootnoteAnchor"/>
          <w:rtl w:val="true"/>
        </w:rPr>
        <w:footnoteReference w:id="409"/>
      </w:r>
      <w:r>
        <w:rPr>
          <w:rFonts w:ascii="Amiri" w:hAnsi="Amiri" w:eastAsia="Amiri" w:cs="Amiri"/>
          <w:color w:val="111111"/>
          <w:sz w:val="28"/>
          <w:sz w:val="28"/>
          <w:szCs w:val="28"/>
          <w:rtl w:val="true"/>
          <w:lang w:bidi="ar-SA"/>
        </w:rPr>
        <w:t xml:space="preserve">كل خمس شاة حتى تبلغ خمساً وعشرين، فاذا </w:t>
      </w:r>
    </w:p>
    <w:p>
      <w:pPr>
        <w:pStyle w:val="BookText"/>
        <w:rPr/>
      </w:pPr>
      <w:r>
        <w:rPr>
          <w:rFonts w:ascii="Amiri" w:hAnsi="Amiri" w:eastAsia="Amiri" w:cs="Amiri"/>
          <w:color w:val="111111"/>
          <w:sz w:val="28"/>
          <w:sz w:val="28"/>
          <w:szCs w:val="28"/>
          <w:rtl w:val="true"/>
          <w:lang w:bidi="ar-SA"/>
        </w:rPr>
        <w:t xml:space="preserve">شروط وجوب الزكاة في الانعام زادت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إبنة مخاض فان لم يكن فيها إبنة</w:t>
      </w:r>
      <w:r>
        <w:rPr>
          <w:rStyle w:val="FootnoteAnchor"/>
          <w:rtl w:val="true"/>
        </w:rPr>
        <w:footnoteReference w:id="410"/>
      </w:r>
      <w:r>
        <w:rPr>
          <w:rFonts w:ascii="Amiri" w:hAnsi="Amiri" w:eastAsia="Amiri" w:cs="Amiri"/>
          <w:color w:val="111111"/>
          <w:sz w:val="28"/>
          <w:sz w:val="28"/>
          <w:szCs w:val="28"/>
          <w:rtl w:val="true"/>
          <w:lang w:bidi="ar-SA"/>
        </w:rPr>
        <w:t>مخاض فابن البون ذكرٍ إلى خمس وثلاثين، فإذا زادت على خمس وثلاثين فابنة البون إلى خمس واربعين، فان زادت فحقة إلى ستين، فاذا</w:t>
      </w:r>
      <w:r>
        <w:rPr>
          <w:rStyle w:val="FootnoteAnchor"/>
          <w:rtl w:val="true"/>
        </w:rPr>
        <w:footnoteReference w:id="411"/>
      </w:r>
      <w:r>
        <w:rPr>
          <w:rFonts w:ascii="Amiri" w:hAnsi="Amiri" w:eastAsia="Amiri" w:cs="Amiri"/>
          <w:color w:val="111111"/>
          <w:sz w:val="28"/>
          <w:sz w:val="28"/>
          <w:szCs w:val="28"/>
          <w:rtl w:val="true"/>
          <w:lang w:bidi="ar-SA"/>
        </w:rPr>
        <w:t>زادت فجذعة إلى خمس وسبعين، فان زادت فبنتا لبون إلى تسعين، فان زادت فحقتان إلى عشرين ومائة، فانه زادت ففي كل خمسين حقة، وفي كل أربعين إبنة لبون، وليس في شيء من الحيوان زكاة غير هذه الأصناف التي سمّيناها، وكلّ شيء كان من هذه الأصناف من الدواجن والعوامل فليس فيها شيء، وما كان من هذه الأصناف الثلاثة الابل والبقر والغنم فليس فيها شيء حتى يحول عليها الحول من يوم ينتج</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قلايص شاة، وليس فيما دون الخمس شيء، وفي عشر </w:t>
      </w:r>
    </w:p>
    <w:p>
      <w:pPr>
        <w:pStyle w:val="BookText"/>
        <w:rPr/>
      </w:pPr>
      <w:r>
        <w:rPr>
          <w:rFonts w:ascii="Amiri" w:hAnsi="Amiri" w:eastAsia="Amiri" w:cs="Amiri"/>
          <w:color w:val="111111"/>
          <w:sz w:val="28"/>
          <w:sz w:val="28"/>
          <w:szCs w:val="28"/>
          <w:rtl w:val="true"/>
          <w:lang w:bidi="ar-SA"/>
        </w:rPr>
        <w:t xml:space="preserve">شاتان، وفي خمس عشرة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عشرين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خمس وعشرين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ست وعشرين بنت</w:t>
      </w:r>
      <w:r>
        <w:rPr>
          <w:rStyle w:val="FootnoteAnchor"/>
          <w:rtl w:val="true"/>
        </w:rPr>
        <w:footnoteReference w:id="412"/>
      </w:r>
      <w:r>
        <w:rPr>
          <w:rFonts w:ascii="Amiri" w:hAnsi="Amiri" w:eastAsia="Amiri" w:cs="Amiri"/>
          <w:color w:val="111111"/>
          <w:sz w:val="28"/>
          <w:sz w:val="28"/>
          <w:szCs w:val="28"/>
          <w:rtl w:val="true"/>
          <w:lang w:bidi="ar-SA"/>
        </w:rPr>
        <w:t xml:space="preserve">مخاض إلى خمس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عبدالرحمن هذا فرق بيننا وبين الناس</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فاذا زادت واحدة ففيها بنت</w:t>
      </w:r>
      <w:r>
        <w:rPr>
          <w:rStyle w:val="FootnoteAnchor"/>
          <w:rtl w:val="true"/>
        </w:rPr>
        <w:footnoteReference w:id="414"/>
      </w:r>
      <w:r>
        <w:rPr>
          <w:rFonts w:ascii="IRNazanin" w:hAnsi="IRNazanin" w:eastAsia="IRNazanin"/>
          <w:color w:val="111111"/>
          <w:sz w:val="28"/>
          <w:sz w:val="28"/>
          <w:szCs w:val="28"/>
          <w:rtl w:val="true"/>
          <w:lang w:bidi="fa-IR"/>
        </w:rPr>
        <w:t xml:space="preserve">لبون إلى خمس وأربعين، فاذا زادت واحدة ففيها حقة إلى ستين، فإذا زادت واحدة ففيها جذعة إلى خمس وسبعين، فاذا زادت واحدة ففیها بنتا لبون إلى تسعين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زادت واحدة ففيها حقتان الى عشرين ومائة</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فاذا كثرت الابل ففي كل خمسين حقّة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الحسين بن سعيد، عن محمد بن أبي عمير مثله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مثله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 الناس، وذكر في آخره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إلى آخره حسب ما قدمناه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w:t>
      </w:r>
    </w:p>
    <w:p>
      <w:pPr>
        <w:pStyle w:val="BookText"/>
        <w:rPr/>
      </w:pPr>
      <w:r>
        <w:rPr>
          <w:rFonts w:ascii="IRNazanin" w:hAnsi="IRNazanin" w:eastAsia="IRNazanin"/>
          <w:color w:val="111111"/>
          <w:sz w:val="28"/>
          <w:sz w:val="28"/>
          <w:szCs w:val="28"/>
          <w:rtl w:val="true"/>
          <w:lang w:bidi="fa-IR"/>
        </w:rPr>
        <w:t xml:space="preserve">شروط وجوب الزكاة في الانعام عيسى، عن حريز، عن زرارة ومحمد بن مسلم و أبي بصير وبرید العجلي والفضيل،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صدقة الإبل في كل خمس شاة إلى أن تبلغ خمساً وعشرين، فإذا بلغت ذلك ففيها إبنة</w:t>
      </w:r>
      <w:r>
        <w:rPr>
          <w:rStyle w:val="FootnoteAnchor"/>
          <w:rtl w:val="true"/>
        </w:rPr>
        <w:footnoteReference w:id="420"/>
      </w:r>
      <w:r>
        <w:rPr>
          <w:rFonts w:ascii="Amiri" w:hAnsi="Amiri" w:eastAsia="Amiri" w:cs="Amiri"/>
          <w:color w:val="111111"/>
          <w:sz w:val="28"/>
          <w:sz w:val="28"/>
          <w:szCs w:val="28"/>
          <w:rtl w:val="true"/>
          <w:lang w:bidi="ar-SA"/>
        </w:rPr>
        <w:t>مخاض، ثم ليس</w:t>
      </w:r>
      <w:r>
        <w:rPr>
          <w:rStyle w:val="FootnoteAnchor"/>
          <w:rtl w:val="true"/>
        </w:rPr>
        <w:footnoteReference w:id="421"/>
      </w:r>
      <w:r>
        <w:rPr>
          <w:rFonts w:ascii="Amiri" w:hAnsi="Amiri" w:eastAsia="Amiri" w:cs="Amiri"/>
          <w:color w:val="111111"/>
          <w:sz w:val="28"/>
          <w:sz w:val="28"/>
          <w:szCs w:val="28"/>
          <w:rtl w:val="true"/>
          <w:lang w:bidi="ar-SA"/>
        </w:rPr>
        <w:t>فيها شيء حتى تبلغ خمساً وثلاثين، فإذا بلغت خمساً وثلاثين ففيها إبنة لبون، ثم ليس فيها شيء حتى تبلغ خمساً وأربعين، فإذا بلغت خمساً وأربعين ففيها حقّة طروقة الفحل، ثم ليس فيها شيء حتى تبلغ ستين، فإذا بلغت ستين ففيها جذعة، ثم ليس فيها شيء حتى تبلغ خمساً وسبعين، فإذا بلغت خمسة وسبعين ففيها ابنتا لبون، ثم ليس فيها شيء</w:t>
      </w:r>
      <w:r>
        <w:rPr>
          <w:rStyle w:val="FootnoteAnchor"/>
          <w:rtl w:val="true"/>
        </w:rPr>
        <w:footnoteReference w:id="422"/>
      </w:r>
      <w:r>
        <w:rPr>
          <w:rFonts w:ascii="IRNazanin" w:hAnsi="IRNazanin" w:eastAsia="IRNazanin"/>
          <w:color w:val="111111"/>
          <w:sz w:val="28"/>
          <w:sz w:val="28"/>
          <w:szCs w:val="28"/>
          <w:rtl w:val="true"/>
          <w:lang w:bidi="fa-IR"/>
        </w:rPr>
        <w:t>حتى تبلغ تسعين، فأذا بلغت تسعين ففيها حقتان طروقتا الفحل، ثم ليس فيها شيء حتی تبلغ عشرين ومائة، فاذا بلغت عشرين ومائة ففيها حقتان طروقتا الفحل، فاذا زادت واحدة على عشرين ومائة ففي كل خمسين حقة، وفي كل أربعين بنت</w:t>
      </w:r>
      <w:r>
        <w:rPr>
          <w:rStyle w:val="FootnoteAnchor"/>
          <w:rtl w:val="true"/>
        </w:rPr>
        <w:footnoteReference w:id="423"/>
      </w:r>
      <w:r>
        <w:rPr>
          <w:rFonts w:ascii="Amiri" w:hAnsi="Amiri" w:eastAsia="Amiri" w:cs="Amiri"/>
          <w:color w:val="111111"/>
          <w:sz w:val="28"/>
          <w:sz w:val="28"/>
          <w:szCs w:val="28"/>
          <w:rtl w:val="true"/>
          <w:lang w:bidi="ar-SA"/>
        </w:rPr>
        <w:t>لبون، ثم ترجع الابل على أسنانها، وليس على النيّف شيء ولا على الكسور شيء</w:t>
      </w:r>
      <w:r>
        <w:rPr>
          <w:rStyle w:val="FootnoteAnchor"/>
          <w:rtl w:val="true"/>
        </w:rPr>
        <w:footnoteReference w:id="424"/>
      </w:r>
      <w:r>
        <w:rPr>
          <w:rFonts w:ascii="Amiri" w:hAnsi="Amiri" w:eastAsia="Amiri" w:cs="Amiri"/>
          <w:color w:val="111111"/>
          <w:sz w:val="28"/>
          <w:sz w:val="28"/>
          <w:szCs w:val="28"/>
          <w:rtl w:val="true"/>
          <w:lang w:bidi="ar-SA"/>
        </w:rPr>
        <w:t xml:space="preserve">، وليس على العوامل شيء، </w:t>
      </w:r>
    </w:p>
    <w:p>
      <w:pPr>
        <w:pStyle w:val="BookText"/>
        <w:rPr/>
      </w:pPr>
      <w:r>
        <w:rPr>
          <w:rFonts w:ascii="Amiri" w:hAnsi="Amiri" w:eastAsia="Amiri" w:cs="Amiri"/>
          <w:color w:val="111111"/>
          <w:sz w:val="28"/>
          <w:sz w:val="28"/>
          <w:szCs w:val="28"/>
          <w:rtl w:val="true"/>
          <w:lang w:bidi="ar-SA"/>
        </w:rPr>
        <w:t>انّما ذلك على السائمة الراعية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425"/>
      </w:r>
      <w:r>
        <w:rPr>
          <w:rFonts w:ascii="Amiri" w:hAnsi="Amiri" w:eastAsia="Amiri" w:cs="Amiri"/>
          <w:color w:val="111111"/>
          <w:sz w:val="28"/>
          <w:sz w:val="28"/>
          <w:szCs w:val="28"/>
          <w:rtl w:val="true"/>
          <w:lang w:bidi="ar-SA"/>
        </w:rPr>
        <w:t xml:space="preserve">في البخت السائمة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الابل العربية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ابراهيم بن هاشم، عن حمّاد بن عیسی مثله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علي بن محبوب، عن محمد بن الحسين</w:t>
      </w:r>
      <w:r>
        <w:rPr>
          <w:rStyle w:val="FootnoteAnchor"/>
          <w:rtl w:val="true"/>
        </w:rPr>
        <w:footnoteReference w:id="429"/>
      </w:r>
      <w:r>
        <w:rPr>
          <w:rFonts w:ascii="IRNazanin" w:hAnsi="IRNazanin" w:eastAsia="IRNazanin"/>
          <w:color w:val="111111"/>
          <w:sz w:val="28"/>
          <w:sz w:val="28"/>
          <w:szCs w:val="28"/>
          <w:rtl w:val="true"/>
          <w:lang w:bidi="fa-IR"/>
        </w:rPr>
        <w:t>، عن عبدالله بن بحر، عن عبدالله ابن مسکان،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الابل تكون للجمّال أو تكون في بعض الأمصار أتجري عليها الزكاة كما تجري على السائمة في البرية؟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ابن الحسين، عن صفوان، عن ابن مسكان مثله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شروط وجوب الزكاة في الأنعام </w:t>
      </w:r>
      <w:r>
        <w:rPr>
          <w:rFonts w:eastAsia="IRNazanin" w:cs="IRNazanin"/>
          <w:color w:val="111111"/>
          <w:sz w:val="28"/>
          <w:szCs w:val="28"/>
          <w:lang w:bidi="fa-IR"/>
        </w:rPr>
        <w:t>19492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بن عيسى، عن حريز، عن زرارة ومحمد بن مسلم وأبي بصير وبرید العجلي والفضيل،عن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البقر في كل ثلاثين بقرة تَبيع حَولي، وليس في أقلّ من ذلك شيء، وفي أربعين بقرة بقرة مسنّة، وليس فيما بين الثلاثين إلى الأربعين شيء حتى تبلغ أربعين، فإذا بلغت أربعين ففيها مُسِنَّة، وليس فيما بين الأربعين الى الستين شيء، فاذا بلغت الستين ففيها تبيعان الى سبعين، فاذا بلغت سبعين ففيها تبيع ومسنّة إلى ثمانين، فاذا بلغت ثمانين ففي كل اربعين مسنّة الى تسعين، فاذا بلغت تسعين ففيها ثلاث تبايع حوليات</w:t>
      </w:r>
      <w:r>
        <w:rPr>
          <w:rStyle w:val="FootnoteAnchor"/>
          <w:rtl w:val="true"/>
        </w:rPr>
        <w:footnoteReference w:id="432"/>
      </w:r>
      <w:r>
        <w:rPr>
          <w:rFonts w:ascii="Amiri" w:hAnsi="Amiri" w:eastAsia="Amiri" w:cs="Amiri"/>
          <w:color w:val="111111"/>
          <w:sz w:val="28"/>
          <w:sz w:val="28"/>
          <w:szCs w:val="28"/>
          <w:rtl w:val="true"/>
          <w:lang w:bidi="ar-SA"/>
        </w:rPr>
        <w:t>، فاذا بلغت عشرين ومائة ففي كل اربعين مسنّة، ثم ترجع البقر على أسنانها، وليس على النيف شيء ولا على الكسور شيء ولا على العوامل شيء، انّما الصدقة على السائمة الراعية، وكل ما لم يَحلُ عليه الحول عند ربّه فلاشيء عليه حتى يحول عليه الحول، فاذا حال عليه الحول وجب عليه</w:t>
      </w:r>
      <w:r>
        <w:rPr>
          <w:rStyle w:val="FootnoteAnchor"/>
          <w:rtl w:val="true"/>
        </w:rPr>
        <w:footnoteReference w:id="433"/>
      </w:r>
      <w:r>
        <w:rPr>
          <w:rFonts w:ascii="IRNazanin" w:hAnsi="IRNazanin" w:eastAsia="IRNazanin"/>
          <w:color w:val="111111"/>
          <w:sz w:val="28"/>
          <w:sz w:val="28"/>
          <w:szCs w:val="28"/>
          <w:rtl w:val="true"/>
          <w:lang w:bidi="fa-IR"/>
        </w:rPr>
        <w:t>و</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ابراهیم مثله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البقر شيء </w:t>
      </w:r>
    </w:p>
    <w:p>
      <w:pPr>
        <w:pStyle w:val="BookText"/>
        <w:rPr/>
      </w:pPr>
      <w:r>
        <w:rPr>
          <w:rFonts w:ascii="Amiri" w:hAnsi="Amiri" w:eastAsia="Amiri" w:cs="Amiri"/>
          <w:color w:val="111111"/>
          <w:sz w:val="28"/>
          <w:sz w:val="28"/>
          <w:szCs w:val="28"/>
          <w:rtl w:val="true"/>
          <w:lang w:bidi="ar-SA"/>
        </w:rPr>
        <w:t>حتى تبلغ ثلاثين، فإذا بلغت ثلاثين وكانت سائمة ليست من العوامل، ففيها تبيع أو تبيعة حولي، ثم ليس فيها غير ذلك حتى تبلغ أربعين، فإذا بلغت أربعين ففيها مسنة</w:t>
      </w:r>
      <w:r>
        <w:rPr>
          <w:rStyle w:val="FootnoteAnchor"/>
          <w:rtl w:val="true"/>
        </w:rPr>
        <w:footnoteReference w:id="435"/>
      </w:r>
      <w:r>
        <w:rPr>
          <w:rFonts w:ascii="IRNazanin" w:hAnsi="IRNazanin" w:eastAsia="IRNazanin"/>
          <w:color w:val="111111"/>
          <w:sz w:val="28"/>
          <w:sz w:val="28"/>
          <w:szCs w:val="28"/>
          <w:rtl w:val="true"/>
          <w:lang w:bidi="fa-IR"/>
        </w:rPr>
        <w:t>إلى ستين، فإذا بلغت ستین ففيها تبيعان أو تبیعتان إلى سبعين، فإذا بلغت سبعين ففيها مسنة وتبيع، فإذا بلغت ثمانين ففيها مسنتان إلى تسعين، وفي تسعين ثلاث تبايع إلى مائة ففيها مسنة وتبيعان إلى مائة وعشرة ففيها مستتان و تبيع إلى عشرين ومائة، فإذا بلغت عشرين ومائة ففيها ثلاث مسنات، ثم كذلك في كل ثلاثين تبيع أو تبيعة، وفي كل أربعين مسنة، ولا شيء في الأوقاص وهي ما بين الفريضتين، ولا في العوامل من الابل والبقر، ولا في الدواجن وهي التي تُربّي في البيوت من الغنم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ثلاثين من البقر شيء، فإذا كانت الثلاثين ففيها تبيع أو تبيعة، وإذا كانت أربعين ففيها مسنّة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بن عيسى، عن حريز، عن زرارة ومحمد بن مسلم وأبي بصير وبرید </w:t>
      </w:r>
    </w:p>
    <w:p>
      <w:pPr>
        <w:pStyle w:val="BookText"/>
        <w:rPr/>
      </w:pPr>
      <w:r>
        <w:rPr>
          <w:rFonts w:ascii="IRNazanin" w:hAnsi="IRNazanin" w:eastAsia="IRNazanin"/>
          <w:color w:val="111111"/>
          <w:sz w:val="28"/>
          <w:sz w:val="28"/>
          <w:szCs w:val="28"/>
          <w:rtl w:val="true"/>
          <w:lang w:bidi="fa-IR"/>
        </w:rPr>
        <w:t xml:space="preserve">شروط وجوب الزكاة في الانعام العجلي والفضيل،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الشاة في كل أربعين شاة شاة، وليس فيما دون الاربعين شيء، ثم ليس فيها شيء حتى تبلغ عشرين ومائة، فاذا بلغت عشرين و مائة ففيها مثل ذلك شاة واحدة، فاذا زادت على عشرين ومائة ففيها شاتان، وليس فيها أكثر من شاتين حتى تبلغ مائتين، فإذا بلغت المائتين ففيها مثل ذلك، فاذا زادت على المائتين شاة واحدة ففيها ثلاث شياه، ثم ليس فيها شيء أكثر من ذلك حتى تبلغ ثلاثمائة ، فاذا بلغت ثلاثمائة ففيها مثل ذلك ثلاث شیماه، فاذا زادت واحدة ففيها أربع شياه حتى تبلغ أربعمائة، فاذا تمت أربعمائة كان على كل مائة شاة، وسقط الأمر الأول، وليس على ما دون المائة بعد ذلك شيء، وليس في النيف شيء،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لم يَحُلْ</w:t>
      </w:r>
      <w:r>
        <w:rPr>
          <w:rStyle w:val="FootnoteAnchor"/>
          <w:rtl w:val="true"/>
        </w:rPr>
        <w:footnoteReference w:id="438"/>
      </w:r>
      <w:r>
        <w:rPr>
          <w:rFonts w:ascii="Amiri" w:hAnsi="Amiri" w:eastAsia="Amiri" w:cs="Amiri"/>
          <w:color w:val="111111"/>
          <w:sz w:val="28"/>
          <w:sz w:val="28"/>
          <w:szCs w:val="28"/>
          <w:rtl w:val="true"/>
          <w:lang w:bidi="ar-SA"/>
        </w:rPr>
        <w:t>عليه الحول عند ربّه فلاشيء عليه، فاذا حال عليه الحول وجب عليه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عن عبدالرحمن بن أبي نجران، عن عاصم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والحسين بن سعيد، عن النضر بن سوید، عن عاصم بن حمید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 عن محمد بن </w:t>
      </w:r>
      <w:bookmarkStart w:id="133" w:name="pg13456_178598"/>
    </w:p>
    <w:p>
      <w:pPr>
        <w:pStyle w:val="BookText"/>
        <w:rPr/>
      </w:pPr>
      <w:bookmarkEnd w:id="133"/>
      <w:r>
        <w:rPr>
          <w:rFonts w:ascii="IRNazanin" w:hAnsi="IRNazanin" w:eastAsia="IRNazanin"/>
          <w:color w:val="111111"/>
          <w:sz w:val="28"/>
          <w:sz w:val="28"/>
          <w:szCs w:val="28"/>
          <w:rtl w:val="true"/>
          <w:lang w:bidi="fa-IR"/>
        </w:rPr>
        <w:t xml:space="preserve">قیس،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الاربعين من الغنم شيء، فاذا كانت أربعين ففيها شاة إلى عشرين ومائة، فإذا زادت واحدة ففيها شاتان إلى المائتين، فاذا زادتْ واحدة ففيها ثلاث من الغنم إلى ثلاثمائة، فاذا كثرتْ الغنم ففي كلّ مائة شاة، ولا تؤخذ هرمة ولا ذات عوار</w:t>
      </w:r>
      <w:r>
        <w:rPr>
          <w:rStyle w:val="FootnoteAnchor"/>
          <w:rtl w:val="true"/>
        </w:rPr>
        <w:footnoteReference w:id="442"/>
      </w:r>
      <w:r>
        <w:rPr>
          <w:rFonts w:ascii="Amiri" w:hAnsi="Amiri" w:eastAsia="Amiri" w:cs="Amiri"/>
          <w:color w:val="111111"/>
          <w:sz w:val="28"/>
          <w:sz w:val="28"/>
          <w:szCs w:val="28"/>
          <w:rtl w:val="true"/>
          <w:lang w:bidi="ar-SA"/>
        </w:rPr>
        <w:t>إلا أن يشاء المصدّق، ولا يفرّق بين مجتمع ولا يجمع بين متفرِّق، ويعد صغيرها وكبيرها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أي لا يفرّق بين مالَي المالك الواحد ولو تباعد محلّهما،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 بين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أنه لا يجمع بين مال انسان وغيره ليكون نصاباً واحداً، بل يلزم بلوغ النّصاب في مال كلّ واحد على حدة، أو بمعنى أنّه لاينقل الشياه مثلاً من مكان إلى آخر بل يأخذ زكاتها في أماكن تواجدها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658742_2616395394"/>
      <w:bookmarkStart w:id="135" w:name="_Toc47"/>
      <w:bookmarkEnd w:id="134"/>
      <w:r>
        <w:rPr>
          <w:rtl w:val="true"/>
        </w:rPr>
        <w:t xml:space="preserve">باب </w:t>
      </w:r>
      <w:r>
        <w:rPr>
          <w:rtl w:val="true"/>
        </w:rPr>
        <w:t>(</w:t>
      </w:r>
      <w:r>
        <w:rPr/>
        <w:t>41</w:t>
      </w:r>
      <w:r>
        <w:rPr>
          <w:rtl w:val="true"/>
        </w:rPr>
        <w:t xml:space="preserve">) </w:t>
      </w:r>
      <w:r>
        <w:rPr>
          <w:rtl w:val="true"/>
        </w:rPr>
        <w:t>لازكاة فيما دون النصاب</w:t>
      </w:r>
      <w:bookmarkEnd w:id="1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الحسين بن سعيد، عن المختار بن زياد، عن حمّاد بن عيسى، عن حریز بن عبدالله،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درهم وتسعة وتسعون درهماً وتسعة وثلاثون دیناراً</w:t>
      </w:r>
      <w:r>
        <w:rPr>
          <w:rStyle w:val="FootnoteAnchor"/>
          <w:rtl w:val="true"/>
        </w:rPr>
        <w:footnoteReference w:id="444"/>
      </w:r>
      <w:r>
        <w:rPr>
          <w:rFonts w:ascii="Amiri" w:hAnsi="Amiri" w:eastAsia="Amiri" w:cs="Amiri"/>
          <w:color w:val="111111"/>
          <w:sz w:val="28"/>
          <w:sz w:val="28"/>
          <w:szCs w:val="28"/>
          <w:rtl w:val="true"/>
          <w:lang w:bidi="ar-SA"/>
        </w:rPr>
        <w:t xml:space="preserve">أيزكّيها؟ </w:t>
      </w:r>
    </w:p>
    <w:p>
      <w:pPr>
        <w:pStyle w:val="BookText"/>
        <w:rPr/>
      </w:pPr>
      <w:r>
        <w:rPr>
          <w:rFonts w:ascii="Amiri" w:hAnsi="Amiri" w:eastAsia="Amiri" w:cs="Amiri"/>
          <w:color w:val="111111"/>
          <w:sz w:val="28"/>
          <w:sz w:val="28"/>
          <w:szCs w:val="28"/>
          <w:rtl w:val="true"/>
          <w:lang w:bidi="ar-SA"/>
        </w:rPr>
        <w:t>لازكاة فيما دون النصاب فقال</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لا، ليس عليه شيء من الزكاة في الدراهم ولا في الدنانير حتى يتمّ أربعون دیناراً، والدراهم مائتا</w:t>
      </w:r>
      <w:r>
        <w:rPr>
          <w:rStyle w:val="FootnoteAnchor"/>
          <w:rtl w:val="true"/>
        </w:rPr>
        <w:footnoteReference w:id="446"/>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عنده أربعة أينق</w:t>
      </w:r>
      <w:r>
        <w:rPr>
          <w:rStyle w:val="FootnoteAnchor"/>
          <w:rtl w:val="true"/>
        </w:rPr>
        <w:footnoteReference w:id="447"/>
      </w:r>
      <w:r>
        <w:rPr>
          <w:rFonts w:ascii="Amiri" w:hAnsi="Amiri" w:eastAsia="Amiri" w:cs="Amiri"/>
          <w:color w:val="111111"/>
          <w:sz w:val="28"/>
          <w:sz w:val="28"/>
          <w:szCs w:val="28"/>
          <w:rtl w:val="true"/>
          <w:lang w:bidi="ar-SA"/>
        </w:rPr>
        <w:t>وتسعة وثلاثون شاة وتسعة وعشرون بقرة أيزكّيهن؟ فقال</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 شيئاً منها لانها ليس شيء منهن قد تم</w:t>
      </w:r>
      <w:r>
        <w:rPr>
          <w:rStyle w:val="FootnoteAnchor"/>
          <w:rtl w:val="true"/>
        </w:rPr>
        <w:footnoteReference w:id="449"/>
      </w:r>
      <w:r>
        <w:rPr>
          <w:rFonts w:ascii="Amiri" w:hAnsi="Amiri" w:eastAsia="Amiri" w:cs="Amiri"/>
          <w:color w:val="111111"/>
          <w:sz w:val="28"/>
          <w:sz w:val="28"/>
          <w:szCs w:val="28"/>
          <w:rtl w:val="true"/>
          <w:lang w:bidi="ar-SA"/>
        </w:rPr>
        <w:t>فليس تجب فيه الزكاة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أحمد بن محمد،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ولابنه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تكون له الغَلَّة الكثيرة من أصناف شتى، أو مال ليس فيه صنف تجب فيه الزكاة هل عليه في جميعه زكاة واحدة؟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إذا تمّ فكان تجب في كل صنف منه الزكاة</w:t>
      </w:r>
      <w:r>
        <w:rPr>
          <w:rStyle w:val="FootnoteAnchor"/>
          <w:rtl w:val="true"/>
        </w:rPr>
        <w:footnoteReference w:id="451"/>
      </w:r>
      <w:r>
        <w:rPr>
          <w:rFonts w:ascii="Amiri" w:hAnsi="Amiri" w:eastAsia="Amiri" w:cs="Amiri"/>
          <w:color w:val="111111"/>
          <w:sz w:val="28"/>
          <w:sz w:val="28"/>
          <w:szCs w:val="28"/>
          <w:rtl w:val="true"/>
          <w:lang w:bidi="ar-SA"/>
        </w:rPr>
        <w:t>فان أخرجتْ</w:t>
      </w:r>
      <w:r>
        <w:rPr>
          <w:rStyle w:val="FootnoteAnchor"/>
          <w:rtl w:val="true"/>
        </w:rPr>
        <w:footnoteReference w:id="452"/>
      </w:r>
      <w:r>
        <w:rPr>
          <w:rFonts w:ascii="Amiri" w:hAnsi="Amiri" w:eastAsia="Amiri" w:cs="Amiri"/>
          <w:color w:val="111111"/>
          <w:sz w:val="28"/>
          <w:sz w:val="28"/>
          <w:szCs w:val="28"/>
          <w:rtl w:val="true"/>
          <w:lang w:bidi="ar-SA"/>
        </w:rPr>
        <w:t xml:space="preserve">أرضه شيئاً قدر ما لا تجب فيه الصدقة أصنافاً </w:t>
      </w:r>
    </w:p>
    <w:p>
      <w:pPr>
        <w:pStyle w:val="BookText"/>
        <w:rPr/>
      </w:pPr>
      <w:r>
        <w:rPr>
          <w:rFonts w:ascii="Amiri" w:hAnsi="Amiri" w:eastAsia="Amiri" w:cs="Amiri"/>
          <w:color w:val="111111"/>
          <w:sz w:val="28"/>
          <w:sz w:val="28"/>
          <w:szCs w:val="28"/>
          <w:rtl w:val="true"/>
          <w:lang w:bidi="ar-SA"/>
        </w:rPr>
        <w:t>شتّى لم تجب فيه زكاة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درهم وتسعة وتسعون درهماً وتسعة وثلاثون دیناراً</w:t>
      </w:r>
      <w:r>
        <w:rPr>
          <w:rStyle w:val="FootnoteAnchor"/>
          <w:rtl w:val="true"/>
        </w:rPr>
        <w:footnoteReference w:id="453"/>
      </w:r>
      <w:r>
        <w:rPr>
          <w:rFonts w:ascii="Amiri" w:hAnsi="Amiri" w:eastAsia="Amiri" w:cs="Amiri"/>
          <w:color w:val="111111"/>
          <w:sz w:val="28"/>
          <w:sz w:val="28"/>
          <w:szCs w:val="28"/>
          <w:rtl w:val="true"/>
          <w:lang w:bidi="ar-SA"/>
        </w:rPr>
        <w:t>أيزكّيها؟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عليه شيء من الزكاة في الدراهم ولا في الدنانير حتى يتمّ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والدراهم مائتي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في جميع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Style w:val="FootnoteAnchor"/>
          <w:rtl w:val="true"/>
        </w:rPr>
        <w:footnoteReference w:id="454"/>
      </w:r>
      <w:r>
        <w:rPr>
          <w:rFonts w:ascii="IRNazanin" w:hAnsi="IRNazanin" w:eastAsia="IRNazanin"/>
          <w:color w:val="111111"/>
          <w:sz w:val="28"/>
          <w:sz w:val="28"/>
          <w:szCs w:val="28"/>
          <w:rtl w:val="true"/>
          <w:lang w:bidi="fa-IR"/>
        </w:rPr>
        <w:t xml:space="preserve">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كنَّ عنده أربعة أينق وتسعة وثلاثون شاة و تسعة وعشرون بقرة أيزکّيهن؟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يزكّي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ليس شيء منهن تمَّ، فليس تجب فيه الزكاة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وتسعة وتسعون درهماً وتسعة عشر دیناراً ایزکّيها؟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عليه زكاة في الدراهم ولا في الدنانير حتى تتم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في جميع الأشياء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كانت عنده أربع أينق، وتسعة وثلاثون شاة، وتسعة وعشرون بقرة أيزكّیهنَّ؟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يزكّي شيئاً منهنّ لانهُ ليس شيء منهنّ تاماً فليس تجب فيه </w:t>
      </w:r>
      <w:bookmarkStart w:id="136" w:name="pg13456_178601"/>
    </w:p>
    <w:p>
      <w:pPr>
        <w:pStyle w:val="BookText"/>
        <w:rPr/>
      </w:pPr>
      <w:bookmarkEnd w:id="136"/>
      <w:r>
        <w:rPr>
          <w:rFonts w:ascii="Amiri" w:hAnsi="Amiri" w:eastAsia="Amiri" w:cs="Amiri"/>
          <w:color w:val="111111"/>
          <w:sz w:val="28"/>
          <w:sz w:val="28"/>
          <w:szCs w:val="28"/>
          <w:rtl w:val="true"/>
          <w:lang w:bidi="ar-SA"/>
        </w:rPr>
        <w:t>لا زكاة في العوامل الزكاة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658744_2616395394"/>
      <w:bookmarkStart w:id="138" w:name="_Toc48"/>
      <w:bookmarkEnd w:id="137"/>
      <w:r>
        <w:rPr>
          <w:rtl w:val="true"/>
        </w:rPr>
        <w:t xml:space="preserve">باب </w:t>
      </w:r>
      <w:r>
        <w:rPr>
          <w:rtl w:val="true"/>
        </w:rPr>
        <w:t>(</w:t>
      </w:r>
      <w:r>
        <w:rPr/>
        <w:t>42</w:t>
      </w:r>
      <w:r>
        <w:rPr>
          <w:rtl w:val="true"/>
        </w:rPr>
        <w:t xml:space="preserve">) </w:t>
      </w:r>
      <w:r>
        <w:rPr>
          <w:rtl w:val="true"/>
        </w:rPr>
        <w:t>لازكاة في العوامل</w:t>
      </w:r>
      <w:bookmarkEnd w:id="138"/>
    </w:p>
    <w:p>
      <w:pPr>
        <w:pStyle w:val="BookText"/>
        <w:rPr/>
      </w:pPr>
      <w:r>
        <w:rPr>
          <w:rFonts w:eastAsia="IRNazanin" w:cs="IRNazanin"/>
          <w:color w:val="111111"/>
          <w:sz w:val="28"/>
          <w:szCs w:val="28"/>
          <w:lang w:bidi="fa-IR"/>
        </w:rPr>
        <w:t>19500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بن عيسى الجهني، عن حریز بن عبدالله، عن زرارة بن أعين ومحمد بن مسلم وأبي بصير وبريد العجلي والفضيل بن يسار،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العوامل</w:t>
      </w:r>
      <w:r>
        <w:rPr>
          <w:rStyle w:val="FootnoteAnchor"/>
          <w:rtl w:val="true"/>
        </w:rPr>
        <w:footnoteReference w:id="457"/>
      </w:r>
      <w:r>
        <w:rPr>
          <w:rFonts w:ascii="Amiri" w:hAnsi="Amiri" w:eastAsia="Amiri" w:cs="Amiri"/>
          <w:color w:val="111111"/>
          <w:sz w:val="28"/>
          <w:sz w:val="28"/>
          <w:szCs w:val="28"/>
          <w:rtl w:val="true"/>
          <w:lang w:bidi="ar-SA"/>
        </w:rPr>
        <w:t>من الابل والبقر شيء، إنّما الصدقات على السائمة الراعية، وكلّ ما لم يَحُلْ عليه الحول عند ربه فلاشيء فيه عليه، فاذا حال عليه الحول وجب عليه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هارون ابن مسلم، عن القاسم بن عروة، عن عبدالله بن بكير ،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والبقر والغنم، وكل شيء من هذه الأصناف من الدواجن والعوامل فليس فيها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من هذه </w:t>
      </w:r>
      <w:bookmarkStart w:id="139" w:name="pg13456_178602"/>
    </w:p>
    <w:p>
      <w:pPr>
        <w:pStyle w:val="BookText"/>
        <w:rPr/>
      </w:pPr>
      <w:bookmarkEnd w:id="139"/>
      <w:r>
        <w:rPr>
          <w:rFonts w:ascii="Amiri" w:hAnsi="Amiri" w:eastAsia="Amiri" w:cs="Amiri"/>
          <w:color w:val="111111"/>
          <w:sz w:val="28"/>
          <w:sz w:val="28"/>
          <w:szCs w:val="28"/>
          <w:rtl w:val="true"/>
          <w:lang w:bidi="ar-SA"/>
        </w:rPr>
        <w:t>الأصناف فليس فيها شيء</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حتى يحول عليه الحول منذ يوم ينتج</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عفا لكم عن صدقة الخيل المسوّمة</w:t>
      </w:r>
      <w:r>
        <w:rPr>
          <w:rStyle w:val="FootnoteAnchor"/>
          <w:rtl w:val="true"/>
        </w:rPr>
        <w:footnoteReference w:id="461"/>
      </w:r>
      <w:r>
        <w:rPr>
          <w:rFonts w:ascii="Amiri" w:hAnsi="Amiri" w:eastAsia="Amiri" w:cs="Amiri"/>
          <w:color w:val="111111"/>
          <w:sz w:val="28"/>
          <w:sz w:val="28"/>
          <w:szCs w:val="28"/>
          <w:rtl w:val="true"/>
          <w:lang w:bidi="ar-SA"/>
        </w:rPr>
        <w:t>، وعن البقر العوامل، وعن الإبل النواضح، وعن المملوكين، وعن الياقوت وعن الجواهر، وعن متاع البيوت، وعن الخضر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658746_2616395394"/>
      <w:bookmarkStart w:id="141" w:name="_Toc49"/>
      <w:bookmarkEnd w:id="140"/>
      <w:r>
        <w:rPr>
          <w:rtl w:val="true"/>
        </w:rPr>
        <w:t xml:space="preserve">باب </w:t>
      </w:r>
      <w:r>
        <w:rPr>
          <w:rtl w:val="true"/>
        </w:rPr>
        <w:t>(</w:t>
      </w:r>
      <w:r>
        <w:rPr/>
        <w:t>43</w:t>
      </w:r>
      <w:r>
        <w:rPr>
          <w:rtl w:val="true"/>
        </w:rPr>
        <w:t xml:space="preserve">) </w:t>
      </w:r>
      <w:r>
        <w:rPr>
          <w:rtl w:val="true"/>
        </w:rPr>
        <w:t>لازكاة في غير الأنعام الثلاثة</w:t>
      </w:r>
      <w:bookmarkEnd w:id="141"/>
    </w:p>
    <w:p>
      <w:pPr>
        <w:pStyle w:val="BookText"/>
        <w:rPr/>
      </w:pPr>
      <w:r>
        <w:rPr>
          <w:rFonts w:eastAsia="Amiri" w:cs="Amiri" w:ascii="Amiri" w:hAnsi="Amiri"/>
          <w:color w:val="111111"/>
          <w:sz w:val="28"/>
          <w:szCs w:val="28"/>
          <w:lang w:bidi="ar-SA"/>
        </w:rPr>
        <w:t>19503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الإبل والبقر والغنم السائمة، يعني الراعية، وليس في شيء من الحيوان غير هذه الثلاثة الأصناف شيء</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658748_2616395394"/>
      <w:bookmarkStart w:id="143" w:name="_Toc50"/>
      <w:bookmarkEnd w:id="142"/>
      <w:r>
        <w:rPr>
          <w:rtl w:val="true"/>
        </w:rPr>
        <w:t xml:space="preserve">باب </w:t>
      </w:r>
      <w:r>
        <w:rPr>
          <w:rtl w:val="true"/>
        </w:rPr>
        <w:t>(</w:t>
      </w:r>
      <w:r>
        <w:rPr/>
        <w:t>44</w:t>
      </w:r>
      <w:r>
        <w:rPr>
          <w:rtl w:val="true"/>
        </w:rPr>
        <w:t xml:space="preserve">) </w:t>
      </w:r>
      <w:r>
        <w:rPr>
          <w:rtl w:val="true"/>
        </w:rPr>
        <w:t>متی تجب زكاة السّخل؟</w:t>
      </w:r>
      <w:bookmarkEnd w:id="14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محمد بن عبدالجبّار، عن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السّخل متی تجب فيه الصدقة؟ </w:t>
      </w:r>
      <w:bookmarkStart w:id="144" w:name="pg13456_178603"/>
    </w:p>
    <w:p>
      <w:pPr>
        <w:pStyle w:val="BookText"/>
        <w:rPr/>
      </w:pPr>
      <w:bookmarkEnd w:id="144"/>
      <w:r>
        <w:rPr>
          <w:rFonts w:ascii="IRNazanin" w:hAnsi="IRNazanin" w:eastAsia="IRNazanin"/>
          <w:color w:val="111111"/>
          <w:sz w:val="28"/>
          <w:sz w:val="28"/>
          <w:szCs w:val="28"/>
          <w:rtl w:val="true"/>
          <w:lang w:bidi="fa-IR"/>
        </w:rPr>
        <w:t>مواصفات الحيوان المزکّی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أجذع</w:t>
      </w:r>
      <w:r>
        <w:rPr>
          <w:rStyle w:val="FootnoteAnchor"/>
          <w:rtl w:val="true"/>
        </w:rPr>
        <w:footnoteReference w:id="464"/>
      </w:r>
      <w:r>
        <w:rPr>
          <w:rFonts w:ascii="IRNazanin" w:hAnsi="IRNazanin" w:eastAsia="IRNazanin"/>
          <w:color w:val="111111"/>
          <w:sz w:val="28"/>
          <w:sz w:val="28"/>
          <w:szCs w:val="28"/>
          <w:rtl w:val="true"/>
          <w:lang w:bidi="fa-IR"/>
        </w:rPr>
        <w:t>و</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اسحاق بن عمّار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السخل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658750_2616395394"/>
      <w:bookmarkStart w:id="146" w:name="_Toc51"/>
      <w:bookmarkEnd w:id="145"/>
      <w:r>
        <w:rPr>
          <w:rtl w:val="true"/>
        </w:rPr>
        <w:t xml:space="preserve">باب </w:t>
      </w:r>
      <w:r>
        <w:rPr>
          <w:rtl w:val="true"/>
        </w:rPr>
        <w:t>(</w:t>
      </w:r>
      <w:r>
        <w:rPr/>
        <w:t>45</w:t>
      </w:r>
      <w:r>
        <w:rPr>
          <w:rtl w:val="true"/>
        </w:rPr>
        <w:t xml:space="preserve">) </w:t>
      </w:r>
      <w:r>
        <w:rPr>
          <w:rtl w:val="true"/>
        </w:rPr>
        <w:t>مواصفات الحيوان المزکّی به</w:t>
      </w:r>
      <w:bookmarkEnd w:id="146"/>
    </w:p>
    <w:p>
      <w:pPr>
        <w:pStyle w:val="BookText"/>
        <w:rPr/>
      </w:pPr>
      <w:r>
        <w:rPr>
          <w:rFonts w:eastAsia="Amiri" w:cs="Amiri" w:ascii="Amiri" w:hAnsi="Amiri"/>
          <w:color w:val="111111"/>
          <w:sz w:val="28"/>
          <w:szCs w:val="28"/>
          <w:lang w:bidi="ar-SA"/>
        </w:rPr>
        <w:t>19505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الاتؤخذ 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والأكولة الكبيرة من الشاة تكون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والده</w:t>
      </w:r>
      <w:r>
        <w:rPr>
          <w:rStyle w:val="FootnoteAnchor"/>
          <w:rtl w:val="true"/>
        </w:rPr>
        <w:footnoteReference w:id="467"/>
      </w:r>
      <w:r>
        <w:rPr>
          <w:rFonts w:ascii="Amiri" w:hAnsi="Amiri" w:eastAsia="Amiri" w:cs="Amiri"/>
          <w:color w:val="111111"/>
          <w:sz w:val="28"/>
          <w:sz w:val="28"/>
          <w:szCs w:val="28"/>
          <w:rtl w:val="true"/>
          <w:lang w:bidi="ar-SA"/>
        </w:rPr>
        <w:t>ولا الكبش الفحل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لاتؤخذ الأكولة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لايأخذ المصدّق في الصدقة شاة اللحم السمينة، ولا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 الدرّ التي هي عيش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الماخض</w:t>
      </w:r>
      <w:r>
        <w:rPr>
          <w:rStyle w:val="FootnoteAnchor"/>
          <w:rtl w:val="true"/>
        </w:rPr>
        <w:footnoteReference w:id="470"/>
      </w:r>
      <w:r>
        <w:rPr>
          <w:rFonts w:ascii="IRNazanin" w:hAnsi="IRNazanin" w:eastAsia="IRNazanin"/>
          <w:color w:val="111111"/>
          <w:sz w:val="28"/>
          <w:sz w:val="28"/>
          <w:szCs w:val="28"/>
          <w:rtl w:val="true"/>
          <w:lang w:bidi="fa-IR"/>
        </w:rPr>
        <w:t xml:space="preserve">، ولا </w:t>
      </w:r>
      <w:bookmarkStart w:id="147" w:name="pg13456_178604"/>
    </w:p>
    <w:p>
      <w:pPr>
        <w:pStyle w:val="BookText"/>
        <w:rPr/>
      </w:pPr>
      <w:bookmarkEnd w:id="147"/>
      <w:r>
        <w:rPr>
          <w:rFonts w:ascii="Amiri" w:hAnsi="Amiri" w:eastAsia="Amiri" w:cs="Amiri"/>
          <w:color w:val="111111"/>
          <w:sz w:val="28"/>
          <w:sz w:val="28"/>
          <w:szCs w:val="28"/>
          <w:rtl w:val="true"/>
          <w:lang w:bidi="ar-SA"/>
        </w:rPr>
        <w:t>فحل الغنم الذي هو لضرابها، ولا ذات العوار، ولا الحملان، ولا الفُصلان، ولا العجاجيل</w:t>
      </w:r>
      <w:r>
        <w:rPr>
          <w:rStyle w:val="FootnoteAnchor"/>
          <w:rtl w:val="true"/>
        </w:rPr>
        <w:footnoteReference w:id="471"/>
      </w:r>
      <w:r>
        <w:rPr>
          <w:rFonts w:ascii="Amiri" w:hAnsi="Amiri" w:eastAsia="Amiri" w:cs="Amiri"/>
          <w:color w:val="111111"/>
          <w:sz w:val="28"/>
          <w:sz w:val="28"/>
          <w:szCs w:val="28"/>
          <w:rtl w:val="true"/>
          <w:lang w:bidi="ar-SA"/>
        </w:rPr>
        <w:t>، ولا يأخذ شرارها ولا خيارها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عن الفضل بن شاذان؛ وعليّ بن إبراهيم، عن أبيه جميعاً، عن ابن أبي عمير،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الأكيلة ولا في الرُّبّی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والرُّبّى الّتي تربّي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شاة لبن ولا فحل الغنم صدقة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عبدالرحمن بن الحجاج مثله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658752_2616395394"/>
      <w:bookmarkStart w:id="149" w:name="_Toc52"/>
      <w:bookmarkEnd w:id="148"/>
      <w:r>
        <w:rPr>
          <w:rtl w:val="true"/>
        </w:rPr>
        <w:t xml:space="preserve">باب </w:t>
      </w:r>
      <w:r>
        <w:rPr>
          <w:rtl w:val="true"/>
        </w:rPr>
        <w:t>(</w:t>
      </w:r>
      <w:r>
        <w:rPr/>
        <w:t>46</w:t>
      </w:r>
      <w:r>
        <w:rPr>
          <w:rtl w:val="true"/>
        </w:rPr>
        <w:t xml:space="preserve">) </w:t>
      </w:r>
      <w:r>
        <w:rPr>
          <w:rtl w:val="true"/>
        </w:rPr>
        <w:t>كيفية أخذ الزكاة من المال المشترك</w:t>
      </w:r>
      <w:bookmarkEnd w:id="1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والخلطاء إذا جمعوا مواشيهم، وكان الراعي واحداً والفحل واحداً، لم تجمع أموالهم للصدقة، وأخذ من مال كلّ امرىء منهم ما يلزمه، فإن كانا شريكين أخذت الصدقة من جميع المال، وتراجعا بينهما بالحصص، على قدر ما لكلّ واحد منهما من رأس المال</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150" w:name="pg13456_178605"/>
    </w:p>
    <w:p>
      <w:pPr>
        <w:pStyle w:val="BookText"/>
        <w:rPr/>
      </w:pPr>
      <w:bookmarkEnd w:id="150"/>
      <w:r>
        <w:rPr>
          <w:rFonts w:ascii="Amiri" w:hAnsi="Amiri" w:eastAsia="Amiri" w:cs="Amiri"/>
          <w:color w:val="111111"/>
          <w:sz w:val="28"/>
          <w:sz w:val="28"/>
          <w:szCs w:val="28"/>
          <w:rtl w:val="true"/>
          <w:lang w:bidi="ar-SA"/>
        </w:rPr>
        <w:t>آداب أخذ الزكاة والصدقات</w:t>
      </w:r>
    </w:p>
    <w:p>
      <w:pPr>
        <w:pStyle w:val="Heading4"/>
        <w:numPr>
          <w:ilvl w:val="3"/>
          <w:numId w:val="1"/>
        </w:numPr>
        <w:rPr/>
      </w:pPr>
      <w:bookmarkStart w:id="151" w:name="__RefHeading___Toc1658754_2616395394"/>
      <w:bookmarkStart w:id="152" w:name="_Toc53"/>
      <w:bookmarkEnd w:id="151"/>
      <w:r>
        <w:rPr>
          <w:rtl w:val="true"/>
        </w:rPr>
        <w:t xml:space="preserve">باب </w:t>
      </w:r>
      <w:r>
        <w:rPr>
          <w:rtl w:val="true"/>
        </w:rPr>
        <w:t>(</w:t>
      </w:r>
      <w:r>
        <w:rPr/>
        <w:t>47</w:t>
      </w:r>
      <w:r>
        <w:rPr>
          <w:rtl w:val="true"/>
        </w:rPr>
        <w:t xml:space="preserve">) </w:t>
      </w:r>
      <w:r>
        <w:rPr>
          <w:rtl w:val="true"/>
        </w:rPr>
        <w:t>آداب أخذ الزكاة والصدقات</w:t>
      </w:r>
      <w:bookmarkEnd w:id="152"/>
    </w:p>
    <w:p>
      <w:pPr>
        <w:pStyle w:val="BookText"/>
        <w:rPr/>
      </w:pPr>
      <w:r>
        <w:rPr>
          <w:rFonts w:eastAsia="Amiri" w:cs="Amiri" w:ascii="Amiri" w:hAnsi="Amiri"/>
          <w:color w:val="111111"/>
          <w:sz w:val="28"/>
          <w:szCs w:val="28"/>
          <w:lang w:bidi="ar-SA"/>
        </w:rPr>
        <w:t>19509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أيجمع الناس المصدِّق</w:t>
      </w:r>
      <w:r>
        <w:rPr>
          <w:rStyle w:val="FootnoteAnchor"/>
          <w:rtl w:val="true"/>
        </w:rPr>
        <w:footnoteReference w:id="476"/>
      </w:r>
      <w:r>
        <w:rPr>
          <w:rFonts w:ascii="IRNazanin" w:hAnsi="IRNazanin" w:eastAsia="IRNazanin"/>
          <w:color w:val="111111"/>
          <w:sz w:val="28"/>
          <w:sz w:val="28"/>
          <w:szCs w:val="28"/>
          <w:rtl w:val="true"/>
          <w:lang w:bidi="fa-IR"/>
        </w:rPr>
        <w:t>أم يأتيهم على مناهلهم؟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يأتيهم على مناهلهم فیصدِّقهم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محمد بن يحيى، عن غياث بن ابراهيم،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مصدِّقه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على ربِّ المال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رحمك الله ممّا أعطاك الله، فإن ولّی عنك فلاتراجعه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عبدالرحمن بن الحجاج، عن محمد بن خالد انّه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يُقبل منك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احمل ذلك في</w:t>
      </w:r>
      <w:r>
        <w:rPr>
          <w:rStyle w:val="FootnoteAnchor"/>
          <w:rtl w:val="true"/>
        </w:rPr>
        <w:footnoteReference w:id="479"/>
      </w:r>
      <w:r>
        <w:rPr>
          <w:rFonts w:ascii="Amiri" w:hAnsi="Amiri" w:eastAsia="Amiri" w:cs="Amiri"/>
          <w:color w:val="111111"/>
          <w:sz w:val="28"/>
          <w:sz w:val="28"/>
          <w:szCs w:val="28"/>
          <w:rtl w:val="true"/>
          <w:lang w:bidi="ar-SA"/>
        </w:rPr>
        <w:t xml:space="preserve">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مصَّدِّقك ان لايحشر من ماء إلى ماء، ولا يجمع بين المتفرق</w:t>
      </w:r>
      <w:r>
        <w:rPr>
          <w:rStyle w:val="FootnoteAnchor"/>
          <w:rtl w:val="true"/>
        </w:rPr>
        <w:footnoteReference w:id="480"/>
      </w:r>
      <w:r>
        <w:rPr>
          <w:rFonts w:ascii="Amiri" w:hAnsi="Amiri" w:eastAsia="Amiri" w:cs="Amiri"/>
          <w:color w:val="111111"/>
          <w:sz w:val="28"/>
          <w:sz w:val="28"/>
          <w:szCs w:val="28"/>
          <w:rtl w:val="true"/>
          <w:lang w:bidi="ar-SA"/>
        </w:rPr>
        <w:t>، ولا يفرّق بين المجتمع، واذا</w:t>
      </w:r>
      <w:r>
        <w:rPr>
          <w:rStyle w:val="FootnoteAnchor"/>
          <w:rtl w:val="true"/>
        </w:rPr>
        <w:footnoteReference w:id="481"/>
      </w:r>
      <w:r>
        <w:rPr>
          <w:rFonts w:ascii="Amiri" w:hAnsi="Amiri" w:eastAsia="Amiri" w:cs="Amiri"/>
          <w:color w:val="111111"/>
          <w:sz w:val="28"/>
          <w:sz w:val="28"/>
          <w:szCs w:val="28"/>
          <w:rtl w:val="true"/>
          <w:lang w:bidi="ar-SA"/>
        </w:rPr>
        <w:t>دخل المال فليقسّم الغنم نصفين ثم يخير</w:t>
      </w:r>
      <w:r>
        <w:rPr>
          <w:rStyle w:val="FootnoteAnchor"/>
          <w:rtl w:val="true"/>
        </w:rPr>
        <w:footnoteReference w:id="482"/>
      </w:r>
      <w:r>
        <w:rPr>
          <w:rFonts w:ascii="Amiri" w:hAnsi="Amiri" w:eastAsia="Amiri" w:cs="Amiri"/>
          <w:color w:val="111111"/>
          <w:sz w:val="28"/>
          <w:sz w:val="28"/>
          <w:szCs w:val="28"/>
          <w:rtl w:val="true"/>
          <w:lang w:bidi="ar-SA"/>
        </w:rPr>
        <w:t>صاحبها أيّ القسمين شاء، فاذا</w:t>
      </w:r>
      <w:r>
        <w:rPr>
          <w:rStyle w:val="FootnoteAnchor"/>
          <w:rtl w:val="true"/>
        </w:rPr>
        <w:footnoteReference w:id="483"/>
      </w:r>
      <w:r>
        <w:rPr>
          <w:rFonts w:ascii="IRNazanin" w:hAnsi="IRNazanin" w:eastAsia="IRNazanin"/>
          <w:color w:val="111111"/>
          <w:sz w:val="28"/>
          <w:sz w:val="28"/>
          <w:szCs w:val="28"/>
          <w:rtl w:val="true"/>
          <w:lang w:bidi="fa-IR"/>
        </w:rPr>
        <w:t>اختار فلیدفعه اليه، فان</w:t>
      </w:r>
      <w:r>
        <w:rPr>
          <w:rStyle w:val="FootnoteAnchor"/>
          <w:rtl w:val="true"/>
        </w:rPr>
        <w:footnoteReference w:id="484"/>
      </w:r>
      <w:r>
        <w:rPr>
          <w:rFonts w:ascii="IRNazanin" w:hAnsi="IRNazanin" w:eastAsia="IRNazanin"/>
          <w:color w:val="111111"/>
          <w:sz w:val="28"/>
          <w:sz w:val="28"/>
          <w:szCs w:val="28"/>
          <w:rtl w:val="true"/>
          <w:lang w:bidi="fa-IR"/>
        </w:rPr>
        <w:t>تتبعت نفس صاحب الغنم من النصف الآخر منها شاة أو شاتين أو ثلاثاً فليدفعها اليه، ثم لیأخذ صدقته فاذا أخرجها فليقسّمها</w:t>
      </w:r>
      <w:r>
        <w:rPr>
          <w:rStyle w:val="FootnoteAnchor"/>
          <w:rtl w:val="true"/>
        </w:rPr>
        <w:footnoteReference w:id="485"/>
      </w:r>
      <w:r>
        <w:rPr>
          <w:rFonts w:ascii="Amiri" w:hAnsi="Amiri" w:eastAsia="Amiri" w:cs="Amiri"/>
          <w:color w:val="111111"/>
          <w:sz w:val="28"/>
          <w:sz w:val="28"/>
          <w:szCs w:val="28"/>
          <w:rtl w:val="true"/>
          <w:lang w:bidi="ar-SA"/>
        </w:rPr>
        <w:t>فيمن يريد فاذا قامت على ثمن فان ارادها صاحبها فهو احق بها، وان لم يردها فليبعها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عامل المدينة وسؤاله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هنا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سأله عمّا يلزمه من التساهل في أمرها وعدم عناية مصدّقه بها،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لايقبل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له محمد بن خالد بضمان مايتلف و تحمّل مايفوت منها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والمعنى لايبعثها من منزل أهلها إلى </w:t>
      </w:r>
    </w:p>
    <w:p>
      <w:pPr>
        <w:pStyle w:val="BookText"/>
        <w:rPr/>
      </w:pPr>
      <w:r>
        <w:rPr>
          <w:rFonts w:ascii="Amiri" w:hAnsi="Amiri" w:eastAsia="Amiri" w:cs="Amiri"/>
          <w:color w:val="111111"/>
          <w:sz w:val="28"/>
          <w:sz w:val="28"/>
          <w:szCs w:val="28"/>
          <w:rtl w:val="true"/>
          <w:lang w:bidi="ar-SA"/>
        </w:rPr>
        <w:t>آداب أخذ الزكاة والصدقات منزل آخر، بل يأخذ الصّدقة منهم في أماكنهم، وانما عبّر عن المنزل بالماء لأنّ عادة العرب النزول عند موارد الماء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حماد بن عيسى، عن حريز، عن برید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من الكوفة إلى باديتها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ياعبدالله وعليك بتقوى الله وحده لاشريك له، ولا تؤثرن دنياك على آخرتك، وكن حافظاً لما ائتمنتك عليه، راعياً لحقّ الله فيه، حتى تأتي نادي بني فلان، فاذا قدِمتَ فانزل مائهم من غير أن تخالط أبياتهم، ثم امض إليهم بسكينة ووقار حتى تقوم بينهم وتسلّم</w:t>
      </w:r>
      <w:r>
        <w:rPr>
          <w:rStyle w:val="FootnoteAnchor"/>
          <w:rtl w:val="true"/>
        </w:rPr>
        <w:footnoteReference w:id="488"/>
      </w:r>
      <w:r>
        <w:rPr>
          <w:rFonts w:ascii="Amiri" w:hAnsi="Amiri" w:eastAsia="Amiri" w:cs="Amiri"/>
          <w:color w:val="111111"/>
          <w:sz w:val="28"/>
          <w:sz w:val="28"/>
          <w:szCs w:val="28"/>
          <w:rtl w:val="true"/>
          <w:lang w:bidi="ar-SA"/>
        </w:rPr>
        <w:t>عليهم، 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ارسلني اليكم وليُّ الله لآخذ منكم حق الله في أموالكم، فهل لله في أموالكم من حقّ فتؤدّون</w:t>
      </w:r>
      <w:r>
        <w:rPr>
          <w:rStyle w:val="FootnoteAnchor"/>
          <w:rtl w:val="true"/>
        </w:rPr>
        <w:footnoteReference w:id="489"/>
      </w:r>
      <w:r>
        <w:rPr>
          <w:rFonts w:ascii="Amiri" w:hAnsi="Amiri" w:eastAsia="Amiri" w:cs="Amiri"/>
          <w:color w:val="111111"/>
          <w:sz w:val="28"/>
          <w:sz w:val="28"/>
          <w:szCs w:val="28"/>
          <w:rtl w:val="true"/>
          <w:lang w:bidi="ar-SA"/>
        </w:rPr>
        <w:t>إلى وليِّه ؟ فانْ قال لك قائل لا، فلاتراجعه، وان</w:t>
      </w:r>
      <w:r>
        <w:rPr>
          <w:rStyle w:val="FootnoteAnchor"/>
          <w:rtl w:val="true"/>
        </w:rPr>
        <w:footnoteReference w:id="490"/>
      </w:r>
      <w:r>
        <w:rPr>
          <w:rFonts w:ascii="Amiri" w:hAnsi="Amiri" w:eastAsia="Amiri" w:cs="Amiri"/>
          <w:color w:val="111111"/>
          <w:sz w:val="28"/>
          <w:sz w:val="28"/>
          <w:szCs w:val="28"/>
          <w:rtl w:val="true"/>
          <w:lang w:bidi="ar-SA"/>
        </w:rPr>
        <w:t xml:space="preserve">أنعم لك منهم منعم فانطلق معه من غير أن تخيفه أو تَعِدَه إلاّ خيراً، فاذا أتيت ماله فلاتدخله إلاّ بإذنه فإنّ أكثره له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أتأذن لي في دخول مالِك؟ فانْ أذِنَ لك فلاتدخله</w:t>
      </w:r>
      <w:r>
        <w:rPr>
          <w:rStyle w:val="FootnoteAnchor"/>
          <w:rtl w:val="true"/>
        </w:rPr>
        <w:footnoteReference w:id="491"/>
      </w:r>
      <w:r>
        <w:rPr>
          <w:rFonts w:ascii="Amiri" w:hAnsi="Amiri" w:eastAsia="Amiri" w:cs="Amiri"/>
          <w:color w:val="111111"/>
          <w:sz w:val="28"/>
          <w:sz w:val="28"/>
          <w:szCs w:val="28"/>
          <w:rtl w:val="true"/>
          <w:lang w:bidi="ar-SA"/>
        </w:rPr>
        <w:t xml:space="preserve">دخول متسلّط عليه فيه، ولاعنف به، فاصدع المال صدعين ثم خيِّره أيِّ الصدعين شاء فأيَّهما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فلاتعرض له، ثم اصدع الباقي صدعين ثم خيّره فأيّهما أختار فلا تعرض له، ولاتزال كذلك حتى يبقى ما فيه وفاء لحقّ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492"/>
      </w:r>
      <w:r>
        <w:rPr>
          <w:rFonts w:ascii="Amiri" w:hAnsi="Amiri" w:eastAsia="Amiri" w:cs="Amiri"/>
          <w:color w:val="111111"/>
          <w:sz w:val="28"/>
          <w:sz w:val="28"/>
          <w:szCs w:val="28"/>
          <w:rtl w:val="true"/>
          <w:lang w:bidi="ar-SA"/>
        </w:rPr>
        <w:t>ماله، فاذا بقي ذلك فاقبض حقَّ الله منه، وانْ استقالك</w:t>
      </w:r>
      <w:r>
        <w:rPr>
          <w:rStyle w:val="FootnoteAnchor"/>
          <w:rtl w:val="true"/>
        </w:rPr>
        <w:footnoteReference w:id="493"/>
      </w:r>
      <w:r>
        <w:rPr>
          <w:rFonts w:ascii="Amiri" w:hAnsi="Amiri" w:eastAsia="Amiri" w:cs="Amiri"/>
          <w:color w:val="111111"/>
          <w:sz w:val="28"/>
          <w:sz w:val="28"/>
          <w:szCs w:val="28"/>
          <w:rtl w:val="true"/>
          <w:lang w:bidi="ar-SA"/>
        </w:rPr>
        <w:t>فأقِلْه ثم اخلطها</w:t>
      </w:r>
      <w:r>
        <w:rPr>
          <w:rStyle w:val="FootnoteAnchor"/>
          <w:rtl w:val="true"/>
        </w:rPr>
        <w:footnoteReference w:id="494"/>
      </w:r>
      <w:r>
        <w:rPr>
          <w:rFonts w:ascii="Amiri" w:hAnsi="Amiri" w:eastAsia="Amiri" w:cs="Amiri"/>
          <w:color w:val="111111"/>
          <w:sz w:val="28"/>
          <w:sz w:val="28"/>
          <w:szCs w:val="28"/>
          <w:rtl w:val="true"/>
          <w:lang w:bidi="ar-SA"/>
        </w:rPr>
        <w:t>واصنع مثل الذي صنعتَ أوّلاّ حتى تأخذ حقَّ الله في ماله، فاذا قبضتَه فلاتوكّل به إلا ناصحاً شفيقاً أميناً حفيظاً غير معنّف لشيء</w:t>
      </w:r>
      <w:r>
        <w:rPr>
          <w:rStyle w:val="FootnoteAnchor"/>
          <w:rtl w:val="true"/>
        </w:rPr>
        <w:footnoteReference w:id="495"/>
      </w:r>
      <w:r>
        <w:rPr>
          <w:rFonts w:ascii="IRNazanin" w:hAnsi="IRNazanin" w:eastAsia="IRNazanin"/>
          <w:color w:val="111111"/>
          <w:sz w:val="28"/>
          <w:sz w:val="28"/>
          <w:szCs w:val="28"/>
          <w:rtl w:val="true"/>
          <w:lang w:bidi="fa-IR"/>
        </w:rPr>
        <w:t xml:space="preserve">منها، ثم أحدر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عندك من كلّ ناد إلينا، ثصيِّره حيث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انحدر بهارسولُك فأوعزْ اليه انْ لايحُول بين ناقة وبين فصيلها ولا يفرّق بينهما، ولا یمصرنّ</w:t>
      </w:r>
      <w:r>
        <w:rPr>
          <w:rStyle w:val="FootnoteAnchor"/>
          <w:rtl w:val="true"/>
        </w:rPr>
        <w:footnoteReference w:id="496"/>
      </w:r>
      <w:r>
        <w:rPr>
          <w:rFonts w:ascii="Amiri" w:hAnsi="Amiri" w:eastAsia="Amiri" w:cs="Amiri"/>
          <w:color w:val="111111"/>
          <w:sz w:val="28"/>
          <w:sz w:val="28"/>
          <w:szCs w:val="28"/>
          <w:rtl w:val="true"/>
          <w:lang w:bidi="ar-SA"/>
        </w:rPr>
        <w:t>لبنها فيضرّ ذلك بفصيلها، ولا يجهد بها ركوباً، وليعدل بينهن في ذلك، وليوردهن كلَّ ماء يمرُّ به، ولايعدل بهن عن نبت الأرض إلى جواد الطريق</w:t>
      </w:r>
      <w:r>
        <w:rPr>
          <w:rStyle w:val="FootnoteAnchor"/>
          <w:rtl w:val="true"/>
        </w:rPr>
        <w:footnoteReference w:id="497"/>
      </w:r>
      <w:r>
        <w:rPr>
          <w:rFonts w:ascii="Amiri" w:hAnsi="Amiri" w:eastAsia="Amiri" w:cs="Amiri"/>
          <w:color w:val="111111"/>
          <w:sz w:val="28"/>
          <w:sz w:val="28"/>
          <w:szCs w:val="28"/>
          <w:rtl w:val="true"/>
          <w:lang w:bidi="ar-SA"/>
        </w:rPr>
        <w:t>في الساعة التي فيها تريح وتغبق</w:t>
      </w:r>
      <w:r>
        <w:rPr>
          <w:rStyle w:val="FootnoteAnchor"/>
          <w:rtl w:val="true"/>
        </w:rPr>
        <w:footnoteReference w:id="498"/>
      </w:r>
      <w:r>
        <w:rPr>
          <w:rFonts w:ascii="Amiri" w:hAnsi="Amiri" w:eastAsia="Amiri" w:cs="Amiri"/>
          <w:color w:val="111111"/>
          <w:sz w:val="28"/>
          <w:sz w:val="28"/>
          <w:szCs w:val="28"/>
          <w:rtl w:val="true"/>
          <w:lang w:bidi="ar-SA"/>
        </w:rPr>
        <w:t>، وليرفق بهنَّ جهده حتى يأتينا</w:t>
      </w:r>
      <w:r>
        <w:rPr>
          <w:rStyle w:val="FootnoteAnchor"/>
          <w:rtl w:val="true"/>
        </w:rPr>
        <w:footnoteReference w:id="499"/>
      </w:r>
      <w:r>
        <w:rPr>
          <w:rFonts w:ascii="Amiri" w:hAnsi="Amiri" w:eastAsia="Amiri" w:cs="Amiri"/>
          <w:color w:val="111111"/>
          <w:sz w:val="28"/>
          <w:sz w:val="28"/>
          <w:szCs w:val="28"/>
          <w:rtl w:val="true"/>
          <w:lang w:bidi="ar-SA"/>
        </w:rPr>
        <w:t xml:space="preserve">باذن الله صحاحاً سماناً، غير مُتعَبات، ولا مجهدات، </w:t>
      </w:r>
    </w:p>
    <w:p>
      <w:pPr>
        <w:pStyle w:val="BookText"/>
        <w:rPr/>
      </w:pPr>
      <w:r>
        <w:rPr>
          <w:rFonts w:ascii="Amiri" w:hAnsi="Amiri" w:eastAsia="Amiri" w:cs="Amiri"/>
          <w:color w:val="111111"/>
          <w:sz w:val="28"/>
          <w:sz w:val="28"/>
          <w:szCs w:val="28"/>
          <w:rtl w:val="true"/>
          <w:lang w:bidi="ar-SA"/>
        </w:rPr>
        <w:t>آداب أخذ الزكاة والصدقات فيقسمن</w:t>
      </w:r>
      <w:r>
        <w:rPr>
          <w:rStyle w:val="FootnoteAnchor"/>
          <w:rtl w:val="true"/>
        </w:rPr>
        <w:footnoteReference w:id="500"/>
      </w:r>
      <w:r>
        <w:rPr>
          <w:rFonts w:ascii="Amiri" w:hAnsi="Amiri" w:eastAsia="Amiri" w:cs="Amiri"/>
          <w:color w:val="111111"/>
          <w:sz w:val="28"/>
          <w:sz w:val="28"/>
          <w:szCs w:val="28"/>
          <w:rtl w:val="true"/>
          <w:lang w:bidi="ar-SA"/>
        </w:rPr>
        <w:t xml:space="preserve">باذن الله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أولياء الله، فإنَّ ذلك أعظم أجرك، وأقرب لرشدك، ينظر الله اليها واليك وإلى جهدك ونصيحتك لمن بَعثَك وبعثت في حاجته،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الله إلى وليِّ له يجهد نفسه بالطاعة والنصيحة له ولا مامه</w:t>
      </w:r>
      <w:r>
        <w:rPr>
          <w:rStyle w:val="FootnoteAnchor"/>
          <w:rtl w:val="true"/>
        </w:rPr>
        <w:footnoteReference w:id="501"/>
      </w:r>
      <w:r>
        <w:rPr>
          <w:rFonts w:ascii="Amiri" w:hAnsi="Amiri" w:eastAsia="Amiri" w:cs="Amiri"/>
          <w:color w:val="111111"/>
          <w:sz w:val="28"/>
          <w:sz w:val="28"/>
          <w:szCs w:val="28"/>
          <w:rtl w:val="true"/>
          <w:lang w:bidi="ar-SA"/>
        </w:rPr>
        <w:t>إلاَّ كان معنا في الرَّفيق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بقیتْ الله حرمة إلا انتُهكتْ، ولا عُمل بكتاب الله ولا سُنَّة نبيه في هذا العالَم، ولا اُقيم في هذا الخلق حدٌ منذ قَبضَ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عُمل بشيء من الحق إلى يوم الناس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تذهب الأيام والليالي حتى يُحيي الله الموتی ويميت الأحياء، ويردَّ الله الحقَّ</w:t>
      </w:r>
      <w:r>
        <w:rPr>
          <w:rStyle w:val="FootnoteAnchor"/>
          <w:rtl w:val="true"/>
        </w:rPr>
        <w:footnoteReference w:id="502"/>
      </w:r>
      <w:r>
        <w:rPr>
          <w:rFonts w:ascii="Amiri" w:hAnsi="Amiri" w:eastAsia="Amiri" w:cs="Amiri"/>
          <w:color w:val="111111"/>
          <w:sz w:val="28"/>
          <w:sz w:val="28"/>
          <w:szCs w:val="28"/>
          <w:rtl w:val="true"/>
          <w:lang w:bidi="ar-SA"/>
        </w:rPr>
        <w:t xml:space="preserve">إلى أهله، ويقيم دينَه الذي ارتضاه لنفسه ونبيِّه، فابشروا ثم ابشروا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ابشروا</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فوالله ما الحقُّ إلاَّ في ایدیکم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حريز، عن بريد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 في بعض الألفاظ</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يحيى بن صالح الحريري،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الولید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سليمان، عن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الرفيق الأعلى باختلاف يسير في بعض الألفاظ</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يُحلَّف الناس على صدقاتهم،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فيها مأمونون، ونهي أن تُثنّی عليهم في عام مرَّتين، وأنْ لايؤخذوا بها في كلّ عام إلاّ مرة واحدة، ونهى أن يُغلَّظ عليهم في أخذها منهم، وأن يُقهَروا على ذلك، أو يُضرَبوا أو يُشدَّد عليهم، أو يُكلَّفوا فوق طاقتهم، وأمروا</w:t>
      </w:r>
      <w:r>
        <w:rPr>
          <w:rStyle w:val="FootnoteAnchor"/>
          <w:rtl w:val="true"/>
        </w:rPr>
        <w:footnoteReference w:id="508"/>
      </w:r>
      <w:r>
        <w:rPr>
          <w:rFonts w:ascii="Amiri" w:hAnsi="Amiri" w:eastAsia="Amiri" w:cs="Amiri"/>
          <w:color w:val="111111"/>
          <w:sz w:val="28"/>
          <w:sz w:val="28"/>
          <w:szCs w:val="28"/>
          <w:rtl w:val="true"/>
          <w:lang w:bidi="ar-SA"/>
        </w:rPr>
        <w:t>أن لا يأخذ المصدِّق منهم إلا ما وجَد في أيديهم، وأن يعدل فيهم، ولايدع لهم حقاً يجب عليهم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النعمان، عن أبيه، عمّن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w:t>
      </w:r>
      <w:bookmarkStart w:id="153" w:name="pg13456_178611"/>
    </w:p>
    <w:p>
      <w:pPr>
        <w:pStyle w:val="BookText"/>
        <w:rPr/>
      </w:pPr>
      <w:bookmarkEnd w:id="153"/>
      <w:r>
        <w:rPr>
          <w:rFonts w:ascii="Amiri" w:hAnsi="Amiri" w:eastAsia="Amiri" w:cs="Amiri"/>
          <w:color w:val="111111"/>
          <w:sz w:val="28"/>
          <w:sz w:val="28"/>
          <w:szCs w:val="28"/>
          <w:rtl w:val="true"/>
          <w:lang w:bidi="ar-SA"/>
        </w:rPr>
        <w:t xml:space="preserve">النهي عن بيع الصدقة قبل أن تُقبض وَأَعْرِضْ عَنِ الْجَاهِلِينَ </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منهم ما ظَهَر وما تيسّر، والعَفو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الوسط</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658756_2616395394"/>
      <w:bookmarkStart w:id="155" w:name="_Toc54"/>
      <w:bookmarkEnd w:id="154"/>
      <w:r>
        <w:rPr>
          <w:rtl w:val="true"/>
        </w:rPr>
        <w:t xml:space="preserve">باب </w:t>
      </w:r>
      <w:r>
        <w:rPr>
          <w:rtl w:val="true"/>
        </w:rPr>
        <w:t>(</w:t>
      </w:r>
      <w:r>
        <w:rPr/>
        <w:t>48</w:t>
      </w:r>
      <w:r>
        <w:rPr>
          <w:rtl w:val="true"/>
        </w:rPr>
        <w:t xml:space="preserve">) </w:t>
      </w:r>
      <w:r>
        <w:rPr>
          <w:rtl w:val="true"/>
        </w:rPr>
        <w:t>النهي عن بيع الصدقة قبل أن تُقبض</w:t>
      </w:r>
      <w:bookmarkEnd w:id="155"/>
    </w:p>
    <w:p>
      <w:pPr>
        <w:pStyle w:val="BookText"/>
        <w:rPr/>
      </w:pPr>
      <w:r>
        <w:rPr>
          <w:rFonts w:eastAsia="Amiri" w:cs="Amiri" w:ascii="Amiri" w:hAnsi="Amiri"/>
          <w:color w:val="111111"/>
          <w:sz w:val="28"/>
          <w:szCs w:val="28"/>
          <w:lang w:bidi="ar-SA"/>
        </w:rPr>
        <w:t>19515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ابراهيم،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الصّدقة حتى تعقل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658758_2616395394"/>
      <w:bookmarkStart w:id="157" w:name="_Toc55"/>
      <w:bookmarkEnd w:id="156"/>
      <w:r>
        <w:rPr>
          <w:rtl w:val="true"/>
        </w:rPr>
        <w:t xml:space="preserve">باب </w:t>
      </w:r>
      <w:r>
        <w:rPr>
          <w:rtl w:val="true"/>
        </w:rPr>
        <w:t>(</w:t>
      </w:r>
      <w:r>
        <w:rPr/>
        <w:t>49</w:t>
      </w:r>
      <w:r>
        <w:rPr>
          <w:rtl w:val="true"/>
        </w:rPr>
        <w:t xml:space="preserve">) </w:t>
      </w:r>
      <w:r>
        <w:rPr>
          <w:rtl w:val="true"/>
        </w:rPr>
        <w:t>شروط وجوب زكاة الذهب والفضة</w:t>
      </w:r>
      <w:bookmarkEnd w:id="157"/>
    </w:p>
    <w:p>
      <w:pPr>
        <w:pStyle w:val="BookText"/>
        <w:rPr/>
      </w:pPr>
      <w:r>
        <w:rPr>
          <w:rFonts w:eastAsia="Amiri" w:cs="Amiri" w:ascii="Amiri" w:hAnsi="Amiri"/>
          <w:color w:val="111111"/>
          <w:sz w:val="28"/>
          <w:szCs w:val="28"/>
          <w:lang w:bidi="ar-SA"/>
        </w:rPr>
        <w:t>19516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يحيى، عن أحمد بن محمد بن عيسى جميعاً،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والفضّة ما أقلُّ ما يكون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وعدلها من الذّهب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النَيف والخمسة والعشرة؟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أربعين فيعطى من كلِّ أربعين درهماً درهم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كم فيه</w:t>
      </w:r>
      <w:r>
        <w:rPr>
          <w:rStyle w:val="FootnoteAnchor"/>
          <w:rtl w:val="true"/>
        </w:rPr>
        <w:footnoteReference w:id="514"/>
      </w:r>
      <w:r>
        <w:rPr>
          <w:rFonts w:ascii="Amiri" w:hAnsi="Amiri" w:eastAsia="Amiri" w:cs="Amiri"/>
          <w:color w:val="111111"/>
          <w:sz w:val="28"/>
          <w:sz w:val="28"/>
          <w:szCs w:val="28"/>
          <w:rtl w:val="true"/>
          <w:lang w:bidi="ar-SA"/>
        </w:rPr>
        <w:t>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ماتي درهم فعليه الزكاة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ماتي درهم خمسة دراهم من الفضة وان نقص فليس عليك زكاة، ومن الذهب من كل عشرين ديناراً نصف دينار، وان نقص فليس عليك شيء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ابن فضال، عن علي بن عقبة وعدّة من أصحابنا،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العشرين مثقالاً من الذهب شيء، فاذا كملت عشرين مثقالا ففيها نصف مثقال </w:t>
      </w:r>
    </w:p>
    <w:p>
      <w:pPr>
        <w:pStyle w:val="BookText"/>
        <w:rPr/>
      </w:pPr>
      <w:r>
        <w:rPr>
          <w:rFonts w:ascii="Amiri" w:hAnsi="Amiri" w:eastAsia="Amiri" w:cs="Amiri"/>
          <w:color w:val="111111"/>
          <w:sz w:val="28"/>
          <w:sz w:val="28"/>
          <w:szCs w:val="28"/>
          <w:rtl w:val="true"/>
          <w:lang w:bidi="ar-SA"/>
        </w:rPr>
        <w:t>شروط وجوب زكاة الذهب والفضة الى أربعة وعشرين، فاذا كملت</w:t>
      </w:r>
      <w:r>
        <w:rPr>
          <w:rStyle w:val="FootnoteAnchor"/>
          <w:rtl w:val="true"/>
        </w:rPr>
        <w:footnoteReference w:id="519"/>
      </w:r>
      <w:r>
        <w:rPr>
          <w:rFonts w:ascii="IRNazanin" w:hAnsi="IRNazanin" w:eastAsia="IRNazanin"/>
          <w:color w:val="111111"/>
          <w:sz w:val="28"/>
          <w:sz w:val="28"/>
          <w:szCs w:val="28"/>
          <w:rtl w:val="true"/>
          <w:lang w:bidi="fa-IR"/>
        </w:rPr>
        <w:t>اربعة وعشرين ففيها ثلاثة أخماس دینار إلى ثمانية وعشرين فعلى هذا الحساب كلما زاد أربعة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ابن عيينة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جازت الزكاة العشرين ديناراً ففي كلِّ أربعة دنانير عُشر دینار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سندي بن محمد، عن ابان بن عثمان، عن يحيى بن أبي العلا،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عشرين ديناراً نصف دینار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الحسن، عن هارون بن مسلم، عن القاسم بن عروة، عن عبدالله بن بكير،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الفضة زكاة حتى تبلغ مأتي درهم، فاذا بلغت ماتي درهم ففيها خمسة دراهم، فان زادت عليه </w:t>
      </w:r>
    </w:p>
    <w:p>
      <w:pPr>
        <w:pStyle w:val="BookText"/>
        <w:rPr/>
      </w:pPr>
      <w:r>
        <w:rPr>
          <w:rFonts w:ascii="IRNazanin" w:hAnsi="IRNazanin" w:eastAsia="IRNazanin"/>
          <w:color w:val="111111"/>
          <w:sz w:val="28"/>
          <w:sz w:val="28"/>
          <w:szCs w:val="28"/>
          <w:rtl w:val="true"/>
          <w:lang w:bidi="fa-IR"/>
        </w:rPr>
        <w:t>فعلى حساب ذلك في كل اربعين درهماً درهم، وليس في الكسور شيء، وليس في الذهب زكاة حتى يبلغ عشرين مثقالاً، فإذا بلغ عشرين مثقالا ففيه نصف مثقال، ثم على حساب ذلك اذا زاد المال في كل اربعين دیناراً دینار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الزكاة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ربع العُشر من عشرين مثقالاً نصف مثقال، وليس فيما دون ذلك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الذهب</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إذا بلغ عشرين مثقالاً ففيه نصف مثقال، وليس فيما دون العشرين شيء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ابراهيم بن هاشم، عن حمّاد بن عيسى، عن حریز بن عبدالله، عن محمد بن مسلم وأبي بصير وبريد والفضيل بن يسار ،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الذهب في كلِّ اربعين مثقالاً مثقال، وفي الورق</w:t>
      </w:r>
      <w:r>
        <w:rPr>
          <w:rStyle w:val="FootnoteAnchor"/>
          <w:rtl w:val="true"/>
        </w:rPr>
        <w:footnoteReference w:id="528"/>
      </w:r>
      <w:r>
        <w:rPr>
          <w:rFonts w:ascii="Amiri" w:hAnsi="Amiri" w:eastAsia="Amiri" w:cs="Amiri"/>
          <w:color w:val="111111"/>
          <w:sz w:val="28"/>
          <w:sz w:val="28"/>
          <w:szCs w:val="28"/>
          <w:rtl w:val="true"/>
          <w:lang w:bidi="ar-SA"/>
        </w:rPr>
        <w:t xml:space="preserve">في كلّ ماتي درهم خمسة دراهم، وليس في أقلَّ </w:t>
      </w:r>
    </w:p>
    <w:p>
      <w:pPr>
        <w:pStyle w:val="BookText"/>
        <w:rPr/>
      </w:pPr>
      <w:r>
        <w:rPr>
          <w:rFonts w:ascii="Amiri" w:hAnsi="Amiri" w:eastAsia="Amiri" w:cs="Amiri"/>
          <w:color w:val="111111"/>
          <w:sz w:val="28"/>
          <w:sz w:val="28"/>
          <w:szCs w:val="28"/>
          <w:rtl w:val="true"/>
          <w:lang w:bidi="ar-SA"/>
        </w:rPr>
        <w:t>شروط وجوب زكاة الذهب والفضة من أربعين مثقالاً شيء، ولا في أقلَّ من ماتي درهم شيء، وليس في النيف شيء حتى يتمَّ اربعون فيكون فيه واحد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عمیر، عن رفاعة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صايغ أعمل بيدي وإنّه يجتمع عندي الخمسة والعشرة ففيها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مائتا درهم فحال عليها الحول فإنّ عليها الزكاة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سندي بن محمد، عن أبان بن عثمان الأحمر،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على الماتي درهم اربعون درهماً ففيها درهم، وليس فيما دون الاربعين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تسعة وثلاثين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التسعة وثلاثين درهماً شيء</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وعليه مال فليحسب ماله وما عليه فان كان ماله فَضُل على مأتي درهم فليعطي خمسة دراهم، وان </w:t>
      </w:r>
      <w:bookmarkStart w:id="158" w:name="pg13456_178616"/>
    </w:p>
    <w:p>
      <w:pPr>
        <w:pStyle w:val="BookText"/>
        <w:rPr/>
      </w:pPr>
      <w:bookmarkEnd w:id="158"/>
      <w:r>
        <w:rPr>
          <w:rFonts w:ascii="Amiri" w:hAnsi="Amiri" w:eastAsia="Amiri" w:cs="Amiri"/>
          <w:color w:val="111111"/>
          <w:sz w:val="28"/>
          <w:sz w:val="28"/>
          <w:szCs w:val="28"/>
          <w:rtl w:val="true"/>
          <w:lang w:bidi="ar-SA"/>
        </w:rPr>
        <w:t>لم يكن ماله فَضُل على مائتي درهم فليس عليه شيء</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أربعين درهماً درهم، وليس فيما دون المائتين شيء، فإذا كانت المائتين ففيها خمسة، فإذا زادت فعلی حساب ذلك</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658760_2616395394"/>
      <w:bookmarkStart w:id="160" w:name="_Toc56"/>
      <w:bookmarkEnd w:id="159"/>
      <w:r>
        <w:rPr>
          <w:rtl w:val="true"/>
        </w:rPr>
        <w:t xml:space="preserve">باب </w:t>
      </w:r>
      <w:r>
        <w:rPr>
          <w:rtl w:val="true"/>
        </w:rPr>
        <w:t>(</w:t>
      </w:r>
      <w:r>
        <w:rPr/>
        <w:t>50</w:t>
      </w:r>
      <w:r>
        <w:rPr>
          <w:rtl w:val="true"/>
        </w:rPr>
        <w:t xml:space="preserve">) </w:t>
      </w:r>
      <w:r>
        <w:rPr>
          <w:rtl w:val="true"/>
        </w:rPr>
        <w:t>الحكمة في تعيين نصاب الزكاة</w:t>
      </w:r>
      <w:bookmarkEnd w:id="1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عليّ الوشّاء،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شيء جعل الله الزكاة خمسة وعشرين في كلِّ الف ولم يجعلها ثلاثين؟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خمسة وعشرين أخرج من أموال الأغنياء بقدر ما يكتفي به الفقراء ولو أخرج الناس زكاة أموالهم ما احتاج أحد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الحكمة في تعيين نصاب الزكاة </w:t>
      </w:r>
      <w:r>
        <w:rPr>
          <w:rFonts w:eastAsia="IRNazanin" w:cs="IRNazanin"/>
          <w:color w:val="111111"/>
          <w:sz w:val="28"/>
          <w:szCs w:val="28"/>
          <w:lang w:bidi="fa-IR"/>
        </w:rPr>
        <w:t>19531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عبيد، عن يونس، عن أبي جعفر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رجلٌ من الزّنادقة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صارت الزّكاة من كلِّ ألف خمسة وعشرين درهماً؟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مثل الصلاة ثلاث وثنتان وأربع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منّي، ثم لقيت بعد ذلك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الأموال والمساكين فوجد مايكفيهم من كلِّ ألف خمسة وعشرين ولو لم يكفهم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المسألة على الإبل من الحجاز،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أعطيتُ أحداً طاعة لأعطيتُ صاحبَ هذا الكلام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وغيره، عن محمد بن أحمد، عن إبراهيم بن محمد، عن محمد بن حفص، عن صباح الحذّاء، عن قثم،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فداك أخبرني عن الزكاة كيف صارت من كلِّ ألف خمسة وعشرين لم تكن أقلّ أو أكثر ما وجهها؟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الخلق كلّهم فعلم صغیرهم </w:t>
      </w:r>
      <w:bookmarkStart w:id="161" w:name="pg13456_178618"/>
    </w:p>
    <w:p>
      <w:pPr>
        <w:pStyle w:val="BookText"/>
        <w:rPr/>
      </w:pPr>
      <w:bookmarkEnd w:id="161"/>
      <w:r>
        <w:rPr>
          <w:rFonts w:ascii="Amiri" w:hAnsi="Amiri" w:eastAsia="Amiri" w:cs="Amiri"/>
          <w:color w:val="111111"/>
          <w:sz w:val="28"/>
          <w:sz w:val="28"/>
          <w:szCs w:val="28"/>
          <w:rtl w:val="true"/>
          <w:lang w:bidi="ar-SA"/>
        </w:rPr>
        <w:t>وكبيرهم وغنّيهم وفقير هم فجعل من كلِّ ألف إنسان خمسة وعشرين مسكيناً، ولو علم أنّ ذلك لا يسعهم لزادهم لانّه خالقهم وهو أعلم بهم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ابراهيم بن هاشم، عن محمد بن حفص بهذا الإسناد نحوه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بهذا الإسناد نحوه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19533</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كل الف خمسة وعشرين درهماً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فعلم غنيهم وفقيرهم وقويهم وضعيفهم فجعل من كل ألف خمسة وعشرين مسكيناً ولولا ذلك لزادهم الله لانّه خالقهم وهو اعلم بهم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658762_2616395394"/>
      <w:bookmarkStart w:id="163" w:name="_Toc57"/>
      <w:bookmarkEnd w:id="162"/>
      <w:r>
        <w:rPr>
          <w:rtl w:val="true"/>
        </w:rPr>
        <w:t xml:space="preserve">باب </w:t>
      </w:r>
      <w:r>
        <w:rPr>
          <w:rtl w:val="true"/>
        </w:rPr>
        <w:t>(</w:t>
      </w:r>
      <w:r>
        <w:rPr/>
        <w:t>51</w:t>
      </w:r>
      <w:r>
        <w:rPr>
          <w:rtl w:val="true"/>
        </w:rPr>
        <w:t xml:space="preserve">) </w:t>
      </w:r>
      <w:r>
        <w:rPr>
          <w:rtl w:val="true"/>
        </w:rPr>
        <w:t>نصاب الدرهم ومقدار زكاته</w:t>
      </w:r>
      <w:bookmarkEnd w:id="1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سلمة بن الخطاب، عن الحسن بن راشد</w:t>
      </w:r>
      <w:r>
        <w:rPr>
          <w:rStyle w:val="FootnoteAnchor"/>
          <w:rtl w:val="true"/>
        </w:rPr>
        <w:footnoteReference w:id="540"/>
      </w:r>
      <w:r>
        <w:rPr>
          <w:rFonts w:ascii="Amiri" w:hAnsi="Amiri" w:eastAsia="Amiri" w:cs="Amiri"/>
          <w:color w:val="111111"/>
          <w:sz w:val="28"/>
          <w:sz w:val="28"/>
          <w:szCs w:val="28"/>
          <w:rtl w:val="true"/>
          <w:lang w:bidi="ar-SA"/>
        </w:rPr>
        <w:t xml:space="preserve">، عن علي بن إسماعيل الميثمي، عن حبيب الخثعمي </w:t>
      </w:r>
    </w:p>
    <w:p>
      <w:pPr>
        <w:pStyle w:val="BookText"/>
        <w:rPr/>
      </w:pPr>
      <w:r>
        <w:rPr>
          <w:rFonts w:ascii="Amiri" w:hAnsi="Amiri" w:eastAsia="Amiri" w:cs="Amiri"/>
          <w:color w:val="111111"/>
          <w:sz w:val="28"/>
          <w:sz w:val="28"/>
          <w:szCs w:val="28"/>
          <w:rtl w:val="true"/>
          <w:lang w:bidi="ar-SA"/>
        </w:rPr>
        <w:t>نصاب الدرهم ومقدار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المنصور</w:t>
      </w:r>
      <w:r>
        <w:rPr>
          <w:rStyle w:val="FootnoteAnchor"/>
          <w:rtl w:val="true"/>
        </w:rPr>
        <w:footnoteReference w:id="541"/>
      </w:r>
      <w:r>
        <w:rPr>
          <w:rFonts w:ascii="Amiri" w:hAnsi="Amiri" w:eastAsia="Amiri" w:cs="Amiri"/>
          <w:color w:val="111111"/>
          <w:sz w:val="28"/>
          <w:sz w:val="28"/>
          <w:szCs w:val="28"/>
          <w:rtl w:val="true"/>
          <w:lang w:bidi="ar-SA"/>
        </w:rPr>
        <w:t xml:space="preserve">إلى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يسال أهلَ المدينة عن الخمسة في الزكاة من المائتين كيف صارت وزن سبعة ولم يكن هذا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أن يسأل فيمن يسأل عبدالله بن الحسن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مَن كان قَبلنا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إلى عبدالله بن الحسن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عبدالله بن الحسن فقال كما قال المستفتون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في كلِّ أربعين أوقية أوقية فإذا حسبت ذلك كان على وزن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كانت وزن ستّة وكانت الدّراهم خمسة دوانیق</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فحسبناه فوجدناه كما قال، فأقبل عليه عبدالله بن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أخذت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w:t>
      </w:r>
      <w:r>
        <w:rPr>
          <w:rStyle w:val="FootnoteAnchor"/>
          <w:rtl w:val="true"/>
        </w:rPr>
        <w:footnoteReference w:id="544"/>
      </w:r>
      <w:r>
        <w:rPr>
          <w:rFonts w:ascii="Amiri" w:hAnsi="Amiri" w:eastAsia="Amiri" w:cs="Amiri"/>
          <w:color w:val="111111"/>
          <w:sz w:val="28"/>
          <w:sz w:val="28"/>
          <w:szCs w:val="28"/>
          <w:rtl w:val="true"/>
          <w:lang w:bidi="ar-SA"/>
        </w:rPr>
        <w:t>في كتاب أمّك فاطمة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فبعث إليه محمّد بن خالد ابعث إليّ بكتاب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إنّما أخبرتك أنّي قرأته ولم أخبرك أنّه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خالد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قط</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وعبدالله بن جعفر الحميري، عن أحمد بن أبي عبدالله، عن سلمة بن الخطاب 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سؤال المنصور الدوانیقي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في زكاة كلّ مائتي درهم خمسة دراهم، ولكنها صارت سبعة دراهم في عصر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وكان جواب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محور الزكاة على الاوقيّة لا على الدراهم، والاوقيّة وزنٌ معلوم وهو أربعون درهماً، والدرهم خمسة دوانیق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سبعة دراهم في هذا الزمان تُساوي خمسة دراهم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فالتغيُّر حَدَث في وزن الدراهم لا في الأوقيّة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 حكم الزكاة عليها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الجواب الكافي والوافي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فحسبناه فوجدناه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بعدالمقارنة بين </w:t>
      </w:r>
      <w:bookmarkStart w:id="164" w:name="pg13456_178621"/>
    </w:p>
    <w:p>
      <w:pPr>
        <w:pStyle w:val="BookText"/>
        <w:rPr/>
      </w:pPr>
      <w:bookmarkEnd w:id="164"/>
      <w:r>
        <w:rPr>
          <w:rFonts w:ascii="Amiri" w:hAnsi="Amiri" w:eastAsia="Amiri" w:cs="Amiri"/>
          <w:color w:val="111111"/>
          <w:sz w:val="28"/>
          <w:sz w:val="28"/>
          <w:szCs w:val="28"/>
          <w:rtl w:val="true"/>
          <w:lang w:bidi="ar-SA"/>
        </w:rPr>
        <w:t xml:space="preserve">ما كلّف الله العباد الاّ دون مايطيقون وزن الدراهم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ووَزنها في زماننا هذا وجدنا أن خمسة دراهم على عهد النبي 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دراهم في عصرنا، كما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658764_2616395394"/>
      <w:bookmarkStart w:id="166" w:name="_Toc58"/>
      <w:bookmarkEnd w:id="165"/>
      <w:r>
        <w:rPr>
          <w:rtl w:val="true"/>
        </w:rPr>
        <w:t xml:space="preserve">باب </w:t>
      </w:r>
      <w:r>
        <w:rPr>
          <w:rtl w:val="true"/>
        </w:rPr>
        <w:t>(</w:t>
      </w:r>
      <w:r>
        <w:rPr/>
        <w:t>52</w:t>
      </w:r>
      <w:r>
        <w:rPr>
          <w:rtl w:val="true"/>
        </w:rPr>
        <w:t xml:space="preserve">) </w:t>
      </w:r>
      <w:r>
        <w:rPr>
          <w:rtl w:val="true"/>
        </w:rPr>
        <w:t>ما كلّف الله العباد الاّ دون مايطيقون</w:t>
      </w:r>
      <w:bookmarkEnd w:id="166"/>
    </w:p>
    <w:p>
      <w:pPr>
        <w:pStyle w:val="BookText"/>
        <w:rPr/>
      </w:pPr>
      <w:r>
        <w:rPr>
          <w:rFonts w:eastAsia="Amiri" w:cs="Amiri" w:ascii="Amiri" w:hAnsi="Amiri"/>
          <w:color w:val="111111"/>
          <w:sz w:val="28"/>
          <w:szCs w:val="28"/>
          <w:lang w:bidi="ar-SA"/>
        </w:rPr>
        <w:t>19535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عن بكر بن عبدالله بن حبيب، عن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إسماعيل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كلَّف اللهُ العبادَ إلاّ دون ما يُطيقون، إنّما كلَّفهم في اليوم والليلة خمسَ صَلوات، وكلّفهم في كلّ ألف درهم خمسة وعشرين درهماً، وكلّفهم في السَّنة صيام ثلاثين يوماً، وكلّفهم حجّةً واحدة، وهم يُطيقون أكثرَ من ذلك</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658766_2616395394"/>
      <w:bookmarkStart w:id="168" w:name="_Toc59"/>
      <w:bookmarkEnd w:id="167"/>
      <w:r>
        <w:rPr>
          <w:rtl w:val="true"/>
        </w:rPr>
        <w:t xml:space="preserve">باب </w:t>
      </w:r>
      <w:r>
        <w:rPr>
          <w:rtl w:val="true"/>
        </w:rPr>
        <w:t>(</w:t>
      </w:r>
      <w:r>
        <w:rPr/>
        <w:t>53</w:t>
      </w:r>
      <w:r>
        <w:rPr>
          <w:rtl w:val="true"/>
        </w:rPr>
        <w:t xml:space="preserve">) </w:t>
      </w:r>
      <w:r>
        <w:rPr>
          <w:rtl w:val="true"/>
        </w:rPr>
        <w:t>حكم الذهب والفضة اذا كانا مغشوشين</w:t>
      </w:r>
      <w:bookmarkEnd w:id="1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عبدالله بن هلال، عن العلاء بن رزين، عن زيد الصّايغ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قرية من قرى </w:t>
      </w:r>
      <w:bookmarkStart w:id="169" w:name="pg13456_178622"/>
    </w:p>
    <w:p>
      <w:pPr>
        <w:pStyle w:val="BookText"/>
        <w:rPr/>
      </w:pPr>
      <w:bookmarkEnd w:id="169"/>
      <w:r>
        <w:rPr>
          <w:rFonts w:ascii="Amiri" w:hAnsi="Amiri" w:eastAsia="Amiri" w:cs="Amiri"/>
          <w:color w:val="111111"/>
          <w:sz w:val="28"/>
          <w:sz w:val="28"/>
          <w:szCs w:val="28"/>
          <w:rtl w:val="true"/>
          <w:lang w:bidi="ar-SA"/>
        </w:rPr>
        <w:t>خراسان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 فرايت فيها دراهم تعمل ثلث فضّة وثلث مس وثلث رصاص وكانت تجوز عندهم وكنت أعملها وأنفقها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تجوز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حال عليها الحول وهي عندي وفيها ما يجب عليّ فيه الزكاة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أخرجتها إلى بلدة لاينفق فيها مثلها فبقيت عندي حتّى يحول عليها الحول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أنّ فيها من الفضّة الخالصة ما يجب عليك فيها الزكاة فزكّ ما كان لك فيها من الفضّة الخالصة ودع ما سوى ذلك من الخبيث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لا أعلم ما فيها من الفضّة الخالصة إلاّ أنّي أعلم أنّ فيها ما يجب فيه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فاسبكها حتى تخلص الفضّة ويحترق الخبيث ثمّ يزکّی ما خلص من الفضّة لسنة واحدة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658768_2616395394"/>
      <w:bookmarkStart w:id="171" w:name="_Toc60"/>
      <w:bookmarkEnd w:id="170"/>
      <w:r>
        <w:rPr>
          <w:rtl w:val="true"/>
        </w:rPr>
        <w:t xml:space="preserve">باب </w:t>
      </w:r>
      <w:r>
        <w:rPr>
          <w:rtl w:val="true"/>
        </w:rPr>
        <w:t>(</w:t>
      </w:r>
      <w:r>
        <w:rPr/>
        <w:t>54</w:t>
      </w:r>
      <w:r>
        <w:rPr>
          <w:rtl w:val="true"/>
        </w:rPr>
        <w:t xml:space="preserve">) </w:t>
      </w:r>
      <w:r>
        <w:rPr>
          <w:rtl w:val="true"/>
        </w:rPr>
        <w:t>لازكاة في الحلي</w:t>
      </w:r>
      <w:bookmarkEnd w:id="1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w:t>
      </w:r>
    </w:p>
    <w:p>
      <w:pPr>
        <w:pStyle w:val="BookText"/>
        <w:rPr/>
      </w:pPr>
      <w:r>
        <w:rPr>
          <w:rFonts w:ascii="Amiri" w:hAnsi="Amiri" w:eastAsia="Amiri" w:cs="Amiri"/>
          <w:color w:val="111111"/>
          <w:sz w:val="28"/>
          <w:sz w:val="28"/>
          <w:szCs w:val="28"/>
          <w:rtl w:val="true"/>
          <w:lang w:bidi="ar-SA"/>
        </w:rPr>
        <w:t xml:space="preserve">لازكاة في الحلي صفوان بن يحيى، عن ابن مسكان،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 عن صفوان بن يحيى مثله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صفوان بن يحيى،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الحليِّ أیزکّی؟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يبقى منه شيء</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بعضهم عن الحلي فيه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w:t>
      </w:r>
      <w:r>
        <w:rPr>
          <w:rStyle w:val="FootnoteAnchor"/>
          <w:rtl w:val="true"/>
        </w:rPr>
        <w:footnoteReference w:id="553"/>
      </w:r>
      <w:r>
        <w:rPr>
          <w:rFonts w:ascii="Amiri" w:hAnsi="Amiri" w:eastAsia="Amiri" w:cs="Amiri"/>
          <w:color w:val="111111"/>
          <w:sz w:val="28"/>
          <w:sz w:val="28"/>
          <w:szCs w:val="28"/>
          <w:rtl w:val="true"/>
          <w:lang w:bidi="ar-SA"/>
        </w:rPr>
        <w:t>بلغ مائة ألف</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أحمد ومحمد ابني الحسن، عن علي بن يعقوب الهاشمي، عن مروان بن مسلم، عن أبي الحسن</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الحلى فيه</w:t>
      </w:r>
      <w:r>
        <w:rPr>
          <w:rStyle w:val="FootnoteAnchor"/>
          <w:rtl w:val="true"/>
        </w:rPr>
        <w:footnoteReference w:id="557"/>
      </w:r>
      <w:r>
        <w:rPr>
          <w:rFonts w:ascii="Amiri" w:hAnsi="Amiri" w:eastAsia="Amiri" w:cs="Amiri"/>
          <w:color w:val="111111"/>
          <w:sz w:val="28"/>
          <w:sz w:val="28"/>
          <w:szCs w:val="28"/>
          <w:rtl w:val="true"/>
          <w:lang w:bidi="ar-SA"/>
        </w:rPr>
        <w:t xml:space="preserve">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زكاة وان بلغ مائة ألف درهم، وأبي</w:t>
      </w:r>
      <w:r>
        <w:rPr>
          <w:rStyle w:val="FootnoteAnchor"/>
          <w:rtl w:val="true"/>
        </w:rPr>
        <w:footnoteReference w:id="558"/>
      </w:r>
      <w:r>
        <w:rPr>
          <w:rFonts w:ascii="Amiri" w:hAnsi="Amiri" w:eastAsia="Amiri" w:cs="Amiri"/>
          <w:color w:val="111111"/>
          <w:sz w:val="28"/>
          <w:sz w:val="28"/>
          <w:szCs w:val="28"/>
          <w:rtl w:val="true"/>
          <w:lang w:bidi="ar-SA"/>
        </w:rPr>
        <w:t>يخالف الناس في هذه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الحليّ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الحلي زكاة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172" w:name="pg13456_178625"/>
    </w:p>
    <w:p>
      <w:pPr>
        <w:pStyle w:val="BookText"/>
        <w:rPr/>
      </w:pPr>
      <w:bookmarkEnd w:id="172"/>
      <w:r>
        <w:rPr>
          <w:rFonts w:ascii="Amiri" w:hAnsi="Amiri" w:eastAsia="Amiri" w:cs="Amiri"/>
          <w:color w:val="111111"/>
          <w:sz w:val="28"/>
          <w:sz w:val="28"/>
          <w:szCs w:val="28"/>
          <w:rtl w:val="true"/>
          <w:lang w:bidi="ar-SA"/>
        </w:rPr>
        <w:t>زكاة الحلى عاريته</w:t>
      </w:r>
    </w:p>
    <w:p>
      <w:pPr>
        <w:pStyle w:val="Heading4"/>
        <w:numPr>
          <w:ilvl w:val="3"/>
          <w:numId w:val="1"/>
        </w:numPr>
        <w:rPr/>
      </w:pPr>
      <w:bookmarkStart w:id="173" w:name="__RefHeading___Toc1658770_2616395394"/>
      <w:bookmarkStart w:id="174" w:name="_Toc61"/>
      <w:bookmarkEnd w:id="173"/>
      <w:r>
        <w:rPr>
          <w:rtl w:val="true"/>
        </w:rPr>
        <w:t xml:space="preserve">باب </w:t>
      </w:r>
      <w:r>
        <w:rPr>
          <w:rtl w:val="true"/>
        </w:rPr>
        <w:t>(</w:t>
      </w:r>
      <w:r>
        <w:rPr/>
        <w:t>55</w:t>
      </w:r>
      <w:r>
        <w:rPr>
          <w:rtl w:val="true"/>
        </w:rPr>
        <w:t xml:space="preserve">) </w:t>
      </w:r>
      <w:r>
        <w:rPr>
          <w:rtl w:val="true"/>
        </w:rPr>
        <w:t>زكاة الحلي عاريتُه</w:t>
      </w:r>
      <w:bookmarkEnd w:id="174"/>
    </w:p>
    <w:p>
      <w:pPr>
        <w:pStyle w:val="BookText"/>
        <w:rPr/>
      </w:pPr>
      <w:r>
        <w:rPr>
          <w:rFonts w:eastAsia="Amiri" w:cs="Amiri" w:ascii="Amiri" w:hAnsi="Amiri"/>
          <w:color w:val="111111"/>
          <w:sz w:val="28"/>
          <w:szCs w:val="28"/>
          <w:lang w:bidi="ar-SA"/>
        </w:rPr>
        <w:t>19543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الحلي عاريتهُ</w:t>
      </w:r>
      <w:r>
        <w:rPr>
          <w:rStyle w:val="FootnoteAnchor"/>
          <w:rtl w:val="true"/>
        </w:rPr>
        <w:footnoteReference w:id="562"/>
      </w:r>
      <w:r>
        <w:rPr>
          <w:rFonts w:ascii="IRNazanin" w:hAnsi="IRNazanin" w:eastAsia="IRNazanin"/>
          <w:color w:val="111111"/>
          <w:sz w:val="28"/>
          <w:sz w:val="28"/>
          <w:szCs w:val="28"/>
          <w:rtl w:val="true"/>
          <w:lang w:bidi="fa-IR"/>
        </w:rPr>
        <w:t>و</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658772_2616395394"/>
      <w:bookmarkStart w:id="176" w:name="_Toc62"/>
      <w:bookmarkEnd w:id="175"/>
      <w:r>
        <w:rPr>
          <w:rtl w:val="true"/>
        </w:rPr>
        <w:t xml:space="preserve">باب </w:t>
      </w:r>
      <w:r>
        <w:rPr>
          <w:rtl w:val="true"/>
        </w:rPr>
        <w:t>(</w:t>
      </w:r>
      <w:r>
        <w:rPr/>
        <w:t>56</w:t>
      </w:r>
      <w:r>
        <w:rPr>
          <w:rtl w:val="true"/>
        </w:rPr>
        <w:t xml:space="preserve">) </w:t>
      </w:r>
      <w:r>
        <w:rPr>
          <w:rtl w:val="true"/>
        </w:rPr>
        <w:t>حكم مَن جعل ماله حليّاً فراراً من الزكاة</w:t>
      </w:r>
      <w:bookmarkEnd w:id="176"/>
    </w:p>
    <w:p>
      <w:pPr>
        <w:pStyle w:val="BookText"/>
        <w:rPr/>
      </w:pPr>
      <w:r>
        <w:rPr>
          <w:rFonts w:eastAsia="Amiri" w:cs="Amiri" w:ascii="Amiri" w:hAnsi="Amiri"/>
          <w:color w:val="111111"/>
          <w:sz w:val="28"/>
          <w:szCs w:val="28"/>
          <w:lang w:bidi="ar-SA"/>
        </w:rPr>
        <w:t>19544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عبدالله، عن محمد 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يجعل لأهله الحلي من مائة دينار والمأتي دينار، وأراني قد قلت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فعليه الزكاة؟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الزكاة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 به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 من الزكاة فعليه الزكاة، وان كان إنّما فعله ليتجمل به فليس عليه زكاة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 الّذي تلزم زكاته عقوبة ما إذا جعله حليّاً بعد حلول وقت الزكاة، والذي لايلزمه زكاته هو أن يجعله حليّاً في أوّل السنة أو قبل أن تجب الزكاة فيه ثم استمرّ به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فرَّ بماله من الزكاة فاشترى به أرضاً أو داراً أعليه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جعله حليّاً أو نقراً</w:t>
      </w:r>
      <w:r>
        <w:rPr>
          <w:rStyle w:val="FootnoteAnchor"/>
          <w:rtl w:val="true"/>
        </w:rPr>
        <w:footnoteReference w:id="569"/>
      </w:r>
      <w:r>
        <w:rPr>
          <w:rFonts w:ascii="Amiri" w:hAnsi="Amiri" w:eastAsia="Amiri" w:cs="Amiri"/>
          <w:color w:val="111111"/>
          <w:sz w:val="28"/>
          <w:sz w:val="28"/>
          <w:szCs w:val="28"/>
          <w:rtl w:val="true"/>
          <w:lang w:bidi="ar-SA"/>
        </w:rPr>
        <w:t>فلاشيء عليه فيه، وما منع نفسه من فضله أكثر</w:t>
      </w:r>
      <w:r>
        <w:rPr>
          <w:rStyle w:val="FootnoteAnchor"/>
          <w:rtl w:val="true"/>
        </w:rPr>
        <w:footnoteReference w:id="570"/>
      </w:r>
      <w:r>
        <w:rPr>
          <w:rFonts w:ascii="Amiri" w:hAnsi="Amiri" w:eastAsia="Amiri" w:cs="Amiri"/>
          <w:color w:val="111111"/>
          <w:sz w:val="28"/>
          <w:sz w:val="28"/>
          <w:szCs w:val="28"/>
          <w:rtl w:val="true"/>
          <w:lang w:bidi="ar-SA"/>
        </w:rPr>
        <w:t>ممّا منع من حقِّ الله بأن يكون فيه</w:t>
      </w:r>
      <w:r>
        <w:rPr>
          <w:rStyle w:val="FootnoteAnchor"/>
          <w:rtl w:val="true"/>
        </w:rPr>
        <w:footnoteReference w:id="571"/>
      </w:r>
      <w:r>
        <w:rPr>
          <w:rFonts w:ascii="IRNazanin" w:hAnsi="IRNazanin" w:eastAsia="IRNazanin"/>
          <w:color w:val="111111"/>
          <w:sz w:val="28"/>
          <w:sz w:val="28"/>
          <w:szCs w:val="28"/>
          <w:rtl w:val="true"/>
          <w:lang w:bidi="fa-IR"/>
        </w:rPr>
        <w:t>و</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بن يزيد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حكم من جعل ماله حليّاً فراراً من الزكاة </w:t>
      </w:r>
      <w:r>
        <w:rPr>
          <w:rFonts w:eastAsia="IRNazanin" w:cs="IRNazanin"/>
          <w:color w:val="111111"/>
          <w:sz w:val="28"/>
          <w:szCs w:val="28"/>
          <w:lang w:bidi="fa-IR"/>
        </w:rPr>
        <w:t>19546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بن عيسى، عن حریز ، عن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يوسف ولّی لهؤلاء القوم أعمالأ</w:t>
      </w:r>
      <w:r>
        <w:rPr>
          <w:rStyle w:val="FootnoteAnchor"/>
          <w:rtl w:val="true"/>
        </w:rPr>
        <w:footnoteReference w:id="574"/>
      </w:r>
      <w:r>
        <w:rPr>
          <w:rFonts w:ascii="Amiri" w:hAnsi="Amiri" w:eastAsia="Amiri" w:cs="Amiri"/>
          <w:color w:val="111111"/>
          <w:sz w:val="28"/>
          <w:sz w:val="28"/>
          <w:szCs w:val="28"/>
          <w:rtl w:val="true"/>
          <w:lang w:bidi="ar-SA"/>
        </w:rPr>
        <w:t>أصاب فيها أموالاً كثيرة وإنّه جعل تلك الأموال</w:t>
      </w:r>
      <w:r>
        <w:rPr>
          <w:rStyle w:val="FootnoteAnchor"/>
          <w:rtl w:val="true"/>
        </w:rPr>
        <w:footnoteReference w:id="575"/>
      </w:r>
      <w:r>
        <w:rPr>
          <w:rFonts w:ascii="Amiri" w:hAnsi="Amiri" w:eastAsia="Amiri" w:cs="Amiri"/>
          <w:color w:val="111111"/>
          <w:sz w:val="28"/>
          <w:sz w:val="28"/>
          <w:szCs w:val="28"/>
          <w:rtl w:val="true"/>
          <w:lang w:bidi="ar-SA"/>
        </w:rPr>
        <w:t>حليّاً أراد أن يفرّ بها</w:t>
      </w:r>
      <w:r>
        <w:rPr>
          <w:rStyle w:val="FootnoteAnchor"/>
          <w:rtl w:val="true"/>
        </w:rPr>
        <w:footnoteReference w:id="576"/>
      </w:r>
      <w:r>
        <w:rPr>
          <w:rFonts w:ascii="Amiri" w:hAnsi="Amiri" w:eastAsia="Amiri" w:cs="Amiri"/>
          <w:color w:val="111111"/>
          <w:sz w:val="28"/>
          <w:sz w:val="28"/>
          <w:szCs w:val="28"/>
          <w:rtl w:val="true"/>
          <w:lang w:bidi="ar-SA"/>
        </w:rPr>
        <w:t>من الزكاة أعليه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الحليِّ زكاة، وما أدخل على نفسه من النقصان في وضعه ومنعه نفسه فضله</w:t>
      </w:r>
      <w:r>
        <w:rPr>
          <w:rStyle w:val="FootnoteAnchor"/>
          <w:rtl w:val="true"/>
        </w:rPr>
        <w:footnoteReference w:id="577"/>
      </w:r>
      <w:r>
        <w:rPr>
          <w:rFonts w:ascii="Amiri" w:hAnsi="Amiri" w:eastAsia="Amiri" w:cs="Amiri"/>
          <w:color w:val="111111"/>
          <w:sz w:val="28"/>
          <w:sz w:val="28"/>
          <w:szCs w:val="28"/>
          <w:rtl w:val="true"/>
          <w:lang w:bidi="ar-SA"/>
        </w:rPr>
        <w:t>أكثر ممّا يخاف من الزكاة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ابراهیم بن مهزیار، عن أخيه علي، عن إسماعیل بن سهل، عن حماد بن عيسى بهذا الإسناد نحوه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 فيه زكاة؟ </w:t>
      </w:r>
      <w:bookmarkStart w:id="177" w:name="pg13456_178628"/>
    </w:p>
    <w:p>
      <w:pPr>
        <w:pStyle w:val="BookText"/>
        <w:rPr/>
      </w:pPr>
      <w:bookmarkEnd w:id="1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فرَّ به من الزكاة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ابراهيم بن هاشم،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إنّ عليه أن يؤدّي ما وجَب عليه، وما لم يجب عليه فلاشيء عليه منه</w:t>
      </w:r>
      <w:r>
        <w:rPr>
          <w:rStyle w:val="FootnoteAnchor"/>
          <w:rtl w:val="true"/>
        </w:rPr>
        <w:footnoteReference w:id="582"/>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أغمي عليه يوماً ثم مات فذهبتْ صلاته أكان عليه وقد مات أن يؤدّيها؟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أفاق من يومه،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لو أن رجلا مرض في شهر رمضان ثم مات فيه أكان يصام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الرجل لا يؤدّي عن ماله إلاّب ما حلَّ عليه</w:t>
      </w:r>
      <w:r>
        <w:rPr>
          <w:rStyle w:val="FootnoteAnchor"/>
          <w:rtl w:val="true"/>
        </w:rPr>
        <w:footnoteReference w:id="583"/>
      </w:r>
      <w:r>
        <w:rPr>
          <w:rFonts w:ascii="IRNazanin" w:hAnsi="IRNazanin" w:eastAsia="IRNazanin"/>
          <w:color w:val="111111"/>
          <w:sz w:val="28"/>
          <w:sz w:val="28"/>
          <w:szCs w:val="28"/>
          <w:rtl w:val="true"/>
          <w:lang w:bidi="fa-IR"/>
        </w:rPr>
        <w:t>و</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658774_2616395394"/>
      <w:bookmarkStart w:id="179" w:name="_Toc63"/>
      <w:bookmarkEnd w:id="178"/>
      <w:r>
        <w:rPr>
          <w:rtl w:val="true"/>
        </w:rPr>
        <w:t xml:space="preserve">باب </w:t>
      </w:r>
      <w:r>
        <w:rPr>
          <w:rtl w:val="true"/>
        </w:rPr>
        <w:t>(</w:t>
      </w:r>
      <w:r>
        <w:rPr/>
        <w:t>57</w:t>
      </w:r>
      <w:r>
        <w:rPr>
          <w:rtl w:val="true"/>
        </w:rPr>
        <w:t xml:space="preserve">) </w:t>
      </w:r>
      <w:r>
        <w:rPr>
          <w:rtl w:val="true"/>
        </w:rPr>
        <w:t>لازكاة في التِبْر</w:t>
      </w:r>
      <w:bookmarkEnd w:id="1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180" w:name="pg13456_178629"/>
    </w:p>
    <w:p>
      <w:pPr>
        <w:pStyle w:val="BookText"/>
        <w:rPr/>
      </w:pPr>
      <w:bookmarkEnd w:id="180"/>
      <w:r>
        <w:rPr>
          <w:rFonts w:ascii="Amiri" w:hAnsi="Amiri" w:eastAsia="Amiri" w:cs="Amiri"/>
          <w:color w:val="111111"/>
          <w:sz w:val="28"/>
          <w:sz w:val="28"/>
          <w:szCs w:val="28"/>
          <w:rtl w:val="true"/>
          <w:lang w:bidi="ar-SA"/>
        </w:rPr>
        <w:t>لازكاة في الجواهر علي بن حديد، عن جميل، عن بعض أصحابنا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التِبْر</w:t>
      </w:r>
      <w:r>
        <w:rPr>
          <w:rStyle w:val="FootnoteAnchor"/>
          <w:rtl w:val="true"/>
        </w:rPr>
        <w:footnoteReference w:id="585"/>
      </w:r>
      <w:r>
        <w:rPr>
          <w:rFonts w:ascii="Amiri" w:hAnsi="Amiri" w:eastAsia="Amiri" w:cs="Amiri"/>
          <w:color w:val="111111"/>
          <w:sz w:val="28"/>
          <w:sz w:val="28"/>
          <w:szCs w:val="28"/>
          <w:rtl w:val="true"/>
          <w:lang w:bidi="ar-SA"/>
        </w:rPr>
        <w:t>زكاة انّما هي على الدنانير والدراهم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علي بن فضال، عن جعفر بن محمد بن حکیم، عن جميل بن درّاج، عن أبي عبدالله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658776_2616395394"/>
      <w:bookmarkStart w:id="182" w:name="_Toc64"/>
      <w:bookmarkEnd w:id="181"/>
      <w:r>
        <w:rPr>
          <w:rtl w:val="true"/>
        </w:rPr>
        <w:t xml:space="preserve">باب </w:t>
      </w:r>
      <w:r>
        <w:rPr>
          <w:rtl w:val="true"/>
        </w:rPr>
        <w:t>(</w:t>
      </w:r>
      <w:r>
        <w:rPr/>
        <w:t>58</w:t>
      </w:r>
      <w:r>
        <w:rPr>
          <w:rtl w:val="true"/>
        </w:rPr>
        <w:t xml:space="preserve">) </w:t>
      </w:r>
      <w:r>
        <w:rPr>
          <w:rtl w:val="true"/>
        </w:rPr>
        <w:t>لازكاة في الجواهر</w:t>
      </w:r>
      <w:bookmarkEnd w:id="1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أسقط الزكاة عن الدرّ والياقوت والجوهر كلّه، ما لم يرد به التجارة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83" w:name="pg13456_178630"/>
    </w:p>
    <w:p>
      <w:pPr>
        <w:pStyle w:val="Heading4"/>
        <w:numPr>
          <w:ilvl w:val="3"/>
          <w:numId w:val="1"/>
        </w:numPr>
        <w:rPr/>
      </w:pPr>
      <w:bookmarkStart w:id="184" w:name="__RefHeading___Toc1658778_2616395394"/>
      <w:bookmarkStart w:id="185" w:name="_Toc65"/>
      <w:bookmarkEnd w:id="183"/>
      <w:bookmarkEnd w:id="184"/>
      <w:r>
        <w:rPr>
          <w:rtl w:val="true"/>
        </w:rPr>
        <w:t xml:space="preserve">باب </w:t>
      </w:r>
      <w:r>
        <w:rPr>
          <w:rtl w:val="true"/>
        </w:rPr>
        <w:t>(</w:t>
      </w:r>
      <w:r>
        <w:rPr/>
        <w:t>59</w:t>
      </w:r>
      <w:r>
        <w:rPr>
          <w:rtl w:val="true"/>
        </w:rPr>
        <w:t xml:space="preserve">) </w:t>
      </w:r>
      <w:r>
        <w:rPr>
          <w:rtl w:val="true"/>
        </w:rPr>
        <w:t>لازكاة في الكنز</w:t>
      </w:r>
      <w:bookmarkEnd w:id="185"/>
    </w:p>
    <w:p>
      <w:pPr>
        <w:pStyle w:val="BookText"/>
        <w:rPr/>
      </w:pPr>
      <w:r>
        <w:rPr>
          <w:rFonts w:eastAsia="IRNazanin" w:cs="IRNazanin"/>
          <w:color w:val="111111"/>
          <w:sz w:val="28"/>
          <w:szCs w:val="28"/>
          <w:lang w:bidi="fa-IR"/>
        </w:rPr>
        <w:t>19551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المال يوجد كنزآً يؤدي زكاته؟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كثر، فأعدتها عليه ثلاث مرات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658780_2616395394"/>
      <w:bookmarkStart w:id="187" w:name="_Toc66"/>
      <w:bookmarkEnd w:id="186"/>
      <w:r>
        <w:rPr>
          <w:rtl w:val="true"/>
        </w:rPr>
        <w:t xml:space="preserve">باب </w:t>
      </w:r>
      <w:r>
        <w:rPr>
          <w:rtl w:val="true"/>
        </w:rPr>
        <w:t>(</w:t>
      </w:r>
      <w:r>
        <w:rPr/>
        <w:t>60</w:t>
      </w:r>
      <w:r>
        <w:rPr>
          <w:rtl w:val="true"/>
        </w:rPr>
        <w:t xml:space="preserve">) </w:t>
      </w:r>
      <w:r>
        <w:rPr>
          <w:rtl w:val="true"/>
        </w:rPr>
        <w:t>تعيين شهر معيَّن للزكاة</w:t>
      </w:r>
      <w:bookmarkEnd w:id="187"/>
    </w:p>
    <w:p>
      <w:pPr>
        <w:pStyle w:val="BookText"/>
        <w:rPr/>
      </w:pPr>
      <w:r>
        <w:rPr>
          <w:rFonts w:eastAsia="IRNazanin" w:cs="IRNazanin"/>
          <w:color w:val="111111"/>
          <w:sz w:val="28"/>
          <w:szCs w:val="28"/>
          <w:lang w:bidi="fa-IR"/>
        </w:rPr>
        <w:t>19552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محمد بن عبدالجبّار؛ ومحمد بن إسماعيل، عن الفضل بن شاذان جميعاً، عن صفوان بن يحيى، عن محمد بن حکیم، عن خالد بن الحجّاج الكرخيِّ 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شهراً من السّنة فَانْوِ أن تؤدِّي زكاتك فيه فإذا دخل ذلك الشهر فانظر ما نضَّ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يدك من مالك فزکّه فإذا حال الحول من الشهر الّذي زكيت فيه فاستقبل بمثل ما صنعت ليس عليك أكثر منه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88" w:name="pg13456_178631"/>
    </w:p>
    <w:p>
      <w:pPr>
        <w:pStyle w:val="BookText"/>
        <w:rPr/>
      </w:pPr>
      <w:bookmarkEnd w:id="188"/>
      <w:r>
        <w:rPr>
          <w:rFonts w:ascii="Amiri" w:hAnsi="Amiri" w:eastAsia="Amiri" w:cs="Amiri"/>
          <w:color w:val="111111"/>
          <w:sz w:val="28"/>
          <w:sz w:val="28"/>
          <w:szCs w:val="28"/>
          <w:rtl w:val="true"/>
          <w:lang w:bidi="ar-SA"/>
        </w:rPr>
        <w:t>اشتراط الحول في وجوب الزكاة</w:t>
      </w:r>
    </w:p>
    <w:p>
      <w:pPr>
        <w:pStyle w:val="Heading4"/>
        <w:numPr>
          <w:ilvl w:val="3"/>
          <w:numId w:val="1"/>
        </w:numPr>
        <w:rPr/>
      </w:pPr>
      <w:bookmarkStart w:id="189" w:name="__RefHeading___Toc1658782_2616395394"/>
      <w:bookmarkStart w:id="190" w:name="_Toc67"/>
      <w:bookmarkEnd w:id="189"/>
      <w:r>
        <w:rPr>
          <w:rtl w:val="true"/>
        </w:rPr>
        <w:t xml:space="preserve">باب </w:t>
      </w:r>
      <w:r>
        <w:rPr>
          <w:rtl w:val="true"/>
        </w:rPr>
        <w:t>(</w:t>
      </w:r>
      <w:r>
        <w:rPr/>
        <w:t>61</w:t>
      </w:r>
      <w:r>
        <w:rPr>
          <w:rtl w:val="true"/>
        </w:rPr>
        <w:t xml:space="preserve">) </w:t>
      </w:r>
      <w:r>
        <w:rPr>
          <w:rtl w:val="true"/>
        </w:rPr>
        <w:t>اشتراط الحول في وجوب الزكاة</w:t>
      </w:r>
      <w:bookmarkEnd w:id="190"/>
    </w:p>
    <w:p>
      <w:pPr>
        <w:pStyle w:val="BookText"/>
        <w:rPr/>
      </w:pPr>
      <w:r>
        <w:rPr>
          <w:rFonts w:eastAsia="Amiri" w:cs="Amiri" w:ascii="Amiri" w:hAnsi="Amiri"/>
          <w:color w:val="111111"/>
          <w:sz w:val="28"/>
          <w:szCs w:val="28"/>
          <w:lang w:bidi="ar-SA"/>
        </w:rPr>
        <w:t>19553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عن صفوان بن يحيى، عن عبدالله 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يفيد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592"/>
      </w:r>
      <w:r>
        <w:rPr>
          <w:rFonts w:ascii="Amiri" w:hAnsi="Amiri" w:eastAsia="Amiri" w:cs="Amiri"/>
          <w:color w:val="111111"/>
          <w:sz w:val="28"/>
          <w:sz w:val="28"/>
          <w:szCs w:val="28"/>
          <w:rtl w:val="true"/>
          <w:lang w:bidi="ar-SA"/>
        </w:rPr>
        <w:t>يزكّيه حتى يحول عليه الحول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رفعه،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للزّكاة وقتٌ معلومٌ تعطي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ليختلف في إصابة الرّجل المال، وأمّا الفطرة فإنّها معلومة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والحسين بن محمد، عن معلّی بن محمد جمیعاً، عن الحسن بن عليّ الوشّاء، عن أبان، عن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جرَّ عليك المال فزکّه، وكلُّ شيء ورثته </w:t>
      </w:r>
    </w:p>
    <w:p>
      <w:pPr>
        <w:pStyle w:val="BookText"/>
        <w:rPr/>
      </w:pPr>
      <w:r>
        <w:rPr>
          <w:rFonts w:ascii="Amiri" w:hAnsi="Amiri" w:eastAsia="Amiri" w:cs="Amiri"/>
          <w:color w:val="111111"/>
          <w:sz w:val="28"/>
          <w:sz w:val="28"/>
          <w:szCs w:val="28"/>
          <w:rtl w:val="true"/>
          <w:lang w:bidi="ar-SA"/>
        </w:rPr>
        <w:t>أو وهب لك فأستقبل به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 عليك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تتاجر به،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ابدأ بالحول من حين ماملكته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حمّاد بن عيسى، عن حریز،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عنده المال أيزكّيه إذا مضي نصف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حتى يحول عليه الحول ويحل</w:t>
      </w:r>
      <w:r>
        <w:rPr>
          <w:rStyle w:val="FootnoteAnchor"/>
          <w:rtl w:val="true"/>
        </w:rPr>
        <w:footnoteReference w:id="597"/>
      </w:r>
      <w:r>
        <w:rPr>
          <w:rFonts w:ascii="Amiri" w:hAnsi="Amiri" w:eastAsia="Amiri" w:cs="Amiri"/>
          <w:color w:val="111111"/>
          <w:sz w:val="28"/>
          <w:sz w:val="28"/>
          <w:szCs w:val="28"/>
          <w:rtl w:val="true"/>
          <w:lang w:bidi="ar-SA"/>
        </w:rPr>
        <w:t>عليه، أنه ليس لأحد أن يصلّي صلاة إلا لوقتها، وكذلك الزكاة، ولا يصوم أحد شهر رمضان إلا في شهره إلا قضاء، وكل فريضة إنما تؤدّى إذا حلّت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بن عيسى،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كان له مال موضوع حتى يحول عليه الحول فإنّه يزكّيه، وإن كان عليه من الدّين مثله وأكثر منه فليزکِّ ما في يده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191" w:name="pg13456_178633"/>
    </w:p>
    <w:p>
      <w:pPr>
        <w:pStyle w:val="BookText"/>
        <w:rPr/>
      </w:pPr>
      <w:bookmarkEnd w:id="191"/>
      <w:r>
        <w:rPr>
          <w:rFonts w:ascii="Amiri" w:hAnsi="Amiri" w:eastAsia="Amiri" w:cs="Amiri"/>
          <w:color w:val="111111"/>
          <w:sz w:val="28"/>
          <w:sz w:val="28"/>
          <w:szCs w:val="28"/>
          <w:rtl w:val="true"/>
          <w:lang w:bidi="ar-SA"/>
        </w:rPr>
        <w:t xml:space="preserve">حكم من انفق المال قبل الحول </w:t>
      </w:r>
      <w:r>
        <w:rPr>
          <w:rFonts w:eastAsia="Amiri" w:cs="Amiri" w:ascii="Amiri" w:hAnsi="Amiri"/>
          <w:color w:val="111111"/>
          <w:sz w:val="28"/>
          <w:szCs w:val="28"/>
          <w:lang w:bidi="ar-SA"/>
        </w:rPr>
        <w:t>19558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باع ثمره بمال؟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 إذا كان قد أخذ منه العشر، ولو بلغ مائة ألف، حتى يحول عليه الحول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الزكاة فيما سمّيت فيه حتى يحول عليه الحول، بعد أن يكمل القدر الذي تجب فيه الزكاة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658784_2616395394"/>
      <w:bookmarkStart w:id="193" w:name="_Toc68"/>
      <w:bookmarkEnd w:id="192"/>
      <w:r>
        <w:rPr>
          <w:rtl w:val="true"/>
        </w:rPr>
        <w:t xml:space="preserve">باب </w:t>
      </w:r>
      <w:r>
        <w:rPr>
          <w:rtl w:val="true"/>
        </w:rPr>
        <w:t>(</w:t>
      </w:r>
      <w:r>
        <w:rPr/>
        <w:t>62</w:t>
      </w:r>
      <w:r>
        <w:rPr>
          <w:rtl w:val="true"/>
        </w:rPr>
        <w:t xml:space="preserve">) </w:t>
      </w:r>
      <w:r>
        <w:rPr>
          <w:rtl w:val="true"/>
        </w:rPr>
        <w:t>حكم من انفق المال قبل الحَول</w:t>
      </w:r>
      <w:bookmarkEnd w:id="193"/>
    </w:p>
    <w:p>
      <w:pPr>
        <w:pStyle w:val="BookText"/>
        <w:rPr/>
      </w:pPr>
      <w:r>
        <w:rPr>
          <w:rFonts w:eastAsia="Amiri" w:cs="Amiri" w:ascii="Amiri" w:hAnsi="Amiri"/>
          <w:color w:val="111111"/>
          <w:sz w:val="28"/>
          <w:szCs w:val="28"/>
          <w:lang w:bidi="ar-SA"/>
        </w:rPr>
        <w:t>19560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مالٌ موضوع حتى إذا كان قريباً من رأس الحول أنفقه قبل أن يحول عليه أعليه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حمّاد بن عيسى، عن حریز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كان له مال وحال عليه الحول </w:t>
      </w:r>
    </w:p>
    <w:p>
      <w:pPr>
        <w:pStyle w:val="BookText"/>
        <w:rPr/>
      </w:pPr>
      <w:r>
        <w:rPr>
          <w:rFonts w:ascii="Amiri" w:hAnsi="Amiri" w:eastAsia="Amiri" w:cs="Amiri"/>
          <w:color w:val="111111"/>
          <w:sz w:val="28"/>
          <w:sz w:val="28"/>
          <w:szCs w:val="28"/>
          <w:rtl w:val="true"/>
          <w:lang w:bidi="ar-SA"/>
        </w:rPr>
        <w:t>فإنّه يزكّيه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وهبه قبل حلّه</w:t>
      </w:r>
      <w:r>
        <w:rPr>
          <w:rStyle w:val="FootnoteAnchor"/>
          <w:rtl w:val="true"/>
        </w:rPr>
        <w:footnoteReference w:id="604"/>
      </w:r>
      <w:r>
        <w:rPr>
          <w:rFonts w:ascii="Amiri" w:hAnsi="Amiri" w:eastAsia="Amiri" w:cs="Amiri"/>
          <w:color w:val="111111"/>
          <w:sz w:val="28"/>
          <w:sz w:val="28"/>
          <w:szCs w:val="28"/>
          <w:rtl w:val="true"/>
          <w:lang w:bidi="ar-SA"/>
        </w:rPr>
        <w:t>بشهر أو بيوم؟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w:t>
      </w:r>
      <w:r>
        <w:rPr>
          <w:rStyle w:val="FootnoteAnchor"/>
          <w:rtl w:val="true"/>
        </w:rPr>
        <w:footnoteReference w:id="6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خرج</w:t>
      </w:r>
      <w:r>
        <w:rPr>
          <w:rStyle w:val="FootnoteAnchor"/>
          <w:rtl w:val="true"/>
        </w:rPr>
        <w:footnoteReference w:id="608"/>
      </w:r>
      <w:r>
        <w:rPr>
          <w:rFonts w:ascii="Amiri" w:hAnsi="Amiri" w:eastAsia="Amiri" w:cs="Amiri"/>
          <w:color w:val="111111"/>
          <w:sz w:val="28"/>
          <w:sz w:val="28"/>
          <w:szCs w:val="28"/>
          <w:rtl w:val="true"/>
          <w:lang w:bidi="ar-SA"/>
        </w:rPr>
        <w:t>في آخر النهار في سفر فأراد</w:t>
      </w:r>
      <w:r>
        <w:rPr>
          <w:rStyle w:val="FootnoteAnchor"/>
          <w:rtl w:val="true"/>
        </w:rPr>
        <w:footnoteReference w:id="609"/>
      </w:r>
      <w:r>
        <w:rPr>
          <w:rFonts w:ascii="Amiri" w:hAnsi="Amiri" w:eastAsia="Amiri" w:cs="Amiri"/>
          <w:color w:val="111111"/>
          <w:sz w:val="28"/>
          <w:sz w:val="28"/>
          <w:szCs w:val="28"/>
          <w:rtl w:val="true"/>
          <w:lang w:bidi="ar-SA"/>
        </w:rPr>
        <w:t>بسفره ذلك إبطال الكفّارة الّتي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رأي الهلال الثاني عشر وجبت عليه الزكاة ولكنّه لو كان وهبها قبل ذلك لجاز ولم يكن عليه شيء، بمنزلة من خرج ثمّ أفطر إنّما لايمنع ما حال عليه فأما ما لم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منعه ولا يحلُّ له منع مال غيره فيما قد حلّ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Style w:val="FootnoteAnchor"/>
          <w:rtl w:val="true"/>
        </w:rPr>
        <w:footnoteReference w:id="61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 هم فوهبها لبعض إخوانه أو ولده أو أهله فراراً بها من الزكاة فعل ذلك قبل حلّها بشهر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الشهر الثاني عشر فقد حال عليها الحول ووجبت عليه فيها الزكاة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Style w:val="FootnoteAnchor"/>
          <w:rtl w:val="true"/>
        </w:rPr>
        <w:footnoteReference w:id="61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أحدث فيها قبل الحول؟ </w:t>
      </w:r>
    </w:p>
    <w:p>
      <w:pPr>
        <w:pStyle w:val="BookText"/>
        <w:rPr/>
      </w:pPr>
      <w:r>
        <w:rPr>
          <w:rFonts w:ascii="Amiri" w:hAnsi="Amiri" w:eastAsia="Amiri" w:cs="Amiri"/>
          <w:color w:val="111111"/>
          <w:sz w:val="28"/>
          <w:sz w:val="28"/>
          <w:szCs w:val="28"/>
          <w:rtl w:val="true"/>
          <w:lang w:bidi="ar-SA"/>
        </w:rPr>
        <w:t>حكم من أنفق المال قبل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Style w:val="FootnoteAnchor"/>
          <w:rtl w:val="true"/>
        </w:rPr>
        <w:footnoteReference w:id="612"/>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على نفسه أعظم ممّا منع من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علمه</w:t>
      </w:r>
      <w:r>
        <w:rPr>
          <w:rStyle w:val="FootnoteAnchor"/>
          <w:rtl w:val="true"/>
        </w:rPr>
        <w:footnoteReference w:id="613"/>
      </w:r>
      <w:r>
        <w:rPr>
          <w:rFonts w:ascii="Amiri" w:hAnsi="Amiri" w:eastAsia="Amiri" w:cs="Amiri"/>
          <w:color w:val="111111"/>
          <w:sz w:val="28"/>
          <w:sz w:val="28"/>
          <w:szCs w:val="28"/>
          <w:rtl w:val="true"/>
          <w:lang w:bidi="ar-SA"/>
        </w:rPr>
        <w:t>أنّه يقدر عليها وقد خرجت من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دفعها إليه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سمّاها هبة جازت الهبة وسقط الشرط وضمن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يسقط الشرط وتمضي الهبة ويضمن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والهبة المضمونة ماضية والزكاة له لازمة عقوبة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له إذا اشترى بها داراً أو أرضاً او متاعاً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قال</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يؤدّي ما وجب</w:t>
      </w:r>
      <w:r>
        <w:rPr>
          <w:rStyle w:val="FootnoteAnchor"/>
          <w:rtl w:val="true"/>
        </w:rPr>
        <w:footnoteReference w:id="616"/>
      </w:r>
      <w:r>
        <w:rPr>
          <w:rFonts w:ascii="Amiri" w:hAnsi="Amiri" w:eastAsia="Amiri" w:cs="Amiri"/>
          <w:color w:val="111111"/>
          <w:sz w:val="28"/>
          <w:sz w:val="28"/>
          <w:szCs w:val="28"/>
          <w:rtl w:val="true"/>
          <w:lang w:bidi="ar-SA"/>
        </w:rPr>
        <w:t xml:space="preserve">عليه، وما لم يجب عليه فلاشيء عليه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أغمي عليه يوماً، ثمّ مات فذهبت صلاته أكان عليه وقد مات، أن يؤدِّيها؟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مرض في شهر رمضان ثمّ مات فيه اكان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الرّجل لا يؤدِّي عن ماله إلاّ ما حال عليه الحول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ابطال الكفارة التي وجبت عليه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عن محمد بن معروف، عن أبي الفضل، عن علي بن مهزیار، عن اسماعيل بن سهل، عن حمّاد بن عيسى،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وابن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بزيادة ونقصان في بعض الألفاظ والجُمل</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194" w:name="pg13456_178637"/>
    </w:p>
    <w:p>
      <w:pPr>
        <w:pStyle w:val="BookText"/>
        <w:rPr/>
      </w:pPr>
      <w:bookmarkEnd w:id="194"/>
      <w:r>
        <w:rPr>
          <w:rFonts w:ascii="Amiri" w:hAnsi="Amiri" w:eastAsia="Amiri" w:cs="Amiri"/>
          <w:color w:val="111111"/>
          <w:sz w:val="28"/>
          <w:sz w:val="28"/>
          <w:szCs w:val="28"/>
          <w:rtl w:val="true"/>
          <w:lang w:bidi="ar-SA"/>
        </w:rPr>
        <w:t>حكم من حال عليه الحول فاصاب مالاً آخر</w:t>
      </w:r>
    </w:p>
    <w:p>
      <w:pPr>
        <w:pStyle w:val="Heading4"/>
        <w:numPr>
          <w:ilvl w:val="3"/>
          <w:numId w:val="1"/>
        </w:numPr>
        <w:rPr/>
      </w:pPr>
      <w:bookmarkStart w:id="195" w:name="__RefHeading___Toc1658786_2616395394"/>
      <w:bookmarkStart w:id="196" w:name="_Toc69"/>
      <w:bookmarkEnd w:id="195"/>
      <w:r>
        <w:rPr>
          <w:rtl w:val="true"/>
        </w:rPr>
        <w:t xml:space="preserve">باب </w:t>
      </w:r>
      <w:r>
        <w:rPr>
          <w:rtl w:val="true"/>
        </w:rPr>
        <w:t>(</w:t>
      </w:r>
      <w:r>
        <w:rPr/>
        <w:t>63</w:t>
      </w:r>
      <w:r>
        <w:rPr>
          <w:rtl w:val="true"/>
        </w:rPr>
        <w:t xml:space="preserve">) </w:t>
      </w:r>
      <w:r>
        <w:rPr>
          <w:rtl w:val="true"/>
        </w:rPr>
        <w:t>حكم من حال عليه الحول فأصاب مالاً آخر</w:t>
      </w:r>
      <w:bookmarkEnd w:id="196"/>
    </w:p>
    <w:p>
      <w:pPr>
        <w:pStyle w:val="BookText"/>
        <w:rPr/>
      </w:pPr>
      <w:r>
        <w:rPr>
          <w:rFonts w:eastAsia="Amiri" w:cs="Amiri" w:ascii="Amiri" w:hAnsi="Amiri"/>
          <w:color w:val="111111"/>
          <w:sz w:val="28"/>
          <w:szCs w:val="28"/>
          <w:lang w:bidi="ar-SA"/>
        </w:rPr>
        <w:t>19562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ابن جمهور، عن أبيه، عن يونس، عن عبدالحميد بن عوّاض،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يكون عنده المال فيحول عليه الحول ثمّ يصيب مالا آخر قبل أن يحول على المال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على المال الأوّل الحول زكّاهما جميعاً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658788_2616395394"/>
      <w:bookmarkStart w:id="198" w:name="_Toc70"/>
      <w:bookmarkEnd w:id="197"/>
      <w:r>
        <w:rPr>
          <w:rtl w:val="true"/>
        </w:rPr>
        <w:t xml:space="preserve">باب </w:t>
      </w:r>
      <w:r>
        <w:rPr>
          <w:rtl w:val="true"/>
        </w:rPr>
        <w:t>(</w:t>
      </w:r>
      <w:r>
        <w:rPr/>
        <w:t>64</w:t>
      </w:r>
      <w:r>
        <w:rPr>
          <w:rtl w:val="true"/>
        </w:rPr>
        <w:t xml:space="preserve">) </w:t>
      </w:r>
      <w:r>
        <w:rPr>
          <w:rtl w:val="true"/>
        </w:rPr>
        <w:t>حكم من قبض بعض الدَّين في أول السَّنة وبعضه في وسطه</w:t>
      </w:r>
      <w:bookmarkEnd w:id="198"/>
    </w:p>
    <w:p>
      <w:pPr>
        <w:pStyle w:val="BookText"/>
        <w:rPr/>
      </w:pPr>
      <w:r>
        <w:rPr>
          <w:rFonts w:eastAsia="IRNazanin" w:cs="IRNazanin"/>
          <w:color w:val="111111"/>
          <w:sz w:val="28"/>
          <w:szCs w:val="28"/>
          <w:lang w:bidi="fa-IR"/>
        </w:rPr>
        <w:t>19563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حمزة، عن الإصفهاني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لي على الرجل مالٌ فأقبضه منه متی اُزکّیه؟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قبضته فزکّه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أقبض بعضه في صدر السنة وبعضه بعد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دخلت فيها،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قبضته منه في السّنة الأشهر الاُولى فزکّه لسنته وما قبضته بعد في السّتة الأشهر الأخيرة فاستقبل به في السّنة المستقبلة وكذلك إذا استفدت مالا منقطعاً في السّنة كلّها فما استفدت منه في أوّل السّنة إلى ستّة أشهر </w:t>
      </w:r>
    </w:p>
    <w:p>
      <w:pPr>
        <w:pStyle w:val="BookText"/>
        <w:rPr/>
      </w:pPr>
      <w:r>
        <w:rPr>
          <w:rFonts w:ascii="IRNazanin" w:hAnsi="IRNazanin" w:eastAsia="IRNazanin"/>
          <w:color w:val="111111"/>
          <w:sz w:val="28"/>
          <w:sz w:val="28"/>
          <w:szCs w:val="28"/>
          <w:rtl w:val="true"/>
          <w:lang w:bidi="fa-IR"/>
        </w:rPr>
        <w:t>فزکّه في عامك ذلك كلّه وما استفدت بعد ذلك فاستقبل به السّنة المستقبلة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محمد بن يحيى،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نصف ماله عيناً ونصفه ديناً فتحلّ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العين ويدع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اقتضاه بعد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حين اقتضاه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حال عليه الحول وحلّ الشهر الّذي كان يزكّي فيه وقد أتى لنصف ماله سنة ولنصفه الآخر ستّة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يزکّي الّذي مرّت عليه سنة ويدع الآخر حتى تمرّ عليه سنته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اشتهي أن يزکّي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ذلك</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199" w:name="pg13456_178639"/>
    </w:p>
    <w:p>
      <w:pPr>
        <w:pStyle w:val="BookText"/>
        <w:rPr/>
      </w:pPr>
      <w:bookmarkEnd w:id="199"/>
      <w:r>
        <w:rPr>
          <w:rFonts w:ascii="Amiri" w:hAnsi="Amiri" w:eastAsia="Amiri" w:cs="Amiri"/>
          <w:color w:val="111111"/>
          <w:sz w:val="28"/>
          <w:sz w:val="28"/>
          <w:szCs w:val="28"/>
          <w:rtl w:val="true"/>
          <w:lang w:bidi="ar-SA"/>
        </w:rPr>
        <w:t>حكم زكاة مايتركه الرجل نفقة لأهله</w:t>
      </w:r>
    </w:p>
    <w:p>
      <w:pPr>
        <w:pStyle w:val="Heading4"/>
        <w:numPr>
          <w:ilvl w:val="3"/>
          <w:numId w:val="1"/>
        </w:numPr>
        <w:rPr/>
      </w:pPr>
      <w:bookmarkStart w:id="200" w:name="__RefHeading___Toc1658790_2616395394"/>
      <w:bookmarkStart w:id="201" w:name="_Toc71"/>
      <w:bookmarkEnd w:id="200"/>
      <w:r>
        <w:rPr>
          <w:rtl w:val="true"/>
        </w:rPr>
        <w:t xml:space="preserve">باب </w:t>
      </w:r>
      <w:r>
        <w:rPr>
          <w:rtl w:val="true"/>
        </w:rPr>
        <w:t>(</w:t>
      </w:r>
      <w:r>
        <w:rPr/>
        <w:t>65</w:t>
      </w:r>
      <w:r>
        <w:rPr>
          <w:rtl w:val="true"/>
        </w:rPr>
        <w:t xml:space="preserve">) </w:t>
      </w:r>
      <w:r>
        <w:rPr>
          <w:rtl w:val="true"/>
        </w:rPr>
        <w:t>حكم زكاة مايتركه الرجل نفقة لأهله</w:t>
      </w:r>
      <w:bookmarkEnd w:id="201"/>
    </w:p>
    <w:p>
      <w:pPr>
        <w:pStyle w:val="BookText"/>
        <w:rPr/>
      </w:pPr>
      <w:r>
        <w:rPr>
          <w:rFonts w:eastAsia="IRNazanin" w:cs="IRNazanin"/>
          <w:color w:val="111111"/>
          <w:sz w:val="28"/>
          <w:szCs w:val="28"/>
          <w:lang w:bidi="fa-IR"/>
        </w:rPr>
        <w:t>19565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وضع لعياله الف درهم نفقة فحال عليها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مقيماً زكّاه، وإن كان غائباً لم يزکّه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عن يونس، عن سماعة،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يخلّف لأهله ثلاثة</w:t>
      </w:r>
      <w:r>
        <w:rPr>
          <w:rStyle w:val="FootnoteAnchor"/>
          <w:rtl w:val="true"/>
        </w:rPr>
        <w:footnoteReference w:id="626"/>
      </w:r>
      <w:r>
        <w:rPr>
          <w:rFonts w:ascii="Amiri" w:hAnsi="Amiri" w:eastAsia="Amiri" w:cs="Amiri"/>
          <w:color w:val="111111"/>
          <w:sz w:val="28"/>
          <w:sz w:val="28"/>
          <w:szCs w:val="28"/>
          <w:rtl w:val="true"/>
          <w:lang w:bidi="ar-SA"/>
        </w:rPr>
        <w:t>آلاف درهم نفقة سنتين</w:t>
      </w:r>
      <w:r>
        <w:rPr>
          <w:rStyle w:val="FootnoteAnchor"/>
          <w:rtl w:val="true"/>
        </w:rPr>
        <w:footnoteReference w:id="627"/>
      </w:r>
      <w:r>
        <w:rPr>
          <w:rFonts w:ascii="Amiri" w:hAnsi="Amiri" w:eastAsia="Amiri" w:cs="Amiri"/>
          <w:color w:val="111111"/>
          <w:sz w:val="28"/>
          <w:sz w:val="28"/>
          <w:szCs w:val="28"/>
          <w:rtl w:val="true"/>
          <w:lang w:bidi="ar-SA"/>
        </w:rPr>
        <w:t>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فعليها زكاة وان كان غائباً فليس فيها شيء</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سماعة، عن أبي بصير مثله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202" w:name="pg13456_178640"/>
    </w:p>
    <w:p>
      <w:pPr>
        <w:pStyle w:val="Heading4"/>
        <w:numPr>
          <w:ilvl w:val="3"/>
          <w:numId w:val="1"/>
        </w:numPr>
        <w:rPr/>
      </w:pPr>
      <w:bookmarkStart w:id="203" w:name="__RefHeading___Toc1658792_2616395394"/>
      <w:bookmarkStart w:id="204" w:name="_Toc72"/>
      <w:bookmarkEnd w:id="202"/>
      <w:bookmarkEnd w:id="203"/>
      <w:r>
        <w:rPr>
          <w:rtl w:val="true"/>
        </w:rPr>
        <w:t xml:space="preserve">باب </w:t>
      </w:r>
      <w:r>
        <w:rPr>
          <w:rtl w:val="true"/>
        </w:rPr>
        <w:t>(</w:t>
      </w:r>
      <w:r>
        <w:rPr/>
        <w:t>66</w:t>
      </w:r>
      <w:r>
        <w:rPr>
          <w:rtl w:val="true"/>
        </w:rPr>
        <w:t xml:space="preserve">) </w:t>
      </w:r>
      <w:r>
        <w:rPr>
          <w:rtl w:val="true"/>
        </w:rPr>
        <w:t>حكم اشتراط البائع الزكاة على المشتري</w:t>
      </w:r>
      <w:bookmarkEnd w:id="204"/>
    </w:p>
    <w:p>
      <w:pPr>
        <w:pStyle w:val="BookText"/>
        <w:rPr/>
      </w:pPr>
      <w:r>
        <w:rPr>
          <w:rFonts w:eastAsia="Amiri" w:cs="Amiri" w:ascii="Amiri" w:hAnsi="Amiri"/>
          <w:color w:val="111111"/>
          <w:sz w:val="28"/>
          <w:szCs w:val="28"/>
          <w:lang w:bidi="ar-SA"/>
        </w:rPr>
        <w:t>19567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أبي أرضاً من سليمان بن عبدالملك جمال فاشترط في بيعه أن يزكّي هذا المال من عنده لستّ سنين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من هشام بن عبدالملك أرضاً له بكذا وكذا ألف دينار واشترط عليه زكاة ذلك المال عشر سنين، وإنّما فعل ذلك لانّ هشاماً كان هو الوالي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ابن جعفر الحميري، عن أحمد بن محمد مثله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658794_2616395394"/>
      <w:bookmarkStart w:id="206" w:name="_Toc73"/>
      <w:bookmarkEnd w:id="205"/>
      <w:r>
        <w:rPr>
          <w:rtl w:val="true"/>
        </w:rPr>
        <w:t xml:space="preserve">باب </w:t>
      </w:r>
      <w:r>
        <w:rPr>
          <w:rtl w:val="true"/>
        </w:rPr>
        <w:t>(</w:t>
      </w:r>
      <w:r>
        <w:rPr/>
        <w:t>67</w:t>
      </w:r>
      <w:r>
        <w:rPr>
          <w:rtl w:val="true"/>
        </w:rPr>
        <w:t xml:space="preserve">) </w:t>
      </w:r>
      <w:r>
        <w:rPr>
          <w:rtl w:val="true"/>
        </w:rPr>
        <w:t>جواز اخراج بَدل الزكاة وقيمتها</w:t>
      </w:r>
      <w:bookmarkEnd w:id="20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عبدالله، عن سهل بن زیاد، </w:t>
      </w:r>
      <w:bookmarkStart w:id="207" w:name="pg13456_178641"/>
    </w:p>
    <w:p>
      <w:pPr>
        <w:pStyle w:val="BookText"/>
        <w:rPr/>
      </w:pPr>
      <w:bookmarkEnd w:id="207"/>
      <w:r>
        <w:rPr>
          <w:rFonts w:ascii="Amiri" w:hAnsi="Amiri" w:eastAsia="Amiri" w:cs="Amiri"/>
          <w:color w:val="111111"/>
          <w:sz w:val="28"/>
          <w:sz w:val="28"/>
          <w:szCs w:val="28"/>
          <w:rtl w:val="true"/>
          <w:lang w:bidi="ar-SA"/>
        </w:rPr>
        <w:t xml:space="preserve">شروط وجوب زكاة الغلات الأربع عن أحمد بن محمد بن أبي نصر، عن سعيد بن عمرو،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والسويق والدّقيق والبطّيخ والعنب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لايعطيهم إلاّ الدّراهم، كما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وطعاماً وأرى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يعطي من وجبت عليه زكاة من الذهب ورقاً</w:t>
      </w:r>
      <w:r>
        <w:rPr>
          <w:rStyle w:val="FootnoteAnchor"/>
          <w:rtl w:val="true"/>
        </w:rPr>
        <w:footnoteReference w:id="636"/>
      </w:r>
      <w:r>
        <w:rPr>
          <w:rFonts w:ascii="Amiri" w:hAnsi="Amiri" w:eastAsia="Amiri" w:cs="Amiri"/>
          <w:color w:val="111111"/>
          <w:sz w:val="28"/>
          <w:sz w:val="28"/>
          <w:szCs w:val="28"/>
          <w:rtl w:val="true"/>
          <w:lang w:bidi="ar-SA"/>
        </w:rPr>
        <w:t>بقيمته، وكذلك لابأس أن يعطي مكان ما وجب عليه من الورق ذهبا بقيمته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658796_2616395394"/>
      <w:bookmarkStart w:id="209" w:name="_Toc74"/>
      <w:bookmarkEnd w:id="208"/>
      <w:r>
        <w:rPr>
          <w:rtl w:val="true"/>
        </w:rPr>
        <w:t xml:space="preserve">باب </w:t>
      </w:r>
      <w:r>
        <w:rPr>
          <w:rtl w:val="true"/>
        </w:rPr>
        <w:t>(</w:t>
      </w:r>
      <w:r>
        <w:rPr/>
        <w:t>68</w:t>
      </w:r>
      <w:r>
        <w:rPr>
          <w:rtl w:val="true"/>
        </w:rPr>
        <w:t xml:space="preserve">) </w:t>
      </w:r>
      <w:r>
        <w:rPr>
          <w:rtl w:val="true"/>
        </w:rPr>
        <w:t>شروط وجوب زكاة الغلاّت الأربع</w:t>
      </w:r>
      <w:bookmarkEnd w:id="2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w:t>
      </w:r>
      <w:r>
        <w:rPr>
          <w:rStyle w:val="FootnoteAnchor"/>
          <w:rtl w:val="true"/>
        </w:rPr>
        <w:footnoteReference w:id="638"/>
      </w:r>
      <w:r>
        <w:rPr>
          <w:rFonts w:ascii="Amiri" w:hAnsi="Amiri" w:eastAsia="Amiri" w:cs="Amiri"/>
          <w:color w:val="111111"/>
          <w:sz w:val="28"/>
          <w:sz w:val="28"/>
          <w:szCs w:val="28"/>
          <w:rtl w:val="true"/>
          <w:lang w:bidi="ar-SA"/>
        </w:rPr>
        <w:t xml:space="preserve">، عن محمد بن أبي عمير، عن حمّاد بن عثمان، عن عبيدالله </w:t>
      </w:r>
    </w:p>
    <w:p>
      <w:pPr>
        <w:pStyle w:val="BookText"/>
        <w:rPr/>
      </w:pPr>
      <w:r>
        <w:rPr>
          <w:rFonts w:ascii="Amiri" w:hAnsi="Amiri" w:eastAsia="Amiri" w:cs="Amiri"/>
          <w:color w:val="111111"/>
          <w:sz w:val="28"/>
          <w:sz w:val="28"/>
          <w:szCs w:val="28"/>
          <w:rtl w:val="true"/>
          <w:lang w:bidi="ar-SA"/>
        </w:rPr>
        <w:t>بن علي الحلبي</w:t>
      </w:r>
      <w:r>
        <w:rPr>
          <w:rStyle w:val="FootnoteAnchor"/>
          <w:rtl w:val="true"/>
        </w:rPr>
        <w:footnoteReference w:id="639"/>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خمسة أوساق شيء، والوَسَق ستون صاعاً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القاسم بن عامر</w:t>
      </w:r>
      <w:r>
        <w:rPr>
          <w:rStyle w:val="FootnoteAnchor"/>
          <w:rtl w:val="true"/>
        </w:rPr>
        <w:footnoteReference w:id="641"/>
      </w:r>
      <w:r>
        <w:rPr>
          <w:rFonts w:ascii="Amiri" w:hAnsi="Amiri" w:eastAsia="Amiri" w:cs="Amiri"/>
          <w:color w:val="111111"/>
          <w:sz w:val="28"/>
          <w:sz w:val="28"/>
          <w:szCs w:val="28"/>
          <w:rtl w:val="true"/>
          <w:lang w:bidi="ar-SA"/>
        </w:rPr>
        <w:t>، عن أبان بن عثمان، عن أبي بصير والحسن بن شهاب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أقلَّ من خمسة أوساق زكاة، والوَسَق ستون صاعاً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التمر والزبيب ما أقلّ ما تجب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أوساق ويترك معافارة</w:t>
      </w:r>
      <w:r>
        <w:rPr>
          <w:rStyle w:val="FootnoteAnchor"/>
          <w:rtl w:val="true"/>
        </w:rPr>
        <w:footnoteReference w:id="643"/>
      </w:r>
      <w:r>
        <w:rPr>
          <w:rFonts w:ascii="IRNazanin" w:hAnsi="IRNazanin" w:eastAsia="IRNazanin"/>
          <w:color w:val="111111"/>
          <w:sz w:val="28"/>
          <w:sz w:val="28"/>
          <w:szCs w:val="28"/>
          <w:rtl w:val="true"/>
          <w:lang w:bidi="fa-IR"/>
        </w:rPr>
        <w:t>وام جعرور</w:t>
      </w:r>
      <w:r>
        <w:rPr>
          <w:rStyle w:val="FootnoteAnchor"/>
          <w:rtl w:val="true"/>
        </w:rPr>
        <w:footnoteReference w:id="644"/>
      </w:r>
      <w:r>
        <w:rPr>
          <w:rFonts w:ascii="IRNazanin" w:hAnsi="IRNazanin" w:eastAsia="IRNazanin"/>
          <w:color w:val="111111"/>
          <w:sz w:val="28"/>
          <w:sz w:val="28"/>
          <w:szCs w:val="28"/>
          <w:rtl w:val="true"/>
          <w:lang w:bidi="fa-IR"/>
        </w:rPr>
        <w:t>لايزكیان وان کثرا، ويترك للحارس العذق والعذقان، والحارس يكون في النخل ينظره فيترك ذلك لعياله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شروط وجوب زكاة الغلات الأربع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أوساق</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الحسين، عن النضر، عن هشام، عن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النخل صدقة حتى تبلغ</w:t>
      </w:r>
      <w:r>
        <w:rPr>
          <w:rStyle w:val="FootnoteAnchor"/>
          <w:rtl w:val="true"/>
        </w:rPr>
        <w:footnoteReference w:id="648"/>
      </w:r>
      <w:r>
        <w:rPr>
          <w:rFonts w:ascii="Amiri" w:hAnsi="Amiri" w:eastAsia="Amiri" w:cs="Amiri"/>
          <w:color w:val="111111"/>
          <w:sz w:val="28"/>
          <w:sz w:val="28"/>
          <w:szCs w:val="28"/>
          <w:rtl w:val="true"/>
          <w:lang w:bidi="ar-SA"/>
        </w:rPr>
        <w:t>خمسة أوساق، والعنب مثل ذلك حتى يكون خمسة أوساق زبيباً</w:t>
      </w:r>
      <w:r>
        <w:rPr>
          <w:rStyle w:val="FootnoteAnchor"/>
          <w:rtl w:val="true"/>
        </w:rPr>
        <w:footnoteReference w:id="649"/>
      </w:r>
      <w:r>
        <w:rPr>
          <w:rFonts w:ascii="IRNazanin" w:hAnsi="IRNazanin" w:eastAsia="IRNazanin"/>
          <w:color w:val="111111"/>
          <w:sz w:val="28"/>
          <w:sz w:val="28"/>
          <w:szCs w:val="28"/>
          <w:rtl w:val="true"/>
          <w:lang w:bidi="fa-IR"/>
        </w:rPr>
        <w:t>و</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الأشعري،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في الزبيب</w:t>
      </w:r>
      <w:r>
        <w:rPr>
          <w:rStyle w:val="FootnoteAnchor"/>
          <w:rtl w:val="true"/>
        </w:rPr>
        <w:footnoteReference w:id="651"/>
      </w:r>
      <w:r>
        <w:rPr>
          <w:rFonts w:ascii="Amiri" w:hAnsi="Amiri" w:eastAsia="Amiri" w:cs="Amiri"/>
          <w:color w:val="111111"/>
          <w:sz w:val="28"/>
          <w:sz w:val="28"/>
          <w:szCs w:val="28"/>
          <w:rtl w:val="true"/>
          <w:lang w:bidi="ar-SA"/>
        </w:rPr>
        <w:t>والتمر؟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خمسة أو ساق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والوسق ستون صاعاً ۔ والزكاة فيهما سواء، فأمّا الطعام فالعُشر فيما سَقَت السماء، وأمّا ما سقي بالغرب</w:t>
      </w:r>
      <w:r>
        <w:rPr>
          <w:rStyle w:val="FootnoteAnchor"/>
          <w:rtl w:val="true"/>
        </w:rPr>
        <w:footnoteReference w:id="652"/>
      </w:r>
      <w:r>
        <w:rPr>
          <w:rFonts w:ascii="Amiri" w:hAnsi="Amiri" w:eastAsia="Amiri" w:cs="Amiri"/>
          <w:color w:val="111111"/>
          <w:sz w:val="28"/>
          <w:sz w:val="28"/>
          <w:szCs w:val="28"/>
          <w:rtl w:val="true"/>
          <w:lang w:bidi="ar-SA"/>
        </w:rPr>
        <w:t>والدوالي فانّما عليه نصف العشر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بن عيسى، عن الحسين بن سعيد، عن أخيه الحسن بن سعيد، عن زرعة بن محمد الحضرمي،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في التمر</w:t>
      </w:r>
      <w:r>
        <w:rPr>
          <w:rStyle w:val="FootnoteAnchor"/>
          <w:rtl w:val="true"/>
        </w:rPr>
        <w:footnoteReference w:id="655"/>
      </w:r>
      <w:r>
        <w:rPr>
          <w:rFonts w:ascii="Amiri" w:hAnsi="Amiri" w:eastAsia="Amiri" w:cs="Amiri"/>
          <w:color w:val="111111"/>
          <w:sz w:val="28"/>
          <w:sz w:val="28"/>
          <w:szCs w:val="28"/>
          <w:rtl w:val="true"/>
          <w:lang w:bidi="ar-SA"/>
        </w:rPr>
        <w:t xml:space="preserve">والزبيب؟ فقال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في كل خمسة أوساق وَسَق والوسق ستون صاعاً، والزكاة فيهما سواء</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أخويه ، عن أبيهما، عن علي بن عقبة، عن عبدالله بن بكير ،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الحنطة والشعير والتمر والزبيب ليس فيما دون الخمسة أوساق زكاة، فاذا بلغت خمسة أوساق وجبت فيه الزكاة والوسق ستون صاعاً فذلك ثلاثمائة 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والزكاة فيها العُشر فيما سقت السماء أو كان سَيحاً</w:t>
      </w:r>
      <w:r>
        <w:rPr>
          <w:rStyle w:val="FootnoteAnchor"/>
          <w:rtl w:val="true"/>
        </w:rPr>
        <w:footnoteReference w:id="658"/>
      </w:r>
      <w:r>
        <w:rPr>
          <w:rFonts w:ascii="Amiri" w:hAnsi="Amiri" w:eastAsia="Amiri" w:cs="Amiri"/>
          <w:color w:val="111111"/>
          <w:sz w:val="28"/>
          <w:sz w:val="28"/>
          <w:szCs w:val="28"/>
          <w:rtl w:val="true"/>
          <w:lang w:bidi="ar-SA"/>
        </w:rPr>
        <w:t>، أو نصف العُشر فيما سقي بالغرب والنواضح</w:t>
      </w:r>
      <w:r>
        <w:rPr>
          <w:rStyle w:val="FootnoteAnchor"/>
          <w:rtl w:val="true"/>
        </w:rPr>
        <w:footnoteReference w:id="659"/>
      </w:r>
      <w:r>
        <w:rPr>
          <w:rFonts w:ascii="IRNazanin" w:hAnsi="IRNazanin" w:eastAsia="IRNazanin"/>
          <w:color w:val="111111"/>
          <w:sz w:val="28"/>
          <w:sz w:val="28"/>
          <w:szCs w:val="28"/>
          <w:rtl w:val="true"/>
          <w:lang w:bidi="fa-IR"/>
        </w:rPr>
        <w:t>و</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p>
    <w:p>
      <w:pPr>
        <w:pStyle w:val="BookText"/>
        <w:rPr/>
      </w:pPr>
      <w:r>
        <w:rPr>
          <w:rFonts w:ascii="Amiri" w:hAnsi="Amiri" w:eastAsia="Amiri" w:cs="Amiri"/>
          <w:color w:val="111111"/>
          <w:sz w:val="28"/>
          <w:sz w:val="28"/>
          <w:szCs w:val="28"/>
          <w:rtl w:val="true"/>
          <w:lang w:bidi="ar-SA"/>
        </w:rPr>
        <w:t>شروط وجوب زكاة الغلات الأربع عن علي بن محبوب، عن علي بن السندي</w:t>
      </w:r>
      <w:r>
        <w:rPr>
          <w:rStyle w:val="FootnoteAnchor"/>
          <w:rtl w:val="true"/>
        </w:rPr>
        <w:footnoteReference w:id="661"/>
      </w:r>
      <w:r>
        <w:rPr>
          <w:rFonts w:ascii="IRNazanin" w:hAnsi="IRNazanin" w:eastAsia="IRNazanin"/>
          <w:color w:val="111111"/>
          <w:sz w:val="28"/>
          <w:sz w:val="28"/>
          <w:szCs w:val="28"/>
          <w:rtl w:val="true"/>
          <w:lang w:bidi="fa-IR"/>
        </w:rPr>
        <w:t>، عن حمّاد بن عیسی، عن شعيب بن يعقوب،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الصدقة إلاّ في وَسَقين، والوسق ستون صاعاً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عن الحسين</w:t>
      </w:r>
      <w:r>
        <w:rPr>
          <w:rStyle w:val="FootnoteAnchor"/>
          <w:rtl w:val="true"/>
        </w:rPr>
        <w:footnoteReference w:id="663"/>
      </w:r>
      <w:r>
        <w:rPr>
          <w:rFonts w:ascii="IRNazanin" w:hAnsi="IRNazanin" w:eastAsia="IRNazanin"/>
          <w:color w:val="111111"/>
          <w:sz w:val="28"/>
          <w:sz w:val="28"/>
          <w:szCs w:val="28"/>
          <w:rtl w:val="true"/>
          <w:lang w:bidi="fa-IR"/>
        </w:rPr>
        <w:t xml:space="preserve">، عن القاسم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 xml:space="preserve">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في الحبّ ولا في النخل ولا في العنب</w:t>
      </w:r>
      <w:r>
        <w:rPr>
          <w:rStyle w:val="FootnoteAnchor"/>
          <w:rtl w:val="true"/>
        </w:rPr>
        <w:footnoteReference w:id="665"/>
      </w:r>
      <w:r>
        <w:rPr>
          <w:rFonts w:ascii="Amiri" w:hAnsi="Amiri" w:eastAsia="Amiri" w:cs="Amiri"/>
          <w:color w:val="111111"/>
          <w:sz w:val="28"/>
          <w:sz w:val="28"/>
          <w:szCs w:val="28"/>
          <w:rtl w:val="true"/>
          <w:lang w:bidi="ar-SA"/>
        </w:rPr>
        <w:t>زكاة حتى تبلغ</w:t>
      </w:r>
      <w:r>
        <w:rPr>
          <w:rStyle w:val="FootnoteAnchor"/>
          <w:rtl w:val="true"/>
        </w:rPr>
        <w:footnoteReference w:id="666"/>
      </w:r>
      <w:r>
        <w:rPr>
          <w:rFonts w:ascii="Amiri" w:hAnsi="Amiri" w:eastAsia="Amiri" w:cs="Amiri"/>
          <w:color w:val="111111"/>
          <w:sz w:val="28"/>
          <w:sz w:val="28"/>
          <w:szCs w:val="28"/>
          <w:rtl w:val="true"/>
          <w:lang w:bidi="ar-SA"/>
        </w:rPr>
        <w:t>وَسَقين، والوسَق ستون صاعاً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صفوان بن يحيى، عن بعض أصحابنا</w:t>
      </w:r>
      <w:r>
        <w:rPr>
          <w:rStyle w:val="FootnoteAnchor"/>
          <w:rtl w:val="true"/>
        </w:rPr>
        <w:footnoteReference w:id="668"/>
      </w:r>
      <w:r>
        <w:rPr>
          <w:rFonts w:ascii="Amiri" w:hAnsi="Amiri" w:eastAsia="Amiri" w:cs="Amiri"/>
          <w:color w:val="111111"/>
          <w:sz w:val="28"/>
          <w:sz w:val="28"/>
          <w:szCs w:val="28"/>
          <w:rtl w:val="true"/>
          <w:lang w:bidi="ar-SA"/>
        </w:rPr>
        <w:t>،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في كم تجب في الحنطة والشعير؟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وسق</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ثبوت الزكاة فيما دون خمسة أوساق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عبيدالله بن زرارة، عن محمد بن أبي عمير، عن حماد بن عثمان، عن عبيدالله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في كم تجب الزكاة من الحنطة والشعير والتمر والزبيب؟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ستين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النخل صدقة حتى يبلغ خمسة أوساق، والعنب مثل ذلك حتى يبلغ خمسة أوساق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ما سُقي بالغرب نصف الصدقة، وما سقت السماء والأنهار أو كان بعلاً فالصدقة وهو</w:t>
      </w:r>
      <w:r>
        <w:rPr>
          <w:rStyle w:val="FootnoteAnchor"/>
          <w:rtl w:val="true"/>
        </w:rPr>
        <w:footnoteReference w:id="670"/>
      </w:r>
      <w:r>
        <w:rPr>
          <w:rFonts w:ascii="Amiri" w:hAnsi="Amiri" w:eastAsia="Amiri" w:cs="Amiri"/>
          <w:color w:val="111111"/>
          <w:sz w:val="28"/>
          <w:sz w:val="28"/>
          <w:szCs w:val="28"/>
          <w:rtl w:val="true"/>
          <w:lang w:bidi="ar-SA"/>
        </w:rPr>
        <w:t>العُشر، وما سُقي بالدوالي</w:t>
      </w:r>
      <w:r>
        <w:rPr>
          <w:rStyle w:val="FootnoteAnchor"/>
          <w:rtl w:val="true"/>
        </w:rPr>
        <w:footnoteReference w:id="671"/>
      </w:r>
      <w:r>
        <w:rPr>
          <w:rFonts w:ascii="IRNazanin" w:hAnsi="IRNazanin" w:eastAsia="IRNazanin"/>
          <w:color w:val="111111"/>
          <w:sz w:val="28"/>
          <w:sz w:val="28"/>
          <w:szCs w:val="28"/>
          <w:rtl w:val="true"/>
          <w:lang w:bidi="fa-IR"/>
        </w:rPr>
        <w:t>أو بالغرب فنصف العُشر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ستين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فيه سقطاً أو هو محمول على الاستحباب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معاوية بن شریح،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شروط وجوب زكاة الغلات الأربع فيما سَقَت السماء والأنهار أو كان بعلاً العُشر، وأما</w:t>
      </w:r>
      <w:r>
        <w:rPr>
          <w:rStyle w:val="FootnoteAnchor"/>
          <w:rtl w:val="true"/>
        </w:rPr>
        <w:footnoteReference w:id="673"/>
      </w:r>
      <w:r>
        <w:rPr>
          <w:rFonts w:ascii="Amiri" w:hAnsi="Amiri" w:eastAsia="Amiri" w:cs="Amiri"/>
          <w:color w:val="111111"/>
          <w:sz w:val="28"/>
          <w:sz w:val="28"/>
          <w:szCs w:val="28"/>
          <w:rtl w:val="true"/>
          <w:lang w:bidi="ar-SA"/>
        </w:rPr>
        <w:t>ماسقت السواني</w:t>
      </w:r>
      <w:r>
        <w:rPr>
          <w:rStyle w:val="FootnoteAnchor"/>
          <w:rtl w:val="true"/>
        </w:rPr>
        <w:footnoteReference w:id="674"/>
      </w:r>
      <w:r>
        <w:rPr>
          <w:rFonts w:ascii="Amiri" w:hAnsi="Amiri" w:eastAsia="Amiri" w:cs="Amiri"/>
          <w:color w:val="111111"/>
          <w:sz w:val="28"/>
          <w:sz w:val="28"/>
          <w:szCs w:val="28"/>
          <w:rtl w:val="true"/>
          <w:lang w:bidi="ar-SA"/>
        </w:rPr>
        <w:t>والدوالي فنصف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يزيد الماء فتسقى</w:t>
      </w:r>
      <w:r>
        <w:rPr>
          <w:rStyle w:val="FootnoteAnchor"/>
          <w:rtl w:val="true"/>
        </w:rPr>
        <w:footnoteReference w:id="675"/>
      </w:r>
      <w:r>
        <w:rPr>
          <w:rFonts w:ascii="Amiri" w:hAnsi="Amiri" w:eastAsia="Amiri" w:cs="Amiri"/>
          <w:color w:val="111111"/>
          <w:sz w:val="28"/>
          <w:sz w:val="28"/>
          <w:szCs w:val="28"/>
          <w:rtl w:val="true"/>
          <w:lang w:bidi="ar-SA"/>
        </w:rPr>
        <w:t>سيحاً؟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ذا</w:t>
      </w:r>
      <w:r>
        <w:rPr>
          <w:rStyle w:val="FootnoteAnchor"/>
          <w:rtl w:val="true"/>
        </w:rPr>
        <w:footnoteReference w:id="676"/>
      </w:r>
      <w:r>
        <w:rPr>
          <w:rFonts w:ascii="Amiri" w:hAnsi="Amiri" w:eastAsia="Amiri" w:cs="Amiri"/>
          <w:color w:val="111111"/>
          <w:sz w:val="28"/>
          <w:sz w:val="28"/>
          <w:szCs w:val="28"/>
          <w:rtl w:val="true"/>
          <w:lang w:bidi="ar-SA"/>
        </w:rPr>
        <w:t>ليكون عندكم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والنصف، نصف بنصف العُشر ونصف بالعُشر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تُسقى بالدوالي ثم يزيد الماء فتُسقى السقية والسقيتين سيحاً؟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w:t>
      </w:r>
      <w:r>
        <w:rPr>
          <w:rStyle w:val="FootnoteAnchor"/>
          <w:rtl w:val="true"/>
        </w:rPr>
        <w:footnoteReference w:id="677"/>
      </w:r>
      <w:r>
        <w:rPr>
          <w:rFonts w:ascii="Amiri" w:hAnsi="Amiri" w:eastAsia="Amiri" w:cs="Amiri"/>
          <w:color w:val="111111"/>
          <w:sz w:val="28"/>
          <w:sz w:val="28"/>
          <w:szCs w:val="28"/>
          <w:rtl w:val="true"/>
          <w:lang w:bidi="ar-SA"/>
        </w:rPr>
        <w:t>تسقى السقية والسقيتين سيحاً؟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أو أربعين ليلة وقد مضت</w:t>
      </w:r>
      <w:r>
        <w:rPr>
          <w:rStyle w:val="FootnoteAnchor"/>
          <w:rtl w:val="true"/>
        </w:rPr>
        <w:footnoteReference w:id="678"/>
      </w:r>
      <w:r>
        <w:rPr>
          <w:rFonts w:ascii="Amiri" w:hAnsi="Amiri" w:eastAsia="Amiri" w:cs="Amiri"/>
          <w:color w:val="111111"/>
          <w:sz w:val="28"/>
          <w:sz w:val="28"/>
          <w:szCs w:val="28"/>
          <w:rtl w:val="true"/>
          <w:lang w:bidi="ar-SA"/>
        </w:rPr>
        <w:t>قبل ذلك في الأرض ستة أشهر سبعة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العُشر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يعقوب ابن يزيد، عن ابن أبي عمير مثله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يحيى، عن أحمد بن محمد بن عيسى جميعاً،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فيما سقت السّماء والأنهار إذا كان سيحاً أو كان بعلاً العُشر، وما سقت السّواني والدّوالي أو سقي بالغرب فنصف العشر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سقت السماء والأنهار ففيه العُشر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التمر زكاة إلاّ مرّة واحدة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الزكاة لاتجب في السنة الاّ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الخمر صدقة، ولا بأس بشرب العصير اذا كان حُلواً ويحلُّ شربه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الخمر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bookmarkStart w:id="210" w:name="pg13456_178649"/>
    </w:p>
    <w:p>
      <w:pPr>
        <w:pStyle w:val="BookText"/>
        <w:rPr/>
      </w:pPr>
      <w:bookmarkEnd w:id="210"/>
      <w:r>
        <w:rPr>
          <w:rFonts w:ascii="Amiri" w:hAnsi="Amiri" w:eastAsia="Amiri" w:cs="Amiri"/>
          <w:color w:val="111111"/>
          <w:sz w:val="28"/>
          <w:sz w:val="28"/>
          <w:szCs w:val="28"/>
          <w:rtl w:val="true"/>
          <w:lang w:bidi="ar-SA"/>
        </w:rPr>
        <w:t>استحباب الصدقة من الزرع والثمار يوم الحصاد والجذاذ المقصود أنه ليس في العنب زكاة، وانّما جاء التعبير بالخمر باعتبار مايؤول اليه العنب،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أَحَدُهُمَا إِنِّي أَرَانِي أَعْصِرُ خَمْرًا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أي أعصِر عنباً، فالمعنى أنّه ليس في العنب قبل أن يصير زبيباً زكاة،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أخويه ، عن أبيهما، عن عبدالله بن بكير،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زكاة الأرض إذا قبلها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بالنصف أو الثلث أو الربع فزکاتها عليه، وليس على المتقبِّل زكاة إلاّ أن يشترط صاحب الأرض أنّ الزكاة على المتقبِّل، فان اشترط فانٌ الزكاة عليهم، وليس على أهل الأرض اليوم زكاة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يده شيء ممّا أقطعه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658798_2616395394"/>
      <w:bookmarkStart w:id="212" w:name="_Toc75"/>
      <w:bookmarkEnd w:id="211"/>
      <w:r>
        <w:rPr>
          <w:rtl w:val="true"/>
        </w:rPr>
        <w:t xml:space="preserve">باب </w:t>
      </w:r>
      <w:r>
        <w:rPr>
          <w:rtl w:val="true"/>
        </w:rPr>
        <w:t>(</w:t>
      </w:r>
      <w:r>
        <w:rPr/>
        <w:t>69</w:t>
      </w:r>
      <w:r>
        <w:rPr>
          <w:rtl w:val="true"/>
        </w:rPr>
        <w:t xml:space="preserve">) </w:t>
      </w:r>
      <w:r>
        <w:rPr>
          <w:rtl w:val="true"/>
        </w:rPr>
        <w:t>استحباب الصدقة من الزرع والثمار يوم الحصاد والجذاذ</w:t>
      </w:r>
      <w:bookmarkEnd w:id="2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معلّی بن محمد، عن الحسن بن علي، عن أبان، عن أبي مريم،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المسكين يوم حصادك الضِّغْث، ثمّ إذا وقع في البيدر، ثمّ إذا وقع في الصاع العشر ونصف العشر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معاوية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الزرع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تؤخذ به، وحقٌّ تعطيه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أوخذ به وما الّذي اُعطيه؟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تؤخذ به فالعشر ونصف العشر، وأمّا الّذي تعطيه 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حصدك الشيء بعد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اعلمه إلاّ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الضغث ثمّ الضغث حتى يفرغ</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للانسان أن يتصدّق ببعض ماله في سبيل الله مضافاً الى الزكاة الواجبة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علي بن الحكم، عن أبان بن عثمان، عن شعیب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استحباب الصدقة من الزرع والثمار يوم الحصاد والجذاذ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من السنبل، والكفّ من التمر إذا خرص</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هل يستقيم إعطاؤه إذا ادخله بيته؟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أسخی لنفسه قبل أن يدخله بيته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الحلبي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اعطي؟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الضغث فتعطيه المسكين ثم المسكين حتى تفرغ منه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بن أعين ومحمد ابن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الضِّغْث، تقبِضُ من السُّنبل قبضةً والقبضة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منه المساكين الذين يَحْضُرونك، تأخُذ بيدك القَبْضَة </w:t>
      </w:r>
    </w:p>
    <w:p>
      <w:pPr>
        <w:pStyle w:val="BookText"/>
        <w:rPr/>
      </w:pPr>
      <w:r>
        <w:rPr>
          <w:rFonts w:ascii="Amiri" w:hAnsi="Amiri" w:eastAsia="Amiri" w:cs="Amiri"/>
          <w:color w:val="111111"/>
          <w:sz w:val="28"/>
          <w:sz w:val="28"/>
          <w:szCs w:val="28"/>
          <w:rtl w:val="true"/>
          <w:lang w:bidi="ar-SA"/>
        </w:rPr>
        <w:t>والقبْضَة حتّى تَفْرُغ</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الضِّغث، فسمّاه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تناوله من حَضَرك من أهل الخاصَّة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تصحيف، ولذا جاء في بعض نُسخ تفسير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الضغث فتعطيه المسكين ثم المسكين حتی تفرُغ، وعند الصِّرام الحَفنَة ثم الحفنة حتى تفرُغ منه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وَآتُوا حَقَّهُ يَوْمَ </w:t>
      </w:r>
    </w:p>
    <w:p>
      <w:pPr>
        <w:pStyle w:val="BookText"/>
        <w:rPr/>
      </w:pPr>
      <w:r>
        <w:rPr>
          <w:rFonts w:ascii="Amiri" w:hAnsi="Amiri" w:eastAsia="Amiri" w:cs="Amiri"/>
          <w:color w:val="111111"/>
          <w:sz w:val="28"/>
          <w:sz w:val="28"/>
          <w:szCs w:val="28"/>
          <w:rtl w:val="true"/>
          <w:lang w:bidi="ar-SA"/>
        </w:rPr>
        <w:t>استحباب الصدقة من الزرع والثمار يوم الحصاد والجذاذ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الواجب عليه من الزكاة، ويعطى المسكين الضغث والقبضة وما أشبه ذلك، وذلك تطوّع، وليس بحقّ لازم</w:t>
      </w:r>
      <w:r>
        <w:rPr>
          <w:rStyle w:val="FootnoteAnchor"/>
          <w:rtl w:val="true"/>
        </w:rPr>
        <w:footnoteReference w:id="698"/>
      </w:r>
      <w:r>
        <w:rPr>
          <w:rFonts w:ascii="Amiri" w:hAnsi="Amiri" w:eastAsia="Amiri" w:cs="Amiri"/>
          <w:color w:val="111111"/>
          <w:sz w:val="28"/>
          <w:sz w:val="28"/>
          <w:szCs w:val="28"/>
          <w:rtl w:val="true"/>
          <w:lang w:bidi="ar-SA"/>
        </w:rPr>
        <w:t xml:space="preserve">كالزكاة التي أوجبها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حَضَرك من مشركٍ أو غيره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حَضَرک من المسلمين، وإن لم يحضرك إلاّ مشرك فأعطه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المساكين الذين يحضرونك، ولو لم يحضرك إلاّ مشرك</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213" w:name="pg13456_178654"/>
    </w:p>
    <w:p>
      <w:pPr>
        <w:pStyle w:val="Heading4"/>
        <w:numPr>
          <w:ilvl w:val="3"/>
          <w:numId w:val="1"/>
        </w:numPr>
        <w:rPr/>
      </w:pPr>
      <w:bookmarkStart w:id="214" w:name="__RefHeading___Toc1658800_2616395394"/>
      <w:bookmarkStart w:id="215" w:name="_Toc76"/>
      <w:bookmarkEnd w:id="213"/>
      <w:bookmarkEnd w:id="214"/>
      <w:r>
        <w:rPr>
          <w:rtl w:val="true"/>
        </w:rPr>
        <w:t xml:space="preserve">باب </w:t>
      </w:r>
      <w:r>
        <w:rPr>
          <w:rtl w:val="true"/>
        </w:rPr>
        <w:t>(</w:t>
      </w:r>
      <w:r>
        <w:rPr/>
        <w:t>70</w:t>
      </w:r>
      <w:r>
        <w:rPr>
          <w:rtl w:val="true"/>
        </w:rPr>
        <w:t xml:space="preserve">) </w:t>
      </w:r>
      <w:r>
        <w:rPr>
          <w:rtl w:val="true"/>
        </w:rPr>
        <w:t>استحباب ثلم الحائط ليأكل الناس</w:t>
      </w:r>
      <w:bookmarkEnd w:id="215"/>
    </w:p>
    <w:p>
      <w:pPr>
        <w:pStyle w:val="BookText"/>
        <w:rPr/>
      </w:pPr>
      <w:r>
        <w:rPr>
          <w:rFonts w:eastAsia="IRNazanin" w:cs="IRNazanin"/>
          <w:color w:val="111111"/>
          <w:sz w:val="28"/>
          <w:szCs w:val="28"/>
          <w:lang w:bidi="fa-IR"/>
        </w:rPr>
        <w:t>19601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وغيره، عن محمد بن أحمد، عن عليّ بن الريّان، عن أبيه، عن يونس أو غيره، عمّن ذکره،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بلغني أنّك كنت تفعل في غلّة عين زياد شيئاً وأنا اُحبُّ أن أسمعه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آمر إذا أدركت الثمرة أن يثلم في حيطانها الثلم</w:t>
      </w:r>
      <w:r>
        <w:rPr>
          <w:rStyle w:val="FootnoteAnchor"/>
          <w:rtl w:val="true"/>
        </w:rPr>
        <w:footnoteReference w:id="703"/>
      </w:r>
      <w:r>
        <w:rPr>
          <w:rFonts w:ascii="Amiri" w:hAnsi="Amiri" w:eastAsia="Amiri" w:cs="Amiri"/>
          <w:color w:val="111111"/>
          <w:sz w:val="28"/>
          <w:sz w:val="28"/>
          <w:szCs w:val="28"/>
          <w:rtl w:val="true"/>
          <w:lang w:bidi="ar-SA"/>
        </w:rPr>
        <w:t>ليدخل الناس ويأكلوا، وكنت آمر في كلِّ يوم أن يوضع عشر بنيات يقعد على كلِّ بنية</w:t>
      </w:r>
      <w:r>
        <w:rPr>
          <w:rStyle w:val="FootnoteAnchor"/>
          <w:rtl w:val="true"/>
        </w:rPr>
        <w:footnoteReference w:id="704"/>
      </w:r>
      <w:r>
        <w:rPr>
          <w:rFonts w:ascii="Amiri" w:hAnsi="Amiri" w:eastAsia="Amiri" w:cs="Amiri"/>
          <w:color w:val="111111"/>
          <w:sz w:val="28"/>
          <w:sz w:val="28"/>
          <w:szCs w:val="28"/>
          <w:rtl w:val="true"/>
          <w:lang w:bidi="ar-SA"/>
        </w:rPr>
        <w:t>عشرة كلّما أكل عشرة جاء عشرة اُخرى يُلقى لكلِّ نفس منهم مدٌّ من رطب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آمُر لجيران الضيعة كلّهم الشيخ والعجوز والصبي والمريض والمرأة ومن لا يقدر أن يجيء فيأكل منها لكلّ إنسان منهم مدٌّ، فإذا كان الجذاذ أوفيت القوّام والوكلاء</w:t>
      </w:r>
      <w:r>
        <w:rPr>
          <w:rStyle w:val="FootnoteAnchor"/>
          <w:rtl w:val="true"/>
        </w:rPr>
        <w:footnoteReference w:id="705"/>
      </w:r>
      <w:r>
        <w:rPr>
          <w:rFonts w:ascii="Amiri" w:hAnsi="Amiri" w:eastAsia="Amiri" w:cs="Amiri"/>
          <w:color w:val="111111"/>
          <w:sz w:val="28"/>
          <w:sz w:val="28"/>
          <w:szCs w:val="28"/>
          <w:rtl w:val="true"/>
          <w:lang w:bidi="ar-SA"/>
        </w:rPr>
        <w:t>والرجال أُجْرتهم وأحمل الباقي إلى المدينة ففرَّقتُ في أهل البيوتات والمستحقّين الراحلتين</w:t>
      </w:r>
      <w:r>
        <w:rPr>
          <w:rStyle w:val="FootnoteAnchor"/>
          <w:rtl w:val="true"/>
        </w:rPr>
        <w:footnoteReference w:id="706"/>
      </w:r>
      <w:r>
        <w:rPr>
          <w:rFonts w:ascii="Amiri" w:hAnsi="Amiri" w:eastAsia="Amiri" w:cs="Amiri"/>
          <w:color w:val="111111"/>
          <w:sz w:val="28"/>
          <w:sz w:val="28"/>
          <w:szCs w:val="28"/>
          <w:rtl w:val="true"/>
          <w:lang w:bidi="ar-SA"/>
        </w:rPr>
        <w:t xml:space="preserve">والثلاثة والأقلّ والأكثر على قدر استحقاقهم، وحصل لي بعد ذلك أربعمائة دينار، </w:t>
      </w:r>
      <w:bookmarkStart w:id="216" w:name="pg13456_178655"/>
    </w:p>
    <w:p>
      <w:pPr>
        <w:pStyle w:val="BookText"/>
        <w:rPr/>
      </w:pPr>
      <w:bookmarkEnd w:id="216"/>
      <w:r>
        <w:rPr>
          <w:rFonts w:ascii="Amiri" w:hAnsi="Amiri" w:eastAsia="Amiri" w:cs="Amiri"/>
          <w:color w:val="111111"/>
          <w:sz w:val="28"/>
          <w:sz w:val="28"/>
          <w:szCs w:val="28"/>
          <w:rtl w:val="true"/>
          <w:lang w:bidi="ar-SA"/>
        </w:rPr>
        <w:t>جواز أكل المارّة من الثمر وكان غلّتها أربعة آلاف دينار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658802_2616395394"/>
      <w:bookmarkStart w:id="218" w:name="_Toc77"/>
      <w:bookmarkEnd w:id="217"/>
      <w:r>
        <w:rPr>
          <w:rtl w:val="true"/>
        </w:rPr>
        <w:t xml:space="preserve">باب </w:t>
      </w:r>
      <w:r>
        <w:rPr>
          <w:rtl w:val="true"/>
        </w:rPr>
        <w:t>(</w:t>
      </w:r>
      <w:r>
        <w:rPr/>
        <w:t>71</w:t>
      </w:r>
      <w:r>
        <w:rPr>
          <w:rtl w:val="true"/>
        </w:rPr>
        <w:t xml:space="preserve">) </w:t>
      </w:r>
      <w:r>
        <w:rPr>
          <w:rtl w:val="true"/>
        </w:rPr>
        <w:t>جواز أكل المارَّة من الثمر</w:t>
      </w:r>
      <w:bookmarkEnd w:id="218"/>
    </w:p>
    <w:p>
      <w:pPr>
        <w:pStyle w:val="BookText"/>
        <w:rPr/>
      </w:pPr>
      <w:r>
        <w:rPr>
          <w:rFonts w:eastAsia="IRNazanin" w:cs="IRNazanin"/>
          <w:color w:val="111111"/>
          <w:sz w:val="28"/>
          <w:szCs w:val="28"/>
          <w:lang w:bidi="fa-IR"/>
        </w:rPr>
        <w:t>19602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إسماعیل بن مرّار، عن يونس،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بالرّجل يمرُّ على الثمرة وياكل منها ولا يفسد، 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تبنى الحيطان بالمدينة المكان المارّة،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w:t>
      </w:r>
      <w:r>
        <w:rPr>
          <w:rStyle w:val="FootnoteAnchor"/>
          <w:rtl w:val="true"/>
        </w:rPr>
        <w:footnoteReference w:id="708"/>
      </w:r>
      <w:r>
        <w:rPr>
          <w:rFonts w:ascii="Amiri" w:hAnsi="Amiri" w:eastAsia="Amiri" w:cs="Amiri"/>
          <w:color w:val="111111"/>
          <w:sz w:val="28"/>
          <w:sz w:val="28"/>
          <w:szCs w:val="28"/>
          <w:rtl w:val="true"/>
          <w:lang w:bidi="ar-SA"/>
        </w:rPr>
        <w:t>بلغ نخله أمر بالحيطان فخرقت</w:t>
      </w:r>
      <w:r>
        <w:rPr>
          <w:rStyle w:val="FootnoteAnchor"/>
          <w:rtl w:val="true"/>
        </w:rPr>
        <w:footnoteReference w:id="709"/>
      </w:r>
      <w:r>
        <w:rPr>
          <w:rFonts w:ascii="Amiri" w:hAnsi="Amiri" w:eastAsia="Amiri" w:cs="Amiri"/>
          <w:color w:val="111111"/>
          <w:sz w:val="28"/>
          <w:sz w:val="28"/>
          <w:szCs w:val="28"/>
          <w:rtl w:val="true"/>
          <w:lang w:bidi="ar-SA"/>
        </w:rPr>
        <w:t>لمكان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الحسن بن محبوب، عن خالد بن جرير، عن أبي الرّبيع الشاميّ،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ولايُفسِد ولايَحمل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يونس بن عبدالرحمن، عن عبدالله بن سنان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المارّة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ولايُفسد ولايحمل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يفسد الثمر ولا يحمل معه شيئاً، بل يكتفي بالاكل هناك فقط </w:t>
      </w:r>
      <w:r>
        <w:rPr>
          <w:rFonts w:eastAsia="Amiri" w:cs="Amiri" w:ascii="Amiri" w:hAnsi="Amiri"/>
          <w:color w:val="111111"/>
          <w:sz w:val="28"/>
          <w:szCs w:val="28"/>
          <w:rtl w:val="true"/>
          <w:lang w:bidi="ar-SA"/>
        </w:rPr>
        <w:t xml:space="preserve">. </w:t>
      </w:r>
      <w:bookmarkStart w:id="219" w:name="pg13456_178656"/>
    </w:p>
    <w:p>
      <w:pPr>
        <w:pStyle w:val="Heading4"/>
        <w:numPr>
          <w:ilvl w:val="3"/>
          <w:numId w:val="1"/>
        </w:numPr>
        <w:rPr/>
      </w:pPr>
      <w:bookmarkStart w:id="220" w:name="__RefHeading___Toc1658804_2616395394"/>
      <w:bookmarkStart w:id="221" w:name="_Toc78"/>
      <w:bookmarkEnd w:id="219"/>
      <w:bookmarkEnd w:id="220"/>
      <w:r>
        <w:rPr>
          <w:rtl w:val="true"/>
        </w:rPr>
        <w:t xml:space="preserve">باب </w:t>
      </w:r>
      <w:r>
        <w:rPr>
          <w:rtl w:val="true"/>
        </w:rPr>
        <w:t>(</w:t>
      </w:r>
      <w:r>
        <w:rPr/>
        <w:t>72</w:t>
      </w:r>
      <w:r>
        <w:rPr>
          <w:rtl w:val="true"/>
        </w:rPr>
        <w:t xml:space="preserve">) </w:t>
      </w:r>
      <w:r>
        <w:rPr>
          <w:rtl w:val="true"/>
        </w:rPr>
        <w:t>كراهة الحصاد والجذاذ والتضحية والبذر بالليل</w:t>
      </w:r>
      <w:bookmarkEnd w:id="221"/>
    </w:p>
    <w:p>
      <w:pPr>
        <w:pStyle w:val="BookText"/>
        <w:rPr/>
      </w:pPr>
      <w:r>
        <w:rPr>
          <w:rFonts w:eastAsia="Amiri" w:cs="Amiri" w:ascii="Amiri" w:hAnsi="Amiri"/>
          <w:color w:val="111111"/>
          <w:sz w:val="28"/>
          <w:szCs w:val="28"/>
          <w:lang w:bidi="ar-SA"/>
        </w:rPr>
        <w:t>19603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الوشّاء ،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لاتصرم</w:t>
      </w:r>
      <w:r>
        <w:rPr>
          <w:rStyle w:val="FootnoteAnchor"/>
          <w:rtl w:val="true"/>
        </w:rPr>
        <w:footnoteReference w:id="712"/>
      </w:r>
      <w:r>
        <w:rPr>
          <w:rFonts w:ascii="Amiri" w:hAnsi="Amiri" w:eastAsia="Amiri" w:cs="Amiri"/>
          <w:color w:val="111111"/>
          <w:sz w:val="28"/>
          <w:sz w:val="28"/>
          <w:szCs w:val="28"/>
          <w:rtl w:val="true"/>
          <w:lang w:bidi="ar-SA"/>
        </w:rPr>
        <w:t>بالليل، ولاتحصد بالليل، ولاتضح بالليل</w:t>
      </w:r>
      <w:r>
        <w:rPr>
          <w:rStyle w:val="FootnoteAnchor"/>
          <w:rtl w:val="true"/>
        </w:rPr>
        <w:footnoteReference w:id="713"/>
      </w:r>
      <w:r>
        <w:rPr>
          <w:rFonts w:ascii="Amiri" w:hAnsi="Amiri" w:eastAsia="Amiri" w:cs="Amiri"/>
          <w:color w:val="111111"/>
          <w:sz w:val="28"/>
          <w:sz w:val="28"/>
          <w:szCs w:val="28"/>
          <w:rtl w:val="true"/>
          <w:lang w:bidi="ar-SA"/>
        </w:rPr>
        <w:t>، ولا تبذر بالليل، فإنّك أن تفعل</w:t>
      </w:r>
      <w:r>
        <w:rPr>
          <w:rStyle w:val="FootnoteAnchor"/>
          <w:rtl w:val="true"/>
        </w:rPr>
        <w:footnoteReference w:id="714"/>
      </w:r>
      <w:r>
        <w:rPr>
          <w:rFonts w:ascii="Amiri" w:hAnsi="Amiri" w:eastAsia="Amiri" w:cs="Amiri"/>
          <w:color w:val="111111"/>
          <w:sz w:val="28"/>
          <w:sz w:val="28"/>
          <w:szCs w:val="28"/>
          <w:rtl w:val="true"/>
          <w:lang w:bidi="ar-SA"/>
        </w:rPr>
        <w:t>لم ياتك القانع والمعتر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وما القانع والمعتر؟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الذي يقنع بما اعطيته، والمعتر الذي يمرُّ بك فيسالك، وان حصدتَ بالليل لم يأتك السؤال، وهو قول الله تعالی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الحصاد يعني القبضة بعد القبضة اذا حصدته وإذا خرج فالحفنة بعد الحفنة، وكذلك عند الصرام، وكذلك عند البذر ولا تبذر</w:t>
      </w:r>
      <w:r>
        <w:rPr>
          <w:rStyle w:val="FootnoteAnchor"/>
          <w:rtl w:val="true"/>
        </w:rPr>
        <w:footnoteReference w:id="716"/>
      </w:r>
      <w:r>
        <w:rPr>
          <w:rFonts w:ascii="Amiri" w:hAnsi="Amiri" w:eastAsia="Amiri" w:cs="Amiri"/>
          <w:color w:val="111111"/>
          <w:sz w:val="28"/>
          <w:sz w:val="28"/>
          <w:szCs w:val="28"/>
          <w:rtl w:val="true"/>
          <w:lang w:bidi="ar-SA"/>
        </w:rPr>
        <w:t>بالليل لانّك تعطي من البذر كما تعطي من</w:t>
      </w:r>
      <w:r>
        <w:rPr>
          <w:rStyle w:val="FootnoteAnchor"/>
          <w:rtl w:val="true"/>
        </w:rPr>
        <w:footnoteReference w:id="717"/>
      </w:r>
      <w:r>
        <w:rPr>
          <w:rFonts w:ascii="IRNazanin" w:hAnsi="IRNazanin" w:eastAsia="IRNazanin"/>
          <w:color w:val="111111"/>
          <w:sz w:val="28"/>
          <w:sz w:val="28"/>
          <w:szCs w:val="28"/>
          <w:rtl w:val="true"/>
          <w:lang w:bidi="fa-IR"/>
        </w:rPr>
        <w:t>البذر کما تعطی من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كراهة الحصاد والجذاذ والتضحية والبذر بالليل الحصاد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تحصد بالليل، ولاتصرم بالليل، ولا تجذ</w:t>
      </w:r>
      <w:r>
        <w:rPr>
          <w:rStyle w:val="FootnoteAnchor"/>
          <w:rtl w:val="true"/>
        </w:rPr>
        <w:footnoteReference w:id="721"/>
      </w:r>
      <w:r>
        <w:rPr>
          <w:rFonts w:ascii="IRNazanin" w:hAnsi="IRNazanin" w:eastAsia="IRNazanin"/>
          <w:color w:val="111111"/>
          <w:sz w:val="28"/>
          <w:sz w:val="28"/>
          <w:szCs w:val="28"/>
          <w:rtl w:val="true"/>
          <w:lang w:bidi="fa-IR"/>
        </w:rPr>
        <w:t>بالليل، ولاتضحّ بالليل، ولا تبذر بالليل، لأنّك تعطي في البذر كما تعطي في الحصاد، ومتی فعلت ذلك بالليل لم يحضرك المساكين والسُؤّال ولا القانع</w:t>
      </w:r>
      <w:r>
        <w:rPr>
          <w:rStyle w:val="FootnoteAnchor"/>
          <w:rtl w:val="true"/>
        </w:rPr>
        <w:footnoteReference w:id="722"/>
      </w:r>
      <w:r>
        <w:rPr>
          <w:rFonts w:ascii="IRNazanin" w:hAnsi="IRNazanin" w:eastAsia="IRNazanin"/>
          <w:color w:val="111111"/>
          <w:sz w:val="28"/>
          <w:sz w:val="28"/>
          <w:szCs w:val="28"/>
          <w:rtl w:val="true"/>
          <w:lang w:bidi="fa-IR"/>
        </w:rPr>
        <w:t>ولا المعتر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أحمد بن محمد بن عيسى، عن الحسن بن محبوب، عن عبدالله 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لاتجذ بالليل، ولا تحصد بالليل،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وتُعطي الحفنة بعد الحفنة، والقبضة بعد القبضة إذا حصدته، وكذلك عند الصّرام وكذلك البذر، ولا تبذر بالليل لأنّك تعطي في البذر كما تعطي في الحصاد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سوي ما تخرجه من زكاتك الواجبة، تُعطي الضغث بعد الضغث، والحفنة بعد الحفنة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الحصاد والتضحية بالليل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حصدت بالليل لم يحضرك سائل، وإن ضحيت بالليل لم يجئك قانع</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يوم حصاده عليك واجب، وليس من الزّكاة يقبض منه القبضة والضِّغث من السُّنبل لمن يحضُرك من السُؤّال، لايحصد بالليل، ولايُجذّ بالليل،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حَصَدته بالليل لم يَحضُرك سؤال، ولا يضحّى بالليل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ان يُصْرَم النَّخل بالليل، وأن يُحصد الزرع بالليل لانَّ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وما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منه المسكين والسائل</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عن أبي عبدالله، </w:t>
      </w:r>
      <w:bookmarkStart w:id="222" w:name="pg13456_178659"/>
    </w:p>
    <w:p>
      <w:pPr>
        <w:pStyle w:val="BookText"/>
        <w:rPr/>
      </w:pPr>
      <w:bookmarkEnd w:id="222"/>
      <w:r>
        <w:rPr>
          <w:rFonts w:ascii="Amiri" w:hAnsi="Amiri" w:eastAsia="Amiri" w:cs="Amiri"/>
          <w:color w:val="111111"/>
          <w:sz w:val="28"/>
          <w:sz w:val="28"/>
          <w:szCs w:val="28"/>
          <w:rtl w:val="true"/>
          <w:lang w:bidi="ar-SA"/>
        </w:rPr>
        <w:t xml:space="preserve">كراهة رد السائل عند الصرم عن أبي جعفر ،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لقهرمَانه</w:t>
      </w:r>
      <w:r>
        <w:rPr>
          <w:rStyle w:val="FootnoteAnchor"/>
          <w:rtl w:val="true"/>
        </w:rPr>
        <w:footnoteReference w:id="728"/>
      </w:r>
      <w:r>
        <w:rPr>
          <w:rFonts w:ascii="IRNazanin" w:hAnsi="IRNazanin" w:eastAsia="IRNazanin"/>
          <w:color w:val="111111"/>
          <w:sz w:val="28"/>
          <w:sz w:val="28"/>
          <w:szCs w:val="28"/>
          <w:rtl w:val="true"/>
          <w:lang w:bidi="fa-IR"/>
        </w:rPr>
        <w:t>ووجده قد جذّ نخلاّ له من آخر الليل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لاتفعل، ألم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الجذاذ والحصاد بالليل،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 تُعطيه من يسأل فذلك حقّه يوم حصاده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658806_2616395394"/>
      <w:bookmarkStart w:id="224" w:name="_Toc79"/>
      <w:bookmarkEnd w:id="223"/>
      <w:r>
        <w:rPr>
          <w:rtl w:val="true"/>
        </w:rPr>
        <w:t xml:space="preserve">باب </w:t>
      </w:r>
      <w:r>
        <w:rPr>
          <w:rtl w:val="true"/>
        </w:rPr>
        <w:t>(</w:t>
      </w:r>
      <w:r>
        <w:rPr/>
        <w:t>73</w:t>
      </w:r>
      <w:r>
        <w:rPr>
          <w:rtl w:val="true"/>
        </w:rPr>
        <w:t xml:space="preserve">) </w:t>
      </w:r>
      <w:r>
        <w:rPr>
          <w:rtl w:val="true"/>
        </w:rPr>
        <w:t>كراهة رد السائل عند الصرم</w:t>
      </w:r>
      <w:bookmarkEnd w:id="224"/>
    </w:p>
    <w:p>
      <w:pPr>
        <w:pStyle w:val="BookText"/>
        <w:rPr/>
      </w:pPr>
      <w:r>
        <w:rPr>
          <w:rFonts w:eastAsia="Amiri" w:cs="Amiri" w:ascii="Amiri" w:hAnsi="Amiri"/>
          <w:color w:val="111111"/>
          <w:sz w:val="28"/>
          <w:szCs w:val="28"/>
          <w:lang w:bidi="ar-SA"/>
        </w:rPr>
        <w:t>19610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له وهم يصرمون فجاء سائل يسأل،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ليس ذلك لكم حتى تعطوا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أعطيتم ثلاثة</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فإن أعطيتم فلكم وإن أمسكتم فلكم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مصادف مثله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225" w:name="pg13456_178660"/>
    </w:p>
    <w:p>
      <w:pPr>
        <w:pStyle w:val="Heading4"/>
        <w:numPr>
          <w:ilvl w:val="3"/>
          <w:numId w:val="1"/>
        </w:numPr>
        <w:rPr/>
      </w:pPr>
      <w:bookmarkStart w:id="226" w:name="__RefHeading___Toc1658808_2616395394"/>
      <w:bookmarkStart w:id="227" w:name="_Toc80"/>
      <w:bookmarkEnd w:id="225"/>
      <w:bookmarkEnd w:id="226"/>
      <w:r>
        <w:rPr>
          <w:rtl w:val="true"/>
        </w:rPr>
        <w:t xml:space="preserve">باب </w:t>
      </w:r>
      <w:r>
        <w:rPr>
          <w:rtl w:val="true"/>
        </w:rPr>
        <w:t>(</w:t>
      </w:r>
      <w:r>
        <w:rPr/>
        <w:t>74</w:t>
      </w:r>
      <w:r>
        <w:rPr>
          <w:rtl w:val="true"/>
        </w:rPr>
        <w:t xml:space="preserve">) </w:t>
      </w:r>
      <w:r>
        <w:rPr>
          <w:rtl w:val="true"/>
        </w:rPr>
        <w:t>كراهة الاسراف في الاعطاء</w:t>
      </w:r>
      <w:bookmarkEnd w:id="227"/>
    </w:p>
    <w:p>
      <w:pPr>
        <w:pStyle w:val="BookText"/>
        <w:rPr/>
      </w:pPr>
      <w:r>
        <w:rPr>
          <w:rFonts w:eastAsia="Amiri" w:cs="Amiri" w:ascii="Amiri" w:hAnsi="Amiri"/>
          <w:color w:val="111111"/>
          <w:sz w:val="28"/>
          <w:szCs w:val="28"/>
          <w:lang w:bidi="ar-SA"/>
        </w:rPr>
        <w:t>19611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 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والجداد أن يَصَدَّق الرجل بكفّيه جميعاً، وكان أبي إذا حضر شيئاً من هذا فرأى أحداً من غلمانه يتصدَّق بكفّيه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بيد واحدة القبضة بعد القبضة، والضغث بعد الضغث من السنبل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الوجه في الأمر بالانفاق بيد واحدة، لكي يصل إلى عدد اكثر من الفقراء والمحتاجين، أو حتى لا يبقى الامام وعياله بغير شيء، كما في رواية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تفسير العياشي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أن يُعطي بيديه جميعاً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228" w:name="pg13456_178661"/>
    </w:p>
    <w:p>
      <w:pPr>
        <w:pStyle w:val="BookText"/>
        <w:rPr/>
      </w:pPr>
      <w:bookmarkEnd w:id="228"/>
      <w:r>
        <w:rPr>
          <w:rFonts w:ascii="Amiri" w:hAnsi="Amiri" w:eastAsia="Amiri" w:cs="Amiri"/>
          <w:color w:val="111111"/>
          <w:sz w:val="28"/>
          <w:sz w:val="28"/>
          <w:szCs w:val="28"/>
          <w:rtl w:val="true"/>
          <w:lang w:bidi="ar-SA"/>
        </w:rPr>
        <w:t>النهي عن اعطاء التمر الرديء زكاةً</w:t>
      </w:r>
    </w:p>
    <w:p>
      <w:pPr>
        <w:pStyle w:val="Heading4"/>
        <w:numPr>
          <w:ilvl w:val="3"/>
          <w:numId w:val="1"/>
        </w:numPr>
        <w:rPr/>
      </w:pPr>
      <w:bookmarkStart w:id="229" w:name="__RefHeading___Toc1658810_2616395394"/>
      <w:bookmarkStart w:id="230" w:name="_Toc81"/>
      <w:bookmarkEnd w:id="229"/>
      <w:r>
        <w:rPr>
          <w:rtl w:val="true"/>
        </w:rPr>
        <w:t xml:space="preserve">باب </w:t>
      </w:r>
      <w:r>
        <w:rPr>
          <w:rtl w:val="true"/>
        </w:rPr>
        <w:t>(</w:t>
      </w:r>
      <w:r>
        <w:rPr/>
        <w:t>75</w:t>
      </w:r>
      <w:r>
        <w:rPr>
          <w:rtl w:val="true"/>
        </w:rPr>
        <w:t xml:space="preserve">) </w:t>
      </w:r>
      <w:r>
        <w:rPr>
          <w:rtl w:val="true"/>
        </w:rPr>
        <w:t>النهي عن إعطاء التمر الرديء زكاةً</w:t>
      </w:r>
      <w:bookmarkEnd w:id="230"/>
    </w:p>
    <w:p>
      <w:pPr>
        <w:pStyle w:val="BookText"/>
        <w:rPr/>
      </w:pPr>
      <w:r>
        <w:rPr>
          <w:rFonts w:eastAsia="Amiri" w:cs="Amiri" w:ascii="Amiri" w:hAnsi="Amiri"/>
          <w:color w:val="111111"/>
          <w:sz w:val="28"/>
          <w:szCs w:val="28"/>
          <w:lang w:bidi="ar-SA"/>
        </w:rPr>
        <w:t>19613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معلّی بن محمد، عن الحسن بن عليّ الوشّاء، عن أبان،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 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بالنخل أن یزکّی، یجییء قوم بالوان من تمر وهو من أردى التمر يؤدّونه من زكاتهم، تمراً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الجعرور والمعافارة قليلة اللّحا</w:t>
      </w:r>
      <w:r>
        <w:rPr>
          <w:rStyle w:val="FootnoteAnchor"/>
          <w:rtl w:val="true"/>
        </w:rPr>
        <w:footnoteReference w:id="736"/>
      </w:r>
      <w:r>
        <w:rPr>
          <w:rFonts w:ascii="Amiri" w:hAnsi="Amiri" w:eastAsia="Amiri" w:cs="Amiri"/>
          <w:color w:val="111111"/>
          <w:sz w:val="28"/>
          <w:sz w:val="28"/>
          <w:szCs w:val="28"/>
          <w:rtl w:val="true"/>
          <w:lang w:bidi="ar-SA"/>
        </w:rPr>
        <w:t xml:space="preserve">عظيمة النوى، وكان بعضهم يجيء بها عن التمر الجيّد،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لاتخرصوا</w:t>
      </w:r>
      <w:r>
        <w:rPr>
          <w:rStyle w:val="FootnoteAnchor"/>
          <w:rtl w:val="true"/>
        </w:rPr>
        <w:footnoteReference w:id="737"/>
      </w:r>
      <w:r>
        <w:rPr>
          <w:rFonts w:ascii="Amiri" w:hAnsi="Amiri" w:eastAsia="Amiri" w:cs="Amiri"/>
          <w:color w:val="111111"/>
          <w:sz w:val="28"/>
          <w:sz w:val="28"/>
          <w:szCs w:val="28"/>
          <w:rtl w:val="true"/>
          <w:lang w:bidi="ar-SA"/>
        </w:rPr>
        <w:t>هاتين التمرتين ولا تجيئوا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 وَلَسْتُمْ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والاغماض أن تأخذ هاتين التمرتين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المشيخة للحسن بن محبوب ، عن صالح بن رزين، عن شهاب،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المدينة يأتون بصدقة الفطر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عِذق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الجعرور، وعذق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معافارة، كانا عظیماً نواهما، رقيقاً لِحاؤهما، في طعمهما مرارة،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لاتَخرِص عليهم هذين اللَّونَين، لعلّهم يستحيون لا يأتون بهما،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 وَلَا تَيَمَّمُوا الْخَبِيثَ مِنْهُ تُنْفِقُونَ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يتصدّقون بشرّ ما عندهم من التمر الرّقيق القشر الكبير النّوى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النهي عن اعطاء التمر الرديء زكاةً المعافارة، ففي ذلك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لاتخرصوا جعروراً ولا مُعافارةً، وكان اُناس يجيئون بتمر سوء،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عبدالله خَرص عليهم تَمر سوء،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لاتَخْرص جعروراً ولا معافارةً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231" w:name="pg13456_178664"/>
    </w:p>
    <w:p>
      <w:pPr>
        <w:pStyle w:val="Heading3"/>
        <w:numPr>
          <w:ilvl w:val="2"/>
          <w:numId w:val="1"/>
        </w:numPr>
        <w:rPr/>
      </w:pPr>
      <w:bookmarkStart w:id="232" w:name="__RefHeading___Toc1658812_2616395394"/>
      <w:bookmarkStart w:id="233" w:name="_Toc82"/>
      <w:bookmarkEnd w:id="231"/>
      <w:bookmarkEnd w:id="232"/>
      <w:r>
        <w:rPr>
          <w:rtl w:val="true"/>
        </w:rPr>
        <w:t>أبواب المستحقِّين للزكاة ووقت التسليم والنيّة</w:t>
      </w:r>
      <w:bookmarkEnd w:id="233"/>
    </w:p>
    <w:p>
      <w:pPr>
        <w:pStyle w:val="Heading4"/>
        <w:numPr>
          <w:ilvl w:val="3"/>
          <w:numId w:val="1"/>
        </w:numPr>
        <w:rPr/>
      </w:pPr>
      <w:bookmarkStart w:id="234" w:name="__RefHeading___Toc1658814_2616395394"/>
      <w:bookmarkStart w:id="235" w:name="_Toc83"/>
      <w:bookmarkEnd w:id="234"/>
      <w:r>
        <w:rPr>
          <w:rtl w:val="true"/>
        </w:rPr>
        <w:t xml:space="preserve">باب </w:t>
      </w:r>
      <w:r>
        <w:rPr>
          <w:rtl w:val="true"/>
        </w:rPr>
        <w:t>(</w:t>
      </w:r>
      <w:r>
        <w:rPr/>
        <w:t>1</w:t>
      </w:r>
      <w:r>
        <w:rPr>
          <w:rtl w:val="true"/>
        </w:rPr>
        <w:t xml:space="preserve">) </w:t>
      </w:r>
      <w:r>
        <w:rPr>
          <w:rtl w:val="true"/>
        </w:rPr>
        <w:t>المستحقّون للزكاة</w:t>
      </w:r>
      <w:bookmarkEnd w:id="235"/>
    </w:p>
    <w:p>
      <w:pPr>
        <w:pStyle w:val="BookText"/>
        <w:rPr/>
      </w:pPr>
      <w:r>
        <w:rPr>
          <w:rFonts w:eastAsia="Amiri" w:cs="Amiri" w:ascii="Amiri" w:hAnsi="Amiri"/>
          <w:color w:val="111111"/>
          <w:sz w:val="28"/>
          <w:szCs w:val="28"/>
          <w:lang w:bidi="ar-SA"/>
        </w:rPr>
        <w:t>19617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الحسن، عن صفوان بن يحيى،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الفقير والمسكين؟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لايسأل والمسكين الّذي هو أجهد منه الّذي يسأل</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الفقير والمسكين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p>
    <w:p>
      <w:pPr>
        <w:pStyle w:val="BookText"/>
        <w:rPr/>
      </w:pPr>
      <w:r>
        <w:rPr>
          <w:rFonts w:ascii="Amiri" w:hAnsi="Amiri" w:eastAsia="Amiri" w:cs="Amiri"/>
          <w:color w:val="111111"/>
          <w:sz w:val="28"/>
          <w:sz w:val="28"/>
          <w:szCs w:val="28"/>
          <w:rtl w:val="true"/>
          <w:lang w:bidi="ar-SA"/>
        </w:rPr>
        <w:t xml:space="preserve">المستحقون 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يسال، والمسكين أجهد منه، والبائس أجهدهما</w:t>
      </w:r>
      <w:r>
        <w:rPr>
          <w:rStyle w:val="FootnoteAnchor"/>
          <w:rtl w:val="true"/>
        </w:rPr>
        <w:footnoteReference w:id="746"/>
      </w:r>
      <w:r>
        <w:rPr>
          <w:rFonts w:ascii="IRNazanin" w:hAnsi="IRNazanin" w:eastAsia="IRNazanin"/>
          <w:color w:val="111111"/>
          <w:sz w:val="28"/>
          <w:sz w:val="28"/>
          <w:szCs w:val="28"/>
          <w:rtl w:val="true"/>
          <w:lang w:bidi="fa-IR"/>
        </w:rPr>
        <w:t>و</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الصدقة الغني، إلاّ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عليها، أو غارم وهو الذي عليه الدَّين، أو تحمَّل بالحمالة</w:t>
      </w:r>
      <w:r>
        <w:rPr>
          <w:rStyle w:val="FootnoteAnchor"/>
          <w:rtl w:val="true"/>
        </w:rPr>
        <w:footnoteReference w:id="748"/>
      </w:r>
      <w:r>
        <w:rPr>
          <w:rFonts w:ascii="Amiri" w:hAnsi="Amiri" w:eastAsia="Amiri" w:cs="Amiri"/>
          <w:color w:val="111111"/>
          <w:sz w:val="28"/>
          <w:sz w:val="28"/>
          <w:szCs w:val="28"/>
          <w:rtl w:val="true"/>
          <w:lang w:bidi="ar-SA"/>
        </w:rPr>
        <w:t>، أو رجل اشتراها بماله، أو رجل أُهديتْ إليه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والحج، وغير ذلك من سُبُل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السفر، فيقطع به نفقته أو تسقط أو يقع عليه اللصوص</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الرجل زكاة ماله في هذه السهام بالحصص، للفقراء أهل العفة نصيباً ولنسوانهم، ونصيب للسؤال، ونصيب في الرقاب، ونصيب في </w:t>
      </w:r>
    </w:p>
    <w:p>
      <w:pPr>
        <w:pStyle w:val="BookText"/>
        <w:rPr/>
      </w:pPr>
      <w:r>
        <w:rPr>
          <w:rFonts w:ascii="Amiri" w:hAnsi="Amiri" w:eastAsia="Amiri" w:cs="Amiri"/>
          <w:color w:val="111111"/>
          <w:sz w:val="28"/>
          <w:sz w:val="28"/>
          <w:szCs w:val="28"/>
          <w:rtl w:val="true"/>
          <w:lang w:bidi="ar-SA"/>
        </w:rPr>
        <w:t>الغارمين، ونصيب في بني السبيل، وهو الضعيف المنقطع به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تقسيم الزكاة بين جميع الأصناف الثمانية المستحقين بل يجوز دفعها لبعض هذه الأصناف كالفقراء مثلاً، نعم يُستحب التقسيم بين هذه الأصناف الثمانية مع كثرة المال ووجود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محمّد بن علي بن محبوب، عن يعقوب بن يزيد، عن ابن أبي عمير، عن عبدالرحمن بن الحجاج، عن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فيمن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ولاتعطي من سهم الغارمين الذين ينادون بنداء الجاهلية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فيقع بينهما القتل والدّماء فلاتؤدّوا ذلك من سهم الغارمين ولا الذين يغرمون من مهور النساء، ولا اعلمه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الذين لا يبالون بما صنعوا في أموال الناس</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الحجاج، أن محمد بن خالد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القصري،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236" w:name="pg13456_178667"/>
    </w:p>
    <w:p>
      <w:pPr>
        <w:pStyle w:val="BookText"/>
        <w:rPr/>
      </w:pPr>
      <w:bookmarkEnd w:id="236"/>
      <w:r>
        <w:rPr>
          <w:rFonts w:ascii="Amiri" w:hAnsi="Amiri" w:eastAsia="Amiri" w:cs="Amiri"/>
          <w:color w:val="111111"/>
          <w:sz w:val="28"/>
          <w:sz w:val="28"/>
          <w:szCs w:val="28"/>
          <w:rtl w:val="true"/>
          <w:lang w:bidi="ar-SA"/>
        </w:rPr>
        <w:t>الامام یُعيّن اُجرة جامع الصدقات</w:t>
      </w:r>
    </w:p>
    <w:p>
      <w:pPr>
        <w:pStyle w:val="Heading4"/>
        <w:numPr>
          <w:ilvl w:val="3"/>
          <w:numId w:val="1"/>
        </w:numPr>
        <w:rPr/>
      </w:pPr>
      <w:bookmarkStart w:id="237" w:name="__RefHeading___Toc1658816_2616395394"/>
      <w:bookmarkStart w:id="238" w:name="_Toc84"/>
      <w:bookmarkEnd w:id="237"/>
      <w:r>
        <w:rPr>
          <w:rtl w:val="true"/>
        </w:rPr>
        <w:t xml:space="preserve">باب </w:t>
      </w:r>
      <w:r>
        <w:rPr>
          <w:rtl w:val="true"/>
        </w:rPr>
        <w:t>(</w:t>
      </w:r>
      <w:r>
        <w:rPr/>
        <w:t>2</w:t>
      </w:r>
      <w:r>
        <w:rPr>
          <w:rtl w:val="true"/>
        </w:rPr>
        <w:t xml:space="preserve">) </w:t>
      </w:r>
      <w:r>
        <w:rPr>
          <w:rtl w:val="true"/>
        </w:rPr>
        <w:t>الامام يُعيّن اُجرة جامع الصدقات</w:t>
      </w:r>
      <w:bookmarkEnd w:id="238"/>
    </w:p>
    <w:p>
      <w:pPr>
        <w:pStyle w:val="BookText"/>
        <w:rPr/>
      </w:pPr>
      <w:r>
        <w:rPr>
          <w:rFonts w:eastAsia="Amiri" w:cs="Amiri" w:ascii="Amiri" w:hAnsi="Amiri"/>
          <w:color w:val="111111"/>
          <w:sz w:val="28"/>
          <w:szCs w:val="28"/>
          <w:lang w:bidi="ar-SA"/>
        </w:rPr>
        <w:t>19623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 المصدِّق</w:t>
      </w:r>
      <w:r>
        <w:rPr>
          <w:rStyle w:val="FootnoteAnchor"/>
          <w:rtl w:val="true"/>
        </w:rPr>
        <w:footnoteReference w:id="7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الامام ولا يقدّر له شيء</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عبدالكريم بن عتبة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وَالْعَامِلِينَ عَلَيْهَا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 عليها، يعطيهم الإمام من الصدقة بقدر ما يراه ، ليس في ذلك توقيت عليه</w:t>
      </w:r>
      <w:r>
        <w:rPr>
          <w:rFonts w:eastAsia="Amiri" w:cs="Amiri" w:ascii="Amiri" w:hAnsi="Amiri"/>
          <w:color w:val="111111"/>
          <w:sz w:val="28"/>
          <w:szCs w:val="28"/>
          <w:rtl w:val="true"/>
          <w:lang w:bidi="ar-SA"/>
        </w:rPr>
        <w:t xml:space="preserve">. </w:t>
      </w:r>
      <w:bookmarkStart w:id="239" w:name="pg13456_178668"/>
    </w:p>
    <w:p>
      <w:pPr>
        <w:pStyle w:val="Heading4"/>
        <w:numPr>
          <w:ilvl w:val="3"/>
          <w:numId w:val="1"/>
        </w:numPr>
        <w:rPr/>
      </w:pPr>
      <w:bookmarkStart w:id="240" w:name="__RefHeading___Toc1658818_2616395394"/>
      <w:bookmarkStart w:id="241" w:name="_Toc85"/>
      <w:bookmarkEnd w:id="239"/>
      <w:bookmarkEnd w:id="240"/>
      <w:r>
        <w:rPr>
          <w:rtl w:val="true"/>
        </w:rPr>
        <w:t xml:space="preserve">باب </w:t>
      </w:r>
      <w:r>
        <w:rPr>
          <w:rtl w:val="true"/>
        </w:rPr>
        <w:t>(</w:t>
      </w:r>
      <w:r>
        <w:rPr/>
        <w:t>3</w:t>
      </w:r>
      <w:r>
        <w:rPr>
          <w:rtl w:val="true"/>
        </w:rPr>
        <w:t xml:space="preserve">) </w:t>
      </w:r>
      <w:r>
        <w:rPr>
          <w:rtl w:val="true"/>
        </w:rPr>
        <w:t>حكم من تعجَّل الزكاة ثم أيسر المعطى له</w:t>
      </w:r>
      <w:bookmarkEnd w:id="241"/>
    </w:p>
    <w:p>
      <w:pPr>
        <w:pStyle w:val="BookText"/>
        <w:rPr/>
      </w:pPr>
      <w:r>
        <w:rPr>
          <w:rFonts w:eastAsia="IRNazanin" w:cs="IRNazanin"/>
          <w:color w:val="111111"/>
          <w:sz w:val="28"/>
          <w:szCs w:val="28"/>
          <w:lang w:bidi="fa-IR"/>
        </w:rPr>
        <w:t>19625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جميعاً، عن ابن أبي عمير، عن الأحول،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عجّل زكاة ماله ثمّ أيسر المعطى قبل راس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المعطي الزكاة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عن ابن أبي عمير، عن ابن مسکان، عن الاحول مثله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عن أبيه، عن ابن أبي عمير، عن ابن مسكان، عن الاحول، عن رجل عجّل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النعمان الأحول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عجّل 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242" w:name="pg13456_178669"/>
    </w:p>
    <w:p>
      <w:pPr>
        <w:pStyle w:val="BookText"/>
        <w:rPr/>
      </w:pPr>
      <w:bookmarkEnd w:id="242"/>
      <w:r>
        <w:rPr>
          <w:rFonts w:ascii="Amiri" w:hAnsi="Amiri" w:eastAsia="Amiri" w:cs="Amiri"/>
          <w:color w:val="111111"/>
          <w:sz w:val="28"/>
          <w:sz w:val="28"/>
          <w:szCs w:val="28"/>
          <w:rtl w:val="true"/>
          <w:lang w:bidi="ar-SA"/>
        </w:rPr>
        <w:t>اشتراط الايمان والولاية في مستحق الزكاة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تعجيل الزكاة هو إخراجه قبل الحول و قبل وقت الوجوب، بنيّة القرض ثم يحسبه من الزكاة حين وجوبها عليه، فانه إنْ فعل ذلك وصار المعطى له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المعطي اخراج الزكاة مرَّة اخرى</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658820_2616395394"/>
      <w:bookmarkStart w:id="244" w:name="_Toc86"/>
      <w:bookmarkEnd w:id="243"/>
      <w:r>
        <w:rPr>
          <w:rtl w:val="true"/>
        </w:rPr>
        <w:t xml:space="preserve">باب </w:t>
      </w:r>
      <w:r>
        <w:rPr>
          <w:rtl w:val="true"/>
        </w:rPr>
        <w:t>(</w:t>
      </w:r>
      <w:r>
        <w:rPr/>
        <w:t>4</w:t>
      </w:r>
      <w:r>
        <w:rPr>
          <w:rtl w:val="true"/>
        </w:rPr>
        <w:t xml:space="preserve">) </w:t>
      </w:r>
      <w:r>
        <w:rPr>
          <w:rtl w:val="true"/>
        </w:rPr>
        <w:t>اشتراط الايمان والولاية في مستحقِّ الزكاة</w:t>
      </w:r>
      <w:bookmarkEnd w:id="244"/>
    </w:p>
    <w:p>
      <w:pPr>
        <w:pStyle w:val="BookText"/>
        <w:rPr/>
      </w:pPr>
      <w:r>
        <w:rPr>
          <w:rFonts w:eastAsia="IRNazanin" w:cs="IRNazanin"/>
          <w:color w:val="111111"/>
          <w:sz w:val="28"/>
          <w:szCs w:val="28"/>
          <w:lang w:bidi="fa-IR"/>
        </w:rPr>
        <w:t>19626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يعقوب بن يزيد، عن محمد بن عمر، عن محمد بن عذافر،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على النُصّاب وعلى الزيدية؟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لاتصدّق عليهم بشيء، ولاتسقهم من الماء إن استطعت،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الزيدية هم النصّاب</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بهذا الاسناد نحوه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زرارة ومحمد بن مسلم أنَّهما قالا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w:t>
      </w:r>
    </w:p>
    <w:p>
      <w:pPr>
        <w:pStyle w:val="BookText"/>
        <w:rPr/>
      </w:pPr>
      <w:r>
        <w:rPr>
          <w:rFonts w:ascii="Amiri" w:hAnsi="Amiri" w:eastAsia="Amiri" w:cs="Amiri"/>
          <w:color w:val="111111"/>
          <w:sz w:val="28"/>
          <w:sz w:val="28"/>
          <w:szCs w:val="28"/>
          <w:rtl w:val="true"/>
          <w:lang w:bidi="ar-SA"/>
        </w:rPr>
        <w:t>وَالْغَارِمِينَ وَفِي سَبِيلِ اللَّهِ وَابْنِ السَّبِيلِ فَرِيضَةً مِنَ اللَّهِ</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اكلً هؤلاء يُعطى وان كان لا يعرف؟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يعطي هؤلاء جميعاً لانّهم يقرّون له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فإن كانوا لا يعرفون؟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يُعطى مَن يعرف دون مَن لايعرف لم يوجد لها موضع</w:t>
      </w:r>
      <w:r>
        <w:rPr>
          <w:rStyle w:val="FootnoteAnchor"/>
          <w:rtl w:val="true"/>
        </w:rPr>
        <w:footnoteReference w:id="768"/>
      </w:r>
      <w:r>
        <w:rPr>
          <w:rFonts w:ascii="Amiri" w:hAnsi="Amiri" w:eastAsia="Amiri" w:cs="Amiri"/>
          <w:color w:val="111111"/>
          <w:sz w:val="28"/>
          <w:sz w:val="28"/>
          <w:szCs w:val="28"/>
          <w:rtl w:val="true"/>
          <w:lang w:bidi="ar-SA"/>
        </w:rPr>
        <w:t>وإنّما يُعطى مَن لا يعرف ليرغب في الدين فيثبت عليه، فأمّا اليوم فلاتعطها أنت وأصحابك إلاّ من يعرف</w:t>
      </w:r>
      <w:r>
        <w:rPr>
          <w:rStyle w:val="FootnoteAnchor"/>
          <w:rtl w:val="true"/>
        </w:rPr>
        <w:footnoteReference w:id="769"/>
      </w:r>
      <w:r>
        <w:rPr>
          <w:rFonts w:ascii="Amiri" w:hAnsi="Amiri" w:eastAsia="Amiri" w:cs="Amiri"/>
          <w:color w:val="111111"/>
          <w:sz w:val="28"/>
          <w:sz w:val="28"/>
          <w:szCs w:val="28"/>
          <w:rtl w:val="true"/>
          <w:lang w:bidi="ar-SA"/>
        </w:rPr>
        <w:t>، فمن وجدت من هؤلاء المسلمين عارفاً فأعطه دون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قلوبهم وسهم الرِّقاب عام والباقي خاصّ</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يوجدوا؟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w:t>
      </w:r>
      <w:r>
        <w:rPr>
          <w:rStyle w:val="FootnoteAnchor"/>
          <w:rtl w:val="true"/>
        </w:rPr>
        <w:footnoteReference w:id="771"/>
      </w:r>
      <w:r>
        <w:rPr>
          <w:rFonts w:ascii="Amiri" w:hAnsi="Amiri" w:eastAsia="Amiri" w:cs="Amiri"/>
          <w:color w:val="111111"/>
          <w:sz w:val="28"/>
          <w:sz w:val="28"/>
          <w:szCs w:val="28"/>
          <w:rtl w:val="true"/>
          <w:lang w:bidi="ar-SA"/>
        </w:rPr>
        <w:t xml:space="preserve">فريضة فرضها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w:t>
      </w:r>
      <w:r>
        <w:rPr>
          <w:rStyle w:val="FootnoteAnchor"/>
          <w:rtl w:val="true"/>
        </w:rPr>
        <w:footnoteReference w:id="772"/>
      </w:r>
      <w:r>
        <w:rPr>
          <w:rFonts w:ascii="IRNazanin" w:hAnsi="IRNazanin" w:eastAsia="IRNazanin"/>
          <w:color w:val="111111"/>
          <w:sz w:val="28"/>
          <w:sz w:val="28"/>
          <w:szCs w:val="28"/>
          <w:rtl w:val="true"/>
          <w:lang w:bidi="fa-IR"/>
        </w:rPr>
        <w:t>لها أهل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اشتراط الايمان والولاية في مستحق الزكاة قال</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تسعهم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مال الأغنياء ما يسعهم</w:t>
      </w:r>
      <w:r>
        <w:rPr>
          <w:rStyle w:val="FootnoteAnchor"/>
          <w:rtl w:val="true"/>
        </w:rPr>
        <w:footnoteReference w:id="774"/>
      </w:r>
      <w:r>
        <w:rPr>
          <w:rFonts w:ascii="IRNazanin" w:hAnsi="IRNazanin" w:eastAsia="IRNazanin"/>
          <w:color w:val="111111"/>
          <w:sz w:val="28"/>
          <w:sz w:val="28"/>
          <w:szCs w:val="28"/>
          <w:rtl w:val="true"/>
          <w:lang w:bidi="fa-IR"/>
        </w:rPr>
        <w:t>، ولو علم</w:t>
      </w:r>
      <w:r>
        <w:rPr>
          <w:rStyle w:val="FootnoteAnchor"/>
          <w:rtl w:val="true"/>
        </w:rPr>
        <w:footnoteReference w:id="775"/>
      </w:r>
      <w:r>
        <w:rPr>
          <w:rFonts w:ascii="Amiri" w:hAnsi="Amiri" w:eastAsia="Amiri" w:cs="Amiri"/>
          <w:color w:val="111111"/>
          <w:sz w:val="28"/>
          <w:sz w:val="28"/>
          <w:szCs w:val="28"/>
          <w:rtl w:val="true"/>
          <w:lang w:bidi="ar-SA"/>
        </w:rPr>
        <w:t>أنّ ذلك لا يسعهم لزادهم، انّهم لم يؤتوا من قبل فريضة الله ولكن اُتُوا من منع مَن منعهم حقّهم لاممّا فرض الله لهم</w:t>
      </w:r>
      <w:r>
        <w:rPr>
          <w:rStyle w:val="FootnoteAnchor"/>
          <w:rtl w:val="true"/>
        </w:rPr>
        <w:footnoteReference w:id="776"/>
      </w:r>
      <w:r>
        <w:rPr>
          <w:rFonts w:ascii="IRNazanin" w:hAnsi="IRNazanin" w:eastAsia="IRNazanin"/>
          <w:color w:val="111111"/>
          <w:sz w:val="28"/>
          <w:sz w:val="28"/>
          <w:szCs w:val="28"/>
          <w:rtl w:val="true"/>
          <w:lang w:bidi="fa-IR"/>
        </w:rPr>
        <w:t>ولو أن الناس ادّوا حقوقهم لكانوا عائشين بخیر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إلآ مَن يعرف</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w:t>
      </w:r>
    </w:p>
    <w:p>
      <w:pPr>
        <w:pStyle w:val="BookText"/>
        <w:rPr/>
      </w:pPr>
      <w:r>
        <w:rPr>
          <w:rFonts w:ascii="Amiri" w:hAnsi="Amiri" w:eastAsia="Amiri" w:cs="Amiri"/>
          <w:color w:val="111111"/>
          <w:sz w:val="28"/>
          <w:sz w:val="28"/>
          <w:szCs w:val="28"/>
          <w:rtl w:val="true"/>
          <w:lang w:bidi="ar-SA"/>
        </w:rPr>
        <w:t>عيسى، عن ابراهيم بن عبدالحميد، عن عبدالله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الزكاة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فيُعطى السؤّال منها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التراب، إلاّ أن ترحمه فان رحمته فاعطه كسرة، ثم أومی بیده فوضع إبهامه على أصول أصابعه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أن يعطي الانسان زكاة ماله الى كلّ سائل يمدّ يده اليه، بل لابدَّ من احراز استحقاقه واحراز كونه من أهل الإيمان و الولاية، والسؤال بالكف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مانعاً من اعطاء الزكاة، وربما يكون المقصود من السؤّال هم المخالفون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فلايُعطي المخالف من الزكاة بل يعطيه شيئاً من الصدقات کالكسرة من الخبز مثلاً، والله العالم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عن ابراهیم بن هاشم، عن </w:t>
      </w:r>
    </w:p>
    <w:p>
      <w:pPr>
        <w:pStyle w:val="BookText"/>
        <w:rPr/>
      </w:pPr>
      <w:r>
        <w:rPr>
          <w:rFonts w:ascii="Amiri" w:hAnsi="Amiri" w:eastAsia="Amiri" w:cs="Amiri"/>
          <w:color w:val="111111"/>
          <w:sz w:val="28"/>
          <w:sz w:val="28"/>
          <w:szCs w:val="28"/>
          <w:rtl w:val="true"/>
          <w:lang w:bidi="ar-SA"/>
        </w:rPr>
        <w:t xml:space="preserve">اشتراط الأمان والولاية في مستحق الزكاة حمّاد بن عيسى، عن حريز، عن زرارة وابن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لأهل الولاية، قد بيّن الله لكم موضعها في كتابه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وبكير والفضيل ومحمد بن مسلم وبريد العجلي،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الزكاة أهل الولاية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عمير، عن ابن اُذينة ،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اُنيل التيميّة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زكاة مالي حتى سمعتُك تقول فيهم، أفاعطيهم أم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أعطهم فانّ الله حرّم أهل هذا الأمر على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أهل هذا الامر هم الشيعة الاثنا عشرية الموالون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التابعون لهم والقائلون بأمامتهم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بعض أصحابنا ، عن محمد بن جمهور ، عن ابراهيم الأوسي،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من أهل </w:t>
      </w:r>
      <w:bookmarkStart w:id="245" w:name="pg13456_178674"/>
    </w:p>
    <w:p>
      <w:pPr>
        <w:pStyle w:val="BookText"/>
        <w:rPr/>
      </w:pPr>
      <w:bookmarkEnd w:id="245"/>
      <w:r>
        <w:rPr>
          <w:rFonts w:ascii="Amiri" w:hAnsi="Amiri" w:eastAsia="Amiri" w:cs="Amiri"/>
          <w:color w:val="111111"/>
          <w:sz w:val="28"/>
          <w:sz w:val="28"/>
          <w:szCs w:val="28"/>
          <w:rtl w:val="true"/>
          <w:lang w:bidi="ar-SA"/>
        </w:rPr>
        <w:t>الريّ ولي زكاة فإلى من أدفعها؟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الصدقة محرّمة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دفعتَها إلى شيعتنا فقد دفعتَها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أصب لها 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إلى سنتين، حتى بلغ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 لها احداً فصرّها صراراً واطرحها في البحر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أموالنا وأموال شیعتنا على عدوّنا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المجلسي في ملاذ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قائلا بالطرح في البحر، نعم قیل ذلك في حصَّة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 في زمان الغيبة، ويمكن أن يكون الطرح للوصول الى الامام لعلمه بذلك وقدرته على الأخذ</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1658822_2616395394"/>
      <w:bookmarkStart w:id="247" w:name="_Toc87"/>
      <w:bookmarkEnd w:id="246"/>
      <w:r>
        <w:rPr>
          <w:rtl w:val="true"/>
        </w:rPr>
        <w:t xml:space="preserve">باب </w:t>
      </w:r>
      <w:r>
        <w:rPr>
          <w:rtl w:val="true"/>
        </w:rPr>
        <w:t>(</w:t>
      </w:r>
      <w:r>
        <w:rPr/>
        <w:t>5</w:t>
      </w:r>
      <w:r>
        <w:rPr>
          <w:rtl w:val="true"/>
        </w:rPr>
        <w:t xml:space="preserve">) </w:t>
      </w:r>
      <w:r>
        <w:rPr>
          <w:rtl w:val="true"/>
        </w:rPr>
        <w:t>جواز دفع الزكاة إلى ذريّة الميت المؤمن</w:t>
      </w:r>
      <w:bookmarkEnd w:id="2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جواز دفع الزكاة الى ذرية الميت المؤمن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تموت ويترك العيال أيعطَون من الزكاة؟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ينشئوا ويبلغوا ويسألوا من این كانوا يعيشون اذا قطع ذلك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 فيهم میّتهم، ويحبّت</w:t>
      </w:r>
      <w:r>
        <w:rPr>
          <w:rStyle w:val="FootnoteAnchor"/>
          <w:rtl w:val="true"/>
        </w:rPr>
        <w:footnoteReference w:id="786"/>
      </w:r>
      <w:r>
        <w:rPr>
          <w:rFonts w:ascii="Amiri" w:hAnsi="Amiri" w:eastAsia="Amiri" w:cs="Amiri"/>
          <w:color w:val="111111"/>
          <w:sz w:val="28"/>
          <w:sz w:val="28"/>
          <w:szCs w:val="28"/>
          <w:rtl w:val="true"/>
          <w:lang w:bidi="ar-SA"/>
        </w:rPr>
        <w:t>اليهم دين أبيهم فلايلبثوا</w:t>
      </w:r>
      <w:r>
        <w:rPr>
          <w:rStyle w:val="FootnoteAnchor"/>
          <w:rtl w:val="true"/>
        </w:rPr>
        <w:footnoteReference w:id="787"/>
      </w:r>
      <w:r>
        <w:rPr>
          <w:rFonts w:ascii="Amiri" w:hAnsi="Amiri" w:eastAsia="Amiri" w:cs="Amiri"/>
          <w:color w:val="111111"/>
          <w:sz w:val="28"/>
          <w:sz w:val="28"/>
          <w:szCs w:val="28"/>
          <w:rtl w:val="true"/>
          <w:lang w:bidi="ar-SA"/>
        </w:rPr>
        <w:t>أن يهتموا بدين أبيهم</w:t>
      </w:r>
      <w:r>
        <w:rPr>
          <w:rStyle w:val="FootnoteAnchor"/>
          <w:rtl w:val="true"/>
        </w:rPr>
        <w:footnoteReference w:id="788"/>
      </w:r>
      <w:r>
        <w:rPr>
          <w:rFonts w:ascii="Amiri" w:hAnsi="Amiri" w:eastAsia="Amiri" w:cs="Amiri"/>
          <w:color w:val="111111"/>
          <w:sz w:val="28"/>
          <w:sz w:val="28"/>
          <w:szCs w:val="28"/>
          <w:rtl w:val="true"/>
          <w:lang w:bidi="ar-SA"/>
        </w:rPr>
        <w:t>فاذا بلغوا وعدلوا الى غيركم</w:t>
      </w:r>
      <w:r>
        <w:rPr>
          <w:rStyle w:val="FootnoteAnchor"/>
          <w:rtl w:val="true"/>
        </w:rPr>
        <w:footnoteReference w:id="789"/>
      </w:r>
      <w:r>
        <w:rPr>
          <w:rFonts w:ascii="IRNazanin" w:hAnsi="IRNazanin" w:eastAsia="IRNazanin"/>
          <w:color w:val="111111"/>
          <w:sz w:val="28"/>
          <w:sz w:val="28"/>
          <w:szCs w:val="28"/>
          <w:rtl w:val="true"/>
          <w:lang w:bidi="fa-IR"/>
        </w:rPr>
        <w:t>فلاتعطوهم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لا 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ليسوا هم من الشيعة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أبوهم كذلك، فأمر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باعطائهم حفظاً لحرمة أبيهم، ومن أجل جلبهم الى ما كان عليه أبوهم من الحق ، لأن الناس عبيد الاحسان، فاذا وصل هؤلاء العيال الى مرحلة من السنّ وعرفوا انّ الشيعة هم الذين كانوا یمدّونهم بالمال كان سبباً لهدايتهم إلى الحق ان شاء الله تعالی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أحمد بن عائذ، عن أبي 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الرّجل المسلم إذا مات يعطون من </w:t>
      </w:r>
      <w:bookmarkStart w:id="248" w:name="pg13456_178676"/>
    </w:p>
    <w:p>
      <w:pPr>
        <w:pStyle w:val="BookText"/>
        <w:rPr/>
      </w:pPr>
      <w:bookmarkEnd w:id="248"/>
      <w:r>
        <w:rPr>
          <w:rFonts w:ascii="Amiri" w:hAnsi="Amiri" w:eastAsia="Amiri" w:cs="Amiri"/>
          <w:color w:val="111111"/>
          <w:sz w:val="28"/>
          <w:sz w:val="28"/>
          <w:szCs w:val="28"/>
          <w:rtl w:val="true"/>
          <w:lang w:bidi="ar-SA"/>
        </w:rPr>
        <w:t>الزكاة والفطرة كما كان يعطى أبوهم حتى يبلغوا فإذا بلغوا وعرفوا ما كان أبوهم يعرف اُعطوا وإن نصبوا لم يعطوا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658824_2616395394"/>
      <w:bookmarkStart w:id="250" w:name="_Toc88"/>
      <w:bookmarkEnd w:id="249"/>
      <w:r>
        <w:rPr>
          <w:rtl w:val="true"/>
        </w:rPr>
        <w:t xml:space="preserve">باب </w:t>
      </w:r>
      <w:r>
        <w:rPr>
          <w:rtl w:val="true"/>
        </w:rPr>
        <w:t>(</w:t>
      </w:r>
      <w:r>
        <w:rPr/>
        <w:t>6</w:t>
      </w:r>
      <w:r>
        <w:rPr>
          <w:rtl w:val="true"/>
        </w:rPr>
        <w:t xml:space="preserve">) </w:t>
      </w:r>
      <w:r>
        <w:rPr>
          <w:rtl w:val="true"/>
        </w:rPr>
        <w:t>حُصَّة المؤلَّفة قلوبهم من الزكاة</w:t>
      </w:r>
      <w:bookmarkEnd w:id="250"/>
    </w:p>
    <w:p>
      <w:pPr>
        <w:pStyle w:val="BookText"/>
        <w:rPr/>
      </w:pPr>
      <w:r>
        <w:rPr>
          <w:rFonts w:eastAsia="Amiri" w:cs="Amiri" w:ascii="Amiri" w:hAnsi="Amiri"/>
          <w:color w:val="111111"/>
          <w:sz w:val="28"/>
          <w:szCs w:val="28"/>
          <w:lang w:bidi="ar-SA"/>
        </w:rPr>
        <w:t>19635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تالَّفهم</w:t>
      </w:r>
      <w:r>
        <w:rPr>
          <w:rStyle w:val="FootnoteAnchor"/>
          <w:rtl w:val="true"/>
        </w:rPr>
        <w:footnoteReference w:id="79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فيهم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قابل جاؤوا بضعف الذي أخذوا، وأسلم ناس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أم الذي قلتم؟ قد جاؤوا من الإبل بكذا وكذا، ضِعف ما أعطيتهم، وقد أسلم لله عالَم وناس كثير، والذي نفسي بيده لوددتُ أن عندي ما أُعطي كلَّ انسان دیته، على أن يُسْلم لله رب العالمين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ابراهيم بن عبدالحميد، عن اسحاق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51" w:name="pg13456_178677"/>
    </w:p>
    <w:p>
      <w:pPr>
        <w:pStyle w:val="BookText"/>
        <w:rPr/>
      </w:pPr>
      <w:bookmarkEnd w:id="251"/>
      <w:r>
        <w:rPr>
          <w:rFonts w:ascii="Amiri" w:hAnsi="Amiri" w:eastAsia="Amiri" w:cs="Amiri"/>
          <w:color w:val="111111"/>
          <w:sz w:val="28"/>
          <w:sz w:val="28"/>
          <w:szCs w:val="28"/>
          <w:rtl w:val="true"/>
          <w:lang w:bidi="ar-SA"/>
        </w:rPr>
        <w:t xml:space="preserve">جواز ارسال الزكاة إلى بلد آخر لمن لم يجد مؤمناً في بلده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اسحاق کم ترى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 رَضُوا وَإِنْ لَمْ يُعْطَوْا مِنْهَا إِذَا هُمْ يَسْخَطُونَ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اكثر من ثلثي الناس</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غالب مثله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مثله في الجزء الرابع عشر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الكفر ومساوئ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رقم</w:t>
      </w:r>
      <w:r>
        <w:rPr>
          <w:rFonts w:eastAsia="Amiri" w:cs="Amiri" w:ascii="Amiri" w:hAnsi="Amiri"/>
          <w:color w:val="111111"/>
          <w:sz w:val="28"/>
          <w:szCs w:val="28"/>
          <w:lang w:bidi="ar-SA"/>
        </w:rPr>
        <w:t>8458</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658826_2616395394"/>
      <w:bookmarkStart w:id="253" w:name="_Toc89"/>
      <w:bookmarkEnd w:id="252"/>
      <w:r>
        <w:rPr>
          <w:rtl w:val="true"/>
        </w:rPr>
        <w:t xml:space="preserve">باب </w:t>
      </w:r>
      <w:r>
        <w:rPr>
          <w:rtl w:val="true"/>
        </w:rPr>
        <w:t>(</w:t>
      </w:r>
      <w:r>
        <w:rPr/>
        <w:t>7</w:t>
      </w:r>
      <w:r>
        <w:rPr>
          <w:rtl w:val="true"/>
        </w:rPr>
        <w:t xml:space="preserve">) </w:t>
      </w:r>
      <w:r>
        <w:rPr>
          <w:rtl w:val="true"/>
        </w:rPr>
        <w:t>جواز ارسال الزكاة إلى بلد آخر لمن لم يجد مؤمناً في بلده</w:t>
      </w:r>
      <w:bookmarkEnd w:id="253"/>
    </w:p>
    <w:p>
      <w:pPr>
        <w:pStyle w:val="BookText"/>
        <w:rPr/>
      </w:pPr>
      <w:r>
        <w:rPr>
          <w:rFonts w:eastAsia="Amiri" w:cs="Amiri" w:ascii="Amiri" w:hAnsi="Amiri"/>
          <w:color w:val="111111"/>
          <w:sz w:val="28"/>
          <w:szCs w:val="28"/>
          <w:lang w:bidi="ar-SA"/>
        </w:rPr>
        <w:t>19637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والمسكين أجهد منهُ، والبائس الفقير اجهد منهما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ولايعطى من الزكاة الا أهل الولاية من المؤمنين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يكن بالموضع وليٌّ محتاج اليها؟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بها الى موضع آخر فتقسّم في أهل الولاية ولاتعط قوماً أن دعوتهم الى امرك لم يجيبوك، ولو كان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وأهوى بيده الى حلقه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يوجد مؤمن مستحق؟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المستضعفون الذين لاينصبون، ويعطى المؤمن من الزكاة ما يأكل منه ويشرب ويكتسي ويتزوج ويحج ويتصدّق</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إذا لم نجد أهل الولاية، يجوز لنا أن نصدّق على غيرهم؟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تجدوا أهل الولاية في المصر تكونون فيه، فابعثوا بالزكاة المفروضة إلى أهل الولاية من غير أهل مصركم، فأمّا ما كان في سوى المفروض من صدقة، فإن لم تجدوا أهل الولاية، فلاعلیکم أن تعطوه الصبيان، ومن كان في مثل عقول الصبیان، ممّن لاينصب ولا يعرف ما أنتم عليه فيعاديكم، ولايعرف خلاف ما أنتم عليه فيتّبعه ويدين به، وهم المستضعفون من الرّجال والنساء والولدان، تعطونهم دون الدّرهم ودون الرّغيف، فامّا الدرهم التّام فلايعطى إلاّ أهل الولاية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فما تقول في السائل يسأل على الباب، وعلى الطريق، ونحن لانعرف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ولاتعط غير أهل الولاية، إلا أن يرقُّ قلبك عليه فتعطيه الكسرة من الخبز، والقطعة من الورق</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الناصب فلايرقنّ قلبك عليه، ولاتطعمه ولاتسقه وإن مات جوعا وعطشاً، ولاتُغِثْه وإن كان غرقاً أو حرقاً فاستغاث فغطِّه ولاتغثه، فإنّ </w:t>
      </w:r>
      <w:bookmarkStart w:id="254" w:name="pg13456_178679"/>
    </w:p>
    <w:p>
      <w:pPr>
        <w:pStyle w:val="BookText"/>
        <w:rPr/>
      </w:pPr>
      <w:bookmarkEnd w:id="254"/>
      <w:r>
        <w:rPr>
          <w:rFonts w:ascii="Amiri" w:hAnsi="Amiri" w:eastAsia="Amiri" w:cs="Amiri"/>
          <w:color w:val="111111"/>
          <w:sz w:val="28"/>
          <w:sz w:val="28"/>
          <w:szCs w:val="28"/>
          <w:rtl w:val="true"/>
          <w:lang w:bidi="ar-SA"/>
        </w:rPr>
        <w:t>وجوب وضع الزكاة في مواضعها أبي نعم المحمّدي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ناصبيّاً ملأ الله جوفه ناراً يوم القيامة ، معذّباً كان أو مغفوراً 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658828_2616395394"/>
      <w:bookmarkStart w:id="256" w:name="_Toc90"/>
      <w:bookmarkEnd w:id="255"/>
      <w:r>
        <w:rPr>
          <w:rtl w:val="true"/>
        </w:rPr>
        <w:t xml:space="preserve">باب </w:t>
      </w:r>
      <w:r>
        <w:rPr>
          <w:rtl w:val="true"/>
        </w:rPr>
        <w:t>(</w:t>
      </w:r>
      <w:r>
        <w:rPr/>
        <w:t>8</w:t>
      </w:r>
      <w:r>
        <w:rPr>
          <w:rtl w:val="true"/>
        </w:rPr>
        <w:t xml:space="preserve">) </w:t>
      </w:r>
      <w:r>
        <w:rPr>
          <w:rtl w:val="true"/>
        </w:rPr>
        <w:t>وجوب وضع الزكاة في مواضعها</w:t>
      </w:r>
      <w:bookmarkEnd w:id="256"/>
    </w:p>
    <w:p>
      <w:pPr>
        <w:pStyle w:val="BookText"/>
        <w:rPr/>
      </w:pPr>
      <w:r>
        <w:rPr>
          <w:rFonts w:eastAsia="IRNazanin" w:cs="IRNazanin"/>
          <w:color w:val="111111"/>
          <w:sz w:val="28"/>
          <w:szCs w:val="28"/>
          <w:lang w:bidi="fa-IR"/>
        </w:rPr>
        <w:t>19639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بن عيسى، عن حريز، عن زرارة؛ ومحمد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والزّكاة لا يحابی بها قريب ولم يمنعها بعيد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جميل بن درّاج،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شهاب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أقرىء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واعلمه أنّه يُصيبني فزع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شهاباً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يصيبني فزع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فليزكّ ماله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 شهاباً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فتبلغه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الصبيان فضلاً عن الرجال ليعلمون انّي ازکّي 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تخرجها ولاتضعها في مواضعها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ابن عبدالله، عن أحمد بن أبي عبدالله، عن أبيه، عن صفوان بن يحيى، عن داود، عن أخيه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إنسان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يفزع في منامه من امرأة 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فصحت حتّى سمع الجيران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لاتؤدّي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تؤدّيها فانك لاتؤدّيها أهلها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الأفاضل من جامع البزنطي، عن جميل، عن رفاعة،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257" w:name="pg13456_178681"/>
    </w:p>
    <w:p>
      <w:pPr>
        <w:pStyle w:val="BookText"/>
        <w:rPr/>
      </w:pPr>
      <w:bookmarkEnd w:id="257"/>
      <w:r>
        <w:rPr>
          <w:rFonts w:ascii="Amiri" w:hAnsi="Amiri" w:eastAsia="Amiri" w:cs="Amiri"/>
          <w:color w:val="111111"/>
          <w:sz w:val="28"/>
          <w:sz w:val="28"/>
          <w:szCs w:val="28"/>
          <w:rtl w:val="true"/>
          <w:lang w:bidi="ar-SA"/>
        </w:rPr>
        <w:t xml:space="preserve">وجوب اعادة الزكاة على من اهتدى الى الحق </w:t>
      </w:r>
      <w:r>
        <w:rPr>
          <w:rFonts w:eastAsia="Amiri" w:cs="Amiri" w:ascii="Amiri" w:hAnsi="Amiri"/>
          <w:color w:val="111111"/>
          <w:sz w:val="28"/>
          <w:szCs w:val="28"/>
          <w:lang w:bidi="ar-SA"/>
        </w:rPr>
        <w:t>19642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عثمان بن عيسى، عن أبي المغرا،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 بين الأغنياء والفقراء في الأموال فليس لهم أن يصرفوا</w:t>
      </w:r>
      <w:r>
        <w:rPr>
          <w:rStyle w:val="FootnoteAnchor"/>
          <w:rtl w:val="true"/>
        </w:rPr>
        <w:footnoteReference w:id="807"/>
      </w:r>
      <w:r>
        <w:rPr>
          <w:rFonts w:ascii="Amiri" w:hAnsi="Amiri" w:eastAsia="Amiri" w:cs="Amiri"/>
          <w:color w:val="111111"/>
          <w:sz w:val="28"/>
          <w:sz w:val="28"/>
          <w:szCs w:val="28"/>
          <w:rtl w:val="true"/>
          <w:lang w:bidi="ar-SA"/>
        </w:rPr>
        <w:t>إلى غير شركائهم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الحسين بن أبي الخطاب، عن عثمان بن عیسی مثله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مضمونة، حتی توضع مواضعها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مضمونة، حتى يضعها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658830_2616395394"/>
      <w:bookmarkStart w:id="259" w:name="_Toc91"/>
      <w:bookmarkEnd w:id="258"/>
      <w:r>
        <w:rPr>
          <w:rtl w:val="true"/>
        </w:rPr>
        <w:t xml:space="preserve">باب </w:t>
      </w:r>
      <w:r>
        <w:rPr>
          <w:rtl w:val="true"/>
        </w:rPr>
        <w:t>(</w:t>
      </w:r>
      <w:r>
        <w:rPr/>
        <w:t>9</w:t>
      </w:r>
      <w:r>
        <w:rPr>
          <w:rtl w:val="true"/>
        </w:rPr>
        <w:t xml:space="preserve">) </w:t>
      </w:r>
      <w:r>
        <w:rPr>
          <w:rtl w:val="true"/>
        </w:rPr>
        <w:t>وجوب اعادة الزكاة على من اهتدى الى الحق</w:t>
      </w:r>
      <w:bookmarkEnd w:id="2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عمر بن اذينة ، عن زرارة وبكير والفضيل ومحمد بن مسلم وبريد العجلي،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في بعض هذه الأهواء الحرورية والمرجئة والعثمانية والقدرية ثم يتوب ويعرف هذا الأمر ويحسن رأيه أيعيد كل صلاة صلاها أو صوم أو زكاة أو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عليه إعادة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لابد</w:t>
      </w:r>
      <w:r>
        <w:rPr>
          <w:rStyle w:val="FootnoteAnchor"/>
          <w:rtl w:val="true"/>
        </w:rPr>
        <w:footnoteReference w:id="813"/>
      </w:r>
      <w:r>
        <w:rPr>
          <w:rFonts w:ascii="Amiri" w:hAnsi="Amiri" w:eastAsia="Amiri" w:cs="Amiri"/>
          <w:color w:val="111111"/>
          <w:sz w:val="28"/>
          <w:sz w:val="28"/>
          <w:szCs w:val="28"/>
          <w:rtl w:val="true"/>
          <w:lang w:bidi="ar-SA"/>
        </w:rPr>
        <w:t>أن يؤديها لأنه وضع الزكاة في غير موضعها وإنما موضعها أهل الولاية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الحسن بن سعيد، عن حماد بن عيسى، عن عمر بن اذينة مثله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عمل عمله الناصب في حال ضلاله أو حال نصبه ثمّ من الله عليه وعرّفه هذا الأمر فإنّه يؤجر عليه ويُكتب له إلاّ الزكاة فإنّه يعيدها لأنّه وضعها في غير موضعها، وإنّما موضعها أهل الولاية، وأمّا الصلاة والصوم فليس عليه قضاؤهما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260" w:name="pg13456_178683"/>
    </w:p>
    <w:p>
      <w:pPr>
        <w:pStyle w:val="BookText"/>
        <w:rPr/>
      </w:pPr>
      <w:bookmarkEnd w:id="260"/>
      <w:r>
        <w:rPr>
          <w:rFonts w:ascii="IRNazanin" w:hAnsi="IRNazanin" w:eastAsia="IRNazanin"/>
          <w:color w:val="111111"/>
          <w:sz w:val="28"/>
          <w:sz w:val="28"/>
          <w:szCs w:val="28"/>
          <w:rtl w:val="true"/>
          <w:lang w:bidi="fa-IR"/>
        </w:rPr>
        <w:t xml:space="preserve">حكم الزكاة اذا دُفعت الى غير المستحَق </w:t>
      </w:r>
      <w:r>
        <w:rPr>
          <w:rFonts w:eastAsia="IRNazanin" w:cs="IRNazanin"/>
          <w:color w:val="111111"/>
          <w:sz w:val="28"/>
          <w:szCs w:val="28"/>
          <w:lang w:bidi="fa-IR"/>
        </w:rPr>
        <w:t>19647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إسماعيل الميثمي، 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کوفیّان كانا زيديّين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جُعلنا لك أعداء، كنّا نقول بقول، وإنّ الله منّ علينا بولايتك، هل تُقبل شيء من أعمالنا؟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والصوم والحج والصدقة فإنّ الله يتبعكما ذلك ويلحق بكما، وأمّا الزكاة فلا، لانّكما أبعدتما حقّ امرىء مسلم، وأعطيتماه غيره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658832_2616395394"/>
      <w:bookmarkStart w:id="262" w:name="_Toc92"/>
      <w:bookmarkEnd w:id="261"/>
      <w:r>
        <w:rPr>
          <w:rtl w:val="true"/>
        </w:rPr>
        <w:t xml:space="preserve">باب </w:t>
      </w:r>
      <w:r>
        <w:rPr>
          <w:rtl w:val="true"/>
        </w:rPr>
        <w:t>(</w:t>
      </w:r>
      <w:r>
        <w:rPr/>
        <w:t>10</w:t>
      </w:r>
      <w:r>
        <w:rPr>
          <w:rtl w:val="true"/>
        </w:rPr>
        <w:t xml:space="preserve">) </w:t>
      </w:r>
      <w:r>
        <w:rPr>
          <w:rtl w:val="true"/>
        </w:rPr>
        <w:t>حكم الزكاة اذا دُفعت الى غير المستحَقّ</w:t>
      </w:r>
      <w:bookmarkEnd w:id="262"/>
    </w:p>
    <w:p>
      <w:pPr>
        <w:pStyle w:val="BookText"/>
        <w:rPr/>
      </w:pPr>
      <w:r>
        <w:rPr>
          <w:rFonts w:eastAsia="Amiri" w:cs="Amiri" w:ascii="Amiri" w:hAnsi="Amiri"/>
          <w:color w:val="111111"/>
          <w:sz w:val="28"/>
          <w:szCs w:val="28"/>
          <w:lang w:bidi="ar-SA"/>
        </w:rPr>
        <w:t>19648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الحسين بن عثمان،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يعطي زكاة ماله رجلا وهو يرى انّه معسر فوجده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اعطى زكاة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حمّاد، عن حریز،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تمنع درهماً من حق</w:t>
      </w:r>
      <w:r>
        <w:rPr>
          <w:rStyle w:val="FootnoteAnchor"/>
          <w:rtl w:val="true"/>
        </w:rPr>
        <w:footnoteReference w:id="822"/>
      </w:r>
      <w:r>
        <w:rPr>
          <w:rFonts w:ascii="Amiri" w:hAnsi="Amiri" w:eastAsia="Amiri" w:cs="Amiri"/>
          <w:color w:val="111111"/>
          <w:sz w:val="28"/>
          <w:sz w:val="28"/>
          <w:szCs w:val="28"/>
          <w:rtl w:val="true"/>
          <w:lang w:bidi="ar-SA"/>
        </w:rPr>
        <w:t>إلاّ انفق اثنين في غير حقّه ، وما من رجل مَنع حقّاً في ماله</w:t>
      </w:r>
      <w:r>
        <w:rPr>
          <w:rStyle w:val="FootnoteAnchor"/>
          <w:rtl w:val="true"/>
        </w:rPr>
        <w:footnoteReference w:id="823"/>
      </w:r>
      <w:r>
        <w:rPr>
          <w:rFonts w:ascii="Amiri" w:hAnsi="Amiri" w:eastAsia="Amiri" w:cs="Amiri"/>
          <w:color w:val="111111"/>
          <w:sz w:val="28"/>
          <w:sz w:val="28"/>
          <w:szCs w:val="28"/>
          <w:rtl w:val="true"/>
          <w:lang w:bidi="ar-SA"/>
        </w:rPr>
        <w:t xml:space="preserve">إلاّ طوَّقه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حيّة من نار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أدّى زكاته</w:t>
      </w:r>
      <w:r>
        <w:rPr>
          <w:rStyle w:val="FootnoteAnchor"/>
          <w:rtl w:val="true"/>
        </w:rPr>
        <w:footnoteReference w:id="824"/>
      </w:r>
      <w:r>
        <w:rPr>
          <w:rFonts w:ascii="Amiri" w:hAnsi="Amiri" w:eastAsia="Amiri" w:cs="Amiri"/>
          <w:color w:val="111111"/>
          <w:sz w:val="28"/>
          <w:sz w:val="28"/>
          <w:szCs w:val="28"/>
          <w:rtl w:val="true"/>
          <w:lang w:bidi="ar-SA"/>
        </w:rPr>
        <w:t>إلى غير أهلها زماناً هل عليه ان يؤدِّيها ثانياً الى أهلها اذا 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 لها أهلاً فلم يؤدِّها أو لم يعلم أنّها عليه فعَلم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إلى أهلها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يعلم أهلها فدفعها الى من ليس هو لها بأهل وقد كان طلب واجتهد ثم علم بعد ذلك سوء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زرارة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اجتهد فقد بريء وان قصّر في الاجتهاد في الطلب فلا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263" w:name="pg13456_178685"/>
    </w:p>
    <w:p>
      <w:pPr>
        <w:pStyle w:val="BookText"/>
        <w:rPr/>
      </w:pPr>
      <w:bookmarkEnd w:id="263"/>
      <w:r>
        <w:rPr>
          <w:rFonts w:ascii="Amiri" w:hAnsi="Amiri" w:eastAsia="Amiri" w:cs="Amiri"/>
          <w:color w:val="111111"/>
          <w:sz w:val="28"/>
          <w:sz w:val="28"/>
          <w:szCs w:val="28"/>
          <w:rtl w:val="true"/>
          <w:lang w:bidi="ar-SA"/>
        </w:rPr>
        <w:t>لاتحلُّ الزكاة للغنيّ السليم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المتأخرين الضمان مع التقصير في التفحص، واذا اجتهد و تفحّص فلاضمان عليه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658834_2616395394"/>
      <w:bookmarkStart w:id="265" w:name="_Toc93"/>
      <w:bookmarkEnd w:id="264"/>
      <w:r>
        <w:rPr>
          <w:rtl w:val="true"/>
        </w:rPr>
        <w:t xml:space="preserve">باب </w:t>
      </w:r>
      <w:r>
        <w:rPr>
          <w:rtl w:val="true"/>
        </w:rPr>
        <w:t>(</w:t>
      </w:r>
      <w:r>
        <w:rPr/>
        <w:t>11</w:t>
      </w:r>
      <w:r>
        <w:rPr>
          <w:rtl w:val="true"/>
        </w:rPr>
        <w:t xml:space="preserve">) </w:t>
      </w:r>
      <w:r>
        <w:rPr>
          <w:rtl w:val="true"/>
        </w:rPr>
        <w:t>لاتحلُّ الزكاة للغنيّ السليم</w:t>
      </w:r>
      <w:bookmarkEnd w:id="265"/>
    </w:p>
    <w:p>
      <w:pPr>
        <w:pStyle w:val="BookText"/>
        <w:rPr/>
      </w:pPr>
      <w:r>
        <w:rPr>
          <w:rFonts w:eastAsia="Amiri" w:cs="Amiri" w:ascii="Amiri" w:hAnsi="Amiri"/>
          <w:color w:val="111111"/>
          <w:sz w:val="28"/>
          <w:szCs w:val="28"/>
          <w:lang w:bidi="ar-SA"/>
        </w:rPr>
        <w:t>19650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الاتحلُّ لغنيّ، ولا لذي مرّة سويّ</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لغنيّ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الصّدقة لغنيّ، ولا لذي مرّة سَويّ</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لذي مرّة 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له القدرة والقوة على تحصيل القوت و مایحتاج اليه، فهو في حكم الغني فلا تحل له الزكاة أيضاً وتحلُّ لغيره من الفقراء والمساكين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يزيد بن </w:t>
      </w:r>
    </w:p>
    <w:p>
      <w:pPr>
        <w:pStyle w:val="BookText"/>
        <w:rPr/>
      </w:pPr>
      <w:r>
        <w:rPr>
          <w:rFonts w:ascii="Amiri" w:hAnsi="Amiri" w:eastAsia="Amiri" w:cs="Amiri"/>
          <w:color w:val="111111"/>
          <w:sz w:val="28"/>
          <w:sz w:val="28"/>
          <w:szCs w:val="28"/>
          <w:rtl w:val="true"/>
          <w:lang w:bidi="ar-SA"/>
        </w:rPr>
        <w:t>اسحاق،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الصَّدقة الغنيّ ولا لذي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ثلاثمائة درهم في بضاعة وله عيال فان اقبل عليها أكلها عياله ولم يكتفوا بربحها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ما يستفضل منها فيأكله هو ومن يسعه ذلك وليأخذ لمن لم يسعه من عياله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لاتحلّ لغنيّ ولا لذي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لغنيّ ولم يقل لذي مرّة سوي</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لاتحلّ 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الذي مرّة سَويّ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علي بن ابراهيم بن هاشم</w:t>
      </w:r>
      <w:r>
        <w:rPr>
          <w:rStyle w:val="FootnoteAnchor"/>
          <w:rtl w:val="true"/>
        </w:rPr>
        <w:footnoteReference w:id="833"/>
      </w:r>
      <w:r>
        <w:rPr>
          <w:rFonts w:ascii="Amiri" w:hAnsi="Amiri" w:eastAsia="Amiri" w:cs="Amiri"/>
          <w:color w:val="111111"/>
          <w:sz w:val="28"/>
          <w:sz w:val="28"/>
          <w:szCs w:val="28"/>
          <w:rtl w:val="true"/>
          <w:lang w:bidi="ar-SA"/>
        </w:rPr>
        <w:t xml:space="preserve">، عن حمّاد بن عيسى، عن حريز، عن زرارة وابن </w:t>
      </w:r>
      <w:bookmarkStart w:id="266" w:name="pg13456_178687"/>
    </w:p>
    <w:p>
      <w:pPr>
        <w:pStyle w:val="BookText"/>
        <w:rPr/>
      </w:pPr>
      <w:bookmarkEnd w:id="266"/>
      <w:r>
        <w:rPr>
          <w:rFonts w:ascii="Amiri" w:hAnsi="Amiri" w:eastAsia="Amiri" w:cs="Amiri"/>
          <w:color w:val="111111"/>
          <w:sz w:val="28"/>
          <w:sz w:val="28"/>
          <w:szCs w:val="28"/>
          <w:rtl w:val="true"/>
          <w:lang w:bidi="ar-SA"/>
        </w:rPr>
        <w:t>لاتحلُّ الزكاة لمن عنده عُدّة للحرب تكفيه لمؤنة سنة مسلم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بالمصر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فاعطهم آن قدرت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لمن كانت عنده أربعون درهماً يحول عليها الحول عنده أن يأخذها، وإن أخذها أخذها حراماً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658836_2616395394"/>
      <w:bookmarkStart w:id="268" w:name="_Toc94"/>
      <w:bookmarkEnd w:id="267"/>
      <w:r>
        <w:rPr>
          <w:rtl w:val="true"/>
        </w:rPr>
        <w:t xml:space="preserve">باب </w:t>
      </w:r>
      <w:r>
        <w:rPr>
          <w:rtl w:val="true"/>
        </w:rPr>
        <w:t>(</w:t>
      </w:r>
      <w:r>
        <w:rPr/>
        <w:t>12</w:t>
      </w:r>
      <w:r>
        <w:rPr>
          <w:rtl w:val="true"/>
        </w:rPr>
        <w:t>)</w:t>
      </w:r>
      <w:r>
        <w:rPr>
          <w:rtl w:val="true"/>
        </w:rPr>
        <w:t>الاتحلُّ الزكاة لمن عنده عُدّة للحرب تكفيه لمؤنة سنة</w:t>
      </w:r>
      <w:bookmarkEnd w:id="268"/>
    </w:p>
    <w:p>
      <w:pPr>
        <w:pStyle w:val="BookText"/>
        <w:rPr/>
      </w:pPr>
      <w:r>
        <w:rPr>
          <w:rFonts w:eastAsia="Amiri" w:cs="Amiri" w:ascii="Amiri" w:hAnsi="Amiri"/>
          <w:color w:val="111111"/>
          <w:sz w:val="28"/>
          <w:szCs w:val="28"/>
          <w:lang w:bidi="ar-SA"/>
        </w:rPr>
        <w:t>19656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للحسن 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منّا تكون عنده العُدّة للحرب وهو محتاج أيبيعها وينفقها على عياله أو يأخذ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وينفقها على عياله</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ماأعددته لحوادث الدهر من المال والسلاح ونحو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658838_2616395394"/>
      <w:bookmarkStart w:id="270" w:name="_Toc95"/>
      <w:bookmarkEnd w:id="269"/>
      <w:r>
        <w:rPr>
          <w:rtl w:val="true"/>
        </w:rPr>
        <w:t xml:space="preserve">باب </w:t>
      </w:r>
      <w:r>
        <w:rPr>
          <w:rtl w:val="true"/>
        </w:rPr>
        <w:t>(</w:t>
      </w:r>
      <w:r>
        <w:rPr/>
        <w:t>13</w:t>
      </w:r>
      <w:r>
        <w:rPr>
          <w:rtl w:val="true"/>
        </w:rPr>
        <w:t>)</w:t>
      </w:r>
      <w:r>
        <w:rPr>
          <w:rtl w:val="true"/>
        </w:rPr>
        <w:t>تحلُّ الزكاة لمن له مال لايكفيه</w:t>
      </w:r>
      <w:bookmarkEnd w:id="2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إذا لم يجد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السبعمائة تجب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صدقة على عياله، ولا يأخذها إلاّ أن يكون إذا اعتمد على السبعمائة أنفدها في أقلّ من سنة فهذا يأخذها، ولا تحلّ الزكاة لمن كان محترفاً وعنده ما يجب فيه الزكاة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معاوية بن حكيم، عن علي بن الحسن بن رباط، عن العلاء بن رزين، عن محمد بن مسلم وغيره،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الزكاة لمن له سبعمائة درهم إذا لم يكن له حرفة، ويخرج زكاتها منها ويشتري منها بالبعض قوتاً لعياله ويعطي البقيّة أصحابه، ولا تحلّ الزكاة لمن له خمسون درهماً وله حرفة يقوت بها عياله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أخيه 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تحلّ الزكاة لصاحب السّبعمائة وتحرم على صاحب الخمسين درهماً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 السّبعمائة له عيال كثير فلو قسّمها بينهم لم تكفه فليعفَّ عنها نفسه ولياخذها لعياله، وأمّا صاحب الخمسين فإنّه يحرم عليه إذا كان وحده وهو محترف يعمل بها وهو يصيب منها </w:t>
      </w:r>
    </w:p>
    <w:p>
      <w:pPr>
        <w:pStyle w:val="BookText"/>
        <w:rPr/>
      </w:pPr>
      <w:r>
        <w:rPr>
          <w:rFonts w:ascii="Amiri" w:hAnsi="Amiri" w:eastAsia="Amiri" w:cs="Amiri"/>
          <w:color w:val="111111"/>
          <w:sz w:val="28"/>
          <w:sz w:val="28"/>
          <w:szCs w:val="28"/>
          <w:rtl w:val="true"/>
          <w:lang w:bidi="ar-SA"/>
        </w:rPr>
        <w:t>تحلُّ الزكاة لمن له مال لايكفيه ما يكفيه إن شاء الله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لمن يَصلُح أن يأخذها؟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وَالْمَسَاكِينِ وَالْعَامِلِينَ عَلَيْهَا وَالْمُؤَلَّفَةِ قُلُوبُهُمْ وَفِي الرِّقَابِ وَالْغَارِمِينَ وَفِي سَبِيلِ اللَّهِ وَابْنِ السَّبِيلِ فَرِيضَةً مِنَ اللَّهِ</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وقد تَحِلّ الزكاة لصاحب ثلاثمائة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حسین بن عثمان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الزكاة تحلُّ لمن له ثمانمائة درهم، وتحرم علی من له خمسين در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 عن علي بن الحسن، عن سعيد،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لمن يصلح أن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تحلُّ للذين وصف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وَالْمَسَاكِينِ وَالْعَامِلِينَ عَلَيْهَا وَالْمُؤَلَّفَةِ قُلُوبُهُمْ وَفِي الرِّقَابِ وَالْغَارِمِينَ وَفِي سَبِيلِ اللَّهِ وَابْنِ السَّبِيلِ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تحلُّ الزكاة لصاحب سبعمائة وتحرم علی صاحب خمسين درهماً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السبعمائة له عيال كثيرة فلو قسّمها بينهم لم تكفه فليعفّ عنها نفسه وليأخذها لعياله، وأمّا صاحب الخمسين فانها تحرم عليه إذا كان وحده وهو محترف يعمل بها وهو يصيب فيها ما يكفيه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الزكاة هل تصلح لصاحب الدار والخادم؟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داره دار غلَّة فيخرج له مِن غلَّتها دراهم تكفيه لنفسه وعياله، وإن لم تكن الغلَّة تكفيه لنفسه وعياله في طعامهم وكسوتهم وحاجتهم في غير إسراف فقد حلّت له الزكاة، وان كانت غلّتها تكفيهم فلا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ثلاثمائة درهم أو أربعمائة درهم وله عيال وهو يحترف فلايصيب نفقته فيها أيكبُّ فيأكلها ولا يأخذ الزكاة أو يأخذ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ينظر إلى فضلها فيقوت بها نفسه ومن وسعه ذلك من عياله ويأخذ البقيّة من الزكاة ويتصرّف بهذه لا ينفقها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بكر بن صالح، عن الحسن بن عليّ، عن إسماعيل بن عبدالعزيز، عن أبيه، </w:t>
      </w:r>
    </w:p>
    <w:p>
      <w:pPr>
        <w:pStyle w:val="BookText"/>
        <w:rPr/>
      </w:pPr>
      <w:r>
        <w:rPr>
          <w:rFonts w:ascii="Amiri" w:hAnsi="Amiri" w:eastAsia="Amiri" w:cs="Amiri"/>
          <w:color w:val="111111"/>
          <w:sz w:val="28"/>
          <w:sz w:val="28"/>
          <w:szCs w:val="28"/>
          <w:rtl w:val="true"/>
          <w:lang w:bidi="ar-SA"/>
        </w:rPr>
        <w:t>تحلُّ الزكاة لمن له مال لايكفيه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أصحابنا له ثمانمائة درهم وهو رجلٌ خفاف</w:t>
      </w:r>
      <w:r>
        <w:rPr>
          <w:rStyle w:val="FootnoteAnchor"/>
          <w:rtl w:val="true"/>
        </w:rPr>
        <w:footnoteReference w:id="844"/>
      </w:r>
      <w:r>
        <w:rPr>
          <w:rFonts w:ascii="Amiri" w:hAnsi="Amiri" w:eastAsia="Amiri" w:cs="Amiri"/>
          <w:color w:val="111111"/>
          <w:sz w:val="28"/>
          <w:sz w:val="28"/>
          <w:szCs w:val="28"/>
          <w:rtl w:val="true"/>
          <w:lang w:bidi="ar-SA"/>
        </w:rPr>
        <w:t>وله عيال كثيرة</w:t>
      </w:r>
      <w:r>
        <w:rPr>
          <w:rStyle w:val="FootnoteAnchor"/>
          <w:rtl w:val="true"/>
        </w:rPr>
        <w:footnoteReference w:id="845"/>
      </w:r>
      <w:r>
        <w:rPr>
          <w:rFonts w:ascii="Amiri" w:hAnsi="Amiri" w:eastAsia="Amiri" w:cs="Amiri"/>
          <w:color w:val="111111"/>
          <w:sz w:val="28"/>
          <w:sz w:val="28"/>
          <w:szCs w:val="28"/>
          <w:rtl w:val="true"/>
          <w:lang w:bidi="ar-SA"/>
        </w:rPr>
        <w:t>أله أن يأخذ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أيربح في دراهمه ما يقوت به عياله ويفْضُل؟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يفضُل؟ قلت</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يفضل عن القوت مقدار نصف القوت فلايأخذ الزكاة وإن كان أقلّ من نصف القوت أخذ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فعليه في ماله زكاة تلزمه؟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بها على عياله في طعامهم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كسوتهم، وإن بقي منها شيء</w:t>
      </w:r>
      <w:r>
        <w:rPr>
          <w:rStyle w:val="FootnoteAnchor"/>
          <w:rtl w:val="true"/>
        </w:rPr>
        <w:footnoteReference w:id="849"/>
      </w:r>
      <w:r>
        <w:rPr>
          <w:rFonts w:ascii="Amiri" w:hAnsi="Amiri" w:eastAsia="Amiri" w:cs="Amiri"/>
          <w:color w:val="111111"/>
          <w:sz w:val="28"/>
          <w:sz w:val="28"/>
          <w:szCs w:val="28"/>
          <w:rtl w:val="true"/>
          <w:lang w:bidi="ar-SA"/>
        </w:rPr>
        <w:t>يناوله غيرهم، وما أخذ من الزكاة فضّه على عياله حتى يلحقهم بالناس</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يُوصلهم الى درجة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وزَّعه و قسَّمه فيما بينهم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3456_178692"/>
    </w:p>
    <w:p>
      <w:pPr>
        <w:pStyle w:val="BookText"/>
        <w:rPr/>
      </w:pPr>
      <w:bookmarkEnd w:id="271"/>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يفضل عن القوت مقدار نصف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أنّه متى فضل هذا المقدار فإنّه يجزي للقيام بكسوتهم وسائر ضروريّاتهم فلا يجوز له تناول الزكاة، وإن كان أقلّ من ذلك فانه لايقوم مؤنة السنة فيجوز له أخذ الزكاة</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658840_2616395394"/>
      <w:bookmarkStart w:id="273" w:name="_Toc96"/>
      <w:bookmarkEnd w:id="272"/>
      <w:r>
        <w:rPr>
          <w:rtl w:val="true"/>
        </w:rPr>
        <w:t xml:space="preserve">باب </w:t>
      </w:r>
      <w:r>
        <w:rPr>
          <w:rtl w:val="true"/>
        </w:rPr>
        <w:t>(</w:t>
      </w:r>
      <w:r>
        <w:rPr/>
        <w:t>14</w:t>
      </w:r>
      <w:r>
        <w:rPr>
          <w:rtl w:val="true"/>
        </w:rPr>
        <w:t xml:space="preserve">) </w:t>
      </w:r>
      <w:r>
        <w:rPr>
          <w:rtl w:val="true"/>
        </w:rPr>
        <w:t>تحلُّ الزكاة لصاحب الدار والخادم</w:t>
      </w:r>
      <w:bookmarkEnd w:id="2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هل تصلح لصاحب الدار والخادم؟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تكون داره دار غلّة فيخرج له من غلّتها </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ما يكفيه لنفسه وعياله </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لم تكن الغلَّة تكفيه لنفسه وعياله في طعامهم وكسوتهم وحاجتهم في غير اسراف فقد حلّت له </w:t>
      </w:r>
    </w:p>
    <w:p>
      <w:pPr>
        <w:pStyle w:val="BookText"/>
        <w:rPr/>
      </w:pPr>
      <w:r>
        <w:rPr>
          <w:rFonts w:ascii="Amiri" w:hAnsi="Amiri" w:eastAsia="Amiri" w:cs="Amiri"/>
          <w:color w:val="111111"/>
          <w:sz w:val="28"/>
          <w:sz w:val="28"/>
          <w:szCs w:val="28"/>
          <w:rtl w:val="true"/>
          <w:lang w:bidi="ar-SA"/>
        </w:rPr>
        <w:t>تحلُّ الزكاة لصاحب الدار والخادم الزكاة، فان</w:t>
      </w:r>
      <w:r>
        <w:rPr>
          <w:rStyle w:val="FootnoteAnchor"/>
          <w:rtl w:val="true"/>
        </w:rPr>
        <w:footnoteReference w:id="854"/>
      </w:r>
      <w:r>
        <w:rPr>
          <w:rFonts w:ascii="Amiri" w:hAnsi="Amiri" w:eastAsia="Amiri" w:cs="Amiri"/>
          <w:color w:val="111111"/>
          <w:sz w:val="28"/>
          <w:sz w:val="28"/>
          <w:szCs w:val="28"/>
          <w:rtl w:val="true"/>
          <w:lang w:bidi="ar-SA"/>
        </w:rPr>
        <w:t>كانت غلّتها تكفيهم فلا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عبدالكريم بن عتبة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عمر بن اذينة، عن غير واحد، عن أبي جعفر وابي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سُئلا عن الرجل له دار و خادم أو عبد أيقبل</w:t>
      </w:r>
      <w:r>
        <w:rPr>
          <w:rStyle w:val="FootnoteAnchor"/>
          <w:rtl w:val="true"/>
        </w:rPr>
        <w:footnoteReference w:id="859"/>
      </w:r>
      <w:r>
        <w:rPr>
          <w:rFonts w:ascii="Amiri" w:hAnsi="Amiri" w:eastAsia="Amiri" w:cs="Amiri"/>
          <w:color w:val="111111"/>
          <w:sz w:val="28"/>
          <w:sz w:val="28"/>
          <w:szCs w:val="28"/>
          <w:rtl w:val="true"/>
          <w:lang w:bidi="ar-SA"/>
        </w:rPr>
        <w:t>الزكاة؟ قال</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نعم أنّ الدار والخادم ليستا بمال</w:t>
      </w:r>
      <w:r>
        <w:rPr>
          <w:rStyle w:val="FootnoteAnchor"/>
          <w:rtl w:val="true"/>
        </w:rPr>
        <w:footnoteReference w:id="861"/>
      </w:r>
      <w:r>
        <w:rPr>
          <w:rFonts w:ascii="IRNazanin" w:hAnsi="IRNazanin" w:eastAsia="IRNazanin"/>
          <w:color w:val="111111"/>
          <w:sz w:val="28"/>
          <w:sz w:val="28"/>
          <w:szCs w:val="28"/>
          <w:rtl w:val="true"/>
          <w:lang w:bidi="fa-IR"/>
        </w:rPr>
        <w:t>و</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الجهني، عن عمر بن أذينة مثله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وابو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يحيى بن عيسى، عن سعید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الزكاة لصاحب الدار والخادم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يرى الدار والخادم شيئاً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إسماعیل بن عبدالعزيز،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بصير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صديقاً وهو رجلٌ صدوق يدين الله ما ندين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الّذي تزكّيه؟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الوليد بن صبيح، مالَهُ يا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له دار تسوى أربعة آلاف درهم وله جارية وله غلام يستقي على الجمل كلُّ يوم ما بين الدِّرهمين إلى الأربعة سوی علف الجمل وله عيال أله أن يأخذ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هذه العروض؟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فتأمرني أن آمره أن يبيع داره وهي عزُّه </w:t>
      </w:r>
      <w:bookmarkStart w:id="274" w:name="pg13456_178695"/>
    </w:p>
    <w:p>
      <w:pPr>
        <w:pStyle w:val="BookText"/>
        <w:rPr/>
      </w:pPr>
      <w:bookmarkEnd w:id="274"/>
      <w:r>
        <w:rPr>
          <w:rFonts w:ascii="IRNazanin" w:hAnsi="IRNazanin" w:eastAsia="IRNazanin"/>
          <w:color w:val="111111"/>
          <w:sz w:val="28"/>
          <w:sz w:val="28"/>
          <w:szCs w:val="28"/>
          <w:rtl w:val="true"/>
          <w:lang w:bidi="fa-IR"/>
        </w:rPr>
        <w:t>حكم دفع الانسان زكاته الى عياله و 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يبيع جاريته الّتي تقيه الحرَّ والبرد وتصون وجهه ووجه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آمره أن يبيع غلامه و جمله وهو معیشته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يأخذ الزكاة وهي له حلالٌ ولايبيع داره ولاغلامه ولاجَمَله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658842_2616395394"/>
      <w:bookmarkStart w:id="276" w:name="_Toc97"/>
      <w:bookmarkEnd w:id="275"/>
      <w:r>
        <w:rPr>
          <w:rtl w:val="true"/>
        </w:rPr>
        <w:t xml:space="preserve">باب </w:t>
      </w:r>
      <w:r>
        <w:rPr>
          <w:rtl w:val="true"/>
        </w:rPr>
        <w:t>(</w:t>
      </w:r>
      <w:r>
        <w:rPr/>
        <w:t>15</w:t>
      </w:r>
      <w:r>
        <w:rPr>
          <w:rtl w:val="true"/>
        </w:rPr>
        <w:t xml:space="preserve">) </w:t>
      </w:r>
      <w:r>
        <w:rPr>
          <w:rtl w:val="true"/>
        </w:rPr>
        <w:t>حكم دفع الانسان زكاته الى عياله</w:t>
      </w:r>
      <w:bookmarkEnd w:id="276"/>
    </w:p>
    <w:p>
      <w:pPr>
        <w:pStyle w:val="BookText"/>
        <w:rPr/>
      </w:pPr>
      <w:r>
        <w:rPr>
          <w:rFonts w:eastAsia="IRNazanin" w:cs="IRNazanin"/>
          <w:color w:val="111111"/>
          <w:sz w:val="28"/>
          <w:szCs w:val="28"/>
          <w:lang w:bidi="fa-IR"/>
        </w:rPr>
        <w:t>19667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محمد بن عبدالجبّار، عن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ثمانمائة درهم ولابن له مائتا در هم وله عشر من العيال وهو يقوتهم فيها قوتاً شديداً وليس له حرفة بيده وإنّما يستبضعها</w:t>
      </w:r>
      <w:r>
        <w:rPr>
          <w:rStyle w:val="FootnoteAnchor"/>
          <w:rtl w:val="true"/>
        </w:rPr>
        <w:footnoteReference w:id="867"/>
      </w:r>
      <w:r>
        <w:rPr>
          <w:rFonts w:ascii="Amiri" w:hAnsi="Amiri" w:eastAsia="Amiri" w:cs="Amiri"/>
          <w:color w:val="111111"/>
          <w:sz w:val="28"/>
          <w:sz w:val="28"/>
          <w:szCs w:val="28"/>
          <w:rtl w:val="true"/>
          <w:lang w:bidi="ar-SA"/>
        </w:rPr>
        <w:t>فتغيب عنه الأشهر، ثمّ يأكل من فضلها، أترى له إذا حضرت الزكاة أن يخرجها من ماله فيعود بها على عياله يسبغ عليهم بها النفقة؟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يخرج منها الشيء الدّرهم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أخيه 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الدّراهم يعمل بها وقد وجب عليه فيها الزكاة ويكون فضله الّذي يكسب ماله كفاف </w:t>
      </w:r>
    </w:p>
    <w:p>
      <w:pPr>
        <w:pStyle w:val="BookText"/>
        <w:rPr/>
      </w:pPr>
      <w:r>
        <w:rPr>
          <w:rFonts w:ascii="Amiri" w:hAnsi="Amiri" w:eastAsia="Amiri" w:cs="Amiri"/>
          <w:color w:val="111111"/>
          <w:sz w:val="28"/>
          <w:sz w:val="28"/>
          <w:szCs w:val="28"/>
          <w:rtl w:val="true"/>
          <w:lang w:bidi="ar-SA"/>
        </w:rPr>
        <w:t>عياله لطعامهم وكسوتهم لايسعه لاُدمهم</w:t>
      </w:r>
      <w:r>
        <w:rPr>
          <w:rStyle w:val="FootnoteAnchor"/>
          <w:rtl w:val="true"/>
        </w:rPr>
        <w:footnoteReference w:id="869"/>
      </w:r>
      <w:r>
        <w:rPr>
          <w:rFonts w:ascii="Amiri" w:hAnsi="Amiri" w:eastAsia="Amiri" w:cs="Amiri"/>
          <w:color w:val="111111"/>
          <w:sz w:val="28"/>
          <w:sz w:val="28"/>
          <w:szCs w:val="28"/>
          <w:rtl w:val="true"/>
          <w:lang w:bidi="ar-SA"/>
        </w:rPr>
        <w:t>وإنّما هو مايقوتهم في الطعام والكسوة؟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زكاة ماله ذلك فليُخرج منها شيئاً قلّ أو كثر فيعطيه بعض من تحلُّ له الزكاة وليعُد بما بقي من الزكاة على عياله وليشْتر بذلك إدامهم وما يصلحهم من طعامهم من غير إسراف، ولا يأكل هو منه فإنّه رُبَّ فقير أسرف من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الفقير أسرف من الغنيِّ؟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 ينفق ممّا اُوتي والفقير ينفق من غير ما اُوتي</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وغيره، عن محمّد بن أحمد، عن بعض أصحابنا،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عُشر مالي إلى ولد 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عبدالرحمن بن أبي هاشم،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 من الزكاة أحداً ممن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خمسمائة درهم وكان عياله كثيراً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عليه زكاة، ينفقها على عياله يزيدها في نفقتهم وفي كسوتهم</w:t>
      </w:r>
      <w:r>
        <w:rPr>
          <w:rStyle w:val="FootnoteAnchor"/>
          <w:rtl w:val="true"/>
        </w:rPr>
        <w:footnoteReference w:id="872"/>
      </w:r>
      <w:bookmarkStart w:id="277" w:name="pg13456_178697"/>
    </w:p>
    <w:p>
      <w:pPr>
        <w:pStyle w:val="BookText"/>
        <w:rPr/>
      </w:pPr>
      <w:bookmarkEnd w:id="277"/>
      <w:r>
        <w:rPr>
          <w:rFonts w:ascii="Amiri" w:hAnsi="Amiri" w:eastAsia="Amiri" w:cs="Amiri"/>
          <w:color w:val="111111"/>
          <w:sz w:val="28"/>
          <w:sz w:val="28"/>
          <w:szCs w:val="28"/>
          <w:rtl w:val="true"/>
          <w:lang w:bidi="ar-SA"/>
        </w:rPr>
        <w:t xml:space="preserve">عدم جواز دفع الزكاة إلى من تجب نفقته على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طعام لم يكونوا يطعمونه، وإن</w:t>
      </w:r>
      <w:r>
        <w:rPr>
          <w:rStyle w:val="FootnoteAnchor"/>
          <w:rtl w:val="true"/>
        </w:rPr>
        <w:footnoteReference w:id="873"/>
      </w:r>
      <w:r>
        <w:rPr>
          <w:rFonts w:ascii="Amiri" w:hAnsi="Amiri" w:eastAsia="Amiri" w:cs="Amiri"/>
          <w:color w:val="111111"/>
          <w:sz w:val="28"/>
          <w:sz w:val="28"/>
          <w:szCs w:val="28"/>
          <w:rtl w:val="true"/>
          <w:lang w:bidi="ar-SA"/>
        </w:rPr>
        <w:t>لم يكن له عيال وكان وحده فليقسمها في قوم ليس بهم بأس إعفاء</w:t>
      </w:r>
      <w:r>
        <w:rPr>
          <w:rStyle w:val="FootnoteAnchor"/>
          <w:rtl w:val="true"/>
        </w:rPr>
        <w:footnoteReference w:id="874"/>
      </w:r>
      <w:r>
        <w:rPr>
          <w:rFonts w:ascii="Amiri" w:hAnsi="Amiri" w:eastAsia="Amiri" w:cs="Amiri"/>
          <w:color w:val="111111"/>
          <w:sz w:val="28"/>
          <w:sz w:val="28"/>
          <w:szCs w:val="28"/>
          <w:rtl w:val="true"/>
          <w:lang w:bidi="ar-SA"/>
        </w:rPr>
        <w:t>عن المسالة لايسالون أحداً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لاتعطين قرابتك الزكاة كلها ولكن اعطهم بعضاً واقسم بعضاً في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تحلُّ لصاحب الدار والخادم ومن كان له خمسمائة درهم بعد أن يكون له عيال، ويجعل زكاة الخمسمائة زيادة في نفقة عياله يوسِّع عليهم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658844_2616395394"/>
      <w:bookmarkStart w:id="279" w:name="_Toc98"/>
      <w:bookmarkEnd w:id="278"/>
      <w:r>
        <w:rPr>
          <w:rtl w:val="true"/>
        </w:rPr>
        <w:t xml:space="preserve">باب </w:t>
      </w:r>
      <w:r>
        <w:rPr>
          <w:rtl w:val="true"/>
        </w:rPr>
        <w:t>(</w:t>
      </w:r>
      <w:r>
        <w:rPr/>
        <w:t>16</w:t>
      </w:r>
      <w:r>
        <w:rPr>
          <w:rtl w:val="true"/>
        </w:rPr>
        <w:t xml:space="preserve">) </w:t>
      </w:r>
      <w:r>
        <w:rPr>
          <w:rtl w:val="true"/>
        </w:rPr>
        <w:t>عدم جواز دفع الزكاة الى من تجب نفقتهُ على الانسان</w:t>
      </w:r>
      <w:bookmarkEnd w:id="279"/>
    </w:p>
    <w:p>
      <w:pPr>
        <w:pStyle w:val="BookText"/>
        <w:rPr/>
      </w:pPr>
      <w:r>
        <w:rPr>
          <w:rFonts w:eastAsia="IRNazanin" w:cs="IRNazanin"/>
          <w:color w:val="111111"/>
          <w:sz w:val="28"/>
          <w:szCs w:val="28"/>
          <w:lang w:bidi="fa-IR"/>
        </w:rPr>
        <w:t>19671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وغيره، عن محمد بن أحمد، عن محمد بن عبدالحميد، عن أبي جميلة،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الزكاة يُعطي منها الأخ والاخت والعم والعمة والخال والخالة، ولايُعطى الجدّ ولا الجدّة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ادريس مثله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w:t>
      </w:r>
      <w:bookmarkStart w:id="280" w:name="pg13456_178698"/>
    </w:p>
    <w:p>
      <w:pPr>
        <w:pStyle w:val="BookText"/>
        <w:rPr/>
      </w:pPr>
      <w:bookmarkEnd w:id="280"/>
      <w:r>
        <w:rPr>
          <w:rFonts w:ascii="Amiri" w:hAnsi="Amiri" w:eastAsia="Amiri" w:cs="Amiri"/>
          <w:color w:val="111111"/>
          <w:sz w:val="28"/>
          <w:sz w:val="28"/>
          <w:szCs w:val="28"/>
          <w:rtl w:val="true"/>
          <w:lang w:bidi="ar-SA"/>
        </w:rPr>
        <w:t xml:space="preserve">صفوان بن يحيى،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 والام والولد والمملوك والمرأة، وذلك أنّهم عياله لازمون 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أبي اسحاق ابراهيم بن هاشم ، عن أبي طالب عبدالله بن الصلت القمي، عن عدّة من أصحابنا يرفعونهُ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لايعطَون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والوالدان، والمرأة، والمملوك لانّه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النفقة عليهم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مثله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658846_2616395394"/>
      <w:bookmarkStart w:id="282" w:name="_Toc99"/>
      <w:bookmarkEnd w:id="281"/>
      <w:r>
        <w:rPr>
          <w:rtl w:val="true"/>
        </w:rPr>
        <w:t xml:space="preserve">باب </w:t>
      </w:r>
      <w:r>
        <w:rPr>
          <w:rtl w:val="true"/>
        </w:rPr>
        <w:t>(</w:t>
      </w:r>
      <w:r>
        <w:rPr/>
        <w:t>17</w:t>
      </w:r>
      <w:r>
        <w:rPr>
          <w:rtl w:val="true"/>
        </w:rPr>
        <w:t xml:space="preserve">) </w:t>
      </w:r>
      <w:r>
        <w:rPr>
          <w:rtl w:val="true"/>
        </w:rPr>
        <w:t>عدم جواز دفع الزكاة الى القرابة المنحرفين عن الحق</w:t>
      </w:r>
      <w:bookmarkEnd w:id="28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283" w:name="pg13456_178699"/>
    </w:p>
    <w:p>
      <w:pPr>
        <w:pStyle w:val="BookText"/>
        <w:rPr/>
      </w:pPr>
      <w:bookmarkEnd w:id="283"/>
      <w:r>
        <w:rPr>
          <w:rFonts w:ascii="IRNazanin" w:hAnsi="IRNazanin" w:eastAsia="IRNazanin"/>
          <w:color w:val="111111"/>
          <w:sz w:val="28"/>
          <w:sz w:val="28"/>
          <w:szCs w:val="28"/>
          <w:rtl w:val="true"/>
          <w:lang w:bidi="fa-IR"/>
        </w:rPr>
        <w:t>جواز دفع الزكاة إلى الاب ليقضي دينه الحسين بن سعيد، عن النضر بن سوید، عن زرعة بن محمد، عن أبي بصير</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والصحيح ما في الكافي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الزكاة وله قرابة محتاجون غیر عارفين أيعطيهم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لا يجعل الزكاة وقاية لماله، يعطيهم من غير الزكاة إن أراد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658848_2616395394"/>
      <w:bookmarkStart w:id="285" w:name="_Toc100"/>
      <w:bookmarkEnd w:id="284"/>
      <w:r>
        <w:rPr>
          <w:rtl w:val="true"/>
        </w:rPr>
        <w:t xml:space="preserve">باب </w:t>
      </w:r>
      <w:r>
        <w:rPr>
          <w:rtl w:val="true"/>
        </w:rPr>
        <w:t>(</w:t>
      </w:r>
      <w:r>
        <w:rPr/>
        <w:t>18</w:t>
      </w:r>
      <w:r>
        <w:rPr>
          <w:rtl w:val="true"/>
        </w:rPr>
        <w:t xml:space="preserve">) </w:t>
      </w:r>
      <w:r>
        <w:rPr>
          <w:rtl w:val="true"/>
        </w:rPr>
        <w:t>جواز دفع الزكاة إلى الأب ليقضي دَينه</w:t>
      </w:r>
      <w:bookmarkEnd w:id="285"/>
    </w:p>
    <w:p>
      <w:pPr>
        <w:pStyle w:val="BookText"/>
        <w:rPr/>
      </w:pPr>
      <w:r>
        <w:rPr>
          <w:rFonts w:eastAsia="Amiri" w:cs="Amiri" w:ascii="Amiri" w:hAnsi="Amiri"/>
          <w:color w:val="111111"/>
          <w:sz w:val="28"/>
          <w:szCs w:val="28"/>
          <w:lang w:bidi="ar-SA"/>
        </w:rPr>
        <w:t>19675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عبدالجبّار ، عن صفوان بن يحيى،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على أبيه دين ولابيه مؤونة أيعطي أباه من زكاته 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أحقُّ من أبيه؟</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نوادر محمد بن علي بن محبوب ، عن علي بن السندي، عن صفوان 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286" w:name="pg13456_178700"/>
    </w:p>
    <w:p>
      <w:pPr>
        <w:pStyle w:val="BookText"/>
        <w:rPr/>
      </w:pPr>
      <w:bookmarkEnd w:id="286"/>
      <w:r>
        <w:rPr>
          <w:rFonts w:eastAsia="Amiri" w:cs="Amiri" w:ascii="Amiri" w:hAnsi="Amiri"/>
          <w:color w:val="111111"/>
          <w:sz w:val="28"/>
          <w:szCs w:val="28"/>
          <w:lang w:bidi="ar-SA"/>
        </w:rPr>
        <w:t>19676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حلّت</w:t>
      </w:r>
      <w:r>
        <w:rPr>
          <w:rStyle w:val="FootnoteAnchor"/>
          <w:rtl w:val="true"/>
        </w:rPr>
        <w:footnoteReference w:id="886"/>
      </w:r>
      <w:r>
        <w:rPr>
          <w:rFonts w:ascii="Amiri" w:hAnsi="Amiri" w:eastAsia="Amiri" w:cs="Amiri"/>
          <w:color w:val="111111"/>
          <w:sz w:val="28"/>
          <w:sz w:val="28"/>
          <w:szCs w:val="28"/>
          <w:rtl w:val="true"/>
          <w:lang w:bidi="ar-SA"/>
        </w:rPr>
        <w:t xml:space="preserve">عليه الزكاة ومات أبوه وعليه دَين أيؤدِّي زكاته في دَين ابيه وللابن مال 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مالأ ثمّ ظَهَر عليه دَين لم يعلم به يومئذ فيقضيه عنه قضاه من جميع الميراث ولم يقضه من زكاته، وإن لم يكن أورثه مالاً لم يكن أحدٌ أحقُّ بزكاته من دَين أبيه فإذا أدّاها في دَين أبيه على هذه الحال أجزأتْ عنه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658850_2616395394"/>
      <w:bookmarkStart w:id="288" w:name="_Toc101"/>
      <w:bookmarkEnd w:id="287"/>
      <w:r>
        <w:rPr>
          <w:rtl w:val="true"/>
        </w:rPr>
        <w:t xml:space="preserve">باب </w:t>
      </w:r>
      <w:r>
        <w:rPr>
          <w:rtl w:val="true"/>
        </w:rPr>
        <w:t>(</w:t>
      </w:r>
      <w:r>
        <w:rPr/>
        <w:t>19</w:t>
      </w:r>
      <w:r>
        <w:rPr>
          <w:rtl w:val="true"/>
        </w:rPr>
        <w:t xml:space="preserve">) </w:t>
      </w:r>
      <w:r>
        <w:rPr>
          <w:rtl w:val="true"/>
        </w:rPr>
        <w:t>جواز شراء الإبن اباه المملوك من الزكاة وعتقه</w:t>
      </w:r>
      <w:bookmarkEnd w:id="2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الحسن بن محبوب، عن أبي محمّد الوابشيِّ،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أصحابنا عن رجل اشترى أباه من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خير رقبة، لابأس بذلك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289" w:name="pg13456_178701"/>
    </w:p>
    <w:p>
      <w:pPr>
        <w:pStyle w:val="BookText"/>
        <w:rPr/>
      </w:pPr>
      <w:bookmarkEnd w:id="289"/>
      <w:r>
        <w:rPr>
          <w:rFonts w:ascii="Amiri" w:hAnsi="Amiri" w:eastAsia="Amiri" w:cs="Amiri"/>
          <w:color w:val="111111"/>
          <w:sz w:val="28"/>
          <w:sz w:val="28"/>
          <w:szCs w:val="28"/>
          <w:rtl w:val="true"/>
          <w:lang w:bidi="ar-SA"/>
        </w:rPr>
        <w:t>حكم ما يأخذه السلطان على وجه الزكاة</w:t>
      </w:r>
    </w:p>
    <w:p>
      <w:pPr>
        <w:pStyle w:val="Heading4"/>
        <w:numPr>
          <w:ilvl w:val="3"/>
          <w:numId w:val="1"/>
        </w:numPr>
        <w:rPr/>
      </w:pPr>
      <w:bookmarkStart w:id="290" w:name="__RefHeading___Toc1658852_2616395394"/>
      <w:bookmarkStart w:id="291" w:name="_Toc102"/>
      <w:bookmarkEnd w:id="290"/>
      <w:r>
        <w:rPr>
          <w:rtl w:val="true"/>
        </w:rPr>
        <w:t xml:space="preserve">باب </w:t>
      </w:r>
      <w:r>
        <w:rPr>
          <w:rtl w:val="true"/>
        </w:rPr>
        <w:t>(</w:t>
      </w:r>
      <w:r>
        <w:rPr/>
        <w:t>20</w:t>
      </w:r>
      <w:r>
        <w:rPr>
          <w:rtl w:val="true"/>
        </w:rPr>
        <w:t xml:space="preserve">) </w:t>
      </w:r>
      <w:r>
        <w:rPr>
          <w:rtl w:val="true"/>
        </w:rPr>
        <w:t>حكم ما يأخذه السلطان على وجه الزكاة</w:t>
      </w:r>
      <w:bookmarkEnd w:id="291"/>
    </w:p>
    <w:p>
      <w:pPr>
        <w:pStyle w:val="BookText"/>
        <w:rPr/>
      </w:pPr>
      <w:r>
        <w:rPr>
          <w:rFonts w:eastAsia="Amiri" w:cs="Amiri" w:ascii="Amiri" w:hAnsi="Amiri"/>
          <w:color w:val="111111"/>
          <w:sz w:val="28"/>
          <w:szCs w:val="28"/>
          <w:lang w:bidi="ar-SA"/>
        </w:rPr>
        <w:t>19678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العشور الّتي تؤخذ من الرّجل أيحتسب بها من زكاته؟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يعقوب بن شعيب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النوفليّ، عن السكوني، عن جعفر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منك العاشر فطرحه في كوزة</w:t>
      </w:r>
      <w:r>
        <w:rPr>
          <w:rStyle w:val="FootnoteAnchor"/>
          <w:rtl w:val="true"/>
        </w:rPr>
        <w:footnoteReference w:id="891"/>
      </w:r>
      <w:r>
        <w:rPr>
          <w:rFonts w:ascii="Amiri" w:hAnsi="Amiri" w:eastAsia="Amiri" w:cs="Amiri"/>
          <w:color w:val="111111"/>
          <w:sz w:val="28"/>
          <w:sz w:val="28"/>
          <w:szCs w:val="28"/>
          <w:rtl w:val="true"/>
          <w:lang w:bidi="ar-SA"/>
        </w:rPr>
        <w:t>فهو من زكاتك، وما لم يطرح في الكوز قلاتحتسبه</w:t>
      </w:r>
      <w:r>
        <w:rPr>
          <w:rStyle w:val="FootnoteAnchor"/>
          <w:rtl w:val="true"/>
        </w:rPr>
        <w:footnoteReference w:id="892"/>
      </w:r>
      <w:r>
        <w:rPr>
          <w:rFonts w:ascii="Amiri" w:hAnsi="Amiri" w:eastAsia="Amiri" w:cs="Amiri"/>
          <w:color w:val="111111"/>
          <w:sz w:val="28"/>
          <w:sz w:val="28"/>
          <w:szCs w:val="28"/>
          <w:rtl w:val="true"/>
          <w:lang w:bidi="ar-SA"/>
        </w:rPr>
        <w:t>من زكاتك</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العاشر هوالجمركي الذي ياخذ الضرائب ظلماً وعدواناً، والظاهر أن المقصود من الطرح في الكوز هو صندوق السلطان حيث تُجمع فيه الأموال ثم تُحمل الى الحاكم الظالم، وقد اختلف الفقهاء في احتساب ما يأخذه الظالم من الزكاة، وعدم احتسابه، وذلك للأحاديث المتعارضة، والتفصيل موكولٌ الى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 عن صفوان بن يحيى، 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w:t>
      </w:r>
      <w:r>
        <w:rPr>
          <w:rStyle w:val="FootnoteAnchor"/>
          <w:rtl w:val="true"/>
        </w:rPr>
        <w:footnoteReference w:id="895"/>
      </w:r>
      <w:r>
        <w:rPr>
          <w:rFonts w:ascii="Amiri" w:hAnsi="Amiri" w:eastAsia="Amiri" w:cs="Amiri"/>
          <w:color w:val="111111"/>
          <w:sz w:val="28"/>
          <w:sz w:val="28"/>
          <w:szCs w:val="28"/>
          <w:rtl w:val="true"/>
          <w:lang w:bidi="ar-SA"/>
        </w:rPr>
        <w:t>منكم بنو امية فاحتسبوا به، ولاتعطوهم شيئاً ما استطعتم فانّ المال لايبقى على هذا أن تزكّيه</w:t>
      </w:r>
      <w:r>
        <w:rPr>
          <w:rStyle w:val="FootnoteAnchor"/>
          <w:rtl w:val="true"/>
        </w:rPr>
        <w:footnoteReference w:id="896"/>
      </w:r>
      <w:r>
        <w:rPr>
          <w:rFonts w:ascii="Amiri" w:hAnsi="Amiri" w:eastAsia="Amiri" w:cs="Amiri"/>
          <w:color w:val="111111"/>
          <w:sz w:val="28"/>
          <w:sz w:val="28"/>
          <w:szCs w:val="28"/>
          <w:rtl w:val="true"/>
          <w:lang w:bidi="ar-SA"/>
        </w:rPr>
        <w:t>مرَّتين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عبدالرحمن بن أبي نجران وعلي بن الحسن الطويل، عن صفوان ابن يحيی مثله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عبدالرحمن بن الحجاج، عن سليمان بن خالد 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أبي أتوه فسألوه عمّا يأخذه</w:t>
      </w:r>
      <w:r>
        <w:rPr>
          <w:rStyle w:val="FootnoteAnchor"/>
          <w:rtl w:val="true"/>
        </w:rPr>
        <w:footnoteReference w:id="899"/>
      </w:r>
      <w:r>
        <w:rPr>
          <w:rFonts w:ascii="Amiri" w:hAnsi="Amiri" w:eastAsia="Amiri" w:cs="Amiri"/>
          <w:color w:val="111111"/>
          <w:sz w:val="28"/>
          <w:sz w:val="28"/>
          <w:szCs w:val="28"/>
          <w:rtl w:val="true"/>
          <w:lang w:bidi="ar-SA"/>
        </w:rPr>
        <w:t xml:space="preserve">السلطان؟ فرقَّ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ليعلم أنَّ الزكاة لاتحلُّ إلا لأهلها۔ </w:t>
      </w:r>
    </w:p>
    <w:p>
      <w:pPr>
        <w:pStyle w:val="BookText"/>
        <w:rPr/>
      </w:pPr>
      <w:r>
        <w:rPr>
          <w:rFonts w:ascii="Amiri" w:hAnsi="Amiri" w:eastAsia="Amiri" w:cs="Amiri"/>
          <w:color w:val="111111"/>
          <w:sz w:val="28"/>
          <w:sz w:val="28"/>
          <w:szCs w:val="28"/>
          <w:rtl w:val="true"/>
          <w:lang w:bidi="ar-SA"/>
        </w:rPr>
        <w:t>حكم ما يأخذه السلطان على وجه الزكاة فأمرهم أن يحتسبوا به فجال فكري</w:t>
      </w:r>
      <w:r>
        <w:rPr>
          <w:rStyle w:val="FootnoteAnchor"/>
          <w:rtl w:val="true"/>
        </w:rPr>
        <w:footnoteReference w:id="900"/>
      </w:r>
      <w:r>
        <w:rPr>
          <w:rFonts w:ascii="IRNazanin" w:hAnsi="IRNazanin" w:eastAsia="IRNazanin"/>
          <w:color w:val="111111"/>
          <w:sz w:val="28"/>
          <w:sz w:val="28"/>
          <w:szCs w:val="28"/>
          <w:rtl w:val="true"/>
          <w:lang w:bidi="fa-IR"/>
        </w:rPr>
        <w:t xml:space="preserve">والله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Style w:val="FootnoteAnchor"/>
          <w:rtl w:val="true"/>
        </w:rPr>
        <w:footnoteReference w:id="901"/>
      </w:r>
      <w:r>
        <w:rPr>
          <w:rFonts w:ascii="Amiri" w:hAnsi="Amiri" w:eastAsia="Amiri" w:cs="Amiri"/>
          <w:color w:val="111111"/>
          <w:sz w:val="28"/>
          <w:sz w:val="28"/>
          <w:szCs w:val="28"/>
          <w:rtl w:val="true"/>
          <w:lang w:bidi="ar-SA"/>
        </w:rPr>
        <w:t>انّهم ان سمعوا إذاً</w:t>
      </w:r>
      <w:r>
        <w:rPr>
          <w:rStyle w:val="FootnoteAnchor"/>
          <w:rtl w:val="true"/>
        </w:rPr>
        <w:footnoteReference w:id="902"/>
      </w:r>
      <w:r>
        <w:rPr>
          <w:rFonts w:ascii="Amiri" w:hAnsi="Amiri" w:eastAsia="Amiri" w:cs="Amiri"/>
          <w:color w:val="111111"/>
          <w:sz w:val="28"/>
          <w:sz w:val="28"/>
          <w:szCs w:val="28"/>
          <w:rtl w:val="true"/>
          <w:lang w:bidi="ar-SA"/>
        </w:rPr>
        <w:t>لم يزكّ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Style w:val="FootnoteAnchor"/>
          <w:rtl w:val="true"/>
        </w:rPr>
        <w:footnoteReference w:id="903"/>
      </w:r>
      <w:r>
        <w:rPr>
          <w:rFonts w:ascii="Amiri" w:hAnsi="Amiri" w:eastAsia="Amiri" w:cs="Amiri"/>
          <w:color w:val="111111"/>
          <w:sz w:val="28"/>
          <w:sz w:val="28"/>
          <w:szCs w:val="28"/>
          <w:rtl w:val="true"/>
          <w:lang w:bidi="ar-SA"/>
        </w:rPr>
        <w:t>حقٌّ أحبَّ الله أن يُظهره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الحسين بن سعيد، عن محمد بن أبي عمير 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ملاذ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فأمرهم أن يحتسبوا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حمل على أنّ المراد لايجب إخراج زكاة هذا القَدر المأخوذ، و به جمعوا بين الأخبار، ومنهم مَن حَمل على التقيّة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 عن أبي جعفر ، عن ابن أبي عمير وابن أبي نصر، عن حمّاد بن عثمان، عن عبیدالله بن علي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صدقة المال</w:t>
      </w:r>
      <w:r>
        <w:rPr>
          <w:rStyle w:val="FootnoteAnchor"/>
          <w:rtl w:val="true"/>
        </w:rPr>
        <w:footnoteReference w:id="906"/>
      </w:r>
      <w:r>
        <w:rPr>
          <w:rFonts w:ascii="Amiri" w:hAnsi="Amiri" w:eastAsia="Amiri" w:cs="Amiri"/>
          <w:color w:val="111111"/>
          <w:sz w:val="28"/>
          <w:sz w:val="28"/>
          <w:szCs w:val="28"/>
          <w:rtl w:val="true"/>
          <w:lang w:bidi="ar-SA"/>
        </w:rPr>
        <w:t xml:space="preserve">يأخذها السلطان؟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أن تعيد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في زكاتك ما أخذ العشّار منك، وأخفها عنه ما قدرت</w:t>
      </w:r>
      <w:r>
        <w:rPr>
          <w:rStyle w:val="FootnoteAnchor"/>
          <w:rtl w:val="true"/>
        </w:rPr>
        <w:footnoteReference w:id="908"/>
      </w:r>
      <w:r>
        <w:rPr>
          <w:rFonts w:ascii="IRNazanin" w:hAnsi="IRNazanin" w:eastAsia="IRNazanin"/>
          <w:color w:val="111111"/>
          <w:sz w:val="28"/>
          <w:sz w:val="28"/>
          <w:szCs w:val="28"/>
          <w:rtl w:val="true"/>
          <w:lang w:bidi="fa-IR"/>
        </w:rPr>
        <w:t xml:space="preserve">و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بن محمد بن أبي نصر، عن رفاعة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يرث الأرض أو يشتريها فيؤدِّي خراجها إلى السلطان هل عليه عشر؟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أبي عمير، 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الضيعة فيؤدِّي خراجها هل عليه فيها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عن الحسن بن علي بن فضال ، عن أبي كهمس</w:t>
      </w:r>
      <w:r>
        <w:rPr>
          <w:rStyle w:val="FootnoteAnchor"/>
          <w:rtl w:val="true"/>
        </w:rPr>
        <w:footnoteReference w:id="91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حكم ما يأخذه السلطان على وجه الزكاة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منه السلطان الخراج فلازكاة عليه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الشيخ الطوسي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لازكاة عليه عن جميع ما يخرج من الأرض، وإنْ كان يلزمه فيما بقي في يده اذا بلَغ الحدَّ الذي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أرض دَفعها اليك سلطان فماحرثتَه فيها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اخرج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يقاطعك عليه، وليس على جميع ما اخرج الله منها العُشر، انّما العُشر عليك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ابراهيم بن عثمان، عن حمّاد، عن حريز ، عن أبي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هؤلاء المصدّقين يأتونا</w:t>
      </w:r>
      <w:r>
        <w:rPr>
          <w:rStyle w:val="FootnoteAnchor"/>
          <w:rtl w:val="true"/>
        </w:rPr>
        <w:footnoteReference w:id="915"/>
      </w:r>
      <w:r>
        <w:rPr>
          <w:rFonts w:ascii="IRNazanin" w:hAnsi="IRNazanin" w:eastAsia="IRNazanin"/>
          <w:color w:val="111111"/>
          <w:sz w:val="28"/>
          <w:sz w:val="28"/>
          <w:szCs w:val="28"/>
          <w:rtl w:val="true"/>
          <w:lang w:bidi="fa-IR"/>
        </w:rPr>
        <w:t>فيأخذون منا الصدقة فنعطيهم إياها، أتجزي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هؤلاء قوم غصبوکم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ظلموكم أموالكم، وإنما الصدقة لأهلها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حريز، عن أبي اسامة مثله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292" w:name="pg13456_178706"/>
    </w:p>
    <w:p>
      <w:pPr>
        <w:pStyle w:val="Heading4"/>
        <w:numPr>
          <w:ilvl w:val="3"/>
          <w:numId w:val="1"/>
        </w:numPr>
        <w:rPr/>
      </w:pPr>
      <w:bookmarkStart w:id="293" w:name="__RefHeading___Toc1658854_2616395394"/>
      <w:bookmarkStart w:id="294" w:name="_Toc103"/>
      <w:bookmarkEnd w:id="292"/>
      <w:bookmarkEnd w:id="293"/>
      <w:r>
        <w:rPr>
          <w:rtl w:val="true"/>
        </w:rPr>
        <w:t xml:space="preserve">باب </w:t>
      </w:r>
      <w:r>
        <w:rPr>
          <w:rtl w:val="true"/>
        </w:rPr>
        <w:t>(</w:t>
      </w:r>
      <w:r>
        <w:rPr/>
        <w:t>21</w:t>
      </w:r>
      <w:r>
        <w:rPr>
          <w:rtl w:val="true"/>
        </w:rPr>
        <w:t xml:space="preserve">) </w:t>
      </w:r>
      <w:r>
        <w:rPr>
          <w:rtl w:val="true"/>
        </w:rPr>
        <w:t>حكم الزكاة في الأرض التي يكتريها الرجل من السلطان</w:t>
      </w:r>
      <w:bookmarkEnd w:id="294"/>
    </w:p>
    <w:p>
      <w:pPr>
        <w:pStyle w:val="BookText"/>
        <w:rPr/>
      </w:pPr>
      <w:r>
        <w:rPr>
          <w:rFonts w:eastAsia="IRNazanin" w:cs="IRNazanin"/>
          <w:color w:val="111111"/>
          <w:sz w:val="28"/>
          <w:szCs w:val="28"/>
          <w:lang w:bidi="fa-IR"/>
        </w:rPr>
        <w:t>19688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وفضالة،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يتکاری الارض من السلطان بالثلث أو النصف هل عليه في حصَّته 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المزارعة وبيع السنين؟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الضمير في قول الراوي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حُصَّته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الى السلطان، فلا يجب على من يتکاری الأرض من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بالثلث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يدفع زكاة حصَّة السلطان لأن ذلك من واجب السلطان لاواجبه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هذا الوجه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لايجب عليك أن تدفع زكاة حصة السلطان، وأمّا زكاة نفسه فانْ بلغتْ حدَّ النصاب وجبت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95" w:name="__RefHeading___Toc1658856_2616395394"/>
      <w:bookmarkStart w:id="296" w:name="_Toc104"/>
      <w:bookmarkEnd w:id="295"/>
      <w:r>
        <w:rPr>
          <w:rtl w:val="true"/>
        </w:rPr>
        <w:t xml:space="preserve">باب </w:t>
      </w:r>
      <w:r>
        <w:rPr>
          <w:rtl w:val="true"/>
        </w:rPr>
        <w:t>(</w:t>
      </w:r>
      <w:r>
        <w:rPr/>
        <w:t>22</w:t>
      </w:r>
      <w:r>
        <w:rPr>
          <w:rtl w:val="true"/>
        </w:rPr>
        <w:t xml:space="preserve">) </w:t>
      </w:r>
      <w:r>
        <w:rPr>
          <w:rtl w:val="true"/>
        </w:rPr>
        <w:t>حكم من أوصى بدفع الزكاة والحج</w:t>
      </w:r>
      <w:bookmarkEnd w:id="29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عبدالله، عن ابن أبي عمير، عن معاوية بن عمّار، عن أبي عبدالله </w:t>
      </w:r>
    </w:p>
    <w:p>
      <w:pPr>
        <w:pStyle w:val="BookText"/>
        <w:rPr/>
      </w:pPr>
      <w:r>
        <w:rPr>
          <w:rFonts w:ascii="Amiri" w:hAnsi="Amiri" w:eastAsia="Amiri" w:cs="Amiri"/>
          <w:color w:val="111111"/>
          <w:sz w:val="28"/>
          <w:sz w:val="28"/>
          <w:szCs w:val="28"/>
          <w:rtl w:val="true"/>
          <w:lang w:bidi="ar-SA"/>
        </w:rPr>
        <w:t xml:space="preserve">حكم من أوصي بدفع الزكاة والحج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ثلثمائة درهم وعليه من الزكاة سبعمائة درهم وأوصى أن يُحجَّ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اقرب المواضع ويجعل ما بقي في الزكاة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يموت وعليه خمسمائة درهم من الزكاة وعليه حجّة الإسلام وتَركَ ثلاثمائة درهم فأوصى بحجّة الإسلام وان يُقضي عنه دَين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ويخرج البقيّة في الزكاة؟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عباد بن صهيب،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فرّط في اخراج زكاته في حياته فلمّا حضرته الوفاة حسب جميع ما كان فرَّط فيه مما لزمه من الزكاة ثم أوصى به أن يُخرج ذلك فيُدفع الى من يجب 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922"/>
      </w:r>
      <w:r>
        <w:rPr>
          <w:rFonts w:ascii="Amiri" w:hAnsi="Amiri" w:eastAsia="Amiri" w:cs="Amiri"/>
          <w:color w:val="111111"/>
          <w:sz w:val="28"/>
          <w:sz w:val="28"/>
          <w:szCs w:val="28"/>
          <w:rtl w:val="true"/>
          <w:lang w:bidi="ar-SA"/>
        </w:rPr>
        <w:t>جائز، يُخرج ذلك من جميع المال، إنما هو بمنزلة دَين</w:t>
      </w:r>
      <w:r>
        <w:rPr>
          <w:rStyle w:val="FootnoteAnchor"/>
          <w:rtl w:val="true"/>
        </w:rPr>
        <w:footnoteReference w:id="923"/>
      </w:r>
      <w:r>
        <w:rPr>
          <w:rFonts w:ascii="IRNazanin" w:hAnsi="IRNazanin" w:eastAsia="IRNazanin"/>
          <w:color w:val="111111"/>
          <w:sz w:val="28"/>
          <w:sz w:val="28"/>
          <w:szCs w:val="28"/>
          <w:rtl w:val="true"/>
          <w:lang w:bidi="fa-IR"/>
        </w:rPr>
        <w:t>لو كان عليه، ليس للورثة شيء حتى یودُّوا</w:t>
      </w:r>
      <w:r>
        <w:rPr>
          <w:rStyle w:val="FootnoteAnchor"/>
          <w:rtl w:val="true"/>
        </w:rPr>
        <w:footnoteReference w:id="924"/>
      </w:r>
      <w:r>
        <w:rPr>
          <w:rFonts w:ascii="Amiri" w:hAnsi="Amiri" w:eastAsia="Amiri" w:cs="Amiri"/>
          <w:color w:val="111111"/>
          <w:sz w:val="28"/>
          <w:sz w:val="28"/>
          <w:szCs w:val="28"/>
          <w:rtl w:val="true"/>
          <w:lang w:bidi="ar-SA"/>
        </w:rPr>
        <w:t>ما أوصى به من الزكاة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297" w:name="pg13456_178708"/>
    </w:p>
    <w:p>
      <w:pPr>
        <w:pStyle w:val="BookText"/>
        <w:rPr/>
      </w:pPr>
      <w:bookmarkEnd w:id="297"/>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عمرو بن عثمان،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أوصى بحجَّة الاسلام؟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يُحجُّ عنه من جميع المال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تجب عليه زكاة في ماله</w:t>
      </w:r>
      <w:r>
        <w:rPr>
          <w:rStyle w:val="FootnoteAnchor"/>
          <w:rtl w:val="true"/>
        </w:rPr>
        <w:footnoteReference w:id="927"/>
      </w:r>
      <w:r>
        <w:rPr>
          <w:rFonts w:ascii="Amiri" w:hAnsi="Amiri" w:eastAsia="Amiri" w:cs="Amiri"/>
          <w:color w:val="111111"/>
          <w:sz w:val="28"/>
          <w:sz w:val="28"/>
          <w:szCs w:val="28"/>
          <w:rtl w:val="true"/>
          <w:lang w:bidi="ar-SA"/>
        </w:rPr>
        <w:t xml:space="preserve">، فلم يخرجها حتى حضره الموت، فأوصى أن تُخرج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من جميع ماله، إلاّ أنْ يوصي بإخراجها من ثُلثه، هذا إذا عُلم ذلك، وانْ عُلم منه انّه يريد أن يضُرَّ بورثته ويُتلف میراثهم لم يَجُزْ ذلك الآ من ثُلثه، الاّ ان یُجیزه الورثة على انفسهم</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658858_2616395394"/>
      <w:bookmarkStart w:id="299" w:name="_Toc105"/>
      <w:bookmarkEnd w:id="298"/>
      <w:r>
        <w:rPr>
          <w:rtl w:val="true"/>
        </w:rPr>
        <w:t xml:space="preserve">باب </w:t>
      </w:r>
      <w:r>
        <w:rPr>
          <w:rtl w:val="true"/>
        </w:rPr>
        <w:t>(</w:t>
      </w:r>
      <w:r>
        <w:rPr/>
        <w:t>23</w:t>
      </w:r>
      <w:r>
        <w:rPr>
          <w:rtl w:val="true"/>
        </w:rPr>
        <w:t xml:space="preserve">) </w:t>
      </w:r>
      <w:r>
        <w:rPr>
          <w:rtl w:val="true"/>
        </w:rPr>
        <w:t>حكم من باع ما فيه الزكاة وأمر المشتري باخراج الزكاة</w:t>
      </w:r>
      <w:bookmarkEnd w:id="29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إبله أو شاته عامين فباعها على من اشتراها أن يزكّيها لما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تؤخذ منه زكاتها، ويتبع بها البايع أو يؤدّي زكاتها </w:t>
      </w:r>
      <w:bookmarkStart w:id="300" w:name="pg13456_178709"/>
    </w:p>
    <w:p>
      <w:pPr>
        <w:pStyle w:val="BookText"/>
        <w:rPr/>
      </w:pPr>
      <w:bookmarkEnd w:id="300"/>
      <w:r>
        <w:rPr>
          <w:rFonts w:ascii="Amiri" w:hAnsi="Amiri" w:eastAsia="Amiri" w:cs="Amiri"/>
          <w:color w:val="111111"/>
          <w:sz w:val="28"/>
          <w:sz w:val="28"/>
          <w:szCs w:val="28"/>
          <w:rtl w:val="true"/>
          <w:lang w:bidi="ar-SA"/>
        </w:rPr>
        <w:t>حكم الزكاة لو تلفت قبل إخراجها البايع</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658860_2616395394"/>
      <w:bookmarkStart w:id="302" w:name="_Toc106"/>
      <w:bookmarkEnd w:id="301"/>
      <w:r>
        <w:rPr>
          <w:rtl w:val="true"/>
        </w:rPr>
        <w:t xml:space="preserve">باب </w:t>
      </w:r>
      <w:r>
        <w:rPr>
          <w:rtl w:val="true"/>
        </w:rPr>
        <w:t>(</w:t>
      </w:r>
      <w:r>
        <w:rPr/>
        <w:t>24</w:t>
      </w:r>
      <w:r>
        <w:rPr>
          <w:rtl w:val="true"/>
        </w:rPr>
        <w:t xml:space="preserve">) </w:t>
      </w:r>
      <w:r>
        <w:rPr>
          <w:rtl w:val="true"/>
        </w:rPr>
        <w:t>حكم الزكاة لو تَلفت قبل إخراجها</w:t>
      </w:r>
      <w:bookmarkEnd w:id="302"/>
    </w:p>
    <w:p>
      <w:pPr>
        <w:pStyle w:val="BookText"/>
        <w:rPr/>
      </w:pPr>
      <w:r>
        <w:rPr>
          <w:rFonts w:eastAsia="Amiri" w:cs="Amiri" w:ascii="Amiri" w:hAnsi="Amiri"/>
          <w:color w:val="111111"/>
          <w:sz w:val="28"/>
          <w:szCs w:val="28"/>
          <w:lang w:bidi="ar-SA"/>
        </w:rPr>
        <w:t>19694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إبل أو بقر أو غنم أو متاع فيحول عليها الحول فيموت الإبل والبقر والغنم ويحترق المتاع؟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الإبل والبقر والغنم أو المتاع فيحول عليه الحول ، فيموت الإبل والبقر ويحترق المتاع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حال عليه الحول وتهاون في إخراج زكاته ، فهو ضامن للزكاة وعليه زكاة ذلك، وإن كان قبل أن يحول عليه الحول فلاشيء عليه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303" w:name="pg13456_178710"/>
    </w:p>
    <w:p>
      <w:pPr>
        <w:pStyle w:val="Heading4"/>
        <w:numPr>
          <w:ilvl w:val="3"/>
          <w:numId w:val="1"/>
        </w:numPr>
        <w:rPr/>
      </w:pPr>
      <w:bookmarkStart w:id="304" w:name="__RefHeading___Toc1658862_2616395394"/>
      <w:bookmarkStart w:id="305" w:name="_Toc107"/>
      <w:bookmarkEnd w:id="303"/>
      <w:bookmarkEnd w:id="304"/>
      <w:r>
        <w:rPr>
          <w:rtl w:val="true"/>
        </w:rPr>
        <w:t xml:space="preserve">باب </w:t>
      </w:r>
      <w:r>
        <w:rPr>
          <w:rtl w:val="true"/>
        </w:rPr>
        <w:t>(</w:t>
      </w:r>
      <w:r>
        <w:rPr/>
        <w:t>25</w:t>
      </w:r>
      <w:r>
        <w:rPr>
          <w:rtl w:val="true"/>
        </w:rPr>
        <w:t xml:space="preserve">) </w:t>
      </w:r>
      <w:r>
        <w:rPr>
          <w:rtl w:val="true"/>
        </w:rPr>
        <w:t>استحباب إخراج الزكاة عن المّيت</w:t>
      </w:r>
      <w:bookmarkEnd w:id="305"/>
    </w:p>
    <w:p>
      <w:pPr>
        <w:pStyle w:val="BookText"/>
        <w:rPr/>
      </w:pPr>
      <w:r>
        <w:rPr>
          <w:rFonts w:eastAsia="Amiri" w:cs="Amiri" w:ascii="Amiri" w:hAnsi="Amiri"/>
          <w:color w:val="111111"/>
          <w:sz w:val="28"/>
          <w:szCs w:val="28"/>
          <w:lang w:bidi="ar-SA"/>
        </w:rPr>
        <w:t>19696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أخي زكاة كثيرة فأقضيها أو أودِّيها عنه؟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تفرِّج عنه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658864_2616395394"/>
      <w:bookmarkStart w:id="307" w:name="_Toc108"/>
      <w:bookmarkEnd w:id="306"/>
      <w:r>
        <w:rPr>
          <w:rtl w:val="true"/>
        </w:rPr>
        <w:t xml:space="preserve">باب </w:t>
      </w:r>
      <w:r>
        <w:rPr>
          <w:rtl w:val="true"/>
        </w:rPr>
        <w:t>(</w:t>
      </w:r>
      <w:r>
        <w:rPr/>
        <w:t>26</w:t>
      </w:r>
      <w:r>
        <w:rPr>
          <w:rtl w:val="true"/>
        </w:rPr>
        <w:t xml:space="preserve">) </w:t>
      </w:r>
      <w:r>
        <w:rPr>
          <w:rtl w:val="true"/>
        </w:rPr>
        <w:t>كراهة اعطاء المستحِق للزكاة اقلّ من خمسة دراهم</w:t>
      </w:r>
      <w:bookmarkEnd w:id="3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19697</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ابراهیم ابن اسحاق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حماد الأنصاري، عن معاوية بن عمّار و عبدالله بن بكير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يدفع</w:t>
      </w:r>
      <w:r>
        <w:rPr>
          <w:rStyle w:val="FootnoteAnchor"/>
          <w:rtl w:val="true"/>
        </w:rPr>
        <w:footnoteReference w:id="933"/>
      </w:r>
      <w:r>
        <w:rPr>
          <w:rFonts w:ascii="Amiri" w:hAnsi="Amiri" w:eastAsia="Amiri" w:cs="Amiri"/>
          <w:color w:val="111111"/>
          <w:sz w:val="28"/>
          <w:sz w:val="28"/>
          <w:szCs w:val="28"/>
          <w:rtl w:val="true"/>
          <w:lang w:bidi="ar-SA"/>
        </w:rPr>
        <w:t>الزكاة أقل من خمسة دراهم فإنّها أقلّ الزكاة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كراهة اعطاء المستحِقّ للزكاة أقلّ من خمسة دراهم </w:t>
      </w:r>
      <w:r>
        <w:rPr>
          <w:rFonts w:eastAsia="Amiri" w:cs="Amiri" w:ascii="Amiri" w:hAnsi="Amiri"/>
          <w:color w:val="111111"/>
          <w:sz w:val="28"/>
          <w:szCs w:val="28"/>
          <w:lang w:bidi="ar-SA"/>
        </w:rPr>
        <w:t>19698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أبي ولاّد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لايُعطى أحدٌ من الزكاة أقلّ من خمسة دراهم وهو أقلُّ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 في أموال المسلمين فلايعطوا أحداً من الزكاة أقل</w:t>
      </w:r>
      <w:r>
        <w:rPr>
          <w:rStyle w:val="FootnoteAnchor"/>
          <w:rtl w:val="true"/>
        </w:rPr>
        <w:footnoteReference w:id="935"/>
      </w:r>
      <w:r>
        <w:rPr>
          <w:rFonts w:ascii="Amiri" w:hAnsi="Amiri" w:eastAsia="Amiri" w:cs="Amiri"/>
          <w:color w:val="111111"/>
          <w:sz w:val="28"/>
          <w:sz w:val="28"/>
          <w:szCs w:val="28"/>
          <w:rtl w:val="true"/>
          <w:lang w:bidi="ar-SA"/>
        </w:rPr>
        <w:t>من خمسة دراهم فصاعداً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محبوب، عن أبي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لايعطى أحد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مافرض الله من الزكاة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نحوه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أبي الصهبان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لي ياسيدي ان اعطي الرجل من اخواني من الزكاة الدرهمين والثلاثة الدراهم فقد اشتبه ذلك علي؟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308" w:name="pg13456_178712"/>
    </w:p>
    <w:p>
      <w:pPr>
        <w:pStyle w:val="BookText"/>
        <w:rPr/>
      </w:pPr>
      <w:bookmarkEnd w:id="3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الجمع بين الأحاديث الناهية عن أن يُعطي للمستحق أقلّ من خمسة دراهم وهذا الحديث المصرّح بجواز ذلك هو حمل الأحاديث الناهية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658866_2616395394"/>
      <w:bookmarkStart w:id="310" w:name="_Toc109"/>
      <w:bookmarkEnd w:id="309"/>
      <w:r>
        <w:rPr>
          <w:rtl w:val="true"/>
        </w:rPr>
        <w:t xml:space="preserve">باب </w:t>
      </w:r>
      <w:r>
        <w:rPr>
          <w:rtl w:val="true"/>
        </w:rPr>
        <w:t>(</w:t>
      </w:r>
      <w:r>
        <w:rPr/>
        <w:t>27</w:t>
      </w:r>
      <w:r>
        <w:rPr>
          <w:rtl w:val="true"/>
        </w:rPr>
        <w:t xml:space="preserve">) </w:t>
      </w:r>
      <w:r>
        <w:rPr>
          <w:rtl w:val="true"/>
        </w:rPr>
        <w:t>جواز اعطاء الزكاة للمستحق حتى يُغنيه</w:t>
      </w:r>
      <w:bookmarkEnd w:id="310"/>
    </w:p>
    <w:p>
      <w:pPr>
        <w:pStyle w:val="BookText"/>
        <w:rPr/>
      </w:pPr>
      <w:r>
        <w:rPr>
          <w:rFonts w:eastAsia="IRNazanin" w:cs="IRNazanin"/>
          <w:color w:val="111111"/>
          <w:sz w:val="28"/>
          <w:szCs w:val="28"/>
          <w:lang w:bidi="fa-IR"/>
        </w:rPr>
        <w:t>19700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أبي عمير، عن سعيد بن غزوان،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يعطى الرجل الواحد من الزكاة؟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من الزكاة حتى تغنيه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الحسين بن الصقر ، عن الحسن بن الحسين اللؤلؤي، عن محمد بن سنان،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اعطي الرجل من الزكاة مائة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w:t>
      </w:r>
    </w:p>
    <w:p>
      <w:pPr>
        <w:pStyle w:val="BookText"/>
        <w:rPr/>
      </w:pPr>
      <w:r>
        <w:rPr>
          <w:rFonts w:ascii="Amiri" w:hAnsi="Amiri" w:eastAsia="Amiri" w:cs="Amiri"/>
          <w:color w:val="111111"/>
          <w:sz w:val="28"/>
          <w:sz w:val="28"/>
          <w:szCs w:val="28"/>
          <w:rtl w:val="true"/>
          <w:lang w:bidi="ar-SA"/>
        </w:rPr>
        <w:t>جواز اعطاء الزكاة للمستحق حتى يُغنيه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تغنيه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أحمد، عن أحمد بن الحسن بن علي بن فضّال، عن عمرو بن سعيد، عن مصدّق ابن صدقة ،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كم يُعطى الرجل من الزكاة؟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أعطيتَ فاغْنِه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أحمد بن ادریس مثله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سعيد بن غزوان،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تعطيه من الزكاة حتى تغنيه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يحيى العطّار، عن محمد بن أحمد بن يحيى، عن عليّ بن إسماعيل، عن صفوان، عن عبدالرّحمن بن الحجاج ، عمّن سمعه وقد سمّاه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الزّكاة ما يأخذ منها الرّجل،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11" w:name="pg13456_178714"/>
    </w:p>
    <w:p>
      <w:pPr>
        <w:pStyle w:val="BookText"/>
        <w:rPr/>
      </w:pPr>
      <w:bookmarkEnd w:id="311"/>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ترك دینارین فهما كيّ بين عينيه؟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قوم كانوا أضيافاً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أمسى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اذهب فعشّ هذا، فإذا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اذهب فغدِّ هذا، فلم يكونوا يخافون أن يصبحوا بغير غداء ولا بغير عشاء، فجمع الرّجل منهم دينارين،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هذه المقالة، فإنّ الناس إنّما يعطون من السنة إلى السنة، فللرّجل أن يأخذ ما يكفيه ويكفي عياله من السنة إلى السنة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658868_2616395394"/>
      <w:bookmarkStart w:id="313" w:name="_Toc110"/>
      <w:bookmarkEnd w:id="312"/>
      <w:r>
        <w:rPr>
          <w:rtl w:val="true"/>
        </w:rPr>
        <w:t xml:space="preserve">باب </w:t>
      </w:r>
      <w:r>
        <w:rPr>
          <w:rtl w:val="true"/>
        </w:rPr>
        <w:t>(</w:t>
      </w:r>
      <w:r>
        <w:rPr/>
        <w:t>28</w:t>
      </w:r>
      <w:r>
        <w:rPr>
          <w:rtl w:val="true"/>
        </w:rPr>
        <w:t xml:space="preserve">) </w:t>
      </w:r>
      <w:r>
        <w:rPr>
          <w:rtl w:val="true"/>
        </w:rPr>
        <w:t>جواز دفع الزكاة إلى غير من أخذها له</w:t>
      </w:r>
      <w:bookmarkEnd w:id="313"/>
    </w:p>
    <w:p>
      <w:pPr>
        <w:pStyle w:val="BookText"/>
        <w:rPr/>
      </w:pPr>
      <w:r>
        <w:rPr>
          <w:rFonts w:eastAsia="Amiri" w:cs="Amiri" w:ascii="Amiri" w:hAnsi="Amiri"/>
          <w:color w:val="111111"/>
          <w:sz w:val="28"/>
          <w:szCs w:val="28"/>
          <w:lang w:bidi="ar-SA"/>
        </w:rPr>
        <w:t>19705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الحسين بن عثمان،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يأخذ الشيء للرجل ثمّ يبدو له فيجعله لغيره؟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658870_2616395394"/>
      <w:bookmarkStart w:id="315" w:name="_Toc111"/>
      <w:bookmarkEnd w:id="314"/>
      <w:r>
        <w:rPr>
          <w:rtl w:val="true"/>
        </w:rPr>
        <w:t xml:space="preserve">باب </w:t>
      </w:r>
      <w:r>
        <w:rPr>
          <w:rtl w:val="true"/>
        </w:rPr>
        <w:t>(</w:t>
      </w:r>
      <w:r>
        <w:rPr/>
        <w:t>29</w:t>
      </w:r>
      <w:r>
        <w:rPr>
          <w:rtl w:val="true"/>
        </w:rPr>
        <w:t xml:space="preserve">) </w:t>
      </w:r>
      <w:r>
        <w:rPr>
          <w:rtl w:val="true"/>
        </w:rPr>
        <w:t>كيفيّة تقسيم الزكاة بين المتجمّلين والمدقِعين</w:t>
      </w:r>
      <w:bookmarkEnd w:id="3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ابراهیم بن اسحاق، عن </w:t>
      </w:r>
    </w:p>
    <w:p>
      <w:pPr>
        <w:pStyle w:val="BookText"/>
        <w:rPr/>
      </w:pPr>
      <w:r>
        <w:rPr>
          <w:rFonts w:ascii="Amiri" w:hAnsi="Amiri" w:eastAsia="Amiri" w:cs="Amiri"/>
          <w:color w:val="111111"/>
          <w:sz w:val="28"/>
          <w:sz w:val="28"/>
          <w:szCs w:val="28"/>
          <w:rtl w:val="true"/>
          <w:lang w:bidi="ar-SA"/>
        </w:rPr>
        <w:t xml:space="preserve">كيفيّة تقسيم الزكاة بين المتجمّلين والمدقعين محمد بن سليمان،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صدقة اخفّ والظِلْف تدفع الى المتجمّلين من المسلمين</w:t>
      </w:r>
      <w:r>
        <w:rPr>
          <w:rStyle w:val="FootnoteAnchor"/>
          <w:rtl w:val="true"/>
        </w:rPr>
        <w:footnoteReference w:id="948"/>
      </w:r>
      <w:r>
        <w:rPr>
          <w:rFonts w:ascii="Amiri" w:hAnsi="Amiri" w:eastAsia="Amiri" w:cs="Amiri"/>
          <w:color w:val="111111"/>
          <w:sz w:val="28"/>
          <w:sz w:val="28"/>
          <w:szCs w:val="28"/>
          <w:rtl w:val="true"/>
          <w:lang w:bidi="ar-SA"/>
        </w:rPr>
        <w:t>، فأمّا صدقة الذهب والفضة وما كِيل بالقفيز ممّا</w:t>
      </w:r>
      <w:r>
        <w:rPr>
          <w:rStyle w:val="FootnoteAnchor"/>
          <w:rtl w:val="true"/>
        </w:rPr>
        <w:footnoteReference w:id="949"/>
      </w:r>
      <w:r>
        <w:rPr>
          <w:rFonts w:ascii="Amiri" w:hAnsi="Amiri" w:eastAsia="Amiri" w:cs="Amiri"/>
          <w:color w:val="111111"/>
          <w:sz w:val="28"/>
          <w:sz w:val="28"/>
          <w:szCs w:val="28"/>
          <w:rtl w:val="true"/>
          <w:lang w:bidi="ar-SA"/>
        </w:rPr>
        <w:t>اخرجت الأرض فللفقراء المدقِعين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هذا كذا؟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هؤلاء متجمِّلون ويستَحيُون من الناس فيدفع اليهم اجمل الامرين عند الناس، وكلٌّ صَدَقة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محمد مثله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عن ابراهيم بن اسحاق بهذا الإسناد نحوه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الديلمي،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316" w:name="pg13456_178716"/>
    </w:p>
    <w:p>
      <w:pPr>
        <w:pStyle w:val="Heading4"/>
        <w:numPr>
          <w:ilvl w:val="3"/>
          <w:numId w:val="1"/>
        </w:numPr>
        <w:rPr/>
      </w:pPr>
      <w:bookmarkStart w:id="317" w:name="__RefHeading___Toc1658872_2616395394"/>
      <w:bookmarkStart w:id="318" w:name="_Toc112"/>
      <w:bookmarkEnd w:id="316"/>
      <w:bookmarkEnd w:id="317"/>
      <w:r>
        <w:rPr>
          <w:rtl w:val="true"/>
        </w:rPr>
        <w:t xml:space="preserve">باب </w:t>
      </w:r>
      <w:r>
        <w:rPr>
          <w:rtl w:val="true"/>
        </w:rPr>
        <w:t>(</w:t>
      </w:r>
      <w:r>
        <w:rPr/>
        <w:t>30</w:t>
      </w:r>
      <w:r>
        <w:rPr>
          <w:rtl w:val="true"/>
        </w:rPr>
        <w:t xml:space="preserve">) </w:t>
      </w:r>
      <w:r>
        <w:rPr>
          <w:rtl w:val="true"/>
        </w:rPr>
        <w:t>عدم وجوب استيعاب المستَحِقّين بالإعطاء</w:t>
      </w:r>
      <w:bookmarkEnd w:id="318"/>
    </w:p>
    <w:p>
      <w:pPr>
        <w:pStyle w:val="BookText"/>
        <w:rPr/>
      </w:pPr>
      <w:r>
        <w:rPr>
          <w:rFonts w:eastAsia="Amiri" w:cs="Amiri" w:ascii="Amiri" w:hAnsi="Amiri"/>
          <w:color w:val="111111"/>
          <w:sz w:val="28"/>
          <w:szCs w:val="28"/>
          <w:lang w:bidi="ar-SA"/>
        </w:rPr>
        <w:t>19707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أصحابه ، عن عنبسة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فقسّمه فلم يسع أهل الصفّة جميعاً فخصّ به اُناساً منهم فخاف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دخل قلوب الآخرين شيءٌ فخرج إليهم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معذرة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وإليكم يا أهل الصفّة إنّا اُوتينا بشيء فأردنا أن نقسّمه بينكم فلم يسعكم فخصصت به اُناساً منكم خشينا جزعهم وهلعهم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جعلتها فيهم جميعاً، وإن جعلتها الواحد أجزأ عنك</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319" w:name="pg13456_178717"/>
    </w:p>
    <w:p>
      <w:pPr>
        <w:pStyle w:val="BookText"/>
        <w:rPr/>
      </w:pPr>
      <w:bookmarkEnd w:id="319"/>
      <w:r>
        <w:rPr>
          <w:rFonts w:ascii="Amiri" w:hAnsi="Amiri" w:eastAsia="Amiri" w:cs="Amiri"/>
          <w:color w:val="111111"/>
          <w:sz w:val="28"/>
          <w:sz w:val="28"/>
          <w:szCs w:val="28"/>
          <w:rtl w:val="true"/>
          <w:lang w:bidi="ar-SA"/>
        </w:rPr>
        <w:t>تحريم الصدقة الواجبة على بني هاشم</w:t>
      </w:r>
    </w:p>
    <w:p>
      <w:pPr>
        <w:pStyle w:val="Heading4"/>
        <w:numPr>
          <w:ilvl w:val="3"/>
          <w:numId w:val="1"/>
        </w:numPr>
        <w:rPr/>
      </w:pPr>
      <w:bookmarkStart w:id="320" w:name="__RefHeading___Toc1658874_2616395394"/>
      <w:bookmarkStart w:id="321" w:name="_Toc113"/>
      <w:bookmarkEnd w:id="320"/>
      <w:r>
        <w:rPr>
          <w:rtl w:val="true"/>
        </w:rPr>
        <w:t xml:space="preserve">باب </w:t>
      </w:r>
      <w:r>
        <w:rPr>
          <w:rtl w:val="true"/>
        </w:rPr>
        <w:t>(</w:t>
      </w:r>
      <w:r>
        <w:rPr/>
        <w:t>31</w:t>
      </w:r>
      <w:r>
        <w:rPr>
          <w:rtl w:val="true"/>
        </w:rPr>
        <w:t xml:space="preserve">) </w:t>
      </w:r>
      <w:r>
        <w:rPr>
          <w:rtl w:val="true"/>
        </w:rPr>
        <w:t>تحريم الصدقة الواجبة على بني هاشم</w:t>
      </w:r>
      <w:bookmarkEnd w:id="321"/>
    </w:p>
    <w:p>
      <w:pPr>
        <w:pStyle w:val="BookText"/>
        <w:rPr/>
      </w:pPr>
      <w:r>
        <w:rPr>
          <w:rFonts w:eastAsia="Amiri" w:cs="Amiri" w:ascii="Amiri" w:hAnsi="Amiri"/>
          <w:color w:val="111111"/>
          <w:sz w:val="28"/>
          <w:szCs w:val="28"/>
          <w:lang w:bidi="ar-SA"/>
        </w:rPr>
        <w:t>19709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الحسين بن سعيد، عن النّضر ،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لولد العبّاس ولا لنظرائهم من بني هاشم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عبدالجبار ، ومحمد بن اسماعيل، عن الفضل بن شاذان جميعاً، عن صفوان بن يحيى، عن عيص بن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أن يستعملهم على صدقات المواشي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لنا هذا السهم الذي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للعاملين عليها فنحن أولى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يابني عبدالمطلب إنّ الصدقة لاتحلُّ لي ولا لكم ولكنّي قد وُعدتُ الشفاعة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وعدها</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ظنّكم يابني عبدالمطلب إذا أخذتُ بحَلقة باب الجنّة أتروني مؤثرا علیکم غیرَکم؟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ادريس مثله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بن القاسم نحوه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عن حريز، عن محمد بن مسلم، وأبي بصير وزرارة</w:t>
      </w:r>
      <w:r>
        <w:rPr>
          <w:rStyle w:val="FootnoteAnchor"/>
          <w:rtl w:val="true"/>
        </w:rPr>
        <w:footnoteReference w:id="963"/>
      </w:r>
      <w:r>
        <w:rPr>
          <w:rFonts w:ascii="Amiri" w:hAnsi="Amiri" w:eastAsia="Amiri" w:cs="Amiri"/>
          <w:color w:val="111111"/>
          <w:sz w:val="28"/>
          <w:sz w:val="28"/>
          <w:szCs w:val="28"/>
          <w:rtl w:val="true"/>
          <w:lang w:bidi="ar-SA"/>
        </w:rPr>
        <w:t xml:space="preserve">،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أيدي الناس، وانّ الله قد حرّم عليَّ منها ومن غيرها ما قد حَرَّمه، وإنَّ</w:t>
      </w:r>
      <w:r>
        <w:rPr>
          <w:rStyle w:val="FootnoteAnchor"/>
          <w:rtl w:val="true"/>
        </w:rPr>
        <w:footnoteReference w:id="964"/>
      </w:r>
      <w:r>
        <w:rPr>
          <w:rFonts w:ascii="Amiri" w:hAnsi="Amiri" w:eastAsia="Amiri" w:cs="Amiri"/>
          <w:color w:val="111111"/>
          <w:sz w:val="28"/>
          <w:sz w:val="28"/>
          <w:szCs w:val="28"/>
          <w:rtl w:val="true"/>
          <w:lang w:bidi="ar-SA"/>
        </w:rPr>
        <w:t>الصدقة لاتحِلُّ لبني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قد قمتُ على باب الجنة ثم أخذتُ بحلقته لقد علمتم أنّي لا أؤثر عليكم، فارضُوا لأنفسكم بما رَضي الله ورسولُه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الصدقة لي ولا الأهل بيتي، إنّ الصدقة أوساخ الناس </w:t>
      </w:r>
      <w:r>
        <w:rPr>
          <w:rFonts w:eastAsia="Amiri" w:cs="Amiri" w:ascii="Amiri" w:hAnsi="Amiri"/>
          <w:color w:val="111111"/>
          <w:sz w:val="28"/>
          <w:szCs w:val="28"/>
          <w:rtl w:val="true"/>
          <w:lang w:bidi="ar-SA"/>
        </w:rPr>
        <w:t xml:space="preserve">. </w:t>
      </w:r>
      <w:bookmarkStart w:id="322" w:name="pg13456_178719"/>
    </w:p>
    <w:p>
      <w:pPr>
        <w:pStyle w:val="BookText"/>
        <w:rPr/>
      </w:pPr>
      <w:bookmarkEnd w:id="322"/>
      <w:r>
        <w:rPr>
          <w:rFonts w:ascii="Amiri" w:hAnsi="Amiri" w:eastAsia="Amiri" w:cs="Amiri"/>
          <w:color w:val="111111"/>
          <w:sz w:val="28"/>
          <w:sz w:val="28"/>
          <w:szCs w:val="28"/>
          <w:rtl w:val="true"/>
          <w:lang w:bidi="ar-SA"/>
        </w:rPr>
        <w:t xml:space="preserve">جواز زكاة بني هاشم بعضهم لبعض فقيل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التي يُخرجها الناس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عوَّضنا اللهُ في ذلك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مُنعتم الخمس هل تحِلُّ لكم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يحلُّ لنا ما حرَّمَ الله علينا بمَنْع الظالمين لنا حقَّنا، وليس مَنْعهم ایّانا ما أحلَّ الله لنا بمُحِلٍّ لنا ما حرَّم الله علينا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لنا زكاةٌ مفروضة وما أبالي اكلتُ من زكاة أو شربت من خمر،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علينا صَدقات الناس أن نأكلها أو نعمل عليها، واحلَّ لنا صدقات بعضنا على بعض من غير زكاة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وماأُبالي أكلتُ من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أن هذا حرام وهذا حرام، فكما اتجنَّب شرب الخمر للحرمة أتجنّب الزكاة للحرمة أيضاً</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658876_2616395394"/>
      <w:bookmarkStart w:id="324" w:name="_Toc114"/>
      <w:bookmarkEnd w:id="323"/>
      <w:r>
        <w:rPr>
          <w:rtl w:val="true"/>
        </w:rPr>
        <w:t xml:space="preserve">باب </w:t>
      </w:r>
      <w:r>
        <w:rPr>
          <w:rtl w:val="true"/>
        </w:rPr>
        <w:t>(</w:t>
      </w:r>
      <w:r>
        <w:rPr/>
        <w:t>32</w:t>
      </w:r>
      <w:r>
        <w:rPr>
          <w:rtl w:val="true"/>
        </w:rPr>
        <w:t xml:space="preserve">) </w:t>
      </w:r>
      <w:r>
        <w:rPr>
          <w:rtl w:val="true"/>
        </w:rPr>
        <w:t>جواز زكاة بني هاشم بعضهم لبعض</w:t>
      </w:r>
      <w:bookmarkEnd w:id="3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القاسم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لبني هاشم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صدقاتها لبني هاشم وبني المطّلب</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موسی ابن الحسن، عن محمد بن عبدالحميد، عن الفضل</w:t>
      </w:r>
      <w:r>
        <w:rPr>
          <w:rStyle w:val="FootnoteAnchor"/>
          <w:rtl w:val="true"/>
        </w:rPr>
        <w:footnoteReference w:id="971"/>
      </w:r>
      <w:r>
        <w:rPr>
          <w:rFonts w:ascii="Amiri" w:hAnsi="Amiri" w:eastAsia="Amiri" w:cs="Amiri"/>
          <w:color w:val="111111"/>
          <w:sz w:val="28"/>
          <w:sz w:val="28"/>
          <w:szCs w:val="28"/>
          <w:rtl w:val="true"/>
          <w:lang w:bidi="ar-SA"/>
        </w:rPr>
        <w:t xml:space="preserve">بن صالح، عن أبي اسامة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الصدقة التي حرّمت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ولم تُحرَّم</w:t>
      </w:r>
      <w:r>
        <w:rPr>
          <w:rStyle w:val="FootnoteAnchor"/>
          <w:rtl w:val="true"/>
        </w:rPr>
        <w:footnoteReference w:id="972"/>
      </w:r>
      <w:r>
        <w:rPr>
          <w:rFonts w:ascii="Amiri" w:hAnsi="Amiri" w:eastAsia="Amiri" w:cs="Amiri"/>
          <w:color w:val="111111"/>
          <w:sz w:val="28"/>
          <w:sz w:val="28"/>
          <w:szCs w:val="28"/>
          <w:rtl w:val="true"/>
          <w:lang w:bidi="ar-SA"/>
        </w:rPr>
        <w:t>علينا صدقة بعضنا على بعض</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عن غير واحد، عن أبان بن عثمان، عن إسماعيل بن الفضل الهاشمي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على بني هاشم ماهي؟ قال </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هي الزكاة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جواز زكاة بني هاشم بعضهم لبعض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حماد بن عثمان</w:t>
      </w:r>
      <w:r>
        <w:rPr>
          <w:rStyle w:val="FootnoteAnchor"/>
          <w:rtl w:val="true"/>
        </w:rPr>
        <w:footnoteReference w:id="977"/>
      </w:r>
      <w:r>
        <w:rPr>
          <w:rFonts w:ascii="IRNazanin" w:hAnsi="IRNazanin" w:eastAsia="IRNazanin"/>
          <w:color w:val="111111"/>
          <w:sz w:val="28"/>
          <w:sz w:val="28"/>
          <w:szCs w:val="28"/>
          <w:rtl w:val="true"/>
          <w:lang w:bidi="fa-IR"/>
        </w:rPr>
        <w:t>، عن اسماعیل بن الفضل الهاشمي مثله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التي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ابراهيم بن هاشم، عن حماد بن عيسى، عن حريز،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 بني هاشم بعضهم على بعض تحلُّ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صدقة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لجميع الناس من بني هاشم وغيرهم، وصدقات بعضهم على بعض تحلُّ لهم، ولا تحلُّ لهم صدقات إنسان غريب</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19719</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عن يوسف بن الحارث، عن محمد بن عبدالرحمن العرزميّ، عن أبيه،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لاتحلّ الصدقة لبني هاشم إلاّ في وجهين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كانوا عطاشاً وأصابوا ماءاً فشربوا، وصدقة بعضهم على بعض</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325" w:name="pg13456_178722"/>
    </w:p>
    <w:p>
      <w:pPr>
        <w:pStyle w:val="BookText"/>
        <w:rPr/>
      </w:pPr>
      <w:bookmarkEnd w:id="325"/>
      <w:r>
        <w:rPr>
          <w:rFonts w:eastAsia="Amiri" w:cs="Amiri" w:ascii="Amiri" w:hAnsi="Amiri"/>
          <w:color w:val="111111"/>
          <w:sz w:val="28"/>
          <w:szCs w:val="28"/>
          <w:lang w:bidi="ar-SA"/>
        </w:rPr>
        <w:t>19720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الكرام الجعفري</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في ايام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وخرج بعض موالينا الى بعض متنزهات المدينة مثل العقيق وما اشبهها، فدفعنا الى سقاية لأبي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تمر للصدقة فتناولت تمرة فوضعتها في فمي، فقام إليَّ المولى الذي كان مَعي فأدخل إصبعه في فمي فعالج إخراج التمرة من فمي ووافی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يعالج إخراج التمرة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أيش تصنع؟ فقال له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هذا تمر الصدقة والصدقة الاتحلّ لبني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ذاك محرّم علينا من غيرنا، فامّا بعضنا في بعض فلا باس بذلك</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658878_2616395394"/>
      <w:bookmarkStart w:id="327" w:name="_Toc115"/>
      <w:bookmarkEnd w:id="326"/>
      <w:r>
        <w:rPr>
          <w:rtl w:val="true"/>
        </w:rPr>
        <w:t xml:space="preserve">باب </w:t>
      </w:r>
      <w:r>
        <w:rPr>
          <w:rtl w:val="true"/>
        </w:rPr>
        <w:t>(</w:t>
      </w:r>
      <w:r>
        <w:rPr/>
        <w:t>33</w:t>
      </w:r>
      <w:r>
        <w:rPr>
          <w:rtl w:val="true"/>
        </w:rPr>
        <w:t xml:space="preserve">) </w:t>
      </w:r>
      <w:r>
        <w:rPr>
          <w:rtl w:val="true"/>
        </w:rPr>
        <w:t>جواز اعطاء الزكاة لبني هاشم عند الضرورة</w:t>
      </w:r>
      <w:bookmarkEnd w:id="3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ومحمد بن يحيى، عن أحمد بن محمد جميعاً، عن الحسن بن علي الوشاء، عن أحمد بن عائذ، عن أبي خديجة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الزكاة من أرادها من بني هاشم فانّها تحلُّ لهم، وانّما تحرم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الذي من بعده </w:t>
      </w:r>
    </w:p>
    <w:p>
      <w:pPr>
        <w:pStyle w:val="BookText"/>
        <w:rPr/>
      </w:pPr>
      <w:r>
        <w:rPr>
          <w:rFonts w:ascii="Amiri" w:hAnsi="Amiri" w:eastAsia="Amiri" w:cs="Amiri"/>
          <w:color w:val="111111"/>
          <w:sz w:val="28"/>
          <w:sz w:val="28"/>
          <w:szCs w:val="28"/>
          <w:rtl w:val="true"/>
          <w:lang w:bidi="ar-SA"/>
        </w:rPr>
        <w:t xml:space="preserve">جواز اعطاء الزكاة لبني هاشم عند الضرورة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984"/>
      </w:r>
      <w:r>
        <w:rPr>
          <w:rFonts w:ascii="IRNazanin" w:hAnsi="IRNazanin" w:eastAsia="IRNazanin"/>
          <w:color w:val="111111"/>
          <w:sz w:val="28"/>
          <w:sz w:val="28"/>
          <w:szCs w:val="28"/>
          <w:rtl w:val="true"/>
          <w:lang w:bidi="fa-IR"/>
        </w:rPr>
        <w:t>و</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خديجة سالم بن مكرم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الحسن بن فضال، عن عبدالرحمن بن أبي هاشم، عن أبي خديجة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من الزكاة بني هاشم من ارادها منهم فانّها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الضرورة، حينما لم يصل اليهم الخُمس ولم يستغنوا عن طريق آخر، فان الزكاة تجوز لهم بمقدار رفع الحاجة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الحسن بن فضال ، عن ابراهیم ابن هاشم، عن حماد بن عيسى، عن حريز ،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عَدْلٌ ما أحتاج هاشميٌ ولا مُطَّلبيٌ الى صدقة ، إنّ الله تعالى جعل لهم في كتابه ما كان فيه سَعتهم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اذا لم يجد شيئاً حَلّتْ له الميتة، والصدقة الاتحلّ لأحد منهم إلاّ أن لايجد شيئاً ويكون ممن تحلّ له الميتة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328" w:name="pg13456_178724"/>
    </w:p>
    <w:p>
      <w:pPr>
        <w:pStyle w:val="Heading4"/>
        <w:numPr>
          <w:ilvl w:val="3"/>
          <w:numId w:val="1"/>
        </w:numPr>
        <w:rPr/>
      </w:pPr>
      <w:bookmarkStart w:id="329" w:name="__RefHeading___Toc1658880_2616395394"/>
      <w:bookmarkStart w:id="330" w:name="_Toc116"/>
      <w:bookmarkEnd w:id="328"/>
      <w:bookmarkEnd w:id="329"/>
      <w:r>
        <w:rPr>
          <w:rtl w:val="true"/>
        </w:rPr>
        <w:t xml:space="preserve">باب </w:t>
      </w:r>
      <w:r>
        <w:rPr>
          <w:rtl w:val="true"/>
        </w:rPr>
        <w:t>(</w:t>
      </w:r>
      <w:r>
        <w:rPr/>
        <w:t>34</w:t>
      </w:r>
      <w:r>
        <w:rPr>
          <w:rtl w:val="true"/>
        </w:rPr>
        <w:t xml:space="preserve">) </w:t>
      </w:r>
      <w:r>
        <w:rPr>
          <w:rtl w:val="true"/>
        </w:rPr>
        <w:t>جواز اعطاء الزكاة لبني هاشم اذاصارت هديّة</w:t>
      </w:r>
      <w:bookmarkEnd w:id="330"/>
    </w:p>
    <w:p>
      <w:pPr>
        <w:pStyle w:val="BookText"/>
        <w:rPr/>
      </w:pPr>
      <w:r>
        <w:rPr>
          <w:rFonts w:eastAsia="Amiri" w:cs="Amiri" w:ascii="Amiri" w:hAnsi="Amiri"/>
          <w:color w:val="111111"/>
          <w:sz w:val="28"/>
          <w:szCs w:val="28"/>
          <w:lang w:bidi="ar-SA"/>
        </w:rPr>
        <w:t>19723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وعبدالله ابني محمد بن عيسى، عن محمد بن أبي عمير، عن حماد ابن عثمان الناب،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ان بريرة كانت عند زوج لها وهي مملوكة فاشترتها عائشة فأعتقتها فخيّرها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شاءت ان تقرّ</w:t>
      </w:r>
      <w:r>
        <w:rPr>
          <w:rStyle w:val="FootnoteAnchor"/>
          <w:rtl w:val="true"/>
        </w:rPr>
        <w:footnoteReference w:id="989"/>
      </w:r>
      <w:r>
        <w:rPr>
          <w:rFonts w:ascii="Amiri" w:hAnsi="Amiri" w:eastAsia="Amiri" w:cs="Amiri"/>
          <w:color w:val="111111"/>
          <w:sz w:val="28"/>
          <w:sz w:val="28"/>
          <w:szCs w:val="28"/>
          <w:rtl w:val="true"/>
          <w:lang w:bidi="ar-SA"/>
        </w:rPr>
        <w:t xml:space="preserve">عند زوجها وان شاءت فارقتهُ، وكان مواليها الذين باعوها قد اشترطوا على عائشة أنّ لهم ولاءها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الولاء لمن أعتق، وصُدّق على بريرة بلحم فأهدتهُ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فعلقتهُ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الصدقة،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واللحم مُعلَّق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اللحم لم يُطبخ؟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صدق به على بريرة فأهدته لنا، وانت لاتأكل الصدقة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لها صدقة ولنا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بطبخه، فجرتْ فيها ثلاث من السنن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جواز اعطاء الزكاة لبني هاشم اذا صارت هديّة </w:t>
      </w:r>
      <w:r>
        <w:rPr>
          <w:rFonts w:eastAsia="IRNazanin" w:cs="IRNazanin"/>
          <w:color w:val="111111"/>
          <w:sz w:val="28"/>
          <w:szCs w:val="28"/>
          <w:lang w:bidi="fa-IR"/>
        </w:rPr>
        <w:t>19724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 بريرة بشيئين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فيها بأنّ الولاء لمن أعتق، وقضى لها بالتخيير حين أُعتقت، وقضى أنَّ ما تصدّق به عليها فأهدتهُ فهي هديَّة لابأس بأكله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بُريرة أربع قضيّات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عائشة شراءها فاشترط مواليها أنّ الولاء لهم فاشترتها منهم على ذلك الشرط،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يبيع أحدُهم رقيقَه ويشترط أنّ الولاء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الولاء لمن أعتق واعطى المال، فلمّا كاتبتها عائشة كانت تدور فتسأل الناس وكانت تأوي إلى عائشة فتُهدي لها القديد والخبز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شيء آكله؟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الآ ما أتتنا به بُريرة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 هو عليها صدقة ولنا هديَّة فناكله، فلما أدّت کتابتها خيّرها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لها زوج فاختارت نفسها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اعتدّي ثلاث حِيَض</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331" w:name="pg13456_178726"/>
    </w:p>
    <w:p>
      <w:pPr>
        <w:pStyle w:val="Heading4"/>
        <w:numPr>
          <w:ilvl w:val="3"/>
          <w:numId w:val="1"/>
        </w:numPr>
        <w:rPr/>
      </w:pPr>
      <w:bookmarkStart w:id="332" w:name="__RefHeading___Toc1658882_2616395394"/>
      <w:bookmarkStart w:id="333" w:name="_Toc117"/>
      <w:bookmarkEnd w:id="331"/>
      <w:bookmarkEnd w:id="332"/>
      <w:r>
        <w:rPr>
          <w:rtl w:val="true"/>
        </w:rPr>
        <w:t xml:space="preserve">باب </w:t>
      </w:r>
      <w:r>
        <w:rPr>
          <w:rtl w:val="true"/>
        </w:rPr>
        <w:t>(</w:t>
      </w:r>
      <w:r>
        <w:rPr/>
        <w:t>35</w:t>
      </w:r>
      <w:r>
        <w:rPr>
          <w:rtl w:val="true"/>
        </w:rPr>
        <w:t xml:space="preserve">) </w:t>
      </w:r>
      <w:r>
        <w:rPr>
          <w:rtl w:val="true"/>
        </w:rPr>
        <w:t>جواز اعطاء بني هاشم من الصدقة والزكاة المندوبة</w:t>
      </w:r>
      <w:bookmarkEnd w:id="333"/>
    </w:p>
    <w:p>
      <w:pPr>
        <w:pStyle w:val="BookText"/>
        <w:rPr/>
      </w:pPr>
      <w:r>
        <w:rPr>
          <w:rFonts w:eastAsia="Amiri" w:cs="Amiri" w:ascii="Amiri" w:hAnsi="Amiri"/>
          <w:color w:val="111111"/>
          <w:sz w:val="28"/>
          <w:szCs w:val="28"/>
          <w:lang w:bidi="ar-SA"/>
        </w:rPr>
        <w:t>19726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عبدالرحمن بن الحجاج، عن جعفر بن ابراهيم الهاشمي،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الصدقة لبني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الصدقة الواجبة على الناس لا تحلُّ لنا، فأمّا غير ذلك فليس به بأس، ولو كان كذلك ما استطاعوا أن يخرجوا إلى مكة، هذه المياه عامَّتُها صَدقة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ابراهيم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بن سعيد، عن محمد بن أبي عمير ،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حرّمت علينا الصدقة لم يحلّ لنا أن نخرج إلى مكة لأنّ كل ما بين مكة والمدينة فهو صدقة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334" w:name="pg13456_178727"/>
    </w:p>
    <w:p>
      <w:pPr>
        <w:pStyle w:val="BookText"/>
        <w:rPr/>
      </w:pPr>
      <w:bookmarkEnd w:id="334"/>
      <w:r>
        <w:rPr>
          <w:rFonts w:ascii="IRNazanin" w:hAnsi="IRNazanin" w:eastAsia="IRNazanin"/>
          <w:color w:val="111111"/>
          <w:sz w:val="28"/>
          <w:sz w:val="28"/>
          <w:szCs w:val="28"/>
          <w:rtl w:val="true"/>
          <w:lang w:bidi="fa-IR"/>
        </w:rPr>
        <w:t xml:space="preserve">جواز اعطاء الزكاة لموالي بني هاشم </w:t>
      </w:r>
      <w:r>
        <w:rPr>
          <w:rFonts w:eastAsia="IRNazanin" w:cs="IRNazanin"/>
          <w:color w:val="111111"/>
          <w:sz w:val="28"/>
          <w:szCs w:val="28"/>
          <w:lang w:bidi="fa-IR"/>
        </w:rPr>
        <w:t>19728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حسین بن عثمان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ابن أبي عمير، عنه وعن غير واحد، عن عبدالله بن شيبان،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على بني هاشم من الصدقة، الزكاة المفروضة على الناس،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هذا لحرّمت علينا هذه المياه التي فيما بين</w:t>
      </w:r>
      <w:r>
        <w:rPr>
          <w:rStyle w:val="FootnoteAnchor"/>
          <w:rtl w:val="true"/>
        </w:rPr>
        <w:footnoteReference w:id="997"/>
      </w:r>
      <w:r>
        <w:rPr>
          <w:rFonts w:ascii="Amiri" w:hAnsi="Amiri" w:eastAsia="Amiri" w:cs="Amiri"/>
          <w:color w:val="111111"/>
          <w:sz w:val="28"/>
          <w:sz w:val="28"/>
          <w:szCs w:val="28"/>
          <w:rtl w:val="true"/>
          <w:lang w:bidi="ar-SA"/>
        </w:rPr>
        <w:t>مكة والمدينة</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1658884_2616395394"/>
      <w:bookmarkStart w:id="336" w:name="_Toc118"/>
      <w:bookmarkEnd w:id="335"/>
      <w:r>
        <w:rPr>
          <w:rtl w:val="true"/>
        </w:rPr>
        <w:t xml:space="preserve">باب </w:t>
      </w:r>
      <w:r>
        <w:rPr>
          <w:rtl w:val="true"/>
        </w:rPr>
        <w:t>(</w:t>
      </w:r>
      <w:r>
        <w:rPr/>
        <w:t>36</w:t>
      </w:r>
      <w:r>
        <w:rPr>
          <w:rtl w:val="true"/>
        </w:rPr>
        <w:t xml:space="preserve">) </w:t>
      </w:r>
      <w:r>
        <w:rPr>
          <w:rtl w:val="true"/>
        </w:rPr>
        <w:t>جواز إعطاء الزكاة لموالي بني هاشم</w:t>
      </w:r>
      <w:bookmarkEnd w:id="336"/>
    </w:p>
    <w:p>
      <w:pPr>
        <w:pStyle w:val="BookText"/>
        <w:rPr/>
      </w:pPr>
      <w:r>
        <w:rPr>
          <w:rFonts w:eastAsia="Amiri" w:cs="Amiri" w:ascii="Amiri" w:hAnsi="Amiri"/>
          <w:color w:val="111111"/>
          <w:sz w:val="28"/>
          <w:szCs w:val="28"/>
          <w:lang w:bidi="ar-SA"/>
        </w:rPr>
        <w:t>19729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عليّ بن النعمان، عن سعيد بن عبدالله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الصّدقة الموالي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إسماعيل، عن ثعلبة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شهاباً</w:t>
      </w:r>
      <w:r>
        <w:rPr>
          <w:rStyle w:val="FootnoteAnchor"/>
          <w:rtl w:val="true"/>
        </w:rPr>
        <w:footnoteReference w:id="1000"/>
      </w:r>
      <w:r>
        <w:rPr>
          <w:rFonts w:ascii="Amiri" w:hAnsi="Amiri" w:eastAsia="Amiri" w:cs="Amiri"/>
          <w:color w:val="111111"/>
          <w:sz w:val="28"/>
          <w:sz w:val="28"/>
          <w:szCs w:val="28"/>
          <w:rtl w:val="true"/>
          <w:lang w:bidi="ar-SA"/>
        </w:rPr>
        <w:t xml:space="preserve">من زكاته لمواليه، وإنما حرّمت الزكاة عليهم دون </w:t>
      </w:r>
    </w:p>
    <w:p>
      <w:pPr>
        <w:pStyle w:val="BookText"/>
        <w:rPr/>
      </w:pPr>
      <w:r>
        <w:rPr>
          <w:rFonts w:ascii="Amiri" w:hAnsi="Amiri" w:eastAsia="Amiri" w:cs="Amiri"/>
          <w:color w:val="111111"/>
          <w:sz w:val="28"/>
          <w:sz w:val="28"/>
          <w:szCs w:val="28"/>
          <w:rtl w:val="true"/>
          <w:lang w:bidi="ar-SA"/>
        </w:rPr>
        <w:t>مواليهم</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 عن محمد بن یحیی مثله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جعفر بن محمد بن حکیم،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تحلّ لبني هاشم الصدقة؟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لمواليهم؟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لمواليهم ولا تحلّ لهم إلاَّ صدقات</w:t>
      </w:r>
      <w:r>
        <w:rPr>
          <w:rStyle w:val="FootnoteAnchor"/>
          <w:rtl w:val="true"/>
        </w:rPr>
        <w:footnoteReference w:id="1003"/>
      </w:r>
      <w:r>
        <w:rPr>
          <w:rFonts w:ascii="IRNazanin" w:hAnsi="IRNazanin" w:eastAsia="IRNazanin"/>
          <w:color w:val="111111"/>
          <w:sz w:val="28"/>
          <w:sz w:val="28"/>
          <w:szCs w:val="28"/>
          <w:rtl w:val="true"/>
          <w:lang w:bidi="fa-IR"/>
        </w:rPr>
        <w:t>بعضهم على بعض</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صدقة الهاشمي على الهاشمي والمقصود من الصدقة هنا هي الصدقات الواجبة من زكاة الفطرة وزكاة المال، أمّا الصدقات المستحبة فتحلُّ للهاشمي أخذها من غير الهاشمي، والله العالم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ابراهيم بن هاشم، عن حماد بن عيسى، عن حریز ،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مَواليهم منهم ولاتحلُّ الصدقة من الغريب لمواليهم، ولا بأس بصدقات مواليهم عليهم</w:t>
      </w:r>
      <w:r>
        <w:rPr>
          <w:rFonts w:eastAsia="IRNazanin" w:cs="IRNazanin"/>
          <w:color w:val="111111"/>
          <w:sz w:val="28"/>
          <w:szCs w:val="28"/>
          <w:rtl w:val="true"/>
          <w:lang w:bidi="fa-IR"/>
        </w:rPr>
        <w:t xml:space="preserve">. </w:t>
      </w:r>
      <w:bookmarkStart w:id="337" w:name="pg13456_178729"/>
    </w:p>
    <w:p>
      <w:pPr>
        <w:pStyle w:val="BookText"/>
        <w:rPr/>
      </w:pPr>
      <w:bookmarkEnd w:id="337"/>
      <w:r>
        <w:rPr>
          <w:rFonts w:ascii="Amiri" w:hAnsi="Amiri" w:eastAsia="Amiri" w:cs="Amiri"/>
          <w:color w:val="111111"/>
          <w:sz w:val="28"/>
          <w:sz w:val="28"/>
          <w:szCs w:val="28"/>
          <w:rtl w:val="true"/>
          <w:lang w:bidi="ar-SA"/>
        </w:rPr>
        <w:t xml:space="preserve">استحباب الإحسان إلى أهل بيت النبي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العَدل ما احتاج هاشمي ولا مطّلبي إلى صدقة ، إنّ الله جعل لهم في كتابه ما كان فيه 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لم يجد شيئاً حَلَّت له الميتة والصدقة ، ولاتحلُّ لأحد منهم إلاّ أن لا يجد شيئاً ويكون ممّن تحلُّ له الميتة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خلف العطّار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ابراهيم بن محمد بن عبدالله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نمرّ ونحن صبيان فنشرب من ماء في المسجد من ماء الصدقة فدعانا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لا تشربوا من هذا الماء واشربوا من مائي</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1658886_2616395394"/>
      <w:bookmarkStart w:id="339" w:name="_Toc119"/>
      <w:bookmarkEnd w:id="338"/>
      <w:r>
        <w:rPr>
          <w:rtl w:val="true"/>
        </w:rPr>
        <w:t xml:space="preserve">باب </w:t>
      </w:r>
      <w:r>
        <w:rPr>
          <w:rtl w:val="true"/>
        </w:rPr>
        <w:t>(</w:t>
      </w:r>
      <w:r>
        <w:rPr/>
        <w:t>37</w:t>
      </w:r>
      <w:r>
        <w:rPr>
          <w:rtl w:val="true"/>
        </w:rPr>
        <w:t xml:space="preserve">) </w:t>
      </w:r>
      <w:r>
        <w:rPr>
          <w:rtl w:val="true"/>
        </w:rPr>
        <w:t>استحباب الإحسان إلى أهل بيت النبي⁧</w:t>
      </w:r>
      <w:bookmarkEnd w:id="339"/>
    </w:p>
    <w:p>
      <w:pPr>
        <w:pStyle w:val="BookText"/>
        <w:rPr/>
      </w:pPr>
      <w:r>
        <w:rPr>
          <w:rFonts w:eastAsia="IRNazanin" w:cs="IRNazanin"/>
          <w:color w:val="111111"/>
          <w:sz w:val="28"/>
          <w:szCs w:val="28"/>
          <w:lang w:bidi="fa-IR"/>
        </w:rPr>
        <w:t>19734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 عن النوفلي، عن عیسی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الى أحد من أهل بيتي يدأ كافيته يوم القيامة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340" w:name="pg13456_178730"/>
    </w:p>
    <w:p>
      <w:pPr>
        <w:pStyle w:val="BookText"/>
        <w:rPr/>
      </w:pPr>
      <w:bookmarkEnd w:id="340"/>
      <w:r>
        <w:rPr>
          <w:rFonts w:eastAsia="Amiri" w:cs="Amiri" w:ascii="Amiri" w:hAnsi="Amiri"/>
          <w:color w:val="111111"/>
          <w:sz w:val="28"/>
          <w:szCs w:val="28"/>
          <w:lang w:bidi="ar-SA"/>
        </w:rPr>
        <w:t>19735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شافع يوم القيامة لأربعة أصناف ولو جاؤا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ذرّيتي، ورجل بَذلَ مالَه لذريَّتي عند المضيق</w:t>
      </w:r>
      <w:r>
        <w:rPr>
          <w:rStyle w:val="FootnoteAnchor"/>
          <w:rtl w:val="true"/>
        </w:rPr>
        <w:footnoteReference w:id="1009"/>
      </w:r>
      <w:r>
        <w:rPr>
          <w:rFonts w:ascii="Amiri" w:hAnsi="Amiri" w:eastAsia="Amiri" w:cs="Amiri"/>
          <w:color w:val="111111"/>
          <w:sz w:val="28"/>
          <w:sz w:val="28"/>
          <w:szCs w:val="28"/>
          <w:rtl w:val="true"/>
          <w:lang w:bidi="ar-SA"/>
        </w:rPr>
        <w:t>، ورجل أحبَّ ذريَّتي باللسان وبالقلب، ورجل يسعی</w:t>
      </w:r>
      <w:r>
        <w:rPr>
          <w:rStyle w:val="FootnoteAnchor"/>
          <w:rtl w:val="true"/>
        </w:rPr>
        <w:footnoteReference w:id="1010"/>
      </w:r>
      <w:r>
        <w:rPr>
          <w:rFonts w:ascii="Amiri" w:hAnsi="Amiri" w:eastAsia="Amiri" w:cs="Amiri"/>
          <w:color w:val="111111"/>
          <w:sz w:val="28"/>
          <w:sz w:val="28"/>
          <w:szCs w:val="28"/>
          <w:rtl w:val="true"/>
          <w:lang w:bidi="ar-SA"/>
        </w:rPr>
        <w:t>في حوائج ذريَّتي اذا طُردوا وشُرِّدوا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w:t>
      </w:r>
      <w:r>
        <w:rPr>
          <w:rStyle w:val="FootnoteAnchor"/>
          <w:rtl w:val="true"/>
        </w:rPr>
        <w:footnoteReference w:id="1012"/>
      </w:r>
      <w:r>
        <w:rPr>
          <w:rFonts w:ascii="Amiri" w:hAnsi="Amiri" w:eastAsia="Amiri" w:cs="Amiri"/>
          <w:color w:val="111111"/>
          <w:sz w:val="28"/>
          <w:sz w:val="28"/>
          <w:szCs w:val="28"/>
          <w:rtl w:val="true"/>
          <w:lang w:bidi="ar-SA"/>
        </w:rPr>
        <w:t>، عن أبيه ، عن بعض أصحابنا 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658888_2616395394"/>
      <w:bookmarkStart w:id="342" w:name="_Toc120"/>
      <w:bookmarkEnd w:id="341"/>
      <w:r>
        <w:rPr>
          <w:rtl w:val="true"/>
        </w:rPr>
        <w:t xml:space="preserve">باب </w:t>
      </w:r>
      <w:r>
        <w:rPr>
          <w:rtl w:val="true"/>
        </w:rPr>
        <w:t>(</w:t>
      </w:r>
      <w:r>
        <w:rPr/>
        <w:t>38</w:t>
      </w:r>
      <w:r>
        <w:rPr>
          <w:rtl w:val="true"/>
        </w:rPr>
        <w:t xml:space="preserve">) </w:t>
      </w:r>
      <w:r>
        <w:rPr>
          <w:rtl w:val="true"/>
        </w:rPr>
        <w:t>حكم الزكاة اذا ضاعت قبل الإعطاء</w:t>
      </w:r>
      <w:bookmarkEnd w:id="34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بعث بزكاة ماله لتُقسّم فضاعت هل عليه ضمانها حتى تقسم؟ </w:t>
      </w:r>
    </w:p>
    <w:p>
      <w:pPr>
        <w:pStyle w:val="BookText"/>
        <w:rPr/>
      </w:pPr>
      <w:r>
        <w:rPr>
          <w:rFonts w:ascii="IRNazanin" w:hAnsi="IRNazanin" w:eastAsia="IRNazanin"/>
          <w:color w:val="111111"/>
          <w:sz w:val="28"/>
          <w:sz w:val="28"/>
          <w:szCs w:val="28"/>
          <w:rtl w:val="true"/>
          <w:lang w:bidi="fa-IR"/>
        </w:rPr>
        <w:t xml:space="preserve">حكم الزكاة اذا ضاعت قبل الاعطاء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لها مَوضعاً فلم يدفعها فهو لها ضامن حتی يدفعها، وانْ</w:t>
      </w:r>
      <w:r>
        <w:rPr>
          <w:rStyle w:val="FootnoteAnchor"/>
          <w:rtl w:val="true"/>
        </w:rPr>
        <w:footnoteReference w:id="1014"/>
      </w:r>
      <w:r>
        <w:rPr>
          <w:rFonts w:ascii="Amiri" w:hAnsi="Amiri" w:eastAsia="Amiri" w:cs="Amiri"/>
          <w:color w:val="111111"/>
          <w:sz w:val="28"/>
          <w:sz w:val="28"/>
          <w:szCs w:val="28"/>
          <w:rtl w:val="true"/>
          <w:lang w:bidi="ar-SA"/>
        </w:rPr>
        <w:t>لم يجد لها مَن يدفعها اليه فبعثَ بها إلى أهلها فليس عليه ضمان</w:t>
      </w:r>
      <w:r>
        <w:rPr>
          <w:rStyle w:val="FootnoteAnchor"/>
          <w:rtl w:val="true"/>
        </w:rPr>
        <w:footnoteReference w:id="1015"/>
      </w:r>
      <w:r>
        <w:rPr>
          <w:rFonts w:ascii="IRNazanin" w:hAnsi="IRNazanin" w:eastAsia="IRNazanin"/>
          <w:color w:val="111111"/>
          <w:sz w:val="28"/>
          <w:sz w:val="28"/>
          <w:szCs w:val="28"/>
          <w:rtl w:val="true"/>
          <w:lang w:bidi="fa-IR"/>
        </w:rPr>
        <w:t>لأنّها قد خرجت من يده، وكذلك الوصي الذي يوصی اليه يكون ضامناً لما دفع اليه اذا وجد ربَّه الذي اُمر بدفعه اليه، فان لم يجد فليس عليه ضمان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بعث بزكاة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إليه أخ له زكاته</w:t>
      </w:r>
      <w:r>
        <w:rPr>
          <w:rStyle w:val="FootnoteAnchor"/>
          <w:rtl w:val="true"/>
        </w:rPr>
        <w:footnoteReference w:id="1019"/>
      </w:r>
      <w:r>
        <w:rPr>
          <w:rFonts w:ascii="Amiri" w:hAnsi="Amiri" w:eastAsia="Amiri" w:cs="Amiri"/>
          <w:color w:val="111111"/>
          <w:sz w:val="28"/>
          <w:sz w:val="28"/>
          <w:szCs w:val="28"/>
          <w:rtl w:val="true"/>
          <w:lang w:bidi="ar-SA"/>
        </w:rPr>
        <w:t>ليقسّمها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الرسول ولا على المؤدِّي ضمان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Style w:val="FootnoteAnchor"/>
          <w:rtl w:val="true"/>
        </w:rPr>
        <w:footnoteReference w:id="1020"/>
      </w:r>
      <w:r>
        <w:rPr>
          <w:rFonts w:ascii="Amiri" w:hAnsi="Amiri" w:eastAsia="Amiri" w:cs="Amiri"/>
          <w:color w:val="111111"/>
          <w:sz w:val="28"/>
          <w:sz w:val="28"/>
          <w:szCs w:val="28"/>
          <w:rtl w:val="true"/>
          <w:lang w:bidi="ar-SA"/>
        </w:rPr>
        <w:t>لم يجد لها أهلاً ففسدتْ وتغيَّرت أيضمنها؟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عرَف لها أهلاً فعطبتْ أو فسدتْ فهو لها ضامن حتى يُخرجها</w:t>
      </w:r>
      <w:r>
        <w:rPr>
          <w:rStyle w:val="FootnoteAnchor"/>
          <w:rtl w:val="true"/>
        </w:rPr>
        <w:footnoteReference w:id="1021"/>
      </w:r>
      <w:r>
        <w:rPr>
          <w:rFonts w:ascii="IRNazanin" w:hAnsi="IRNazanin" w:eastAsia="IRNazanin"/>
          <w:color w:val="111111"/>
          <w:sz w:val="28"/>
          <w:sz w:val="28"/>
          <w:szCs w:val="28"/>
          <w:rtl w:val="true"/>
          <w:lang w:bidi="fa-IR"/>
        </w:rPr>
        <w:t>و</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343" w:name="pg13456_178732"/>
    </w:p>
    <w:p>
      <w:pPr>
        <w:pStyle w:val="BookText"/>
        <w:rPr/>
      </w:pPr>
      <w:bookmarkEnd w:id="343"/>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أخرجها من ماله فذهبت ولم يسمّها لأحد فقد برئ منها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658890_2616395394"/>
      <w:bookmarkStart w:id="345" w:name="_Toc121"/>
      <w:bookmarkEnd w:id="344"/>
      <w:r>
        <w:rPr>
          <w:rtl w:val="true"/>
        </w:rPr>
        <w:t xml:space="preserve">باب </w:t>
      </w:r>
      <w:r>
        <w:rPr>
          <w:rtl w:val="true"/>
        </w:rPr>
        <w:t>(</w:t>
      </w:r>
      <w:r>
        <w:rPr/>
        <w:t>39</w:t>
      </w:r>
      <w:r>
        <w:rPr>
          <w:rtl w:val="true"/>
        </w:rPr>
        <w:t xml:space="preserve">) </w:t>
      </w:r>
      <w:r>
        <w:rPr>
          <w:rtl w:val="true"/>
        </w:rPr>
        <w:t>جواز نقل الزكاة من بلد إلى آخر</w:t>
      </w:r>
      <w:bookmarkEnd w:id="345"/>
    </w:p>
    <w:p>
      <w:pPr>
        <w:pStyle w:val="BookText"/>
        <w:rPr/>
      </w:pPr>
      <w:r>
        <w:rPr>
          <w:rFonts w:eastAsia="Amiri" w:cs="Amiri" w:ascii="Amiri" w:hAnsi="Amiri"/>
          <w:color w:val="111111"/>
          <w:sz w:val="28"/>
          <w:szCs w:val="28"/>
          <w:lang w:bidi="ar-SA"/>
        </w:rPr>
        <w:t>19739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 وعليّ بن إبراهيم، عن أبيه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الزكاة يقسّمها أله أن يخرج الشيء منها من البلدة الّتي هو فيها</w:t>
      </w:r>
      <w:r>
        <w:rPr>
          <w:rStyle w:val="FootnoteAnchor"/>
          <w:rtl w:val="true"/>
        </w:rPr>
        <w:footnoteReference w:id="1025"/>
      </w:r>
      <w:r>
        <w:rPr>
          <w:rFonts w:ascii="Amiri" w:hAnsi="Amiri" w:eastAsia="Amiri" w:cs="Amiri"/>
          <w:color w:val="111111"/>
          <w:sz w:val="28"/>
          <w:sz w:val="28"/>
          <w:szCs w:val="28"/>
          <w:rtl w:val="true"/>
          <w:lang w:bidi="ar-SA"/>
        </w:rPr>
        <w:t xml:space="preserve">الى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 عمّن أخبره، عن درست،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46" w:name="pg13456_178733"/>
    </w:p>
    <w:p>
      <w:pPr>
        <w:pStyle w:val="BookText"/>
        <w:rPr/>
      </w:pPr>
      <w:bookmarkEnd w:id="346"/>
      <w:r>
        <w:rPr>
          <w:rFonts w:ascii="Amiri" w:hAnsi="Amiri" w:eastAsia="Amiri" w:cs="Amiri"/>
          <w:color w:val="111111"/>
          <w:sz w:val="28"/>
          <w:sz w:val="28"/>
          <w:szCs w:val="28"/>
          <w:rtl w:val="true"/>
          <w:lang w:bidi="ar-SA"/>
        </w:rPr>
        <w:t>جواز التفاضل في اعطاء الزكاة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يبعث بها الرجل الى بلد غير بلده؟ قال </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لابأس أن يبعث الثلث</w:t>
      </w:r>
      <w:r>
        <w:rPr>
          <w:rStyle w:val="FootnoteAnchor"/>
          <w:rtl w:val="true"/>
        </w:rPr>
        <w:footnoteReference w:id="1029"/>
      </w:r>
      <w:r>
        <w:rPr>
          <w:rFonts w:ascii="Amiri" w:hAnsi="Amiri" w:eastAsia="Amiri" w:cs="Amiri"/>
          <w:color w:val="111111"/>
          <w:sz w:val="28"/>
          <w:sz w:val="28"/>
          <w:szCs w:val="28"/>
          <w:rtl w:val="true"/>
          <w:lang w:bidi="ar-SA"/>
        </w:rPr>
        <w:t xml:space="preserve">أو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أحمد</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و</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مثله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الزكاة يبعث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658892_2616395394"/>
      <w:bookmarkStart w:id="348" w:name="_Toc122"/>
      <w:bookmarkEnd w:id="347"/>
      <w:r>
        <w:rPr>
          <w:rtl w:val="true"/>
        </w:rPr>
        <w:t xml:space="preserve">باب </w:t>
      </w:r>
      <w:r>
        <w:rPr>
          <w:rtl w:val="true"/>
        </w:rPr>
        <w:t>(</w:t>
      </w:r>
      <w:r>
        <w:rPr/>
        <w:t>40</w:t>
      </w:r>
      <w:r>
        <w:rPr>
          <w:rtl w:val="true"/>
        </w:rPr>
        <w:t xml:space="preserve">) </w:t>
      </w:r>
      <w:r>
        <w:rPr>
          <w:rtl w:val="true"/>
        </w:rPr>
        <w:t>جواز التفاضل في اعطاء الزكاة</w:t>
      </w:r>
      <w:bookmarkEnd w:id="3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عمر بن اُذينة ، عن زرارة، عن عبدالكريم بن عتبة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صدقة أهل البوادي في أهل البوادي، وصدقة أهل الحضر في أهل الحضر، ولا يقسِّمها بينهم بالسويّة، إنّما يقسِّمها على قدر ما يحضره منهم وما يرى، ليس</w:t>
      </w:r>
      <w:r>
        <w:rPr>
          <w:rStyle w:val="FootnoteAnchor"/>
          <w:rtl w:val="true"/>
        </w:rPr>
        <w:footnoteReference w:id="1034"/>
      </w:r>
      <w:r>
        <w:rPr>
          <w:rFonts w:ascii="Amiri" w:hAnsi="Amiri" w:eastAsia="Amiri" w:cs="Amiri"/>
          <w:color w:val="111111"/>
          <w:sz w:val="28"/>
          <w:sz w:val="28"/>
          <w:szCs w:val="28"/>
          <w:rtl w:val="true"/>
          <w:lang w:bidi="ar-SA"/>
        </w:rPr>
        <w:t>في ذلك شيء موقّت</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349" w:name="pg13456_178734"/>
    </w:p>
    <w:p>
      <w:pPr>
        <w:pStyle w:val="BookText"/>
        <w:rPr/>
      </w:pPr>
      <w:bookmarkEnd w:id="349"/>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عبدالكريم بن عتبة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عبدالله 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صدقة المهاجرين للاعراب ولا صدقة الاعراب للمهاجرين</w:t>
      </w:r>
      <w:r>
        <w:rPr>
          <w:rStyle w:val="FootnoteAnchor"/>
          <w:rtl w:val="true"/>
        </w:rPr>
        <w:footnoteReference w:id="1038"/>
      </w:r>
      <w:r>
        <w:rPr>
          <w:rFonts w:ascii="IRNazanin" w:hAnsi="IRNazanin" w:eastAsia="IRNazanin"/>
          <w:color w:val="111111"/>
          <w:sz w:val="28"/>
          <w:sz w:val="28"/>
          <w:szCs w:val="28"/>
          <w:rtl w:val="true"/>
          <w:lang w:bidi="fa-IR"/>
        </w:rPr>
        <w:t>و</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658894_2616395394"/>
      <w:bookmarkStart w:id="351" w:name="_Toc123"/>
      <w:bookmarkEnd w:id="350"/>
      <w:r>
        <w:rPr>
          <w:rtl w:val="true"/>
        </w:rPr>
        <w:t xml:space="preserve">باب </w:t>
      </w:r>
      <w:r>
        <w:rPr>
          <w:rtl w:val="true"/>
        </w:rPr>
        <w:t>(</w:t>
      </w:r>
      <w:r>
        <w:rPr/>
        <w:t>41</w:t>
      </w:r>
      <w:r>
        <w:rPr>
          <w:rtl w:val="true"/>
        </w:rPr>
        <w:t xml:space="preserve">) </w:t>
      </w:r>
      <w:r>
        <w:rPr>
          <w:rtl w:val="true"/>
        </w:rPr>
        <w:t>جواز تصرُّف الفقير فيما وصل اليه من الزكاة</w:t>
      </w:r>
      <w:bookmarkEnd w:id="351"/>
    </w:p>
    <w:p>
      <w:pPr>
        <w:pStyle w:val="BookText"/>
        <w:rPr/>
      </w:pPr>
      <w:r>
        <w:rPr>
          <w:rFonts w:eastAsia="Amiri" w:cs="Amiri" w:ascii="Amiri" w:hAnsi="Amiri"/>
          <w:color w:val="111111"/>
          <w:sz w:val="28"/>
          <w:szCs w:val="28"/>
          <w:lang w:bidi="ar-SA"/>
        </w:rPr>
        <w:t>19743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أخذ الرجل الزكاة فهي كماله يصنع بها ما يشاء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للفقراء في أموال الأغنياء فريضة لايحمدون إلاّ بأدائها وهي الزكاة فإذا هي وصلت إلى الفقير فهي بمنزلة ماله يصنع بها ما يشاء</w:t>
      </w:r>
      <w:r>
        <w:rPr>
          <w:rFonts w:eastAsia="Amiri" w:cs="Amiri" w:ascii="Amiri" w:hAnsi="Amiri"/>
          <w:color w:val="111111"/>
          <w:sz w:val="28"/>
          <w:szCs w:val="28"/>
          <w:rtl w:val="true"/>
          <w:lang w:bidi="ar-SA"/>
        </w:rPr>
        <w:t xml:space="preserve">. </w:t>
      </w:r>
      <w:bookmarkStart w:id="352" w:name="pg13456_178735"/>
    </w:p>
    <w:p>
      <w:pPr>
        <w:pStyle w:val="BookText"/>
        <w:rPr/>
      </w:pPr>
      <w:bookmarkEnd w:id="352"/>
      <w:r>
        <w:rPr>
          <w:rFonts w:ascii="Amiri" w:hAnsi="Amiri" w:eastAsia="Amiri" w:cs="Amiri"/>
          <w:color w:val="111111"/>
          <w:sz w:val="28"/>
          <w:sz w:val="28"/>
          <w:szCs w:val="28"/>
          <w:rtl w:val="true"/>
          <w:lang w:bidi="ar-SA"/>
        </w:rPr>
        <w:t xml:space="preserve">جواز الحج من مال الزكاة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بها ويحجّ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يؤجر الفقير إذا حجّ من الزكاة كما يؤجَر الغني صاحب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658896_2616395394"/>
      <w:bookmarkStart w:id="354" w:name="_Toc124"/>
      <w:bookmarkEnd w:id="353"/>
      <w:r>
        <w:rPr>
          <w:rtl w:val="true"/>
        </w:rPr>
        <w:t xml:space="preserve">باب </w:t>
      </w:r>
      <w:r>
        <w:rPr>
          <w:rtl w:val="true"/>
        </w:rPr>
        <w:t>(</w:t>
      </w:r>
      <w:r>
        <w:rPr/>
        <w:t>42</w:t>
      </w:r>
      <w:r>
        <w:rPr>
          <w:rtl w:val="true"/>
        </w:rPr>
        <w:t xml:space="preserve">) </w:t>
      </w:r>
      <w:r>
        <w:rPr>
          <w:rtl w:val="true"/>
        </w:rPr>
        <w:t>جواز الحج من مال الزكاة</w:t>
      </w:r>
      <w:bookmarkEnd w:id="354"/>
    </w:p>
    <w:p>
      <w:pPr>
        <w:pStyle w:val="BookText"/>
        <w:rPr/>
      </w:pPr>
      <w:r>
        <w:rPr>
          <w:rFonts w:eastAsia="Amiri" w:cs="Amiri" w:ascii="Amiri" w:hAnsi="Amiri"/>
          <w:color w:val="111111"/>
          <w:sz w:val="28"/>
          <w:szCs w:val="28"/>
          <w:lang w:bidi="ar-SA"/>
        </w:rPr>
        <w:t>19744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اُعطى من الزكاة فأجمعه حتى أحجّ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يأجر الله من يعطيك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النضر بن سوید، عن عاصم بن حميد،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شيخاً من أصحابنا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عیسی بن أعين وهو محتاج فقال له عیسی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عندي من الزكاة ولكن لااُعطيك منها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رأيتك اشتريت لحماً وتمراً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ربحت در هماً فاشتريت بدانقين لحماً وبدانقين تمراً ثمّ رجعت بدانقين 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جبهته ساعة ثمّ رفع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في أموال الأغنياء ثمّ نظر في الفقراء فجعل في أموال الاغنياء ما يكتفون به ولو لم يكفهم لزادهم بل يعطيه ما يأكل ويشرب ويكتسي ويتزوّج ويتصدّق ويحجّ</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عاصم بن حميد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شيخ من أصحابنا سأل عیسی بن أعين وهو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جميل بن درّاج، عن إسماعيل الشعيريّ، عن الحكم بن عتيبة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يعطي الرّجل من زكاة ماله يحجّ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الزكاة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مسلم أعطى رجلاً مسلماً؟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محتاجاً فليعطه لحاجته وفقره ولايقول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بها، يصنع بها بعد ما يشاء</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 عن محمد بن مسلم </w:t>
      </w:r>
      <w:bookmarkStart w:id="355" w:name="pg13456_178737"/>
    </w:p>
    <w:p>
      <w:pPr>
        <w:pStyle w:val="BookText"/>
        <w:rPr/>
      </w:pPr>
      <w:bookmarkEnd w:id="355"/>
      <w:r>
        <w:rPr>
          <w:rFonts w:ascii="Amiri" w:hAnsi="Amiri" w:eastAsia="Amiri" w:cs="Amiri"/>
          <w:color w:val="111111"/>
          <w:sz w:val="28"/>
          <w:sz w:val="28"/>
          <w:szCs w:val="28"/>
          <w:rtl w:val="true"/>
          <w:lang w:bidi="ar-SA"/>
        </w:rPr>
        <w:t xml:space="preserve">جواز شراء العبيد المسلمين من مال الزكاة وعتقهم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أيحج من مال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مسلم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حريز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من الزّكاة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نصر البزنطي،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658898_2616395394"/>
      <w:bookmarkStart w:id="357" w:name="_Toc125"/>
      <w:bookmarkEnd w:id="356"/>
      <w:r>
        <w:rPr>
          <w:rtl w:val="true"/>
        </w:rPr>
        <w:t xml:space="preserve">باب </w:t>
      </w:r>
      <w:r>
        <w:rPr>
          <w:rtl w:val="true"/>
        </w:rPr>
        <w:t>(</w:t>
      </w:r>
      <w:r>
        <w:rPr/>
        <w:t>43</w:t>
      </w:r>
      <w:r>
        <w:rPr>
          <w:rtl w:val="true"/>
        </w:rPr>
        <w:t xml:space="preserve">) </w:t>
      </w:r>
      <w:r>
        <w:rPr>
          <w:rtl w:val="true"/>
        </w:rPr>
        <w:t>جواز شراء العبيد المسلمين من مال الزكاة وعتقهم</w:t>
      </w:r>
      <w:bookmarkEnd w:id="3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عمرو،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يجتمع عنده من الزكاة الخمسمائة والستمائة يشتري بها</w:t>
      </w:r>
      <w:r>
        <w:rPr>
          <w:rStyle w:val="FootnoteAnchor"/>
          <w:rtl w:val="true"/>
        </w:rPr>
        <w:footnoteReference w:id="1049"/>
      </w:r>
      <w:r>
        <w:rPr>
          <w:rFonts w:ascii="IRNazanin" w:hAnsi="IRNazanin" w:eastAsia="IRNazanin"/>
          <w:color w:val="111111"/>
          <w:sz w:val="28"/>
          <w:sz w:val="28"/>
          <w:szCs w:val="28"/>
          <w:rtl w:val="true"/>
          <w:lang w:bidi="fa-IR"/>
        </w:rPr>
        <w:t xml:space="preserve">نسمة ويعتقها؟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يظلم قوماً آخرین حقوقهم، ثم مكث ملياً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p>
    <w:p>
      <w:pPr>
        <w:pStyle w:val="BookText"/>
        <w:rPr/>
      </w:pPr>
      <w:r>
        <w:rPr>
          <w:rFonts w:ascii="Amiri" w:hAnsi="Amiri" w:eastAsia="Amiri" w:cs="Amiri"/>
          <w:color w:val="111111"/>
          <w:sz w:val="28"/>
          <w:sz w:val="28"/>
          <w:szCs w:val="28"/>
          <w:rtl w:val="true"/>
          <w:lang w:bidi="ar-SA"/>
        </w:rPr>
        <w:t>أن يكون عبداً مسلماً في ضرورة فيشتريه</w:t>
      </w:r>
      <w:r>
        <w:rPr>
          <w:rStyle w:val="FootnoteAnchor"/>
          <w:rtl w:val="true"/>
        </w:rPr>
        <w:footnoteReference w:id="1050"/>
      </w:r>
      <w:r>
        <w:rPr>
          <w:rFonts w:ascii="Amiri" w:hAnsi="Amiri" w:eastAsia="Amiri" w:cs="Amiri"/>
          <w:color w:val="111111"/>
          <w:sz w:val="28"/>
          <w:sz w:val="28"/>
          <w:szCs w:val="28"/>
          <w:rtl w:val="true"/>
          <w:lang w:bidi="ar-SA"/>
        </w:rPr>
        <w:t>ويعتقه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فضال ، عن مروان بن مسلم، عن ابن بكير ،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اخرج زكاة ماله الف درهم فلم يجد موضعاً</w:t>
      </w:r>
      <w:r>
        <w:rPr>
          <w:rStyle w:val="FootnoteAnchor"/>
          <w:rtl w:val="true"/>
        </w:rPr>
        <w:footnoteReference w:id="1053"/>
      </w:r>
      <w:r>
        <w:rPr>
          <w:rFonts w:ascii="Amiri" w:hAnsi="Amiri" w:eastAsia="Amiri" w:cs="Amiri"/>
          <w:color w:val="111111"/>
          <w:sz w:val="28"/>
          <w:sz w:val="28"/>
          <w:szCs w:val="28"/>
          <w:rtl w:val="true"/>
          <w:lang w:bidi="ar-SA"/>
        </w:rPr>
        <w:t>يدفع ذلك اليه فنظر إلى مملوك يباع فيمن يريده</w:t>
      </w:r>
      <w:r>
        <w:rPr>
          <w:rStyle w:val="FootnoteAnchor"/>
          <w:rtl w:val="true"/>
        </w:rPr>
        <w:footnoteReference w:id="1054"/>
      </w:r>
      <w:r>
        <w:rPr>
          <w:rFonts w:ascii="Amiri" w:hAnsi="Amiri" w:eastAsia="Amiri" w:cs="Amiri"/>
          <w:color w:val="111111"/>
          <w:sz w:val="28"/>
          <w:sz w:val="28"/>
          <w:szCs w:val="28"/>
          <w:rtl w:val="true"/>
          <w:lang w:bidi="ar-SA"/>
        </w:rPr>
        <w:t xml:space="preserve">فاشتراه بتلك الألف الدرهم التي أخرجها من زكاته فاعتقه، هل يجوز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أن اُعتق وصار حُرّأ اتّجر واحترفَ وأصاب مالا</w:t>
      </w:r>
      <w:r>
        <w:rPr>
          <w:rStyle w:val="FootnoteAnchor"/>
          <w:rtl w:val="true"/>
        </w:rPr>
        <w:footnoteReference w:id="1055"/>
      </w:r>
      <w:r>
        <w:rPr>
          <w:rFonts w:ascii="Amiri" w:hAnsi="Amiri" w:eastAsia="Amiri" w:cs="Amiri"/>
          <w:color w:val="111111"/>
          <w:sz w:val="28"/>
          <w:sz w:val="28"/>
          <w:szCs w:val="28"/>
          <w:rtl w:val="true"/>
          <w:lang w:bidi="ar-SA"/>
        </w:rPr>
        <w:t xml:space="preserve">ثم مات وليس له وارث فمن يرثه إذا لم يكن له وارث؟ قال </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يرثه الفقراء المؤمنون</w:t>
      </w:r>
      <w:r>
        <w:rPr>
          <w:rStyle w:val="FootnoteAnchor"/>
          <w:rtl w:val="true"/>
        </w:rPr>
        <w:footnoteReference w:id="1057"/>
      </w:r>
      <w:r>
        <w:rPr>
          <w:rFonts w:ascii="Amiri" w:hAnsi="Amiri" w:eastAsia="Amiri" w:cs="Amiri"/>
          <w:color w:val="111111"/>
          <w:sz w:val="28"/>
          <w:sz w:val="28"/>
          <w:szCs w:val="28"/>
          <w:rtl w:val="true"/>
          <w:lang w:bidi="ar-SA"/>
        </w:rPr>
        <w:t>الذين يستحقّون الزكاة لانّه إنّما اُشتُريَ بمالهم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جواز شراء العبيد المسلمين من مال الزكاة وعتقهم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هارون بن مسلم، عن ابن بكير مثله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هارون بن مسلم، عن أيوب بن الحرّ أخي أديم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مملوك يعرف هذا الأمر الذي نحن عليه أشتريه من الزكاة فاُعتقه؟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 و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مات وترك مالاً؟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لأهل الزكاة لانّه الذي اُشتري بسهمهم، 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قول بأن ميراثه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bookmarkStart w:id="358" w:name="pg13456_178740"/>
    </w:p>
    <w:p>
      <w:pPr>
        <w:pStyle w:val="Heading4"/>
        <w:numPr>
          <w:ilvl w:val="3"/>
          <w:numId w:val="1"/>
        </w:numPr>
        <w:rPr/>
      </w:pPr>
      <w:bookmarkStart w:id="359" w:name="__RefHeading___Toc1658900_2616395394"/>
      <w:bookmarkStart w:id="360" w:name="_Toc126"/>
      <w:bookmarkEnd w:id="358"/>
      <w:bookmarkEnd w:id="359"/>
      <w:r>
        <w:rPr>
          <w:rtl w:val="true"/>
        </w:rPr>
        <w:t xml:space="preserve">باب </w:t>
      </w:r>
      <w:r>
        <w:rPr>
          <w:rtl w:val="true"/>
        </w:rPr>
        <w:t>(</w:t>
      </w:r>
      <w:r>
        <w:rPr/>
        <w:t>44</w:t>
      </w:r>
      <w:r>
        <w:rPr>
          <w:rtl w:val="true"/>
        </w:rPr>
        <w:t xml:space="preserve">) </w:t>
      </w:r>
      <w:r>
        <w:rPr>
          <w:rtl w:val="true"/>
        </w:rPr>
        <w:t>جواز اعطاء المكاتَب المحتاج من مال الزكاة</w:t>
      </w:r>
      <w:bookmarkEnd w:id="360"/>
    </w:p>
    <w:p>
      <w:pPr>
        <w:pStyle w:val="BookText"/>
        <w:rPr/>
      </w:pPr>
      <w:r>
        <w:rPr>
          <w:rFonts w:eastAsia="Amiri" w:cs="Amiri" w:ascii="Amiri" w:hAnsi="Amiri"/>
          <w:color w:val="111111"/>
          <w:sz w:val="28"/>
          <w:szCs w:val="28"/>
          <w:lang w:bidi="ar-SA"/>
        </w:rPr>
        <w:t>19751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ابي اسحاق،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مكاتَب</w:t>
      </w:r>
      <w:r>
        <w:rPr>
          <w:rStyle w:val="FootnoteAnchor"/>
          <w:rtl w:val="true"/>
        </w:rPr>
        <w:footnoteReference w:id="1063"/>
      </w:r>
      <w:r>
        <w:rPr>
          <w:rFonts w:ascii="Amiri" w:hAnsi="Amiri" w:eastAsia="Amiri" w:cs="Amiri"/>
          <w:color w:val="111111"/>
          <w:sz w:val="28"/>
          <w:sz w:val="28"/>
          <w:szCs w:val="28"/>
          <w:rtl w:val="true"/>
          <w:lang w:bidi="ar-SA"/>
        </w:rPr>
        <w:t xml:space="preserve">عَجز عن مكاتبته وقد أدّى بعضها؟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يُؤدّى عنه من مال الصدقة إنَّ الله تعالى يقول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 xml:space="preserve">و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مثله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658902_2616395394"/>
      <w:bookmarkStart w:id="362" w:name="_Toc127"/>
      <w:bookmarkEnd w:id="361"/>
      <w:r>
        <w:rPr>
          <w:rtl w:val="true"/>
        </w:rPr>
        <w:t xml:space="preserve">باب </w:t>
      </w:r>
      <w:r>
        <w:rPr>
          <w:rtl w:val="true"/>
        </w:rPr>
        <w:t>(</w:t>
      </w:r>
      <w:r>
        <w:rPr/>
        <w:t>45</w:t>
      </w:r>
      <w:r>
        <w:rPr>
          <w:rtl w:val="true"/>
        </w:rPr>
        <w:t xml:space="preserve">) </w:t>
      </w:r>
      <w:r>
        <w:rPr>
          <w:rtl w:val="true"/>
        </w:rPr>
        <w:t>جواز قضاء دين المؤمن من مال الزكاة</w:t>
      </w:r>
      <w:bookmarkEnd w:id="3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أخيه الحسن، عن زرعة بن محمد، عن </w:t>
      </w:r>
    </w:p>
    <w:p>
      <w:pPr>
        <w:pStyle w:val="BookText"/>
        <w:rPr/>
      </w:pPr>
      <w:r>
        <w:rPr>
          <w:rFonts w:ascii="Amiri" w:hAnsi="Amiri" w:eastAsia="Amiri" w:cs="Amiri"/>
          <w:color w:val="111111"/>
          <w:sz w:val="28"/>
          <w:sz w:val="28"/>
          <w:szCs w:val="28"/>
          <w:rtl w:val="true"/>
          <w:lang w:bidi="ar-SA"/>
        </w:rPr>
        <w:t xml:space="preserve">جواز قضاء دين المؤمن من مال الزكاة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الدّين على رجل فقير يريد أن يُعطيه من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الفقير عنده وفاءٌ بما كان عليه من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من دارٍ</w:t>
      </w:r>
      <w:r>
        <w:rPr>
          <w:rStyle w:val="FootnoteAnchor"/>
          <w:rtl w:val="true"/>
        </w:rPr>
        <w:footnoteReference w:id="1068"/>
      </w:r>
      <w:r>
        <w:rPr>
          <w:rFonts w:ascii="Amiri" w:hAnsi="Amiri" w:eastAsia="Amiri" w:cs="Amiri"/>
          <w:color w:val="111111"/>
          <w:sz w:val="28"/>
          <w:sz w:val="28"/>
          <w:szCs w:val="28"/>
          <w:rtl w:val="true"/>
          <w:lang w:bidi="ar-SA"/>
        </w:rPr>
        <w:t xml:space="preserve">أو متاع من متاع البيت، أو يعالج عَملاً يتقلّب فيها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يرجو أن يأخذ منه ماله عنده من دينه فلا بأس أن يقاصّه بما أراد أن يعطيه من الزكاة أو يحتسب بها، فإن لم يكن عند الفقير وفاء ولايرجو أن يأخذ منه شيئاً فليُعطِه من زكاته ولايقاصّه بشيء من الزكاة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المستدينون من الصدقة والزكاة دَينهم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استدانوا في غیر سَرف، فأمّا الفقراء فلايُزاد أحد منهم على خمسين درهماً، ولا يُعطى أحد وله خمسون درهماً أو عِدَتها</w:t>
      </w:r>
      <w:r>
        <w:rPr>
          <w:rStyle w:val="FootnoteAnchor"/>
          <w:rtl w:val="true"/>
        </w:rPr>
        <w:footnoteReference w:id="1070"/>
      </w:r>
      <w:r>
        <w:rPr>
          <w:rFonts w:ascii="IRNazanin" w:hAnsi="IRNazanin" w:eastAsia="IRNazanin"/>
          <w:color w:val="111111"/>
          <w:sz w:val="28"/>
          <w:sz w:val="28"/>
          <w:szCs w:val="28"/>
          <w:rtl w:val="true"/>
          <w:lang w:bidi="fa-IR"/>
        </w:rPr>
        <w:t>من الذهب</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فلايُزاد أحدٌ منهم على 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لاخصوصيَّة لذكر الخمسين، بل المطلوب هو مايحصل به الكفاية لمصارف السَّنة، ويبدو أن الخمسين كان يكفي لمصارف السَّنة في ذلك الزمان ، والله العالم</w:t>
      </w:r>
      <w:r>
        <w:rPr>
          <w:rFonts w:eastAsia="Amiri" w:cs="Amiri" w:ascii="Amiri" w:hAnsi="Amiri"/>
          <w:color w:val="111111"/>
          <w:sz w:val="28"/>
          <w:szCs w:val="28"/>
          <w:rtl w:val="true"/>
          <w:lang w:bidi="ar-SA"/>
        </w:rPr>
        <w:t xml:space="preserve">. </w:t>
      </w:r>
      <w:bookmarkStart w:id="363" w:name="pg13456_178742"/>
    </w:p>
    <w:p>
      <w:pPr>
        <w:pStyle w:val="Heading4"/>
        <w:numPr>
          <w:ilvl w:val="3"/>
          <w:numId w:val="1"/>
        </w:numPr>
        <w:rPr/>
      </w:pPr>
      <w:bookmarkStart w:id="364" w:name="__RefHeading___Toc1658904_2616395394"/>
      <w:bookmarkStart w:id="365" w:name="_Toc128"/>
      <w:bookmarkEnd w:id="363"/>
      <w:bookmarkEnd w:id="364"/>
      <w:r>
        <w:rPr>
          <w:rtl w:val="true"/>
        </w:rPr>
        <w:t xml:space="preserve">باب </w:t>
      </w:r>
      <w:r>
        <w:rPr>
          <w:rtl w:val="true"/>
        </w:rPr>
        <w:t>(</w:t>
      </w:r>
      <w:r>
        <w:rPr/>
        <w:t>46</w:t>
      </w:r>
      <w:r>
        <w:rPr>
          <w:rtl w:val="true"/>
        </w:rPr>
        <w:t xml:space="preserve">) </w:t>
      </w:r>
      <w:r>
        <w:rPr>
          <w:rtl w:val="true"/>
        </w:rPr>
        <w:t>جواز دفع الزكاة الى الثقة ليقسّمها على أهلها</w:t>
      </w:r>
      <w:bookmarkEnd w:id="365"/>
    </w:p>
    <w:p>
      <w:pPr>
        <w:pStyle w:val="BookText"/>
        <w:rPr/>
      </w:pPr>
      <w:r>
        <w:rPr>
          <w:rFonts w:eastAsia="Amiri" w:cs="Amiri" w:ascii="Amiri" w:hAnsi="Amiri"/>
          <w:color w:val="111111"/>
          <w:sz w:val="28"/>
          <w:szCs w:val="28"/>
          <w:lang w:bidi="ar-SA"/>
        </w:rPr>
        <w:t>19754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صالح بن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شهاب بن عبد ربّه دراهم من الزكاة اُقسّمها فأتيته يوماً فسألني هل قسّمتها؟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فاسمعني كلاماً فيه بعض الغلظة فطرحتُ ما كان بقي معي من الدراهم وقمتُ مُغضَباً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حتّى أحدِّثك بشيء سمعتُه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إذا وجدتُ زکاتي أخرجتُها فأدفع منها إلى من أثق به يقسّمها؟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بذلك، أما إنّه أحد المعطين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الدّراهم حيث سمعتُ الحديث فقسّمتها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عن ابن أبي عمير،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يقسّمها؟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له ما يجري للمعطي ولاينقص المعطي من أجره شیئاً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w:t>
      </w:r>
      <w:bookmarkStart w:id="366" w:name="pg13456_178743"/>
    </w:p>
    <w:p>
      <w:pPr>
        <w:pStyle w:val="BookText"/>
        <w:rPr/>
      </w:pPr>
      <w:bookmarkEnd w:id="366"/>
      <w:r>
        <w:rPr>
          <w:rFonts w:ascii="Amiri" w:hAnsi="Amiri" w:eastAsia="Amiri" w:cs="Amiri"/>
          <w:color w:val="111111"/>
          <w:sz w:val="28"/>
          <w:sz w:val="28"/>
          <w:szCs w:val="28"/>
          <w:rtl w:val="true"/>
          <w:lang w:bidi="ar-SA"/>
        </w:rPr>
        <w:t xml:space="preserve">جواز الاخذ من مال الزكاة وان كان مقسِّماً لها عن أبيه ، عن أبي نهشل،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المعروف على ثمانين كفّاً لأُجِروا كلّهم فيه من غير أن ينقص صاحبه من أجره شيئاً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يعطي غيره الدراهم يقسمها،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له من الأجر مثل ما يجري للمعطي ولاينقص من أجره شيء، ولو أنّ المعروف جرى على سبعين يداً لأوجروا كلّهم من غير أن ينقص من أجر صاحبه شيء</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جابر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 للرجل أن يأخذ الزكاة وهو لايحتاج اليها فيتصدق بها؟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الرجل الغني الزكاة من غيره، ويقسِّمها على الفقراء</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658906_2616395394"/>
      <w:bookmarkStart w:id="368" w:name="_Toc129"/>
      <w:bookmarkEnd w:id="367"/>
      <w:r>
        <w:rPr>
          <w:rtl w:val="true"/>
        </w:rPr>
        <w:t xml:space="preserve">باب </w:t>
      </w:r>
      <w:r>
        <w:rPr>
          <w:rtl w:val="true"/>
        </w:rPr>
        <w:t>(</w:t>
      </w:r>
      <w:r>
        <w:rPr/>
        <w:t>47</w:t>
      </w:r>
      <w:r>
        <w:rPr>
          <w:rtl w:val="true"/>
        </w:rPr>
        <w:t xml:space="preserve">) </w:t>
      </w:r>
      <w:r>
        <w:rPr>
          <w:rtl w:val="true"/>
        </w:rPr>
        <w:t>جواز الأخذ من مال الزكاة وان كان مقسِّماً لها</w:t>
      </w:r>
      <w:bookmarkEnd w:id="36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بن عثمان،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69" w:name="pg13456_178744"/>
    </w:p>
    <w:p>
      <w:pPr>
        <w:pStyle w:val="BookText"/>
        <w:rPr/>
      </w:pPr>
      <w:bookmarkEnd w:id="369"/>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يُعطى الزكاة يقسّمها في أصحابه اياخذ منها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جواز الأخذ من الزكاة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مستحقاً لها، فحاله حال سائر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أجر العاملين عليها، فحاله حال جامع الزكوات والصدقات في استحقاق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658908_2616395394"/>
      <w:bookmarkStart w:id="371" w:name="_Toc130"/>
      <w:bookmarkEnd w:id="370"/>
      <w:r>
        <w:rPr>
          <w:rtl w:val="true"/>
        </w:rPr>
        <w:t xml:space="preserve">باب </w:t>
      </w:r>
      <w:r>
        <w:rPr>
          <w:rtl w:val="true"/>
        </w:rPr>
        <w:t>(</w:t>
      </w:r>
      <w:r>
        <w:rPr/>
        <w:t>48</w:t>
      </w:r>
      <w:r>
        <w:rPr>
          <w:rtl w:val="true"/>
        </w:rPr>
        <w:t xml:space="preserve">) </w:t>
      </w:r>
      <w:r>
        <w:rPr>
          <w:rtl w:val="true"/>
        </w:rPr>
        <w:t>جواز تأخير دفع الزكاة للحصول على مستحقّها</w:t>
      </w:r>
      <w:bookmarkEnd w:id="371"/>
    </w:p>
    <w:p>
      <w:pPr>
        <w:pStyle w:val="BookText"/>
        <w:rPr/>
      </w:pPr>
      <w:r>
        <w:rPr>
          <w:rFonts w:eastAsia="Amiri" w:cs="Amiri" w:ascii="Amiri" w:hAnsi="Amiri"/>
          <w:color w:val="111111"/>
          <w:sz w:val="28"/>
          <w:szCs w:val="28"/>
          <w:lang w:bidi="ar-SA"/>
        </w:rPr>
        <w:t>19760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زكاتي تحلُّ علي في شهر أيصلح</w:t>
      </w:r>
      <w:r>
        <w:rPr>
          <w:rStyle w:val="FootnoteAnchor"/>
          <w:rtl w:val="true"/>
        </w:rPr>
        <w:footnoteReference w:id="1078"/>
      </w:r>
      <w:r>
        <w:rPr>
          <w:rFonts w:ascii="Amiri" w:hAnsi="Amiri" w:eastAsia="Amiri" w:cs="Amiri"/>
          <w:color w:val="111111"/>
          <w:sz w:val="28"/>
          <w:sz w:val="28"/>
          <w:szCs w:val="28"/>
          <w:rtl w:val="true"/>
          <w:lang w:bidi="ar-SA"/>
        </w:rPr>
        <w:t xml:space="preserve">لي ان احبس منها شيئاً مخافة أن يجيئني من يسألني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عندي عدة؟</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الحول فأخرِجها مِن مالك لاتخلطها بشيء ثم أعطها</w:t>
      </w:r>
      <w:r>
        <w:rPr>
          <w:rStyle w:val="FootnoteAnchor"/>
          <w:rtl w:val="true"/>
        </w:rPr>
        <w:footnoteReference w:id="1080"/>
      </w:r>
      <w:r>
        <w:rPr>
          <w:rFonts w:ascii="Amiri" w:hAnsi="Amiri" w:eastAsia="Amiri" w:cs="Amiri"/>
          <w:color w:val="111111"/>
          <w:sz w:val="28"/>
          <w:sz w:val="28"/>
          <w:szCs w:val="28"/>
          <w:rtl w:val="true"/>
          <w:lang w:bidi="ar-SA"/>
        </w:rPr>
        <w:t>كيف شئت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انا كتبتها واثبتّها يستقيم لي؟ </w:t>
      </w:r>
    </w:p>
    <w:p>
      <w:pPr>
        <w:pStyle w:val="BookText"/>
        <w:rPr/>
      </w:pPr>
      <w:r>
        <w:rPr>
          <w:rFonts w:ascii="Amiri" w:hAnsi="Amiri" w:eastAsia="Amiri" w:cs="Amiri"/>
          <w:color w:val="111111"/>
          <w:sz w:val="28"/>
          <w:sz w:val="28"/>
          <w:szCs w:val="28"/>
          <w:rtl w:val="true"/>
          <w:lang w:bidi="ar-SA"/>
        </w:rPr>
        <w:t>جواز تأخير دفع الزكاة للحصول على مستحقّها قال</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 عن العباس بن معروف، عن الحسن بن علي بن فضال، عن يونس بن يعقوب مثله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الرجل يخرج زكاته فيقسم بعضها ويبقى بعضها</w:t>
      </w:r>
      <w:r>
        <w:rPr>
          <w:rStyle w:val="FootnoteAnchor"/>
          <w:rtl w:val="true"/>
        </w:rPr>
        <w:footnoteReference w:id="1084"/>
      </w:r>
      <w:r>
        <w:rPr>
          <w:rFonts w:ascii="Amiri" w:hAnsi="Amiri" w:eastAsia="Amiri" w:cs="Amiri"/>
          <w:color w:val="111111"/>
          <w:sz w:val="28"/>
          <w:sz w:val="28"/>
          <w:szCs w:val="28"/>
          <w:rtl w:val="true"/>
          <w:lang w:bidi="ar-SA"/>
        </w:rPr>
        <w:t>يلتمس بها الموضع</w:t>
      </w:r>
      <w:r>
        <w:rPr>
          <w:rStyle w:val="FootnoteAnchor"/>
          <w:rtl w:val="true"/>
        </w:rPr>
        <w:footnoteReference w:id="1085"/>
      </w:r>
      <w:r>
        <w:rPr>
          <w:rFonts w:ascii="Amiri" w:hAnsi="Amiri" w:eastAsia="Amiri" w:cs="Amiri"/>
          <w:color w:val="111111"/>
          <w:sz w:val="28"/>
          <w:sz w:val="28"/>
          <w:szCs w:val="28"/>
          <w:rtl w:val="true"/>
          <w:lang w:bidi="ar-SA"/>
        </w:rPr>
        <w:t>فيكون من أوله إلى آخره</w:t>
      </w:r>
      <w:r>
        <w:rPr>
          <w:rStyle w:val="FootnoteAnchor"/>
          <w:rtl w:val="true"/>
        </w:rPr>
        <w:footnoteReference w:id="1086"/>
      </w:r>
      <w:r>
        <w:rPr>
          <w:rFonts w:ascii="Amiri" w:hAnsi="Amiri" w:eastAsia="Amiri" w:cs="Amiri"/>
          <w:color w:val="111111"/>
          <w:sz w:val="28"/>
          <w:sz w:val="28"/>
          <w:szCs w:val="28"/>
          <w:rtl w:val="true"/>
          <w:lang w:bidi="ar-SA"/>
        </w:rPr>
        <w:t xml:space="preserve">ثلاثة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الحسين ابن سعيد، عن النضر بن سويد، عن عبدالله بن سنان مثله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نوادر محمد بن علي بن محبوب ۔ عن محمد بن الحسين، عن الحسين، عن النضر</w:t>
      </w:r>
      <w:r>
        <w:rPr>
          <w:rStyle w:val="FootnoteAnchor"/>
          <w:rtl w:val="true"/>
        </w:rPr>
        <w:footnoteReference w:id="1089"/>
      </w:r>
      <w:r>
        <w:rPr>
          <w:rFonts w:ascii="IRNazanin" w:hAnsi="IRNazanin" w:eastAsia="IRNazanin"/>
          <w:color w:val="111111"/>
          <w:sz w:val="28"/>
          <w:sz w:val="28"/>
          <w:szCs w:val="28"/>
          <w:rtl w:val="true"/>
          <w:lang w:bidi="fa-IR"/>
        </w:rPr>
        <w:t xml:space="preserve">، عن ابن سنان، </w:t>
      </w:r>
      <w:bookmarkStart w:id="372" w:name="pg13456_178746"/>
    </w:p>
    <w:p>
      <w:pPr>
        <w:pStyle w:val="BookText"/>
        <w:rPr/>
      </w:pPr>
      <w:bookmarkEnd w:id="372"/>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658910_2616395394"/>
      <w:bookmarkStart w:id="374" w:name="_Toc131"/>
      <w:bookmarkEnd w:id="373"/>
      <w:r>
        <w:rPr>
          <w:rtl w:val="true"/>
        </w:rPr>
        <w:t xml:space="preserve">باب </w:t>
      </w:r>
      <w:r>
        <w:rPr>
          <w:rtl w:val="true"/>
        </w:rPr>
        <w:t>(</w:t>
      </w:r>
      <w:r>
        <w:rPr/>
        <w:t>49</w:t>
      </w:r>
      <w:r>
        <w:rPr>
          <w:rtl w:val="true"/>
        </w:rPr>
        <w:t xml:space="preserve">) </w:t>
      </w:r>
      <w:r>
        <w:rPr>
          <w:rtl w:val="true"/>
        </w:rPr>
        <w:t>حكم إخراج الزكاة قبل وجوبها أو تأخيرها بعد وجوبها</w:t>
      </w:r>
      <w:bookmarkEnd w:id="374"/>
    </w:p>
    <w:p>
      <w:pPr>
        <w:pStyle w:val="BookText"/>
        <w:rPr/>
      </w:pPr>
      <w:r>
        <w:rPr>
          <w:rFonts w:eastAsia="Amiri" w:cs="Amiri" w:ascii="Amiri" w:hAnsi="Amiri"/>
          <w:color w:val="111111"/>
          <w:sz w:val="28"/>
          <w:szCs w:val="28"/>
          <w:lang w:bidi="ar-SA"/>
        </w:rPr>
        <w:t>19762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تحلُّ عليه الزكاة في شهر رمضان فيؤخِّرها إلى المحّرم؟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w:t>
      </w:r>
      <w:r>
        <w:rPr>
          <w:rStyle w:val="FootnoteAnchor"/>
          <w:rtl w:val="true"/>
        </w:rPr>
        <w:footnoteReference w:id="1091"/>
      </w:r>
      <w:r>
        <w:rPr>
          <w:rFonts w:ascii="Amiri" w:hAnsi="Amiri" w:eastAsia="Amiri" w:cs="Amiri"/>
          <w:color w:val="111111"/>
          <w:sz w:val="28"/>
          <w:sz w:val="28"/>
          <w:szCs w:val="28"/>
          <w:rtl w:val="true"/>
          <w:lang w:bidi="ar-SA"/>
        </w:rPr>
        <w:t xml:space="preserve">إلا في المحرم فيعجِّلها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ابن أبي عمير</w:t>
      </w:r>
      <w:r>
        <w:rPr>
          <w:rStyle w:val="FootnoteAnchor"/>
          <w:rtl w:val="true"/>
        </w:rPr>
        <w:footnoteReference w:id="1093"/>
      </w:r>
      <w:r>
        <w:rPr>
          <w:rFonts w:ascii="Amiri" w:hAnsi="Amiri" w:eastAsia="Amiri" w:cs="Amiri"/>
          <w:color w:val="111111"/>
          <w:sz w:val="28"/>
          <w:sz w:val="28"/>
          <w:szCs w:val="28"/>
          <w:rtl w:val="true"/>
          <w:lang w:bidi="ar-SA"/>
        </w:rPr>
        <w:t xml:space="preserve">، عن الحسين بن عثمان،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يأتيه المحتاج فيعطيه من زكاته في أول السنة؟ </w:t>
      </w:r>
    </w:p>
    <w:p>
      <w:pPr>
        <w:pStyle w:val="BookText"/>
        <w:rPr/>
      </w:pPr>
      <w:r>
        <w:rPr>
          <w:rFonts w:ascii="IRNazanin" w:hAnsi="IRNazanin" w:eastAsia="IRNazanin"/>
          <w:color w:val="111111"/>
          <w:sz w:val="28"/>
          <w:sz w:val="28"/>
          <w:szCs w:val="28"/>
          <w:rtl w:val="true"/>
          <w:lang w:bidi="fa-IR"/>
        </w:rPr>
        <w:t xml:space="preserve">حکم اخراج الزكاة قبل وجوبها او تاخيرها بعد وجوبها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محتاجاً فلابأس</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عن جعفر بن محمد بن يونس،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بتعجيل الزكاة شهرين وتأخيرها شهرين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محمد ابن الحسين، عن بعض أصحابنا، عن أبي سعيد المكاري،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يعجّل زكاته قبل المحلّ؟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ثمانية أشهر فلاباس</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التعجيل في إعطاء الزكاة بعنوان القرض فاذا صار وقت الوجوب احتسبها من الزكاة مع بقاء الشرائط ، وله أن يؤخّر الأعطاء إلى وقت تعلُّق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إلسرائر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عن عليّ،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تعطي زكاتك قبل حلها بشهر أو شهرين فلا بأس، وليس لك أن تؤخّرها بعد حلّها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375" w:name="pg13456_178748"/>
    </w:p>
    <w:p>
      <w:pPr>
        <w:pStyle w:val="BookText"/>
        <w:rPr/>
      </w:pPr>
      <w:bookmarkEnd w:id="37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بتعجيل الزكاة قبل محلها اذا احتيج اليها بشهر أو نحوه، وقد تعجل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العباس قبل محلها الأمر احتاج اليه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658912_2616395394"/>
      <w:bookmarkStart w:id="377" w:name="_Toc132"/>
      <w:bookmarkEnd w:id="376"/>
      <w:r>
        <w:rPr>
          <w:rtl w:val="true"/>
        </w:rPr>
        <w:t xml:space="preserve">باب </w:t>
      </w:r>
      <w:r>
        <w:rPr>
          <w:rtl w:val="true"/>
        </w:rPr>
        <w:t>(</w:t>
      </w:r>
      <w:r>
        <w:rPr/>
        <w:t>50</w:t>
      </w:r>
      <w:r>
        <w:rPr>
          <w:rtl w:val="true"/>
        </w:rPr>
        <w:t xml:space="preserve">) </w:t>
      </w:r>
      <w:r>
        <w:rPr>
          <w:rtl w:val="true"/>
        </w:rPr>
        <w:t>استحباب إقراض المؤمن واحتسابه من الزكاة أن مات</w:t>
      </w:r>
      <w:bookmarkEnd w:id="377"/>
    </w:p>
    <w:p>
      <w:pPr>
        <w:pStyle w:val="BookText"/>
        <w:rPr/>
      </w:pPr>
      <w:r>
        <w:rPr>
          <w:rFonts w:eastAsia="IRNazanin" w:cs="IRNazanin"/>
          <w:color w:val="111111"/>
          <w:sz w:val="28"/>
          <w:szCs w:val="28"/>
          <w:lang w:bidi="fa-IR"/>
        </w:rPr>
        <w:t>19768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والحجّال، عن ثعلبة بن میمون، عن ابراهيم بن السنديّ، عن يونس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قرض المؤمن غنيمة وتعجيل أجر، إنْ أيسرَ قضاك وإنْ مات قبل ذلك احتسبتَ به من الزكاة</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عبدالحميد، عن إبراهيم بن السنديّ،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وتعجيلُ خير، إنْ أيسَر أدّاه وإنْ مات احتسب من الزكاة</w:t>
      </w:r>
      <w:r>
        <w:rPr>
          <w:rStyle w:val="FootnoteAnchor"/>
          <w:rtl w:val="true"/>
        </w:rPr>
        <w:footnoteReference w:id="1099"/>
      </w:r>
      <w:r>
        <w:rPr>
          <w:rFonts w:ascii="IRNazanin" w:hAnsi="IRNazanin" w:eastAsia="IRNazanin"/>
          <w:color w:val="111111"/>
          <w:sz w:val="28"/>
          <w:sz w:val="28"/>
          <w:szCs w:val="28"/>
          <w:rtl w:val="true"/>
          <w:lang w:bidi="fa-IR"/>
        </w:rPr>
        <w:t>و</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اقراض المؤمن واحتسابه من الزكاة أن مات </w:t>
      </w:r>
      <w:r>
        <w:rPr>
          <w:rFonts w:eastAsia="Amiri" w:cs="Amiri" w:ascii="Amiri" w:hAnsi="Amiri"/>
          <w:color w:val="111111"/>
          <w:sz w:val="28"/>
          <w:szCs w:val="28"/>
          <w:lang w:bidi="ar-SA"/>
        </w:rPr>
        <w:t>19770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القرض إنْ أيسر قضاك وإن أعسر حسبتهُ من الزكاة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 عن أحمد بن أبي عبدالله، عن أبيه، عن أحمد بن النضر، عن عمرو بن شمر، عن جابر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أقرض مؤمناً قرضاً ينتظر به میسوره كان ماله في زكاة وكان هو في صلاة من الملائكة حتى يؤدِّيه اليه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محمد بن أبي عمير، عن هيثم الصيرفي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الواحد بثمانية عشر، وإن مات أحتسب بها من الزكاة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الحسن بن عليّ، عن أبيه، عن عقبة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والمعلّی و عثمان بن عمران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بكم، وجوهٌ تحبّنا ونحبّها، جعلكم الله معنا في الدُّنيا والآخرة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ويجييء الرّجل فيسألني الشيء وليس هو إبّان زكاتي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 عندنا بثمانية عشر والصدقة بعشرة، وماذا عليك إذا كنت كما تقول موسراً أعطيته فإذا كان إبّان زكاتك احتسبت بها من الزكاة يا عثمان لاتردّه فإنّ ردّه عند الله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علمتَ ما منزلة المؤمن من ربّه ما توانيت في حاجته، ومَن أدخل على مؤمن سروراً فقد أدخل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وقضاء حاجة المؤمن يدفع الجنون والجذام والبرص</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اخراج الزكاة الواجبة علانية والصدقة المستحبَّة سراً </w:t>
      </w:r>
      <w:r>
        <w:rPr>
          <w:rFonts w:eastAsia="Amiri" w:cs="Amiri" w:ascii="Amiri" w:hAnsi="Amiri"/>
          <w:color w:val="111111"/>
          <w:sz w:val="28"/>
          <w:szCs w:val="28"/>
          <w:lang w:bidi="ar-SA"/>
        </w:rPr>
        <w:t>19774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أحمد بن محمد، عن محمد بن خالد، عن عبدالله بن يحيى،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استحباب اخراج الزكاة الواجبة علانية والصدقة المستحبّة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الايسأل الناس، والمسكين اجهد منه، والبائس اجهدهم، فكلّما</w:t>
      </w:r>
      <w:r>
        <w:rPr>
          <w:rStyle w:val="FootnoteAnchor"/>
          <w:rtl w:val="true"/>
        </w:rPr>
        <w:footnoteReference w:id="1109"/>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فإعلانه افضل من اسراره، وكل ما</w:t>
      </w:r>
      <w:r>
        <w:rPr>
          <w:rStyle w:val="FootnoteAnchor"/>
          <w:rtl w:val="true"/>
        </w:rPr>
        <w:footnoteReference w:id="1110"/>
      </w:r>
      <w:r>
        <w:rPr>
          <w:rFonts w:ascii="Amiri" w:hAnsi="Amiri" w:eastAsia="Amiri" w:cs="Amiri"/>
          <w:color w:val="111111"/>
          <w:sz w:val="28"/>
          <w:sz w:val="28"/>
          <w:szCs w:val="28"/>
          <w:rtl w:val="true"/>
          <w:lang w:bidi="ar-SA"/>
        </w:rPr>
        <w:t>كان تطوعاً فاسراره أفضل من اعلانه، ولو أن رجلا يحمل</w:t>
      </w:r>
      <w:r>
        <w:rPr>
          <w:rStyle w:val="FootnoteAnchor"/>
          <w:rtl w:val="true"/>
        </w:rPr>
        <w:footnoteReference w:id="1111"/>
      </w:r>
      <w:r>
        <w:rPr>
          <w:rFonts w:ascii="Amiri" w:hAnsi="Amiri" w:eastAsia="Amiri" w:cs="Amiri"/>
          <w:color w:val="111111"/>
          <w:sz w:val="28"/>
          <w:sz w:val="28"/>
          <w:szCs w:val="28"/>
          <w:rtl w:val="true"/>
          <w:lang w:bidi="ar-SA"/>
        </w:rPr>
        <w:t>زكاة ماله على عاتقه فقسّمها علانية كان ذلك حسناً جميلاً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أحمد ابن محمد، عن أحمد بن خالد</w:t>
      </w:r>
      <w:r>
        <w:rPr>
          <w:rStyle w:val="FootnoteAnchor"/>
          <w:rtl w:val="true"/>
        </w:rPr>
        <w:footnoteReference w:id="1113"/>
      </w:r>
      <w:r>
        <w:rPr>
          <w:rFonts w:ascii="IRNazanin" w:hAnsi="IRNazanin" w:eastAsia="IRNazanin"/>
          <w:color w:val="111111"/>
          <w:sz w:val="28"/>
          <w:sz w:val="28"/>
          <w:szCs w:val="28"/>
          <w:rtl w:val="true"/>
          <w:lang w:bidi="fa-IR"/>
        </w:rPr>
        <w:t>، عن عبدالله بن یحیی مثله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سوى الزكاة، إنّ</w:t>
      </w:r>
      <w:r>
        <w:rPr>
          <w:rStyle w:val="FootnoteAnchor"/>
          <w:rtl w:val="true"/>
        </w:rPr>
        <w:footnoteReference w:id="1116"/>
      </w:r>
      <w:r>
        <w:rPr>
          <w:rFonts w:ascii="Amiri" w:hAnsi="Amiri" w:eastAsia="Amiri" w:cs="Amiri"/>
          <w:color w:val="111111"/>
          <w:sz w:val="28"/>
          <w:sz w:val="28"/>
          <w:szCs w:val="28"/>
          <w:rtl w:val="true"/>
          <w:lang w:bidi="ar-SA"/>
        </w:rPr>
        <w:t>الزكاة علانية غير سِرّ</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ابراهیم باسناده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المفروضة</w:t>
      </w:r>
      <w:r>
        <w:rPr>
          <w:rStyle w:val="FootnoteAnchor"/>
          <w:rtl w:val="true"/>
        </w:rPr>
        <w:footnoteReference w:id="1119"/>
      </w:r>
      <w:r>
        <w:rPr>
          <w:rFonts w:ascii="Amiri" w:hAnsi="Amiri" w:eastAsia="Amiri" w:cs="Amiri"/>
          <w:color w:val="111111"/>
          <w:sz w:val="28"/>
          <w:sz w:val="28"/>
          <w:szCs w:val="28"/>
          <w:rtl w:val="true"/>
          <w:lang w:bidi="ar-SA"/>
        </w:rPr>
        <w:t>تُخرج علانية وتدفع علانية، وغير الزكاة إنْ دفعه سِرّاً فهو أفضل</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تلك الزّكاة، ولكنّه الرّجل يَتَصدّق لنفسه، الزكاة</w:t>
      </w:r>
      <w:r>
        <w:rPr>
          <w:rStyle w:val="FootnoteAnchor"/>
          <w:rtl w:val="true"/>
        </w:rPr>
        <w:footnoteReference w:id="1121"/>
      </w:r>
      <w:r>
        <w:rPr>
          <w:rFonts w:ascii="Amiri" w:hAnsi="Amiri" w:eastAsia="Amiri" w:cs="Amiri"/>
          <w:color w:val="111111"/>
          <w:sz w:val="28"/>
          <w:sz w:val="28"/>
          <w:szCs w:val="28"/>
          <w:rtl w:val="true"/>
          <w:lang w:bidi="ar-SA"/>
        </w:rPr>
        <w:t>علانِيّة ليس بسرّ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اخراج الزكاة الواجبة علانية والصدقة المستحبّة سرّاً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الصدقة والصلاة والصوم وأعمال البِرّ كلّها تطوُّعاً فأفضله</w:t>
      </w:r>
      <w:r>
        <w:rPr>
          <w:rStyle w:val="FootnoteAnchor"/>
          <w:rtl w:val="true"/>
        </w:rPr>
        <w:footnoteReference w:id="1126"/>
      </w:r>
      <w:r>
        <w:rPr>
          <w:rFonts w:ascii="Amiri" w:hAnsi="Amiri" w:eastAsia="Amiri" w:cs="Amiri"/>
          <w:color w:val="111111"/>
          <w:sz w:val="28"/>
          <w:sz w:val="28"/>
          <w:szCs w:val="28"/>
          <w:rtl w:val="true"/>
          <w:lang w:bidi="ar-SA"/>
        </w:rPr>
        <w:t>ما كان سِرّاً، وما كان من ذلك واجباً مفروضاً فأفضله أن يُعلن به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عن أحمد بن رزق،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كيف تصنع بزكاة مالك اذا حضرتْ؟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يأتوني الى المنزل فأعطيهم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أسحاق الاّ قد أذللتَ المؤمنين، فإيّاك ايّاك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لي وليّاً فقد أرصد لي بالمحاربة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مجيئ المؤمنين الى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مقروناً بالأذى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الى نهي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 عن </w:t>
      </w:r>
      <w:bookmarkStart w:id="378" w:name="pg13456_178754"/>
    </w:p>
    <w:p>
      <w:pPr>
        <w:pStyle w:val="BookText"/>
        <w:rPr/>
      </w:pPr>
      <w:bookmarkEnd w:id="378"/>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يخفي المرءُ زكاة ماله عن إمامه،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إخفاء ذلك من النفاق</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يُخفي المرء 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يخفيها لكي لايدفع الزكاة الواجبة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يدفعها خُفية عن الأمام، وهذا قد يؤدّي إلى مطالبة الامام ايّاه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658914_2616395394"/>
      <w:bookmarkStart w:id="380" w:name="_Toc133"/>
      <w:bookmarkEnd w:id="379"/>
      <w:r>
        <w:rPr>
          <w:rtl w:val="true"/>
        </w:rPr>
        <w:t xml:space="preserve">باب </w:t>
      </w:r>
      <w:r>
        <w:rPr>
          <w:rtl w:val="true"/>
        </w:rPr>
        <w:t>(</w:t>
      </w:r>
      <w:r>
        <w:rPr/>
        <w:t>52</w:t>
      </w:r>
      <w:r>
        <w:rPr>
          <w:rtl w:val="true"/>
        </w:rPr>
        <w:t xml:space="preserve">) </w:t>
      </w:r>
      <w:r>
        <w:rPr>
          <w:rtl w:val="true"/>
        </w:rPr>
        <w:t>كراهة الامتناع من أخذ الزكاة</w:t>
      </w:r>
      <w:bookmarkEnd w:id="3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الهيثم بن أبي مسروق، عن الحسن بن علي، عن مروان ابن مسلم، عن عبدالله بن هلال بن خاقان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مانعها</w:t>
      </w:r>
      <w:r>
        <w:rPr>
          <w:rStyle w:val="FootnoteAnchor"/>
          <w:rtl w:val="true"/>
        </w:rPr>
        <w:footnoteReference w:id="1130"/>
      </w:r>
      <w:r>
        <w:rPr>
          <w:rFonts w:ascii="Amiri" w:hAnsi="Amiri" w:eastAsia="Amiri" w:cs="Amiri"/>
          <w:color w:val="111111"/>
          <w:sz w:val="28"/>
          <w:sz w:val="28"/>
          <w:szCs w:val="28"/>
          <w:rtl w:val="true"/>
          <w:lang w:bidi="ar-SA"/>
        </w:rPr>
        <w:t>وقد وجبت عليه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كراهة الامتناع من أخذ الزكاة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مروان بن مسلم مثله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عبدالعظيم بن عبدالله العلويّ، عن الحسين بن عليّ</w:t>
      </w:r>
      <w:r>
        <w:rPr>
          <w:rStyle w:val="FootnoteAnchor"/>
          <w:rtl w:val="true"/>
        </w:rPr>
        <w:footnoteReference w:id="1134"/>
      </w:r>
      <w:r>
        <w:rPr>
          <w:rFonts w:ascii="Amiri" w:hAnsi="Amiri" w:eastAsia="Amiri" w:cs="Amiri"/>
          <w:color w:val="111111"/>
          <w:sz w:val="28"/>
          <w:sz w:val="28"/>
          <w:szCs w:val="28"/>
          <w:rtl w:val="true"/>
          <w:lang w:bidi="ar-SA"/>
        </w:rPr>
        <w:t xml:space="preserve">،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عبدالعظیم بن عبدالله العلوي مثله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عبدالله، عن أحمد بن محمد بن خالد، عن عبدالعظیم بن عبدالله العلوي مثله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381" w:name="pg13456_178756"/>
    </w:p>
    <w:p>
      <w:pPr>
        <w:pStyle w:val="Heading3"/>
        <w:numPr>
          <w:ilvl w:val="2"/>
          <w:numId w:val="1"/>
        </w:numPr>
        <w:rPr/>
      </w:pPr>
      <w:bookmarkStart w:id="382" w:name="__RefHeading___Toc1658916_2616395394"/>
      <w:bookmarkStart w:id="383" w:name="_Toc134"/>
      <w:bookmarkEnd w:id="381"/>
      <w:bookmarkEnd w:id="382"/>
      <w:r>
        <w:rPr>
          <w:rtl w:val="true"/>
        </w:rPr>
        <w:t>أبواب زكاة الفطرة</w:t>
      </w:r>
      <w:bookmarkEnd w:id="383"/>
    </w:p>
    <w:p>
      <w:pPr>
        <w:pStyle w:val="Heading4"/>
        <w:numPr>
          <w:ilvl w:val="3"/>
          <w:numId w:val="1"/>
        </w:numPr>
        <w:rPr/>
      </w:pPr>
      <w:bookmarkStart w:id="384" w:name="__RefHeading___Toc1658918_2616395394"/>
      <w:bookmarkStart w:id="385" w:name="_Toc135"/>
      <w:bookmarkEnd w:id="384"/>
      <w:r>
        <w:rPr>
          <w:rtl w:val="true"/>
        </w:rPr>
        <w:t xml:space="preserve">باب </w:t>
      </w:r>
      <w:r>
        <w:rPr>
          <w:rtl w:val="true"/>
        </w:rPr>
        <w:t>(</w:t>
      </w:r>
      <w:r>
        <w:rPr/>
        <w:t>1</w:t>
      </w:r>
      <w:r>
        <w:rPr>
          <w:rtl w:val="true"/>
        </w:rPr>
        <w:t xml:space="preserve">) </w:t>
      </w:r>
      <w:r>
        <w:rPr>
          <w:rtl w:val="true"/>
        </w:rPr>
        <w:t>وجوب زكاة الفطرة</w:t>
      </w:r>
      <w:bookmarkEnd w:id="385"/>
    </w:p>
    <w:p>
      <w:pPr>
        <w:pStyle w:val="BookText"/>
        <w:rPr/>
      </w:pPr>
      <w:r>
        <w:rPr>
          <w:rFonts w:eastAsia="Amiri" w:cs="Amiri" w:ascii="Amiri" w:hAnsi="Amiri"/>
          <w:color w:val="111111"/>
          <w:sz w:val="28"/>
          <w:szCs w:val="28"/>
          <w:lang w:bidi="ar-SA"/>
        </w:rPr>
        <w:t>19783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افترض الله على المؤمنين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صدقة الفطرة على الصغير والكبير والحرّ والعبد والذكر والاُنثى من يمونون</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386" w:name="pg13456_178757"/>
    </w:p>
    <w:p>
      <w:pPr>
        <w:pStyle w:val="BookText"/>
        <w:rPr/>
      </w:pPr>
      <w:bookmarkEnd w:id="386"/>
      <w:r>
        <w:rPr>
          <w:rFonts w:ascii="Amiri" w:hAnsi="Amiri" w:eastAsia="Amiri" w:cs="Amiri"/>
          <w:color w:val="111111"/>
          <w:sz w:val="28"/>
          <w:sz w:val="28"/>
          <w:szCs w:val="28"/>
          <w:rtl w:val="true"/>
          <w:lang w:bidi="ar-SA"/>
        </w:rPr>
        <w:t xml:space="preserve">وجوب اخراج زكاة الفطرة عن كلّ من يعوله الانسان </w:t>
      </w:r>
      <w:r>
        <w:rPr>
          <w:rFonts w:eastAsia="Amiri" w:cs="Amiri" w:ascii="Amiri" w:hAnsi="Amiri"/>
          <w:color w:val="111111"/>
          <w:sz w:val="28"/>
          <w:szCs w:val="28"/>
          <w:lang w:bidi="ar-SA"/>
        </w:rPr>
        <w:t>19785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على كل من تجب عليه الزكاة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الزكاة على من عنده قوت السنة ، وتجب الفطرة على من عنده قوت السنة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الرؤوس لأنّ كلّ الناس ليس لهم أموال، وإنّما الفطرة على الفقير والغنيّ والصغير والكبير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الجزء الخامس والعشرين من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من تمام الصوم اعطاء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الصلاة على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فانّ من صام ولم يؤدِّ الزكاة فلاصوم له </w:t>
      </w:r>
      <w:r>
        <w:rPr>
          <w:rFonts w:eastAsia="IRNazanin" w:cs="IRNazanin"/>
          <w:color w:val="111111"/>
          <w:sz w:val="28"/>
          <w:szCs w:val="28"/>
          <w:rtl w:val="true"/>
          <w:lang w:bidi="fa-IR"/>
        </w:rPr>
        <w:t>.</w:t>
      </w:r>
    </w:p>
    <w:p>
      <w:pPr>
        <w:pStyle w:val="Heading4"/>
        <w:numPr>
          <w:ilvl w:val="3"/>
          <w:numId w:val="1"/>
        </w:numPr>
        <w:rPr/>
      </w:pPr>
      <w:bookmarkStart w:id="387" w:name="__RefHeading___Toc1658920_2616395394"/>
      <w:bookmarkStart w:id="388" w:name="_Toc136"/>
      <w:bookmarkEnd w:id="387"/>
      <w:r>
        <w:rPr>
          <w:rtl w:val="true"/>
        </w:rPr>
        <w:t xml:space="preserve">باب </w:t>
      </w:r>
      <w:r>
        <w:rPr>
          <w:rtl w:val="true"/>
        </w:rPr>
        <w:t>(</w:t>
      </w:r>
      <w:r>
        <w:rPr/>
        <w:t>2</w:t>
      </w:r>
      <w:r>
        <w:rPr>
          <w:rtl w:val="true"/>
        </w:rPr>
        <w:t xml:space="preserve">) </w:t>
      </w:r>
      <w:r>
        <w:rPr>
          <w:rtl w:val="true"/>
        </w:rPr>
        <w:t>وجوب اخراج زكاة الفطرة عن كلّ من يعوله الانسان</w:t>
      </w:r>
      <w:bookmarkEnd w:id="3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 xml:space="preserve">الحسن بن محبوب،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الضيف من اخوانه فيحضر يوم الفطر يؤدّي</w:t>
      </w:r>
      <w:r>
        <w:rPr>
          <w:rStyle w:val="FootnoteAnchor"/>
          <w:rtl w:val="true"/>
        </w:rPr>
        <w:footnoteReference w:id="1146"/>
      </w:r>
      <w:r>
        <w:rPr>
          <w:rFonts w:ascii="Amiri" w:hAnsi="Amiri" w:eastAsia="Amiri" w:cs="Amiri"/>
          <w:color w:val="111111"/>
          <w:sz w:val="28"/>
          <w:sz w:val="28"/>
          <w:szCs w:val="28"/>
          <w:rtl w:val="true"/>
          <w:lang w:bidi="ar-SA"/>
        </w:rPr>
        <w:t xml:space="preserve">عنه الفطرة؟ قال </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نعم الفطرة واجبة على كل من يعول من ذكر أو أنثى صغير أو كبير ، حُرّ أو مملوك</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أيعطي الفطرة دقيقاً مكان الحنطة؟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يكون أجر طحنه بقدر ما بين الحنطة والدقيق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أيعطي الرجل الفطرة دراهم ثمن التمر والحنطة يكون أنفع لاهل بیت المؤمن؟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الرجل أن يؤدي صدقة الفطر عن نفسه وعن عياله، الذكر منهم والأنثى، الصغير منهم والكبير، والحر والعبد، ويعطيها </w:t>
      </w:r>
      <w:bookmarkStart w:id="389" w:name="pg13456_178759"/>
    </w:p>
    <w:p>
      <w:pPr>
        <w:pStyle w:val="BookText"/>
        <w:rPr/>
      </w:pPr>
      <w:bookmarkEnd w:id="389"/>
      <w:r>
        <w:rPr>
          <w:rFonts w:ascii="Amiri" w:hAnsi="Amiri" w:eastAsia="Amiri" w:cs="Amiri"/>
          <w:color w:val="111111"/>
          <w:sz w:val="28"/>
          <w:sz w:val="28"/>
          <w:szCs w:val="28"/>
          <w:rtl w:val="true"/>
          <w:lang w:bidi="ar-SA"/>
        </w:rPr>
        <w:t>وجوب اخراج زكاة الفطرة عن العبيد غير المسلمين عنهم وإن كانوا أغنياء</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المرء زكاة الفطر عن عبيده اليهودي والنصراني، وكلّ من أغلق عليه بابه ، ويؤدّي الرجل زكاة الفطر عن رقیق امرأته إذا كانوا في عياله، وتؤدّي هي عنهم إن لم يكونوا في عيال زوجها، وكانوا يعملون في مالها دونه، وإن لم يكن لها زوج أدت عن نفسها وعنهم وعن كل من تعول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1658922_2616395394"/>
      <w:bookmarkStart w:id="391" w:name="_Toc137"/>
      <w:bookmarkEnd w:id="390"/>
      <w:r>
        <w:rPr>
          <w:rtl w:val="true"/>
        </w:rPr>
        <w:t xml:space="preserve">باب </w:t>
      </w:r>
      <w:r>
        <w:rPr>
          <w:rtl w:val="true"/>
        </w:rPr>
        <w:t>(</w:t>
      </w:r>
      <w:r>
        <w:rPr/>
        <w:t>3</w:t>
      </w:r>
      <w:r>
        <w:rPr>
          <w:rtl w:val="true"/>
        </w:rPr>
        <w:t xml:space="preserve">) </w:t>
      </w:r>
      <w:r>
        <w:rPr>
          <w:rtl w:val="true"/>
        </w:rPr>
        <w:t>وجوب اخراج زكاة الفطرة عن العبيد غير المسلمين</w:t>
      </w:r>
      <w:bookmarkEnd w:id="391"/>
    </w:p>
    <w:p>
      <w:pPr>
        <w:pStyle w:val="BookText"/>
        <w:rPr/>
      </w:pPr>
      <w:r>
        <w:rPr>
          <w:rFonts w:eastAsia="Amiri" w:cs="Amiri" w:ascii="Amiri" w:hAnsi="Amiri"/>
          <w:color w:val="111111"/>
          <w:sz w:val="28"/>
          <w:szCs w:val="28"/>
          <w:lang w:bidi="ar-SA"/>
        </w:rPr>
        <w:t>19791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رفعه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الرجل زكاة الفطرة عن</w:t>
      </w:r>
      <w:r>
        <w:rPr>
          <w:rStyle w:val="FootnoteAnchor"/>
          <w:rtl w:val="true"/>
        </w:rPr>
        <w:footnoteReference w:id="1154"/>
      </w:r>
      <w:r>
        <w:rPr>
          <w:rFonts w:ascii="IRNazanin" w:hAnsi="IRNazanin" w:eastAsia="IRNazanin"/>
          <w:color w:val="111111"/>
          <w:sz w:val="28"/>
          <w:sz w:val="28"/>
          <w:szCs w:val="28"/>
          <w:rtl w:val="true"/>
          <w:lang w:bidi="fa-IR"/>
        </w:rPr>
        <w:t>مکاتبه ورقيق امرأته وعبده النصراني والمجوسي وما أغلق عليه بابه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الحسين ،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392" w:name="pg13456_178760"/>
    </w:p>
    <w:p>
      <w:pPr>
        <w:pStyle w:val="Heading4"/>
        <w:numPr>
          <w:ilvl w:val="3"/>
          <w:numId w:val="1"/>
        </w:numPr>
        <w:rPr/>
      </w:pPr>
      <w:bookmarkStart w:id="393" w:name="__RefHeading___Toc1658924_2616395394"/>
      <w:bookmarkStart w:id="394" w:name="_Toc138"/>
      <w:bookmarkEnd w:id="392"/>
      <w:bookmarkEnd w:id="393"/>
      <w:r>
        <w:rPr>
          <w:rtl w:val="true"/>
        </w:rPr>
        <w:t xml:space="preserve">باب </w:t>
      </w:r>
      <w:r>
        <w:rPr>
          <w:rtl w:val="true"/>
        </w:rPr>
        <w:t>(</w:t>
      </w:r>
      <w:r>
        <w:rPr/>
        <w:t>4</w:t>
      </w:r>
      <w:r>
        <w:rPr>
          <w:rtl w:val="true"/>
        </w:rPr>
        <w:t xml:space="preserve">) </w:t>
      </w:r>
      <w:r>
        <w:rPr>
          <w:rtl w:val="true"/>
        </w:rPr>
        <w:t>من لم يدفع عنه زكاة الفطرة خيف عليه الموت</w:t>
      </w:r>
      <w:bookmarkEnd w:id="394"/>
    </w:p>
    <w:p>
      <w:pPr>
        <w:pStyle w:val="BookText"/>
        <w:rPr/>
      </w:pPr>
      <w:r>
        <w:rPr>
          <w:rFonts w:eastAsia="Amiri" w:cs="Amiri" w:ascii="Amiri" w:hAnsi="Amiri"/>
          <w:color w:val="111111"/>
          <w:sz w:val="28"/>
          <w:szCs w:val="28"/>
          <w:lang w:bidi="ar-SA"/>
        </w:rPr>
        <w:t>19792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اسحاق بن عمّار، عن معتّب،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عيالنا الفطرة و أعط عن</w:t>
      </w:r>
      <w:r>
        <w:rPr>
          <w:rStyle w:val="FootnoteAnchor"/>
          <w:rtl w:val="true"/>
        </w:rPr>
        <w:footnoteReference w:id="1158"/>
      </w:r>
      <w:r>
        <w:rPr>
          <w:rFonts w:ascii="Amiri" w:hAnsi="Amiri" w:eastAsia="Amiri" w:cs="Amiri"/>
          <w:color w:val="111111"/>
          <w:sz w:val="28"/>
          <w:sz w:val="28"/>
          <w:szCs w:val="28"/>
          <w:rtl w:val="true"/>
          <w:lang w:bidi="ar-SA"/>
        </w:rPr>
        <w:t>الرّقيق واجمعهم</w:t>
      </w:r>
      <w:r>
        <w:rPr>
          <w:rStyle w:val="FootnoteAnchor"/>
          <w:rtl w:val="true"/>
        </w:rPr>
        <w:footnoteReference w:id="1159"/>
      </w:r>
      <w:r>
        <w:rPr>
          <w:rFonts w:ascii="Amiri" w:hAnsi="Amiri" w:eastAsia="Amiri" w:cs="Amiri"/>
          <w:color w:val="111111"/>
          <w:sz w:val="28"/>
          <w:sz w:val="28"/>
          <w:szCs w:val="28"/>
          <w:rtl w:val="true"/>
          <w:lang w:bidi="ar-SA"/>
        </w:rPr>
        <w:t xml:space="preserve">ولاتَدَعْ منهم أحداً، فإنّك إن تركت منهم إنساناً تخوّفت عليه الفوت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xml:space="preserve">وما الفوت؟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مثله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عبدالله، عن محمد بن عبدالجبّار 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الفطرة واجبة على كل مسلم، فمن لم يخرجها خيف عليه الفوت</w:t>
      </w:r>
      <w:r>
        <w:rPr>
          <w:rFonts w:eastAsia="IRNazanin" w:cs="IRNazanin"/>
          <w:color w:val="111111"/>
          <w:sz w:val="28"/>
          <w:szCs w:val="28"/>
          <w:rtl w:val="true"/>
          <w:lang w:bidi="fa-IR"/>
        </w:rPr>
        <w:t xml:space="preserve">. </w:t>
      </w:r>
      <w:bookmarkStart w:id="395" w:name="pg13456_178761"/>
    </w:p>
    <w:p>
      <w:pPr>
        <w:pStyle w:val="BookText"/>
        <w:rPr/>
      </w:pPr>
      <w:bookmarkEnd w:id="395"/>
      <w:r>
        <w:rPr>
          <w:rFonts w:ascii="IRNazanin" w:hAnsi="IRNazanin" w:eastAsia="IRNazanin"/>
          <w:color w:val="111111"/>
          <w:sz w:val="28"/>
          <w:sz w:val="28"/>
          <w:szCs w:val="28"/>
          <w:rtl w:val="true"/>
          <w:lang w:bidi="fa-IR"/>
        </w:rPr>
        <w:t>حکم اخراج زكاة الفطرة عن رقيق بين عدّة شركاء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658926_2616395394"/>
      <w:bookmarkStart w:id="397" w:name="_Toc139"/>
      <w:bookmarkEnd w:id="396"/>
      <w:r>
        <w:rPr>
          <w:rtl w:val="true"/>
        </w:rPr>
        <w:t xml:space="preserve">باب </w:t>
      </w:r>
      <w:r>
        <w:rPr>
          <w:rtl w:val="true"/>
        </w:rPr>
        <w:t>(</w:t>
      </w:r>
      <w:r>
        <w:rPr/>
        <w:t>5</w:t>
      </w:r>
      <w:r>
        <w:rPr>
          <w:rtl w:val="true"/>
        </w:rPr>
        <w:t xml:space="preserve">) </w:t>
      </w:r>
      <w:r>
        <w:rPr>
          <w:rtl w:val="true"/>
        </w:rPr>
        <w:t>حکم اخراج زكاة الفطرة عن رقيق بين عدّة شركاء</w:t>
      </w:r>
      <w:bookmarkEnd w:id="397"/>
    </w:p>
    <w:p>
      <w:pPr>
        <w:pStyle w:val="BookText"/>
        <w:rPr/>
      </w:pPr>
      <w:r>
        <w:rPr>
          <w:rFonts w:eastAsia="IRNazanin" w:cs="IRNazanin"/>
          <w:color w:val="111111"/>
          <w:sz w:val="28"/>
          <w:szCs w:val="28"/>
          <w:lang w:bidi="fa-IR"/>
        </w:rPr>
        <w:t>197964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مسعود العياشي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منصور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سهل، عن حماد بن عيسى، عن حريز،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رقيق بين قوم عليهم فيه زكاة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لكلِّ انسان رأسٌ فعليه أن يؤدِّي عنهُ فطرته ، واذا كان عدّة العبيد وعدّة الموالي سواء وكانوا جميعاً فهم سواء، أدّوا زکاتهم لكلّ واحد منهم على قدر حصته، وان كان لكلّ انسان منهم أقلّ من رأس فلاشيء عليهم</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كان المملوك بين نفرين فلافطرة عليه، الا أن يكون الرجل واحد</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398" w:name="pg13456_178762"/>
    </w:p>
    <w:p>
      <w:pPr>
        <w:pStyle w:val="Heading4"/>
        <w:numPr>
          <w:ilvl w:val="3"/>
          <w:numId w:val="1"/>
        </w:numPr>
        <w:rPr/>
      </w:pPr>
      <w:bookmarkStart w:id="399" w:name="__RefHeading___Toc1658928_2616395394"/>
      <w:bookmarkStart w:id="400" w:name="_Toc140"/>
      <w:bookmarkEnd w:id="398"/>
      <w:bookmarkEnd w:id="399"/>
      <w:r>
        <w:rPr>
          <w:rtl w:val="true"/>
        </w:rPr>
        <w:t xml:space="preserve">باب </w:t>
      </w:r>
      <w:r>
        <w:rPr>
          <w:rtl w:val="true"/>
        </w:rPr>
        <w:t>(</w:t>
      </w:r>
      <w:r>
        <w:rPr/>
        <w:t>6</w:t>
      </w:r>
      <w:r>
        <w:rPr>
          <w:rtl w:val="true"/>
        </w:rPr>
        <w:t xml:space="preserve">) </w:t>
      </w:r>
      <w:r>
        <w:rPr>
          <w:rtl w:val="true"/>
        </w:rPr>
        <w:t>جواز اخراج زكاة الفطرة عن الغائب</w:t>
      </w:r>
      <w:bookmarkEnd w:id="400"/>
    </w:p>
    <w:p>
      <w:pPr>
        <w:pStyle w:val="BookText"/>
        <w:rPr/>
      </w:pPr>
      <w:r>
        <w:rPr>
          <w:rFonts w:eastAsia="Amiri" w:cs="Amiri" w:ascii="Amiri" w:hAnsi="Amiri"/>
          <w:color w:val="111111"/>
          <w:sz w:val="28"/>
          <w:szCs w:val="28"/>
          <w:lang w:bidi="ar-SA"/>
        </w:rPr>
        <w:t>19796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يعطي الرّجل عن عياله وهم غيّب عنه ويأمرهم</w:t>
      </w:r>
      <w:r>
        <w:rPr>
          <w:rStyle w:val="FootnoteAnchor"/>
          <w:rtl w:val="true"/>
        </w:rPr>
        <w:footnoteReference w:id="1167"/>
      </w:r>
      <w:r>
        <w:rPr>
          <w:rFonts w:ascii="Amiri" w:hAnsi="Amiri" w:eastAsia="Amiri" w:cs="Amiri"/>
          <w:color w:val="111111"/>
          <w:sz w:val="28"/>
          <w:sz w:val="28"/>
          <w:szCs w:val="28"/>
          <w:rtl w:val="true"/>
          <w:lang w:bidi="ar-SA"/>
        </w:rPr>
        <w:t>فيعطون عنه وهو غائب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الفطرة</w:t>
      </w:r>
      <w:r>
        <w:rPr>
          <w:rFonts w:eastAsia="Amiri" w:cs="Amiri" w:ascii="Amiri" w:hAnsi="Amiri"/>
          <w:color w:val="111111"/>
          <w:sz w:val="28"/>
          <w:szCs w:val="28"/>
          <w:rtl w:val="true"/>
          <w:lang w:bidi="ar-SA"/>
        </w:rPr>
        <w:t>]</w:t>
      </w:r>
      <w:r>
        <w:rPr>
          <w:rStyle w:val="FootnoteAnchor"/>
          <w:rtl w:val="true"/>
        </w:rPr>
        <w:footnoteReference w:id="1168"/>
      </w:r>
      <w:r>
        <w:rPr>
          <w:rFonts w:ascii="IRNazanin" w:hAnsi="IRNazanin" w:eastAsia="IRNazanin"/>
          <w:color w:val="111111"/>
          <w:sz w:val="28"/>
          <w:sz w:val="28"/>
          <w:szCs w:val="28"/>
          <w:rtl w:val="true"/>
          <w:lang w:bidi="fa-IR"/>
        </w:rPr>
        <w:t xml:space="preserve">و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ابن أبي عمير مثله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658930_2616395394"/>
      <w:bookmarkStart w:id="402" w:name="_Toc141"/>
      <w:bookmarkEnd w:id="401"/>
      <w:r>
        <w:rPr>
          <w:rtl w:val="true"/>
        </w:rPr>
        <w:t xml:space="preserve">باب </w:t>
      </w:r>
      <w:r>
        <w:rPr>
          <w:rtl w:val="true"/>
        </w:rPr>
        <w:t>(</w:t>
      </w:r>
      <w:r>
        <w:rPr/>
        <w:t>7</w:t>
      </w:r>
      <w:r>
        <w:rPr>
          <w:rtl w:val="true"/>
        </w:rPr>
        <w:t xml:space="preserve">) </w:t>
      </w:r>
      <w:r>
        <w:rPr>
          <w:rtl w:val="true"/>
        </w:rPr>
        <w:t>عدم وجوب الفطرة على الفقير</w:t>
      </w:r>
      <w:bookmarkEnd w:id="402"/>
    </w:p>
    <w:p>
      <w:pPr>
        <w:pStyle w:val="BookText"/>
        <w:rPr/>
      </w:pPr>
      <w:r>
        <w:rPr>
          <w:rFonts w:eastAsia="Amiri" w:cs="Amiri" w:ascii="Amiri" w:hAnsi="Amiri"/>
          <w:color w:val="111111"/>
          <w:sz w:val="28"/>
          <w:szCs w:val="28"/>
          <w:lang w:bidi="ar-SA"/>
        </w:rPr>
        <w:t>19797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 عن علي بن الحكم، عن أبان بن عثمان، عن يزيد بن فرقد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يقبل الزكاة هل عليه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w:t>
      </w:r>
    </w:p>
    <w:p>
      <w:pPr>
        <w:pStyle w:val="BookText"/>
        <w:rPr/>
      </w:pPr>
      <w:r>
        <w:rPr>
          <w:rFonts w:ascii="Amiri" w:hAnsi="Amiri" w:eastAsia="Amiri" w:cs="Amiri"/>
          <w:color w:val="111111"/>
          <w:sz w:val="28"/>
          <w:sz w:val="28"/>
          <w:szCs w:val="28"/>
          <w:rtl w:val="true"/>
          <w:lang w:bidi="ar-SA"/>
        </w:rPr>
        <w:t xml:space="preserve">عدم وجوب الفطرة على الفقير ابن سنان، عن ابن مسكان، عن يزيد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المحتاج صدقة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رجل يأخذ من الزكاة عليه صدقة الفطرة؟ قال </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لا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 عن اسماعيل ابن سهل، عن حمّاد، عن حریز ، عن يزيد بن فرقد،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من الزكاة فليس عليه 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فطرة على من أخذ الزكاة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حلّت له الفطرة لم تحلّ عليه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 عن اسماعیل ابن سهل، عن حمّاد، عن حريز،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أعلى من قَبِلَ الزكاة زكاة؟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 زكاة المال فانّ عليه زكاة الفطرة، وليس عليه لما قبله زكاة ، وليس على من يقبل الفطرة فطرة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 عن ابراهيم بن هاشم،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على من قبل الزكاة زكاة؟ فقال</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 زكاة المال فانّ عليه زكاة الفطرة، وليس على من قَبلَ الفطرة فطرة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الفضيل بن يسار وزرارة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ابن ابراهيم، عن محمد بن عيسى، عن يونس، عن عمر بن اذينة ،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الفقير الذي يتصدّق عليه هل تجب عليه صدقة الفطرة؟ قال </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نعم يعطي ممّا يُتصدَّق به علیه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مثله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403" w:name="pg13456_178765"/>
    </w:p>
    <w:p>
      <w:pPr>
        <w:pStyle w:val="BookText"/>
        <w:rPr/>
      </w:pPr>
      <w:bookmarkEnd w:id="403"/>
      <w:r>
        <w:rPr>
          <w:rFonts w:ascii="IRNazanin" w:hAnsi="IRNazanin" w:eastAsia="IRNazanin"/>
          <w:color w:val="111111"/>
          <w:sz w:val="28"/>
          <w:sz w:val="28"/>
          <w:szCs w:val="28"/>
          <w:rtl w:val="true"/>
          <w:lang w:bidi="fa-IR"/>
        </w:rPr>
        <w:t>عدم وجوب الفطرة على من وُلد أو أسلم ليلة الفطر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محمولة على الاستحباب، جمعاً بينها وبين الأحاديث المصرِّحة بعدم وجوب زكاة الفطرة على الفقير، ويمكن حملها على حصول الغني بعد قبول زكاة المال، والله العالم </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658932_2616395394"/>
      <w:bookmarkStart w:id="405" w:name="_Toc142"/>
      <w:bookmarkEnd w:id="404"/>
      <w:r>
        <w:rPr>
          <w:rtl w:val="true"/>
        </w:rPr>
        <w:t xml:space="preserve">باب </w:t>
      </w:r>
      <w:r>
        <w:rPr>
          <w:rtl w:val="true"/>
        </w:rPr>
        <w:t>(</w:t>
      </w:r>
      <w:r>
        <w:rPr/>
        <w:t>8</w:t>
      </w:r>
      <w:r>
        <w:rPr>
          <w:rtl w:val="true"/>
        </w:rPr>
        <w:t xml:space="preserve">) </w:t>
      </w:r>
      <w:r>
        <w:rPr>
          <w:rtl w:val="true"/>
        </w:rPr>
        <w:t>عدم وجوب الفطرة على من وُلد أو أسلم ليلة الفطر</w:t>
      </w:r>
      <w:bookmarkEnd w:id="405"/>
    </w:p>
    <w:p>
      <w:pPr>
        <w:pStyle w:val="BookText"/>
        <w:rPr/>
      </w:pPr>
      <w:r>
        <w:rPr>
          <w:rFonts w:eastAsia="IRNazanin" w:cs="IRNazanin"/>
          <w:color w:val="111111"/>
          <w:sz w:val="28"/>
          <w:szCs w:val="28"/>
          <w:lang w:bidi="fa-IR"/>
        </w:rPr>
        <w:t>19805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مولود ولد ليلة الفطر عليه 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يهودي أسلم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ابن أبي عمير مثله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ابن أبي عمير مثله الى قوله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عن الشهر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406" w:name="pg13456_178766"/>
    </w:p>
    <w:p>
      <w:pPr>
        <w:pStyle w:val="BookText"/>
        <w:rPr/>
      </w:pPr>
      <w:bookmarkEnd w:id="406"/>
      <w:r>
        <w:rPr>
          <w:rFonts w:eastAsia="Amiri" w:cs="Amiri" w:ascii="Amiri" w:hAnsi="Amiri"/>
          <w:color w:val="111111"/>
          <w:sz w:val="28"/>
          <w:szCs w:val="28"/>
          <w:lang w:bidi="ar-SA"/>
        </w:rPr>
        <w:t>19806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يولد ليلة الفطر ، واليهودي والنصراني يُسلم ليلة الفطر؟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ليس الفطرة الاّ على من ادرك الشهر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658934_2616395394"/>
      <w:bookmarkStart w:id="408" w:name="_Toc143"/>
      <w:bookmarkEnd w:id="407"/>
      <w:r>
        <w:rPr>
          <w:rtl w:val="true"/>
        </w:rPr>
        <w:t xml:space="preserve">باب </w:t>
      </w:r>
      <w:r>
        <w:rPr>
          <w:rtl w:val="true"/>
        </w:rPr>
        <w:t>(</w:t>
      </w:r>
      <w:r>
        <w:rPr/>
        <w:t>9</w:t>
      </w:r>
      <w:r>
        <w:rPr>
          <w:rtl w:val="true"/>
        </w:rPr>
        <w:t xml:space="preserve">) </w:t>
      </w:r>
      <w:r>
        <w:rPr>
          <w:rtl w:val="true"/>
        </w:rPr>
        <w:t>زكاة الفطرة يُتمم زكاة المال</w:t>
      </w:r>
      <w:bookmarkEnd w:id="408"/>
    </w:p>
    <w:p>
      <w:pPr>
        <w:pStyle w:val="BookText"/>
        <w:rPr/>
      </w:pPr>
      <w:r>
        <w:rPr>
          <w:rFonts w:eastAsia="IRNazanin" w:cs="IRNazanin"/>
          <w:color w:val="111111"/>
          <w:sz w:val="28"/>
          <w:szCs w:val="28"/>
          <w:lang w:bidi="fa-IR"/>
        </w:rPr>
        <w:t>19807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السكوني باسناده عن الصادق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زكاة الفطرة تمّم الله لهُ بها ما نقص من زكاة ماله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من زكاته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658936_2616395394"/>
      <w:bookmarkStart w:id="410" w:name="_Toc144"/>
      <w:bookmarkEnd w:id="409"/>
      <w:r>
        <w:rPr>
          <w:rtl w:val="true"/>
        </w:rPr>
        <w:t xml:space="preserve">باب </w:t>
      </w:r>
      <w:r>
        <w:rPr>
          <w:rtl w:val="true"/>
        </w:rPr>
        <w:t>(</w:t>
      </w:r>
      <w:r>
        <w:rPr/>
        <w:t>10</w:t>
      </w:r>
      <w:r>
        <w:rPr>
          <w:rtl w:val="true"/>
        </w:rPr>
        <w:t xml:space="preserve">) </w:t>
      </w:r>
      <w:r>
        <w:rPr>
          <w:rtl w:val="true"/>
        </w:rPr>
        <w:t>الواجب في الفطرة صاع عن كلّ انسان</w:t>
      </w:r>
      <w:bookmarkEnd w:id="41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 xml:space="preserve">الواجب في الفطرة صاع عن كلّ انسان ابن أبي نجران وعلي بن الحكم،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 والكبير والحر والعبد، عن كلِّ إنسان صاع من حنطة</w:t>
      </w:r>
      <w:r>
        <w:rPr>
          <w:rStyle w:val="FootnoteAnchor"/>
          <w:rtl w:val="true"/>
        </w:rPr>
        <w:footnoteReference w:id="1192"/>
      </w:r>
      <w:r>
        <w:rPr>
          <w:rFonts w:ascii="Amiri" w:hAnsi="Amiri" w:eastAsia="Amiri" w:cs="Amiri"/>
          <w:color w:val="111111"/>
          <w:sz w:val="28"/>
          <w:sz w:val="28"/>
          <w:szCs w:val="28"/>
          <w:rtl w:val="true"/>
          <w:lang w:bidi="ar-SA"/>
        </w:rPr>
        <w:t>أو صاع من تمر أو صاع من زبيب</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نجران 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عن عبدالله بن میمون،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الفطرة صاع من تمر، أو صاع من زبيب، أو صاع من شعير، أو صاع من الأقط</w:t>
      </w:r>
      <w:r>
        <w:rPr>
          <w:rStyle w:val="FootnoteAnchor"/>
          <w:rtl w:val="true"/>
        </w:rPr>
        <w:footnoteReference w:id="1196"/>
      </w:r>
      <w:r>
        <w:rPr>
          <w:rFonts w:ascii="Amiri" w:hAnsi="Amiri" w:eastAsia="Amiri" w:cs="Amiri"/>
          <w:color w:val="111111"/>
          <w:sz w:val="28"/>
          <w:sz w:val="28"/>
          <w:szCs w:val="28"/>
          <w:rtl w:val="true"/>
          <w:lang w:bidi="ar-SA"/>
        </w:rPr>
        <w:t>، عن كل إنسان حر أو عبد، صغير أو كبير، وليس على من لا يجد ما يتصدّق به حرج</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عبدالجبار، عن صفوان بن يحيى، عن محمد بن أبي حمزة،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اصحاب </w:t>
      </w:r>
      <w:bookmarkStart w:id="411" w:name="pg13456_178768"/>
    </w:p>
    <w:p>
      <w:pPr>
        <w:pStyle w:val="BookText"/>
        <w:rPr/>
      </w:pPr>
      <w:bookmarkEnd w:id="411"/>
      <w:r>
        <w:rPr>
          <w:rFonts w:ascii="Amiri" w:hAnsi="Amiri" w:eastAsia="Amiri" w:cs="Amiri"/>
          <w:color w:val="111111"/>
          <w:sz w:val="28"/>
          <w:sz w:val="28"/>
          <w:szCs w:val="28"/>
          <w:rtl w:val="true"/>
          <w:lang w:bidi="ar-SA"/>
        </w:rPr>
        <w:t>الابل والبقر والغنم في الفطرة من الاقط صاعاً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658938_2616395394"/>
      <w:bookmarkStart w:id="413" w:name="_Toc145"/>
      <w:bookmarkEnd w:id="412"/>
      <w:r>
        <w:rPr>
          <w:rtl w:val="true"/>
        </w:rPr>
        <w:t xml:space="preserve">باب </w:t>
      </w:r>
      <w:r>
        <w:rPr>
          <w:rtl w:val="true"/>
        </w:rPr>
        <w:t>(</w:t>
      </w:r>
      <w:r>
        <w:rPr/>
        <w:t>11</w:t>
      </w:r>
      <w:r>
        <w:rPr>
          <w:rtl w:val="true"/>
        </w:rPr>
        <w:t xml:space="preserve">) </w:t>
      </w:r>
      <w:r>
        <w:rPr>
          <w:rtl w:val="true"/>
        </w:rPr>
        <w:t>بدعة عثمان ومعاوية في مقدار زكاة الفطرة</w:t>
      </w:r>
      <w:bookmarkEnd w:id="413"/>
    </w:p>
    <w:p>
      <w:pPr>
        <w:pStyle w:val="BookText"/>
        <w:rPr/>
      </w:pPr>
      <w:r>
        <w:rPr>
          <w:rFonts w:eastAsia="IRNazanin" w:cs="IRNazanin"/>
          <w:color w:val="111111"/>
          <w:sz w:val="28"/>
          <w:szCs w:val="28"/>
          <w:lang w:bidi="fa-IR"/>
        </w:rPr>
        <w:t>19811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اسحاق الأحمري، عن عبدالله بن حمّاد، عن اسماعیل بن سهل، عن حماد و برید ومحمد بن مسلم،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زكاة الفطرة؟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تمر أو زبيب أو شعير، أو نصف ذلك كلّه حنطة أو دقيق أو سويق أو ذرة أو سلت، عن الصغير والكبير والذكر والأنثى والبالغ، ومن تعول في ذلك سواء</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الأخبار ومايجری مجراها خرجت مخرج التقيَّة ووجه التقيَّة فيها أنّ السُّنَّة كانت جارية في إخراج الفطرة بصاع من كلّ شيء فلمّا كان في زمن عثمان وبعده في أيّام معاوية جعل نصف صاع من حنطة بأزاء صاع من تمر، وتبعهم الناس على ذلك فخرجت هذه الأخبار وفاقاً لهم على جهة التقيَّة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عبدالله بن المغيرة،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بدعة عثمان ومعاوية في مقدار زكاة الفطرة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جميع من تعول من صغير أو كبير أو حُرِّ أو مملوك، على كلّ إنسان نصف صاع من بحنطة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صاع من تمر</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أو صاع من شعير، والصاع أربعة امداد</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يعول الرجل على الحر والعبد والصغير والكبير صاع من تمر أو نصف صاع من برّ، والصاع أربعة أمداد</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لمن لايجد الحنطة والشعير يجزي عنهُ</w:t>
      </w:r>
      <w:r>
        <w:rPr>
          <w:rStyle w:val="FootnoteAnchor"/>
          <w:rtl w:val="true"/>
        </w:rPr>
        <w:footnoteReference w:id="1203"/>
      </w:r>
      <w:r>
        <w:rPr>
          <w:rFonts w:ascii="IRNazanin" w:hAnsi="IRNazanin" w:eastAsia="IRNazanin"/>
          <w:color w:val="111111"/>
          <w:sz w:val="28"/>
          <w:sz w:val="28"/>
          <w:szCs w:val="28"/>
          <w:rtl w:val="true"/>
          <w:lang w:bidi="fa-IR"/>
        </w:rPr>
        <w:t xml:space="preserve">القمح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والسلت</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والعدس والذرة نصف صاع من ذلك كلِّه أو صاع من تمر أو زبيب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 xml:space="preserve">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يعطي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بلدة بمكيالهم نصف ربع لكل رأس</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 عن ابان، عن سلمة أبي حفص</w:t>
      </w:r>
      <w:r>
        <w:rPr>
          <w:rStyle w:val="FootnoteAnchor"/>
          <w:rtl w:val="true"/>
        </w:rPr>
        <w:footnoteReference w:id="1207"/>
      </w:r>
      <w:r>
        <w:rPr>
          <w:rFonts w:ascii="Amiri" w:hAnsi="Amiri" w:eastAsia="Amiri" w:cs="Amiri"/>
          <w:color w:val="111111"/>
          <w:sz w:val="28"/>
          <w:sz w:val="28"/>
          <w:szCs w:val="28"/>
          <w:rtl w:val="true"/>
          <w:lang w:bidi="ar-SA"/>
        </w:rPr>
        <w:t xml:space="preserve">،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الفطرة على كلِّ صغير وكبير حُرِّ أو عبد عن كلّ 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أو صاع من شعير أو صاع من زبيب فلمّا كان في زمن عثمان حوّله مُدَّين من قمح</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ابن عيسى،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جرت السنّة بصاع من تمر او صاع من زبيب أو صاع من شعير ، فلمّا كان في زمن عثمان وكثرت الحنطة قومّه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برّ بصاع من شعيره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 عن الحسين بن سعيد، عن حماد بن عیسی مثله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بدعة عثمان ومعاوية في مقدار زكاة الفطرة </w:t>
      </w:r>
      <w:r>
        <w:rPr>
          <w:rFonts w:eastAsia="Amiri" w:cs="Amiri" w:ascii="Amiri" w:hAnsi="Amiri"/>
          <w:color w:val="111111"/>
          <w:sz w:val="28"/>
          <w:szCs w:val="28"/>
          <w:lang w:bidi="ar-SA"/>
        </w:rPr>
        <w:t>19818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عباد بن يعقوب، عن ابراهيم بن أبي يحيى،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من جعل مُدّين من الزكاة</w:t>
      </w:r>
      <w:r>
        <w:rPr>
          <w:rStyle w:val="FootnoteAnchor"/>
          <w:rtl w:val="true"/>
        </w:rPr>
        <w:footnoteReference w:id="1211"/>
      </w:r>
      <w:r>
        <w:rPr>
          <w:rFonts w:ascii="IRNazanin" w:hAnsi="IRNazanin" w:eastAsia="IRNazanin"/>
          <w:color w:val="111111"/>
          <w:sz w:val="28"/>
          <w:sz w:val="28"/>
          <w:szCs w:val="28"/>
          <w:rtl w:val="true"/>
          <w:lang w:bidi="fa-IR"/>
        </w:rPr>
        <w:t>عدل صاع من تمر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ابان، عن الحسين بن سعيد، عن علي بن الحسن بن فضّال مثله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 عن أبي العزا، عن أبي عبدالرحمن الحذّا</w:t>
      </w:r>
      <w:r>
        <w:rPr>
          <w:rStyle w:val="FootnoteAnchor"/>
          <w:rtl w:val="true"/>
        </w:rPr>
        <w:footnoteReference w:id="1213"/>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صدقة الفطرة انّها على كلّ صغير وكبير من حُرِّ أو عبد ذكر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من تمر أو</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xml:space="preserve">صاع من زبيب أو صاع من شعير أو صاع من ذرة،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زمن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وخصب الناس</w:t>
      </w:r>
      <w:r>
        <w:rPr>
          <w:rStyle w:val="FootnoteAnchor"/>
          <w:rtl w:val="true"/>
        </w:rPr>
        <w:footnoteReference w:id="1215"/>
      </w:r>
      <w:r>
        <w:rPr>
          <w:rFonts w:ascii="Amiri" w:hAnsi="Amiri" w:eastAsia="Amiri" w:cs="Amiri"/>
          <w:color w:val="111111"/>
          <w:sz w:val="28"/>
          <w:sz w:val="28"/>
          <w:szCs w:val="28"/>
          <w:rtl w:val="true"/>
          <w:lang w:bidi="ar-SA"/>
        </w:rPr>
        <w:t>عدل الناس عن ذلك إلى نصف صاع من حنطة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 عن الحسين بن سعيد مثله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414" w:name="pg13456_178772"/>
    </w:p>
    <w:p>
      <w:pPr>
        <w:pStyle w:val="Heading4"/>
        <w:numPr>
          <w:ilvl w:val="3"/>
          <w:numId w:val="1"/>
        </w:numPr>
        <w:rPr/>
      </w:pPr>
      <w:bookmarkStart w:id="415" w:name="__RefHeading___Toc1658940_2616395394"/>
      <w:bookmarkStart w:id="416" w:name="_Toc146"/>
      <w:bookmarkEnd w:id="414"/>
      <w:bookmarkEnd w:id="415"/>
      <w:r>
        <w:rPr>
          <w:rtl w:val="true"/>
        </w:rPr>
        <w:t xml:space="preserve">باب </w:t>
      </w:r>
      <w:r>
        <w:rPr>
          <w:rtl w:val="true"/>
        </w:rPr>
        <w:t>(</w:t>
      </w:r>
      <w:r>
        <w:rPr/>
        <w:t>12</w:t>
      </w:r>
      <w:r>
        <w:rPr>
          <w:rtl w:val="true"/>
        </w:rPr>
        <w:t xml:space="preserve">) </w:t>
      </w:r>
      <w:r>
        <w:rPr>
          <w:rtl w:val="true"/>
        </w:rPr>
        <w:t>مقدار الصاع</w:t>
      </w:r>
      <w:bookmarkEnd w:id="416"/>
    </w:p>
    <w:p>
      <w:pPr>
        <w:pStyle w:val="BookText"/>
        <w:rPr/>
      </w:pPr>
      <w:r>
        <w:rPr>
          <w:rFonts w:eastAsia="Amiri" w:cs="Amiri" w:ascii="Amiri" w:hAnsi="Amiri"/>
          <w:color w:val="111111"/>
          <w:sz w:val="28"/>
          <w:szCs w:val="28"/>
          <w:lang w:bidi="ar-SA"/>
        </w:rPr>
        <w:t>19820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و محمد بن يحيى العطار، عن محمد بن أحمد، عن محمد بن عبدالجبّار، عن أبي القاسم الكوفيّ أنّه جاء بمدّوذكر أّنّ ابن أبي عمير أعطاه ذلك المدّ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فعيّرناه فوجدناه أربعة أمداد وهو قفيز وربع بقفيزنا هذا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تسعة أرطال بالعراقي وستة أرطال بالمدني</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عبارة عن مائة وثلاثين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والرطل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مائة وخمسة وتسعين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1658942_2616395394"/>
      <w:bookmarkStart w:id="418" w:name="_Toc147"/>
      <w:bookmarkEnd w:id="417"/>
      <w:r>
        <w:rPr>
          <w:rtl w:val="true"/>
        </w:rPr>
        <w:t xml:space="preserve">باب </w:t>
      </w:r>
      <w:r>
        <w:rPr>
          <w:rtl w:val="true"/>
        </w:rPr>
        <w:t>(</w:t>
      </w:r>
      <w:r>
        <w:rPr/>
        <w:t>13</w:t>
      </w:r>
      <w:r>
        <w:rPr>
          <w:rtl w:val="true"/>
        </w:rPr>
        <w:t xml:space="preserve">) </w:t>
      </w:r>
      <w:r>
        <w:rPr>
          <w:rtl w:val="true"/>
        </w:rPr>
        <w:t>استحباب اخراج الفقير الفطرة يديرها على عياله</w:t>
      </w:r>
      <w:bookmarkEnd w:id="41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علي بن الحكم، عن داود بن النعمان وسيف بن عميرة، عن اسحاق </w:t>
      </w:r>
      <w:bookmarkStart w:id="419" w:name="pg13456_178773"/>
    </w:p>
    <w:p>
      <w:pPr>
        <w:pStyle w:val="BookText"/>
        <w:rPr/>
      </w:pPr>
      <w:bookmarkEnd w:id="419"/>
      <w:r>
        <w:rPr>
          <w:rFonts w:ascii="Amiri" w:hAnsi="Amiri" w:eastAsia="Amiri" w:cs="Amiri"/>
          <w:color w:val="111111"/>
          <w:sz w:val="28"/>
          <w:sz w:val="28"/>
          <w:szCs w:val="28"/>
          <w:rtl w:val="true"/>
          <w:lang w:bidi="ar-SA"/>
        </w:rPr>
        <w:t xml:space="preserve">استحباب اخراج الفطرة من غالب قوت البلد ابن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لا يكون عنده شيء من الفطرة إلاّ ما يؤدّي عن نفسه</w:t>
      </w:r>
      <w:r>
        <w:rPr>
          <w:rStyle w:val="FootnoteAnchor"/>
          <w:rtl w:val="true"/>
        </w:rPr>
        <w:footnoteReference w:id="1220"/>
      </w:r>
      <w:r>
        <w:rPr>
          <w:rFonts w:ascii="Amiri" w:hAnsi="Amiri" w:eastAsia="Amiri" w:cs="Amiri"/>
          <w:color w:val="111111"/>
          <w:sz w:val="28"/>
          <w:sz w:val="28"/>
          <w:szCs w:val="28"/>
          <w:rtl w:val="true"/>
          <w:lang w:bidi="ar-SA"/>
        </w:rPr>
        <w:t>وحدها يعطيه غريباً</w:t>
      </w:r>
      <w:r>
        <w:rPr>
          <w:rStyle w:val="FootnoteAnchor"/>
          <w:rtl w:val="true"/>
        </w:rPr>
        <w:footnoteReference w:id="1221"/>
      </w:r>
      <w:r>
        <w:rPr>
          <w:rFonts w:ascii="Amiri" w:hAnsi="Amiri" w:eastAsia="Amiri" w:cs="Amiri"/>
          <w:color w:val="111111"/>
          <w:sz w:val="28"/>
          <w:sz w:val="28"/>
          <w:szCs w:val="28"/>
          <w:rtl w:val="true"/>
          <w:lang w:bidi="ar-SA"/>
        </w:rPr>
        <w:t>أو يأكل هو وعياله؟ قال</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يعطي بعض عياله ثم يعطي الآخر عن نفسه يردّدونها فيكون</w:t>
      </w:r>
      <w:r>
        <w:rPr>
          <w:rStyle w:val="FootnoteAnchor"/>
          <w:rtl w:val="true"/>
        </w:rPr>
        <w:footnoteReference w:id="1223"/>
      </w:r>
      <w:r>
        <w:rPr>
          <w:rFonts w:ascii="Amiri" w:hAnsi="Amiri" w:eastAsia="Amiri" w:cs="Amiri"/>
          <w:color w:val="111111"/>
          <w:sz w:val="28"/>
          <w:sz w:val="28"/>
          <w:szCs w:val="28"/>
          <w:rtl w:val="true"/>
          <w:lang w:bidi="ar-SA"/>
        </w:rPr>
        <w:t>عنهم جميعاً فطرة واحدة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سیف بن عميرة مثله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مثله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1658944_2616395394"/>
      <w:bookmarkStart w:id="421" w:name="_Toc148"/>
      <w:bookmarkEnd w:id="420"/>
      <w:r>
        <w:rPr>
          <w:rtl w:val="true"/>
        </w:rPr>
        <w:t xml:space="preserve">باب </w:t>
      </w:r>
      <w:r>
        <w:rPr>
          <w:rtl w:val="true"/>
        </w:rPr>
        <w:t>(</w:t>
      </w:r>
      <w:r>
        <w:rPr/>
        <w:t>14</w:t>
      </w:r>
      <w:r>
        <w:rPr>
          <w:rtl w:val="true"/>
        </w:rPr>
        <w:t>)</w:t>
      </w:r>
      <w:r>
        <w:rPr>
          <w:rtl w:val="true"/>
        </w:rPr>
        <w:t>استحباب اخراج الفطرة من غالب قوت البلد</w:t>
      </w:r>
      <w:bookmarkEnd w:id="4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عيسى، عن يونس،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يونس،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الفطرة على كل قوم مما يغذّون عيالاتهم من لبن</w:t>
      </w:r>
      <w:r>
        <w:rPr>
          <w:rStyle w:val="FootnoteAnchor"/>
          <w:rtl w:val="true"/>
        </w:rPr>
        <w:footnoteReference w:id="1228"/>
      </w:r>
      <w:r>
        <w:rPr>
          <w:rFonts w:ascii="Amiri" w:hAnsi="Amiri" w:eastAsia="Amiri" w:cs="Amiri"/>
          <w:color w:val="111111"/>
          <w:sz w:val="28"/>
          <w:sz w:val="28"/>
          <w:szCs w:val="28"/>
          <w:rtl w:val="true"/>
          <w:lang w:bidi="ar-SA"/>
        </w:rPr>
        <w:t>أو زبيب أو غيره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عمّن ذكره</w:t>
      </w:r>
      <w:r>
        <w:rPr>
          <w:rStyle w:val="FootnoteAnchor"/>
          <w:rtl w:val="true"/>
        </w:rPr>
        <w:footnoteReference w:id="123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هل على أهل البوادي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على كلِّ من اقتات قوتاً فعليه أن يؤدِّي من ذلك القوت</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19825</w:t>
      </w:r>
      <w:r>
        <w:rPr>
          <w:rFonts w:ascii="IRNazanin" w:hAnsi="IRNazanin" w:eastAsia="IRNazanin"/>
          <w:color w:val="111111"/>
          <w:sz w:val="28"/>
          <w:sz w:val="28"/>
          <w:szCs w:val="28"/>
          <w:rtl w:val="true"/>
          <w:lang w:bidi="fa-IR"/>
        </w:rPr>
        <w:t xml:space="preserve">۔ 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يجد الحنطة والشعير أجزأ عنه القمح</w:t>
      </w:r>
      <w:r>
        <w:rPr>
          <w:rStyle w:val="FootnoteAnchor"/>
          <w:rtl w:val="true"/>
        </w:rPr>
        <w:footnoteReference w:id="1233"/>
      </w:r>
      <w:r>
        <w:rPr>
          <w:rFonts w:ascii="Amiri" w:hAnsi="Amiri" w:eastAsia="Amiri" w:cs="Amiri"/>
          <w:color w:val="111111"/>
          <w:sz w:val="28"/>
          <w:sz w:val="28"/>
          <w:szCs w:val="28"/>
          <w:rtl w:val="true"/>
          <w:lang w:bidi="ar-SA"/>
        </w:rPr>
        <w:t>والسُّلت والعَلَس</w:t>
      </w:r>
      <w:r>
        <w:rPr>
          <w:rStyle w:val="FootnoteAnchor"/>
          <w:rtl w:val="true"/>
        </w:rPr>
        <w:footnoteReference w:id="1234"/>
      </w:r>
      <w:r>
        <w:rPr>
          <w:rFonts w:ascii="Amiri" w:hAnsi="Amiri" w:eastAsia="Amiri" w:cs="Amiri"/>
          <w:color w:val="111111"/>
          <w:sz w:val="28"/>
          <w:sz w:val="28"/>
          <w:szCs w:val="28"/>
          <w:rtl w:val="true"/>
          <w:lang w:bidi="ar-SA"/>
        </w:rPr>
        <w:t>والذرّة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422" w:name="pg13456_178775"/>
    </w:p>
    <w:p>
      <w:pPr>
        <w:pStyle w:val="BookText"/>
        <w:rPr/>
      </w:pPr>
      <w:bookmarkEnd w:id="422"/>
      <w:r>
        <w:rPr>
          <w:rFonts w:ascii="Amiri" w:hAnsi="Amiri" w:eastAsia="Amiri" w:cs="Amiri"/>
          <w:color w:val="111111"/>
          <w:sz w:val="28"/>
          <w:sz w:val="28"/>
          <w:szCs w:val="28"/>
          <w:rtl w:val="true"/>
          <w:lang w:bidi="ar-SA"/>
        </w:rPr>
        <w:t>استحباب دفع التمر في الفطرة</w:t>
      </w:r>
    </w:p>
    <w:p>
      <w:pPr>
        <w:pStyle w:val="Heading4"/>
        <w:numPr>
          <w:ilvl w:val="3"/>
          <w:numId w:val="1"/>
        </w:numPr>
        <w:rPr/>
      </w:pPr>
      <w:bookmarkStart w:id="423" w:name="__RefHeading___Toc1658946_2616395394"/>
      <w:bookmarkStart w:id="424" w:name="_Toc149"/>
      <w:bookmarkEnd w:id="423"/>
      <w:r>
        <w:rPr>
          <w:rtl w:val="true"/>
        </w:rPr>
        <w:t xml:space="preserve">باب </w:t>
      </w:r>
      <w:r>
        <w:rPr>
          <w:rtl w:val="true"/>
        </w:rPr>
        <w:t>(</w:t>
      </w:r>
      <w:r>
        <w:rPr/>
        <w:t>15</w:t>
      </w:r>
      <w:r>
        <w:rPr>
          <w:rtl w:val="true"/>
        </w:rPr>
        <w:t xml:space="preserve">) </w:t>
      </w:r>
      <w:r>
        <w:rPr>
          <w:rtl w:val="true"/>
        </w:rPr>
        <w:t>استحباب دفع التمر في الفطرة</w:t>
      </w:r>
      <w:bookmarkEnd w:id="424"/>
    </w:p>
    <w:p>
      <w:pPr>
        <w:pStyle w:val="BookText"/>
        <w:rPr/>
      </w:pPr>
      <w:r>
        <w:rPr>
          <w:rFonts w:eastAsia="IRNazanin" w:cs="IRNazanin"/>
          <w:color w:val="111111"/>
          <w:sz w:val="28"/>
          <w:szCs w:val="28"/>
          <w:lang w:bidi="fa-IR"/>
        </w:rPr>
        <w:t>19826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قولويه، عن أبيه، عن أحمد أبن ادريس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حمدان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محمد بن سماعة، عن محمد بن زیاد، عن عمارة بن مروان،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اُعطي صاعاً مِن تمر أحبُّ إليَّ من أن اُعطي صاعاً من ذهب</w:t>
      </w:r>
      <w:r>
        <w:rPr>
          <w:rStyle w:val="FootnoteAnchor"/>
          <w:rtl w:val="true"/>
        </w:rPr>
        <w:footnoteReference w:id="1236"/>
      </w:r>
      <w:r>
        <w:rPr>
          <w:rFonts w:ascii="Amiri" w:hAnsi="Amiri" w:eastAsia="Amiri" w:cs="Amiri"/>
          <w:color w:val="111111"/>
          <w:sz w:val="28"/>
          <w:sz w:val="28"/>
          <w:szCs w:val="28"/>
          <w:rtl w:val="true"/>
          <w:lang w:bidi="ar-SA"/>
        </w:rPr>
        <w:t>في الفطرة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أعطي في الفطرة 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الفطرة على كلّ رأسٍ من أهلك الصغير والكبير والحُرِّ والمملوك والغنيِّ والفقير ، عن كلّ إنسان نصف صاع من حنطة أو شعير او صاع من تمر أو زبيب الفقراء المسلمين،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أحبُّ ذلك إلىَّ</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نصف 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 على التقيَّة ، فانتبه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الحسن، عن علي بن النعمان، عن منصور بن خارجة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أو نصف صاع من حنطة أو صاع من شعير ، والتمرُ أحبُّ إليَّ</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إسماعيل ، عن الفضل بن شاذان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في الفطرة أفضل من غيره لأنه أسرع منفعة، وذلك أنه إذا وقع في يد صاحبه 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Style w:val="FootnoteAnchor"/>
          <w:rtl w:val="true"/>
        </w:rPr>
        <w:footnoteReference w:id="1242"/>
      </w:r>
      <w:r>
        <w:rPr>
          <w:rFonts w:ascii="Amiri" w:hAnsi="Amiri" w:eastAsia="Amiri" w:cs="Amiri"/>
          <w:color w:val="111111"/>
          <w:sz w:val="28"/>
          <w:sz w:val="28"/>
          <w:szCs w:val="28"/>
          <w:rtl w:val="true"/>
          <w:lang w:bidi="ar-SA"/>
        </w:rPr>
        <w:t>الزكاة وليس للناس أموال وإنما كانت الفطرة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في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استحباب دفع التمر في الفطرة حدثنا محمد بن الحسن الصفار، عن ابن هاشم وأيوب بن نوح ومحمد بن عبدالجبار ويعقوب بن يزيد، عن محمد بن أبي عمير 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الزكاة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عمّن حدّثه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رأس من أهلك الصغير منهم والكبير، والحر والمملوك، والغني والفقير ، كل من ضممت اليك عن كل إنسان صاع من حنطة، أو صاع من شعير ، أو تمر أو زبيب،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أحبُّ إلىَّ فإنَّ لك بكلّ تمرة نخلة في الجنّة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الأنواع أيّها أحبّ إليه في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أعدل بالتمر للسُنّة شيئاً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زكاة الفطرة عن نفسك وعن كلِّ من تعُول، من صغير أو كبير ، وحُرِّ وعبد، وذكر </w:t>
      </w:r>
      <w:bookmarkStart w:id="425" w:name="pg13456_178778"/>
    </w:p>
    <w:p>
      <w:pPr>
        <w:pStyle w:val="BookText"/>
        <w:rPr/>
      </w:pPr>
      <w:bookmarkEnd w:id="425"/>
      <w:r>
        <w:rPr>
          <w:rFonts w:ascii="Amiri" w:hAnsi="Amiri" w:eastAsia="Amiri" w:cs="Amiri"/>
          <w:color w:val="111111"/>
          <w:sz w:val="28"/>
          <w:sz w:val="28"/>
          <w:szCs w:val="28"/>
          <w:rtl w:val="true"/>
          <w:lang w:bidi="ar-SA"/>
        </w:rPr>
        <w:t xml:space="preserve">وانثی صاعاً من تمر، أو صاعاً من 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صاعاً من بُرّ</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أو صاعاً من شعير وأفضل ذلك التمر، ولا بأس بأن تدفع قيمتهُ ذهباً أو ورقاً ، ولا بأس أن تدفع عن نفسك، وعمّن تعول إلى واحد، ولا يجوز أن يدفع واحد الى نفسين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 الفقهاء في جواز دفع زكاة الفطرة عن شخص واحد الى اكثر من شخص، والمشهور بينهم هو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658948_2616395394"/>
      <w:bookmarkStart w:id="427" w:name="_Toc150"/>
      <w:bookmarkEnd w:id="426"/>
      <w:r>
        <w:rPr>
          <w:rtl w:val="true"/>
        </w:rPr>
        <w:t xml:space="preserve">باب </w:t>
      </w:r>
      <w:r>
        <w:rPr>
          <w:rtl w:val="true"/>
        </w:rPr>
        <w:t>(</w:t>
      </w:r>
      <w:r>
        <w:rPr/>
        <w:t>16</w:t>
      </w:r>
      <w:r>
        <w:rPr>
          <w:rtl w:val="true"/>
        </w:rPr>
        <w:t xml:space="preserve">) </w:t>
      </w:r>
      <w:r>
        <w:rPr>
          <w:rtl w:val="true"/>
        </w:rPr>
        <w:t>جواز دفع قيمة الفطرة</w:t>
      </w:r>
      <w:bookmarkEnd w:id="427"/>
    </w:p>
    <w:p>
      <w:pPr>
        <w:pStyle w:val="BookText"/>
        <w:rPr/>
      </w:pPr>
      <w:r>
        <w:rPr>
          <w:rFonts w:eastAsia="Amiri" w:cs="Amiri" w:ascii="Amiri" w:hAnsi="Amiri"/>
          <w:color w:val="111111"/>
          <w:sz w:val="28"/>
          <w:szCs w:val="28"/>
          <w:lang w:bidi="ar-SA"/>
        </w:rPr>
        <w:t>19833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سيف بن عميرة، عن إسحاق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تعجيل الفطرة بيوم؟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بأن نجمعها ونجعل قيمتها ورقاً ونعطيها رجلاً واحداً مسلماً؟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القيمة مع </w:t>
      </w:r>
    </w:p>
    <w:p>
      <w:pPr>
        <w:pStyle w:val="BookText"/>
        <w:rPr/>
      </w:pPr>
      <w:r>
        <w:rPr>
          <w:rFonts w:ascii="Amiri" w:hAnsi="Amiri" w:eastAsia="Amiri" w:cs="Amiri"/>
          <w:color w:val="111111"/>
          <w:sz w:val="28"/>
          <w:sz w:val="28"/>
          <w:szCs w:val="28"/>
          <w:rtl w:val="true"/>
          <w:lang w:bidi="ar-SA"/>
        </w:rPr>
        <w:t xml:space="preserve">جواز دفع قيمة الفطرة وجود النّوع؟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مقدار القيمة؟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الغلاء والرخص</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الحسن بن علي بن فضال، عن ثعلبة بن میمون،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بالقيمة في الفطرة</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أحمد بن محمد، عن محمد بن أبي عمير وعلي بن عثمان، عن اسحاق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الجيران أحق بها ولا بأس أن تعطي قيمة ذلك فضة</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موسى بن الحسن، عن أحمد این هلال، عن ابن أبي عمير ، عن محمد بن أبي حمزة، عن اسحاق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تعطیه قیمتها در هماً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428" w:name="pg13456_178780"/>
    </w:p>
    <w:p>
      <w:pPr>
        <w:pStyle w:val="BookText"/>
        <w:rPr/>
      </w:pPr>
      <w:bookmarkEnd w:id="428"/>
      <w:r>
        <w:rPr>
          <w:rFonts w:eastAsia="Amiri" w:cs="Amiri" w:ascii="Amiri" w:hAnsi="Amiri"/>
          <w:color w:val="111111"/>
          <w:sz w:val="28"/>
          <w:szCs w:val="28"/>
          <w:lang w:bidi="ar-SA"/>
        </w:rPr>
        <w:t>19837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 عن أبيه، عن سعد بن عبدالله، عن محمد بن عيسى، عن يونس، عن اسحاق بن عمّار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الفطرة يجوز أن أؤدِّيها فضة بقيمة هذه الأشياء التي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أنفع له، يشتري بها ما يريد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حنطة ولا شعيراً ولاتمراً ولازبيباً يخرجه في صدقة الفطر ، فليُخرج عوض ذلك دراهم</w:t>
      </w:r>
      <w:r>
        <w:rPr>
          <w:rStyle w:val="FootnoteAnchor"/>
          <w:rtl w:val="true"/>
        </w:rPr>
        <w:footnoteReference w:id="1259"/>
      </w:r>
      <w:r>
        <w:rPr>
          <w:rFonts w:ascii="IRNazanin" w:hAnsi="IRNazanin" w:eastAsia="IRNazanin"/>
          <w:color w:val="111111"/>
          <w:sz w:val="28"/>
          <w:sz w:val="28"/>
          <w:szCs w:val="28"/>
          <w:rtl w:val="true"/>
          <w:lang w:bidi="fa-IR"/>
        </w:rPr>
        <w:t xml:space="preserve">و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1658950_2616395394"/>
      <w:bookmarkStart w:id="430" w:name="_Toc151"/>
      <w:bookmarkEnd w:id="429"/>
      <w:r>
        <w:rPr>
          <w:rtl w:val="true"/>
        </w:rPr>
        <w:t xml:space="preserve">باب </w:t>
      </w:r>
      <w:r>
        <w:rPr>
          <w:rtl w:val="true"/>
        </w:rPr>
        <w:t>(</w:t>
      </w:r>
      <w:r>
        <w:rPr/>
        <w:t>17</w:t>
      </w:r>
      <w:r>
        <w:rPr>
          <w:rtl w:val="true"/>
        </w:rPr>
        <w:t xml:space="preserve">) </w:t>
      </w:r>
      <w:r>
        <w:rPr>
          <w:rtl w:val="true"/>
        </w:rPr>
        <w:t>جواز اخراج الفطرة من اللَّبن</w:t>
      </w:r>
      <w:bookmarkEnd w:id="43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في البادية</w:t>
      </w:r>
      <w:r>
        <w:rPr>
          <w:rStyle w:val="FootnoteAnchor"/>
          <w:rtl w:val="true"/>
        </w:rPr>
        <w:footnoteReference w:id="1261"/>
      </w:r>
      <w:r>
        <w:rPr>
          <w:rFonts w:ascii="Amiri" w:hAnsi="Amiri" w:eastAsia="Amiri" w:cs="Amiri"/>
          <w:color w:val="111111"/>
          <w:sz w:val="28"/>
          <w:sz w:val="28"/>
          <w:szCs w:val="28"/>
          <w:rtl w:val="true"/>
          <w:lang w:bidi="ar-SA"/>
        </w:rPr>
        <w:t xml:space="preserve">لايمكنه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w:t>
      </w:r>
      <w:r>
        <w:rPr>
          <w:rStyle w:val="FootnoteAnchor"/>
          <w:rtl w:val="true"/>
        </w:rPr>
        <w:footnoteReference w:id="1262"/>
      </w:r>
      <w:r>
        <w:rPr>
          <w:rFonts w:ascii="Amiri" w:hAnsi="Amiri" w:eastAsia="Amiri" w:cs="Amiri"/>
          <w:color w:val="111111"/>
          <w:sz w:val="28"/>
          <w:sz w:val="28"/>
          <w:szCs w:val="28"/>
          <w:rtl w:val="true"/>
          <w:lang w:bidi="ar-SA"/>
        </w:rPr>
        <w:t>بأربعة أرطال من لبن</w:t>
      </w:r>
      <w:r>
        <w:rPr>
          <w:rStyle w:val="FootnoteAnchor"/>
          <w:rtl w:val="true"/>
        </w:rPr>
        <w:footnoteReference w:id="1263"/>
      </w:r>
      <w:r>
        <w:rPr>
          <w:rFonts w:ascii="IRNazanin" w:hAnsi="IRNazanin" w:eastAsia="IRNazanin"/>
          <w:color w:val="111111"/>
          <w:sz w:val="28"/>
          <w:sz w:val="28"/>
          <w:szCs w:val="28"/>
          <w:rtl w:val="true"/>
          <w:lang w:bidi="fa-IR"/>
        </w:rPr>
        <w:t xml:space="preserve">و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431" w:name="pg13456_178781"/>
    </w:p>
    <w:p>
      <w:pPr>
        <w:pStyle w:val="BookText"/>
        <w:rPr/>
      </w:pPr>
      <w:bookmarkEnd w:id="431"/>
      <w:r>
        <w:rPr>
          <w:rFonts w:ascii="IRNazanin" w:hAnsi="IRNazanin" w:eastAsia="IRNazanin"/>
          <w:color w:val="111111"/>
          <w:sz w:val="28"/>
          <w:sz w:val="28"/>
          <w:szCs w:val="28"/>
          <w:rtl w:val="true"/>
          <w:lang w:bidi="fa-IR"/>
        </w:rPr>
        <w:t xml:space="preserve">وقت إعطاء زكاة الفطرة وأفضل أوقاتها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ابراهیم ابن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سليمان، عن الحسن بن علي، عن القاسم بن الحسن رفعه عن</w:t>
      </w:r>
      <w:r>
        <w:rPr>
          <w:rStyle w:val="FootnoteAnchor"/>
          <w:rtl w:val="true"/>
        </w:rPr>
        <w:footnoteReference w:id="1265"/>
      </w: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ابراهیم بن هاشم، عن أبي الحسن علي بن سليمان، عن الحسن بن علي، عن القاسم بن الحسن،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بالبادية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على أهل البوادي؟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أقتات قوتاً، أن يؤدّي من ذلك القوت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رجل بالبادية لا يمكنه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بأربعة أرطال من لبن</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1658952_2616395394"/>
      <w:bookmarkStart w:id="433" w:name="_Toc152"/>
      <w:bookmarkEnd w:id="432"/>
      <w:r>
        <w:rPr>
          <w:rtl w:val="true"/>
        </w:rPr>
        <w:t xml:space="preserve">باب </w:t>
      </w:r>
      <w:r>
        <w:rPr>
          <w:rtl w:val="true"/>
        </w:rPr>
        <w:t>(</w:t>
      </w:r>
      <w:r>
        <w:rPr/>
        <w:t>18</w:t>
      </w:r>
      <w:r>
        <w:rPr>
          <w:rtl w:val="true"/>
        </w:rPr>
        <w:t xml:space="preserve">) </w:t>
      </w:r>
      <w:r>
        <w:rPr>
          <w:rtl w:val="true"/>
        </w:rPr>
        <w:t>وقت إعطاء زكاة الفطرة وأفضل أوقاتها</w:t>
      </w:r>
      <w:bookmarkEnd w:id="43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عیسی بن عبيد، عن يونس،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ضممتَ إلى عيالك من حُرِّ أو مملوك فعليك أن تؤدِّي الفطرة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وإعطاء</w:t>
      </w:r>
      <w:r>
        <w:rPr>
          <w:rStyle w:val="FootnoteAnchor"/>
          <w:rtl w:val="true"/>
        </w:rPr>
        <w:footnoteReference w:id="1269"/>
      </w:r>
      <w:r>
        <w:rPr>
          <w:rFonts w:ascii="Amiri" w:hAnsi="Amiri" w:eastAsia="Amiri" w:cs="Amiri"/>
          <w:color w:val="111111"/>
          <w:sz w:val="28"/>
          <w:sz w:val="28"/>
          <w:szCs w:val="28"/>
          <w:rtl w:val="true"/>
          <w:lang w:bidi="ar-SA"/>
        </w:rPr>
        <w:t>الفطرة قبل الصلاة أفضل، وبعد الصلاة صَدقة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الصلاة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ينقص ثوابها عن ثواب زكاة الفطرة ويكون لها ثواب الصدقة ، وذلك لأنّه أخَّرها الى بعد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الوجوب لايسقط بتأخيرها الى بعد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19842</w:t>
      </w:r>
      <w:r>
        <w:rPr>
          <w:rFonts w:ascii="IRNazanin" w:hAnsi="IRNazanin" w:eastAsia="IRNazanin"/>
          <w:color w:val="111111"/>
          <w:sz w:val="28"/>
          <w:sz w:val="28"/>
          <w:szCs w:val="28"/>
          <w:rtl w:val="true"/>
          <w:lang w:bidi="fa-IR"/>
        </w:rPr>
        <w:t>۔ 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يحيى،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عزلتها فلا يضرّك متى ما أعطيتها</w:t>
      </w:r>
      <w:r>
        <w:rPr>
          <w:rStyle w:val="FootnoteAnchor"/>
          <w:rtl w:val="true"/>
        </w:rPr>
        <w:footnoteReference w:id="1272"/>
      </w:r>
      <w:r>
        <w:rPr>
          <w:rFonts w:ascii="Amiri" w:hAnsi="Amiri" w:eastAsia="Amiri" w:cs="Amiri"/>
          <w:color w:val="111111"/>
          <w:sz w:val="28"/>
          <w:sz w:val="28"/>
          <w:szCs w:val="28"/>
          <w:rtl w:val="true"/>
          <w:lang w:bidi="ar-SA"/>
        </w:rPr>
        <w:t>قبل الصلاة أو بعدها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 أن تعطي عن نفسك وابيك واُمِّك وولدك وامرأتك وخادمك</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w:t>
      </w:r>
    </w:p>
    <w:p>
      <w:pPr>
        <w:pStyle w:val="BookText"/>
        <w:rPr/>
      </w:pPr>
      <w:r>
        <w:rPr>
          <w:rFonts w:ascii="Amiri" w:hAnsi="Amiri" w:eastAsia="Amiri" w:cs="Amiri"/>
          <w:color w:val="111111"/>
          <w:sz w:val="28"/>
          <w:sz w:val="28"/>
          <w:szCs w:val="28"/>
          <w:rtl w:val="true"/>
          <w:lang w:bidi="ar-SA"/>
        </w:rPr>
        <w:t xml:space="preserve">وقت إعطاء زكاة الفطرة وأفضل أوقاتها عيسى، عن يونس، عن اسحاق بن عمّار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أو بعد الصلاة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الحسين بن سعيد وعبدالرحمن بن أبي نجران والعباس بن معروف، عن حمّاد بن عيسى، عن عمر بن اذينة ، عن زرارة وبكير ابني أعين والفضيل بن يسار ومحمد بن مسلم و برید بن معاوية،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 أن يعطي عن كل من يعول من حرّ وعبد، صغیر و کبیر، يعطي يوم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w:t>
      </w:r>
      <w:r>
        <w:rPr>
          <w:rStyle w:val="FootnoteAnchor"/>
          <w:rtl w:val="true"/>
        </w:rPr>
        <w:footnoteReference w:id="1276"/>
      </w:r>
      <w:r>
        <w:rPr>
          <w:rFonts w:ascii="Amiri" w:hAnsi="Amiri" w:eastAsia="Amiri" w:cs="Amiri"/>
          <w:color w:val="111111"/>
          <w:sz w:val="28"/>
          <w:sz w:val="28"/>
          <w:szCs w:val="28"/>
          <w:rtl w:val="true"/>
          <w:lang w:bidi="ar-SA"/>
        </w:rPr>
        <w:t>فهو أفضل، وهو في سعة أن يعطيها في</w:t>
      </w:r>
      <w:r>
        <w:rPr>
          <w:rStyle w:val="FootnoteAnchor"/>
          <w:rtl w:val="true"/>
        </w:rPr>
        <w:footnoteReference w:id="1277"/>
      </w:r>
      <w:r>
        <w:rPr>
          <w:rFonts w:ascii="Amiri" w:hAnsi="Amiri" w:eastAsia="Amiri" w:cs="Amiri"/>
          <w:color w:val="111111"/>
          <w:sz w:val="28"/>
          <w:sz w:val="28"/>
          <w:szCs w:val="28"/>
          <w:rtl w:val="true"/>
          <w:lang w:bidi="ar-SA"/>
        </w:rPr>
        <w:t>أوّل يوم يدخل في</w:t>
      </w:r>
      <w:r>
        <w:rPr>
          <w:rStyle w:val="FootnoteAnchor"/>
          <w:rtl w:val="true"/>
        </w:rPr>
        <w:footnoteReference w:id="1278"/>
      </w:r>
      <w:r>
        <w:rPr>
          <w:rFonts w:ascii="Amiri" w:hAnsi="Amiri" w:eastAsia="Amiri" w:cs="Amiri"/>
          <w:color w:val="111111"/>
          <w:sz w:val="28"/>
          <w:sz w:val="28"/>
          <w:szCs w:val="28"/>
          <w:rtl w:val="true"/>
          <w:lang w:bidi="ar-SA"/>
        </w:rPr>
        <w:t>شهر رمضان إلى آخره، فان اعطى تمراً فصاع لكل رأس، وإن لم يعط تمراً فنصف صاع لكل رأس من حنطة أو شعير، والحنطة والشعير سواء، ما أجزأ عنه الحنطة فالشعير يجزي</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متي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يوم الفطر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بقي منه شيء بعد الصلاة؟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Style w:val="FootnoteAnchor"/>
          <w:rtl w:val="true"/>
        </w:rPr>
        <w:footnoteReference w:id="1280"/>
      </w:r>
      <w:r>
        <w:rPr>
          <w:rFonts w:ascii="Amiri" w:hAnsi="Amiri" w:eastAsia="Amiri" w:cs="Amiri"/>
          <w:color w:val="111111"/>
          <w:sz w:val="28"/>
          <w:sz w:val="28"/>
          <w:szCs w:val="28"/>
          <w:rtl w:val="true"/>
          <w:lang w:bidi="ar-SA"/>
        </w:rPr>
        <w:t>لا بأس، نحن نعطي عيالنا منه ثم يبقى فنُقسِّمه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نعطي عيالنا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منصوباً بنزع الخافض،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عن عيالنا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نعزل بعض الزكاة وندفعها الى عيالنا ليقسِّموه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العيال من الاتجب عليه نفقتهم من الفقراء الذين تعوَّدوا على مساعدتهم، فصاروا كالعيال مجازا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عمیر ، عن معاوية بن عمّار، عن ابراهيم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الفطرة إن اُعطيتْ قبل أن تخرج إلى العيد فهي فطرة، وإن كانت</w:t>
      </w:r>
      <w:r>
        <w:rPr>
          <w:rStyle w:val="FootnoteAnchor"/>
          <w:rtl w:val="true"/>
        </w:rPr>
        <w:footnoteReference w:id="1282"/>
      </w:r>
      <w:r>
        <w:rPr>
          <w:rFonts w:ascii="Amiri" w:hAnsi="Amiri" w:eastAsia="Amiri" w:cs="Amiri"/>
          <w:color w:val="111111"/>
          <w:sz w:val="28"/>
          <w:sz w:val="28"/>
          <w:szCs w:val="28"/>
          <w:rtl w:val="true"/>
          <w:lang w:bidi="ar-SA"/>
        </w:rPr>
        <w:t>بعد ما تخرج إلى العيد فهي صدقة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عیسی، عن معاوية بن عمار مثله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مُكرَّم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الفطرة قبل الصلاة وهو قول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 إعطاء زكاة الفطرة وأفضل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يأخُذ الفطرة عليه أن يؤدّي عن نفسه وعن عياله، وإن لم يُعْطِها حتّى ينصَرِف من صلاته فلاتُعَد له فطرة</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فلاتُعدُّ له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بمعنى ماورَد في حديث آخر أنها تُعدُّ له صدقة ولا يكون لها ثواب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عبدالله البرقي، عن أبيه، عن محمد بن زیاد، عن أبان و غیره،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صيامه بقول صالح أو عمل صالح تقبل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صيامه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القول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والعمل الصالح إخراج الفطرة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المجالس أيضاً عن أحمد بن زياد بن جعفر الهمداني، عن علي بن ابراهيم، عن أبيه ، عن محمد بن زیاد مثله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بإخراج </w:t>
      </w:r>
    </w:p>
    <w:p>
      <w:pPr>
        <w:pStyle w:val="BookText"/>
        <w:rPr/>
      </w:pPr>
      <w:r>
        <w:rPr>
          <w:rFonts w:ascii="Amiri" w:hAnsi="Amiri" w:eastAsia="Amiri" w:cs="Amiri"/>
          <w:color w:val="111111"/>
          <w:sz w:val="28"/>
          <w:sz w:val="28"/>
          <w:szCs w:val="28"/>
          <w:rtl w:val="true"/>
          <w:lang w:bidi="ar-SA"/>
        </w:rPr>
        <w:t>الفطرة في أوّل يوم من شهر رمضان إلى آخره، وهي زكاة إلى أن يصلّي العيد، فإن أخرجتها بعد الصلاة فهي صدقة، وأفضل وقتها آخر يوم من شهر رمضان</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يؤدّي الفطرة قبل أن يخرج الناس إلى الجبّانة</w:t>
      </w:r>
      <w:r>
        <w:rPr>
          <w:rStyle w:val="FootnoteAnchor"/>
          <w:rtl w:val="true"/>
        </w:rPr>
        <w:footnoteReference w:id="1289"/>
      </w:r>
      <w:r>
        <w:rPr>
          <w:rFonts w:ascii="Amiri" w:hAnsi="Amiri" w:eastAsia="Amiri" w:cs="Amiri"/>
          <w:color w:val="111111"/>
          <w:sz w:val="28"/>
          <w:sz w:val="28"/>
          <w:szCs w:val="28"/>
          <w:rtl w:val="true"/>
          <w:lang w:bidi="ar-SA"/>
        </w:rPr>
        <w:t>، فإن أدّاها بعد ما يرجع فإنّما هي صدقة، وليست فطرة</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19850</w:t>
      </w:r>
      <w:r>
        <w:rPr>
          <w:rFonts w:ascii="Amiri" w:hAnsi="Amiri" w:eastAsia="Amiri" w:cs="Amiri"/>
          <w:color w:val="111111"/>
          <w:sz w:val="28"/>
          <w:sz w:val="28"/>
          <w:szCs w:val="28"/>
          <w:rtl w:val="true"/>
          <w:lang w:bidi="ar-SA"/>
        </w:rPr>
        <w:t xml:space="preserve">۔ 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عبدالله بن حمّاد الأنصاريّ، عن أبي الحسن الأحمس،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الفطرة عن كلّ حرّ ومملوك، فإن لم تفعل خفت عليك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الصلاة</w:t>
      </w:r>
      <w:r>
        <w:rPr>
          <w:rStyle w:val="FootnoteAnchor"/>
          <w:rtl w:val="true"/>
        </w:rPr>
        <w:footnoteReference w:id="1291"/>
      </w:r>
      <w:r>
        <w:rPr>
          <w:rFonts w:ascii="Amiri" w:hAnsi="Amiri" w:eastAsia="Amiri" w:cs="Amiri"/>
          <w:color w:val="111111"/>
          <w:sz w:val="28"/>
          <w:sz w:val="28"/>
          <w:szCs w:val="28"/>
          <w:rtl w:val="true"/>
          <w:lang w:bidi="ar-SA"/>
        </w:rPr>
        <w:t xml:space="preserve">أو 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أخرجتها قبل الظهر فهي فطرة، وإن أخرجتها بعد الظهر فهي صدقة، ولا يجزيك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فاُصلّي الفجر واعزلها فتمكث يوماً أو بعض يوم آخر ثمّ أتصدّق بها؟ </w:t>
      </w:r>
      <w:bookmarkStart w:id="434" w:name="pg13456_178787"/>
    </w:p>
    <w:p>
      <w:pPr>
        <w:pStyle w:val="BookText"/>
        <w:rPr/>
      </w:pPr>
      <w:bookmarkEnd w:id="434"/>
      <w:r>
        <w:rPr>
          <w:rFonts w:ascii="Amiri" w:hAnsi="Amiri" w:eastAsia="Amiri" w:cs="Amiri"/>
          <w:color w:val="111111"/>
          <w:sz w:val="28"/>
          <w:sz w:val="28"/>
          <w:szCs w:val="28"/>
          <w:rtl w:val="true"/>
          <w:lang w:bidi="ar-SA"/>
        </w:rPr>
        <w:t xml:space="preserve">حكم زكاة الفطرة لو تلفت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هي فطرة إذا أخرجتها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كلّ مسلم محتاج أو موسر يقدر على فطرة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ابن الحسين بن أبي الخطاب، عن ذبيان بن حكيم</w:t>
      </w:r>
      <w:r>
        <w:rPr>
          <w:rStyle w:val="FootnoteAnchor"/>
          <w:rtl w:val="true"/>
        </w:rPr>
        <w:footnoteReference w:id="1293"/>
      </w:r>
      <w:r>
        <w:rPr>
          <w:rFonts w:ascii="Amiri" w:hAnsi="Amiri" w:eastAsia="Amiri" w:cs="Amiri"/>
          <w:color w:val="111111"/>
          <w:sz w:val="28"/>
          <w:sz w:val="28"/>
          <w:szCs w:val="28"/>
          <w:rtl w:val="true"/>
          <w:lang w:bidi="ar-SA"/>
        </w:rPr>
        <w:t xml:space="preserve">، عن الحرث،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تؤخّر الفطرة إلى هلال ذي القعدة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ما إذا لم يجد المستحقّ، وكان قد عزل الزكاة وميَّزها عن ماله، كما صرَّحت الأحاديث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658954_2616395394"/>
      <w:bookmarkStart w:id="436" w:name="_Toc153"/>
      <w:bookmarkEnd w:id="435"/>
      <w:r>
        <w:rPr>
          <w:rtl w:val="true"/>
        </w:rPr>
        <w:t xml:space="preserve">باب </w:t>
      </w:r>
      <w:r>
        <w:rPr>
          <w:rtl w:val="true"/>
        </w:rPr>
        <w:t>(</w:t>
      </w:r>
      <w:r>
        <w:rPr/>
        <w:t>19</w:t>
      </w:r>
      <w:r>
        <w:rPr>
          <w:rtl w:val="true"/>
        </w:rPr>
        <w:t xml:space="preserve">) </w:t>
      </w:r>
      <w:r>
        <w:rPr>
          <w:rtl w:val="true"/>
        </w:rPr>
        <w:t>حكم زكاة الفطرة لو تلفت</w:t>
      </w:r>
      <w:bookmarkEnd w:id="436"/>
    </w:p>
    <w:p>
      <w:pPr>
        <w:pStyle w:val="BookText"/>
        <w:rPr/>
      </w:pPr>
      <w:r>
        <w:rPr>
          <w:rFonts w:eastAsia="IRNazanin" w:cs="IRNazanin"/>
          <w:color w:val="111111"/>
          <w:sz w:val="28"/>
          <w:szCs w:val="28"/>
          <w:lang w:bidi="fa-IR"/>
        </w:rPr>
        <w:t>19852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العباس بن معروف، عن حماد بن عيسى، عن حریز بن عبدالله، عن زرارة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أخرج فطرته فعزلها حتى يجد لها أهلاً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أخرجها من ضمانه فقد بريء وإلاّ فهو ضامن لها حتى </w:t>
      </w:r>
      <w:bookmarkStart w:id="437" w:name="pg13456_178788"/>
    </w:p>
    <w:p>
      <w:pPr>
        <w:pStyle w:val="BookText"/>
        <w:rPr/>
      </w:pPr>
      <w:bookmarkEnd w:id="437"/>
      <w:r>
        <w:rPr>
          <w:rFonts w:ascii="Amiri" w:hAnsi="Amiri" w:eastAsia="Amiri" w:cs="Amiri"/>
          <w:color w:val="111111"/>
          <w:sz w:val="28"/>
          <w:sz w:val="28"/>
          <w:szCs w:val="28"/>
          <w:rtl w:val="true"/>
          <w:lang w:bidi="ar-SA"/>
        </w:rPr>
        <w:t>يؤديِّها إلى أربابها</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658956_2616395394"/>
      <w:bookmarkStart w:id="439" w:name="_Toc154"/>
      <w:bookmarkEnd w:id="438"/>
      <w:r>
        <w:rPr>
          <w:rtl w:val="true"/>
        </w:rPr>
        <w:t xml:space="preserve">باب </w:t>
      </w:r>
      <w:r>
        <w:rPr>
          <w:rtl w:val="true"/>
        </w:rPr>
        <w:t>(</w:t>
      </w:r>
      <w:r>
        <w:rPr/>
        <w:t>20</w:t>
      </w:r>
      <w:r>
        <w:rPr>
          <w:rtl w:val="true"/>
        </w:rPr>
        <w:t xml:space="preserve">) </w:t>
      </w:r>
      <w:r>
        <w:rPr>
          <w:rtl w:val="true"/>
        </w:rPr>
        <w:t>من تحلُّ له زكاة الفطرة</w:t>
      </w:r>
      <w:bookmarkEnd w:id="439"/>
    </w:p>
    <w:p>
      <w:pPr>
        <w:pStyle w:val="BookText"/>
        <w:rPr/>
      </w:pPr>
      <w:r>
        <w:rPr>
          <w:rFonts w:eastAsia="IRNazanin" w:cs="IRNazanin"/>
          <w:color w:val="111111"/>
          <w:sz w:val="28"/>
          <w:szCs w:val="28"/>
          <w:lang w:bidi="fa-IR"/>
        </w:rPr>
        <w:t>19853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 عن اسماعيل ابن سهل، عن حماد، عن حريز ، عن الفضيل،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تحلُّ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لايجد، ومن حلَّت له لم تحلَّ عليه، ومن حلَّت عليه لم تحلَّ له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قولویه، عن الهيثم، عن اسماعیل بن سهل ، عن حمّاد، عن حریز ، عن النضيل،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تحلُّ الفطرة؟ قال </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لمن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حلّت له لم تحلَّ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قَبِل الزكاة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قَبِل زكاة المال فانّ عليه زكاة الفطرة وليس عليه لما قَبِلَه وليس على من قَبِل الفطرة فطرة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أخذ الفطرة للفقير الذي لا يجد شيئاً ولا يملك قوت سنته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تحلُّ له زكاة الفطرة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قولويه، عن جعفر بن محمد، عن عبدالله بن نهيك ، عن ابن أبي عمير، عن محمد بن عبدالحميد،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الفطرة من أهلها الذين تجب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لايجد شيئاً</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ابراهيم بن هاشم، عن حمّاد، عن حريز،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يعطي فطرته الضعفاء</w:t>
      </w:r>
      <w:r>
        <w:rPr>
          <w:rStyle w:val="FootnoteAnchor"/>
          <w:rtl w:val="true"/>
        </w:rPr>
        <w:footnoteReference w:id="1301"/>
      </w:r>
      <w:r>
        <w:rPr>
          <w:rFonts w:ascii="IRNazanin" w:hAnsi="IRNazanin" w:eastAsia="IRNazanin"/>
          <w:color w:val="111111"/>
          <w:sz w:val="28"/>
          <w:sz w:val="28"/>
          <w:szCs w:val="28"/>
          <w:rtl w:val="true"/>
          <w:lang w:bidi="fa-IR"/>
        </w:rPr>
        <w:t>ومن لايجد ومن لا يتولی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إلاّ أن لاتجدهم فان لم تجدهم فلمن لا ينصب</w:t>
      </w:r>
      <w:r>
        <w:rPr>
          <w:rStyle w:val="FootnoteAnchor"/>
          <w:rtl w:val="true"/>
        </w:rPr>
        <w:footnoteReference w:id="1303"/>
      </w:r>
      <w:r>
        <w:rPr>
          <w:rFonts w:ascii="IRNazanin" w:hAnsi="IRNazanin" w:eastAsia="IRNazanin"/>
          <w:color w:val="111111"/>
          <w:sz w:val="28"/>
          <w:sz w:val="28"/>
          <w:szCs w:val="28"/>
          <w:rtl w:val="true"/>
          <w:lang w:bidi="fa-IR"/>
        </w:rPr>
        <w:t xml:space="preserve">، ولاتُنقل من أرض إلى 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أعلم يضعها حيث يشاء</w:t>
      </w:r>
      <w:r>
        <w:rPr>
          <w:rStyle w:val="FootnoteAnchor"/>
          <w:rtl w:val="true"/>
        </w:rPr>
        <w:footnoteReference w:id="1304"/>
      </w:r>
      <w:r>
        <w:rPr>
          <w:rFonts w:ascii="Amiri" w:hAnsi="Amiri" w:eastAsia="Amiri" w:cs="Amiri"/>
          <w:color w:val="111111"/>
          <w:sz w:val="28"/>
          <w:sz w:val="28"/>
          <w:szCs w:val="28"/>
          <w:rtl w:val="true"/>
          <w:lang w:bidi="ar-SA"/>
        </w:rPr>
        <w:t>ويصنع فيها ما يري</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w:t>
      </w:r>
      <w:bookmarkStart w:id="440" w:name="pg13456_178790"/>
    </w:p>
    <w:p>
      <w:pPr>
        <w:pStyle w:val="Heading4"/>
        <w:numPr>
          <w:ilvl w:val="3"/>
          <w:numId w:val="1"/>
        </w:numPr>
        <w:rPr/>
      </w:pPr>
      <w:bookmarkStart w:id="441" w:name="__RefHeading___Toc1658958_2616395394"/>
      <w:bookmarkStart w:id="442" w:name="_Toc155"/>
      <w:bookmarkEnd w:id="440"/>
      <w:bookmarkEnd w:id="441"/>
      <w:r>
        <w:rPr>
          <w:rtl w:val="true"/>
        </w:rPr>
        <w:t xml:space="preserve">باب </w:t>
      </w:r>
      <w:r>
        <w:rPr>
          <w:rtl w:val="true"/>
        </w:rPr>
        <w:t>(</w:t>
      </w:r>
      <w:r>
        <w:rPr/>
        <w:t>21</w:t>
      </w:r>
      <w:r>
        <w:rPr>
          <w:rtl w:val="true"/>
        </w:rPr>
        <w:t xml:space="preserve">) </w:t>
      </w:r>
      <w:r>
        <w:rPr>
          <w:rtl w:val="true"/>
        </w:rPr>
        <w:t>جواز تأخير دفع الفطرة حتى يجد المستحق</w:t>
      </w:r>
      <w:bookmarkEnd w:id="442"/>
    </w:p>
    <w:p>
      <w:pPr>
        <w:pStyle w:val="BookText"/>
        <w:rPr/>
      </w:pPr>
      <w:r>
        <w:rPr>
          <w:rFonts w:eastAsia="Amiri" w:cs="Amiri" w:ascii="Amiri" w:hAnsi="Amiri"/>
          <w:color w:val="111111"/>
          <w:sz w:val="28"/>
          <w:szCs w:val="28"/>
          <w:lang w:bidi="ar-SA"/>
        </w:rPr>
        <w:t>19857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يعقوب بن يزيد،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 إذا عزلتها وأنت تطلب بها الموضع أو تنتظر بها رجلا فلابأس به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658960_2616395394"/>
      <w:bookmarkStart w:id="444" w:name="_Toc156"/>
      <w:bookmarkEnd w:id="443"/>
      <w:r>
        <w:rPr>
          <w:rtl w:val="true"/>
        </w:rPr>
        <w:t xml:space="preserve">باب </w:t>
      </w:r>
      <w:r>
        <w:rPr>
          <w:rtl w:val="true"/>
        </w:rPr>
        <w:t>(</w:t>
      </w:r>
      <w:r>
        <w:rPr/>
        <w:t>22</w:t>
      </w:r>
      <w:r>
        <w:rPr>
          <w:rtl w:val="true"/>
        </w:rPr>
        <w:t xml:space="preserve">) </w:t>
      </w:r>
      <w:r>
        <w:rPr>
          <w:rtl w:val="true"/>
        </w:rPr>
        <w:t>جواز دفع فطرة قومٍ الى مستحق واحد</w:t>
      </w:r>
      <w:bookmarkEnd w:id="444"/>
    </w:p>
    <w:p>
      <w:pPr>
        <w:pStyle w:val="BookText"/>
        <w:rPr/>
      </w:pPr>
      <w:r>
        <w:rPr>
          <w:rFonts w:eastAsia="Amiri" w:cs="Amiri" w:ascii="Amiri" w:hAnsi="Amiri"/>
          <w:color w:val="111111"/>
          <w:sz w:val="28"/>
          <w:szCs w:val="28"/>
          <w:lang w:bidi="ar-SA"/>
        </w:rPr>
        <w:t>19858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بعض أصحابنا،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يعطي الرجلُ الرجلَ عن رأسين</w:t>
      </w:r>
      <w:r>
        <w:rPr>
          <w:rStyle w:val="FootnoteAnchor"/>
          <w:rtl w:val="true"/>
        </w:rPr>
        <w:footnoteReference w:id="1307"/>
      </w:r>
      <w:r>
        <w:rPr>
          <w:rFonts w:ascii="Amiri" w:hAnsi="Amiri" w:eastAsia="Amiri" w:cs="Amiri"/>
          <w:color w:val="111111"/>
          <w:sz w:val="28"/>
          <w:sz w:val="28"/>
          <w:szCs w:val="28"/>
          <w:rtl w:val="true"/>
          <w:lang w:bidi="ar-SA"/>
        </w:rPr>
        <w:t xml:space="preserve">وثلاثة وأربعة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الفطرة </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مثله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عن أبي </w:t>
      </w:r>
      <w:bookmarkStart w:id="445" w:name="pg13456_178791"/>
    </w:p>
    <w:p>
      <w:pPr>
        <w:pStyle w:val="BookText"/>
        <w:rPr/>
      </w:pPr>
      <w:bookmarkEnd w:id="445"/>
      <w:r>
        <w:rPr>
          <w:rFonts w:ascii="Amiri" w:hAnsi="Amiri" w:eastAsia="Amiri" w:cs="Amiri"/>
          <w:color w:val="111111"/>
          <w:sz w:val="28"/>
          <w:sz w:val="28"/>
          <w:szCs w:val="28"/>
          <w:rtl w:val="true"/>
          <w:lang w:bidi="ar-SA"/>
        </w:rPr>
        <w:t xml:space="preserve">عدم جواز إعطاء المستحق أقل من صاع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تدفع عن نفسك وعن من تعول الى واحد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658962_2616395394"/>
      <w:bookmarkStart w:id="447" w:name="_Toc157"/>
      <w:bookmarkEnd w:id="446"/>
      <w:r>
        <w:rPr>
          <w:rtl w:val="true"/>
        </w:rPr>
        <w:t xml:space="preserve">باب </w:t>
      </w:r>
      <w:r>
        <w:rPr>
          <w:rtl w:val="true"/>
        </w:rPr>
        <w:t>(</w:t>
      </w:r>
      <w:r>
        <w:rPr/>
        <w:t>23</w:t>
      </w:r>
      <w:r>
        <w:rPr>
          <w:rtl w:val="true"/>
        </w:rPr>
        <w:t xml:space="preserve">) </w:t>
      </w:r>
      <w:r>
        <w:rPr>
          <w:rtl w:val="true"/>
        </w:rPr>
        <w:t>عدم جواز اعطاء المستحق أقل من صاع</w:t>
      </w:r>
      <w:bookmarkEnd w:id="447"/>
    </w:p>
    <w:p>
      <w:pPr>
        <w:pStyle w:val="BookText"/>
        <w:rPr/>
      </w:pPr>
      <w:r>
        <w:rPr>
          <w:rFonts w:eastAsia="Amiri" w:cs="Amiri" w:ascii="Amiri" w:hAnsi="Amiri"/>
          <w:color w:val="111111"/>
          <w:sz w:val="28"/>
          <w:szCs w:val="28"/>
          <w:lang w:bidi="ar-SA"/>
        </w:rPr>
        <w:t>19860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ابن سعيد،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لاتعط أحداً أقل من رأس</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658964_2616395394"/>
      <w:bookmarkStart w:id="449" w:name="_Toc158"/>
      <w:bookmarkEnd w:id="448"/>
      <w:r>
        <w:rPr>
          <w:rtl w:val="true"/>
        </w:rPr>
        <w:t xml:space="preserve">باب </w:t>
      </w:r>
      <w:r>
        <w:rPr>
          <w:rtl w:val="true"/>
        </w:rPr>
        <w:t>(</w:t>
      </w:r>
      <w:r>
        <w:rPr/>
        <w:t>24</w:t>
      </w:r>
      <w:r>
        <w:rPr>
          <w:rtl w:val="true"/>
        </w:rPr>
        <w:t xml:space="preserve">) </w:t>
      </w:r>
      <w:r>
        <w:rPr>
          <w:rtl w:val="true"/>
        </w:rPr>
        <w:t>اختصاص الفطرة بأهل الولاية</w:t>
      </w:r>
      <w:bookmarkEnd w:id="44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لاتدفع الفطرة إلاّ إلى أهل الولاية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450" w:name="pg13456_178792"/>
    </w:p>
    <w:p>
      <w:pPr>
        <w:pStyle w:val="Heading3"/>
        <w:numPr>
          <w:ilvl w:val="2"/>
          <w:numId w:val="1"/>
        </w:numPr>
        <w:rPr/>
      </w:pPr>
      <w:bookmarkStart w:id="451" w:name="__RefHeading___Toc1658966_2616395394"/>
      <w:bookmarkStart w:id="452" w:name="_Toc159"/>
      <w:bookmarkEnd w:id="450"/>
      <w:bookmarkEnd w:id="451"/>
      <w:r>
        <w:rPr>
          <w:rtl w:val="true"/>
        </w:rPr>
        <w:t>أبواب الصَّدقة</w:t>
      </w:r>
      <w:bookmarkEnd w:id="452"/>
    </w:p>
    <w:p>
      <w:pPr>
        <w:pStyle w:val="Heading4"/>
        <w:numPr>
          <w:ilvl w:val="3"/>
          <w:numId w:val="1"/>
        </w:numPr>
        <w:rPr/>
      </w:pPr>
      <w:bookmarkStart w:id="453" w:name="__RefHeading___Toc1658968_2616395394"/>
      <w:bookmarkStart w:id="454" w:name="_Toc160"/>
      <w:bookmarkEnd w:id="453"/>
      <w:r>
        <w:rPr>
          <w:rtl w:val="true"/>
        </w:rPr>
        <w:t xml:space="preserve">باب </w:t>
      </w:r>
      <w:r>
        <w:rPr>
          <w:rtl w:val="true"/>
        </w:rPr>
        <w:t>(</w:t>
      </w:r>
      <w:r>
        <w:rPr/>
        <w:t>1</w:t>
      </w:r>
      <w:r>
        <w:rPr>
          <w:rtl w:val="true"/>
        </w:rPr>
        <w:t xml:space="preserve">) </w:t>
      </w:r>
      <w:r>
        <w:rPr>
          <w:rtl w:val="true"/>
        </w:rPr>
        <w:t>الصَّدقة ظِلّ المؤمن في القيامة</w:t>
      </w:r>
      <w:bookmarkEnd w:id="454"/>
    </w:p>
    <w:p>
      <w:pPr>
        <w:pStyle w:val="BookText"/>
        <w:rPr/>
      </w:pPr>
      <w:r>
        <w:rPr>
          <w:rFonts w:eastAsia="Amiri" w:cs="Amiri" w:ascii="Amiri" w:hAnsi="Amiri"/>
          <w:color w:val="111111"/>
          <w:sz w:val="28"/>
          <w:szCs w:val="28"/>
          <w:lang w:bidi="ar-SA"/>
        </w:rPr>
        <w:t>19862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عن جدّه، عن محمد بن علي، عن محمد بن الفضيل، عن عبدالرحمن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أرض القيامة نار ما خلا ظلّ المؤمن فإنّ صدقته تظلّه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الصفار، عن أحمد بن أبي عبدالله، عن محمد بن علي مثله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455" w:name="pg13456_178793"/>
    </w:p>
    <w:p>
      <w:pPr>
        <w:pStyle w:val="BookText"/>
        <w:rPr/>
      </w:pPr>
      <w:bookmarkEnd w:id="455"/>
      <w:r>
        <w:rPr>
          <w:rFonts w:ascii="IRNazanin" w:hAnsi="IRNazanin" w:eastAsia="IRNazanin"/>
          <w:color w:val="111111"/>
          <w:sz w:val="28"/>
          <w:sz w:val="28"/>
          <w:szCs w:val="28"/>
          <w:rtl w:val="true"/>
          <w:lang w:bidi="fa-IR"/>
        </w:rPr>
        <w:t>الصدقة تقع في يد الله تعالیس</w:t>
      </w:r>
    </w:p>
    <w:p>
      <w:pPr>
        <w:pStyle w:val="Heading4"/>
        <w:numPr>
          <w:ilvl w:val="3"/>
          <w:numId w:val="1"/>
        </w:numPr>
        <w:rPr/>
      </w:pPr>
      <w:bookmarkStart w:id="456" w:name="__RefHeading___Toc1658970_2616395394"/>
      <w:bookmarkStart w:id="457" w:name="_Toc161"/>
      <w:bookmarkEnd w:id="456"/>
      <w:r>
        <w:rPr>
          <w:rtl w:val="true"/>
        </w:rPr>
        <w:t xml:space="preserve">باب </w:t>
      </w:r>
      <w:r>
        <w:rPr>
          <w:rtl w:val="true"/>
        </w:rPr>
        <w:t>(</w:t>
      </w:r>
      <w:r>
        <w:rPr/>
        <w:t>2</w:t>
      </w:r>
      <w:r>
        <w:rPr>
          <w:rtl w:val="true"/>
        </w:rPr>
        <w:t xml:space="preserve">) </w:t>
      </w:r>
      <w:r>
        <w:rPr>
          <w:rtl w:val="true"/>
        </w:rPr>
        <w:t>الصَّدقة تقع في يد الله تعالی</w:t>
      </w:r>
      <w:bookmarkEnd w:id="457"/>
    </w:p>
    <w:p>
      <w:pPr>
        <w:pStyle w:val="BookText"/>
        <w:rPr/>
      </w:pPr>
      <w:r>
        <w:rPr>
          <w:rFonts w:eastAsia="IRNazanin" w:cs="IRNazanin"/>
          <w:color w:val="111111"/>
          <w:sz w:val="28"/>
          <w:szCs w:val="28"/>
          <w:lang w:bidi="fa-IR"/>
        </w:rPr>
        <w:t>19863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وكُل به مَلَك إلاّ الصدقة، فإنّها تقع في يد الله تعالی</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أعطى السائل قبّل يد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تقع في يد الله قبل يد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إلاّ وكّل به مَلَك إلاّ الصدقة فإنها تقع في 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يُقبّل الخبز أو الدِّرهم</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عطية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على ربّي أنّ الصدقة لاتقع في يد العبد حتّى تقع في يد الرّب،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هُوَ يَقْبَلُ التَّوْبَةَ عَنْ عِبَادِهِ وَيَأْخُذُ الصَّدَقَاتِ</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458" w:name="pg13456_178794"/>
    </w:p>
    <w:p>
      <w:pPr>
        <w:pStyle w:val="BookText"/>
        <w:rPr/>
      </w:pPr>
      <w:bookmarkEnd w:id="458"/>
      <w:r>
        <w:rPr>
          <w:rFonts w:eastAsia="Amiri" w:cs="Amiri" w:ascii="Amiri" w:hAnsi="Amiri"/>
          <w:color w:val="111111"/>
          <w:sz w:val="28"/>
          <w:szCs w:val="28"/>
          <w:lang w:bidi="ar-SA"/>
        </w:rPr>
        <w:t>19866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أُحبّ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وصَدَقتي من يدي الى يد سائلِ، فإنّها تقع في يد الرحمن</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1658972_2616395394"/>
      <w:bookmarkStart w:id="460" w:name="_Toc162"/>
      <w:bookmarkEnd w:id="459"/>
      <w:r>
        <w:rPr>
          <w:rtl w:val="true"/>
        </w:rPr>
        <w:t xml:space="preserve">باب </w:t>
      </w:r>
      <w:r>
        <w:rPr>
          <w:rtl w:val="true"/>
        </w:rPr>
        <w:t>(</w:t>
      </w:r>
      <w:r>
        <w:rPr/>
        <w:t>3</w:t>
      </w:r>
      <w:r>
        <w:rPr>
          <w:rtl w:val="true"/>
        </w:rPr>
        <w:t xml:space="preserve">) </w:t>
      </w:r>
      <w:r>
        <w:rPr>
          <w:rtl w:val="true"/>
        </w:rPr>
        <w:t>الصَّدقة تنمو عند الله تعالی</w:t>
      </w:r>
      <w:bookmarkEnd w:id="460"/>
    </w:p>
    <w:p>
      <w:pPr>
        <w:pStyle w:val="BookText"/>
        <w:rPr/>
      </w:pPr>
      <w:r>
        <w:rPr>
          <w:rFonts w:eastAsia="IRNazanin" w:cs="IRNazanin"/>
          <w:color w:val="111111"/>
          <w:sz w:val="28"/>
          <w:szCs w:val="28"/>
          <w:lang w:bidi="fa-IR"/>
        </w:rPr>
        <w:t>19867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 عن هشام بن سالم، عن زرارة، عن سالم بن أبي حفصة،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وقد وکّلتُ به</w:t>
      </w:r>
      <w:r>
        <w:rPr>
          <w:rStyle w:val="FootnoteAnchor"/>
          <w:rtl w:val="true"/>
        </w:rPr>
        <w:footnoteReference w:id="1321"/>
      </w:r>
      <w:r>
        <w:rPr>
          <w:rFonts w:ascii="Amiri" w:hAnsi="Amiri" w:eastAsia="Amiri" w:cs="Amiri"/>
          <w:color w:val="111111"/>
          <w:sz w:val="28"/>
          <w:sz w:val="28"/>
          <w:szCs w:val="28"/>
          <w:rtl w:val="true"/>
          <w:lang w:bidi="ar-SA"/>
        </w:rPr>
        <w:t>من يقبضه غيري إلاّ الصدقة فإنّي أتلقّفها</w:t>
      </w:r>
      <w:r>
        <w:rPr>
          <w:rStyle w:val="FootnoteAnchor"/>
          <w:rtl w:val="true"/>
        </w:rPr>
        <w:footnoteReference w:id="1322"/>
      </w:r>
      <w:r>
        <w:rPr>
          <w:rFonts w:ascii="Amiri" w:hAnsi="Amiri" w:eastAsia="Amiri" w:cs="Amiri"/>
          <w:color w:val="111111"/>
          <w:sz w:val="28"/>
          <w:sz w:val="28"/>
          <w:szCs w:val="28"/>
          <w:rtl w:val="true"/>
          <w:lang w:bidi="ar-SA"/>
        </w:rPr>
        <w:t xml:space="preserve">بيدي تلقُّفاً، حتّى أنّ الرجل ليتصدّق بالتمرة أو بشقِّ تمرة فاربيها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يربي الرجل فِلْوَه وفصيلَه فيأتي</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ولد الناقة اذا فُصل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القيامة وهو مثل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واعظم من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الصدقة تنمو عند الله تعالى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عيسى، عن ابن أبي عمير، عن هشام، عن زرارة، عن سالم بن أبي حفصة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يُحتسب مصابنا برجل كان إذا 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حفصة نحوه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الرجل الذي اُصيبوا به هو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کماصُرّح به في الحديث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أبي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التعريف بالامام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عليه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غير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يذكر السّنَد، بل ذكر قول الله سبحانه بلاواسطة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علوم </w:t>
      </w:r>
    </w:p>
    <w:p>
      <w:pPr>
        <w:pStyle w:val="BookText"/>
        <w:rPr/>
      </w:pPr>
      <w:r>
        <w:rPr>
          <w:rFonts w:ascii="Amiri" w:hAnsi="Amiri" w:eastAsia="Amiri" w:cs="Amiri"/>
          <w:color w:val="111111"/>
          <w:sz w:val="28"/>
          <w:sz w:val="28"/>
          <w:szCs w:val="28"/>
          <w:rtl w:val="true"/>
          <w:lang w:bidi="ar-SA"/>
        </w:rPr>
        <w:t xml:space="preserve">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تستقي ينابيعها وجذورها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نورٌ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المظفر بن محمد 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الاسكافي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أحمد بن مابنداذ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منصور بن العبّاس القصباني حدثهم عن الحسن بن علي الخزّاز ، عن علي بن عقبة ، عن سالم بن أبي حفصة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هلك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انتظروني حتى ادخل على ابي عبدالله جعفر بن محمد فأعزِّیه به ، فدخلت عليه فعزَّيته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الله وإنّا إليه راجعون، ذهب واللهِ مَن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فلايسأل عمّن بينه وبين رسول الله، والله لایُری مثله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من يتصدّق بشقِّ تمرة فأربيها له كما يربّي أحدكم فِلُوَه حتى أجعلها له مثل جبل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إلى أصحابي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نستعظم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فقال لي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بلاواسطة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 عن أخيه موسی، </w:t>
      </w:r>
      <w:bookmarkStart w:id="461" w:name="pg13456_178797"/>
    </w:p>
    <w:p>
      <w:pPr>
        <w:pStyle w:val="BookText"/>
        <w:rPr/>
      </w:pPr>
      <w:bookmarkEnd w:id="461"/>
      <w:r>
        <w:rPr>
          <w:rFonts w:ascii="Amiri" w:hAnsi="Amiri" w:eastAsia="Amiri" w:cs="Amiri"/>
          <w:color w:val="111111"/>
          <w:sz w:val="28"/>
          <w:sz w:val="28"/>
          <w:szCs w:val="28"/>
          <w:rtl w:val="true"/>
          <w:lang w:bidi="ar-SA"/>
        </w:rPr>
        <w:t xml:space="preserve">الصدقة تبدِّل السيئات حسنات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الاّ وقد وُكّل به مَلَكٌ غير الصّدقة، فإنّ الله يأخُذه بيده ويُربيه كما يُربي أحدكم ولدهُ، حتّى يلقاه يوم القيامة وهو مثل أُحد</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658974_2616395394"/>
      <w:bookmarkStart w:id="463" w:name="_Toc163"/>
      <w:bookmarkEnd w:id="462"/>
      <w:r>
        <w:rPr>
          <w:rtl w:val="true"/>
        </w:rPr>
        <w:t xml:space="preserve">باب </w:t>
      </w:r>
      <w:r>
        <w:rPr>
          <w:rtl w:val="true"/>
        </w:rPr>
        <w:t>(</w:t>
      </w:r>
      <w:r>
        <w:rPr/>
        <w:t>4</w:t>
      </w:r>
      <w:r>
        <w:rPr>
          <w:rtl w:val="true"/>
        </w:rPr>
        <w:t xml:space="preserve">) </w:t>
      </w:r>
      <w:r>
        <w:rPr>
          <w:rtl w:val="true"/>
        </w:rPr>
        <w:t>الصَّدقة تبدِّل السيئات حسنات</w:t>
      </w:r>
      <w:bookmarkEnd w:id="463"/>
    </w:p>
    <w:p>
      <w:pPr>
        <w:pStyle w:val="BookText"/>
        <w:rPr/>
      </w:pPr>
      <w:r>
        <w:rPr>
          <w:rFonts w:eastAsia="Amiri" w:cs="Amiri" w:ascii="Amiri" w:hAnsi="Amiri"/>
          <w:color w:val="111111"/>
          <w:sz w:val="28"/>
          <w:szCs w:val="28"/>
          <w:lang w:bidi="ar-SA"/>
        </w:rPr>
        <w:t>19870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و كان من قرنه إلى قدمه ذنوباً غفرها الله له وبدّلها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 والحياء، وحسن الخلق، والشكر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658976_2616395394"/>
      <w:bookmarkStart w:id="465" w:name="_Toc164"/>
      <w:bookmarkEnd w:id="464"/>
      <w:r>
        <w:rPr>
          <w:rtl w:val="true"/>
        </w:rPr>
        <w:t xml:space="preserve">باب </w:t>
      </w:r>
      <w:r>
        <w:rPr>
          <w:rtl w:val="true"/>
        </w:rPr>
        <w:t>(</w:t>
      </w:r>
      <w:r>
        <w:rPr/>
        <w:t>5</w:t>
      </w:r>
      <w:r>
        <w:rPr>
          <w:rtl w:val="true"/>
        </w:rPr>
        <w:t xml:space="preserve">) </w:t>
      </w:r>
      <w:r>
        <w:rPr>
          <w:rtl w:val="true"/>
        </w:rPr>
        <w:t>الصَّدقة كفّارة الأمان</w:t>
      </w:r>
      <w:bookmarkEnd w:id="4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بالسوق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أسواقكم هذه يحضرها أَیمان فشوبوا</w:t>
      </w:r>
      <w:r>
        <w:rPr>
          <w:rStyle w:val="FootnoteAnchor"/>
          <w:rtl w:val="true"/>
        </w:rPr>
        <w:footnoteReference w:id="1332"/>
      </w:r>
      <w:r>
        <w:rPr>
          <w:rFonts w:ascii="Amiri" w:hAnsi="Amiri" w:eastAsia="Amiri" w:cs="Amiri"/>
          <w:color w:val="111111"/>
          <w:sz w:val="28"/>
          <w:sz w:val="28"/>
          <w:szCs w:val="28"/>
          <w:rtl w:val="true"/>
          <w:lang w:bidi="ar-SA"/>
        </w:rPr>
        <w:t>أَيمانكم بالصدقة، فإنّ الله تعالى لايُقدِّس مَن حَلَف باسمه كاذباً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466" w:name="pg13456_178798"/>
    </w:p>
    <w:p>
      <w:pPr>
        <w:pStyle w:val="Heading4"/>
        <w:numPr>
          <w:ilvl w:val="3"/>
          <w:numId w:val="1"/>
        </w:numPr>
        <w:rPr/>
      </w:pPr>
      <w:bookmarkStart w:id="467" w:name="__RefHeading___Toc1658978_2616395394"/>
      <w:bookmarkStart w:id="468" w:name="_Toc165"/>
      <w:bookmarkEnd w:id="466"/>
      <w:bookmarkEnd w:id="467"/>
      <w:r>
        <w:rPr>
          <w:rtl w:val="true"/>
        </w:rPr>
        <w:t xml:space="preserve">باب </w:t>
      </w:r>
      <w:r>
        <w:rPr>
          <w:rtl w:val="true"/>
        </w:rPr>
        <w:t>(</w:t>
      </w:r>
      <w:r>
        <w:rPr/>
        <w:t>6</w:t>
      </w:r>
      <w:r>
        <w:rPr>
          <w:rtl w:val="true"/>
        </w:rPr>
        <w:t xml:space="preserve">) </w:t>
      </w:r>
      <w:r>
        <w:rPr>
          <w:rtl w:val="true"/>
        </w:rPr>
        <w:t>الصَّدقة تقضي الدَّين</w:t>
      </w:r>
      <w:bookmarkEnd w:id="468"/>
    </w:p>
    <w:p>
      <w:pPr>
        <w:pStyle w:val="BookText"/>
        <w:rPr/>
      </w:pPr>
      <w:r>
        <w:rPr>
          <w:rFonts w:eastAsia="Amiri" w:cs="Amiri" w:ascii="Amiri" w:hAnsi="Amiri"/>
          <w:color w:val="111111"/>
          <w:sz w:val="28"/>
          <w:szCs w:val="28"/>
          <w:lang w:bidi="ar-SA"/>
        </w:rPr>
        <w:t>19872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تقضي الدّين وتخلف بالبركة</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658980_2616395394"/>
      <w:bookmarkStart w:id="470" w:name="_Toc166"/>
      <w:bookmarkEnd w:id="469"/>
      <w:r>
        <w:rPr>
          <w:rtl w:val="true"/>
        </w:rPr>
        <w:t xml:space="preserve">باب </w:t>
      </w:r>
      <w:r>
        <w:rPr>
          <w:rtl w:val="true"/>
        </w:rPr>
        <w:t>(</w:t>
      </w:r>
      <w:r>
        <w:rPr/>
        <w:t>7</w:t>
      </w:r>
      <w:r>
        <w:rPr>
          <w:rtl w:val="true"/>
        </w:rPr>
        <w:t xml:space="preserve">) </w:t>
      </w:r>
      <w:r>
        <w:rPr>
          <w:rtl w:val="true"/>
        </w:rPr>
        <w:t>الصَّدقة توجب البركة للإنسان وأولاده</w:t>
      </w:r>
      <w:bookmarkEnd w:id="470"/>
    </w:p>
    <w:p>
      <w:pPr>
        <w:pStyle w:val="BookText"/>
        <w:rPr/>
      </w:pPr>
      <w:r>
        <w:rPr>
          <w:rFonts w:eastAsia="Amiri" w:cs="Amiri" w:ascii="Amiri" w:hAnsi="Amiri"/>
          <w:color w:val="111111"/>
          <w:sz w:val="28"/>
          <w:szCs w:val="28"/>
          <w:lang w:bidi="ar-SA"/>
        </w:rPr>
        <w:t>19873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عبدالصّدقة في الدنيا إلاّ أحسن الله الخلافة على ولده من بعده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الصّدقة يقضي الدَّين ويخلف على البركة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bookmarkStart w:id="471" w:name="pg13456_178799"/>
    </w:p>
    <w:p>
      <w:pPr>
        <w:pStyle w:val="BookText"/>
        <w:rPr/>
      </w:pPr>
      <w:bookmarkEnd w:id="471"/>
      <w:r>
        <w:rPr>
          <w:rFonts w:ascii="Amiri" w:hAnsi="Amiri" w:eastAsia="Amiri" w:cs="Amiri"/>
          <w:color w:val="111111"/>
          <w:sz w:val="28"/>
          <w:sz w:val="28"/>
          <w:szCs w:val="28"/>
          <w:rtl w:val="true"/>
          <w:lang w:bidi="ar-SA"/>
        </w:rPr>
        <w:t>الصدقة تزيد في المال و تخلف البركة</w:t>
      </w:r>
    </w:p>
    <w:p>
      <w:pPr>
        <w:pStyle w:val="Heading4"/>
        <w:numPr>
          <w:ilvl w:val="3"/>
          <w:numId w:val="1"/>
        </w:numPr>
        <w:rPr/>
      </w:pPr>
      <w:bookmarkStart w:id="472" w:name="__RefHeading___Toc1658982_2616395394"/>
      <w:bookmarkStart w:id="473" w:name="_Toc167"/>
      <w:bookmarkEnd w:id="472"/>
      <w:r>
        <w:rPr>
          <w:rtl w:val="true"/>
        </w:rPr>
        <w:t xml:space="preserve">باب </w:t>
      </w:r>
      <w:r>
        <w:rPr>
          <w:rtl w:val="true"/>
        </w:rPr>
        <w:t>(</w:t>
      </w:r>
      <w:r>
        <w:rPr/>
        <w:t>8</w:t>
      </w:r>
      <w:r>
        <w:rPr>
          <w:rtl w:val="true"/>
        </w:rPr>
        <w:t xml:space="preserve">) </w:t>
      </w:r>
      <w:r>
        <w:rPr>
          <w:rtl w:val="true"/>
        </w:rPr>
        <w:t>الصَّدقة تزيد في المال و تخلف البركة</w:t>
      </w:r>
      <w:bookmarkEnd w:id="473"/>
    </w:p>
    <w:p>
      <w:pPr>
        <w:pStyle w:val="BookText"/>
        <w:rPr/>
      </w:pPr>
      <w:r>
        <w:rPr>
          <w:rFonts w:eastAsia="Amiri" w:cs="Amiri" w:ascii="Amiri" w:hAnsi="Amiri"/>
          <w:color w:val="111111"/>
          <w:sz w:val="28"/>
          <w:szCs w:val="28"/>
          <w:lang w:bidi="ar-SA"/>
        </w:rPr>
        <w:t>19874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بالخلف جاد بالعطيّة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أبيه، عن عليّ بن وهبان، عن عمّه هارون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كم فَضُل معك من تلك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يخلفها، أما علمتَ أنّ لكلّ شيء مفتاحاً ومفتاح الرزق الصدقة فتصدّق بها، ففَعل فما لبث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أيام حتی جاءهُ من موضع أربعة آلاف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أعطينا لله أربعين دیناراً فأعطانا الله أربعة آلاف دینار</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أربعة آلاف دينار</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الجهم بن الحكم المدائنيّ،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تزيد في المال كثرة، وتصدّقوا رحمكم الله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مانقص مال من صدقة، فاعطوا</w:t>
      </w:r>
      <w:r>
        <w:rPr>
          <w:rStyle w:val="FootnoteAnchor"/>
          <w:rtl w:val="true"/>
        </w:rPr>
        <w:footnoteReference w:id="1341"/>
      </w:r>
      <w:r>
        <w:rPr>
          <w:rFonts w:ascii="Amiri" w:hAnsi="Amiri" w:eastAsia="Amiri" w:cs="Amiri"/>
          <w:color w:val="111111"/>
          <w:sz w:val="28"/>
          <w:sz w:val="28"/>
          <w:szCs w:val="28"/>
          <w:rtl w:val="true"/>
          <w:lang w:bidi="ar-SA"/>
        </w:rPr>
        <w:t>ولاتجينوا</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474" w:name="pg13456_178801"/>
    </w:p>
    <w:p>
      <w:pPr>
        <w:pStyle w:val="BookText"/>
        <w:rPr/>
      </w:pPr>
      <w:bookmarkEnd w:id="474"/>
      <w:r>
        <w:rPr>
          <w:rFonts w:ascii="Amiri" w:hAnsi="Amiri" w:eastAsia="Amiri" w:cs="Amiri"/>
          <w:color w:val="111111"/>
          <w:sz w:val="28"/>
          <w:sz w:val="28"/>
          <w:szCs w:val="28"/>
          <w:rtl w:val="true"/>
          <w:lang w:bidi="ar-SA"/>
        </w:rPr>
        <w:t>الصدقة ذخيرة الانسان 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الجعفريات</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47"/>
      </w:r>
    </w:p>
    <w:p>
      <w:pPr>
        <w:pStyle w:val="Heading4"/>
        <w:numPr>
          <w:ilvl w:val="3"/>
          <w:numId w:val="1"/>
        </w:numPr>
        <w:rPr/>
      </w:pPr>
      <w:bookmarkStart w:id="475" w:name="__RefHeading___Toc1658984_2616395394"/>
      <w:bookmarkStart w:id="476" w:name="_Toc168"/>
      <w:bookmarkEnd w:id="475"/>
      <w:r>
        <w:rPr>
          <w:rtl w:val="true"/>
        </w:rPr>
        <w:t xml:space="preserve">باب </w:t>
      </w:r>
      <w:r>
        <w:rPr>
          <w:rtl w:val="true"/>
        </w:rPr>
        <w:t>(</w:t>
      </w:r>
      <w:r>
        <w:rPr/>
        <w:t>9</w:t>
      </w:r>
      <w:r>
        <w:rPr>
          <w:rtl w:val="true"/>
        </w:rPr>
        <w:t xml:space="preserve">) </w:t>
      </w:r>
      <w:r>
        <w:rPr>
          <w:rtl w:val="true"/>
        </w:rPr>
        <w:t>الصَّدقة ذخيرة الانسان</w:t>
      </w:r>
      <w:bookmarkEnd w:id="4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ابن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مال المرء وذخایره الصدقة</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477" w:name="pg13456_178802"/>
    </w:p>
    <w:p>
      <w:pPr>
        <w:pStyle w:val="Heading4"/>
        <w:numPr>
          <w:ilvl w:val="3"/>
          <w:numId w:val="1"/>
        </w:numPr>
        <w:rPr/>
      </w:pPr>
      <w:bookmarkStart w:id="478" w:name="__RefHeading___Toc1658986_2616395394"/>
      <w:bookmarkStart w:id="479" w:name="_Toc169"/>
      <w:bookmarkEnd w:id="477"/>
      <w:bookmarkEnd w:id="478"/>
      <w:r>
        <w:rPr>
          <w:rtl w:val="true"/>
        </w:rPr>
        <w:t xml:space="preserve">باب </w:t>
      </w:r>
      <w:r>
        <w:rPr>
          <w:rtl w:val="true"/>
        </w:rPr>
        <w:t>(</w:t>
      </w:r>
      <w:r>
        <w:rPr/>
        <w:t>10</w:t>
      </w:r>
      <w:r>
        <w:rPr>
          <w:rtl w:val="true"/>
        </w:rPr>
        <w:t xml:space="preserve">) </w:t>
      </w:r>
      <w:r>
        <w:rPr>
          <w:rtl w:val="true"/>
        </w:rPr>
        <w:t>الصَّدقة تدفع الفقر</w:t>
      </w:r>
      <w:bookmarkEnd w:id="479"/>
    </w:p>
    <w:p>
      <w:pPr>
        <w:pStyle w:val="BookText"/>
        <w:rPr/>
      </w:pPr>
      <w:r>
        <w:rPr>
          <w:rFonts w:eastAsia="Amiri" w:cs="Amiri" w:ascii="Amiri" w:hAnsi="Amiri"/>
          <w:color w:val="111111"/>
          <w:sz w:val="28"/>
          <w:szCs w:val="28"/>
          <w:lang w:bidi="ar-SA"/>
        </w:rPr>
        <w:t>19880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أملقتم فتاجروا الله بالصدقة</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658988_2616395394"/>
      <w:bookmarkStart w:id="481" w:name="_Toc170"/>
      <w:bookmarkEnd w:id="480"/>
      <w:r>
        <w:rPr>
          <w:rtl w:val="true"/>
        </w:rPr>
        <w:t xml:space="preserve">باب </w:t>
      </w:r>
      <w:r>
        <w:rPr>
          <w:rtl w:val="true"/>
        </w:rPr>
        <w:t>(</w:t>
      </w:r>
      <w:r>
        <w:rPr/>
        <w:t>11</w:t>
      </w:r>
      <w:r>
        <w:rPr>
          <w:rtl w:val="true"/>
        </w:rPr>
        <w:t xml:space="preserve">) </w:t>
      </w:r>
      <w:r>
        <w:rPr>
          <w:rtl w:val="true"/>
        </w:rPr>
        <w:t>الصَّدقة تدفع البلاء وميتة السوء والشرّٙ وغيره</w:t>
      </w:r>
      <w:bookmarkEnd w:id="481"/>
    </w:p>
    <w:p>
      <w:pPr>
        <w:pStyle w:val="BookText"/>
        <w:rPr/>
      </w:pPr>
      <w:r>
        <w:rPr>
          <w:rFonts w:eastAsia="Amiri" w:cs="Amiri" w:ascii="Amiri" w:hAnsi="Amiri"/>
          <w:color w:val="111111"/>
          <w:sz w:val="28"/>
          <w:szCs w:val="28"/>
          <w:lang w:bidi="ar-SA"/>
        </w:rPr>
        <w:t>19881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باليد تقي</w:t>
      </w:r>
      <w:r>
        <w:rPr>
          <w:rStyle w:val="FootnoteAnchor"/>
          <w:rtl w:val="true"/>
        </w:rPr>
        <w:footnoteReference w:id="1350"/>
      </w:r>
      <w:r>
        <w:rPr>
          <w:rFonts w:ascii="IRNazanin" w:hAnsi="IRNazanin" w:eastAsia="IRNazanin"/>
          <w:color w:val="111111"/>
          <w:sz w:val="28"/>
          <w:sz w:val="28"/>
          <w:szCs w:val="28"/>
          <w:rtl w:val="true"/>
          <w:lang w:bidi="fa-IR"/>
        </w:rPr>
        <w:t>ميتة السّوء، وتدفع سبعين نوعاً من أنواع البلاء، وتفكّ عن لحى سبعين شیطاناً كلّهم يأمره أن لا يفعل</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أبي عبدالله، عن أبيه، عن ابن أبي عمير مثله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الصدقة تدفع البلاء وميتة السوء والشرّ وغيره </w:t>
      </w:r>
      <w:r>
        <w:rPr>
          <w:rFonts w:eastAsia="Amiri" w:cs="Amiri" w:ascii="Amiri" w:hAnsi="Amiri"/>
          <w:color w:val="111111"/>
          <w:sz w:val="28"/>
          <w:szCs w:val="28"/>
          <w:lang w:bidi="ar-SA"/>
        </w:rPr>
        <w:t>19882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عن أبيه، عن الحسين بن يزيد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ميتة السوء</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ابراهيم، عن أبيه، عن النوفلي، عن السكوني، عن جعفر بن محمد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ميتة السوء</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أحمد بن محمد، عن محمد بن عليّ، عن عبدالرحمن بن محمد الأسدي، عن سالم بن </w:t>
      </w:r>
    </w:p>
    <w:p>
      <w:pPr>
        <w:pStyle w:val="BookText"/>
        <w:rPr/>
      </w:pPr>
      <w:r>
        <w:rPr>
          <w:rFonts w:ascii="IRNazanin" w:hAnsi="IRNazanin" w:eastAsia="IRNazanin"/>
          <w:color w:val="111111"/>
          <w:sz w:val="28"/>
          <w:sz w:val="28"/>
          <w:szCs w:val="28"/>
          <w:rtl w:val="true"/>
          <w:lang w:bidi="fa-IR"/>
        </w:rPr>
        <w:t xml:space="preserve">مکرم،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يهوديُّ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w:t>
      </w:r>
      <w:r>
        <w:rPr>
          <w:rStyle w:val="FootnoteAnchor"/>
          <w:rtl w:val="true"/>
        </w:rPr>
        <w:footnoteReference w:id="1359"/>
      </w:r>
      <w:r>
        <w:rPr>
          <w:rFonts w:ascii="Amiri" w:hAnsi="Amiri" w:eastAsia="Amiri" w:cs="Amiri"/>
          <w:color w:val="111111"/>
          <w:sz w:val="28"/>
          <w:sz w:val="28"/>
          <w:szCs w:val="28"/>
          <w:rtl w:val="true"/>
          <w:lang w:bidi="ar-SA"/>
        </w:rPr>
        <w:t>في قفاه فيقتله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اليهوديُّ فاحتطب حطباً كثيراً فاحتمله ثمّ لم يلبث أن انصرف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فوضع الحطب فإذا أسود في جوف الحطب عاضّ على 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يايهوديُّ ما عملت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حطبی هذا احتملتُه فجئتُ به وكان معي كعكتان فأكلتُ واحدة وتصدّقتُ بواحدة على مسكين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الخزرج، عن فضيل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في يوم أو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فيوم وإن كان ليلة فليل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الهمَّ </w:t>
      </w:r>
    </w:p>
    <w:p>
      <w:pPr>
        <w:pStyle w:val="BookText"/>
        <w:rPr/>
      </w:pPr>
      <w:r>
        <w:rPr>
          <w:rFonts w:ascii="Amiri" w:hAnsi="Amiri" w:eastAsia="Amiri" w:cs="Amiri"/>
          <w:color w:val="111111"/>
          <w:sz w:val="28"/>
          <w:sz w:val="28"/>
          <w:szCs w:val="28"/>
          <w:rtl w:val="true"/>
          <w:lang w:bidi="ar-SA"/>
        </w:rPr>
        <w:t>الصدقة تدفع البلاء وميتة السوء والشرّ وغيره والسبع وميتة السوء</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العلوي، عن علي بن محمد بن أبي القاسم، عن أبيه، عن هارون بن مسلم، عن مسعدة بن صدقة،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تدفع البلاء، وهي أنجح دواء، وتدفع القضاء، وقد ابرم ابراماً، ولا يذهب بالادواء الا الدعاء والصدقة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علي بن ابراهيم، عن أبيه، عن أبي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ورشان يفرخ في شجرة وكان رجل يأتيه إذا أدرك الفرخان فيأخذ الفرخين، فشكا ذلك الورشان إلى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سأكفيكه،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فأفرخ الورشان وجاء الرجل ومعه رغيفان فصعد الشجرة وعرض له سائل فأعطاه أحد الرغيفين، ثم صعد فأخذ الفرخين ونزل بهما، فسلَّمه الله لما تصدّق به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482" w:name="pg13456_178806"/>
    </w:p>
    <w:p>
      <w:pPr>
        <w:pStyle w:val="Heading4"/>
        <w:numPr>
          <w:ilvl w:val="3"/>
          <w:numId w:val="1"/>
        </w:numPr>
        <w:rPr/>
      </w:pPr>
      <w:bookmarkStart w:id="483" w:name="__RefHeading___Toc1658990_2616395394"/>
      <w:bookmarkStart w:id="484" w:name="_Toc171"/>
      <w:bookmarkEnd w:id="482"/>
      <w:bookmarkEnd w:id="483"/>
      <w:r>
        <w:rPr>
          <w:rtl w:val="true"/>
        </w:rPr>
        <w:t xml:space="preserve">باب </w:t>
      </w:r>
      <w:r>
        <w:rPr>
          <w:rtl w:val="true"/>
        </w:rPr>
        <w:t>(</w:t>
      </w:r>
      <w:r>
        <w:rPr/>
        <w:t>12</w:t>
      </w:r>
      <w:r>
        <w:rPr>
          <w:rtl w:val="true"/>
        </w:rPr>
        <w:t xml:space="preserve">) </w:t>
      </w:r>
      <w:r>
        <w:rPr>
          <w:rtl w:val="true"/>
        </w:rPr>
        <w:t>الصَّدقة تدفع البلايا والأخطار</w:t>
      </w:r>
      <w:bookmarkEnd w:id="484"/>
    </w:p>
    <w:p>
      <w:pPr>
        <w:pStyle w:val="BookText"/>
        <w:rPr/>
      </w:pPr>
      <w:r>
        <w:rPr>
          <w:rFonts w:eastAsia="Amiri" w:cs="Amiri" w:ascii="Amiri" w:hAnsi="Amiri"/>
          <w:color w:val="111111"/>
          <w:sz w:val="28"/>
          <w:szCs w:val="28"/>
          <w:lang w:bidi="ar-SA"/>
        </w:rPr>
        <w:t>19888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ليدفع بالصدقة الداء، والدُّبيلة</w:t>
      </w:r>
      <w:r>
        <w:rPr>
          <w:rStyle w:val="FootnoteAnchor"/>
          <w:rtl w:val="true"/>
        </w:rPr>
        <w:footnoteReference w:id="1365"/>
      </w:r>
      <w:r>
        <w:rPr>
          <w:rFonts w:ascii="Amiri" w:hAnsi="Amiri" w:eastAsia="Amiri" w:cs="Amiri"/>
          <w:color w:val="111111"/>
          <w:sz w:val="28"/>
          <w:sz w:val="28"/>
          <w:szCs w:val="28"/>
          <w:rtl w:val="true"/>
          <w:lang w:bidi="ar-SA"/>
        </w:rPr>
        <w:t xml:space="preserve">، والحرق، والغرق، والهدم، والجنون،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باباً من السّوء</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بالصدقة الداء والدبيلة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وزاد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من بني إسرائيل أخذ ولدها الذئب، فأتبعته ومعها رغيف تأكل منه، فلقيها سائل فناولته الرغيف، فألقى الذئب ولدها وسمعت قائلاً يقول وهي لاتراه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اللقمة بلقمة</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658992_2616395394"/>
      <w:bookmarkStart w:id="486" w:name="_Toc172"/>
      <w:bookmarkEnd w:id="485"/>
      <w:r>
        <w:rPr>
          <w:rtl w:val="true"/>
        </w:rPr>
        <w:t xml:space="preserve">باب </w:t>
      </w:r>
      <w:r>
        <w:rPr>
          <w:rtl w:val="true"/>
        </w:rPr>
        <w:t>(</w:t>
      </w:r>
      <w:r>
        <w:rPr/>
        <w:t>13</w:t>
      </w:r>
      <w:r>
        <w:rPr>
          <w:rtl w:val="true"/>
        </w:rPr>
        <w:t xml:space="preserve">) </w:t>
      </w:r>
      <w:r>
        <w:rPr>
          <w:rtl w:val="true"/>
        </w:rPr>
        <w:t>الصَّدقة تدفع ظلم الظالم</w:t>
      </w:r>
      <w:bookmarkEnd w:id="48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bookmarkStart w:id="487" w:name="pg13456_178807"/>
    </w:p>
    <w:p>
      <w:pPr>
        <w:pStyle w:val="BookText"/>
        <w:rPr/>
      </w:pPr>
      <w:bookmarkEnd w:id="487"/>
      <w:r>
        <w:rPr>
          <w:rFonts w:ascii="Amiri" w:hAnsi="Amiri" w:eastAsia="Amiri" w:cs="Amiri"/>
          <w:color w:val="111111"/>
          <w:sz w:val="28"/>
          <w:sz w:val="28"/>
          <w:szCs w:val="28"/>
          <w:rtl w:val="true"/>
          <w:lang w:bidi="ar-SA"/>
        </w:rPr>
        <w:t xml:space="preserve">الصدقة تدفع المرض والموت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الصدقة تدفع بها عن الرّجل الظلوم</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المظلوم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658994_2616395394"/>
      <w:bookmarkStart w:id="489" w:name="_Toc173"/>
      <w:bookmarkEnd w:id="488"/>
      <w:r>
        <w:rPr>
          <w:rtl w:val="true"/>
        </w:rPr>
        <w:t xml:space="preserve">باب </w:t>
      </w:r>
      <w:r>
        <w:rPr>
          <w:rtl w:val="true"/>
        </w:rPr>
        <w:t>(</w:t>
      </w:r>
      <w:r>
        <w:rPr/>
        <w:t>14</w:t>
      </w:r>
      <w:r>
        <w:rPr>
          <w:rtl w:val="true"/>
        </w:rPr>
        <w:t xml:space="preserve">) </w:t>
      </w:r>
      <w:r>
        <w:rPr>
          <w:rtl w:val="true"/>
        </w:rPr>
        <w:t>الصَّدقة تدفع المرض والموت</w:t>
      </w:r>
      <w:bookmarkEnd w:id="489"/>
    </w:p>
    <w:p>
      <w:pPr>
        <w:pStyle w:val="BookText"/>
        <w:rPr/>
      </w:pPr>
      <w:r>
        <w:rPr>
          <w:rFonts w:eastAsia="Amiri" w:cs="Amiri" w:ascii="Amiri" w:hAnsi="Amiri"/>
          <w:color w:val="111111"/>
          <w:sz w:val="28"/>
          <w:szCs w:val="28"/>
          <w:lang w:bidi="ar-SA"/>
        </w:rPr>
        <w:t>19890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عن الحسن بن الحسين، عن معاذ بن مسلم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الوجع،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وما على أحدكم أن يتصدّق بقوت يومه، إنّ ملك الموت يُدفع إليه الصك بقبض روح العبد فيتصدّق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الصّك</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490" w:name="pg13456_178808"/>
    </w:p>
    <w:p>
      <w:pPr>
        <w:pStyle w:val="Heading4"/>
        <w:numPr>
          <w:ilvl w:val="3"/>
          <w:numId w:val="1"/>
        </w:numPr>
        <w:rPr/>
      </w:pPr>
      <w:bookmarkStart w:id="491" w:name="__RefHeading___Toc1658996_2616395394"/>
      <w:bookmarkStart w:id="492" w:name="_Toc174"/>
      <w:bookmarkEnd w:id="490"/>
      <w:bookmarkEnd w:id="491"/>
      <w:r>
        <w:rPr>
          <w:rtl w:val="true"/>
        </w:rPr>
        <w:t xml:space="preserve">باب </w:t>
      </w:r>
      <w:r>
        <w:rPr>
          <w:rtl w:val="true"/>
        </w:rPr>
        <w:t>(</w:t>
      </w:r>
      <w:r>
        <w:rPr/>
        <w:t>15</w:t>
      </w:r>
      <w:r>
        <w:rPr>
          <w:rtl w:val="true"/>
        </w:rPr>
        <w:t xml:space="preserve">) </w:t>
      </w:r>
      <w:r>
        <w:rPr>
          <w:rtl w:val="true"/>
        </w:rPr>
        <w:t>الصَّدقة تؤخّر الموت</w:t>
      </w:r>
      <w:bookmarkEnd w:id="492"/>
    </w:p>
    <w:p>
      <w:pPr>
        <w:pStyle w:val="BookText"/>
        <w:rPr/>
      </w:pPr>
      <w:r>
        <w:rPr>
          <w:rFonts w:eastAsia="IRNazanin" w:cs="IRNazanin"/>
          <w:color w:val="111111"/>
          <w:sz w:val="28"/>
          <w:szCs w:val="28"/>
          <w:lang w:bidi="fa-IR"/>
        </w:rPr>
        <w:t>19891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العباس عبدالله بن جعفر الحميري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الى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قد حضر اجلك غير مرّة، ويؤخره الله تعالی بصلتك رحمك، وبرّك قرابتك</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658998_2616395394"/>
      <w:bookmarkStart w:id="494" w:name="_Toc175"/>
      <w:bookmarkEnd w:id="493"/>
      <w:r>
        <w:rPr>
          <w:rtl w:val="true"/>
        </w:rPr>
        <w:t xml:space="preserve">باب </w:t>
      </w:r>
      <w:r>
        <w:rPr>
          <w:rtl w:val="true"/>
        </w:rPr>
        <w:t>(</w:t>
      </w:r>
      <w:r>
        <w:rPr/>
        <w:t>16</w:t>
      </w:r>
      <w:r>
        <w:rPr>
          <w:rtl w:val="true"/>
        </w:rPr>
        <w:t xml:space="preserve">) </w:t>
      </w:r>
      <w:r>
        <w:rPr>
          <w:rtl w:val="true"/>
        </w:rPr>
        <w:t>الصَّدقة دواء المرضى</w:t>
      </w:r>
      <w:bookmarkEnd w:id="494"/>
    </w:p>
    <w:p>
      <w:pPr>
        <w:pStyle w:val="BookText"/>
        <w:rPr/>
      </w:pPr>
      <w:r>
        <w:rPr>
          <w:rFonts w:eastAsia="Amiri" w:cs="Amiri" w:ascii="Amiri" w:hAnsi="Amiri"/>
          <w:color w:val="111111"/>
          <w:sz w:val="28"/>
          <w:szCs w:val="28"/>
          <w:lang w:bidi="ar-SA"/>
        </w:rPr>
        <w:t>19892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محمد، عن محمد بن خالد، عن عبدالله بن القاسم،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وادفعوا البلاء بالدعاء، واستنزلوا الرزق بالصدقة، فإنّها تفك من بين لحي سبعمائة شيطان، وليس شيء أثقل على الشيطان من الصدقة على المؤمن، وهي تقع في يد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تقع في يد العبد</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محمد بن عبدالله 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495" w:name="pg13456_178809"/>
    </w:p>
    <w:p>
      <w:pPr>
        <w:pStyle w:val="BookText"/>
        <w:rPr/>
      </w:pPr>
      <w:bookmarkEnd w:id="495"/>
      <w:r>
        <w:rPr>
          <w:rFonts w:ascii="IRNazanin" w:hAnsi="IRNazanin" w:eastAsia="IRNazanin"/>
          <w:color w:val="111111"/>
          <w:sz w:val="28"/>
          <w:sz w:val="28"/>
          <w:szCs w:val="28"/>
          <w:rtl w:val="true"/>
          <w:lang w:bidi="fa-IR"/>
        </w:rPr>
        <w:t>الصدقة تحفظ الأموال من اللصوص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659000_2616395394"/>
      <w:bookmarkStart w:id="497" w:name="_Toc176"/>
      <w:bookmarkEnd w:id="496"/>
      <w:r>
        <w:rPr>
          <w:rtl w:val="true"/>
        </w:rPr>
        <w:t xml:space="preserve">باب </w:t>
      </w:r>
      <w:r>
        <w:rPr>
          <w:rtl w:val="true"/>
        </w:rPr>
        <w:t>(</w:t>
      </w:r>
      <w:r>
        <w:rPr/>
        <w:t>17</w:t>
      </w:r>
      <w:r>
        <w:rPr>
          <w:rtl w:val="true"/>
        </w:rPr>
        <w:t xml:space="preserve">) </w:t>
      </w:r>
      <w:r>
        <w:rPr>
          <w:rtl w:val="true"/>
        </w:rPr>
        <w:t>الصَّدقة تحفظ الاموال من اللُّصوص</w:t>
      </w:r>
      <w:bookmarkEnd w:id="497"/>
    </w:p>
    <w:p>
      <w:pPr>
        <w:pStyle w:val="BookText"/>
        <w:rPr/>
      </w:pPr>
      <w:r>
        <w:rPr>
          <w:rFonts w:eastAsia="IRNazanin" w:cs="IRNazanin"/>
          <w:color w:val="111111"/>
          <w:sz w:val="28"/>
          <w:szCs w:val="28"/>
          <w:lang w:bidi="fa-IR"/>
        </w:rPr>
        <w:t>19893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القاسم المفسّر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الحسن الحسيني، عن الحسن بن علي، عن أبيه، عن محمد بن علي، عن أبيه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ومعه قوم معهم أموال وذكر لهم أنّ بارقة</w:t>
      </w:r>
      <w:r>
        <w:rPr>
          <w:rStyle w:val="FootnoteAnchor"/>
          <w:rtl w:val="true"/>
        </w:rPr>
        <w:footnoteReference w:id="1376"/>
      </w:r>
      <w:r>
        <w:rPr>
          <w:rFonts w:ascii="Amiri" w:hAnsi="Amiri" w:eastAsia="Amiri" w:cs="Amiri"/>
          <w:color w:val="111111"/>
          <w:sz w:val="28"/>
          <w:sz w:val="28"/>
          <w:szCs w:val="28"/>
          <w:rtl w:val="true"/>
          <w:lang w:bidi="ar-SA"/>
        </w:rPr>
        <w:t xml:space="preserve">في الطريق يقطعون على الناس، فارتعدت۟ فرائصهم فقال لهم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أموالنا نخاف عليها أن تؤخذ منّا افتأخذها منّا؟ فلعلّهم يندفعون عنها اذا رأوا أنّها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 لعلّهم لايقصدون غيري ولعلّكم تعرضوني بها للتلف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ندفنها؟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أض۟يَع لها فلعلّ طارياً يطري عليها فيأخذها ولعلكم لاتغتدون</w:t>
      </w:r>
      <w:r>
        <w:rPr>
          <w:rStyle w:val="FootnoteAnchor"/>
          <w:rtl w:val="true"/>
        </w:rPr>
        <w:footnoteReference w:id="1377"/>
      </w:r>
      <w:r>
        <w:rPr>
          <w:rFonts w:ascii="Amiri" w:hAnsi="Amiri" w:eastAsia="Amiri" w:cs="Amiri"/>
          <w:color w:val="111111"/>
          <w:sz w:val="28"/>
          <w:sz w:val="28"/>
          <w:szCs w:val="28"/>
          <w:rtl w:val="true"/>
          <w:lang w:bidi="ar-SA"/>
        </w:rPr>
        <w:t>إليها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دلّنا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أودعوها من يحفظها ويدفع عنها ويُربّيها ويجعل الواحد منها أعظم من الدنيا وما فيها ثم يردّها ويوفّرها عليكم احوج ما تكونون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تتصدَّقون به على ضعفاء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لنا الضعفاء بحضرتنا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فاعزموا</w:t>
      </w:r>
      <w:r>
        <w:rPr>
          <w:rStyle w:val="FootnoteAnchor"/>
          <w:rtl w:val="true"/>
        </w:rPr>
        <w:footnoteReference w:id="1378"/>
      </w:r>
      <w:r>
        <w:rPr>
          <w:rFonts w:ascii="Amiri" w:hAnsi="Amiri" w:eastAsia="Amiri" w:cs="Amiri"/>
          <w:color w:val="111111"/>
          <w:sz w:val="28"/>
          <w:sz w:val="28"/>
          <w:szCs w:val="28"/>
          <w:rtl w:val="true"/>
          <w:lang w:bidi="ar-SA"/>
        </w:rPr>
        <w:t>على ان تتصدَّقوا بثُلثها ليدفع الله عن باقيها مَن تخافون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أمان الله فامضوا، فمضوا فظهرت لهم البارقة، فخافوا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تخافون وانتم في أمان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 البارقة وترجّلوا وقبّلوا يد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البارحة في منامنا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بعرض أنفسنا عليك، فنحن بين يديك ونصحبك وهؤلاء لندفع عنهم </w:t>
      </w:r>
      <w:bookmarkStart w:id="498" w:name="pg13456_178811"/>
    </w:p>
    <w:p>
      <w:pPr>
        <w:pStyle w:val="BookText"/>
        <w:rPr/>
      </w:pPr>
      <w:bookmarkEnd w:id="498"/>
      <w:r>
        <w:rPr>
          <w:rFonts w:ascii="Amiri" w:hAnsi="Amiri" w:eastAsia="Amiri" w:cs="Amiri"/>
          <w:color w:val="111111"/>
          <w:sz w:val="28"/>
          <w:sz w:val="28"/>
          <w:szCs w:val="28"/>
          <w:rtl w:val="true"/>
          <w:lang w:bidi="ar-SA"/>
        </w:rPr>
        <w:t>من علامات أهل الجنّة الاعداء واللُّصوص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بينا إليكم فإن الذي دفعكم عنّا يدفعهم، فمضوا سالمين، وتصدّقوا بالثلث، وبورك لهم في تجاراتهم فربحوا للدرهم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اعظم بركة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تعرّفتم البركة في معاملة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فدوموا عليها</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1659002_2616395394"/>
      <w:bookmarkStart w:id="500" w:name="_Toc177"/>
      <w:bookmarkEnd w:id="499"/>
      <w:r>
        <w:rPr>
          <w:rtl w:val="true"/>
        </w:rPr>
        <w:t xml:space="preserve">باب </w:t>
      </w:r>
      <w:r>
        <w:rPr>
          <w:rtl w:val="true"/>
        </w:rPr>
        <w:t>(</w:t>
      </w:r>
      <w:r>
        <w:rPr/>
        <w:t>18</w:t>
      </w:r>
      <w:r>
        <w:rPr>
          <w:rtl w:val="true"/>
        </w:rPr>
        <w:t xml:space="preserve">) </w:t>
      </w:r>
      <w:r>
        <w:rPr>
          <w:rtl w:val="true"/>
        </w:rPr>
        <w:t>من علامات اهل الجنَّة</w:t>
      </w:r>
      <w:bookmarkEnd w:id="500"/>
    </w:p>
    <w:p>
      <w:pPr>
        <w:pStyle w:val="BookText"/>
        <w:rPr/>
      </w:pPr>
      <w:r>
        <w:rPr>
          <w:rFonts w:eastAsia="Amiri" w:cs="Amiri" w:ascii="Amiri" w:hAnsi="Amiri"/>
          <w:color w:val="111111"/>
          <w:sz w:val="28"/>
          <w:szCs w:val="28"/>
          <w:lang w:bidi="ar-SA"/>
        </w:rPr>
        <w:t>19894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الجنّة اربع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ولسان لطيف، وقلب رحيم، ويد معطية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659004_2616395394"/>
      <w:bookmarkStart w:id="502" w:name="_Toc178"/>
      <w:bookmarkEnd w:id="501"/>
      <w:r>
        <w:rPr>
          <w:rtl w:val="true"/>
        </w:rPr>
        <w:t xml:space="preserve">باب </w:t>
      </w:r>
      <w:r>
        <w:rPr>
          <w:rtl w:val="true"/>
        </w:rPr>
        <w:t>(</w:t>
      </w:r>
      <w:r>
        <w:rPr/>
        <w:t>19</w:t>
      </w:r>
      <w:r>
        <w:rPr>
          <w:rtl w:val="true"/>
        </w:rPr>
        <w:t xml:space="preserve">) </w:t>
      </w:r>
      <w:r>
        <w:rPr>
          <w:rtl w:val="true"/>
        </w:rPr>
        <w:t>أفضل الصَّدقة</w:t>
      </w:r>
      <w:bookmarkEnd w:id="50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bookmarkStart w:id="503" w:name="pg13456_178812"/>
    </w:p>
    <w:p>
      <w:pPr>
        <w:pStyle w:val="BookText"/>
        <w:rPr/>
      </w:pPr>
      <w:bookmarkEnd w:id="503"/>
      <w:r>
        <w:rPr>
          <w:rFonts w:ascii="Amiri" w:hAnsi="Amiri" w:eastAsia="Amiri" w:cs="Amiri"/>
          <w:color w:val="111111"/>
          <w:sz w:val="28"/>
          <w:sz w:val="28"/>
          <w:szCs w:val="28"/>
          <w:rtl w:val="true"/>
          <w:lang w:bidi="ar-SA"/>
        </w:rPr>
        <w:t>أفضل الصدقة على مملوك عبد</w:t>
      </w:r>
      <w:r>
        <w:rPr>
          <w:rStyle w:val="FootnoteAnchor"/>
          <w:rtl w:val="true"/>
        </w:rPr>
        <w:footnoteReference w:id="1381"/>
      </w:r>
      <w:r>
        <w:rPr>
          <w:rFonts w:ascii="Amiri" w:hAnsi="Amiri" w:eastAsia="Amiri" w:cs="Amiri"/>
          <w:color w:val="111111"/>
          <w:sz w:val="28"/>
          <w:sz w:val="28"/>
          <w:szCs w:val="28"/>
          <w:rtl w:val="true"/>
          <w:lang w:bidi="ar-SA"/>
        </w:rPr>
        <w:t>مليك سوء</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المخضرَّتا عيناه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1659006_2616395394"/>
      <w:bookmarkStart w:id="505" w:name="_Toc179"/>
      <w:bookmarkEnd w:id="504"/>
      <w:r>
        <w:rPr>
          <w:rtl w:val="true"/>
        </w:rPr>
        <w:t xml:space="preserve">باب </w:t>
      </w:r>
      <w:r>
        <w:rPr>
          <w:rtl w:val="true"/>
        </w:rPr>
        <w:t>(</w:t>
      </w:r>
      <w:r>
        <w:rPr/>
        <w:t>20</w:t>
      </w:r>
      <w:r>
        <w:rPr>
          <w:rtl w:val="true"/>
        </w:rPr>
        <w:t xml:space="preserve">) </w:t>
      </w:r>
      <w:r>
        <w:rPr>
          <w:rtl w:val="true"/>
        </w:rPr>
        <w:t>الساعي في الصَّدقة كصاحب المال في الاجر والثواب</w:t>
      </w:r>
      <w:bookmarkEnd w:id="50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أبراهيم بن أبي سماك، عن عليّ بن شهاب بن عبد ربّه،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العالمين، وصاحب المال، والذي يجري على يديه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506" w:name="pg13456_178813"/>
    </w:p>
    <w:p>
      <w:pPr>
        <w:pStyle w:val="BookText"/>
        <w:rPr/>
      </w:pPr>
      <w:bookmarkEnd w:id="506"/>
      <w:r>
        <w:rPr>
          <w:rFonts w:ascii="Amiri" w:hAnsi="Amiri" w:eastAsia="Amiri" w:cs="Amiri"/>
          <w:color w:val="111111"/>
          <w:sz w:val="28"/>
          <w:sz w:val="28"/>
          <w:szCs w:val="28"/>
          <w:rtl w:val="true"/>
          <w:lang w:bidi="ar-SA"/>
        </w:rPr>
        <w:t>فضل الصدقة في شهر رمضان</w:t>
      </w:r>
    </w:p>
    <w:p>
      <w:pPr>
        <w:pStyle w:val="Heading4"/>
        <w:numPr>
          <w:ilvl w:val="3"/>
          <w:numId w:val="1"/>
        </w:numPr>
        <w:rPr/>
      </w:pPr>
      <w:bookmarkStart w:id="507" w:name="__RefHeading___Toc1659008_2616395394"/>
      <w:bookmarkStart w:id="508" w:name="_Toc180"/>
      <w:bookmarkEnd w:id="507"/>
      <w:r>
        <w:rPr>
          <w:rtl w:val="true"/>
        </w:rPr>
        <w:t xml:space="preserve">باب </w:t>
      </w:r>
      <w:r>
        <w:rPr>
          <w:rtl w:val="true"/>
        </w:rPr>
        <w:t>(</w:t>
      </w:r>
      <w:r>
        <w:rPr/>
        <w:t>21</w:t>
      </w:r>
      <w:r>
        <w:rPr>
          <w:rtl w:val="true"/>
        </w:rPr>
        <w:t xml:space="preserve">) </w:t>
      </w:r>
      <w:r>
        <w:rPr>
          <w:rtl w:val="true"/>
        </w:rPr>
        <w:t>فضل الصَّدقة في شهر رمضان</w:t>
      </w:r>
      <w:bookmarkEnd w:id="508"/>
    </w:p>
    <w:p>
      <w:pPr>
        <w:pStyle w:val="BookText"/>
        <w:rPr/>
      </w:pPr>
      <w:r>
        <w:rPr>
          <w:rFonts w:eastAsia="Amiri" w:cs="Amiri" w:ascii="Amiri" w:hAnsi="Amiri"/>
          <w:color w:val="111111"/>
          <w:sz w:val="28"/>
          <w:szCs w:val="28"/>
          <w:lang w:bidi="ar-SA"/>
        </w:rPr>
        <w:t>19898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محمد بن عيسى اليقطيني، عن عمرو بن ابراهيم، عن خلف بن حمّاد،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شهر رمضان بصدقة صَرَف الله عنه سبعين نوعاً من البلاء</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659010_2616395394"/>
      <w:bookmarkStart w:id="510" w:name="_Toc181"/>
      <w:bookmarkEnd w:id="509"/>
      <w:r>
        <w:rPr>
          <w:rtl w:val="true"/>
        </w:rPr>
        <w:t xml:space="preserve">باب </w:t>
      </w:r>
      <w:r>
        <w:rPr>
          <w:rtl w:val="true"/>
        </w:rPr>
        <w:t>(</w:t>
      </w:r>
      <w:r>
        <w:rPr/>
        <w:t>22</w:t>
      </w:r>
      <w:r>
        <w:rPr>
          <w:rtl w:val="true"/>
        </w:rPr>
        <w:t xml:space="preserve">) </w:t>
      </w:r>
      <w:r>
        <w:rPr>
          <w:rtl w:val="true"/>
        </w:rPr>
        <w:t>ثواب الصَّدقة في يوم الجمعة</w:t>
      </w:r>
      <w:bookmarkEnd w:id="510"/>
    </w:p>
    <w:p>
      <w:pPr>
        <w:pStyle w:val="BookText"/>
        <w:rPr/>
      </w:pPr>
      <w:r>
        <w:rPr>
          <w:rFonts w:eastAsia="Amiri" w:cs="Amiri" w:ascii="Amiri" w:hAnsi="Amiri"/>
          <w:color w:val="111111"/>
          <w:sz w:val="28"/>
          <w:szCs w:val="28"/>
          <w:lang w:bidi="ar-SA"/>
        </w:rPr>
        <w:t>19899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ليلة الجمعة ويومها بألف، والصلاة على محمّد وآله ليلة الجمعة بألف من الحسنات، ويحط الله فيها ألفاً من السيئات، ويرفع فيها ألفاً من الدرجات، وانّ المصلّي على النبي وآله في ليلة الجمعة يزهر نوره في السماوات الى يوم الساعة</w:t>
      </w:r>
      <w:r>
        <w:rPr>
          <w:rStyle w:val="FootnoteAnchor"/>
          <w:rtl w:val="true"/>
        </w:rPr>
        <w:footnoteReference w:id="1388"/>
      </w:r>
      <w:r>
        <w:rPr>
          <w:rFonts w:ascii="Amiri" w:hAnsi="Amiri" w:eastAsia="Amiri" w:cs="Amiri"/>
          <w:color w:val="111111"/>
          <w:sz w:val="28"/>
          <w:sz w:val="28"/>
          <w:szCs w:val="28"/>
          <w:rtl w:val="true"/>
          <w:lang w:bidi="ar-SA"/>
        </w:rPr>
        <w:t xml:space="preserve">، وانّ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السماوات ليستغفرون لهُ، ويستغفر له الملك الموكل بقبر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تقوم الساعة</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ابن جعفر، عن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الوابشي وعبدالله بن بكير وغيره قد رووه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أهل بيته مالاً، وأعظمهم مؤونة،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يتصدّق كلَّ جمعة بدينار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يوم الجمعة تُضاعَف لفضل يوم الجمعة على غيره من الأيّام</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عن أحمد ابن أبي عبدالله، عن أبيه، عن سعدان بن مسلم،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سائل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الخميس فسأله فردّه ثمّ التفت إلى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عندنا ما نتصدّق عليه، ولكن الصّدقة يوم الجمعة تضاعف أضعافاً</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ليلة الجمعة بألف، والصدقة يوم الجمعة بألف</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w:t>
      </w:r>
      <w:bookmarkStart w:id="511" w:name="pg13456_178815"/>
    </w:p>
    <w:p>
      <w:pPr>
        <w:pStyle w:val="BookText"/>
        <w:rPr/>
      </w:pPr>
      <w:bookmarkEnd w:id="511"/>
      <w:r>
        <w:rPr>
          <w:rFonts w:ascii="Amiri" w:hAnsi="Amiri" w:eastAsia="Amiri" w:cs="Amiri"/>
          <w:color w:val="111111"/>
          <w:sz w:val="28"/>
          <w:sz w:val="28"/>
          <w:szCs w:val="28"/>
          <w:rtl w:val="true"/>
          <w:lang w:bidi="ar-SA"/>
        </w:rPr>
        <w:t xml:space="preserve">استحباب التبكير بالصدقة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يريد أن يعمل شيئاً من الخير مثل الصدقة، والصوم، ونحو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ذلك في يوم الجمعة، والعمل فيه يُضاعَف</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وليلة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شريفة فاضلة على سائر الليالي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رزيق،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يوم الجمعة تُضاعَف، وليلة الجمعة تُضاعَف، وما من يوم كيوم الجمعة، وما ليلة كليلة الجمعة، يومها أزهر، وليلتها غراء</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وليلة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شريفة فاضلة على سائر الليالي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659012_2616395394"/>
      <w:bookmarkStart w:id="513" w:name="_Toc182"/>
      <w:bookmarkEnd w:id="512"/>
      <w:r>
        <w:rPr>
          <w:rtl w:val="true"/>
        </w:rPr>
        <w:t xml:space="preserve">باب </w:t>
      </w:r>
      <w:r>
        <w:rPr>
          <w:rtl w:val="true"/>
        </w:rPr>
        <w:t>(</w:t>
      </w:r>
      <w:r>
        <w:rPr/>
        <w:t>23</w:t>
      </w:r>
      <w:r>
        <w:rPr>
          <w:rtl w:val="true"/>
        </w:rPr>
        <w:t xml:space="preserve">) </w:t>
      </w:r>
      <w:r>
        <w:rPr>
          <w:rtl w:val="true"/>
        </w:rPr>
        <w:t>استحباب التبكير بالصَّدقة</w:t>
      </w:r>
      <w:bookmarkEnd w:id="513"/>
    </w:p>
    <w:p>
      <w:pPr>
        <w:pStyle w:val="BookText"/>
        <w:rPr/>
      </w:pPr>
      <w:r>
        <w:rPr>
          <w:rFonts w:eastAsia="Amiri" w:cs="Amiri" w:ascii="Amiri" w:hAnsi="Amiri"/>
          <w:color w:val="111111"/>
          <w:sz w:val="28"/>
          <w:szCs w:val="28"/>
          <w:lang w:bidi="ar-SA"/>
        </w:rPr>
        <w:t>19905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سليمان بن عمرو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بکّروا بالصدقة فإنّ البلاء لايتخطّاها</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أبي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اسيد بن زيد، عن محمد بن مروان، 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باكروا بالصدقة، فمن باكر بها لم يتخطّاه الدعاء</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بشر بن سلمة، عن مسمع بن عبدالملك</w:t>
      </w:r>
      <w:r>
        <w:rPr>
          <w:rStyle w:val="FootnoteAnchor"/>
          <w:rtl w:val="true"/>
        </w:rPr>
        <w:footnoteReference w:id="139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حين يصبح أذهب</w:t>
      </w:r>
      <w:r>
        <w:rPr>
          <w:rStyle w:val="FootnoteAnchor"/>
          <w:rtl w:val="true"/>
        </w:rPr>
        <w:footnoteReference w:id="1399"/>
      </w:r>
      <w:r>
        <w:rPr>
          <w:rFonts w:ascii="Amiri" w:hAnsi="Amiri" w:eastAsia="Amiri" w:cs="Amiri"/>
          <w:color w:val="111111"/>
          <w:sz w:val="28"/>
          <w:sz w:val="28"/>
          <w:szCs w:val="28"/>
          <w:rtl w:val="true"/>
          <w:lang w:bidi="ar-SA"/>
        </w:rPr>
        <w:t>الله عنه نحس ذلك اليوم</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أيوب بن نوح، عن محمد بن أبي عمير مثله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 عن ابن أبي عمير مثله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استحباب التبكير بالصدقة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بكّروا بالصدقة وارغبوا فيها فما من مؤمن يتصدّق بصدقة يريد بها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الله بها عنه شرَّ ما ينزل من السماء إلى الأرض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وقاه الله شرّ ما ينزل من السماء إلى الأرض في ذلك اليوم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وزاد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تستخفّوا بدعاء المساكين للمرضى منكم، فإنه يستجاب لهم فيكم ولا يستجاب لهم في أنفسهم</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المفيد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هلال المذحجي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أبوک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لك حاجة فاغ۟دُ فيها فأن الأرزاق تُقسّم قبل طلوع الشمس، وإنّ الله تعالی بارَك لهذه الأُمّة في بُكورها، وتصدَّق۟ بشيء عند البكور، فإنّ البلاء لايتخطّى الصدقة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bookmarkStart w:id="514" w:name="pg13456_178818"/>
    </w:p>
    <w:p>
      <w:pPr>
        <w:pStyle w:val="Heading4"/>
        <w:numPr>
          <w:ilvl w:val="3"/>
          <w:numId w:val="1"/>
        </w:numPr>
        <w:rPr/>
      </w:pPr>
      <w:bookmarkStart w:id="515" w:name="__RefHeading___Toc1659014_2616395394"/>
      <w:bookmarkStart w:id="516" w:name="_Toc183"/>
      <w:bookmarkEnd w:id="514"/>
      <w:bookmarkEnd w:id="515"/>
      <w:r>
        <w:rPr>
          <w:rtl w:val="true"/>
        </w:rPr>
        <w:t xml:space="preserve">باب </w:t>
      </w:r>
      <w:r>
        <w:rPr>
          <w:rtl w:val="true"/>
        </w:rPr>
        <w:t>(</w:t>
      </w:r>
      <w:r>
        <w:rPr/>
        <w:t>24</w:t>
      </w:r>
      <w:r>
        <w:rPr>
          <w:rtl w:val="true"/>
        </w:rPr>
        <w:t xml:space="preserve">) </w:t>
      </w:r>
      <w:r>
        <w:rPr>
          <w:rtl w:val="true"/>
        </w:rPr>
        <w:t>استحباب الصَّدقة في أوَّل الليل والنهار</w:t>
      </w:r>
      <w:bookmarkEnd w:id="516"/>
    </w:p>
    <w:p>
      <w:pPr>
        <w:pStyle w:val="BookText"/>
        <w:rPr/>
      </w:pPr>
      <w:r>
        <w:rPr>
          <w:rFonts w:eastAsia="Amiri" w:cs="Amiri" w:ascii="Amiri" w:hAnsi="Amiri"/>
          <w:color w:val="111111"/>
          <w:sz w:val="28"/>
          <w:szCs w:val="28"/>
          <w:lang w:bidi="ar-SA"/>
        </w:rPr>
        <w:t>19910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باکروا بالصدقة فان البلايا لاتتخطاها و من تصدّق بصدقة اول النهار دفع الله عنهُ شرّ ما ينزل من السماء في ذلك اليوم، فإن تصدّق أول الليل دفع الله عنه شرّ ما ينزل من السماء في تلك الليلة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أحمد بن محمد، عن غير واحد، عن علي بن اسباط،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رجل قسمة أرض، وكان الرجل صاحب نجوم وكان يتوخّى ساعة السعود فيخرج فيها وأخرج أنا في ساعة النحوس فأقتسمنا فخرج لي خير القسمين، فضرب الرجل يده اليمنى على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الآخر وما ذاك؟</w:t>
      </w:r>
      <w:r>
        <w:rPr>
          <w:rStyle w:val="FootnoteAnchor"/>
          <w:rtl w:val="true"/>
        </w:rPr>
        <w:footnoteReference w:id="1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صاحب نجوم اخرجتك في ساعة النحوس وخرجت أنا في ساعة السُعود ثم قسّمنا فخرج لك خير القسمين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بحديث حدَّثني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يدفع الله عنهُ نحس يومه فليفتتح </w:t>
      </w:r>
    </w:p>
    <w:p>
      <w:pPr>
        <w:pStyle w:val="BookText"/>
        <w:rPr/>
      </w:pPr>
      <w:r>
        <w:rPr>
          <w:rFonts w:ascii="Amiri" w:hAnsi="Amiri" w:eastAsia="Amiri" w:cs="Amiri"/>
          <w:color w:val="111111"/>
          <w:sz w:val="28"/>
          <w:sz w:val="28"/>
          <w:szCs w:val="28"/>
          <w:rtl w:val="true"/>
          <w:lang w:bidi="ar-SA"/>
        </w:rPr>
        <w:t>استحباب الصدقة في أول الليل والنهار يومه بصدقة يذهب الله بها عنه نحس يومه، ومن احبّ أن يذهب الله عنه نحس ليلته فليفتتح ليلته بصدقة يدفع الله عنه نحس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افتتحت خروجي بصدقة فهذا خير لك مِن عِلم النّجوم</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له مولی بينه وبين رجل دار، فمات فورثه،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الرّجل ليقسم الدار معه، وكان الرّجل صاحب نجوم فتثاقل عن قسمتها، وتوخّى الساعة التي فيها سعوده، فجاء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فأرسل معه من يقاسمهُ، وكان الرّجل يهوى منها سهماً، فخرج السّهم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رأى ذلك الرّجل أخبره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خير ممّا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بصدقة إذا أصبحت، تذهب عنك نحس يومك، وتصدّق بصدقة إذا أمسيت، تذهب عنك نحس ليلتك، ولولا أن تری أنّ النبجم أسعدتك ، لتركنا حصّتنا لك من هذه الدار</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معناه أن غلام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شريكاً مع رجل آخر في دار، فمات الغلام فورثه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طالب حقَّه من الشريك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 xml:space="preserve">. </w:t>
      </w:r>
      <w:bookmarkStart w:id="517" w:name="pg13456_178820"/>
    </w:p>
    <w:p>
      <w:pPr>
        <w:pStyle w:val="BookText"/>
        <w:rPr/>
      </w:pPr>
      <w:bookmarkEnd w:id="517"/>
      <w:r>
        <w:rPr>
          <w:rFonts w:eastAsia="Amiri" w:cs="Amiri" w:ascii="Amiri" w:hAnsi="Amiri"/>
          <w:color w:val="111111"/>
          <w:sz w:val="28"/>
          <w:szCs w:val="28"/>
          <w:lang w:bidi="ar-SA"/>
        </w:rPr>
        <w:t>19913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بيني وبين رجل فأراد قسمها وكان الرجل صاحب نجوم فنظر إلى السّاعة التي فيها السّعود فخرج فيها ونظر الى السّاعة التي فيها النّحوس فبعث إلى أبي، فلمّا اقتسما الأرض خرج خير السَّهمين لأبي فجعل صاحب النّجوم يتعجّب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أدلّك على خير ممّا صنعتَ، إذا أصبحتَ فتصدّق بصدقة تذهب عنك نحس ذلك اليوم، وإذا أمسيتَ فتصدّق بصدقة تذهب عنك نحس تلك الليلة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بين أبي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فتصدّق بصدقة تذهب عنك نحس ذلك اليوم، وإذا أمسيت فتصدّق بصدقة تذهب عنك نحس تلك الليلة</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659016_2616395394"/>
      <w:bookmarkStart w:id="519" w:name="_Toc184"/>
      <w:bookmarkEnd w:id="518"/>
      <w:r>
        <w:rPr>
          <w:rtl w:val="true"/>
        </w:rPr>
        <w:t xml:space="preserve">باب </w:t>
      </w:r>
      <w:r>
        <w:rPr>
          <w:rtl w:val="true"/>
        </w:rPr>
        <w:t>(</w:t>
      </w:r>
      <w:r>
        <w:rPr/>
        <w:t>25</w:t>
      </w:r>
      <w:r>
        <w:rPr>
          <w:rtl w:val="true"/>
        </w:rPr>
        <w:t xml:space="preserve">) </w:t>
      </w:r>
      <w:r>
        <w:rPr>
          <w:rtl w:val="true"/>
        </w:rPr>
        <w:t>استحباب الصَّدقة مهما كانت يسيرة</w:t>
      </w:r>
      <w:bookmarkEnd w:id="51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أصحابنا، عن أحمد بن أبي </w:t>
      </w:r>
    </w:p>
    <w:p>
      <w:pPr>
        <w:pStyle w:val="BookText"/>
        <w:rPr/>
      </w:pPr>
      <w:r>
        <w:rPr>
          <w:rFonts w:ascii="IRNazanin" w:hAnsi="IRNazanin" w:eastAsia="IRNazanin"/>
          <w:color w:val="111111"/>
          <w:sz w:val="28"/>
          <w:sz w:val="28"/>
          <w:szCs w:val="28"/>
          <w:rtl w:val="true"/>
          <w:lang w:bidi="fa-IR"/>
        </w:rPr>
        <w:t xml:space="preserve">استحباب الصدقة مهما كانت یسيرة عبدالله، عن غير واحد، عن أبي جميلة،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ولو بصاع من تمر ولو ببعض صاع، ولو بقبضة ولو ببعض قبضة، ولو بتمرة ولو بشق تمرة، فمن لم يجد فبكلمة ليّنة، فإنّ أحدكم لاقِ الله فقائل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أفعل بك؟ ألم أجعلك سميعاً بصيراً؟ ألم أجعل لك مالاً وولداً؟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قدّمتَ لنفسك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قُدّامه وخلفه و عن يمينه وعن شماله فلايجد شيئاً يقي به وجهه من النار</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كلّكم يكلّٙم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ليس بينه وبينه ترجمان</w:t>
      </w:r>
      <w:r>
        <w:rPr>
          <w:rStyle w:val="FootnoteAnchor"/>
          <w:rtl w:val="true"/>
        </w:rPr>
        <w:footnoteReference w:id="1414"/>
      </w:r>
      <w:r>
        <w:rPr>
          <w:rFonts w:ascii="Amiri" w:hAnsi="Amiri" w:eastAsia="Amiri" w:cs="Amiri"/>
          <w:color w:val="111111"/>
          <w:sz w:val="28"/>
          <w:sz w:val="28"/>
          <w:szCs w:val="28"/>
          <w:rtl w:val="true"/>
          <w:lang w:bidi="ar-SA"/>
        </w:rPr>
        <w:t>، فينظر أمامه فلايجد الاّ ما قدّم، وينظر عن يمينه فلايجد الاّ ما قدَّم، ثم ينظر عن يساره فاذا هو بالنار، فاتقوا النار ولو بشِقّٙ تمرة، فان لم يجد أحدكم فبكلمة ليّنة</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مُكلّٙم </w:t>
      </w:r>
      <w:bookmarkStart w:id="520" w:name="pg13456_178822"/>
    </w:p>
    <w:p>
      <w:pPr>
        <w:pStyle w:val="BookText"/>
        <w:rPr/>
      </w:pPr>
      <w:bookmarkEnd w:id="520"/>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فبكلمة طيبة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يُكلّم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لاينافي عدم جسميَّة الله سبحانه، فالله تعالى يخلق الكلام ويكلّم العبد كما حَدَث للنبي موسى وللنبي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659018_2616395394"/>
      <w:bookmarkStart w:id="522" w:name="_Toc185"/>
      <w:bookmarkEnd w:id="521"/>
      <w:r>
        <w:rPr>
          <w:rtl w:val="true"/>
        </w:rPr>
        <w:t xml:space="preserve">باب </w:t>
      </w:r>
      <w:r>
        <w:rPr>
          <w:rtl w:val="true"/>
        </w:rPr>
        <w:t>(</w:t>
      </w:r>
      <w:r>
        <w:rPr/>
        <w:t>26</w:t>
      </w:r>
      <w:r>
        <w:rPr>
          <w:rtl w:val="true"/>
        </w:rPr>
        <w:t xml:space="preserve">) </w:t>
      </w:r>
      <w:r>
        <w:rPr>
          <w:rtl w:val="true"/>
        </w:rPr>
        <w:t>استحباب الاستدانة للصَّدقة</w:t>
      </w:r>
      <w:bookmarkEnd w:id="522"/>
    </w:p>
    <w:p>
      <w:pPr>
        <w:pStyle w:val="BookText"/>
        <w:rPr/>
      </w:pPr>
      <w:r>
        <w:rPr>
          <w:rFonts w:eastAsia="IRNazanin" w:cs="IRNazanin"/>
          <w:color w:val="111111"/>
          <w:sz w:val="28"/>
          <w:szCs w:val="28"/>
          <w:lang w:bidi="fa-IR"/>
        </w:rPr>
        <w:t>19917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يسأله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أحد عنده سَلَف؟</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رجل من الأنصار من بني الحبلي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هذا السائل أربعة أوساق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الأنصاري بعد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 ثم عاد إليه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 ثم عاد إليه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 xml:space="preserve">. </w:t>
      </w:r>
      <w:bookmarkStart w:id="523" w:name="pg13456_178823"/>
    </w:p>
    <w:p>
      <w:pPr>
        <w:pStyle w:val="BookText"/>
        <w:rPr/>
      </w:pPr>
      <w:bookmarkEnd w:id="523"/>
      <w:r>
        <w:rPr>
          <w:rFonts w:ascii="Amiri" w:hAnsi="Amiri" w:eastAsia="Amiri" w:cs="Amiri"/>
          <w:color w:val="111111"/>
          <w:sz w:val="28"/>
          <w:sz w:val="28"/>
          <w:szCs w:val="28"/>
          <w:rtl w:val="true"/>
          <w:lang w:bidi="ar-SA"/>
        </w:rPr>
        <w:t>استحباب تصدُّق الانسان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َيارسول الله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عنده سَلَف؟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هذا ثمانية أوسق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أربعة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أيضاً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حق الرجل الأنصاري إنما هي من باب التفضُّل والأكرام، لعدم استحقاقه الزيادة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659020_2616395394"/>
      <w:bookmarkStart w:id="525" w:name="_Toc186"/>
      <w:bookmarkEnd w:id="524"/>
      <w:r>
        <w:rPr>
          <w:rtl w:val="true"/>
        </w:rPr>
        <w:t xml:space="preserve">باب </w:t>
      </w:r>
      <w:r>
        <w:rPr>
          <w:rtl w:val="true"/>
        </w:rPr>
        <w:t>(</w:t>
      </w:r>
      <w:r>
        <w:rPr/>
        <w:t>27</w:t>
      </w:r>
      <w:r>
        <w:rPr>
          <w:rtl w:val="true"/>
        </w:rPr>
        <w:t xml:space="preserve">) </w:t>
      </w:r>
      <w:r>
        <w:rPr>
          <w:rtl w:val="true"/>
        </w:rPr>
        <w:t>استحباب تصدُّق الانسان بيده</w:t>
      </w:r>
      <w:bookmarkEnd w:id="52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bookmarkStart w:id="526" w:name="pg13456_178824"/>
    </w:p>
    <w:p>
      <w:pPr>
        <w:pStyle w:val="BookText"/>
        <w:rPr/>
      </w:pPr>
      <w:bookmarkEnd w:id="526"/>
      <w:r>
        <w:rPr>
          <w:rFonts w:ascii="Amiri" w:hAnsi="Amiri" w:eastAsia="Amiri" w:cs="Amiri"/>
          <w:color w:val="111111"/>
          <w:sz w:val="28"/>
          <w:sz w:val="28"/>
          <w:szCs w:val="28"/>
          <w:rtl w:val="true"/>
          <w:lang w:bidi="ar-SA"/>
        </w:rPr>
        <w:t>الصدقة، أن يعطي الرجل بيده إلى السائل</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659022_2616395394"/>
      <w:bookmarkStart w:id="528" w:name="_Toc187"/>
      <w:bookmarkEnd w:id="527"/>
      <w:r>
        <w:rPr>
          <w:rtl w:val="true"/>
        </w:rPr>
        <w:t xml:space="preserve">باب </w:t>
      </w:r>
      <w:r>
        <w:rPr>
          <w:rtl w:val="true"/>
        </w:rPr>
        <w:t>(</w:t>
      </w:r>
      <w:r>
        <w:rPr/>
        <w:t>28</w:t>
      </w:r>
      <w:r>
        <w:rPr>
          <w:rtl w:val="true"/>
        </w:rPr>
        <w:t xml:space="preserve">) </w:t>
      </w:r>
      <w:r>
        <w:rPr>
          <w:rtl w:val="true"/>
        </w:rPr>
        <w:t>استحباب تصدُّق المريض بیده</w:t>
      </w:r>
      <w:bookmarkEnd w:id="528"/>
    </w:p>
    <w:p>
      <w:pPr>
        <w:pStyle w:val="BookText"/>
        <w:rPr/>
      </w:pPr>
      <w:r>
        <w:rPr>
          <w:rFonts w:eastAsia="Amiri" w:cs="Amiri" w:ascii="Amiri" w:hAnsi="Amiri"/>
          <w:color w:val="111111"/>
          <w:sz w:val="28"/>
          <w:szCs w:val="28"/>
          <w:lang w:bidi="ar-SA"/>
        </w:rPr>
        <w:t>19919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أن يعطي السائل بيده ويأمر السائل أن يدعو له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1659024_2616395394"/>
      <w:bookmarkStart w:id="530" w:name="_Toc188"/>
      <w:bookmarkEnd w:id="529"/>
      <w:r>
        <w:rPr>
          <w:rtl w:val="true"/>
        </w:rPr>
        <w:t xml:space="preserve">باب </w:t>
      </w:r>
      <w:r>
        <w:rPr>
          <w:rtl w:val="true"/>
        </w:rPr>
        <w:t>(</w:t>
      </w:r>
      <w:r>
        <w:rPr/>
        <w:t>29</w:t>
      </w:r>
      <w:r>
        <w:rPr>
          <w:rtl w:val="true"/>
        </w:rPr>
        <w:t xml:space="preserve">) </w:t>
      </w:r>
      <w:r>
        <w:rPr>
          <w:rtl w:val="true"/>
        </w:rPr>
        <w:t>استحباب طلب الدعاء من الفقير المتصدَّق عليه</w:t>
      </w:r>
      <w:bookmarkEnd w:id="530"/>
    </w:p>
    <w:p>
      <w:pPr>
        <w:pStyle w:val="BookText"/>
        <w:rPr/>
      </w:pPr>
      <w:r>
        <w:rPr>
          <w:rFonts w:eastAsia="IRNazanin" w:cs="IRNazanin"/>
          <w:color w:val="111111"/>
          <w:sz w:val="28"/>
          <w:szCs w:val="28"/>
          <w:lang w:bidi="fa-IR"/>
        </w:rPr>
        <w:t>19920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أعطيتموهم فلقّنوهم الدعاء فانّه يستجاب لهم فيكم ولا يستجاب لهم في أنفسهم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w:t>
      </w:r>
      <w:bookmarkStart w:id="531" w:name="pg13456_178825"/>
    </w:p>
    <w:p>
      <w:pPr>
        <w:pStyle w:val="BookText"/>
        <w:rPr/>
      </w:pPr>
      <w:bookmarkEnd w:id="531"/>
      <w:r>
        <w:rPr>
          <w:rFonts w:ascii="Amiri" w:hAnsi="Amiri" w:eastAsia="Amiri" w:cs="Amiri"/>
          <w:color w:val="111111"/>
          <w:sz w:val="28"/>
          <w:sz w:val="28"/>
          <w:szCs w:val="28"/>
          <w:rtl w:val="true"/>
          <w:lang w:bidi="ar-SA"/>
        </w:rPr>
        <w:t>استحباب التصدّق بأحبّٙ الأشياء يعقوب بن يزيد، وغيره عن زياد القنديّ،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أعطيتموهم فلقّنوهم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اعطيتموهم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ابن عبدالله، عن أحمد بن محمد، عن الحسن بن علي بن فضّال، عن مثنّى الحنّاط،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تصدّق على مسكين مستضعف فدعا له المسكين بشيء تلك الساعة الاّ استجيب له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659026_2616395394"/>
      <w:bookmarkStart w:id="533" w:name="_Toc189"/>
      <w:bookmarkEnd w:id="532"/>
      <w:r>
        <w:rPr>
          <w:rtl w:val="true"/>
        </w:rPr>
        <w:t xml:space="preserve">باب </w:t>
      </w:r>
      <w:r>
        <w:rPr>
          <w:rtl w:val="true"/>
        </w:rPr>
        <w:t>(</w:t>
      </w:r>
      <w:r>
        <w:rPr/>
        <w:t>30</w:t>
      </w:r>
      <w:r>
        <w:rPr>
          <w:rtl w:val="true"/>
        </w:rPr>
        <w:t xml:space="preserve">) </w:t>
      </w:r>
      <w:r>
        <w:rPr>
          <w:rtl w:val="true"/>
        </w:rPr>
        <w:t>استحباب التصدُّق بأحبّٙ الأشياء</w:t>
      </w:r>
      <w:bookmarkEnd w:id="53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شعيب، عن الحسين بن الحسن، عن عاصم، عن يونس،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يتصدّق بالسّكّر،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بالسّكّر؟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ليس</w:t>
      </w:r>
      <w:r>
        <w:rPr>
          <w:rStyle w:val="FootnoteAnchor"/>
          <w:rtl w:val="true"/>
        </w:rPr>
        <w:footnoteReference w:id="1429"/>
      </w:r>
      <w:r>
        <w:rPr>
          <w:rFonts w:ascii="Amiri" w:hAnsi="Amiri" w:eastAsia="Amiri" w:cs="Amiri"/>
          <w:color w:val="111111"/>
          <w:sz w:val="28"/>
          <w:sz w:val="28"/>
          <w:szCs w:val="28"/>
          <w:rtl w:val="true"/>
          <w:lang w:bidi="ar-SA"/>
        </w:rPr>
        <w:t xml:space="preserve">شيءٌ أحبَّ إليّ منه فأنا أحبُّ أن أتصدّق </w:t>
      </w:r>
      <w:bookmarkStart w:id="534" w:name="pg13456_178826"/>
    </w:p>
    <w:p>
      <w:pPr>
        <w:pStyle w:val="BookText"/>
        <w:rPr/>
      </w:pPr>
      <w:bookmarkEnd w:id="534"/>
      <w:r>
        <w:rPr>
          <w:rFonts w:ascii="Amiri" w:hAnsi="Amiri" w:eastAsia="Amiri" w:cs="Amiri"/>
          <w:color w:val="111111"/>
          <w:sz w:val="28"/>
          <w:sz w:val="28"/>
          <w:szCs w:val="28"/>
          <w:rtl w:val="true"/>
          <w:lang w:bidi="ar-SA"/>
        </w:rPr>
        <w:t>بأحبٙ الأشياء إليّ</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الحسين، عن القاسم بن الحسين، عن الحسين بن عاصم بن يونس،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659028_2616395394"/>
      <w:bookmarkStart w:id="536" w:name="_Toc190"/>
      <w:bookmarkEnd w:id="535"/>
      <w:r>
        <w:rPr>
          <w:rtl w:val="true"/>
        </w:rPr>
        <w:t xml:space="preserve">باب </w:t>
      </w:r>
      <w:r>
        <w:rPr>
          <w:rtl w:val="true"/>
        </w:rPr>
        <w:t>(</w:t>
      </w:r>
      <w:r>
        <w:rPr/>
        <w:t>31</w:t>
      </w:r>
      <w:r>
        <w:rPr>
          <w:rtl w:val="true"/>
        </w:rPr>
        <w:t xml:space="preserve">) </w:t>
      </w:r>
      <w:r>
        <w:rPr>
          <w:rtl w:val="true"/>
        </w:rPr>
        <w:t>استحباب التصدّق بأطيب المال</w:t>
      </w:r>
      <w:bookmarkEnd w:id="536"/>
    </w:p>
    <w:p>
      <w:pPr>
        <w:pStyle w:val="BookText"/>
        <w:rPr/>
      </w:pPr>
      <w:r>
        <w:rPr>
          <w:rFonts w:eastAsia="Amiri" w:cs="Amiri" w:ascii="Amiri" w:hAnsi="Amiri"/>
          <w:color w:val="111111"/>
          <w:sz w:val="28"/>
          <w:szCs w:val="28"/>
          <w:lang w:bidi="ar-SA"/>
        </w:rPr>
        <w:t>19923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اُخرى</w:t>
      </w:r>
      <w:r>
        <w:rPr>
          <w:rStyle w:val="FootnoteAnchor"/>
          <w:rtl w:val="true"/>
        </w:rPr>
        <w:footnoteReference w:id="1433"/>
      </w:r>
      <w:r>
        <w:rPr>
          <w:rFonts w:ascii="Amiri" w:hAnsi="Amiri" w:eastAsia="Amiri" w:cs="Amiri"/>
          <w:color w:val="111111"/>
          <w:sz w:val="28"/>
          <w:sz w:val="28"/>
          <w:szCs w:val="28"/>
          <w:rtl w:val="true"/>
          <w:lang w:bidi="ar-SA"/>
        </w:rPr>
        <w:t xml:space="preserve">،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قد كسبوا مكاسب سوء في الجاهليّة فلمّا أسلموا أرادوا أن يخرجوها من أموالهم ليتصدّقوا بها فأبى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يخرجوا من أطيب ما كسبوا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المشيخة للحسن بن محبوب، عن </w:t>
      </w:r>
    </w:p>
    <w:p>
      <w:pPr>
        <w:pStyle w:val="BookText"/>
        <w:rPr/>
      </w:pPr>
      <w:r>
        <w:rPr>
          <w:rFonts w:ascii="Amiri" w:hAnsi="Amiri" w:eastAsia="Amiri" w:cs="Amiri"/>
          <w:color w:val="111111"/>
          <w:sz w:val="28"/>
          <w:sz w:val="28"/>
          <w:szCs w:val="28"/>
          <w:rtl w:val="true"/>
          <w:lang w:bidi="ar-SA"/>
        </w:rPr>
        <w:t xml:space="preserve">استحباب التصدّق بأطيب المال صالح بن رزين، عن شهاب،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الحلبي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حين أسلموا عندهم مکاسب من الربا ومن أموال خبيثة فكان الرّجل يتعمّدها من بين ماله فيتصدّق بها، فنهاهم الله عن ذلك وإنّ الصّدقة لاتصلح إلاّ من كسب طيّب</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أقوام لهم أموال من ربا الجاهليّة وكانوا يتصدّقون منها فنهاهم الله عن ذلك، وأمر بالصدقة من الطيّب الحلال</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537" w:name="pg13456_178828"/>
    </w:p>
    <w:p>
      <w:pPr>
        <w:pStyle w:val="Heading4"/>
        <w:numPr>
          <w:ilvl w:val="3"/>
          <w:numId w:val="1"/>
        </w:numPr>
        <w:rPr/>
      </w:pPr>
      <w:bookmarkStart w:id="538" w:name="__RefHeading___Toc1659030_2616395394"/>
      <w:bookmarkStart w:id="539" w:name="_Toc191"/>
      <w:bookmarkEnd w:id="537"/>
      <w:bookmarkEnd w:id="538"/>
      <w:r>
        <w:rPr>
          <w:rtl w:val="true"/>
        </w:rPr>
        <w:t xml:space="preserve">باب </w:t>
      </w:r>
      <w:r>
        <w:rPr>
          <w:rtl w:val="true"/>
        </w:rPr>
        <w:t>(</w:t>
      </w:r>
      <w:r>
        <w:rPr/>
        <w:t>32</w:t>
      </w:r>
      <w:r>
        <w:rPr>
          <w:rtl w:val="true"/>
        </w:rPr>
        <w:t xml:space="preserve">) </w:t>
      </w:r>
      <w:r>
        <w:rPr>
          <w:rtl w:val="true"/>
        </w:rPr>
        <w:t>استحباب الابتداء بالاعطاء قبل سؤال السائل</w:t>
      </w:r>
      <w:bookmarkEnd w:id="539"/>
    </w:p>
    <w:p>
      <w:pPr>
        <w:pStyle w:val="BookText"/>
        <w:rPr/>
      </w:pPr>
      <w:r>
        <w:rPr>
          <w:rFonts w:eastAsia="Amiri" w:cs="Amiri" w:ascii="Amiri" w:hAnsi="Amiri"/>
          <w:color w:val="111111"/>
          <w:sz w:val="28"/>
          <w:szCs w:val="28"/>
          <w:lang w:bidi="ar-SA"/>
        </w:rPr>
        <w:t>19926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رجل بخمسة أوساق من تمر البُغَيبغَة</w:t>
      </w:r>
      <w:r>
        <w:rPr>
          <w:rStyle w:val="FootnoteAnchor"/>
          <w:rtl w:val="true"/>
        </w:rPr>
        <w:footnoteReference w:id="1441"/>
      </w:r>
      <w:r>
        <w:rPr>
          <w:rFonts w:ascii="IRNazanin" w:hAnsi="IRNazanin" w:eastAsia="IRNazanin"/>
          <w:color w:val="111111"/>
          <w:sz w:val="28"/>
          <w:sz w:val="28"/>
          <w:szCs w:val="28"/>
          <w:rtl w:val="true"/>
          <w:lang w:bidi="fa-IR"/>
        </w:rPr>
        <w:t>وكان الرّجل ممّن یرجو نوافله ويؤمّل نائله ورفده</w:t>
      </w:r>
      <w:r>
        <w:rPr>
          <w:rStyle w:val="FootnoteAnchor"/>
          <w:rtl w:val="true"/>
        </w:rPr>
        <w:footnoteReference w:id="1442"/>
      </w:r>
      <w:r>
        <w:rPr>
          <w:rFonts w:ascii="Amiri" w:hAnsi="Amiri" w:eastAsia="Amiri" w:cs="Amiri"/>
          <w:color w:val="111111"/>
          <w:sz w:val="28"/>
          <w:sz w:val="28"/>
          <w:szCs w:val="28"/>
          <w:rtl w:val="true"/>
          <w:lang w:bidi="ar-SA"/>
        </w:rPr>
        <w:t xml:space="preserve">وكان لايسأل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ولاغيره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سألك فلان</w:t>
      </w:r>
      <w:r>
        <w:rPr>
          <w:rStyle w:val="FootnoteAnchor"/>
          <w:rtl w:val="true"/>
        </w:rPr>
        <w:footnoteReference w:id="1443"/>
      </w:r>
      <w:r>
        <w:rPr>
          <w:rFonts w:ascii="Amiri" w:hAnsi="Amiri" w:eastAsia="Amiri" w:cs="Amiri"/>
          <w:color w:val="111111"/>
          <w:sz w:val="28"/>
          <w:sz w:val="28"/>
          <w:szCs w:val="28"/>
          <w:rtl w:val="true"/>
          <w:lang w:bidi="ar-SA"/>
        </w:rPr>
        <w:t>ولقد كان يجزئه من الخمسة الأوساق وسق واحد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لاكتّر الله في المؤمنين ضربك</w:t>
      </w:r>
      <w:r>
        <w:rPr>
          <w:rStyle w:val="FootnoteAnchor"/>
          <w:rtl w:val="true"/>
        </w:rPr>
        <w:footnoteReference w:id="1444"/>
      </w:r>
      <w:r>
        <w:rPr>
          <w:rFonts w:ascii="Amiri" w:hAnsi="Amiri" w:eastAsia="Amiri" w:cs="Amiri"/>
          <w:color w:val="111111"/>
          <w:sz w:val="28"/>
          <w:sz w:val="28"/>
          <w:szCs w:val="28"/>
          <w:rtl w:val="true"/>
          <w:lang w:bidi="ar-SA"/>
        </w:rPr>
        <w:t>اُعطي أنا وتبخل أنت، لله أنت إذا</w:t>
      </w:r>
      <w:r>
        <w:rPr>
          <w:rStyle w:val="FootnoteAnchor"/>
          <w:rtl w:val="true"/>
        </w:rPr>
        <w:footnoteReference w:id="1445"/>
      </w:r>
      <w:r>
        <w:rPr>
          <w:rFonts w:ascii="Amiri" w:hAnsi="Amiri" w:eastAsia="Amiri" w:cs="Amiri"/>
          <w:color w:val="111111"/>
          <w:sz w:val="28"/>
          <w:sz w:val="28"/>
          <w:szCs w:val="28"/>
          <w:rtl w:val="true"/>
          <w:lang w:bidi="ar-SA"/>
        </w:rPr>
        <w:t>أنا لم اُعط الّذي يرجوني إلاّ من بعد المسألة ثمّ اُعطيه</w:t>
      </w:r>
      <w:r>
        <w:rPr>
          <w:rStyle w:val="FootnoteAnchor"/>
          <w:rtl w:val="true"/>
        </w:rPr>
        <w:footnoteReference w:id="1446"/>
      </w:r>
      <w:r>
        <w:rPr>
          <w:rFonts w:ascii="Amiri" w:hAnsi="Amiri" w:eastAsia="Amiri" w:cs="Amiri"/>
          <w:color w:val="111111"/>
          <w:sz w:val="28"/>
          <w:sz w:val="28"/>
          <w:szCs w:val="28"/>
          <w:rtl w:val="true"/>
          <w:lang w:bidi="ar-SA"/>
        </w:rPr>
        <w:t>بعد المسألة فلم اُعطه ثمن</w:t>
      </w:r>
      <w:r>
        <w:rPr>
          <w:rStyle w:val="FootnoteAnchor"/>
          <w:rtl w:val="true"/>
        </w:rPr>
        <w:footnoteReference w:id="1447"/>
      </w:r>
      <w:r>
        <w:rPr>
          <w:rFonts w:ascii="IRNazanin" w:hAnsi="IRNazanin" w:eastAsia="IRNazanin"/>
          <w:color w:val="111111"/>
          <w:sz w:val="28"/>
          <w:sz w:val="28"/>
          <w:szCs w:val="28"/>
          <w:rtl w:val="true"/>
          <w:lang w:bidi="fa-IR"/>
        </w:rPr>
        <w:t xml:space="preserve">ما أخذت منه </w:t>
      </w:r>
      <w:bookmarkStart w:id="540" w:name="pg13456_178829"/>
    </w:p>
    <w:p>
      <w:pPr>
        <w:pStyle w:val="BookText"/>
        <w:rPr/>
      </w:pPr>
      <w:bookmarkEnd w:id="540"/>
      <w:r>
        <w:rPr>
          <w:rFonts w:ascii="Amiri" w:hAnsi="Amiri" w:eastAsia="Amiri" w:cs="Amiri"/>
          <w:color w:val="111111"/>
          <w:sz w:val="28"/>
          <w:sz w:val="28"/>
          <w:szCs w:val="28"/>
          <w:rtl w:val="true"/>
          <w:lang w:bidi="ar-SA"/>
        </w:rPr>
        <w:t>استحباب الابتداء بالمعروف وعدم الجاء المؤمن الى بذل ماء وجهه وذلك لأنّي عرضته أن</w:t>
      </w:r>
      <w:r>
        <w:rPr>
          <w:rStyle w:val="FootnoteAnchor"/>
          <w:rtl w:val="true"/>
        </w:rPr>
        <w:footnoteReference w:id="1448"/>
      </w:r>
      <w:r>
        <w:rPr>
          <w:rFonts w:ascii="Amiri" w:hAnsi="Amiri" w:eastAsia="Amiri" w:cs="Amiri"/>
          <w:color w:val="111111"/>
          <w:sz w:val="28"/>
          <w:sz w:val="28"/>
          <w:szCs w:val="28"/>
          <w:rtl w:val="true"/>
          <w:lang w:bidi="ar-SA"/>
        </w:rPr>
        <w:t xml:space="preserve">يبذل لي وجهه الّذي يعفره في التراب لربّي وربّه عند تعبّده له وطلب حوائجه إليه، فمن فعل هذا بأخيه المسلم وقد عرف أنّه موضع لصلته ومعروفه فلم يصدّٙق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له حيث يتمنّى له الجنّة بلسانه ويبخل عليه بالحطام من ماله، وذلك أنّ العبد قد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دعا لهم</w:t>
      </w:r>
      <w:r>
        <w:rPr>
          <w:rStyle w:val="FootnoteAnchor"/>
          <w:rtl w:val="true"/>
        </w:rPr>
        <w:footnoteReference w:id="1449"/>
      </w:r>
      <w:r>
        <w:rPr>
          <w:rFonts w:ascii="Amiri" w:hAnsi="Amiri" w:eastAsia="Amiri" w:cs="Amiri"/>
          <w:color w:val="111111"/>
          <w:sz w:val="28"/>
          <w:sz w:val="28"/>
          <w:szCs w:val="28"/>
          <w:rtl w:val="true"/>
          <w:lang w:bidi="ar-SA"/>
        </w:rPr>
        <w:t>بالمغفرة فقد طلب لهم</w:t>
      </w:r>
      <w:r>
        <w:rPr>
          <w:rStyle w:val="FootnoteAnchor"/>
          <w:rtl w:val="true"/>
        </w:rPr>
        <w:footnoteReference w:id="1450"/>
      </w:r>
      <w:r>
        <w:rPr>
          <w:rFonts w:ascii="Amiri" w:hAnsi="Amiri" w:eastAsia="Amiri" w:cs="Amiri"/>
          <w:color w:val="111111"/>
          <w:sz w:val="28"/>
          <w:sz w:val="28"/>
          <w:szCs w:val="28"/>
          <w:rtl w:val="true"/>
          <w:lang w:bidi="ar-SA"/>
        </w:rPr>
        <w:t>الجنّة، فما أنصف مَن فَعَل هذا بالقول ولم يُحقّقه بالفعل</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659032_2616395394"/>
      <w:bookmarkStart w:id="542" w:name="_Toc192"/>
      <w:bookmarkEnd w:id="541"/>
      <w:r>
        <w:rPr>
          <w:rtl w:val="true"/>
        </w:rPr>
        <w:t xml:space="preserve">باب </w:t>
      </w:r>
      <w:r>
        <w:rPr>
          <w:rtl w:val="true"/>
        </w:rPr>
        <w:t>(</w:t>
      </w:r>
      <w:r>
        <w:rPr/>
        <w:t>33</w:t>
      </w:r>
      <w:r>
        <w:rPr>
          <w:rtl w:val="true"/>
        </w:rPr>
        <w:t xml:space="preserve">) </w:t>
      </w:r>
      <w:r>
        <w:rPr>
          <w:rtl w:val="true"/>
        </w:rPr>
        <w:t>استحباب الابتداء بالمعروف</w:t>
      </w:r>
      <w:bookmarkEnd w:id="54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إلجاء المؤمن الى بذل ماء وجهه </w:t>
      </w:r>
      <w:r>
        <w:rPr>
          <w:rFonts w:eastAsia="Amiri" w:cs="Amiri" w:ascii="Amiri" w:hAnsi="Amiri"/>
          <w:color w:val="111111"/>
          <w:sz w:val="28"/>
          <w:szCs w:val="28"/>
          <w:lang w:bidi="ar-SA"/>
        </w:rPr>
        <w:t>19927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وغيره، عن محمد بن أحمد، عن أحمد بن نوح بن عبدالله، عن الذهليّ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ابتداء، وأمّا من أعطيته بعد </w:t>
      </w:r>
    </w:p>
    <w:p>
      <w:pPr>
        <w:pStyle w:val="BookText"/>
        <w:rPr/>
      </w:pPr>
      <w:r>
        <w:rPr>
          <w:rFonts w:ascii="Amiri" w:hAnsi="Amiri" w:eastAsia="Amiri" w:cs="Amiri"/>
          <w:color w:val="111111"/>
          <w:sz w:val="28"/>
          <w:sz w:val="28"/>
          <w:szCs w:val="28"/>
          <w:rtl w:val="true"/>
          <w:lang w:bidi="ar-SA"/>
        </w:rPr>
        <w:t>المسألة فإنّما كافيته بما بذل لك من وجهه، يبيت ليلته أرقاً مُتمل۟مِلاً</w:t>
      </w:r>
      <w:r>
        <w:rPr>
          <w:rStyle w:val="FootnoteAnchor"/>
          <w:rtl w:val="true"/>
        </w:rPr>
        <w:footnoteReference w:id="1453"/>
      </w:r>
      <w:r>
        <w:rPr>
          <w:rFonts w:ascii="IRNazanin" w:hAnsi="IRNazanin" w:eastAsia="IRNazanin"/>
          <w:color w:val="111111"/>
          <w:sz w:val="28"/>
          <w:sz w:val="28"/>
          <w:szCs w:val="28"/>
          <w:rtl w:val="true"/>
          <w:lang w:bidi="fa-IR"/>
        </w:rPr>
        <w:t>یمثّل بين الرّجاء واليأس، لايدري أين يتوجّه لحاجته، ثمّ يعزم بالقصد لها فيأتيك وقلبه يرجف، وفرائصه</w:t>
      </w:r>
      <w:r>
        <w:rPr>
          <w:rStyle w:val="FootnoteAnchor"/>
          <w:rtl w:val="true"/>
        </w:rPr>
        <w:footnoteReference w:id="1454"/>
      </w:r>
      <w:r>
        <w:rPr>
          <w:rFonts w:ascii="Amiri" w:hAnsi="Amiri" w:eastAsia="Amiri" w:cs="Amiri"/>
          <w:color w:val="111111"/>
          <w:sz w:val="28"/>
          <w:sz w:val="28"/>
          <w:szCs w:val="28"/>
          <w:rtl w:val="true"/>
          <w:lang w:bidi="ar-SA"/>
        </w:rPr>
        <w:t>ترعد، قد ترى دمه في وجهه لايدري أيرجع بكآبة أم بفرح</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قضاء الحقوق للصّوري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أبي ابراهيم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المعلّى بن خنیس، إذ دخل عليه رجل من أهل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موالاتي اياكم أهل البيت، وبيني وبينكم شقَّة بعيدة، وقد قلّ ذات يدي، ولا أقدر أتوجّه إلى أهلي إلاّ أن تعينني</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یميناً وشمالاً،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ما يقول أخوكم؟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المعروف ابتداء، فأمّا ما أعطيت بعد ما سُئلتَ، فإنّما هو مكافأة لما بذل لك من ماء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فيبيت ليلته متأرّقاً متململاً بين اليأس والرّجاء، لايدري اين يتوجّه بحاجته، فيعزم على القصد إليك، فأتاك وقلبه يجب</w:t>
      </w:r>
      <w:r>
        <w:rPr>
          <w:rStyle w:val="FootnoteAnchor"/>
          <w:rtl w:val="true"/>
        </w:rPr>
        <w:footnoteReference w:id="1456"/>
      </w:r>
      <w:r>
        <w:rPr>
          <w:rFonts w:ascii="Amiri" w:hAnsi="Amiri" w:eastAsia="Amiri" w:cs="Amiri"/>
          <w:color w:val="111111"/>
          <w:sz w:val="28"/>
          <w:sz w:val="28"/>
          <w:szCs w:val="28"/>
          <w:rtl w:val="true"/>
          <w:lang w:bidi="ar-SA"/>
        </w:rPr>
        <w:t xml:space="preserve">، وفرائصه ترتعد، وقد نزل دمه في وجهه، وبعد هذا فلايدري أينصرف من عندك بكآبة الرّد أم بسرور التنجح، فإن۟ أعطيتَه رأيتَ انّك قد وصلته،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وبعثني بالحق </w:t>
      </w:r>
      <w:bookmarkStart w:id="543" w:name="pg13456_178831"/>
    </w:p>
    <w:p>
      <w:pPr>
        <w:pStyle w:val="BookText"/>
        <w:rPr/>
      </w:pPr>
      <w:bookmarkEnd w:id="543"/>
      <w:r>
        <w:rPr>
          <w:rFonts w:ascii="Amiri" w:hAnsi="Amiri" w:eastAsia="Amiri" w:cs="Amiri"/>
          <w:color w:val="111111"/>
          <w:sz w:val="28"/>
          <w:sz w:val="28"/>
          <w:szCs w:val="28"/>
          <w:rtl w:val="true"/>
          <w:lang w:bidi="ar-SA"/>
        </w:rPr>
        <w:t>استحباب كتمان الفقر نبيّاً لما يتجشَّم من مسألته إيّاك، أعظم ممّا ناله من معروفك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للخراساني خمسة آلاف درهم ودفعوها اليه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بن أبي شاكر، عمّن حدّثه، عن بعض الرجال،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جزى الله المعروف اذا لم يكن يبدأ عن مسألة، فأمّا اذا أتاك أخوك في حاجة كاد يرى دمهُ في وجهه مخاطراً لايدري أتعطيه ام تمنعهُ، فوالله ثمَّ والله لو خرجت له من جميع ما تملَّكته ما کافيتهُ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الاختصاص،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الرجل انّ أخاه المؤمن محتاج، فلم يعطه شيئاً حتى سألهُ ثم أعطاه لم يؤجر عليه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1659034_2616395394"/>
      <w:bookmarkStart w:id="545" w:name="_Toc193"/>
      <w:bookmarkEnd w:id="544"/>
      <w:r>
        <w:rPr>
          <w:rtl w:val="true"/>
        </w:rPr>
        <w:t xml:space="preserve">باب </w:t>
      </w:r>
      <w:r>
        <w:rPr>
          <w:rtl w:val="true"/>
        </w:rPr>
        <w:t>(</w:t>
      </w:r>
      <w:r>
        <w:rPr/>
        <w:t>34</w:t>
      </w:r>
      <w:r>
        <w:rPr>
          <w:rtl w:val="true"/>
        </w:rPr>
        <w:t xml:space="preserve">) </w:t>
      </w:r>
      <w:r>
        <w:rPr>
          <w:rtl w:val="true"/>
        </w:rPr>
        <w:t>استحباب كتمان الفقر</w:t>
      </w:r>
      <w:bookmarkEnd w:id="5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إدريس، عن محمد بن أحمد بن يحيى، عن يعقوب بن يزيد، عن عبدالله البصريّ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الله جعل الفقر أمانة عند خلقه، فمن ستره كان كالصّائم القائم، ومن أفشاه إلى من يقدر على قضاء </w:t>
      </w:r>
      <w:bookmarkStart w:id="546" w:name="pg13456_178832"/>
    </w:p>
    <w:p>
      <w:pPr>
        <w:pStyle w:val="BookText"/>
        <w:rPr/>
      </w:pPr>
      <w:bookmarkEnd w:id="546"/>
      <w:r>
        <w:rPr>
          <w:rFonts w:ascii="IRNazanin" w:hAnsi="IRNazanin" w:eastAsia="IRNazanin"/>
          <w:color w:val="111111"/>
          <w:sz w:val="28"/>
          <w:sz w:val="28"/>
          <w:szCs w:val="28"/>
          <w:rtl w:val="true"/>
          <w:lang w:bidi="fa-IR"/>
        </w:rPr>
        <w:t>حاجته فلم يفعل فقد قتله، أما إنّه ما قتله بسيف ولا رمح ولكن۟ بما أنکی من قلبه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1659036_2616395394"/>
      <w:bookmarkStart w:id="548" w:name="_Toc194"/>
      <w:bookmarkEnd w:id="547"/>
      <w:r>
        <w:rPr>
          <w:rtl w:val="true"/>
        </w:rPr>
        <w:t xml:space="preserve">باب </w:t>
      </w:r>
      <w:r>
        <w:rPr>
          <w:rtl w:val="true"/>
        </w:rPr>
        <w:t>(</w:t>
      </w:r>
      <w:r>
        <w:rPr/>
        <w:t>35</w:t>
      </w:r>
      <w:r>
        <w:rPr>
          <w:rtl w:val="true"/>
        </w:rPr>
        <w:t xml:space="preserve">) </w:t>
      </w:r>
      <w:r>
        <w:rPr>
          <w:rtl w:val="true"/>
        </w:rPr>
        <w:t>استحباب الصَّدقة على من لاتعرفه</w:t>
      </w:r>
      <w:bookmarkEnd w:id="548"/>
    </w:p>
    <w:p>
      <w:pPr>
        <w:pStyle w:val="BookText"/>
        <w:rPr/>
      </w:pPr>
      <w:r>
        <w:rPr>
          <w:rFonts w:eastAsia="Amiri" w:cs="Amiri" w:ascii="Amiri" w:hAnsi="Amiri"/>
          <w:color w:val="111111"/>
          <w:sz w:val="28"/>
          <w:szCs w:val="28"/>
          <w:lang w:bidi="ar-SA"/>
        </w:rPr>
        <w:t>19932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عبدالله بن الفضل النوفلي،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السائل يسأل ولايُدري ما هو؟ قال</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اعط مَن وقعت۟ لهُ الرحمة في قلبك،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w:t>
      </w:r>
      <w:r>
        <w:rPr>
          <w:rStyle w:val="FootnoteAnchor"/>
          <w:rtl w:val="true"/>
        </w:rPr>
        <w:footnoteReference w:id="1462"/>
      </w:r>
      <w:r>
        <w:rPr>
          <w:rFonts w:ascii="IRNazanin" w:hAnsi="IRNazanin" w:eastAsia="IRNazanin"/>
          <w:color w:val="111111"/>
          <w:sz w:val="28"/>
          <w:sz w:val="28"/>
          <w:szCs w:val="28"/>
          <w:rtl w:val="true"/>
          <w:lang w:bidi="fa-IR"/>
        </w:rPr>
        <w:t>دون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463"/>
      </w:r>
      <w:r>
        <w:rPr>
          <w:rFonts w:ascii="IRNazanin" w:hAnsi="IRNazanin" w:eastAsia="IRNazanin"/>
          <w:color w:val="111111"/>
          <w:sz w:val="28"/>
          <w:sz w:val="28"/>
          <w:szCs w:val="28"/>
          <w:rtl w:val="true"/>
          <w:lang w:bidi="fa-IR"/>
        </w:rPr>
        <w:t>اكثر ما يُعطی؟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دوانيق</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استحباب الصدقة على من لاتعرفه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من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حماد بن عيسى، عن حریز،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سائلاً لا أعرفه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اعط من لاتعرفه بولاية ولا عداوة للحق،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Style w:val="FootnoteAnchor"/>
          <w:rtl w:val="true"/>
        </w:rPr>
        <w:footnoteReference w:id="1468"/>
      </w:r>
      <w:r>
        <w:rPr>
          <w:rFonts w:ascii="Amiri" w:hAnsi="Amiri" w:eastAsia="Amiri" w:cs="Amiri"/>
          <w:color w:val="111111"/>
          <w:sz w:val="28"/>
          <w:sz w:val="28"/>
          <w:szCs w:val="28"/>
          <w:rtl w:val="true"/>
          <w:lang w:bidi="ar-SA"/>
        </w:rPr>
        <w:t>ولا تُطعم مَن نَصبَ لشيء من الحقّ، أو دعا الى شيء من الباطل</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عبدالكريم بن عتبة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549" w:name="pg13456_178834"/>
    </w:p>
    <w:p>
      <w:pPr>
        <w:pStyle w:val="Heading4"/>
        <w:numPr>
          <w:ilvl w:val="3"/>
          <w:numId w:val="1"/>
        </w:numPr>
        <w:rPr/>
      </w:pPr>
      <w:bookmarkStart w:id="550" w:name="__RefHeading___Toc1659038_2616395394"/>
      <w:bookmarkStart w:id="551" w:name="_Toc195"/>
      <w:bookmarkEnd w:id="549"/>
      <w:bookmarkEnd w:id="550"/>
      <w:r>
        <w:rPr>
          <w:rtl w:val="true"/>
        </w:rPr>
        <w:t xml:space="preserve">باب </w:t>
      </w:r>
      <w:r>
        <w:rPr>
          <w:rtl w:val="true"/>
        </w:rPr>
        <w:t>(</w:t>
      </w:r>
      <w:r>
        <w:rPr/>
        <w:t>36</w:t>
      </w:r>
      <w:r>
        <w:rPr>
          <w:rtl w:val="true"/>
        </w:rPr>
        <w:t xml:space="preserve">) </w:t>
      </w:r>
      <w:r>
        <w:rPr>
          <w:rtl w:val="true"/>
        </w:rPr>
        <w:t>استحباب التصدّق على هؤلاء</w:t>
      </w:r>
      <w:bookmarkEnd w:id="551"/>
    </w:p>
    <w:p>
      <w:pPr>
        <w:pStyle w:val="BookText"/>
        <w:rPr/>
      </w:pPr>
      <w:r>
        <w:rPr>
          <w:rFonts w:eastAsia="Amiri" w:cs="Amiri" w:ascii="Amiri" w:hAnsi="Amiri"/>
          <w:color w:val="111111"/>
          <w:sz w:val="28"/>
          <w:szCs w:val="28"/>
          <w:lang w:bidi="ar-SA"/>
        </w:rPr>
        <w:t>19934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بن بزيع أو غيره، عن محمد بن عذافر، عن عمر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على أهل البوادي والسواد</w:t>
      </w:r>
      <w:r>
        <w:rPr>
          <w:rStyle w:val="FootnoteAnchor"/>
          <w:rtl w:val="true"/>
        </w:rPr>
        <w:footnoteReference w:id="14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الصبيان، والنساء، والزُّمناء</w:t>
      </w:r>
      <w:r>
        <w:rPr>
          <w:rStyle w:val="FootnoteAnchor"/>
          <w:rtl w:val="true"/>
        </w:rPr>
        <w:footnoteReference w:id="1474"/>
      </w:r>
      <w:r>
        <w:rPr>
          <w:rFonts w:ascii="Amiri" w:hAnsi="Amiri" w:eastAsia="Amiri" w:cs="Amiri"/>
          <w:color w:val="111111"/>
          <w:sz w:val="28"/>
          <w:sz w:val="28"/>
          <w:szCs w:val="28"/>
          <w:rtl w:val="true"/>
          <w:lang w:bidi="ar-SA"/>
        </w:rPr>
        <w:t>، والضُعفاء، والشيوخ، وكان ينهى عن اُولئك الجمّانين</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ولعلهم يومئذ كانوا طائفة معروفة</w:t>
      </w:r>
    </w:p>
    <w:p>
      <w:pPr>
        <w:pStyle w:val="BookText"/>
        <w:rPr/>
      </w:pPr>
      <w:r>
        <w:rPr>
          <w:rFonts w:ascii="Amiri" w:hAnsi="Amiri" w:eastAsia="Amiri" w:cs="Amiri"/>
          <w:color w:val="111111"/>
          <w:sz w:val="28"/>
          <w:sz w:val="28"/>
          <w:szCs w:val="28"/>
          <w:rtl w:val="true"/>
          <w:lang w:bidi="ar-SA"/>
        </w:rPr>
        <w:t>يعني أصحاب الشعور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الصلت، عن زرعة،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الكبير، والكبيرة، والصغير، والصغيرة، ومن وقعت له في قلبك رحمة، وإيّاك وكلّ</w:t>
      </w:r>
      <w:r>
        <w:rPr>
          <w:rStyle w:val="FootnoteAnchor"/>
          <w:rtl w:val="true"/>
        </w:rPr>
        <w:footnoteReference w:id="1476"/>
      </w:r>
      <w:r>
        <w:rPr>
          <w:rFonts w:ascii="Amiri" w:hAnsi="Amiri" w:eastAsia="Amiri" w:cs="Amiri"/>
          <w:color w:val="111111"/>
          <w:sz w:val="28"/>
          <w:sz w:val="28"/>
          <w:szCs w:val="28"/>
          <w:rtl w:val="true"/>
          <w:lang w:bidi="ar-SA"/>
        </w:rPr>
        <w:t>وقال بيده وهزّها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bookmarkStart w:id="552" w:name="pg13456_178835"/>
    </w:p>
    <w:p>
      <w:pPr>
        <w:pStyle w:val="BookText"/>
        <w:rPr/>
      </w:pPr>
      <w:bookmarkEnd w:id="552"/>
      <w:r>
        <w:rPr>
          <w:rFonts w:ascii="Amiri" w:hAnsi="Amiri" w:eastAsia="Amiri" w:cs="Amiri"/>
          <w:color w:val="111111"/>
          <w:sz w:val="28"/>
          <w:sz w:val="28"/>
          <w:szCs w:val="28"/>
          <w:rtl w:val="true"/>
          <w:lang w:bidi="ar-SA"/>
        </w:rPr>
        <w:t>استحباب الصَّدقة بعد المؤونة</w:t>
      </w:r>
    </w:p>
    <w:p>
      <w:pPr>
        <w:pStyle w:val="Heading4"/>
        <w:numPr>
          <w:ilvl w:val="3"/>
          <w:numId w:val="1"/>
        </w:numPr>
        <w:rPr/>
      </w:pPr>
      <w:bookmarkStart w:id="553" w:name="__RefHeading___Toc1659040_2616395394"/>
      <w:bookmarkStart w:id="554" w:name="_Toc196"/>
      <w:bookmarkEnd w:id="553"/>
      <w:r>
        <w:rPr>
          <w:rtl w:val="true"/>
        </w:rPr>
        <w:t xml:space="preserve">باب </w:t>
      </w:r>
      <w:r>
        <w:rPr>
          <w:rtl w:val="true"/>
        </w:rPr>
        <w:t>(</w:t>
      </w:r>
      <w:r>
        <w:rPr/>
        <w:t>37</w:t>
      </w:r>
      <w:r>
        <w:rPr>
          <w:rtl w:val="true"/>
        </w:rPr>
        <w:t xml:space="preserve">) </w:t>
      </w:r>
      <w:r>
        <w:rPr>
          <w:rtl w:val="true"/>
        </w:rPr>
        <w:t>استحباب الصَّدقة بعد المؤونة</w:t>
      </w:r>
      <w:bookmarkEnd w:id="554"/>
    </w:p>
    <w:p>
      <w:pPr>
        <w:pStyle w:val="BookText"/>
        <w:rPr/>
      </w:pPr>
      <w:r>
        <w:rPr>
          <w:rFonts w:eastAsia="IRNazanin" w:cs="IRNazanin"/>
          <w:color w:val="111111"/>
          <w:sz w:val="28"/>
          <w:szCs w:val="28"/>
          <w:lang w:bidi="fa-IR"/>
        </w:rPr>
        <w:t>19936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معاوية بن وهب، عن عبدالأعلى،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صدقةٌ عن ظَهر غِنی</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تكون عن فضل الكفّ</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659042_2616395394"/>
      <w:bookmarkStart w:id="556" w:name="_Toc197"/>
      <w:bookmarkEnd w:id="555"/>
      <w:r>
        <w:rPr>
          <w:rtl w:val="true"/>
        </w:rPr>
        <w:t xml:space="preserve">باب </w:t>
      </w:r>
      <w:r>
        <w:rPr>
          <w:rtl w:val="true"/>
        </w:rPr>
        <w:t>(</w:t>
      </w:r>
      <w:r>
        <w:rPr/>
        <w:t>38</w:t>
      </w:r>
      <w:r>
        <w:rPr>
          <w:rtl w:val="true"/>
        </w:rPr>
        <w:t xml:space="preserve">) </w:t>
      </w:r>
      <w:r>
        <w:rPr>
          <w:rtl w:val="true"/>
        </w:rPr>
        <w:t>الصَّدقة المقبولة</w:t>
      </w:r>
      <w:bookmarkEnd w:id="55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bookmarkStart w:id="557" w:name="pg13456_178836"/>
    </w:p>
    <w:p>
      <w:pPr>
        <w:pStyle w:val="BookText"/>
        <w:rPr/>
      </w:pPr>
      <w:bookmarkEnd w:id="557"/>
      <w:r>
        <w:rPr>
          <w:rFonts w:ascii="Amiri" w:hAnsi="Amiri" w:eastAsia="Amiri" w:cs="Amiri"/>
          <w:color w:val="111111"/>
          <w:sz w:val="28"/>
          <w:sz w:val="28"/>
          <w:szCs w:val="28"/>
          <w:rtl w:val="true"/>
          <w:lang w:bidi="ar-SA"/>
        </w:rPr>
        <w:t>عيسى،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أخذوا ما أمرهم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فأنفقوه فيما نهاهم الله عنه ما قَبِلَه منهم، ولو أخذوا ما نهاهم الله عنه فأنفقوه فيما أمرهم الله به ما قَبِلَه منهم حتى يأخذوه من حقّ وينفقوه في حقّ</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1659044_2616395394"/>
      <w:bookmarkStart w:id="559" w:name="_Toc198"/>
      <w:bookmarkEnd w:id="558"/>
      <w:r>
        <w:rPr>
          <w:rtl w:val="true"/>
        </w:rPr>
        <w:t xml:space="preserve">باب </w:t>
      </w:r>
      <w:r>
        <w:rPr>
          <w:rtl w:val="true"/>
        </w:rPr>
        <w:t>(</w:t>
      </w:r>
      <w:r>
        <w:rPr/>
        <w:t>39</w:t>
      </w:r>
      <w:r>
        <w:rPr>
          <w:rtl w:val="true"/>
        </w:rPr>
        <w:t xml:space="preserve">) </w:t>
      </w:r>
      <w:r>
        <w:rPr>
          <w:rtl w:val="true"/>
        </w:rPr>
        <w:t>أفضل الصَّدقة</w:t>
      </w:r>
      <w:r>
        <w:rPr>
          <w:rtl w:val="true"/>
        </w:rPr>
        <w:t xml:space="preserve">: </w:t>
      </w:r>
      <w:r>
        <w:rPr>
          <w:rtl w:val="true"/>
        </w:rPr>
        <w:t>جُهد المُقِلّ</w:t>
      </w:r>
      <w:bookmarkEnd w:id="55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محمد بن سماعة</w:t>
      </w:r>
      <w:r>
        <w:rPr>
          <w:rStyle w:val="FootnoteAnchor"/>
          <w:rtl w:val="true"/>
        </w:rPr>
        <w:footnoteReference w:id="1483"/>
      </w:r>
      <w:r>
        <w:rPr>
          <w:rFonts w:ascii="Amiri" w:hAnsi="Amiri" w:eastAsia="Amiri" w:cs="Amiri"/>
          <w:color w:val="111111"/>
          <w:sz w:val="28"/>
          <w:sz w:val="28"/>
          <w:szCs w:val="28"/>
          <w:rtl w:val="true"/>
          <w:lang w:bidi="ar-SA"/>
        </w:rPr>
        <w:t xml:space="preserve">،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w:t>
      </w:r>
      <w:r>
        <w:rPr>
          <w:rStyle w:val="FootnoteAnchor"/>
          <w:rtl w:val="true"/>
        </w:rPr>
        <w:footnoteReference w:id="1484"/>
      </w:r>
      <w:r>
        <w:rPr>
          <w:rFonts w:ascii="Amiri" w:hAnsi="Amiri" w:eastAsia="Amiri" w:cs="Amiri"/>
          <w:color w:val="111111"/>
          <w:sz w:val="28"/>
          <w:sz w:val="28"/>
          <w:szCs w:val="28"/>
          <w:rtl w:val="true"/>
          <w:lang w:bidi="ar-SA"/>
        </w:rPr>
        <w:t xml:space="preserve">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1485"/>
      </w:r>
      <w:r>
        <w:rPr>
          <w:rFonts w:ascii="IRNazanin" w:hAnsi="IRNazanin" w:eastAsia="IRNazanin"/>
          <w:color w:val="111111"/>
          <w:sz w:val="28"/>
          <w:sz w:val="28"/>
          <w:szCs w:val="28"/>
          <w:rtl w:val="true"/>
          <w:lang w:bidi="fa-IR"/>
        </w:rPr>
        <w:t>ترى</w:t>
      </w:r>
      <w:r>
        <w:rPr>
          <w:rStyle w:val="FootnoteAnchor"/>
          <w:rtl w:val="true"/>
        </w:rPr>
        <w:footnoteReference w:id="1486"/>
      </w:r>
      <w:r>
        <w:rPr>
          <w:rFonts w:ascii="IRNazanin" w:hAnsi="IRNazanin" w:eastAsia="IRNazanin"/>
          <w:color w:val="111111"/>
          <w:sz w:val="28"/>
          <w:sz w:val="28"/>
          <w:szCs w:val="28"/>
          <w:rtl w:val="true"/>
          <w:lang w:bidi="fa-IR"/>
        </w:rPr>
        <w:t>هاهنا فضلاً؟</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bookmarkStart w:id="560" w:name="pg13456_178837"/>
    </w:p>
    <w:p>
      <w:pPr>
        <w:pStyle w:val="BookText"/>
        <w:rPr/>
      </w:pPr>
      <w:bookmarkEnd w:id="560"/>
      <w:r>
        <w:rPr>
          <w:rFonts w:ascii="Amiri" w:hAnsi="Amiri" w:eastAsia="Amiri" w:cs="Amiri"/>
          <w:color w:val="111111"/>
          <w:sz w:val="28"/>
          <w:sz w:val="28"/>
          <w:szCs w:val="28"/>
          <w:rtl w:val="true"/>
          <w:lang w:bidi="ar-SA"/>
        </w:rPr>
        <w:t>فضل صدقة السرّ وصدقة الليل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أحمد بن أبي عبدالله، عن أحمد بن محمد بن أبي نصر مثله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أيُّ الصدقة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مِن مُقِلٍّ يسير الى فقير</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659046_2616395394"/>
      <w:bookmarkStart w:id="562" w:name="_Toc199"/>
      <w:bookmarkEnd w:id="561"/>
      <w:r>
        <w:rPr>
          <w:rtl w:val="true"/>
        </w:rPr>
        <w:t xml:space="preserve">باب </w:t>
      </w:r>
      <w:r>
        <w:rPr>
          <w:rtl w:val="true"/>
        </w:rPr>
        <w:t>(</w:t>
      </w:r>
      <w:r>
        <w:rPr/>
        <w:t>40</w:t>
      </w:r>
      <w:r>
        <w:rPr>
          <w:rtl w:val="true"/>
        </w:rPr>
        <w:t xml:space="preserve">) </w:t>
      </w:r>
      <w:r>
        <w:rPr>
          <w:rtl w:val="true"/>
        </w:rPr>
        <w:t>فضل صدقة السرّ وصدقة الليل</w:t>
      </w:r>
      <w:bookmarkEnd w:id="56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عليّ بن مرداس، عن صفوان بن یحیی، والحسن بن محبوب، عن هشام بن سالم،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ياعمّار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 أفضل من الصَّدقة في </w:t>
      </w:r>
    </w:p>
    <w:p>
      <w:pPr>
        <w:pStyle w:val="BookText"/>
        <w:rPr/>
      </w:pPr>
      <w:r>
        <w:rPr>
          <w:rFonts w:ascii="Amiri" w:hAnsi="Amiri" w:eastAsia="Amiri" w:cs="Amiri"/>
          <w:color w:val="111111"/>
          <w:sz w:val="28"/>
          <w:sz w:val="28"/>
          <w:szCs w:val="28"/>
          <w:rtl w:val="true"/>
          <w:lang w:bidi="ar-SA"/>
        </w:rPr>
        <w:t>العلانية، وكذلك والله العبادة في السّرّٙ أفضل منها</w:t>
      </w:r>
      <w:r>
        <w:rPr>
          <w:rStyle w:val="FootnoteAnchor"/>
          <w:rtl w:val="true"/>
        </w:rPr>
        <w:footnoteReference w:id="1492"/>
      </w:r>
      <w:r>
        <w:rPr>
          <w:rFonts w:ascii="Amiri" w:hAnsi="Amiri" w:eastAsia="Amiri" w:cs="Amiri"/>
          <w:color w:val="111111"/>
          <w:sz w:val="28"/>
          <w:sz w:val="28"/>
          <w:szCs w:val="28"/>
          <w:rtl w:val="true"/>
          <w:lang w:bidi="ar-SA"/>
        </w:rPr>
        <w:t>في العلانية</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خالد، عن سعدان بن مسلم، عن معلّی بن خنيس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w:t>
      </w:r>
      <w:r>
        <w:rPr>
          <w:rStyle w:val="FootnoteAnchor"/>
          <w:rtl w:val="true"/>
        </w:rPr>
        <w:footnoteReference w:id="1495"/>
      </w:r>
      <w:r>
        <w:rPr>
          <w:rFonts w:ascii="Amiri" w:hAnsi="Amiri" w:eastAsia="Amiri" w:cs="Amiri"/>
          <w:color w:val="111111"/>
          <w:sz w:val="28"/>
          <w:sz w:val="28"/>
          <w:szCs w:val="28"/>
          <w:rtl w:val="true"/>
          <w:lang w:bidi="ar-SA"/>
        </w:rPr>
        <w:t>وهو يريد ظُلَّة بني ساعدة فاتّبعته فاذا هو قد سَقَط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بيدك</w:t>
      </w:r>
      <w:r>
        <w:rPr>
          <w:rStyle w:val="FootnoteAnchor"/>
          <w:rtl w:val="true"/>
        </w:rPr>
        <w:footnoteReference w:id="1497"/>
      </w:r>
      <w:r>
        <w:rPr>
          <w:rFonts w:ascii="Amiri" w:hAnsi="Amiri" w:eastAsia="Amiri" w:cs="Amiri"/>
          <w:color w:val="111111"/>
          <w:sz w:val="28"/>
          <w:sz w:val="28"/>
          <w:szCs w:val="28"/>
          <w:rtl w:val="true"/>
          <w:lang w:bidi="ar-SA"/>
        </w:rPr>
        <w:t>فما وجدتَ من شيء فادفعه اليّ، فاذا أنا بخبز منتشر</w:t>
      </w:r>
      <w:r>
        <w:rPr>
          <w:rStyle w:val="FootnoteAnchor"/>
          <w:rtl w:val="true"/>
        </w:rPr>
        <w:footnoteReference w:id="1498"/>
      </w:r>
      <w:r>
        <w:rPr>
          <w:rFonts w:ascii="Amiri" w:hAnsi="Amiri" w:eastAsia="Amiri" w:cs="Amiri"/>
          <w:color w:val="111111"/>
          <w:sz w:val="28"/>
          <w:sz w:val="28"/>
          <w:szCs w:val="28"/>
          <w:rtl w:val="true"/>
          <w:lang w:bidi="ar-SA"/>
        </w:rPr>
        <w:t>كثير، فجعلتُ ادفع اليه ما وجدت، فاذا انا بجراب أعجز عن حمله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اَحملهُ على رأسي؟</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فضل صدقة السرّ وصدقة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ولكن امض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فاذا نحن بقوم نيام فجعل يدُسُّ</w:t>
      </w:r>
      <w:r>
        <w:rPr>
          <w:rStyle w:val="FootnoteAnchor"/>
          <w:rtl w:val="true"/>
        </w:rPr>
        <w:footnoteReference w:id="1500"/>
      </w:r>
      <w:r>
        <w:rPr>
          <w:rFonts w:ascii="Amiri" w:hAnsi="Amiri" w:eastAsia="Amiri" w:cs="Amiri"/>
          <w:color w:val="111111"/>
          <w:sz w:val="28"/>
          <w:sz w:val="28"/>
          <w:szCs w:val="28"/>
          <w:rtl w:val="true"/>
          <w:lang w:bidi="ar-SA"/>
        </w:rPr>
        <w:t>الرغيف والرغيفين، حتى تتي على آخرهم، ثم انصرفنا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جُعلت فداك يعرف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عرفوه لواسیناهم بالدُّقة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والدُّقة في 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يخلق شيئاً إلاّ وله خازن يخزنه إلاّ الصدقة فإنّ الرّب يليها بنفسه، وكان أبي اذا تصدّق بشيء وَضَعه في يد السائل ثم ارتدّه منه فقبّله وشمّه ثمَّ ردّه في يد السائل</w:t>
      </w:r>
      <w:r>
        <w:rPr>
          <w:rStyle w:val="FootnoteAnchor"/>
          <w:rtl w:val="true"/>
        </w:rPr>
        <w:footnoteReference w:id="1502"/>
      </w:r>
      <w:r>
        <w:rPr>
          <w:rFonts w:ascii="IRNazanin" w:hAnsi="IRNazanin" w:eastAsia="IRNazanin"/>
          <w:color w:val="111111"/>
          <w:sz w:val="28"/>
          <w:sz w:val="28"/>
          <w:szCs w:val="28"/>
          <w:rtl w:val="true"/>
          <w:lang w:bidi="fa-IR"/>
        </w:rPr>
        <w:t>، انّ صدقة الليل تطفيء غضب الرّب تعالی و تمحو الذنب العظيم وتهوّٙن الحساب، وصدقة النهار تُثمر المال</w:t>
      </w:r>
      <w:r>
        <w:rPr>
          <w:rStyle w:val="FootnoteAnchor"/>
          <w:rtl w:val="true"/>
        </w:rPr>
        <w:footnoteReference w:id="1503"/>
      </w:r>
      <w:r>
        <w:rPr>
          <w:rFonts w:ascii="Amiri" w:hAnsi="Amiri" w:eastAsia="Amiri" w:cs="Amiri"/>
          <w:color w:val="111111"/>
          <w:sz w:val="28"/>
          <w:sz w:val="28"/>
          <w:szCs w:val="28"/>
          <w:rtl w:val="true"/>
          <w:lang w:bidi="ar-SA"/>
        </w:rPr>
        <w:t xml:space="preserve">وتَزيد في العُمر، إنّ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 على شاطيء البحر رمی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وكلمته لِمَ فعلتَ هذا وإنّما هو من قُوتك؟</w:t>
      </w:r>
      <w:r>
        <w:rPr>
          <w:rStyle w:val="FootnoteAnchor"/>
          <w:rtl w:val="true"/>
        </w:rPr>
        <w:footnoteReference w:id="1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لدابَّة تأكله من دوابّٙ الماء، وثوابه عند الله عظيم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عن أحمد بن أبي عبدالله، عن أبيه، عن سعدان بن مسلم، عن معلّى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قد رشّت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خنیس نحوه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وتزيد في العمر</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w:t>
      </w:r>
      <w:r>
        <w:rPr>
          <w:rStyle w:val="FootnoteAnchor"/>
          <w:rtl w:val="true"/>
        </w:rPr>
        <w:footnoteReference w:id="1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صلّى صلاة العتمة وهي العشاء الآخرة</w:t>
      </w:r>
    </w:p>
    <w:p>
      <w:pPr>
        <w:pStyle w:val="BookText"/>
        <w:rPr/>
      </w:pPr>
      <w:r>
        <w:rPr>
          <w:rFonts w:ascii="Amiri" w:hAnsi="Amiri" w:eastAsia="Amiri" w:cs="Amiri"/>
          <w:color w:val="111111"/>
          <w:sz w:val="28"/>
          <w:sz w:val="28"/>
          <w:szCs w:val="28"/>
          <w:rtl w:val="true"/>
          <w:lang w:bidi="ar-SA"/>
        </w:rPr>
        <w:t xml:space="preserve">وذهب من اللّيل شطره أخذ جراباً فيه خبز ولحم والدراهم فحمله على عنقه ثمّ ذهب به إلى أهل الحاجة من أهل المدينة فقسّمه فيهم ولا يعرفونه، فلمّا مضى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ذا فعلموا أنّه كان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الليل تُطفي غضب الرّب، وتمحو الذنب العظيم، وتُهوّٙن الحساب، وصدقة </w:t>
      </w:r>
    </w:p>
    <w:p>
      <w:pPr>
        <w:pStyle w:val="BookText"/>
        <w:rPr/>
      </w:pPr>
      <w:r>
        <w:rPr>
          <w:rFonts w:ascii="Amiri" w:hAnsi="Amiri" w:eastAsia="Amiri" w:cs="Amiri"/>
          <w:color w:val="111111"/>
          <w:sz w:val="28"/>
          <w:sz w:val="28"/>
          <w:szCs w:val="28"/>
          <w:rtl w:val="true"/>
          <w:lang w:bidi="ar-SA"/>
        </w:rPr>
        <w:t>فضل صدقة السرّ وصدقة الليل النهار تزيد في العمر وتثمر المال</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الحسن بن علي بن فضال، عن أبي جميلة، عن عمرو بن خالد،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صدقة النهار تميث الخطيئة كما يميث الماء الملح، وانّ صدقة الليل تطفيء غضب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الصفار، عن أحمد بن محمد، عن الحسن بن علي بن فضال، عن أبي جميلة، 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ابن فضّال،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باللَّيل تدفع ميتة السّوء، وتدفع سبعين نوعاً من البلاء</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الأشعري، عن ابن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السرّ تطفي غضب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عن أبيه، عن الحسين بن مخلّد، عن أبان الأحمر، عن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الليل</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563" w:name="pg13456_178843"/>
    </w:p>
    <w:p>
      <w:pPr>
        <w:pStyle w:val="BookText"/>
        <w:rPr/>
      </w:pPr>
      <w:bookmarkEnd w:id="563"/>
      <w:r>
        <w:rPr>
          <w:rFonts w:ascii="Amiri" w:hAnsi="Amiri" w:eastAsia="Amiri" w:cs="Amiri"/>
          <w:color w:val="111111"/>
          <w:sz w:val="28"/>
          <w:sz w:val="28"/>
          <w:szCs w:val="28"/>
          <w:rtl w:val="true"/>
          <w:lang w:bidi="ar-SA"/>
        </w:rPr>
        <w:t>لا اسراف في الصدقة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الجعفريات</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حمزة العلوي، عن عليّ بن محمد بن أبي القاسم، عن أبيه، عن هارون بن مسلم، عن مسعدة بن صدقة،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أحمد بن محمد، عن محمد بن إسماعيل بن بزیع،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العلانية تدفع سبعين نوعاً من البلاء، وصدقة السّر تطفي غضب الرّب</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1659048_2616395394"/>
      <w:bookmarkStart w:id="565" w:name="_Toc200"/>
      <w:bookmarkEnd w:id="564"/>
      <w:r>
        <w:rPr>
          <w:rtl w:val="true"/>
        </w:rPr>
        <w:t xml:space="preserve">باب </w:t>
      </w:r>
      <w:r>
        <w:rPr>
          <w:rtl w:val="true"/>
        </w:rPr>
        <w:t>(</w:t>
      </w:r>
      <w:r>
        <w:rPr/>
        <w:t>41</w:t>
      </w:r>
      <w:r>
        <w:rPr>
          <w:rtl w:val="true"/>
        </w:rPr>
        <w:t xml:space="preserve">) </w:t>
      </w:r>
      <w:r>
        <w:rPr>
          <w:rtl w:val="true"/>
        </w:rPr>
        <w:t>لا إسراف في الصَّدقة</w:t>
      </w:r>
      <w:bookmarkEnd w:id="56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الصدقة فجهدك </w:t>
      </w:r>
      <w:bookmarkStart w:id="566" w:name="pg13456_178844"/>
    </w:p>
    <w:p>
      <w:pPr>
        <w:pStyle w:val="BookText"/>
        <w:rPr/>
      </w:pPr>
      <w:bookmarkEnd w:id="566"/>
      <w:r>
        <w:rPr>
          <w:rFonts w:ascii="Amiri" w:hAnsi="Amiri" w:eastAsia="Amiri" w:cs="Amiri"/>
          <w:color w:val="111111"/>
          <w:sz w:val="28"/>
          <w:sz w:val="28"/>
          <w:szCs w:val="28"/>
          <w:rtl w:val="true"/>
          <w:lang w:bidi="ar-SA"/>
        </w:rPr>
        <w:t>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ولم تسرف</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في المناقب،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أوصيك في نفسك خصال فأحفظها،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والخامسة الأخذ بسُنَّتي في صَلواتي وصيامي وصدقتي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الصدقة فجهدك، حتى تقول قد أسرفت</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1659050_2616395394"/>
      <w:bookmarkStart w:id="568" w:name="_Toc201"/>
      <w:bookmarkEnd w:id="567"/>
      <w:r>
        <w:rPr>
          <w:rtl w:val="true"/>
        </w:rPr>
        <w:t xml:space="preserve">باب </w:t>
      </w:r>
      <w:r>
        <w:rPr>
          <w:rtl w:val="true"/>
        </w:rPr>
        <w:t>(</w:t>
      </w:r>
      <w:r>
        <w:rPr/>
        <w:t>42</w:t>
      </w:r>
      <w:r>
        <w:rPr>
          <w:rtl w:val="true"/>
        </w:rPr>
        <w:t xml:space="preserve">) </w:t>
      </w:r>
      <w:r>
        <w:rPr>
          <w:rtl w:val="true"/>
        </w:rPr>
        <w:t>كفُّ الاذى عن الناس صَدقة</w:t>
      </w:r>
      <w:bookmarkEnd w:id="568"/>
    </w:p>
    <w:p>
      <w:pPr>
        <w:pStyle w:val="BookText"/>
        <w:rPr/>
      </w:pPr>
      <w:r>
        <w:rPr>
          <w:rFonts w:eastAsia="Amiri" w:cs="Amiri" w:ascii="Amiri" w:hAnsi="Amiri"/>
          <w:color w:val="111111"/>
          <w:sz w:val="28"/>
          <w:szCs w:val="28"/>
          <w:lang w:bidi="ar-SA"/>
        </w:rPr>
        <w:t>19951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تكفّ اذاك عن الناس فانه صدقة تصدّق بها عن نفسك</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شيء عجيب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فأي الصدقات أفضل؟ </w:t>
      </w:r>
      <w:bookmarkStart w:id="569" w:name="pg13456_178845"/>
    </w:p>
    <w:p>
      <w:pPr>
        <w:pStyle w:val="BookText"/>
        <w:rPr/>
      </w:pPr>
      <w:bookmarkEnd w:id="569"/>
      <w:r>
        <w:rPr>
          <w:rFonts w:ascii="Amiri" w:hAnsi="Amiri" w:eastAsia="Amiri" w:cs="Amiri"/>
          <w:color w:val="111111"/>
          <w:sz w:val="28"/>
          <w:sz w:val="28"/>
          <w:szCs w:val="28"/>
          <w:rtl w:val="true"/>
          <w:lang w:bidi="ar-SA"/>
        </w:rPr>
        <w:t>أفضليَّة التصدّق على القرابة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أغلاها ثمناً وأنفسُها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طعامك</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فمن لم يكن له عفو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رأي تُرشُد به 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يكن لهُ رأي؟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قوتٍ يعتدّ بها على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الصنيع لاجر وأن تُعين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فان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فينحّي عن طريق المسلمين ما يؤذيهم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فإن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اذاك عن الناس فانّها صدقة تُطهّٙر بها عن نفسك</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1659052_2616395394"/>
      <w:bookmarkStart w:id="571" w:name="_Toc202"/>
      <w:bookmarkEnd w:id="570"/>
      <w:r>
        <w:rPr>
          <w:rtl w:val="true"/>
        </w:rPr>
        <w:t xml:space="preserve">باب </w:t>
      </w:r>
      <w:r>
        <w:rPr>
          <w:rtl w:val="true"/>
        </w:rPr>
        <w:t>(</w:t>
      </w:r>
      <w:r>
        <w:rPr/>
        <w:t>43</w:t>
      </w:r>
      <w:r>
        <w:rPr>
          <w:rtl w:val="true"/>
        </w:rPr>
        <w:t xml:space="preserve">) </w:t>
      </w:r>
      <w:r>
        <w:rPr>
          <w:rtl w:val="true"/>
        </w:rPr>
        <w:t>افضليَّة التصدّق على القرابة</w:t>
      </w:r>
      <w:bookmarkEnd w:id="57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محمد بن إسماعيل بن بزيع، عن محمد بن عذافر،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الصدقة على من يسأل على الأبواب أو يمسك ذلك عنهم ويعطيه ذوي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يبعث بها إلى من بينه وبينه قرابة فهذا أعظم للأجر</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العلوي، عن علي بن محمد بن أبي القاسم، عن أبيه، عن هارون بن مسلم، عن مسعدة بن صدقة،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على مسكين صدقة، وهي على ذي رحم صدقة وصلة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عشر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8825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رقم </w:t>
      </w:r>
      <w:r>
        <w:rPr>
          <w:rFonts w:eastAsia="IRNazanin" w:cs="IRNazanin"/>
          <w:color w:val="111111"/>
          <w:sz w:val="28"/>
          <w:szCs w:val="28"/>
          <w:lang w:bidi="fa-IR"/>
        </w:rPr>
        <w:t>8824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لسراقة بن مالك بن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أفضل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بأبي أنت وأمّي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على اُختك أو ابنتك، وهي مردودة عليك ليس لها كاسب غيرك</w:t>
      </w:r>
      <w:r>
        <w:rPr>
          <w:rFonts w:eastAsia="IRNazanin" w:cs="IRNazanin"/>
          <w:color w:val="111111"/>
          <w:sz w:val="28"/>
          <w:szCs w:val="28"/>
          <w:rtl w:val="true"/>
          <w:lang w:bidi="fa-IR"/>
        </w:rPr>
        <w:t xml:space="preserve">. </w:t>
      </w:r>
      <w:bookmarkStart w:id="572" w:name="pg13456_178847"/>
    </w:p>
    <w:p>
      <w:pPr>
        <w:pStyle w:val="BookText"/>
        <w:rPr/>
      </w:pPr>
      <w:bookmarkEnd w:id="572"/>
      <w:r>
        <w:rPr>
          <w:rFonts w:ascii="Amiri" w:hAnsi="Amiri" w:eastAsia="Amiri" w:cs="Amiri"/>
          <w:color w:val="111111"/>
          <w:sz w:val="28"/>
          <w:sz w:val="28"/>
          <w:szCs w:val="28"/>
          <w:rtl w:val="true"/>
          <w:lang w:bidi="ar-SA"/>
        </w:rPr>
        <w:t>الغنيّ الوصول يُضاعَف له الأجر</w:t>
      </w:r>
    </w:p>
    <w:p>
      <w:pPr>
        <w:pStyle w:val="Heading4"/>
        <w:numPr>
          <w:ilvl w:val="3"/>
          <w:numId w:val="1"/>
        </w:numPr>
        <w:rPr/>
      </w:pPr>
      <w:bookmarkStart w:id="573" w:name="__RefHeading___Toc1659054_2616395394"/>
      <w:bookmarkStart w:id="574" w:name="_Toc203"/>
      <w:bookmarkEnd w:id="573"/>
      <w:r>
        <w:rPr>
          <w:rtl w:val="true"/>
        </w:rPr>
        <w:t xml:space="preserve">باب </w:t>
      </w:r>
      <w:r>
        <w:rPr>
          <w:rtl w:val="true"/>
        </w:rPr>
        <w:t>(</w:t>
      </w:r>
      <w:r>
        <w:rPr/>
        <w:t>44</w:t>
      </w:r>
      <w:r>
        <w:rPr>
          <w:rtl w:val="true"/>
        </w:rPr>
        <w:t xml:space="preserve">) </w:t>
      </w:r>
      <w:r>
        <w:rPr>
          <w:rtl w:val="true"/>
        </w:rPr>
        <w:t>الغنىُّ الوَصول يُضاعَف له الأجر</w:t>
      </w:r>
      <w:bookmarkEnd w:id="574"/>
    </w:p>
    <w:p>
      <w:pPr>
        <w:pStyle w:val="BookText"/>
        <w:rPr/>
      </w:pPr>
      <w:r>
        <w:rPr>
          <w:rFonts w:eastAsia="Amiri" w:cs="Amiri" w:ascii="Amiri" w:hAnsi="Amiri"/>
          <w:color w:val="111111"/>
          <w:sz w:val="28"/>
          <w:szCs w:val="28"/>
          <w:lang w:bidi="ar-SA"/>
        </w:rPr>
        <w:t>19955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رجل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الأغنياء ووقع فيهم،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 الغنيّ إذا كان وصولاً لرحمه، بارّاً بإخوانه أضعَفَ الله له الأجر ضِعفين،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w:t>
      </w:r>
      <w:r>
        <w:rPr>
          <w:rStyle w:val="FootnoteAnchor"/>
          <w:rtl w:val="true"/>
        </w:rPr>
        <w:footnoteReference w:id="1531"/>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1659056_2616395394"/>
      <w:bookmarkStart w:id="576" w:name="_Toc204"/>
      <w:bookmarkEnd w:id="575"/>
      <w:r>
        <w:rPr>
          <w:rtl w:val="true"/>
        </w:rPr>
        <w:t xml:space="preserve">باب </w:t>
      </w:r>
      <w:r>
        <w:rPr>
          <w:rtl w:val="true"/>
        </w:rPr>
        <w:t>(</w:t>
      </w:r>
      <w:r>
        <w:rPr/>
        <w:t>45</w:t>
      </w:r>
      <w:r>
        <w:rPr>
          <w:rtl w:val="true"/>
        </w:rPr>
        <w:t xml:space="preserve">) </w:t>
      </w:r>
      <w:r>
        <w:rPr>
          <w:rtl w:val="true"/>
        </w:rPr>
        <w:t>الصدقة على المؤمن أفضل من غيره</w:t>
      </w:r>
      <w:bookmarkEnd w:id="57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أحمد بن علي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كلّ صدقة صدقة، والصدقة على فقراء المؤمنين أفضل</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bookmarkStart w:id="577" w:name="pg13456_178848"/>
    </w:p>
    <w:p>
      <w:pPr>
        <w:pStyle w:val="Heading4"/>
        <w:numPr>
          <w:ilvl w:val="3"/>
          <w:numId w:val="1"/>
        </w:numPr>
        <w:rPr/>
      </w:pPr>
      <w:bookmarkStart w:id="578" w:name="__RefHeading___Toc1659058_2616395394"/>
      <w:bookmarkStart w:id="579" w:name="_Toc205"/>
      <w:bookmarkEnd w:id="577"/>
      <w:bookmarkEnd w:id="578"/>
      <w:r>
        <w:rPr>
          <w:rtl w:val="true"/>
        </w:rPr>
        <w:t xml:space="preserve">باب </w:t>
      </w:r>
      <w:r>
        <w:rPr>
          <w:rtl w:val="true"/>
        </w:rPr>
        <w:t>(</w:t>
      </w:r>
      <w:r>
        <w:rPr/>
        <w:t>46</w:t>
      </w:r>
      <w:r>
        <w:rPr>
          <w:rtl w:val="true"/>
        </w:rPr>
        <w:t xml:space="preserve">) </w:t>
      </w:r>
      <w:r>
        <w:rPr>
          <w:rtl w:val="true"/>
        </w:rPr>
        <w:t>الصدقة على الرحم أفضل من العتق</w:t>
      </w:r>
      <w:bookmarkEnd w:id="579"/>
    </w:p>
    <w:p>
      <w:pPr>
        <w:pStyle w:val="BookText"/>
        <w:rPr/>
      </w:pPr>
      <w:r>
        <w:rPr>
          <w:rFonts w:eastAsia="IRNazanin" w:cs="IRNazanin"/>
          <w:color w:val="111111"/>
          <w:sz w:val="28"/>
          <w:szCs w:val="28"/>
          <w:lang w:bidi="fa-IR"/>
        </w:rPr>
        <w:t>19957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لميمونة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بجاريتكِ؟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اعتقتها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لَجَل۟دَة، لو كنتِ وصلتِ بها رحمك</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والجَل۟دَة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الجَل۟د وهو الشديد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الحديث ان هذه الجارية كانت قويَّة وقادرة على الخدمة فلو کنتِ قد وهبتيها لأحد أرحامك لتخدمها کنتِ قد وصلتِ الرّحِم</w:t>
      </w:r>
      <w:r>
        <w:rPr>
          <w:rFonts w:eastAsia="IRNazanin" w:cs="IRNazanin"/>
          <w:color w:val="111111"/>
          <w:sz w:val="28"/>
          <w:szCs w:val="28"/>
          <w:rtl w:val="true"/>
          <w:lang w:bidi="fa-IR"/>
        </w:rPr>
        <w:t>.</w:t>
      </w:r>
    </w:p>
    <w:p>
      <w:pPr>
        <w:pStyle w:val="Heading4"/>
        <w:numPr>
          <w:ilvl w:val="3"/>
          <w:numId w:val="1"/>
        </w:numPr>
        <w:rPr/>
      </w:pPr>
      <w:bookmarkStart w:id="580" w:name="__RefHeading___Toc1659060_2616395394"/>
      <w:bookmarkStart w:id="581" w:name="_Toc206"/>
      <w:bookmarkEnd w:id="580"/>
      <w:r>
        <w:rPr>
          <w:rtl w:val="true"/>
        </w:rPr>
        <w:t xml:space="preserve">باب </w:t>
      </w:r>
      <w:r>
        <w:rPr>
          <w:rtl w:val="true"/>
        </w:rPr>
        <w:t>(</w:t>
      </w:r>
      <w:r>
        <w:rPr/>
        <w:t>47</w:t>
      </w:r>
      <w:r>
        <w:rPr>
          <w:rtl w:val="true"/>
        </w:rPr>
        <w:t xml:space="preserve">) </w:t>
      </w:r>
      <w:r>
        <w:rPr>
          <w:rtl w:val="true"/>
        </w:rPr>
        <w:t>التصدُّق بالحنطة للشفاء</w:t>
      </w:r>
      <w:bookmarkEnd w:id="581"/>
    </w:p>
    <w:p>
      <w:pPr>
        <w:pStyle w:val="BookText"/>
        <w:rPr/>
      </w:pPr>
      <w:r>
        <w:rPr>
          <w:rFonts w:eastAsia="Amiri" w:cs="Amiri" w:ascii="Amiri" w:hAnsi="Amiri"/>
          <w:color w:val="111111"/>
          <w:sz w:val="28"/>
          <w:szCs w:val="28"/>
          <w:lang w:bidi="ar-SA"/>
        </w:rPr>
        <w:t>19958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بعض أهل بيته ذكر له أمرَ عليل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بمكتل فاجعل فيه بُرّاً واجعله بين يديه، ومُر غلمانك إذا جاء سائل أن يُدخلوه إليه فيناول منهُ بيديه، ويأمره أن يدعو 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أُعطي دراهم ودنانير؟ </w:t>
      </w:r>
      <w:bookmarkStart w:id="582" w:name="pg13456_178849"/>
    </w:p>
    <w:p>
      <w:pPr>
        <w:pStyle w:val="BookText"/>
        <w:rPr/>
      </w:pPr>
      <w:bookmarkEnd w:id="582"/>
      <w:r>
        <w:rPr>
          <w:rFonts w:ascii="Amiri" w:hAnsi="Amiri" w:eastAsia="Amiri" w:cs="Amiri"/>
          <w:color w:val="111111"/>
          <w:sz w:val="28"/>
          <w:sz w:val="28"/>
          <w:szCs w:val="28"/>
          <w:rtl w:val="true"/>
          <w:lang w:bidi="ar-SA"/>
        </w:rPr>
        <w:t>تأكد استحباب صدقة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أمرتك فكذلك روينا، ففعل فرزق العافية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1659062_2616395394"/>
      <w:bookmarkStart w:id="584" w:name="_Toc207"/>
      <w:bookmarkEnd w:id="583"/>
      <w:r>
        <w:rPr>
          <w:rtl w:val="true"/>
        </w:rPr>
        <w:t xml:space="preserve">باب </w:t>
      </w:r>
      <w:r>
        <w:rPr>
          <w:rtl w:val="true"/>
        </w:rPr>
        <w:t>(</w:t>
      </w:r>
      <w:r>
        <w:rPr/>
        <w:t>48</w:t>
      </w:r>
      <w:r>
        <w:rPr>
          <w:rtl w:val="true"/>
        </w:rPr>
        <w:t xml:space="preserve">) </w:t>
      </w:r>
      <w:r>
        <w:rPr>
          <w:rtl w:val="true"/>
        </w:rPr>
        <w:t>تأكد استحباب صدقة الماء</w:t>
      </w:r>
      <w:bookmarkEnd w:id="584"/>
    </w:p>
    <w:p>
      <w:pPr>
        <w:pStyle w:val="BookText"/>
        <w:rPr/>
      </w:pPr>
      <w:r>
        <w:rPr>
          <w:rFonts w:eastAsia="IRNazanin" w:cs="IRNazanin"/>
          <w:color w:val="111111"/>
          <w:sz w:val="28"/>
          <w:szCs w:val="28"/>
          <w:lang w:bidi="fa-IR"/>
        </w:rPr>
        <w:t>19959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يحيى، عن طلحة 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يُبدأ به في الآخرة صدقة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الأجر </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ابن سنان، عن طلحة بن زيد، عن جعفر بن محمد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مايبدأ به يوم القيامة صدقة الماء</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عبدالله بن محمد، عن علي بن الحكم، عن أبان بن عثمان،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إبراد کَبد حَرّی</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عبدالله</w:t>
      </w:r>
      <w:r>
        <w:rPr>
          <w:rStyle w:val="FootnoteAnchor"/>
          <w:rtl w:val="true"/>
        </w:rPr>
        <w:footnoteReference w:id="1539"/>
      </w:r>
      <w:r>
        <w:rPr>
          <w:rFonts w:ascii="Amiri" w:hAnsi="Amiri" w:eastAsia="Amiri" w:cs="Amiri"/>
          <w:color w:val="111111"/>
          <w:sz w:val="28"/>
          <w:sz w:val="28"/>
          <w:szCs w:val="28"/>
          <w:rtl w:val="true"/>
          <w:lang w:bidi="ar-SA"/>
        </w:rPr>
        <w:t xml:space="preserve">، عن علي </w:t>
      </w:r>
      <w:bookmarkStart w:id="585" w:name="pg13456_178850"/>
    </w:p>
    <w:p>
      <w:pPr>
        <w:pStyle w:val="BookText"/>
        <w:rPr/>
      </w:pPr>
      <w:bookmarkEnd w:id="585"/>
      <w:r>
        <w:rPr>
          <w:rFonts w:ascii="Amiri" w:hAnsi="Amiri" w:eastAsia="Amiri" w:cs="Amiri"/>
          <w:color w:val="111111"/>
          <w:sz w:val="28"/>
          <w:sz w:val="28"/>
          <w:szCs w:val="28"/>
          <w:rtl w:val="true"/>
          <w:lang w:bidi="ar-SA"/>
        </w:rPr>
        <w:t>ابن الحكم مثله</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حارّة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الصدقة ابراد الكبد الحرّي، ومَن سقى کبداً 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بهيمة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أظلّهُ الله يوم لا ظلّ إلاّ ظلّه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يُطعم مؤمناً شُبعةً من طعام، إلاّ أطعمه اللهُ من ثمار الجنّة، ولا سقاه ريَّة إلاّ سقاه الله من الرَّحيق المختوم</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659064_2616395394"/>
      <w:bookmarkStart w:id="587" w:name="_Toc208"/>
      <w:bookmarkEnd w:id="586"/>
      <w:r>
        <w:rPr>
          <w:rtl w:val="true"/>
        </w:rPr>
        <w:t xml:space="preserve">باب </w:t>
      </w:r>
      <w:r>
        <w:rPr>
          <w:rtl w:val="true"/>
        </w:rPr>
        <w:t>(</w:t>
      </w:r>
      <w:r>
        <w:rPr/>
        <w:t>49</w:t>
      </w:r>
      <w:r>
        <w:rPr>
          <w:rtl w:val="true"/>
        </w:rPr>
        <w:t xml:space="preserve">) </w:t>
      </w:r>
      <w:r>
        <w:rPr>
          <w:rtl w:val="true"/>
        </w:rPr>
        <w:t>اختبار الله عباده بالصَّدقة</w:t>
      </w:r>
      <w:bookmarkEnd w:id="587"/>
    </w:p>
    <w:p>
      <w:pPr>
        <w:pStyle w:val="BookText"/>
        <w:rPr/>
      </w:pPr>
      <w:r>
        <w:rPr>
          <w:rFonts w:eastAsia="Amiri" w:cs="Amiri" w:ascii="Amiri" w:hAnsi="Amiri"/>
          <w:color w:val="111111"/>
          <w:sz w:val="28"/>
          <w:szCs w:val="28"/>
          <w:lang w:bidi="ar-SA"/>
        </w:rPr>
        <w:t>19964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رسول ربّٙ العالمين ليبتلى به، فمن اعطاه فقد اعطى الله، ومن ردّه فقد ردّ الله تعالی</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588" w:name="pg13456_178851"/>
    </w:p>
    <w:p>
      <w:pPr>
        <w:pStyle w:val="BookText"/>
        <w:rPr/>
      </w:pPr>
      <w:bookmarkEnd w:id="588"/>
      <w:r>
        <w:rPr>
          <w:rFonts w:ascii="Amiri" w:hAnsi="Amiri" w:eastAsia="Amiri" w:cs="Amiri"/>
          <w:color w:val="111111"/>
          <w:sz w:val="28"/>
          <w:sz w:val="28"/>
          <w:szCs w:val="28"/>
          <w:rtl w:val="true"/>
          <w:lang w:bidi="ar-SA"/>
        </w:rPr>
        <w:t>عقاب من لم ينفق في طاعة الله</w:t>
      </w:r>
    </w:p>
    <w:p>
      <w:pPr>
        <w:pStyle w:val="Heading4"/>
        <w:numPr>
          <w:ilvl w:val="3"/>
          <w:numId w:val="1"/>
        </w:numPr>
        <w:rPr/>
      </w:pPr>
      <w:bookmarkStart w:id="589" w:name="__RefHeading___Toc1659066_2616395394"/>
      <w:bookmarkStart w:id="590" w:name="_Toc209"/>
      <w:bookmarkEnd w:id="589"/>
      <w:r>
        <w:rPr>
          <w:rtl w:val="true"/>
        </w:rPr>
        <w:t xml:space="preserve">باب </w:t>
      </w:r>
      <w:r>
        <w:rPr>
          <w:rtl w:val="true"/>
        </w:rPr>
        <w:t>(</w:t>
      </w:r>
      <w:r>
        <w:rPr/>
        <w:t>50</w:t>
      </w:r>
      <w:r>
        <w:rPr>
          <w:rtl w:val="true"/>
        </w:rPr>
        <w:t xml:space="preserve">) </w:t>
      </w:r>
      <w:r>
        <w:rPr>
          <w:rtl w:val="true"/>
        </w:rPr>
        <w:t>عقاب من لم ينفق في طاعة الله</w:t>
      </w:r>
      <w:bookmarkEnd w:id="590"/>
    </w:p>
    <w:p>
      <w:pPr>
        <w:pStyle w:val="BookText"/>
        <w:rPr/>
      </w:pPr>
      <w:r>
        <w:rPr>
          <w:rFonts w:eastAsia="IRNazanin" w:cs="IRNazanin"/>
          <w:color w:val="111111"/>
          <w:sz w:val="28"/>
          <w:szCs w:val="28"/>
          <w:lang w:bidi="fa-IR"/>
        </w:rPr>
        <w:t>19965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یعقوب بن يزيد باسناد 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وأيقِن بالخَلف، واعلم أنّه مَن لم يُنفق في طاعة الله ابتُلي بأن يُنفق في معصية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لم يمش في حاجة وليّٙ الله ابتُلي بأن يمشي في حاجة عدوّٙ الله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1659068_2616395394"/>
      <w:bookmarkStart w:id="592" w:name="_Toc210"/>
      <w:bookmarkEnd w:id="591"/>
      <w:r>
        <w:rPr>
          <w:rtl w:val="true"/>
        </w:rPr>
        <w:t xml:space="preserve">باب </w:t>
      </w:r>
      <w:r>
        <w:rPr>
          <w:rtl w:val="true"/>
        </w:rPr>
        <w:t>(</w:t>
      </w:r>
      <w:r>
        <w:rPr/>
        <w:t>51</w:t>
      </w:r>
      <w:r>
        <w:rPr>
          <w:rtl w:val="true"/>
        </w:rPr>
        <w:t xml:space="preserve">) </w:t>
      </w:r>
      <w:r>
        <w:rPr>
          <w:rtl w:val="true"/>
        </w:rPr>
        <w:t>عقاب من لايقضي حاجة أخيه المؤمن</w:t>
      </w:r>
      <w:bookmarkEnd w:id="592"/>
    </w:p>
    <w:p>
      <w:pPr>
        <w:pStyle w:val="BookText"/>
        <w:rPr/>
      </w:pPr>
      <w:r>
        <w:rPr>
          <w:rFonts w:eastAsia="IRNazanin" w:cs="IRNazanin"/>
          <w:color w:val="111111"/>
          <w:sz w:val="28"/>
          <w:szCs w:val="28"/>
          <w:lang w:bidi="fa-IR"/>
        </w:rPr>
        <w:t>19966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الشيخ محمد بن علي الجباعي، نقلاً من خط الشهيد نقلاً من كتاب معاوية بن حکیم، عن ابن أبي عمير،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أیَّما رجل سأله أخوه المؤمن حاجة، فمنعه اياها وهو يقدر على قضائها، الاّ سلّط الله عليه شجاعاً في قبره ينهشه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bookmarkStart w:id="593" w:name="pg13456_178852"/>
    </w:p>
    <w:p>
      <w:pPr>
        <w:pStyle w:val="Heading4"/>
        <w:numPr>
          <w:ilvl w:val="3"/>
          <w:numId w:val="1"/>
        </w:numPr>
        <w:rPr/>
      </w:pPr>
      <w:bookmarkStart w:id="594" w:name="__RefHeading___Toc1659070_2616395394"/>
      <w:bookmarkStart w:id="595" w:name="_Toc211"/>
      <w:bookmarkEnd w:id="593"/>
      <w:bookmarkEnd w:id="594"/>
      <w:r>
        <w:rPr>
          <w:rtl w:val="true"/>
        </w:rPr>
        <w:t xml:space="preserve">باب </w:t>
      </w:r>
      <w:r>
        <w:rPr>
          <w:rtl w:val="true"/>
        </w:rPr>
        <w:t>(</w:t>
      </w:r>
      <w:r>
        <w:rPr/>
        <w:t>52</w:t>
      </w:r>
      <w:r>
        <w:rPr>
          <w:rtl w:val="true"/>
        </w:rPr>
        <w:t xml:space="preserve">) </w:t>
      </w:r>
      <w:r>
        <w:rPr>
          <w:rtl w:val="true"/>
        </w:rPr>
        <w:t>لاتكره الرزق القليل</w:t>
      </w:r>
      <w:bookmarkEnd w:id="595"/>
    </w:p>
    <w:p>
      <w:pPr>
        <w:pStyle w:val="BookText"/>
        <w:rPr/>
      </w:pPr>
      <w:r>
        <w:rPr>
          <w:rFonts w:eastAsia="IRNazanin" w:cs="IRNazanin"/>
          <w:color w:val="111111"/>
          <w:sz w:val="28"/>
          <w:szCs w:val="28"/>
          <w:lang w:bidi="fa-IR"/>
        </w:rPr>
        <w:t>19967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السيد السعيد صفيّ الدّين محمد بن معد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بوش، أخبرنا عبدالقادر بن يوسف، أخبرنا أبو محمد الحريري، أخبرنا أبو محمد سهل بن أحمد بن عبدالله الديباجي، حدثنا عليّ بن الحسين بن علي بالرّملة، حدثنا عبدالرحمن بن عبدالله بن قریب، وزيد بن أحزم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عيينة،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على أبي جعفر المنصور، وعنده رجل من ولد الزبير بن العوام، وقد سأله وقد أمر له بشيء، فسخط الزّبيري وأستقلّه، فأغضب المنصور ذلك من الزّبيري حتى بان فيه الغضب، فأقبل عليه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حدّثني أبي، عن أبيه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أعطى عطيّة طيّبة بها نفسه، بورك للمعطي والمعطى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أعطيت وأنا غير طيب النّفس بها، ولقد طابت بحديثك هذا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الزّبيري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قليل الرّزق حَرمَه الله كثيره</w:t>
      </w:r>
      <w:r>
        <w:rPr>
          <w:rFonts w:eastAsia="Amiri" w:cs="Amiri" w:ascii="Amiri" w:hAnsi="Amiri"/>
          <w:color w:val="111111"/>
          <w:sz w:val="28"/>
          <w:szCs w:val="28"/>
          <w:rtl w:val="true"/>
          <w:lang w:bidi="ar-SA"/>
        </w:rPr>
        <w:t xml:space="preserve">. </w:t>
      </w:r>
      <w:bookmarkStart w:id="596" w:name="pg13456_178853"/>
    </w:p>
    <w:p>
      <w:pPr>
        <w:pStyle w:val="BookText"/>
        <w:rPr/>
      </w:pPr>
      <w:bookmarkEnd w:id="596"/>
      <w:r>
        <w:rPr>
          <w:rFonts w:ascii="Amiri" w:hAnsi="Amiri" w:eastAsia="Amiri" w:cs="Amiri"/>
          <w:color w:val="111111"/>
          <w:sz w:val="28"/>
          <w:sz w:val="28"/>
          <w:szCs w:val="28"/>
          <w:rtl w:val="true"/>
          <w:lang w:bidi="ar-SA"/>
        </w:rPr>
        <w:t>كراهة تأخير الصدقة الى حين الموت 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كانت عندي قليلاً، ولقد كثرت۟ عندي بحديثك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الزّبيري فسألته عن تلك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قليلة، فبلغت۟ في يدي خمسين ألف درهم، وكان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القوم مَثَلُ الغيث، حيث وقع نفع</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كالمطر تعمُّ بركاتهم الجميع</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659072_2616395394"/>
      <w:bookmarkStart w:id="598" w:name="_Toc212"/>
      <w:bookmarkEnd w:id="597"/>
      <w:r>
        <w:rPr>
          <w:rtl w:val="true"/>
        </w:rPr>
        <w:t xml:space="preserve">باب </w:t>
      </w:r>
      <w:r>
        <w:rPr>
          <w:rtl w:val="true"/>
        </w:rPr>
        <w:t>(</w:t>
      </w:r>
      <w:r>
        <w:rPr/>
        <w:t>53</w:t>
      </w:r>
      <w:r>
        <w:rPr>
          <w:rtl w:val="true"/>
        </w:rPr>
        <w:t xml:space="preserve">) </w:t>
      </w:r>
      <w:r>
        <w:rPr>
          <w:rtl w:val="true"/>
        </w:rPr>
        <w:t>كراهة تأخير الصَّدقة الى حين الموت</w:t>
      </w:r>
      <w:bookmarkEnd w:id="59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تتصدّق وأنت صحيح شحيح</w:t>
      </w:r>
      <w:r>
        <w:rPr>
          <w:rStyle w:val="FootnoteAnchor"/>
          <w:rtl w:val="true"/>
        </w:rPr>
        <w:footnoteReference w:id="1548"/>
      </w:r>
      <w:r>
        <w:rPr>
          <w:rFonts w:ascii="Amiri" w:hAnsi="Amiri" w:eastAsia="Amiri" w:cs="Amiri"/>
          <w:color w:val="111111"/>
          <w:sz w:val="28"/>
          <w:sz w:val="28"/>
          <w:szCs w:val="28"/>
          <w:rtl w:val="true"/>
          <w:lang w:bidi="ar-SA"/>
        </w:rPr>
        <w:t>، تأمل البقاء وتخاف الفقر، ولاتمهل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ولفلان كذا، وقد كان لفلان</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bookmarkStart w:id="599" w:name="pg13456_178854"/>
    </w:p>
    <w:p>
      <w:pPr>
        <w:pStyle w:val="Heading4"/>
        <w:numPr>
          <w:ilvl w:val="3"/>
          <w:numId w:val="1"/>
        </w:numPr>
        <w:rPr/>
      </w:pPr>
      <w:bookmarkStart w:id="600" w:name="__RefHeading___Toc1659074_2616395394"/>
      <w:bookmarkStart w:id="601" w:name="_Toc213"/>
      <w:bookmarkEnd w:id="599"/>
      <w:bookmarkEnd w:id="600"/>
      <w:r>
        <w:rPr>
          <w:rtl w:val="true"/>
        </w:rPr>
        <w:t xml:space="preserve">باب </w:t>
      </w:r>
      <w:r>
        <w:rPr>
          <w:rtl w:val="true"/>
        </w:rPr>
        <w:t>(</w:t>
      </w:r>
      <w:r>
        <w:rPr/>
        <w:t>54</w:t>
      </w:r>
      <w:r>
        <w:rPr>
          <w:rtl w:val="true"/>
        </w:rPr>
        <w:t xml:space="preserve">) </w:t>
      </w:r>
      <w:r>
        <w:rPr>
          <w:rtl w:val="true"/>
        </w:rPr>
        <w:t>كراهة ردّٙ السائل</w:t>
      </w:r>
      <w:bookmarkEnd w:id="601"/>
    </w:p>
    <w:p>
      <w:pPr>
        <w:pStyle w:val="BookText"/>
        <w:rPr/>
      </w:pPr>
      <w:r>
        <w:rPr>
          <w:rFonts w:eastAsia="Amiri" w:cs="Amiri" w:ascii="Amiri" w:hAnsi="Amiri"/>
          <w:color w:val="111111"/>
          <w:sz w:val="28"/>
          <w:szCs w:val="28"/>
          <w:lang w:bidi="ar-SA"/>
        </w:rPr>
        <w:t>19969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الحسين بن يزيد النوفلي، عن اسماعيل بن أبي زياد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لاتقطعوا على السائل مسألته فلولا انّ المساكين يكذبون ما أفلح مَن ردَّهم</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الجعفريات</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أبيه، عن هارون بن الجهم، عن حفص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لاتردُّوا السائل ولو بظلف محترق</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كراهة ردّ السائل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بظلف محرق</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عبدالله، عن أحمد بن أبي عبدالله، عن أبيه، عن اسماعیل بن مهران، عن أيمن بن محرز، عن أبي اُسامة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 قطّ، إن كان عنده أعطى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الله به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كثير العيال ضعيف الرُّكن</w:t>
      </w:r>
      <w:r>
        <w:rPr>
          <w:rStyle w:val="FootnoteAnchor"/>
          <w:rtl w:val="true"/>
        </w:rPr>
        <w:footnoteReference w:id="1558"/>
      </w:r>
      <w:r>
        <w:rPr>
          <w:rFonts w:ascii="IRNazanin" w:hAnsi="IRNazanin" w:eastAsia="IRNazanin"/>
          <w:color w:val="111111"/>
          <w:sz w:val="28"/>
          <w:sz w:val="28"/>
          <w:szCs w:val="28"/>
          <w:rtl w:val="true"/>
          <w:lang w:bidi="fa-IR"/>
        </w:rPr>
        <w:t xml:space="preserve">قليل الشيء فهل من معونة على زمانی؟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أصحابه ونظر إليه </w:t>
      </w:r>
    </w:p>
    <w:p>
      <w:pPr>
        <w:pStyle w:val="BookText"/>
        <w:rPr/>
      </w:pPr>
      <w:r>
        <w:rPr>
          <w:rFonts w:ascii="Amiri" w:hAnsi="Amiri" w:eastAsia="Amiri" w:cs="Amiri"/>
          <w:color w:val="111111"/>
          <w:sz w:val="28"/>
          <w:sz w:val="28"/>
          <w:szCs w:val="28"/>
          <w:rtl w:val="true"/>
          <w:lang w:bidi="ar-SA"/>
        </w:rPr>
        <w:t>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أسمَعَنا القول وأسمَعَكم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مِثلك بالأمس، فذهب به إلى منزله فأعطاه مروداً من تِب۟ر</w:t>
      </w:r>
      <w:r>
        <w:rPr>
          <w:rStyle w:val="FootnoteAnchor"/>
          <w:rtl w:val="true"/>
        </w:rPr>
        <w:footnoteReference w:id="1559"/>
      </w:r>
      <w:r>
        <w:rPr>
          <w:rFonts w:ascii="Amiri" w:hAnsi="Amiri" w:eastAsia="Amiri" w:cs="Amiri"/>
          <w:color w:val="111111"/>
          <w:sz w:val="28"/>
          <w:sz w:val="28"/>
          <w:szCs w:val="28"/>
          <w:rtl w:val="true"/>
          <w:lang w:bidi="ar-SA"/>
        </w:rPr>
        <w:t>، وكانوا يتبايعون بالتبر وهو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تِب۟رك فإنّي لستُ بجنّي ولا إنسيّ ولكنّي رسول من الله لابلوك، فوجدتُك شاكراً فجزاك الله خيراً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السائل ببذل يسير وبلين ورحمة فإنّه يأتيكم حتى يقف على أبوابكم من ليس بأنس ولاجان ينظر کیف صنیعکم فیما خوَّلكم الله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على باب دار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فدنی سائل الى باب الدار فسأل </w:t>
      </w:r>
    </w:p>
    <w:p>
      <w:pPr>
        <w:pStyle w:val="BookText"/>
        <w:rPr/>
      </w:pPr>
      <w:r>
        <w:rPr>
          <w:rFonts w:ascii="Amiri" w:hAnsi="Amiri" w:eastAsia="Amiri" w:cs="Amiri"/>
          <w:color w:val="111111"/>
          <w:sz w:val="28"/>
          <w:sz w:val="28"/>
          <w:szCs w:val="28"/>
          <w:rtl w:val="true"/>
          <w:lang w:bidi="ar-SA"/>
        </w:rPr>
        <w:t>كراهة ردّ السائل فردّوه، فلامَهم لائمة شديدة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سائل قام على باب الدار فسأل فرددتموه؟ اطعموا ثلاثة ثم أنتم بالخيار عليه إن شئتم ان تزدادوا فازدادوا، والاّ فقد أدّيتم حقَّ يومكم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الواحد والاثنين والثلاثة ثم أنتم بالخيار</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سألكم بالله تعالی فأعطوه، ومن استعاذكم بالله فأعيذوه، ومن دعاكم بالله فأجيبوه، ومن اصطنع إليكم معروفاً فكافؤه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سليمان بن سفيان،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مَن سأل الناس عاش ومَن سكت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إن أدركت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تُعينَهم بما عندك فإن لم تجد فتجاهد</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w:t>
      </w:r>
      <w:r>
        <w:rPr>
          <w:rFonts w:eastAsia="Amiri" w:cs="Amiri" w:ascii="Amiri" w:hAnsi="Amiri"/>
          <w:color w:val="111111"/>
          <w:sz w:val="28"/>
          <w:szCs w:val="28"/>
          <w:rtl w:val="true"/>
          <w:lang w:bidi="ar-SA"/>
        </w:rPr>
        <w:t xml:space="preserve">... </w:t>
      </w:r>
      <w:bookmarkStart w:id="602" w:name="pg13456_178858"/>
    </w:p>
    <w:p>
      <w:pPr>
        <w:pStyle w:val="BookText"/>
        <w:rPr/>
      </w:pPr>
      <w:bookmarkEnd w:id="602"/>
      <w:r>
        <w:rPr>
          <w:rFonts w:ascii="Amiri" w:hAnsi="Amiri" w:eastAsia="Amiri" w:cs="Amiri"/>
          <w:color w:val="111111"/>
          <w:sz w:val="28"/>
          <w:sz w:val="28"/>
          <w:szCs w:val="28"/>
          <w:rtl w:val="true"/>
          <w:lang w:bidi="ar-SA"/>
        </w:rPr>
        <w:t>وذكر نحوه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659076_2616395394"/>
      <w:bookmarkStart w:id="604" w:name="_Toc214"/>
      <w:bookmarkEnd w:id="603"/>
      <w:r>
        <w:rPr>
          <w:rtl w:val="true"/>
        </w:rPr>
        <w:t xml:space="preserve">باب </w:t>
      </w:r>
      <w:r>
        <w:rPr>
          <w:rtl w:val="true"/>
        </w:rPr>
        <w:t>(</w:t>
      </w:r>
      <w:r>
        <w:rPr/>
        <w:t>55</w:t>
      </w:r>
      <w:r>
        <w:rPr>
          <w:rtl w:val="true"/>
        </w:rPr>
        <w:t xml:space="preserve">) </w:t>
      </w:r>
      <w:r>
        <w:rPr>
          <w:rtl w:val="true"/>
        </w:rPr>
        <w:t>كراهة قطع كلام السائل</w:t>
      </w:r>
      <w:bookmarkEnd w:id="604"/>
    </w:p>
    <w:p>
      <w:pPr>
        <w:pStyle w:val="BookText"/>
        <w:rPr/>
      </w:pPr>
      <w:r>
        <w:rPr>
          <w:rFonts w:eastAsia="Amiri" w:cs="Amiri" w:ascii="Amiri" w:hAnsi="Amiri"/>
          <w:color w:val="111111"/>
          <w:sz w:val="28"/>
          <w:szCs w:val="28"/>
          <w:lang w:bidi="ar-SA"/>
        </w:rPr>
        <w:t>19977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لاتقطعوا على السائل مسألته دعوه فلیشکو</w:t>
      </w:r>
      <w:r>
        <w:rPr>
          <w:rStyle w:val="FootnoteAnchor"/>
          <w:rtl w:val="true"/>
        </w:rPr>
        <w:footnoteReference w:id="1567"/>
      </w:r>
      <w:r>
        <w:rPr>
          <w:rFonts w:ascii="Amiri" w:hAnsi="Amiri" w:eastAsia="Amiri" w:cs="Amiri"/>
          <w:color w:val="111111"/>
          <w:sz w:val="28"/>
          <w:sz w:val="28"/>
          <w:szCs w:val="28"/>
          <w:rtl w:val="true"/>
          <w:lang w:bidi="ar-SA"/>
        </w:rPr>
        <w:t>بَثّهُ وليخبر بحاله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1659078_2616395394"/>
      <w:bookmarkStart w:id="606" w:name="_Toc215"/>
      <w:bookmarkEnd w:id="605"/>
      <w:r>
        <w:rPr>
          <w:rtl w:val="true"/>
        </w:rPr>
        <w:t xml:space="preserve">باب </w:t>
      </w:r>
      <w:r>
        <w:rPr>
          <w:rtl w:val="true"/>
        </w:rPr>
        <w:t>(</w:t>
      </w:r>
      <w:r>
        <w:rPr/>
        <w:t>56</w:t>
      </w:r>
      <w:r>
        <w:rPr>
          <w:rtl w:val="true"/>
        </w:rPr>
        <w:t xml:space="preserve">) </w:t>
      </w:r>
      <w:r>
        <w:rPr>
          <w:rtl w:val="true"/>
        </w:rPr>
        <w:t>كراهة ردّ الرجل السائل في الليل</w:t>
      </w:r>
      <w:bookmarkEnd w:id="60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طرقکم سائل ذَکَرٌ بليل</w:t>
      </w:r>
      <w:r>
        <w:rPr>
          <w:rStyle w:val="FootnoteAnchor"/>
          <w:rtl w:val="true"/>
        </w:rPr>
        <w:footnoteReference w:id="1570"/>
      </w:r>
      <w:r>
        <w:rPr>
          <w:rFonts w:ascii="Amiri" w:hAnsi="Amiri" w:eastAsia="Amiri" w:cs="Amiri"/>
          <w:color w:val="111111"/>
          <w:sz w:val="28"/>
          <w:sz w:val="28"/>
          <w:szCs w:val="28"/>
          <w:rtl w:val="true"/>
          <w:lang w:bidi="ar-SA"/>
        </w:rPr>
        <w:t>فلاتردّوه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bookmarkStart w:id="607" w:name="pg13456_178859"/>
    </w:p>
    <w:p>
      <w:pPr>
        <w:pStyle w:val="BookText"/>
        <w:rPr/>
      </w:pPr>
      <w:bookmarkEnd w:id="607"/>
      <w:r>
        <w:rPr>
          <w:rFonts w:ascii="Amiri" w:hAnsi="Amiri" w:eastAsia="Amiri" w:cs="Amiri"/>
          <w:color w:val="111111"/>
          <w:sz w:val="28"/>
          <w:sz w:val="28"/>
          <w:szCs w:val="28"/>
          <w:rtl w:val="true"/>
          <w:lang w:bidi="ar-SA"/>
        </w:rPr>
        <w:t>كراهة رد الصدقة الى ماله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الى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النهي عن رد السائل بالليل بإعتبار انّ الانسان قد تدعوه الضرورة والحاجة أحياناً الى المال في جوف الليل ولا سبيل اله إلى المال الا بالإستعطاء والسؤال من الآخرين لرفع حاجته، أو باعتبار انّ الفقير قد يمنعه الحياء من أن يُعرَف فيستعطي بالليل حيث الظلام الذي يُخيّٙم على الناس لئلا يعرفه أحد، من هنا يستحب إعطاء السائل بالليل مايرفع به حاجته ويَقضي به أمره، ولعلَّ تقیید السائل بالذكورة لاجل دفع الشبهة عن صاحب الدار لو كان أُنثى والله العالم</w:t>
      </w:r>
      <w:r>
        <w:rPr>
          <w:rFonts w:eastAsia="IRNazanin" w:cs="IRNazanin"/>
          <w:color w:val="111111"/>
          <w:sz w:val="28"/>
          <w:szCs w:val="28"/>
          <w:rtl w:val="true"/>
          <w:lang w:bidi="fa-IR"/>
        </w:rPr>
        <w:t>.</w:t>
      </w:r>
    </w:p>
    <w:p>
      <w:pPr>
        <w:pStyle w:val="Heading4"/>
        <w:numPr>
          <w:ilvl w:val="3"/>
          <w:numId w:val="1"/>
        </w:numPr>
        <w:rPr/>
      </w:pPr>
      <w:bookmarkStart w:id="608" w:name="__RefHeading___Toc1659080_2616395394"/>
      <w:bookmarkStart w:id="609" w:name="_Toc216"/>
      <w:bookmarkEnd w:id="608"/>
      <w:r>
        <w:rPr>
          <w:rtl w:val="true"/>
        </w:rPr>
        <w:t xml:space="preserve">باب </w:t>
      </w:r>
      <w:r>
        <w:rPr>
          <w:rtl w:val="true"/>
        </w:rPr>
        <w:t>(</w:t>
      </w:r>
      <w:r>
        <w:rPr/>
        <w:t>57</w:t>
      </w:r>
      <w:r>
        <w:rPr>
          <w:rtl w:val="true"/>
        </w:rPr>
        <w:t xml:space="preserve">) </w:t>
      </w:r>
      <w:r>
        <w:rPr>
          <w:rtl w:val="true"/>
        </w:rPr>
        <w:t>كراهة ردّٙ الصَّدقة الى ماله</w:t>
      </w:r>
      <w:bookmarkEnd w:id="60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يعقوب الكاتب، عن ابن أبي عمير، عن علي بن اسماعيل،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الصدقة يريد أن يعطيها السائل فلايجده؟ </w:t>
      </w:r>
      <w:bookmarkStart w:id="610" w:name="pg13456_178860"/>
    </w:p>
    <w:p>
      <w:pPr>
        <w:pStyle w:val="BookText"/>
        <w:rPr/>
      </w:pPr>
      <w:bookmarkEnd w:id="6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فليعطها غيره ولا يردَّها في ماله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1659082_2616395394"/>
      <w:bookmarkStart w:id="612" w:name="_Toc217"/>
      <w:bookmarkEnd w:id="611"/>
      <w:r>
        <w:rPr>
          <w:rtl w:val="true"/>
        </w:rPr>
        <w:t xml:space="preserve">باب </w:t>
      </w:r>
      <w:r>
        <w:rPr>
          <w:rtl w:val="true"/>
        </w:rPr>
        <w:t>(</w:t>
      </w:r>
      <w:r>
        <w:rPr/>
        <w:t>58</w:t>
      </w:r>
      <w:r>
        <w:rPr>
          <w:rtl w:val="true"/>
        </w:rPr>
        <w:t xml:space="preserve">) </w:t>
      </w:r>
      <w:r>
        <w:rPr>
          <w:rtl w:val="true"/>
        </w:rPr>
        <w:t>النهي عن الرجوع في الصَّدقة</w:t>
      </w:r>
      <w:bookmarkEnd w:id="612"/>
    </w:p>
    <w:p>
      <w:pPr>
        <w:pStyle w:val="BookText"/>
        <w:rPr/>
      </w:pPr>
      <w:r>
        <w:rPr>
          <w:rFonts w:eastAsia="Amiri" w:cs="Amiri" w:ascii="Amiri" w:hAnsi="Amiri"/>
          <w:color w:val="111111"/>
          <w:sz w:val="28"/>
          <w:szCs w:val="28"/>
          <w:lang w:bidi="ar-SA"/>
        </w:rPr>
        <w:t>19980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يحيى، عن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ثم رُدَّت عليه فلايأكلها لأنّه لاشريك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فيما</w:t>
      </w:r>
      <w:r>
        <w:rPr>
          <w:rStyle w:val="FootnoteAnchor"/>
          <w:rtl w:val="true"/>
        </w:rPr>
        <w:footnoteReference w:id="1576"/>
      </w:r>
      <w:r>
        <w:rPr>
          <w:rFonts w:ascii="Amiri" w:hAnsi="Amiri" w:eastAsia="Amiri" w:cs="Amiri"/>
          <w:color w:val="111111"/>
          <w:sz w:val="28"/>
          <w:sz w:val="28"/>
          <w:szCs w:val="28"/>
          <w:rtl w:val="true"/>
          <w:lang w:bidi="ar-SA"/>
        </w:rPr>
        <w:t>جُعل له، إنّما هو بمنزلة العتاقة لا</w:t>
      </w:r>
      <w:r>
        <w:rPr>
          <w:rStyle w:val="FootnoteAnchor"/>
          <w:rtl w:val="true"/>
        </w:rPr>
        <w:footnoteReference w:id="1577"/>
      </w:r>
      <w:r>
        <w:rPr>
          <w:rFonts w:ascii="Amiri" w:hAnsi="Amiri" w:eastAsia="Amiri" w:cs="Amiri"/>
          <w:color w:val="111111"/>
          <w:sz w:val="28"/>
          <w:sz w:val="28"/>
          <w:szCs w:val="28"/>
          <w:rtl w:val="true"/>
          <w:lang w:bidi="ar-SA"/>
        </w:rPr>
        <w:t>يصح ردّها بعد ما يعتق</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عمرو بن عثمان، عن عبدالله بن المغيرة،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عبدالله بن المغيرة و محمد بن سنان، عن طلحة بن زيد،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النهي عن الرجوع في الصدقة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فرُدَّت۟ عليه فلايجوز له أكلها، ولا يجوز له إلاّ إنفاذها</w:t>
      </w:r>
      <w:r>
        <w:rPr>
          <w:rStyle w:val="FootnoteAnchor"/>
          <w:rtl w:val="true"/>
        </w:rPr>
        <w:footnoteReference w:id="1582"/>
      </w:r>
      <w:r>
        <w:rPr>
          <w:rFonts w:ascii="Amiri" w:hAnsi="Amiri" w:eastAsia="Amiri" w:cs="Amiri"/>
          <w:color w:val="111111"/>
          <w:sz w:val="28"/>
          <w:sz w:val="28"/>
          <w:szCs w:val="28"/>
          <w:rtl w:val="true"/>
          <w:lang w:bidi="ar-SA"/>
        </w:rPr>
        <w:t>، إنّما منزلتها بمنزلة العتق لله، فلو أنّ رجلاً أعتق عبداً لله فردّ ذلك العبد لم يرجع في الأمر الذي جعله لله، فكذلك لايرجع في الصَّدقة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Style w:val="FootnoteAnchor"/>
          <w:rtl w:val="true"/>
        </w:rPr>
        <w:footnoteReference w:id="1584"/>
      </w:r>
      <w:r>
        <w:rPr>
          <w:rFonts w:ascii="Amiri" w:hAnsi="Amiri" w:eastAsia="Amiri" w:cs="Amiri"/>
          <w:color w:val="111111"/>
          <w:sz w:val="28"/>
          <w:sz w:val="28"/>
          <w:szCs w:val="28"/>
          <w:rtl w:val="true"/>
          <w:lang w:bidi="ar-SA"/>
        </w:rPr>
        <w:t>تصدّق بصدقة على حميم أيصلح 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احتاج فليأخذ من حميمه من غير ما تصدّق به عليه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w:t>
      </w:r>
      <w:r>
        <w:rPr>
          <w:rStyle w:val="FootnoteAnchor"/>
          <w:rtl w:val="true"/>
        </w:rPr>
        <w:footnoteReference w:id="1586"/>
      </w:r>
      <w:r>
        <w:rPr>
          <w:rFonts w:ascii="IRNazanin" w:hAnsi="IRNazanin" w:eastAsia="IRNazanin"/>
          <w:color w:val="111111"/>
          <w:sz w:val="28"/>
          <w:sz w:val="28"/>
          <w:szCs w:val="28"/>
          <w:rtl w:val="true"/>
          <w:lang w:bidi="fa-IR"/>
        </w:rPr>
        <w:t>مثله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bookmarkStart w:id="613" w:name="pg13456_178862"/>
    </w:p>
    <w:p>
      <w:pPr>
        <w:pStyle w:val="Heading4"/>
        <w:numPr>
          <w:ilvl w:val="3"/>
          <w:numId w:val="1"/>
        </w:numPr>
        <w:rPr/>
      </w:pPr>
      <w:bookmarkStart w:id="614" w:name="__RefHeading___Toc1659084_2616395394"/>
      <w:bookmarkStart w:id="615" w:name="_Toc218"/>
      <w:bookmarkEnd w:id="613"/>
      <w:bookmarkEnd w:id="614"/>
      <w:r>
        <w:rPr>
          <w:rtl w:val="true"/>
        </w:rPr>
        <w:t xml:space="preserve">باب </w:t>
      </w:r>
      <w:r>
        <w:rPr>
          <w:rtl w:val="true"/>
        </w:rPr>
        <w:t>(</w:t>
      </w:r>
      <w:r>
        <w:rPr/>
        <w:t>59</w:t>
      </w:r>
      <w:r>
        <w:rPr>
          <w:rtl w:val="true"/>
        </w:rPr>
        <w:t xml:space="preserve">) </w:t>
      </w:r>
      <w:r>
        <w:rPr>
          <w:rtl w:val="true"/>
        </w:rPr>
        <w:t>النهي عن التصرُّف في الصَّدقة</w:t>
      </w:r>
      <w:bookmarkEnd w:id="615"/>
    </w:p>
    <w:p>
      <w:pPr>
        <w:pStyle w:val="BookText"/>
        <w:rPr/>
      </w:pPr>
      <w:r>
        <w:rPr>
          <w:rFonts w:eastAsia="Amiri" w:cs="Amiri" w:ascii="Amiri" w:hAnsi="Amiri"/>
          <w:color w:val="111111"/>
          <w:sz w:val="28"/>
          <w:szCs w:val="28"/>
          <w:lang w:bidi="ar-SA"/>
        </w:rPr>
        <w:t>19983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تصدّق الرجل بصدقة، لم يحلّ له أن يشتريها، ولا أن يستوهبها، ولا أن یملكها، بعد أن تصدّق بها، إلاّ بالميراث، فإنّها اذا دارت إليه بالميراث حلّت له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659086_2616395394"/>
      <w:bookmarkStart w:id="617" w:name="_Toc219"/>
      <w:bookmarkEnd w:id="616"/>
      <w:r>
        <w:rPr>
          <w:rtl w:val="true"/>
        </w:rPr>
        <w:t xml:space="preserve">باب </w:t>
      </w:r>
      <w:r>
        <w:rPr>
          <w:rtl w:val="true"/>
        </w:rPr>
        <w:t>(</w:t>
      </w:r>
      <w:r>
        <w:rPr/>
        <w:t>60</w:t>
      </w:r>
      <w:r>
        <w:rPr>
          <w:rtl w:val="true"/>
        </w:rPr>
        <w:t xml:space="preserve">) </w:t>
      </w:r>
      <w:r>
        <w:rPr>
          <w:rtl w:val="true"/>
        </w:rPr>
        <w:t>النهي عن المنّ بعد الصَّدقة</w:t>
      </w:r>
      <w:bookmarkEnd w:id="617"/>
    </w:p>
    <w:p>
      <w:pPr>
        <w:pStyle w:val="BookText"/>
        <w:rPr/>
      </w:pPr>
      <w:r>
        <w:rPr>
          <w:rFonts w:eastAsia="IRNazanin" w:cs="IRNazanin"/>
          <w:color w:val="111111"/>
          <w:sz w:val="28"/>
          <w:szCs w:val="28"/>
          <w:lang w:bidi="fa-IR"/>
        </w:rPr>
        <w:t>19984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الحسن بن موسى، عن غياث،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لي ستّ خصال وكرهتها للأوصياء من ولدي وأتباعهم من بعدي منها المنُّ بعد الصّدقة</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يهدم الصّنيعة</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النهي عن المنّ بعد الصدقة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أسدى إلى مؤمن معروفاً ثم آذاه بالكلام أو منّ عليه فقد أبطل الله صدقته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Style w:val="FootnoteAnchor"/>
          <w:rtl w:val="true"/>
        </w:rPr>
        <w:footnoteReference w:id="1593"/>
      </w:r>
      <w:r>
        <w:rPr>
          <w:rFonts w:ascii="IRNazanin" w:hAnsi="IRNazanin" w:eastAsia="IRNazanin"/>
          <w:color w:val="111111"/>
          <w:sz w:val="28"/>
          <w:sz w:val="28"/>
          <w:szCs w:val="28"/>
          <w:rtl w:val="true"/>
          <w:lang w:bidi="fa-IR"/>
        </w:rPr>
        <w:t>لمن أنفق ماله ابتغاء مرضات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انفق ماله ابتغاء مرضات الله ثم امتنَّ على من تصدَّق عليه كان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أَيَوَدُّ أَحَدُكُمْ أَنْ تَكُونَ لَهُ جَنَّةٌ مِنْ نَخِيلٍ وَأَعْنَابٍ تَجْرِي مِنْ تَحْتِهَا الْأَنْهَارُ لَهُ فِيهَا مِنْ كُلِّ الثَّمَرَاتِ وَأَصَابَهُ الْكِبَرُ وَلَهُ ذُرِّيَّةٌ ضُعَفَاءُ فَأَصَابَهَا إِعْصَارٌ فِيهِ نَارٌ فَاحْتَرَقَتْ</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فمن امتنَّ على من تصدّق علیه کمن كان له جنَّة كثيرة الثمار وهو شيخ ضعيف له أولاد صغار ضعفاء فتجيء ريح أو نار فتحرق ماله كلهُ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bookmarkStart w:id="618" w:name="pg13456_178864"/>
    </w:p>
    <w:p>
      <w:pPr>
        <w:pStyle w:val="Heading4"/>
        <w:numPr>
          <w:ilvl w:val="3"/>
          <w:numId w:val="1"/>
        </w:numPr>
        <w:rPr/>
      </w:pPr>
      <w:bookmarkStart w:id="619" w:name="__RefHeading___Toc1659088_2616395394"/>
      <w:bookmarkStart w:id="620" w:name="_Toc220"/>
      <w:bookmarkEnd w:id="618"/>
      <w:bookmarkEnd w:id="619"/>
      <w:r>
        <w:rPr>
          <w:rtl w:val="true"/>
        </w:rPr>
        <w:t xml:space="preserve">باب </w:t>
      </w:r>
      <w:r>
        <w:rPr>
          <w:rtl w:val="true"/>
        </w:rPr>
        <w:t>(</w:t>
      </w:r>
      <w:r>
        <w:rPr/>
        <w:t>61</w:t>
      </w:r>
      <w:r>
        <w:rPr>
          <w:rtl w:val="true"/>
        </w:rPr>
        <w:t xml:space="preserve">) </w:t>
      </w:r>
      <w:r>
        <w:rPr>
          <w:rtl w:val="true"/>
        </w:rPr>
        <w:t>اجر السائل في سؤاله</w:t>
      </w:r>
      <w:bookmarkEnd w:id="620"/>
    </w:p>
    <w:p>
      <w:pPr>
        <w:pStyle w:val="BookText"/>
        <w:rPr/>
      </w:pPr>
      <w:r>
        <w:rPr>
          <w:rFonts w:eastAsia="Amiri" w:cs="Amiri" w:ascii="Amiri" w:hAnsi="Amiri"/>
          <w:color w:val="111111"/>
          <w:sz w:val="28"/>
          <w:szCs w:val="28"/>
          <w:lang w:bidi="ar-SA"/>
        </w:rPr>
        <w:t>19988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في قوله كأجر المصدّق عليه</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السائل في حقّ له كأجر المتصدّق عليه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659090_2616395394"/>
      <w:bookmarkStart w:id="622" w:name="_Toc221"/>
      <w:bookmarkEnd w:id="621"/>
      <w:r>
        <w:rPr>
          <w:rtl w:val="true"/>
        </w:rPr>
        <w:t xml:space="preserve">باب </w:t>
      </w:r>
      <w:r>
        <w:rPr>
          <w:rtl w:val="true"/>
        </w:rPr>
        <w:t>(</w:t>
      </w:r>
      <w:r>
        <w:rPr/>
        <w:t>62</w:t>
      </w:r>
      <w:r>
        <w:rPr>
          <w:rtl w:val="true"/>
        </w:rPr>
        <w:t xml:space="preserve">) </w:t>
      </w:r>
      <w:r>
        <w:rPr>
          <w:rtl w:val="true"/>
        </w:rPr>
        <w:t>علامة صدق السائل</w:t>
      </w:r>
      <w:bookmarkEnd w:id="622"/>
    </w:p>
    <w:p>
      <w:pPr>
        <w:pStyle w:val="BookText"/>
        <w:rPr/>
      </w:pPr>
      <w:r>
        <w:rPr>
          <w:rFonts w:eastAsia="Amiri" w:cs="Amiri" w:ascii="Amiri" w:hAnsi="Amiri"/>
          <w:color w:val="111111"/>
          <w:sz w:val="28"/>
          <w:szCs w:val="28"/>
          <w:lang w:bidi="ar-SA"/>
        </w:rPr>
        <w:t>19990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السائل فان۟ رَقّت۟ قلوبكم لهُ فهو صادق</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623" w:name="pg13456_178865"/>
    </w:p>
    <w:p>
      <w:pPr>
        <w:pStyle w:val="BookText"/>
        <w:rPr/>
      </w:pPr>
      <w:bookmarkEnd w:id="623"/>
      <w:r>
        <w:rPr>
          <w:rFonts w:ascii="Amiri" w:hAnsi="Amiri" w:eastAsia="Amiri" w:cs="Amiri"/>
          <w:color w:val="111111"/>
          <w:sz w:val="28"/>
          <w:sz w:val="28"/>
          <w:szCs w:val="28"/>
          <w:rtl w:val="true"/>
          <w:lang w:bidi="ar-SA"/>
        </w:rPr>
        <w:t>جواز أن يُعلم المؤمن أخاه بحاله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1659092_2616395394"/>
      <w:bookmarkStart w:id="625" w:name="_Toc222"/>
      <w:bookmarkEnd w:id="624"/>
      <w:r>
        <w:rPr>
          <w:rtl w:val="true"/>
        </w:rPr>
        <w:t xml:space="preserve">باب </w:t>
      </w:r>
      <w:r>
        <w:rPr>
          <w:rtl w:val="true"/>
        </w:rPr>
        <w:t>(</w:t>
      </w:r>
      <w:r>
        <w:rPr/>
        <w:t>63</w:t>
      </w:r>
      <w:r>
        <w:rPr>
          <w:rtl w:val="true"/>
        </w:rPr>
        <w:t xml:space="preserve">) </w:t>
      </w:r>
      <w:r>
        <w:rPr>
          <w:rtl w:val="true"/>
        </w:rPr>
        <w:t>جواز أن يُعلم المؤمن اخاه بحاله</w:t>
      </w:r>
      <w:bookmarkEnd w:id="625"/>
    </w:p>
    <w:p>
      <w:pPr>
        <w:pStyle w:val="BookText"/>
        <w:rPr/>
      </w:pPr>
      <w:r>
        <w:rPr>
          <w:rFonts w:eastAsia="Amiri" w:cs="Amiri" w:ascii="Amiri" w:hAnsi="Amiri"/>
          <w:color w:val="111111"/>
          <w:sz w:val="28"/>
          <w:szCs w:val="28"/>
          <w:lang w:bidi="ar-SA"/>
        </w:rPr>
        <w:t>19991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ضاق احدكم فليُعلم أخاه ولايعين على نفسه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وأحمد بن محمد، عن علي ابن الحسن، عن العبّاس بن عامر، عن محمد بن ابراهيم الصيرفي، 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بعض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ياجارية هات ذلك الكيس، هذه أربعمائة دينار وَصَلني بها أبو جعفر، فخذها وتفرّج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هذا دهري، ولكن احببتُ ان تدعو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سأفعل ولكن ايّاك أن تُخبر الناس بكلّ حالك فتهون عليهم</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bookmarkStart w:id="626" w:name="pg13456_178866"/>
    </w:p>
    <w:p>
      <w:pPr>
        <w:pStyle w:val="BookText"/>
        <w:rPr/>
      </w:pPr>
      <w:bookmarkEnd w:id="626"/>
      <w:r>
        <w:rPr>
          <w:rFonts w:eastAsia="Amiri" w:cs="Amiri" w:ascii="Amiri" w:hAnsi="Amiri"/>
          <w:color w:val="111111"/>
          <w:sz w:val="28"/>
          <w:szCs w:val="28"/>
          <w:lang w:bidi="ar-SA"/>
        </w:rPr>
        <w:t>19993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أبي الأصبغ، عن بندار بن عاصم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إليَّ أحد بوسيلة ولا تذرّع بذريعة أقرب لهُ الى ما يريدهُ مني من رجلٍ سَلَف اليه منّي يدٌ اتبعتها أختها واحسنت ربّها فانّي رأيت منع الأواخر يقطع لسان شكر الاوائل ولا سخت نفسي بردّٙ بكر الحوائج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بُليتَ ببذلِ وجهك سائلاً فابذله للمتكرّم المفضال انّ الجواد إذا حَباك بموعدٍ اعطاکَهُ سَلساً بغير مطالِ واذا السؤال مع النوال قرنتَهُ رجُح السؤال وخفّ كلُّ نوال</w:t>
      </w:r>
      <w:r>
        <w:rPr>
          <w:rStyle w:val="FootnoteAnchor"/>
          <w:rtl w:val="true"/>
        </w:rPr>
        <w:footnoteReference w:id="1602"/>
      </w:r>
    </w:p>
    <w:p>
      <w:pPr>
        <w:pStyle w:val="Heading4"/>
        <w:numPr>
          <w:ilvl w:val="3"/>
          <w:numId w:val="1"/>
        </w:numPr>
        <w:rPr/>
      </w:pPr>
      <w:bookmarkStart w:id="627" w:name="__RefHeading___Toc1659094_2616395394"/>
      <w:bookmarkStart w:id="628" w:name="_Toc223"/>
      <w:bookmarkEnd w:id="627"/>
      <w:r>
        <w:rPr>
          <w:rtl w:val="true"/>
        </w:rPr>
        <w:t xml:space="preserve">باب </w:t>
      </w:r>
      <w:r>
        <w:rPr>
          <w:rtl w:val="true"/>
        </w:rPr>
        <w:t>(</w:t>
      </w:r>
      <w:r>
        <w:rPr/>
        <w:t>64</w:t>
      </w:r>
      <w:r>
        <w:rPr>
          <w:rtl w:val="true"/>
        </w:rPr>
        <w:t xml:space="preserve">) </w:t>
      </w:r>
      <w:r>
        <w:rPr>
          <w:rtl w:val="true"/>
        </w:rPr>
        <w:t>جواز التصدّق على أهل الذمَّة</w:t>
      </w:r>
      <w:bookmarkEnd w:id="628"/>
    </w:p>
    <w:p>
      <w:pPr>
        <w:pStyle w:val="BookText"/>
        <w:rPr/>
      </w:pPr>
      <w:r>
        <w:rPr>
          <w:rFonts w:eastAsia="Amiri" w:cs="Amiri" w:ascii="Amiri" w:hAnsi="Amiri"/>
          <w:color w:val="111111"/>
          <w:sz w:val="28"/>
          <w:szCs w:val="28"/>
          <w:lang w:bidi="ar-SA"/>
        </w:rPr>
        <w:t>19994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علىّ، عن الحكم بن مسكين، عن عمرو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السواد يقتحمون علينا وفيهم اليهود والنصارى والمجوس فنتصدّق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الحسن بن موسی الخشّاب، عن غياث بن کلوب، عن إسحاق بن عمّار، عن جعفر، </w:t>
      </w:r>
    </w:p>
    <w:p>
      <w:pPr>
        <w:pStyle w:val="BookText"/>
        <w:rPr/>
      </w:pPr>
      <w:r>
        <w:rPr>
          <w:rFonts w:ascii="Amiri" w:hAnsi="Amiri" w:eastAsia="Amiri" w:cs="Amiri"/>
          <w:color w:val="111111"/>
          <w:sz w:val="28"/>
          <w:sz w:val="28"/>
          <w:szCs w:val="28"/>
          <w:rtl w:val="true"/>
          <w:lang w:bidi="ar-SA"/>
        </w:rPr>
        <w:t xml:space="preserve">جواز التصدّق على أهل الذمّة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لايذبح نُسکَکم الاّ أهل ملّتكم، ولا تصدّقوا بشيء من نُسُككم الاّ على المسلمين، وتصدّقوا بما</w:t>
      </w:r>
      <w:r>
        <w:rPr>
          <w:rStyle w:val="FootnoteAnchor"/>
          <w:rtl w:val="true"/>
        </w:rPr>
        <w:footnoteReference w:id="1604"/>
      </w:r>
      <w:r>
        <w:rPr>
          <w:rFonts w:ascii="Amiri" w:hAnsi="Amiri" w:eastAsia="Amiri" w:cs="Amiri"/>
          <w:color w:val="111111"/>
          <w:sz w:val="28"/>
          <w:sz w:val="28"/>
          <w:szCs w:val="28"/>
          <w:rtl w:val="true"/>
          <w:lang w:bidi="ar-SA"/>
        </w:rPr>
        <w:t xml:space="preserve">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الذمَّة</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فمررنا على رجل في أصل شجرة وقد ألقى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إلى هذا الرّجل فإنّي أخاف أن يكون قد أصابه عطش، فمِل۟نا فإذا رجل من الفراسين</w:t>
      </w:r>
      <w:r>
        <w:rPr>
          <w:rStyle w:val="FootnoteAnchor"/>
          <w:rtl w:val="true"/>
        </w:rPr>
        <w:footnoteReference w:id="1606"/>
      </w:r>
      <w:r>
        <w:rPr>
          <w:rFonts w:ascii="Amiri" w:hAnsi="Amiri" w:eastAsia="Amiri" w:cs="Amiri"/>
          <w:color w:val="111111"/>
          <w:sz w:val="28"/>
          <w:sz w:val="28"/>
          <w:szCs w:val="28"/>
          <w:rtl w:val="true"/>
          <w:lang w:bidi="ar-SA"/>
        </w:rPr>
        <w:t>طويل الشعر فسأله أعطشان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یا مصادف فاسقه فنزلت وسقيته، ثمّ ركبت وسرنا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نصرانيُّ فتتصدَّق على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كانوا في مثل هذا الحال</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الزاهد أبو عبدالله محمد ابن علي بن الحسن بن عبدالرحمن العلوي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محمد بن منصور، عن راشد الطويل، عن أبي </w:t>
      </w:r>
    </w:p>
    <w:p>
      <w:pPr>
        <w:pStyle w:val="BookText"/>
        <w:rPr/>
      </w:pPr>
      <w:r>
        <w:rPr>
          <w:rFonts w:ascii="IRNazanin" w:hAnsi="IRNazanin" w:eastAsia="IRNazanin"/>
          <w:color w:val="111111"/>
          <w:sz w:val="28"/>
          <w:sz w:val="28"/>
          <w:szCs w:val="28"/>
          <w:rtl w:val="true"/>
          <w:lang w:bidi="fa-IR"/>
        </w:rPr>
        <w:t>شريع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لأزوي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أبي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أزوي، هل عندك شيء تتصدّق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ما نلتُ من صدقة، علّمها من أين أصدبق؟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قصدني رجل الى المسجد، ذكر أنّه ما طعم طعاماً منذ يومين ولا عياله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فرأيت رجلاً من موالي آل تيم، ممّن كان يفتري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 مغموماً بهذا السائل، ألا أبشرّك؟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أعدائكم فلاتغتم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بخاتمي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بخاتمين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علىّ فأدخلته فأخذ الخاتمين ودفعهما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أزوي، إنّ الصدقة فريضة من الله حين وجودها، ولا سيّما من يظنّ بك الخير</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أزوي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مِن أین اُصدّٙقَ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تصحيف،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عندي ما أتصدَّق به، أو ليس عندي مالٌ خاص بالصَّدقة حتى أتصدَّق به على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29" w:name="pg13456_178869"/>
    </w:p>
    <w:p>
      <w:pPr>
        <w:pStyle w:val="BookText"/>
        <w:rPr/>
      </w:pPr>
      <w:bookmarkEnd w:id="629"/>
      <w:r>
        <w:rPr>
          <w:rFonts w:ascii="Amiri" w:hAnsi="Amiri" w:eastAsia="Amiri" w:cs="Amiri"/>
          <w:color w:val="111111"/>
          <w:sz w:val="28"/>
          <w:sz w:val="28"/>
          <w:szCs w:val="28"/>
          <w:rtl w:val="true"/>
          <w:lang w:bidi="ar-SA"/>
        </w:rPr>
        <w:t>صحة صدقة الغلام</w:t>
      </w:r>
    </w:p>
    <w:p>
      <w:pPr>
        <w:pStyle w:val="Heading4"/>
        <w:numPr>
          <w:ilvl w:val="3"/>
          <w:numId w:val="1"/>
        </w:numPr>
        <w:rPr/>
      </w:pPr>
      <w:bookmarkStart w:id="630" w:name="__RefHeading___Toc1659096_2616395394"/>
      <w:bookmarkStart w:id="631" w:name="_Toc224"/>
      <w:bookmarkEnd w:id="630"/>
      <w:r>
        <w:rPr>
          <w:rtl w:val="true"/>
        </w:rPr>
        <w:t xml:space="preserve">باب </w:t>
      </w:r>
      <w:r>
        <w:rPr>
          <w:rtl w:val="true"/>
        </w:rPr>
        <w:t>(</w:t>
      </w:r>
      <w:r>
        <w:rPr/>
        <w:t>65</w:t>
      </w:r>
      <w:r>
        <w:rPr>
          <w:rtl w:val="true"/>
        </w:rPr>
        <w:t xml:space="preserve">) </w:t>
      </w:r>
      <w:r>
        <w:rPr>
          <w:rtl w:val="true"/>
        </w:rPr>
        <w:t>صحَّة صدقة الغلام</w:t>
      </w:r>
      <w:bookmarkEnd w:id="6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الغلام إذا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 إذا وضعها في موضع الصدقة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3456_178871"/>
      <w:bookmarkStart w:id="633" w:name="pg13456_178871"/>
      <w:bookmarkEnd w:id="633"/>
    </w:p>
    <w:p>
      <w:pPr>
        <w:pStyle w:val="Heading2"/>
        <w:numPr>
          <w:ilvl w:val="1"/>
          <w:numId w:val="1"/>
        </w:numPr>
        <w:rPr/>
      </w:pPr>
      <w:bookmarkStart w:id="634" w:name="pg13456_178871"/>
      <w:bookmarkStart w:id="635" w:name="__RefHeading___Toc1659098_2616395394"/>
      <w:bookmarkStart w:id="636" w:name="_Toc225"/>
      <w:bookmarkEnd w:id="634"/>
      <w:bookmarkEnd w:id="635"/>
      <w:r>
        <w:rPr>
          <w:rtl w:val="true"/>
        </w:rPr>
        <w:t>کتاب الخمس</w:t>
      </w:r>
      <w:bookmarkEnd w:id="63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7" w:name="__RefHeading___Toc1659100_2616395394"/>
      <w:bookmarkStart w:id="638" w:name="_Toc226"/>
      <w:bookmarkEnd w:id="637"/>
      <w:r>
        <w:rPr>
          <w:rtl w:val="true"/>
        </w:rPr>
        <w:t>اشارة</w:t>
      </w:r>
      <w:bookmarkEnd w:id="63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3456_178873"/>
      <w:bookmarkStart w:id="640" w:name="pg13456_178873"/>
      <w:bookmarkEnd w:id="640"/>
    </w:p>
    <w:p>
      <w:pPr>
        <w:pStyle w:val="BookText"/>
        <w:rPr/>
      </w:pPr>
      <w:bookmarkStart w:id="641" w:name="pg13456_178873"/>
      <w:bookmarkEnd w:id="64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42" w:name="__RefHeading___Toc1659102_2616395394"/>
      <w:bookmarkStart w:id="643" w:name="_Toc227"/>
      <w:bookmarkEnd w:id="642"/>
      <w:r>
        <w:rPr>
          <w:rtl w:val="true"/>
        </w:rPr>
        <w:t>المقدّمة</w:t>
      </w:r>
      <w:bookmarkEnd w:id="643"/>
    </w:p>
    <w:p>
      <w:pPr>
        <w:pStyle w:val="BookText"/>
        <w:rPr/>
      </w:pPr>
      <w:r>
        <w:rPr>
          <w:rFonts w:ascii="Amiri" w:hAnsi="Amiri" w:eastAsia="Amiri" w:cs="Amiri"/>
          <w:color w:val="111111"/>
          <w:sz w:val="28"/>
          <w:sz w:val="28"/>
          <w:szCs w:val="28"/>
          <w:rtl w:val="true"/>
          <w:lang w:bidi="ar-SA"/>
        </w:rPr>
        <w:t>الحمد لله فوق حمد الحامدين، والصَّلاة والسلام على خاتم المرسَلين وآله الطاهرين الشفعاء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الظالمين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الخُمس من الواجبات الشرعيَّة والفرائض الدينية، وقد فرضه الله تعالى على الناس کرامةً لرسوله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الطاهرة الى يوم القيامة، ليكون بدلا عن الزكاة التي هي أوساخ أموال الناس، والّتي حرَّمها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المؤسف جداً أن هذه الفريضة المقدَّسة أصبحت شِبه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البعض يدفعون الخُمس عند القيام بفريضة الحج فقط، وكأنَّ الله تعالی فَرض الخُمس على نفقة الحج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الأحاديث المرويَّة حول الخمس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تقرأ مارُوي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ونظراً للأهميَّة نذكر بعض ماروي حول الخُمس عن غير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کتَب رجل من تجّار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مَوالي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يسأله الإذن في الخُمس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إنّ الله واسع کریم، ضَمِن على العمل الثواب وعلى الخلاف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لايَحلُّ مالٌ إلاّ مِن وجهٍ أحلَّه الله، وإنب الخُمس عونُنا على ديننا وعلى عيالاتنا وعلى مَوالينا، ومانَبذله ونشتري من أعراضنا ممّن نخاف 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فلاتَزوُوهُ عنّا</w:t>
      </w:r>
      <w:r>
        <w:rPr>
          <w:rStyle w:val="FootnoteAnchor"/>
          <w:rtl w:val="true"/>
        </w:rPr>
        <w:footnoteReference w:id="1610"/>
      </w:r>
      <w:r>
        <w:rPr>
          <w:rFonts w:ascii="IRNazanin" w:hAnsi="IRNazanin" w:eastAsia="IRNazanin"/>
          <w:color w:val="111111"/>
          <w:sz w:val="28"/>
          <w:sz w:val="28"/>
          <w:szCs w:val="28"/>
          <w:rtl w:val="true"/>
          <w:lang w:bidi="fa-IR"/>
        </w:rPr>
        <w:t>ولاتَحرموا أنفسكم دعاءَنا ماقدرتم عليه، فانّ إخراجه مفتاحُ رزقكم وتمحیص ذنوبكم وماتُمهّٙدون لأنفسكم ليوم فاقتكم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والمسلم مَن يَفي لله عما عهد إليه، وليس المسلم من أجاب باللّسان وخالَف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 قوم من خراسان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يجعلهم في حلٍّ من الخُمس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امحَلَ هذا؟</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تُمَحفونا بالمودَّة بألسنتكم وتزوُون عنّا حقّاً جَعله الله لنا وجعلنا له وهو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لانجعل، لانجعل، لانجعل لأحدٍ منكم في حِلٍّ</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bookmarkStart w:id="644" w:name="pg13456_178875"/>
    </w:p>
    <w:p>
      <w:pPr>
        <w:pStyle w:val="Heading3"/>
        <w:numPr>
          <w:ilvl w:val="2"/>
          <w:numId w:val="1"/>
        </w:numPr>
        <w:rPr/>
      </w:pPr>
      <w:bookmarkStart w:id="645" w:name="__RefHeading___Toc1659104_2616395394"/>
      <w:bookmarkStart w:id="646" w:name="_Toc228"/>
      <w:bookmarkEnd w:id="644"/>
      <w:bookmarkEnd w:id="645"/>
      <w:r>
        <w:rPr>
          <w:rtl w:val="true"/>
        </w:rPr>
        <w:t xml:space="preserve">باب </w:t>
      </w:r>
      <w:r>
        <w:rPr>
          <w:rtl w:val="true"/>
        </w:rPr>
        <w:t>(</w:t>
      </w:r>
      <w:r>
        <w:rPr/>
        <w:t>1</w:t>
      </w:r>
      <w:r>
        <w:rPr>
          <w:rtl w:val="true"/>
        </w:rPr>
        <w:t xml:space="preserve">) </w:t>
      </w:r>
      <w:r>
        <w:rPr>
          <w:rtl w:val="true"/>
        </w:rPr>
        <w:t>الخمس تطهير للأموال</w:t>
      </w:r>
      <w:bookmarkEnd w:id="646"/>
    </w:p>
    <w:p>
      <w:pPr>
        <w:pStyle w:val="BookText"/>
        <w:rPr/>
      </w:pPr>
      <w:r>
        <w:rPr>
          <w:rFonts w:eastAsia="Amiri" w:cs="Amiri" w:ascii="Amiri" w:hAnsi="Amiri"/>
          <w:color w:val="111111"/>
          <w:sz w:val="28"/>
          <w:szCs w:val="28"/>
          <w:lang w:bidi="ar-SA"/>
        </w:rPr>
        <w:t>19999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لآخذ من أحدكم الدّرهم وإنّي لِمن أكثر أهل المدينة مالاً ما أريد بذلك إلاّ أن تطهّروا</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بكير،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الحسن بن علي بن فضال مثله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647" w:name="pg13456_178876"/>
    </w:p>
    <w:p>
      <w:pPr>
        <w:pStyle w:val="Heading3"/>
        <w:numPr>
          <w:ilvl w:val="2"/>
          <w:numId w:val="1"/>
        </w:numPr>
        <w:rPr/>
      </w:pPr>
      <w:bookmarkStart w:id="648" w:name="__RefHeading___Toc1659106_2616395394"/>
      <w:bookmarkStart w:id="649" w:name="_Toc229"/>
      <w:bookmarkEnd w:id="647"/>
      <w:bookmarkEnd w:id="648"/>
      <w:r>
        <w:rPr>
          <w:rtl w:val="true"/>
        </w:rPr>
        <w:t xml:space="preserve">باب </w:t>
      </w:r>
      <w:r>
        <w:rPr>
          <w:rtl w:val="true"/>
        </w:rPr>
        <w:t>(</w:t>
      </w:r>
      <w:r>
        <w:rPr/>
        <w:t>2</w:t>
      </w:r>
      <w:r>
        <w:rPr>
          <w:rtl w:val="true"/>
        </w:rPr>
        <w:t xml:space="preserve">) </w:t>
      </w:r>
      <w:r>
        <w:rPr>
          <w:rtl w:val="true"/>
        </w:rPr>
        <w:t>الخُمس فريضة الهيَّة لأهل البيت</w:t>
      </w:r>
      <w:bookmarkEnd w:id="649"/>
    </w:p>
    <w:p>
      <w:pPr>
        <w:pStyle w:val="BookText"/>
        <w:rPr/>
      </w:pP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والخُمس لنا فريضة، والكرامة لنا حلال</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الحسين بن يزيد النوفلي، عن اليعقوبي، عن عیسی بن عبدالله العلوي، عن أبيه، عن جدّه، عن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عبدالله العلوي، عن أبيه،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قريش في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انّه لها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أنصفونا، والله لو كان مباهلةً ليُبَاهلنّ بنا، ولئن كان </w:t>
      </w:r>
    </w:p>
    <w:p>
      <w:pPr>
        <w:pStyle w:val="BookText"/>
        <w:rPr/>
      </w:pPr>
      <w:r>
        <w:rPr>
          <w:rFonts w:ascii="Amiri" w:hAnsi="Amiri" w:eastAsia="Amiri" w:cs="Amiri"/>
          <w:color w:val="111111"/>
          <w:sz w:val="28"/>
          <w:sz w:val="28"/>
          <w:szCs w:val="28"/>
          <w:rtl w:val="true"/>
          <w:lang w:bidi="ar-SA"/>
        </w:rPr>
        <w:t>الخَمس فريضة الهيّة لأهل البيت مُبارزةً ليُبَارِزنّ بنا، ثمّ نكون وهم على سَواء</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الاحول،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ممّا أنكرت۟ه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قالوا نحن اُولوا القربي الذين هم لهم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للبراز يوم بدر غير أهل بيته، وعند المباهلة جاء بعلي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لنا المُرُّ ولهم الحُل۟و</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طليعة المجاهدين في سبيل الله والمبارزين لأعداء الله ، ففي ساحة المعركة هم في الصفّ الأول للقتال، وفي يوم المباهلة هم في الواجهة الأمامية لمباهلة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كلّ الميادين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تدّعي قريش أنّ الخُمس لها وليس لهم موقف يُذكر أو فضيلة تُنشر أو اَيادٍ تُشكر؟</w:t>
      </w:r>
      <w:r>
        <w:rPr>
          <w:rFonts w:eastAsia="IRNazanin" w:cs="IRNazanin"/>
          <w:color w:val="111111"/>
          <w:sz w:val="28"/>
          <w:szCs w:val="28"/>
          <w:rtl w:val="true"/>
          <w:lang w:bidi="fa-IR"/>
        </w:rPr>
        <w:t xml:space="preserve">! </w:t>
      </w:r>
      <w:r>
        <w:rPr>
          <w:rFonts w:eastAsia="IRNazanin" w:cs="IRNazanin"/>
          <w:color w:val="111111"/>
          <w:sz w:val="28"/>
          <w:szCs w:val="28"/>
          <w:lang w:bidi="fa-IR"/>
        </w:rPr>
        <w:t>20003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نَجدة الحَرُوري کتب الى ابن عباس يسألهُ عن موضع الخمس لمن هو؟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الخمس فإنَّا نزعُم أنَّه لنا، ويزعُم قومنا أنَّه ليس </w:t>
      </w:r>
    </w:p>
    <w:p>
      <w:pPr>
        <w:pStyle w:val="BookText"/>
        <w:rPr/>
      </w:pPr>
      <w:r>
        <w:rPr>
          <w:rFonts w:ascii="IRNazanin" w:hAnsi="IRNazanin" w:eastAsia="IRNazanin"/>
          <w:color w:val="111111"/>
          <w:sz w:val="28"/>
          <w:sz w:val="28"/>
          <w:szCs w:val="28"/>
          <w:rtl w:val="true"/>
          <w:lang w:bidi="fa-IR"/>
        </w:rPr>
        <w:t>لنا فصبرنا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وعبدالله ابني محمد بن عيسى، عن محمد بن أبي عمير، عن حماد ابن عثمان الناب، عن عبيدالله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نجدة الحروري كتب الى ابن عباس يسأله عن 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يغزو بالنساء؟ وهل كان يقسّٙم لهن شيئاً؟ وعن موضع الخمس؟ وعن اليتيم متى ينقطع يُتمه؟ وعن قتل الذراري؟ فكتب إليه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في النساء فإنَّ رسول الله كان يحذیهن</w:t>
      </w:r>
      <w:r>
        <w:rPr>
          <w:rStyle w:val="FootnoteAnchor"/>
          <w:rtl w:val="true"/>
        </w:rPr>
        <w:footnoteReference w:id="1623"/>
      </w:r>
      <w:r>
        <w:rPr>
          <w:rFonts w:ascii="Amiri" w:hAnsi="Amiri" w:eastAsia="Amiri" w:cs="Amiri"/>
          <w:color w:val="111111"/>
          <w:sz w:val="28"/>
          <w:sz w:val="28"/>
          <w:szCs w:val="28"/>
          <w:rtl w:val="true"/>
          <w:lang w:bidi="ar-SA"/>
        </w:rPr>
        <w:t>، ولايقسم لهن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فإنّا نزعم أنَّه لنا، وزعم قوم أنّه ليس لنا فصبرنا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اليتيم فأنقطاع يتمه أشدّه وهو الاحتلام إلاّ أن لاتؤنس منه رُش۟داً فيكون عندك سفيهاً أو ضعيفاً فيمسك عليه وليّه</w:t>
      </w:r>
      <w:r>
        <w:rPr>
          <w:rFonts w:eastAsia="Amiri" w:cs="Amiri" w:ascii="Amiri" w:hAnsi="Amiri"/>
          <w:color w:val="111111"/>
          <w:sz w:val="28"/>
          <w:szCs w:val="28"/>
          <w:rtl w:val="true"/>
          <w:lang w:bidi="ar-SA"/>
        </w:rPr>
        <w:t xml:space="preserve">. </w:t>
      </w:r>
      <w:bookmarkStart w:id="650" w:name="pg13456_178879"/>
    </w:p>
    <w:p>
      <w:pPr>
        <w:pStyle w:val="BookText"/>
        <w:rPr/>
      </w:pPr>
      <w:bookmarkEnd w:id="650"/>
      <w:r>
        <w:rPr>
          <w:rFonts w:ascii="Amiri" w:hAnsi="Amiri" w:eastAsia="Amiri" w:cs="Amiri"/>
          <w:color w:val="111111"/>
          <w:sz w:val="28"/>
          <w:sz w:val="28"/>
          <w:szCs w:val="28"/>
          <w:rtl w:val="true"/>
          <w:lang w:bidi="ar-SA"/>
        </w:rPr>
        <w:t xml:space="preserve">الخُمس من سنن عبدالمطلّب وأمّا الذَّراري فلم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يقتلها، وكان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كافرهم ويترك مؤمنهم، فإن كنت تعلم منهم ما يعلم الخضر فأنت أعلم</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الثامن من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برقم </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في الخُمس نصيباً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أبو بكر أن يعطيهم نصيبهم حسداً وعداوة،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أول من منع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وظَلَمَهم، وحَمَل الناس على رقابهم، ولمّآ قُبض أبو بکر استخلف عمر على غير شورى من المسلمين و لارضا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عمر بذلك لم يعط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وصنع ما صنع أبو بكر</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659108_2616395394"/>
      <w:bookmarkStart w:id="652" w:name="_Toc230"/>
      <w:bookmarkEnd w:id="651"/>
      <w:r>
        <w:rPr>
          <w:rtl w:val="true"/>
        </w:rPr>
        <w:t xml:space="preserve">باب </w:t>
      </w:r>
      <w:r>
        <w:rPr>
          <w:rtl w:val="true"/>
        </w:rPr>
        <w:t>(</w:t>
      </w:r>
      <w:r>
        <w:rPr/>
        <w:t>3</w:t>
      </w:r>
      <w:r>
        <w:rPr>
          <w:rtl w:val="true"/>
        </w:rPr>
        <w:t xml:space="preserve">) </w:t>
      </w:r>
      <w:r>
        <w:rPr>
          <w:rtl w:val="true"/>
        </w:rPr>
        <w:t>الخُمس من سُنن عبدالمطّلب</w:t>
      </w:r>
      <w:bookmarkEnd w:id="65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انس بن محمد أبو مالك، عن أبيه،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p>
    <w:p>
      <w:pPr>
        <w:pStyle w:val="BookText"/>
        <w:rPr/>
      </w:pPr>
      <w:r>
        <w:rPr>
          <w:rFonts w:ascii="Amiri" w:hAnsi="Amiri" w:eastAsia="Amiri" w:cs="Amiri"/>
          <w:color w:val="111111"/>
          <w:sz w:val="28"/>
          <w:sz w:val="28"/>
          <w:szCs w:val="28"/>
          <w:rtl w:val="true"/>
          <w:lang w:bidi="ar-SA"/>
        </w:rPr>
        <w:t>انّ عبدالمطلب سنَّ في الجاهلية خمسَ سُنن أجراها الله لهُ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نساء الآباء على الأبناء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 كنزاً فأخرج منه الخمس وتصدّق به،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حفَر زمزم سمّاها سقاية الحاج،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 في القتل مائة من الابل فأجرى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للطواف عدد عند قريش فسنَّ فيهم عبدالمطلب سبعة اشواط، فأجرى الله ذلك في الاسلام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ياعلي إنَّ عبدالمطلب كان لايستقسم بالأزلام</w:t>
      </w:r>
      <w:r>
        <w:rPr>
          <w:rStyle w:val="FootnoteAnchor"/>
          <w:rtl w:val="true"/>
        </w:rPr>
        <w:footnoteReference w:id="1628"/>
      </w:r>
      <w:r>
        <w:rPr>
          <w:rFonts w:ascii="Amiri" w:hAnsi="Amiri" w:eastAsia="Amiri" w:cs="Amiri"/>
          <w:color w:val="111111"/>
          <w:sz w:val="28"/>
          <w:sz w:val="28"/>
          <w:szCs w:val="28"/>
          <w:rtl w:val="true"/>
          <w:lang w:bidi="ar-SA"/>
        </w:rPr>
        <w:t>، ولايعبد الأصنام، ولا يأكل ما ذُبح على النُّصُب</w:t>
      </w:r>
      <w:r>
        <w:rPr>
          <w:rStyle w:val="FootnoteAnchor"/>
          <w:rtl w:val="true"/>
        </w:rPr>
        <w:footnoteReference w:id="1629"/>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bookmarkStart w:id="653" w:name="pg13456_178881"/>
    </w:p>
    <w:p>
      <w:pPr>
        <w:pStyle w:val="Heading2"/>
        <w:numPr>
          <w:ilvl w:val="1"/>
          <w:numId w:val="1"/>
        </w:numPr>
        <w:rPr/>
      </w:pPr>
      <w:bookmarkStart w:id="654" w:name="__RefHeading___Toc1659110_2616395394"/>
      <w:bookmarkStart w:id="655" w:name="_Toc231"/>
      <w:bookmarkEnd w:id="653"/>
      <w:bookmarkEnd w:id="654"/>
      <w:r>
        <w:rPr>
          <w:rtl w:val="true"/>
        </w:rPr>
        <w:t>أبواب ما يجب فيه الخمس</w:t>
      </w:r>
      <w:bookmarkEnd w:id="655"/>
    </w:p>
    <w:p>
      <w:pPr>
        <w:pStyle w:val="Heading3"/>
        <w:numPr>
          <w:ilvl w:val="2"/>
          <w:numId w:val="1"/>
        </w:numPr>
        <w:rPr/>
      </w:pPr>
      <w:bookmarkStart w:id="656" w:name="__RefHeading___Toc1659112_2616395394"/>
      <w:bookmarkStart w:id="657" w:name="_Toc232"/>
      <w:bookmarkEnd w:id="656"/>
      <w:r>
        <w:rPr>
          <w:rtl w:val="true"/>
        </w:rPr>
        <w:t xml:space="preserve">باب </w:t>
      </w:r>
      <w:r>
        <w:rPr>
          <w:rtl w:val="true"/>
        </w:rPr>
        <w:t>(</w:t>
      </w:r>
      <w:r>
        <w:rPr/>
        <w:t>1</w:t>
      </w:r>
      <w:r>
        <w:rPr>
          <w:rtl w:val="true"/>
        </w:rPr>
        <w:t xml:space="preserve">) </w:t>
      </w:r>
      <w:r>
        <w:rPr>
          <w:rtl w:val="true"/>
        </w:rPr>
        <w:t>وجوب الخمس في غنائم دار الحرب</w:t>
      </w:r>
      <w:bookmarkEnd w:id="657"/>
    </w:p>
    <w:p>
      <w:pPr>
        <w:pStyle w:val="BookText"/>
        <w:rPr/>
      </w:pPr>
      <w:r>
        <w:rPr>
          <w:rFonts w:eastAsia="IRNazanin" w:cs="IRNazanin"/>
          <w:color w:val="111111"/>
          <w:sz w:val="28"/>
          <w:szCs w:val="28"/>
          <w:lang w:bidi="fa-IR"/>
        </w:rPr>
        <w:t>20006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الخمس إلاَّ في الغنائم خاصَّة</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الخمس المنصوص عليه في القرآن الكريم هو في الغنائم فقط، وما عداها نَصَّت عليه الأحاديث الشريفة الصحيحة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الغنائم عامَّة تُستعمل لكل الأرباح والفوائد المالية، كما دلّت على ذلك الأحاديث وثبت ذلك في الكتب الفقهيّة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أنه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الأحاديث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الغنيمة عام يشمل كلّ الفوائد والأرباح الماليّة التي يكتسبها الانسان ويحصل عليها، من دون فرق بين غنائم دار الحرب أو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علي بن اسماعيل، عن صفوان بن يحيى، عن عبدالله 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من أصحابنا يكون في لوائهم فيكون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خمسها</w:t>
      </w:r>
      <w:r>
        <w:rPr>
          <w:rStyle w:val="FootnoteAnchor"/>
          <w:rtl w:val="true"/>
        </w:rPr>
        <w:footnoteReference w:id="1633"/>
      </w:r>
      <w:r>
        <w:rPr>
          <w:rFonts w:ascii="Amiri" w:hAnsi="Amiri" w:eastAsia="Amiri" w:cs="Amiri"/>
          <w:color w:val="111111"/>
          <w:sz w:val="28"/>
          <w:sz w:val="28"/>
          <w:szCs w:val="28"/>
          <w:rtl w:val="true"/>
          <w:lang w:bidi="ar-SA"/>
        </w:rPr>
        <w:t>ويطيب له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يحيی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بن عيسى، عن منصور بن حازم،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الغنيمة؟ </w:t>
      </w:r>
    </w:p>
    <w:p>
      <w:pPr>
        <w:pStyle w:val="BookText"/>
        <w:rPr/>
      </w:pPr>
      <w:r>
        <w:rPr>
          <w:rFonts w:ascii="Amiri" w:hAnsi="Amiri" w:eastAsia="Amiri" w:cs="Amiri"/>
          <w:color w:val="111111"/>
          <w:sz w:val="28"/>
          <w:sz w:val="28"/>
          <w:szCs w:val="28"/>
          <w:rtl w:val="true"/>
          <w:lang w:bidi="ar-SA"/>
        </w:rPr>
        <w:t>وجوب الخُمس في غنائم دار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خمس لله وخمس للرّسول وما بقي قُسّم بين مَن قاتل عليه ووَلي ذلك</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w:t>
      </w:r>
      <w:r>
        <w:rPr>
          <w:rStyle w:val="FootnoteAnchor"/>
          <w:rtl w:val="true"/>
        </w:rPr>
        <w:footnoteReference w:id="1637"/>
      </w:r>
      <w:r>
        <w:rPr>
          <w:rFonts w:ascii="Amiri" w:hAnsi="Amiri" w:eastAsia="Amiri" w:cs="Amiri"/>
          <w:color w:val="111111"/>
          <w:sz w:val="28"/>
          <w:sz w:val="28"/>
          <w:szCs w:val="28"/>
          <w:rtl w:val="true"/>
          <w:lang w:bidi="ar-SA"/>
        </w:rPr>
        <w:t>يبعثها الإمام فيصيبون غنائم كيف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وللرسول، وقسّم بينهم أربعة أخماس، وإن لم يكونوا قاتلوا عليها المشركين كان كلّ ما غنموا للإمام يجعله حيث أحبّ</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الصفّار، عن الحسن بن أحمد بن بشار، عن يعقوب، عن العبّاس الورّاق، عن رجل سمّاه،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 الامام فغنموا كانت الغنيمة كلّها للإمام، وإذا غزوا بأمر الامام فغنموا كان الخمس للامام</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تُقسّم على خمسة أخماس فيقسم أربعة أخماسها على </w:t>
      </w:r>
      <w:bookmarkStart w:id="658" w:name="pg13456_178884"/>
    </w:p>
    <w:p>
      <w:pPr>
        <w:pStyle w:val="BookText"/>
        <w:rPr/>
      </w:pPr>
      <w:bookmarkEnd w:id="658"/>
      <w:r>
        <w:rPr>
          <w:rFonts w:ascii="Amiri" w:hAnsi="Amiri" w:eastAsia="Amiri" w:cs="Amiri"/>
          <w:color w:val="111111"/>
          <w:sz w:val="28"/>
          <w:sz w:val="28"/>
          <w:szCs w:val="28"/>
          <w:rtl w:val="true"/>
          <w:lang w:bidi="ar-SA"/>
        </w:rPr>
        <w:t>من قاتل عليها، والخمس لنا أهل البيت في اليتيم منّا والمسكين وابن السَّبيل، وليس فينا مسكين ولا ابن سبيل اليوم بنعمة الله، فالخمس لنا موفّر ونحن شُركاء الناس فيما حضرناه في الأربعة الأخماس</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كثر واتسع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شركاء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لنا سهم اذا قاتلنا في البقية وشاركنا الغانمين، أو يكون اشارة الى الصفايا والقطائع، أو الى رد الزائد من الخمس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الطيّار،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خمس الغنيمة، ثم يُقسّم أربعة أخماس على مَن قاتل على ذلك ووليّه</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659114_2616395394"/>
      <w:bookmarkStart w:id="660" w:name="_Toc233"/>
      <w:bookmarkEnd w:id="659"/>
      <w:r>
        <w:rPr>
          <w:rtl w:val="true"/>
        </w:rPr>
        <w:t xml:space="preserve">باب </w:t>
      </w:r>
      <w:r>
        <w:rPr>
          <w:rtl w:val="true"/>
        </w:rPr>
        <w:t>(</w:t>
      </w:r>
      <w:r>
        <w:rPr/>
        <w:t>2</w:t>
      </w:r>
      <w:r>
        <w:rPr>
          <w:rtl w:val="true"/>
        </w:rPr>
        <w:t xml:space="preserve">) </w:t>
      </w:r>
      <w:r>
        <w:rPr>
          <w:rtl w:val="true"/>
        </w:rPr>
        <w:t>وجوب الخُمس في الغوص والكنز والمعادن</w:t>
      </w:r>
      <w:bookmarkEnd w:id="660"/>
    </w:p>
    <w:p>
      <w:pPr>
        <w:pStyle w:val="BookText"/>
        <w:rPr/>
      </w:pPr>
      <w:r>
        <w:rPr>
          <w:rFonts w:eastAsia="IRNazanin" w:cs="IRNazanin"/>
          <w:color w:val="111111"/>
          <w:sz w:val="28"/>
          <w:szCs w:val="28"/>
          <w:lang w:bidi="fa-IR"/>
        </w:rPr>
        <w:t>20014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العنبر وغوص اللؤلؤ؟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المعادن كم فيها؟ قال</w:t>
      </w:r>
      <w:r>
        <w:rPr>
          <w:rFonts w:eastAsia="Amiri" w:cs="Amiri" w:ascii="Amiri" w:hAnsi="Amiri"/>
          <w:color w:val="111111"/>
          <w:sz w:val="28"/>
          <w:szCs w:val="28"/>
          <w:rtl w:val="true"/>
          <w:lang w:bidi="ar-SA"/>
        </w:rPr>
        <w:t>:</w:t>
      </w:r>
      <w:r>
        <w:rPr>
          <w:rStyle w:val="FootnoteAnchor"/>
          <w:rtl w:val="true"/>
        </w:rPr>
        <w:footnoteReference w:id="1642"/>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وجوب الخُمس في الغوص والكنز والمعادن وعن الرصاص والصفر والحديد وما كان بالمعادن</w:t>
      </w:r>
      <w:r>
        <w:rPr>
          <w:rStyle w:val="FootnoteAnchor"/>
          <w:rtl w:val="true"/>
        </w:rPr>
        <w:footnoteReference w:id="1643"/>
      </w:r>
      <w:r>
        <w:rPr>
          <w:rFonts w:ascii="Amiri" w:hAnsi="Amiri" w:eastAsia="Amiri" w:cs="Amiri"/>
          <w:color w:val="111111"/>
          <w:sz w:val="28"/>
          <w:sz w:val="28"/>
          <w:szCs w:val="28"/>
          <w:rtl w:val="true"/>
          <w:lang w:bidi="ar-SA"/>
        </w:rPr>
        <w:t>كم فيها؟ قال</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يؤخذ منها كما يؤخذ من معادن الذهب والفضة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عبيدالله بن علي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الكنز كم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الكنز كم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وكذلك الرصاص والصفر والحديد و كلما كان من المعادن يؤخذ منها ما يؤخذ من الذهب والفضة</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يخرج من المعادن، والبحر، والغنيمة، </w:t>
      </w:r>
    </w:p>
    <w:p>
      <w:pPr>
        <w:pStyle w:val="BookText"/>
        <w:rPr/>
      </w:pPr>
      <w:r>
        <w:rPr>
          <w:rFonts w:ascii="Amiri" w:hAnsi="Amiri" w:eastAsia="Amiri" w:cs="Amiri"/>
          <w:color w:val="111111"/>
          <w:sz w:val="28"/>
          <w:sz w:val="28"/>
          <w:szCs w:val="28"/>
          <w:rtl w:val="true"/>
          <w:lang w:bidi="ar-SA"/>
        </w:rPr>
        <w:t>والحلال المختلط بالحرام إذا لم يعرف صاحبه، والكنوز، الخمس</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محمد 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أبي عمير الخامس</w:t>
      </w:r>
      <w:r>
        <w:rPr>
          <w:rStyle w:val="FootnoteAnchor"/>
          <w:rtl w:val="true"/>
        </w:rPr>
        <w:footnoteReference w:id="1650"/>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العنبر الخمس</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الركاز من المعدن والكنز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الخمس من كلّ واحد منهما، وباقي ذلك لمن وجد في أرضه أو في داره، واذا كان الكنز من مال مُحدَثِ و ادَّعاه أهلُ الدار فهو لهم</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اللؤلؤ يُخرج من البحر والعنبر يؤخذ من كلّٙ واحد منهما الخُمس، ثمَّ هما كسائر الأموال</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وجوب الخُمس في الغوص والكنز والمعادن </w:t>
      </w:r>
      <w:r>
        <w:rPr>
          <w:rFonts w:eastAsia="IRNazanin" w:cs="IRNazanin"/>
          <w:color w:val="111111"/>
          <w:sz w:val="28"/>
          <w:szCs w:val="28"/>
          <w:lang w:bidi="fa-IR"/>
        </w:rPr>
        <w:t>20021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المحكم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محمد بن ابراهیم بن جعفر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في تفسير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سعيد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يوسف بن يعقوب الجعفي، عن اسماعيل بن مهران، عن الحسن بن علي بن أبي حمزة، عن أبيه، عن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عن الخاصّ والعامّ في كتاب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ما جاء في القرآن من ذكر معايش الخلق وأسبابها فقد أعلمنا سبحانه ذلك من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الإشارة</w:t>
      </w:r>
      <w:r>
        <w:rPr>
          <w:rStyle w:val="FootnoteAnchor"/>
          <w:rtl w:val="true"/>
        </w:rPr>
        <w:footnoteReference w:id="1655"/>
      </w:r>
      <w:r>
        <w:rPr>
          <w:rFonts w:ascii="Amiri" w:hAnsi="Amiri" w:eastAsia="Amiri" w:cs="Amiri"/>
          <w:color w:val="111111"/>
          <w:sz w:val="28"/>
          <w:sz w:val="28"/>
          <w:szCs w:val="28"/>
          <w:rtl w:val="true"/>
          <w:lang w:bidi="ar-SA"/>
        </w:rPr>
        <w:t>، ووجه العمارة، ووجه الاجارة، ووجه التّجارة، ووجه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وجه الاشارة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فجعل الله لهم خُمس الغنائم، والخمس يُخرج من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التي يُصيبها المسلمون من المشركين، ومن المعادن، ومن الكنوز، ومن الغوص، ثم جزّء هذا الخمس على ستّة أجزاء فيأخذ الإمام منها سهم الله تعالی وسهم الرسول وسهم ذي القربی ثمّ يقسّم الثلاثة السّهام الباقية بين يتامی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مساکینهم وأبناء سبيلهم</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bookmarkStart w:id="661" w:name="pg13456_178888"/>
    </w:p>
    <w:p>
      <w:pPr>
        <w:pStyle w:val="BookText"/>
        <w:rPr/>
      </w:pPr>
      <w:bookmarkEnd w:id="6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مقدار ما يجب فيه الخسن ممّا يخرج من البحر كاللؤلؤ، والياقوت، والزبرجد، وعن معادن الذهب والفضة؟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قيمتهُ دیناراً ففيه الخمس</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659116_2616395394"/>
      <w:bookmarkStart w:id="663" w:name="_Toc234"/>
      <w:bookmarkEnd w:id="662"/>
      <w:r>
        <w:rPr>
          <w:rtl w:val="true"/>
        </w:rPr>
        <w:t xml:space="preserve">باب </w:t>
      </w:r>
      <w:r>
        <w:rPr>
          <w:rtl w:val="true"/>
        </w:rPr>
        <w:t>(</w:t>
      </w:r>
      <w:r>
        <w:rPr/>
        <w:t>3</w:t>
      </w:r>
      <w:r>
        <w:rPr>
          <w:rtl w:val="true"/>
        </w:rPr>
        <w:t xml:space="preserve">) </w:t>
      </w:r>
      <w:r>
        <w:rPr>
          <w:rtl w:val="true"/>
        </w:rPr>
        <w:t>وجوب الخمس في الهديَّة</w:t>
      </w:r>
      <w:bookmarkEnd w:id="663"/>
    </w:p>
    <w:p>
      <w:pPr>
        <w:pStyle w:val="BookText"/>
        <w:rPr/>
      </w:pPr>
      <w:r>
        <w:rPr>
          <w:rFonts w:eastAsia="Amiri" w:cs="Amiri" w:ascii="Amiri" w:hAnsi="Amiri"/>
          <w:color w:val="111111"/>
          <w:sz w:val="28"/>
          <w:szCs w:val="28"/>
          <w:lang w:bidi="ar-SA"/>
        </w:rPr>
        <w:t>20024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محمد بن عليّ بن محبوب، عن أحمد بن هلال، عن ابن أبي عمير، عن أبان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الرّجل يهدي إليه مولاه والمنقطع إليه هدية تبلغ ألفي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فيها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الرّجل يكون في داره البستان فيه الفاكهة يأكله العيال وإنّما يبيع منه الشيء بمائة درهم أو خمسين درهماً هل عليه الخمس؟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وأمّا البيع فنعم، هو كسائر الضياع</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bookmarkStart w:id="664" w:name="pg13456_178889"/>
    </w:p>
    <w:p>
      <w:pPr>
        <w:pStyle w:val="BookText"/>
        <w:rPr/>
      </w:pPr>
      <w:bookmarkEnd w:id="664"/>
      <w:r>
        <w:rPr>
          <w:rFonts w:ascii="Amiri" w:hAnsi="Amiri" w:eastAsia="Amiri" w:cs="Amiri"/>
          <w:color w:val="111111"/>
          <w:sz w:val="28"/>
          <w:sz w:val="28"/>
          <w:szCs w:val="28"/>
          <w:rtl w:val="true"/>
          <w:lang w:bidi="ar-SA"/>
        </w:rPr>
        <w:t>وجوب الخُمس في الحلال الختلط بالحرام</w:t>
      </w:r>
    </w:p>
    <w:p>
      <w:pPr>
        <w:pStyle w:val="Heading3"/>
        <w:numPr>
          <w:ilvl w:val="2"/>
          <w:numId w:val="1"/>
        </w:numPr>
        <w:rPr/>
      </w:pPr>
      <w:bookmarkStart w:id="665" w:name="__RefHeading___Toc1659118_2616395394"/>
      <w:bookmarkStart w:id="666" w:name="_Toc235"/>
      <w:bookmarkEnd w:id="665"/>
      <w:r>
        <w:rPr>
          <w:rtl w:val="true"/>
        </w:rPr>
        <w:t xml:space="preserve">باب </w:t>
      </w:r>
      <w:r>
        <w:rPr>
          <w:rtl w:val="true"/>
        </w:rPr>
        <w:t>(</w:t>
      </w:r>
      <w:r>
        <w:rPr/>
        <w:t>4</w:t>
      </w:r>
      <w:r>
        <w:rPr>
          <w:rtl w:val="true"/>
        </w:rPr>
        <w:t xml:space="preserve">) </w:t>
      </w:r>
      <w:r>
        <w:rPr>
          <w:rtl w:val="true"/>
        </w:rPr>
        <w:t>وجوب الخُمس في الحلال المختلط بالحرام</w:t>
      </w:r>
      <w:bookmarkEnd w:id="666"/>
    </w:p>
    <w:p>
      <w:pPr>
        <w:pStyle w:val="BookText"/>
        <w:rPr/>
      </w:pPr>
      <w:r>
        <w:rPr>
          <w:rFonts w:eastAsia="IRNazanin" w:cs="IRNazanin"/>
          <w:color w:val="111111"/>
          <w:sz w:val="28"/>
          <w:szCs w:val="28"/>
          <w:lang w:bidi="fa-IR"/>
        </w:rPr>
        <w:t>20025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يعقوب بن يزيد، عن علي بن جعفر، عن الحكم بن بهلول، عن أبي همام، عن الحسن بن زیاد،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أصبت مالاً لا أعرف حلاله من حرامه؟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الخمس من ذلك المال،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 من المال بالخمس واجتنب ما كان صاحبه يعلم</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w:t>
      </w:r>
      <w:r>
        <w:rPr>
          <w:rStyle w:val="FootnoteAnchor"/>
          <w:rtl w:val="true"/>
        </w:rPr>
        <w:footnoteReference w:id="1661"/>
      </w:r>
      <w:r>
        <w:rPr>
          <w:rFonts w:ascii="Amiri" w:hAnsi="Amiri" w:eastAsia="Amiri" w:cs="Amiri"/>
          <w:color w:val="111111"/>
          <w:sz w:val="28"/>
          <w:sz w:val="28"/>
          <w:szCs w:val="28"/>
          <w:rtl w:val="true"/>
          <w:lang w:bidi="ar-SA"/>
        </w:rPr>
        <w:t>مالاً اغمضتُ في مطالبه</w:t>
      </w:r>
      <w:r>
        <w:rPr>
          <w:rStyle w:val="FootnoteAnchor"/>
          <w:rtl w:val="true"/>
        </w:rPr>
        <w:footnoteReference w:id="1662"/>
      </w:r>
      <w:r>
        <w:rPr>
          <w:rFonts w:ascii="Amiri" w:hAnsi="Amiri" w:eastAsia="Amiri" w:cs="Amiri"/>
          <w:color w:val="111111"/>
          <w:sz w:val="28"/>
          <w:sz w:val="28"/>
          <w:szCs w:val="28"/>
          <w:rtl w:val="true"/>
          <w:lang w:bidi="ar-SA"/>
        </w:rPr>
        <w:t xml:space="preserve">حلالاً وحراماً وقد أردتُ التوبة ولا أدري الحلال منه والحرام وقد اختلط علىَّ؟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بخُمس مالك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الاشياء بالخمس وسائر الأموال لك حلال</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المال لك</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كسبت مالاً أغمضتُ في طلبه حلالاً وحراماً فقد أردتُ التوبة، ولا أدري الحلال فيه ولا الحرام فقد اختلط عليَّ؟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خُمس مالك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 من الانسان بالخمس وسائر المال كلّه لك حلال</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اكتسب مالاً من حلال و حرام، ثمَّ أراد التوبة من ذلك، ولم يتميّز له الحلال بعينه من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 الخمس، وقد طاب، إنّ الله تعالى طهّر الأموال بالخُمس</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وجوب الخُمس في الحلال المختلط بالحرام </w:t>
      </w:r>
      <w:r>
        <w:rPr>
          <w:rFonts w:eastAsia="Amiri" w:cs="Amiri" w:ascii="Amiri" w:hAnsi="Amiri"/>
          <w:color w:val="111111"/>
          <w:sz w:val="28"/>
          <w:szCs w:val="28"/>
          <w:lang w:bidi="ar-SA"/>
        </w:rPr>
        <w:t>20029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مالاً من عمل بني اُميّة وهو يتص ويَصِلُ منه قرابته ويحجّ ليغفر له</w:t>
      </w:r>
      <w:r>
        <w:rPr>
          <w:rStyle w:val="FootnoteAnchor"/>
          <w:rtl w:val="true"/>
        </w:rPr>
        <w:footnoteReference w:id="1668"/>
      </w:r>
      <w:r>
        <w:rPr>
          <w:rFonts w:ascii="Amiri" w:hAnsi="Amiri" w:eastAsia="Amiri" w:cs="Amiri"/>
          <w:color w:val="111111"/>
          <w:sz w:val="28"/>
          <w:sz w:val="28"/>
          <w:szCs w:val="28"/>
          <w:rtl w:val="true"/>
          <w:lang w:bidi="ar-SA"/>
        </w:rPr>
        <w:t>ما اكتسب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يُذْهِبْنَ السَّيِّئَاتِ</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لاتكفّر الخطيئة ولك الحسنة تحطُّ</w:t>
      </w:r>
      <w:r>
        <w:rPr>
          <w:rStyle w:val="FootnoteAnchor"/>
          <w:rtl w:val="true"/>
        </w:rPr>
        <w:footnoteReference w:id="1670"/>
      </w:r>
      <w:r>
        <w:rPr>
          <w:rFonts w:ascii="Amiri" w:hAnsi="Amiri" w:eastAsia="Amiri" w:cs="Amiri"/>
          <w:color w:val="111111"/>
          <w:sz w:val="28"/>
          <w:sz w:val="28"/>
          <w:szCs w:val="28"/>
          <w:rtl w:val="true"/>
          <w:lang w:bidi="ar-SA"/>
        </w:rPr>
        <w:t>الخطيئة،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خلط الحلال بالحرام</w:t>
      </w:r>
      <w:r>
        <w:rPr>
          <w:rStyle w:val="FootnoteAnchor"/>
          <w:rtl w:val="true"/>
        </w:rPr>
        <w:footnoteReference w:id="1671"/>
      </w:r>
      <w:r>
        <w:rPr>
          <w:rFonts w:ascii="Amiri" w:hAnsi="Amiri" w:eastAsia="Amiri" w:cs="Amiri"/>
          <w:color w:val="111111"/>
          <w:sz w:val="28"/>
          <w:sz w:val="28"/>
          <w:szCs w:val="28"/>
          <w:rtl w:val="true"/>
          <w:lang w:bidi="ar-SA"/>
        </w:rPr>
        <w:t>فاختلطا جميعاً فلا</w:t>
      </w:r>
      <w:r>
        <w:rPr>
          <w:rStyle w:val="FootnoteAnchor"/>
          <w:rtl w:val="true"/>
        </w:rPr>
        <w:footnoteReference w:id="1672"/>
      </w:r>
      <w:r>
        <w:rPr>
          <w:rFonts w:ascii="Amiri" w:hAnsi="Amiri" w:eastAsia="Amiri" w:cs="Amiri"/>
          <w:color w:val="111111"/>
          <w:sz w:val="28"/>
          <w:sz w:val="28"/>
          <w:szCs w:val="28"/>
          <w:rtl w:val="true"/>
          <w:lang w:bidi="ar-SA"/>
        </w:rPr>
        <w:t>يعرف الحلال من الحرام فلابأس</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الجِبال عن رجل أصاب مالاً من أعمال السلطان فهو يتصدَّق منه ويَصِل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المشيخة للحسن بن محبوب، عن أبي أيوب،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w:t>
      </w:r>
    </w:p>
    <w:p>
      <w:pPr>
        <w:pStyle w:val="BookText"/>
        <w:rPr/>
      </w:pPr>
      <w:r>
        <w:rPr>
          <w:rFonts w:ascii="Amiri" w:hAnsi="Amiri" w:eastAsia="Amiri" w:cs="Amiri"/>
          <w:color w:val="111111"/>
          <w:sz w:val="28"/>
          <w:sz w:val="28"/>
          <w:szCs w:val="28"/>
          <w:rtl w:val="true"/>
          <w:lang w:bidi="ar-SA"/>
        </w:rPr>
        <w:t>أهل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اذا لم يعلم مقدار الحرام المختلط بالحلال وجب عليه الخُمس و حلَّ له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أحمد بن الحسن بن علي، عن عمرو بن سعيد، عن مصدّق بن صدقة، عن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عمل السلطان يخرج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لايقدر على شيء ولايأكل ولايشرب ولايقدر على حيلة، فإن۟ فعل فصار في يده شيء فليبعث بخمسه إلى أهل البيت</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عند الضرورة تجوز الولاية من قبلهم مع بعث الخمس إلى الامام، ولعلّه تجويز للإمام المالك للأمر لبعضهم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محمد بن فارس، عن يعقوب بن يزيد، عن ابن أبي عمير، عن شهاب بن عبد ربّه،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علباء الأسدي ولي البحرين فأفاد سبعمائة ألف دينار ودوابّ ورقيقاً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ذلك كلّه حتى وضعهُ بين يدي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وليت البحرين لبني أمية، وأفدت كذا وكذا، وقد حملته كلّه إليك وعلمت </w:t>
      </w:r>
    </w:p>
    <w:p>
      <w:pPr>
        <w:pStyle w:val="BookText"/>
        <w:rPr/>
      </w:pPr>
      <w:r>
        <w:rPr>
          <w:rFonts w:ascii="Amiri" w:hAnsi="Amiri" w:eastAsia="Amiri" w:cs="Amiri"/>
          <w:color w:val="111111"/>
          <w:sz w:val="28"/>
          <w:sz w:val="28"/>
          <w:szCs w:val="28"/>
          <w:rtl w:val="true"/>
          <w:lang w:bidi="ar-SA"/>
        </w:rPr>
        <w:t xml:space="preserve">وجوب الخُمس في الحلال المختلط بالحرام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لهم من ذلك شيئاً وانّه كلّهُ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فوضع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منك ووهبناه لك واحللناك منه و ضمنّا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الكبير السن الضرير البصر فاضمنها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اضمنها لي على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وسمّيتُهم واحداً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فاضمنها 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اضمنها لي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ومابين الهلالين أخذ من الحديث السابق لهذا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المفضّل بن مزيد،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أصبت به فَعُد به على اخوانك،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خليفة أخي على الديوان،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قد ترى مكاني من هؤلاء القوم وما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كتب</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 xml:space="preserve">. </w:t>
      </w:r>
      <w:bookmarkStart w:id="667" w:name="pg13456_178894"/>
    </w:p>
    <w:p>
      <w:pPr>
        <w:pStyle w:val="BookText"/>
        <w:rPr/>
      </w:pPr>
      <w:bookmarkEnd w:id="6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اخاك ما اشتغل في كتابة الديوان، ولم تكن أنت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يؤدّي نفس المعنى، أي ليت الأمر لم يكن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باب وجوب الخمس في المعادن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والحلال المختلط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والكنوز، الخمس</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659120_2616395394"/>
      <w:bookmarkStart w:id="669" w:name="_Toc236"/>
      <w:bookmarkEnd w:id="668"/>
      <w:r>
        <w:rPr>
          <w:rtl w:val="true"/>
        </w:rPr>
        <w:t xml:space="preserve">باب </w:t>
      </w:r>
      <w:r>
        <w:rPr>
          <w:rtl w:val="true"/>
        </w:rPr>
        <w:t>(</w:t>
      </w:r>
      <w:r>
        <w:rPr/>
        <w:t>5</w:t>
      </w:r>
      <w:r>
        <w:rPr>
          <w:rtl w:val="true"/>
        </w:rPr>
        <w:t xml:space="preserve">) </w:t>
      </w:r>
      <w:r>
        <w:rPr>
          <w:rtl w:val="true"/>
        </w:rPr>
        <w:t>وجوب الخُمس في الارض التي إشتراها الذمي من المسلم</w:t>
      </w:r>
      <w:bookmarkEnd w:id="669"/>
    </w:p>
    <w:p>
      <w:pPr>
        <w:pStyle w:val="BookText"/>
        <w:rPr/>
      </w:pPr>
      <w:r>
        <w:rPr>
          <w:rFonts w:eastAsia="Amiri" w:cs="Amiri" w:ascii="Amiri" w:hAnsi="Amiri"/>
          <w:color w:val="111111"/>
          <w:sz w:val="28"/>
          <w:szCs w:val="28"/>
          <w:lang w:bidi="ar-SA"/>
        </w:rPr>
        <w:t>20033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إذا اشتري من المسلم الأرض فعليه فيها الخمس</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659122_2616395394"/>
      <w:bookmarkStart w:id="671" w:name="_Toc237"/>
      <w:bookmarkEnd w:id="670"/>
      <w:r>
        <w:rPr>
          <w:rtl w:val="true"/>
        </w:rPr>
        <w:t xml:space="preserve">باب </w:t>
      </w:r>
      <w:r>
        <w:rPr>
          <w:rtl w:val="true"/>
        </w:rPr>
        <w:t>(</w:t>
      </w:r>
      <w:r>
        <w:rPr/>
        <w:t>6</w:t>
      </w:r>
      <w:r>
        <w:rPr>
          <w:rtl w:val="true"/>
        </w:rPr>
        <w:t xml:space="preserve">) </w:t>
      </w:r>
      <w:r>
        <w:rPr>
          <w:rtl w:val="true"/>
        </w:rPr>
        <w:t xml:space="preserve">رسالة الامام الصادق </w:t>
      </w:r>
      <w:r>
        <w:rPr>
          <w:rtl w:val="true"/>
        </w:rPr>
        <w:t>(</w:t>
      </w:r>
      <w:r>
        <w:rPr>
          <w:rtl w:val="true"/>
        </w:rPr>
        <w:t>عليه السّلام</w:t>
      </w:r>
      <w:r>
        <w:rPr>
          <w:rtl w:val="true"/>
        </w:rPr>
        <w:t xml:space="preserve">) </w:t>
      </w:r>
      <w:r>
        <w:rPr>
          <w:rtl w:val="true"/>
        </w:rPr>
        <w:t>في الغنائم والأموال</w:t>
      </w:r>
      <w:bookmarkEnd w:id="671"/>
    </w:p>
    <w:p>
      <w:pPr>
        <w:pStyle w:val="BookText"/>
        <w:rPr/>
      </w:pPr>
      <w:r>
        <w:rPr>
          <w:rFonts w:eastAsia="Amiri" w:cs="Amiri" w:ascii="Amiri" w:hAnsi="Amiri"/>
          <w:color w:val="111111"/>
          <w:sz w:val="28"/>
          <w:szCs w:val="28"/>
          <w:lang w:bidi="ar-SA"/>
        </w:rPr>
        <w:t>20034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الغنائم ووجوب الخمس لأهله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أنّك اهتممتَ به من العلم بوجوه مواضع ما لله فيه رضى، وكيف أمسك سهم ذي القربي منه، وما سألتني من إعلامك ذلك كلّه، فاسمع بقلبك وانظر بعقلك، ثمّ </w:t>
      </w:r>
    </w:p>
    <w:p>
      <w:pPr>
        <w:pStyle w:val="BookText"/>
        <w:rPr/>
      </w:pPr>
      <w:r>
        <w:rPr>
          <w:rFonts w:ascii="Amiri" w:hAnsi="Amiri" w:eastAsia="Amiri" w:cs="Amiri"/>
          <w:color w:val="111111"/>
          <w:sz w:val="28"/>
          <w:sz w:val="28"/>
          <w:szCs w:val="28"/>
          <w:rtl w:val="true"/>
          <w:lang w:bidi="ar-SA"/>
        </w:rPr>
        <w:t>رسالة الامام الصادق في الغنائم والاموال اعط في جنبك النّصف من نفسك، فإنّه أسلم لك غداً عند ربّك، المتقدّم أمره ونهيه إليك، وفّقنا الله وإيّاك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ماغاب عن شيء وما كان ربّك نسيّا، وما فرّط في الكتاب من شيء، وكلّ شيء فصبله تفصيلاً، وأنّه ليس ما وضَّح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ماله، بأوضح ممّا أوضح الله مِن قس۟مته إيّاه في سُبُله، لأنّه لم يفترض من ذلك شيئاً في شيء من القرآن إلاّ وقد أَتبعه بسبُله إيّاه، غير مفرّٙق بينه وبينه، يوجبه لمن فرض له ما لايزول عنه من القسم، كما يزول ما بقي سواه عمّن سُمّي له، لأنّه يزول عن الشيخ بكبره، والمسكين بغناه، وابن السّبيل بلحوقه ببلده، ومع توكيد الحجّ مع ذلك بالأمر به تعليماً، وبالنّهي عمّا رکب ممّن منعه تحرّجاً،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الصّدقات، وكانت أوّل ما افترض الله سُبُله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xml:space="preserve">فالله اعلمَ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الصّدقات، وأنّها ليست لغير هؤلاء، يضعها حيث يشاء منهم على ما يشاء، ويكفّ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وأقرباءه عن صدقات الناس وأوساخهم، فهذا سبيل الصّدقات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المغانم فإنّه لمّا كان يوم بدر،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كذا وكذا، ومَن أَسر أسيراً فله من غنائم القوم كذا وكذا، فإنّ الله قد وعدني أن يفتح عليّ وأنعمني عسكرهم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هَزَم الله المشركين وجُمعت۟ غنائمهم، 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إنّك أمرتنا بقتال المشركين وحثتنا عليه، وقلتَ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أسر أسيراً فله كذا وكذا من غنائم القوم، ومَن قَتل قتيلاً فله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قتيلين، لي بذلك البيّنة، وأسرتُ أسيراً، فأعطنا ما أوجبتَ على نفسك يارسول الله، ثم جلس فقام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مَنعَنا أن نصيبَ مثل ما أصابوا جبنٌ من العدوّ، ولازهادة في الآخرة والمغنم، ولكنّا تخوّفنا إن بَعُدَ مكانُنا منك فيميل إليك من جند المشركين، أو يصيبوا منك ضيعة فيميلوا إليك فيصيبوك بمصيبة، وإنّك إن تُعطِ هؤلاء القوم ما طلبوا، يرجع سائر المسلمين ليس لهم من الغنيمة شيء، ثم جلس فقام الأنصاري فقال مثل مقالته الأولى ثم جلس، يقول ذلك كل واحد منهما ثلاث مرّات، فصدَّ</w:t>
      </w:r>
      <w:r>
        <w:rPr>
          <w:rStyle w:val="FootnoteAnchor"/>
          <w:rtl w:val="true"/>
        </w:rPr>
        <w:footnoteReference w:id="1682"/>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والأنفال اسم جامع لما أصابوا يومئذ،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 مِنْ شَيْءٍ</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xml:space="preserve">فاختلجها الله من أيديهم فجعلها </w:t>
      </w:r>
    </w:p>
    <w:p>
      <w:pPr>
        <w:pStyle w:val="BookText"/>
        <w:rPr/>
      </w:pPr>
      <w:r>
        <w:rPr>
          <w:rFonts w:ascii="Amiri" w:hAnsi="Amiri" w:eastAsia="Amiri" w:cs="Amiri"/>
          <w:color w:val="111111"/>
          <w:sz w:val="28"/>
          <w:sz w:val="28"/>
          <w:szCs w:val="28"/>
          <w:rtl w:val="true"/>
          <w:lang w:bidi="ar-SA"/>
        </w:rPr>
        <w:t>رسالة الامام الصادق في الغنائم والاموال لله ولرسوله،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 xml:space="preserve">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1688"/>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يقول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لله ولك، ولا يقسَّم لله منه شيء، فخمّس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الغنيمة الّتي قَبضَ بخمسة أسهم، فقَبضَ سهمَ الله لنفسه يُحيي به ذکره ويورث بعده، وسهماً لقرابته من بني عبدالمطلب، فأنفذ سهماً لأيتام المسلمين، و سهماً لمساكينهم، وسهماً لابن السّبيل من المسلمين في غير تجارة، فهذا يوم بدر، وهذا سبيل الغنائم التي أُخذت بالسُيف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لم يوجَف عليه بخَيل ولأركاب، فإنّه كان المهاجرون حين قَدِموا المدينة، أع۟طت۟هم الأنصار نصفَ دُورهم ونصفَ أموالهم، والمهاجرون يومئذ نحو مائة رجل، فلمّا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قريظة والنّضير وقَبَض أموالهم،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أخرجتم المهاجرين من دُوركم وأموالكم، وقسّمتُ لهم هذه الأموال دونكم، وإن شئتم تركتم أموالكم ودوركم، وقسّمت لكم معهم،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اقسم لهم دوننا واتركهم معنا في دورنا وأموالنا،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أَفَاءَ اللهُ عَلَى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يهود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 مِنْ خَيْلٍ وَلَا رِكَابٍ</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لأنّهم كانوا معهم بالمدينة أقرب من أن يوجف عليهم بخيل ولاركاب،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xml:space="preserve">فجَعلها الله لمن هاجر من قريش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وأخرج أيضاً عنهم المهاجرين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قريشاً كانت تأخذ ديار مَن هاجر منها وأموالهم، ولم تكن العرب تفعل ذلك من هاجر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أثنى على المهاجرين الّذين جعل لهم الخمس، وبرأهم من النّفاق بتصديقهم إيّاه،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الصادقون لا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أثنى على الأنصار وذكر ما صنعوا، وحَبَّهم للمهاجرين وإيثارهم إيّاهم، وأنّهم لم يجدوا في أنفسهم حاجة،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حزازة</w:t>
      </w:r>
      <w:r>
        <w:rPr>
          <w:rStyle w:val="FootnoteAnchor"/>
          <w:rtl w:val="true"/>
        </w:rPr>
        <w:footnoteReference w:id="1691"/>
      </w:r>
      <w:r>
        <w:rPr>
          <w:rFonts w:ascii="Amiri" w:hAnsi="Amiri" w:eastAsia="Amiri" w:cs="Amiri"/>
          <w:color w:val="111111"/>
          <w:sz w:val="28"/>
          <w:sz w:val="28"/>
          <w:szCs w:val="28"/>
          <w:rtl w:val="true"/>
          <w:lang w:bidi="ar-SA"/>
        </w:rPr>
        <w:t>ممّا أوتوا، يعني المهاجرين دونهم، فأحسن الثّناء عليهم فقال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w:t>
      </w:r>
    </w:p>
    <w:p>
      <w:pPr>
        <w:pStyle w:val="BookText"/>
        <w:rPr/>
      </w:pPr>
      <w:r>
        <w:rPr>
          <w:rFonts w:ascii="Amiri" w:hAnsi="Amiri" w:eastAsia="Amiri" w:cs="Amiri"/>
          <w:color w:val="111111"/>
          <w:sz w:val="28"/>
          <w:sz w:val="28"/>
          <w:szCs w:val="28"/>
          <w:rtl w:val="true"/>
          <w:lang w:bidi="ar-SA"/>
        </w:rPr>
        <w:t>رسالة الامام الصادق في الغنائم والاموال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 xml:space="preserve">وقد كان رجال اتَّبعوا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وَتَرهم المسلمون فيما أخذوا من أموالهم، فكانت قلوبهم قد امتلأت۟ عليهم، فلمّا حَسُن إسلامهم استغفروا لأنفسهم ممّا كانوا عليه من الشّرك، وسألوا الله أن يذهب بما في قلوبهم من الغِلّ لمن سَبقَهم إلى الإيمان، واستغفروا لهم حتى يُحلّٙل ما في قلوبهم، وصاروا إخواناً لهم، فأثنى الله على الّذين قالوا ذلك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1693"/>
      </w:r>
      <w:r>
        <w:rPr>
          <w:rFonts w:ascii="IRNazanin" w:hAnsi="IRNazanin" w:eastAsia="IRNazanin"/>
          <w:color w:val="111111"/>
          <w:sz w:val="28"/>
          <w:sz w:val="28"/>
          <w:szCs w:val="28"/>
          <w:rtl w:val="true"/>
          <w:lang w:bidi="fa-IR"/>
        </w:rPr>
        <w:t xml:space="preserve">فأعطى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عامّة من قريش، على قدر حاجتهم فيما يرى، لأنّها لم تخمَّس فتقسَّم بالسّوية، ولم يُعط أحداً منهم شيئاً، إلاّ المهاجرين من قریش، غیر رجلين من الأنصار يقال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وللآخر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سماك بن خرشة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أعطاهما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حاجة كانت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حَقّه، وأمسك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أموال بني قريظة والنّضير، ما لم يوجف عليه خيل ولاركاب، سبع حوائط لنفسه، لأنّه لم يوجف على فدك خيل أيضاً ولاركاب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خيبر فإنّها كانت مسيرة ثلاثة أيّام من المدينة، وهي أموال اليهود، ولكنّه أو جف عليه خیل وركاب وكانت فيها حرب، فقسّمها على قسمة بدر،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w:t>
      </w:r>
    </w:p>
    <w:p>
      <w:pPr>
        <w:pStyle w:val="BookText"/>
        <w:rPr/>
      </w:pPr>
      <w:r>
        <w:rPr>
          <w:rFonts w:ascii="Amiri" w:hAnsi="Amiri" w:eastAsia="Amiri" w:cs="Amiri"/>
          <w:color w:val="111111"/>
          <w:sz w:val="28"/>
          <w:sz w:val="28"/>
          <w:szCs w:val="28"/>
          <w:rtl w:val="true"/>
          <w:lang w:bidi="ar-SA"/>
        </w:rPr>
        <w:t>فَلِلَّهِ وَلِلرَّسُولِ وَلِذِي الْقُرْبَى وَالْيَتَامَى وَالْمَسَاكِينِ وَابْنِ السَّبِيلِ كَيْ لَا يَكُونَ دُولَةً بَيْنَ الْأَغْنِيَاءِ مِنْكُمْ 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694"/>
      </w:r>
      <w:r>
        <w:rPr>
          <w:rFonts w:ascii="IRNazanin" w:hAnsi="IRNazanin" w:eastAsia="IRNazanin"/>
          <w:color w:val="111111"/>
          <w:sz w:val="28"/>
          <w:sz w:val="28"/>
          <w:szCs w:val="28"/>
          <w:rtl w:val="true"/>
          <w:lang w:bidi="fa-IR"/>
        </w:rPr>
        <w:t xml:space="preserve">فهذا سبيل ما أفاء الله على رسوله ممّا أوجف عليه خیل ورکاب، وقد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نَقبض سهمنا بهذه الآية الّتي أوّلها تعليم وآخرها تحرُّج، حتّى جاء خُمس السّوس وجنديسابور</w:t>
      </w:r>
      <w:r>
        <w:rPr>
          <w:rStyle w:val="FootnoteAnchor"/>
          <w:rtl w:val="true"/>
        </w:rPr>
        <w:footnoteReference w:id="1695"/>
      </w:r>
      <w:r>
        <w:rPr>
          <w:rFonts w:ascii="Amiri" w:hAnsi="Amiri" w:eastAsia="Amiri" w:cs="Amiri"/>
          <w:color w:val="111111"/>
          <w:sz w:val="28"/>
          <w:sz w:val="28"/>
          <w:szCs w:val="28"/>
          <w:rtl w:val="true"/>
          <w:lang w:bidi="ar-SA"/>
        </w:rPr>
        <w:t>إلى عمر، وأنا والمسلمون والعباس عنده، فقال عمر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تتابعت لكم من الخمس أموال فقبضتموها، حتى لاحاجة بكم اليوم، وبالمسلمين حاجة وخلل، فأسلفونا حقّكم من هذا المال، حتى يأتي الله بقضائه من أوّل شيء يأتي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فكففتُ عنه لأنّي لم آمن حين جعله سلفاً، لو الححنا عليه فيه، أن يقول في خمسنا مثل قوله في أعظم منه، أعني میراث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الححنا عليه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لاتغمز في الّذي لنا ياعمر، فإنّ الله قد أثبته لنا بأثبت ممّا أثبت به المواريث بيننا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أحقّ من أرفق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وشفَّعني، فقبَضه عمر،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آتيهم ما يقبضنا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لحق بالله، ثم ما قدرنا عليه بعده</w:t>
      </w:r>
      <w:r>
        <w:rPr>
          <w:rFonts w:eastAsia="Amiri" w:cs="Amiri" w:ascii="Amiri" w:hAnsi="Amiri"/>
          <w:color w:val="111111"/>
          <w:sz w:val="28"/>
          <w:szCs w:val="28"/>
          <w:rtl w:val="true"/>
          <w:lang w:bidi="ar-SA"/>
        </w:rPr>
        <w:t xml:space="preserve">. </w:t>
      </w:r>
      <w:bookmarkStart w:id="672" w:name="pg13456_178901"/>
    </w:p>
    <w:p>
      <w:pPr>
        <w:pStyle w:val="BookText"/>
        <w:rPr/>
      </w:pPr>
      <w:bookmarkEnd w:id="672"/>
      <w:r>
        <w:rPr>
          <w:rFonts w:ascii="IRNazanin" w:hAnsi="IRNazanin" w:eastAsia="IRNazanin"/>
          <w:color w:val="111111"/>
          <w:sz w:val="28"/>
          <w:sz w:val="28"/>
          <w:szCs w:val="28"/>
          <w:rtl w:val="true"/>
          <w:lang w:bidi="fa-IR"/>
        </w:rPr>
        <w:t xml:space="preserve">رسالة الامام الصادق في الغنائم والاموال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فعوّضه منها سهماً من الخمس، وحرّمها على أهل بيته خاصّة دون قومهم، وأسهم لصغيرهم وكبيرهم و ذَکَر هم وأنثاهم وفقيرهم وشاهدهم وغائبهم، ولأنّهم إنّما أُعطوا سهمهم لأنّهم قرابة نبيّهم والّتي لاتزول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جعله منّا وجعلنا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يُعطِ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الخمس غيرَنا وغير حُلفائنا و موالينا، لأنّهم منّا، وأعطی مِن سَهمه ناساً لحرم كانت بينه وبينهم، معونة في الّذي كان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أعلمتك ما أوضح الله من سبيل هذه الأنفال الأربعة، وما وَعد من أمره فيهم، ونوّره بشفاء من البيان وضياء من البرهان، جاء به الوحي المنزل، وعمل به النبي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حرّف کلام الله أو بدّله بعد ما سمعه وعقله، فإنّما إثمه عليه، والله حجيجه فيه، والسلام عليك ورحمة الله وبركاته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حجيجه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خصيمه، فالحجيج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المحاجَّة والمخاصمة</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659124_2616395394"/>
      <w:bookmarkStart w:id="674" w:name="_Toc238"/>
      <w:bookmarkEnd w:id="673"/>
      <w:r>
        <w:rPr>
          <w:rtl w:val="true"/>
        </w:rPr>
        <w:t xml:space="preserve">باب </w:t>
      </w:r>
      <w:r>
        <w:rPr>
          <w:rtl w:val="true"/>
        </w:rPr>
        <w:t>(</w:t>
      </w:r>
      <w:r>
        <w:rPr/>
        <w:t>7</w:t>
      </w:r>
      <w:r>
        <w:rPr>
          <w:rtl w:val="true"/>
        </w:rPr>
        <w:t xml:space="preserve">) </w:t>
      </w:r>
      <w:r>
        <w:rPr>
          <w:rtl w:val="true"/>
        </w:rPr>
        <w:t>المقصود ب</w:t>
      </w:r>
      <w:r>
        <w:rPr>
          <w:rtl w:val="true"/>
        </w:rPr>
        <w:t>- «</w:t>
      </w:r>
      <w:r>
        <w:rPr>
          <w:rtl w:val="true"/>
        </w:rPr>
        <w:t>ذي القربی</w:t>
      </w:r>
      <w:r>
        <w:rPr>
          <w:rtl w:val="true"/>
        </w:rPr>
        <w:t xml:space="preserve">» </w:t>
      </w:r>
      <w:r>
        <w:rPr>
          <w:rtl w:val="true"/>
        </w:rPr>
        <w:t>في آية الخُمس</w:t>
      </w:r>
      <w:bookmarkEnd w:id="67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w:t>
      </w:r>
      <w:bookmarkStart w:id="675" w:name="pg13456_178902"/>
    </w:p>
    <w:p>
      <w:pPr>
        <w:pStyle w:val="BookText"/>
        <w:rPr/>
      </w:pPr>
      <w:bookmarkEnd w:id="675"/>
      <w:r>
        <w:rPr>
          <w:rFonts w:ascii="Amiri" w:hAnsi="Amiri" w:eastAsia="Amiri" w:cs="Amiri"/>
          <w:color w:val="111111"/>
          <w:sz w:val="28"/>
          <w:sz w:val="28"/>
          <w:szCs w:val="28"/>
          <w:rtl w:val="true"/>
          <w:lang w:bidi="ar-SA"/>
        </w:rPr>
        <w:t xml:space="preserve">محمد بن أورمة ومحمد بن عبدالله، عن علي بن حسّان، عن عبدالرحمن بن کثیر،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اليتامى والمساكين وابن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659126_2616395394"/>
      <w:bookmarkStart w:id="677" w:name="_Toc239"/>
      <w:bookmarkEnd w:id="676"/>
      <w:r>
        <w:rPr>
          <w:rtl w:val="true"/>
        </w:rPr>
        <w:t xml:space="preserve">باب </w:t>
      </w:r>
      <w:r>
        <w:rPr>
          <w:rtl w:val="true"/>
        </w:rPr>
        <w:t>(</w:t>
      </w:r>
      <w:r>
        <w:rPr/>
        <w:t>8</w:t>
      </w:r>
      <w:r>
        <w:rPr>
          <w:rtl w:val="true"/>
        </w:rPr>
        <w:t xml:space="preserve">) </w:t>
      </w:r>
      <w:r>
        <w:rPr>
          <w:rtl w:val="true"/>
        </w:rPr>
        <w:t>تأويل معنى السائل والمحروم والمطفّٙفين</w:t>
      </w:r>
      <w:bookmarkEnd w:id="67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ابن أبي بكر، عن محمد بن إسماعيل، عن عيسى بن داود، عن أبي الحسن موسی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أباه </w:t>
      </w:r>
    </w:p>
    <w:p>
      <w:pPr>
        <w:pStyle w:val="BookText"/>
        <w:rPr/>
      </w:pPr>
      <w:r>
        <w:rPr>
          <w:rFonts w:ascii="Amiri" w:hAnsi="Amiri" w:eastAsia="Amiri" w:cs="Amiri"/>
          <w:color w:val="111111"/>
          <w:sz w:val="28"/>
          <w:sz w:val="28"/>
          <w:szCs w:val="28"/>
          <w:rtl w:val="true"/>
          <w:lang w:bidi="ar-SA"/>
        </w:rPr>
        <w:t xml:space="preserve">تأويل معنى السائل والمحروم والمطفّفين محمد بن عليّ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 لِلسَّائِلِ وَالْمَحْرُومِ</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يا هذا وانظر كيف تروي عنّي، إنّ السائل والمحروم شأنهما عظيم، أمّا السائل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مسألته الله حقّه، والمحروم هو من حُرم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سمعتَ وفهمتَ؟ ليس هو كما يقول الناس</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إبراهيم بن عباد بإسناده إلى عبدالله بن بكير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الناقصين لخُمسك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صاروا إلى حقوقهم من الغنائم يستوفون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أي إذا سألوهم خُمسَ آل محمّد نقصوهم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بوصيّك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تكذيبه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w:t>
      </w:r>
      <w:bookmarkStart w:id="678" w:name="pg13456_178904"/>
    </w:p>
    <w:p>
      <w:pPr>
        <w:pStyle w:val="BookText"/>
        <w:rPr/>
      </w:pPr>
      <w:bookmarkEnd w:id="678"/>
      <w:r>
        <w:rPr>
          <w:rFonts w:ascii="IRNazanin" w:hAnsi="IRNazanin" w:eastAsia="IRNazanin"/>
          <w:color w:val="111111"/>
          <w:sz w:val="28"/>
          <w:sz w:val="28"/>
          <w:szCs w:val="28"/>
          <w:rtl w:val="true"/>
          <w:lang w:bidi="fa-IR"/>
        </w:rPr>
        <w:t xml:space="preserve">نعرفك، ولست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المشركون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هذين الحديثين هو من باب التأويل كما هو واضح</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659128_2616395394"/>
      <w:bookmarkStart w:id="680" w:name="_Toc240"/>
      <w:bookmarkEnd w:id="679"/>
      <w:r>
        <w:rPr>
          <w:rtl w:val="true"/>
        </w:rPr>
        <w:t xml:space="preserve">باب </w:t>
      </w:r>
      <w:r>
        <w:rPr>
          <w:rtl w:val="true"/>
        </w:rPr>
        <w:t>(</w:t>
      </w:r>
      <w:r>
        <w:rPr/>
        <w:t>9</w:t>
      </w:r>
      <w:r>
        <w:rPr>
          <w:rtl w:val="true"/>
        </w:rPr>
        <w:t xml:space="preserve">) </w:t>
      </w:r>
      <w:r>
        <w:rPr>
          <w:rtl w:val="true"/>
        </w:rPr>
        <w:t>حکم مايأخذه الظالم من الخُمس</w:t>
      </w:r>
      <w:bookmarkEnd w:id="680"/>
    </w:p>
    <w:p>
      <w:pPr>
        <w:pStyle w:val="BookText"/>
        <w:rPr/>
      </w:pPr>
      <w:r>
        <w:rPr>
          <w:rFonts w:eastAsia="Amiri" w:cs="Amiri" w:ascii="Amiri" w:hAnsi="Amiri"/>
          <w:color w:val="111111"/>
          <w:sz w:val="28"/>
          <w:szCs w:val="28"/>
          <w:lang w:bidi="ar-SA"/>
        </w:rPr>
        <w:t>20039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06"/>
      </w:r>
      <w:r>
        <w:rPr>
          <w:rFonts w:ascii="IRNazanin" w:hAnsi="IRNazanin" w:eastAsia="IRNazanin"/>
          <w:color w:val="111111"/>
          <w:sz w:val="28"/>
          <w:sz w:val="28"/>
          <w:szCs w:val="28"/>
          <w:rtl w:val="true"/>
          <w:lang w:bidi="fa-IR"/>
        </w:rPr>
        <w:t>عن الرجل يأخذ منه هؤلاء زكاة ماله، أو خُمس غنیمته، أو خُمس ما يخرج له من المعادن، أيُحسب ذلك له في زكاته وخمسه؟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الفقهاء في إحتساب ما يأخذه الظالم من الخمس وعدم احتسابه، وذلك للأحاديث المتعارضة، والتفصيل مذكور في الكتب الفقهية المفصّلة</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659130_2616395394"/>
      <w:bookmarkStart w:id="682" w:name="_Toc241"/>
      <w:bookmarkEnd w:id="681"/>
      <w:r>
        <w:rPr>
          <w:rtl w:val="true"/>
        </w:rPr>
        <w:t xml:space="preserve">باب </w:t>
      </w:r>
      <w:r>
        <w:rPr>
          <w:rtl w:val="true"/>
        </w:rPr>
        <w:t>(</w:t>
      </w:r>
      <w:r>
        <w:rPr/>
        <w:t>10</w:t>
      </w:r>
      <w:r>
        <w:rPr>
          <w:rtl w:val="true"/>
        </w:rPr>
        <w:t xml:space="preserve">) </w:t>
      </w:r>
      <w:r>
        <w:rPr>
          <w:rtl w:val="true"/>
        </w:rPr>
        <w:t>جواز اخذ مال الناصب ووجوب أداء خُمسه</w:t>
      </w:r>
      <w:bookmarkEnd w:id="68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w:t>
      </w:r>
    </w:p>
    <w:p>
      <w:pPr>
        <w:pStyle w:val="BookText"/>
        <w:rPr/>
      </w:pPr>
      <w:r>
        <w:rPr>
          <w:rFonts w:ascii="Amiri" w:hAnsi="Amiri" w:eastAsia="Amiri" w:cs="Amiri"/>
          <w:color w:val="111111"/>
          <w:sz w:val="28"/>
          <w:sz w:val="28"/>
          <w:szCs w:val="28"/>
          <w:rtl w:val="true"/>
          <w:lang w:bidi="ar-SA"/>
        </w:rPr>
        <w:t xml:space="preserve">جواز أخذ مال الناصب ووجوب أداء خُمسه محمد، عن الحسين بن سعيد،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 ما وجدته</w:t>
      </w:r>
      <w:r>
        <w:rPr>
          <w:rStyle w:val="FootnoteAnchor"/>
          <w:rtl w:val="true"/>
        </w:rPr>
        <w:footnoteReference w:id="1708"/>
      </w:r>
      <w:r>
        <w:rPr>
          <w:rFonts w:ascii="IRNazanin" w:hAnsi="IRNazanin" w:eastAsia="IRNazanin"/>
          <w:color w:val="111111"/>
          <w:sz w:val="28"/>
          <w:sz w:val="28"/>
          <w:szCs w:val="28"/>
          <w:rtl w:val="true"/>
          <w:lang w:bidi="fa-IR"/>
        </w:rPr>
        <w:t>وادفع</w:t>
      </w:r>
      <w:r>
        <w:rPr>
          <w:rStyle w:val="FootnoteAnchor"/>
          <w:rtl w:val="true"/>
        </w:rPr>
        <w:footnoteReference w:id="1709"/>
      </w:r>
      <w:r>
        <w:rPr>
          <w:rFonts w:ascii="Amiri" w:hAnsi="Amiri" w:eastAsia="Amiri" w:cs="Amiri"/>
          <w:color w:val="111111"/>
          <w:sz w:val="28"/>
          <w:sz w:val="28"/>
          <w:szCs w:val="28"/>
          <w:rtl w:val="true"/>
          <w:lang w:bidi="ar-SA"/>
        </w:rPr>
        <w:t>الينا الخمس</w:t>
      </w:r>
      <w:r>
        <w:rPr>
          <w:rStyle w:val="FootnoteAnchor"/>
          <w:rtl w:val="true"/>
        </w:rPr>
        <w:footnoteReference w:id="1710"/>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فضالة، عن سيف، عن أبي بكر،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سيف بن عميرة، عن أبي بكر الحضرمي، عن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علي بن محبوب، عن أحمد بن الحسن، عن أبيه، عن ابن أبي عمير، عن حفص بن البختري مثله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علي بن محبوب، عن أحمد بن محمد، عن الحسين بن سعيد، عن ابن أبي عمير، عن سيف ابن عميرة، عن المعلی بن خنيس مثله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bookmarkStart w:id="683" w:name="pg13456_178906"/>
    </w:p>
    <w:p>
      <w:pPr>
        <w:pStyle w:val="BookText"/>
        <w:rPr/>
      </w:pPr>
      <w:bookmarkEnd w:id="68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هو الذي ينصب العِداء والبغضاء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يظهر من الأخبار أنّ مَن نَصَب العداوة للشيعة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فالناصبي لاحُرمة لماله ويجوز أخذه ويحلُّ للآخذ بعد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659132_2616395394"/>
      <w:bookmarkStart w:id="685" w:name="_Toc242"/>
      <w:bookmarkEnd w:id="684"/>
      <w:r>
        <w:rPr>
          <w:rtl w:val="true"/>
        </w:rPr>
        <w:t xml:space="preserve">باب </w:t>
      </w:r>
      <w:r>
        <w:rPr>
          <w:rtl w:val="true"/>
        </w:rPr>
        <w:t>(</w:t>
      </w:r>
      <w:r>
        <w:rPr/>
        <w:t>11</w:t>
      </w:r>
      <w:r>
        <w:rPr>
          <w:rtl w:val="true"/>
        </w:rPr>
        <w:t xml:space="preserve">) </w:t>
      </w:r>
      <w:r>
        <w:rPr>
          <w:rtl w:val="true"/>
        </w:rPr>
        <w:t>عدم جواز التصرّف في الخمس</w:t>
      </w:r>
      <w:bookmarkEnd w:id="685"/>
    </w:p>
    <w:p>
      <w:pPr>
        <w:pStyle w:val="BookText"/>
        <w:rPr/>
      </w:pPr>
      <w:r>
        <w:rPr>
          <w:rFonts w:eastAsia="Amiri" w:cs="Amiri" w:ascii="Amiri" w:hAnsi="Amiri"/>
          <w:color w:val="111111"/>
          <w:sz w:val="28"/>
          <w:szCs w:val="28"/>
          <w:lang w:bidi="ar-SA"/>
        </w:rPr>
        <w:t>20041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اشتريته بمالي، حتى يأذَنَ له أهل الخُمس</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659134_2616395394"/>
      <w:bookmarkStart w:id="687" w:name="_Toc243"/>
      <w:bookmarkEnd w:id="686"/>
      <w:r>
        <w:rPr>
          <w:rtl w:val="true"/>
        </w:rPr>
        <w:t xml:space="preserve">باب </w:t>
      </w:r>
      <w:r>
        <w:rPr>
          <w:rtl w:val="true"/>
        </w:rPr>
        <w:t>(</w:t>
      </w:r>
      <w:r>
        <w:rPr/>
        <w:t>12</w:t>
      </w:r>
      <w:r>
        <w:rPr>
          <w:rtl w:val="true"/>
        </w:rPr>
        <w:t xml:space="preserve">) </w:t>
      </w:r>
      <w:r>
        <w:rPr>
          <w:rtl w:val="true"/>
        </w:rPr>
        <w:t>المستَحقُّون للخُمس</w:t>
      </w:r>
      <w:bookmarkEnd w:id="68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فضال، عن أبيه، عن عبدالله بن بكير،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w:t>
      </w:r>
    </w:p>
    <w:p>
      <w:pPr>
        <w:pStyle w:val="BookText"/>
        <w:rPr/>
      </w:pPr>
      <w:r>
        <w:rPr>
          <w:rFonts w:ascii="Amiri" w:hAnsi="Amiri" w:eastAsia="Amiri" w:cs="Amiri"/>
          <w:color w:val="111111"/>
          <w:sz w:val="28"/>
          <w:sz w:val="28"/>
          <w:szCs w:val="28"/>
          <w:rtl w:val="true"/>
          <w:lang w:bidi="ar-SA"/>
        </w:rPr>
        <w:t>المستَحقُّون للخُمس وَالْمَسَاكِينِ وَابْنِ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الله وخُمس الرسول للامام، وخُمسُ ذي القربی لقرابة الرسول والامام، واليتامى يتامي آل الرسول، والمساكين منهم وابناء السبيل منهم فلايخرج منهم إلى غيرهم</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عبدالجبّار، عن صفوان بن يحيى، عن عبدالله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زکریا بن مالك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718"/>
      </w:r>
      <w:r>
        <w:rPr>
          <w:rFonts w:ascii="Amiri" w:hAnsi="Amiri" w:eastAsia="Amiri" w:cs="Amiri"/>
          <w:color w:val="111111"/>
          <w:sz w:val="28"/>
          <w:sz w:val="28"/>
          <w:szCs w:val="28"/>
          <w:rtl w:val="true"/>
          <w:lang w:bidi="ar-SA"/>
        </w:rPr>
        <w:t xml:space="preserve">أمّا خُمس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فللرسول يضعه في سبيل الله</w:t>
      </w:r>
      <w:r>
        <w:rPr>
          <w:rStyle w:val="FootnoteAnchor"/>
          <w:rtl w:val="true"/>
        </w:rPr>
        <w:footnoteReference w:id="1719"/>
      </w:r>
      <w:r>
        <w:rPr>
          <w:rFonts w:ascii="IRNazanin" w:hAnsi="IRNazanin" w:eastAsia="IRNazanin"/>
          <w:color w:val="111111"/>
          <w:sz w:val="28"/>
          <w:sz w:val="28"/>
          <w:szCs w:val="28"/>
          <w:rtl w:val="true"/>
          <w:lang w:bidi="fa-IR"/>
        </w:rPr>
        <w:t>، وأمّا خمس الرسول فلأقاربه، وخمس ذوي القربی فهم أقرباؤه، واليتامى يتامى أهل بيته، فجعل هذه الأربعة أربعة أسهم</w:t>
      </w:r>
      <w:r>
        <w:rPr>
          <w:rStyle w:val="FootnoteAnchor"/>
          <w:rtl w:val="true"/>
        </w:rPr>
        <w:footnoteReference w:id="1720"/>
      </w:r>
      <w:r>
        <w:rPr>
          <w:rFonts w:ascii="Amiri" w:hAnsi="Amiri" w:eastAsia="Amiri" w:cs="Amiri"/>
          <w:color w:val="111111"/>
          <w:sz w:val="28"/>
          <w:sz w:val="28"/>
          <w:szCs w:val="28"/>
          <w:rtl w:val="true"/>
          <w:lang w:bidi="ar-SA"/>
        </w:rPr>
        <w:t>فيهم، وأمّا المساكين وابن</w:t>
      </w:r>
      <w:r>
        <w:rPr>
          <w:rStyle w:val="FootnoteAnchor"/>
          <w:rtl w:val="true"/>
        </w:rPr>
        <w:footnoteReference w:id="1721"/>
      </w:r>
      <w:r>
        <w:rPr>
          <w:rFonts w:ascii="Amiri" w:hAnsi="Amiri" w:eastAsia="Amiri" w:cs="Amiri"/>
          <w:color w:val="111111"/>
          <w:sz w:val="28"/>
          <w:sz w:val="28"/>
          <w:szCs w:val="28"/>
          <w:rtl w:val="true"/>
          <w:lang w:bidi="ar-SA"/>
        </w:rPr>
        <w:t>السبيل فقد عرفت</w:t>
      </w:r>
      <w:r>
        <w:rPr>
          <w:rStyle w:val="FootnoteAnchor"/>
          <w:rtl w:val="true"/>
        </w:rPr>
        <w:footnoteReference w:id="1722"/>
      </w:r>
      <w:r>
        <w:rPr>
          <w:rFonts w:ascii="Amiri" w:hAnsi="Amiri" w:eastAsia="Amiri" w:cs="Amiri"/>
          <w:color w:val="111111"/>
          <w:sz w:val="28"/>
          <w:sz w:val="28"/>
          <w:szCs w:val="28"/>
          <w:rtl w:val="true"/>
          <w:lang w:bidi="ar-SA"/>
        </w:rPr>
        <w:t>أنّا لانأكل الصدقة ولا تحلّ لنا فهي للمساكين وأبناء السبيل</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زکریا بن مالك الجعفي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يحيى العطّار، عن محمد بن أحمد، عن علي بن اسماعيل، عن صفوان بن يحيى، عن عبدالله بن مسكان، عن أبي العبّاس، عن زکریا بن مالك الجعفي مثله</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زکریا بن مالك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مالك 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بن سعيد، عن حمّاد بن عيسى، عن ربعي بن عبدالله بن الجارود،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w:t>
      </w:r>
      <w:r>
        <w:rPr>
          <w:rStyle w:val="FootnoteAnchor"/>
          <w:rtl w:val="true"/>
        </w:rPr>
        <w:footnoteReference w:id="1728"/>
      </w:r>
      <w:r>
        <w:rPr>
          <w:rFonts w:ascii="Amiri" w:hAnsi="Amiri" w:eastAsia="Amiri" w:cs="Amiri"/>
          <w:color w:val="111111"/>
          <w:sz w:val="28"/>
          <w:sz w:val="28"/>
          <w:szCs w:val="28"/>
          <w:rtl w:val="true"/>
          <w:lang w:bidi="ar-SA"/>
        </w:rPr>
        <w:t>وكان ذلك له، ثم يُقسّم ما بقي خمسة أخماس ويأخذ</w:t>
      </w:r>
      <w:r>
        <w:rPr>
          <w:rStyle w:val="FootnoteAnchor"/>
          <w:rtl w:val="true"/>
        </w:rPr>
        <w:footnoteReference w:id="1729"/>
      </w:r>
      <w:r>
        <w:rPr>
          <w:rFonts w:ascii="Amiri" w:hAnsi="Amiri" w:eastAsia="Amiri" w:cs="Amiri"/>
          <w:color w:val="111111"/>
          <w:sz w:val="28"/>
          <w:sz w:val="28"/>
          <w:szCs w:val="28"/>
          <w:rtl w:val="true"/>
          <w:lang w:bidi="ar-SA"/>
        </w:rPr>
        <w:t xml:space="preserve">خمسه ثم يُقسّم اربعة اخماس بين الناس </w:t>
      </w:r>
      <w:bookmarkStart w:id="688" w:name="pg13456_178909"/>
    </w:p>
    <w:p>
      <w:pPr>
        <w:pStyle w:val="BookText"/>
        <w:rPr/>
      </w:pPr>
      <w:bookmarkEnd w:id="688"/>
      <w:r>
        <w:rPr>
          <w:rFonts w:ascii="Amiri" w:hAnsi="Amiri" w:eastAsia="Amiri" w:cs="Amiri"/>
          <w:color w:val="111111"/>
          <w:sz w:val="28"/>
          <w:sz w:val="28"/>
          <w:szCs w:val="28"/>
          <w:rtl w:val="true"/>
          <w:lang w:bidi="ar-SA"/>
        </w:rPr>
        <w:t xml:space="preserve">سهم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قاتلوا عليه</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ثم قسّم</w:t>
      </w:r>
      <w:r>
        <w:rPr>
          <w:rStyle w:val="FootnoteAnchor"/>
          <w:rtl w:val="true"/>
        </w:rPr>
        <w:footnoteReference w:id="1731"/>
      </w:r>
      <w:r>
        <w:rPr>
          <w:rFonts w:ascii="Amiri" w:hAnsi="Amiri" w:eastAsia="Amiri" w:cs="Amiri"/>
          <w:color w:val="111111"/>
          <w:sz w:val="28"/>
          <w:sz w:val="28"/>
          <w:szCs w:val="28"/>
          <w:rtl w:val="true"/>
          <w:lang w:bidi="ar-SA"/>
        </w:rPr>
        <w:t xml:space="preserve">الخمس الذي أخذه خمسة اخماس يأخذ خمس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ثم يقسم الاربعة الأخماس بين ذوي القربى واليتامى والمساكين وابناء</w:t>
      </w:r>
      <w:r>
        <w:rPr>
          <w:rStyle w:val="FootnoteAnchor"/>
          <w:rtl w:val="true"/>
        </w:rPr>
        <w:footnoteReference w:id="1732"/>
      </w:r>
      <w:r>
        <w:rPr>
          <w:rFonts w:ascii="Amiri" w:hAnsi="Amiri" w:eastAsia="Amiri" w:cs="Amiri"/>
          <w:color w:val="111111"/>
          <w:sz w:val="28"/>
          <w:sz w:val="28"/>
          <w:szCs w:val="28"/>
          <w:rtl w:val="true"/>
          <w:lang w:bidi="ar-SA"/>
        </w:rPr>
        <w:t xml:space="preserve">السبيل يعطي كل واحد منهم جميعاً، وكذلك الامام يأخذ كما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الى آخره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659136_2616395394"/>
      <w:bookmarkStart w:id="690" w:name="_Toc244"/>
      <w:bookmarkEnd w:id="689"/>
      <w:r>
        <w:rPr>
          <w:rtl w:val="true"/>
        </w:rPr>
        <w:t xml:space="preserve">باب </w:t>
      </w:r>
      <w:r>
        <w:rPr>
          <w:rtl w:val="true"/>
        </w:rPr>
        <w:t>(</w:t>
      </w:r>
      <w:r>
        <w:rPr/>
        <w:t>13</w:t>
      </w:r>
      <w:r>
        <w:rPr>
          <w:rtl w:val="true"/>
        </w:rPr>
        <w:t xml:space="preserve">) </w:t>
      </w:r>
      <w:r>
        <w:rPr>
          <w:rtl w:val="true"/>
        </w:rPr>
        <w:t>سهم الصفوة</w:t>
      </w:r>
      <w:bookmarkEnd w:id="690"/>
    </w:p>
    <w:p>
      <w:pPr>
        <w:pStyle w:val="BookText"/>
        <w:rPr/>
      </w:pPr>
      <w:r>
        <w:rPr>
          <w:rFonts w:eastAsia="Amiri" w:cs="Amiri" w:ascii="Amiri" w:hAnsi="Amiri"/>
          <w:color w:val="111111"/>
          <w:sz w:val="28"/>
          <w:szCs w:val="28"/>
          <w:lang w:bidi="ar-SA"/>
        </w:rPr>
        <w:t>20045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سَهم الصَّفوة؟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أخماس للمجاهدين، والقُوّام</w:t>
      </w:r>
      <w:r>
        <w:rPr>
          <w:rStyle w:val="FootnoteAnchor"/>
          <w:rtl w:val="true"/>
        </w:rPr>
        <w:footnoteReference w:id="1735"/>
      </w:r>
      <w:r>
        <w:rPr>
          <w:rFonts w:ascii="Amiri" w:hAnsi="Amiri" w:eastAsia="Amiri" w:cs="Amiri"/>
          <w:color w:val="111111"/>
          <w:sz w:val="28"/>
          <w:sz w:val="28"/>
          <w:szCs w:val="28"/>
          <w:rtl w:val="true"/>
          <w:lang w:bidi="ar-SA"/>
        </w:rPr>
        <w:t xml:space="preserve">، وخُمس يُقسّم بين مقسم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والناس يقولون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لكم، وسهم لذي القُربى، وهو لنا و ثلاثة اسهام لليتامى، </w:t>
      </w:r>
      <w:bookmarkStart w:id="691" w:name="pg13456_178910"/>
    </w:p>
    <w:p>
      <w:pPr>
        <w:pStyle w:val="BookText"/>
        <w:rPr/>
      </w:pPr>
      <w:bookmarkEnd w:id="691"/>
      <w:r>
        <w:rPr>
          <w:rFonts w:ascii="IRNazanin" w:hAnsi="IRNazanin" w:eastAsia="IRNazanin"/>
          <w:color w:val="111111"/>
          <w:sz w:val="28"/>
          <w:sz w:val="28"/>
          <w:szCs w:val="28"/>
          <w:rtl w:val="true"/>
          <w:lang w:bidi="fa-IR"/>
        </w:rPr>
        <w:t>والمساكين وأبناء السَّبيل يُقسّمه الامام بينهم، فإن أصابهم درهم در هم لكلّ فِرقة منهم نظَر الامام بعد فجعلها في ذي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يَرُدّها إلينا</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659138_2616395394"/>
      <w:bookmarkStart w:id="693" w:name="_Toc245"/>
      <w:bookmarkEnd w:id="692"/>
      <w:r>
        <w:rPr>
          <w:rtl w:val="true"/>
        </w:rPr>
        <w:t xml:space="preserve">باب </w:t>
      </w:r>
      <w:r>
        <w:rPr>
          <w:rtl w:val="true"/>
        </w:rPr>
        <w:t>(</w:t>
      </w:r>
      <w:r>
        <w:rPr/>
        <w:t>14</w:t>
      </w:r>
      <w:r>
        <w:rPr>
          <w:rtl w:val="true"/>
        </w:rPr>
        <w:t xml:space="preserve">) </w:t>
      </w:r>
      <w:r>
        <w:rPr>
          <w:rtl w:val="true"/>
        </w:rPr>
        <w:t xml:space="preserve">صفو المال للامام </w:t>
      </w:r>
      <w:r>
        <w:rPr>
          <w:rtl w:val="true"/>
        </w:rPr>
        <w:t>(</w:t>
      </w:r>
      <w:r>
        <w:rPr>
          <w:rtl w:val="true"/>
        </w:rPr>
        <w:t>عليه السّلام</w:t>
      </w:r>
      <w:r>
        <w:rPr>
          <w:rtl w:val="true"/>
        </w:rPr>
        <w:t>)</w:t>
      </w:r>
      <w:bookmarkEnd w:id="693"/>
    </w:p>
    <w:p>
      <w:pPr>
        <w:pStyle w:val="BookText"/>
        <w:rPr/>
      </w:pPr>
      <w:r>
        <w:rPr>
          <w:rFonts w:eastAsia="Amiri" w:cs="Amiri" w:ascii="Amiri" w:hAnsi="Amiri"/>
          <w:color w:val="111111"/>
          <w:sz w:val="28"/>
          <w:szCs w:val="28"/>
          <w:lang w:bidi="ar-SA"/>
        </w:rPr>
        <w:t>20046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هلال، عن ابن أبي عمير، عن أبان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w:t>
      </w:r>
      <w:r>
        <w:rPr>
          <w:rStyle w:val="FootnoteAnchor"/>
          <w:rtl w:val="true"/>
        </w:rPr>
        <w:footnoteReference w:id="1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يأخذ الجارية الروقة</w:t>
      </w:r>
      <w:r>
        <w:rPr>
          <w:rStyle w:val="FootnoteAnchor"/>
          <w:rtl w:val="true"/>
        </w:rPr>
        <w:footnoteReference w:id="1738"/>
      </w:r>
      <w:r>
        <w:rPr>
          <w:rFonts w:ascii="Amiri" w:hAnsi="Amiri" w:eastAsia="Amiri" w:cs="Amiri"/>
          <w:color w:val="111111"/>
          <w:sz w:val="28"/>
          <w:sz w:val="28"/>
          <w:szCs w:val="28"/>
          <w:rtl w:val="true"/>
          <w:lang w:bidi="ar-SA"/>
        </w:rPr>
        <w:t>، والمركب الفاره</w:t>
      </w:r>
      <w:r>
        <w:rPr>
          <w:rStyle w:val="FootnoteAnchor"/>
          <w:rtl w:val="true"/>
        </w:rPr>
        <w:footnoteReference w:id="1739"/>
      </w:r>
      <w:r>
        <w:rPr>
          <w:rFonts w:ascii="Amiri" w:hAnsi="Amiri" w:eastAsia="Amiri" w:cs="Amiri"/>
          <w:color w:val="111111"/>
          <w:sz w:val="28"/>
          <w:sz w:val="28"/>
          <w:szCs w:val="28"/>
          <w:rtl w:val="true"/>
          <w:lang w:bidi="ar-SA"/>
        </w:rPr>
        <w:t>، والسيف القاطع، والدرع، قبل أن تُقسّم الغنيمة فهذا صفو المال</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هلال مثله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bookmarkStart w:id="694" w:name="pg13456_178911"/>
    </w:p>
    <w:p>
      <w:pPr>
        <w:pStyle w:val="BookText"/>
        <w:rPr/>
      </w:pPr>
      <w:bookmarkEnd w:id="694"/>
      <w:r>
        <w:rPr>
          <w:rFonts w:ascii="IRNazanin" w:hAnsi="IRNazanin" w:eastAsia="IRNazanin"/>
          <w:color w:val="111111"/>
          <w:sz w:val="28"/>
          <w:sz w:val="28"/>
          <w:szCs w:val="28"/>
          <w:rtl w:val="true"/>
          <w:lang w:bidi="fa-IR"/>
        </w:rPr>
        <w:t>الانفال لله وللرسول</w:t>
      </w:r>
    </w:p>
    <w:p>
      <w:pPr>
        <w:pStyle w:val="Heading3"/>
        <w:numPr>
          <w:ilvl w:val="2"/>
          <w:numId w:val="1"/>
        </w:numPr>
        <w:rPr/>
      </w:pPr>
      <w:bookmarkStart w:id="695" w:name="__RefHeading___Toc1659140_2616395394"/>
      <w:bookmarkStart w:id="696" w:name="_Toc246"/>
      <w:bookmarkEnd w:id="695"/>
      <w:r>
        <w:rPr>
          <w:rtl w:val="true"/>
        </w:rPr>
        <w:t xml:space="preserve">باب </w:t>
      </w:r>
      <w:r>
        <w:rPr>
          <w:rtl w:val="true"/>
        </w:rPr>
        <w:t>(</w:t>
      </w:r>
      <w:r>
        <w:rPr/>
        <w:t>15</w:t>
      </w:r>
      <w:r>
        <w:rPr>
          <w:rtl w:val="true"/>
        </w:rPr>
        <w:t xml:space="preserve">) </w:t>
      </w:r>
      <w:r>
        <w:rPr>
          <w:rtl w:val="true"/>
        </w:rPr>
        <w:t>الانفال لله وللرسول</w:t>
      </w:r>
      <w:bookmarkEnd w:id="696"/>
    </w:p>
    <w:p>
      <w:pPr>
        <w:pStyle w:val="BookText"/>
        <w:rPr/>
      </w:pPr>
      <w:r>
        <w:rPr>
          <w:rFonts w:eastAsia="Amiri" w:cs="Amiri" w:ascii="Amiri" w:hAnsi="Amiri"/>
          <w:color w:val="111111"/>
          <w:sz w:val="28"/>
          <w:szCs w:val="28"/>
          <w:lang w:bidi="ar-SA"/>
        </w:rPr>
        <w:t>20047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شعيب،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w:t>
      </w:r>
      <w:r>
        <w:rPr>
          <w:rStyle w:val="FootnoteAnchor"/>
          <w:rtl w:val="true"/>
        </w:rPr>
        <w:footnoteReference w:id="1742"/>
      </w:r>
      <w:r>
        <w:rPr>
          <w:rFonts w:ascii="IRNazanin" w:hAnsi="IRNazanin" w:eastAsia="IRNazanin"/>
          <w:color w:val="111111"/>
          <w:sz w:val="28"/>
          <w:sz w:val="28"/>
          <w:szCs w:val="28"/>
          <w:rtl w:val="true"/>
          <w:lang w:bidi="fa-IR"/>
        </w:rPr>
        <w:t>، لنا الانفال ولنا صفو المال</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صفو الاموال</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في كتابه، فلايسع الناس جهلُنا، لنا صَفو المال، ولنا الأنفال، ولنا قرائن القرآن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فلايَسَع الناس 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لايُعذر الناس في الجهل بمعرفة الامام، بل تجب عليهم معرفته وطاعته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قرائن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المقصود من القرائن هي الآيات الدالّة على عصمتهم وطهارتهم والناطقة بفضلهم ومنزلتهم عند الله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غاصّ بأهله،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أحبَبتم وأبغض الناس، ووصلتم وقَطَع الناس، وعرفتم وأنكر الناس وهو الحقّ، وأنّ الله اتَّخذ محمداً عبداً قبل ان يتَّخذه رسولاً، وأنَّ علياً عبدٌ نَصَح لله فنصحه، وأحبّ الله فأحبّه، وحقّنا بيّن في كتاب الله، لنا صَفو المال، ولنا الأنفال، ونحن قوم فَرض الله طاعتنا، وإنّكم لتأتُّمون بمن لايُعذر الناس بجهالته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يأتّم به فميتتهُ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بالطاعة فقد رأيتم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سعید معنعناً، عن زيد بن الحسن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 بن تغلب يسأل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والله نزلت خاصَّة ما أشركنا فيها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الجارود روی عن زيد بن علي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لنا ما احتجنا إليه فإذا استغنينا عنه فليس لنا أن نبني الدور والقصور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 زيد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 عن الأنفال فهي لنا خاصَّة</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الانفال لله وللرسول </w:t>
      </w:r>
      <w:r>
        <w:rPr>
          <w:rFonts w:eastAsia="Amiri" w:cs="Amiri" w:ascii="Amiri" w:hAnsi="Amiri"/>
          <w:color w:val="111111"/>
          <w:sz w:val="28"/>
          <w:szCs w:val="28"/>
          <w:lang w:bidi="ar-SA"/>
        </w:rPr>
        <w:t>20051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 ما لم يوجف</w:t>
      </w:r>
      <w:r>
        <w:rPr>
          <w:rStyle w:val="FootnoteAnchor"/>
          <w:rtl w:val="true"/>
        </w:rPr>
        <w:footnoteReference w:id="1748"/>
      </w:r>
      <w:r>
        <w:rPr>
          <w:rFonts w:ascii="Amiri" w:hAnsi="Amiri" w:eastAsia="Amiri" w:cs="Amiri"/>
          <w:color w:val="111111"/>
          <w:sz w:val="28"/>
          <w:sz w:val="28"/>
          <w:szCs w:val="28"/>
          <w:rtl w:val="true"/>
          <w:lang w:bidi="ar-SA"/>
        </w:rPr>
        <w:t xml:space="preserve">عليه بخيل ولاركاب، أو قوم صالحوا، أو قوم أعطوا بأيديهم، وكلّ أرض خربة، وبطون الأودية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للامام من بعده يضعه حيث يشاء</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حمّاد، عن حریز،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أرض جلا</w:t>
      </w:r>
      <w:r>
        <w:rPr>
          <w:rStyle w:val="FootnoteAnchor"/>
          <w:rtl w:val="true"/>
        </w:rPr>
        <w:footnoteReference w:id="1750"/>
      </w:r>
      <w:r>
        <w:rPr>
          <w:rFonts w:ascii="Amiri" w:hAnsi="Amiri" w:eastAsia="Amiri" w:cs="Amiri"/>
          <w:color w:val="111111"/>
          <w:sz w:val="28"/>
          <w:sz w:val="28"/>
          <w:szCs w:val="28"/>
          <w:rtl w:val="true"/>
          <w:lang w:bidi="ar-SA"/>
        </w:rPr>
        <w:t xml:space="preserve">أهلها من غير أن يُحمل عليها بخيل ولارجال ولاركاب فهي نفل الله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سالم،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الخمس ويُقسّم ما بقي بين من</w:t>
      </w:r>
      <w:r>
        <w:rPr>
          <w:rStyle w:val="FootnoteAnchor"/>
          <w:rtl w:val="true"/>
        </w:rPr>
        <w:footnoteReference w:id="1752"/>
      </w:r>
      <w:r>
        <w:rPr>
          <w:rFonts w:ascii="Amiri" w:hAnsi="Amiri" w:eastAsia="Amiri" w:cs="Amiri"/>
          <w:color w:val="111111"/>
          <w:sz w:val="28"/>
          <w:sz w:val="28"/>
          <w:szCs w:val="28"/>
          <w:rtl w:val="true"/>
          <w:lang w:bidi="ar-SA"/>
        </w:rPr>
        <w:t xml:space="preserve">قاتل عليه وولي </w:t>
      </w:r>
    </w:p>
    <w:p>
      <w:pPr>
        <w:pStyle w:val="BookText"/>
        <w:rPr/>
      </w:pPr>
      <w:r>
        <w:rPr>
          <w:rFonts w:ascii="Amiri" w:hAnsi="Amiri" w:eastAsia="Amiri" w:cs="Amiri"/>
          <w:color w:val="111111"/>
          <w:sz w:val="28"/>
          <w:sz w:val="28"/>
          <w:szCs w:val="28"/>
          <w:rtl w:val="true"/>
          <w:lang w:bidi="ar-SA"/>
        </w:rPr>
        <w:t xml:space="preserve">ذلك، فأمّا الفَيء والأنفال فهو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ابن أبي عمير، عن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يجري وينفل ويعطي ما شاء قبل أن تقع السهام، وقد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لم يجعل لهم في الفيء نصيباً، وان شاء قسَّم ذلك بينهم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ابراهيم بن هاشم، عن حمّاد بن عيسى،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الأنفال ما كان من أرض لم يكن فيه هراقة دم، أو قوم صولحوا، وأعطوا بأيديهم، فما كان من أرض خربة أو بطون أودية فهذا كلّه من الفيء، والأنفال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فهو للرسول يضعه حيث يحب</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علي،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الحسن، عن أبيه، عن أبي جميلة،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الانفال لله وللرسول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الأرضين باد أهلها وفي غير ذلك الأنفال هو 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فيها جدع الأنف،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كان من اموال لم يكن فيها هراقة دم، أو قتل، والأنفال مثل ذلك هو بمنزلته</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الانفال فيها جَدع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كناية عن إرغام اصحاب المطامع الدنيويَّة والمصالح الماليَّة الذين يطمعون في الانفال، فاستأصل الله تعالى هذه الاطماع بجعل الانفال لرسول الله والأئمة الطاهرين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جلا أهلُها وهَلَكُوا فَخَرِبت فهي لله وللرسول</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قرية يَهلَك أهلُها أو يَجلُون عنها فهي نَفل، نصفها </w:t>
      </w:r>
    </w:p>
    <w:p>
      <w:pPr>
        <w:pStyle w:val="BookText"/>
        <w:rPr/>
      </w:pPr>
      <w:r>
        <w:rPr>
          <w:rFonts w:ascii="Amiri" w:hAnsi="Amiri" w:eastAsia="Amiri" w:cs="Amiri"/>
          <w:color w:val="111111"/>
          <w:sz w:val="28"/>
          <w:sz w:val="28"/>
          <w:szCs w:val="28"/>
          <w:rtl w:val="true"/>
          <w:lang w:bidi="ar-SA"/>
        </w:rPr>
        <w:t xml:space="preserve">يُقسّم بين الناس ونصفُها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اُسامة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أرضٍ خربةٍ، وكُلّ أرض لم يُوجَف عليها بخيلٍ ولاركاب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في رواية اُخرى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أبي جعفر، عن محمد بن خالد البرقي، عن إسماعيل بن سهل، عن حمّاد بن عیسی، عن حریز بن عبدالله،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قرية يهلك أهلها، أو يجلون عنها، فهي نفل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نصفها يقسّم بين الناس ونصفها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للامام</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سقى الفُرات؟ </w:t>
      </w:r>
    </w:p>
    <w:p>
      <w:pPr>
        <w:pStyle w:val="BookText"/>
        <w:rPr/>
      </w:pPr>
      <w:r>
        <w:rPr>
          <w:rFonts w:ascii="Amiri" w:hAnsi="Amiri" w:eastAsia="Amiri" w:cs="Amiri"/>
          <w:color w:val="111111"/>
          <w:sz w:val="28"/>
          <w:sz w:val="28"/>
          <w:szCs w:val="28"/>
          <w:rtl w:val="true"/>
          <w:lang w:bidi="ar-SA"/>
        </w:rPr>
        <w:t>الانفال لله وللرسول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سقى الفرات؟ الانفال اكثر مما سقى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الانفال؟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ورؤوس الجبال، والآجام، والمعادن، وكُلّ أرضٍ لَم يُوجف عليها بخيل ولاركاب، وكلّ أرضٍ مَيتةٍ قد جلا أهلها، وقطائع المُلوك</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سهم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قرية أو أرضٍ لم يوجف عليها المسلمون، وما لم يقاتل عليه المسلمون فهو للإمام يضعهُ حيث أحبّ</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كان للملوك فهو خالص للامام ليس للناس فيها 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البحرين لم يوجف عليها بخيل ولاركاب</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أرض جلا أهلُها من غير أن يحمِل عليها بخيلٍ ولارجال ولاركاب، فهي نفل لله وللرسول</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بن محمد بن سعيد بن عقدة الحافظ الهمداني، عن أبي جعفر محمد بن المفضّل بن ابراهیم الاشعري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زياد وهو الوشا الخراز وهو ابن بنت الياس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وقف</w:t>
      </w:r>
      <w:r>
        <w:rPr>
          <w:rStyle w:val="FootnoteAnchor"/>
          <w:rtl w:val="true"/>
        </w:rPr>
        <w:footnoteReference w:id="1769"/>
      </w:r>
      <w:r>
        <w:rPr>
          <w:rFonts w:ascii="IRNazanin" w:hAnsi="IRNazanin" w:eastAsia="IRNazanin"/>
          <w:color w:val="111111"/>
          <w:sz w:val="28"/>
          <w:sz w:val="28"/>
          <w:szCs w:val="28"/>
          <w:rtl w:val="true"/>
          <w:lang w:bidi="fa-IR"/>
        </w:rPr>
        <w:t xml:space="preserve">ثم رجع فقطع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عبدالكريم بن عمر الخثعمي، عن عبدالله بن أبي يعفور ومعلّی بن خنیس، عن أبي الصامت،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الكبائر سبع</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 بالله العظيم، وقتل النَّفس التي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p>
    <w:p>
      <w:pPr>
        <w:pStyle w:val="BookText"/>
        <w:rPr/>
      </w:pPr>
      <w:r>
        <w:rPr>
          <w:rFonts w:ascii="Amiri" w:hAnsi="Amiri" w:eastAsia="Amiri" w:cs="Amiri"/>
          <w:color w:val="111111"/>
          <w:sz w:val="28"/>
          <w:sz w:val="28"/>
          <w:szCs w:val="28"/>
          <w:rtl w:val="true"/>
          <w:lang w:bidi="ar-SA"/>
        </w:rPr>
        <w:t xml:space="preserve">الانفال لله وللرسول وأكل أموال اليتامى، وعقوق الوالدين، وقذف المحصنات، والفرار من الزَّحف، وإنكار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الشّرك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بلغكم ما أنزل الله فينا وما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على الله وعلى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 النّفس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أكل أموال اليتامی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ظلمنا فيئنا وذهبوا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وهو أب لهم، فعقوه في ذرّيته وفي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قذفوا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منابرهم</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ولعل المراد بالقذف تكذيبها في قصَّة فدك فان التكذيب نوع قذف، أو المراد نفيهم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يكونا بمنزلة إبني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أعطوا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طائعين غير مكرهين ثم فرُّوا عنه وخذلوه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انکار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أنكروا حقّنا وجحدوا له </w:t>
      </w:r>
    </w:p>
    <w:p>
      <w:pPr>
        <w:pStyle w:val="BookText"/>
        <w:rPr/>
      </w:pPr>
      <w:r>
        <w:rPr>
          <w:rFonts w:ascii="Amiri" w:hAnsi="Amiri" w:eastAsia="Amiri" w:cs="Amiri"/>
          <w:color w:val="111111"/>
          <w:sz w:val="28"/>
          <w:sz w:val="28"/>
          <w:szCs w:val="28"/>
          <w:rtl w:val="true"/>
          <w:lang w:bidi="ar-SA"/>
        </w:rPr>
        <w:t>وهذا ممّا لايتعاجم</w:t>
      </w:r>
      <w:r>
        <w:rPr>
          <w:rStyle w:val="FootnoteAnchor"/>
          <w:rtl w:val="true"/>
        </w:rPr>
        <w:footnoteReference w:id="1772"/>
      </w:r>
      <w:r>
        <w:rPr>
          <w:rFonts w:ascii="Amiri" w:hAnsi="Amiri" w:eastAsia="Amiri" w:cs="Amiri"/>
          <w:color w:val="111111"/>
          <w:sz w:val="28"/>
          <w:sz w:val="28"/>
          <w:szCs w:val="28"/>
          <w:rtl w:val="true"/>
          <w:lang w:bidi="ar-SA"/>
        </w:rPr>
        <w:t>فيه أحد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773"/>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عن الفضل بن شاذان، وعلي بن ابراهيم، عن أبيه جميعاً، عن ابن أبي عمير، عن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w:t>
      </w:r>
      <w:r>
        <w:rPr>
          <w:rStyle w:val="FootnoteAnchor"/>
          <w:rtl w:val="true"/>
        </w:rPr>
        <w:footnoteReference w:id="1775"/>
      </w:r>
      <w:r>
        <w:rPr>
          <w:rFonts w:ascii="IRNazanin" w:hAnsi="IRNazanin" w:eastAsia="IRNazanin"/>
          <w:color w:val="111111"/>
          <w:sz w:val="28"/>
          <w:sz w:val="28"/>
          <w:szCs w:val="28"/>
          <w:rtl w:val="true"/>
          <w:lang w:bidi="fa-IR"/>
        </w:rPr>
        <w:t>برجله خمسة أنهار ولسان الماء يتبعه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ودجلة، ونیل مصر، ومهران، ونهر بلخ، فما سقت أو سقي منها فللإمام والبحر المطيف بالدنيا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Style w:val="FootnoteAnchor"/>
          <w:rtl w:val="true"/>
        </w:rPr>
        <w:footnoteReference w:id="1776"/>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بن البختري مثله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مثله</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والبحر المطيف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البحار والمحيطات التي تُحيط بالأَرض هي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الانفال لله وللرسول </w:t>
      </w:r>
      <w:r>
        <w:rPr>
          <w:rFonts w:eastAsia="IRNazanin" w:cs="IRNazanin"/>
          <w:color w:val="111111"/>
          <w:sz w:val="28"/>
          <w:szCs w:val="28"/>
          <w:lang w:bidi="fa-IR"/>
        </w:rPr>
        <w:t>20068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أحمد، عن محمد بن عبدالله بن أحمد، عن علي بن النعمان، عن صالح بن حمزة، عن أبان بن مصعب، عن يونس بن ظبيان أو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من هذه الأرض؟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ان يخرق بابهامه ثمانية أنهار في الأرض،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سيحان وجيحان وهو نهر بلخ، والخشوع وهو نهر الشاش، ومهران وهو نهر الهند، ونیل مصر ودجلة والفرات، فما سقت أو استقت فهو لنا، وما كان لنا فهو لشيعتنا وليس لعدوّنا منه شيء إلاّ ما غصب عليه، وإنّ وليّنا لفي أوسع فيما بين ذه الى 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هِيَ لِلَّذِينَ آمَنُوا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المغصوبين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Style w:val="FootnoteAnchor"/>
          <w:rtl w:val="true"/>
        </w:rPr>
        <w:footnoteReference w:id="1780"/>
      </w:r>
      <w:r>
        <w:rPr>
          <w:rFonts w:ascii="IRNazanin" w:hAnsi="IRNazanin" w:eastAsia="IRNazanin"/>
          <w:color w:val="111111"/>
          <w:sz w:val="28"/>
          <w:sz w:val="28"/>
          <w:szCs w:val="28"/>
          <w:rtl w:val="true"/>
          <w:lang w:bidi="fa-IR"/>
        </w:rPr>
        <w:t>بلاغصب</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علي ابن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للإمام وليس للناس فيها شيء</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من هذه الموسوعة حديث رقم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عن الانفال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القرى التي </w:t>
      </w:r>
      <w:bookmarkStart w:id="697" w:name="pg13456_178922"/>
    </w:p>
    <w:p>
      <w:pPr>
        <w:pStyle w:val="BookText"/>
        <w:rPr/>
      </w:pPr>
      <w:bookmarkEnd w:id="697"/>
      <w:r>
        <w:rPr>
          <w:rFonts w:ascii="Amiri" w:hAnsi="Amiri" w:eastAsia="Amiri" w:cs="Amiri"/>
          <w:color w:val="111111"/>
          <w:sz w:val="28"/>
          <w:sz w:val="28"/>
          <w:szCs w:val="28"/>
          <w:rtl w:val="true"/>
          <w:lang w:bidi="ar-SA"/>
        </w:rPr>
        <w:t>قد خربت وانجلى أهلها فهي لله وللرسول، وما كان للملوك فهو للامام، وما كان من أرض الجزية لم يوجف عليها بخيل ولاركاب، و كل أرض لاربّ لها، والمعادن منها، ومن مات وليس له مولى فمالُه من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659142_2616395394"/>
      <w:bookmarkStart w:id="699" w:name="_Toc247"/>
      <w:bookmarkEnd w:id="698"/>
      <w:r>
        <w:rPr>
          <w:rtl w:val="true"/>
        </w:rPr>
        <w:t xml:space="preserve">باب </w:t>
      </w:r>
      <w:r>
        <w:rPr>
          <w:rtl w:val="true"/>
        </w:rPr>
        <w:t>(</w:t>
      </w:r>
      <w:r>
        <w:rPr/>
        <w:t>16</w:t>
      </w:r>
      <w:r>
        <w:rPr>
          <w:rtl w:val="true"/>
        </w:rPr>
        <w:t xml:space="preserve">) </w:t>
      </w:r>
      <w:r>
        <w:rPr>
          <w:rtl w:val="true"/>
        </w:rPr>
        <w:t>حقّ الامام في اموال الناس</w:t>
      </w:r>
      <w:bookmarkEnd w:id="699"/>
    </w:p>
    <w:p>
      <w:pPr>
        <w:pStyle w:val="BookText"/>
        <w:rPr/>
      </w:pPr>
      <w:r>
        <w:rPr>
          <w:rFonts w:eastAsia="Amiri" w:cs="Amiri" w:ascii="Amiri" w:hAnsi="Amiri"/>
          <w:color w:val="111111"/>
          <w:sz w:val="28"/>
          <w:szCs w:val="28"/>
          <w:lang w:bidi="ar-SA"/>
        </w:rPr>
        <w:t>20070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ومحمد بن مسلم و أبي بصير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الامام في أموال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والأنفال، والخمس، وكلّ ما دخل منه فيء أو أنفال أو خُمس أو غنيمة فانّ لهم خمسه،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في الدنيا فإنَّ لهم فيه نصيباً فمن وَصَلُهم بشيء فممّا يَدَعُون له أكثر ممّا يأخذون منه</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659144_2616395394"/>
      <w:bookmarkStart w:id="701" w:name="_Toc248"/>
      <w:bookmarkEnd w:id="700"/>
      <w:r>
        <w:rPr>
          <w:rtl w:val="true"/>
        </w:rPr>
        <w:t xml:space="preserve">باب </w:t>
      </w:r>
      <w:r>
        <w:rPr>
          <w:rtl w:val="true"/>
        </w:rPr>
        <w:t>(</w:t>
      </w:r>
      <w:r>
        <w:rPr/>
        <w:t>17</w:t>
      </w:r>
      <w:r>
        <w:rPr>
          <w:rtl w:val="true"/>
        </w:rPr>
        <w:t xml:space="preserve">) </w:t>
      </w:r>
      <w:r>
        <w:rPr>
          <w:rtl w:val="true"/>
        </w:rPr>
        <w:t>الامام وارث مَن لا وارث له</w:t>
      </w:r>
      <w:bookmarkEnd w:id="70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القاسم بن محمد، عن رفاعة، عن أبان بن </w:t>
      </w:r>
    </w:p>
    <w:p>
      <w:pPr>
        <w:pStyle w:val="BookText"/>
        <w:rPr/>
      </w:pPr>
      <w:r>
        <w:rPr>
          <w:rFonts w:ascii="Amiri" w:hAnsi="Amiri" w:eastAsia="Amiri" w:cs="Amiri"/>
          <w:color w:val="111111"/>
          <w:sz w:val="28"/>
          <w:sz w:val="28"/>
          <w:szCs w:val="28"/>
          <w:rtl w:val="true"/>
          <w:lang w:bidi="ar-SA"/>
        </w:rPr>
        <w:t xml:space="preserve">الامام وارث مَن لاوارث له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لاوارث له</w:t>
      </w:r>
      <w:r>
        <w:rPr>
          <w:rStyle w:val="FootnoteAnchor"/>
          <w:rtl w:val="true"/>
        </w:rPr>
        <w:footnoteReference w:id="1784"/>
      </w:r>
      <w:r>
        <w:rPr>
          <w:rFonts w:ascii="IRNazanin" w:hAnsi="IRNazanin" w:eastAsia="IRNazanin"/>
          <w:color w:val="111111"/>
          <w:sz w:val="28"/>
          <w:sz w:val="28"/>
          <w:szCs w:val="28"/>
          <w:rtl w:val="true"/>
          <w:lang w:bidi="fa-IR"/>
        </w:rPr>
        <w:t>ولامولی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85"/>
      </w:r>
      <w:r>
        <w:rPr>
          <w:rFonts w:ascii="Amiri" w:hAnsi="Amiri" w:eastAsia="Amiri" w:cs="Amiri"/>
          <w:color w:val="111111"/>
          <w:sz w:val="28"/>
          <w:sz w:val="28"/>
          <w:szCs w:val="28"/>
          <w:rtl w:val="true"/>
          <w:lang w:bidi="ar-SA"/>
        </w:rPr>
        <w:t>هو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أبان بن تغلب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مولی له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مات لامولی له ولا ورثة، فهو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ابن سنان ومحمد الحلبي،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مولی فمالُهُ من الانفال</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bookmarkStart w:id="702" w:name="pg13456_178924"/>
    </w:p>
    <w:p>
      <w:pPr>
        <w:pStyle w:val="Heading3"/>
        <w:numPr>
          <w:ilvl w:val="2"/>
          <w:numId w:val="1"/>
        </w:numPr>
        <w:rPr/>
      </w:pPr>
      <w:bookmarkStart w:id="703" w:name="__RefHeading___Toc1659146_2616395394"/>
      <w:bookmarkStart w:id="704" w:name="_Toc249"/>
      <w:bookmarkEnd w:id="702"/>
      <w:bookmarkEnd w:id="703"/>
      <w:r>
        <w:rPr>
          <w:rtl w:val="true"/>
        </w:rPr>
        <w:t xml:space="preserve">باب </w:t>
      </w:r>
      <w:r>
        <w:rPr>
          <w:rtl w:val="true"/>
        </w:rPr>
        <w:t>(</w:t>
      </w:r>
      <w:r>
        <w:rPr/>
        <w:t>18</w:t>
      </w:r>
      <w:r>
        <w:rPr>
          <w:rtl w:val="true"/>
        </w:rPr>
        <w:t xml:space="preserve">) </w:t>
      </w:r>
      <w:r>
        <w:rPr>
          <w:rtl w:val="true"/>
        </w:rPr>
        <w:t>المؤامرة على غصب فدك</w:t>
      </w:r>
      <w:bookmarkEnd w:id="70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الآملي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ولي أبو بكر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عبيد هذه الدّنيا لا يريدون غيرها، فامنع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والفيء وفدكاً، فإنّ شيعته إذا علموا ذلك تركوا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في الدّنيا، وإيثاراً ومحاباة عليها، ففعل ذلك وصرف عنهم جميع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سيري إلى أبي بكر وذکّریه فدكاً مع الخمس والفيء، فصارت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وذكرت فدكاً مع الخمس والفيء،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بيّنة يابنت رسول الله؟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فدك،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يأمره فيه بأن يؤتيني وولدي حقّي،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w:t>
      </w:r>
      <w:r>
        <w:rPr>
          <w:rStyle w:val="FootnoteAnchor"/>
          <w:rtl w:val="true"/>
        </w:rPr>
        <w:footnoteReference w:id="1791"/>
      </w:r>
      <w:r>
        <w:rPr>
          <w:rFonts w:ascii="Amiri" w:hAnsi="Amiri" w:eastAsia="Amiri" w:cs="Amiri"/>
          <w:color w:val="111111"/>
          <w:sz w:val="28"/>
          <w:sz w:val="28"/>
          <w:szCs w:val="28"/>
          <w:rtl w:val="true"/>
          <w:lang w:bidi="ar-SA"/>
        </w:rPr>
        <w:t xml:space="preserve">فكنت أنا وولدي أقرب الخلائق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فنحلني وولدي فدكاً، فلمّا تلا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وَالْمِسْكِينَ وَابْنَ السَّبِيلِ</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المسكين وابن السّبيل؟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p>
    <w:p>
      <w:pPr>
        <w:pStyle w:val="BookText"/>
        <w:rPr/>
      </w:pPr>
      <w:r>
        <w:rPr>
          <w:rFonts w:ascii="Amiri" w:hAnsi="Amiri" w:eastAsia="Amiri" w:cs="Amiri"/>
          <w:color w:val="111111"/>
          <w:sz w:val="28"/>
          <w:sz w:val="28"/>
          <w:szCs w:val="28"/>
          <w:rtl w:val="true"/>
          <w:lang w:bidi="ar-SA"/>
        </w:rPr>
        <w:t>المؤامرة على غصب فدك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فقسّم الخمس خمسة أقسام،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فما كان لله فهو لرسوله، وما كان لرسوله فهو لذي القربى، ونحن ذو القربي،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فنظر أبو بكر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القربي ومن اليتامى والمساكين وابن السّبيل؟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اليتامى الّذين يأتون بالله وبرسوله وبذي القربى، والمساكين الّذين أسکنوا معهم في الدّنيا والآخرة، وابن السّبيل الذي يسلك مسلكهم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الفيء والخمس كلّه لكم ولمواليكم ولأشياعكم؟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فأوجبها الله لي ولولدي دون موالينا وشيعتنا، وأمّا الخمس فقسّمه الله لنا ولموالينا وأشياعنا، كما ترى في كتاب الله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لسائر المهاجرين والأنصار التّابعين لهم بإحسان؟ </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موالينا وأشياعنا فلهم الصّدقات الّتي قسمها وأوجبها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لك خاصّة، والفيء لكم ولأوليائك؟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رضي بذلك ورسوله رضي له، وقسّم على الموالاة والمتابعة، لا على المعاداة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فاطمة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فأنزل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1798"/>
      </w:r>
      <w:r>
        <w:rPr>
          <w:rFonts w:ascii="Amiri" w:hAnsi="Amiri" w:eastAsia="Amiri" w:cs="Amiri"/>
          <w:color w:val="111111"/>
          <w:sz w:val="28"/>
          <w:sz w:val="28"/>
          <w:szCs w:val="28"/>
          <w:rtl w:val="true"/>
          <w:lang w:bidi="ar-SA"/>
        </w:rPr>
        <w:t xml:space="preserve">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bookmarkStart w:id="705" w:name="pg13456_178927"/>
    </w:p>
    <w:p>
      <w:pPr>
        <w:pStyle w:val="BookText"/>
        <w:rPr/>
      </w:pPr>
      <w:bookmarkEnd w:id="705"/>
      <w:r>
        <w:rPr>
          <w:rFonts w:ascii="Amiri" w:hAnsi="Amiri" w:eastAsia="Amiri" w:cs="Amiri"/>
          <w:color w:val="111111"/>
          <w:sz w:val="28"/>
          <w:sz w:val="28"/>
          <w:szCs w:val="28"/>
          <w:rtl w:val="true"/>
          <w:lang w:bidi="ar-SA"/>
        </w:rPr>
        <w:t>طيب الولادة لشيعة أهل البيت</w:t>
      </w:r>
    </w:p>
    <w:p>
      <w:pPr>
        <w:pStyle w:val="Heading3"/>
        <w:numPr>
          <w:ilvl w:val="2"/>
          <w:numId w:val="1"/>
        </w:numPr>
        <w:rPr/>
      </w:pPr>
      <w:bookmarkStart w:id="706" w:name="__RefHeading___Toc1659148_2616395394"/>
      <w:bookmarkStart w:id="707" w:name="_Toc250"/>
      <w:bookmarkEnd w:id="706"/>
      <w:r>
        <w:rPr>
          <w:rtl w:val="true"/>
        </w:rPr>
        <w:t xml:space="preserve">باب </w:t>
      </w:r>
      <w:r>
        <w:rPr>
          <w:rtl w:val="true"/>
        </w:rPr>
        <w:t>(</w:t>
      </w:r>
      <w:r>
        <w:rPr/>
        <w:t>19</w:t>
      </w:r>
      <w:r>
        <w:rPr>
          <w:rtl w:val="true"/>
        </w:rPr>
        <w:t xml:space="preserve">) </w:t>
      </w:r>
      <w:r>
        <w:rPr>
          <w:rtl w:val="true"/>
        </w:rPr>
        <w:t>طيب الولادة لشيعة أهل البيت</w:t>
      </w:r>
      <w:bookmarkEnd w:id="707"/>
    </w:p>
    <w:p>
      <w:pPr>
        <w:pStyle w:val="BookText"/>
        <w:rPr/>
      </w:pPr>
      <w:r>
        <w:rPr>
          <w:rFonts w:eastAsia="Amiri" w:cs="Amiri" w:ascii="Amiri" w:hAnsi="Amiri"/>
          <w:color w:val="111111"/>
          <w:sz w:val="28"/>
          <w:szCs w:val="28"/>
          <w:lang w:bidi="ar-SA"/>
        </w:rPr>
        <w:t>20076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يعقوب بن يزيد، عن الحسن بن علي الوشا، عن القاسم بن بريد،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في كبده فليحمد الله على أول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احلي نصيبك من الفيء لآباء شيعتنا ليطيبوا،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اُمّهات شيعتنا لآبائهم ليطيبوا</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659150_2616395394"/>
      <w:bookmarkStart w:id="709" w:name="_Toc251"/>
      <w:bookmarkEnd w:id="708"/>
      <w:r>
        <w:rPr>
          <w:rtl w:val="true"/>
        </w:rPr>
        <w:t xml:space="preserve">باب </w:t>
      </w:r>
      <w:r>
        <w:rPr>
          <w:rtl w:val="true"/>
        </w:rPr>
        <w:t>(</w:t>
      </w:r>
      <w:r>
        <w:rPr/>
        <w:t>20</w:t>
      </w:r>
      <w:r>
        <w:rPr>
          <w:rtl w:val="true"/>
        </w:rPr>
        <w:t xml:space="preserve">) </w:t>
      </w:r>
      <w:r>
        <w:rPr>
          <w:rtl w:val="true"/>
        </w:rPr>
        <w:t>روایات تحليل الخُمس للشيعة</w:t>
      </w:r>
      <w:bookmarkEnd w:id="70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محبوب،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r>
        <w:rPr>
          <w:rStyle w:val="FootnoteAnchor"/>
          <w:rtl w:val="true"/>
        </w:rPr>
        <w:footnoteReference w:id="1801"/>
      </w:r>
      <w:r>
        <w:rPr>
          <w:rFonts w:ascii="IRNazanin" w:hAnsi="IRNazanin" w:eastAsia="IRNazanin"/>
          <w:color w:val="111111"/>
          <w:sz w:val="28"/>
          <w:sz w:val="28"/>
          <w:szCs w:val="28"/>
          <w:rtl w:val="true"/>
          <w:lang w:bidi="fa-IR"/>
        </w:rPr>
        <w:t xml:space="preserve">دخل على الناس الزنا؟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802"/>
      </w:r>
      <w:r>
        <w:rPr>
          <w:rFonts w:ascii="Amiri" w:hAnsi="Amiri" w:eastAsia="Amiri" w:cs="Amiri"/>
          <w:color w:val="111111"/>
          <w:sz w:val="28"/>
          <w:sz w:val="28"/>
          <w:szCs w:val="28"/>
          <w:rtl w:val="true"/>
          <w:lang w:bidi="ar-SA"/>
        </w:rPr>
        <w:t>مِن قِبَل خمسنا أهل البيت، إلاّ شيعتنا</w:t>
      </w:r>
      <w:r>
        <w:rPr>
          <w:rStyle w:val="FootnoteAnchor"/>
          <w:rtl w:val="true"/>
        </w:rPr>
        <w:footnoteReference w:id="1803"/>
      </w:r>
      <w:r>
        <w:rPr>
          <w:rFonts w:ascii="Amiri" w:hAnsi="Amiri" w:eastAsia="Amiri" w:cs="Amiri"/>
          <w:color w:val="111111"/>
          <w:sz w:val="28"/>
          <w:sz w:val="28"/>
          <w:szCs w:val="28"/>
          <w:rtl w:val="true"/>
          <w:lang w:bidi="ar-SA"/>
        </w:rPr>
        <w:t>الأطيبين، فإنه مُحلَّل لهم لميلادهم</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الحسين بن سعيد، عن فضالة بن أيوب، عن عمر بن أبان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عن ضريس الكناسي مثله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ولميلادهم</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ضريس الكناسي مثله</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عبدالله بن القاسم</w:t>
      </w:r>
      <w:r>
        <w:rPr>
          <w:rStyle w:val="FootnoteAnchor"/>
          <w:rtl w:val="true"/>
        </w:rPr>
        <w:footnoteReference w:id="1808"/>
      </w:r>
      <w:r>
        <w:rPr>
          <w:rFonts w:ascii="Amiri" w:hAnsi="Amiri" w:eastAsia="Amiri" w:cs="Amiri"/>
          <w:color w:val="111111"/>
          <w:sz w:val="28"/>
          <w:sz w:val="28"/>
          <w:szCs w:val="28"/>
          <w:rtl w:val="true"/>
          <w:lang w:bidi="ar-SA"/>
        </w:rPr>
        <w:t>الحضرمي،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امرىء غَنَم أو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يلي أمرها من بعدها من ذرّيتها</w:t>
      </w:r>
      <w:r>
        <w:rPr>
          <w:rStyle w:val="FootnoteAnchor"/>
          <w:rtl w:val="true"/>
        </w:rPr>
        <w:footnoteReference w:id="1809"/>
      </w:r>
      <w:r>
        <w:rPr>
          <w:rFonts w:ascii="Amiri" w:hAnsi="Amiri" w:eastAsia="Amiri" w:cs="Amiri"/>
          <w:color w:val="111111"/>
          <w:sz w:val="28"/>
          <w:sz w:val="28"/>
          <w:szCs w:val="28"/>
          <w:rtl w:val="true"/>
          <w:lang w:bidi="ar-SA"/>
        </w:rPr>
        <w:t>الحجج على الناس، فذاك لهم خاصَّة يضعونه حيث شاؤا، إذ حُرّٙم</w:t>
      </w:r>
      <w:r>
        <w:rPr>
          <w:rStyle w:val="FootnoteAnchor"/>
          <w:rtl w:val="true"/>
        </w:rPr>
        <w:footnoteReference w:id="1810"/>
      </w:r>
      <w:r>
        <w:rPr>
          <w:rFonts w:ascii="Amiri" w:hAnsi="Amiri" w:eastAsia="Amiri" w:cs="Amiri"/>
          <w:color w:val="111111"/>
          <w:sz w:val="28"/>
          <w:sz w:val="28"/>
          <w:szCs w:val="28"/>
          <w:rtl w:val="true"/>
          <w:lang w:bidi="ar-SA"/>
        </w:rPr>
        <w:t xml:space="preserve">عليهم الصدقة، حتى الخيّاط ليخيط </w:t>
      </w:r>
    </w:p>
    <w:p>
      <w:pPr>
        <w:pStyle w:val="BookText"/>
        <w:rPr/>
      </w:pPr>
      <w:r>
        <w:rPr>
          <w:rFonts w:ascii="IRNazanin" w:hAnsi="IRNazanin" w:eastAsia="IRNazanin"/>
          <w:color w:val="111111"/>
          <w:sz w:val="28"/>
          <w:sz w:val="28"/>
          <w:szCs w:val="28"/>
          <w:rtl w:val="true"/>
          <w:lang w:bidi="fa-IR"/>
        </w:rPr>
        <w:t>روایات تحليل الخُمس للشيعة قمیصاً بخمسة دوانیق فلنا منها</w:t>
      </w:r>
      <w:r>
        <w:rPr>
          <w:rStyle w:val="FootnoteAnchor"/>
          <w:rtl w:val="true"/>
        </w:rPr>
        <w:footnoteReference w:id="1811"/>
      </w:r>
      <w:r>
        <w:rPr>
          <w:rFonts w:ascii="IRNazanin" w:hAnsi="IRNazanin" w:eastAsia="IRNazanin"/>
          <w:color w:val="111111"/>
          <w:sz w:val="28"/>
          <w:sz w:val="28"/>
          <w:szCs w:val="28"/>
          <w:rtl w:val="true"/>
          <w:lang w:bidi="fa-IR"/>
        </w:rPr>
        <w:t>دانق إلاّ من أحللنا</w:t>
      </w:r>
      <w:r>
        <w:rPr>
          <w:rStyle w:val="FootnoteAnchor"/>
          <w:rtl w:val="true"/>
        </w:rPr>
        <w:footnoteReference w:id="1812"/>
      </w:r>
      <w:r>
        <w:rPr>
          <w:rFonts w:ascii="Amiri" w:hAnsi="Amiri" w:eastAsia="Amiri" w:cs="Amiri"/>
          <w:color w:val="111111"/>
          <w:sz w:val="28"/>
          <w:sz w:val="28"/>
          <w:szCs w:val="28"/>
          <w:rtl w:val="true"/>
          <w:lang w:bidi="ar-SA"/>
        </w:rPr>
        <w:t>من شيعتنا لتطيب لهم به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من شيء عند الله يوم القيامة أعظم من الزنا، إنّه ليقوم</w:t>
      </w:r>
      <w:r>
        <w:rPr>
          <w:rStyle w:val="FootnoteAnchor"/>
          <w:rtl w:val="true"/>
        </w:rPr>
        <w:footnoteReference w:id="1813"/>
      </w:r>
      <w:r>
        <w:rPr>
          <w:rFonts w:ascii="Amiri" w:hAnsi="Amiri" w:eastAsia="Amiri" w:cs="Amiri"/>
          <w:color w:val="111111"/>
          <w:sz w:val="28"/>
          <w:sz w:val="28"/>
          <w:szCs w:val="28"/>
          <w:rtl w:val="true"/>
          <w:lang w:bidi="ar-SA"/>
        </w:rPr>
        <w:t>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سل هؤلاء بما أبيحوا</w:t>
      </w:r>
      <w:r>
        <w:rPr>
          <w:rStyle w:val="FootnoteAnchor"/>
          <w:rtl w:val="true"/>
        </w:rPr>
        <w:footnoteReference w:id="1814"/>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أبي جعفر، عن الحسن بن علي الوشا، عن أحمد بن عائذ، عن أبي سلمة سالم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 لي الفروج، ففزع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يسألك أن يعترض الطريق، إنّما يسألك خادماً يشتريها، أو امرأة يتزوّجها، أو ميراثاً يصيبه، أو تجارة، أو شيئاً اعطاه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816"/>
      </w:r>
      <w:r>
        <w:rPr>
          <w:rFonts w:ascii="Amiri" w:hAnsi="Amiri" w:eastAsia="Amiri" w:cs="Amiri"/>
          <w:color w:val="111111"/>
          <w:sz w:val="28"/>
          <w:sz w:val="28"/>
          <w:szCs w:val="28"/>
          <w:rtl w:val="true"/>
          <w:lang w:bidi="ar-SA"/>
        </w:rPr>
        <w:t>هذا لشيعتنا حلال، الشاهد منهم والغائب والميّت منهم والحي، وما يولد</w:t>
      </w:r>
      <w:r>
        <w:rPr>
          <w:rStyle w:val="FootnoteAnchor"/>
          <w:rtl w:val="true"/>
        </w:rPr>
        <w:footnoteReference w:id="1817"/>
      </w:r>
      <w:r>
        <w:rPr>
          <w:rFonts w:ascii="Amiri" w:hAnsi="Amiri" w:eastAsia="Amiri" w:cs="Amiri"/>
          <w:color w:val="111111"/>
          <w:sz w:val="28"/>
          <w:sz w:val="28"/>
          <w:szCs w:val="28"/>
          <w:rtl w:val="true"/>
          <w:lang w:bidi="ar-SA"/>
        </w:rPr>
        <w:t xml:space="preserve">منهم الى يوم القيامة فهو لهم حلال، أما والله لايحلُّ إلاّ لمن أحللنا له، ولا والله ما أعطينا أحداً ذمَّة وما عندنا لأحد </w:t>
      </w:r>
    </w:p>
    <w:p>
      <w:pPr>
        <w:pStyle w:val="BookText"/>
        <w:rPr/>
      </w:pPr>
      <w:r>
        <w:rPr>
          <w:rFonts w:ascii="IRNazanin" w:hAnsi="IRNazanin" w:eastAsia="IRNazanin"/>
          <w:color w:val="111111"/>
          <w:sz w:val="28"/>
          <w:sz w:val="28"/>
          <w:szCs w:val="28"/>
          <w:rtl w:val="true"/>
          <w:lang w:bidi="fa-IR"/>
        </w:rPr>
        <w:t>عهد</w:t>
      </w:r>
      <w:r>
        <w:rPr>
          <w:rStyle w:val="FootnoteAnchor"/>
          <w:rtl w:val="true"/>
        </w:rPr>
        <w:footnoteReference w:id="1818"/>
      </w:r>
      <w:r>
        <w:rPr>
          <w:rFonts w:ascii="IRNazanin" w:hAnsi="IRNazanin" w:eastAsia="IRNazanin"/>
          <w:color w:val="111111"/>
          <w:sz w:val="28"/>
          <w:sz w:val="28"/>
          <w:szCs w:val="28"/>
          <w:rtl w:val="true"/>
          <w:lang w:bidi="fa-IR"/>
        </w:rPr>
        <w:t>ولا لأحد عندنا میثاق</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سالم بن مکرم،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حال شيعتكم فيما خصّكم الله به، اذا غاب غائبكم واستتر قائمكم؟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أنصفناهم ان واخذناهم</w:t>
      </w:r>
      <w:r>
        <w:rPr>
          <w:rStyle w:val="FootnoteAnchor"/>
          <w:rtl w:val="true"/>
        </w:rPr>
        <w:footnoteReference w:id="1821"/>
      </w:r>
      <w:r>
        <w:rPr>
          <w:rFonts w:ascii="Amiri" w:hAnsi="Amiri" w:eastAsia="Amiri" w:cs="Amiri"/>
          <w:color w:val="111111"/>
          <w:sz w:val="28"/>
          <w:sz w:val="28"/>
          <w:szCs w:val="28"/>
          <w:rtl w:val="true"/>
          <w:lang w:bidi="ar-SA"/>
        </w:rPr>
        <w:t>، ولا أحببناهم ان عاقبناهم، بل نبيح لهم المساكن لتصحَّ عبادتهم، ونبيح لهم المناكح لتطيب ولادتهم، ونبيح لهم المتاجر ليزكو أموالهم</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w:t>
      </w:r>
      <w:r>
        <w:rPr>
          <w:rStyle w:val="FootnoteAnchor"/>
          <w:rtl w:val="true"/>
        </w:rPr>
        <w:footnoteReference w:id="1823"/>
      </w:r>
      <w:r>
        <w:rPr>
          <w:rFonts w:ascii="Amiri" w:hAnsi="Amiri" w:eastAsia="Amiri" w:cs="Amiri"/>
          <w:color w:val="111111"/>
          <w:sz w:val="28"/>
          <w:sz w:val="28"/>
          <w:szCs w:val="28"/>
          <w:rtl w:val="true"/>
          <w:lang w:bidi="ar-SA"/>
        </w:rPr>
        <w:t>في أيدينا الأرباح والأموال وتجارات نعرف</w:t>
      </w:r>
      <w:r>
        <w:rPr>
          <w:rStyle w:val="FootnoteAnchor"/>
          <w:rtl w:val="true"/>
        </w:rPr>
        <w:footnoteReference w:id="1824"/>
      </w:r>
      <w:r>
        <w:rPr>
          <w:rFonts w:ascii="Amiri" w:hAnsi="Amiri" w:eastAsia="Amiri" w:cs="Amiri"/>
          <w:color w:val="111111"/>
          <w:sz w:val="28"/>
          <w:sz w:val="28"/>
          <w:szCs w:val="28"/>
          <w:rtl w:val="true"/>
          <w:lang w:bidi="ar-SA"/>
        </w:rPr>
        <w:t xml:space="preserve">أن حقّك فيها ثابت، وإنا عن ذلك مقصّرون؟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25"/>
      </w:r>
      <w:r>
        <w:rPr>
          <w:rFonts w:ascii="Amiri" w:hAnsi="Amiri" w:eastAsia="Amiri" w:cs="Amiri"/>
          <w:color w:val="111111"/>
          <w:sz w:val="28"/>
          <w:sz w:val="28"/>
          <w:szCs w:val="28"/>
          <w:rtl w:val="true"/>
          <w:lang w:bidi="ar-SA"/>
        </w:rPr>
        <w:t xml:space="preserve">ما أنصفناكم إن كلّفناكم </w:t>
      </w:r>
    </w:p>
    <w:p>
      <w:pPr>
        <w:pStyle w:val="BookText"/>
        <w:rPr/>
      </w:pPr>
      <w:r>
        <w:rPr>
          <w:rFonts w:ascii="IRNazanin" w:hAnsi="IRNazanin" w:eastAsia="IRNazanin"/>
          <w:color w:val="111111"/>
          <w:sz w:val="28"/>
          <w:sz w:val="28"/>
          <w:szCs w:val="28"/>
          <w:rtl w:val="true"/>
          <w:lang w:bidi="fa-IR"/>
        </w:rPr>
        <w:t>روایات تحليل الخُمس للشيعة ذلك، اليوم</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يعقوب مثله</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الهيثم بن أبي مسروق، عن السندي بن محمد، عن يحيى بن عمرو الزيات، عن داود بن كثير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أنّا احللنا شيعتنا من ذلك</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كثير الرقي،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محمد بن أحمد، عن الهيثم النهدي، عن السندي بن محمد، عن يحيى بن عمران الزيات،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عبدالصمد بن بشير، عن حکیم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بمرفقيه على ركبتيه ثم اشار بيده ثم</w:t>
      </w:r>
      <w:r>
        <w:rPr>
          <w:rFonts w:eastAsia="Amiri" w:cs="Amiri" w:ascii="Amiri" w:hAnsi="Amiri"/>
          <w:color w:val="111111"/>
          <w:sz w:val="28"/>
          <w:szCs w:val="28"/>
          <w:rtl w:val="true"/>
          <w:lang w:bidi="ar-SA"/>
        </w:rPr>
        <w:t>]</w:t>
      </w:r>
      <w:r>
        <w:rPr>
          <w:rStyle w:val="FootnoteAnchor"/>
          <w:rtl w:val="true"/>
        </w:rPr>
        <w:footnoteReference w:id="18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والله الافادة يوماً بيوم إلاّ أنّ أبي جعل شیعته</w:t>
      </w:r>
      <w:r>
        <w:rPr>
          <w:rStyle w:val="FootnoteAnchor"/>
          <w:rtl w:val="true"/>
        </w:rPr>
        <w:footnoteReference w:id="1833"/>
      </w:r>
      <w:r>
        <w:rPr>
          <w:rFonts w:ascii="Amiri" w:hAnsi="Amiri" w:eastAsia="Amiri" w:cs="Amiri"/>
          <w:color w:val="111111"/>
          <w:sz w:val="28"/>
          <w:sz w:val="28"/>
          <w:szCs w:val="28"/>
          <w:rtl w:val="true"/>
          <w:lang w:bidi="ar-SA"/>
        </w:rPr>
        <w:t>في حِلّ ليزكوا</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عبدون، عن أبي الحسن علي بن محمد بن الزبير، عن علي بن الحسن بن فضّال، عن الحسن بن علي ابن يوسف، عن محمد بن سنان، عن عبدالصمد بن بشير، عن حکیم مؤذن بني عبس،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مثل الاستبصار</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بن أبي نصر، عن أبي عمارة، عن الحرث بن المغيرة النصري،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 تجارات ونحو ذلك، وقد علمتُ أنَّ لك فيها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روایات تحليل الخُمس للشيعة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 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والی آبائي فهُم في حِلّ ممّا في أيديهم من حقّنا فليبلّٙغ الشاهد الغائب</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أبي جعفر، عن الحسن بن محبوب،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سیار مسمع بن عبدالملك بالمدينة، وقد كان حمل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في تلك السَّنة فردَّه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ردّ عليك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الذي حملته اليه؟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له حين حملت اليه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وليت الغوص فأصبت أربعمائة ألف درهم وقد جئت بخمسها ثمانين ألف درهم وكرهت أن أحبسها عنك أو أعرض لها وهي حقك الذي جعله الله تعالى لك في أموالنا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لنا من الأرض وما أخرج الله منها الا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سیار الأرض كلها لنا فما اخرج الله منها من شيء فهو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سیار قد طيّبناه لك وحلّلناك منه فضُمَّ اليك مالك، وكلّ ما كان في أيدي شيعتنا من الأرض فهم مُحلَّلون، ويحلُّ لهم ذلك الى أن يقوم قائمنا فيجبيهم طسق ما كان في أيدي سواهم، فان کسبهم من الأرض حرام عليهم حتى يقوم قائمنا فيأخذ الأرض </w:t>
      </w:r>
    </w:p>
    <w:p>
      <w:pPr>
        <w:pStyle w:val="BookText"/>
        <w:rPr/>
      </w:pPr>
      <w:r>
        <w:rPr>
          <w:rFonts w:ascii="Amiri" w:hAnsi="Amiri" w:eastAsia="Amiri" w:cs="Amiri"/>
          <w:color w:val="111111"/>
          <w:sz w:val="28"/>
          <w:sz w:val="28"/>
          <w:szCs w:val="28"/>
          <w:rtl w:val="true"/>
          <w:lang w:bidi="ar-SA"/>
        </w:rPr>
        <w:t>من أيديهم ويخرجهم عنها صغرة</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يونس بن يعقوب، عن عبدالعزيز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طلبنا الأذن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إليه، فأرسل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اثنين اثنين، فدخلت أنا ورجل معي،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تستأذن بالمسألة،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أبي كان ممّن سباه بنو اُميّة وقد علمت أنّ بني اُميّة لم يكن لهم أن يحرّموا ولا يحلّلوا ولم يكن لهم ممّا في أيديهم قليل ولا كثير وإنّما ذلك لكم، فاذا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 فيه دخلني من ذلك ما يكاد يفسد عليّ عقلي 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 كلّ من كان في مثل حالك من ورائي فهو في حلّ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وخرجنا، فسَبقنا مُعتَّب إلى النّفر القعود الّذين ينتظرون إذن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ظفر عبدالعزيز بن نافع بشيء ما ظفر بمثله أحدٌ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ففسّره لهم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اثنان فدخلا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أبي كان من سبايا بني اُميّة وقد علمت أنّ بني اُميّة لم يكن لهم من ذلك قليل ولا كثير وأنا أحبّ أن تجعلني من </w:t>
      </w:r>
    </w:p>
    <w:p>
      <w:pPr>
        <w:pStyle w:val="BookText"/>
        <w:rPr/>
      </w:pPr>
      <w:r>
        <w:rPr>
          <w:rFonts w:ascii="IRNazanin" w:hAnsi="IRNazanin" w:eastAsia="IRNazanin"/>
          <w:color w:val="111111"/>
          <w:sz w:val="28"/>
          <w:sz w:val="28"/>
          <w:szCs w:val="28"/>
          <w:rtl w:val="true"/>
          <w:lang w:bidi="fa-IR"/>
        </w:rPr>
        <w:t>روایات تحليل الخُمس للشيعة ذلك في 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إلينا، مالَنا أن نحِلَّ ولا أن نُحرّٙم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الرّجلان وغضب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 عليه أحد في تلك الليلة إلاّ بدأه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فلان؟ يجيئُني فيستحلُّني ممّا صنعت بنو اُميّة، كأنّه يرى أنّ ذلك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ينتفع أحد في تلك الليلة بقليلٍ ولا كثيرٍ إلاّ الأوّلين فانّهما غنيا بحاجتهما</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متعددة لامتناع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تحليل الآخرَين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الآخرَين، خوفاً من انتشار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الأوَّلَين، وعدم توبة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الآخرَين لم يكونا من أهل المعرفة والولاية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الآخرَين لم يكونا من أهل الفقر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يرى أنّ ذلك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التحريم والتحليل خاصٌ بالله سبحانه وليس لنا الاختيار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بعض الأحاديث الدالَّة على تحليل بعض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لشيعتهم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هذه الأحاديث؟ </w:t>
      </w:r>
    </w:p>
    <w:p>
      <w:pPr>
        <w:pStyle w:val="BookText"/>
        <w:rPr/>
      </w:pPr>
      <w:r>
        <w:rPr>
          <w:rFonts w:ascii="Amiri" w:hAnsi="Amiri" w:eastAsia="Amiri" w:cs="Amiri"/>
          <w:color w:val="111111"/>
          <w:sz w:val="28"/>
          <w:sz w:val="28"/>
          <w:szCs w:val="28"/>
          <w:rtl w:val="true"/>
          <w:lang w:bidi="ar-SA"/>
        </w:rPr>
        <w:t>وهل يصحّ الاستدلال بها على عدم وجوب الخُمس؟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معارَضة بطائفة اُخرى من الأحاديث الصحيحة الدالَّة على وجوب الخُمس بقول مطلق ودون 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كثيرة الى درجة انه قال صاحب الجواهر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أجاد بعض مشايخنا في دعوى تواترها</w:t>
      </w:r>
      <w:r>
        <w:rPr>
          <w:rFonts w:eastAsia="Amiri" w:cs="Amiri" w:ascii="Amiri" w:hAnsi="Amiri"/>
          <w:color w:val="111111"/>
          <w:sz w:val="28"/>
          <w:szCs w:val="28"/>
          <w:rtl w:val="true"/>
          <w:lang w:bidi="ar-SA"/>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بعض ماروي منها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بعض ماروي عن غيره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ثبوت وجوب الخُمس مطلقاً وأهميّته القصوى، في مقدَّمة كتاب الخُمس 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أحاديث التحليل ضعيفة السَّند، وبعضها قاصرة الدلالة، فلا يمكن الاستدلال بها على التحليل، وقد تناول الفقهاء البحث عن ذلك في كتبهم الفقهيَّة المستوعبة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أعرض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بأحادیث التحليل، لرجحان الطائفة الاخرى من الأحاديث الدالّة على وجوب الخُمس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أحاديث التحليل تدلّ على اباحة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فقط من الخُمس دون حقوق الأصناف الاخرى المستحقَّة للخمس</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العلاّمة السيد علي الطباطبائي في رياض المسائل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روایات تحليل الخُمس للشيعة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شيء منها تصریح باباحة الأخماس كلّٙها، بل ولا ممّا يتعلَّق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وانما غايتها إفادة اباحة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شيئاض منها</w:t>
      </w:r>
      <w:r>
        <w:rPr>
          <w:rFonts w:eastAsia="IRNazanin" w:cs="IRNazanin"/>
          <w:color w:val="111111"/>
          <w:sz w:val="28"/>
          <w:szCs w:val="28"/>
          <w:rtl w:val="true"/>
          <w:lang w:bidi="fa-IR"/>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احادیث اباحة الخُمس تتنافى مع حكمة مشروعيّة الخُمس، حيث روي أن الله تعالى إنما شرَع الخمس لرسول الله وذريَّته الطاهرة ليكون بَدلاً عن الزكاة المحرَّمة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قال صاحب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تخالف حكمة مشروعيَّة الخُمس للذريَّة، وأنه عوضٌ عن الزكاة، صيانةً لهم من الأوساخ، وكفّأ لماء وجوههم</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أن وكلاء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يقبضون الخُمس من المؤمنين الشيعة ويسلّمونه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في عصر الغيبة الصغرى كان النوّاب الأربعة ووكلاؤهم يقومون بهذا الدَّور، ممّآ يدل على أن وجوب الخمس كان أمراً ثابتاً عند الشيعة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إباحة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لبرهة خاصَّة ولحقَّ ذلك الامام فقط</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مجال آخر، ومن أراد التفصيل فليراجع الكتب الفقهيّة الواسعة</w:t>
      </w:r>
      <w:r>
        <w:rPr>
          <w:rFonts w:eastAsia="Amiri" w:cs="Amiri" w:ascii="Amiri" w:hAnsi="Amiri"/>
          <w:color w:val="111111"/>
          <w:sz w:val="28"/>
          <w:szCs w:val="28"/>
          <w:rtl w:val="true"/>
          <w:lang w:bidi="ar-SA"/>
        </w:rPr>
        <w:t xml:space="preserve">. </w:t>
      </w:r>
      <w:bookmarkStart w:id="710" w:name="pg13456_178938"/>
    </w:p>
    <w:p>
      <w:pPr>
        <w:pStyle w:val="Heading3"/>
        <w:numPr>
          <w:ilvl w:val="2"/>
          <w:numId w:val="1"/>
        </w:numPr>
        <w:rPr/>
      </w:pPr>
      <w:bookmarkStart w:id="711" w:name="__RefHeading___Toc1659152_2616395394"/>
      <w:bookmarkStart w:id="712" w:name="_Toc252"/>
      <w:bookmarkEnd w:id="710"/>
      <w:bookmarkEnd w:id="711"/>
      <w:r>
        <w:rPr>
          <w:rtl w:val="true"/>
        </w:rPr>
        <w:t xml:space="preserve">باب </w:t>
      </w:r>
      <w:r>
        <w:rPr>
          <w:rtl w:val="true"/>
        </w:rPr>
        <w:t>(</w:t>
      </w:r>
      <w:r>
        <w:rPr/>
        <w:t>21</w:t>
      </w:r>
      <w:r>
        <w:rPr>
          <w:rtl w:val="true"/>
        </w:rPr>
        <w:t xml:space="preserve">) </w:t>
      </w:r>
      <w:r>
        <w:rPr>
          <w:rtl w:val="true"/>
        </w:rPr>
        <w:t>موقف مانع الخُمس يوم القيامة</w:t>
      </w:r>
      <w:bookmarkEnd w:id="712"/>
    </w:p>
    <w:p>
      <w:pPr>
        <w:pStyle w:val="BookText"/>
        <w:rPr/>
      </w:pPr>
      <w:r>
        <w:rPr>
          <w:rFonts w:eastAsia="Amiri" w:cs="Amiri" w:ascii="Amiri" w:hAnsi="Amiri"/>
          <w:color w:val="111111"/>
          <w:sz w:val="28"/>
          <w:szCs w:val="28"/>
          <w:lang w:bidi="ar-SA"/>
        </w:rPr>
        <w:t>20087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صباح الأزرق،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أشدّ ما فيه 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خمسي، وقد طيّبنا ذلك لشيعتنا لتطيب ولادتهم ولتَز۟كُو ولادتهم</w:t>
      </w:r>
      <w:r>
        <w:rPr>
          <w:rStyle w:val="FootnoteAnchor"/>
          <w:rtl w:val="true"/>
        </w:rPr>
        <w:footnoteReference w:id="1844"/>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مثله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محمد بن سنان مثله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بن محمد، عن أبيه، عن سعد بن عبدالله مثل التهذيب</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فيض بن أبي شيبة،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يكون الناس حالاً يوم القيامة إذا 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خمسي، وإنَّ شيعتنا من </w:t>
      </w:r>
      <w:bookmarkStart w:id="713" w:name="pg13456_178939"/>
    </w:p>
    <w:p>
      <w:pPr>
        <w:pStyle w:val="BookText"/>
        <w:rPr/>
      </w:pPr>
      <w:bookmarkEnd w:id="713"/>
      <w:r>
        <w:rPr>
          <w:rFonts w:ascii="Amiri" w:hAnsi="Amiri" w:eastAsia="Amiri" w:cs="Amiri"/>
          <w:color w:val="111111"/>
          <w:sz w:val="28"/>
          <w:sz w:val="28"/>
          <w:szCs w:val="28"/>
          <w:rtl w:val="true"/>
          <w:lang w:bidi="ar-SA"/>
        </w:rPr>
        <w:t>حكم الخُمس عند ظهور الامام الغائب ذلك لفي حِلّ</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659154_2616395394"/>
      <w:bookmarkStart w:id="715" w:name="_Toc253"/>
      <w:bookmarkEnd w:id="714"/>
      <w:r>
        <w:rPr>
          <w:rtl w:val="true"/>
        </w:rPr>
        <w:t xml:space="preserve">باب </w:t>
      </w:r>
      <w:r>
        <w:rPr>
          <w:rtl w:val="true"/>
        </w:rPr>
        <w:t>(</w:t>
      </w:r>
      <w:r>
        <w:rPr/>
        <w:t>22</w:t>
      </w:r>
      <w:r>
        <w:rPr>
          <w:rtl w:val="true"/>
        </w:rPr>
        <w:t xml:space="preserve">) </w:t>
      </w:r>
      <w:r>
        <w:rPr>
          <w:rtl w:val="true"/>
        </w:rPr>
        <w:t>حكم الخُمس عند ظهور الامام الغائب</w:t>
      </w:r>
      <w:bookmarkEnd w:id="715"/>
    </w:p>
    <w:p>
      <w:pPr>
        <w:pStyle w:val="BookText"/>
        <w:rPr/>
      </w:pPr>
      <w:r>
        <w:rPr>
          <w:rFonts w:eastAsia="IRNazanin" w:cs="IRNazanin"/>
          <w:color w:val="111111"/>
          <w:sz w:val="28"/>
          <w:szCs w:val="28"/>
          <w:lang w:bidi="fa-IR"/>
        </w:rPr>
        <w:t>20089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عن معاذ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على شيعتنا أن ينفقوا ممّا في أيديهم بالمعروف، فاذا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على كل ذي كنز کنزه حتى يأتيه به فيستعين به</w:t>
      </w:r>
      <w:r>
        <w:rPr>
          <w:rStyle w:val="FootnoteAnchor"/>
          <w:rtl w:val="true"/>
        </w:rPr>
        <w:footnoteReference w:id="1850"/>
      </w:r>
      <w:r>
        <w:rPr>
          <w:rFonts w:ascii="Amiri" w:hAnsi="Amiri" w:eastAsia="Amiri" w:cs="Amiri"/>
          <w:color w:val="111111"/>
          <w:sz w:val="28"/>
          <w:sz w:val="28"/>
          <w:szCs w:val="28"/>
          <w:rtl w:val="true"/>
          <w:lang w:bidi="ar-SA"/>
        </w:rPr>
        <w:t xml:space="preserve">على عدوّٙه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851"/>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الحسن ومحمد بن علي بن محبوب، وحسن بن علي ومحسن بن علي بن یوسف جمیعاً، عن محمد بن سنان، عن حمّاد بن طلحة صاحب السابري، عن معاذ بن كثير بياع الأكسية،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فيستعين به</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bookmarkStart w:id="716" w:name="pg13456_178940"/>
    </w:p>
    <w:p>
      <w:pPr>
        <w:pStyle w:val="Heading2"/>
        <w:numPr>
          <w:ilvl w:val="1"/>
          <w:numId w:val="1"/>
        </w:numPr>
        <w:rPr/>
      </w:pPr>
      <w:bookmarkStart w:id="717" w:name="__RefHeading___Toc1659156_2616395394"/>
      <w:bookmarkStart w:id="718" w:name="_Toc254"/>
      <w:bookmarkEnd w:id="716"/>
      <w:bookmarkEnd w:id="717"/>
      <w:r>
        <w:rPr>
          <w:rtl w:val="true"/>
        </w:rPr>
        <w:t>كلمة الختام</w:t>
      </w:r>
      <w:bookmarkEnd w:id="718"/>
    </w:p>
    <w:p>
      <w:pPr>
        <w:pStyle w:val="BookText"/>
        <w:rPr/>
      </w:pPr>
      <w:r>
        <w:rPr>
          <w:rFonts w:ascii="IRNazanin" w:hAnsi="IRNazanin" w:eastAsia="IRNazanin"/>
          <w:color w:val="111111"/>
          <w:sz w:val="28"/>
          <w:sz w:val="28"/>
          <w:szCs w:val="28"/>
          <w:rtl w:val="true"/>
          <w:lang w:bidi="fa-IR"/>
        </w:rPr>
        <w:t>أيُّها القارىء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نهاية الجزء الثامن والعشرين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فيه الأحاديث المرويَّة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الزكاة والخُمس، وما يرتبط بهاتين الفريضتين المُهمَّتين اللَّتين تتكفّلان الجانب الاقتصادي للدولة الاسلامية وتعتبر ان الدّعامة الماليَّة لبيت مال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وسوف 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والعشرين حيث يدور الحديث فيه عن فريضة الهيَّة اُخرى، تُعتبر من أركان الدين ودعائم الاسلام، وهي الحج، فنذكر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الفريضة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ونسال الله تعالى أن يمنَّ علينا بالتوفيق والتسديد والقبول، إنه وليُّ ذلك وهو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39:30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انزلت اليه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 والفضة والابل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مايوضع من الوظيفة على الجربان من الخراج المقرَّر على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للفقراء في أموال الاغنياء ما يكتفون به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منعهم، وما أثبتناه من نسخة الوافي والفقيه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مايبني على الماء للعبور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بالجسر أيضاً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مظفور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الغرامة، وهي اعطاء المال على الكره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فتسخو</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ماینوب الانسان أي تنزل به من المهمات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توي المال يتوی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به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وأذا جار الحاكم في القضاء أمسكت القطر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وغدر به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خُفرت ذمَّة فلان خفوراً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يوف بها ولم تتمّ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رجل</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ويستغفر الله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وقع في تعب ومشقة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وأعراه الثوب اعراءَ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الحسين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الله على بقعة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والاقرع من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قرع السّم في رأسه اي جمعه فذهب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المستوي من الأرض،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 أيضاً في معنى القاع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عنه و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يفرّ منه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لايتخلص منهُ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فيقضمها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فيه عِدة عُرى يُشد به البهم كل عروة منه ربقة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المستوي من الأرض، والقفر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التي لا ماء فيها ولانبات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خلف 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كلّ ما اجترّ وهو للبقرة والشاة والظبي وشبهها بمنزلة القدم للانسانَ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حيّة قد تمعط فروة رأسها لكثرة 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زنمتا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هنتان تليان الشحمة وتقابلان الوترة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نقطتان سوداوان فوق عيني الحيّة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زَبَدَتان في شدقيها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الله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دانق، وجزء من أجزاء الدينار وهو نصف عُشره في أكثر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سدس الدينار والدرهم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نصرانياً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الفقيه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18:57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31:14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21:13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7:107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عمر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21:13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كراء دار أو أجر غلامٍ أو فائدة 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 للسير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لهُ و تجهَّز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والعقار، والمكان الكثير الشجر والنخل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تعطي</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تعطه شيئاً،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ومنه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يتظاهر بعداوة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مواليهم لأجل متابعتهم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المحدود الذي اذا طلب فلايرزق وهو خلاف مبارك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يبسط</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وعفا عمّا سواهن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الحنطة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الطيار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زبراً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ونهره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حکیم</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واشباه ذلك</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الحنطة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بأضعاف</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الصدقة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عندنا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اعطوا الزكاة</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والتهذيب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واشباهه فقال</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من التهذيب</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 الخضر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والصدقة هنا بمعنى الزكاة المستحبة فانها تستحب في كل ما يُكال أو يوزن من الحبوب</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یزکی</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يز کی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لاشيء عليه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فيحول</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شجر الغضاة من الخوخ والفرسك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الخضر ولا على البطيخ ولا على البقول واشباهه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قفيز وهو مکیال تواضع الناس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 وأبيعهُ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حاضر اسمع</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والسمن عندنا</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 فيه زكاة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تزکیه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انجرت بها</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التماس</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حال عليها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فعل فحال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ثبت الف</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عليه صدقة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الرحَي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الكثيرة من الابل المزدحمة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ركازاً كنزاً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الذهب والفضة من المعدن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الزكاة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الكساد والهلاك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والخيل 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النجائب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والبرذون من الخيل ما كان من غير نتاج العراب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ذات نبات کثیر تمرج فيها الدوابّ، أي تُخلّی تسرح مختلطة کیف شاءت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 والاستبصار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بلغ فليس</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عليه لما يستقبل</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كانت عليه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وكان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عن العبّاس، عن حمّاد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في</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ضامن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تجارته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 ولم يربح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الاستبصار</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فينجر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عليهم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فزکّوه،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فزكاة</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والمال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والفضة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سیده؟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لانّه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السيد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اعطاها</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 له لانه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واختلط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ولايرد عليه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درست،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النسيئة وهو الدَّين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ممتدرك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تجارته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 ولم يربح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جملة انكارية</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ه ح</w:t>
      </w:r>
      <w:r>
        <w:rPr>
          <w:rFonts w:eastAsia="IRNazanin" w:cs="IRNazanin"/>
          <w:b w:val="false"/>
          <w:bCs w:val="false"/>
          <w:i w:val="false"/>
          <w:iCs w:val="false"/>
          <w:color w:val="333333"/>
          <w:sz w:val="20"/>
          <w:szCs w:val="20"/>
        </w:rPr>
        <w:t>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الانتقال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زكاة الأبل</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 الناقة من اول يوم تطرحه أمّه الى تمام السنة هو حوار، فاذا دخل في الثانية سُمّي ابن مخاض لأن أمّه قد حملتْ، فاذا دخل في السنة الثالثة فيسمّى ابن لبون وذلك أن امّه قد وضعتْ وصار لها لبن، فاذا دخل في الرابعة فيسمّى الذَّكر حقّاً والانثي حقّة لأنه قد استحق أن يْحمل عليه أو استحقّت الفحل، فاذا دخل في الخامسة فيسمّى جذعاً، فاذا دخل في السادسة فيسمّى ثنياً لأنه قد ألقي ثنيته، فاذا دخل في السابعة فيسمّى رباعياً لأنه قد القي رباعيته، فاذا دخل في الثامنة فيسمّى سديساً لأنه قد القى السنّ الذي بعد الرباعية، فاذا دخل في التاسعة و طرح نابه فيسمّى بازلا، فاذا دخل في العاشرة فهو مخلف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والأسنان التي تؤخذ منها في الصدقة من بنت المخاض الى الجذع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التهذيب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ابنتا</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يكن فيها بنت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التهذيب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ح</w:t>
      </w:r>
      <w:r>
        <w:rPr>
          <w:rFonts w:eastAsia="IRNazanin" w:cs="IRNazanin"/>
          <w:b w:val="false"/>
          <w:bCs w:val="false"/>
          <w:i w:val="false"/>
          <w:iCs w:val="false"/>
          <w:color w:val="333333"/>
          <w:sz w:val="20"/>
          <w:szCs w:val="20"/>
        </w:rPr>
        <w:t>57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التهذيب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ح</w:t>
      </w:r>
      <w:r>
        <w:rPr>
          <w:rFonts w:eastAsia="IRNazanin" w:cs="IRNazanin"/>
          <w:b w:val="false"/>
          <w:bCs w:val="false"/>
          <w:i w:val="false"/>
          <w:iCs w:val="false"/>
          <w:color w:val="333333"/>
          <w:sz w:val="20"/>
          <w:szCs w:val="20"/>
        </w:rPr>
        <w:t>57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أكثر من ذلك</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على الكسور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تاکيد للنيّف، أو المراد ما اذا ملك جزءاً من ابل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الخراسانية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تصحيف</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حوليات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 اوّل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ذي حافر أول 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فيه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والشاة يقع عليهما اسم المسنّ اذا اثنتا، فاذا سقطت ثنيّتهما بعد طلوعها فقد اسنَّت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وتثني البقرة في السنة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لايحول</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وربّه يعني صاحبه و مالکه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وتسعة عشر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الفقيه الآتية أو يحمل على التقيّة</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والناقة الأنثى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أيزکّيها؟ قال</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 تمَّ نصابه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الاستبصار من بعد قوله منه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 عليه في جميعه في كل صنف منه زكاة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أخرجت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وتسعة عشر ديناراً</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يُستقي عليها ويُحرث وتُستعمل في الأشغال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الأستبصار</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المرعيّة، والمرسلة وعليها ركبانها، والمعلَّمة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في السنة الخامسة، ومن البقر والمعز ما دخل في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والد</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ولادتها وأخذها الطلق فهي ماخضر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الصَّدقات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صدقاتهم الواجبة عليهم وهي الزكوات</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صدقاتهم الواجبة عليهم وهي الزكوات</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مجتمع فاذا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ويخير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فليقومها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فتسلّم</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أموالكم حق فتؤدّوه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فلاتدخل</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إلىّ أن أقيله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استقالك</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أخلطهما</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يصرنّ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لاتعدل بهن عن نبت الارض الي جواد الطريق في الساعات التي لها فيها راحة ولا في الساعات التي عليها فيها 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تأتينا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فنقسمهن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والنصيحة لامامه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الحق</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والظاهر أنّه هو الصحيح</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199:7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تؤخذ وتربط وتقبض</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راشد</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الخليفة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علل الشرایع</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أبي البختري</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كان أبي</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اعارته،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يعار</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المذابة من الذهب والفضة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السبيكة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أكثر</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فيه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لهؤلاء اعمالاً</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المال</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 به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حال عليه الحول</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كان من الذهب غير مضروب، فإذا ضرب دنانير، فهو عين، ولا يقال تِبْر إلاّ للذهب وبعضهم يقول للفضة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وهبه قبل حوله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بيومين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زرارة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عليه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ضياعاً</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يؤديها ما أوجب</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وتقاضاه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منه وطلبه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لأهله نفقة ثلاثة</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عیسی</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الحلبي</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عامر</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 الردي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جعرور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الدقل يحمل رطباً صغاراً لاخير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زبيب</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الزبيب</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التي تتخذ من جلد ثور ،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الماء السائل بين البتر والحوض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ناضح وهو للبعير يستقی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علي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علي بن السندي</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الحسين</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التهذيب</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العنب</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والبعل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ماشرب بعروقه من غير سقي ولاماء 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يتخذ من خوص وخشب يُستقی به بحبال تشدّ في رأس جذع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فالعشر، فأما</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سانية وهي الناقة التي يُستقي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وتسقی</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ذا</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حشيش مختلطة الرطب باليابس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خرص التمر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بظن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 منه الضغث بعد الضغث، ومن السنبل القبضة بعد القبضة</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جذاذ النخل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 ادراکه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جذاذ النخل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 ادراکه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في الحائط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الاقداح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المتكفّل بالامر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وکیل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يقوم بأمره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المركب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فخربت</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وصرمت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ضحّا بالشاة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ذبحها في الضحى من أيام الأضحى، ثم كثر حتى قيل ذلك ولو ذبح آخر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البذر لاتبذر</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يقنع بالقليل و ما يصيبه من الدنيا وان كان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أو أمين الدخل والخرج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الفقيه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اعطيتم بعد ذلك</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كَسا النواة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 ما على النخل من الرطب وهو تقدير بظنّ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 منهما</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والغرامة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 الصدقات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يعرف دون مَن 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المقصود من المعرفة هنا هو معرفة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ودين الحق، ومعنى الحديث أنه لو اشترط إعطاء الزكاة إلى أهل الحق والمعرفة وهم الشيعة فقط دون غيرهم لكان المستحقّون للزكاة قليلين لقلّة الشيعة العارفين بالأمام يومذاك</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المراد بعموم سهم المؤلّفة قلوبهم شموله لسائر أصناف الكفّار وللمسلمين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وسهم الرِّقاب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المراد انَّ المولى يعطى لاستنقاذ العبد وإن كان المولی کافراً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لايكون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يوجد</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 والرفاهية، ووسَّع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رفَّهه وأغناه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هنا أي ما يكفيهم</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أتاه أتیاً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لم يؤتوا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على المجهول، يعني انّ الفقراء لم يصابوا بالفقر والمسكنة من قلّة قدر الفريضة المقدّرة لهم في أموال الاغنياء ، وانما يصابون بالفقر والذلة ويدخل عليهم ذلك في جملة ما دخل عليهم من البلاء من منع الاغنياء عنهم الفريضة المقدّرة لهم في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هو الصحيح كما في الوافي</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يلبثون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بدينهم</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دين أبيهم</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اُلفته و داراه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لهم يصرفوها</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علل الشرایع</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لابدَّ</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الاعضاء مستوفي الحلقة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ابراهيم بن هاشم</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الصانع أي صاحب الحرفة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بائع الاخفاف، وهي التي تُلبس في الرِّجل سُمّي به لخفّته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ويُبقي منها شيئاً</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يُلحقهم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غلتها فيخرج من غلتها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غلة فيدخل له من غلتها</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دراهم تكفيه وعياله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أيقبل</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ليسا بملك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بمال</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وتتمة الحديث من كلام الراوي</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الدراهم بضاعة يتاجربها</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مايؤكل بالخبز أي شيء كان ،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إدام أهل الدنيا والآخرة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وكسوتهم</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إعفاءاً</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زرعة، عن سماعة ومحمد بن أبي نصر ، عن أبي بصير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وقت وفائه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العشور جمع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العشور هي الضرائب التي يأخذها السلطان الجائر</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كوزه</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فلاتحسبه</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أن يزكّيه،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تزکّیه</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يأخذه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ذا،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 ذلك</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أبه</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سمعوا ذلك</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واحفظها عنه ما استطعت</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كهمش</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يأتوننا</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له</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يؤدی</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يؤدی</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عليه زكاة ماله</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فلاتعطوا أحداً أقلّ،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ولاتعطوا أحداً أقلّ</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 والظِلْف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وتجمَّل 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على نفسه المسكنة والذُلّ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بالدون من المعيشة، وساء احتماله للفقر، ولصق بالتراب ذلا وفقراً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أفحش الجزع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لقد و عدها</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وزرارة</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1638</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1639</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ولاتحرم</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ابراهيم بن علی بن عبدالله بن جعفر بن ابي طالب</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وعلى الأمام الذي بعده وعلى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الأمام الذي يكون بعده وعلى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وهو تصحيف وما أثبتناه من مستدرك الوسائل</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شهاب بن عبد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الاستبصار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والقلب، ورجل سعی</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ذكرنا من سند رواية الكافي هو الصحيح المطابق لوسائل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والسهو في عبارة التهذيب والصحيح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أحمد بن أبي عبد الله، عن أبيه، عن بعض اصحابنا</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ضمانها</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من حين أخرها</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بها</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بالثلث</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أبي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ولاتوجد هذه العبارة في من لا يحضره الفقیه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المهاجرين</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2879</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1602</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فلیشتره</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يزيد</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كثيراً</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العبد المعتق يكاتب على نفسه بثمنه فاذا سعي وأداه 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سوى النقدين أي الدراهم والدنانير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عدلها</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1642</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فيصلح</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ولاتخلطها بشيء وأعطها</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بعض</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المواضع</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أوله وآخره</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عن النضر</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 عليه</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أحمد، عن ابن أبي عمير</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والقرض هنا بمعنى الإقراض</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زكاته</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1700</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1601</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نعم 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للسكت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فما تريد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والصحيح مافي الكافي</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باخفائها المفروضة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وسائل الشيعة</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كانت الزكاة</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فأفضلها</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كمانعها</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1596</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و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ويمونه 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احتمل مؤنته وقام بكفايته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الفطرة أيؤدي</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زكاتهُ عن</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باجمعهم</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2082</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يأمرهم</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التهذيب</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1038</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الكافي والاستبصار</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2070</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2084</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2061</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المتخذ من اللبن الحامض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حنطة رديّة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الشعير ليس له قشر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حفص، والصَّحيح مافي التهذيب</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الحذا</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علل الشرایع</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والرطل العراقي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نفسه من الفطرة</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أيعطيه عنها</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فتكون</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يغذون به عیالاتهم، لبن</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أخبره</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حنطة رديّة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الشعير ليس له قشر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 تكون حبّتان أو ثلاث في قشر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طعام صنعاء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تبر</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2074</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ونزلت</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2075</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بحار الأنوار</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1697</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الدراهم</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البادية</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تصدَّق</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اللبن</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إلى</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فاعطاء</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أعطيتها</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الصلاة</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المصلّى العام في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الصلاة</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بن حکیم</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219</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أبوه</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 والناصب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يتظاهر بعداوة أهل البيت أو المواليهم لاجل متابعتهم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شاء</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يُعطى الرجل الرأسين</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2068</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2069</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الشيعة الموالون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التوبة</w:t>
      </w:r>
      <w:r>
        <w:rPr>
          <w:rFonts w:eastAsia="IRNazanin" w:cs="IRNazanin"/>
          <w:b w:val="false"/>
          <w:bCs w:val="false"/>
          <w:i w:val="false"/>
          <w:iCs w:val="false"/>
          <w:color w:val="333333"/>
          <w:sz w:val="20"/>
          <w:szCs w:val="20"/>
        </w:rPr>
        <w:t>104:9</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كفلت به</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 بسرعة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 والمهر فُطِما أو بلغا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والفصيل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شابه شوباً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والعوض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فأمضوا</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1731</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بدل الهمّ</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منها قطاع الطريق واللصوص</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لعلّكم لاتهتدون</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فأعرضوا، وما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هو المناسب والصحيح، بدليل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قد عزمنا</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الأيمان</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تقوم الساعة</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المستنير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المستنير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أبي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کردین</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أصبح دفع</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قاعدة العرب إذا أرادوا تعظيم المخاطب لا يخاطبونه بويلك بل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 الذي لامنفعة فيه للمقرض، وعلى المقترض ردُّه كما 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361</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 التي سبقتها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معلّی بن محمد، عن الحسن بن علي الوشاء، عن أبان، عن أبي بصير</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لاتعمدوه وتقصدوه، والخبيث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الرديء وسمّاه خبثاً لأنهم يستخثونه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والبُغيبغَة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أو عين بالمدينة غزيرة كثيرة النخل لآل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 والنائل والرِفد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و 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ويرضى نائله ورفده</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شيئاً</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وتبخل أنت به اذا</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مسألتي ثم أعطيته</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اُعطه إلاّ ثمن</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له</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ورجل 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سهر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والتململ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التقلقل من الألم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الذي بين الكتف والصدر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ورجف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تملكه</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أوجع وأضر، ونکي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لفلان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عاديته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الناصب هنا هو المعادي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لشيعتهم باعتبار إنتمائهم إليهم و أنهم شيعة لهم</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وسواد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حولها من القرى والريف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و عدم بعض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المتدلي البالغ المنكبين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إيّاك أن تعطي ماتعطي كل أحد وأشار الى التحذير عن ذلك بتحريك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ظهر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يكون بعد الغني والمؤنة لئلا يكون القلب متعلّقاً بمايُعطي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سماعة بن مهران، عن أبيه</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بلغه 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ترى</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العبادة</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أمطرت السماء مطراً يسيراً</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 و سلّمت عليه فقال</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 عندك</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بخبز منتشر</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على عاتقي</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يقسم</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هذه 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انّها تقع في يد الله قبل أن تقع في يد السائل فأحببت ان اناول ما وليها الله تعالى أن اذا ناولها الله وليها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العياشي نحوه</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الله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 من قوتك</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الليل الاول بعد غيبوبة الشفَق،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العشاء الآخرة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 المال</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عَفوةُ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 وما صفا منه وكثر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 مافي الكافي</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كلّٙ ما اجترَّ وهو للبقرة والشاة والظبي وشبهها بمنزلة القدم للانسان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مادَّته، وركن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قوّته وشدّته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يكتحل به، وحديدة تدور في اللّجام، والوتد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الذهب غير مضروب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یشكو</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بالله بالليل،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إنفاقها</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 طائفة من النّصارى كان من شعارهم تطويل الشّعر تركاً لزينة الحياة الدُّنيا على مقتضی رهبانیّتهم،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الوافي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قبيلة ليس بأب ولا ام وانّما هم اخلاط من تغلب</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 عنه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اَم۟حلَ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إنكار لوقوعه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والكيد والخديعة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والتحفة</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أحذى الرّجلَ من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يعطيهن شيئاً ما ولا يحرمهن من الغنيمة</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القداح التي كانت في الجاهلية كان الرجل منهم يضعها في وعاء له، فإذا أراد سفراً أو رواحاً أو أمراً مهمّاً أدخل يده فأخرج منها زلماً، فإن خرج الأمر مضى لشأنه، وإن خرج النّهي كفَّ عنه ولم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كانوا ينصبونه في الجاهلية ويتّخذونه صنماً فيعبدونه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خمسنا</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حاصله أنّ ما يدلّ عليه الحديث من أن خمس الغنيمة لله وخمسها للرسول وما بقي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ثلاثة أخماسها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بين المقاتلين نادر لم يقل به أحدٌ ولعله كان مذهب بعض المخالفين صدر ذلك تقيّة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 المال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المعادن</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الحديث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الخامس الذي نسيه ابن أبي عمير مالاً يرثه الرجل، وهو يعلم انّ فيه من الحلال والحرام ولايعرف أصحاب الحرام فيؤدّيه اليهم، ولا يعرف الحرام بعينه فيجتنبه فيخرج منه الخمس</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الامارة، وكذا في المورد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الصحيح</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اكتسبت</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اغمضت في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تساهلت في تحصيله ولم أجتنب فيه الحرام والشبهات، و محصّله جمعته من حرام أو حلال وشبهة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الله له</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تكفّر</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الحرام حلالاً</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عنه و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كلّ ما أخذ من دار الحرب بغير قتال، وكلّ ارض انجلى عنها أهلها بغير قتال أيضاً، والأرضون الموات، والأجام، وبطون الأودية، وقطائع الملوك، وميراث من لا وارث له، وهي لله وللرّسول ولمن قام مقامه يصرف حيث شاء من مصالحه و مصالح عياله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القلب من غيظ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قبر دانيال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الشوش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والنزِه والطيب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وجنديسابور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بخوزستان خصبة واسعة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ماوجدت</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وابعث</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خمسه، وفي حديث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بالخمس</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يضعه حيث يشاء</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الاربعة الاسهم</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وأبناء</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 والصّفي من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اختاره الرّئيس من المغنم واصطفاه لنفسه قبل القسمة من فرس أو سيف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يأخذ</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الاستبصار</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يقسّم</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المتكفّل بالامر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جيّده وأحسنه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من النّاس جدّاً، وخيارهم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نشيطة 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طاعتنا في القرآن</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الإيجاف هو السَّير الشَّديد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يوجف على تحصيله وتغنيمه خيل ولاركاب وإنّما مشيتم إليه على أرجلكم فلم تحصلوا أموالهم بالغلبة والقتال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عن الوطن والبلد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الفرقة الواقفيَّة التي توقَّفت عن القول بامامة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القذف هنا بمعنى السبّ واللعن فانّ بعض الظالمين والحكّام الجائرين لعنوا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عليهما وآلهما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وسبّوها كما لعنوا وسبّوا زوجها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استعجم عليه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ليس في ذلك إبهام ولا غموض، فالجميع يعلمون انّ هؤلاء جحدوا حقَّنا وأنكروه</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کریت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حفرت فيه حفرة 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 و الخصال</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فممّا يَدَعون له، لأمما يأخذون منه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وارث له</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18</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أین</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لشيعتنا</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الاستبصار</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القاسم</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ورثتها</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أحللناه</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نکحوا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الصحيح</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تولد</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ومابيننا لأحد 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المؤاخذة</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 والاستبصار</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من ذلك</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المهان والراضي بالذل والضيم وجمعه صغرة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وليزكو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لتزكو ولادتهم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المقنعة هذه العبارة غير موجودة</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يأتوه به يستعين به</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31100</Words>
  <Characters>132197</Characters>
  <CharactersWithSpaces>162233</CharactersWithSpaces>
  <Paragraphs>1275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2026-08-24T07:41:05Z</dcterms:created>
  <dc:creator>ghaemiyeh.com</dc:creator>
  <dc:description/>
  <dc:language>en-US</dc:language>
  <cp:lastModifiedBy/>
  <dcterms:modified xsi:type="dcterms:W3CDTF">2026-08-24T11:11:25Z</dcterms:modified>
  <cp:revision>1</cp:revision>
  <dc:subject/>
  <dc:title>موسوعه الامام الصادق علیه السلام جلد 28</dc:title>
</cp:coreProperties>
</file>

<file path=docProps/custom.xml><?xml version="1.0" encoding="utf-8"?>
<Properties xmlns="http://schemas.openxmlformats.org/officeDocument/2006/custom-properties" xmlns:vt="http://schemas.openxmlformats.org/officeDocument/2006/docPropsVTypes"/>
</file>