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127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84129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84131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84133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84135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84137_2616395394">
            <w:r>
              <w:rPr>
                <w:webHidden/>
                <w:rStyle w:val="IndexLink"/>
                <w:rtl w:val="true"/>
              </w:rPr>
              <w:t>بخش نخست</w:t>
            </w:r>
            <w:r>
              <w:rPr>
                <w:rStyle w:val="IndexLink"/>
                <w:rtl w:val="true"/>
              </w:rPr>
              <w:t>:</w:t>
            </w:r>
            <w:r>
              <w:rPr>
                <w:rStyle w:val="IndexLink"/>
                <w:rtl w:val="true"/>
              </w:rPr>
              <w:t>امام منتظر علیه السلام در یک نگاه</w:t>
            </w:r>
            <w:r>
              <w:rPr>
                <w:rStyle w:val="IndexLink"/>
                <w:rtl w:val="true"/>
              </w:rPr>
              <w:tab/>
            </w:r>
            <w:r>
              <w:rPr>
                <w:rStyle w:val="IndexLink"/>
              </w:rPr>
              <w:t>25</w:t>
            </w:r>
          </w:hyperlink>
        </w:p>
        <w:p>
          <w:pPr>
            <w:pStyle w:val="Contents3"/>
            <w:tabs>
              <w:tab w:val="clear" w:pos="8459"/>
              <w:tab w:val="right" w:pos="9026" w:leader="dot"/>
            </w:tabs>
            <w:rPr/>
          </w:pPr>
          <w:hyperlink w:anchor="__RefHeading___Toc784139_2616395394">
            <w:r>
              <w:rPr>
                <w:webHidden/>
                <w:rStyle w:val="IndexLink"/>
                <w:rtl w:val="true"/>
              </w:rPr>
              <w:t>بخش دوم</w:t>
            </w:r>
            <w:r>
              <w:rPr>
                <w:rStyle w:val="IndexLink"/>
                <w:rtl w:val="true"/>
              </w:rPr>
              <w:t xml:space="preserve">: </w:t>
            </w:r>
            <w:r>
              <w:rPr>
                <w:rStyle w:val="IndexLink"/>
                <w:rtl w:val="true"/>
              </w:rPr>
              <w:t>مهدی موعود علیه السلام و غیبتش در ادیان پیشین</w:t>
            </w:r>
            <w:r>
              <w:rPr>
                <w:rStyle w:val="IndexLink"/>
                <w:rtl w:val="true"/>
              </w:rPr>
              <w:tab/>
            </w:r>
            <w:r>
              <w:rPr>
                <w:rStyle w:val="IndexLink"/>
              </w:rPr>
              <w:t>29</w:t>
            </w:r>
          </w:hyperlink>
        </w:p>
        <w:p>
          <w:pPr>
            <w:pStyle w:val="Contents4"/>
            <w:tabs>
              <w:tab w:val="clear" w:pos="8176"/>
              <w:tab w:val="right" w:pos="9026" w:leader="dot"/>
            </w:tabs>
            <w:rPr/>
          </w:pPr>
          <w:hyperlink w:anchor="__RefHeading___Toc784141_2616395394">
            <w:r>
              <w:rPr>
                <w:webHidden/>
                <w:rStyle w:val="IndexLink"/>
                <w:rtl w:val="true"/>
              </w:rPr>
              <w:t>اصالت و ریشه دار بودن ایمان به مصلح جهانی</w:t>
            </w:r>
            <w:r>
              <w:rPr>
                <w:rStyle w:val="IndexLink"/>
                <w:rtl w:val="true"/>
              </w:rPr>
              <w:tab/>
            </w:r>
            <w:r>
              <w:rPr>
                <w:rStyle w:val="IndexLink"/>
              </w:rPr>
              <w:t>29</w:t>
            </w:r>
          </w:hyperlink>
        </w:p>
        <w:p>
          <w:pPr>
            <w:pStyle w:val="Contents4"/>
            <w:tabs>
              <w:tab w:val="clear" w:pos="8176"/>
              <w:tab w:val="right" w:pos="9026" w:leader="dot"/>
            </w:tabs>
            <w:rPr/>
          </w:pPr>
          <w:hyperlink w:anchor="__RefHeading___Toc784143_2616395394">
            <w:r>
              <w:rPr>
                <w:webHidden/>
                <w:rStyle w:val="IndexLink"/>
                <w:rtl w:val="true"/>
              </w:rPr>
              <w:t>بشارت آمدن منجی در کتاب‌های مقدس</w:t>
            </w:r>
            <w:r>
              <w:rPr>
                <w:rStyle w:val="IndexLink"/>
                <w:rtl w:val="true"/>
              </w:rPr>
              <w:tab/>
            </w:r>
            <w:r>
              <w:rPr>
                <w:rStyle w:val="IndexLink"/>
              </w:rPr>
              <w:t>30</w:t>
            </w:r>
          </w:hyperlink>
        </w:p>
        <w:p>
          <w:pPr>
            <w:pStyle w:val="Contents4"/>
            <w:tabs>
              <w:tab w:val="clear" w:pos="8176"/>
              <w:tab w:val="right" w:pos="9026" w:leader="dot"/>
            </w:tabs>
            <w:rPr/>
          </w:pPr>
          <w:hyperlink w:anchor="__RefHeading___Toc784145_2616395394">
            <w:r>
              <w:rPr>
                <w:webHidden/>
                <w:rStyle w:val="IndexLink"/>
                <w:rtl w:val="true"/>
              </w:rPr>
              <w:t>رسوخ این عقیده در دین یهود و مسیحیت</w:t>
            </w:r>
            <w:r>
              <w:rPr>
                <w:rStyle w:val="IndexLink"/>
                <w:rtl w:val="true"/>
              </w:rPr>
              <w:tab/>
            </w:r>
            <w:r>
              <w:rPr>
                <w:rStyle w:val="IndexLink"/>
              </w:rPr>
              <w:t>31</w:t>
            </w:r>
          </w:hyperlink>
        </w:p>
        <w:p>
          <w:pPr>
            <w:pStyle w:val="Contents4"/>
            <w:tabs>
              <w:tab w:val="clear" w:pos="8176"/>
              <w:tab w:val="right" w:pos="9026" w:leader="dot"/>
            </w:tabs>
            <w:rPr/>
          </w:pPr>
          <w:hyperlink w:anchor="__RefHeading___Toc784147_2616395394">
            <w:r>
              <w:rPr>
                <w:webHidden/>
                <w:rStyle w:val="IndexLink"/>
                <w:rtl w:val="true"/>
              </w:rPr>
              <w:t>ایمان به مصلح جهانی در تفکرات غیر دینی</w:t>
            </w:r>
            <w:r>
              <w:rPr>
                <w:rStyle w:val="IndexLink"/>
                <w:rtl w:val="true"/>
              </w:rPr>
              <w:tab/>
            </w:r>
            <w:r>
              <w:rPr>
                <w:rStyle w:val="IndexLink"/>
              </w:rPr>
              <w:t>33</w:t>
            </w:r>
          </w:hyperlink>
        </w:p>
        <w:p>
          <w:pPr>
            <w:pStyle w:val="Contents4"/>
            <w:tabs>
              <w:tab w:val="clear" w:pos="8176"/>
              <w:tab w:val="right" w:pos="9026" w:leader="dot"/>
            </w:tabs>
            <w:rPr/>
          </w:pPr>
          <w:hyperlink w:anchor="__RefHeading___Toc784149_2616395394">
            <w:r>
              <w:rPr>
                <w:webHidden/>
                <w:rStyle w:val="IndexLink"/>
                <w:rtl w:val="true"/>
              </w:rPr>
              <w:t>طول عمر مصلح جهانی در تفکرات بشری</w:t>
            </w:r>
            <w:r>
              <w:rPr>
                <w:rStyle w:val="IndexLink"/>
                <w:rtl w:val="true"/>
              </w:rPr>
              <w:tab/>
            </w:r>
            <w:r>
              <w:rPr>
                <w:rStyle w:val="IndexLink"/>
              </w:rPr>
              <w:t>35</w:t>
            </w:r>
          </w:hyperlink>
        </w:p>
        <w:p>
          <w:pPr>
            <w:pStyle w:val="Contents4"/>
            <w:tabs>
              <w:tab w:val="clear" w:pos="8176"/>
              <w:tab w:val="right" w:pos="9026" w:leader="dot"/>
            </w:tabs>
            <w:rPr/>
          </w:pPr>
          <w:hyperlink w:anchor="__RefHeading___Toc784151_2616395394">
            <w:r>
              <w:rPr>
                <w:webHidden/>
                <w:rStyle w:val="IndexLink"/>
                <w:rtl w:val="true"/>
              </w:rPr>
              <w:t>ایمان به حضرت مهدی علیه السلام تجسم یک نیاز فطری</w:t>
            </w:r>
            <w:r>
              <w:rPr>
                <w:rStyle w:val="IndexLink"/>
                <w:rtl w:val="true"/>
              </w:rPr>
              <w:tab/>
            </w:r>
            <w:r>
              <w:rPr>
                <w:rStyle w:val="IndexLink"/>
              </w:rPr>
              <w:t>36</w:t>
            </w:r>
          </w:hyperlink>
        </w:p>
        <w:p>
          <w:pPr>
            <w:pStyle w:val="Contents4"/>
            <w:tabs>
              <w:tab w:val="clear" w:pos="8176"/>
              <w:tab w:val="right" w:pos="9026" w:leader="dot"/>
            </w:tabs>
            <w:rPr/>
          </w:pPr>
          <w:hyperlink w:anchor="__RefHeading___Toc784153_2616395394">
            <w:r>
              <w:rPr>
                <w:webHidden/>
                <w:rStyle w:val="IndexLink"/>
                <w:rtl w:val="true"/>
              </w:rPr>
              <w:t>تفکر بشری و غیبت مهدی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784155_2616395394">
            <w:r>
              <w:rPr>
                <w:webHidden/>
                <w:rStyle w:val="IndexLink"/>
                <w:rtl w:val="true"/>
              </w:rPr>
              <w:t>تفکر دینی به ظهور مصلح جهانی پس از غیبت ایمان دارد</w:t>
            </w:r>
            <w:r>
              <w:rPr>
                <w:rStyle w:val="IndexLink"/>
                <w:rtl w:val="true"/>
              </w:rPr>
              <w:tab/>
            </w:r>
            <w:r>
              <w:rPr>
                <w:rStyle w:val="IndexLink"/>
              </w:rPr>
              <w:t>38</w:t>
            </w:r>
          </w:hyperlink>
        </w:p>
        <w:p>
          <w:pPr>
            <w:pStyle w:val="Contents4"/>
            <w:tabs>
              <w:tab w:val="clear" w:pos="8176"/>
              <w:tab w:val="right" w:pos="9026" w:leader="dot"/>
            </w:tabs>
            <w:rPr/>
          </w:pPr>
          <w:hyperlink w:anchor="__RefHeading___Toc784157_2616395394">
            <w:r>
              <w:rPr>
                <w:webHidden/>
                <w:rStyle w:val="IndexLink"/>
                <w:rtl w:val="true"/>
              </w:rPr>
              <w:t>اختلاف در تشخیص هویت منجی جهانی</w:t>
            </w:r>
            <w:r>
              <w:rPr>
                <w:rStyle w:val="IndexLink"/>
                <w:rtl w:val="true"/>
              </w:rPr>
              <w:tab/>
            </w:r>
            <w:r>
              <w:rPr>
                <w:rStyle w:val="IndexLink"/>
              </w:rPr>
              <w:t>41</w:t>
            </w:r>
          </w:hyperlink>
        </w:p>
        <w:p>
          <w:pPr>
            <w:pStyle w:val="Contents4"/>
            <w:tabs>
              <w:tab w:val="clear" w:pos="8176"/>
              <w:tab w:val="right" w:pos="9026" w:leader="dot"/>
            </w:tabs>
            <w:rPr/>
          </w:pPr>
          <w:hyperlink w:anchor="__RefHeading___Toc784159_2616395394">
            <w:r>
              <w:rPr>
                <w:webHidden/>
                <w:rStyle w:val="IndexLink"/>
                <w:rtl w:val="true"/>
              </w:rPr>
              <w:t>اختلاط میان بشارت‌ها و تعیین آن‌ها</w:t>
            </w:r>
            <w:r>
              <w:rPr>
                <w:rStyle w:val="IndexLink"/>
                <w:rtl w:val="true"/>
              </w:rPr>
              <w:tab/>
            </w:r>
            <w:r>
              <w:rPr>
                <w:rStyle w:val="IndexLink"/>
              </w:rPr>
              <w:t>43</w:t>
            </w:r>
          </w:hyperlink>
        </w:p>
        <w:p>
          <w:pPr>
            <w:pStyle w:val="Contents4"/>
            <w:tabs>
              <w:tab w:val="clear" w:pos="8176"/>
              <w:tab w:val="right" w:pos="9026" w:leader="dot"/>
            </w:tabs>
            <w:rPr/>
          </w:pPr>
          <w:hyperlink w:anchor="__RefHeading___Toc784161_2616395394">
            <w:r>
              <w:rPr>
                <w:webHidden/>
                <w:rStyle w:val="IndexLink"/>
                <w:rtl w:val="true"/>
              </w:rPr>
              <w:t>راه حل اختلاف</w:t>
            </w:r>
            <w:r>
              <w:rPr>
                <w:rStyle w:val="IndexLink"/>
                <w:rtl w:val="true"/>
              </w:rPr>
              <w:tab/>
            </w:r>
            <w:r>
              <w:rPr>
                <w:rStyle w:val="IndexLink"/>
              </w:rPr>
              <w:t>44</w:t>
            </w:r>
          </w:hyperlink>
        </w:p>
        <w:p>
          <w:pPr>
            <w:pStyle w:val="Contents4"/>
            <w:tabs>
              <w:tab w:val="clear" w:pos="8176"/>
              <w:tab w:val="right" w:pos="9026" w:leader="dot"/>
            </w:tabs>
            <w:rPr/>
          </w:pPr>
          <w:hyperlink w:anchor="__RefHeading___Toc784163_2616395394">
            <w:r>
              <w:rPr>
                <w:webHidden/>
                <w:rStyle w:val="IndexLink"/>
                <w:rtl w:val="true"/>
              </w:rPr>
              <w:t>مهدی امامی و حل اختلاف</w:t>
            </w:r>
            <w:r>
              <w:rPr>
                <w:rStyle w:val="IndexLink"/>
                <w:rtl w:val="true"/>
              </w:rPr>
              <w:tab/>
            </w:r>
            <w:r>
              <w:rPr>
                <w:rStyle w:val="IndexLink"/>
              </w:rPr>
              <w:t>45</w:t>
            </w:r>
          </w:hyperlink>
        </w:p>
        <w:p>
          <w:pPr>
            <w:pStyle w:val="Contents4"/>
            <w:tabs>
              <w:tab w:val="clear" w:pos="8176"/>
              <w:tab w:val="right" w:pos="9026" w:leader="dot"/>
            </w:tabs>
            <w:rPr/>
          </w:pPr>
          <w:hyperlink w:anchor="__RefHeading___Toc784165_2616395394">
            <w:r>
              <w:rPr>
                <w:webHidden/>
                <w:rStyle w:val="IndexLink"/>
                <w:rtl w:val="true"/>
              </w:rPr>
              <w:t>نظریه قاضی ساباطی</w:t>
            </w:r>
            <w:r>
              <w:rPr>
                <w:rStyle w:val="IndexLink"/>
                <w:rtl w:val="true"/>
              </w:rPr>
              <w:tab/>
            </w:r>
            <w:r>
              <w:rPr>
                <w:rStyle w:val="IndexLink"/>
              </w:rPr>
              <w:t>46</w:t>
            </w:r>
          </w:hyperlink>
        </w:p>
        <w:p>
          <w:pPr>
            <w:pStyle w:val="Contents4"/>
            <w:tabs>
              <w:tab w:val="clear" w:pos="8176"/>
              <w:tab w:val="right" w:pos="9026" w:leader="dot"/>
            </w:tabs>
            <w:rPr/>
          </w:pPr>
          <w:hyperlink w:anchor="__RefHeading___Toc784167_2616395394">
            <w:r>
              <w:rPr>
                <w:webHidden/>
                <w:rStyle w:val="IndexLink"/>
                <w:rtl w:val="true"/>
              </w:rPr>
              <w:t>بشارت‌های آسمانی جز بر مهدی امامیّه منطبق نیست</w:t>
            </w:r>
            <w:r>
              <w:rPr>
                <w:rStyle w:val="IndexLink"/>
                <w:rtl w:val="true"/>
              </w:rPr>
              <w:tab/>
            </w:r>
            <w:r>
              <w:rPr>
                <w:rStyle w:val="IndexLink"/>
              </w:rPr>
              <w:t>49</w:t>
            </w:r>
          </w:hyperlink>
        </w:p>
        <w:p>
          <w:pPr>
            <w:pStyle w:val="Contents4"/>
            <w:tabs>
              <w:tab w:val="clear" w:pos="8176"/>
              <w:tab w:val="right" w:pos="9026" w:leader="dot"/>
            </w:tabs>
            <w:rPr/>
          </w:pPr>
          <w:hyperlink w:anchor="__RefHeading___Toc784169_2616395394">
            <w:r>
              <w:rPr>
                <w:webHidden/>
                <w:rStyle w:val="IndexLink"/>
                <w:rtl w:val="true"/>
              </w:rPr>
              <w:t>غیبت امام دوازدهم و بشارات</w:t>
            </w:r>
            <w:r>
              <w:rPr>
                <w:rStyle w:val="IndexLink"/>
                <w:rtl w:val="true"/>
              </w:rPr>
              <w:tab/>
            </w:r>
            <w:r>
              <w:rPr>
                <w:rStyle w:val="IndexLink"/>
              </w:rPr>
              <w:t>50</w:t>
            </w:r>
          </w:hyperlink>
        </w:p>
        <w:p>
          <w:pPr>
            <w:pStyle w:val="Contents4"/>
            <w:tabs>
              <w:tab w:val="clear" w:pos="8176"/>
              <w:tab w:val="right" w:pos="9026" w:leader="dot"/>
            </w:tabs>
            <w:rPr/>
          </w:pPr>
          <w:hyperlink w:anchor="__RefHeading___Toc784171_2616395394">
            <w:r>
              <w:rPr>
                <w:webHidden/>
                <w:rStyle w:val="IndexLink"/>
                <w:rtl w:val="true"/>
              </w:rPr>
              <w:t>بشارت‌های کتاب‌های مقدس و خصوصیات مهدی امامیّه</w:t>
            </w:r>
            <w:r>
              <w:rPr>
                <w:rStyle w:val="IndexLink"/>
                <w:rtl w:val="true"/>
              </w:rPr>
              <w:tab/>
            </w:r>
            <w:r>
              <w:rPr>
                <w:rStyle w:val="IndexLink"/>
              </w:rPr>
              <w:t>52</w:t>
            </w:r>
          </w:hyperlink>
        </w:p>
        <w:p>
          <w:pPr>
            <w:pStyle w:val="Contents4"/>
            <w:tabs>
              <w:tab w:val="clear" w:pos="8176"/>
              <w:tab w:val="right" w:pos="9026" w:leader="dot"/>
            </w:tabs>
            <w:rPr/>
          </w:pPr>
          <w:hyperlink w:anchor="__RefHeading___Toc784173_2616395394">
            <w:r>
              <w:rPr>
                <w:webHidden/>
                <w:rStyle w:val="IndexLink"/>
                <w:rtl w:val="true"/>
              </w:rPr>
              <w:t>بشارات کتب آسمانی و اوصاف مهدی امامیه</w:t>
            </w:r>
            <w:r>
              <w:rPr>
                <w:rStyle w:val="IndexLink"/>
                <w:rtl w:val="true"/>
              </w:rPr>
              <w:tab/>
            </w:r>
            <w:r>
              <w:rPr>
                <w:rStyle w:val="IndexLink"/>
              </w:rPr>
              <w:t>53</w:t>
            </w:r>
          </w:hyperlink>
        </w:p>
        <w:p>
          <w:pPr>
            <w:pStyle w:val="Contents4"/>
            <w:tabs>
              <w:tab w:val="clear" w:pos="8176"/>
              <w:tab w:val="right" w:pos="9026" w:leader="dot"/>
            </w:tabs>
            <w:rPr/>
          </w:pPr>
          <w:hyperlink w:anchor="__RefHeading___Toc784175_2616395394">
            <w:r>
              <w:rPr>
                <w:webHidden/>
                <w:rStyle w:val="IndexLink"/>
                <w:rtl w:val="true"/>
              </w:rPr>
              <w:t>راهیابی به هویت منجی در پرتو بشارات</w:t>
            </w:r>
            <w:r>
              <w:rPr>
                <w:rStyle w:val="IndexLink"/>
                <w:rtl w:val="true"/>
              </w:rPr>
              <w:tab/>
            </w:r>
            <w:r>
              <w:rPr>
                <w:rStyle w:val="IndexLink"/>
              </w:rPr>
              <w:t>55</w:t>
            </w:r>
          </w:hyperlink>
        </w:p>
        <w:p>
          <w:pPr>
            <w:pStyle w:val="Contents4"/>
            <w:tabs>
              <w:tab w:val="clear" w:pos="8176"/>
              <w:tab w:val="right" w:pos="9026" w:leader="dot"/>
            </w:tabs>
            <w:rPr/>
          </w:pPr>
          <w:hyperlink w:anchor="__RefHeading___Toc784177_2616395394">
            <w:r>
              <w:rPr>
                <w:webHidden/>
                <w:rStyle w:val="IndexLink"/>
                <w:rtl w:val="true"/>
              </w:rPr>
              <w:t>استناد به بشارت‌های کتب ادیان گذشته و مسأله تحریف</w:t>
            </w:r>
            <w:r>
              <w:rPr>
                <w:rStyle w:val="IndexLink"/>
                <w:rtl w:val="true"/>
              </w:rPr>
              <w:tab/>
            </w:r>
            <w:r>
              <w:rPr>
                <w:rStyle w:val="IndexLink"/>
              </w:rPr>
              <w:t>57</w:t>
            </w:r>
          </w:hyperlink>
        </w:p>
        <w:p>
          <w:pPr>
            <w:pStyle w:val="Contents4"/>
            <w:tabs>
              <w:tab w:val="clear" w:pos="8176"/>
              <w:tab w:val="right" w:pos="9026" w:leader="dot"/>
            </w:tabs>
            <w:rPr/>
          </w:pPr>
          <w:hyperlink w:anchor="__RefHeading___Toc784179_2616395394">
            <w:r>
              <w:rPr>
                <w:webHidden/>
                <w:rStyle w:val="IndexLink"/>
                <w:rtl w:val="true"/>
              </w:rPr>
              <w:t>استناد به بشاراتی که اسلام آن‌ها را تصدیق نموده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784181_2616395394">
            <w:r>
              <w:rPr>
                <w:webHidden/>
                <w:rStyle w:val="IndexLink"/>
                <w:rtl w:val="true"/>
              </w:rPr>
              <w:t>تأثیر بشارات سایر ادیان در پدید آمدن عقیدۀ مهدویت</w:t>
            </w:r>
            <w:r>
              <w:rPr>
                <w:rStyle w:val="IndexLink"/>
                <w:rtl w:val="true"/>
              </w:rPr>
              <w:tab/>
            </w:r>
            <w:r>
              <w:rPr>
                <w:rStyle w:val="IndexLink"/>
              </w:rPr>
              <w:t>60</w:t>
            </w:r>
          </w:hyperlink>
        </w:p>
        <w:p>
          <w:pPr>
            <w:pStyle w:val="Contents4"/>
            <w:tabs>
              <w:tab w:val="clear" w:pos="8176"/>
              <w:tab w:val="right" w:pos="9026" w:leader="dot"/>
            </w:tabs>
            <w:rPr/>
          </w:pPr>
          <w:hyperlink w:anchor="__RefHeading___Toc784183_2616395394">
            <w:r>
              <w:rPr>
                <w:webHidden/>
                <w:rStyle w:val="IndexLink"/>
                <w:rtl w:val="true"/>
              </w:rPr>
              <w:t>حاصل تحقیق</w:t>
            </w:r>
            <w:r>
              <w:rPr>
                <w:rStyle w:val="IndexLink"/>
                <w:rtl w:val="true"/>
              </w:rPr>
              <w:tab/>
            </w:r>
            <w:r>
              <w:rPr>
                <w:rStyle w:val="IndexLink"/>
              </w:rPr>
              <w:t>62</w:t>
            </w:r>
          </w:hyperlink>
        </w:p>
        <w:p>
          <w:pPr>
            <w:pStyle w:val="Contents3"/>
            <w:tabs>
              <w:tab w:val="clear" w:pos="8459"/>
              <w:tab w:val="right" w:pos="9026" w:leader="dot"/>
            </w:tabs>
            <w:rPr/>
          </w:pPr>
          <w:hyperlink w:anchor="__RefHeading___Toc784185_2616395394">
            <w:r>
              <w:rPr>
                <w:webHidden/>
                <w:rStyle w:val="IndexLink"/>
                <w:rtl w:val="true"/>
              </w:rPr>
              <w:t>بخش سوم</w:t>
            </w:r>
            <w:r>
              <w:rPr>
                <w:rStyle w:val="IndexLink"/>
                <w:rtl w:val="true"/>
              </w:rPr>
              <w:t>:</w:t>
            </w:r>
            <w:r>
              <w:rPr>
                <w:rStyle w:val="IndexLink"/>
                <w:rtl w:val="true"/>
              </w:rPr>
              <w:t>مهدی موعود علیه السلام و غیبتش در قرآن کریم</w:t>
            </w:r>
            <w:r>
              <w:rPr>
                <w:rStyle w:val="IndexLink"/>
                <w:rtl w:val="true"/>
              </w:rPr>
              <w:tab/>
            </w:r>
            <w:r>
              <w:rPr>
                <w:rStyle w:val="IndexLink"/>
              </w:rPr>
              <w:t>69</w:t>
            </w:r>
          </w:hyperlink>
        </w:p>
        <w:p>
          <w:pPr>
            <w:pStyle w:val="Contents4"/>
            <w:tabs>
              <w:tab w:val="clear" w:pos="8176"/>
              <w:tab w:val="right" w:pos="9026" w:leader="dot"/>
            </w:tabs>
            <w:rPr/>
          </w:pPr>
          <w:hyperlink w:anchor="__RefHeading___Toc784187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84189_2616395394">
            <w:r>
              <w:rPr>
                <w:webHidden/>
                <w:rStyle w:val="IndexLink"/>
              </w:rPr>
              <w:t>1</w:t>
            </w:r>
            <w:r>
              <w:rPr>
                <w:rStyle w:val="IndexLink"/>
                <w:rtl w:val="true"/>
              </w:rPr>
              <w:t xml:space="preserve">. </w:t>
            </w:r>
            <w:r>
              <w:rPr>
                <w:rStyle w:val="IndexLink"/>
                <w:rtl w:val="true"/>
              </w:rPr>
              <w:t>خالی نبودن هیچ زمانی از امام</w:t>
            </w:r>
            <w:r>
              <w:rPr>
                <w:rStyle w:val="IndexLink"/>
                <w:rtl w:val="true"/>
              </w:rPr>
              <w:tab/>
            </w:r>
            <w:r>
              <w:rPr>
                <w:rStyle w:val="IndexLink"/>
              </w:rPr>
              <w:t>72</w:t>
            </w:r>
          </w:hyperlink>
        </w:p>
        <w:p>
          <w:pPr>
            <w:pStyle w:val="Contents5"/>
            <w:tabs>
              <w:tab w:val="clear" w:pos="7892"/>
              <w:tab w:val="right" w:pos="9026" w:leader="dot"/>
            </w:tabs>
            <w:rPr/>
          </w:pPr>
          <w:hyperlink w:anchor="__RefHeading___Toc784191_2616395394">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84193_2616395394">
            <w:r>
              <w:rPr>
                <w:webHidden/>
                <w:rStyle w:val="IndexLink"/>
                <w:rtl w:val="true"/>
              </w:rPr>
              <w:t>مراد از امام در آیه شریف</w:t>
            </w:r>
            <w:r>
              <w:rPr>
                <w:rStyle w:val="IndexLink"/>
                <w:rtl w:val="true"/>
              </w:rPr>
              <w:tab/>
            </w:r>
            <w:r>
              <w:rPr>
                <w:rStyle w:val="IndexLink"/>
              </w:rPr>
              <w:t>74</w:t>
            </w:r>
          </w:hyperlink>
        </w:p>
        <w:p>
          <w:pPr>
            <w:pStyle w:val="Contents5"/>
            <w:tabs>
              <w:tab w:val="clear" w:pos="7892"/>
              <w:tab w:val="right" w:pos="9026" w:leader="dot"/>
            </w:tabs>
            <w:rPr/>
          </w:pPr>
          <w:hyperlink w:anchor="__RefHeading___Toc784195_2616395394">
            <w:r>
              <w:rPr>
                <w:webHidden/>
                <w:rStyle w:val="IndexLink"/>
                <w:rtl w:val="true"/>
              </w:rPr>
              <w:t>امام رهایی بخش از گمراهی</w:t>
            </w:r>
            <w:r>
              <w:rPr>
                <w:rStyle w:val="IndexLink"/>
                <w:rtl w:val="true"/>
              </w:rPr>
              <w:tab/>
            </w:r>
            <w:r>
              <w:rPr>
                <w:rStyle w:val="IndexLink"/>
              </w:rPr>
              <w:t>76</w:t>
            </w:r>
          </w:hyperlink>
        </w:p>
        <w:p>
          <w:pPr>
            <w:pStyle w:val="Contents5"/>
            <w:tabs>
              <w:tab w:val="clear" w:pos="7892"/>
              <w:tab w:val="right" w:pos="9026" w:leader="dot"/>
            </w:tabs>
            <w:rPr/>
          </w:pPr>
          <w:hyperlink w:anchor="__RefHeading___Toc784197_2616395394">
            <w:r>
              <w:rPr>
                <w:webHidden/>
                <w:rStyle w:val="IndexLink"/>
                <w:rtl w:val="true"/>
              </w:rPr>
              <w:t>صفات مهدی علیه السلام در قرآن</w:t>
            </w:r>
            <w:r>
              <w:rPr>
                <w:rStyle w:val="IndexLink"/>
                <w:rtl w:val="true"/>
              </w:rPr>
              <w:tab/>
            </w:r>
            <w:r>
              <w:rPr>
                <w:rStyle w:val="IndexLink"/>
              </w:rPr>
              <w:t>77</w:t>
            </w:r>
          </w:hyperlink>
        </w:p>
        <w:p>
          <w:pPr>
            <w:pStyle w:val="Contents5"/>
            <w:tabs>
              <w:tab w:val="clear" w:pos="7892"/>
              <w:tab w:val="right" w:pos="9026" w:leader="dot"/>
            </w:tabs>
            <w:rPr/>
          </w:pPr>
          <w:hyperlink w:anchor="__RefHeading___Toc784199_2616395394">
            <w:r>
              <w:rPr>
                <w:webHidden/>
                <w:rStyle w:val="IndexLink"/>
                <w:rtl w:val="true"/>
              </w:rPr>
              <w:t xml:space="preserve">مصداق </w:t>
            </w:r>
            <w:r>
              <w:rPr>
                <w:rStyle w:val="IndexLink"/>
                <w:rtl w:val="true"/>
              </w:rPr>
              <w:t>«</w:t>
            </w:r>
            <w:r>
              <w:rPr>
                <w:rStyle w:val="IndexLink"/>
                <w:rtl w:val="true"/>
              </w:rPr>
              <w:t>امام</w:t>
            </w:r>
            <w:r>
              <w:rPr>
                <w:rStyle w:val="IndexLink"/>
                <w:rtl w:val="true"/>
              </w:rPr>
              <w:t xml:space="preserve">» </w:t>
            </w:r>
            <w:r>
              <w:rPr>
                <w:rStyle w:val="IndexLink"/>
                <w:rtl w:val="true"/>
              </w:rPr>
              <w:t>در زمان ما</w:t>
            </w:r>
            <w:r>
              <w:rPr>
                <w:rStyle w:val="IndexLink"/>
                <w:rtl w:val="true"/>
              </w:rPr>
              <w:tab/>
            </w:r>
            <w:r>
              <w:rPr>
                <w:rStyle w:val="IndexLink"/>
              </w:rPr>
              <w:t>80</w:t>
            </w:r>
          </w:hyperlink>
        </w:p>
        <w:p>
          <w:pPr>
            <w:pStyle w:val="Contents4"/>
            <w:tabs>
              <w:tab w:val="clear" w:pos="8176"/>
              <w:tab w:val="right" w:pos="9026" w:leader="dot"/>
            </w:tabs>
            <w:rPr/>
          </w:pPr>
          <w:hyperlink w:anchor="__RefHeading___Toc784201_2616395394">
            <w:r>
              <w:rPr>
                <w:webHidden/>
                <w:rStyle w:val="IndexLink"/>
              </w:rPr>
              <w:t>2</w:t>
            </w:r>
            <w:r>
              <w:rPr>
                <w:rStyle w:val="IndexLink"/>
                <w:rtl w:val="true"/>
              </w:rPr>
              <w:t xml:space="preserve">. </w:t>
            </w:r>
            <w:r>
              <w:rPr>
                <w:rStyle w:val="IndexLink"/>
                <w:rtl w:val="true"/>
              </w:rPr>
              <w:t>در هر زمانی امامی است که شاهد بر امت خویش است</w:t>
            </w:r>
            <w:r>
              <w:rPr>
                <w:rStyle w:val="IndexLink"/>
                <w:rtl w:val="true"/>
              </w:rPr>
              <w:tab/>
            </w:r>
            <w:r>
              <w:rPr>
                <w:rStyle w:val="IndexLink"/>
              </w:rPr>
              <w:t>82</w:t>
            </w:r>
          </w:hyperlink>
        </w:p>
        <w:p>
          <w:pPr>
            <w:pStyle w:val="Contents5"/>
            <w:tabs>
              <w:tab w:val="clear" w:pos="7892"/>
              <w:tab w:val="right" w:pos="9026" w:leader="dot"/>
            </w:tabs>
            <w:rPr/>
          </w:pPr>
          <w:hyperlink w:anchor="__RefHeading___Toc784203_2616395394">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784205_2616395394">
            <w:r>
              <w:rPr>
                <w:webHidden/>
                <w:rStyle w:val="IndexLink"/>
                <w:rtl w:val="true"/>
              </w:rPr>
              <w:t>صفات امام شاهد</w:t>
            </w:r>
            <w:r>
              <w:rPr>
                <w:rStyle w:val="IndexLink"/>
                <w:rtl w:val="true"/>
              </w:rPr>
              <w:tab/>
            </w:r>
            <w:r>
              <w:rPr>
                <w:rStyle w:val="IndexLink"/>
              </w:rPr>
              <w:t>85</w:t>
            </w:r>
          </w:hyperlink>
        </w:p>
        <w:p>
          <w:pPr>
            <w:pStyle w:val="Contents5"/>
            <w:tabs>
              <w:tab w:val="clear" w:pos="7892"/>
              <w:tab w:val="right" w:pos="9026" w:leader="dot"/>
            </w:tabs>
            <w:rPr/>
          </w:pPr>
          <w:hyperlink w:anchor="__RefHeading___Toc784207_2616395394">
            <w:r>
              <w:rPr>
                <w:webHidden/>
                <w:rStyle w:val="IndexLink"/>
                <w:rtl w:val="true"/>
              </w:rPr>
              <w:t>علم الکتاب در نزد شاهدان اعمال است</w:t>
            </w:r>
            <w:r>
              <w:rPr>
                <w:rStyle w:val="IndexLink"/>
                <w:rtl w:val="true"/>
              </w:rPr>
              <w:tab/>
            </w:r>
            <w:r>
              <w:rPr>
                <w:rStyle w:val="IndexLink"/>
              </w:rPr>
              <w:t>88</w:t>
            </w:r>
          </w:hyperlink>
        </w:p>
        <w:p>
          <w:pPr>
            <w:pStyle w:val="Contents4"/>
            <w:tabs>
              <w:tab w:val="clear" w:pos="8176"/>
              <w:tab w:val="right" w:pos="9026" w:leader="dot"/>
            </w:tabs>
            <w:rPr/>
          </w:pPr>
          <w:hyperlink w:anchor="__RefHeading___Toc784209_2616395394">
            <w:r>
              <w:rPr>
                <w:webHidden/>
                <w:rStyle w:val="IndexLink"/>
              </w:rPr>
              <w:t>3</w:t>
            </w:r>
            <w:r>
              <w:rPr>
                <w:rStyle w:val="IndexLink"/>
                <w:rtl w:val="true"/>
              </w:rPr>
              <w:t xml:space="preserve">. </w:t>
            </w:r>
            <w:r>
              <w:rPr>
                <w:rStyle w:val="IndexLink"/>
                <w:rtl w:val="true"/>
              </w:rPr>
              <w:t>هیچ عصر و زمانی از هدایتگری که به فرمان خدا مردم را به سوی او هدایت کند</w:t>
            </w:r>
            <w:r>
              <w:rPr>
                <w:rStyle w:val="IndexLink"/>
                <w:rtl w:val="true"/>
              </w:rPr>
              <w:tab/>
            </w:r>
            <w:r>
              <w:rPr>
                <w:rStyle w:val="IndexLink"/>
              </w:rPr>
              <w:t>92</w:t>
            </w:r>
          </w:hyperlink>
        </w:p>
        <w:p>
          <w:pPr>
            <w:pStyle w:val="Contents5"/>
            <w:tabs>
              <w:tab w:val="clear" w:pos="7892"/>
              <w:tab w:val="right" w:pos="9026" w:leader="dot"/>
            </w:tabs>
            <w:rPr/>
          </w:pPr>
          <w:hyperlink w:anchor="__RefHeading___Toc784211_2616395394">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84213_2616395394">
            <w:r>
              <w:rPr>
                <w:webHidden/>
                <w:rStyle w:val="IndexLink"/>
                <w:rtl w:val="true"/>
              </w:rPr>
              <w:t>معنای هادی در قرآن</w:t>
            </w:r>
            <w:r>
              <w:rPr>
                <w:rStyle w:val="IndexLink"/>
                <w:rtl w:val="true"/>
              </w:rPr>
              <w:tab/>
            </w:r>
            <w:r>
              <w:rPr>
                <w:rStyle w:val="IndexLink"/>
              </w:rPr>
              <w:t>94</w:t>
            </w:r>
          </w:hyperlink>
        </w:p>
        <w:p>
          <w:pPr>
            <w:pStyle w:val="Contents5"/>
            <w:tabs>
              <w:tab w:val="clear" w:pos="7892"/>
              <w:tab w:val="right" w:pos="9026" w:leader="dot"/>
            </w:tabs>
            <w:rPr/>
          </w:pPr>
          <w:hyperlink w:anchor="__RefHeading___Toc784215_2616395394">
            <w:r>
              <w:rPr>
                <w:webHidden/>
                <w:rStyle w:val="IndexLink"/>
                <w:rtl w:val="true"/>
              </w:rPr>
              <w:t>هدایتگر از جانب خداوند منصوب می‌شود</w:t>
            </w:r>
            <w:r>
              <w:rPr>
                <w:rStyle w:val="IndexLink"/>
                <w:rtl w:val="true"/>
              </w:rPr>
              <w:tab/>
            </w:r>
            <w:r>
              <w:rPr>
                <w:rStyle w:val="IndexLink"/>
              </w:rPr>
              <w:t>99</w:t>
            </w:r>
          </w:hyperlink>
        </w:p>
        <w:p>
          <w:pPr>
            <w:pStyle w:val="Contents3"/>
            <w:tabs>
              <w:tab w:val="clear" w:pos="8459"/>
              <w:tab w:val="right" w:pos="9026" w:leader="dot"/>
            </w:tabs>
            <w:rPr/>
          </w:pPr>
          <w:hyperlink w:anchor="__RefHeading___Toc784217_2616395394">
            <w:r>
              <w:rPr>
                <w:webHidden/>
                <w:rStyle w:val="IndexLink"/>
                <w:rtl w:val="true"/>
              </w:rPr>
              <w:t>بخش چهارم</w:t>
            </w:r>
            <w:r>
              <w:rPr>
                <w:rStyle w:val="IndexLink"/>
                <w:rtl w:val="true"/>
              </w:rPr>
              <w:t xml:space="preserve">: </w:t>
            </w:r>
            <w:r>
              <w:rPr>
                <w:rStyle w:val="IndexLink"/>
                <w:rtl w:val="true"/>
              </w:rPr>
              <w:t>مهدی موعود علیه السلام و غیبتش در روایات فریقین</w:t>
            </w:r>
            <w:r>
              <w:rPr>
                <w:rStyle w:val="IndexLink"/>
                <w:rtl w:val="true"/>
              </w:rPr>
              <w:tab/>
            </w:r>
            <w:r>
              <w:rPr>
                <w:rStyle w:val="IndexLink"/>
              </w:rPr>
              <w:t>103</w:t>
            </w:r>
          </w:hyperlink>
        </w:p>
        <w:p>
          <w:pPr>
            <w:pStyle w:val="Contents4"/>
            <w:tabs>
              <w:tab w:val="clear" w:pos="8176"/>
              <w:tab w:val="right" w:pos="9026" w:leader="dot"/>
            </w:tabs>
            <w:rPr/>
          </w:pPr>
          <w:hyperlink w:anchor="__RefHeading___Toc784219_2616395394">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84221_2616395394">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104</w:t>
            </w:r>
          </w:hyperlink>
        </w:p>
        <w:p>
          <w:pPr>
            <w:pStyle w:val="Contents5"/>
            <w:tabs>
              <w:tab w:val="clear" w:pos="7892"/>
              <w:tab w:val="right" w:pos="9026" w:leader="dot"/>
            </w:tabs>
            <w:rPr/>
          </w:pPr>
          <w:hyperlink w:anchor="__RefHeading___Toc784223_2616395394">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84225_2616395394">
            <w:r>
              <w:rPr>
                <w:webHidden/>
                <w:rStyle w:val="IndexLink"/>
                <w:rtl w:val="true"/>
              </w:rPr>
              <w:t xml:space="preserve">اثبات تواتر کلمه </w:t>
            </w:r>
            <w:r>
              <w:rPr>
                <w:rStyle w:val="IndexLink"/>
                <w:rtl w:val="true"/>
              </w:rPr>
              <w:t>«</w:t>
            </w:r>
            <w:r>
              <w:rPr>
                <w:rStyle w:val="IndexLink"/>
                <w:rtl w:val="true"/>
              </w:rPr>
              <w:t>عترتی</w:t>
            </w:r>
            <w:r>
              <w:rPr>
                <w:rStyle w:val="IndexLink"/>
                <w:rtl w:val="true"/>
              </w:rPr>
              <w:t xml:space="preserve">» </w:t>
            </w:r>
            <w:r>
              <w:rPr>
                <w:rStyle w:val="IndexLink"/>
                <w:rtl w:val="true"/>
              </w:rPr>
              <w:t>در حدیث شریف</w:t>
            </w:r>
            <w:r>
              <w:rPr>
                <w:rStyle w:val="IndexLink"/>
                <w:rtl w:val="true"/>
              </w:rPr>
              <w:tab/>
            </w:r>
            <w:r>
              <w:rPr>
                <w:rStyle w:val="IndexLink"/>
              </w:rPr>
              <w:t>106</w:t>
            </w:r>
          </w:hyperlink>
        </w:p>
        <w:p>
          <w:pPr>
            <w:pStyle w:val="Contents5"/>
            <w:tabs>
              <w:tab w:val="clear" w:pos="7892"/>
              <w:tab w:val="right" w:pos="9026" w:leader="dot"/>
            </w:tabs>
            <w:rPr/>
          </w:pPr>
          <w:hyperlink w:anchor="__RefHeading___Toc784227_2616395394">
            <w:r>
              <w:rPr>
                <w:webHidden/>
                <w:rStyle w:val="IndexLink"/>
                <w:rtl w:val="true"/>
              </w:rPr>
              <w:t>دلالت‌های این حدیث بر وجود امام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784229_2616395394">
            <w:r>
              <w:rPr>
                <w:webHidden/>
                <w:rStyle w:val="IndexLink"/>
                <w:rtl w:val="true"/>
              </w:rPr>
              <w:t>مصداق اهل بیت علیهم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784231_2616395394">
            <w:r>
              <w:rPr>
                <w:webHidden/>
                <w:rStyle w:val="IndexLink"/>
                <w:rtl w:val="true"/>
              </w:rPr>
              <w:t>دلالت حدیث ثقلین بر وجوب عصمت امام و پیدا کردن مصداق</w:t>
            </w:r>
            <w:r>
              <w:rPr>
                <w:rStyle w:val="IndexLink"/>
                <w:rtl w:val="true"/>
              </w:rPr>
              <w:tab/>
            </w:r>
            <w:r>
              <w:rPr>
                <w:rStyle w:val="IndexLink"/>
              </w:rPr>
              <w:t>113</w:t>
            </w:r>
          </w:hyperlink>
        </w:p>
        <w:p>
          <w:pPr>
            <w:pStyle w:val="Contents5"/>
            <w:tabs>
              <w:tab w:val="clear" w:pos="7892"/>
              <w:tab w:val="right" w:pos="9026" w:leader="dot"/>
            </w:tabs>
            <w:rPr/>
          </w:pPr>
          <w:hyperlink w:anchor="__RefHeading___Toc784233_2616395394">
            <w:r>
              <w:rPr>
                <w:webHidden/>
                <w:rStyle w:val="IndexLink"/>
                <w:rtl w:val="true"/>
              </w:rPr>
              <w:t>مصداق حدیث ثقلین در زمان ما</w:t>
            </w:r>
            <w:r>
              <w:rPr>
                <w:rStyle w:val="IndexLink"/>
                <w:rtl w:val="true"/>
              </w:rPr>
              <w:tab/>
            </w:r>
            <w:r>
              <w:rPr>
                <w:rStyle w:val="IndexLink"/>
              </w:rPr>
              <w:t>117</w:t>
            </w:r>
          </w:hyperlink>
        </w:p>
        <w:p>
          <w:pPr>
            <w:pStyle w:val="Contents4"/>
            <w:tabs>
              <w:tab w:val="clear" w:pos="8176"/>
              <w:tab w:val="right" w:pos="9026" w:leader="dot"/>
            </w:tabs>
            <w:rPr/>
          </w:pPr>
          <w:hyperlink w:anchor="__RefHeading___Toc784235_2616395394">
            <w:r>
              <w:rPr>
                <w:webHidden/>
                <w:rStyle w:val="IndexLink"/>
              </w:rPr>
              <w:t>2</w:t>
            </w:r>
            <w:r>
              <w:rPr>
                <w:rStyle w:val="IndexLink"/>
                <w:rtl w:val="true"/>
              </w:rPr>
              <w:t xml:space="preserve">. </w:t>
            </w:r>
            <w:r>
              <w:rPr>
                <w:rStyle w:val="IndexLink"/>
                <w:rtl w:val="true"/>
              </w:rPr>
              <w:t>روایات خلفای دوازده گانه</w:t>
            </w:r>
            <w:r>
              <w:rPr>
                <w:rStyle w:val="IndexLink"/>
                <w:rtl w:val="true"/>
              </w:rPr>
              <w:tab/>
            </w:r>
            <w:r>
              <w:rPr>
                <w:rStyle w:val="IndexLink"/>
              </w:rPr>
              <w:t>117</w:t>
            </w:r>
          </w:hyperlink>
        </w:p>
        <w:p>
          <w:pPr>
            <w:pStyle w:val="Contents5"/>
            <w:tabs>
              <w:tab w:val="clear" w:pos="7892"/>
              <w:tab w:val="right" w:pos="9026" w:leader="dot"/>
            </w:tabs>
            <w:rPr/>
          </w:pPr>
          <w:hyperlink w:anchor="__RefHeading___Toc784237_2616395394">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84239_2616395394">
            <w:r>
              <w:rPr>
                <w:webHidden/>
                <w:rStyle w:val="IndexLink"/>
                <w:rtl w:val="true"/>
              </w:rPr>
              <w:t>لفظ روایات</w:t>
            </w:r>
            <w:r>
              <w:rPr>
                <w:rStyle w:val="IndexLink"/>
                <w:rtl w:val="true"/>
              </w:rPr>
              <w:tab/>
            </w:r>
            <w:r>
              <w:rPr>
                <w:rStyle w:val="IndexLink"/>
              </w:rPr>
              <w:t>118</w:t>
            </w:r>
          </w:hyperlink>
        </w:p>
        <w:p>
          <w:pPr>
            <w:pStyle w:val="Contents5"/>
            <w:tabs>
              <w:tab w:val="clear" w:pos="7892"/>
              <w:tab w:val="right" w:pos="9026" w:leader="dot"/>
            </w:tabs>
            <w:rPr/>
          </w:pPr>
          <w:hyperlink w:anchor="__RefHeading___Toc784241_2616395394">
            <w:r>
              <w:rPr>
                <w:webHidden/>
                <w:rStyle w:val="IndexLink"/>
                <w:rtl w:val="true"/>
              </w:rPr>
              <w:t>دلالت این روایت بر وجود امام مهدی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784243_2616395394">
            <w:r>
              <w:rPr>
                <w:webHidden/>
                <w:rStyle w:val="IndexLink"/>
                <w:rtl w:val="true"/>
              </w:rPr>
              <w:t>ارتباط احادیث حجة الوداع</w:t>
            </w:r>
            <w:r>
              <w:rPr>
                <w:rStyle w:val="IndexLink"/>
                <w:rtl w:val="true"/>
              </w:rPr>
              <w:tab/>
            </w:r>
            <w:r>
              <w:rPr>
                <w:rStyle w:val="IndexLink"/>
              </w:rPr>
              <w:t>122</w:t>
            </w:r>
          </w:hyperlink>
        </w:p>
        <w:p>
          <w:pPr>
            <w:pStyle w:val="Contents5"/>
            <w:tabs>
              <w:tab w:val="clear" w:pos="7892"/>
              <w:tab w:val="right" w:pos="9026" w:leader="dot"/>
            </w:tabs>
            <w:rPr/>
          </w:pPr>
          <w:hyperlink w:anchor="__RefHeading___Toc784245_2616395394">
            <w:r>
              <w:rPr>
                <w:webHidden/>
                <w:rStyle w:val="IndexLink"/>
                <w:rtl w:val="true"/>
              </w:rPr>
              <w:t>مصداق خلفای دوازده گانه</w:t>
            </w:r>
            <w:r>
              <w:rPr>
                <w:rStyle w:val="IndexLink"/>
                <w:rtl w:val="true"/>
              </w:rPr>
              <w:tab/>
            </w:r>
            <w:r>
              <w:rPr>
                <w:rStyle w:val="IndexLink"/>
              </w:rPr>
              <w:t>124</w:t>
            </w:r>
          </w:hyperlink>
        </w:p>
        <w:p>
          <w:pPr>
            <w:pStyle w:val="Contents5"/>
            <w:tabs>
              <w:tab w:val="clear" w:pos="7892"/>
              <w:tab w:val="right" w:pos="9026" w:leader="dot"/>
            </w:tabs>
            <w:rPr/>
          </w:pPr>
          <w:hyperlink w:anchor="__RefHeading___Toc784247_2616395394">
            <w:r>
              <w:rPr>
                <w:webHidden/>
                <w:rStyle w:val="IndexLink"/>
                <w:rtl w:val="true"/>
              </w:rPr>
              <w:t>تحلیل این حدیث شریف به صورت مستقل</w:t>
            </w:r>
            <w:r>
              <w:rPr>
                <w:rStyle w:val="IndexLink"/>
                <w:rtl w:val="true"/>
              </w:rPr>
              <w:tab/>
            </w:r>
            <w:r>
              <w:rPr>
                <w:rStyle w:val="IndexLink"/>
              </w:rPr>
              <w:t>125</w:t>
            </w:r>
          </w:hyperlink>
        </w:p>
        <w:p>
          <w:pPr>
            <w:pStyle w:val="Contents5"/>
            <w:tabs>
              <w:tab w:val="clear" w:pos="7892"/>
              <w:tab w:val="right" w:pos="9026" w:leader="dot"/>
            </w:tabs>
            <w:rPr/>
          </w:pPr>
          <w:hyperlink w:anchor="__RefHeading___Toc784249_2616395394">
            <w:r>
              <w:rPr>
                <w:webHidden/>
                <w:rStyle w:val="IndexLink"/>
                <w:rtl w:val="true"/>
              </w:rPr>
              <w:t>شهادت تاریخ</w:t>
            </w:r>
            <w:r>
              <w:rPr>
                <w:rStyle w:val="IndexLink"/>
                <w:rtl w:val="true"/>
              </w:rPr>
              <w:tab/>
            </w:r>
            <w:r>
              <w:rPr>
                <w:rStyle w:val="IndexLink"/>
              </w:rPr>
              <w:t>127</w:t>
            </w:r>
          </w:hyperlink>
        </w:p>
        <w:p>
          <w:pPr>
            <w:pStyle w:val="Contents5"/>
            <w:tabs>
              <w:tab w:val="clear" w:pos="7892"/>
              <w:tab w:val="right" w:pos="9026" w:leader="dot"/>
            </w:tabs>
            <w:rPr/>
          </w:pPr>
          <w:hyperlink w:anchor="__RefHeading___Toc784251_2616395394">
            <w:r>
              <w:rPr>
                <w:webHidden/>
                <w:rStyle w:val="IndexLink"/>
                <w:rtl w:val="true"/>
              </w:rPr>
              <w:t>عدم فاصلۀ زمانی میان خلفای دوازده گانه</w:t>
            </w:r>
            <w:r>
              <w:rPr>
                <w:rStyle w:val="IndexLink"/>
                <w:rtl w:val="true"/>
              </w:rPr>
              <w:tab/>
            </w:r>
            <w:r>
              <w:rPr>
                <w:rStyle w:val="IndexLink"/>
              </w:rPr>
              <w:t>128</w:t>
            </w:r>
          </w:hyperlink>
        </w:p>
        <w:p>
          <w:pPr>
            <w:pStyle w:val="Contents5"/>
            <w:tabs>
              <w:tab w:val="clear" w:pos="7892"/>
              <w:tab w:val="right" w:pos="9026" w:leader="dot"/>
            </w:tabs>
            <w:rPr/>
          </w:pPr>
          <w:hyperlink w:anchor="__RefHeading___Toc784253_2616395394">
            <w:r>
              <w:rPr>
                <w:webHidden/>
                <w:rStyle w:val="IndexLink"/>
                <w:rtl w:val="true"/>
              </w:rPr>
              <w:t>امامانِ عترت</w:t>
            </w:r>
            <w:r>
              <w:rPr>
                <w:rStyle w:val="IndexLink"/>
                <w:rtl w:val="true"/>
              </w:rPr>
              <w:t xml:space="preserve">: </w:t>
            </w:r>
            <w:r>
              <w:rPr>
                <w:rStyle w:val="IndexLink"/>
                <w:rtl w:val="true"/>
              </w:rPr>
              <w:t>تنها مصداق</w:t>
            </w:r>
            <w:r>
              <w:rPr>
                <w:rStyle w:val="IndexLink"/>
                <w:rtl w:val="true"/>
              </w:rPr>
              <w:tab/>
            </w:r>
            <w:r>
              <w:rPr>
                <w:rStyle w:val="IndexLink"/>
              </w:rPr>
              <w:t>130</w:t>
            </w:r>
          </w:hyperlink>
        </w:p>
        <w:p>
          <w:pPr>
            <w:pStyle w:val="Contents5"/>
            <w:tabs>
              <w:tab w:val="clear" w:pos="7892"/>
              <w:tab w:val="right" w:pos="9026" w:leader="dot"/>
            </w:tabs>
            <w:rPr/>
          </w:pPr>
          <w:hyperlink w:anchor="__RefHeading___Toc784255_2616395394">
            <w:r>
              <w:rPr>
                <w:webHidden/>
                <w:rStyle w:val="IndexLink"/>
                <w:rtl w:val="true"/>
              </w:rPr>
              <w:t>ادلۀ تطبیق</w:t>
            </w:r>
            <w:r>
              <w:rPr>
                <w:rStyle w:val="IndexLink"/>
                <w:rtl w:val="true"/>
              </w:rPr>
              <w:tab/>
            </w:r>
            <w:r>
              <w:rPr>
                <w:rStyle w:val="IndexLink"/>
              </w:rPr>
              <w:t>131</w:t>
            </w:r>
          </w:hyperlink>
        </w:p>
        <w:p>
          <w:pPr>
            <w:pStyle w:val="Contents5"/>
            <w:tabs>
              <w:tab w:val="clear" w:pos="7892"/>
              <w:tab w:val="right" w:pos="9026" w:leader="dot"/>
            </w:tabs>
            <w:rPr/>
          </w:pPr>
          <w:hyperlink w:anchor="__RefHeading___Toc784257_2616395394">
            <w:r>
              <w:rPr>
                <w:webHidden/>
                <w:rStyle w:val="IndexLink"/>
                <w:rtl w:val="true"/>
              </w:rPr>
              <w:t>اتفاق نظر بر این‌که مهدی پایان بخش دوازده خلیفه است</w:t>
            </w:r>
            <w:r>
              <w:rPr>
                <w:rStyle w:val="IndexLink"/>
                <w:rtl w:val="true"/>
              </w:rPr>
              <w:tab/>
            </w:r>
            <w:r>
              <w:rPr>
                <w:rStyle w:val="IndexLink"/>
              </w:rPr>
              <w:t>134</w:t>
            </w:r>
          </w:hyperlink>
        </w:p>
        <w:p>
          <w:pPr>
            <w:pStyle w:val="Contents4"/>
            <w:tabs>
              <w:tab w:val="clear" w:pos="8176"/>
              <w:tab w:val="right" w:pos="9026" w:leader="dot"/>
            </w:tabs>
            <w:rPr/>
          </w:pPr>
          <w:hyperlink w:anchor="__RefHeading___Toc784259_2616395394">
            <w:r>
              <w:rPr>
                <w:webHidden/>
                <w:rStyle w:val="IndexLink"/>
              </w:rPr>
              <w:t>3</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امّتِ پیروزمندِ برپا دارندۀ فرمان خدا </w:t>
            </w:r>
            <w:r>
              <w:rPr>
                <w:rStyle w:val="IndexLink"/>
                <w:rtl w:val="true"/>
              </w:rPr>
              <w:t>»</w:t>
              <w:tab/>
            </w:r>
            <w:r>
              <w:rPr>
                <w:rStyle w:val="IndexLink"/>
              </w:rPr>
              <w:t>134</w:t>
            </w:r>
          </w:hyperlink>
        </w:p>
        <w:p>
          <w:pPr>
            <w:pStyle w:val="Contents4"/>
            <w:tabs>
              <w:tab w:val="clear" w:pos="8176"/>
              <w:tab w:val="right" w:pos="9026" w:leader="dot"/>
            </w:tabs>
            <w:rPr/>
          </w:pPr>
          <w:hyperlink w:anchor="__RefHeading___Toc784261_2616395394">
            <w:r>
              <w:rPr>
                <w:webHidden/>
                <w:rStyle w:val="IndexLink"/>
              </w:rPr>
              <w:t>4</w:t>
            </w:r>
            <w:r>
              <w:rPr>
                <w:rStyle w:val="IndexLink"/>
                <w:rtl w:val="true"/>
              </w:rPr>
              <w:t xml:space="preserve">. </w:t>
            </w:r>
            <w:r>
              <w:rPr>
                <w:rStyle w:val="IndexLink"/>
                <w:rtl w:val="true"/>
              </w:rPr>
              <w:t>احادیث خالی نبودن هیچ زمانی از پیشوایی از قریش که مردم را از مرگ جاهلیت</w:t>
            </w:r>
            <w:r>
              <w:rPr>
                <w:rStyle w:val="IndexLink"/>
                <w:rtl w:val="true"/>
              </w:rPr>
              <w:tab/>
            </w:r>
            <w:r>
              <w:rPr>
                <w:rStyle w:val="IndexLink"/>
              </w:rPr>
              <w:t>141</w:t>
            </w:r>
          </w:hyperlink>
        </w:p>
        <w:p>
          <w:pPr>
            <w:pStyle w:val="Contents5"/>
            <w:tabs>
              <w:tab w:val="clear" w:pos="7892"/>
              <w:tab w:val="right" w:pos="9026" w:leader="dot"/>
            </w:tabs>
            <w:rPr/>
          </w:pPr>
          <w:hyperlink w:anchor="__RefHeading___Toc784263_2616395394">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84265_2616395394">
            <w:r>
              <w:rPr>
                <w:webHidden/>
                <w:rStyle w:val="IndexLink"/>
                <w:rtl w:val="true"/>
              </w:rPr>
              <w:t xml:space="preserve">معنی </w:t>
            </w:r>
            <w:r>
              <w:rPr>
                <w:rStyle w:val="IndexLink"/>
                <w:rtl w:val="true"/>
              </w:rPr>
              <w:t>«</w:t>
            </w:r>
            <w:r>
              <w:rPr>
                <w:rStyle w:val="IndexLink"/>
                <w:rtl w:val="true"/>
              </w:rPr>
              <w:t>امر</w:t>
            </w:r>
            <w:r>
              <w:rPr>
                <w:rStyle w:val="IndexLink"/>
                <w:rtl w:val="true"/>
              </w:rPr>
              <w:t xml:space="preserve">» </w:t>
            </w:r>
            <w:r>
              <w:rPr>
                <w:rStyle w:val="IndexLink"/>
                <w:rtl w:val="true"/>
              </w:rPr>
              <w:t>در کتاب و سنّت</w:t>
            </w:r>
            <w:r>
              <w:rPr>
                <w:rStyle w:val="IndexLink"/>
                <w:rtl w:val="true"/>
              </w:rPr>
              <w:tab/>
            </w:r>
            <w:r>
              <w:rPr>
                <w:rStyle w:val="IndexLink"/>
              </w:rPr>
              <w:t>142</w:t>
            </w:r>
          </w:hyperlink>
        </w:p>
        <w:p>
          <w:pPr>
            <w:pStyle w:val="Contents2"/>
            <w:tabs>
              <w:tab w:val="clear" w:pos="8743"/>
              <w:tab w:val="right" w:pos="9026" w:leader="dot"/>
            </w:tabs>
            <w:rPr/>
          </w:pPr>
          <w:hyperlink w:anchor="__RefHeading___Toc784267_2616395394">
            <w:r>
              <w:rPr>
                <w:webHidden/>
                <w:rStyle w:val="IndexLink"/>
                <w:rtl w:val="true"/>
              </w:rPr>
              <w:t>قسمت دوم</w:t>
            </w:r>
            <w:r>
              <w:rPr>
                <w:rStyle w:val="IndexLink"/>
                <w:rtl w:val="true"/>
              </w:rPr>
              <w:tab/>
            </w:r>
            <w:r>
              <w:rPr>
                <w:rStyle w:val="IndexLink"/>
              </w:rPr>
              <w:t>149</w:t>
            </w:r>
          </w:hyperlink>
        </w:p>
        <w:p>
          <w:pPr>
            <w:pStyle w:val="Contents3"/>
            <w:tabs>
              <w:tab w:val="clear" w:pos="8459"/>
              <w:tab w:val="right" w:pos="9026" w:leader="dot"/>
            </w:tabs>
            <w:rPr/>
          </w:pPr>
          <w:hyperlink w:anchor="__RefHeading___Toc784269_2616395394">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784271_2616395394">
            <w:r>
              <w:rPr>
                <w:webHidden/>
                <w:rStyle w:val="IndexLink"/>
                <w:rtl w:val="true"/>
              </w:rPr>
              <w:t>بخش نخست</w:t>
            </w:r>
            <w:r>
              <w:rPr>
                <w:rStyle w:val="IndexLink"/>
                <w:rtl w:val="true"/>
              </w:rPr>
              <w:t>:</w:t>
            </w:r>
            <w:r>
              <w:rPr>
                <w:rStyle w:val="IndexLink"/>
                <w:rtl w:val="true"/>
              </w:rPr>
              <w:t>رشد و پرورش امام مهدی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784273_2616395394">
            <w:r>
              <w:rPr>
                <w:webHidden/>
                <w:rStyle w:val="IndexLink"/>
                <w:rtl w:val="true"/>
              </w:rPr>
              <w:t>تاریخ تولد</w:t>
            </w:r>
            <w:r>
              <w:rPr>
                <w:rStyle w:val="IndexLink"/>
                <w:rtl w:val="true"/>
              </w:rPr>
              <w:tab/>
            </w:r>
            <w:r>
              <w:rPr>
                <w:rStyle w:val="IndexLink"/>
              </w:rPr>
              <w:t>151</w:t>
            </w:r>
          </w:hyperlink>
        </w:p>
        <w:p>
          <w:pPr>
            <w:pStyle w:val="Contents4"/>
            <w:tabs>
              <w:tab w:val="clear" w:pos="8176"/>
              <w:tab w:val="right" w:pos="9026" w:leader="dot"/>
            </w:tabs>
            <w:rPr/>
          </w:pPr>
          <w:hyperlink w:anchor="__RefHeading___Toc784275_2616395394">
            <w:r>
              <w:rPr>
                <w:webHidden/>
                <w:rStyle w:val="IndexLink"/>
                <w:rtl w:val="true"/>
              </w:rPr>
              <w:t>تواتر خبر تولد آن حضرت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784277_2616395394">
            <w:r>
              <w:rPr>
                <w:webHidden/>
                <w:rStyle w:val="IndexLink"/>
                <w:rtl w:val="true"/>
              </w:rPr>
              <w:t>چگونگی و شرایط تولد</w:t>
            </w:r>
            <w:r>
              <w:rPr>
                <w:rStyle w:val="IndexLink"/>
                <w:rtl w:val="true"/>
              </w:rPr>
              <w:tab/>
            </w:r>
            <w:r>
              <w:rPr>
                <w:rStyle w:val="IndexLink"/>
              </w:rPr>
              <w:t>154</w:t>
            </w:r>
          </w:hyperlink>
        </w:p>
        <w:p>
          <w:pPr>
            <w:pStyle w:val="Contents4"/>
            <w:tabs>
              <w:tab w:val="clear" w:pos="8176"/>
              <w:tab w:val="right" w:pos="9026" w:leader="dot"/>
            </w:tabs>
            <w:rPr/>
          </w:pPr>
          <w:hyperlink w:anchor="__RefHeading___Toc784279_2616395394">
            <w:r>
              <w:rPr>
                <w:webHidden/>
                <w:rStyle w:val="IndexLink"/>
                <w:rtl w:val="true"/>
              </w:rPr>
              <w:t>خبر دادن پیشاپیش از مخفی بودن تولد</w:t>
            </w:r>
            <w:r>
              <w:rPr>
                <w:rStyle w:val="IndexLink"/>
                <w:rtl w:val="true"/>
              </w:rPr>
              <w:tab/>
            </w:r>
            <w:r>
              <w:rPr>
                <w:rStyle w:val="IndexLink"/>
              </w:rPr>
              <w:t>155</w:t>
            </w:r>
          </w:hyperlink>
        </w:p>
        <w:p>
          <w:pPr>
            <w:pStyle w:val="Contents4"/>
            <w:tabs>
              <w:tab w:val="clear" w:pos="8176"/>
              <w:tab w:val="right" w:pos="9026" w:leader="dot"/>
            </w:tabs>
            <w:rPr/>
          </w:pPr>
          <w:hyperlink w:anchor="__RefHeading___Toc784281_2616395394">
            <w:r>
              <w:rPr>
                <w:webHidden/>
                <w:rStyle w:val="IndexLink"/>
                <w:rtl w:val="true"/>
              </w:rPr>
              <w:t>پنهان بودن تولد، علامت مهدی موعود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784283_2616395394">
            <w:r>
              <w:rPr>
                <w:webHidden/>
                <w:rStyle w:val="IndexLink"/>
                <w:rtl w:val="true"/>
              </w:rPr>
              <w:t>بخش دوم</w:t>
            </w:r>
            <w:r>
              <w:rPr>
                <w:rStyle w:val="IndexLink"/>
                <w:rtl w:val="true"/>
              </w:rPr>
              <w:t>:</w:t>
            </w:r>
            <w:r>
              <w:rPr>
                <w:rStyle w:val="IndexLink"/>
                <w:rtl w:val="true"/>
              </w:rPr>
              <w:t>مراحل زندگی امام مهدی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784285_2616395394">
            <w:r>
              <w:rPr>
                <w:webHidden/>
                <w:rStyle w:val="IndexLink"/>
                <w:rtl w:val="true"/>
              </w:rPr>
              <w:t>بخش سوم</w:t>
            </w:r>
            <w:r>
              <w:rPr>
                <w:rStyle w:val="IndexLink"/>
                <w:rtl w:val="true"/>
              </w:rPr>
              <w:t>:</w:t>
            </w:r>
            <w:r>
              <w:rPr>
                <w:rStyle w:val="IndexLink"/>
                <w:rtl w:val="true"/>
              </w:rPr>
              <w:t>امام مهدی علیه السلام در سایه سار پدر</w:t>
            </w:r>
            <w:r>
              <w:rPr>
                <w:rStyle w:val="IndexLink"/>
                <w:rtl w:val="true"/>
              </w:rPr>
              <w:tab/>
            </w:r>
            <w:r>
              <w:rPr>
                <w:rStyle w:val="IndexLink"/>
              </w:rPr>
              <w:t>163</w:t>
            </w:r>
          </w:hyperlink>
        </w:p>
        <w:p>
          <w:pPr>
            <w:pStyle w:val="Contents4"/>
            <w:tabs>
              <w:tab w:val="clear" w:pos="8176"/>
              <w:tab w:val="right" w:pos="9026" w:leader="dot"/>
            </w:tabs>
            <w:rPr/>
          </w:pPr>
          <w:hyperlink w:anchor="__RefHeading___Toc784287_2616395394">
            <w:r>
              <w:rPr>
                <w:webHidden/>
                <w:rStyle w:val="IndexLink"/>
                <w:rtl w:val="true"/>
              </w:rPr>
              <w:t>نقش حضرت امام عسکری علیه السلام در اعلام ولادت حضرت مهدی</w:t>
            </w:r>
            <w:r>
              <w:rPr>
                <w:rStyle w:val="IndexLink"/>
                <w:rtl w:val="true"/>
              </w:rPr>
              <w:tab/>
            </w:r>
            <w:r>
              <w:rPr>
                <w:rStyle w:val="IndexLink"/>
              </w:rPr>
              <w:t>163</w:t>
            </w:r>
          </w:hyperlink>
        </w:p>
        <w:p>
          <w:pPr>
            <w:pStyle w:val="Contents4"/>
            <w:tabs>
              <w:tab w:val="clear" w:pos="8176"/>
              <w:tab w:val="right" w:pos="9026" w:leader="dot"/>
            </w:tabs>
            <w:rPr/>
          </w:pPr>
          <w:hyperlink w:anchor="__RefHeading___Toc784289_2616395394">
            <w:r>
              <w:rPr>
                <w:webHidden/>
                <w:rStyle w:val="IndexLink"/>
                <w:rtl w:val="true"/>
              </w:rPr>
              <w:t>حضور حضرت مهدی علیه السلام در وفات پدر</w:t>
            </w:r>
            <w:r>
              <w:rPr>
                <w:rStyle w:val="IndexLink"/>
                <w:rtl w:val="true"/>
              </w:rPr>
              <w:tab/>
            </w:r>
            <w:r>
              <w:rPr>
                <w:rStyle w:val="IndexLink"/>
              </w:rPr>
              <w:t>166</w:t>
            </w:r>
          </w:hyperlink>
        </w:p>
        <w:p>
          <w:pPr>
            <w:pStyle w:val="Contents2"/>
            <w:tabs>
              <w:tab w:val="clear" w:pos="8743"/>
              <w:tab w:val="right" w:pos="9026" w:leader="dot"/>
            </w:tabs>
            <w:rPr/>
          </w:pPr>
          <w:hyperlink w:anchor="__RefHeading___Toc784291_2616395394">
            <w:r>
              <w:rPr>
                <w:webHidden/>
                <w:rStyle w:val="IndexLink"/>
                <w:rtl w:val="true"/>
              </w:rPr>
              <w:t>قسمت سوم</w:t>
            </w:r>
            <w:r>
              <w:rPr>
                <w:rStyle w:val="IndexLink"/>
                <w:rtl w:val="true"/>
              </w:rPr>
              <w:tab/>
            </w:r>
            <w:r>
              <w:rPr>
                <w:rStyle w:val="IndexLink"/>
              </w:rPr>
              <w:t>169</w:t>
            </w:r>
          </w:hyperlink>
        </w:p>
        <w:p>
          <w:pPr>
            <w:pStyle w:val="Contents3"/>
            <w:tabs>
              <w:tab w:val="clear" w:pos="8459"/>
              <w:tab w:val="right" w:pos="9026" w:leader="dot"/>
            </w:tabs>
            <w:rPr/>
          </w:pPr>
          <w:hyperlink w:anchor="__RefHeading___Toc784293_2616395394">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84295_2616395394">
            <w:r>
              <w:rPr>
                <w:webHidden/>
                <w:rStyle w:val="IndexLink"/>
                <w:rtl w:val="true"/>
              </w:rPr>
              <w:t>بخش نخست</w:t>
            </w:r>
            <w:r>
              <w:rPr>
                <w:rStyle w:val="IndexLink"/>
                <w:rtl w:val="true"/>
              </w:rPr>
              <w:t xml:space="preserve">: </w:t>
            </w:r>
            <w:r>
              <w:rPr>
                <w:rStyle w:val="IndexLink"/>
                <w:rtl w:val="true"/>
              </w:rPr>
              <w:t>غیبت صغرای امام مهدی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784297_2616395394">
            <w:r>
              <w:rPr>
                <w:webHidden/>
                <w:rStyle w:val="IndexLink"/>
                <w:rtl w:val="true"/>
              </w:rPr>
              <w:t>پذیرش مسئولیت امامت توسط حضرت مهدی علیه السلام در سن کودکی</w:t>
            </w:r>
            <w:r>
              <w:rPr>
                <w:rStyle w:val="IndexLink"/>
                <w:rtl w:val="true"/>
              </w:rPr>
              <w:tab/>
            </w:r>
            <w:r>
              <w:rPr>
                <w:rStyle w:val="IndexLink"/>
              </w:rPr>
              <w:t>171</w:t>
            </w:r>
          </w:hyperlink>
        </w:p>
        <w:p>
          <w:pPr>
            <w:pStyle w:val="Contents4"/>
            <w:tabs>
              <w:tab w:val="clear" w:pos="8176"/>
              <w:tab w:val="right" w:pos="9026" w:leader="dot"/>
            </w:tabs>
            <w:rPr/>
          </w:pPr>
          <w:hyperlink w:anchor="__RefHeading___Toc784299_2616395394">
            <w:r>
              <w:rPr>
                <w:webHidden/>
                <w:rStyle w:val="IndexLink"/>
                <w:rtl w:val="true"/>
              </w:rPr>
              <w:t>نماز گذاردن آن حضرت بر پدر و اعلام وجود</w:t>
            </w:r>
            <w:r>
              <w:rPr>
                <w:rStyle w:val="IndexLink"/>
                <w:rtl w:val="true"/>
              </w:rPr>
              <w:tab/>
            </w:r>
            <w:r>
              <w:rPr>
                <w:rStyle w:val="IndexLink"/>
              </w:rPr>
              <w:t>174</w:t>
            </w:r>
          </w:hyperlink>
        </w:p>
        <w:p>
          <w:pPr>
            <w:pStyle w:val="Contents4"/>
            <w:tabs>
              <w:tab w:val="clear" w:pos="8176"/>
              <w:tab w:val="right" w:pos="9026" w:leader="dot"/>
            </w:tabs>
            <w:rPr/>
          </w:pPr>
          <w:hyperlink w:anchor="__RefHeading___Toc784301_2616395394">
            <w:r>
              <w:rPr>
                <w:webHidden/>
                <w:rStyle w:val="IndexLink"/>
                <w:rtl w:val="true"/>
              </w:rPr>
              <w:t>اهداف حضرت امام زمان علیه السلام از اقامۀ نماز بر جنازۀ پدر</w:t>
            </w:r>
            <w:r>
              <w:rPr>
                <w:rStyle w:val="IndexLink"/>
                <w:rtl w:val="true"/>
              </w:rPr>
              <w:tab/>
            </w:r>
            <w:r>
              <w:rPr>
                <w:rStyle w:val="IndexLink"/>
              </w:rPr>
              <w:t>178</w:t>
            </w:r>
          </w:hyperlink>
        </w:p>
        <w:p>
          <w:pPr>
            <w:pStyle w:val="Contents4"/>
            <w:tabs>
              <w:tab w:val="clear" w:pos="8176"/>
              <w:tab w:val="right" w:pos="9026" w:leader="dot"/>
            </w:tabs>
            <w:rPr/>
          </w:pPr>
          <w:hyperlink w:anchor="__RefHeading___Toc784303_2616395394">
            <w:r>
              <w:rPr>
                <w:webHidden/>
                <w:rStyle w:val="IndexLink"/>
                <w:rtl w:val="true"/>
              </w:rPr>
              <w:t>دو غیبت حضرت مهدی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84305_2616395394">
            <w:r>
              <w:rPr>
                <w:webHidden/>
                <w:rStyle w:val="IndexLink"/>
                <w:rtl w:val="true"/>
              </w:rPr>
              <w:t>بخش دوم</w:t>
            </w:r>
            <w:r>
              <w:rPr>
                <w:rStyle w:val="IndexLink"/>
                <w:rtl w:val="true"/>
              </w:rPr>
              <w:t xml:space="preserve">: </w:t>
            </w:r>
            <w:r>
              <w:rPr>
                <w:rStyle w:val="IndexLink"/>
                <w:rtl w:val="true"/>
              </w:rPr>
              <w:t>علل غیبت صغرای امام مهدی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784307_2616395394">
            <w:r>
              <w:rPr>
                <w:webHidden/>
                <w:rStyle w:val="IndexLink"/>
                <w:rtl w:val="true"/>
              </w:rPr>
              <w:t>علل و اسباب پیدایش غیبت صغری</w:t>
            </w:r>
            <w:r>
              <w:rPr>
                <w:rStyle w:val="IndexLink"/>
                <w:rtl w:val="true"/>
              </w:rPr>
              <w:tab/>
            </w:r>
            <w:r>
              <w:rPr>
                <w:rStyle w:val="IndexLink"/>
              </w:rPr>
              <w:t>183</w:t>
            </w:r>
          </w:hyperlink>
        </w:p>
        <w:p>
          <w:pPr>
            <w:pStyle w:val="Contents4"/>
            <w:tabs>
              <w:tab w:val="clear" w:pos="8176"/>
              <w:tab w:val="right" w:pos="9026" w:leader="dot"/>
            </w:tabs>
            <w:rPr/>
          </w:pPr>
          <w:hyperlink w:anchor="__RefHeading___Toc784309_2616395394">
            <w:r>
              <w:rPr>
                <w:webHidden/>
                <w:rStyle w:val="IndexLink"/>
                <w:rtl w:val="true"/>
              </w:rPr>
              <w:t>زمینه سازی پیامبر اکرم و ائمه علیهم السلام برای غیبت حضرت مهدی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784311_2616395394">
            <w:r>
              <w:rPr>
                <w:webHidden/>
                <w:rStyle w:val="IndexLink"/>
                <w:rtl w:val="true"/>
              </w:rPr>
              <w:t>فلسفۀ دومرحله‌ای بودن غیبت</w:t>
            </w:r>
            <w:r>
              <w:rPr>
                <w:rStyle w:val="IndexLink"/>
                <w:rtl w:val="true"/>
              </w:rPr>
              <w:tab/>
            </w:r>
            <w:r>
              <w:rPr>
                <w:rStyle w:val="IndexLink"/>
              </w:rPr>
              <w:t>194</w:t>
            </w:r>
          </w:hyperlink>
        </w:p>
        <w:p>
          <w:pPr>
            <w:pStyle w:val="Contents4"/>
            <w:tabs>
              <w:tab w:val="clear" w:pos="8176"/>
              <w:tab w:val="right" w:pos="9026" w:leader="dot"/>
            </w:tabs>
            <w:rPr/>
          </w:pPr>
          <w:hyperlink w:anchor="__RefHeading___Toc784313_2616395394">
            <w:r>
              <w:rPr>
                <w:webHidden/>
                <w:rStyle w:val="IndexLink"/>
                <w:rtl w:val="true"/>
              </w:rPr>
              <w:t>پیگیری اخبار حضرت امام زمان علیه السلام توسط دستگاه عباسی</w:t>
            </w:r>
            <w:r>
              <w:rPr>
                <w:rStyle w:val="IndexLink"/>
                <w:rtl w:val="true"/>
              </w:rPr>
              <w:tab/>
            </w:r>
            <w:r>
              <w:rPr>
                <w:rStyle w:val="IndexLink"/>
              </w:rPr>
              <w:t>196</w:t>
            </w:r>
          </w:hyperlink>
        </w:p>
        <w:p>
          <w:pPr>
            <w:pStyle w:val="Contents3"/>
            <w:tabs>
              <w:tab w:val="clear" w:pos="8459"/>
              <w:tab w:val="right" w:pos="9026" w:leader="dot"/>
            </w:tabs>
            <w:rPr/>
          </w:pPr>
          <w:hyperlink w:anchor="__RefHeading___Toc784315_2616395394">
            <w:r>
              <w:rPr>
                <w:webHidden/>
                <w:rStyle w:val="IndexLink"/>
                <w:rtl w:val="true"/>
              </w:rPr>
              <w:t>بخش سوم</w:t>
            </w:r>
            <w:r>
              <w:rPr>
                <w:rStyle w:val="IndexLink"/>
                <w:rtl w:val="true"/>
              </w:rPr>
              <w:t xml:space="preserve">: </w:t>
            </w:r>
            <w:r>
              <w:rPr>
                <w:rStyle w:val="IndexLink"/>
                <w:rtl w:val="true"/>
              </w:rPr>
              <w:t>اقدامات امام مهدی علیه السلام در غیبت صغری</w:t>
            </w:r>
            <w:r>
              <w:rPr>
                <w:rStyle w:val="IndexLink"/>
                <w:rtl w:val="true"/>
              </w:rPr>
              <w:tab/>
            </w:r>
            <w:r>
              <w:rPr>
                <w:rStyle w:val="IndexLink"/>
              </w:rPr>
              <w:t>199</w:t>
            </w:r>
          </w:hyperlink>
        </w:p>
        <w:p>
          <w:pPr>
            <w:pStyle w:val="Contents4"/>
            <w:tabs>
              <w:tab w:val="clear" w:pos="8176"/>
              <w:tab w:val="right" w:pos="9026" w:leader="dot"/>
            </w:tabs>
            <w:rPr/>
          </w:pPr>
          <w:hyperlink w:anchor="__RefHeading___Toc784317_2616395394">
            <w:r>
              <w:rPr>
                <w:webHidden/>
                <w:rStyle w:val="IndexLink"/>
                <w:rtl w:val="true"/>
              </w:rPr>
              <w:t>اثبات وجود و امامت آن حضرت</w:t>
            </w:r>
            <w:r>
              <w:rPr>
                <w:rStyle w:val="IndexLink"/>
                <w:rtl w:val="true"/>
              </w:rPr>
              <w:tab/>
            </w:r>
            <w:r>
              <w:rPr>
                <w:rStyle w:val="IndexLink"/>
              </w:rPr>
              <w:t>199</w:t>
            </w:r>
          </w:hyperlink>
        </w:p>
        <w:p>
          <w:pPr>
            <w:pStyle w:val="Contents4"/>
            <w:tabs>
              <w:tab w:val="clear" w:pos="8176"/>
              <w:tab w:val="right" w:pos="9026" w:leader="dot"/>
            </w:tabs>
            <w:rPr/>
          </w:pPr>
          <w:hyperlink w:anchor="__RefHeading___Toc784319_2616395394">
            <w:r>
              <w:rPr>
                <w:webHidden/>
                <w:rStyle w:val="IndexLink"/>
                <w:rtl w:val="true"/>
              </w:rPr>
              <w:t>تکمیل سایر نیازمندی‌های امت در رابطه با معارف اسلامی</w:t>
            </w:r>
            <w:r>
              <w:rPr>
                <w:rStyle w:val="IndexLink"/>
                <w:rtl w:val="true"/>
              </w:rPr>
              <w:tab/>
            </w:r>
            <w:r>
              <w:rPr>
                <w:rStyle w:val="IndexLink"/>
              </w:rPr>
              <w:t>200</w:t>
            </w:r>
          </w:hyperlink>
        </w:p>
        <w:p>
          <w:pPr>
            <w:pStyle w:val="Contents4"/>
            <w:tabs>
              <w:tab w:val="clear" w:pos="8176"/>
              <w:tab w:val="right" w:pos="9026" w:leader="dot"/>
            </w:tabs>
            <w:rPr/>
          </w:pPr>
          <w:hyperlink w:anchor="__RefHeading___Toc784321_2616395394">
            <w:r>
              <w:rPr>
                <w:webHidden/>
                <w:rStyle w:val="IndexLink"/>
                <w:rtl w:val="true"/>
              </w:rPr>
              <w:t>تثبیت سازمان نیابت</w:t>
            </w:r>
            <w:r>
              <w:rPr>
                <w:rStyle w:val="IndexLink"/>
                <w:rtl w:val="true"/>
              </w:rPr>
              <w:tab/>
            </w:r>
            <w:r>
              <w:rPr>
                <w:rStyle w:val="IndexLink"/>
              </w:rPr>
              <w:t>201</w:t>
            </w:r>
          </w:hyperlink>
        </w:p>
        <w:p>
          <w:pPr>
            <w:pStyle w:val="Contents5"/>
            <w:tabs>
              <w:tab w:val="clear" w:pos="7892"/>
              <w:tab w:val="right" w:pos="9026" w:leader="dot"/>
            </w:tabs>
            <w:rPr/>
          </w:pPr>
          <w:hyperlink w:anchor="__RefHeading___Toc784323_2616395394">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784325_2616395394">
            <w:r>
              <w:rPr>
                <w:webHidden/>
                <w:rStyle w:val="IndexLink"/>
                <w:rtl w:val="true"/>
              </w:rPr>
              <w:t>حراست از کیان ایمانی</w:t>
            </w:r>
            <w:r>
              <w:rPr>
                <w:rStyle w:val="IndexLink"/>
                <w:rtl w:val="true"/>
              </w:rPr>
              <w:tab/>
            </w:r>
            <w:r>
              <w:rPr>
                <w:rStyle w:val="IndexLink"/>
              </w:rPr>
              <w:t>206</w:t>
            </w:r>
          </w:hyperlink>
        </w:p>
        <w:p>
          <w:pPr>
            <w:pStyle w:val="Contents5"/>
            <w:tabs>
              <w:tab w:val="clear" w:pos="7892"/>
              <w:tab w:val="right" w:pos="9026" w:leader="dot"/>
            </w:tabs>
            <w:rPr/>
          </w:pPr>
          <w:hyperlink w:anchor="__RefHeading___Toc784327_2616395394">
            <w:r>
              <w:rPr>
                <w:webHidden/>
                <w:rStyle w:val="IndexLink"/>
                <w:rtl w:val="true"/>
              </w:rPr>
              <w:t xml:space="preserve">صادر کردن نامه‌ها </w:t>
            </w:r>
            <w:r>
              <w:rPr>
                <w:rStyle w:val="IndexLink"/>
                <w:rtl w:val="true"/>
              </w:rPr>
              <w:t>«</w:t>
            </w:r>
            <w:r>
              <w:rPr>
                <w:rStyle w:val="IndexLink"/>
                <w:rtl w:val="true"/>
              </w:rPr>
              <w:t>توقیعات</w:t>
            </w:r>
            <w:r>
              <w:rPr>
                <w:rStyle w:val="IndexLink"/>
                <w:rtl w:val="true"/>
              </w:rPr>
              <w:t>»</w:t>
              <w:tab/>
            </w:r>
            <w:r>
              <w:rPr>
                <w:rStyle w:val="IndexLink"/>
              </w:rPr>
              <w:t>208</w:t>
            </w:r>
          </w:hyperlink>
        </w:p>
        <w:p>
          <w:pPr>
            <w:pStyle w:val="Contents5"/>
            <w:tabs>
              <w:tab w:val="clear" w:pos="7892"/>
              <w:tab w:val="right" w:pos="9026" w:leader="dot"/>
            </w:tabs>
            <w:rPr/>
          </w:pPr>
          <w:hyperlink w:anchor="__RefHeading___Toc784329_2616395394">
            <w:r>
              <w:rPr>
                <w:webHidden/>
                <w:rStyle w:val="IndexLink"/>
                <w:rtl w:val="true"/>
              </w:rPr>
              <w:t>تشرف مؤمنان به خدمت امام مهدی علیه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784331_2616395394">
            <w:r>
              <w:rPr>
                <w:webHidden/>
                <w:rStyle w:val="IndexLink"/>
                <w:rtl w:val="true"/>
              </w:rPr>
              <w:t>اعلام پایان غیبت صغری</w:t>
            </w:r>
            <w:r>
              <w:rPr>
                <w:rStyle w:val="IndexLink"/>
                <w:rtl w:val="true"/>
              </w:rPr>
              <w:tab/>
            </w:r>
            <w:r>
              <w:rPr>
                <w:rStyle w:val="IndexLink"/>
              </w:rPr>
              <w:t>215</w:t>
            </w:r>
          </w:hyperlink>
        </w:p>
        <w:p>
          <w:pPr>
            <w:pStyle w:val="Contents2"/>
            <w:tabs>
              <w:tab w:val="clear" w:pos="8743"/>
              <w:tab w:val="right" w:pos="9026" w:leader="dot"/>
            </w:tabs>
            <w:rPr/>
          </w:pPr>
          <w:hyperlink w:anchor="__RefHeading___Toc784333_2616395394">
            <w:r>
              <w:rPr>
                <w:webHidden/>
                <w:rStyle w:val="IndexLink"/>
                <w:rtl w:val="true"/>
              </w:rPr>
              <w:t>قسمت چهارم</w:t>
            </w:r>
            <w:r>
              <w:rPr>
                <w:rStyle w:val="IndexLink"/>
                <w:rtl w:val="true"/>
              </w:rPr>
              <w:tab/>
            </w:r>
            <w:r>
              <w:rPr>
                <w:rStyle w:val="IndexLink"/>
              </w:rPr>
              <w:t>219</w:t>
            </w:r>
          </w:hyperlink>
        </w:p>
        <w:p>
          <w:pPr>
            <w:pStyle w:val="Contents3"/>
            <w:tabs>
              <w:tab w:val="clear" w:pos="8459"/>
              <w:tab w:val="right" w:pos="9026" w:leader="dot"/>
            </w:tabs>
            <w:rPr/>
          </w:pPr>
          <w:hyperlink w:anchor="__RefHeading___Toc784335_2616395394">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784337_2616395394">
            <w:r>
              <w:rPr>
                <w:webHidden/>
                <w:rStyle w:val="IndexLink"/>
                <w:rtl w:val="true"/>
              </w:rPr>
              <w:t>بخش نخست</w:t>
            </w:r>
            <w:r>
              <w:rPr>
                <w:rStyle w:val="IndexLink"/>
                <w:rtl w:val="true"/>
              </w:rPr>
              <w:t xml:space="preserve">: </w:t>
            </w:r>
            <w:r>
              <w:rPr>
                <w:rStyle w:val="IndexLink"/>
                <w:rtl w:val="true"/>
              </w:rPr>
              <w:t>غیبت کبرای امام مهدی علیه السلام و علل آن</w:t>
            </w:r>
            <w:r>
              <w:rPr>
                <w:rStyle w:val="IndexLink"/>
                <w:rtl w:val="true"/>
              </w:rPr>
              <w:tab/>
            </w:r>
            <w:r>
              <w:rPr>
                <w:rStyle w:val="IndexLink"/>
              </w:rPr>
              <w:t>221</w:t>
            </w:r>
          </w:hyperlink>
        </w:p>
        <w:p>
          <w:pPr>
            <w:pStyle w:val="Contents4"/>
            <w:tabs>
              <w:tab w:val="clear" w:pos="8176"/>
              <w:tab w:val="right" w:pos="9026" w:leader="dot"/>
            </w:tabs>
            <w:rPr/>
          </w:pPr>
          <w:hyperlink w:anchor="__RefHeading___Toc784339_2616395394">
            <w:r>
              <w:rPr>
                <w:webHidden/>
                <w:rStyle w:val="IndexLink"/>
                <w:rtl w:val="true"/>
              </w:rPr>
              <w:t>مدار کلی فعالیت امام زمان علیه السلام در غیبت کبری</w:t>
            </w:r>
            <w:r>
              <w:rPr>
                <w:rStyle w:val="IndexLink"/>
                <w:rtl w:val="true"/>
              </w:rPr>
              <w:tab/>
            </w:r>
            <w:r>
              <w:rPr>
                <w:rStyle w:val="IndexLink"/>
              </w:rPr>
              <w:t>221</w:t>
            </w:r>
          </w:hyperlink>
        </w:p>
        <w:p>
          <w:pPr>
            <w:pStyle w:val="Contents4"/>
            <w:tabs>
              <w:tab w:val="clear" w:pos="8176"/>
              <w:tab w:val="right" w:pos="9026" w:leader="dot"/>
            </w:tabs>
            <w:rPr/>
          </w:pPr>
          <w:hyperlink w:anchor="__RefHeading___Toc784341_2616395394">
            <w:r>
              <w:rPr>
                <w:webHidden/>
                <w:rStyle w:val="IndexLink"/>
                <w:rtl w:val="true"/>
              </w:rPr>
              <w:t>علل غیبت در احادیث شریف</w:t>
            </w:r>
            <w:r>
              <w:rPr>
                <w:rStyle w:val="IndexLink"/>
                <w:rtl w:val="true"/>
              </w:rPr>
              <w:tab/>
            </w:r>
            <w:r>
              <w:rPr>
                <w:rStyle w:val="IndexLink"/>
              </w:rPr>
              <w:t>222</w:t>
            </w:r>
          </w:hyperlink>
        </w:p>
        <w:p>
          <w:pPr>
            <w:pStyle w:val="Contents5"/>
            <w:tabs>
              <w:tab w:val="clear" w:pos="7892"/>
              <w:tab w:val="right" w:pos="9026" w:leader="dot"/>
            </w:tabs>
            <w:rPr/>
          </w:pPr>
          <w:hyperlink w:anchor="__RefHeading___Toc784343_2616395394">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784345_2616395394">
            <w:r>
              <w:rPr>
                <w:webHidden/>
                <w:rStyle w:val="IndexLink"/>
              </w:rPr>
              <w:t>1</w:t>
            </w:r>
            <w:r>
              <w:rPr>
                <w:rStyle w:val="IndexLink"/>
                <w:rtl w:val="true"/>
              </w:rPr>
              <w:t xml:space="preserve">. </w:t>
            </w:r>
            <w:r>
              <w:rPr>
                <w:rStyle w:val="IndexLink"/>
                <w:rtl w:val="true"/>
              </w:rPr>
              <w:t>جمع کردن و استفاده از تجربیات امت‌های گذشته</w:t>
            </w:r>
            <w:r>
              <w:rPr>
                <w:rStyle w:val="IndexLink"/>
                <w:rtl w:val="true"/>
              </w:rPr>
              <w:tab/>
            </w:r>
            <w:r>
              <w:rPr>
                <w:rStyle w:val="IndexLink"/>
              </w:rPr>
              <w:t>227</w:t>
            </w:r>
          </w:hyperlink>
        </w:p>
        <w:p>
          <w:pPr>
            <w:pStyle w:val="Contents5"/>
            <w:tabs>
              <w:tab w:val="clear" w:pos="7892"/>
              <w:tab w:val="right" w:pos="9026" w:leader="dot"/>
            </w:tabs>
            <w:rPr/>
          </w:pPr>
          <w:hyperlink w:anchor="__RefHeading___Toc784347_2616395394">
            <w:r>
              <w:rPr>
                <w:webHidden/>
                <w:rStyle w:val="IndexLink"/>
              </w:rPr>
              <w:t>2</w:t>
            </w:r>
            <w:r>
              <w:rPr>
                <w:rStyle w:val="IndexLink"/>
                <w:rtl w:val="true"/>
              </w:rPr>
              <w:t xml:space="preserve"> . </w:t>
            </w:r>
            <w:r>
              <w:rPr>
                <w:rStyle w:val="IndexLink"/>
                <w:rtl w:val="true"/>
              </w:rPr>
              <w:t>عامل امنیتی</w:t>
            </w:r>
            <w:r>
              <w:rPr>
                <w:rStyle w:val="IndexLink"/>
                <w:rtl w:val="true"/>
              </w:rPr>
              <w:tab/>
            </w:r>
            <w:r>
              <w:rPr>
                <w:rStyle w:val="IndexLink"/>
              </w:rPr>
              <w:t>228</w:t>
            </w:r>
          </w:hyperlink>
        </w:p>
        <w:p>
          <w:pPr>
            <w:pStyle w:val="Contents5"/>
            <w:tabs>
              <w:tab w:val="clear" w:pos="7892"/>
              <w:tab w:val="right" w:pos="9026" w:leader="dot"/>
            </w:tabs>
            <w:rPr/>
          </w:pPr>
          <w:hyperlink w:anchor="__RefHeading___Toc784349_2616395394">
            <w:r>
              <w:rPr>
                <w:webHidden/>
                <w:rStyle w:val="IndexLink"/>
              </w:rPr>
              <w:t>3</w:t>
            </w:r>
            <w:r>
              <w:rPr>
                <w:rStyle w:val="IndexLink"/>
                <w:rtl w:val="true"/>
              </w:rPr>
              <w:t>.</w:t>
            </w:r>
            <w:r>
              <w:rPr>
                <w:rStyle w:val="IndexLink"/>
                <w:rtl w:val="true"/>
              </w:rPr>
              <w:t>تهیه فرصت‌مناسب‌برای رسیدن حق به همه مردم و استخراج‌همه ذخیره‌های‌الهی</w:t>
            </w:r>
            <w:r>
              <w:rPr>
                <w:rStyle w:val="IndexLink"/>
                <w:rtl w:val="true"/>
              </w:rPr>
              <w:tab/>
            </w:r>
            <w:r>
              <w:rPr>
                <w:rStyle w:val="IndexLink"/>
              </w:rPr>
              <w:t>230</w:t>
            </w:r>
          </w:hyperlink>
        </w:p>
        <w:p>
          <w:pPr>
            <w:pStyle w:val="Contents5"/>
            <w:tabs>
              <w:tab w:val="clear" w:pos="7892"/>
              <w:tab w:val="right" w:pos="9026" w:leader="dot"/>
            </w:tabs>
            <w:rPr/>
          </w:pPr>
          <w:hyperlink w:anchor="__RefHeading___Toc784351_2616395394">
            <w:r>
              <w:rPr>
                <w:webHidden/>
                <w:rStyle w:val="IndexLink"/>
              </w:rPr>
              <w:t>4</w:t>
            </w:r>
            <w:r>
              <w:rPr>
                <w:rStyle w:val="IndexLink"/>
                <w:rtl w:val="true"/>
              </w:rPr>
              <w:t xml:space="preserve">. </w:t>
            </w:r>
            <w:r>
              <w:rPr>
                <w:rStyle w:val="IndexLink"/>
                <w:rtl w:val="true"/>
              </w:rPr>
              <w:t>آزمون مقدماتی نسل ظهور</w:t>
            </w:r>
            <w:r>
              <w:rPr>
                <w:rStyle w:val="IndexLink"/>
                <w:rtl w:val="true"/>
              </w:rPr>
              <w:tab/>
            </w:r>
            <w:r>
              <w:rPr>
                <w:rStyle w:val="IndexLink"/>
              </w:rPr>
              <w:t>231</w:t>
            </w:r>
          </w:hyperlink>
        </w:p>
        <w:p>
          <w:pPr>
            <w:pStyle w:val="Contents5"/>
            <w:tabs>
              <w:tab w:val="clear" w:pos="7892"/>
              <w:tab w:val="right" w:pos="9026" w:leader="dot"/>
            </w:tabs>
            <w:rPr/>
          </w:pPr>
          <w:hyperlink w:anchor="__RefHeading___Toc784353_2616395394">
            <w:r>
              <w:rPr>
                <w:webHidden/>
                <w:rStyle w:val="IndexLink"/>
              </w:rPr>
              <w:t>5</w:t>
            </w:r>
            <w:r>
              <w:rPr>
                <w:rStyle w:val="IndexLink"/>
                <w:rtl w:val="true"/>
              </w:rPr>
              <w:t xml:space="preserve">. </w:t>
            </w:r>
            <w:r>
              <w:rPr>
                <w:rStyle w:val="IndexLink"/>
                <w:rtl w:val="true"/>
              </w:rPr>
              <w:t>آشکار شدن ناتوانی دیگر مکاتب</w:t>
            </w:r>
            <w:r>
              <w:rPr>
                <w:rStyle w:val="IndexLink"/>
                <w:rtl w:val="true"/>
              </w:rPr>
              <w:tab/>
            </w:r>
            <w:r>
              <w:rPr>
                <w:rStyle w:val="IndexLink"/>
              </w:rPr>
              <w:t>232</w:t>
            </w:r>
          </w:hyperlink>
        </w:p>
        <w:p>
          <w:pPr>
            <w:pStyle w:val="Contents5"/>
            <w:tabs>
              <w:tab w:val="clear" w:pos="7892"/>
              <w:tab w:val="right" w:pos="9026" w:leader="dot"/>
            </w:tabs>
            <w:rPr/>
          </w:pPr>
          <w:hyperlink w:anchor="__RefHeading___Toc784355_2616395394">
            <w:r>
              <w:rPr>
                <w:webHidden/>
                <w:rStyle w:val="IndexLink"/>
              </w:rPr>
              <w:t>6</w:t>
            </w:r>
            <w:r>
              <w:rPr>
                <w:rStyle w:val="IndexLink"/>
                <w:rtl w:val="true"/>
              </w:rPr>
              <w:t xml:space="preserve">. </w:t>
            </w:r>
            <w:r>
              <w:rPr>
                <w:rStyle w:val="IndexLink"/>
                <w:rtl w:val="true"/>
              </w:rPr>
              <w:t>حفظ روحیه ظلم ستیزی</w:t>
            </w:r>
            <w:r>
              <w:rPr>
                <w:rStyle w:val="IndexLink"/>
                <w:rtl w:val="true"/>
              </w:rPr>
              <w:tab/>
            </w:r>
            <w:r>
              <w:rPr>
                <w:rStyle w:val="IndexLink"/>
              </w:rPr>
              <w:t>232</w:t>
            </w:r>
          </w:hyperlink>
        </w:p>
        <w:p>
          <w:pPr>
            <w:pStyle w:val="Contents5"/>
            <w:tabs>
              <w:tab w:val="clear" w:pos="7892"/>
              <w:tab w:val="right" w:pos="9026" w:leader="dot"/>
            </w:tabs>
            <w:rPr/>
          </w:pPr>
          <w:hyperlink w:anchor="__RefHeading___Toc784357_2616395394">
            <w:r>
              <w:rPr>
                <w:webHidden/>
                <w:rStyle w:val="IndexLink"/>
              </w:rPr>
              <w:t>7</w:t>
            </w:r>
            <w:r>
              <w:rPr>
                <w:rStyle w:val="IndexLink"/>
                <w:rtl w:val="true"/>
              </w:rPr>
              <w:t xml:space="preserve"> . </w:t>
            </w:r>
            <w:r>
              <w:rPr>
                <w:rStyle w:val="IndexLink"/>
                <w:rtl w:val="true"/>
              </w:rPr>
              <w:t>غیبت و صلاح کار امام و مؤمنان</w:t>
            </w:r>
            <w:r>
              <w:rPr>
                <w:rStyle w:val="IndexLink"/>
                <w:rtl w:val="true"/>
              </w:rPr>
              <w:tab/>
            </w:r>
            <w:r>
              <w:rPr>
                <w:rStyle w:val="IndexLink"/>
              </w:rPr>
              <w:t>234</w:t>
            </w:r>
          </w:hyperlink>
        </w:p>
        <w:p>
          <w:pPr>
            <w:pStyle w:val="Contents5"/>
            <w:tabs>
              <w:tab w:val="clear" w:pos="7892"/>
              <w:tab w:val="right" w:pos="9026" w:leader="dot"/>
            </w:tabs>
            <w:rPr/>
          </w:pPr>
          <w:hyperlink w:anchor="__RefHeading___Toc784359_2616395394">
            <w:r>
              <w:rPr>
                <w:webHidden/>
                <w:rStyle w:val="IndexLink"/>
              </w:rPr>
              <w:t>8</w:t>
            </w:r>
            <w:r>
              <w:rPr>
                <w:rStyle w:val="IndexLink"/>
                <w:rtl w:val="true"/>
              </w:rPr>
              <w:t xml:space="preserve"> . </w:t>
            </w:r>
            <w:r>
              <w:rPr>
                <w:rStyle w:val="IndexLink"/>
                <w:rtl w:val="true"/>
              </w:rPr>
              <w:t>فراهم نیامدن تعداد مطلوب یاوران</w:t>
            </w:r>
            <w:r>
              <w:rPr>
                <w:rStyle w:val="IndexLink"/>
                <w:rtl w:val="true"/>
              </w:rPr>
              <w:tab/>
            </w:r>
            <w:r>
              <w:rPr>
                <w:rStyle w:val="IndexLink"/>
              </w:rPr>
              <w:t>235</w:t>
            </w:r>
          </w:hyperlink>
        </w:p>
        <w:p>
          <w:pPr>
            <w:pStyle w:val="Contents3"/>
            <w:tabs>
              <w:tab w:val="clear" w:pos="8459"/>
              <w:tab w:val="right" w:pos="9026" w:leader="dot"/>
            </w:tabs>
            <w:rPr/>
          </w:pPr>
          <w:hyperlink w:anchor="__RefHeading___Toc784361_2616395394">
            <w:r>
              <w:rPr>
                <w:webHidden/>
                <w:rStyle w:val="IndexLink"/>
                <w:rtl w:val="true"/>
              </w:rPr>
              <w:t>بخش دوم</w:t>
            </w:r>
            <w:r>
              <w:rPr>
                <w:rStyle w:val="IndexLink"/>
                <w:rtl w:val="true"/>
              </w:rPr>
              <w:t xml:space="preserve">: </w:t>
            </w:r>
            <w:r>
              <w:rPr>
                <w:rStyle w:val="IndexLink"/>
                <w:rtl w:val="true"/>
              </w:rPr>
              <w:t>اقدامات امام مهدی علیه السلام در غیبت کبری</w:t>
            </w:r>
            <w:r>
              <w:rPr>
                <w:rStyle w:val="IndexLink"/>
                <w:rtl w:val="true"/>
              </w:rPr>
              <w:tab/>
            </w:r>
            <w:r>
              <w:rPr>
                <w:rStyle w:val="IndexLink"/>
              </w:rPr>
              <w:t>237</w:t>
            </w:r>
          </w:hyperlink>
        </w:p>
        <w:p>
          <w:pPr>
            <w:pStyle w:val="Contents4"/>
            <w:tabs>
              <w:tab w:val="clear" w:pos="8176"/>
              <w:tab w:val="right" w:pos="9026" w:leader="dot"/>
            </w:tabs>
            <w:rPr/>
          </w:pPr>
          <w:hyperlink w:anchor="__RefHeading___Toc784363_2616395394">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84365_2616395394">
            <w:r>
              <w:rPr>
                <w:webHidden/>
                <w:rStyle w:val="IndexLink"/>
                <w:rtl w:val="true"/>
              </w:rPr>
              <w:t>مراقبت آن حضرت از نظام اسلامی</w:t>
            </w:r>
            <w:r>
              <w:rPr>
                <w:rStyle w:val="IndexLink"/>
                <w:rtl w:val="true"/>
              </w:rPr>
              <w:tab/>
            </w:r>
            <w:r>
              <w:rPr>
                <w:rStyle w:val="IndexLink"/>
              </w:rPr>
              <w:t>238</w:t>
            </w:r>
          </w:hyperlink>
        </w:p>
        <w:p>
          <w:pPr>
            <w:pStyle w:val="Contents4"/>
            <w:tabs>
              <w:tab w:val="clear" w:pos="8176"/>
              <w:tab w:val="right" w:pos="9026" w:leader="dot"/>
            </w:tabs>
            <w:rPr/>
          </w:pPr>
          <w:hyperlink w:anchor="__RefHeading___Toc784367_2616395394">
            <w:r>
              <w:rPr>
                <w:webHidden/>
                <w:rStyle w:val="IndexLink"/>
                <w:rtl w:val="true"/>
              </w:rPr>
              <w:t>حراست از اسلام ناب و تقویت فرایند اجتهاد</w:t>
            </w:r>
            <w:r>
              <w:rPr>
                <w:rStyle w:val="IndexLink"/>
                <w:rtl w:val="true"/>
              </w:rPr>
              <w:tab/>
            </w:r>
            <w:r>
              <w:rPr>
                <w:rStyle w:val="IndexLink"/>
              </w:rPr>
              <w:t>239</w:t>
            </w:r>
          </w:hyperlink>
        </w:p>
        <w:p>
          <w:pPr>
            <w:pStyle w:val="Contents4"/>
            <w:tabs>
              <w:tab w:val="clear" w:pos="8176"/>
              <w:tab w:val="right" w:pos="9026" w:leader="dot"/>
            </w:tabs>
            <w:rPr/>
          </w:pPr>
          <w:hyperlink w:anchor="__RefHeading___Toc784369_2616395394">
            <w:r>
              <w:rPr>
                <w:webHidden/>
                <w:rStyle w:val="IndexLink"/>
                <w:rtl w:val="true"/>
              </w:rPr>
              <w:t>تقویت فقها در عصر غیبت</w:t>
            </w:r>
            <w:r>
              <w:rPr>
                <w:rStyle w:val="IndexLink"/>
                <w:rtl w:val="true"/>
              </w:rPr>
              <w:tab/>
            </w:r>
            <w:r>
              <w:rPr>
                <w:rStyle w:val="IndexLink"/>
              </w:rPr>
              <w:t>244</w:t>
            </w:r>
          </w:hyperlink>
        </w:p>
        <w:p>
          <w:pPr>
            <w:pStyle w:val="Contents4"/>
            <w:tabs>
              <w:tab w:val="clear" w:pos="8176"/>
              <w:tab w:val="right" w:pos="9026" w:leader="dot"/>
            </w:tabs>
            <w:rPr/>
          </w:pPr>
          <w:hyperlink w:anchor="__RefHeading___Toc784371_2616395394">
            <w:r>
              <w:rPr>
                <w:webHidden/>
                <w:rStyle w:val="IndexLink"/>
                <w:rtl w:val="true"/>
              </w:rPr>
              <w:t>اصحاب امام زمان علیه السلام در غیبت کبری</w:t>
            </w:r>
            <w:r>
              <w:rPr>
                <w:rStyle w:val="IndexLink"/>
                <w:rtl w:val="true"/>
              </w:rPr>
              <w:tab/>
            </w:r>
            <w:r>
              <w:rPr>
                <w:rStyle w:val="IndexLink"/>
              </w:rPr>
              <w:t>246</w:t>
            </w:r>
          </w:hyperlink>
        </w:p>
        <w:p>
          <w:pPr>
            <w:pStyle w:val="Contents4"/>
            <w:tabs>
              <w:tab w:val="clear" w:pos="8176"/>
              <w:tab w:val="right" w:pos="9026" w:leader="dot"/>
            </w:tabs>
            <w:rPr/>
          </w:pPr>
          <w:hyperlink w:anchor="__RefHeading___Toc784373_2616395394">
            <w:r>
              <w:rPr>
                <w:webHidden/>
                <w:rStyle w:val="IndexLink"/>
                <w:rtl w:val="true"/>
              </w:rPr>
              <w:t>دیدار با مؤمنان در زمان غیبت کبری</w:t>
            </w:r>
            <w:r>
              <w:rPr>
                <w:rStyle w:val="IndexLink"/>
                <w:rtl w:val="true"/>
              </w:rPr>
              <w:tab/>
            </w:r>
            <w:r>
              <w:rPr>
                <w:rStyle w:val="IndexLink"/>
              </w:rPr>
              <w:t>248</w:t>
            </w:r>
          </w:hyperlink>
        </w:p>
        <w:p>
          <w:pPr>
            <w:pStyle w:val="Contents4"/>
            <w:tabs>
              <w:tab w:val="clear" w:pos="8176"/>
              <w:tab w:val="right" w:pos="9026" w:leader="dot"/>
            </w:tabs>
            <w:rPr/>
          </w:pPr>
          <w:hyperlink w:anchor="__RefHeading___Toc784375_2616395394">
            <w:r>
              <w:rPr>
                <w:webHidden/>
                <w:rStyle w:val="IndexLink"/>
                <w:rtl w:val="true"/>
              </w:rPr>
              <w:t>حضور در موسم حج</w:t>
            </w:r>
            <w:r>
              <w:rPr>
                <w:rStyle w:val="IndexLink"/>
                <w:rtl w:val="true"/>
              </w:rPr>
              <w:tab/>
            </w:r>
            <w:r>
              <w:rPr>
                <w:rStyle w:val="IndexLink"/>
              </w:rPr>
              <w:t>250</w:t>
            </w:r>
          </w:hyperlink>
        </w:p>
        <w:p>
          <w:pPr>
            <w:pStyle w:val="Contents3"/>
            <w:tabs>
              <w:tab w:val="clear" w:pos="8459"/>
              <w:tab w:val="right" w:pos="9026" w:leader="dot"/>
            </w:tabs>
            <w:rPr/>
          </w:pPr>
          <w:hyperlink w:anchor="__RefHeading___Toc784377_2616395394">
            <w:r>
              <w:rPr>
                <w:webHidden/>
                <w:rStyle w:val="IndexLink"/>
                <w:rtl w:val="true"/>
              </w:rPr>
              <w:t>بخش سوم</w:t>
            </w:r>
            <w:r>
              <w:rPr>
                <w:rStyle w:val="IndexLink"/>
                <w:rtl w:val="true"/>
              </w:rPr>
              <w:t xml:space="preserve">: </w:t>
            </w:r>
            <w:r>
              <w:rPr>
                <w:rStyle w:val="IndexLink"/>
                <w:rtl w:val="true"/>
              </w:rPr>
              <w:t>تکالیف دوران غیبت کبری</w:t>
            </w:r>
            <w:r>
              <w:rPr>
                <w:rStyle w:val="IndexLink"/>
                <w:rtl w:val="true"/>
              </w:rPr>
              <w:tab/>
            </w:r>
            <w:r>
              <w:rPr>
                <w:rStyle w:val="IndexLink"/>
              </w:rPr>
              <w:t>251</w:t>
            </w:r>
          </w:hyperlink>
        </w:p>
        <w:p>
          <w:pPr>
            <w:pStyle w:val="Contents4"/>
            <w:tabs>
              <w:tab w:val="clear" w:pos="8176"/>
              <w:tab w:val="right" w:pos="9026" w:leader="dot"/>
            </w:tabs>
            <w:rPr/>
          </w:pPr>
          <w:hyperlink w:anchor="__RefHeading___Toc784379_2616395394">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784381_2616395394">
            <w:r>
              <w:rPr>
                <w:webHidden/>
                <w:rStyle w:val="IndexLink"/>
                <w:rtl w:val="true"/>
              </w:rPr>
              <w:t>مهمترین وظایف شیعیان در زمان غیبت</w:t>
            </w:r>
            <w:r>
              <w:rPr>
                <w:rStyle w:val="IndexLink"/>
                <w:rtl w:val="true"/>
              </w:rPr>
              <w:tab/>
            </w:r>
            <w:r>
              <w:rPr>
                <w:rStyle w:val="IndexLink"/>
              </w:rPr>
              <w:t>251</w:t>
            </w:r>
          </w:hyperlink>
        </w:p>
        <w:p>
          <w:pPr>
            <w:pStyle w:val="Contents4"/>
            <w:tabs>
              <w:tab w:val="clear" w:pos="8176"/>
              <w:tab w:val="right" w:pos="9026" w:leader="dot"/>
            </w:tabs>
            <w:rPr/>
          </w:pPr>
          <w:hyperlink w:anchor="__RefHeading___Toc784383_2616395394">
            <w:r>
              <w:rPr>
                <w:webHidden/>
                <w:rStyle w:val="IndexLink"/>
                <w:rtl w:val="true"/>
              </w:rPr>
              <w:t>اهمیت انتظار</w:t>
            </w:r>
            <w:r>
              <w:rPr>
                <w:rStyle w:val="IndexLink"/>
                <w:rtl w:val="true"/>
              </w:rPr>
              <w:tab/>
            </w:r>
            <w:r>
              <w:rPr>
                <w:rStyle w:val="IndexLink"/>
              </w:rPr>
              <w:t>255</w:t>
            </w:r>
          </w:hyperlink>
        </w:p>
        <w:p>
          <w:pPr>
            <w:pStyle w:val="Contents4"/>
            <w:tabs>
              <w:tab w:val="clear" w:pos="8176"/>
              <w:tab w:val="right" w:pos="9026" w:leader="dot"/>
            </w:tabs>
            <w:rPr/>
          </w:pPr>
          <w:hyperlink w:anchor="__RefHeading___Toc784385_2616395394">
            <w:r>
              <w:rPr>
                <w:webHidden/>
                <w:rStyle w:val="IndexLink"/>
                <w:rtl w:val="true"/>
              </w:rPr>
              <w:t>حقیقت انتظار</w:t>
            </w:r>
            <w:r>
              <w:rPr>
                <w:rStyle w:val="IndexLink"/>
                <w:rtl w:val="true"/>
              </w:rPr>
              <w:tab/>
            </w:r>
            <w:r>
              <w:rPr>
                <w:rStyle w:val="IndexLink"/>
              </w:rPr>
              <w:t>259</w:t>
            </w:r>
          </w:hyperlink>
        </w:p>
        <w:p>
          <w:pPr>
            <w:pStyle w:val="Contents4"/>
            <w:tabs>
              <w:tab w:val="clear" w:pos="8176"/>
              <w:tab w:val="right" w:pos="9026" w:leader="dot"/>
            </w:tabs>
            <w:rPr/>
          </w:pPr>
          <w:hyperlink w:anchor="__RefHeading___Toc784387_2616395394">
            <w:r>
              <w:rPr>
                <w:webHidden/>
                <w:rStyle w:val="IndexLink"/>
                <w:rtl w:val="true"/>
              </w:rPr>
              <w:t>شرایط انتظار</w:t>
            </w:r>
            <w:r>
              <w:rPr>
                <w:rStyle w:val="IndexLink"/>
                <w:rtl w:val="true"/>
              </w:rPr>
              <w:tab/>
            </w:r>
            <w:r>
              <w:rPr>
                <w:rStyle w:val="IndexLink"/>
              </w:rPr>
              <w:t>263</w:t>
            </w:r>
          </w:hyperlink>
        </w:p>
        <w:p>
          <w:pPr>
            <w:pStyle w:val="Contents4"/>
            <w:tabs>
              <w:tab w:val="clear" w:pos="8176"/>
              <w:tab w:val="right" w:pos="9026" w:leader="dot"/>
            </w:tabs>
            <w:rPr/>
          </w:pPr>
          <w:hyperlink w:anchor="__RefHeading___Toc784389_2616395394">
            <w:r>
              <w:rPr>
                <w:webHidden/>
                <w:rStyle w:val="IndexLink"/>
                <w:rtl w:val="true"/>
              </w:rPr>
              <w:t>انتظار و آمادگی فوری برای ظهور</w:t>
            </w:r>
            <w:r>
              <w:rPr>
                <w:rStyle w:val="IndexLink"/>
                <w:rtl w:val="true"/>
              </w:rPr>
              <w:tab/>
            </w:r>
            <w:r>
              <w:rPr>
                <w:rStyle w:val="IndexLink"/>
              </w:rPr>
              <w:t>266</w:t>
            </w:r>
          </w:hyperlink>
        </w:p>
        <w:p>
          <w:pPr>
            <w:pStyle w:val="Contents2"/>
            <w:tabs>
              <w:tab w:val="clear" w:pos="8743"/>
              <w:tab w:val="right" w:pos="9026" w:leader="dot"/>
            </w:tabs>
            <w:rPr/>
          </w:pPr>
          <w:hyperlink w:anchor="__RefHeading___Toc784391_2616395394">
            <w:r>
              <w:rPr>
                <w:webHidden/>
                <w:rStyle w:val="IndexLink"/>
                <w:rtl w:val="true"/>
              </w:rPr>
              <w:t>قسمت پنجم</w:t>
            </w:r>
            <w:r>
              <w:rPr>
                <w:rStyle w:val="IndexLink"/>
                <w:rtl w:val="true"/>
              </w:rPr>
              <w:tab/>
            </w:r>
            <w:r>
              <w:rPr>
                <w:rStyle w:val="IndexLink"/>
              </w:rPr>
              <w:t>271</w:t>
            </w:r>
          </w:hyperlink>
        </w:p>
        <w:p>
          <w:pPr>
            <w:pStyle w:val="Contents3"/>
            <w:tabs>
              <w:tab w:val="clear" w:pos="8459"/>
              <w:tab w:val="right" w:pos="9026" w:leader="dot"/>
            </w:tabs>
            <w:rPr/>
          </w:pPr>
          <w:hyperlink w:anchor="__RefHeading___Toc784393_2616395394">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784395_2616395394">
            <w:r>
              <w:rPr>
                <w:webHidden/>
                <w:rStyle w:val="IndexLink"/>
                <w:rtl w:val="true"/>
              </w:rPr>
              <w:t>بخش نخست</w:t>
            </w:r>
            <w:r>
              <w:rPr>
                <w:rStyle w:val="IndexLink"/>
                <w:rtl w:val="true"/>
              </w:rPr>
              <w:t xml:space="preserve">: </w:t>
            </w:r>
            <w:r>
              <w:rPr>
                <w:rStyle w:val="IndexLink"/>
                <w:rtl w:val="true"/>
              </w:rPr>
              <w:t>علایم ظهور امام مهدی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784397_2616395394">
            <w:r>
              <w:rPr>
                <w:webHidden/>
                <w:rStyle w:val="IndexLink"/>
                <w:rtl w:val="true"/>
              </w:rPr>
              <w:t>نکاتی دربارۀ علایم ظهور</w:t>
            </w:r>
            <w:r>
              <w:rPr>
                <w:rStyle w:val="IndexLink"/>
                <w:rtl w:val="true"/>
              </w:rPr>
              <w:tab/>
            </w:r>
            <w:r>
              <w:rPr>
                <w:rStyle w:val="IndexLink"/>
              </w:rPr>
              <w:t>273</w:t>
            </w:r>
          </w:hyperlink>
        </w:p>
        <w:p>
          <w:pPr>
            <w:pStyle w:val="Contents4"/>
            <w:tabs>
              <w:tab w:val="clear" w:pos="8176"/>
              <w:tab w:val="right" w:pos="9026" w:leader="dot"/>
            </w:tabs>
            <w:rPr/>
          </w:pPr>
          <w:hyperlink w:anchor="__RefHeading___Toc784399_2616395394">
            <w:r>
              <w:rPr>
                <w:webHidden/>
                <w:rStyle w:val="IndexLink"/>
                <w:rtl w:val="true"/>
              </w:rPr>
              <w:t>علایم حتمی و علایم غیر حتمی</w:t>
            </w:r>
            <w:r>
              <w:rPr>
                <w:rStyle w:val="IndexLink"/>
                <w:rtl w:val="true"/>
              </w:rPr>
              <w:tab/>
            </w:r>
            <w:r>
              <w:rPr>
                <w:rStyle w:val="IndexLink"/>
              </w:rPr>
              <w:t>274</w:t>
            </w:r>
          </w:hyperlink>
        </w:p>
        <w:p>
          <w:pPr>
            <w:pStyle w:val="Contents4"/>
            <w:tabs>
              <w:tab w:val="clear" w:pos="8176"/>
              <w:tab w:val="right" w:pos="9026" w:leader="dot"/>
            </w:tabs>
            <w:rPr/>
          </w:pPr>
          <w:hyperlink w:anchor="__RefHeading___Toc784401_2616395394">
            <w:r>
              <w:rPr>
                <w:webHidden/>
                <w:rStyle w:val="IndexLink"/>
                <w:rtl w:val="true"/>
              </w:rPr>
              <w:t>زبان رمز در روایات علامات</w:t>
            </w:r>
            <w:r>
              <w:rPr>
                <w:rStyle w:val="IndexLink"/>
                <w:rtl w:val="true"/>
              </w:rPr>
              <w:tab/>
            </w:r>
            <w:r>
              <w:rPr>
                <w:rStyle w:val="IndexLink"/>
              </w:rPr>
              <w:t>274</w:t>
            </w:r>
          </w:hyperlink>
        </w:p>
        <w:p>
          <w:pPr>
            <w:pStyle w:val="Contents4"/>
            <w:tabs>
              <w:tab w:val="clear" w:pos="8176"/>
              <w:tab w:val="right" w:pos="9026" w:leader="dot"/>
            </w:tabs>
            <w:rPr/>
          </w:pPr>
          <w:hyperlink w:anchor="__RefHeading___Toc784403_2616395394">
            <w:r>
              <w:rPr>
                <w:webHidden/>
                <w:rStyle w:val="IndexLink"/>
                <w:rtl w:val="true"/>
              </w:rPr>
              <w:t>بارزترین نشانه‌های ظهور</w:t>
            </w:r>
            <w:r>
              <w:rPr>
                <w:rStyle w:val="IndexLink"/>
                <w:rtl w:val="true"/>
              </w:rPr>
              <w:tab/>
            </w:r>
            <w:r>
              <w:rPr>
                <w:rStyle w:val="IndexLink"/>
              </w:rPr>
              <w:t>275</w:t>
            </w:r>
          </w:hyperlink>
        </w:p>
        <w:p>
          <w:pPr>
            <w:pStyle w:val="Contents4"/>
            <w:tabs>
              <w:tab w:val="clear" w:pos="8176"/>
              <w:tab w:val="right" w:pos="9026" w:leader="dot"/>
            </w:tabs>
            <w:rPr/>
          </w:pPr>
          <w:hyperlink w:anchor="__RefHeading___Toc784405_2616395394">
            <w:r>
              <w:rPr>
                <w:webHidden/>
                <w:rStyle w:val="IndexLink"/>
                <w:rtl w:val="true"/>
              </w:rPr>
              <w:t>از میان رفتن علل غیبت</w:t>
            </w:r>
            <w:r>
              <w:rPr>
                <w:rStyle w:val="IndexLink"/>
                <w:rtl w:val="true"/>
              </w:rPr>
              <w:tab/>
            </w:r>
            <w:r>
              <w:rPr>
                <w:rStyle w:val="IndexLink"/>
              </w:rPr>
              <w:t>279</w:t>
            </w:r>
          </w:hyperlink>
        </w:p>
        <w:p>
          <w:pPr>
            <w:pStyle w:val="Contents3"/>
            <w:tabs>
              <w:tab w:val="clear" w:pos="8459"/>
              <w:tab w:val="right" w:pos="9026" w:leader="dot"/>
            </w:tabs>
            <w:rPr/>
          </w:pPr>
          <w:hyperlink w:anchor="__RefHeading___Toc784407_2616395394">
            <w:r>
              <w:rPr>
                <w:webHidden/>
                <w:rStyle w:val="IndexLink"/>
                <w:rtl w:val="true"/>
              </w:rPr>
              <w:t>بخش دوم</w:t>
            </w:r>
            <w:r>
              <w:rPr>
                <w:rStyle w:val="IndexLink"/>
                <w:rtl w:val="true"/>
              </w:rPr>
              <w:t xml:space="preserve">: </w:t>
            </w:r>
            <w:r>
              <w:rPr>
                <w:rStyle w:val="IndexLink"/>
                <w:rtl w:val="true"/>
              </w:rPr>
              <w:t>سیرۀ امام مهدی علیه السلام در هنگام ظهور</w:t>
            </w:r>
            <w:r>
              <w:rPr>
                <w:rStyle w:val="IndexLink"/>
                <w:rtl w:val="true"/>
              </w:rPr>
              <w:tab/>
            </w:r>
            <w:r>
              <w:rPr>
                <w:rStyle w:val="IndexLink"/>
              </w:rPr>
              <w:t>283</w:t>
            </w:r>
          </w:hyperlink>
        </w:p>
        <w:p>
          <w:pPr>
            <w:pStyle w:val="Contents4"/>
            <w:tabs>
              <w:tab w:val="clear" w:pos="8176"/>
              <w:tab w:val="right" w:pos="9026" w:leader="dot"/>
            </w:tabs>
            <w:rPr/>
          </w:pPr>
          <w:hyperlink w:anchor="__RefHeading___Toc784409_2616395394">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84411_2616395394">
            <w:r>
              <w:rPr>
                <w:webHidden/>
                <w:rStyle w:val="IndexLink"/>
                <w:rtl w:val="true"/>
              </w:rPr>
              <w:t>ویژگی‌های دولت مهدوی در قرآن</w:t>
            </w:r>
            <w:r>
              <w:rPr>
                <w:rStyle w:val="IndexLink"/>
                <w:rtl w:val="true"/>
              </w:rPr>
              <w:tab/>
            </w:r>
            <w:r>
              <w:rPr>
                <w:rStyle w:val="IndexLink"/>
              </w:rPr>
              <w:t>284</w:t>
            </w:r>
          </w:hyperlink>
        </w:p>
        <w:p>
          <w:pPr>
            <w:pStyle w:val="Contents4"/>
            <w:tabs>
              <w:tab w:val="clear" w:pos="8176"/>
              <w:tab w:val="right" w:pos="9026" w:leader="dot"/>
            </w:tabs>
            <w:rPr/>
          </w:pPr>
          <w:hyperlink w:anchor="__RefHeading___Toc784413_2616395394">
            <w:r>
              <w:rPr>
                <w:webHidden/>
                <w:rStyle w:val="IndexLink"/>
                <w:rtl w:val="true"/>
              </w:rPr>
              <w:t>تاریخ ظهور حضرت مهدی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784415_2616395394">
            <w:r>
              <w:rPr>
                <w:webHidden/>
                <w:rStyle w:val="IndexLink"/>
                <w:rtl w:val="true"/>
              </w:rPr>
              <w:t>مکان ظهور و آغاز قیام آن حضرت</w:t>
            </w:r>
            <w:r>
              <w:rPr>
                <w:rStyle w:val="IndexLink"/>
                <w:rtl w:val="true"/>
              </w:rPr>
              <w:tab/>
            </w:r>
            <w:r>
              <w:rPr>
                <w:rStyle w:val="IndexLink"/>
              </w:rPr>
              <w:t>290</w:t>
            </w:r>
          </w:hyperlink>
        </w:p>
        <w:p>
          <w:pPr>
            <w:pStyle w:val="Contents4"/>
            <w:tabs>
              <w:tab w:val="clear" w:pos="8176"/>
              <w:tab w:val="right" w:pos="9026" w:leader="dot"/>
            </w:tabs>
            <w:rPr/>
          </w:pPr>
          <w:hyperlink w:anchor="__RefHeading___Toc784417_2616395394">
            <w:r>
              <w:rPr>
                <w:webHidden/>
                <w:rStyle w:val="IndexLink"/>
                <w:rtl w:val="true"/>
              </w:rPr>
              <w:t>تأملی در دو خطبۀ اعلان قیام</w:t>
            </w:r>
            <w:r>
              <w:rPr>
                <w:rStyle w:val="IndexLink"/>
                <w:rtl w:val="true"/>
              </w:rPr>
              <w:tab/>
            </w:r>
            <w:r>
              <w:rPr>
                <w:rStyle w:val="IndexLink"/>
              </w:rPr>
              <w:t>292</w:t>
            </w:r>
          </w:hyperlink>
        </w:p>
        <w:p>
          <w:pPr>
            <w:pStyle w:val="Contents4"/>
            <w:tabs>
              <w:tab w:val="clear" w:pos="8176"/>
              <w:tab w:val="right" w:pos="9026" w:leader="dot"/>
            </w:tabs>
            <w:rPr/>
          </w:pPr>
          <w:hyperlink w:anchor="__RefHeading___Toc784419_2616395394">
            <w:r>
              <w:rPr>
                <w:webHidden/>
                <w:rStyle w:val="IndexLink"/>
                <w:rtl w:val="true"/>
              </w:rPr>
              <w:t>اعلام اهداف قیام</w:t>
            </w:r>
            <w:r>
              <w:rPr>
                <w:rStyle w:val="IndexLink"/>
                <w:rtl w:val="true"/>
              </w:rPr>
              <w:tab/>
            </w:r>
            <w:r>
              <w:rPr>
                <w:rStyle w:val="IndexLink"/>
              </w:rPr>
              <w:t>293</w:t>
            </w:r>
          </w:hyperlink>
        </w:p>
        <w:p>
          <w:pPr>
            <w:pStyle w:val="Contents4"/>
            <w:tabs>
              <w:tab w:val="clear" w:pos="8176"/>
              <w:tab w:val="right" w:pos="9026" w:leader="dot"/>
            </w:tabs>
            <w:rPr/>
          </w:pPr>
          <w:hyperlink w:anchor="__RefHeading___Toc784421_2616395394">
            <w:r>
              <w:rPr>
                <w:webHidden/>
                <w:rStyle w:val="IndexLink"/>
                <w:rtl w:val="true"/>
              </w:rPr>
              <w:t>پاسخ مردم به استمداد آن حضرت و بیعت با او</w:t>
            </w:r>
            <w:r>
              <w:rPr>
                <w:rStyle w:val="IndexLink"/>
                <w:rtl w:val="true"/>
              </w:rPr>
              <w:tab/>
            </w:r>
            <w:r>
              <w:rPr>
                <w:rStyle w:val="IndexLink"/>
              </w:rPr>
              <w:t>294</w:t>
            </w:r>
          </w:hyperlink>
        </w:p>
        <w:p>
          <w:pPr>
            <w:pStyle w:val="Contents4"/>
            <w:tabs>
              <w:tab w:val="clear" w:pos="8176"/>
              <w:tab w:val="right" w:pos="9026" w:leader="dot"/>
            </w:tabs>
            <w:rPr/>
          </w:pPr>
          <w:hyperlink w:anchor="__RefHeading___Toc784423_2616395394">
            <w:r>
              <w:rPr>
                <w:webHidden/>
                <w:rStyle w:val="IndexLink"/>
                <w:rtl w:val="true"/>
              </w:rPr>
              <w:t>خروج آن حضرت به سمت کوفه و پاکسازی جبهۀ داخلی</w:t>
            </w:r>
            <w:r>
              <w:rPr>
                <w:rStyle w:val="IndexLink"/>
                <w:rtl w:val="true"/>
              </w:rPr>
              <w:tab/>
            </w:r>
            <w:r>
              <w:rPr>
                <w:rStyle w:val="IndexLink"/>
              </w:rPr>
              <w:t>295</w:t>
            </w:r>
          </w:hyperlink>
        </w:p>
        <w:p>
          <w:pPr>
            <w:pStyle w:val="Contents4"/>
            <w:tabs>
              <w:tab w:val="clear" w:pos="8176"/>
              <w:tab w:val="right" w:pos="9026" w:leader="dot"/>
            </w:tabs>
            <w:rPr/>
          </w:pPr>
          <w:hyperlink w:anchor="__RefHeading___Toc784425_2616395394">
            <w:r>
              <w:rPr>
                <w:webHidden/>
                <w:rStyle w:val="IndexLink"/>
                <w:rtl w:val="true"/>
              </w:rPr>
              <w:t>وارد شدن آن حضرت به بیت المقدس و نزول حضرت عیسی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784427_2616395394">
            <w:r>
              <w:rPr>
                <w:webHidden/>
                <w:rStyle w:val="IndexLink"/>
                <w:rtl w:val="true"/>
              </w:rPr>
              <w:t>کشته شدن دجال و پایان حاکمیت تمدن‌های مادی</w:t>
            </w:r>
            <w:r>
              <w:rPr>
                <w:rStyle w:val="IndexLink"/>
                <w:rtl w:val="true"/>
              </w:rPr>
              <w:tab/>
            </w:r>
            <w:r>
              <w:rPr>
                <w:rStyle w:val="IndexLink"/>
              </w:rPr>
              <w:t>297</w:t>
            </w:r>
          </w:hyperlink>
        </w:p>
        <w:p>
          <w:pPr>
            <w:pStyle w:val="Contents4"/>
            <w:tabs>
              <w:tab w:val="clear" w:pos="8176"/>
              <w:tab w:val="right" w:pos="9026" w:leader="dot"/>
            </w:tabs>
            <w:rPr/>
          </w:pPr>
          <w:hyperlink w:anchor="__RefHeading___Toc784429_2616395394">
            <w:r>
              <w:rPr>
                <w:webHidden/>
                <w:rStyle w:val="IndexLink"/>
                <w:rtl w:val="true"/>
              </w:rPr>
              <w:t>سیرۀ مهدی علیه السلام سیرۀ رسول اللّٰه صلی الله علیه و آله</w:t>
            </w:r>
            <w:r>
              <w:rPr>
                <w:rStyle w:val="IndexLink"/>
                <w:rtl w:val="true"/>
              </w:rPr>
              <w:tab/>
            </w:r>
            <w:r>
              <w:rPr>
                <w:rStyle w:val="IndexLink"/>
              </w:rPr>
              <w:t>298</w:t>
            </w:r>
          </w:hyperlink>
        </w:p>
        <w:p>
          <w:pPr>
            <w:pStyle w:val="Contents4"/>
            <w:tabs>
              <w:tab w:val="clear" w:pos="8176"/>
              <w:tab w:val="right" w:pos="9026" w:leader="dot"/>
            </w:tabs>
            <w:rPr/>
          </w:pPr>
          <w:hyperlink w:anchor="__RefHeading___Toc784431_2616395394">
            <w:r>
              <w:rPr>
                <w:webHidden/>
                <w:rStyle w:val="IndexLink"/>
                <w:rtl w:val="true"/>
              </w:rPr>
              <w:t>احیای سنت و آثار پیامبر صلی الله علیه و آله</w:t>
            </w:r>
            <w:r>
              <w:rPr>
                <w:rStyle w:val="IndexLink"/>
                <w:rtl w:val="true"/>
              </w:rPr>
              <w:tab/>
            </w:r>
            <w:r>
              <w:rPr>
                <w:rStyle w:val="IndexLink"/>
              </w:rPr>
              <w:t>299</w:t>
            </w:r>
          </w:hyperlink>
        </w:p>
        <w:p>
          <w:pPr>
            <w:pStyle w:val="Contents4"/>
            <w:tabs>
              <w:tab w:val="clear" w:pos="8176"/>
              <w:tab w:val="right" w:pos="9026" w:leader="dot"/>
            </w:tabs>
            <w:rPr/>
          </w:pPr>
          <w:hyperlink w:anchor="__RefHeading___Toc784433_2616395394">
            <w:r>
              <w:rPr>
                <w:webHidden/>
                <w:rStyle w:val="IndexLink"/>
                <w:rtl w:val="true"/>
              </w:rPr>
              <w:t>سختگیری آن حضرت با خود و نرمخویی او با امت</w:t>
            </w:r>
            <w:r>
              <w:rPr>
                <w:rStyle w:val="IndexLink"/>
                <w:rtl w:val="true"/>
              </w:rPr>
              <w:tab/>
            </w:r>
            <w:r>
              <w:rPr>
                <w:rStyle w:val="IndexLink"/>
              </w:rPr>
              <w:t>300</w:t>
            </w:r>
          </w:hyperlink>
        </w:p>
        <w:p>
          <w:pPr>
            <w:pStyle w:val="Contents4"/>
            <w:tabs>
              <w:tab w:val="clear" w:pos="8176"/>
              <w:tab w:val="right" w:pos="9026" w:leader="dot"/>
            </w:tabs>
            <w:rPr/>
          </w:pPr>
          <w:hyperlink w:anchor="__RefHeading___Toc784435_2616395394">
            <w:r>
              <w:rPr>
                <w:webHidden/>
                <w:rStyle w:val="IndexLink"/>
                <w:rtl w:val="true"/>
              </w:rPr>
              <w:t>سیرۀ قضایی</w:t>
            </w:r>
            <w:r>
              <w:rPr>
                <w:rStyle w:val="IndexLink"/>
                <w:rtl w:val="true"/>
              </w:rPr>
              <w:tab/>
            </w:r>
            <w:r>
              <w:rPr>
                <w:rStyle w:val="IndexLink"/>
              </w:rPr>
              <w:t>301</w:t>
            </w:r>
          </w:hyperlink>
        </w:p>
        <w:p>
          <w:pPr>
            <w:pStyle w:val="Contents4"/>
            <w:tabs>
              <w:tab w:val="clear" w:pos="8176"/>
              <w:tab w:val="right" w:pos="9026" w:leader="dot"/>
            </w:tabs>
            <w:rPr/>
          </w:pPr>
          <w:hyperlink w:anchor="__RefHeading___Toc784437_2616395394">
            <w:r>
              <w:rPr>
                <w:webHidden/>
                <w:rStyle w:val="IndexLink"/>
                <w:rtl w:val="true"/>
              </w:rPr>
              <w:t>سیرۀ آن حضرت در برابر ادیان و مذاهب</w:t>
            </w:r>
            <w:r>
              <w:rPr>
                <w:rStyle w:val="IndexLink"/>
                <w:rtl w:val="true"/>
              </w:rPr>
              <w:tab/>
            </w:r>
            <w:r>
              <w:rPr>
                <w:rStyle w:val="IndexLink"/>
              </w:rPr>
              <w:t>302</w:t>
            </w:r>
          </w:hyperlink>
        </w:p>
        <w:p>
          <w:pPr>
            <w:pStyle w:val="Contents4"/>
            <w:tabs>
              <w:tab w:val="clear" w:pos="8176"/>
              <w:tab w:val="right" w:pos="9026" w:leader="dot"/>
            </w:tabs>
            <w:rPr/>
          </w:pPr>
          <w:hyperlink w:anchor="__RefHeading___Toc784439_2616395394">
            <w:r>
              <w:rPr>
                <w:webHidden/>
                <w:rStyle w:val="IndexLink"/>
                <w:rtl w:val="true"/>
              </w:rPr>
              <w:t>نبرد با بدعت‌ها و نفی تحریف غالیان و باطل پویان</w:t>
            </w:r>
            <w:r>
              <w:rPr>
                <w:rStyle w:val="IndexLink"/>
                <w:rtl w:val="true"/>
              </w:rPr>
              <w:tab/>
            </w:r>
            <w:r>
              <w:rPr>
                <w:rStyle w:val="IndexLink"/>
              </w:rPr>
              <w:t>303</w:t>
            </w:r>
          </w:hyperlink>
        </w:p>
        <w:p>
          <w:pPr>
            <w:pStyle w:val="Contents4"/>
            <w:tabs>
              <w:tab w:val="clear" w:pos="8176"/>
              <w:tab w:val="right" w:pos="9026" w:leader="dot"/>
            </w:tabs>
            <w:rPr/>
          </w:pPr>
          <w:hyperlink w:anchor="__RefHeading___Toc784441_2616395394">
            <w:r>
              <w:rPr>
                <w:webHidden/>
                <w:rStyle w:val="IndexLink"/>
                <w:rtl w:val="true"/>
              </w:rPr>
              <w:t>سیرۀ اداری</w:t>
            </w:r>
            <w:r>
              <w:rPr>
                <w:rStyle w:val="IndexLink"/>
                <w:rtl w:val="true"/>
              </w:rPr>
              <w:tab/>
            </w:r>
            <w:r>
              <w:rPr>
                <w:rStyle w:val="IndexLink"/>
              </w:rPr>
              <w:t>304</w:t>
            </w:r>
          </w:hyperlink>
        </w:p>
        <w:p>
          <w:pPr>
            <w:pStyle w:val="Contents4"/>
            <w:tabs>
              <w:tab w:val="clear" w:pos="8176"/>
              <w:tab w:val="right" w:pos="9026" w:leader="dot"/>
            </w:tabs>
            <w:rPr/>
          </w:pPr>
          <w:hyperlink w:anchor="__RefHeading___Toc784443_2616395394">
            <w:r>
              <w:rPr>
                <w:webHidden/>
                <w:rStyle w:val="IndexLink"/>
                <w:rtl w:val="true"/>
              </w:rPr>
              <w:t>سیرۀ جهادی</w:t>
            </w:r>
            <w:r>
              <w:rPr>
                <w:rStyle w:val="IndexLink"/>
                <w:rtl w:val="true"/>
              </w:rPr>
              <w:tab/>
            </w:r>
            <w:r>
              <w:rPr>
                <w:rStyle w:val="IndexLink"/>
              </w:rPr>
              <w:t>305</w:t>
            </w:r>
          </w:hyperlink>
        </w:p>
        <w:p>
          <w:pPr>
            <w:pStyle w:val="Contents4"/>
            <w:tabs>
              <w:tab w:val="clear" w:pos="8176"/>
              <w:tab w:val="right" w:pos="9026" w:leader="dot"/>
            </w:tabs>
            <w:rPr/>
          </w:pPr>
          <w:hyperlink w:anchor="__RefHeading___Toc784445_2616395394">
            <w:r>
              <w:rPr>
                <w:webHidden/>
                <w:rStyle w:val="IndexLink"/>
                <w:rtl w:val="true"/>
              </w:rPr>
              <w:t>سیرۀ مالی</w:t>
            </w:r>
            <w:r>
              <w:rPr>
                <w:rStyle w:val="IndexLink"/>
                <w:rtl w:val="true"/>
              </w:rPr>
              <w:tab/>
            </w:r>
            <w:r>
              <w:rPr>
                <w:rStyle w:val="IndexLink"/>
              </w:rPr>
              <w:t>307</w:t>
            </w:r>
          </w:hyperlink>
        </w:p>
        <w:p>
          <w:pPr>
            <w:pStyle w:val="Contents4"/>
            <w:tabs>
              <w:tab w:val="clear" w:pos="8176"/>
              <w:tab w:val="right" w:pos="9026" w:leader="dot"/>
            </w:tabs>
            <w:rPr/>
          </w:pPr>
          <w:hyperlink w:anchor="__RefHeading___Toc784447_2616395394">
            <w:r>
              <w:rPr>
                <w:webHidden/>
                <w:rStyle w:val="IndexLink"/>
                <w:rtl w:val="true"/>
              </w:rPr>
              <w:t>تصویر کلی دولت مهدوی در متون دینی</w:t>
            </w:r>
            <w:r>
              <w:rPr>
                <w:rStyle w:val="IndexLink"/>
                <w:rtl w:val="true"/>
              </w:rPr>
              <w:tab/>
            </w:r>
            <w:r>
              <w:rPr>
                <w:rStyle w:val="IndexLink"/>
              </w:rPr>
              <w:t>309</w:t>
            </w:r>
          </w:hyperlink>
        </w:p>
        <w:p>
          <w:pPr>
            <w:pStyle w:val="Contents3"/>
            <w:tabs>
              <w:tab w:val="clear" w:pos="8459"/>
              <w:tab w:val="right" w:pos="9026" w:leader="dot"/>
            </w:tabs>
            <w:rPr/>
          </w:pPr>
          <w:hyperlink w:anchor="__RefHeading___Toc784449_2616395394">
            <w:r>
              <w:rPr>
                <w:webHidden/>
                <w:rStyle w:val="IndexLink"/>
                <w:rtl w:val="true"/>
              </w:rPr>
              <w:t>بخش سوم</w:t>
            </w:r>
            <w:r>
              <w:rPr>
                <w:rStyle w:val="IndexLink"/>
                <w:rtl w:val="true"/>
              </w:rPr>
              <w:t xml:space="preserve">: </w:t>
            </w:r>
            <w:r>
              <w:rPr>
                <w:rStyle w:val="IndexLink"/>
                <w:rtl w:val="true"/>
              </w:rPr>
              <w:t>پرتوی از روایات امام مهدی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784451_2616395394">
            <w:r>
              <w:rPr>
                <w:webHidden/>
                <w:rStyle w:val="IndexLink"/>
                <w:rtl w:val="true"/>
              </w:rPr>
              <w:t>کلام آن حضرت در بارۀ توحید و رد غلوّ</w:t>
            </w:r>
            <w:r>
              <w:rPr>
                <w:rStyle w:val="IndexLink"/>
                <w:rtl w:val="true"/>
              </w:rPr>
              <w:tab/>
            </w:r>
            <w:r>
              <w:rPr>
                <w:rStyle w:val="IndexLink"/>
              </w:rPr>
              <w:t>313</w:t>
            </w:r>
          </w:hyperlink>
        </w:p>
        <w:p>
          <w:pPr>
            <w:pStyle w:val="Contents4"/>
            <w:tabs>
              <w:tab w:val="clear" w:pos="8176"/>
              <w:tab w:val="right" w:pos="9026" w:leader="dot"/>
            </w:tabs>
            <w:rPr/>
          </w:pPr>
          <w:hyperlink w:anchor="__RefHeading___Toc784453_2616395394">
            <w:r>
              <w:rPr>
                <w:webHidden/>
                <w:rStyle w:val="IndexLink"/>
                <w:rtl w:val="true"/>
              </w:rPr>
              <w:t>در بیان علت خلقت و فرستادن پیامبران و تعیین اوصیا</w:t>
            </w:r>
            <w:r>
              <w:rPr>
                <w:rStyle w:val="IndexLink"/>
                <w:rtl w:val="true"/>
              </w:rPr>
              <w:tab/>
            </w:r>
            <w:r>
              <w:rPr>
                <w:rStyle w:val="IndexLink"/>
              </w:rPr>
              <w:t>313</w:t>
            </w:r>
          </w:hyperlink>
        </w:p>
        <w:p>
          <w:pPr>
            <w:pStyle w:val="Contents4"/>
            <w:tabs>
              <w:tab w:val="clear" w:pos="8176"/>
              <w:tab w:val="right" w:pos="9026" w:leader="dot"/>
            </w:tabs>
            <w:rPr/>
          </w:pPr>
          <w:hyperlink w:anchor="__RefHeading___Toc784455_2616395394">
            <w:r>
              <w:rPr>
                <w:webHidden/>
                <w:rStyle w:val="IndexLink"/>
                <w:rtl w:val="true"/>
              </w:rPr>
              <w:t>در بیان مقام ائمه علیهم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784457_2616395394">
            <w:r>
              <w:rPr>
                <w:webHidden/>
                <w:rStyle w:val="IndexLink"/>
                <w:rtl w:val="true"/>
              </w:rPr>
              <w:t>در بیان انتظام نظام امامت و خالی نبودن زمین از حجت</w:t>
            </w:r>
            <w:r>
              <w:rPr>
                <w:rStyle w:val="IndexLink"/>
                <w:rtl w:val="true"/>
              </w:rPr>
              <w:tab/>
            </w:r>
            <w:r>
              <w:rPr>
                <w:rStyle w:val="IndexLink"/>
              </w:rPr>
              <w:t>315</w:t>
            </w:r>
          </w:hyperlink>
        </w:p>
        <w:p>
          <w:pPr>
            <w:pStyle w:val="Contents4"/>
            <w:tabs>
              <w:tab w:val="clear" w:pos="8176"/>
              <w:tab w:val="right" w:pos="9026" w:leader="dot"/>
            </w:tabs>
            <w:rPr/>
          </w:pPr>
          <w:hyperlink w:anchor="__RefHeading___Toc784459_2616395394">
            <w:r>
              <w:rPr>
                <w:webHidden/>
                <w:rStyle w:val="IndexLink"/>
                <w:rtl w:val="true"/>
              </w:rPr>
              <w:t>تقوای الهی و نجات از فتنه</w:t>
            </w:r>
            <w:r>
              <w:rPr>
                <w:rStyle w:val="IndexLink"/>
                <w:rtl w:val="true"/>
              </w:rPr>
              <w:tab/>
            </w:r>
            <w:r>
              <w:rPr>
                <w:rStyle w:val="IndexLink"/>
              </w:rPr>
              <w:t>317</w:t>
            </w:r>
          </w:hyperlink>
        </w:p>
        <w:p>
          <w:pPr>
            <w:pStyle w:val="Contents4"/>
            <w:tabs>
              <w:tab w:val="clear" w:pos="8176"/>
              <w:tab w:val="right" w:pos="9026" w:leader="dot"/>
            </w:tabs>
            <w:rPr/>
          </w:pPr>
          <w:hyperlink w:anchor="__RefHeading___Toc784461_2616395394">
            <w:r>
              <w:rPr>
                <w:webHidden/>
                <w:rStyle w:val="IndexLink"/>
                <w:rtl w:val="true"/>
              </w:rPr>
              <w:t>مراقبت آن حضرت از مسلمانان</w:t>
            </w:r>
            <w:r>
              <w:rPr>
                <w:rStyle w:val="IndexLink"/>
                <w:rtl w:val="true"/>
              </w:rPr>
              <w:tab/>
            </w:r>
            <w:r>
              <w:rPr>
                <w:rStyle w:val="IndexLink"/>
              </w:rPr>
              <w:t>318</w:t>
            </w:r>
          </w:hyperlink>
        </w:p>
        <w:p>
          <w:pPr>
            <w:pStyle w:val="Contents4"/>
            <w:tabs>
              <w:tab w:val="clear" w:pos="8176"/>
              <w:tab w:val="right" w:pos="9026" w:leader="dot"/>
            </w:tabs>
            <w:rPr/>
          </w:pPr>
          <w:hyperlink w:anchor="__RefHeading___Toc784463_2616395394">
            <w:r>
              <w:rPr>
                <w:webHidden/>
                <w:rStyle w:val="IndexLink"/>
                <w:rtl w:val="true"/>
              </w:rPr>
              <w:t>آمادگی دائم آن حضرت برای ظهور</w:t>
            </w:r>
            <w:r>
              <w:rPr>
                <w:rStyle w:val="IndexLink"/>
                <w:rtl w:val="true"/>
              </w:rPr>
              <w:tab/>
            </w:r>
            <w:r>
              <w:rPr>
                <w:rStyle w:val="IndexLink"/>
              </w:rPr>
              <w:t>319</w:t>
            </w:r>
          </w:hyperlink>
        </w:p>
        <w:p>
          <w:pPr>
            <w:pStyle w:val="Contents4"/>
            <w:tabs>
              <w:tab w:val="clear" w:pos="8176"/>
              <w:tab w:val="right" w:pos="9026" w:leader="dot"/>
            </w:tabs>
            <w:rPr/>
          </w:pPr>
          <w:hyperlink w:anchor="__RefHeading___Toc784465_2616395394">
            <w:r>
              <w:rPr>
                <w:webHidden/>
                <w:rStyle w:val="IndexLink"/>
                <w:rtl w:val="true"/>
              </w:rPr>
              <w:t>نمونه‌هایی از پاسخ‌های کوتاه آن حضرت</w:t>
            </w:r>
            <w:r>
              <w:rPr>
                <w:rStyle w:val="IndexLink"/>
                <w:rtl w:val="true"/>
              </w:rPr>
              <w:tab/>
            </w:r>
            <w:r>
              <w:rPr>
                <w:rStyle w:val="IndexLink"/>
              </w:rPr>
              <w:t>319</w:t>
            </w:r>
          </w:hyperlink>
        </w:p>
        <w:p>
          <w:pPr>
            <w:pStyle w:val="Contents4"/>
            <w:tabs>
              <w:tab w:val="clear" w:pos="8176"/>
              <w:tab w:val="right" w:pos="9026" w:leader="dot"/>
            </w:tabs>
            <w:rPr/>
          </w:pPr>
          <w:hyperlink w:anchor="__RefHeading___Toc784467_2616395394">
            <w:r>
              <w:rPr>
                <w:webHidden/>
                <w:rStyle w:val="IndexLink"/>
                <w:rtl w:val="true"/>
              </w:rPr>
              <w:t>نمونه‌هایی از ادعیه و زیارات آن حضرت</w:t>
            </w:r>
            <w:r>
              <w:rPr>
                <w:rStyle w:val="IndexLink"/>
                <w:rtl w:val="true"/>
              </w:rPr>
              <w:tab/>
            </w:r>
            <w:r>
              <w:rPr>
                <w:rStyle w:val="IndexLink"/>
              </w:rPr>
              <w:t>320</w:t>
            </w:r>
          </w:hyperlink>
        </w:p>
        <w:p>
          <w:pPr>
            <w:pStyle w:val="Contents4"/>
            <w:tabs>
              <w:tab w:val="clear" w:pos="8176"/>
              <w:tab w:val="right" w:pos="9026" w:leader="dot"/>
            </w:tabs>
            <w:rPr/>
          </w:pPr>
          <w:hyperlink w:anchor="__RefHeading___Toc784469_2616395394">
            <w:r>
              <w:rPr>
                <w:webHidden/>
                <w:rStyle w:val="IndexLink"/>
                <w:rtl w:val="true"/>
              </w:rPr>
              <w:t>نمونه‌هایی از زیارات آن حضرت</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0_190701"/>
      <w:bookmarkStart w:id="1" w:name="pg13440_190701"/>
      <w:bookmarkEnd w:id="1"/>
    </w:p>
    <w:p>
      <w:pPr>
        <w:pStyle w:val="Heading2"/>
        <w:numPr>
          <w:ilvl w:val="1"/>
          <w:numId w:val="1"/>
        </w:numPr>
        <w:rPr/>
      </w:pPr>
      <w:bookmarkStart w:id="2" w:name="pg13440_190701"/>
      <w:bookmarkStart w:id="3" w:name="__RefHeading___Toc78412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عرفان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 بقیه‌الله، حضرت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محمود و سیدمنذر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کاظم حاتمی‌طبری؛ تهیه کننده معاونت فرهنگی، اداره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سیدمنذر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129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40_190707"/>
      <w:bookmarkStart w:id="8" w:name="pg13440_190707"/>
      <w:bookmarkEnd w:id="8"/>
    </w:p>
    <w:p>
      <w:pPr>
        <w:pStyle w:val="Heading2"/>
        <w:numPr>
          <w:ilvl w:val="1"/>
          <w:numId w:val="1"/>
        </w:numPr>
        <w:rPr/>
      </w:pPr>
      <w:bookmarkStart w:id="9" w:name="pg13440_190707"/>
      <w:bookmarkStart w:id="10" w:name="__RefHeading___Toc784131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 که عصر نبرد فرهنگ‌هاست، هر مکتبی که بتواند با بهره‌گیری از شیوه‌های مؤثر تبلیغ، به نشر ایده‌های خود بپردازد، در این عرصه پیشتاز خواهد بود وبراندیشۀ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نگاه جهانیان یک باردیگر به اسلام و فرهنگ تشیع و مکتب اهل‌بیت علیهم السلام معطوف شد، دشمنان برای شکستن این قدرت فکری و معنوی و دوستان و هواداران برای الهام‌گیری و پیروی از الگوهای حرکت انقلابی و فرهنگی، به ام‌القرای این فرهنگ ناب و تاریخ 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اهل‌بیت علیهم السلام با درک ضرورت همبستگی و همفکری و همکاری پیروان خاندان عصمت و در راستای ایجاد رابطۀ فعّال با شیعیان جهان و به کارگیری نیروی عظیم وکارآمد و خلّاق شیعیان و اندیشمندان مذهب جعفری گام در این میدان نهاد، تا از طریق برگزاری همایش‌ها و نشر کتب و ترجمۀ آثار و اطلاع رسانی در حوزۀ تفکّر شیعی به گسترش فرهنگ اهل بیت و اسلام ناب محمّدی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سپاس که با هدایت‌های ویژه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حسّاس و فرهنگ ساز، گام‌های مهمّی برداشته شده و امیداست در آینده، این حرکت نورانی و اصیل، هرچه پویاتر وبالنده‌تر شود و جهان امروز و بشریت تشنه به </w:t>
      </w:r>
    </w:p>
    <w:p>
      <w:pPr>
        <w:pStyle w:val="BookText"/>
        <w:rPr/>
      </w:pPr>
      <w:r>
        <w:rPr>
          <w:rFonts w:ascii="IRNazanin" w:hAnsi="IRNazanin" w:eastAsia="IRNazanin"/>
          <w:color w:val="111111"/>
          <w:sz w:val="28"/>
          <w:sz w:val="28"/>
          <w:szCs w:val="28"/>
          <w:rtl w:val="true"/>
          <w:lang w:bidi="fa-IR"/>
        </w:rPr>
        <w:t>معارف زلال قرآن و عترت، بیشتر از چشمه 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باوریم که عرضۀ درست و کارشناسانه و منطقی و استوار فرهنگ اهل‌بیت علیهم السلام ، می‌تواند جلوه‌های ماندگار میراث خاندان رسالت و پرچمداران بیداری و حرکت و معنویت را در معرض دید جهانیان قراردهد و دنیای خسته از جهالت مدرن و خودکامگی جهانخواران و فرهنگ‌های ضدّ اخلاق و انسانیت را درآستانۀ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آثار تحقیقی و تلاش علمی محقّقان و نویسندگان در این مسیر استقبال می‌کنیم و خود را خدمتگزار مؤلفّان و مترجمانی می‌دانیم که در نشر این فرهنگ متعالی،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خرسندیم که در نوبتی دیگر، یکی از محصولات پژوهشی مجمع جهانی اهلبیت علیهم السلام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اعلام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زحمات محققین ارزشمند این نهاد مقدس می‌باشد و با همت و تلاش و خامۀ پرتوان استاد کاظم حاتمی طبری به فارسی برگردانده شده است را تقدیم شما عزیزان کنیم و برای مؤلفین محترم و مترجم گرانقدر، آرزوی توفیق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از همۀ دوستان عزیز و همکاران صادق در ادارۀ ترجمه که در فراهم آوردن این اثر، کوشش کردند، صمیمانه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کوچک، در میدان جهاد فرهنگی، مورد رضای صاحب ولایت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اهل‌بیت علیهم السلام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محمدبن عبدالله صلی الله علیه و آله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آفرید و به او خِرَد و اندیشه بخشید؛ با خِرَد، حقیقت را در می‌یابد و آن را از باطل باز می شناسد و با اراده، مصالح خویش را بر می‌گزیند و اهدافش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خِرَد را حجّتِ بر بندگانِ خود قرار داد و از سرچشمۀ فیض و هدایتش برآنان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نادانسته‌ها را آموخت و او را به راه کمال درخورِ وی و هدف از آفرینش او،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ارکان، لوازم و راه‌های هدایت الهی را روشن ساخت، از سویی به بیان علل آن‌هاپرداخته و از سوی دیگر، از نتایج و ثمرات آن‌ها پرده برداشته است، آن جاکه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هر کس را بخواهد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کس به خدا تمسک جوید، در حقیقت به راهی راست هدایت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رهنمون می‌شود، آیا کسی که به سوی حق هدایت می‌کند برای پیروی شایسته‌تر است یاآن کس که خود هدایت نمی‌شود، مگر آن که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آنان که از علم و دانش بهره‌مندند، آگاهی دارند که آنچه از ناحیۀ پروردگارت بر تو نازل گردیده حق است و او به راه خدای عزیز و حمید،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بزرگ سرچشمۀ هدایت حقیقی است، و اوست که بشر را به راه راست و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نیز، این حقیقت را تأیید می کند و دانشیان با تمام وجود، بدان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سرشت انسان، میل به کمال و زیبایی را به ودیعت نهاد، آن‌گاه بر او منّت گذارد ونعمتِ شناختِ راه کمال رابه وی ارزانی داشت؛ از این رو،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 بی شناخت، صورت نمی بندد، به همین سبب، تنها راه دست‌یابی به اوج قلۀ کمال، پرستش همراه بینش‌است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خداوند،انسان را به دو نیروی خشم وشهوت مجهز نمود تا توانِ حرکت به سوی کمال را داشته باشد و او را از تسلط این دو نیرو و خواهش‌های نفسانی زاییده شده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همراه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آدمی افزون بر عقل و دیگر ابزارهای شناخت، به چیزی نیاز دارد که سلامتِ بینش او را ضمانت کند تا حجّت بر او کامل و نعمت هدایت برایش تمام گردد، وهمه عوامل انتخاب آگاهانۀ راه درست یا بیراهه برای او فراهم‌آید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،از آغازِ بردمیدنِ تاریخ و در گذرِ زمان، مشعل هدایت ربانی را بردوش کشیدند تا بندگان خداوند بدون هدایتگر و راهبر نمانند و گفتار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تأییدگر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نیزگویای همین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هماره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و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است، به گونه‌ای که اگر در زمین دو کس بیشتر نماند، یکی از آن دو حتماً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بدین مطلب اشاره کرده‌است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تو فقط بیم دهنده‌ای، 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جانشینانشان، مسئولیّتِ هدایت مردم را برعهده دارند و وظایف و مسئولیّتِ آن‌ها بدین شرح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خود فرستادگان الهی را بر می‌گزیند، و قرآن از آن آشکارا سخن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مِنْ رُسُلِهِ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خداوند از فرستادگانش هر که را بخواهد بر 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چنین رسالتی به داشتن صلاحیّت کامل بستگی دارد، و این شایستگی مبتنی بر آگاهی لازم از جزئیات، اهدافِ رسالت و مصونیّت از اشتباه‌است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مردم در آغاز، یک دسته بودند، خداوند پیامبران را برانگیخت تا مردم را مژده و بیم دهند و کتاب آسمانی را که به سوی حق دعوت می‌کرد، با آن‌ها نازل نمود تا در اختلافاتی که بین مردم وجود داشت، میانشان داوری‌کنند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کاربرد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 وَ یُعَلِّمُهُمُ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آنان را تزکیه می‌کند و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یعنی تربیت به سوی کمالِ در خورِآدمی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به شایستگی علمی و معنوی نیازمند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 اساس ارزش‌های الهی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طرح‌ها و قوانین، رهبری فرزانه، بسیار شجاع، فوق العاده مقاوم، آگاه به روحیّاتِ طبقاتِ مختلف جامعه و جریان‌های فکری، سیاسی و اجتماعی و قوانین مربوط به اداره و تربیت و راه و رسم زندگی،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که می‌توان آن‌ها را به صلاحیّت‌های علمی تعبیر کرد، افزون بر عصمتی است که آن را صلاحیّت معنوی می نامیم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کرده‌بود، لحظه‌ای از پا ننشستند و از جان دست شستند و پنجه در پنجۀ دشواری‌ها افکندند و از هیچ کوشش نیاسودند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رسالتِ‌آخرین پیام‌آور نور، حضرت محمد بن عبدالله صلی الله علیه و آله و سلم تکمیل ساخت و امانت و مسئولیّت هدایت بشر را بر عهدۀ آن انسان برجسته نهاد و رسول اکرم صلی الله علیه و آله و سلم در این راستا گام‌های شگفت انگیزی برداشت و در کوتاه‌ترین زمان، به بزرگترین نتایج دست یافت که حاصل تلاش‌های بیست و سه ساله آن حضرت را می توان چنین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رسالتی کامل به بشر که دربردارندۀ عناصر دوام وبقاست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تشکیل امتی مسلمان که اسلام را مکتب، پیامبر را رهبر، و آیین الهی را قانون زندگی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چهرۀ درخشانی از رهبری حکیمانۀ الهی که خود تجسّمِ کاملِ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 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 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صحیحی که متناسب با گذر زمان، برای همگان تداوم یابد و این کار تنها از عهدۀ مربّیانی برخوردار از صلاحیت علمی و معنوی بر می‌آید؛ رهبرانی که در منش و رفتار، چونان پیامبر اکرم صلی الله علیه و آله و سلم برجسته‌ترین، به شمار آیند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خواست خدا چنین بود که نبیّ اکرم صلی الله علیه و آله و سلم برگزیدگانی از اهل‌بیت خویش را درخورِ این کار آماده سازد، و به نامِ مبارک آنان تصریح کند و رشتۀ امور هدایتِ مستمرّ الهی را به دستور خدا به آنان بسپارد تا دین را از تحریف نادانان و فریبکاران حفظ و نسل‌های بعد را بر اساس ارزش‌ها </w:t>
      </w:r>
    </w:p>
    <w:p>
      <w:pPr>
        <w:pStyle w:val="BookText"/>
        <w:rPr/>
      </w:pPr>
      <w:r>
        <w:rPr>
          <w:rFonts w:ascii="IRNazanin" w:hAnsi="IRNazanin" w:eastAsia="IRNazanin"/>
          <w:color w:val="111111"/>
          <w:sz w:val="28"/>
          <w:sz w:val="28"/>
          <w:szCs w:val="28"/>
          <w:rtl w:val="true"/>
          <w:lang w:bidi="fa-IR"/>
        </w:rPr>
        <w:t xml:space="preserve">بپرورانند و این برنامه‌ریزی الهی در این سخن رسول گرامی اسلام جلوه‌گر شد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 کتاب اللّٰه وعترتی وإنهما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امانت گرانسنگ میان شما به ودیعه می‌نهم، تا زمانی که به آن‌ها متمسّک و پای بند باشید، هرگز به گمراهی نمی‌افتید، آن دو امانت،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منند، و از یکدیگر جدایی ناپذیرند تا در کنار حوض کوثر به نزد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امامان معصوم علیهم السلام همان برجستگانی بودند که پیامبر به فرمان خدا، آنان را برای رهبری امت، پس از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 دارد ؛ حرکتی که راه خود را در ژرفای جان مسلمانان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توانِ این حرکت پس از رحلت رسول اکرم صلی الله علیه و آله و سلم رو به کاهش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امامان معصوم علیهم السلام بی آن که از مسیر سنّت هستی که بر روش رهبری و امّت حکمفرماست، خارج شوند، به آگاه ساختن مردم پرداختند و در جهت ایجاد و ارتقای آگاهی مکتبی امت و حرکت رسول خدا صلی الله علیه و آله و سلم وانقلاب شکوهمندش، قدرت آن‌ها را به تحرک واداشته و شتاب بخشیدند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پیشوایان دین، مردم را به سوی حق و رضای او هدایت کرده و خود، در راه اجرای دستورات الهی، استوار بودند و در دست یابی به کمال مطلوبِ انسانی، بر دیگران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آن‌ها سرشار از جهاد، شکیبایی بر دشواری‌ها و تحمل آزار ستمکاران بود تا آن جا که در این راه، عزّتِ شهادت را بر خواری زندگیِ با ستمکاران ترجیح دادند و پس از جهاد و مبارزه‌ای بزرگ و بس با عظمت، 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تاریخ نگاران هیچ گاه بر دست یابی به تمامی ابعاد زندگی عطرآگین آن بزرگواران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می‌کوشیم تا با پژوهش و تحقیقی ژرف از آن چه در تاریخ آمده با خوشه‌چینی از خرمن سیرۀ آنان، 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ما با شرح زندگانی نبیّ‌اکرم صلی الله علیه و آله و سلم آغاز و با بیان زندگی وجود مبارک خاتم اوصیا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 امید این که خدای متعال، 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مطالعه زندگی حضرت امام منتظر محمد بن الحسن المهدی علیه السلام می‌پردازد؛ او که خداوند متعال امت‌ها را به آمدنش وعده داده است تا بیاید و زمین را همچنان که پر از ستم و بیداد شده، 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حجة‌الاسلام والمسلمین جناب آقای سیّد منذر حکیم حفظه الله تعالی، سپاسگزاری کنیم و سر برآستان حق بساییم که توفیق به انجام رساندن این دائرة‌المعارف خجسته را به ما ارزانی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40_190717"/>
    </w:p>
    <w:p>
      <w:pPr>
        <w:pStyle w:val="Heading2"/>
        <w:numPr>
          <w:ilvl w:val="1"/>
          <w:numId w:val="1"/>
        </w:numPr>
        <w:rPr/>
      </w:pPr>
      <w:bookmarkStart w:id="13" w:name="__RefHeading___Toc784133_2616395394"/>
      <w:bookmarkStart w:id="14" w:name="_Toc4"/>
      <w:bookmarkEnd w:id="12"/>
      <w:bookmarkEnd w:id="13"/>
      <w:r>
        <w:rPr>
          <w:rtl w:val="true"/>
        </w:rPr>
        <w:t>قسمت اوّل</w:t>
      </w:r>
      <w:bookmarkEnd w:id="14"/>
    </w:p>
    <w:p>
      <w:pPr>
        <w:pStyle w:val="Heading3"/>
        <w:numPr>
          <w:ilvl w:val="2"/>
          <w:numId w:val="1"/>
        </w:numPr>
        <w:rPr/>
      </w:pPr>
      <w:bookmarkStart w:id="15" w:name="__RefHeading___Toc784135_2616395394"/>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امام منتظر علیه السلام در یک نگاه</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مهدی موعود علیه السلام و غیبتش در ادیان پیشین</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مهدی موعود علیه السلام و غیبتش در قرآن کریم</w:t>
      </w:r>
    </w:p>
    <w:p>
      <w:pPr>
        <w:pStyle w:val="BookText"/>
        <w:rPr/>
      </w:pPr>
      <w:r>
        <w:rPr>
          <w:rFonts w:ascii="IRNazanin" w:hAnsi="IRNazanin" w:eastAsia="IRNazanin"/>
          <w:color w:val="111111"/>
          <w:sz w:val="28"/>
          <w:sz w:val="28"/>
          <w:szCs w:val="28"/>
          <w:rtl w:val="true"/>
          <w:lang w:bidi="fa-IR"/>
        </w:rPr>
        <w:t>بخش چهارم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علیه السلام و غیبتش در روایات فریقین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440_190719"/>
      <w:bookmarkStart w:id="18" w:name="pg13440_190719"/>
      <w:bookmarkEnd w:id="18"/>
    </w:p>
    <w:p>
      <w:pPr>
        <w:pStyle w:val="Heading3"/>
        <w:numPr>
          <w:ilvl w:val="2"/>
          <w:numId w:val="1"/>
        </w:numPr>
        <w:rPr/>
      </w:pPr>
      <w:bookmarkStart w:id="19" w:name="pg13440_190719"/>
      <w:bookmarkStart w:id="20" w:name="__RefHeading___Toc784137_2616395394"/>
      <w:bookmarkStart w:id="21" w:name="_Toc6"/>
      <w:bookmarkEnd w:id="19"/>
      <w:bookmarkEnd w:id="20"/>
      <w:r>
        <w:rPr>
          <w:rtl w:val="true"/>
        </w:rPr>
        <w:t>بخش نخست</w:t>
      </w:r>
      <w:r>
        <w:rPr>
          <w:rtl w:val="true"/>
        </w:rPr>
        <w:t>:</w:t>
      </w:r>
      <w:r>
        <w:rPr>
          <w:rtl w:val="true"/>
        </w:rPr>
        <w:t>امام منتظر علیه السلام در یک نگاه</w:t>
      </w:r>
      <w:bookmarkEnd w:id="21"/>
    </w:p>
    <w:p>
      <w:pPr>
        <w:pStyle w:val="BookText"/>
        <w:rPr/>
      </w:pPr>
      <w:r>
        <w:rPr>
          <w:rFonts w:ascii="IRNazanin" w:hAnsi="IRNazanin" w:eastAsia="IRNazanin"/>
          <w:color w:val="111111"/>
          <w:sz w:val="28"/>
          <w:sz w:val="28"/>
          <w:szCs w:val="28"/>
          <w:rtl w:val="true"/>
          <w:lang w:bidi="fa-IR"/>
        </w:rPr>
        <w:t>مسأله امام مهدی منتظر که اسلام و ادیان پیشین وعدۀ آمدنش را داده‌اند پیش از آن که یک مسأله دینی یا اسلامی باشد یک مسأله انسانی است، چرا که این مسأله تعبیری دقیق از ضرورت تحقق کامل آرزوهای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اهل بیت علیهم السلام با اعتقاد به امامت حضرت محمد بن حسن مهدی علیه السلام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به دنیا آمده، زمام امور امامت و رهبری 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به دست گرفته و تاکنون زنده است و مسئولیت‌های رسالی خویش را از راه پیگیری رویدادها به دوش می‌کشد، از سایر مذاهب متمایز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پیروان این مذهب، حضرت امام عصر علیه السلام همواره با تحولات جهانی همراه بوده و منتظر فراهم آمدن شرایط خاصی است که باید برای ظهورش در جهان بشریت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همه توان و نیروی تمدن‌های جاهلی به مصرف برسد و بشریت به مرحله‌ای صعود نماید که دروازه‌های دل و جان خود را برای دریافت هدایت الهی از یک رهبر ربانی که توانایی رهبری همۀ عالم را آنچنان که خداوند متعال خواسته است داشته باشد،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کسی نیست جز دوازدهمین امام از اهل بیت علیهم السلام همانان که حضرت رسول اکرم صلی الله علیه و آله به امامتشان تصریح کرده و امت خود را به آمدن آن‌ها بشارت داده‌است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این امام بزرگوار در شرایطی بسیار سخت به وقوع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شرایطی که هرگز اجازه نداد ولادت آن حضرت به صورت عمومی اعلام شود، اما پدر بزرگوار آن حضرت حضرت امام حسن عسکری علیه السلام و عده‌ای از اهل بیت و نزدیکان آن حضرت همچون حکیمه و نسیم و دیگران، شاهد ولادت آن حضرت بوده و خوشحالی و سرور خود را بدین سبب اظهار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شیعیان خود را از ولادت و زندگی آن حضرت و این‌که او دوازدهمین امامی است که خاتم پیامبران به آمدنش بشارت داده، خبردار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خود حضرت امام مهدی علیه السلام در طول این پنج سال نیز از قبیل جواب دادن به سؤالات و یا حاضر شدن در مکان‌ها امنی که خطری از جانب نیروهای امنیتی حکومت آن حضرت را تهدید نمی‌کرده، همچنین حضور آشکار آن حضرت اندکی پس از شهادت پدر بزرگوارش، دلایلی قطعی بر وجود آن حضرت به دست می‌دهد و هر گونه شک و شبهه‌ای در رابطه با ولادت، وجود و امامت آن حضرت را به کلی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مرحله غیبت صغری زمام امور را در دست گرفته و مسئولیت‌های بزرگ را به دور از چشم جاسوسان حکام و مزدورانشان به دوش کشید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مرحله غیبت کبری نیز پس از زمینه سازی کافی و تعیین پاره‌ای از وظایف و مسئولیت‌های مربوط به رهبری برای علما و دانشمندان دینی که امینان خدا بر حلال و حرام می‌باشند، به انجام مسئولیت‌های خود در مقام رهبری جامعه ادامه داد و همان دانشمندان در طول غیبت کبری جانشینان آن حضرت بوده و در همه نشیب و فرازهایی که مرحلۀ غیبت کبری به همراه داشت به انجام مسؤلیت مهم مرجعیت دینی قیام نمودند تا از این راه بتوانند مقدمات ظهور آن حضرت را برای نهضت اصلاحی فراگیری که خداوند </w:t>
      </w:r>
    </w:p>
    <w:p>
      <w:pPr>
        <w:pStyle w:val="BookText"/>
        <w:rPr/>
      </w:pPr>
      <w:r>
        <w:rPr>
          <w:rFonts w:ascii="IRNazanin" w:hAnsi="IRNazanin" w:eastAsia="IRNazanin"/>
          <w:color w:val="111111"/>
          <w:sz w:val="28"/>
          <w:sz w:val="28"/>
          <w:szCs w:val="28"/>
          <w:rtl w:val="true"/>
          <w:lang w:bidi="fa-IR"/>
        </w:rPr>
        <w:t>متعال امت‌ها را به آن وعده داده بود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کبری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شده و تا زمان ما ادامه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عصر علیه السلام در طول مرحله غیبت صغری در عین حال که از چشمان عموم پیروان خود پنهان شده بود فعالیت فشرده‌ای برای تثبیت موقعیت خود به عنوان پیشوایی که پیروی از او بر همگان واجب است به انجام می‌رساند تا به آنان اثبات شود که وی همان کسی که امت باید انتظار ظهور و قیامش را در هنگام فراهم آمدن شرایط مناسب برای قیام فراگیر جهانی داشته‌باشند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مهدی در طول مرحله غیبت صغری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جانشینان چهارگانه ارتباط خود را با پیروانش حفظ نمود، دوران غیبت صغری پیش از آن‌که حکومت بتواند محل امام و فعالیت‌های آن حضرت را کشف نماید به پایان رسید و امت اسلام با اعلام پایان یافتن دوران غیبت صغری از ارتباط با وکیلان مستقیم آن حضرت نیز محروم شدند، اما حضرت مهدی علیه السلام همچنان به مسئولیت‌های خود در مقام رهبری جامعه ادامه داده و همچون آفتاب پشت ابر امت را از وجود شریف خود بهره‌مند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مهدی علیه السلام در طول مرحله غیبت صغری میراث گرانسنگی برای امت اسلام باقی گذاشتند که نمی‌توان آن را نادیده گرفت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مرحله غیبت کبری نیز همواره مشغول انجام مسئولیت‌های خویش در مقام رهبری بوده به همراه سایر منتظران به انتظار روزی نشسته است که خداوند سبحان به او اجازۀ خروج و قیام دهد و وی با همه توانایی‌ها و نیروهایی که خداوند متعال برای او آماده و مهیا ساخته به پا خیزد تا زمین را همچنان که پر از ظلم و جور شده،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امر بعد از فراهم شدن همه شرایط مناسب و لازم از حیث نیروهای تحت امر و ساز و برگ جنگی و سایر شرایط جهانی به وقوع خواهد پیوست؛ شرایطی که جهان بشریت را برای قیام و ظهور آن حضرت به عنوان رهبر ربانی جهان آماده خواهد گرداند تا بدین وسیله قیام اسلامی بزرگ آن حضرت آغاز شده اهداف دین حق که همان برتری بر همه ادیان باشد محقق گردد اگر چه مشرکان را ناخوش آید</w:t>
      </w:r>
      <w:r>
        <w:rPr>
          <w:rFonts w:eastAsia="IRNazanin" w:cs="IRNazanin"/>
          <w:color w:val="111111"/>
          <w:sz w:val="28"/>
          <w:szCs w:val="28"/>
          <w:rtl w:val="true"/>
          <w:lang w:bidi="fa-IR"/>
        </w:rPr>
        <w:t xml:space="preserve">. </w:t>
      </w:r>
      <w:bookmarkStart w:id="22" w:name="pg13440_190723"/>
    </w:p>
    <w:p>
      <w:pPr>
        <w:pStyle w:val="Heading3"/>
        <w:numPr>
          <w:ilvl w:val="2"/>
          <w:numId w:val="1"/>
        </w:numPr>
        <w:rPr/>
      </w:pPr>
      <w:bookmarkStart w:id="23" w:name="__RefHeading___Toc784139_2616395394"/>
      <w:bookmarkStart w:id="24" w:name="_Toc7"/>
      <w:bookmarkEnd w:id="22"/>
      <w:bookmarkEnd w:id="23"/>
      <w:r>
        <w:rPr>
          <w:rtl w:val="true"/>
        </w:rPr>
        <w:t>بخش دوم</w:t>
      </w:r>
      <w:r>
        <w:rPr>
          <w:rtl w:val="true"/>
        </w:rPr>
        <w:t xml:space="preserve">: </w:t>
      </w:r>
      <w:r>
        <w:rPr>
          <w:rtl w:val="true"/>
        </w:rPr>
        <w:t>مهدی موعود علیه السلام و غیبتش در ادیان پیشین</w:t>
      </w:r>
      <w:bookmarkEnd w:id="24"/>
    </w:p>
    <w:p>
      <w:pPr>
        <w:pStyle w:val="Heading4"/>
        <w:numPr>
          <w:ilvl w:val="3"/>
          <w:numId w:val="1"/>
        </w:numPr>
        <w:rPr/>
      </w:pPr>
      <w:bookmarkStart w:id="25" w:name="__RefHeading___Toc784141_2616395394"/>
      <w:bookmarkStart w:id="26" w:name="_Toc8"/>
      <w:bookmarkEnd w:id="25"/>
      <w:r>
        <w:rPr>
          <w:rtl w:val="true"/>
        </w:rPr>
        <w:t>اصالت و ریشه دار بودن ایمان به مصلح جهانی</w:t>
      </w:r>
      <w:bookmarkEnd w:id="26"/>
    </w:p>
    <w:p>
      <w:pPr>
        <w:pStyle w:val="BookText"/>
        <w:rPr/>
      </w:pPr>
      <w:r>
        <w:rPr>
          <w:rFonts w:ascii="IRNazanin" w:hAnsi="IRNazanin" w:eastAsia="IRNazanin"/>
          <w:color w:val="111111"/>
          <w:sz w:val="28"/>
          <w:sz w:val="28"/>
          <w:szCs w:val="28"/>
          <w:rtl w:val="true"/>
          <w:lang w:bidi="fa-IR"/>
        </w:rPr>
        <w:t xml:space="preserve">ایمان به ظهور مصلحی دینی و برپا شدن دولتی عادلانه و الهی در تمام زمین، از نقاط اشتراک بارز همۀ ادیان الهی است </w:t>
      </w:r>
      <w:r>
        <w:rPr>
          <w:rStyle w:val="FootnoteAnchor"/>
          <w:rtl w:val="true"/>
        </w:rPr>
        <w:footnoteReference w:id="2"/>
      </w:r>
      <w:r>
        <w:rPr>
          <w:rFonts w:ascii="IRNazanin" w:hAnsi="IRNazanin" w:eastAsia="IRNazanin"/>
          <w:color w:val="111111"/>
          <w:sz w:val="28"/>
          <w:sz w:val="28"/>
          <w:szCs w:val="28"/>
          <w:rtl w:val="true"/>
          <w:lang w:bidi="fa-IR"/>
        </w:rPr>
        <w:t>و اختلاف تنها در این است که این مصلح دینی جهانی که بناست همه اهداف انبیا علیهم السلام محقق کند کیست؟</w:t>
      </w:r>
    </w:p>
    <w:p>
      <w:pPr>
        <w:pStyle w:val="BookText"/>
        <w:rPr/>
      </w:pPr>
      <w:r>
        <w:rPr>
          <w:rFonts w:ascii="IRNazanin" w:hAnsi="IRNazanin" w:eastAsia="IRNazanin"/>
          <w:color w:val="111111"/>
          <w:sz w:val="28"/>
          <w:sz w:val="28"/>
          <w:szCs w:val="28"/>
          <w:rtl w:val="true"/>
          <w:lang w:bidi="fa-IR"/>
        </w:rPr>
        <w:t xml:space="preserve">دکتر محمد مهدی خان در شش باب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ادیان معروف ششگانه را در باره ظهور پیامبر خاتم صلی الله علیه و آله و سپس در مورد مصلح جهانی منتظر آورده و بیان داشته است که هر یک از این دین‌ها بشارت آمدن این مصلح الهی را در آینده یا در آخرالزمان داده‌اند که بیاید و جهان را اصلاح نموده از ستم و شر جلوگیری کرده سعادت مورد نظر جامعه بشری را محقق سازد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استرآبادی 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تفصیلی از همین مطلب بحث نموده و گوشه‌ای از روایت‌ها و بشارت‌های بسیاری را که در کتاب‌های آسمانی اقوام مختلف در رابطه با این مصلح جهانی آمده آورده است</w:t>
      </w:r>
      <w:r>
        <w:rPr>
          <w:rFonts w:eastAsia="IRNazanin" w:cs="IRNazanin"/>
          <w:color w:val="111111"/>
          <w:sz w:val="28"/>
          <w:szCs w:val="28"/>
          <w:rtl w:val="true"/>
          <w:lang w:bidi="fa-IR"/>
        </w:rPr>
        <w:t xml:space="preserve">. </w:t>
      </w:r>
      <w:bookmarkStart w:id="27" w:name="pg13440_190724"/>
    </w:p>
    <w:p>
      <w:pPr>
        <w:pStyle w:val="BookText"/>
        <w:rPr/>
      </w:pPr>
      <w:bookmarkEnd w:id="27"/>
      <w:r>
        <w:rPr>
          <w:rFonts w:ascii="IRNazanin" w:hAnsi="IRNazanin" w:eastAsia="IRNazanin"/>
          <w:color w:val="111111"/>
          <w:sz w:val="28"/>
          <w:sz w:val="28"/>
          <w:szCs w:val="28"/>
          <w:rtl w:val="true"/>
          <w:lang w:bidi="fa-IR"/>
        </w:rPr>
        <w:t>این حقیقت از مسائل واضحی است که هر کس در رابطه با عقیده مصلح جهانی تحقیق کرده باشد بدان اقرار و اعتراف کرده‌اند حتی کسانی چون مستشرق یهودی گُلدزیهِر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rehiZdloG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 الشریعة فی الاسلام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که این مطلب را انکار نموده یا در آن تشکیک کرده‌اند به این نکته اعتراف دارند که این عقیده دارای ریشه‌ای عمیق در تاریخ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در کتاب‌های قدیم از کتاب‌های دینی مصریان، چینی‌ها، مغول‌ها، بودائیان، زرتشتیان، هندوها و حبشی‌ها گرفته تا کتاب‌های دینی سه گانۀ ادیان بزرگ یهود و مسیحیت و اسلام یافت می‌شود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784143_2616395394"/>
      <w:bookmarkStart w:id="29" w:name="_Toc9"/>
      <w:bookmarkEnd w:id="28"/>
      <w:r>
        <w:rPr>
          <w:rtl w:val="true"/>
        </w:rPr>
        <w:t>بشارت آمدن منجی در کتاب‌های مقدس</w:t>
      </w:r>
      <w:bookmarkEnd w:id="29"/>
    </w:p>
    <w:p>
      <w:pPr>
        <w:pStyle w:val="BookText"/>
        <w:rPr/>
      </w:pPr>
      <w:r>
        <w:rPr>
          <w:rFonts w:ascii="IRNazanin" w:hAnsi="IRNazanin" w:eastAsia="IRNazanin"/>
          <w:color w:val="111111"/>
          <w:sz w:val="28"/>
          <w:sz w:val="28"/>
          <w:szCs w:val="28"/>
          <w:rtl w:val="true"/>
          <w:lang w:bidi="fa-IR"/>
        </w:rPr>
        <w:t xml:space="preserve">آنچه را که می‌توان از ملاحظه عقاید این ادیان درباره اعتقاد به مصلح جهانی دریافت، این است که اعتقادات آنان به مسأله آمدن منجی مستند به عبارات صریح و نصوص روشنی در کتاب‌های مقدس قدیمی آنان در رابطه با این مسأله بوده و به تفسیرهایی که دانشمندان آن ادیان از متون مذهبی سخت و دشوار خود انجام داده و تأویلات و وجوه چندی برای آن‌ها ذکر نموده‌اند برگشت نمی‌کند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عمق و ریشه‌داری این عقیده و این‌که این عقیده به عنوان اصلی مشترک در دعوت پیامبران الهی علیهم السلام بوده است آشکار می‌شود، چرا که </w:t>
      </w:r>
      <w:bookmarkStart w:id="30" w:name="pg13440_190725"/>
    </w:p>
    <w:p>
      <w:pPr>
        <w:pStyle w:val="BookText"/>
        <w:rPr/>
      </w:pPr>
      <w:bookmarkEnd w:id="30"/>
      <w:r>
        <w:rPr>
          <w:rFonts w:ascii="IRNazanin" w:hAnsi="IRNazanin" w:eastAsia="IRNazanin"/>
          <w:color w:val="111111"/>
          <w:sz w:val="28"/>
          <w:sz w:val="28"/>
          <w:szCs w:val="28"/>
          <w:rtl w:val="true"/>
          <w:lang w:bidi="fa-IR"/>
        </w:rPr>
        <w:t xml:space="preserve">دعوت همه پیامبران یا لااقل دعوت پیامبران بزرگ به عنوان گامی در طریق زمینه سازی برای ظهور آن مصلح دینی جهانی به حساب می‌آید که هدف همۀ این دعوت‌ها را محقق خواهد ساخت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سوی بشارت به حتمی بودن ظهور این مصلح جهانی در همان دعوت‌ها نیز تأثیر داشته و به عنوان عامل انگیزش پیروان انبیا برای حرکت در راه محقق ساختن رسالت آنان و کوشش در جهت همیاری در آماده سازی جامعۀ انسانی برای تحقق کامل هدف همۀ دعوت‌های نبوی در زمان منجی دینی جهانی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بشارت به ظهور منجی به عنوان عنصری اصیل در متون دینی و دعوتهای نبوی مختلف بوده است</w:t>
      </w:r>
      <w:r>
        <w:rPr>
          <w:rFonts w:eastAsia="IRNazanin" w:cs="IRNazanin"/>
          <w:color w:val="111111"/>
          <w:sz w:val="28"/>
          <w:szCs w:val="28"/>
          <w:rtl w:val="true"/>
          <w:lang w:bidi="fa-IR"/>
        </w:rPr>
        <w:t>.</w:t>
      </w:r>
    </w:p>
    <w:p>
      <w:pPr>
        <w:pStyle w:val="Heading4"/>
        <w:numPr>
          <w:ilvl w:val="3"/>
          <w:numId w:val="1"/>
        </w:numPr>
        <w:rPr/>
      </w:pPr>
      <w:bookmarkStart w:id="31" w:name="__RefHeading___Toc784145_2616395394"/>
      <w:bookmarkStart w:id="32" w:name="_Toc10"/>
      <w:bookmarkEnd w:id="31"/>
      <w:r>
        <w:rPr>
          <w:rtl w:val="true"/>
        </w:rPr>
        <w:t>رسوخ این عقیده در دین یهود و مسیحیت</w:t>
      </w:r>
      <w:bookmarkEnd w:id="32"/>
    </w:p>
    <w:p>
      <w:pPr>
        <w:pStyle w:val="BookText"/>
        <w:rPr/>
      </w:pPr>
      <w:r>
        <w:rPr>
          <w:rFonts w:ascii="IRNazanin" w:hAnsi="IRNazanin" w:eastAsia="IRNazanin"/>
          <w:color w:val="111111"/>
          <w:sz w:val="28"/>
          <w:sz w:val="28"/>
          <w:szCs w:val="28"/>
          <w:rtl w:val="true"/>
          <w:lang w:bidi="fa-IR"/>
        </w:rPr>
        <w:t>ایمان به مسأله ظهور مصلح در نزد یهود ثابت بوده در تورات و منابع دینی معتبر در نزد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محققان معاصر خصوصاً در جهان غرب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رِدِر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ملایین من الذین هم احیاء الیوم لن‌یموتوا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سناتور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یجرؤ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 هالسل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دیگر محققان </w:t>
      </w:r>
      <w:r>
        <w:rPr>
          <w:rStyle w:val="FootnoteAnchor"/>
          <w:rtl w:val="true"/>
        </w:rPr>
        <w:footnoteReference w:id="8"/>
      </w:r>
      <w:r>
        <w:rPr>
          <w:rFonts w:ascii="IRNazanin" w:hAnsi="IRNazanin" w:eastAsia="IRNazanin"/>
          <w:color w:val="111111"/>
          <w:sz w:val="28"/>
          <w:sz w:val="28"/>
          <w:szCs w:val="28"/>
          <w:rtl w:val="true"/>
          <w:lang w:bidi="fa-IR"/>
        </w:rPr>
        <w:t>به تفصیل در بارۀ این عقیده در نزد یهود بحث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دین یهود را مورد تحقیق قرار دهد متوجه رسوخ این عقیده در </w:t>
      </w:r>
    </w:p>
    <w:p>
      <w:pPr>
        <w:pStyle w:val="BookText"/>
        <w:rPr/>
      </w:pPr>
      <w:r>
        <w:rPr>
          <w:rFonts w:ascii="IRNazanin" w:hAnsi="IRNazanin" w:eastAsia="IRNazanin"/>
          <w:color w:val="111111"/>
          <w:sz w:val="28"/>
          <w:sz w:val="28"/>
          <w:szCs w:val="28"/>
          <w:rtl w:val="true"/>
          <w:lang w:bidi="fa-IR"/>
        </w:rPr>
        <w:t>این دین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نمونه‌ای که از چنین تحقیقاتی ذکر کردیم ضمن تأیید وجود چنین عقیده‌ای در نزد یهودیان، آثار سیاسی و نتایج و پیامدهای آن را در به تحرک وا داشتن یهودیان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قرن‌های اخیر و با هدف آماده شدن برای ظهور منجی جهانی که به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تحرکات این است که یهودیان معتقدند شروع مقدمات ظهور منجی جهانی، دارای محدودۀ زمانی است که 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سال آغاز جنگ جهانی اول است آغاز گشته و سپس مسأله بازگشت پراکندگان یهودی به فلسطین و برپا شدن دولت آن‌ها پیش می‌آید که یهودیان آن را یکی از مراحل مقدماتی مهم برای ظهور منجی موعود خود دانسته اعتقاد دارند که بازگشت به فلسطین سرآغاز نبرد تعیین کننده‌ای است که شر و بدی را در جهان نابود کرده و در آن هنگام حاکمیت ملکوت در زمین آغاز می‌گردد تا زمین همچون بهشت شود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از مناقشه در صحت جزئیات این عقیده در نزد یهود چشم پوشی کنیم، این مقدار ثابت می‌شود که عقیده به آمدن یک مصلح و منجی جهانی در فرهنگ دینی آنان فکری ریشه دار و اصیل می‌باشد و به حدی نیرومند است که یهودیان توانسته‌اند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راه تحریف جزئیات و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استراتژیک و بلند مدت را برنامه ریزی کنند که همه نیروهای یهودی با افکار و جهت‌گیری‌های مختلف و متباین را جذب نموده و در گردآوری توانایی‌ها و فعالیت‌های آنان و به حرکت در آوردن این نیروها در راه تحقق آنچه رهبران یهودی به عنوان مصداق زمینه سازی برای ظهور منجی موعود برای پیروان خود تصویر کرده‌اند کامیاب گردند</w:t>
      </w:r>
      <w:r>
        <w:rPr>
          <w:rFonts w:eastAsia="IRNazanin" w:cs="IRNazanin"/>
          <w:color w:val="111111"/>
          <w:sz w:val="28"/>
          <w:szCs w:val="28"/>
          <w:rtl w:val="true"/>
          <w:lang w:bidi="fa-IR"/>
        </w:rPr>
        <w:t xml:space="preserve">. </w:t>
      </w:r>
      <w:bookmarkStart w:id="33" w:name="pg13440_190727"/>
    </w:p>
    <w:p>
      <w:pPr>
        <w:pStyle w:val="BookText"/>
        <w:rPr/>
      </w:pPr>
      <w:bookmarkEnd w:id="33"/>
      <w:r>
        <w:rPr>
          <w:rFonts w:ascii="IRNazanin" w:hAnsi="IRNazanin" w:eastAsia="IRNazanin"/>
          <w:color w:val="111111"/>
          <w:sz w:val="28"/>
          <w:sz w:val="28"/>
          <w:szCs w:val="28"/>
          <w:rtl w:val="true"/>
          <w:lang w:bidi="fa-IR"/>
        </w:rPr>
        <w:t>روشن است که اگر ایمان به این عقیده در دین یهود استوار نبوده و به ریشه‌های عمیق فرهنگ دینی یهودی مستند نمی‌بود قادر به ایجاد چنین تحرک پویایی در بین نیروها و پیروان مختلف دین یهود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تحرکی از یک فکر سطحی و جدیدالتأسیس که به ریشه‌های عمیق مورد اتفاق دینی مستند نباشد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نیز به استناد مجموعه‌ای از آیات و بشارات موجود تورات و انجیل، به اصل وجود منجی جهانی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مسیحی بر لزوم ایمان به حتمی بودن بازگشت عیسی مسیح در آخرالزمان برای رهبری بشریت در یک انقلاب جهانی بزرگ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پس از آن امنیت و صلح همۀ سطح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کشیش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را آورده است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حضرت برای برپا کردن دولت جهانی عادلانه خود به زور و شمشیر نیز متوسل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در میان فرقه‌های مختلف مسیحیان رایج می‌باشد</w:t>
      </w:r>
      <w:r>
        <w:rPr>
          <w:rFonts w:eastAsia="IRNazanin" w:cs="IRNazanin"/>
          <w:color w:val="111111"/>
          <w:sz w:val="28"/>
          <w:szCs w:val="28"/>
          <w:rtl w:val="true"/>
          <w:lang w:bidi="fa-IR"/>
        </w:rPr>
        <w:t>.</w:t>
      </w:r>
    </w:p>
    <w:p>
      <w:pPr>
        <w:pStyle w:val="Heading4"/>
        <w:numPr>
          <w:ilvl w:val="3"/>
          <w:numId w:val="1"/>
        </w:numPr>
        <w:rPr/>
      </w:pPr>
      <w:bookmarkStart w:id="34" w:name="__RefHeading___Toc784147_2616395394"/>
      <w:bookmarkStart w:id="35" w:name="_Toc11"/>
      <w:bookmarkEnd w:id="34"/>
      <w:r>
        <w:rPr>
          <w:rtl w:val="true"/>
        </w:rPr>
        <w:t>ایمان به مصلح جهانی در تفکرات غیر دینی</w:t>
      </w:r>
      <w:bookmarkEnd w:id="35"/>
    </w:p>
    <w:p>
      <w:pPr>
        <w:pStyle w:val="BookText"/>
        <w:rPr/>
      </w:pPr>
      <w:r>
        <w:rPr>
          <w:rFonts w:ascii="IRNazanin" w:hAnsi="IRNazanin" w:eastAsia="IRNazanin"/>
          <w:color w:val="111111"/>
          <w:sz w:val="28"/>
          <w:sz w:val="28"/>
          <w:szCs w:val="28"/>
          <w:rtl w:val="true"/>
          <w:lang w:bidi="fa-IR"/>
        </w:rPr>
        <w:t>نکتۀ قابل ملاحظۀ دیگر این است که ایمان به حتمی بودن ظهور مصلح جهانی و برپا شدن دولت عدلی که در آن جنگ‌ها فرو نشسته و صلح و عدالت همه عالم را فرا می‌گیرد مختص به ادیان آسمانی نیست، بلکه شامل مکاتب فکری و فلسفی غیر دینی نیز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میراث فکری بشری نیز تصریحات فراوانی در رابطه با این حتمیت </w:t>
      </w:r>
    </w:p>
    <w:p>
      <w:pPr>
        <w:pStyle w:val="BookText"/>
        <w:rPr/>
      </w:pPr>
      <w:r>
        <w:rPr>
          <w:rFonts w:ascii="IRNazanin" w:hAnsi="IRNazanin" w:eastAsia="IRNazanin"/>
          <w:color w:val="111111"/>
          <w:sz w:val="28"/>
          <w:sz w:val="28"/>
          <w:szCs w:val="28"/>
          <w:rtl w:val="true"/>
          <w:lang w:bidi="fa-IR"/>
        </w:rPr>
        <w:t xml:space="preserve">می‌بینیم، مثلاً متفکر انگلیسی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در انتظار مصلحی است که در زیر یک پرچم و یک شعار همۀ آن جهان را گرد هم آورد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همچنین دانشمند و فیزیکدان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نظریۀ نسبیت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صلح و صفا همۀ دنیا را فرا گیرد و مردم در آن دوستدار و برادر یکدیگر گردند دور نیست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دقیقتر و روشنتر از این دو اظهار نظر، اظهار نظر متفکر معروف ایرلندی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وی با صراحت تمام به حتمی بودن مصلح جهانی و لزوم این‌که وی باید قبل از ظهور خود عمری طولانی داشته باشد بشارت داده‌است؛ عقیده‌ای که بسیار به عقیدۀ شیعۀ امامیه در طول عمر حضرت امام مهدی علیه السلام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برناردشاو این مسأله را امری ضروری برای برپا کردن دولت موعود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را که دکتر عباس محمود العقاد در کتاب خود از او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مصلح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انسانی زنده‌ای دارای قوای جسمی صحیح و قوای عقلی خارق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انسان برتری است که بعد از تلاش بسیار و عمر طولانی که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 از این انسان پست بالا می‌رود و این طول عمر باعث می‌شود که وی از همۀ چیزهایی که از دوران‌های زمانی مختلف گرد آورده بهره‌ور گردد</w:t>
      </w:r>
      <w:r>
        <w:rPr>
          <w:rFonts w:eastAsia="IRNazanin" w:cs="IRNazanin"/>
          <w:color w:val="111111"/>
          <w:sz w:val="28"/>
          <w:szCs w:val="28"/>
          <w:rtl w:val="true"/>
          <w:lang w:bidi="fa-IR"/>
        </w:rPr>
        <w:t xml:space="preserve">. </w:t>
      </w:r>
      <w:r>
        <w:rPr>
          <w:rStyle w:val="FootnoteAnchor"/>
          <w:rtl w:val="true"/>
        </w:rPr>
        <w:footnoteReference w:id="13"/>
      </w:r>
      <w:bookmarkStart w:id="36" w:name="pg13440_190729"/>
    </w:p>
    <w:p>
      <w:pPr>
        <w:pStyle w:val="Heading4"/>
        <w:numPr>
          <w:ilvl w:val="3"/>
          <w:numId w:val="1"/>
        </w:numPr>
        <w:rPr/>
      </w:pPr>
      <w:bookmarkStart w:id="37" w:name="__RefHeading___Toc784149_2616395394"/>
      <w:bookmarkStart w:id="38" w:name="_Toc12"/>
      <w:bookmarkEnd w:id="36"/>
      <w:bookmarkEnd w:id="37"/>
      <w:r>
        <w:rPr>
          <w:rtl w:val="true"/>
        </w:rPr>
        <w:t>طول عمر مصلح جهانی در تفکرات بشری</w:t>
      </w:r>
      <w:bookmarkEnd w:id="38"/>
    </w:p>
    <w:p>
      <w:pPr>
        <w:pStyle w:val="BookText"/>
        <w:rPr/>
      </w:pPr>
      <w:r>
        <w:rPr>
          <w:rFonts w:ascii="IRNazanin" w:hAnsi="IRNazanin" w:eastAsia="IRNazanin"/>
          <w:color w:val="111111"/>
          <w:sz w:val="28"/>
          <w:sz w:val="28"/>
          <w:szCs w:val="28"/>
          <w:rtl w:val="true"/>
          <w:lang w:bidi="fa-IR"/>
        </w:rPr>
        <w:t>مشخصاتی که این متفکر ایرلندی برای مصلح جهانی بر شمرده است مانند کمال جسمانی و عقلانی، طول عمر و قدرت جمع کردن تجربیات دوران‌ها به گونه‌ای که وی را قادر به انجام مسئولیت اصلاحی بزرگ خود گرداند، به مشخصاتی که معتقدان به مذهب اهل بیت علیهم السلام در رابطه با حضرت مهدی منتظر علیه السلام و غیبت آن حضرت به آن معتقدند نزدیک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طول عمر مصلح جهانی که برناردشاو بر ضرورت آن تأکید می‌کند مؤید این نکته است که تفکر بشری نیز ضرورت این امر را که مصلح جهانی باید در هنگام ظهور تجربیات همه عصرها را با خود داشته باشد تا بتواند مسئولیت خود را به انجام برساند، درک کرده و آن را مورد تأکید قرار می‌دهد </w:t>
      </w:r>
      <w:r>
        <w:rPr>
          <w:rStyle w:val="FootnoteAnchor"/>
          <w:rtl w:val="true"/>
        </w:rPr>
        <w:footnoteReference w:id="14"/>
      </w:r>
      <w:r>
        <w:rPr>
          <w:rFonts w:ascii="IRNazanin" w:hAnsi="IRNazanin" w:eastAsia="IRNazanin"/>
          <w:color w:val="111111"/>
          <w:sz w:val="28"/>
          <w:sz w:val="28"/>
          <w:szCs w:val="28"/>
          <w:rtl w:val="true"/>
          <w:lang w:bidi="fa-IR"/>
        </w:rPr>
        <w:t>، و این همان نتیجه‌ای است که مطابق با آنچه شیعۀ امامیۀ اثنی عشری به آن اعتقاد دارند از غیبت طولانی حضرت امام مهدی علیه السلام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سخن برنارد شاو با عقیدۀ شیعه این است که بنا بر عقیدۀ شیعه در بارۀ امام معصوم، وی از ابتدای زندگی خود، دارای همۀ تجربیات و نتیجه‌هایی است را که باید با طولانی شدن عمر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ابتدا برای انجام وظیفۀ بزرگ اصلاحی بزرگ خویش آماده و در این راه از پشتیبانی خداوند متعال برخوردار بوده، هرگاه اوضاع و شرایط جهان برای ظهور او آماده شود توانایی انجام آن را خواهد داشت و طولانی شدن این غیبت بدان جهت است که یاوران آن حضرت و همه جامعه بشری این تجربیات را کسب </w:t>
      </w:r>
      <w:bookmarkStart w:id="39" w:name="pg13440_190730"/>
    </w:p>
    <w:p>
      <w:pPr>
        <w:pStyle w:val="BookText"/>
        <w:rPr/>
      </w:pPr>
      <w:bookmarkEnd w:id="39"/>
      <w:r>
        <w:rPr>
          <w:rFonts w:ascii="IRNazanin" w:hAnsi="IRNazanin" w:eastAsia="IRNazanin"/>
          <w:color w:val="111111"/>
          <w:sz w:val="28"/>
          <w:sz w:val="28"/>
          <w:szCs w:val="28"/>
          <w:rtl w:val="true"/>
          <w:lang w:bidi="fa-IR"/>
        </w:rPr>
        <w:t xml:space="preserve">نموده و این ثمرات را نسل بعد از نسل از یکدیگر گرفته و در نزد خود جمع‌نمایند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784151_2616395394"/>
      <w:bookmarkStart w:id="41" w:name="_Toc13"/>
      <w:bookmarkEnd w:id="40"/>
      <w:r>
        <w:rPr>
          <w:rtl w:val="true"/>
        </w:rPr>
        <w:t>ایمان به حضرت مهدی علیه السلام تجسم یک نیاز فطری</w:t>
      </w:r>
      <w:bookmarkEnd w:id="41"/>
    </w:p>
    <w:p>
      <w:pPr>
        <w:pStyle w:val="BookText"/>
        <w:rPr/>
      </w:pPr>
      <w:r>
        <w:rPr>
          <w:rFonts w:ascii="IRNazanin" w:hAnsi="IRNazanin" w:eastAsia="IRNazanin"/>
          <w:color w:val="111111"/>
          <w:sz w:val="28"/>
          <w:sz w:val="28"/>
          <w:szCs w:val="28"/>
          <w:rtl w:val="true"/>
          <w:lang w:bidi="fa-IR"/>
        </w:rPr>
        <w:t>ظهور پدیدۀ ایمان به نظریۀ حتمی بودن ظهور یک منجی جهانی در فکر همۀ انسان‌ها، کاشف از وجود پایه‌های محکم و قوی برای این عقیده است و این پایه‌ها از فطرت انسانی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شیوع این نظریه پرده از یک نیاز عام فطری بر می‌دارد که همه ابنای بشر در آن اشتراک دارند، و این نیاز، براساس آنچه انسان در سرشت خود با آن آفریده شده است شکل می‌گیرد که همان کمال جویی دائم و فراگیر انسان است و ظهور منجی جهانی و برپایی دولت عدل در روز موعود نیز به نحوی رسیدن جامعه بشری به همان کمال مورد نظر را وعده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علیه السلام تنها تجسم یک عقیدۀ اسلامی و دارای علامت مذهبی خاص نبوده، بلکه تجسم آمال و آرمان‌هایی است که بشریت با همه ادیان و مذاهب مختلف خود بدان روی آورده است، مهدی علیه السلام بروز خارجی یک الهام فطری است که مردم علیرغم تنوع عقاید و وسایل گوناگونی که برای راهیابی به جهان غیب برگزیده‌اند، از طریق آن الهام، دریابند که انسانیت را بر گسترۀ زمین، روز موعودی است که نتیجۀ بزرگ و هدف نهایی رسالات آسمانی در آن روز محقق خواهد شد و روند فرسودۀ زندگی انسان در طول تاریخ پس از رنجی </w:t>
      </w:r>
    </w:p>
    <w:p>
      <w:pPr>
        <w:pStyle w:val="BookText"/>
        <w:rPr/>
      </w:pPr>
      <w:r>
        <w:rPr>
          <w:rFonts w:ascii="IRNazanin" w:hAnsi="IRNazanin" w:eastAsia="IRNazanin"/>
          <w:color w:val="111111"/>
          <w:sz w:val="28"/>
          <w:sz w:val="28"/>
          <w:szCs w:val="28"/>
          <w:rtl w:val="true"/>
          <w:lang w:bidi="fa-IR"/>
        </w:rPr>
        <w:t>طولانی، در آن روز به استقرار و آرامش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می‌بینیم این ادراک غیبی و انتظار آینده تنها شامل کسانی که از حیث دینی به غیب ایمان دارند نشده است، بلکه دامنۀ آن به کسان دیگر نیز امتداد یافته و حتی در ایدئولوژی‌ها و جهت‌گیری‌هایی نفوذ کرده است که به شدیدترین وجهی ایمان به غیب را انکار می‌کنند، مانند ماتریالیسم دیالکتیک که تاریخ را براساس تناقضات تفسیر کرده و به روز موعود ایمان دارد، روزی که در آن همۀ تناقضات برطرف شده و همدلی و صلح در آن حاکمیت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می‌یابیم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تجربۀ روحی که انسانیت در طول زمان با آن می‌زیسته، از گسترده‌ترین و کلی‌ترین تجربه‌های روحی در میان افراد نوع بشراست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ایمان به نظریه‌ای که مهدی موعود تجسم آن است بیشترین انتشار را در میان همه ابنای بشر داشته است چرا که این نظریه ریشه در غریزه کمال جویی فطری انسان دارد به عبارت دیگر مسأله مهدی موعود و ظهور مصلح جهانی پاسخ به نیاز فطری انسان است و به همین دلیل به وقوع پیوستن آن نیز حتمی است زیرا چنان که می‌دانیم فطرت انسانی هیچگاه طالب چیزهای غیر موجود نمی‌شود</w:t>
      </w:r>
      <w:r>
        <w:rPr>
          <w:rFonts w:eastAsia="IRNazanin" w:cs="IRNazanin"/>
          <w:color w:val="111111"/>
          <w:sz w:val="28"/>
          <w:szCs w:val="28"/>
          <w:rtl w:val="true"/>
          <w:lang w:bidi="fa-IR"/>
        </w:rPr>
        <w:t xml:space="preserve">. </w:t>
      </w:r>
      <w:bookmarkStart w:id="42" w:name="pg13440_190732"/>
    </w:p>
    <w:p>
      <w:pPr>
        <w:pStyle w:val="Heading4"/>
        <w:numPr>
          <w:ilvl w:val="3"/>
          <w:numId w:val="1"/>
        </w:numPr>
        <w:rPr/>
      </w:pPr>
      <w:bookmarkStart w:id="43" w:name="__RefHeading___Toc784153_2616395394"/>
      <w:bookmarkStart w:id="44" w:name="_Toc14"/>
      <w:bookmarkEnd w:id="42"/>
      <w:bookmarkEnd w:id="43"/>
      <w:r>
        <w:rPr>
          <w:rtl w:val="true"/>
        </w:rPr>
        <w:t>تفکر بشری و غیبت مهدی علیه السلام</w:t>
      </w:r>
      <w:bookmarkEnd w:id="44"/>
    </w:p>
    <w:p>
      <w:pPr>
        <w:pStyle w:val="BookText"/>
        <w:rPr/>
      </w:pPr>
      <w:r>
        <w:rPr>
          <w:rFonts w:ascii="IRNazanin" w:hAnsi="IRNazanin" w:eastAsia="IRNazanin"/>
          <w:color w:val="111111"/>
          <w:sz w:val="28"/>
          <w:sz w:val="28"/>
          <w:szCs w:val="28"/>
          <w:rtl w:val="true"/>
          <w:lang w:bidi="fa-IR"/>
        </w:rPr>
        <w:t>در تفکر بشری مانعی برای طول عمر این مصلح جهانی نیست و همین امر نیز ، در بردارندۀ ایمان به غیبت آن مصلح است که همان اعتقاد مذهب اهل‌بیت علیهم السلام می‌باشد، بلکه همان گونه که در کلام متفکر ایرلندی برنارد شاو ملاحظه کردیم فکر بشری طول عمر مصلح را برای قیام به مسئولیت اصلاحی بزرگی که دارد امری ضروری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بشری به صورت کلی هیچگاه از نظر اصولی ایمان به غیبت مصلح جهانی را رد نمی‌کند، چرا که دلایل اثبات کنندۀ آن از مقبولیت عقلی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نیز به روشن کردن مسأله امکان عقلی طول عمر امام مهدی علیه السلام و عدم تعارض این مسأله با هیچ یک از قوانین عقلی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العشره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کراجکی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علی طول عمر امام زمان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ضمن جلد دوم کتاب کنزالفوائد آن بزرگوار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صدر در تحقیقش درباره حضرت مهدی و بسیاری دیگر از دانشمندان و کمتر کتابی را درباره غیبت می‌توان یافت که این موضوع را به بحث نگذاشته و بر آن استدلال نکرده باشد</w:t>
      </w:r>
      <w:r>
        <w:rPr>
          <w:rFonts w:eastAsia="IRNazanin" w:cs="IRNazanin"/>
          <w:color w:val="111111"/>
          <w:sz w:val="28"/>
          <w:szCs w:val="28"/>
          <w:rtl w:val="true"/>
          <w:lang w:bidi="fa-IR"/>
        </w:rPr>
        <w:t>.</w:t>
      </w:r>
    </w:p>
    <w:p>
      <w:pPr>
        <w:pStyle w:val="Heading4"/>
        <w:numPr>
          <w:ilvl w:val="3"/>
          <w:numId w:val="1"/>
        </w:numPr>
        <w:rPr/>
      </w:pPr>
      <w:bookmarkStart w:id="45" w:name="__RefHeading___Toc784155_2616395394"/>
      <w:bookmarkStart w:id="46" w:name="_Toc15"/>
      <w:bookmarkEnd w:id="45"/>
      <w:r>
        <w:rPr>
          <w:rtl w:val="true"/>
        </w:rPr>
        <w:t>تفکر دینی به ظهور مصلح جهانی پس از غیبت ایمان دارد</w:t>
      </w:r>
      <w:bookmarkEnd w:id="46"/>
    </w:p>
    <w:p>
      <w:pPr>
        <w:pStyle w:val="BookText"/>
        <w:rPr/>
      </w:pPr>
      <w:r>
        <w:rPr>
          <w:rFonts w:ascii="IRNazanin" w:hAnsi="IRNazanin" w:eastAsia="IRNazanin"/>
          <w:color w:val="111111"/>
          <w:sz w:val="28"/>
          <w:sz w:val="28"/>
          <w:szCs w:val="28"/>
          <w:rtl w:val="true"/>
          <w:lang w:bidi="fa-IR"/>
        </w:rPr>
        <w:t>اتفاق نظر پیروان ادیان بر این مسأله که ظهور مصلح جهانی حتمی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با ایمان به مسأله دیگری همراه است و آن این‌که این ظهور پس از غیبتی طولانی به وقوع خواهد پیوست، یهودیان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منحاس </w:t>
      </w:r>
    </w:p>
    <w:p>
      <w:pPr>
        <w:pStyle w:val="BookText"/>
        <w:rPr/>
      </w:pPr>
      <w:r>
        <w:rPr>
          <w:rFonts w:ascii="IRNazanin" w:hAnsi="IRNazanin" w:eastAsia="IRNazanin"/>
          <w:color w:val="111111"/>
          <w:sz w:val="28"/>
          <w:sz w:val="28"/>
          <w:szCs w:val="28"/>
          <w:rtl w:val="true"/>
          <w:lang w:bidi="fa-IR"/>
        </w:rPr>
        <w:t xml:space="preserve">بن عازر بن هارون ایمان داشته و مسیحیان 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حبشه نیز به بازگشت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به عنوان مهدی ایمان دارند، همچون هندوها که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ویشنیو</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زردشتیان که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ایمان داشته بودائیان انتظار برگشت بودا را کشیده و گروه دیگری نیز هستند که منتظر بازگشت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همین ترتیب بسیاری از مذاهب دیگر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قضیۀ غیبت قبل از ظهور مصلح جهانی در نزد هیچ یک از دین‌های آسمانی امری بیگانه و دور از ذهن نبوده، هیچ انسان منصفی نمی‌تواند ادعا کند که همۀ این اعتقادات براساس خرافات و اساطیر بنا شده است، چرا که خرافات و اساطیر نمی‌توانند در میان همه دین‌ها به صورت اندیشه‌ای اصیل جلوه‌گر شوند و در عین حال هیچ کدام از دانشمندانِ آن دین‌ها اصل آن اندیشه را انکار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آشکار است که دانشمندانِ هیچ یک از دین‌های آسمانی اصل نظریۀ غیبت را انکار نکرده و نهایتاً در مصداق آن اختلاف پیدا کرده‌اند و هر کدام آن مصلح غایب را مطابق با اعتقادات دین خود پذیرفته و مصداق این امر را در سایر ادیان رد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اصل این نظریه در تمام دین‌های آسمانی کاشف از زمینه مشترک اعتقادی است که وحی الهی در همه این ادیان به وجود آورده و تجربیات پیامبران الهی علیهم السلام آن را پشتیبانی نموده است، چرا که در سیره پیامبران الهی غیبت‌های متعددی یافت می‌شود، مانند غیبت و بازگشت ابراهیم خلیل علیه السلام یا </w:t>
      </w:r>
    </w:p>
    <w:p>
      <w:pPr>
        <w:pStyle w:val="BookText"/>
        <w:rPr/>
      </w:pPr>
      <w:r>
        <w:rPr>
          <w:rFonts w:ascii="IRNazanin" w:hAnsi="IRNazanin" w:eastAsia="IRNazanin"/>
          <w:color w:val="111111"/>
          <w:sz w:val="28"/>
          <w:sz w:val="28"/>
          <w:szCs w:val="28"/>
          <w:rtl w:val="true"/>
          <w:lang w:bidi="fa-IR"/>
        </w:rPr>
        <w:t xml:space="preserve">غیبت موسی از میان بنی اسرائیل و بازگشت او پس از چندین سال که در مَدیَن به سر می‌برد، همچنین غیبت حضرت عیسی علیه السلام و بازگشت او در آخرالزمان که آیات کریم نیز آن را تأیید نموده همه مسلمانان با استناد به ورود این موضوع در احادیث شریف نبوی، بر آن اتفاق نظر دارند یا غیبت پیامبر خدا الیاس که اهل سنت به آن معتقد هستند و مفتی حرمین شریفین گنجی شافعی در باب بیست و پنجم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ایمان اهل سنت به غیبت</w:t>
      </w:r>
    </w:p>
    <w:p>
      <w:pPr>
        <w:pStyle w:val="BookText"/>
        <w:rPr/>
      </w:pPr>
      <w:r>
        <w:rPr>
          <w:rFonts w:ascii="IRNazanin" w:hAnsi="IRNazanin" w:eastAsia="IRNazanin"/>
          <w:color w:val="111111"/>
          <w:sz w:val="28"/>
          <w:sz w:val="28"/>
          <w:szCs w:val="28"/>
          <w:rtl w:val="true"/>
          <w:lang w:bidi="fa-IR"/>
        </w:rPr>
        <w:t>حضرت خضر علیه السلام تصریح نموده و این‌که غیبت او تا زمان ظهور حضرت مهدی علیه السلام در آخرالزمان استمرار می‌یابد و وی وزیر آن حضرت خواهدبود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فراگیری نظریۀ غیبت مصلح جهانی در ادیان سابقه می‌تواند اشاره‌ای به وجود تصریحات آسمانی درباره همین مطلب باشد، چنان که این مطلب را در نمونۀ نبوت که در سِفر رؤیا از کتاب مقدس ذکر شده است خواهیم دید که محقق سنّی سعید ایوب آن را مطابق با اعتقادات شیعه، بر حضرت مهدی علیه السلام تطبیق داده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در تشخیص هویت مصلح غایب از خَلط میان روایاتی که از غیبت بعضی از پیامبران علیهم السلام خبر داده و روایاتی که از غیبت مصلح جهانی صحبت به میان می‌آورند ایجاد شده و انگیزه‌های متعددی در این قضیه نقش داشته که در آینده به آن‌ها اشاره خواهیم کرد</w:t>
      </w:r>
      <w:r>
        <w:rPr>
          <w:rFonts w:eastAsia="IRNazanin" w:cs="IRNazanin"/>
          <w:color w:val="111111"/>
          <w:sz w:val="28"/>
          <w:szCs w:val="28"/>
          <w:rtl w:val="true"/>
          <w:lang w:bidi="fa-IR"/>
        </w:rPr>
        <w:t xml:space="preserve">. </w:t>
      </w:r>
      <w:bookmarkStart w:id="47" w:name="pg13440_190735"/>
    </w:p>
    <w:p>
      <w:pPr>
        <w:pStyle w:val="Heading4"/>
        <w:numPr>
          <w:ilvl w:val="3"/>
          <w:numId w:val="1"/>
        </w:numPr>
        <w:rPr/>
      </w:pPr>
      <w:bookmarkStart w:id="48" w:name="__RefHeading___Toc784157_2616395394"/>
      <w:bookmarkStart w:id="49" w:name="_Toc16"/>
      <w:bookmarkEnd w:id="47"/>
      <w:bookmarkEnd w:id="48"/>
      <w:r>
        <w:rPr>
          <w:rtl w:val="true"/>
        </w:rPr>
        <w:t>اختلاف در تشخیص هویت منجی جهانی</w:t>
      </w:r>
      <w:bookmarkEnd w:id="49"/>
    </w:p>
    <w:p>
      <w:pPr>
        <w:pStyle w:val="BookText"/>
        <w:rPr/>
      </w:pPr>
      <w:r>
        <w:rPr>
          <w:rFonts w:ascii="IRNazanin" w:hAnsi="IRNazanin" w:eastAsia="IRNazanin"/>
          <w:color w:val="111111"/>
          <w:sz w:val="28"/>
          <w:sz w:val="28"/>
          <w:szCs w:val="28"/>
          <w:rtl w:val="true"/>
          <w:lang w:bidi="fa-IR"/>
        </w:rPr>
        <w:t xml:space="preserve">از مجموع بحث‌های گذشته نتیجه می‌گیریم 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حتمی بودن روز موعود در همه دین‌های آسمانی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پژوهشگر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جلد سیزدهم کتاب احقاق الحق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دانست که همۀ امت‌ها، مذهب‌ها و دین‌ها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تعداد اندکی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آمدن یک مصلح آسمانی الهی و ملکوتی اتفاق نظر دارند تا وی آنچه در جهان فاسد شده اصلاح نماید و آنچه از ظلم و فساد در زمین دیده می‌شود برطرف نموده، هر آنچه در ظلمت ظلم و بیداد پوشیده شده است به نور عدالت خود آشکار نماید، نهایتاً در این که او چه کسی است اختلاف کرده‌اند؛ مانند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می‌دانند و یا در میان مسلمانان، کسانی که او را از نسل حضرت امام حسن یا از نسل حضرت امام حسین علیهما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دین‌ها، فرقه‌ها و مذاهبِ منشعب از آن‌ها به رغم اتفاق نظر بر حتمی بودن غیبت، ظهور و بازگشت مصلح جهانی، در تعیین شخص او اختلاف کرده‌اند باید دید سرّ این اختلاف در چیست؟</w:t>
      </w:r>
    </w:p>
    <w:p>
      <w:pPr>
        <w:pStyle w:val="BookText"/>
        <w:rPr/>
      </w:pPr>
      <w:r>
        <w:rPr>
          <w:rFonts w:ascii="IRNazanin" w:hAnsi="IRNazanin" w:eastAsia="IRNazanin"/>
          <w:color w:val="111111"/>
          <w:sz w:val="28"/>
          <w:sz w:val="28"/>
          <w:szCs w:val="28"/>
          <w:rtl w:val="true"/>
          <w:lang w:bidi="fa-IR"/>
        </w:rPr>
        <w:t>به نظر می‌رسد که بروز این اختلاف به دو عامل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نادرست از روایات و بشارات آسمانی که ناشی از عوامل خارج از ذات آن نصوص و بشارات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پذیری عاطفی یا به دیگر تعبیر تعصب پیروان هر فرقه و دینی نسبت به سمبل‌ها و اشخاص مورد احترام فرقۀ خود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معنی که مشخص کردن هویت مصلح جهانی در نزد این دسته از </w:t>
      </w:r>
    </w:p>
    <w:p>
      <w:pPr>
        <w:pStyle w:val="BookText"/>
        <w:rPr/>
      </w:pPr>
      <w:r>
        <w:rPr>
          <w:rFonts w:ascii="IRNazanin" w:hAnsi="IRNazanin" w:eastAsia="IRNazanin"/>
          <w:color w:val="111111"/>
          <w:sz w:val="28"/>
          <w:sz w:val="28"/>
          <w:szCs w:val="28"/>
          <w:rtl w:val="true"/>
          <w:lang w:bidi="fa-IR"/>
        </w:rPr>
        <w:t xml:space="preserve">اشخاص برآمده از خود نصوص و بشارات نیست، بلکه شخصیت مورد نظر را از پیش تعیین کرده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با دست زدن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تطبیق روایات بر او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عامل عوامل سیاسی بسیاری نیز می‌توان افزود که ما اکنون در صدد بیان آن نیستیم و بیشتر آن‌ها چه نسبت به ادیان گذشته و چه نسبت به فرقه‌های اسلامی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کلی بحث این است که گردن نهادن به آنچه در متن بشارت‌های آسمانی و روایات نبوی آمده است باورهای آن ادیان را درهم شکسته و توجیه ادامۀ حیات مستقل فرق و مجوز اصرار آنان بر عقاید کهنه شان را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عامل اول که همان تفسیر نادرست از روایات و بشارات آسمانی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احادیث پیامبران و اوصیای آنان علیهم السلام در بارۀ مصلح جهانی، از مسأله‌ای غیبی سخن به میان می‌آورد؛ شخصیتی که در آینده ظهور می‌کند همچنین از نقشی تاریخی بحث می‌کند که بزرگترین کار را در طول تاریخ بشریت به انجام رسانده و در روز موعود به بالاترین آرزوهای بشر جامۀ عمل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طبیعتاً مایل است تا مسائل غیبی را به قالب مصادیقی ملموس و محسوس در آورد، هر قوم و ملتی نیز به شریعت خود و سمبل‌های آن و آنچه که بدان گرایش و میل پیدا کرده‌اند تعصب می‌ورزند و در نتیجه میل پیدا می‌کنند که صاحب این نقش بزرگ تاریخی کسی از آنان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طبیعی است که در تعیین هویت مصلح جهانی اختلاف به وجود بیاید، چرا که طبیعتاً پیروان هر آیینی مصداقی برای آن شخصیت غیبی که در آینده خواهد آمد و نصوص و بشارت‌های انکار ناپذیر و معتبر که رهبران مورد </w:t>
      </w:r>
      <w:bookmarkStart w:id="50" w:name="pg13440_190737"/>
    </w:p>
    <w:p>
      <w:pPr>
        <w:pStyle w:val="BookText"/>
        <w:rPr/>
      </w:pPr>
      <w:bookmarkEnd w:id="50"/>
      <w:r>
        <w:rPr>
          <w:rFonts w:ascii="IRNazanin" w:hAnsi="IRNazanin" w:eastAsia="IRNazanin"/>
          <w:color w:val="111111"/>
          <w:sz w:val="28"/>
          <w:sz w:val="28"/>
          <w:szCs w:val="28"/>
          <w:rtl w:val="true"/>
          <w:lang w:bidi="fa-IR"/>
        </w:rPr>
        <w:t>علاقه و شناخته شدۀ خودشان بر آن‌ها اعتماد کرده‌اند از او سخن به میان آورده‌اند،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آگاهانه یا ناخود آگاهی که نسبت به آیین خود و سمبل‌های آن دارند و اشتیاق شدید ذاتی، ایشان را وا می‌دارد تا بخواهند افتخار تحقق این نقش تاریخی نصیب شخصیتی گرد که به آنان منسوب بوده یا آنان بدو منسوب باشند</w:t>
      </w:r>
      <w:r>
        <w:rPr>
          <w:rFonts w:eastAsia="IRNazanin" w:cs="IRNazanin"/>
          <w:color w:val="111111"/>
          <w:sz w:val="28"/>
          <w:szCs w:val="28"/>
          <w:rtl w:val="true"/>
          <w:lang w:bidi="fa-IR"/>
        </w:rPr>
        <w:t>.</w:t>
      </w:r>
    </w:p>
    <w:p>
      <w:pPr>
        <w:pStyle w:val="Heading4"/>
        <w:numPr>
          <w:ilvl w:val="3"/>
          <w:numId w:val="1"/>
        </w:numPr>
        <w:rPr/>
      </w:pPr>
      <w:bookmarkStart w:id="51" w:name="__RefHeading___Toc784159_2616395394"/>
      <w:bookmarkStart w:id="52" w:name="_Toc17"/>
      <w:bookmarkEnd w:id="51"/>
      <w:r>
        <w:rPr>
          <w:rtl w:val="true"/>
        </w:rPr>
        <w:t>اختلاط میان بشارت‌ها و تعیین آن‌ها</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هر طایفه‌ای سعی کرده تا صفاتی را که روایات و بشارات وارده در نزد ایشان برای مصلح جهانی ذکر کرده‌اند، بر شخصیت مورد علاقه خود یا نزدیکترین سمبل‌های خود به آن صفات تطبیق نمایند و حتی اگر بعضی از آن صفات صراحتاً با شخص مورد نظر آن‌ها انطباق نداشت دست به کار تأویل و تلفیق شده و یا حتی ممکن است آن را از اعتبار ساقط کرده و حتی آن را تحریف نمایند تا روایات و بشارات و صفات موجود در آن‌ها به آن شخصی که ایشان از قبل او را برای این کار در نظر گرفته‌اند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 آنان میان آن دسته از روایات، نصوص و بشارات آسمانی که بشارت دهندۀ آمدن پیامبر بعدی یا مصلح جهان در برهۀ معینی از تاریخ، یا بشارت آمدن کسی که انحراف امت خاصی را تصحیح کند، می‌باشد و میان آن دسته روایات و بشاراتی که مبشّر آمدن مصلح جهانی که در آخرالزمان دولت عدل را در کل زمین برپا داشته، اهداف انبیا و اوصیا را محقق می‌سازد خلط نموده‌اند</w:t>
      </w:r>
      <w:r>
        <w:rPr>
          <w:rFonts w:eastAsia="IRNazanin" w:cs="IRNazanin"/>
          <w:color w:val="111111"/>
          <w:sz w:val="28"/>
          <w:szCs w:val="28"/>
          <w:rtl w:val="true"/>
          <w:lang w:bidi="fa-IR"/>
        </w:rPr>
        <w:t xml:space="preserve">. </w:t>
      </w:r>
      <w:bookmarkStart w:id="53" w:name="pg13440_190738"/>
    </w:p>
    <w:p>
      <w:pPr>
        <w:pStyle w:val="Heading4"/>
        <w:numPr>
          <w:ilvl w:val="3"/>
          <w:numId w:val="1"/>
        </w:numPr>
        <w:rPr/>
      </w:pPr>
      <w:bookmarkStart w:id="54" w:name="__RefHeading___Toc784161_2616395394"/>
      <w:bookmarkStart w:id="55" w:name="_Toc18"/>
      <w:bookmarkEnd w:id="53"/>
      <w:bookmarkEnd w:id="54"/>
      <w:r>
        <w:rPr>
          <w:rtl w:val="true"/>
        </w:rPr>
        <w:t>راه حل اختلاف</w:t>
      </w:r>
      <w:bookmarkEnd w:id="55"/>
    </w:p>
    <w:p>
      <w:pPr>
        <w:pStyle w:val="BookText"/>
        <w:rPr/>
      </w:pPr>
      <w:r>
        <w:rPr>
          <w:rFonts w:ascii="IRNazanin" w:hAnsi="IRNazanin" w:eastAsia="IRNazanin"/>
          <w:color w:val="111111"/>
          <w:sz w:val="28"/>
          <w:sz w:val="28"/>
          <w:szCs w:val="28"/>
          <w:rtl w:val="true"/>
          <w:lang w:bidi="fa-IR"/>
        </w:rPr>
        <w:t>اکنون که عوامل اختلاف در تعیین هویت مصلح جهانی روشن گردید می‌توان راه حل آن را شناخت و به صورت استدلالی به مصداق حقیقی این مصلح جهانی به صورت علمی، سالم و قانع کننده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مراحل این کار را به این صورت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روایات و بشاراتی که مخصوص به مصلح جهانی موعود در آخرالزمان است از روایات دیگری که در رابطه با انبیا و اوصیای معینی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نباید چند نکته را از نظر دور داشت اولاً این که باید تنها به آنچه که متن و نصّ روایات و بشارات به آن دلالت می‌کند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 باید روایات را از مصادر و منابع اصلی آن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 باید در راه تحلیل روایات و بشارات به اصول اولیۀ وظایف و مسئولیت‌های انبیا و اوصیا همچنین سیرۀ تاریخی اثبات شده آنان و آنچه که مقتضای شناخت نقش ثابت و مأموریت عظیم موعود به عنوان یک مصلح جهانی می‌باشد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صفات و خصوصیاتی که نصوص و بشارات برای مصلح موعود ذکر نموده‌اند و جمع آوری آن‌ها و به دست آوردن صورت واضحی از شخصیت موعود جهانی بدون‌هیچگونه پیش فرض ذهنی چرا که اگر این کار با پیش فرض ذهنی برای مصداق این قضیه باشد صورتی که در ذهن ترسیم می‌شود متأثر از مصداق فرض شده قبلی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تکمیل این تصویر انتزاعی که از آن صفات و خصایص گرفته شده است کار شناخت صفات و خصایص و حقایق تاریخی که به عنوان </w:t>
      </w:r>
      <w:bookmarkStart w:id="56" w:name="pg13440_190739"/>
    </w:p>
    <w:p>
      <w:pPr>
        <w:pStyle w:val="BookText"/>
        <w:rPr/>
      </w:pPr>
      <w:bookmarkEnd w:id="56"/>
      <w:r>
        <w:rPr>
          <w:rFonts w:ascii="IRNazanin" w:hAnsi="IRNazanin" w:eastAsia="IRNazanin"/>
          <w:color w:val="111111"/>
          <w:sz w:val="28"/>
          <w:sz w:val="28"/>
          <w:szCs w:val="28"/>
          <w:rtl w:val="true"/>
          <w:lang w:bidi="fa-IR"/>
        </w:rPr>
        <w:t>مصادیق مصلح جهانی موعود ذکر می‌شوند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آن مصداق‌ها را بر تصویری که نصوص و بشارات بر ما ساخته‌اند مقایسه می‌کنیم تصویری که طی دو مرحله سابق به دست ما رسیده است با این کار عدم تطابق مصادیق غیر حقیقی با آن تصویر آشکار شده و در نهایت مصداق حقیقی مصلح جهانی از آن میانه آشکار می‌شود</w:t>
      </w:r>
      <w:r>
        <w:rPr>
          <w:rFonts w:eastAsia="IRNazanin" w:cs="IRNazanin"/>
          <w:color w:val="111111"/>
          <w:sz w:val="28"/>
          <w:szCs w:val="28"/>
          <w:rtl w:val="true"/>
          <w:lang w:bidi="fa-IR"/>
        </w:rPr>
        <w:t>.</w:t>
      </w:r>
    </w:p>
    <w:p>
      <w:pPr>
        <w:pStyle w:val="Heading4"/>
        <w:numPr>
          <w:ilvl w:val="3"/>
          <w:numId w:val="1"/>
        </w:numPr>
        <w:rPr/>
      </w:pPr>
      <w:bookmarkStart w:id="57" w:name="__RefHeading___Toc784163_2616395394"/>
      <w:bookmarkStart w:id="58" w:name="_Toc19"/>
      <w:bookmarkEnd w:id="57"/>
      <w:r>
        <w:rPr>
          <w:rtl w:val="true"/>
        </w:rPr>
        <w:t>مهدی امامی و حل اختلاف</w:t>
      </w:r>
      <w:bookmarkEnd w:id="58"/>
    </w:p>
    <w:p>
      <w:pPr>
        <w:pStyle w:val="BookText"/>
        <w:rPr/>
      </w:pPr>
      <w:r>
        <w:rPr>
          <w:rFonts w:ascii="IRNazanin" w:hAnsi="IRNazanin" w:eastAsia="IRNazanin"/>
          <w:color w:val="111111"/>
          <w:sz w:val="28"/>
          <w:sz w:val="28"/>
          <w:szCs w:val="28"/>
          <w:rtl w:val="true"/>
          <w:lang w:bidi="fa-IR"/>
        </w:rPr>
        <w:t xml:space="preserve">شکی نیست که همه بشارت‌های آسمانی که در کتاب‌های مقدس وارد شده است، چنان‌که بعداً نیز به آن اشاره خواهیم کرد، همگان را به مهدی منتظری که مورد اعتقاد مذهب اهل بیت علیهم السلام می‌باشد هدایت می‌کند و تحقیقات متعددی که در متون این بشارت‌ها صورت گرفته این مطلب را به اثبات رسانده‌است </w:t>
      </w:r>
      <w:r>
        <w:rPr>
          <w:rStyle w:val="FootnoteAnchor"/>
          <w:rtl w:val="true"/>
        </w:rPr>
        <w:footnoteReference w:id="21"/>
      </w:r>
      <w:r>
        <w:rPr>
          <w:rFonts w:ascii="IRNazanin" w:hAnsi="IRNazanin" w:eastAsia="IRNazanin"/>
          <w:color w:val="111111"/>
          <w:sz w:val="28"/>
          <w:sz w:val="28"/>
          <w:szCs w:val="28"/>
          <w:rtl w:val="true"/>
          <w:lang w:bidi="fa-IR"/>
        </w:rPr>
        <w:t>پس شناخت عقیده اهل بیت علیهم السلام درباره مهدی منتظر افق‌هایی وسیعتر را برای راهیابی به مصداق حقیقی مصلح جهانی که همه ادیان آسمانی به آمدنش بشارت داده‌اند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مطابق با دلالت روایات و بشارات وارد در کتاب‌های مقدس حتی اگر این ایمان جدید از طریق باورهای پیروان ادیان سابق به دست بیاید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عنوان نمونه تأثیر این آشنایی به نتیجۀ تحقیق قاضی جواد ساباطی که از دانشمندان قرن دوازدهم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می‌باشد اشاره می‌کنیم، چرا که او در اول </w:t>
      </w:r>
      <w:bookmarkStart w:id="59" w:name="pg13440_190740"/>
    </w:p>
    <w:p>
      <w:pPr>
        <w:pStyle w:val="BookText"/>
        <w:rPr/>
      </w:pPr>
      <w:bookmarkEnd w:id="59"/>
      <w:r>
        <w:rPr>
          <w:rFonts w:ascii="IRNazanin" w:hAnsi="IRNazanin" w:eastAsia="IRNazanin"/>
          <w:color w:val="111111"/>
          <w:sz w:val="28"/>
          <w:sz w:val="28"/>
          <w:szCs w:val="28"/>
          <w:rtl w:val="true"/>
          <w:lang w:bidi="fa-IR"/>
        </w:rPr>
        <w:t xml:space="preserve">امر دانشمندی مسیحی بوده و سپس اسلام را شناخته و در بدو مسلمانی به مذهب سنّی که اولین مذهبی از میان فرق اسلامی بوده که او شناخته است در آمد، وی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الساباطیه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مسیحیان و اثبات نسخ شریعت آنان تألیف نمود وی در این کتاب به متن آنچه در کتاب‌های مقدس آنان آمده است استناد کرد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784165_2616395394"/>
      <w:bookmarkStart w:id="61" w:name="_Toc20"/>
      <w:bookmarkEnd w:id="60"/>
      <w:r>
        <w:rPr>
          <w:rtl w:val="true"/>
        </w:rPr>
        <w:t>نظریه قاضی ساباطی</w:t>
      </w:r>
      <w:bookmarkEnd w:id="61"/>
    </w:p>
    <w:p>
      <w:pPr>
        <w:pStyle w:val="BookText"/>
        <w:rPr/>
      </w:pPr>
      <w:r>
        <w:rPr>
          <w:rFonts w:ascii="IRNazanin" w:hAnsi="IRNazanin" w:eastAsia="IRNazanin"/>
          <w:color w:val="111111"/>
          <w:sz w:val="28"/>
          <w:sz w:val="28"/>
          <w:szCs w:val="28"/>
          <w:rtl w:val="true"/>
          <w:lang w:bidi="fa-IR"/>
        </w:rPr>
        <w:t>قاضی ساباطی یکی از بشارت‌هایی که در کتاب اشعیا از عهد قدیم از کتاب مقدس را وارد شده است را دستمایه قرار داده و سپس تفسیر یهود و نصارا از این بشارت را مورد کنکاش قرار داده و تأویلات یهود و نصارا از این بشارت را رد کرده است، تا این‌که به این نتیجه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بشارت نص صریحی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جا که همه مسلمانان اجماع کرده‌اند که وی در هنگام قضاوت به مجرد شنیدن، ظاهر و یا بینه حکم نمی‌کند، بلکه وی تنها بر باطن قضایا حکم می‌نماید و این مسأله برای هیچ یک از انبیا و اولیا اتفاق نیفتاده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تحلیل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درباره مهدی اختلاف کرده‌اند، اما اصحاب ما از اهل سنّت و جماعت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از اولاد </w:t>
      </w:r>
    </w:p>
    <w:p>
      <w:pPr>
        <w:pStyle w:val="BookText"/>
        <w:rPr/>
      </w:pPr>
      <w:r>
        <w:rPr>
          <w:rFonts w:ascii="IRNazanin" w:hAnsi="IRNazanin" w:eastAsia="IRNazanin"/>
          <w:color w:val="111111"/>
          <w:sz w:val="28"/>
          <w:sz w:val="28"/>
          <w:szCs w:val="28"/>
          <w:rtl w:val="true"/>
          <w:lang w:bidi="fa-IR"/>
        </w:rPr>
        <w:t xml:space="preserve">فاطمه علیها السلام بوده اسم او محمد اسم پدرش عبدالله و اسم مادرش آمنه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 بن حسن عسکری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 از کنیز حسن عسکری علیه السلام که نرجس نام داشته است در شهر سامرا و در زمان معتمد عباسی به دنیا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غایب گشته است </w:t>
      </w:r>
      <w:r>
        <w:rPr>
          <w:rStyle w:val="FootnoteAnchor"/>
          <w:rtl w:val="true"/>
        </w:rPr>
        <w:footnoteReference w:id="23"/>
      </w:r>
      <w:r>
        <w:rPr>
          <w:rFonts w:ascii="IRNazanin" w:hAnsi="IRNazanin" w:eastAsia="IRNazanin"/>
          <w:color w:val="111111"/>
          <w:sz w:val="28"/>
          <w:sz w:val="28"/>
          <w:szCs w:val="28"/>
          <w:rtl w:val="true"/>
          <w:lang w:bidi="fa-IR"/>
        </w:rPr>
        <w:t>سپس ظاهر گشته و دوباره غیبت نموده است که این غیبت کبری می‌باشد و پس از آن دیگر تا زمانی که خداوند متعال بخواهد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اعتقاد شیعه امامیه به آن چه در این سند تاریخی آمده است نزدیکتر می‌باشد و هدف من نیز قطع نظر از تعصب مذهبی دفاع از امت حضرت محمد صلی الله علیه و آله می‌باشد به همین دلیل به تو می‌گویم که آنچه را امامیه به آن معتقد هستند با این نص تاریخی مطابقت دارد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ملاحظه می‌کنیم که این دانشمند آگاه به دین مسیحی علیرغم این‌که در ابتدای گرایش به دین اسلام به مذهب شیعه گرایش نداشته است کاملاً به انطباق بشارت مورد بحث بر مهدی منتظر مطابق با اعتقادات مذهب اهل بیت علیهم السلام تصریح نموده و در این عرصه رأی مذهب اهل بیت را بر رأی مذهبی که خود بدان منتسب بوده است ترجیح داده و بشارت کتاب اشعیا را با اعتقادات شیعه منطبق می‌داند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این مرد دانشمند را به رهیافت به مصداق حقیقی مصلح جهانی </w:t>
      </w:r>
    </w:p>
    <w:p>
      <w:pPr>
        <w:pStyle w:val="BookText"/>
        <w:rPr/>
      </w:pPr>
      <w:r>
        <w:rPr>
          <w:rFonts w:ascii="IRNazanin" w:hAnsi="IRNazanin" w:eastAsia="IRNazanin"/>
          <w:color w:val="111111"/>
          <w:sz w:val="28"/>
          <w:sz w:val="28"/>
          <w:szCs w:val="28"/>
          <w:rtl w:val="true"/>
          <w:lang w:bidi="fa-IR"/>
        </w:rPr>
        <w:t>رسانده است، شناخت رأی امامیه درباره مهدی منتظر علیه السلام است و بدون شناخت این عقیده شاید این دانشمند به آن مصداق واقعی که بشارات مذکور با آن منطبق می‌شود دست نمی‌یافت و در این صورت شاید تنها به رد عقاید مسیحیان درباره این بشارت اکتفا کرده و یا از پرداختن به این مسأله صرف نظر می‌نمود یا این‌که قسمت‌هایی از مدلول این بشارت را به تأویل می‌برد تا با رأی مذهبی که منتسب به آن بوده است درباره مهدی موعود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در تحقیقات سایر دانشمندان اهل کتاب در رابطه با تحلیل این بشارات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آنان که به دین اسلام در آمده و امکان شناخت اعتقاد مذهب اهل بیت علیهم السلام برای آن‌ها فراهم گردید؛ آنان پس از شناخت اعتقاد مذهب اهل بیت علیهم السلام در رابطه با مصلح جهانی به سادگی توانستند به کشف مصداق آن بشارات نایل آیند و انطباق شدید آنچه آنان در کتاب‌های دینی سابق خویش خوانده بودند با مهدی منتظری که امامیه به او اعتقاد دارند آنان را به تحقیق در بارۀ این بشارت‌ها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این تحقیقات کار علامه محمد صادق فخر الاسلام است که خود مسیحی بوده، به دین اسلام و مذهب اهل بیت علیهم السلام در آمده و کتاب دائرة‌المعارفی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یهودیان و مسیحیان تألیف کرده‌است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تحلیل این بشارت‌ها پرداخته و آن‌ها را بر حضرت امام محمد مهدی علیه السلام تطبیق داده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صورت است کار علامه، محمد رضا رضایی که از دانشمندان </w:t>
      </w:r>
      <w:bookmarkStart w:id="62" w:name="pg13440_190743"/>
    </w:p>
    <w:p>
      <w:pPr>
        <w:pStyle w:val="BookText"/>
        <w:rPr/>
      </w:pPr>
      <w:bookmarkEnd w:id="62"/>
      <w:r>
        <w:rPr>
          <w:rFonts w:ascii="IRNazanin" w:hAnsi="IRNazanin" w:eastAsia="IRNazanin"/>
          <w:color w:val="111111"/>
          <w:sz w:val="28"/>
          <w:sz w:val="28"/>
          <w:szCs w:val="28"/>
          <w:rtl w:val="true"/>
          <w:lang w:bidi="fa-IR"/>
        </w:rPr>
        <w:t xml:space="preserve">یهودی بوده سپس از یهودیت روگردان شده و به دین اسلام در آمده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این کتاب در بارۀ موضوع این بشارت‌ها تحقیق کرده و همان نتیجه را گرفته است</w:t>
      </w:r>
      <w:r>
        <w:rPr>
          <w:rFonts w:eastAsia="IRNazanin" w:cs="IRNazanin"/>
          <w:color w:val="111111"/>
          <w:sz w:val="28"/>
          <w:szCs w:val="28"/>
          <w:rtl w:val="true"/>
          <w:lang w:bidi="fa-IR"/>
        </w:rPr>
        <w:t>.</w:t>
      </w:r>
    </w:p>
    <w:p>
      <w:pPr>
        <w:pStyle w:val="Heading4"/>
        <w:numPr>
          <w:ilvl w:val="3"/>
          <w:numId w:val="1"/>
        </w:numPr>
        <w:rPr/>
      </w:pPr>
      <w:bookmarkStart w:id="63" w:name="__RefHeading___Toc784167_2616395394"/>
      <w:bookmarkStart w:id="64" w:name="_Toc21"/>
      <w:bookmarkEnd w:id="63"/>
      <w:r>
        <w:rPr>
          <w:rtl w:val="true"/>
        </w:rPr>
        <w:t>بشارت‌های آسمانی جز بر مهدی امامیّه منطبق نیست</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که در متن این بشارات آسمانی با دقت نظر بیفکند روشن خواهد شد که این بشارات، صفاتی را برای مصلح جهانی ارائه نموده‌اند که جز بر مهدی منتظری که مطابق با عقیدۀ مکتب اهل بیت علیهم السلام باشد، جور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کسانی که نسبت به این عقیده شناخت کافی ندارند نمی‌توانند به مصداق واقعی که بشارت‌ها از او دم می‌زنند دست یابند چنان که این مطلب را مثلاً در کلام مفسران انجیل درباره آیات یکم یا هفدهم از سفر رؤیا فصل دوازدهم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وضوح می‌بینیم؛ آنان تصریح دارند، کسی که بشارت آمدنش در این آیات آمده، هنوز به دنیا نیامده است چرا که تفسیر این آیات واضح و معنایش روشن است؛ زمان در این بشارت مجهول و به وقوع پیوستن آن به آینده موکول شده است </w:t>
      </w:r>
      <w:r>
        <w:rPr>
          <w:rStyle w:val="FootnoteAnchor"/>
          <w:rtl w:val="true"/>
        </w:rPr>
        <w:footnoteReference w:id="26"/>
      </w:r>
      <w:r>
        <w:rPr>
          <w:rFonts w:ascii="IRNazanin" w:hAnsi="IRNazanin" w:eastAsia="IRNazanin"/>
          <w:color w:val="111111"/>
          <w:sz w:val="28"/>
          <w:sz w:val="28"/>
          <w:szCs w:val="28"/>
          <w:rtl w:val="true"/>
          <w:lang w:bidi="fa-IR"/>
        </w:rPr>
        <w:t>، در همین حال این آیات به روشنی از حکومت الهی که این شخص در تمام عالم برپا می‌کند و ریشه اشرار و شیطان‌ها را می‌کند سخن به میان آورده و این همان مسئولیتی است که بشارت‌های دیگر نیز آن را به عنوان محور حرکت مصلح جهانی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مفسران انجیل نتوانسته‌اند این بشارت‌ها و صفات را بر مصداقی که خود برای آن مصلح انتخاب کرده‌اند که همان حضرت مسیح </w:t>
      </w:r>
      <w:bookmarkStart w:id="65" w:name="pg13440_190744"/>
    </w:p>
    <w:p>
      <w:pPr>
        <w:pStyle w:val="BookText"/>
        <w:rPr/>
      </w:pPr>
      <w:bookmarkEnd w:id="65"/>
      <w:r>
        <w:rPr>
          <w:rFonts w:ascii="IRNazanin" w:hAnsi="IRNazanin" w:eastAsia="IRNazanin"/>
          <w:color w:val="111111"/>
          <w:sz w:val="28"/>
          <w:sz w:val="28"/>
          <w:szCs w:val="28"/>
          <w:rtl w:val="true"/>
          <w:lang w:bidi="fa-IR"/>
        </w:rPr>
        <w:t>عیسی بن مریم علیهما السلام باشد تطبیق نمایند، چرا که بشارت وارده از یوحنا لاهوتی از حضرت مسیح می‌باشد و خود مسیح به آمدن این منجی بشارت می‌دهد و چون آن‌ها شناختی از عقیده اهل بیت علیهم السلام درباره مهدی منتظر علیه السلام نداشته‌اند نتوانسته‌اند مصداق واقعی این آیات انجیل را بیابند</w:t>
      </w:r>
      <w:r>
        <w:rPr>
          <w:rFonts w:eastAsia="IRNazanin" w:cs="IRNazanin"/>
          <w:color w:val="111111"/>
          <w:sz w:val="28"/>
          <w:szCs w:val="28"/>
          <w:rtl w:val="true"/>
          <w:lang w:bidi="fa-IR"/>
        </w:rPr>
        <w:t>.</w:t>
      </w:r>
    </w:p>
    <w:p>
      <w:pPr>
        <w:pStyle w:val="Heading4"/>
        <w:numPr>
          <w:ilvl w:val="3"/>
          <w:numId w:val="1"/>
        </w:numPr>
        <w:rPr/>
      </w:pPr>
      <w:bookmarkStart w:id="66" w:name="__RefHeading___Toc784169_2616395394"/>
      <w:bookmarkStart w:id="67" w:name="_Toc22"/>
      <w:bookmarkEnd w:id="66"/>
      <w:r>
        <w:rPr>
          <w:rtl w:val="true"/>
        </w:rPr>
        <w:t>غیبت امام دوازدهم و بشارات</w:t>
      </w:r>
      <w:bookmarkEnd w:id="67"/>
    </w:p>
    <w:p>
      <w:pPr>
        <w:pStyle w:val="BookText"/>
        <w:rPr/>
      </w:pPr>
      <w:r>
        <w:rPr>
          <w:rFonts w:ascii="IRNazanin" w:hAnsi="IRNazanin" w:eastAsia="IRNazanin"/>
          <w:color w:val="111111"/>
          <w:sz w:val="28"/>
          <w:sz w:val="28"/>
          <w:szCs w:val="28"/>
          <w:rtl w:val="true"/>
          <w:lang w:bidi="fa-IR"/>
        </w:rPr>
        <w:t xml:space="preserve">در ادامه این مبحث به محققی از اهل سنّت برخورد می‌کنیم که با شناخت از عقیده اهل بیت درباره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به مصداق واقعی آنچه که آیات مورد بحث کتاب مقدس به عنوان مهدی موعود به آن اشاره دارند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محقق 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خودِ این آیات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انبیا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مهدی هیچ عیبی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متن را اینگونه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این مطلب را در کتاب‌های اهل کتاب نیز به همین صورت یافته‌ام، اهل کتاب درباره اخبار مهدی علیه السلام به تحقیق و تفحص پرداخته‌اند هم‌چنان‌که در رابطه با اخبار جدّ او پیغمبر اکرم صلی الله علیه و آله نیز همین گونه تحقیق و تفحص نموده‌اند، اخبار سفر رؤیا درباره زنی است که از نسل آن زن دوازده مرد خارج می‌شوند، سپس به زن دیگری اشاره می‌کند که مادر دوازدهمین مرد از فرزندان آن زن می‌باشد یعنی زنی که آخرین مرد را از نسل زن اول به دنیا می‌آورد، در سِفر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با دشمن خطرناکی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کسی که این زن را با خطر مواجه می‌نماید، با نام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وضع حمل این زن تنین در مقابل او می‌ایستد تا چون وی فرزند را به دنیا آورد </w:t>
      </w:r>
    </w:p>
    <w:p>
      <w:pPr>
        <w:pStyle w:val="BookText"/>
        <w:rPr/>
      </w:pPr>
      <w:r>
        <w:rPr>
          <w:rFonts w:ascii="IRNazanin" w:hAnsi="IRNazanin" w:eastAsia="IRNazanin"/>
          <w:color w:val="111111"/>
          <w:sz w:val="28"/>
          <w:sz w:val="28"/>
          <w:szCs w:val="28"/>
          <w:rtl w:val="true"/>
          <w:lang w:bidi="fa-IR"/>
        </w:rPr>
        <w:t>او را ببلعد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این بدان معنی است که حکومت تصمیم داشته است پس از به دنیا آمدن این پسر وی را به قتل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انجیل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دشمن خطرناک بر زن باردار حمله می‌کند خداوند متعال فرزند او را گرفته و او را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 او را می‌رباید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یعنی خداوند آن طفل را از دیده دشمن غایب می‌کند چنانکه در تفسیر بارکلی هم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سفر آمده است که غیبت این پسر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می‌انجامد </w:t>
      </w:r>
      <w:r>
        <w:rPr>
          <w:rStyle w:val="FootnoteAnchor"/>
          <w:rtl w:val="true"/>
        </w:rPr>
        <w:footnoteReference w:id="29"/>
      </w:r>
      <w:r>
        <w:rPr>
          <w:rFonts w:ascii="IRNazanin" w:hAnsi="IRNazanin" w:eastAsia="IRNazanin"/>
          <w:color w:val="111111"/>
          <w:sz w:val="28"/>
          <w:sz w:val="28"/>
          <w:szCs w:val="28"/>
          <w:rtl w:val="true"/>
          <w:lang w:bidi="fa-IR"/>
        </w:rPr>
        <w:t>، و این مدتی است که در نزد اهل کتاب اسرار خود را دارد، سپس بارکلی به طور کلی درباره نسل زن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تنین جنگ وحشیانه‌ای را با نسل آن زن بر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تنین بر آن زن غضب کرده و بر آن شد تا با آن کسانی که از نسل وی باقی مانده و سفارشات خداوند را حفظ می‌کنند به جنگ برخیزد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سعید ایوب در دنباله آن چه گذشت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ذکر شد همان اوصاف مهدی می‌باشد و دقیقاً همان اوصافی است که شیعه امامیه اثنی عشریه به آن اعتقاد دارند، وی در پاورقی توضیحات بیشتری را در رابطه با منطبق بودن این اوصاف بر مهدی اهل بیت ذکر می‌کند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8" w:name="pg13440_190746"/>
    </w:p>
    <w:p>
      <w:pPr>
        <w:pStyle w:val="Heading4"/>
        <w:numPr>
          <w:ilvl w:val="3"/>
          <w:numId w:val="1"/>
        </w:numPr>
        <w:rPr/>
      </w:pPr>
      <w:bookmarkStart w:id="69" w:name="__RefHeading___Toc784171_2616395394"/>
      <w:bookmarkStart w:id="70" w:name="_Toc23"/>
      <w:bookmarkEnd w:id="68"/>
      <w:bookmarkEnd w:id="69"/>
      <w:r>
        <w:rPr>
          <w:rtl w:val="true"/>
        </w:rPr>
        <w:t>بشارت‌های کتاب‌های مقدس و خصوصیات مهدی امامیّه</w:t>
      </w:r>
      <w:bookmarkEnd w:id="70"/>
    </w:p>
    <w:p>
      <w:pPr>
        <w:pStyle w:val="BookText"/>
        <w:rPr/>
      </w:pPr>
      <w:r>
        <w:rPr>
          <w:rFonts w:ascii="IRNazanin" w:hAnsi="IRNazanin" w:eastAsia="IRNazanin"/>
          <w:color w:val="111111"/>
          <w:sz w:val="28"/>
          <w:sz w:val="28"/>
          <w:szCs w:val="28"/>
          <w:rtl w:val="true"/>
          <w:lang w:bidi="fa-IR"/>
        </w:rPr>
        <w:t>مسأله مورد توجه در بشارت‌های انجیل این است که این بشارات در بر دارندۀ بیان خصوصیاتی از مصلح جهانی است که جز بر خصوصیات آشکاری که تنها در عقیدۀ مکتب اهل بیت علیهم السلام موجود بوده و در واقعیت تاریخ نیز به وقوع پیوسته است، منطبق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چنین خصوصیات آشکاری نشان از حکمتی خدایی دارد و برای سهولت رهیابی همگان به مصداق واقعی مصلح جهانی با رساترین دلیل به آشکارترین و معروفترین مشخصات وی اشاره نموده است، مثلاً ملاحظه می‌کنیم که در این بشارت به خطراتی که مکتب اهل بیت علیهم السلام را تهدید می‌کند اشاره نموده است یعنی؛ کشتن و نابود کردن پیشوایان، که سرانجام به غیبت امام دوازدهم آنان منجر گردیده است و بر این نکته هم تأکید نموده است که این امام غایب در حفاظت خدا است تا هنگام ظهور مبارکش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اعتقاد به غیبت امام دوازدهم از مهمترین مشخصات عقاید طایفۀ امامیه در بار مهدی منتظر می‌باشد و به همین دلیل در این بشارت برای تسهیل در دست‌یابی به مصداق واقعی منجی صراحتاً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موردی نیست که در بشارات به اعتقادات امامیه اشاره شده است، بلکه در آن‌ها از سایر عقایدی که امامیه منحصراً در رابطه با مصلح جهانی به آن‌ها اعتقاد دارند نیز سخن به میان آمده است،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دوازدهمین پیشوا از سلسلۀ مبارک به هم پیوسته‌ای می‌باشد و در این بشارت و سایر بشارت‌هایی که در کتاب‌های مقدس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عبری </w:t>
      </w:r>
      <w:bookmarkStart w:id="71" w:name="pg13440_190747"/>
    </w:p>
    <w:p>
      <w:pPr>
        <w:pStyle w:val="BookText"/>
        <w:rPr/>
      </w:pPr>
      <w:bookmarkEnd w:id="71"/>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32"/>
      </w:r>
      <w:r>
        <w:rPr>
          <w:rFonts w:ascii="IRNazanin" w:hAnsi="IRNazanin" w:eastAsia="IRNazanin"/>
          <w:color w:val="111111"/>
          <w:sz w:val="28"/>
          <w:sz w:val="28"/>
          <w:szCs w:val="28"/>
          <w:rtl w:val="true"/>
          <w:lang w:bidi="fa-IR"/>
        </w:rPr>
        <w:t>، که خداوند متعال در آن به حضرت ابراهیم علیه السلام وعده داده است تا نسل اسماعیل علیه السلام را با محمد صلی الله علیه و آله و پیشوایان دوازده گانه از خاندانش علیهم السلام مبارک و بسیار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که گذشته از مدلول احادیث نبوی که صحت آن‌ها مورد اتفاق همۀ مسلمانان است </w:t>
      </w:r>
      <w:r>
        <w:rPr>
          <w:rStyle w:val="FootnoteAnchor"/>
          <w:rtl w:val="true"/>
        </w:rPr>
        <w:footnoteReference w:id="33"/>
      </w:r>
      <w:r>
        <w:rPr>
          <w:rFonts w:ascii="IRNazanin" w:hAnsi="IRNazanin" w:eastAsia="IRNazanin"/>
          <w:color w:val="111111"/>
          <w:sz w:val="28"/>
          <w:sz w:val="28"/>
          <w:szCs w:val="28"/>
          <w:rtl w:val="true"/>
          <w:lang w:bidi="fa-IR"/>
        </w:rPr>
        <w:t xml:space="preserve">، طبق شواهد غیر قابل انکار تاریخی نیز، مصداق دوازده پیشوا از نسل اسماعیل به این صورت پیاپی که در بشارت به آن اشاره شده، جز در مورد دوازده امام اهل بیت علیهم السلام به وقوع نپیوسته و این عقیده مخصوص به این طایفه است، تا آنجا که این پدیده در تاریخ به نام ایشان ثبت شده و تاریخ، مذهبِ منسوب به اهل بیت علیهم السلام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امامیۀ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p>
    <w:p>
      <w:pPr>
        <w:pStyle w:val="Heading4"/>
        <w:numPr>
          <w:ilvl w:val="3"/>
          <w:numId w:val="1"/>
        </w:numPr>
        <w:rPr/>
      </w:pPr>
      <w:bookmarkStart w:id="72" w:name="__RefHeading___Toc784173_2616395394"/>
      <w:bookmarkStart w:id="73" w:name="_Toc24"/>
      <w:bookmarkEnd w:id="72"/>
      <w:r>
        <w:rPr>
          <w:rtl w:val="true"/>
        </w:rPr>
        <w:t>بشارات کتب آسمانی و اوصاف مهدی امامیه</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بشارات به القاب مخصوص مهدی امامیه همچون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Style w:val="FootnoteAnchor"/>
          <w:rtl w:val="true"/>
        </w:rPr>
        <w:footnoteReference w:id="34"/>
      </w:r>
      <w:r>
        <w:rPr>
          <w:rFonts w:ascii="IRNazanin" w:hAnsi="IRNazanin" w:eastAsia="IRNazanin"/>
          <w:color w:val="111111"/>
          <w:sz w:val="28"/>
          <w:sz w:val="28"/>
          <w:szCs w:val="28"/>
          <w:rtl w:val="true"/>
          <w:lang w:bidi="fa-IR"/>
        </w:rPr>
        <w:t xml:space="preserve">به عنوان مثال بشارت زیر را از سفر اشعیا نبی که به عقیده </w:t>
      </w:r>
    </w:p>
    <w:p>
      <w:pPr>
        <w:pStyle w:val="BookText"/>
        <w:rPr/>
      </w:pPr>
      <w:r>
        <w:rPr>
          <w:rFonts w:ascii="IRNazanin" w:hAnsi="IRNazanin" w:eastAsia="IRNazanin"/>
          <w:color w:val="111111"/>
          <w:sz w:val="28"/>
          <w:sz w:val="28"/>
          <w:szCs w:val="28"/>
          <w:rtl w:val="true"/>
          <w:lang w:bidi="fa-IR"/>
        </w:rPr>
        <w:t>قاضی جواد ساباطی بر مهدیِ مطابق با عقیدۀ امامیۀ اثنی عشریه منطبق می‌باشد ملاحظه می‌کنیم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روح حکمت و فهم، روح مشورت و قوت، روح شناخت و خدا ترسی بر وی حلول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او در ترس از خداوند بوده و هیچگاه به حسب آن چه می‌بیند یا می‌شنود حکم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بر اساس انصاف برای درماندگان زمین حکم می‌نماید و زمین را با سخنان کوبنده می‌زند و منافقان از بازدم نفسش می‌میرند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گرگ و میش در کنار یکدیگر آرام گرفته، یوزپلنگ و بز، و گوساله و بچه شیر در یک جا به استراحت پرداخته و در یک جا با هم جمع می‌شوند و پسر بچه کوچکی می‌تواند همه این گله را با هم براند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هیچ کوه مقدسی کار بد و فاسدی انجام نمی‌گیرد زیرا در آن روزگار چنان که آب، دریا را می‌پوشاند زمین از شناخت خداوند پر می‌شود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ملت‌ها و امت‌هایی را که منتظرش بوده وی را می‌خواستند بر می‌افرازد و در جایگاه مجد و عظمت قرار می‌گیرد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کلماتی که از القاب حضرت امام مهدی علیه السلام شمرده شده و در بشارات آمده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36"/>
      </w:r>
      <w:r>
        <w:rPr>
          <w:rFonts w:ascii="IRNazanin" w:hAnsi="IRNazanin" w:eastAsia="IRNazanin"/>
          <w:color w:val="111111"/>
          <w:sz w:val="28"/>
          <w:sz w:val="28"/>
          <w:szCs w:val="28"/>
          <w:rtl w:val="true"/>
          <w:lang w:bidi="fa-IR"/>
        </w:rPr>
        <w:t xml:space="preserve">، و در ضمن بشاراتی که از انتظار منجی جهانی بحث می‌کند اشاره به این مطلب رفته است که منجی جهانی اختصاصی به مسیحیان ندارد، همچنان که از ظهور ناگهانی او سخن به میان آمده است این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 خون حسین علیه السلام که در کنار رود فرات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توصیف در بشارتی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ارمیا،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74" w:name="pg13440_190749"/>
    </w:p>
    <w:p>
      <w:pPr>
        <w:pStyle w:val="BookText"/>
        <w:rPr/>
      </w:pPr>
      <w:bookmarkEnd w:id="74"/>
      <w:r>
        <w:rPr>
          <w:rFonts w:ascii="IRNazanin" w:hAnsi="IRNazanin" w:eastAsia="IRNazanin"/>
          <w:color w:val="111111"/>
          <w:sz w:val="28"/>
          <w:sz w:val="28"/>
          <w:szCs w:val="28"/>
          <w:rtl w:val="true"/>
          <w:lang w:bidi="fa-IR"/>
        </w:rPr>
        <w:t xml:space="preserve">استاد اردنی عودة مهاوش در تحقیق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المقدس تحت المجهر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تصدیق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بشارت کاملاً مربوط به مهدی که منتقم خون حسین علیه السلام است می‌باشد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امثال این بشارات زیاد است که اکنون بحث ما گنجایش ذکر تمام آن‌ها را ندارد</w:t>
      </w:r>
      <w:r>
        <w:rPr>
          <w:rFonts w:eastAsia="IRNazanin" w:cs="IRNazanin"/>
          <w:color w:val="111111"/>
          <w:sz w:val="28"/>
          <w:szCs w:val="28"/>
          <w:rtl w:val="true"/>
          <w:lang w:bidi="fa-IR"/>
        </w:rPr>
        <w:t>.</w:t>
      </w:r>
    </w:p>
    <w:p>
      <w:pPr>
        <w:pStyle w:val="Heading4"/>
        <w:numPr>
          <w:ilvl w:val="3"/>
          <w:numId w:val="1"/>
        </w:numPr>
        <w:rPr/>
      </w:pPr>
      <w:bookmarkStart w:id="75" w:name="__RefHeading___Toc784175_2616395394"/>
      <w:bookmarkStart w:id="76" w:name="_Toc25"/>
      <w:bookmarkEnd w:id="75"/>
      <w:r>
        <w:rPr>
          <w:rtl w:val="true"/>
        </w:rPr>
        <w:t>راهیابی به هویت منجی در پرتو بشارات</w:t>
      </w:r>
      <w:bookmarkEnd w:id="76"/>
    </w:p>
    <w:p>
      <w:pPr>
        <w:pStyle w:val="BookText"/>
        <w:rPr/>
      </w:pPr>
      <w:r>
        <w:rPr>
          <w:rFonts w:ascii="IRNazanin" w:hAnsi="IRNazanin" w:eastAsia="IRNazanin"/>
          <w:color w:val="111111"/>
          <w:sz w:val="28"/>
          <w:sz w:val="28"/>
          <w:szCs w:val="28"/>
          <w:rtl w:val="true"/>
          <w:lang w:bidi="fa-IR"/>
        </w:rPr>
        <w:t>با توجه به مباحث گذشته می‌توان گفت این بشارت‌ها ما را به این مطلب رهنمون می‌شود که آن مصلح جهانی که همه ادیان آسمانی بشریت را به آمدنش وعده داده‌اند کسی جز حضرت مهدی فرزند امام حسن عسکری علیهما السلام نیست چنان که عقیدۀ اهل بیت علیهم السلام نیز چنین بوده است، چرا که هیچ یک از بشارت‌های آسمانی با عقاید سایر ادیان و فرق در رابطه با مصلح جهانی، منطبق نمی‌باشد، نتیجه می‌گیریم که هیچ کدام از ادیان سابقه در بشارت دادن به ظهور منجی جهانی در آخر الزمان به کلی گویی نپرداخته، بلکه هویت واقعی او را از طریق مشخص نمودن صفات و جزئیاتی که بر کسی جز او منطبق نمی‌گردد معین کرده‌اند بدین ترتیب این بشارات نیز دلیل دیگری بر صحت اعتقاد اهل بیت علیهم السلام در این رابطه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جا به اشاره کردن به بعضی از بشارت‌های وارده در دو کتاب عهد قدیم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تورات و انجیل‌های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w:t>
      </w:r>
    </w:p>
    <w:p>
      <w:pPr>
        <w:pStyle w:val="BookText"/>
        <w:rPr/>
      </w:pPr>
      <w:r>
        <w:rPr>
          <w:rFonts w:ascii="IRNazanin" w:hAnsi="IRNazanin" w:eastAsia="IRNazanin"/>
          <w:color w:val="111111"/>
          <w:sz w:val="28"/>
          <w:sz w:val="28"/>
          <w:szCs w:val="28"/>
          <w:rtl w:val="true"/>
          <w:lang w:bidi="fa-IR"/>
        </w:rPr>
        <w:t>بسنده می‌کنیم، چرا که دین‌های یهود و مسیحیت به عنوان بزرگترین و معتبرترین دیانت‌های قبل از اسلام شناخته می‌شوند، همچنین به این دلیل که تورات و انجیل موجود در نزد دانشمندان یهود و نصارا مورد تحقیق و توثیق بسیار قرار گرفته و تحقیقات زیادی در رابطه با آن دو کتاب صورت گرفته و شروح بسیاری بر آن‌ها نگاشته شده و نسخه‌های بسیاری از این دو کتاب به زبان‌های مختلف ترجمه شده و در دست عموم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تکیه بر اصل عبری این دو کتاب بسیار دقیقتر است چرا که ممکن است در ترجمه‌ها خطا و اشتباهی صورت گرفته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ما تنها به این دو کتاب بسنده می‌کنیم به این معنی نیست که چنین بشارت‌هایی که کاملاً مطابق با عقیده مذهب اهل بیت علیهم السلام است و بر سایر مصادیق منطبق نبوده و قابل تفسیر نیست تنها در این دو مذهب و دین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امثال چنین بشاراتی در کتاب‌های ادیان مختلف و با دلالت‌ها و تصریحات روشن‌تر موجود است و تحقیقاتی که به صورت تخصّصی در این زمینه صورت گرفته همۀ آن‌ها را ذکر کرده‌اند اما آن ادیان، در نزد همه مردم شناخته شده و مشهور نبوده، نُسَخ کتاب‌های دینی آن، در میان مردم متداول نیست و اغلب آن‌ها از زبان‌های اصلی به زبان‌های دیگر ترجمه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نمونه‌هایی که از دو کتاب عهد قدیم و عهد جدید ذکر خواهیم نمود در استدلال بر مطلوب به اندازه کافی دلالت دارد و کسانی که مایل به شرح و تفسیر بیشتر در این زمینه باشند باید به کتاب‌ها و منابع تخصصی این باب که در لا بلای این بحث به نام آن‌ها اشاره می‌کنیم مراجعه نمایند</w:t>
      </w:r>
      <w:r>
        <w:rPr>
          <w:rFonts w:eastAsia="IRNazanin" w:cs="IRNazanin"/>
          <w:color w:val="111111"/>
          <w:sz w:val="28"/>
          <w:szCs w:val="28"/>
          <w:rtl w:val="true"/>
          <w:lang w:bidi="fa-IR"/>
        </w:rPr>
        <w:t xml:space="preserve">. </w:t>
      </w:r>
      <w:bookmarkStart w:id="77" w:name="pg13440_190751"/>
    </w:p>
    <w:p>
      <w:pPr>
        <w:pStyle w:val="Heading4"/>
        <w:numPr>
          <w:ilvl w:val="3"/>
          <w:numId w:val="1"/>
        </w:numPr>
        <w:rPr/>
      </w:pPr>
      <w:bookmarkStart w:id="78" w:name="__RefHeading___Toc784177_2616395394"/>
      <w:bookmarkStart w:id="79" w:name="_Toc26"/>
      <w:bookmarkEnd w:id="77"/>
      <w:bookmarkEnd w:id="78"/>
      <w:r>
        <w:rPr>
          <w:rtl w:val="true"/>
        </w:rPr>
        <w:t>استناد به بشارت‌های کتب ادیان گذشته و مسأله تحریف</w:t>
      </w:r>
      <w:bookmarkEnd w:id="79"/>
    </w:p>
    <w:p>
      <w:pPr>
        <w:pStyle w:val="BookText"/>
        <w:rPr/>
      </w:pPr>
      <w:r>
        <w:rPr>
          <w:rFonts w:ascii="IRNazanin" w:hAnsi="IRNazanin" w:eastAsia="IRNazanin"/>
          <w:color w:val="111111"/>
          <w:sz w:val="28"/>
          <w:sz w:val="28"/>
          <w:szCs w:val="28"/>
          <w:rtl w:val="true"/>
          <w:lang w:bidi="fa-IR"/>
        </w:rPr>
        <w:t>در این جا دو مسأله باقی می‌ماند که قبل از دست یابی به نتایج حاصل از بحث باید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 بحث درباره این مطلب است که چگونه می‌توان در اثبات قضیه مهمی همچون تشخیص هویت مصلح جهانی و اثبات این که او حضرت مهدی فرزند امام حسن عسکری علیه السلام می‌باشد و اثبات صحت این عقیده و نسبت دادن آن به خداوند متعال، به کتاب‌های مقدّس سایر دین‌ها استدلال نمود؟ در حالی که همه مسلمانان بر وقوع تحریف در این کتاب‌ها اتفاق نظر دارند؟</w:t>
      </w:r>
    </w:p>
    <w:p>
      <w:pPr>
        <w:pStyle w:val="BookText"/>
        <w:rPr/>
      </w:pPr>
      <w:r>
        <w:rPr>
          <w:rFonts w:ascii="IRNazanin" w:hAnsi="IRNazanin" w:eastAsia="IRNazanin"/>
          <w:color w:val="111111"/>
          <w:sz w:val="28"/>
          <w:sz w:val="28"/>
          <w:szCs w:val="28"/>
          <w:rtl w:val="true"/>
          <w:lang w:bidi="fa-IR"/>
        </w:rPr>
        <w:t>ما معتقدیم جواب این سؤال با اندکی تدبّر در جنبه‌های این موضوع به دست می‌آید و می‌توان آن را این گونه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عقیدۀ اهل بیت علیهم السلام در رابطه با مهدی منتظر علیه السلام مستند به بسیاری از براهین عقلی و آیات قرآن و احادیث صحیح و مورد اتفاق نبوی، و واقعیات تاریخی سیرۀ پیشوایان اهل بیت علیهم السلام می‌باشد که به تفصیل در کتاب‌های عقاید که به این موضوع پرداخته‌اند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بشاراتی که در کتاب‌های مقدس ادیان آمده، از باب دلیل اضافی و یا شاهدی است که برای تأیید آن دلایل و براهین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دلیل اضافی از اساس باطل شود نتیجۀ حاصل از آن، ساقط و بی اساس نمی‌شود چرا که این عقیده بر ستون‌ها و پایه‌های دیگری استوار است، در عین حال مجالی برای اعتراض بر صحّت این عقیده حتی با فرض بطلان بعضی از پایه‌های آن به عنوان اعتقاد به تحریف کتاب‌های آسمانی سابق باقی نمی‌ماند</w:t>
      </w:r>
      <w:r>
        <w:rPr>
          <w:rFonts w:eastAsia="IRNazanin" w:cs="IRNazanin"/>
          <w:color w:val="111111"/>
          <w:sz w:val="28"/>
          <w:szCs w:val="28"/>
          <w:rtl w:val="true"/>
          <w:lang w:bidi="fa-IR"/>
        </w:rPr>
        <w:t>.</w:t>
      </w:r>
      <w:bookmarkStart w:id="80" w:name="pg13440_190752"/>
    </w:p>
    <w:p>
      <w:pPr>
        <w:pStyle w:val="BookText"/>
        <w:rPr/>
      </w:pPr>
      <w:bookmarkEnd w:id="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مهم دیگری نیز از پرداختن به تحلیل این قبیل بشارات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هدایت پیروان ادیان دیگر به سوی حق و مصلح حقیقی الهی به استناد کتاب‌های خودشان می‌باشد و این حجّت و برهان کاملی بر آنان‌است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تأکید بر چنین دلایلی در واقع جنبه جهانی مسأله مهدویت را مورد تأکید قرار داده، محور جدیدی برای وفاق میان ادیان مختلف ایجاد خواهد نمود و این محور همان مصلح جهانی است که همه در انتظار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نیست که معتقد باشد همۀ آن چه در کتاب‌های ادیان گذشته وجود دارد تحریف شده است بلکه مسأله مورد اتفاق میان مسلمانان، وقوع تحریف در قسمتی از آن کتاب‌ها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چرا که در کتاب‌های ادیان سابقه موجود بوده و نصوص شرعی اسلامی از قرآن و سنّت آن را تأیید و تصدیق نماید محکوم به صحت است و تحریف به آن راه ندارد</w:t>
      </w:r>
      <w:r>
        <w:rPr>
          <w:rFonts w:eastAsia="IRNazanin" w:cs="IRNazanin"/>
          <w:color w:val="111111"/>
          <w:sz w:val="28"/>
          <w:szCs w:val="28"/>
          <w:rtl w:val="true"/>
          <w:lang w:bidi="fa-IR"/>
        </w:rPr>
        <w:t>.</w:t>
      </w:r>
    </w:p>
    <w:p>
      <w:pPr>
        <w:pStyle w:val="Heading4"/>
        <w:numPr>
          <w:ilvl w:val="3"/>
          <w:numId w:val="1"/>
        </w:numPr>
        <w:rPr/>
      </w:pPr>
      <w:bookmarkStart w:id="81" w:name="__RefHeading___Toc784179_2616395394"/>
      <w:bookmarkStart w:id="82" w:name="_Toc27"/>
      <w:bookmarkEnd w:id="81"/>
      <w:r>
        <w:rPr>
          <w:rtl w:val="true"/>
        </w:rPr>
        <w:t>استناد به بشاراتی که اسلام آن‌ها را تصدیق نموده است</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مسلّمات دین اسلام این است که حضرت رسول اکرم صلی الله علیه و آله به آمدن مهدی موعود که از اهل بیت آن حضرت و از فرزندان حضرت فاطمه علیها السلام می‌باشد بشارت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نتیجه می‌گیریم، بشارت‌هایی که در کتاب‌های ادیان سابق وارد شده است به همین صورت مورد تأیید بوده و دستان تحریف به آن‌ها نرسیده است، زیرا تا زمانی که آن</w:t>
      </w:r>
    </w:p>
    <w:p>
      <w:pPr>
        <w:pStyle w:val="BookText"/>
        <w:rPr/>
      </w:pPr>
      <w:r>
        <w:rPr>
          <w:rFonts w:ascii="IRNazanin" w:hAnsi="IRNazanin" w:eastAsia="IRNazanin"/>
          <w:color w:val="111111"/>
          <w:sz w:val="28"/>
          <w:sz w:val="28"/>
          <w:szCs w:val="28"/>
          <w:rtl w:val="true"/>
          <w:lang w:bidi="fa-IR"/>
        </w:rPr>
        <w:t>بشارات با تصریحات روایات اسلامی مطابق و منسجم باشد مانعی از استدلال و استناد به آن‌ها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که قرآن کریم خود بشارت بر پا شدن دولت الهی جهانی در آخرالزمان را داده است چنان که بسیاری از آیات قرآن تصریح به وجود مهدی موعود و حتمی بودن غیبت او دارد، چنان که این مطلب را در مبحث آینده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تصدیق کنندۀ مطالب بشارات دین‌های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صدور محتوای آن بشارات از همان منبعی دارد که قرآن کریم از آن صادر شده است در نتیجه می‌توانیم به صحت آن بشارات و عدم راهیابی تحریف در آن‌ها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از استناد به بشارات و احتجاج به آن‌ها در محدوده مضامینی که قرآن کریم آن‌ها را تصدیق می‌کند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بشارت‌ها نیز به واقعیت خارجی زنده و یا وقایع ثابت‌شده تاریخی اشاره داشته و مربوط است؛ یعنی آنچه عملاً در تاریخ به وقوع پیوسته تصدیق کنندۀ آن بشارات است، مثل بشاراتی که به این مطلب اشاره نموده که مصلح جهانی دوازدهمین امام از نسل اسماعیل بوده و وی پسر برگزیده کنیزان است و ولادت او در سایه اوضاع سیاسی سخت و تهدید کنندۀ وجود مبارکش می‌باشد و خداوند او را حفظ نموده و تا روز موعود ظهور، از دیدگان ستمگران غایب می‌گرداند و امثال این توصیفات همه و همه خبر از حوادثی ثابت و تاریخی دارد که به شهادت تاریخ در برهه‌ای از زمان به وقوع پیوسته و این خود دلیل دیگری بر صحت این بشارات دارد چرا که از</w:t>
      </w:r>
      <w:bookmarkStart w:id="83" w:name="pg13440_190754"/>
    </w:p>
    <w:p>
      <w:pPr>
        <w:pStyle w:val="BookText"/>
        <w:rPr/>
      </w:pPr>
      <w:bookmarkEnd w:id="83"/>
      <w:r>
        <w:rPr>
          <w:rFonts w:ascii="IRNazanin" w:hAnsi="IRNazanin" w:eastAsia="IRNazanin"/>
          <w:color w:val="111111"/>
          <w:sz w:val="28"/>
          <w:sz w:val="28"/>
          <w:szCs w:val="28"/>
          <w:rtl w:val="true"/>
          <w:lang w:bidi="fa-IR"/>
        </w:rPr>
        <w:t xml:space="preserve">نظر عینی به اثبات رسیده که این بشارت‌ها قبل از وقوع این حوادث نوشته‌شده و تدوین گردیده است، پس در این حالت ثابت می‌شود که این بشارت‌ها از جملۀ اخبار غیبی است که صدور آن‌ها جز از کسی که با خداوند علّام‌الغیوب ارتباط دارد ممکن نیست و بدین ترتیب می‌توان به صحت این بشارات و عدم تحریف آن‌ها و در نتیجه امکان استناد و احتجاج به آن‌ها حکم‌نمود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784181_2616395394"/>
      <w:bookmarkStart w:id="85" w:name="_Toc28"/>
      <w:bookmarkEnd w:id="84"/>
      <w:r>
        <w:rPr>
          <w:rtl w:val="true"/>
        </w:rPr>
        <w:t>تأثیر بشارات سایر ادیان در پدید آمدن عقیدۀ مهدویت</w:t>
      </w:r>
      <w:bookmarkEnd w:id="85"/>
    </w:p>
    <w:p>
      <w:pPr>
        <w:pStyle w:val="BookText"/>
        <w:rPr/>
      </w:pPr>
      <w:r>
        <w:rPr>
          <w:rFonts w:ascii="IRNazanin" w:hAnsi="IRNazanin" w:eastAsia="IRNazanin"/>
          <w:color w:val="111111"/>
          <w:sz w:val="28"/>
          <w:sz w:val="28"/>
          <w:szCs w:val="28"/>
          <w:rtl w:val="true"/>
          <w:lang w:bidi="fa-IR"/>
        </w:rPr>
        <w:t>در اینجا ممکن است اشکال دیگری بروز کند و آن این است که اگر ما در اثبات عقیدۀ اهل بیت علیهم السلام در رابطه با مهدی منتظر علیه السلام به این بشارت‌ها استناد نماییم باب شک در عقیده اهل بیت و این ادعا که عقیده اهل بیت از اسرائیلیات و عقاید تحریف شده ادیان پیشین در ریشه اسلامی نفوذ کرده است باز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شبهه از جوابی که به شبهۀ سابق داده شد روشن می‌شود چرا </w:t>
      </w:r>
    </w:p>
    <w:p>
      <w:pPr>
        <w:pStyle w:val="BookText"/>
        <w:rPr/>
      </w:pPr>
      <w:r>
        <w:rPr>
          <w:rFonts w:ascii="IRNazanin" w:hAnsi="IRNazanin" w:eastAsia="IRNazanin"/>
          <w:color w:val="111111"/>
          <w:sz w:val="28"/>
          <w:sz w:val="28"/>
          <w:szCs w:val="28"/>
          <w:rtl w:val="true"/>
          <w:lang w:bidi="fa-IR"/>
        </w:rPr>
        <w:t>که این مطلب هنگامی صحیح است که عقیدۀ امامیّه درباره مهدویت تنها به آن بشارات مستند باشد در حالی 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هر اندیشۀ اسلامی را که در ادیان گذشته نظیری برای آن یافت شود از افکار وارد شده در جهان اسلام بدانیم این امر، منجر به اخراج بسیاری از حقایق و بدیهیّات اسلامی که قرآن کریم و احادیث شریف صحیح بر آن‌ها مهر تأیید زده‌اند اما در ادیان دین پیشین نیز موجود است خواهد گردید و بطلان این مطلب روشن است و هیچ صاحب عقلی 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در تشخیص افکار و اندیشه‌های اضافه شده به اسلام این است که آن اندیشه‌ها را بر قرآن و سنّت عرضه کنیم و آن دسته از آن‌ها را که با قرآن و سنّت موافق بوده پذیرفته و آنچه را که با آن‌ها موافق نیست به دور بیندازیم، معیار این نیست که اندیشه‌های اسلامی را با کتاب‌های ادیان پیشین بسنجیم و هر چه را که با ادیان پیشین موافقت داشت دور بیندازیم و حال این‌که می‌دانیم در کتاب‌های ادیان پیشین مطالبی هست که دست تحریف به آن‌ها نرسیده و صدور آن‌ها از منبع واقعی وحی که قرآن کریم نیز از همان منبع صادر شده است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عقیدۀ فرقۀ امامیه در رابطه با مهدی منتظر علیه السلام مستند به یک واقعیت ثابت تاریخی است و این که حضرت مهدی علیه السلام دوازدهمین تن از پیشوایان اهل بیت علیهم السلام می‌باشد امری است که در تاریخ به اثبات رسیده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نویسانِ مذاهب مختلف اسلامی حتی ولادت مخفیانۀ آن حضرت را از حضرت امام حسن عسکری علیه السلام در کتاب‌های خود ثبت نموده و دانشمندان مذاهب مختلف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آنان که باور ندارند وی همان مهدی موعود </w:t>
      </w:r>
      <w:bookmarkStart w:id="86" w:name="pg13440_190756"/>
    </w:p>
    <w:p>
      <w:pPr>
        <w:pStyle w:val="BookText"/>
        <w:rPr/>
      </w:pPr>
      <w:bookmarkEnd w:id="8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واقعیت تاریخی را پذیرفته‌اند، اگر چه تعداد دانشمندان اهل سنّت که تصریح دارند وی همان مهدی موعود است نیز کم نیست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84183_2616395394"/>
      <w:bookmarkStart w:id="88" w:name="_Toc29"/>
      <w:bookmarkEnd w:id="87"/>
      <w:r>
        <w:rPr>
          <w:rtl w:val="true"/>
        </w:rPr>
        <w:t>حاصل تحقیق</w:t>
      </w:r>
      <w:bookmarkEnd w:id="88"/>
    </w:p>
    <w:p>
      <w:pPr>
        <w:pStyle w:val="BookText"/>
        <w:rPr/>
      </w:pPr>
      <w:r>
        <w:rPr>
          <w:rFonts w:ascii="IRNazanin" w:hAnsi="IRNazanin" w:eastAsia="IRNazanin"/>
          <w:color w:val="111111"/>
          <w:sz w:val="28"/>
          <w:sz w:val="28"/>
          <w:szCs w:val="28"/>
          <w:rtl w:val="true"/>
          <w:lang w:bidi="fa-IR"/>
        </w:rPr>
        <w:t>حال به آخرین قسمت از بحث خود که همان ثبت نتایج حاصل از این بحث می‌باشد رسیده‌ایم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نظریۀ ایمان به آمدن مصلح جهانی در آخرالزمان و برپا شدن دولت عدل که سعادت حقیقی را برای همه بشریت محقق می‌کند به ریشه‌هایی در فطرت انسان مستند می‌شود که از غریزۀ کمال جویی انسان سرچشمه می‌گیرد، به همین دلیل است که می‌بینیم جریانات مختلف اندیشه انسانی حتی اندیشه‌های مادی گرایانه بر حتمیت تحقق این روز موعود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اندیشه دینی بر اساس تواتر بشارت‌های آسمانی در کتاب‌های ادیان مختلف بر این مسأله اتفاق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گمان بعضی از مستشرقان را که این اندیشه را مستند به خرافات و اساطیر کرده‌اند قبول‌نمود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زندگانی طولانی مهدی موعود در پس پردۀ غیبت که عقیدۀ </w:t>
      </w:r>
    </w:p>
    <w:p>
      <w:pPr>
        <w:pStyle w:val="BookText"/>
        <w:rPr/>
      </w:pPr>
      <w:r>
        <w:rPr>
          <w:rFonts w:ascii="IRNazanin" w:hAnsi="IRNazanin" w:eastAsia="IRNazanin"/>
          <w:color w:val="111111"/>
          <w:sz w:val="28"/>
          <w:sz w:val="28"/>
          <w:szCs w:val="28"/>
          <w:rtl w:val="true"/>
          <w:lang w:bidi="fa-IR"/>
        </w:rPr>
        <w:t>مذهب اهل بیت علیهم السلام بوده و این عقیده را از اعتقاد اهل سنّت درباره مهدی موعود جدا می‌کند، چه در اندیشۀ انسانی که طول عمر مصلح جهانی را از ضروریات می‌شمارد، و چه در اندیشۀ دینی که ایمان خود را به مصلح جهانی با ایمان به این که وی پس از غیبتی طولانی باز خواهد گشت پیوند داده است، امری بعید نیست بلکه وقوع غیبت‌هایی در تاریخ انبیا علیه السلام این عقیده را تأیید و پشتیبانی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ادیان آسمانی بر اصل مسأله ایمان به مصلح جهانی و غیبت قبل از ظهور او اجماع کرده‌اند، اما این اجماع با اختلاف شدیدی در تعیین هویت و شخص این مصلح همراه شده که این اختلاف ناشی از عوامل چندی است که از میان آن‌ها می‌توان به این موارد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بشارت‌هایی که در کتب مقدس در رابطه با مصلح جهانی وارد شده است از مسأله‌ای غیبی سخن به میان می‌آورد و انسان طبیعتاً مایل است تا حقایق غیبی را در مصادیقی محسوس که مورد شناخت خود اوست تجسّم خارجی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عوامل است تعصب مذهبی و میل به دست یابی به افتخار انتساب به کسی که این نقش مهم تاریخی را ایفا می‌کند و این تعصب و رغبت پیروان هر دین را وا داشته است تا بشارات را تأویل نموده و یا آن‌ها را با بشاراتی که در رابطه با پیامبر یا وصی خاصی غیر از مصلح جهانی معروف وارد شده است مخلوط کنند یا آن بشارات را تحریف نمایند تا وی را بر مشخصات رهبران و سمبل‌های دینی خود تطبیق دهند پس اختلاف در اینجا ناشی از سوء تفسیر و تطبیق بشارات آسمانی است و از خود متن بشارات سرچشمه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اختلاف نیز جدا کردن بشارت‌هایی که در رابطه با مصلح</w:t>
      </w:r>
    </w:p>
    <w:p>
      <w:pPr>
        <w:pStyle w:val="BookText"/>
        <w:rPr/>
      </w:pPr>
      <w:r>
        <w:rPr>
          <w:rFonts w:ascii="IRNazanin" w:hAnsi="IRNazanin" w:eastAsia="IRNazanin"/>
          <w:color w:val="111111"/>
          <w:sz w:val="28"/>
          <w:sz w:val="28"/>
          <w:szCs w:val="28"/>
          <w:rtl w:val="true"/>
          <w:lang w:bidi="fa-IR"/>
        </w:rPr>
        <w:t xml:space="preserve">جهانی وارد شده از بشارت‌های دیگری است که مربوط به سایر انبیا و اوصیا علیهم السلام می‌باشد سپس باید به دور از هر گونه تأثیر گذاری مصداق‌های از پیش تعیین شده، تصویری را که خود این بشارات از مصلح جهانی ترسیم می‌کنند تصدیق نمود، سپس مصداق‌هایی که ممکن است برای این مسأله وجود داشته باشد را با استناد به واقعیت‌های تاریخی قابل اثبات و به دور از منحصر کردن مصادیق به سمبل‌های معینی بر آن تصویر به دست آمده، تطبیق کرد تا هویت حقیقی مصلح آشکار گردد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کاندیداهایی که از طرف هر دین یا مذهبی برای مصداقیت مصلح جهانی معرفی می‌شود را بدون‌هیچگونه محدودیتی بر تصویر حاصل از بشارات عرضه نمود، در این صورت نتیجۀ حاصل نتیجه‌ای حقیقی و بدون‌هیچگونه‌ای شائبه‌ای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بنا بر این رویّۀ علمی، به این نتیجه می‌رسیم که این بشارت‌های آسمانی ما را به این حقیقت رهنمون می‌گردند که مصلح جهانی امام دوازدهم از عترت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چون ستمگران در کمین کشتن او هستند، بالاجبار از دیدگان مردم غایب می‌گردد، یعنی این بشارات ما را به مهدی امامی که مکتب اهل بیت علیهم السلام به آن اعتقاد دارد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ملاحظه شد این راهنمایی را از طریق ذکر صفاتی که جز آن حضرت بر کس دیگر منطبق نمی‌شود و خصوصیاتی که آن حضرت به آن ممتاز بوده و در تاریخ به آن مشهور شده است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این بشارات در اثبات صحت عقیدۀ اهل بیت علیهم السلام در رابطه با مهدی منتظر علیه السلام تنها دلیل صحت این عقیده نیست، بلکه سایر ادلۀ این اعتقاد، مانند ادلۀ عقلی، قرآنی و ادله‌ای که احادیث صحیح نیز بدان اضافه می‌گردد و </w:t>
      </w:r>
    </w:p>
    <w:p>
      <w:pPr>
        <w:pStyle w:val="BookText"/>
        <w:rPr/>
      </w:pPr>
      <w:r>
        <w:rPr>
          <w:rFonts w:ascii="IRNazanin" w:hAnsi="IRNazanin" w:eastAsia="IRNazanin"/>
          <w:color w:val="111111"/>
          <w:sz w:val="28"/>
          <w:sz w:val="28"/>
          <w:szCs w:val="28"/>
          <w:rtl w:val="true"/>
          <w:lang w:bidi="fa-IR"/>
        </w:rPr>
        <w:t>پس از اثبات این‌که تحریف در ادیان پیشین شامل همه نصوص وحیانی آن نمی‌شود و ممکن است به آن قسمت از مطالب وارد شده در کتاب‌های ادیان سابق که مورد تأیید و تصدیق نصوص اسلامی می‌باشد و یا واقعیت تاریخ، کاشف از صحت آن، به عنوان خبر غیبی که جز خداوند متعال کسی از آن‌ها آگاه نیست، بوده و اخبار مهدی علیه السلام هم از آن جمله‌است، استناد کرد، هیچ مانعی از استدلال به این بشارات در صحت اثبات اعتقاد امامیه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استناد به بشارت‌های ادیان پیشین در اثبات صحت عقیدۀ اهل بیت علیهم السلام در رابطه با مهدی موعود و اضافه کردن این دلیل به دلایل شرعی و عقلی دیگر، دارای نتایج چندی می‌باشد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اهمیت این عقیده و راسخ شدن ایمان به آن در نزد پیروان این ادیان، کمک کردن به پیروان ادیان و مذاهب دیگر در شناخت هویت مصلح جهانی که متن کتاب‌های مقدسشان به او بشارت داده و دعوت آن‌ها به اسلام از این طریق و احتجاج کردن با آن‌ها به وسیلۀ متونی که در نزد خود آن‌ها معتبر است که این رساترین احتجاج می‌باشد، و از جملۀ آن ثمرات، ایجاد محور واحدی برای اصلاح طلبان دینی از پیروان ادیان مختلف است تا به تلاش‌های آن‌ها نظم بخشیده، آن‌ها را تأیید و تقویت نماید و این امر بر اساس ایمان به وجود این مصلح جهانی و عنایت داشتن او به تلاش زمینه سازان ظهورش استوار است زیرا عقیدۀ اسلام در بارۀ مهدی از نظر فراگیری و تفصیل در پرداختن به این نظریۀ ریشه دار در اندیشه دینی و بشری، دارای گستردگی بیشتری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شهید سید محمد باقر صدر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نظریه مهدی بسیار قدیمی‌تر و گسترده‌تر از اسلام است اما جزئیات و علایم مفصلی که اسلام برای آن مشخص نموده است بیشتر می‌تواند آرزوهای بشر را که از آغاز طلوع </w:t>
      </w:r>
    </w:p>
    <w:p>
      <w:pPr>
        <w:pStyle w:val="BookText"/>
        <w:rPr/>
      </w:pPr>
      <w:r>
        <w:rPr>
          <w:rFonts w:ascii="IRNazanin" w:hAnsi="IRNazanin" w:eastAsia="IRNazanin"/>
          <w:color w:val="111111"/>
          <w:sz w:val="28"/>
          <w:sz w:val="28"/>
          <w:szCs w:val="28"/>
          <w:rtl w:val="true"/>
          <w:lang w:bidi="fa-IR"/>
        </w:rPr>
        <w:t>تاریخ دینی منجر به پیدایش این نظریه گردیده است اشباع نماید و قویترین انگیزش را در احساسات ستمدیدگان و شکنجه شدگان تاریخ داشته و این بدان دلیل است که اسلام این نظریه را از جهان غیب به جهان واقع کشانده و از آینده به زمان حال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مسأله را از انتظار کشیدن برای آمدن یک منجی که در آینده‌ای دور و مجهول به دنیا خواهد آمد، تبدیل به ایمان به وجود منجی‌ای کرده است که هم اکنون وجود دارد و خود نیز به همراه منتظران روز موعود انتظار تکمیل شرایطی را می‌کشد که به وی اجازه پرداختن به نقش بزرگش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نظریۀ مهدی به عنوان کسی که منتظر ولادت او باشیم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خبری نیست که منتظر پیدا شدن مصداق آن باشیم، بلکه واقعیتی بر پا و ایستاده است که منتظر فعالیت و تأثیر گذاری آنیم؛ او انسان معینی است که با گوشت و خون در میان ما زندگی می‌کند، ما را می‌بیند و او را می‌بینیم وی با همه آرزوها و دردهای ما زیسته و در خوشی‌ها و ناخوشی‌ها با ما شریک است؛ وی شکنجۀ شکنجه شدگان بیچارگی بیچارگان و ستم ستمگران‌را که سطح زمین از آن مالامال شده است دیده و از دست آن‌ها از دور و نزدیک می‌سوزد، و با آه جانسوز، منتظر لحظه‌ای است که در آن بتواند دست یاری به سوی هر مظلوم و محروم و بیچاره‌ای دراز کرده، ریشه ستمگران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 رهبر الهی این گونه مقدر شده است که علیرغم زندگی در کنار مردم و انتظار لحظه موعود، خود را بر آنان آشکار ننموده هویت و وجود خود را از دیگران پنهان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نظریه اسلامی مهدویت با چنین خصوصیاتی، شکاف </w:t>
      </w:r>
    </w:p>
    <w:p>
      <w:pPr>
        <w:pStyle w:val="BookText"/>
        <w:rPr/>
      </w:pPr>
      <w:r>
        <w:rPr>
          <w:rFonts w:ascii="IRNazanin" w:hAnsi="IRNazanin" w:eastAsia="IRNazanin"/>
          <w:color w:val="111111"/>
          <w:sz w:val="28"/>
          <w:sz w:val="28"/>
          <w:szCs w:val="28"/>
          <w:rtl w:val="true"/>
          <w:lang w:bidi="fa-IR"/>
        </w:rPr>
        <w:t>میان همه ستمدیدگان جهان و منجی منتظر را کم و کوتاه کرده علیرغم طول انتظار، آگاهی مردم را پلی کوتاه میان آنان و منجی منتظر قرار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از ما خواسته می‌شود تا به حضرت مهدی علیه السلام به عنوان انسانی زنده و مشخص که فعلاً همچون ما زندگی می‌کند و چنان که ما انتظار می‌کشیم انتظار می‌کشد، ایمان بیاوریم در واقع این فکر به ما القا می‌شود که هر ظلم و ستمی را به نحو مطلق طرد نماییم؛ چرا که مهدی علیه السلام نیز کسی است که تجسم عینی یک رهبری است که ظلم و ستم را طرد می‌کند وی کسی است که در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حدیث شریف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هیچ ظالمی‌را بر گردن ندارد و ایمان به او در واقع ایمان به همین ستم ستیزی زنده استوار و همراهی با آن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3440_190763"/>
      <w:bookmarkStart w:id="90" w:name="pg13440_190763"/>
      <w:bookmarkEnd w:id="90"/>
    </w:p>
    <w:p>
      <w:pPr>
        <w:pStyle w:val="Heading3"/>
        <w:numPr>
          <w:ilvl w:val="2"/>
          <w:numId w:val="1"/>
        </w:numPr>
        <w:rPr/>
      </w:pPr>
      <w:bookmarkStart w:id="91" w:name="pg13440_190763"/>
      <w:bookmarkStart w:id="92" w:name="__RefHeading___Toc784185_2616395394"/>
      <w:bookmarkStart w:id="93" w:name="_Toc30"/>
      <w:bookmarkEnd w:id="91"/>
      <w:bookmarkEnd w:id="92"/>
      <w:r>
        <w:rPr>
          <w:rtl w:val="true"/>
        </w:rPr>
        <w:t>بخش سوم</w:t>
      </w:r>
      <w:r>
        <w:rPr>
          <w:rtl w:val="true"/>
        </w:rPr>
        <w:t>:</w:t>
      </w:r>
      <w:r>
        <w:rPr>
          <w:rtl w:val="true"/>
        </w:rPr>
        <w:t>مهدی موعود علیه السلام و غیبتش در قرآن کریم</w:t>
      </w:r>
      <w:bookmarkEnd w:id="93"/>
    </w:p>
    <w:p>
      <w:pPr>
        <w:pStyle w:val="Heading4"/>
        <w:numPr>
          <w:ilvl w:val="3"/>
          <w:numId w:val="1"/>
        </w:numPr>
        <w:rPr/>
      </w:pPr>
      <w:bookmarkStart w:id="94" w:name="__RefHeading___Toc784187_2616395394"/>
      <w:bookmarkStart w:id="95" w:name="_Toc31"/>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بارزترین مشخصه‌ای که عقیدۀ مکتب اهل بیت علیهم السلام را در رابطه با مهدی موعود از دیگران ممتاز می‌کند، اعتقاد به وجود فعلی آن حضرت و غیبتش و مشخص کردن هویت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او دوازدهمین امام از پیشوایان عترت پاکیزۀ نبوی بوده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از حضرت امام حسن عسکری علیه السلام متولد شده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قمری بعد از وفات پدرش، زمام مسئولیت امامت را به دست گرفته، دارای دو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که غیبت صغری است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قمری ادامه یافته و در طول این مدت، امام علیه السلام از طریق سفیران خاصش با شیعیان خود ارتباط داشته است، پس از آن غیبت کبری آغاز شده که تا امروز ادامه داشته و تا روزی ادامه خواهد یافت که خداوند عز و جل به آن حضرت اجازه فرماید تا ظهور کرده و مسئولیت بزرگ خود را در برپا کردن دولت جهانی اسلام که در آن عدالت و قسط بر همه سطح زمین سایه گستر خواهد شد، به انجام برساند، ادامه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همه در انتساب مهدی موعود به اهل بیت علیهم السلام و این که وی از فرزندان حضرت فاطمه زهرا علیها السلام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نیز به ولادت آن حضرت اعتقاد دارند، اما بعضی از آن‌ها این گونه معتقد شده‌اند که وی هنوز به دنیا نیامده، در آینده متولد شده و در آخر الزمان برای تحقق </w:t>
      </w:r>
    </w:p>
    <w:p>
      <w:pPr>
        <w:pStyle w:val="BookText"/>
        <w:rPr/>
      </w:pPr>
      <w:r>
        <w:rPr>
          <w:rFonts w:ascii="IRNazanin" w:hAnsi="IRNazanin" w:eastAsia="IRNazanin"/>
          <w:color w:val="111111"/>
          <w:sz w:val="28"/>
          <w:sz w:val="28"/>
          <w:szCs w:val="28"/>
          <w:rtl w:val="true"/>
          <w:lang w:bidi="fa-IR"/>
        </w:rPr>
        <w:t>مسئولیتِ موعودِ خود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عقیدۀ خود دلیل عقلی و نقلی جز استناد به احادیثی که به ظهور آن حضرت در آخر الزمان اشاره دارد، ندارند و این دلیل، برای استدلال بر این مطلب که ولادت آن حضرت در آخرالزمان به وقوع می‌پیوندد، کافی نیست؛ چنان که این دلیل نمی‌تواند نفی کنندۀ غیبت او باشد چرا که طبق اعتقاد مکتب اهل بیت علیهم السلام ظهور و غیبت در یک زمان به وقوع نمی‌پیوندد، تا برای دفع مسأله اجتماع نقیضین که عقلا محال است، گفته شود که اثبات ظهور در آخرالزمان نفی غیبت می‌کند، چرا که امامیّه، غیبت آن حضرت را قبل از ظهور می‌دانند؛ پس تعارضی میان این غیبت و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در کتاب‌های مشهور عقیدتی خود برای اثبات غیبت، ادله بسیار مفصلی ارائه نموده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گذشته دیدیم، بشارت‌های آسمانی که در ادیان گذشته در رابطه با منجی موعود جهانی در آخرالزمان وارد شده است هیچگاه جز بر حضرت مهدی فرزند امام حسن عسکری علیهما السلام که مکتب اهل بیت به او اعتقاد دارد به طور کامل منطبق نگشته و بشارات نیز صراحتاً به غیبت آن حضرت تأکید نموده است و این مهمترین مشخصه‌ای است که عقیدۀ امامیه را تأیید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آن بشارات به این مطلب نیز تأکید دارد که وی پایان بخش پیشوایان دوازده گانه است و خصوصیات دیگری که جز بر آن حضرت بر کس دیگری </w:t>
      </w:r>
    </w:p>
    <w:p>
      <w:pPr>
        <w:pStyle w:val="BookText"/>
        <w:rPr/>
      </w:pPr>
      <w:r>
        <w:rPr>
          <w:rFonts w:ascii="IRNazanin" w:hAnsi="IRNazanin" w:eastAsia="IRNazanin"/>
          <w:color w:val="111111"/>
          <w:sz w:val="28"/>
          <w:sz w:val="28"/>
          <w:szCs w:val="28"/>
          <w:rtl w:val="true"/>
          <w:lang w:bidi="fa-IR"/>
        </w:rPr>
        <w:t>منطبق نمی‌گردد و این مسأله‌ای است که باعث شده شناخت عقیدۀ امامیه در رابطه با مهدی منتظر، با استناد به رویّۀ علمی در تحقیق و تحلیل این بشارت‌ها، وسیله‌ای مؤثر برای حل اختلاف در تعیین هویت منجی جهانی‌باشد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مجموعه‌ای از آیات قرآن کریم را خواهیم آورد که به صورت مستقیم بر یقینی بودن وجود امام برحقی که مردم را به سمت خداوند متعال هدایت کرده، شاهد بر اعمال آن‌ها بوده و در دنیا و آخرت حجّت خداوند عزوجل بر اهل زمان خود باشد، دلالت دارد و صفاتی را برای او معین کرده است که در عصر ما بر کسی جز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مطابق با عقیدۀ مکتب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نیز دلالت بر صحت عقیدۀ طایفۀ امامیه دربارۀ مهدی منتظر دارد و در واقع از آیاتی است که ثابت می‌کند خالی بودن زمین از امام حق در هر زمانی محال است و دلالت این آیات بر مقصود ما چنان آشکار است که به توضیح بیشتری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 سیاسی که تاریخ اسلام شاهد آن بوده و انعکاس آن اختلافات در شکل‌گیری نظریات عقیدتی، منجر به این شد که این دلالت‌های روشن و آشکار پوشانیده شده و با تأویلات دور از ذهن، از ظاهرِ آشکار و روشن خود باز گردانده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را با تحقیقی در بارۀ دلالت آن دسته از احادیث شریفی تکمیل خواهیم نمود که روایت آن‌ها به صورت صحیح از حضرت رسول اکرم صلی الله علیه و آله در کتاب‌های نه‌گانۀ معتبر در نزد اهل سنّت یا دیگر کتاب‌های معتبر در نزد همه فرقه‌های مسلمان به تأیید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روایاتی بر همه پیروان آن مذاهب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که این روایات، کامل کنندۀ دلالت آیات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زودی به آن‌ها اشاره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مصداق خارجیِ </w:t>
      </w:r>
      <w:bookmarkStart w:id="96" w:name="pg13440_190766"/>
    </w:p>
    <w:p>
      <w:pPr>
        <w:pStyle w:val="BookText"/>
        <w:rPr/>
      </w:pPr>
      <w:bookmarkEnd w:id="96"/>
      <w:r>
        <w:rPr>
          <w:rFonts w:ascii="IRNazanin" w:hAnsi="IRNazanin" w:eastAsia="IRNazanin"/>
          <w:color w:val="111111"/>
          <w:sz w:val="28"/>
          <w:sz w:val="28"/>
          <w:szCs w:val="28"/>
          <w:rtl w:val="true"/>
          <w:lang w:bidi="fa-IR"/>
        </w:rPr>
        <w:t>کسی را که آیات، به صورت کلی صفاتش را بر شمرده‌اند مشخص کرده و در پایان، اثبات می‌کند که مهدی موعود که رسول خدا صلی الله علیه و آله همگان را به آمدنش بشارت داده، دوازدهمین امام از پیشوایان عترت نبوی و پسر حضرت امام حسن عسکری علیه السلام می‌باشد</w:t>
      </w:r>
      <w:r>
        <w:rPr>
          <w:rFonts w:eastAsia="IRNazanin" w:cs="IRNazanin"/>
          <w:color w:val="111111"/>
          <w:sz w:val="28"/>
          <w:szCs w:val="28"/>
          <w:rtl w:val="true"/>
          <w:lang w:bidi="fa-IR"/>
        </w:rPr>
        <w:t>.</w:t>
      </w:r>
    </w:p>
    <w:p>
      <w:pPr>
        <w:pStyle w:val="Heading4"/>
        <w:numPr>
          <w:ilvl w:val="3"/>
          <w:numId w:val="1"/>
        </w:numPr>
        <w:rPr/>
      </w:pPr>
      <w:bookmarkStart w:id="97" w:name="__RefHeading___Toc784189_2616395394"/>
      <w:bookmarkStart w:id="98" w:name="_Toc32"/>
      <w:bookmarkEnd w:id="97"/>
      <w:r>
        <w:rPr/>
        <w:t>1</w:t>
      </w:r>
      <w:r>
        <w:rPr>
          <w:rtl w:val="true"/>
        </w:rPr>
        <w:t xml:space="preserve">. </w:t>
      </w:r>
      <w:r>
        <w:rPr>
          <w:rtl w:val="true"/>
        </w:rPr>
        <w:t>خالی نبودن هیچ زمانی از امام</w:t>
      </w:r>
      <w:bookmarkEnd w:id="98"/>
    </w:p>
    <w:p>
      <w:pPr>
        <w:pStyle w:val="Heading5"/>
        <w:numPr>
          <w:ilvl w:val="4"/>
          <w:numId w:val="1"/>
        </w:numPr>
        <w:rPr/>
      </w:pPr>
      <w:bookmarkStart w:id="99" w:name="__RefHeading___Toc784191_2616395394"/>
      <w:bookmarkStart w:id="100" w:name="_Toc33"/>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کارنامه‌اش را به دست راستش دهند، آنان کارنامه خود را می‌خوانند و به قدر نَخَک هستۀ خرمایی به آن‌ها ستم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باشد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گمراهتر خواهد بود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نص صریح دلالت بر این دارد که اهل هر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دارند که در قیامت به نام او خوانده می‌شوند و در آن روز به واسطۀ او بر آنان احتجاج می‌شود یا او در روز حساب، شاهد بر آنان می‌باشد که این خود متضمن معنی احتجاج بر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که مقصود از امام در آیۀ اول کیست؟</w:t>
      </w:r>
    </w:p>
    <w:p>
      <w:pPr>
        <w:pStyle w:val="BookText"/>
        <w:rPr/>
      </w:pPr>
      <w:r>
        <w:rPr>
          <w:rFonts w:ascii="IRNazanin" w:hAnsi="IRNazanin" w:eastAsia="IRNazanin"/>
          <w:color w:val="111111"/>
          <w:sz w:val="28"/>
          <w:sz w:val="28"/>
          <w:szCs w:val="28"/>
          <w:rtl w:val="true"/>
          <w:lang w:bidi="fa-IR"/>
        </w:rPr>
        <w:t>برای جواب این سؤال ابتدا لازم است تا به اصطلاح قرآنی مراجعه کنیم تا معانی‌مراد از آن‌ها را شناخته و به شناختی مطابق با منطوق نص قرآنی راه‌یابیم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امام در قرآن کریم بر کسی اطلاق می‌شود که دیگران به وی اقتدا </w:t>
      </w:r>
    </w:p>
    <w:p>
      <w:pPr>
        <w:pStyle w:val="BookText"/>
        <w:rPr/>
      </w:pPr>
      <w:r>
        <w:rPr>
          <w:rFonts w:ascii="IRNazanin" w:hAnsi="IRNazanin" w:eastAsia="IRNazanin"/>
          <w:color w:val="111111"/>
          <w:sz w:val="28"/>
          <w:sz w:val="28"/>
          <w:szCs w:val="28"/>
          <w:rtl w:val="true"/>
          <w:lang w:bidi="fa-IR"/>
        </w:rPr>
        <w:t>نموده و از او پیروی کنند و این مفهوم در قرآن تنها به دو صورت استعمال شده و استعمال سومی ندارد و آن دو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امامی که از جانب خداوند تبارک و تعالی برای هدایت خلق به امر خداوند عزوجل منصوب شده‌است، چنان که در این چند آیه از کلام خداوند عزوجل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پیشوایانی قرار دادیم که به فرمان ما هدایت می‌کردند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تو را پیشوای مردم قرار دادم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خواستیم بر کسانی که در زمین فرو دست شده‌اند منّت نهیم و آنان را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اجْعَلْنٰا لِلْمُتَّقِینَ إِمٰاماً ؛ و ما را پیشوای پرهیزگاران گردان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همه این موارد ملاحظه می‌شود که جعل و قرار دادن امامت تنها مستقیماً به خداوند متعال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نوع دوم از امامت و معنای امام در قرآن کریم مربوط به کسانی است که در راه گمراهی، پیشوا و مقتدای مردم قرار گرفته‌اند چنان که در آیۀ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پیشوایانِ کفر بجنگید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پیشوایانی قرار دادیم که پیروان خود را به سوی آتش فرا می‌خوانند و در قیامت کمکی به آنان نخواهد 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01" w:name="pg13440_190768"/>
    </w:p>
    <w:p>
      <w:pPr>
        <w:pStyle w:val="BookText"/>
        <w:rPr/>
      </w:pPr>
      <w:bookmarkEnd w:id="101"/>
      <w:r>
        <w:rPr>
          <w:rFonts w:ascii="IRNazanin" w:hAnsi="IRNazanin" w:eastAsia="IRNazanin"/>
          <w:color w:val="111111"/>
          <w:sz w:val="28"/>
          <w:sz w:val="28"/>
          <w:szCs w:val="28"/>
          <w:rtl w:val="true"/>
          <w:lang w:bidi="fa-IR"/>
        </w:rPr>
        <w:t>لفظ امام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رابطه با استعمال لفظ امام در خصوص افراد می‌باشد و اما در رابطه با استعمال لفظ امام در غیر افراد در دو معنی و تنها به صورت مفرد ذکر شده است در حالی که امام در دو معنای گذشته هم با صیغه مفرد و هم با صیغه جمع استعمال شده بود، اما اولین معنای امام در استعمال در غیر افراد به معنی تورات است؛ چنان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قَبْلِهِ کِتٰابُ مُوسیٰ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امام و مایه رحمت بوده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از این استعمال بتوان نتیجه گرفت که لفظ امام را می‌توان بر سایر کتاب‌های آسمانی، یا لااقل بر کتاب‌های آسمانی بزرگ اطلاق کرد و اما معنی دوم به معنای لوح محفوظ است که در این آیۀ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چیزی را در کارنامه‌ای روشن برشمرده‌ایم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784193_2616395394"/>
      <w:bookmarkStart w:id="103" w:name="_Toc34"/>
      <w:bookmarkEnd w:id="102"/>
      <w:r>
        <w:rPr>
          <w:rtl w:val="true"/>
        </w:rPr>
        <w:t>مراد از امام در آیه شریف</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مقصود از امام در آیۀ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هیچ زمانی از مصداق او خالی نبوده و اهل زمانش در روز قیامت به نام او خوانده می‌شوند؟ آیا او شخص معینی است؟ آیا او یکی از کتاب‌های آسمانی در هر زمانی است؟ آیا او لوح محفوظ است؟ </w:t>
      </w:r>
    </w:p>
    <w:p>
      <w:pPr>
        <w:pStyle w:val="BookText"/>
        <w:rPr/>
      </w:pPr>
      <w:r>
        <w:rPr>
          <w:rFonts w:ascii="IRNazanin" w:hAnsi="IRNazanin" w:eastAsia="IRNazanin"/>
          <w:color w:val="111111"/>
          <w:sz w:val="28"/>
          <w:sz w:val="28"/>
          <w:szCs w:val="28"/>
          <w:rtl w:val="true"/>
          <w:lang w:bidi="fa-IR"/>
        </w:rPr>
        <w:t xml:space="preserve">نمی‌توان پذیرفت که مراد در این آیه کتاب‌های آسمانی و یا لوح محفوظ باشد، چرا که آیه عمومیت و تصریح دارد که مدلول آیه که عدم خالی بودن هیچ زمان و هیچ قومی از امام است؛ شامل خلق اولین و آخرین می‌شود، در حالی که از نظر قرآن و تاریخ ثابت شده است که اولین کتاب آسمانی تشریعی کتاب نوح علیه السلام است و اعتقاد به این که مراد از امام در این آیه یکی از کتاب‌های آسمانی در هر زمان باشد به معنای خارج کردن زمان قبل از حضرت نوح علیه السلام از مدلول آیه است که این خلاف منطوق صریح آن است؛ چرا که آیه دلالت صریح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اهل همه عصرها و زمان‌ها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کلمه امام را در این آیه به لوح محفوظ تفسیر نمود چرا که لوح محفوظ یکی بوده و اختصاص به اهل زمان معینی ندارد در حالی که آیۀ شریف تصریح دارد که هر مردمی را امامی خاص به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جز یکی از دو عقیده اول باقی نمی‌ماند و مشخص است که مراد از امام در آیه کسی است که اهل هر زمانی در راه حق یا در راه باطل به او گرویده و از وی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در آیه تنها امام بر حق باشد و او کسی است که خداوند سبحان در هر زمانی وی را برای هدایت مردم انتخاب می‌کند و حجّت خداوند عزوجل بر آن مردم بوده و در روز قیامت نیز خداوند آنان را به نام او می‌خواند تا به واسطه او بر آنان احتجاج کند، حال چنین شخصی پیامبر باشد، مانند ابراهیم خلیل علیه السلام و حضرت محمد صلی الله علیه و آله و یا پیغمبر نباشد مانند اوصیای انبیا علیهم 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خواندن و دعوت نیز در آیه، احضار مردمان است یعنی هر گروهی از مردم در هر زمانی با امام زمان خود احضار می‌شوند سپس آنان که به امام حق اقتدا کرده‌اند پروندۀ اعمال در دست راست حاضر شده و گمراهی و </w:t>
      </w:r>
      <w:bookmarkStart w:id="104" w:name="pg13440_190770"/>
    </w:p>
    <w:p>
      <w:pPr>
        <w:pStyle w:val="BookText"/>
        <w:rPr/>
      </w:pPr>
      <w:bookmarkEnd w:id="104"/>
      <w:r>
        <w:rPr>
          <w:rFonts w:ascii="IRNazanin" w:hAnsi="IRNazanin" w:eastAsia="IRNazanin"/>
          <w:color w:val="111111"/>
          <w:sz w:val="28"/>
          <w:sz w:val="28"/>
          <w:szCs w:val="28"/>
          <w:rtl w:val="true"/>
          <w:lang w:bidi="fa-IR"/>
        </w:rPr>
        <w:t>ضلالتِ کسانی که از شناخت امام بر حق در زمان خود عاجز مانده و از پیروی او رویگردان شدند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چنان که علامه طباطبایی در تفسیر این دو آیه ذکر نموده‌است، حاصل تدبّر در این دو آیۀ شریف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خود در تفسیر این دو آیه همۀ اقوال مفسرین در تفسیر معنی امام در این آیه را ذکر نموده و عدم مطابقت آن‌ها با استعمالات قرآنی و ظاهر دو آیه را آشکار کرده و اثبات نموده است که آن اقوال واضح البطلان می‌باشند، شاید مهمترین آن اقوال این قول باشد که مراد از امام در این آیه، پیامبرِ هر امتی است، مانند این‌که بگوییم امت ابراهیم، امت موسی، امت عیسی و یا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خود احضار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نیز با ظاهر دو آیه سازگاری ندارد؛ چرا که بدین ترتیب امت‌هایی که دارای نبی نبوده‌اند از حکم عام آیات خارج می‌شوند و این خلاف ظاهر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همچنین با آیات دیگری که ان‌شاءالله تعالی در بحث‌های آینده ذکر خواهیم نمود نیز باطل می‌شود</w:t>
      </w:r>
      <w:r>
        <w:rPr>
          <w:rFonts w:eastAsia="IRNazanin" w:cs="IRNazanin"/>
          <w:color w:val="111111"/>
          <w:sz w:val="28"/>
          <w:szCs w:val="28"/>
          <w:rtl w:val="true"/>
          <w:lang w:bidi="fa-IR"/>
        </w:rPr>
        <w:t>.</w:t>
      </w:r>
    </w:p>
    <w:p>
      <w:pPr>
        <w:pStyle w:val="Heading5"/>
        <w:numPr>
          <w:ilvl w:val="4"/>
          <w:numId w:val="1"/>
        </w:numPr>
        <w:rPr/>
      </w:pPr>
      <w:bookmarkStart w:id="105" w:name="__RefHeading___Toc784195_2616395394"/>
      <w:bookmarkStart w:id="106" w:name="_Toc35"/>
      <w:bookmarkEnd w:id="105"/>
      <w:r>
        <w:rPr>
          <w:rtl w:val="true"/>
        </w:rPr>
        <w:t>امام رهایی بخش از گمراهی</w:t>
      </w:r>
      <w:bookmarkEnd w:id="1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ذکر شد نتیجه این دو آیۀ کریم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حتمی بودن وجود امام حقّی که در هر زمانه‌ای به واسطه او مردم از گمراهی نجات‌یافته، به راه هدایت دست یابند که او حجّت خداوند عزوجل بر اهل زمانۀ خود در دنیا و آخرت باشد و معرفت و شناخت او و پیروانش در دنیا وسیلۀ نجات و خلاصی روز آخرت است و از دیگر سو ناتوانی از شناخت او و پیروانش در دنیا اسباب کوری و گمراهی شدیدتر در آخرت می‌باشد؛ روزی </w:t>
      </w:r>
      <w:bookmarkStart w:id="107" w:name="pg13440_190771"/>
    </w:p>
    <w:p>
      <w:pPr>
        <w:pStyle w:val="BookText"/>
        <w:rPr/>
      </w:pPr>
      <w:bookmarkEnd w:id="107"/>
      <w:r>
        <w:rPr>
          <w:rFonts w:ascii="IRNazanin" w:hAnsi="IRNazanin" w:eastAsia="IRNazanin"/>
          <w:color w:val="111111"/>
          <w:sz w:val="28"/>
          <w:sz w:val="28"/>
          <w:szCs w:val="28"/>
          <w:rtl w:val="true"/>
          <w:lang w:bidi="fa-IR"/>
        </w:rPr>
        <w:t>که هر گروهی از مردم را با امام بر حق زمان خود احضار می‌کنند و به گمراهان و منحرفان از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و پیشوای شما بود که در میان شما حضورداشت، پس به چه دلیل از شناخت معرفت او نابینا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ترتیب حجّت رسای الهی بر آنان تمام شده و حکمت فرا خوانی و احضار آن‌ها با آن امام در روز قیامت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سؤال اساسی مربوط به مدلول این دو آیه می‌رسیم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امام بر حقی که حجّت خداوند بر خلق باشد کیست؟ چرا که مطابق با صریح این دو آیه در هر عصر و زمانه‌ای باید مصداقی برای امام حق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پاسخ این سؤال از طریق نصوص قرآنی که بر همگان حجّت است ابتدا باید صفاتی را که آیات کریم برای امام حق مشخص نموده‌اند بشناسیم و سپس در زمان خود به دنبال کسی بگردیم که دارای آن صفات باشد</w:t>
      </w:r>
      <w:r>
        <w:rPr>
          <w:rFonts w:eastAsia="IRNazanin" w:cs="IRNazanin"/>
          <w:color w:val="111111"/>
          <w:sz w:val="28"/>
          <w:szCs w:val="28"/>
          <w:rtl w:val="true"/>
          <w:lang w:bidi="fa-IR"/>
        </w:rPr>
        <w:t>.</w:t>
      </w:r>
    </w:p>
    <w:p>
      <w:pPr>
        <w:pStyle w:val="Heading5"/>
        <w:numPr>
          <w:ilvl w:val="4"/>
          <w:numId w:val="1"/>
        </w:numPr>
        <w:rPr/>
      </w:pPr>
      <w:bookmarkStart w:id="108" w:name="__RefHeading___Toc784197_2616395394"/>
      <w:bookmarkStart w:id="109" w:name="_Toc36"/>
      <w:bookmarkEnd w:id="108"/>
      <w:r>
        <w:rPr>
          <w:rtl w:val="true"/>
        </w:rPr>
        <w:t>صفات مهدی علیه السلام در قرآن</w:t>
      </w:r>
      <w:bookmarkEnd w:id="109"/>
    </w:p>
    <w:p>
      <w:pPr>
        <w:pStyle w:val="BookText"/>
        <w:rPr/>
      </w:pPr>
      <w:r>
        <w:rPr>
          <w:rFonts w:ascii="IRNazanin" w:hAnsi="IRNazanin" w:eastAsia="IRNazanin"/>
          <w:color w:val="111111"/>
          <w:sz w:val="28"/>
          <w:sz w:val="28"/>
          <w:szCs w:val="28"/>
          <w:rtl w:val="true"/>
          <w:lang w:bidi="fa-IR"/>
        </w:rPr>
        <w:t>از تفسیر دو آیه گذشته استفاده می‌شود امام و پیشوای مورد نظر باید دارای صفاتی باشد که او را در روز قیامت شایستۀ احتجاج بر قوم خود بنماید؛ مانند قدرت بر هدایت مردم و شایستگی برای این‌که پیروی از او باعث هدایت شده و اطاعتش اطاعت از خداوند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علاوه بر ظواهر کارهای مردم، قادر بر شناخت حقایق اعمال آنان نیز باشد یعنی هم هدایت کننده قوم خود بوده و هم شاهد و ناظر بر اعمال آن‌ها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مستلزم این است که امام بتواند هدایت الهی را از ذات اقدس الهی </w:t>
      </w:r>
    </w:p>
    <w:p>
      <w:pPr>
        <w:pStyle w:val="BookText"/>
        <w:rPr/>
      </w:pPr>
      <w:r>
        <w:rPr>
          <w:rFonts w:ascii="IRNazanin" w:hAnsi="IRNazanin" w:eastAsia="IRNazanin"/>
          <w:color w:val="111111"/>
          <w:sz w:val="28"/>
          <w:sz w:val="28"/>
          <w:szCs w:val="28"/>
          <w:rtl w:val="true"/>
          <w:lang w:bidi="fa-IR"/>
        </w:rPr>
        <w:t>گرفته، آن را حفظ نموده و به مردم منتقل نماید؛ وی باید شایستگی این امر را داشته باشد که خداوند عزوجل عِلم کتاب و ابزار شناخت حقایق اعمال مردم را برای شهادت بر آن‌ها و احتجاج به امام بر مردم در روز قیامت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بحث توضیح بیشتری در این زمینه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است که امام دارای بالاترین درجات عدالت و پرهیزکاری باشد، تا کوچکترین خللی در انتقال هدایت الهی به مردم از ناحیۀ او روی نداده و کوچکترین ستم و بی عدالتی در شهادت او بر مردم در روز قیامت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امام باید دارای درجۀ بالایی از عصمت باشد و این صریح قرآن کریم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پیشوای مردم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نتیجه، امامت عهدی از جانب خداوند تبارک و تعالی است که هیچگاه به کسی که به هر نحوی آلوده به ظلم باشد نخواهد رسید و پیداست که ارتکاب معاصی و گناهان یکی از مصادیق ظلم است و به همین دلیل، واجب است کسی که شایستگی امامت پیدا می‌کند معصوم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در این آیه می‌بینیم هنگامی که خداوند تبارک و تعالی خواست حضرت ابراهیم علیه السلام را به قرار دادن امامت در نسل و ذریه‌اش مفتخر </w:t>
      </w:r>
    </w:p>
    <w:p>
      <w:pPr>
        <w:pStyle w:val="BookText"/>
        <w:rPr/>
      </w:pPr>
      <w:r>
        <w:rPr>
          <w:rFonts w:ascii="IRNazanin" w:hAnsi="IRNazanin" w:eastAsia="IRNazanin"/>
          <w:color w:val="111111"/>
          <w:sz w:val="28"/>
          <w:sz w:val="28"/>
          <w:szCs w:val="28"/>
          <w:rtl w:val="true"/>
          <w:lang w:bidi="fa-IR"/>
        </w:rPr>
        <w:t>سازد، آن را تنها به قید معصوم بودن مقید نموده است، در می‌یابیم که باید همواره تا روز قیامت در نسل و ذریۀ حضرت ابراهیم علیه السلام کسانی یافت شوند که شایستگی امامت را دارا باشند و این مطلب با کلام خداوند عزوجل در آیه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آن امامت را در نژاد وی، سخنی جاویدان کرد، باشد که آنان بازگردند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نیز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امامت، عهدی الهی است امام نیزباید از جانب خداوند عزوجل انتخاب شود و خداوند به این مطلب که رسالت خود را در اختیار چه کسی قرار دهد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مورد تأکید آیات کریم قرآنی است چرا که در آیات قرآن نصب امام علیه السلام مستقیماً به خداوند متعال نسبت داده شده و چنان که در آیات سورۀ زخرف و بقره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این کار به غیر خدا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تحقق انتخاب الهی برای امامت یک شخص معین از چند راه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نصّی که از سرچشمه‌های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باشد یا تصریح کسی که امامت یا عصمت او به اثبات رسیده باشد و یا این‌که معجزات و کارهای خارج عادت به دست او به ظهور برسد به گونه‌ای که ادعای امامتش را اثبات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می‌گیریم که امام زمان ما که آیات سوره اسراء بر حتمی بودن وجود او دلالت دارد باید هادی قوم خود و شاهد بر اعمال آنان باشد تا احتجاج به او بر قوم، در قیامت صحیح باشد او همچنین باید معصوم باشد و یا لااقل دارای </w:t>
      </w:r>
      <w:bookmarkStart w:id="110" w:name="pg13440_190774"/>
    </w:p>
    <w:p>
      <w:pPr>
        <w:pStyle w:val="BookText"/>
        <w:rPr/>
      </w:pPr>
      <w:bookmarkEnd w:id="110"/>
      <w:r>
        <w:rPr>
          <w:rFonts w:ascii="IRNazanin" w:hAnsi="IRNazanin" w:eastAsia="IRNazanin"/>
          <w:color w:val="111111"/>
          <w:sz w:val="28"/>
          <w:sz w:val="28"/>
          <w:szCs w:val="28"/>
          <w:rtl w:val="true"/>
          <w:lang w:bidi="fa-IR"/>
        </w:rPr>
        <w:t>درجه بالایی از عدالت باشد تا شایستگی قیام به مسئولیت هدایت و شهادت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ذریه حضرت ابراهیم علیه السلام باشد چرا که بقای امامت در نسل ابراهیم در آیات کریم ثابت شده است، همچنین باید از جانب رسول اکرم صلی الله علیه و آله یا کسی که امامت او بعد از حضرت رسول به اثبات رسیده باشد مورد تصریح قرار گرفته باشد و یا به دست او معجزات و کارهای خارق عادت انجام شده باشد که ارتباط او را با آسمان و صحت ادعای امامتش را به اثبات برساند</w:t>
      </w:r>
      <w:r>
        <w:rPr>
          <w:rFonts w:eastAsia="IRNazanin" w:cs="IRNazanin"/>
          <w:color w:val="111111"/>
          <w:sz w:val="28"/>
          <w:szCs w:val="28"/>
          <w:rtl w:val="true"/>
          <w:lang w:bidi="fa-IR"/>
        </w:rPr>
        <w:t>.</w:t>
      </w:r>
    </w:p>
    <w:p>
      <w:pPr>
        <w:pStyle w:val="Heading5"/>
        <w:numPr>
          <w:ilvl w:val="4"/>
          <w:numId w:val="1"/>
        </w:numPr>
        <w:rPr/>
      </w:pPr>
      <w:bookmarkStart w:id="111" w:name="__RefHeading___Toc784199_2616395394"/>
      <w:bookmarkStart w:id="112" w:name="_Toc37"/>
      <w:bookmarkEnd w:id="111"/>
      <w:r>
        <w:rPr>
          <w:rtl w:val="true"/>
        </w:rPr>
        <w:t xml:space="preserve">مصداق </w:t>
      </w:r>
      <w:r>
        <w:rPr>
          <w:rtl w:val="true"/>
        </w:rPr>
        <w:t>«</w:t>
      </w:r>
      <w:r>
        <w:rPr>
          <w:rtl w:val="true"/>
        </w:rPr>
        <w:t>امام</w:t>
      </w:r>
      <w:r>
        <w:rPr>
          <w:rtl w:val="true"/>
        </w:rPr>
        <w:t xml:space="preserve">» </w:t>
      </w:r>
      <w:r>
        <w:rPr>
          <w:rtl w:val="true"/>
        </w:rPr>
        <w:t>در زمان ما</w:t>
      </w:r>
      <w:bookmarkEnd w:id="112"/>
    </w:p>
    <w:p>
      <w:pPr>
        <w:pStyle w:val="BookText"/>
        <w:rPr/>
      </w:pPr>
      <w:r>
        <w:rPr>
          <w:rFonts w:ascii="IRNazanin" w:hAnsi="IRNazanin" w:eastAsia="IRNazanin"/>
          <w:color w:val="111111"/>
          <w:sz w:val="28"/>
          <w:sz w:val="28"/>
          <w:szCs w:val="28"/>
          <w:rtl w:val="true"/>
          <w:lang w:bidi="fa-IR"/>
        </w:rPr>
        <w:t>حال باید دید که در زمان ما چه کسی دارای این صفات می‌باشد؟ واضح‌است که در زمان ما نه چنین شخصی که دارای این صفات باشد پیدا می‌شود و نه هیچ شخص آشکاری در جامعۀ ما ادعای چنین امری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عدم وجود شخص آشکاری که دارای این صفات باشد به معنی خالی بودن زمان ما از چنین امامی است؟</w:t>
      </w:r>
    </w:p>
    <w:p>
      <w:pPr>
        <w:pStyle w:val="BookText"/>
        <w:rPr/>
      </w:pPr>
      <w:r>
        <w:rPr>
          <w:rFonts w:ascii="IRNazanin" w:hAnsi="IRNazanin" w:eastAsia="IRNazanin"/>
          <w:color w:val="111111"/>
          <w:sz w:val="28"/>
          <w:sz w:val="28"/>
          <w:szCs w:val="28"/>
          <w:rtl w:val="true"/>
          <w:lang w:bidi="fa-IR"/>
        </w:rPr>
        <w:t>طبیعتاً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دلالت صریح آیات سورۀ اسرا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 یک اعتقاد راه دیگری در برابر ما باقی نمی‌ماند و آن این است که معتقد شویم به چنین امامی به صورت پنهان در جامعۀ ما وجود دارد و بدانیم او به اندازه‌ای که برای احتجاج بر اهل زمانش در روز قیامت لازم است به امور مردم رسیدگی می‌نماید که این، یکی از وظایف امام حتی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اعتقاد مکتب اهل بیت علیهم السلام در رابطه با مهدی منتظر علیه السلام و ویژگی خاص این مکتب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اهل بیت علیهم السلام دلایلی از عقل و نقل بر اثبات نظریه خود ارائه </w:t>
      </w:r>
    </w:p>
    <w:p>
      <w:pPr>
        <w:pStyle w:val="BookText"/>
        <w:rPr/>
      </w:pP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با فراهم بودن شرایطی که گذشت، مانند عصمت، تصریح پیامبر اکرم صلی الله علیه و آله و امامانی که امامتشان اثبات شده است که پدران بزرگوار امام عصر علیهم السلام می‌باشند بر امامت آن حضرت دلالت دارد، چه این‌که معجزاتی هم از حضرت مهدی علیه السلام در زمان غیبت صغری و بلکه غیبت کبری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اضافۀ این‌که آن حضرت در مقام عمل نیز به آن مقدار که برایش امکانپذیر است، مسئولیت‌های امامت را در زمان غیبت به انجام می‌رساند تا احتجاج به وی در روز قیامت بر اهل زمانش محقق گردد و همۀ این مطالب در کتاب‌هایی که دانشمندان مکتب اهل بیت علیهم السلام تألیف نموده‌اند آمده‌است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کافی است به این مطلب اشاره کنیم که بعضی از این کتاب‌ها بسیار قبل از ولادت حضرت امام مهدی علیه السلام نوشته شده است؛ زمانی که حتی به یک قرن می‌رسد و در این کتاب‌ها احادیث شریفی وجود دارد که بر امامت آن حضرت تصریح نموده و از غیبت آن حضرت و طولانی شدن آن خبر داده است و این روشن‌ترین شاهد بر صحت این روایات و این کتاب‌ها است، چنان که دانشمندان نیز به این امر استدلال کرده‌اند زیرا وقوع غیبت بهترین تصدیق کنندۀ روایاتی است که قبل از وقوع غیبت از آن خبر داده‌اند و این خود بهترین دلیل است که این روایات از سرچشمه‌های وحی الهی سرچشمه گرفته‌است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13" w:name="pg13440_190776"/>
    </w:p>
    <w:p>
      <w:pPr>
        <w:pStyle w:val="Heading4"/>
        <w:numPr>
          <w:ilvl w:val="3"/>
          <w:numId w:val="1"/>
        </w:numPr>
        <w:rPr/>
      </w:pPr>
      <w:bookmarkStart w:id="114" w:name="__RefHeading___Toc784201_2616395394"/>
      <w:bookmarkStart w:id="115" w:name="_Toc38"/>
      <w:bookmarkEnd w:id="113"/>
      <w:bookmarkEnd w:id="114"/>
      <w:r>
        <w:rPr/>
        <w:t>2</w:t>
      </w:r>
      <w:r>
        <w:rPr>
          <w:rtl w:val="true"/>
        </w:rPr>
        <w:t xml:space="preserve">. </w:t>
      </w:r>
      <w:r>
        <w:rPr>
          <w:rtl w:val="true"/>
        </w:rPr>
        <w:t>در هر زمانی امامی است که شاهد بر امت خویش است</w:t>
      </w:r>
      <w:bookmarkEnd w:id="115"/>
    </w:p>
    <w:p>
      <w:pPr>
        <w:pStyle w:val="Heading5"/>
        <w:numPr>
          <w:ilvl w:val="4"/>
          <w:numId w:val="1"/>
        </w:numPr>
        <w:rPr/>
      </w:pPr>
      <w:bookmarkStart w:id="116" w:name="__RefHeading___Toc784203_2616395394"/>
      <w:bookmarkStart w:id="117" w:name="_Toc39"/>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هر امتی گواهی آوریم، و تو را بر آنان گواه آوریم؟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نَبْعَثُ مِنْ کُلِّ أُمَّةٍ شَهِیداً ثُمَّ لاٰ یُؤْذَنُ لِلَّذِینَ کَفَرُوا وَ لاٰ هُمْ یُسْتَعْتَبُونَ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گواهی برمی‌انگیزیم، سپس به کسانی که کافر شده‌اند رخصت داده نمی‌شود و آنان مورد بخشش قرار نخواهند گرفت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 وَ جِئْنٰا بِکَ شَهِیداً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آوریم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مِنْ کُلِّ أُمَّةٍ شَهِیداً فَقُلْنٰا هٰاتُوا بُرْهٰانَکُمْ فَعَلِمُوا أَنَّ الْحَقَّ لِلّٰهِ وَ 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میان هر امتی گواهی بیرون می‌کشیم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بدانند که حق از آنِ خداست، و آنچه برمی‌بافتند از دستشان می‌رود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 چنان که در دو آیۀ سورۀ اسرا که در گذشته ذکر شد ملاحظه کردیم از احتجاج خداوند بر بشر در روز قیامت سخن می‌گوید و این آیات نیز دلالت دو آیۀ سورۀ اسرا را مبنی بر حتمی وجود امام حقی در هر </w:t>
      </w:r>
    </w:p>
    <w:p>
      <w:pPr>
        <w:pStyle w:val="BookText"/>
        <w:rPr/>
      </w:pPr>
      <w:r>
        <w:rPr>
          <w:rFonts w:ascii="IRNazanin" w:hAnsi="IRNazanin" w:eastAsia="IRNazanin"/>
          <w:color w:val="111111"/>
          <w:sz w:val="28"/>
          <w:sz w:val="28"/>
          <w:szCs w:val="28"/>
          <w:rtl w:val="true"/>
          <w:lang w:bidi="fa-IR"/>
        </w:rPr>
        <w:t xml:space="preserve">زمان، که خداوند متعال در رابطه با هدایت و گمراهی مردم و انطباق اعمال آنان با دین مستقیم الهی به او بر اهل همان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می‌کند،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مقتضای این که امام حجّت خدا بر مردم باشد این است که وی خود ابتدا دانای به شریعت الهی باشد تا بتواند خلق را به سوی این شریعت هدایت کند و برای قیام به این مسئولیت مهم در میان مردم حضور داشته باشد و ثانیاً این‌که به کارهای قوم خود احاطه داشته باشد تا عنوان شهید و شهادت بر او صدق نماید یعنی بتواند بر موافقت یا مخالفت آن مردم با دین مستقیم الهی در روز قیامت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شهادتی که در این آیات ذکر شده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ظاهر کلام همه مفسران بر می‌آید مطلق بودن این شهادت است که عبارت است از شهادت بر اعمال امت‌ها و حتی تبلیغ رسولان و پیامبران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زمخشری نیز در تفسیر کشّاف به این نکته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دلیل است که رسولانِ امت‌ها شاهدانی هستند که بر تبلیغ خویش نیز شهادت می‌دهند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وی هم چنین در بیان معنی شهید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هم به نفع و هم به ضرر مردمان شهادت می‌دهد، شهادت به ایمان و تصدیق، یا شهادت بر کفر و تکذیب</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به این نکته اشاره کرد که شاهدی که قصد شهادت دادن بر گروهی را دارد باید زنده و معاصر با آنان بوده، وفات نکرده باشد، چنان که قول خداوند متعال از زبان حضرت عیسی علیه السلام بر همین نکته دلالت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وقتی در میانشان بودم بر آنان گواه بودم؛ پس چون روح مرا گرفتی، تو خود بر آنان نگهبان بودی، و تو بر هر چیز گواهی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اگر چه اعلان نتایج این شهادت در روز قیامت است، اما احاطه به موضوع شهادت یعنی اعمال و رفتار قوم، در دنیا و در خلال معاصرت شاهد با امت خود حاصل می‌شود؛ چرا که در این فقره از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وقتی در میانشان بودم بر آنان گواه بودم؛ پس چون روح مرا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دلیل لازم است شاهدی که خداوند متعال در روز قیامت به وسیلۀ او بر قوم احتجاج می‌کند با کسانی که مورد شهادت وی واقع می‌شوند معاصر باشد، به همین دلیل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زمخشری که در تفسیر خود مرتکب این اشتباه شده است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شهیدانی را که بر امت‌ها شهادت می‌دهند به انبیا علیهم السلام محصور نمود، بلکه لازم است این گونه معتقد شویم که در هر زمانی شاهدی بر اعمال معاصران،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فخر رازی در تفسیر خود به این مسأله تصریح کرده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مِنْ کُلِّ أُمَّةٍ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میان هر امتی گواهی بیرون می‌کشیم، معنایش این است که کسی را مشخص می‌کنیم تا بر آن‌ها شهادت بدهد، حال بعضی گفته‌اند که این شهدا همان انبیا هستند و شهادت می‌دهند که خود دلایل و آیات الهی را به قوم رسانده و نهایت سعی خود را در تشریح و ایضاح دلایل الهی بر مردم به کار برده‌اند و در این صورت آشکار می‌گردد که کوتاهی از مردم بوده است و این باعث ازدیاد غم و غصه آن مردم می‌شود</w:t>
      </w:r>
      <w:r>
        <w:rPr>
          <w:rFonts w:eastAsia="IRNazanin" w:cs="IRNazanin"/>
          <w:color w:val="111111"/>
          <w:sz w:val="28"/>
          <w:szCs w:val="28"/>
          <w:rtl w:val="true"/>
          <w:lang w:bidi="fa-IR"/>
        </w:rPr>
        <w:t xml:space="preserve">. </w:t>
      </w:r>
      <w:bookmarkStart w:id="118" w:name="pg13440_190779"/>
    </w:p>
    <w:p>
      <w:pPr>
        <w:pStyle w:val="BookText"/>
        <w:rPr/>
      </w:pPr>
      <w:bookmarkEnd w:id="118"/>
      <w:r>
        <w:rPr>
          <w:rFonts w:ascii="IRNazanin" w:hAnsi="IRNazanin" w:eastAsia="IRNazanin"/>
          <w:color w:val="111111"/>
          <w:sz w:val="28"/>
          <w:sz w:val="28"/>
          <w:szCs w:val="28"/>
          <w:rtl w:val="true"/>
          <w:lang w:bidi="fa-IR"/>
        </w:rPr>
        <w:t>دیگران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شاهدان کسانی هستند که در هر زمانی بر اهل زمان خود شهادت می‌دهند و انبیا نیز در جمله این شهیدان قرار می‌گیرند و این اعتقاد به معنای آیه نزدیکتر است، چرا که خداوند متعال در این آیه به صورت عموم همه امت‌ها و جمعیت‌ها را شامل این حکم نموده که از میان آن‌ها شاهدی برانگیزد و برهه‌هایی از زمان که پیامبری در آن وجود نداشته و به زمان‌های فترت مشهور است همچنین زمان‌هایی که بعد از وفات حضرت محمد صلی الله علیه و آله بوده است نیز در عموم این آیه داخل می‌شود پس در این صورت با برانگیختن آن شاهدان مردم می‌دانند که حق با خداوند و رسول اوست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می‌گیریم که ناچار باید در عصر و زمان ما نیز شاهدی بر امت وجود داشته باشد هم چنان که در هر زمانی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استفاده از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سورۀ نساء و حج می‌باشد؛ آنجا که از شهادت رسول اکرم حضرت محمد صلی الله علیه و آله در رابطه با امت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را بر اینان گواه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اشاره به معاصران آن حضرت دارد، چرا که برای نسل‌های بعدی شاهدان دیگری وجود خواهد داشت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عصر و زمان ما چه کسی شاهد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پی‌جویی صفاتی که قرآن کریم برای شناخت آن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سؤال مشخص نموده است به آیات قرآن کریم باز می‌گردیم</w:t>
      </w:r>
      <w:r>
        <w:rPr>
          <w:rFonts w:eastAsia="IRNazanin" w:cs="IRNazanin"/>
          <w:color w:val="111111"/>
          <w:sz w:val="28"/>
          <w:szCs w:val="28"/>
          <w:rtl w:val="true"/>
          <w:lang w:bidi="fa-IR"/>
        </w:rPr>
        <w:t>.</w:t>
      </w:r>
    </w:p>
    <w:p>
      <w:pPr>
        <w:pStyle w:val="Heading5"/>
        <w:numPr>
          <w:ilvl w:val="4"/>
          <w:numId w:val="1"/>
        </w:numPr>
        <w:rPr/>
      </w:pPr>
      <w:bookmarkStart w:id="119" w:name="__RefHeading___Toc784205_2616395394"/>
      <w:bookmarkStart w:id="120" w:name="_Toc40"/>
      <w:bookmarkEnd w:id="119"/>
      <w:r>
        <w:rPr>
          <w:rtl w:val="true"/>
        </w:rPr>
        <w:t>صفات امام شاهد</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تصریح می‌کند که آن شاهد از جنس خود بشر می‌باشد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عَلَیْهِمْ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از خودشان برایشان برانگیزیم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آیات دیگر نیز استفاده می‌شود آن جا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شاهد بر امت‌ها نیز مانند پیامبران، بشر است و از جنس ملائکه یا جن یا کتاب‌های آسمانی و یا لوح محفوظ نمی‌باشد، و این نیز تأیید بحثی است که در شرح و توضیح آیات سورۀ اسرا بیان داشتیم که مقصود از امام در آن آیات شخص خاصی می‌باشد، نه کتاب آسمانی؛ چرا که آیات سورۀ اسراء از احتجاج خداوند به وسیلۀ امام بر امت او سخن می‌گوید و این همان کسی است که در این آیات از وی به عنوان شهید یا شاهد اسم برده شده است پس در هر دو حالت منظور واحد است و امام از زمرۀ شاهدان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نیز همواره در توصیف شاهد صیغه مفرد به کار برده است یعنی کسی که شاهد بر قوم خود می‌باشد در زمان خود تنهاست، و این کاملاً با ذکر صیغه مفرد در رابطه با امام در آیه سوره اسراء هماهنگی و همخوانی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یعنی به کار بردن صیغۀ مفرد نفی کنندۀ اعتقاد کسانی است که آیات را این گونه تفسیر می‌کنند که همۀ امت اسلام یا گروه مؤمنانِ آمر به معروف و ناهی از منکر همه با هم شاهد بر اعمال قوم خود و یا اقوام دیگری که معاصر با آنان می‌باشد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نافی این عقیده است که مصداق این آیات اوتاد و ابدال هستند که هیچ زمانی از آن‌ها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در روایاتی که از طریق فریقین نقل شده است وجود اوتاد و ابدال تأیید شده‌است </w:t>
      </w:r>
      <w:r>
        <w:rPr>
          <w:rStyle w:val="FootnoteAnchor"/>
          <w:rtl w:val="true"/>
        </w:rPr>
        <w:footnoteReference w:id="67"/>
      </w:r>
      <w:r>
        <w:rPr>
          <w:rFonts w:ascii="IRNazanin" w:hAnsi="IRNazanin" w:eastAsia="IRNazanin"/>
          <w:color w:val="111111"/>
          <w:sz w:val="28"/>
          <w:sz w:val="28"/>
          <w:szCs w:val="28"/>
          <w:rtl w:val="true"/>
          <w:lang w:bidi="fa-IR"/>
        </w:rPr>
        <w:t>، اما شاهد اعمال در هر زمانی بیش از یک نفر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 که نقش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زمخشری نقل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به کفر و تکذیب، یا ایمان و تصدیق امتش می‌باشد و اینها همه از حالات قلبی هستند که حواس عادی انسان و نیروهایی که به حواس مادی تعلق دارند از ادراک آن عاجزند زیرا این حواس جز صورت‌های ظاهری اعمال را درک نکرده و این درک جز در چیزهایی که در نزد آنان موجود و حاضر باشد عمل نکرده، در چیزهای معدوم و غایب اثری ندارد و از طرف دیگر همۀ اعمال و معانی نفسانی مانند کفر و ایمان یا نجات و زیان کاری، کاملاً از دایرۀ محسوسات خارج بوده و در درون انسان است و حساب و کتاب روز قیامت در نزد پروردگار جهانیان و روز آشکار شدن نهانی‌ها نیز بر همین امور باطنی دور می‌زند چنان که خداوند متعال خود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یُؤٰاخِذُکُمْ بِمٰا کَسَبَتْ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شما را بدانچه دل‌هایتان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آورده است، مؤاخذه می‌کند </w:t>
      </w:r>
      <w:r>
        <w:rPr>
          <w:rStyle w:val="FootnoteAnchor"/>
          <w:rtl w:val="true"/>
        </w:rPr>
        <w:footnoteReference w:id="68"/>
      </w:r>
      <w:r>
        <w:rPr>
          <w:rFonts w:ascii="IRNazanin" w:hAnsi="IRNazanin" w:eastAsia="IRNazanin"/>
          <w:color w:val="111111"/>
          <w:sz w:val="28"/>
          <w:sz w:val="28"/>
          <w:szCs w:val="28"/>
          <w:rtl w:val="true"/>
          <w:lang w:bidi="fa-IR"/>
        </w:rPr>
        <w:t xml:space="preserve">، نتیجه می‌گیریم که شهادت دادن بر چنین مواردی و تشخیص و احاطه به آن‌ها حتی در بارۀ افراد حاضر، از دایره قدرت انسان‌های معمولی خارج است، چه رسد به شهادت دادن در بارۀ کسانی که در نزد انسان حضور نداشته باشند، مگر برای کسی که خداوند متعال ادارۀ امور وی را بر عهده گرفته و با دست توانای خود اسرار این پنهانی‌ها را بر او آشکار نماید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لازم است شخصی که بر امت خود شهادت می‌دهد احاطه علمی ربانی به حقایق اعمال آن‌ها داشته باشد، چرا که ارزش اعمال در میزان الهی مربوط به حقایق باطنی و انگیزه‌ها و نیت‌ها است، به همین دلیل نمی‌توان پذیرفت کسی که شاهد بر امت خویش می‌باشد شخصی عادی مانند سایر </w:t>
      </w:r>
      <w:bookmarkStart w:id="121" w:name="pg13440_190782"/>
    </w:p>
    <w:p>
      <w:pPr>
        <w:pStyle w:val="BookText"/>
        <w:rPr/>
      </w:pPr>
      <w:bookmarkEnd w:id="121"/>
      <w:r>
        <w:rPr>
          <w:rFonts w:ascii="IRNazanin" w:hAnsi="IRNazanin" w:eastAsia="IRNazanin"/>
          <w:color w:val="111111"/>
          <w:sz w:val="28"/>
          <w:sz w:val="28"/>
          <w:szCs w:val="28"/>
          <w:rtl w:val="true"/>
          <w:lang w:bidi="fa-IR"/>
        </w:rPr>
        <w:t>افراد بشر باشد بلکه باید از کسانی باشد که از نعمت تأیید مستقیم الهی بهره‌مند شده باشد؛ آنان که خداوند متعال از میان بشر انتخابشان کرده و بر علم غیب خود آگاهشان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مصادیق غیب الهی شناخت باطن اعمال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این کرامت نصیب همۀ افراد امت نمی‌شود چرا که این، کرامتی خاص اولیای پاک خداوند است، اما کسانی که در مرتبۀ پایین‌تر از آنان قرار دارند یعنی کسانی که در مرتبه سعادت و هدایت جزو متوسطان و اهل عدالت و ایمان هستند به چنین مرتبه‌ای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وصفی که شاهدان اعمال بر آن باید متصف باشند این است که آنان تحت ولایت و نعمت خداوند بوده و از اصحاب صراط مستقیم‌اند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784207_2616395394"/>
      <w:bookmarkStart w:id="123" w:name="_Toc41"/>
      <w:bookmarkEnd w:id="122"/>
      <w:r>
        <w:rPr>
          <w:rtl w:val="true"/>
        </w:rPr>
        <w:t>علم الکتاب در نزد شاهدان اعمال است</w:t>
      </w:r>
      <w:bookmarkEnd w:id="1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آگاهی بر باطن مردم به وسیله اسباب متعارف و طبیعی غیر ممکن است، بلکه احتیاج به گونه‌ای خاص از دانش دارد که خداوند متعال با حکمت خود آن را به هر یک از بندگانش که بخواهد تفضل می‌نماید؛ چرا که او به این‌که رسالت خود را در کجا قرار بدهد داناتر است </w:t>
      </w:r>
      <w:r>
        <w:rPr>
          <w:rStyle w:val="FootnoteAnchor"/>
          <w:rtl w:val="true"/>
        </w:rPr>
        <w:footnoteReference w:id="71"/>
      </w:r>
      <w:r>
        <w:rPr>
          <w:rFonts w:ascii="IRNazanin" w:hAnsi="IRNazanin" w:eastAsia="IRNazanin"/>
          <w:color w:val="111111"/>
          <w:sz w:val="28"/>
          <w:sz w:val="28"/>
          <w:szCs w:val="28"/>
          <w:rtl w:val="true"/>
          <w:lang w:bidi="fa-IR"/>
        </w:rPr>
        <w:t xml:space="preserve">بدین گونه است که بندۀ خدا می‌تواند از سطح دانش و شناخت متعارَف مردم بالاتر رفته، اسباب و علل طبیعی را درنوردیده و به وظیفه‌ای که تنها با اسباب غیرمتعارف و علم غیب خداوند می‌توان به آن دست یافت قیام نماید، در این صورت وی دارای مرتبه ولایت تکوینی شده، اسباب و علل طبیعی را با اجازۀ خداوند متعال، در </w:t>
      </w:r>
    </w:p>
    <w:p>
      <w:pPr>
        <w:pStyle w:val="BookText"/>
        <w:rPr/>
      </w:pPr>
      <w:r>
        <w:rPr>
          <w:rFonts w:ascii="IRNazanin" w:hAnsi="IRNazanin" w:eastAsia="IRNazanin"/>
          <w:color w:val="111111"/>
          <w:sz w:val="28"/>
          <w:sz w:val="28"/>
          <w:szCs w:val="28"/>
          <w:rtl w:val="true"/>
          <w:lang w:bidi="fa-IR"/>
        </w:rPr>
        <w:t>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گونۀ خاص از دانش و شناخت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این مطلب را در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 از یمن به فلسطین،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قدرت آصف بن برخیا برای انجام به این کار در زمانی بدین کوتاهی را داشتن بخشی از علم الکتاب می‌داند؛ کاری که هیچگاه تحقق آن بر اساس اسباب طبیعی متصور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خداوند متعال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نزد او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 بن برخیا وصی حضرت سلیمان علیه السلام بوده است وی می‌خواست با این کار به مردم تفهیم کند که آصف بن برخیا بعد از او حجّت خدا است و این کار را با ابراز این‌که آصف دارای قسمتی از علم الکتاب است، نشان داده‌است </w:t>
      </w:r>
      <w:r>
        <w:rPr>
          <w:rStyle w:val="FootnoteAnchor"/>
          <w:rtl w:val="true"/>
        </w:rPr>
        <w:footnoteReference w:id="73"/>
      </w:r>
      <w:r>
        <w:rPr>
          <w:rFonts w:ascii="IRNazanin" w:hAnsi="IRNazanin" w:eastAsia="IRNazanin"/>
          <w:color w:val="111111"/>
          <w:sz w:val="28"/>
          <w:sz w:val="28"/>
          <w:szCs w:val="28"/>
          <w:rtl w:val="true"/>
          <w:lang w:bidi="fa-IR"/>
        </w:rPr>
        <w:t xml:space="preserve">، و همۀ علم الکتاب نیز در نزد آصف بن برخیا نبوده، بلکه مقدار معینی از علم الکتاب در نزد او بوده است که این مطلب از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در آیه، روشن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می‌توان دریافت، کسی که تمام علم کتاب در نزد او می‌باشد دارای مرتبه‌ای بسیار بالاتر از این ولایت تکوینی بوده و قدرت بر احاطه به باطن اعمال مردم و ادای کاملترین شهادت به حقانیت رسالت الهی را دارا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کسی که شاهد بر قوم خویش می‌باشد به ناچار باید حداقل قسمتی از علم کتاب را داشته باشد، حداقل می‌توان گفت کسی که مقداری از این گونۀ خاص از دانش در نزد او باشد بر انجام چنین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آیۀ آخر سوره رعد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 الَّذِینَ کَفَرُوا لَسْتَ مُرْسَلاً 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طریق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حاکم حسکانی در شواهد التنزیل نقل‌کرده است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مذهب اهل بیت علیهم السلام نیز به اثبات رسیده است که این آیۀ کریم در شأن و منزلت حضرت امام علی علیه السلام نازل گردیده است و این اثبات کنندۀ این مطلب است که علم الکتاب در نزد آن حضرت و ائمه و پیشوایانی که از اولاد آن حضرت هستند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هم احدی غیر از آنان این ادّعا را نکرده و سیره و رفتار و روش زندگی آن بزرگواران، همچنین بسیاری از روایاتی که حُفّاظ اهل سنّت و شیعه از آن بزرگواران نقل نموده‌اند نیز شاهد صدق مدعایشان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آیات ذکر شده می‌توان چنین نتایجی را استنباط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حتمی بودن وجود کسی که خداوند تبارک و تعالی در هر عصر وی را شاهد بر اعمال بندگان قرار داده و به واسطۀ او بر اهل زمان و امّتش در روز قیامت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امام زمان آن امت است که آنان را در قیامت به</w:t>
      </w:r>
    </w:p>
    <w:p>
      <w:pPr>
        <w:pStyle w:val="BookText"/>
        <w:rPr/>
      </w:pPr>
      <w:r>
        <w:rPr>
          <w:rFonts w:ascii="IRNazanin" w:hAnsi="IRNazanin" w:eastAsia="IRNazanin"/>
          <w:color w:val="111111"/>
          <w:sz w:val="28"/>
          <w:sz w:val="28"/>
          <w:szCs w:val="28"/>
          <w:rtl w:val="true"/>
          <w:lang w:bidi="fa-IR"/>
        </w:rPr>
        <w:t>نام او فرا می‌خوانند و این شخص نیز یکی از افراد همان امت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 شاهد، گاه پیامبر است و گاه در زمان‌های فترت که پیامبری در آن‌ها نیست از اوصیای پیامبران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عصر حاضر و عصرهای دیگری که پس از زمان حضرت خاتم الانبیاء حضرت محمد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آیات، مطلق بوده و شامل همه زمان‌ها می‌شود؛ چنان که ظاهر آیه، همین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شاهد بر اعمال، در عصر حاضر ما نیز موجوداست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 شاهدِ زمان ما، باید زنده هم باشد و از آیه‌ای که قرآن کریم از زبان حضرت عیسی علیه السلام نقل کرده است، دلیل این مطلب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امامی که شاهد بر اهل زمان خویش است باید مؤید به عنایت الهی بوده و از کسانی باشد که خداوند متعال گونه‌ای از ولایت تکوینی را به او اعطا کرده باشد تا وی به واسطۀ آن نیروی ولایی بتواند به درک حقیقت اعمال افراد امت خود که در روز قیامت به نفع یا ضرر آن‌ها شهادت می‌دهد قادر باشد و مظهر این تأیید و فضل الهی این است که قسمتی از علم کتاب یا همه علم کتاب در نزد او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ما در زمان خود چنین شخصی را با این مشخصات به صورت آشکار و ظاهر در روی زمین نمی‌بینیم ناچار باید معتقد به غیبت ظاهری او بشویم؛ یعنی باید اعتقاد پیدا کنیم که وی زنده است اما از چشمان ما غایب است و در همان حال غیبت به کارهایی می‌پردازد که وی را سزاوار مقام شهادت و احتجاج خداوند متعال بر ما در روز قیامت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طرق اهل سنّت و شیعه اثبات شده است که در نزد حضرت امام علی علیه السلام و پیشوایان از اولاد آن حضرت علیهم السلام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آنچه قرآن کریم بدان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بوده است به گونه‌ای که بر کسی غیر آن </w:t>
      </w:r>
      <w:bookmarkStart w:id="124" w:name="pg13440_190786"/>
    </w:p>
    <w:p>
      <w:pPr>
        <w:pStyle w:val="BookText"/>
        <w:rPr/>
      </w:pPr>
      <w:bookmarkEnd w:id="124"/>
      <w:r>
        <w:rPr>
          <w:rFonts w:ascii="IRNazanin" w:hAnsi="IRNazanin" w:eastAsia="IRNazanin"/>
          <w:color w:val="111111"/>
          <w:sz w:val="28"/>
          <w:sz w:val="28"/>
          <w:szCs w:val="28"/>
          <w:rtl w:val="true"/>
          <w:lang w:bidi="fa-IR"/>
        </w:rPr>
        <w:t>بزرگواران منطبق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کبیر علامه محمد حسین طباطبایی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انطباق سایر اقوال را با مفاد آیۀ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است، زیرا مشخصاتی که از آیات کریم استفاده می‌شود تنها بر آن بزرگواران قابل تطبیق است و از آنجا که کسی جز آن بزرگواران نیز مدّعی این امر نیست لذا این امر به آنان انحصار پیدا می‌کند و رأی ایشان دربارۀ دوازدهمین‌شان که محمد بن حسن عسکری علیهم السلام نام دارد و اعتقاد آنان به غیبت و قیام او به مسئولیت‌های امامت و مقتضیات مسئولیت شهادت بر اهل زمان خود در روز قیامت، با دلالت آیات شریفی که ذکر شد کاملاً مطابق و منسجم است و بر هیچ کس غیر او منطبق نیست چنان که این مطلب از استقرای عقاید فرق دیگر واضح 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آیات کریم بر حتمی بودن وجود مهدی اهل بیت علیهم السلام در غیبت و قیام آن حضرت به مسئولیت شهادت مورد احتجاج در روز قیامت دلالت می‌کند و این همان مطلبی است که آیات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آینده به آن خواهیم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و مؤکّد آن است</w:t>
      </w:r>
      <w:r>
        <w:rPr>
          <w:rFonts w:eastAsia="IRNazanin" w:cs="IRNazanin"/>
          <w:color w:val="111111"/>
          <w:sz w:val="28"/>
          <w:szCs w:val="28"/>
          <w:rtl w:val="true"/>
          <w:lang w:bidi="fa-IR"/>
        </w:rPr>
        <w:t>.</w:t>
      </w:r>
    </w:p>
    <w:p>
      <w:pPr>
        <w:pStyle w:val="Heading4"/>
        <w:numPr>
          <w:ilvl w:val="3"/>
          <w:numId w:val="1"/>
        </w:numPr>
        <w:rPr/>
      </w:pPr>
      <w:bookmarkStart w:id="125" w:name="__RefHeading___Toc784209_2616395394"/>
      <w:bookmarkStart w:id="126" w:name="_Toc42"/>
      <w:bookmarkEnd w:id="125"/>
      <w:r>
        <w:rPr/>
        <w:t>3</w:t>
      </w:r>
      <w:r>
        <w:rPr>
          <w:rtl w:val="true"/>
        </w:rPr>
        <w:t xml:space="preserve">. </w:t>
      </w:r>
      <w:r>
        <w:rPr>
          <w:rtl w:val="true"/>
        </w:rPr>
        <w:t>هیچ عصر و زمانی از هدایتگری که به فرمان خدا مردم را به سوی او هدایت کند</w:t>
      </w:r>
      <w:bookmarkEnd w:id="126"/>
    </w:p>
    <w:p>
      <w:pPr>
        <w:pStyle w:val="Heading5"/>
        <w:numPr>
          <w:ilvl w:val="4"/>
          <w:numId w:val="1"/>
        </w:numPr>
        <w:rPr/>
      </w:pPr>
      <w:bookmarkStart w:id="127" w:name="__RefHeading___Toc784211_2616395394"/>
      <w:bookmarkStart w:id="128" w:name="_Toc4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خالی 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کَفَرُوا لَوْ لاٰ أُنْزِلَ عَلَیْهِ آیَةٌ مِنْ رَبِّهِ 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که کافر شده‌اند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نشانه‌ای آشکار از طرف پروردگارش بر او نازل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هشداردهنده‌ای، و برای هر قومی رهبری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آیۀ شریف به نحو اطلاق دلالت دارد که هر قومی را هدایتگری مخصوص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اطلاق این آیه، استفاده می‌شود که باید در هر عصر و زمانی هدایتگری به سوی حق و حقیقت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با آیات کریم و احادیث صحیح و براهین عقلی دایر بر این که ربوبیت خداوند متعال اقتضا می‌کند که خداوند سبحان برای خلق خود در هر عصر و زمانی حجتی بر آن‌ها قرار دهد که آنان را به راه حق هدایت کند؛ زیرا سنّت خداوند در همۀ مخلوقاتش چنین است که آن‌ها را به سوی هدف از خلقت، راهنمایی کند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 فَسَوّٰی وَ الَّذِی قَدَّرَ 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که آفرید و هماهنگی بخشید و آن‌که اندازه‌گیری کرد و راه نمود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جاریه در رابطه با ابنای نوع بشر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بشر را آفریده و چنین مقدر ساخته که او را به کمال مطلوبش هدایت کند و او را بر آنچه صلاح دنیا و آخرتش در آن است دلالت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معنای آیۀ کریم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این که بزرگترین نشانۀ الهی یعنی قرآن در برابر آن‌ها بود به پیغمبر اکرم پیشنهاد می‌داده و از آن حضرت مطالبه دلیل و نشانه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خاتم، آنان از تو نشانه‌ای می‌خواهند اما چون بزرگترین نشانۀ الهی در نزد آنان موجود است وظیفه‌ای در این زمینه بر گردن تو نیست و همانا که تو تنها هدایتگری هستی که از طریق بیم دادن آنان را به راه راست هدایت می‌کنی و سنّت خداوند در رابطه با بندگانش بر همین مطلب استوار گردیده که بر هر </w:t>
      </w:r>
      <w:bookmarkStart w:id="129" w:name="pg13440_190788"/>
    </w:p>
    <w:p>
      <w:pPr>
        <w:pStyle w:val="BookText"/>
        <w:rPr/>
      </w:pPr>
      <w:bookmarkEnd w:id="129"/>
      <w:r>
        <w:rPr>
          <w:rFonts w:ascii="IRNazanin" w:hAnsi="IRNazanin" w:eastAsia="IRNazanin"/>
          <w:color w:val="111111"/>
          <w:sz w:val="28"/>
          <w:sz w:val="28"/>
          <w:szCs w:val="28"/>
          <w:rtl w:val="true"/>
          <w:lang w:bidi="fa-IR"/>
        </w:rPr>
        <w:t>قومی هدایتگری مبعوث کند تا آنان را هدایت نماید</w:t>
      </w:r>
      <w:r>
        <w:rPr>
          <w:rFonts w:eastAsia="IRNazanin" w:cs="IRNazanin"/>
          <w:color w:val="111111"/>
          <w:sz w:val="28"/>
          <w:szCs w:val="28"/>
          <w:rtl w:val="true"/>
          <w:lang w:bidi="fa-IR"/>
        </w:rPr>
        <w:t>.</w:t>
      </w:r>
    </w:p>
    <w:p>
      <w:pPr>
        <w:pStyle w:val="Heading5"/>
        <w:numPr>
          <w:ilvl w:val="4"/>
          <w:numId w:val="1"/>
        </w:numPr>
        <w:rPr/>
      </w:pPr>
      <w:bookmarkStart w:id="130" w:name="__RefHeading___Toc784213_2616395394"/>
      <w:bookmarkStart w:id="131" w:name="_Toc44"/>
      <w:bookmarkEnd w:id="130"/>
      <w:r>
        <w:rPr>
          <w:rtl w:val="true"/>
        </w:rPr>
        <w:t>معنای هادی در قرآن</w:t>
      </w:r>
      <w:bookmarkEnd w:id="131"/>
    </w:p>
    <w:p>
      <w:pPr>
        <w:pStyle w:val="BookText"/>
        <w:rPr/>
      </w:pPr>
      <w:r>
        <w:rPr>
          <w:rFonts w:ascii="IRNazanin" w:hAnsi="IRNazanin" w:eastAsia="IRNazanin"/>
          <w:color w:val="111111"/>
          <w:sz w:val="28"/>
          <w:sz w:val="28"/>
          <w:szCs w:val="28"/>
          <w:rtl w:val="true"/>
          <w:lang w:bidi="fa-IR"/>
        </w:rPr>
        <w:t xml:space="preserve">آیه‌ای که در بالا ذکر کردیم دلالت بر این مطلب دارد که زمین هیچگاه از هدایتگری که مردم را به سوی حق فرا خواند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هدایتگر می‌تواند پیامبر باشد و می‌تواند غیر پیامبر باشد کسی که با امر خداوند مردم را هدایت می‌کند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اطلاق آیه انحصار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 علیهم السلام را نفی می‌کند؛ رأیی که زمخشری در تفسیر این آیه در کشّاف به آن 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چنین انحصاری دوران‌های فترت را که در آن‌ها پیامبری وجود نداشته از حکم عام آیه خارج می‌کند و این خلاف ظاهر آیه است که صریحاً وجود هدایتگر را در هر عصر به نحوی که هیچگاه زمین از او خالی نباشد تأیید می‌نماید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در زمان ما این هدایتگر چه کسی است؟ به قرآن باز می‌گردیم تا پاسخ این سؤال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 را می‌بینیم که امر هدایت مردم به سمت حق را در اصل به خداوند تبارک و تعالی منحصر کرده و سپس به نحو تبعیت، امر هدایت را برای کسانی اثبات می‌کند که به امر و فرمان خداوند مردم را به راه راست هدایت می‌کنند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w:t>
      </w:r>
    </w:p>
    <w:p>
      <w:pPr>
        <w:pStyle w:val="BookText"/>
        <w:rPr/>
      </w:pPr>
      <w:r>
        <w:rPr>
          <w:rFonts w:ascii="IRNazanin" w:hAnsi="IRNazanin" w:eastAsia="IRNazanin"/>
          <w:color w:val="111111"/>
          <w:sz w:val="28"/>
          <w:sz w:val="28"/>
          <w:szCs w:val="28"/>
          <w:rtl w:val="true"/>
          <w:lang w:bidi="fa-IR"/>
        </w:rPr>
        <w:t xml:space="preserve">نمی‌نماید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شود؟ شما را چه شده، چگونه داوری می‌کنید؟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آیۀ مبارک با لحنی احتجاج آمیز دیدگاه قرآن را نسبت به موضوع هدایت به حق که تعداد زیادی از آیات کریم قرآن مجید از آن به تفصیل سخن به میان آورده‌اند به صورت خلاصه مطرح می‌نماید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هدایت به سوی حق در خداوند تبارک و تعالی به نحو اطلاق،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است که به سوی حق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مطلب را بیان می‌دارد که در میان خلق خدا کسی که پیروی کردن از او بر همگان واجب است نمی‌تواند کسی باشد که جز با هدایت بشر دیگری راه به هدایت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کسی باشد که به خودی خود و بدون نیاز به بشر دیگری، هدایت را مستقیماً از خداوند متعال دریافت نموده باشد پس چنان که علامه طباطبایی رحمه الله نیز در تفسیر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میان دو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حق رهبری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راه نمی‌نماید مقابله شده است در حالی که هدایت به حق در مقابل عدم هدایت به حق قرار می‌گیرد و راهیابی به سوی حق در مقابل عدم راهیابی به سوی حق است پس لازمۀ این مقابله، ملازمه میان راهیابی به واسطه غیر و عدم هدایت به سوی حق می‌باشد و ملازمه میان هدایت به حق و هدایت شدن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می‌خواهد دیگران را به سوی حق هدایت کند، باید به خودی خود هدایت یافته باشد نه با هدایت دیگری، و کسی که با هدایت دیگری هدایت شده باشد هیچگاه هادی به سوی حق نخواهد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معنایی است که آیۀ شریف، مطابق با ظهوری که هیچ شک و شبهه‌ای </w:t>
      </w:r>
    </w:p>
    <w:p>
      <w:pPr>
        <w:pStyle w:val="BookText"/>
        <w:rPr/>
      </w:pPr>
      <w:r>
        <w:rPr>
          <w:rFonts w:ascii="IRNazanin" w:hAnsi="IRNazanin" w:eastAsia="IRNazanin"/>
          <w:color w:val="111111"/>
          <w:sz w:val="28"/>
          <w:sz w:val="28"/>
          <w:szCs w:val="28"/>
          <w:rtl w:val="true"/>
          <w:lang w:bidi="fa-IR"/>
        </w:rPr>
        <w:t>در آن راه ندارد بر آن دلالت می‌نماید و این بهترین شاهد بر این است که کلام در این آیه بر اساس حقیقت بنا شده نه بر اساس مجاز که مبتنی بر تساهلات عرفی است و ما به عنوان اهل عرف جامعه آن را در میان خود به کار می‌بریم و در بارۀ هر کس که کلامی از حق بر زبان آورد و یا کسی که را به حق دعوت نماید لفظ هدایت به حق را به کار می‌بریم اگر چه آن شخص اعتقاد به حق نداشته یا به آن عمل نکند و یا در صورت عمل معنای واقعی آن را درک نکرده باشد و چه به خودی خود هدایت شده باشد یا به واسطه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هدایت به حق که همان رساندن دیگران به صریح حق و متن واقع است جز در دست خداوند سبحان و یا کسانی که به خودی خود هدایت یافته باشند یعنی خداوند سبحان بدون هیچ واسطه‌ای او را هدایت کرده باشد نیست و چنین شخصی می‌تواند به فرمان خداوند سبحان دیگران را هدایت کند بنابر این با آنچه ذکر کردیم و معنایی که از آیه بیان داشتیم چند مسأله واضح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هدایت به حق رساندن شخص هدایت شونده به مطلوب است نه به معنای نشان دادن راهی که به حق ختم می‌شود چرا که هر کسی می‌تواند راه حق را برای دیگران توصیف نماید چه خود بدون واسطه به آن حقیقت دست یافته باشد یا به واسطه هدایت دیگران به این امر رسیده‌باشد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لاٰ یَهِدِّی إِلاّٰ أَنْ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راه نمی‌نماید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 کسی است که به خودی خود هدایت نیافته باشد و این اعم از کسانی است که به واسطۀ غیر هدایت یافته باشند و یا کسانی که اصلاً نه به خودی خود نه به واسطه غیر هدایت نیافته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هدایت به حق به معنای رساندن دیگران به متن واقع حق تنها از خصوصیات کسانی است که به خودی خود هدایت یافته باشند یعنی در امر هدایت آن‌ها واسطه‌ای میان آن‌ها و خداوند سبحان نبوده باشد، حال یا از ابتدای امر و یا با تعلق گرفتن عنایتی خاص از خداوند سبحان، مانند انبیا و اوصیای انبیا از میان پیشوایان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هدایتی که به معنای نشان دادن راه و توصیف کردن آن باشد اختصاصی به خداوند متعال و ائمه و انبیا و اوصیا ندارد، چنان که خداوند متعال از مؤمن آل فرعون این گونه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 یٰا قَوْمِ اتَّبِعُونِ أَهْدِکُمْ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مرا پیروی کنید تا شما را به راه درست هدایت کنم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خداوند متعال که به پیامبر خود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تو هر که را دوست داری نمی‌توانی راهنمایی کنی، لیکن خداست که هر که را بخواهد راهنمایی می‌کند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آیاتی دیگر از این دست، با توجه به این که پیامبر اکرم مصداق بارز پیشوای به حق بوده است برای بیان مسأله اصالت و تبعیت آمده است چنان که در آیات قبض روح و علم غیب نیز مانند این مضامین آمده است و مراد از همه آن‌ها بیان این مطلب است که خداوند متعال دارندۀ حقیقی و بالذات این صفات می‌باشد و کسان دیگری که این صفات را دارند آن را با تملیک خداوند به دست آورده‌اند که در واقع ملکیتی تَبَعی و عَرَضی می‌باشد و سبب آن فرمان خداوند متعال است چنان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پیشوایانی قرار دادیم که </w:t>
      </w:r>
    </w:p>
    <w:p>
      <w:pPr>
        <w:pStyle w:val="BookText"/>
        <w:rPr/>
      </w:pPr>
      <w:r>
        <w:rPr>
          <w:rFonts w:ascii="IRNazanin" w:hAnsi="IRNazanin" w:eastAsia="IRNazanin"/>
          <w:color w:val="111111"/>
          <w:sz w:val="28"/>
          <w:sz w:val="28"/>
          <w:szCs w:val="28"/>
          <w:rtl w:val="true"/>
          <w:lang w:bidi="fa-IR"/>
        </w:rPr>
        <w:t>به فرمان ما هدایت می‌کردند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 احادیث نیز به همین مطلب و این‌که هدایت به سوی حق از شئونات پیامبر و اهل بیت پاکش صلوات الله علیهم اجمعین می‌باشد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کلام علامه طباطبایی در تفسیر آیه، به صورت خلاصه و اختصار به پایان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به تفصیل نظریات دیگررا نیز در تفسیر این آیه بیان کرده و عدم انسجام و تطابق آن‌ها با متن آیه را آشکار ساخته‌اند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معنایی که از تدبر در آیه به دست می‌آید این است که هدایت به حق به معنی رساندن هدایت شدگان به متن واقع و حقیقت، بالاصاله تنها به خداوند تبارک و تعالی انحصار داشته و به تبع به کسانی تعلق دارد که به خودی خود از جانب خداوند تبارک و تعالی هدایت یافته باشند؛ چرا که چنین افرادی به درجه والایی از استعداد ذاتی می‌رسند تا تفضل مخصوص هدایت را از خداوند تبارک و تعالی دریافت کنند چه از طریق وحی اگر پیغمبر باشند یا از طریق الهام خاص الهی، اگر پیغمبر نباشند؛ تا بدین ترتیب برای قیام به مسئولیت هدایت مردم به سوی خداوند عز و جل به فرمان خداوند متعال شایستگی پیدا کنند، مراجعه به آیات شریفی که در قرآن کریم از فرمان خدا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به روشنی ما را به این مسأله رهنمون می‌گردد که امر خدا شامل ولایت تکوینی و تصرفات خاصه است؛ چرا که در قرآن کریم آیه‌ای یافت نمی‌شود که در آن از امر الله سخن به میان آمده باشد مگر این‌که معنای آن فقط و فقط ولایت تکوینی بوده یا هم شامل ولایت تکوینی و هم شامل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چنان که مرحوم علامه طباطبایی در </w:t>
      </w:r>
      <w:bookmarkStart w:id="132" w:name="pg13440_190793"/>
    </w:p>
    <w:p>
      <w:pPr>
        <w:pStyle w:val="BookText"/>
        <w:rPr/>
      </w:pPr>
      <w:bookmarkEnd w:id="132"/>
      <w:r>
        <w:rPr>
          <w:rFonts w:ascii="IRNazanin" w:hAnsi="IRNazanin" w:eastAsia="IRNazanin"/>
          <w:color w:val="111111"/>
          <w:sz w:val="28"/>
          <w:sz w:val="28"/>
          <w:szCs w:val="28"/>
          <w:rtl w:val="true"/>
          <w:lang w:bidi="fa-IR"/>
        </w:rPr>
        <w:t>المیزان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هدایتگری است که با فرمان ملکوتی که همواره با او است مردم را هدایت می‌کند پس امامت به حسب باطن گونه‌ای ولایت بر مردم در اعمال آنان می‌باشد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به سوی خدا به وسیلۀ این ولایت تکوینی می‌تواند با فرمان خداوند در اسباب و علل مادی تصرف کرده، به حقیقت و باطن بندگان خدا دست یافته و آن چه از حقایق هدایت مناسب حال آن‌ها باشد به آن‌ها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تدبر در آیاتی که نص بر وجود شاهد اعمال در هر زمان بر اهل عصر خود می‌باشد به حقیقت این تصرف دست یافته‌ایم</w:t>
      </w:r>
      <w:r>
        <w:rPr>
          <w:rFonts w:eastAsia="IRNazanin" w:cs="IRNazanin"/>
          <w:color w:val="111111"/>
          <w:sz w:val="28"/>
          <w:szCs w:val="28"/>
          <w:rtl w:val="true"/>
          <w:lang w:bidi="fa-IR"/>
        </w:rPr>
        <w:t>.</w:t>
      </w:r>
    </w:p>
    <w:p>
      <w:pPr>
        <w:pStyle w:val="Heading5"/>
        <w:numPr>
          <w:ilvl w:val="4"/>
          <w:numId w:val="1"/>
        </w:numPr>
        <w:rPr/>
      </w:pPr>
      <w:bookmarkStart w:id="133" w:name="__RefHeading___Toc784215_2616395394"/>
      <w:bookmarkStart w:id="134" w:name="_Toc45"/>
      <w:bookmarkEnd w:id="133"/>
      <w:r>
        <w:rPr>
          <w:rtl w:val="true"/>
        </w:rPr>
        <w:t>هدایتگر از جانب خداوند منصوب می‌شود</w:t>
      </w:r>
      <w:bookmarkEnd w:id="134"/>
    </w:p>
    <w:p>
      <w:pPr>
        <w:pStyle w:val="BookText"/>
        <w:rPr/>
      </w:pPr>
      <w:r>
        <w:rPr>
          <w:rFonts w:ascii="IRNazanin" w:hAnsi="IRNazanin" w:eastAsia="IRNazanin"/>
          <w:color w:val="111111"/>
          <w:sz w:val="28"/>
          <w:sz w:val="28"/>
          <w:szCs w:val="28"/>
          <w:rtl w:val="true"/>
          <w:lang w:bidi="fa-IR"/>
        </w:rPr>
        <w:t>با بازگشتی دیگر به قرآن کریم می‌یابیم که قرآن بر این مطلب تصریح کرده که هر کس هدایت مردم را با فرمان خداوند تبارک و تعالی به دست می‌گیرد امام منصوب از جانب خداوند متعال برای این امر است این مطلب از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پیشوایانی قرار دادیم که به فرمان ما هدایت می‌کردند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 روشنی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تأکیدی بر مدلول آیات امامت است و این‌که امامت عهدی الهی است که خداوند متعال آن را در کسانی که از میان بندگان خود انتخابشان می‌کند قرار می‌دهد و ما در بحث دربارۀ آیات سورۀ اسرا و صفات امام به این مطلب اشاره نموده‌ایم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آیۀ مورد بحث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 </w:t>
      </w:r>
    </w:p>
    <w:p>
      <w:pPr>
        <w:pStyle w:val="BookText"/>
        <w:rPr/>
      </w:pPr>
      <w:r>
        <w:rPr>
          <w:rFonts w:ascii="IRNazanin" w:hAnsi="IRNazanin" w:eastAsia="IRNazanin"/>
          <w:color w:val="111111"/>
          <w:sz w:val="28"/>
          <w:sz w:val="28"/>
          <w:szCs w:val="28"/>
          <w:rtl w:val="true"/>
          <w:lang w:bidi="fa-IR"/>
        </w:rPr>
        <w:t>بودیم که آیه تصریح می‌کند که هر قوم و گروهی را هدایتگری می‌باشد و این تصریح به نحو اطلاق بوده و ممکن نیست مصداق هدایتگری که مراد آیه است، یکی از کتاب‌های آسمانی باشد به همان دلیلی که در شناخت مصداق امام در آیۀ سورۀ اسرا بیان نمودیم، چنان که ممکن نیست مصداق این آیه را منحصر به پیامبران نمود چرا که باز هم پیشتر گفته‌ایم با این فرض، زمان‌های فترتی که در آن‌ها پیامبری وجود نداشته است از حکم این آیه خارج می‌شود و این خلاف ظاهر عموم آیه است که شامل همۀ این زمان‌ها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نمی‌توان معتقد شد، مصداقی که آیه، مورد نظر است خودِ خداوند سبحان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هدایت خداوند همه زمان‌هارا بدون تخصیص به قومی شامل می‌شود و این خلاف ظاهر آیه است چرا که در این آیه لفظ هادی با صیغۀ نکره که مفید تعدد است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این دلایل، می‌توان آیه را این گونه توضیح داد که هدایت الهی برای مردم به واسطه هدایتگرانی از خود مردم انجام می‌شود که با خود خداوند تبارک و تعالی ارتباط داشته هدایت را از خداوند متعال دریافت نموده و آن را به بندگانش منتقل می‌نمایند اینان کسانی هستند که خود، بدون واسطه از جانب خداوند تبارک و تعالی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مطلب را در تفسیر آیۀ سورۀ یونس بیان کردیم و هم آنانند که با فرمان خداوند متعال بندگان را هدایت می‌کنند، و آنانند که پیشوایانی منصوب از جانب خدا برای هدایت مردم به فرمان خداوند تعالی می‌باشند که همۀ این مطالب به صورت استدلالی مورد بحث قرار گرفته است؛ آنجا که می‌بینیم در قرآن کریم وصف هدایت جز در دو مورد به کار نرفته که در هر دو مورد هدایتگران با وصف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تأکید شده که آنان از جانب خداوند متعال برای هدایت، </w:t>
      </w:r>
    </w:p>
    <w:p>
      <w:pPr>
        <w:pStyle w:val="BookText"/>
        <w:rPr/>
      </w:pPr>
      <w:r>
        <w:rPr>
          <w:rFonts w:ascii="IRNazanin" w:hAnsi="IRNazanin" w:eastAsia="IRNazanin"/>
          <w:color w:val="111111"/>
          <w:sz w:val="28"/>
          <w:sz w:val="28"/>
          <w:szCs w:val="28"/>
          <w:rtl w:val="true"/>
          <w:lang w:bidi="fa-IR"/>
        </w:rPr>
        <w:t>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یکی در سورۀ انبیا است که گذشت و دیگری آیه سوره سجده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شکیبایی کردند و به آیات ما یقین داشتند، برخی از آنان را پیشوایانی قرار دادیم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صورت نتیجه‌ای که از تدبر در آیۀ شریف مورد بحث حاصل می‌شود حتمی بودن وجود امامی هدایتگر به سوی خداوند متعال به فرمان خداوند تبارک و تعالی و منصوب برای این کار از جانب خداوند عزوجل در هر زمانی است پس زمین هیچگاه از چنین هدایتگری با چنین صفاتی خالی نمی‌ماند حال این شخص پیامبر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چنین شخصی با چنین صفاتی در عصر حاضر ما به صورت آشکار نبوده و از وجود چنین شخصی اطلاعی نداریم و در میان مسلمانان در هیچ فرقه‌ای کسی که معتقد به وجود چنین امامی حی و حاضر و ظاهر که به فرمان خداوند مردم را هدایت کرده و از جانب خداوند متعال برای این کار نصب شده باشد، وجود ندارد که از جانب کسانی که کلامشان حجّت الهی است بر وجودش نص و تصریح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تفسیر آیۀ سورۀ اسرا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چاره‌ای نداریم که بگوییم چنین شخصی در زمان ما وجود دارد اما غایب و مستتر است و در پوشش پرده غیبت به مسئولیت‌ها و وظایف امامت و هدایت خود می‌پردازد و فایده بردن مردم از او در غیبتش مانند فایده بردن مردم از آفتاب است هنگامی که ابر آن را از دیدگان مردم پنهان دارد چنان که همین مثال در احادیث شریف نیز آمده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اعتقاد مکتب اهل بیت علیهم السلام در رابطه با امام مهدی و غیبت اوست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3440_190797"/>
      <w:bookmarkStart w:id="136" w:name="pg13440_190797"/>
      <w:bookmarkEnd w:id="136"/>
    </w:p>
    <w:p>
      <w:pPr>
        <w:pStyle w:val="Heading3"/>
        <w:numPr>
          <w:ilvl w:val="2"/>
          <w:numId w:val="1"/>
        </w:numPr>
        <w:rPr/>
      </w:pPr>
      <w:bookmarkStart w:id="137" w:name="pg13440_190797"/>
      <w:bookmarkStart w:id="138" w:name="__RefHeading___Toc784217_2616395394"/>
      <w:bookmarkStart w:id="139" w:name="_Toc46"/>
      <w:bookmarkEnd w:id="137"/>
      <w:bookmarkEnd w:id="138"/>
      <w:r>
        <w:rPr>
          <w:rtl w:val="true"/>
        </w:rPr>
        <w:t>بخش چهارم</w:t>
      </w:r>
      <w:r>
        <w:rPr>
          <w:rtl w:val="true"/>
        </w:rPr>
        <w:t xml:space="preserve">: </w:t>
      </w:r>
      <w:r>
        <w:rPr>
          <w:rtl w:val="true"/>
        </w:rPr>
        <w:t>مهدی موعود علیه السلام و غیبتش در روایات فریقین</w:t>
      </w:r>
      <w:bookmarkEnd w:id="139"/>
    </w:p>
    <w:p>
      <w:pPr>
        <w:pStyle w:val="Heading4"/>
        <w:numPr>
          <w:ilvl w:val="3"/>
          <w:numId w:val="1"/>
        </w:numPr>
        <w:rPr/>
      </w:pPr>
      <w:bookmarkStart w:id="140" w:name="__RefHeading___Toc784219_2616395394"/>
      <w:bookmarkStart w:id="141" w:name="_Toc4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در کنار آیات قرآن که گذشت در نزد ما احادیث شریف بسیاری وجود دارد که نقل آن‌ها در نزد اهل سنّت و شیعه با طرق بسیار از رسول خدا صلی الله علیه و آله و سلم تصحیح شده است </w:t>
      </w:r>
      <w:r>
        <w:rPr>
          <w:rStyle w:val="FootnoteAnchor"/>
          <w:rtl w:val="true"/>
        </w:rPr>
        <w:footnoteReference w:id="88"/>
      </w:r>
      <w:r>
        <w:rPr>
          <w:rFonts w:ascii="IRNazanin" w:hAnsi="IRNazanin" w:eastAsia="IRNazanin"/>
          <w:color w:val="111111"/>
          <w:sz w:val="28"/>
          <w:sz w:val="28"/>
          <w:szCs w:val="28"/>
          <w:rtl w:val="true"/>
          <w:lang w:bidi="fa-IR"/>
        </w:rPr>
        <w:t>که مضمون آیات شریفی که در بخش گذشته به آن پرداختیم به وسیلۀ این روایات، تأکید شده و مطالب مجمل آن را تفصیل یافته و تصویری که آن آیات در رابطه با وجود حضرت مهدی موعود علیه السلام و غیبت آن حضرت رسم نموده است را کامل کرده مصداق خارجی آن چه را که آیات قرآن با ذکر صفات کلی بیان داشته‌اند آشکار می‌گرداند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چند نمونه از احادیث متواتر یا مستفیض </w:t>
      </w:r>
      <w:r>
        <w:rPr>
          <w:rStyle w:val="FootnoteAnchor"/>
          <w:rtl w:val="true"/>
        </w:rPr>
        <w:footnoteReference w:id="89"/>
      </w:r>
      <w:r>
        <w:rPr>
          <w:rFonts w:ascii="IRNazanin" w:hAnsi="IRNazanin" w:eastAsia="IRNazanin"/>
          <w:color w:val="111111"/>
          <w:sz w:val="28"/>
          <w:sz w:val="28"/>
          <w:szCs w:val="28"/>
          <w:rtl w:val="true"/>
          <w:lang w:bidi="fa-IR"/>
        </w:rPr>
        <w:t xml:space="preserve">را که در نزد اهل سنّت با اسناد صحیح و در کتب شش گانه معتبر روایت شده است، انتخاب نموده‌ایم چرا که استدلال به چنین روایاتی بسیار رساتر بوده و از دیگر سوی، تفسیر این روایات و ارائه مصداقی معقول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پرتو معتقدات اهل بیت علیهم السلام دربارۀ مهدی منتظر غیر ممکن است و پیامبر اکرم صلی الله علیه و آله و سلم نیز در این روایات، به اهمیت بسیار زیادی که مضامین این روایات از آن‌ها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خواهیم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فرموده‌اند</w:t>
      </w:r>
      <w:r>
        <w:rPr>
          <w:rFonts w:eastAsia="IRNazanin" w:cs="IRNazanin"/>
          <w:color w:val="111111"/>
          <w:sz w:val="28"/>
          <w:szCs w:val="28"/>
          <w:rtl w:val="true"/>
          <w:lang w:bidi="fa-IR"/>
        </w:rPr>
        <w:t xml:space="preserve">. </w:t>
      </w:r>
      <w:bookmarkStart w:id="142" w:name="pg13440_190798"/>
    </w:p>
    <w:p>
      <w:pPr>
        <w:pStyle w:val="Heading4"/>
        <w:numPr>
          <w:ilvl w:val="3"/>
          <w:numId w:val="1"/>
        </w:numPr>
        <w:rPr/>
      </w:pPr>
      <w:bookmarkStart w:id="143" w:name="__RefHeading___Toc784221_2616395394"/>
      <w:bookmarkStart w:id="144" w:name="_Toc48"/>
      <w:bookmarkEnd w:id="142"/>
      <w:bookmarkEnd w:id="143"/>
      <w:r>
        <w:rPr/>
        <w:t>1</w:t>
      </w:r>
      <w:r>
        <w:rPr>
          <w:rtl w:val="true"/>
        </w:rPr>
        <w:t xml:space="preserve">. </w:t>
      </w:r>
      <w:r>
        <w:rPr>
          <w:rtl w:val="true"/>
        </w:rPr>
        <w:t>حدیث ثقلین</w:t>
      </w:r>
      <w:bookmarkEnd w:id="144"/>
    </w:p>
    <w:p>
      <w:pPr>
        <w:pStyle w:val="Heading5"/>
        <w:numPr>
          <w:ilvl w:val="4"/>
          <w:numId w:val="1"/>
        </w:numPr>
        <w:rPr/>
      </w:pPr>
      <w:bookmarkStart w:id="145" w:name="__RefHeading___Toc784223_2616395394"/>
      <w:bookmarkStart w:id="146" w:name="_Toc4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این حدیث از احادیث متواتر بوده، راویان و حافظان اهل سنّت و شیعه با سندهای صحیح از گروه کثیری از اصحاب پیغمبر اکرم صلی الله علیه و آله روایت کرده‌اند که یکی از دانشمندان اهل سنّت، به نام ابن حجر بیش از بیست تن از آنان را در کتاب خود الصواعق المحرقة </w:t>
      </w:r>
      <w:r>
        <w:rPr>
          <w:rStyle w:val="FootnoteAnchor"/>
          <w:rtl w:val="true"/>
        </w:rPr>
        <w:footnoteReference w:id="90"/>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غیر از حفاظ اهل سنّت بیشتر از سی صحابی را که در اسناد این روایت آمده‌اند، نام برده‌اند؛ چنان که در سنن ترمذی آمده است </w:t>
      </w:r>
      <w:r>
        <w:rPr>
          <w:rStyle w:val="FootnoteAnchor"/>
          <w:rtl w:val="true"/>
        </w:rPr>
        <w:footnoteReference w:id="91"/>
      </w:r>
      <w:r>
        <w:rPr>
          <w:rFonts w:ascii="IRNazanin" w:hAnsi="IRNazanin" w:eastAsia="IRNazanin"/>
          <w:color w:val="111111"/>
          <w:sz w:val="28"/>
          <w:sz w:val="28"/>
          <w:szCs w:val="28"/>
          <w:rtl w:val="true"/>
          <w:lang w:bidi="fa-IR"/>
        </w:rPr>
        <w:t xml:space="preserve">، و حافظ ابوالفضل مقدسی معروف به ابن قیسرانی که از بزرگان اهل سنّت است کتابی مخصوص درباره طرق این حدیث شریف تألیف نموده است </w:t>
      </w:r>
      <w:r>
        <w:rPr>
          <w:rStyle w:val="FootnoteAnchor"/>
          <w:rtl w:val="true"/>
        </w:rPr>
        <w:footnoteReference w:id="92"/>
      </w:r>
      <w:r>
        <w:rPr>
          <w:rFonts w:ascii="IRNazanin" w:hAnsi="IRNazanin" w:eastAsia="IRNazanin"/>
          <w:color w:val="111111"/>
          <w:sz w:val="28"/>
          <w:sz w:val="28"/>
          <w:szCs w:val="28"/>
          <w:rtl w:val="true"/>
          <w:lang w:bidi="fa-IR"/>
        </w:rPr>
        <w:t xml:space="preserve">، چنان که بسیاری از تحقیقات جدید نیز تواتر این حدیث را به نحوی که جای‌هیچگونه شک و شبهه‌ای باقی نماند، به اثبات رسانده است، نظیر کاری که علامۀ متتبع میر حامد حسین موسوی در دائرة المعارف بزرگ خود عبقات الانوار انجام داده یا کارهایی که سایر دانشمندان به آن دست زده‌اند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مختلفی که از این حدیث شریف به دست ما رسیده است بر می‌آید که پیامبر مکرم اسلام صلی الله علیه و آله مضمون این روایت را با عبارات و الفاظ نزدیک به هم در چندین مناسبت تکرار فرموده است،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روز عرفۀ حجة الوداع، همچنین در روز غدیر در راه بازگشت از حجة الوداع، پس از بازگشت از طائف، در جحفه، در خطبه‌ای که در مسجد مدینه پس از بازگشت از حجة الوداع ایراد فرموده‌اند و در ایام بیماری آخر عمر آن حضرت در حجره در حالی که حجره آن حضرت آکنده از صحابه بوده است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کاشف از اهمیت وصیت پیامبر اکرم صلی الله علیه و آله است و این‌که این حدیث متضمن بیان وصیت آن حضرت دربارۀ اسلام و مسلمین بوده است وگرنه پیامبر اکرم صلی الله علیه و آله که به هدایت مؤمنان حریص و نسبت به آنان دلسوز و مهربان بوده است، چنین اهتمامی را در رابطه با تکرار و تبلیغ این مضمون در چنین موارد مهمی که محل اجتماع تعداد زیادی از مسلمانان بوده است از خود بروز نمی‌داد، به خصوص که پیامبر اکرم صلی الله علیه و آله خود برای اعلام این وصیت و تأکید آن در ملاء عام اقدام کرده، منتظر نمی‌شود تا کسی در این باره از ایشان سؤال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روایات نیز استفاده می‌شود، مضمون وصیتی که در این حدیث شریف قرار گرفته، همان است که حضرت پیامبر اکرم صلی الله علیه و آله می‌خواست تا آن را در آخرین روزهای زندگی مبارک خود برای مسلمانان بنویسد آن گاه که خواست ابزار نوشتن فراهم آورند تا وصیت خود را برای مردم بنویسد تا پس از او گمراه نشوند؛ چنان که در نص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و غیر آن آمده است </w:t>
      </w:r>
      <w:r>
        <w:rPr>
          <w:rStyle w:val="FootnoteAnchor"/>
          <w:rtl w:val="true"/>
        </w:rPr>
        <w:footnoteReference w:id="95"/>
      </w:r>
      <w:r>
        <w:rPr>
          <w:rFonts w:ascii="IRNazanin" w:hAnsi="IRNazanin" w:eastAsia="IRNazanin"/>
          <w:color w:val="111111"/>
          <w:sz w:val="28"/>
          <w:sz w:val="28"/>
          <w:szCs w:val="28"/>
          <w:rtl w:val="true"/>
          <w:lang w:bidi="fa-IR"/>
        </w:rPr>
        <w:t xml:space="preserve">اما عدّه‌ای مانع از این کار شده اختلاف در میان آنان افتاد و آن حضرت بدون این‌که وصیتی بنویسد آن گروه را از نزد خود راند و این مطلب به طور مفصل در حدیثی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روز پنجشنبه</w:t>
      </w:r>
      <w:r>
        <w:rPr>
          <w:rFonts w:eastAsia="IRNazanin" w:cs="IRNazanin"/>
          <w:color w:val="111111"/>
          <w:sz w:val="28"/>
          <w:szCs w:val="28"/>
          <w:rtl w:val="true"/>
          <w:lang w:bidi="fa-IR"/>
        </w:rPr>
        <w:t xml:space="preserve">» </w:t>
      </w:r>
      <w:bookmarkStart w:id="147" w:name="pg13440_190800"/>
    </w:p>
    <w:p>
      <w:pPr>
        <w:pStyle w:val="BookText"/>
        <w:rPr/>
      </w:pPr>
      <w:bookmarkEnd w:id="147"/>
      <w:r>
        <w:rPr>
          <w:rFonts w:ascii="IRNazanin" w:hAnsi="IRNazanin" w:eastAsia="IRNazanin"/>
          <w:color w:val="111111"/>
          <w:sz w:val="28"/>
          <w:sz w:val="28"/>
          <w:szCs w:val="28"/>
          <w:rtl w:val="true"/>
          <w:lang w:bidi="fa-IR"/>
        </w:rPr>
        <w:t xml:space="preserve">مشهور شده آمده است، چنان‌که ملاحظه می‌شود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عبارتی است که در حدیث ثقلین نیز بارها تکرار شده است؛ چنان‌که وصیت به نیکویی با اهل بیت و عترت آن حضرت نیز هم در حدیث ثقلین و هم در وصیت‌های آخرین ساعات حیات مبارک پیغمبر اکرم صلی الله علیه و آله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به خوبی آشکار می‌شود که پیامبر اکرم صلی الله علیه و آله می‌خواستند مضمون آن حدیث شریف را در سندی نبوی بنویسند و ثبت نمایند تا چنین سندی که در حضور بزرگان صحابه نوشته شده، پس از آن حضرت جدال و اختلاف را از بین برده و امر مورد نظر آن حضرت را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مطالب در کنار هم نشان می‌دهد، موضوعی که محتوای این حدیث شریف را تشکیل می‌دهد بسیار مهم است در غیر این صورت حضرت پیامبر اکرم که هدایتگر همه امت‌ها است با چنین شدتی بر آن تأکید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متن خود حدیث شریف نیز که در آن تصریح شده است عمل به این وصیت بعد از پیامبر اکرم صلی الله علیه و آله راه نجات از گمراهی است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بزودی در خلال تحقیق و بررسی متن این روایت وضوح بیشتری نیز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تواتر این حدیث شریف در نزد همه مسلمین نیز استناد به آن را در مسائل اعتقادی ممکن می‌کند چه این که این مطلب در علم کلام اسلامی ثابت شده است به همین جهت استناد به آن در قضیۀ امامت نیز ممکن است</w:t>
      </w:r>
      <w:r>
        <w:rPr>
          <w:rFonts w:eastAsia="IRNazanin" w:cs="IRNazanin"/>
          <w:color w:val="111111"/>
          <w:sz w:val="28"/>
          <w:szCs w:val="28"/>
          <w:rtl w:val="true"/>
          <w:lang w:bidi="fa-IR"/>
        </w:rPr>
        <w:t>.</w:t>
      </w:r>
    </w:p>
    <w:p>
      <w:pPr>
        <w:pStyle w:val="Heading5"/>
        <w:numPr>
          <w:ilvl w:val="4"/>
          <w:numId w:val="1"/>
        </w:numPr>
        <w:rPr/>
      </w:pPr>
      <w:bookmarkStart w:id="148" w:name="__RefHeading___Toc784225_2616395394"/>
      <w:bookmarkStart w:id="149" w:name="_Toc50"/>
      <w:bookmarkEnd w:id="148"/>
      <w:r>
        <w:rPr>
          <w:rtl w:val="true"/>
        </w:rPr>
        <w:t xml:space="preserve">اثبات تواتر کلمه </w:t>
      </w:r>
      <w:r>
        <w:rPr>
          <w:rtl w:val="true"/>
        </w:rPr>
        <w:t>«</w:t>
      </w:r>
      <w:r>
        <w:rPr>
          <w:rtl w:val="true"/>
        </w:rPr>
        <w:t>عترتی</w:t>
      </w:r>
      <w:r>
        <w:rPr>
          <w:rtl w:val="true"/>
        </w:rPr>
        <w:t xml:space="preserve">» </w:t>
      </w:r>
      <w:r>
        <w:rPr>
          <w:rtl w:val="true"/>
        </w:rPr>
        <w:t>در حدیث شریف</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متواتر این حدیث شریف عبارتی است که در آن، از قرآن کریم و اهل بیت یا عترت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مصداق ثقلین یاد شده و به تمسّک به این دو ریسمان، که تا روز قیامت، باعث </w:t>
      </w:r>
    </w:p>
    <w:p>
      <w:pPr>
        <w:pStyle w:val="BookText"/>
        <w:rPr/>
      </w:pPr>
      <w:r>
        <w:rPr>
          <w:rFonts w:ascii="IRNazanin" w:hAnsi="IRNazanin" w:eastAsia="IRNazanin"/>
          <w:color w:val="111111"/>
          <w:sz w:val="28"/>
          <w:sz w:val="28"/>
          <w:szCs w:val="28"/>
          <w:rtl w:val="true"/>
          <w:lang w:bidi="fa-IR"/>
        </w:rPr>
        <w:t>نجات از گمراهی خواهد بود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مطابق روایتی است که بخاری در کتاب خود التاریخ الکبیر و مسلم در صحیح و ترمذی در سنن خویش همچنین نسائی در کتاب خصائص، ابن ماجه در سنن، احمد بن حنبل در مسند، حاکم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این‌که رجال سند روایت مورد اعتماد بخاری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ذهبی نیز با او موافقت کرده و بسیاری دیگر از علمای اهل سنّت نیز آن را ذکر نموده‌اند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در صحیح خود آورده و به نقل از زید بن أرقم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 در واحه‌ای میان مکه و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میان ما به خطابه ایستاد پس حمد و ثنای الهی را به جا آورده، موعظه نمود آنگاه سخن آغاز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فإنما أنا بشر ویوشک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اذکرکم اللّٰه فی أهل بیتی، اذکرکم اللّٰه فی أهل بیتی، 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 همانا که من نیز بشری هستم و ممکن است فرستادۀ پروردگارم به سوی من بیاید و دعوت حق را لبیک گویم، من در میان شما دو چیز گرانبها باقی می‌گذارم، اولینِ آن‌ها کتاب خداوند است که در آن هدایت و نور است پس به کتاب خداوند در آویزید و به 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و سه مرتبه فرمودند شما را در رابطه با اهل بیت خود از خداوند برحذر می‌دارم یعنی شما را از آزار نمودن آنان بر حذر می‌دارم که در غیر این صورت به خشم خداوند گرفتار خواهید شد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ترمذی نیز در کتاب سنن با سند خود از ابی سعید خدری از رسول خدا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ممدودٌ من السماء الیٰ الأرض، وعترتی أهل بیتی ولن یفترقا حتی یردا علیَّ الحوض،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چیزی باقی می‌گذارم که اگر به آن تمسک جویید هرگز بعد از من گمراه نخواهید شد،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ریسمانی کشیده از آسمان به زمین است، و عترت و اهل بیت من و این دو از یکدیگر جدا نخواهند شد تا بر سر حوض کوثر بر من وارد شوند، پس ببینید که پس از من چگونه از این دو امانت محافظت خواهید نمود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نیز در مستدرک خود این حدیث را این گونه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کأننی قد دعیت فأجبت ، إنی تارک فیکم الثقلین أحدهما أکبر من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اللّٰه وعترتی أهل بیتی، فانظروا کیف تخلفونی فیهما، فإنهما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 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حق را لبیک گفته‌ام، من در میان شما دو امانت گرانبها باقی می‌گذارم، یکی از آن‌ها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ببینید چگونه پس از من از این دو امانت نگاهداری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هرگز از هم جدا نخواهند شد تا در حوض کوثر بر من وارد شوند، خداوند مولای من است و من ولی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 هستم پس علی مولای او است، </w:t>
      </w:r>
    </w:p>
    <w:p>
      <w:pPr>
        <w:pStyle w:val="BookText"/>
        <w:rPr/>
      </w:pPr>
      <w:r>
        <w:rPr>
          <w:rFonts w:ascii="IRNazanin" w:hAnsi="IRNazanin" w:eastAsia="IRNazanin"/>
          <w:color w:val="111111"/>
          <w:sz w:val="28"/>
          <w:sz w:val="28"/>
          <w:szCs w:val="28"/>
          <w:rtl w:val="true"/>
          <w:lang w:bidi="fa-IR"/>
        </w:rPr>
        <w:t xml:space="preserve">خداوندا هر کس او را دوست می‌دارد دوست بدار و هر کس با او دشمنی می‌ورزد دشمن بدار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در کتاب صواعق این روایت را با این متن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مخلفٌ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إن تمسکتم بهما لن تضلوا بعدی أبدا ولن یفترقا حتیٰ یردا علیّ الحوض ، فلا تقدموهم فتهلکوا ولا تقصروا عنهم فتهلکوا ولا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گرانبها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و اهل بیتم، اگر به این دو تمسک جویید هرگز بعد از من گمراه نخواهید شد و این دو از یکدیگر جدا نمی‌شوند تا بر سر حوض کوثر بر من وارد شوند، از آنان پیشی نگرفته و از آنان باز نمانید که در هردو صورت هلاک خواهید شد و هیچگاه سعی نکنید به آنان چیزی بیاموزید چرا که آنان از شما داناترند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دیگری هم که سایر حفاظ اهل سنّت در کتاب‌های خود آورده‌اند از نظر لفظی با این روایاتی که ذکر کردیم نزدیک هستند و در همه آن‌ها حدیث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و این لفظ متواتر است به همین جهت چند روایت تحریف شده که در آن‌ها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این تحریف بسیار روشن بوده و اصرار بر ترویج این روایت تحریف شده کاملاً به مصالح سیاسی امویان و عباسیان ارتباط پیدا می‌کند، اضافه به این مطلب، این که این لفظ تحریف شده هرگز در منابع معتبر اهل سنّت روایت نشده است </w:t>
      </w:r>
      <w:r>
        <w:rPr>
          <w:rStyle w:val="FootnoteAnchor"/>
          <w:rtl w:val="true"/>
        </w:rPr>
        <w:footnoteReference w:id="101"/>
      </w:r>
      <w:r>
        <w:rPr>
          <w:rFonts w:ascii="IRNazanin" w:hAnsi="IRNazanin" w:eastAsia="IRNazanin"/>
          <w:color w:val="111111"/>
          <w:sz w:val="28"/>
          <w:sz w:val="28"/>
          <w:szCs w:val="28"/>
          <w:rtl w:val="true"/>
          <w:lang w:bidi="fa-IR"/>
        </w:rPr>
        <w:t xml:space="preserve">، و در این صورت </w:t>
      </w:r>
    </w:p>
    <w:p>
      <w:pPr>
        <w:pStyle w:val="BookText"/>
        <w:rPr/>
      </w:pPr>
      <w:r>
        <w:rPr>
          <w:rFonts w:ascii="IRNazanin" w:hAnsi="IRNazanin" w:eastAsia="IRNazanin"/>
          <w:color w:val="111111"/>
          <w:sz w:val="28"/>
          <w:sz w:val="28"/>
          <w:szCs w:val="28"/>
          <w:rtl w:val="true"/>
          <w:lang w:bidi="fa-IR"/>
        </w:rPr>
        <w:t>خوش بینانه‌ترین اظهار نظری که می‌توان دربارۀ این روایت تحریف شده داشت این است که این روایت از روایات آحاد و ضعیف می‌باشد که به هیچ وجه مفید علم نبوده و قابل عمل هم نیست به خصوص در مسائل مهم عقیدتی که مضمون این حدیث از آن‌ها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روایت را با این لفظ تحریف شده، صحیح فرض کنیم چنان که ابن حجر در صواعق این ادعا را کرده است باز هم نمی‌تواند با آن لفظ متواتر معارضه نماید و نقصی بر دلالت عقیدتی مهم آن روایات وارد نماید، بلکه جمع بین این دو روایت ممکن است و خود تأکید بیشتری برای این حقیقت است که سنّت رسول اکرم صلی الله علیه و آله همواره در نزد پیشوایان از عترت آن بزرگوار می‌باشد؛ چرا که آنان دانشمندان و دانایان کتاب و سنّت پیامبر هستند، چنان که ابن حجر به این مطلب اشاره کرده است آنجا که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تنها به ذکر کتاب خدا بسنده شده است مراد همان کتاب خدا و سنّت من می‌باشد؛ چرا که سنّت بیانگر قرآن است و با ذکر سنّت از ذکر هر دو بی نیاز شده است حاصل این است که ترغیب پیغمبر بر سه چیز استوار شده است بر کتاب خدا، سنّت و دانایان به کتاب و سنّت از اهل بیت پیامبر، و از مجموع این امور استفاده می‌شود که هر سۀ این امور تا روز قیامت باقی خواهند ماند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50" w:name="pg13440_190805"/>
    </w:p>
    <w:p>
      <w:pPr>
        <w:pStyle w:val="Heading5"/>
        <w:numPr>
          <w:ilvl w:val="4"/>
          <w:numId w:val="1"/>
        </w:numPr>
        <w:rPr/>
      </w:pPr>
      <w:bookmarkStart w:id="151" w:name="__RefHeading___Toc784227_2616395394"/>
      <w:bookmarkStart w:id="152" w:name="_Toc51"/>
      <w:bookmarkEnd w:id="150"/>
      <w:bookmarkEnd w:id="151"/>
      <w:r>
        <w:rPr>
          <w:rtl w:val="true"/>
        </w:rPr>
        <w:t>دلالت‌های این حدیث بر وجود امام علیه السلام</w:t>
      </w:r>
      <w:bookmarkEnd w:id="152"/>
    </w:p>
    <w:p>
      <w:pPr>
        <w:pStyle w:val="BookText"/>
        <w:rPr/>
      </w:pPr>
      <w:r>
        <w:rPr>
          <w:rFonts w:ascii="IRNazanin" w:hAnsi="IRNazanin" w:eastAsia="IRNazanin"/>
          <w:color w:val="111111"/>
          <w:sz w:val="28"/>
          <w:sz w:val="28"/>
          <w:szCs w:val="28"/>
          <w:rtl w:val="true"/>
          <w:lang w:bidi="fa-IR"/>
        </w:rPr>
        <w:t xml:space="preserve">در این حدیث دلالت‌های بسیاری بر وجود امام علیه السلام وجود دارد، و دانشمندان به همین حدیث برای اثبات معظم مسائل امامت بر حسب مذهب اهل بیت علیهم السلام استدلال نموده‌اند </w:t>
      </w:r>
      <w:r>
        <w:rPr>
          <w:rStyle w:val="FootnoteAnchor"/>
          <w:rtl w:val="true"/>
        </w:rPr>
        <w:footnoteReference w:id="103"/>
      </w:r>
      <w:r>
        <w:rPr>
          <w:rFonts w:ascii="IRNazanin" w:hAnsi="IRNazanin" w:eastAsia="IRNazanin"/>
          <w:color w:val="111111"/>
          <w:sz w:val="28"/>
          <w:sz w:val="28"/>
          <w:szCs w:val="28"/>
          <w:rtl w:val="true"/>
          <w:lang w:bidi="fa-IR"/>
        </w:rPr>
        <w:t>، ما نیز در این جا به نقل مهمترین آن استدلال‌ها که مخصوصاً به موضوع بحث ما ارتباط پیدا می‌کند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تصریح دارد که تنها راه نجات از گمراهی پس از وفات حضرت رسول صلی الله علیه و آله تنها و تنها تمسک همزمان به قرآن و عترت نبوی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به هر دوی آن‌ها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نفرمودند به یکی از آن‌ها چنگ زنید، این بدان معنی است که تمسک به یکی از این دو امر هیچگاه تام و تمام و حقیقی نبوده و ضامن نجات از گمراهی نمی‌باشد مگر این‌که با هم همراه شده و هر کدام، مسلمانان را به تمسک به دیگری راهنمایی کند، پس هیچگاه کسی که مدعی تمسک به یکی از این دو رکن بوده دیگری را وا نهد در ادعای خود صادق نخواهد بود؛ چرا که همان گونه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هرگز از یکدیگر جدا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به روشنی هویت ثقل دوم یا امانت گرانبهای دوم را با کلام رسای پیغمبر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نموده‌است، عترت نیز چنانکه دانشمندان علم لغت گفته‌اند به این معناست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انسان،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از ابن اعرابی روایت کرده است که عترت یعنی پسر یک مرد و ذریه و نسل او از صلب او و عرب غیر از این معنای دیگری برای لفظ عترت نمی‌شناسد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3" w:name="pg13440_190806"/>
    </w:p>
    <w:p>
      <w:pPr>
        <w:pStyle w:val="BookText"/>
        <w:rPr/>
      </w:pPr>
      <w:bookmarkEnd w:id="153"/>
      <w:r>
        <w:rPr>
          <w:rFonts w:ascii="IRNazanin" w:hAnsi="IRNazanin" w:eastAsia="IRNazanin"/>
          <w:color w:val="111111"/>
          <w:sz w:val="28"/>
          <w:sz w:val="28"/>
          <w:szCs w:val="28"/>
          <w:rtl w:val="true"/>
          <w:lang w:bidi="fa-IR"/>
        </w:rPr>
        <w:t>و این گونه است که با این اظهار نظر ادبی زنان پیغمبر از مصداق حدیث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اگر تنها وصف اهل بیت را بدون کلمۀ عترت در نظر بگیریم نیز باز زنان پیغمبر از مصداق حدیث خارج‌اند؛ چرا که مسلم در صحیح خود در ذیل حدیث ثقلین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حدیث را زید بن ارقم نقل نموده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او چه کسانی هستند؟ آیا زنان او هستند؟ 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که یک زن مدتی با یک مرد زندگی می‌کند و سپس مرد او را طلاق داده زن به سوی پدر و قوم خود باز می‌گردد اما اهل بیت فامیل و بازماندگان اصلی او هستند که پس از او صدقه بر آن‌ها حرام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784229_2616395394"/>
      <w:bookmarkStart w:id="155" w:name="_Toc52"/>
      <w:bookmarkEnd w:id="154"/>
      <w:r>
        <w:rPr>
          <w:rtl w:val="true"/>
        </w:rPr>
        <w:t>مصداق اهل بیت علیهم السلام</w:t>
      </w:r>
      <w:bookmarkEnd w:id="155"/>
    </w:p>
    <w:p>
      <w:pPr>
        <w:pStyle w:val="BookText"/>
        <w:rPr/>
      </w:pPr>
      <w:r>
        <w:rPr>
          <w:rFonts w:ascii="IRNazanin" w:hAnsi="IRNazanin" w:eastAsia="IRNazanin"/>
          <w:color w:val="111111"/>
          <w:sz w:val="28"/>
          <w:sz w:val="28"/>
          <w:szCs w:val="28"/>
          <w:rtl w:val="true"/>
          <w:lang w:bidi="fa-IR"/>
        </w:rPr>
        <w:t>خود پیامبر اکرم صلی الله علیه و آله بعد از نزول آیۀ تطهیر مصداق اهل بیت را مشخص نموده است؛ آن جا که مصداق اهل بیت را به خانۀ فاطمه علیها السلام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به مدت شش ماه به هنگامی که برای نماز صبح خارج می‌شد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را احمد بن حنبل نیز در کتاب مسند ذکر نموده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اضافه می‌شود تصریح پیامبر اکرم صلی الله علیه و آله در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اهل بیت آن حضرت تنها این چند تن می‌باشند تا آنجا که </w:t>
      </w:r>
      <w:bookmarkStart w:id="156" w:name="pg13440_190807"/>
    </w:p>
    <w:p>
      <w:pPr>
        <w:pStyle w:val="BookText"/>
        <w:rPr/>
      </w:pPr>
      <w:bookmarkEnd w:id="156"/>
      <w:r>
        <w:rPr>
          <w:rFonts w:ascii="IRNazanin" w:hAnsi="IRNazanin" w:eastAsia="IRNazanin"/>
          <w:color w:val="111111"/>
          <w:sz w:val="28"/>
          <w:sz w:val="28"/>
          <w:szCs w:val="28"/>
          <w:rtl w:val="true"/>
          <w:lang w:bidi="fa-IR"/>
        </w:rPr>
        <w:t xml:space="preserve">همسر گرامی خود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آن‌ها خارج کرده و به او فرمود که وی زنی خوب و نیکو است اما از اهل بیت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کساء را مسلم در صحیح خود همچنین سیوطی در الدُّر المنثور با چند سند صحیح و مطابق با طرق اهل سنت روایت نموده‌اند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در همه این روایات ثابت و مسلم است این است که پیامبر اکرم صلی الله علیه و آله حضرت امام علی علیه السلام را در مصداق اهل بیت داخل نموده است اگر چه آن حضرت از اولاد پیامبر اکرم نبوده است هم چنان که این مطلب از آن چه در سابق ذکر کردیم روشن می‌شود</w:t>
      </w:r>
      <w:r>
        <w:rPr>
          <w:rFonts w:eastAsia="IRNazanin" w:cs="IRNazanin"/>
          <w:color w:val="111111"/>
          <w:sz w:val="28"/>
          <w:szCs w:val="28"/>
          <w:rtl w:val="true"/>
          <w:lang w:bidi="fa-IR"/>
        </w:rPr>
        <w:t>.</w:t>
      </w:r>
    </w:p>
    <w:p>
      <w:pPr>
        <w:pStyle w:val="Heading5"/>
        <w:numPr>
          <w:ilvl w:val="4"/>
          <w:numId w:val="1"/>
        </w:numPr>
        <w:rPr/>
      </w:pPr>
      <w:bookmarkStart w:id="157" w:name="__RefHeading___Toc784231_2616395394"/>
      <w:bookmarkStart w:id="158" w:name="_Toc53"/>
      <w:bookmarkEnd w:id="157"/>
      <w:r>
        <w:rPr>
          <w:rtl w:val="true"/>
        </w:rPr>
        <w:t>دلالت حدیث ثقلین بر وجوب عصمت امام و پیدا کردن مصداق</w:t>
      </w:r>
      <w:bookmarkEnd w:id="1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مصداق اهل بیت و عترت پیامبر که در حدیث شریف به آن‌ها اشاره شده است مبین صفت دیگری برای ثقل دوم نیز هست که همان آراسته‌بودن به صفت عصمت می‌باشد؛ چه این که این امر از آیۀ مبارک تطهیر به خوبی آشکار می‌شود </w:t>
      </w:r>
      <w:r>
        <w:rPr>
          <w:rStyle w:val="FootnoteAnchor"/>
          <w:rtl w:val="true"/>
        </w:rPr>
        <w:footnoteReference w:id="108"/>
      </w:r>
      <w:r>
        <w:rPr>
          <w:rFonts w:ascii="IRNazanin" w:hAnsi="IRNazanin" w:eastAsia="IRNazanin"/>
          <w:color w:val="111111"/>
          <w:sz w:val="28"/>
          <w:sz w:val="28"/>
          <w:szCs w:val="28"/>
          <w:rtl w:val="true"/>
          <w:lang w:bidi="fa-IR"/>
        </w:rPr>
        <w:t xml:space="preserve">که در کنار دلالت حدیث ثقلین بر عصمت ثقل دوم قرار می‌گیرد و تأکید کنندۀ عدم جدایی دائمی دو ثقل است که از استفادۀ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نفی ابد به کار می‌رود دانسته می‌شود و ثابت است که استعمال هیچ لفظی در قرآن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عدم جدایی ثقل دوم که اهل بیت باشد از ثقل اول که قرآن باشد خود دلیل بر عصمت است چرا که اگر آنان معصوم نباشند در حالات صدور خطا یا معصیت و به طور کلی </w:t>
      </w:r>
    </w:p>
    <w:p>
      <w:pPr>
        <w:pStyle w:val="BookText"/>
        <w:rPr/>
      </w:pPr>
      <w:r>
        <w:rPr>
          <w:rFonts w:ascii="IRNazanin" w:hAnsi="IRNazanin" w:eastAsia="IRNazanin"/>
          <w:color w:val="111111"/>
          <w:sz w:val="28"/>
          <w:sz w:val="28"/>
          <w:szCs w:val="28"/>
          <w:rtl w:val="true"/>
          <w:lang w:bidi="fa-IR"/>
        </w:rPr>
        <w:t>گرایش به باطل، از قرآن جدا می‌شوند و حدیث شریف صراحتاً این جدایی را برای ابد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این حدیث شریف دال بر عصمت عترت طاهره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 در این حدیث شریف دستور داده شده است تا همۀ مسلمانان به این دو رکن اساسی با هم تمسک جویند و این دستور به نحو مطلق بوده است چرا که ما در این حدیث قیدی برای این امر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این دستور، شامل همۀ زمان‌ها و حالات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جایز باشد که عترت مطهر در کارها و اموری که مخالف با عصمت است داخل شده و مرتکب آن گردند، به این معنی خواهد بود که حضرت رسول اکرم صلی الله علیه و آله مسلمانان را دستور داده که حتی در حالات وقوع خطا و مخالفت با قرآن نیز به آنان تمسک جویند و این از محالات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می‌شود که افرادی از ذریۀ حضرت پیامبر اکرم که به درجه عصمت نرسیده باشند از مصداق ثقل دوم که فرمان تمسک به آن صادر شده است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تحلیل این حدیث شریف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این حدیث به پیروی از آنان تأکید و تشویق شده‌است کسانی هستند که به کتاب خدا و سنّت رسول خدا شناخت و آگاهی کامل دارند؛ چرا که مطابق مضمون حدیث شریف آنان تا سر حوض کوثر از قرآن جدا نمی‌شوند و روایت سابق نیز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چیزی نیاموزید که آنان داناتر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تأیید می‌نماید آنان از سایر دانشمندان و علما متمایزند چرا که خداوند متعال هر گونه بدی و پلیدی را از آنان دور کرده ایشان را پاک و پاکیزه ساخته و با کرامات درخشان و مزایای بی شمار که </w:t>
      </w:r>
    </w:p>
    <w:p>
      <w:pPr>
        <w:pStyle w:val="BookText"/>
        <w:rPr/>
      </w:pPr>
      <w:r>
        <w:rPr>
          <w:rFonts w:ascii="IRNazanin" w:hAnsi="IRNazanin" w:eastAsia="IRNazanin"/>
          <w:color w:val="111111"/>
          <w:sz w:val="28"/>
          <w:sz w:val="28"/>
          <w:szCs w:val="28"/>
          <w:rtl w:val="true"/>
          <w:lang w:bidi="fa-IR"/>
        </w:rPr>
        <w:t>بعضی از آن‌ها گذشت شرافتشان بخشیده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تاریخ نیز بعد از رسول خدا صلی الله علیه و آله پیدا شدن این شرط را منحصر در حضرت امام علی و یازده امام از اولاد آن حضرت علیهم السلام و فاطمه زهرا علیها السلام دختر رسول خدا صلی الله علیه و آله یعنی از ذریۀ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اولاد حضرت علی علیه السلام و حضرت فاطمه علیها السلام از ذریۀ رسول خدا و نسل او به حساب‌آیند، امری بی سابقه نیست و پیامبر خدا حضرت عیسی علیه السلام نیز در قرآن از جهت مادر به عنوان ذریۀ حضرت ابراهیم علیه السلام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بر عصمت این افراد اجماع داشته و سایر فرق اهل سنّت نیز بر محبت و پاکدامنی آن‌ها اجماع داشته و احدی ادعای صدور کاری از آنان که مخالف با عصمت باشد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حکومت‌های معاصر این بزرگواران، چنان که در تاریخ نیز آمده است دائم در کمین بودند تا کاری مخالف با عصمت از آنان سر بزند و آنان این مطلب را دستاویز کینه و دشمنی خود قرار دهند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تمسک به قرآن و عترت از نظر زمانی نیز مطلق است و این مطلب بدون هیچ تردیدی از کلام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و نتیجه می‌گیریم که این دستور تا روز قیامت نافذ است؛ چرا که شریعت حضرت محمد به دلیل این‌که پس از آن حضرت پیامبری نخواهد آمد خالد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از جانب خداوند تبارک و تعالی محفوظ و نگهداری شده است، عترت نیز که ثقل دوم و همراه و قرین قرآن</w:t>
      </w:r>
    </w:p>
    <w:p>
      <w:pPr>
        <w:pStyle w:val="BookText"/>
        <w:rPr/>
      </w:pPr>
      <w:r>
        <w:rPr>
          <w:rFonts w:ascii="IRNazanin" w:hAnsi="IRNazanin" w:eastAsia="IRNazanin"/>
          <w:color w:val="111111"/>
          <w:sz w:val="28"/>
          <w:sz w:val="28"/>
          <w:szCs w:val="28"/>
          <w:rtl w:val="true"/>
          <w:lang w:bidi="fa-IR"/>
        </w:rPr>
        <w:t>است و هرگز از او جدا نخواهد شد؛ نیز باید از جانب خداوند تبارک و تعالی تا روز قیامت محفوظ و نگاهبانی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 چه گفتیم آشکار می‌شود که این حدیث شریفِ متواتر، نص صریحی بر این مطلب است که حتماً و در هر عصر و زمانی باید نماینده‌ای از اهل بیت و عترت پیامبر صلی الله علیه و آله وجود داشته باشد که دارای صفت عصمت و ملازم و همراه قرآن کریم باشد تا بندگان خدا طبق این حدیث شریف به آن نماینده و قرآن کریم که از جانب خداوند متعال برای نجات مردم از گمراهی، حفظ شده است، تمسک جسته بدین سان به وصیت پیامبر خاتم حضرت محمد صلی الله علیه و آله عمل کنند، در غیر این صورت مضمون این حدیث متواتر که صدورش از پیامبری که هرگز از روی هوا سخن نمی‌گوید به اثبات رسیده،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به ناچار باید در عصر حاضر ما امام معصومی از عترت نبوی وجود داشته باشد که مصداق ثقل دوم بوده و تمسک و دست یازیدن به او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بزرگان اهل سنّت این حقیقت روشن را دریافته و بعضی از آنان نیز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حجر هیثمی آنجا که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احادیثی که در آن، به تمسک به اهل بیت تشویق و ترغیب شده است، به این مطلب اشاره رفته که تا روز قیامت همیشه کسی از آنان وجود خواهد داشت که مردم بتوانند به او تمسک جویند چه این که قرآن کریم نیز این چنین است و بدین سبب است که آنان، امان اهل زمین‌اند و روایت گذشته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 از امت من افراد عادلی از اهل بیت من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خوبی بر همین مطلب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59" w:name="pg13440_190811"/>
    </w:p>
    <w:p>
      <w:pPr>
        <w:pStyle w:val="Heading5"/>
        <w:numPr>
          <w:ilvl w:val="4"/>
          <w:numId w:val="1"/>
        </w:numPr>
        <w:rPr/>
      </w:pPr>
      <w:bookmarkStart w:id="160" w:name="__RefHeading___Toc784233_2616395394"/>
      <w:bookmarkStart w:id="161" w:name="_Toc54"/>
      <w:bookmarkEnd w:id="159"/>
      <w:bookmarkEnd w:id="160"/>
      <w:r>
        <w:rPr>
          <w:rtl w:val="true"/>
        </w:rPr>
        <w:t>مصداق حدیث ثقلین در زمان ما</w:t>
      </w:r>
      <w:bookmarkEnd w:id="161"/>
    </w:p>
    <w:p>
      <w:pPr>
        <w:pStyle w:val="BookText"/>
        <w:rPr/>
      </w:pPr>
      <w:r>
        <w:rPr>
          <w:rFonts w:ascii="IRNazanin" w:hAnsi="IRNazanin" w:eastAsia="IRNazanin"/>
          <w:color w:val="111111"/>
          <w:sz w:val="28"/>
          <w:sz w:val="28"/>
          <w:szCs w:val="28"/>
          <w:rtl w:val="true"/>
          <w:lang w:bidi="fa-IR"/>
        </w:rPr>
        <w:t>نتیجه گرفتیم که حدیث شریف به صراحت، بر وجود شخصی از عترت پیامبر اکرم صلی الله علیه و آله دلالت دارد که در زمان ما دوشادوش قرآن کریم شایستگی تمسک جستن مردم به او را داشته و عصمت نیز در او شرط شده است پس این امام کیست؟</w:t>
      </w:r>
    </w:p>
    <w:p>
      <w:pPr>
        <w:pStyle w:val="BookText"/>
        <w:rPr/>
      </w:pPr>
      <w:r>
        <w:rPr>
          <w:rFonts w:ascii="IRNazanin" w:hAnsi="IRNazanin" w:eastAsia="IRNazanin"/>
          <w:color w:val="111111"/>
          <w:sz w:val="28"/>
          <w:sz w:val="28"/>
          <w:szCs w:val="28"/>
          <w:rtl w:val="true"/>
          <w:lang w:bidi="fa-IR"/>
        </w:rPr>
        <w:t>روشن است که امروزه در سرتاسر دنیا پیشوای ظاهر و آشکاری وجود ندارد که مدعی این منصب بوده یا صفاتی که در حدیث شریف آمده است بر او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اگر بگوییم چنین شخصی اصلاً وجود ندارد به دلالت حدیث متواتر ثقلین، اعتقاد مردودی داشته‌ایم، ناچار باید معتقد به وجود و غیبت او شویم و این همان عقیدۀ مکتب اهل بیت علیهم السلام در رابطه با مهدی موعود است که بر پایۀ بسیاری از ادله عقلی و نقلی استوار شده، قائل به وجود آن حضرت اما آشکار نبودن او و غیبتش از چشم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غیبت امکان منفعت بردن مردم را از او از بین ببرد، چنان که چون ابرها خورشید را از چشم مردمان غایب می‌کنند، باز هم منفعت خورشید به زمین می‌رسد</w:t>
      </w:r>
      <w:r>
        <w:rPr>
          <w:rFonts w:eastAsia="IRNazanin" w:cs="IRNazanin"/>
          <w:color w:val="111111"/>
          <w:sz w:val="28"/>
          <w:szCs w:val="28"/>
          <w:rtl w:val="true"/>
          <w:lang w:bidi="fa-IR"/>
        </w:rPr>
        <w:t>.</w:t>
      </w:r>
    </w:p>
    <w:p>
      <w:pPr>
        <w:pStyle w:val="Heading4"/>
        <w:numPr>
          <w:ilvl w:val="3"/>
          <w:numId w:val="1"/>
        </w:numPr>
        <w:rPr/>
      </w:pPr>
      <w:bookmarkStart w:id="162" w:name="__RefHeading___Toc784235_2616395394"/>
      <w:bookmarkStart w:id="163" w:name="_Toc55"/>
      <w:bookmarkEnd w:id="162"/>
      <w:r>
        <w:rPr/>
        <w:t>2</w:t>
      </w:r>
      <w:r>
        <w:rPr>
          <w:rtl w:val="true"/>
        </w:rPr>
        <w:t xml:space="preserve">. </w:t>
      </w:r>
      <w:r>
        <w:rPr>
          <w:rtl w:val="true"/>
        </w:rPr>
        <w:t>روایات خلفای دوازده گانه</w:t>
      </w:r>
      <w:bookmarkEnd w:id="163"/>
    </w:p>
    <w:p>
      <w:pPr>
        <w:pStyle w:val="Heading5"/>
        <w:numPr>
          <w:ilvl w:val="4"/>
          <w:numId w:val="1"/>
        </w:numPr>
        <w:rPr/>
      </w:pPr>
      <w:bookmarkStart w:id="164" w:name="__RefHeading___Toc784237_2616395394"/>
      <w:bookmarkStart w:id="165" w:name="_Toc56"/>
      <w:bookmarkEnd w:id="164"/>
      <w:r>
        <w:rPr>
          <w:rtl w:val="true"/>
        </w:rPr>
        <w:t>اشاره</w:t>
      </w:r>
      <w:bookmarkEnd w:id="1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احادیثی‌را که در رابطه با خلفا یا نقبا یا امرا و یا سرپرستان دوازده گانه وارد شده است اصحاب صحاح و مسانید معتبر در نزد اهل سنّت با سندهای صحیح از جابر بن سمرة روایت نموده‌اند، چنان که این روایات را از انس بن مالک، ابن مسعود، عبدالله بن عمر و حذیفة بن یمان نیز نقل کرده‌اند که همه </w:t>
      </w:r>
      <w:bookmarkStart w:id="166" w:name="pg13440_190812"/>
    </w:p>
    <w:p>
      <w:pPr>
        <w:pStyle w:val="BookText"/>
        <w:rPr/>
      </w:pPr>
      <w:bookmarkEnd w:id="166"/>
      <w:r>
        <w:rPr>
          <w:rFonts w:ascii="IRNazanin" w:hAnsi="IRNazanin" w:eastAsia="IRNazanin"/>
          <w:color w:val="111111"/>
          <w:sz w:val="28"/>
          <w:sz w:val="28"/>
          <w:szCs w:val="28"/>
          <w:rtl w:val="true"/>
          <w:lang w:bidi="fa-IR"/>
        </w:rPr>
        <w:t xml:space="preserve">این سندها به رسول خدا صلی الله علیه و آله می‌رسد و مضمون این حدیث با تفصیل بیشتر و تواتر از طرق پیروان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شیخ لطف الله صافی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رابطه جمع آوری نموده‌است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می‌گیریم که این احادیث از روایات مورد اتفاق میان فرقه‌های اسلامی است و حداقل مجالی برای تشکیک در صحت مقدار مشترک از الفاظ آن میان همه فرقه‌ها،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اینجا علیرغم این‌که روایات نقل شده از طرق اهل سنّت خالی از تفصیل‌های موجود در احادیث نقل شده توسط شیعه بوده و دلیل آن هم روشن است، تنها به روایاتی که در کتاب‌های معتبر اهل سنّت ذکر شده اکتفا نموده، دلالت و مصداق آن روایات را مشخص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نتیجه‌ای که از تحقیق ما به دست می‌آید بر همه مسلمانان حجّت باشد</w:t>
      </w:r>
      <w:r>
        <w:rPr>
          <w:rFonts w:eastAsia="IRNazanin" w:cs="IRNazanin"/>
          <w:color w:val="111111"/>
          <w:sz w:val="28"/>
          <w:szCs w:val="28"/>
          <w:rtl w:val="true"/>
          <w:lang w:bidi="fa-IR"/>
        </w:rPr>
        <w:t>.</w:t>
      </w:r>
    </w:p>
    <w:p>
      <w:pPr>
        <w:pStyle w:val="Heading5"/>
        <w:numPr>
          <w:ilvl w:val="4"/>
          <w:numId w:val="1"/>
        </w:numPr>
        <w:rPr/>
      </w:pPr>
      <w:bookmarkStart w:id="167" w:name="__RefHeading___Toc784239_2616395394"/>
      <w:bookmarkStart w:id="168" w:name="_Toc57"/>
      <w:bookmarkEnd w:id="167"/>
      <w:r>
        <w:rPr>
          <w:rtl w:val="true"/>
        </w:rPr>
        <w:t>لفظ روایات</w:t>
      </w:r>
      <w:bookmarkEnd w:id="168"/>
    </w:p>
    <w:p>
      <w:pPr>
        <w:pStyle w:val="BookText"/>
        <w:rPr/>
      </w:pPr>
      <w:r>
        <w:rPr>
          <w:rFonts w:ascii="IRNazanin" w:hAnsi="IRNazanin" w:eastAsia="IRNazanin"/>
          <w:color w:val="111111"/>
          <w:sz w:val="28"/>
          <w:sz w:val="28"/>
          <w:szCs w:val="28"/>
          <w:rtl w:val="true"/>
          <w:lang w:bidi="fa-IR"/>
        </w:rPr>
        <w:t>بخاری در صحیح با سند خود از جابر بن سمرة نقل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سخنی گفت که نشنیدم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آن‌ها از قریش می‌باشند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نیز در صحیح خود این حدیث شریف را از چند طریق و با الفاظ گوناگون، از جابر بن سمرة روایت کرده است که در بعضی از آن‌ها این لفظ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به پایان نمی‌رسد تا این‌که دوازده خلیفه بر آن بگذرد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زمانی که دوازده مرد عهده دار امر مردم باشند امر آنان همواره به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اسلام عزیز خواهد بود تا دوازده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احادیث آمده است که جابر بن سمرة ادامۀ حدیث را از پیامبر اکرم صلی الله علیه و آله نشنیده و پدرش به او گفته است که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 دوازده تن از قریش هستند و این تکۀ پایانی در بسیاری از نصوص این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این روایت را با این لفظ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بعدی إثنا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دوازده امیر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نیز به این لفظ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همواره عزیز خواهد بود تا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تکبیر گفته به ضجه در آمدند سپس پیامبر کلمه‌ای گفت که از من مخفی ماند،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پیامبر چه فرمود؟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در مسند خود این روایت را به طرق بسیار نقل کرده است از آن جمله به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برپا خواهد بود تا هنگامی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آن‌ها آمده که آنچه پیامبر فرموده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همواره بر هر کس که در مقابلش در آید پیروز خواهد بود؛ هیچگاه مخالفی بر او ضرر نخواهد رساند و کسی که از این دین جدا شود به آن آسیبی نرساند تا این‌که از امت من دوازده امیر بگذرد،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دیگر آمده است که پیامبر اکرم در عرفات این روایت را بیان فرموده‌اند و در روایت دیگر آمده‌است که پیامبر اکرم جمعه شب در همان روزی که أسلمی سنگسار شد این روایت را بیان کرده‌اند و در بعضی از این روایات آمده است که پیامبر اکرم در ادامه این روایت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bookmarkStart w:id="169" w:name="pg13440_190814"/>
    </w:p>
    <w:p>
      <w:pPr>
        <w:pStyle w:val="BookText"/>
        <w:rPr/>
      </w:pPr>
      <w:bookmarkEnd w:id="169"/>
      <w:r>
        <w:rPr>
          <w:rFonts w:ascii="IRNazanin" w:hAnsi="IRNazanin" w:eastAsia="IRNazanin"/>
          <w:color w:val="111111"/>
          <w:sz w:val="28"/>
          <w:sz w:val="28"/>
          <w:szCs w:val="28"/>
          <w:rtl w:val="true"/>
          <w:lang w:bidi="fa-IR"/>
        </w:rPr>
        <w:t>خداوند تبارک و تعالی به کسی از شما خیری بدهد باید از خود و خانواده خود آغاز نماید و من پیش از شما بر سر حوض کوثر به انتظار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آن روایات آمده است که گروهی از قریش به نزد پیامبر آمده و از آن حضرت دربارۀ زمان بعد از آن دوازده تن سؤال کردند پیامبر اکرم صلی الله علیه و آله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در معجم کبیر این روایت را نقل نموده در اول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دوازده سرپرست خواهد داشت که اگر مردم آنان را واگذارند زیانی به آن سرپرستان نمی‌رسد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متقی هندی در کنز العمال نیز این روایت را به این لفظ از انس بن مالک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دوازده تن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همواره بر پا خواهد بود و هنگامی که این دوازده تن از بین بروند زمین اهل خود را فرو خواهد برد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784241_2616395394"/>
      <w:bookmarkStart w:id="171" w:name="_Toc58"/>
      <w:bookmarkEnd w:id="170"/>
      <w:r>
        <w:rPr>
          <w:rtl w:val="true"/>
        </w:rPr>
        <w:t>دلالت این روایت بر وجود امام مهدی علیه السلام</w:t>
      </w:r>
      <w:bookmarkEnd w:id="171"/>
    </w:p>
    <w:p>
      <w:pPr>
        <w:pStyle w:val="BookText"/>
        <w:rPr/>
      </w:pPr>
      <w:r>
        <w:rPr>
          <w:rFonts w:ascii="IRNazanin" w:hAnsi="IRNazanin" w:eastAsia="IRNazanin"/>
          <w:color w:val="111111"/>
          <w:sz w:val="28"/>
          <w:sz w:val="28"/>
          <w:szCs w:val="28"/>
          <w:rtl w:val="true"/>
          <w:lang w:bidi="fa-IR"/>
        </w:rPr>
        <w:t>این متن روایاتی بود که در مصادر معتبر اهل سنّت نقل گردیده بود پس از ارائۀ نمونه‌ای از این روایات، به بررسی متن و مضمون آن‌ها و اشارات و دلالت‌هایی که از آن‌ها استفاده شود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مضمون این حدیث شریف را روایت نموده‌اند بر می‌آید که‌این حدیث شریف در ضمن خطبۀ مهمی آمده که پیامبر اکرم صلی الله علیه و آله در روزهای آخر حیات شریف خود برای مسلمانان ایراد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این روایت نیز تصریح دارد که این خطبه در حجة الوداع و در عرفات بوده و</w:t>
      </w:r>
    </w:p>
    <w:p>
      <w:pPr>
        <w:pStyle w:val="BookText"/>
        <w:rPr/>
      </w:pPr>
      <w:r>
        <w:rPr>
          <w:rFonts w:ascii="IRNazanin" w:hAnsi="IRNazanin" w:eastAsia="IRNazanin"/>
          <w:color w:val="111111"/>
          <w:sz w:val="28"/>
          <w:sz w:val="28"/>
          <w:szCs w:val="28"/>
          <w:rtl w:val="true"/>
          <w:lang w:bidi="fa-IR"/>
        </w:rPr>
        <w:t>همان خطبه مشهوری است که وصیت تمسک به قرآن و عترت در حدیث متواتر ثقلین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دانستیم حدیث متواتر ثقلین دالّ بر حتمی بودن وجود شخصی از اهل بیت علیهم السلام تا روز قیامت می‌باشد که در کنار قرآن شایستگی تمسک مردم به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حجة‌الوداع همان سفر حجّی بوده که در راه بازگشت از آن امر قرآنی نصب حضرت علی علیه السلام به عنوان ولایت و مرجعیت مسلمانان بعد از پیامبر اکرم صلی الله علیه و آله و جانشینی آن حضرت توسط پیامبر اکرم به مردم تبلیغ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تقارنی بین این سه حدیث و جمع میان تبلیغ هر سه حدیث در روزهای پایانی زندگانی شریف پیغمبر اکرم صلی الله علیه و آله و اهمیت بسیاری که پیامبر اکرم به این سه حدیث داشته است کشف از اهمیت مضامین آن‌ها دارد؛ چرا که مضمون هر سه روایت مربوط به هدایت مسلمانان به چیزی است که نجات فردی و اجتماعی آنان را تضمین نموده حرکت اسلام را پس از پیامبر بر صراط مستقیم و راه آشکار استمرار می‌بخشیده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سۀ این احادیث در یک موضوعِ مربوط به آینده مشترک هستند که مضامین آن‌ها پیرامون آن دور می‌زند، لذا نمی‌توان گفت تنها منظور حضرت پیامبر اکرم صلی الله علیه و آله از احادیث ائمۀ دوازده‌گانه بیان خبری غیبی از یک واقعیت تاریخی که پس از وفات آن حضرت به وقوع خواهد پیوست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برداشتی از این روایات، با اهمیت بسیار بالایی که آن حضرت برای تبلیغ مضمون آن‌ها انجام داده‌اند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روشن است که تبلیغ این حدیث در روزهای پایانی زندگی شریف پیامبر اکرم در ردیف کوشش‌های دلسوزانۀ آن حضرت برای راهنمایی مسلمانان به آن چه آن‌ها را از گمراهی و انحراف پس از آن وجود مقدس نجات دهد آمده و این هدف چیزی جز همان </w:t>
      </w:r>
      <w:bookmarkStart w:id="172" w:name="pg13440_190816"/>
    </w:p>
    <w:p>
      <w:pPr>
        <w:pStyle w:val="BookText"/>
        <w:rPr/>
      </w:pPr>
      <w:bookmarkEnd w:id="172"/>
      <w:r>
        <w:rPr>
          <w:rFonts w:ascii="IRNazanin" w:hAnsi="IRNazanin" w:eastAsia="IRNazanin"/>
          <w:color w:val="111111"/>
          <w:sz w:val="28"/>
          <w:sz w:val="28"/>
          <w:szCs w:val="28"/>
          <w:rtl w:val="true"/>
          <w:lang w:bidi="fa-IR"/>
        </w:rPr>
        <w:t>چه در حدیث ثقلین نیز به آن تصریح فرموده‌اند نیست، به همین دلیل ذکر کلمه ائمه یا خلفای دوازده گانه و خبر دادن از آمدن آن‌ها پس از آن حضرت به خاطر هدایت مسلمانان و حراست از آیندِۀ راه دین اسلام پس از پیامبر و اتمام حجّت بر مردم بوده است و این نقطه‌ای اساسی و مهم است که باید به دیدۀ اعتبار به آن نگریسته شود تا این حدیث به خوبی تحلیل شده و مصداق آن شناسایی گردد</w:t>
      </w:r>
      <w:r>
        <w:rPr>
          <w:rFonts w:eastAsia="IRNazanin" w:cs="IRNazanin"/>
          <w:color w:val="111111"/>
          <w:sz w:val="28"/>
          <w:szCs w:val="28"/>
          <w:rtl w:val="true"/>
          <w:lang w:bidi="fa-IR"/>
        </w:rPr>
        <w:t>.</w:t>
      </w:r>
    </w:p>
    <w:p>
      <w:pPr>
        <w:pStyle w:val="Heading5"/>
        <w:numPr>
          <w:ilvl w:val="4"/>
          <w:numId w:val="1"/>
        </w:numPr>
        <w:rPr/>
      </w:pPr>
      <w:bookmarkStart w:id="173" w:name="__RefHeading___Toc784243_2616395394"/>
      <w:bookmarkStart w:id="174" w:name="_Toc59"/>
      <w:bookmarkEnd w:id="173"/>
      <w:r>
        <w:rPr>
          <w:rtl w:val="true"/>
        </w:rPr>
        <w:t>ارتباط احادیث حجة الوداع</w:t>
      </w:r>
      <w:bookmarkEnd w:id="1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پرتو اشتراک این سه حدیث در یک موضوع در می‌یابیم که ملاحظه ارتباط این حدیث شریف با دو حدیث شریف دیگر که حضرت پیامبر اکرم صلی الله علیه و آله آنان را در همین حجة الوداع یا لااقل در همین دورۀ زمانی که ایام پایانی زندگی شریف آن حضرت بوده تبلیغ نموده است کمک بسیاری در فهم این حدیث شریف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این سه حدیث به کمک همدیگر تصویری کامل از راه هدایت مسلمانان و تضمین آینده حرکت آنان پس از پیامبر ترسیم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پیشتر توضیح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امت از گمراهی پس از پیامبر اکرم صلی الله علیه و آله با تمسک به قرآن و عترت حاصل می‌شود و این‌که هر زمانی مردی از اهل بیت و عترت پیامبر اکرم در خود دارد که شایستگی تمسک مردم به او را دارد و در کنار قرآن مجید نجات دهنده مردم از گمراهی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نیز تصریح نموده که حضرت امام علی علیه السلام پس از پیامبر اکرم ولی امت بوده بر مردم واجب است به ولایت او تمسک جویند همان گونه که </w:t>
      </w:r>
    </w:p>
    <w:p>
      <w:pPr>
        <w:pStyle w:val="BookText"/>
        <w:rPr/>
      </w:pPr>
      <w:r>
        <w:rPr>
          <w:rFonts w:ascii="IRNazanin" w:hAnsi="IRNazanin" w:eastAsia="IRNazanin"/>
          <w:color w:val="111111"/>
          <w:sz w:val="28"/>
          <w:sz w:val="28"/>
          <w:szCs w:val="28"/>
          <w:rtl w:val="true"/>
          <w:lang w:bidi="fa-IR"/>
        </w:rPr>
        <w:t>واجب بوده به ولایت حضرت خاتم المرسلین تمسک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این است که پیامبر اکرم صلی الله علیه و آله ابتدا از مردم اقرار گرفت که وی بر مؤمنان از خودشان سزاوارتر است،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من مولای او هستم این علی مولای اوست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حدیث پیشوایان دوازده گانه این مطلب را روشن می‌کند که دین خدا تا روز قیامت به واسطه وجود این ائمه با این تعداد نه کمتر و نه بیشتر برپا و برقرار خواهد بود و تمسک به این پیشوایان همواره مایۀ هدایت مؤمنان خواهد گردید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تصویری که این سه حدیث با کمک یکدیگر ترسیم می‌کنند این است که رهایی از بند گمراهی و حفظ برپایی دین با دو عامل محقق خواهد گردید یکی با تمسک به قرآن کریم و دیگری تمسک به عترت مطهر که هیچ دوره‌ای از زمان از یکی از آن‌ها خالی نخواهد بود که اولین آن‌ها حضرت امام علی علیه السلام است و تعداد آن‌ها نیز دوازده پیشوا می‌باشد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هر سه حدیث در یک سفر حج، یا لااقل در یک برهۀ زمانی که همان روزهای پایانی زندگی شریف پیغمبر اکرم صلی الله علیه و آله باشد و با هدفی واحد که همان هدایت مسلمانان به راه نجات از انحراف و گمراهی پس از پیامبر صلی الله علیه و آله باشد صادر گردیده است</w:t>
      </w:r>
      <w:r>
        <w:rPr>
          <w:rFonts w:eastAsia="IRNazanin" w:cs="IRNazanin"/>
          <w:color w:val="111111"/>
          <w:sz w:val="28"/>
          <w:szCs w:val="28"/>
          <w:rtl w:val="true"/>
          <w:lang w:bidi="fa-IR"/>
        </w:rPr>
        <w:t xml:space="preserve">. </w:t>
      </w:r>
      <w:bookmarkStart w:id="175" w:name="pg13440_190818"/>
    </w:p>
    <w:p>
      <w:pPr>
        <w:pStyle w:val="Heading5"/>
        <w:numPr>
          <w:ilvl w:val="4"/>
          <w:numId w:val="1"/>
        </w:numPr>
        <w:rPr/>
      </w:pPr>
      <w:bookmarkStart w:id="176" w:name="__RefHeading___Toc784245_2616395394"/>
      <w:bookmarkStart w:id="177" w:name="_Toc60"/>
      <w:bookmarkEnd w:id="175"/>
      <w:bookmarkEnd w:id="176"/>
      <w:r>
        <w:rPr>
          <w:rtl w:val="true"/>
        </w:rPr>
        <w:t>مصداق خلفای دوازده گانه</w:t>
      </w:r>
      <w:bookmarkEnd w:id="177"/>
    </w:p>
    <w:p>
      <w:pPr>
        <w:pStyle w:val="BookText"/>
        <w:rPr/>
      </w:pPr>
      <w:r>
        <w:rPr>
          <w:rFonts w:ascii="IRNazanin" w:hAnsi="IRNazanin" w:eastAsia="IRNazanin"/>
          <w:color w:val="111111"/>
          <w:sz w:val="28"/>
          <w:sz w:val="28"/>
          <w:szCs w:val="28"/>
          <w:rtl w:val="true"/>
          <w:lang w:bidi="fa-IR"/>
        </w:rPr>
        <w:t xml:space="preserve">هنگامی که به واقعیت رویدادهای تاریخ اسلام باز می‌گردیم به این نتیجه می‌رسیم که نمی‌توانیم غیر از پیشوایان دوازده گانۀ اهل بیت علیهم السلام که از حضرت علی آغاز شده و به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گشته و تعدادشان کمتر یا زیادتر از دوازده تن نیست، مصداق دیگری برای آنچه پیامبر اکرم صلی الله علیه و آله از آن خبر داده است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بخواهیم نبوت محمدی را که در نزد همۀ مسلمانان ثابت و مسلم است محقق نماییم باید معتقد شویم که تنها این بزرگواران مصداق خبر پیامبر اکرم صلی الله علیه و آله هستند و کس دیگری غیر آنان نیز ادعای این امر را نداشته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در نزد تمام مسلمانان وفات و شهادت یازده تن از این پیشوایان دوازده‌گانه به اثبات رسیده و عدم وفات دوازدهمین تن از آن بزرگواران در نزد فرقۀ امامیّه ثابت است و این حدیث شریف نیز به روشنی بر استمرار وجود پیشوایان تا روز قیامت دلالت دارد چاره‌ای جز اعتقاد به وجود آن ذات مقدس نخواهیم داشت و از آنجا که بر همۀ مردم ثابت است که وی به صورت آشکارا در میان جامعه حاضر نیست لذا باید گفت که آن حضرت غایب بوده و با وجود او در پس پرده غیبت دین خداوند بر پا است تا بدین وسیله نص حدیث متواتر و مورد اتفاق علیه فوق را با اعتقاد خود تصدیق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حدیث شریف دلیل بر وجود مهدی و غیبت او بر طبق اعتقادات امامیّه دارد</w:t>
      </w:r>
      <w:r>
        <w:rPr>
          <w:rFonts w:eastAsia="IRNazanin" w:cs="IRNazanin"/>
          <w:color w:val="111111"/>
          <w:sz w:val="28"/>
          <w:szCs w:val="28"/>
          <w:rtl w:val="true"/>
          <w:lang w:bidi="fa-IR"/>
        </w:rPr>
        <w:t xml:space="preserve">. </w:t>
      </w:r>
      <w:bookmarkStart w:id="178" w:name="pg13440_190819"/>
    </w:p>
    <w:p>
      <w:pPr>
        <w:pStyle w:val="Heading5"/>
        <w:numPr>
          <w:ilvl w:val="4"/>
          <w:numId w:val="1"/>
        </w:numPr>
        <w:rPr/>
      </w:pPr>
      <w:bookmarkStart w:id="179" w:name="__RefHeading___Toc784247_2616395394"/>
      <w:bookmarkStart w:id="180" w:name="_Toc61"/>
      <w:bookmarkEnd w:id="178"/>
      <w:bookmarkEnd w:id="179"/>
      <w:r>
        <w:rPr>
          <w:rtl w:val="true"/>
        </w:rPr>
        <w:t>تحلیل این حدیث شریف به صورت مستقل</w:t>
      </w:r>
      <w:bookmarkEnd w:id="1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می‌توانیم از طریق تحلیل این حدیث شریف به صورت مستقل صرف نظر از ارتباط این حدیث با حدیث ثقلین و حدیث غدیر نیز به همین استدلال بر وجود حضرت مهدی علیه السلام و غیبت آن حضرت دست یابیم، برای این کار، به دلالاتی که از لابه لای الفاظ خود حدیث مطابق با آنچه در کتب اهل سنّت روایت شده است 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این حدیث شریف چنین بر می‌آید که اولین موضوع این حدیث خبر دادن پیامبر اکرم به مسلمانان در این باره است که دوازده تن، جانشینی پیغمبر صلی الله علیه و آله را بر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فرموده است پس از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فاصلۀ زمانی بین وفات پیغمبر اکرم تا روز قیامت، این دوازده تن از آن حضرت جانشینی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عبارتی که در صحیح مسلم و کتاب‌های دیگر مقدمۀ حدیث بدین ترتیب آمده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پایان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همین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صفاتی که حدیث شریف مشتمل بر آن است پس از پیامبر اکرم تا روز قیامت تنها بر دوازده تن تطبیق می‌کند نه بیشتر وگرنه پیامبر اکرم صلی الله علیه و آله این امر را در این عدد منحصر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دوازده تن چه کسانی هستند؟</w:t>
      </w:r>
    </w:p>
    <w:p>
      <w:pPr>
        <w:pStyle w:val="BookText"/>
        <w:rPr/>
      </w:pPr>
      <w:r>
        <w:rPr>
          <w:rFonts w:ascii="IRNazanin" w:hAnsi="IRNazanin" w:eastAsia="IRNazanin"/>
          <w:color w:val="111111"/>
          <w:sz w:val="28"/>
          <w:sz w:val="28"/>
          <w:szCs w:val="28"/>
          <w:rtl w:val="true"/>
          <w:lang w:bidi="fa-IR"/>
        </w:rPr>
        <w:t>برای پاسخ دادن به این سؤال باید به متن این حدیث شریف مراجعه کنیم تا صفاتی که این حدیث شریف برای این دوازده تن مشخص نموده است شناخته، آنگاه ببینیم که با چه کس یا کسانی مطابقت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مطالعۀ متن روایت این صفات بر می‌آید که آنان امیر هستند، از قریش </w:t>
      </w:r>
    </w:p>
    <w:p>
      <w:pPr>
        <w:pStyle w:val="BookText"/>
        <w:rPr/>
      </w:pPr>
      <w:r>
        <w:rPr>
          <w:rFonts w:ascii="IRNazanin" w:hAnsi="IRNazanin" w:eastAsia="IRNazanin"/>
          <w:color w:val="111111"/>
          <w:sz w:val="28"/>
          <w:sz w:val="28"/>
          <w:szCs w:val="28"/>
          <w:rtl w:val="true"/>
          <w:lang w:bidi="fa-IR"/>
        </w:rPr>
        <w:t>می‌باشند، جانشین پیغمبر هستند، اسلام به واسطه آنان عزیز می‌ماند، دین به واسطه آنان بر پا می‌شود، سرپرست امت هستند، گروهی از مردم از یاری آن‌ها خودداری می‌کنند و گروهی دیگر از مردم با آن‌ها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هر یک از این صفات را به تحقیق و بررسی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قریشی بودن یا انتساب به قریش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مذاهب اسلامی بر این مطلب که قریشی بودن در پیشوا و خلیفه شرط می‌باشد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معنایی که از صفت خلیفه یا امیر، به ذهن می‌رسد کسی است که جانشین پیامبر اکرم صلی الله علیه و آله در امر رهبری مسلمین است یا کسی که امور حکومت مردم مسلمان را در دست می‌گیرد، آیا مراد از این صفت کسانی هستند که عملاً پس از وفات پیامبر اکرم صلی الله علیه و آله حکومت سیاسی مسلمانان را در دست گرفتند؟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نمی‌توان وصف مذکور را بر این معنی حمل نمود، چرا که روایات دیگری هم هست که در نزد برادران اهل سنّت صحّت آن‌ها به اثبات رسیده و تصریح دارد که خلافت به این معنی بیش از سی سال پس از رسول خدا صلی الله علیه و آله استمرار نمی‌یابد و پس از آن تبدیل به سلطنت می‌گردد؛ چنان که در صحیح بخاری و مسلم این روایات آمده است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مانع از حمل صفت مذکور بر افرادی که ذکر شد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حدیث شریف صراحتاً به استمرار وجود این دوازده تن تا روز قیامت دلالت می‌کند پس نمی‌توان در جستجوی مصادیق حدیث شریف در میان کسانی گشت که عملاً پس از پیامبر حکومت را در دست داشتند</w:t>
      </w:r>
      <w:r>
        <w:rPr>
          <w:rFonts w:eastAsia="IRNazanin" w:cs="IRNazanin"/>
          <w:color w:val="111111"/>
          <w:sz w:val="28"/>
          <w:szCs w:val="28"/>
          <w:rtl w:val="true"/>
          <w:lang w:bidi="fa-IR"/>
        </w:rPr>
        <w:t xml:space="preserve">. </w:t>
      </w:r>
      <w:bookmarkStart w:id="181" w:name="pg13440_190821"/>
    </w:p>
    <w:p>
      <w:pPr>
        <w:pStyle w:val="Heading5"/>
        <w:numPr>
          <w:ilvl w:val="4"/>
          <w:numId w:val="1"/>
        </w:numPr>
        <w:rPr/>
      </w:pPr>
      <w:bookmarkStart w:id="182" w:name="__RefHeading___Toc784249_2616395394"/>
      <w:bookmarkStart w:id="183" w:name="_Toc62"/>
      <w:bookmarkEnd w:id="181"/>
      <w:bookmarkEnd w:id="182"/>
      <w:r>
        <w:rPr>
          <w:rtl w:val="true"/>
        </w:rPr>
        <w:t>شهادت تاریخ</w:t>
      </w:r>
      <w:bookmarkEnd w:id="183"/>
    </w:p>
    <w:p>
      <w:pPr>
        <w:pStyle w:val="BookText"/>
        <w:rPr/>
      </w:pPr>
      <w:r>
        <w:rPr>
          <w:rFonts w:ascii="IRNazanin" w:hAnsi="IRNazanin" w:eastAsia="IRNazanin"/>
          <w:color w:val="111111"/>
          <w:sz w:val="28"/>
          <w:sz w:val="28"/>
          <w:szCs w:val="28"/>
          <w:rtl w:val="true"/>
          <w:lang w:bidi="fa-IR"/>
        </w:rPr>
        <w:t>تاریخ اسلام نیز این مطلب را که مراد حدیث شریف از دوازده خلیفه کسانی باشند که عملاً حکومت را در دست داشته باشند نفی می‌کند چرا که تعداد کسانی که پس از وفات پیامبر اکرم صلی الله علیه و آله به حکومت رسیده و خلیفه نام گرفتند بسیار بیشتر از دوازده تن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 است بگوییم بعضی از آن دوازده نفری که مورد نظر حدیث شریف بودند در میان آنان که به حکومت نیز رسیده‌اند می‌باشد و اینان همانانند که همۀ اوصافی که در روایات وارد شده است را دارا می‌باشند، نه این‌که به مجرد به دست گرفتن حکومت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مصداق خلفا و امیرانی که در این حدیث از آنان سخن به میان آمده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حمل خلافت و امارت به معنی معروف و متداول میان مسلمانان امری است که به تصریح احادیث شریف نقض 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اولاً خلافت به این معنی بسیار زود زایل گردید و از بین رفت و دیگر این‌که این قول مستلزم این است که این دوازده تن در طول تاریخ اسلام متفرق بوده باشند که متن حدیث شریف این مطلب را نیز نقض می‌کند؛ چرا که به روشنی بر استمرارِ بدون انقطاعِ وجود این خلفای دوازده گانه تا روز قیامت دلالت دارد اما مصادیق این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خواهیم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است که منقطع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باید معنای خلیفه را در این حدیث بر معنایی اعم از کسانی که مستقیماً متولی حکومت سیاسی شده‌اند و غیر آنان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این حدیث جانشینی پیامبر صلی الله علیه و آله در امر وصایت بر دین، ولایت بر امت و </w:t>
      </w:r>
      <w:bookmarkStart w:id="184" w:name="pg13440_190822"/>
    </w:p>
    <w:p>
      <w:pPr>
        <w:pStyle w:val="BookText"/>
        <w:rPr/>
      </w:pPr>
      <w:bookmarkEnd w:id="184"/>
      <w:r>
        <w:rPr>
          <w:rFonts w:ascii="IRNazanin" w:hAnsi="IRNazanin" w:eastAsia="IRNazanin"/>
          <w:color w:val="111111"/>
          <w:sz w:val="28"/>
          <w:sz w:val="28"/>
          <w:szCs w:val="28"/>
          <w:rtl w:val="true"/>
          <w:lang w:bidi="fa-IR"/>
        </w:rPr>
        <w:t>هدایت امت به صراط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خلیفه و جانشین حکومت را عملاً در دست گرفته باشد یا نگرفته باشد، خود پیامبر اکرم صلی الله علیه و آله نیز مسئولیت ولایت بر امت و هدایت آن‌ها به راه راست را در هر حالی به انجام می‌رساندند چه آن زمان که در مکه به دنبال انتشار دعوت خود در خفا و پنهانی بودند و چه آن زمان که این دعوت را آشکار کرده و متحمل آزار و اذیت مشرکان بودند و چه زمانی که به مدینه رفته و دولت خود را بر پا نموده و حکومت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همۀ این احوال بر پا دارندۀ دین حق، حافظ دین و دعوت کننده به سوی آن بوده‌اند، بدون این‌که در دست گرفتن عملی حکومت ربطی به انجام این مسئولیت داشته باشد اگر چه در همۀ احوال، آن حضرت از همه افراد زمان خود در به دست گرفتن حکومت سزاوارتر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پیغمبر اکرم صلی الله علیه و آله دربارۀ این دوازده تن به نقبای بنی اسرائیل و اوصیای حضرت موسی علیه السلام که در حدیث ابن مسعود در مسند احمد بن حنبل و کتاب‌های دیگر روایت شده است به همین نکته اشاره دارد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شریف نیز آنجا که در بعضی از عبارات خود میان وجود این پیشوایان و برپایی و حفظ دین ارتباط ایجاد کرده است بر همین نکته دلالت داشته است بنابر این این دوازده تن اوصیای رسول خدا صلی الله علیه و آله و جانشینان او در وصایت بر دین و هدایت مردم به سمت دین می‌باشند</w:t>
      </w:r>
      <w:r>
        <w:rPr>
          <w:rFonts w:eastAsia="IRNazanin" w:cs="IRNazanin"/>
          <w:color w:val="111111"/>
          <w:sz w:val="28"/>
          <w:szCs w:val="28"/>
          <w:rtl w:val="true"/>
          <w:lang w:bidi="fa-IR"/>
        </w:rPr>
        <w:t>.</w:t>
      </w:r>
    </w:p>
    <w:p>
      <w:pPr>
        <w:pStyle w:val="Heading5"/>
        <w:numPr>
          <w:ilvl w:val="4"/>
          <w:numId w:val="1"/>
        </w:numPr>
        <w:rPr/>
      </w:pPr>
      <w:bookmarkStart w:id="185" w:name="__RefHeading___Toc784251_2616395394"/>
      <w:bookmarkStart w:id="186" w:name="_Toc63"/>
      <w:bookmarkEnd w:id="185"/>
      <w:r>
        <w:rPr>
          <w:rtl w:val="true"/>
        </w:rPr>
        <w:t>عدم فاصلۀ زمانی میان خلفای دوازده گانه</w:t>
      </w:r>
      <w:bookmarkEnd w:id="1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در بارۀ خلفای دوازده‌گانه که دین خداوند به واسطۀ آنان </w:t>
      </w:r>
    </w:p>
    <w:p>
      <w:pPr>
        <w:pStyle w:val="BookText"/>
        <w:rPr/>
      </w:pPr>
      <w:r>
        <w:rPr>
          <w:rFonts w:ascii="IRNazanin" w:hAnsi="IRNazanin" w:eastAsia="IRNazanin"/>
          <w:color w:val="111111"/>
          <w:sz w:val="28"/>
          <w:sz w:val="28"/>
          <w:szCs w:val="28"/>
          <w:rtl w:val="true"/>
          <w:lang w:bidi="fa-IR"/>
        </w:rPr>
        <w:t>استوار و پابرجا می‌ماند، خود دلیل بر استمرار وجود آنان در فاصلۀ زمانی میان وفات رسول خدا صلی الله علیه و آله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معتقد به تفرقه میان آنان شویم و در حالی که بقای دین به وجود آنان بستگی دارد، زمانی را خالی از آنان بدانیم، در واقع معتقد به ضایع شدن اسلام و عدم برپایی آن در برهه‌ای از زمان شده‌ایم و این برخلاف مضمون حدیث شریف می‌باشد که با عباراتی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 همواره این دین برپا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 ؛ همواره دین اسلام عزیز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بقای دین را به وجود این افراد منوط و مربوط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 نمی‌توان مصداق حدیث شریف را اشخاصی دانست که در طول تاریخ اسلام پراکنده هستند بلکه نباید به هیچ وجه برهه‌ای از زمان را فرض کرد که از وجود آن بزرگواران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این دوازده تن پشت سر هم و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صفت که برقراری دین خدا به واسطۀ آنان است نکتۀ دیگری را نیز روشن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خلافت و جانشینی پیامبر اکرم صلی الله علیه و آله همان معنای عامی است که قبلا بیان کردیم و در درجۀ اول شامل جانشینی پیامبر در مقام پاسداری از دین حق و دعوت و راهنمایی مردم به سوی آن می‌باشد و این صفت، به آنان شایستگی سرپرستی امت و ولایت شرعی بر آنان را می‌دهد که مطابق مفاد حدیث شریف غدیر که پیشتر گذشت، برگرفته از ولایت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امر نیز ذاتاً مستلزم آراستگی آنان به درجۀ بالای آشنایی با دین حق و عمل به آن می‌باشد تا شایستگی حراست از دین و دعوت مردم را به آن داشته باشند و عبارت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یعمل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همۀ آنان بر اساس هدایت و </w:t>
      </w:r>
      <w:bookmarkStart w:id="187" w:name="pg13440_190824"/>
    </w:p>
    <w:p>
      <w:pPr>
        <w:pStyle w:val="BookText"/>
        <w:rPr/>
      </w:pPr>
      <w:bookmarkEnd w:id="187"/>
      <w:r>
        <w:rPr>
          <w:rFonts w:ascii="IRNazanin" w:hAnsi="IRNazanin" w:eastAsia="IRNazanin"/>
          <w:color w:val="111111"/>
          <w:sz w:val="28"/>
          <w:sz w:val="28"/>
          <w:szCs w:val="28"/>
          <w:rtl w:val="true"/>
          <w:lang w:bidi="fa-IR"/>
        </w:rPr>
        <w:t>دین حق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بعضی از روایات این حدیث آمده است اشاره به همین صفت دارد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در پرتو آنچه گفتیم می‌توانیم صفت دیگری را که حدیث شریف برای خلفای دوازده‌گانه و این‌که آنان با انواع دشمنی‌ها و عدم همراهی امت دچار می‌شوند ولی آسیبی از این مسائل به آنان نمی‌رسد؛ بدین معنی که این عدم همراهی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بسیار زیاد نمی‌بود قابل طرح در چنین مقامی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پیاده کردن مسئولیت اساسی که حفاظت از برپایی و عزت دین، علیرغم همۀ سختی‌ها است،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مرور دوران‌های تاریخی متعددی که در آن نظام سیاسی اسلام دستخوش ذلت و افول گردیده، در ظاهر کسانی بر جایگاه رهبری مردم تکیه زدند که دورترین مردم از معنای جانشینی پیامبر اکرم صلی الله علیه و آله بودند، دین حق در همۀ زمان‌ها در نزد این دوازده تن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مقدمات باید پرسید این صفات که در بارۀ خلفای دوازده‌گانه در کتاب‌های معتبر برادران اهل سنت ما آمده است، بر چه کسانی تطبیق می‌شود؟</w:t>
      </w:r>
    </w:p>
    <w:p>
      <w:pPr>
        <w:pStyle w:val="Heading5"/>
        <w:numPr>
          <w:ilvl w:val="4"/>
          <w:numId w:val="1"/>
        </w:numPr>
        <w:rPr/>
      </w:pPr>
      <w:bookmarkStart w:id="188" w:name="__RefHeading___Toc784253_2616395394"/>
      <w:bookmarkStart w:id="189" w:name="_Toc64"/>
      <w:bookmarkEnd w:id="188"/>
      <w:r>
        <w:rPr>
          <w:rtl w:val="true"/>
        </w:rPr>
        <w:t>امامانِ عترت</w:t>
      </w:r>
      <w:r>
        <w:rPr>
          <w:rtl w:val="true"/>
        </w:rPr>
        <w:t xml:space="preserve">: </w:t>
      </w:r>
      <w:r>
        <w:rPr>
          <w:rtl w:val="true"/>
        </w:rPr>
        <w:t>تنها مصداق</w:t>
      </w:r>
      <w:bookmarkEnd w:id="1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تاریخ ثابت می‌کند که تنها مصداقی که می‌تواند با مشخصات ذکر شده در این دسته از احادیث شریف مطابقت کند دوازده امام از عترت پیامبر بزرگوار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تنها آنان هستند که با عدد مذکور در </w:t>
      </w:r>
      <w:bookmarkStart w:id="190" w:name="pg13440_190825"/>
    </w:p>
    <w:p>
      <w:pPr>
        <w:pStyle w:val="BookText"/>
        <w:rPr/>
      </w:pPr>
      <w:bookmarkEnd w:id="190"/>
      <w:r>
        <w:rPr>
          <w:rFonts w:ascii="IRNazanin" w:hAnsi="IRNazanin" w:eastAsia="IRNazanin"/>
          <w:color w:val="111111"/>
          <w:sz w:val="28"/>
          <w:sz w:val="28"/>
          <w:szCs w:val="28"/>
          <w:rtl w:val="true"/>
          <w:lang w:bidi="fa-IR"/>
        </w:rPr>
        <w:t>احادیث مطابق بوده صفات مستفاد از احادیث نیز بر ایشان تطبیق می‌کند که هم اکنون به بیان این تطبیق می‌پردازیم</w:t>
      </w:r>
      <w:r>
        <w:rPr>
          <w:rFonts w:eastAsia="IRNazanin" w:cs="IRNazanin"/>
          <w:color w:val="111111"/>
          <w:sz w:val="28"/>
          <w:szCs w:val="28"/>
          <w:rtl w:val="true"/>
          <w:lang w:bidi="fa-IR"/>
        </w:rPr>
        <w:t>:</w:t>
      </w:r>
    </w:p>
    <w:p>
      <w:pPr>
        <w:pStyle w:val="Heading5"/>
        <w:numPr>
          <w:ilvl w:val="4"/>
          <w:numId w:val="1"/>
        </w:numPr>
        <w:rPr/>
      </w:pPr>
      <w:bookmarkStart w:id="191" w:name="__RefHeading___Toc784255_2616395394"/>
      <w:bookmarkStart w:id="192" w:name="_Toc65"/>
      <w:bookmarkEnd w:id="191"/>
      <w:r>
        <w:rPr>
          <w:rtl w:val="true"/>
        </w:rPr>
        <w:t>ادلۀ تطبیق</w:t>
      </w:r>
      <w:bookmarkEnd w:id="19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آشکارا بر لزوم بودن این صفات در پیشوایان دوازده‌گانه دلالت دارد که آنان را شایستۀ برپا داشتن دین حق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همۀ این دوازده تن در راه دفاع از دین و حفظ و تبلیغ آن، ید واحده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و روش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تاریخ همۀ این اوصاف در دوازده امام عترت پاک نبوی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اثبات رسیده که دانش پیامبر اکرم صلی الله علیه و آله در نزد آنان بوده و پیامبر اکرم به جانشینی آنان از خود وصیت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حدیث ثقلین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آنان را وسیلۀ نجات از گمراهی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که باز به شهادت تاریخ، بسیاری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ائمۀ مذاهب اربعه نیز جزو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دینی را از آنان فرا گرفته، کتاب‌های روایی مختلف، مراجعه و نیازمندی همگان را به آن بزرگواران در دانش دینی، و بی نیازی آنان از همۀ مردم را در خود ثبت کرده‌اند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عملی آن بزرگواران نیز که در کتاب‌های مسلمانان ثبت شده، جانبازی آنان را در راه دفاع از اسلام، نشر علوم آن و دستگیری از مسلمانان در تهاجمات فرهنگی به اثبات رسانده و حقیقتِ برپایی دین به وسیلۀ آن بزرگواران و شایستگی آنان را برای جانشینی پیامبر اکرم صلی الله علیه و آله و رهبری مسلمانان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شایستگی حضرت امام حسن، امام حسین، امام سجاد و امام </w:t>
      </w:r>
    </w:p>
    <w:p>
      <w:pPr>
        <w:pStyle w:val="BookText"/>
        <w:rPr/>
      </w:pPr>
      <w:r>
        <w:rPr>
          <w:rFonts w:ascii="IRNazanin" w:hAnsi="IRNazanin" w:eastAsia="IRNazanin"/>
          <w:color w:val="111111"/>
          <w:sz w:val="28"/>
          <w:sz w:val="28"/>
          <w:szCs w:val="28"/>
          <w:rtl w:val="true"/>
          <w:lang w:bidi="fa-IR"/>
        </w:rPr>
        <w:t>باقر علیهم السلام برای مقام خلافت سخن رانده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جعفر صادق والا مرتبه و از پیشوایان دانش بوده در تصدی مقام خلافت از خلیفۀ معاصر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شایسته‌تر بوده و فرزندش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بزرگ مرتبه، دانشمند و از خلیفۀ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سزاوارتر بوده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امامان اهل بیت علیهم السلام به شهادت تاریخ با این قسمت از حدیث شریف نیز مطابقت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دشمنی دشمنان و عدم یاری دوستان مواجه می‌شوند، اما این مشکلات تأثیری در انجام مسئولیت اساسی آنان که همان حفظ دین و دفاع از آن می‌باشد،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مطلب از مسلمات تاریخی است که آنان همواره در معرض اذیت، آزار، و پیگرد قدرت‌های حاکم بودند؛ حکومت‌هایی که در نابود کردن آنان از هیچ کوششی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واقعۀ کربلا بر حضرت امام حسین علیه السلام و اهل بیت و اصحاب آن حضرت رفت، یا قرار گرفتن ائمه علیهم السلام در معرض زندان و ترور با شمشیر یا سم، که این روند در نهایت، به ضرورت غیبت پایان بخش پیشوایان، حضرت امام مهدی علیه السلام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انواع و اقسام فشارها، آزارها، دشمنی‌ها و عدم همیاری‌ها نتوانست آنان را از ادای مسئولیت مهم حفظ سنت جدشان و تبلیغ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می‌بینیم احادیثی که از آن بزرگواران در کتاب‌های دانشمندان مکتبشان نقل‌شده است در بر دارندۀ همۀ نیازهای انسان در شئون مختلف فردی و </w:t>
      </w:r>
    </w:p>
    <w:p>
      <w:pPr>
        <w:pStyle w:val="BookText"/>
        <w:rPr/>
      </w:pPr>
      <w:r>
        <w:rPr>
          <w:rFonts w:ascii="IRNazanin" w:hAnsi="IRNazanin" w:eastAsia="IRNazanin"/>
          <w:color w:val="111111"/>
          <w:sz w:val="28"/>
          <w:sz w:val="28"/>
          <w:szCs w:val="28"/>
          <w:rtl w:val="true"/>
          <w:lang w:bidi="fa-IR"/>
        </w:rPr>
        <w:t xml:space="preserve">اجتماعی‌است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که در حدیث شریف وجود دارد و بر امامان شیعه علیهم السلام انطباق دارد وجود مستمر و بدون انقطاع آنان از وفات جدِّ بزرگوارشان تا روز قیامت در زنجیره‌ای طلایی است که امواج دشمنی‌ها و بی‌وفایی‌ها توان قطع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امور، به غیبت آخرین آنان حضرت امام مهدی علیهم السلام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حضرت در حفظ دین از پشت پردۀ غیبت با روش‌های متعدد ادامه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شد، چنان که مردم از خورشیدِ پشتِ ابر استفاده می‌کنند می‌توانند از امام غایب نیز بهره‌مند شوند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جا آشکار می‌شود که مکتب اهل بیت علیهم السلام چگونه تناسبِ میان فاصلۀ زمانی زیاد وفات رسول خدا صلی الله علیه و آله تا روز قیامت را با مشخص کردن عدد دوازده برای تعداد خلفای برپا دارندۀ اسلام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حدیث شریف، وجود آنان را به هم پیوسته می‌داند چون قوام دین تا روز قیامت وابسته به وجود آنان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این حدیث شریف که از احادیث صحیح مورد اتفاق همۀ مسلمانان است، دلالت بر وجود و غیبت حضرت مهدی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مضمون آن جز با پیشوایان دوازده‌گانۀ عترت پاک نبوی که دشمنی دشمنان و نبود یار و یاور به غایب شدن آخرینشان منجر گردید مطابقت ندارد</w:t>
      </w:r>
      <w:r>
        <w:rPr>
          <w:rFonts w:eastAsia="IRNazanin" w:cs="IRNazanin"/>
          <w:color w:val="111111"/>
          <w:sz w:val="28"/>
          <w:szCs w:val="28"/>
          <w:rtl w:val="true"/>
          <w:lang w:bidi="fa-IR"/>
        </w:rPr>
        <w:t xml:space="preserve">. </w:t>
      </w:r>
      <w:bookmarkStart w:id="193" w:name="pg13440_190828"/>
    </w:p>
    <w:p>
      <w:pPr>
        <w:pStyle w:val="Heading5"/>
        <w:numPr>
          <w:ilvl w:val="4"/>
          <w:numId w:val="1"/>
        </w:numPr>
        <w:rPr/>
      </w:pPr>
      <w:bookmarkStart w:id="194" w:name="__RefHeading___Toc784257_2616395394"/>
      <w:bookmarkStart w:id="195" w:name="_Toc66"/>
      <w:bookmarkEnd w:id="193"/>
      <w:bookmarkEnd w:id="194"/>
      <w:r>
        <w:rPr>
          <w:rtl w:val="true"/>
        </w:rPr>
        <w:t>اتفاق نظر بر این‌که مهدی پایان بخش دوازده خلیفه است</w:t>
      </w:r>
      <w:bookmarkEnd w:id="195"/>
    </w:p>
    <w:p>
      <w:pPr>
        <w:pStyle w:val="BookText"/>
        <w:rPr/>
      </w:pPr>
      <w:r>
        <w:rPr>
          <w:rFonts w:ascii="IRNazanin" w:hAnsi="IRNazanin" w:eastAsia="IRNazanin"/>
          <w:color w:val="111111"/>
          <w:sz w:val="28"/>
          <w:sz w:val="28"/>
          <w:szCs w:val="28"/>
          <w:rtl w:val="true"/>
          <w:lang w:bidi="fa-IR"/>
        </w:rPr>
        <w:t xml:space="preserve">بسیاری از دانشمندان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ابو داود در سنن </w:t>
      </w:r>
      <w:r>
        <w:rPr>
          <w:rStyle w:val="FootnoteAnchor"/>
          <w:rtl w:val="true"/>
        </w:rPr>
        <w:footnoteReference w:id="1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مهدی منتظر دوازدهمین خلیفه از خلفایی است که پیامبر اکرم صلی الله علیه و آله از آنان خبر داده است، با مکتب اهل بیت علیهم السلام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فقهی وابسته به ادارۀ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استفتایی از یک مسلمان کنیایی که از مهدی موعود سؤال کرده بود آورده‌اند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آخرینِ خلفای دوازده گانۀ راشدین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خبر داده است و در صحاح آمده است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هم مستند این فتوی، حدیث دیگری باشد که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الظاهرة القائمة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از مصداق حدیث ائمۀ دوازده گانه سخن گفته و چنان که خواهیم دید تصریح دارد که آخرین امیر امت پیروزمند و برپا دارندۀ فرمان خدا همان مهدی موعود است علیه السلام </w:t>
      </w:r>
      <w:r>
        <w:rPr>
          <w:rFonts w:eastAsia="IRNazanin" w:cs="IRNazanin"/>
          <w:color w:val="111111"/>
          <w:sz w:val="28"/>
          <w:szCs w:val="28"/>
          <w:rtl w:val="true"/>
          <w:lang w:bidi="fa-IR"/>
        </w:rPr>
        <w:t>.</w:t>
      </w:r>
    </w:p>
    <w:p>
      <w:pPr>
        <w:pStyle w:val="Heading4"/>
        <w:numPr>
          <w:ilvl w:val="3"/>
          <w:numId w:val="1"/>
        </w:numPr>
        <w:rPr/>
      </w:pPr>
      <w:bookmarkStart w:id="196" w:name="__RefHeading___Toc784259_2616395394"/>
      <w:bookmarkStart w:id="197" w:name="_Toc67"/>
      <w:bookmarkEnd w:id="196"/>
      <w:r>
        <w:rPr/>
        <w:t>3</w:t>
      </w:r>
      <w:r>
        <w:rPr>
          <w:rtl w:val="true"/>
        </w:rPr>
        <w:t xml:space="preserve">. </w:t>
      </w:r>
      <w:r>
        <w:rPr>
          <w:rtl w:val="true"/>
        </w:rPr>
        <w:t xml:space="preserve">حدیث </w:t>
      </w:r>
      <w:r>
        <w:rPr>
          <w:rtl w:val="true"/>
        </w:rPr>
        <w:t xml:space="preserve">« </w:t>
      </w:r>
      <w:r>
        <w:rPr>
          <w:rtl w:val="true"/>
        </w:rPr>
        <w:t xml:space="preserve">امّتِ پیروزمندِ برپا دارندۀ فرمان خدا </w:t>
      </w:r>
      <w:r>
        <w:rPr>
          <w:rtl w:val="true"/>
        </w:rPr>
        <w:t>»</w:t>
      </w:r>
      <w:bookmarkEnd w:id="1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احادیث مشهوری است که در کتاب‌های شش گانه و دیگر مجموعه‌های روایی معتبر برادران اهل سنّت از طرق بسیار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احمد بن حنبل به تنهایی این حدیث را از بیست و هفت طریق </w:t>
      </w:r>
    </w:p>
    <w:p>
      <w:pPr>
        <w:pStyle w:val="BookText"/>
        <w:rPr/>
      </w:pPr>
      <w:r>
        <w:rPr>
          <w:rFonts w:ascii="IRNazanin" w:hAnsi="IRNazanin" w:eastAsia="IRNazanin"/>
          <w:color w:val="111111"/>
          <w:sz w:val="28"/>
          <w:sz w:val="28"/>
          <w:szCs w:val="28"/>
          <w:rtl w:val="true"/>
          <w:lang w:bidi="fa-IR"/>
        </w:rPr>
        <w:t xml:space="preserve">روایت نموده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خود این حدیث را به این لفظ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مردمانی از امت من پیروزند تا آن گاه که در همان حال فرمان خدا روز قیامت فرا رسد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بخاری در تاریخ خود، همچنین مسلم، ابو داود، ابن ماجه، ترمذی، احمد بن حنبل، حاکم و دیگران با این لفظ این حدیث شریف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گروهی از امت من بر حقّ می‌باشند تا فرمان خداوند عزّ و جلّ روز قیامت فرا رسد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و مسلم و احمد و ابن ماجه نیز 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خداوند خیرش را بخواهد او را در دین فقیه می‌گرداند و همواره از میان این امت، امتی خواهد بود که بر اساس فرمان خداوند به پامی‌خیزد و مخالفتِ مخالفان آسیبی به آن نخواهد رساند، تا روزی که در حال برتری آنان بر مردم فرمان خداوند روز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نقل نموده‌اند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احمد و دیگران این روایت را از جابر بن سمرة به این صورت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دین همواره برقرار خواهد بود و گروهی از مسلمانان در راه آن جهاد خواهند کرد تا آن گاه که قیامت بر پا شود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روایت آمده است که پیامبراکرم صلی الله علیه و آله این حدیث را در حجة‌الوداع </w:t>
      </w:r>
    </w:p>
    <w:p>
      <w:pPr>
        <w:pStyle w:val="BookText"/>
        <w:rPr/>
      </w:pPr>
      <w:r>
        <w:rPr>
          <w:rFonts w:ascii="IRNazanin" w:hAnsi="IRNazanin" w:eastAsia="IRNazanin"/>
          <w:color w:val="111111"/>
          <w:sz w:val="28"/>
          <w:sz w:val="28"/>
          <w:szCs w:val="28"/>
          <w:rtl w:val="true"/>
          <w:lang w:bidi="fa-IR"/>
        </w:rPr>
        <w:t>بیان فرموده است، همین جابر راوی حدیث ائمۀ دوازده‌گانه از قریش نیزهست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گروهی از امت من در راه فرمان خدا جهاد می‌کنند و همیشه بر دشمنان خود پیروزند و مخالفت مخالفان آسیبی به ایشان نمی‌رساند تا این‌که در همین حال قیامت فرارسد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به نقل ابو داود، احمد و حاکم و دیگران با این الفاظ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گروهی بر حق و پیروزمند از امت من خواهند بود که از مخالفت دشمنان به خود بیم راه نمی‌دهند، تا آن گاه که مسیح دجال آشکار شود و آن‌ها با او بجنگند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بخاری در تاریخش و احمد در مسندش نقل کرده‌اند و رجالِ این روایت چنان که کشمیری بدان تصریح کرده است، همگی ثقه و راستگو هستند نیز با این لفظ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میان امت من گروهی بر حق و پیروزمند هستند که بر دشمنان خود پیروزند تا آن گاه که خداوند تبارک و تعالی فرمان دهد و عیسی بن مریم فرود آید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مسلم و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گروهی از امت من تا روز قیامت پیروزمند خواهند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عیسی بن مریم فرود می‌آید و امیر آنان به او می‌گوید پیش بیا و بر ما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تو اقتدا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بعضی از شما امیر بر بعضی دیگر است تا خداوند این امت را گرامی دارد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بنا به تصریح جابر بن سمرة در روایت مسلم، احمد و </w:t>
      </w:r>
    </w:p>
    <w:p>
      <w:pPr>
        <w:pStyle w:val="BookText"/>
        <w:rPr/>
      </w:pPr>
      <w:r>
        <w:rPr>
          <w:rFonts w:ascii="IRNazanin" w:hAnsi="IRNazanin" w:eastAsia="IRNazanin"/>
          <w:color w:val="111111"/>
          <w:sz w:val="28"/>
          <w:sz w:val="28"/>
          <w:szCs w:val="28"/>
          <w:rtl w:val="true"/>
          <w:lang w:bidi="fa-IR"/>
        </w:rPr>
        <w:t>حاکم که گذشت در حجة الوداع از پیامبر اکرم صلی الله علیه و آله صادر شده و این همان سفر حج است که رسول خدا صلی الله علیه و آله در آن،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غدیر و ائمۀ دوازده‌گانه را به مردم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آن را در چهار چوب همان برنامه ریزی برای هدایت مسلمانان به امری که ضامن درستی مسیر آنان پس از پیامبر و نجات دهندۀ آنان را از گمراهی و مرگ جاهلی است، ارزیابی نمود و این حدیث شریف نیز در حال و هوای همان احادیث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از تدبّر در این حدیث شریف و حدیث ائمۀ دوازده‌گانه بر می‌آید که این دو حدیث از یک مصداق سخن به میان می‌آورند نه بیشتر، چرا که از صفاتی سخن می‌گویند که به یک مصداق اشاره دارد خصوصاً آنجا که در حدیث اول از رابطۀ حفظ و برپا بودن دین با وجود این امت پیروزمند که به فرمان خداوند به پا می‌خیزند سخن گفته و در حدیث دوم این امور را مربوط به وجود ائمۀ دوازده‌گانه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 بودن صفت برپا دارندگی دین و مرجعیت آنان در شناخت حقایق دین حق و طبعاً و به سبب داشتن این صفات، گرفتار آمدن به انواع دشمنی‌ها و عدم یاری مردم امری است که هر دو حدیث شریف به آن تصریح دارند البته در هر دو آمده است که این سختی‌ها هیچ گونه اثر منفی در به انجام رساندن اصل مأموریت این گروه که همان دفاع و محافظت از دین باشد نخواهد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امت پیروزمند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مطالعۀ متون آن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آشکارا بر نکته‌ای تأکید می‌کند که در حدیث پیشوایان دوازده‌گانه به صورت ضمنی به آن اشاره شده است و آن وجود مستمر این دوازده امام تا روز قیامت می‌باشد و این‌که مأموریت اساسی آنان جانشینی پیامبر اکرم صلی الله علیه و آله در دفاع از دین حق و حفاظت از آن می‌باشد و این مطلب که اگر آنان عملاً حکومت را در دست </w:t>
      </w:r>
    </w:p>
    <w:p>
      <w:pPr>
        <w:pStyle w:val="BookText"/>
        <w:rPr/>
      </w:pPr>
      <w:r>
        <w:rPr>
          <w:rFonts w:ascii="IRNazanin" w:hAnsi="IRNazanin" w:eastAsia="IRNazanin"/>
          <w:color w:val="111111"/>
          <w:sz w:val="28"/>
          <w:sz w:val="28"/>
          <w:szCs w:val="28"/>
          <w:rtl w:val="true"/>
          <w:lang w:bidi="fa-IR"/>
        </w:rPr>
        <w:t>داشته باشند یا در عین سزاوار بودن از تصدی حکومت ظاهری محروم باشند در به انجام رساندن این مأموریت توسط آنان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نیز بر این مسأله تصریح فرموده‌اند که آخرین این امیران حضرت مهدی موعود 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ائمۀ دوازده‌گانه نیز به صورت ضمنی به این امر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تصریح دارد که وجود این امت آنقدر استمرار خواهد یافت تا زمانی که حضرت عیسی بن مریم علیه السلام از آسمان فرود می‌آید و به یاری امیر آنان رفته پشت سرش نماز می‌خواند و این حادثه به اتفاق همۀ مسلمانان مربوط به حضرت مهدی علیه السلام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همچنین بر این نکته تأکید دارد که این پیشوایان دوازده‌گانه به فرمان خداوند متعال به پا خواهند خواست و جانشینی پیامبر اکرم صلی الله علیه و آله را در یک خط واحد و منسجم به انجام رسانده و وصایت آن حضرت را در پاسداری از شریعتش تا روز قیامت در خطی مستمر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به هیچ وجه با تاریخ خلافت هیچ کدام از خلفایی که در طول تاریخ عملاً حکومت دولت اسلام را در دست گرفته‌اند مطابق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همۀ کسانی که با غفلت ورزیدن از نشانه‌های موجود در خود این دو حدیث، سعی کرده‌اند مصادیق ائمۀ دوازده‌گانه را در میان کسانی که بعد از پیامبر اکرم صلی الله علیه و آله از هر راهی به حکومت رسیده‌اند، بیابند، در وادی‌هایی حیرت‌انگیز سرگردان شده، از ارائۀ مصداق معقولی که با نشانه‌های دو حدیث شریف یا آنچه در تاریخ واقع شده جور بیاید ناتوان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آرا و نظریات آنان متعدد شده، دست به کار انجام تأویل‌های بیهوده در مضامین احادیث شریف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کاملاً با هدف پیامبر اکرم صلی الله علیه و آله از معرفی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قائم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که همانا راهنمایی مردم به سوی آنان و </w:t>
      </w:r>
    </w:p>
    <w:p>
      <w:pPr>
        <w:pStyle w:val="BookText"/>
        <w:rPr/>
      </w:pPr>
      <w:r>
        <w:rPr>
          <w:rFonts w:ascii="IRNazanin" w:hAnsi="IRNazanin" w:eastAsia="IRNazanin"/>
          <w:color w:val="111111"/>
          <w:sz w:val="28"/>
          <w:sz w:val="28"/>
          <w:szCs w:val="28"/>
          <w:rtl w:val="true"/>
          <w:lang w:bidi="fa-IR"/>
        </w:rPr>
        <w:t>دعوت از مردم برای تمسک جستن به ایشان است در تعارض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در راه، روش، سمبل دین حق بودن و جانشینی واقعی رسول خدا صلی الله علیه و آله میان حضرت علی علیه السلام و معاویه یا میان حضرت امام حسین علیه السلام و یزید وجود دارد؟ تا همۀ آن‌ها را از جانشینان پیامبر اکرم صلی الله علیه و آله و مصداق ائمۀ دوازده‌گانه‌ای بدانیم که دین خدا به وسیلۀ آنان برپا می‌شود؟ چگونه می‌توان کلام پیامبر اکرم صلی الله علیه و آله را در توصیف امت پیروزمندِ برپا دارندۀ دین خدا، یا پیشوایان دوازده‌گانه‌ای که آنان را همواره بر حق و قیام کننده به فرمان خدا و جانشینان به حق رسول خدا خوانده است، بر امثال یزید بن معاویه و عبدالملک بن مروان تطبیق کرد که سیره و روش زندگی آنان بهترین شاهد است که آنان دورترین مردم از دانش دینی و سیرۀ رسول خدا صلی الله علیه و آله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بعضی از مصادیق ائمۀ دوازده‌گانه که توسط دانشمندان مسلمان ارائه شده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ذکر این نکته که آنان تنها در صدد تهیۀ لیستی بوده‌اند که از نظر زمانی اتصال زنجیرۀ آن محفوظ باشد اما به سایر صفات و شرایط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آنان از این نکتۀ اساسی نیز غفلت کرده‌اند که احادیث شریف صراحتاً بر رسیدن زنجیرۀ این خلفا تا روز قیامت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مصادیق ارائه شده توسط آنان حد اکثر تا پایان دورۀ امویان ادامه می‌یابد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دسته از دانشمندان که کوشیده‌اند در مرتب کردن دوازده پیشوا صفات دیگر را نیز در نظر بگیرند از نکتۀ مهم اتصال و به هم پیوستگی آنان </w:t>
      </w:r>
    </w:p>
    <w:p>
      <w:pPr>
        <w:pStyle w:val="BookText"/>
        <w:rPr/>
      </w:pPr>
      <w:r>
        <w:rPr>
          <w:rFonts w:ascii="IRNazanin" w:hAnsi="IRNazanin" w:eastAsia="IRNazanin"/>
          <w:color w:val="111111"/>
          <w:sz w:val="28"/>
          <w:sz w:val="28"/>
          <w:szCs w:val="28"/>
          <w:rtl w:val="true"/>
          <w:lang w:bidi="fa-IR"/>
        </w:rPr>
        <w:t>غفلت ورزیده‌اند و خلفای بعد از معاویه را تا عمر بن عبدالعزیز وانهاده‌اند تا وی را به عنوان امام پنجم یا ششم معرفی کنند سپس خلفای پس از او را وانهاده‌اند تا در میان خلفای اموی یا عباسی کسی را پیدا کنند که به نظر آن‌ها به صفات ذکر شده در حدیث شریف نزدیکتر باشد تازه بعد از همۀ این اقدامات نتوانسته‌اند عدد دوازده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که از این دسته دانشمندان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ساختن یک لیست ده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دیگر باقی می‌مانند که همه در انتظارشان هستند یکی مهدی موعود و دیگری که کسی او را نمی‌شناسد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آنان، این حدیث شریف را با واقع بینی مورد تدبر قرار داده و به معانی روشن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وضوح بر ائمۀ دوازده‌گانۀ عترت رسول اللّٰه صلی الله علیه و آله انطباق داشته و با اعتقاد به غیبت امام دوازدهم مهدی موعود علیه السلام سلسلۀ آنان تا روز قیامت نیز پیوسته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می‌نمودند هرگز در دام تأویل‌های بی مورد و بیراهه‌های سرگردان کننده نمی‌افتادند؛ خصوصاً این‌که مطابق اعتقاد امامیه حضرت مهدی علیه السلام در حال غیبت نیز با روش‌هایی مخفیانه مأموریت حفظ دین را به انجام می‌رساند و همین مقدار در اتمام حجت خداوند بر بندگان به واسطۀ آن وجود مقدس کفایت می‌کند که احادیث سابق و آنچه از این پس خواهیم آورد بر همین مطلب دلالت دارند</w:t>
      </w:r>
      <w:r>
        <w:rPr>
          <w:rFonts w:eastAsia="IRNazanin" w:cs="IRNazanin"/>
          <w:color w:val="111111"/>
          <w:sz w:val="28"/>
          <w:szCs w:val="28"/>
          <w:rtl w:val="true"/>
          <w:lang w:bidi="fa-IR"/>
        </w:rPr>
        <w:t xml:space="preserve">. </w:t>
      </w:r>
      <w:bookmarkStart w:id="198" w:name="pg13440_190835"/>
    </w:p>
    <w:p>
      <w:pPr>
        <w:pStyle w:val="Heading4"/>
        <w:numPr>
          <w:ilvl w:val="3"/>
          <w:numId w:val="1"/>
        </w:numPr>
        <w:rPr/>
      </w:pPr>
      <w:bookmarkStart w:id="199" w:name="__RefHeading___Toc784261_2616395394"/>
      <w:bookmarkStart w:id="200" w:name="_Toc68"/>
      <w:bookmarkEnd w:id="198"/>
      <w:bookmarkEnd w:id="199"/>
      <w:r>
        <w:rPr/>
        <w:t>4</w:t>
      </w:r>
      <w:r>
        <w:rPr>
          <w:rtl w:val="true"/>
        </w:rPr>
        <w:t xml:space="preserve">. </w:t>
      </w:r>
      <w:r>
        <w:rPr>
          <w:rtl w:val="true"/>
        </w:rPr>
        <w:t>احادیث خالی نبودن هیچ زمانی از پیشوایی از قریش که مردم را از مرگ جاهلیت</w:t>
      </w:r>
      <w:bookmarkEnd w:id="200"/>
    </w:p>
    <w:p>
      <w:pPr>
        <w:pStyle w:val="Heading5"/>
        <w:numPr>
          <w:ilvl w:val="4"/>
          <w:numId w:val="1"/>
        </w:numPr>
        <w:rPr/>
      </w:pPr>
      <w:bookmarkStart w:id="201" w:name="__RefHeading___Toc784263_2616395394"/>
      <w:bookmarkStart w:id="202" w:name="_Toc6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نجات بخشد</w:t>
      </w:r>
    </w:p>
    <w:p>
      <w:pPr>
        <w:pStyle w:val="BookText"/>
        <w:rPr/>
      </w:pPr>
      <w:r>
        <w:rPr>
          <w:rFonts w:ascii="IRNazanin" w:hAnsi="IRNazanin" w:eastAsia="IRNazanin"/>
          <w:color w:val="111111"/>
          <w:sz w:val="28"/>
          <w:sz w:val="28"/>
          <w:szCs w:val="28"/>
          <w:rtl w:val="true"/>
          <w:lang w:bidi="fa-IR"/>
        </w:rPr>
        <w:t>این نیز از احادیث شریفی است که از طریق شیعه و سنّی روایت گردیده‌است، ما از آن میانه تنها به روایاتی اکتفا می‌کنیم که در کتاب‌های معتبر اهل سنّت نقل شده باشد، بخاری و مسلم در صحیح خود احمد بن حنبل در مسند و دانشمندان دیگر اهل سنّت با اسناد متفاوت این حدیث را از حضرت پیامبر اکرم صلی الله علیه و آله نقل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امر خلافت و حکومت مسلمانان در قریش خواهند ماند حتی اگر از همه مردم روی زمین دو نفر باقی بمانند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تاریخ، احمد در مسند، ابن حِبّان در صحیح، ابن ابی شیبه در مسند، طَیالِسی در مسند و ابو یعلی، طبرانی، بزّار، هیثمی و دیگران با الفاظی نزدیک به هم و سندهایی متعدد این روایت را از پیامبر اکرم صلی الله علیه و آله نقل کرده‌اند که مطابق نقل طیالسی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 ، ومَن نزع یداً من طاعة جاء یوم القیامة لا حجة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بدون امام بمیرد به مرگ جاهلیت مرده است و هر کس دست از اطاعت و فرمانبرداری امام خود بکشد در روز قیامت بدون حجّت و برهان مشهور می‌شود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در تشریح معنای این حدیث شریف این گونه توضیح </w:t>
      </w:r>
      <w:bookmarkStart w:id="203" w:name="pg13440_190836"/>
    </w:p>
    <w:p>
      <w:pPr>
        <w:pStyle w:val="BookText"/>
        <w:rPr/>
      </w:pPr>
      <w:bookmarkEnd w:id="203"/>
      <w:r>
        <w:rPr>
          <w:rFonts w:ascii="IRNazanin" w:hAnsi="IRNazanin" w:eastAsia="IRNazanin"/>
          <w:color w:val="111111"/>
          <w:sz w:val="28"/>
          <w:sz w:val="28"/>
          <w:szCs w:val="28"/>
          <w:rtl w:val="true"/>
          <w:lang w:bidi="fa-IR"/>
        </w:rPr>
        <w:t>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پیغمبر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کسی بمیرد و معتقد نباشد که او را امامی است که مردم را به بندگی خدا خوانده، اسلام در هنگام حوادث و پیشامدهای سخت به واسطۀ او دوام و استقرار می‌یابد و برعکس به پیروی کسانی گردن بنهد که فاقد اوصافی که در رابطه با امام و پیشوای دینی ذکر کردیم باشد، به مرگ جاهلیت مرده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784265_2616395394"/>
      <w:bookmarkStart w:id="205" w:name="_Toc70"/>
      <w:bookmarkEnd w:id="204"/>
      <w:r>
        <w:rPr>
          <w:rtl w:val="true"/>
        </w:rPr>
        <w:t xml:space="preserve">معنی </w:t>
      </w:r>
      <w:r>
        <w:rPr>
          <w:rtl w:val="true"/>
        </w:rPr>
        <w:t>«</w:t>
      </w:r>
      <w:r>
        <w:rPr>
          <w:rtl w:val="true"/>
        </w:rPr>
        <w:t>امر</w:t>
      </w:r>
      <w:r>
        <w:rPr>
          <w:rtl w:val="true"/>
        </w:rPr>
        <w:t xml:space="preserve">» </w:t>
      </w:r>
      <w:r>
        <w:rPr>
          <w:rtl w:val="true"/>
        </w:rPr>
        <w:t>در کتاب و سنّت</w:t>
      </w:r>
      <w:bookmarkEnd w:id="205"/>
    </w:p>
    <w:p>
      <w:pPr>
        <w:pStyle w:val="BookText"/>
        <w:rPr/>
      </w:pPr>
      <w:r>
        <w:rPr>
          <w:rFonts w:ascii="IRNazanin" w:hAnsi="IRNazanin" w:eastAsia="IRNazanin"/>
          <w:color w:val="111111"/>
          <w:sz w:val="28"/>
          <w:sz w:val="28"/>
          <w:szCs w:val="28"/>
          <w:rtl w:val="true"/>
          <w:lang w:bidi="fa-IR"/>
        </w:rPr>
        <w:t xml:space="preserve">اگر به متن عربی حدیث اول توجه کنیم می‌بینیم که حدیث شریف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افرادی از بشر در روی زمین وجود داشته باشند در قریش باقی خواهد بود و زمین از فردی قریشی خالی نمی‌شود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 باید ببینیم مراد و مقصود پیامبر اکرم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چیست؟ و آیا می‌توان این کلمه را به معنی در دست گرفتن حکومت ظاهری مسلمانان تفسیر و ترجمه نمود؟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واقعیت تاریخ این تفسیر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یقین داریم که از زمان سقوط خلافت عباسیان تا امروز هیچگاه حکومت مسلمانان چنان که معلوم و مشخص است به دست شخصی از طایفه قریش نیفتاده است لذا نمی‌توان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شریف نبوی به معنایی جز خلافت عام و کلی پیامبر اکرم صلی الله علیه و آله یعنی جانشینی آن حضرت در سرپرستی امور دینی، حفظ دین، دفاع از دین و راهنمایی مردم به سوی آن تفسیر و ترجمه نمود </w:t>
      </w:r>
    </w:p>
    <w:p>
      <w:pPr>
        <w:pStyle w:val="BookText"/>
        <w:rPr/>
      </w:pPr>
      <w:r>
        <w:rPr>
          <w:rFonts w:ascii="IRNazanin" w:hAnsi="IRNazanin" w:eastAsia="IRNazanin"/>
          <w:color w:val="111111"/>
          <w:sz w:val="28"/>
          <w:sz w:val="28"/>
          <w:szCs w:val="28"/>
          <w:rtl w:val="true"/>
          <w:lang w:bidi="fa-IR"/>
        </w:rPr>
        <w:t>منصبی که دارندۀ آن حتماً شایستگی رهبری مسلمانان و حکومت ظاهری را نیز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امر در این حدیث شریف از نوع همان معنایی است که در سوره شریف نساء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همان آیه‌ای است که دلالت بر عصمت اولوالأمر دارد چرا که آنان در مسأله خلافت و ولایت و فرمان خداوند متعال مبنی بر وجوب اطاعت و فرمانبرداری از آن‌ها با حضرت پیغمبر اکرم صلی الله علیه و آله شریک هستند و به این دلیل که خداوند متعال در این آیه به صورت جزمی و قطعی همگان را به فرمانبرداری از آنان دستور داده است و کسانی که خداوند متعال به صورت قطعی و یقینی مردم را به فرمانبرداری از آنان دستور بدهد حتماً باید از هر گونه خطا و اشتباهی معصوم باشند چنان که فخر رازی در تفسیر خود به این معنی اشاره نموده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 باید در زمان ما نیز شخصی از قبیلۀ قریش وجود داشته باشد که امر جانشینی پیغمبر به این معنی به دست او سپرده باشد و دین خداوند متعال به واسطه او قیام و استواری یابد همچنین باید کسی باشد که به صفت عصمت آراسته و در مأموریت مهم حفاظت از دین و هدایت مردم به سوی آن جانشین </w:t>
      </w:r>
    </w:p>
    <w:p>
      <w:pPr>
        <w:pStyle w:val="BookText"/>
        <w:rPr/>
      </w:pPr>
      <w:r>
        <w:rPr>
          <w:rFonts w:ascii="IRNazanin" w:hAnsi="IRNazanin" w:eastAsia="IRNazanin"/>
          <w:color w:val="111111"/>
          <w:sz w:val="28"/>
          <w:sz w:val="28"/>
          <w:szCs w:val="28"/>
          <w:rtl w:val="true"/>
          <w:lang w:bidi="fa-IR"/>
        </w:rPr>
        <w:t>پیامبر اکرم باشد چرا که مطابق این حدیث شریف هیچ زمانی از مصداق نص این حدیث شریف خالی نخواهد بود و از آنجا که هیچ امام و پیشوای ظاهری را در میان جامعه جهانی نمی‌یابیم که چنین ادعای داشته باشد به ناچار باید معتقد شویم که چنین شخصی وجود دارد اما در پس پرده غیبت پنهان شده و در حال غیبت مأموریت خود و حفاظت از دین خدا را به انجام می‌رساند تا بدین وسیله این حدیث شریف متفقٌ علیه نبوی را تصدیق کرده باشیم و این همان عقیدۀ اهل بیت علیهم السلام در رابطه با حضرت مهدی و غیبت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روایات خلفای دوازده گانه نیز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تعداد جانشینان پیامبر اکرم را به این معنی تا روز قیامت در عدد دوازده منحصر کرده است که دربارۀ دلالت آن روایات بر وجود و غیبت حضرت امام مهدی علیه السلام بحث کرده‌ایم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خالی نبودن زمان از امام قریشی می‌تواند تأکیدی بر دلالت آن احادیث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را می‌توان از احادیث وجوب شناختِ امامِ هر زمان و تبعیت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نمونه‌ای از این روایات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آنجا که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شناخت امام زمان خود عاجز شده از طاعت او بیرون رود در روز قیامت‌هیچگونه حجتی نخواهد داشت؛ لذا چاره‌ای جز اعتقاد به حتمیت وجود چنین شخصی و امکان شناخت و پیروی از او باقی نمی‌ماند در غیر این صورت، احتجاج خداوند متعال بر کسانی که از شناخت او غفلت ورزیده‌اند معنی پیدا نمی‌کند زیرا چگونه ممکن است به کسی که وجود ندارد احتجاج صورت پذیرد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در این حدیث شریف به صورت مطلق امر به تبعیت و پیروی از چنین امامی شده است، این خود دلیل بر عصمت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صدر حدیث دلالت می‌کند که عدم شناخت این امام و پیروی از او منجر به مرگ </w:t>
      </w:r>
    </w:p>
    <w:p>
      <w:pPr>
        <w:pStyle w:val="BookText"/>
        <w:rPr/>
      </w:pPr>
      <w:r>
        <w:rPr>
          <w:rFonts w:ascii="IRNazanin" w:hAnsi="IRNazanin" w:eastAsia="IRNazanin"/>
          <w:color w:val="111111"/>
          <w:sz w:val="28"/>
          <w:sz w:val="28"/>
          <w:szCs w:val="28"/>
          <w:rtl w:val="true"/>
          <w:lang w:bidi="fa-IR"/>
        </w:rPr>
        <w:t>جاهلی می‌شود و اطاعت و پیروی از او واجب است چرا که وی همگان را به بندگی خدا می‌خواند و پایداری اسلام به وجود او تحقق می‌یابد چنان که این مطلب را ابن حبان در آنچه از ابو حاتم در رابطه با معنای صریح آیه نقل نموده است بیان داشته و به همین دلیل است که ابو حاتم تصریح کرده است که پیروی از کس دیگری جز این امام، از کسانی که چنین صفاتی را دارا نیستند منجر به مرگ جاهلی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حدیث اول نیز استفاده می‌شود و دلالت همۀ این احادیث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کلی که از این احادیث گرفته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جزماً همیشه امام معصومی از طایفۀ قریش در روی زمین وجود خواهد داشت که دین اسلام به واسطه او بر پا و پایدار بماند، و از آنجا که چنین شخصی با این صفات اکنون در جامعه ما به صورت آشکار، حضور و ظهور ندارد باید معتقد شویم که این شخص در زمان ما غایب است و از پس پرده غیبت مسئولیت‌های خود را به انجام می‌رساند تا هنگامی که اسباب غیبت او از بین رفته، ظاهر شود و در آن وقت دولت عدلی را بر اساس ارزش‌های دینی که خود حافظ آن بوده است بر پا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نمی‌توان به تعدّد امامان غایب معتقد شد چرا که احادیث پیشوایان دوازده گانه تعداد جانشینان پیامبر اکرم را در عدد دوازده منحصر کرده، و تاریخ ثابت کرده است تنها مصداقی که برای این احادیث و شرایطی که از آن‌ها استفاده می‌شود تطبیق می‌کند، ائمۀ دوازده‌گانۀ اهل بیت پیامبر هستند که تاریخ، وفات و شهادت یازده تن از آنان را ثبت نموده است و تنها </w:t>
      </w:r>
    </w:p>
    <w:p>
      <w:pPr>
        <w:pStyle w:val="BookText"/>
        <w:rPr/>
      </w:pPr>
      <w:r>
        <w:rPr>
          <w:rFonts w:ascii="IRNazanin" w:hAnsi="IRNazanin" w:eastAsia="IRNazanin"/>
          <w:color w:val="111111"/>
          <w:sz w:val="28"/>
          <w:sz w:val="28"/>
          <w:szCs w:val="28"/>
          <w:rtl w:val="true"/>
          <w:lang w:bidi="fa-IR"/>
        </w:rPr>
        <w:t xml:space="preserve">پایان بخش این دوازده تن که مهدی موعود علیه السلام باشد باقی مانده است </w:t>
      </w:r>
      <w:r>
        <w:rPr>
          <w:rStyle w:val="FootnoteAnchor"/>
          <w:rtl w:val="true"/>
        </w:rPr>
        <w:footnoteReference w:id="139"/>
      </w:r>
      <w:r>
        <w:rPr>
          <w:rFonts w:ascii="IRNazanin" w:hAnsi="IRNazanin" w:eastAsia="IRNazanin"/>
          <w:color w:val="111111"/>
          <w:sz w:val="28"/>
          <w:sz w:val="28"/>
          <w:szCs w:val="28"/>
          <w:rtl w:val="true"/>
          <w:lang w:bidi="fa-IR"/>
        </w:rPr>
        <w:t>پس به استناد احادیثی که گذشت به ناچار باید بپذیریم و معتقد شویم که وجود شریف آن حضرت تا روز قیامت استمرار می‌یابد، و هم به این دلیل که خالی نبودن زمین از حجت صحیح‌ترین اعتقاد است، چه این‌که ابن حجر عسقلانی در شرحی که بر صحیح بخاری نوشته است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دربارۀ نماز خواندن حضرت عیسی علیه السلام پشت سر مردی از این امت، با این که این مطلب در آخرالزمان و نزدیک روز قیامت انجام می‌شود احادیث صحیح نیز بر این مطلب دلالت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هیچگاه از حجّت قائم خداوند خالی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اعلم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ناچاریم به این مطلب اشاره کنیم که دلالت این احادیث شریف بر وجود مهدی مطابق با عقیدۀ امامیه و غیبت آن حضرت دلالت‌هایی واضح و آشکار است اما آنچه باعث پاره‌ای پیچیدگی‌ها در این دلالت شده و ما را محتاج به استدلال و تحلیل مفصل روایات کرده است، سکوت محدثان و پرده‌پوشی آنان نسبت به دلالت‌های آشکار این روایات یا تلاش آنان برای تأویل نمودن و برگرداندن آن‌ها از مصداق حقیقی آن است امری که به سبب طغیان اختلافات سیاسی که عالم اسلامی شاهد آن بوده و بر امور عقیدتی عالم اسلام نیز انعکاس یافته است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دلیل است که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محدثین اسلام به طور کلی از نقل و تدوین دستۀ دیگری از این روایات که به صورت صحیح از پیغمبر اکرم صلی الله علیه و آله روایت شده و نه تنها به مضمون همین روایات تصریح کرده، بلکه مصادیق آن را نیز مشخص می‌نماید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مصالح سیاسی حاکمان اموی و عباسی از انتشار و شهرت امثال این احادیث منع می‌نموده و حتی از انتشار کتبی که این روایات در آن بوده است جلوگیری می‌کرده است که این مطلب بر هر کس که به تاریخ اسلام مراجعه نماید آشکار می‌گردد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3440_190843"/>
      <w:bookmarkStart w:id="207" w:name="pg13440_190843"/>
      <w:bookmarkEnd w:id="207"/>
    </w:p>
    <w:p>
      <w:pPr>
        <w:pStyle w:val="Heading2"/>
        <w:numPr>
          <w:ilvl w:val="1"/>
          <w:numId w:val="1"/>
        </w:numPr>
        <w:rPr/>
      </w:pPr>
      <w:bookmarkStart w:id="208" w:name="pg13440_190843"/>
      <w:bookmarkStart w:id="209" w:name="__RefHeading___Toc784267_2616395394"/>
      <w:bookmarkStart w:id="210" w:name="_Toc71"/>
      <w:bookmarkEnd w:id="208"/>
      <w:bookmarkEnd w:id="209"/>
      <w:r>
        <w:rPr>
          <w:rtl w:val="true"/>
        </w:rPr>
        <w:t>قسمت دوم</w:t>
      </w:r>
      <w:bookmarkEnd w:id="210"/>
    </w:p>
    <w:p>
      <w:pPr>
        <w:pStyle w:val="Heading3"/>
        <w:numPr>
          <w:ilvl w:val="2"/>
          <w:numId w:val="1"/>
        </w:numPr>
        <w:rPr/>
      </w:pPr>
      <w:bookmarkStart w:id="211" w:name="__RefHeading___Toc784269_2616395394"/>
      <w:bookmarkStart w:id="212" w:name="_Toc7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رشد و پرورش امام مهدی علیه السلام</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مراحل زندگی امام مهدی علیه السلام</w:t>
      </w:r>
    </w:p>
    <w:p>
      <w:pPr>
        <w:pStyle w:val="BookText"/>
        <w:rPr/>
      </w:pPr>
      <w:r>
        <w:rPr>
          <w:rFonts w:ascii="Amiri" w:hAnsi="Amiri" w:eastAsia="Amiri" w:cs="Amiri"/>
          <w:color w:val="111111"/>
          <w:sz w:val="28"/>
          <w:sz w:val="28"/>
          <w:szCs w:val="28"/>
          <w:rtl w:val="true"/>
          <w:lang w:bidi="ar-SA"/>
        </w:rPr>
        <w:t>بخش سوّم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در سایه سار پدر علیه السلام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3440_190845"/>
      <w:bookmarkStart w:id="214" w:name="pg13440_190845"/>
      <w:bookmarkEnd w:id="214"/>
    </w:p>
    <w:p>
      <w:pPr>
        <w:pStyle w:val="Heading3"/>
        <w:numPr>
          <w:ilvl w:val="2"/>
          <w:numId w:val="1"/>
        </w:numPr>
        <w:rPr/>
      </w:pPr>
      <w:bookmarkStart w:id="215" w:name="pg13440_190845"/>
      <w:bookmarkStart w:id="216" w:name="__RefHeading___Toc784271_2616395394"/>
      <w:bookmarkStart w:id="217" w:name="_Toc73"/>
      <w:bookmarkEnd w:id="215"/>
      <w:bookmarkEnd w:id="216"/>
      <w:r>
        <w:rPr>
          <w:rtl w:val="true"/>
        </w:rPr>
        <w:t>بخش نخست</w:t>
      </w:r>
      <w:r>
        <w:rPr>
          <w:rtl w:val="true"/>
        </w:rPr>
        <w:t>:</w:t>
      </w:r>
      <w:r>
        <w:rPr>
          <w:rtl w:val="true"/>
        </w:rPr>
        <w:t>رشد و پرورش امام مهدی علیه السلام</w:t>
      </w:r>
      <w:bookmarkEnd w:id="217"/>
    </w:p>
    <w:p>
      <w:pPr>
        <w:pStyle w:val="Heading4"/>
        <w:numPr>
          <w:ilvl w:val="3"/>
          <w:numId w:val="1"/>
        </w:numPr>
        <w:rPr/>
      </w:pPr>
      <w:bookmarkStart w:id="218" w:name="__RefHeading___Toc784273_2616395394"/>
      <w:bookmarkStart w:id="219" w:name="_Toc74"/>
      <w:bookmarkEnd w:id="218"/>
      <w:r>
        <w:rPr>
          <w:rtl w:val="true"/>
        </w:rPr>
        <w:t>تاریخ تولد</w:t>
      </w:r>
      <w:bookmarkEnd w:id="219"/>
    </w:p>
    <w:p>
      <w:pPr>
        <w:pStyle w:val="BookText"/>
        <w:rPr/>
      </w:pPr>
      <w:r>
        <w:rPr>
          <w:rFonts w:ascii="IRNazanin" w:hAnsi="IRNazanin" w:eastAsia="IRNazanin"/>
          <w:color w:val="111111"/>
          <w:sz w:val="28"/>
          <w:sz w:val="28"/>
          <w:szCs w:val="28"/>
          <w:rtl w:val="true"/>
          <w:lang w:bidi="fa-IR"/>
        </w:rPr>
        <w:t xml:space="preserve">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جمعه پانزدهم شعبان در خانۀ پدرش حضرت امام حسن عسکری علیه السلام در شهر سامرا پا به عرصۀ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مبارکی که بر اساس روایات شریفی که در صحاح، از پیغمبر اکرم صلی الله علیه و آله روایت شده، زنده نگه داشتنش به عبادت و روزه گرفتن در روزش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علاوه بر کتاب‌های روایی مکتب اهل بیت علیهم السلام </w:t>
      </w:r>
      <w:r>
        <w:rPr>
          <w:rStyle w:val="FootnoteAnchor"/>
          <w:rtl w:val="true"/>
        </w:rPr>
        <w:footnoteReference w:id="141"/>
      </w:r>
      <w:r>
        <w:rPr>
          <w:rFonts w:ascii="IRNazanin" w:hAnsi="IRNazanin" w:eastAsia="IRNazanin"/>
          <w:color w:val="111111"/>
          <w:sz w:val="28"/>
          <w:sz w:val="28"/>
          <w:szCs w:val="28"/>
          <w:rtl w:val="true"/>
          <w:lang w:bidi="fa-IR"/>
        </w:rPr>
        <w:t xml:space="preserve">در کتاب‌های اهل سنّت نیز نقل شده است؛ چون سنن ابن ماجه سنن ترمزی و سایر کتاب‌های اهل سنّت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حضرت، بنابر مشهورترین روایات در سال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دیگری نیز وجود دارد که سال ولادت آن حضرت 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ذکر نموده‌اند، اما همۀ این روایات، در تعیین روز تولد که پانزدهم شعبان باشد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وجود بعضی از شواهد، تاریخ اول که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باشد بر سایر تاریخ‌ها ترجیح دارد از جملۀ آن شواهد </w:t>
      </w:r>
    </w:p>
    <w:p>
      <w:pPr>
        <w:pStyle w:val="BookText"/>
        <w:rPr/>
      </w:pPr>
      <w:r>
        <w:rPr>
          <w:rFonts w:ascii="IRNazanin" w:hAnsi="IRNazanin" w:eastAsia="IRNazanin"/>
          <w:color w:val="111111"/>
          <w:sz w:val="28"/>
          <w:sz w:val="28"/>
          <w:szCs w:val="28"/>
          <w:rtl w:val="true"/>
          <w:lang w:bidi="fa-IR"/>
        </w:rPr>
        <w:t xml:space="preserve">می‌توان به وارد شدن این تاریخ در کتاب غیبت تألیف شیخ راستگو فضل بن شاذان، که از قدیمی‌ترین منابعی است که خبر ولادت آن حضرت را ثبت کرده، اشاره نمود او خود با زمان ولادت حضرت امام مهدی علیه السلام معاصر بوده و اندکی قبل از وفات پدر بزرگوار آن حضرت، حضرت امام حسن عسکری علیه السلام از دنیا رفته است </w:t>
      </w:r>
      <w:r>
        <w:rPr>
          <w:rStyle w:val="FootnoteAnchor"/>
          <w:rtl w:val="true"/>
        </w:rPr>
        <w:footnoteReference w:id="143"/>
      </w:r>
      <w:r>
        <w:rPr>
          <w:rFonts w:ascii="IRNazanin" w:hAnsi="IRNazanin" w:eastAsia="IRNazanin"/>
          <w:color w:val="111111"/>
          <w:sz w:val="28"/>
          <w:sz w:val="28"/>
          <w:szCs w:val="28"/>
          <w:rtl w:val="true"/>
          <w:lang w:bidi="fa-IR"/>
        </w:rPr>
        <w:t xml:space="preserve">، از سایر شواهد این است که بسیاری از روایات روز ولادت آن حضرت را نیمۀ شعبان مصادف با روز جمعه ذکر کرده، اما در سال ولادت آن حضرت اختلاف کرده‌اند ما با مراجعه به تقویم تطبیقی تاریخ در می‌یابیم که روز نیمه شعبان تنها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روز جمعه مصادف بوده است و در سال‌های دیگری که این روایات ذکر کرده‌اند این روز با روز جمعه مصادف نبوده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چنین اختلافی در تاریخ ولادت امری طبیعی بوده که در تاریخ ولادت و وفات پدران بزرگوار آن حضرت حتی جدّ بزرگوارش، حضرت رسول اکرم صلی الله علیه و آله و سلم نیز وجود دارد و این اختلاف بر اثبات ولادت آن بزرگواران تأثیری نمی‌گذارد؛ چه این‌که این امر به ملاحظۀ سرّی و پنهانی بودن ولادت آن حضرت به خاطر حفظ این مولود مبارک از شر دشمنان بسیار طبیعی به نظر می‌رسد که این مطلب را در بخش‌های آینده بیشتر توضیح خواهیم داد</w:t>
      </w:r>
      <w:r>
        <w:rPr>
          <w:rFonts w:eastAsia="IRNazanin" w:cs="IRNazanin"/>
          <w:color w:val="111111"/>
          <w:sz w:val="28"/>
          <w:szCs w:val="28"/>
          <w:rtl w:val="true"/>
          <w:lang w:bidi="fa-IR"/>
        </w:rPr>
        <w:t xml:space="preserve">. </w:t>
      </w:r>
      <w:bookmarkStart w:id="220" w:name="pg13440_190847"/>
    </w:p>
    <w:p>
      <w:pPr>
        <w:pStyle w:val="Heading4"/>
        <w:numPr>
          <w:ilvl w:val="3"/>
          <w:numId w:val="1"/>
        </w:numPr>
        <w:rPr/>
      </w:pPr>
      <w:bookmarkStart w:id="221" w:name="__RefHeading___Toc784275_2616395394"/>
      <w:bookmarkStart w:id="222" w:name="_Toc75"/>
      <w:bookmarkEnd w:id="220"/>
      <w:bookmarkEnd w:id="221"/>
      <w:r>
        <w:rPr>
          <w:rtl w:val="true"/>
        </w:rPr>
        <w:t>تواتر خبر تولد آن حضرت علیه السلام</w:t>
      </w:r>
      <w:bookmarkEnd w:id="222"/>
    </w:p>
    <w:p>
      <w:pPr>
        <w:pStyle w:val="BookText"/>
        <w:rPr/>
      </w:pPr>
      <w:r>
        <w:rPr>
          <w:rFonts w:ascii="IRNazanin" w:hAnsi="IRNazanin" w:eastAsia="IRNazanin"/>
          <w:color w:val="111111"/>
          <w:sz w:val="28"/>
          <w:sz w:val="28"/>
          <w:szCs w:val="28"/>
          <w:rtl w:val="true"/>
          <w:lang w:bidi="fa-IR"/>
        </w:rPr>
        <w:t>جریان ولادت حضرت امام مهدی علیه السلام و اخبار آن را بسیاری از دانشمندان مانند ابوجعفر طبری، فضل بن شاذان، حسین بن حمدان، علی بن حسین مسعودی، شیخ صدوق، شیخ طوسی، شیخ مفید و دیگران با سندهایی صحیح روایت نموده و به صورت کامل یا مختصر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علمای اهل سنّت از مذاهب مختلف اسلامی همچون نورالدین عبدالرحمان جامی حنفی در شواهد النبوة، علامه محمد معین مولوی هندی در وسیلة النجاة، علامه محمد خواجه پارسای بخاری در فصل الخطاب و حافظ سلیمان قندوزی حنفی در ینابیع المودة، نیز به نقل این خبر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ولادت آن حضرت را دست کم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فرقه‌های مختلف اسلامی نقل نموده‌اند که در میان آن‌ها ده‌ها مورخ وجود دارد که شش نفر از آن‌ها معاصر با غیبت صغری و یا زمان ولادت حضرت امام مهدی علیه السلام بوده و بقیۀ آن‌ها از قرون مختلف اسلامی تا روزگار ما در زنجیره‌ای متصل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تنها شامل قسمتی از مصادر و منابع اسلامی می‌شود نه تمام آن‌ها و در میان این عده تعداد زیادی از دانشمندان و تاریخ نویسان مشهور به چشم می‌خورند مانند ابن خَلِّکان، ابن اثیر، ابوالفداء، ذهبی، ابن طولون دمشقی، سبطِ ابن جوزی، محی‌الدین عربی، خوارزمی، بیهقی، صفدی، یافعی، قرمانی، ابن حجر هیثمی و بسیاری دیگر از دانشمندان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بسیاری از مشاهیر تاریخ اسلام با چنین گستردگی در کتب تاریخ ثبت نشده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23" w:name="pg13440_190848"/>
    </w:p>
    <w:p>
      <w:pPr>
        <w:pStyle w:val="Heading4"/>
        <w:numPr>
          <w:ilvl w:val="3"/>
          <w:numId w:val="1"/>
        </w:numPr>
        <w:rPr/>
      </w:pPr>
      <w:bookmarkStart w:id="224" w:name="__RefHeading___Toc784277_2616395394"/>
      <w:bookmarkStart w:id="225" w:name="_Toc76"/>
      <w:bookmarkEnd w:id="223"/>
      <w:bookmarkEnd w:id="224"/>
      <w:r>
        <w:rPr>
          <w:rtl w:val="true"/>
        </w:rPr>
        <w:t>چگونگی و شرایط تولد</w:t>
      </w:r>
      <w:bookmarkEnd w:id="225"/>
    </w:p>
    <w:p>
      <w:pPr>
        <w:pStyle w:val="BookText"/>
        <w:rPr/>
      </w:pPr>
      <w:r>
        <w:rPr>
          <w:rFonts w:ascii="IRNazanin" w:hAnsi="IRNazanin" w:eastAsia="IRNazanin"/>
          <w:color w:val="111111"/>
          <w:sz w:val="28"/>
          <w:sz w:val="28"/>
          <w:szCs w:val="28"/>
          <w:rtl w:val="true"/>
          <w:lang w:bidi="fa-IR"/>
        </w:rPr>
        <w:t>از روایاتی که دربارۀ چگونگی تولد امام زمان علیه السلام وارد شده است چنین بر می‌آید که پدر بزرگوارش حضرت امام حسن عسکری علیه السلام اقداماتی کرد تا این تولد با پنهان کاری بسیار و مخفیانه انجام پذیرد در این روایات آمده است که حضرت امام حسن عسکری علیه السلام از عمۀ بزرگوار خود حکیمه خاتون دختر حضرت امام جواد علیه السلام خواست تا شب پانزدهم شعبان را در خانۀ آن حضرت بماند و به او خبر دادند که در آن شب برای آن حضرت فرزند پسری که حجّت خداوند در روی زمین است به دنیا خواهد آمد حکیمه خاتون از آن حضرت درباره مادر فرزند سؤال کرد و آن حضرت در پاسخ او فرمودند او از نرجس به دنیا خواهد آمد حکیمه خاتون به نزد نرجس رفته و او را معاینه کرد و اثری از حمل در او نیافت، وی به نزد امام عسکری علیه السلام باز گشته و این خبر را به او داد، حضرت امام حسن عسکری علیه السلام تبسمی کرده و برای حکیمه خاتون بیان داشتند که مثَل مادر حضرت مهدی علیه السلام مثَل مادر حضرت موسی علیه السلام است که حامله بودن او تا هنگام وضع حمل برای احدی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فرعون اولاد بنی اسرائیل را از ترس ظهور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خبر ولادتش را کاهنان به او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کرده، پسران آن‌ها را کشته و دختران را زنده می‌گذاشت، و این مسأله برای حضرت مهدی علیه السلام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حکومت عباسی همواره مترصد ولادت آن حضرت بود تا او را به قتل برساند زیرا پاره‌ای از احادیث شریف خبر ظهور و ولادت چنین فرزندی را داده بودند و ما نیز در بخش‌های آینده به این روایات اشاره خواهیم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متن این روایات استفاده می‌شود که ولادت شریف آن حضرت اندکی </w:t>
      </w:r>
      <w:bookmarkStart w:id="226" w:name="pg13440_190849"/>
    </w:p>
    <w:p>
      <w:pPr>
        <w:pStyle w:val="BookText"/>
        <w:rPr/>
      </w:pPr>
      <w:bookmarkEnd w:id="226"/>
      <w:r>
        <w:rPr>
          <w:rFonts w:ascii="IRNazanin" w:hAnsi="IRNazanin" w:eastAsia="IRNazanin"/>
          <w:color w:val="111111"/>
          <w:sz w:val="28"/>
          <w:sz w:val="28"/>
          <w:szCs w:val="28"/>
          <w:rtl w:val="true"/>
          <w:lang w:bidi="fa-IR"/>
        </w:rPr>
        <w:t>قبل از طلوع فجر می‌باشد پر واضح است که این زمان اهمیت خاصی در پنهان کردن این تولد داشته است چرا که جاسوسان حکومت عادتاً در چنین ساعتی به خواب عمیقی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باز هم از روایات استفاده می‌شود در هنگام ولادت، جز حکیمه خاتون که خود نیز به زمان دقیق وضع حمل آشنایی نداشته است، کس دیگری در هنگام وضع حمل در آن جا حضور نداشته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یک روایت نیز وجود دارد که شیخ طوسی در کتاب غیبت آن‌را نقل نموده است در این روایت تصریح شده که در آن شب، پیرزن قابله‌ای از همسایگان حضرت امام حسن عسکری علیه السلام برای کمک به حکیمه خاتون در تولد این نوزاد فرا خوانده شده و به او سفارش اکید شده بود که این امر را برای کسی افشا ننماید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784279_2616395394"/>
      <w:bookmarkStart w:id="228" w:name="_Toc77"/>
      <w:bookmarkEnd w:id="227"/>
      <w:r>
        <w:rPr>
          <w:rtl w:val="true"/>
        </w:rPr>
        <w:t>خبر دادن پیشاپیش از مخفی بودن تولد</w:t>
      </w:r>
      <w:bookmarkEnd w:id="2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احادیث شریف، پیشاپیش خبر داده بودند که ولادت حضرت مهدی از حضرت امام حسن عسکری علیه السلام مخفیانه و با پنهان کاری خواهد بود و این پنهانی را به مشیت خداوند تبارک و تعالی نسبت داده‌اند بعضی از این روایات مخفی بودن ولادت آن حضرت را به مخفی بودن تولد حضرت موسی علیه السلام و دسته دیگری از روایات آن را به مخفی بودن ولادت حضرت ابراهیم علیه السلام تشبیه نموده‌اند، و دلیل این پنهان کاری را نیز حفاظت از جان آن </w:t>
      </w:r>
    </w:p>
    <w:p>
      <w:pPr>
        <w:pStyle w:val="BookText"/>
        <w:rPr/>
      </w:pPr>
      <w:r>
        <w:rPr>
          <w:rFonts w:ascii="IRNazanin" w:hAnsi="IRNazanin" w:eastAsia="IRNazanin"/>
          <w:color w:val="111111"/>
          <w:sz w:val="28"/>
          <w:sz w:val="28"/>
          <w:szCs w:val="28"/>
          <w:rtl w:val="true"/>
          <w:lang w:bidi="fa-IR"/>
        </w:rPr>
        <w:t>حضرت برای رسیدن به هدف ادای رسالت الهی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نمونه‌های کمی از این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 و خزّاز در کفایة‌الاثر با سند خود از حضرت امام حسن مجتبی علیه السلام روایت می‌کند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هر کدام از ما ائمه در گردن خود بیعتی از طاغوت زمان خود داشته است مگر قائمی که عیسی بن مریم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می‌دانید که خداوند عزوجل ولادت او را پنهان کرده و خودش را نیز از نظرها غایب می‌گرداند تا در هنگام قیام و خروج بیعت کسی بر گردن او نباشد، وی نهمین فرد از اولاد برادرم حسین پسر سرور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او را در زمان غیبتش طولانی می‌کند و او را پس از آن با قدرت به ظهور می‌رساند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که صدوق آن را از دو طریق از حضرت علی علیه السلام نقل کرده است،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بیعت هیچ کس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ولادت او مخفی و خودش از دیدگان غایب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سجاد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ما سنت‌هایی از پیامبران‌است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سنتی که از ابراهیم به ارث برده است مخفی بودن تولد و دوری گزیدن از مردم است</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نهمین فرزند از نسل من سنتی از یوسف و سنتی از موسی بن عمران است و او قائم ما اهل بیت می‌باشد که خداوند امر او را در یک شب اصلاح می‌نماید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کافی با سند خود از حضرت امام باقر علیه السلام روایت کرده است که </w:t>
      </w:r>
      <w:bookmarkStart w:id="229" w:name="pg13440_190851"/>
    </w:p>
    <w:p>
      <w:pPr>
        <w:pStyle w:val="BookText"/>
        <w:rPr/>
      </w:pPr>
      <w:bookmarkEnd w:id="229"/>
      <w:r>
        <w:rPr>
          <w:rFonts w:ascii="IRNazanin" w:hAnsi="IRNazanin" w:eastAsia="IRNazanin"/>
          <w:color w:val="111111"/>
          <w:sz w:val="28"/>
          <w:sz w:val="28"/>
          <w:szCs w:val="28"/>
          <w:rtl w:val="true"/>
          <w:lang w:bidi="fa-IR"/>
        </w:rPr>
        <w:t>آن حضرت در حدیثی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هر کدام از پیشوایان که ولادتش از دیدگان مردم پنهان ماند او صاحب شما است، همانا هیچ یک از ما اهل بیت نیست که انگشت نمای مردم شده شهرتش بر سر زبان‌ها بیفتد مگر این‌که از کینه و حسادت دشمنان از دنیا می‌رود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بر این معنی دلالت کنند بسیار زیادند و بسیاری از آن‌ها نیز دارای سندهای صحیح و صراحت در دلالت بوده و قبل از وقوع تولد حضرت مهدی علیه السلام آشکارا از مخفی بودن آن تولد خبر داده‌اند و این خود دلالتی وجدانی و صریح بر صحت این روایات دارد حتی اگر سند بعضی از آن‌ها ضعیف بوده یا ناشناسی در سلسله سند آن‌ها پیدا شود؛ چرا که این روایات از چیزی خبر داده‌اند که هنوز واقع نشده بود و واقع شدن آن، صحت این روایات را تصدیق نموده است و صدور این روایات جز با مدد خداوند تبارک و تعالی که داننده همۀ غیب‌ها است امکان ندارد و این ثابت می‌کند که این روایات از سرچشمه‌های وحی و اخبار پیغمبر اکرم صلی الله علیه و آله صادر گردیده است</w:t>
      </w:r>
      <w:r>
        <w:rPr>
          <w:rFonts w:eastAsia="IRNazanin" w:cs="IRNazanin"/>
          <w:color w:val="111111"/>
          <w:sz w:val="28"/>
          <w:szCs w:val="28"/>
          <w:rtl w:val="true"/>
          <w:lang w:bidi="fa-IR"/>
        </w:rPr>
        <w:t>.</w:t>
      </w:r>
    </w:p>
    <w:p>
      <w:pPr>
        <w:pStyle w:val="Heading4"/>
        <w:numPr>
          <w:ilvl w:val="3"/>
          <w:numId w:val="1"/>
        </w:numPr>
        <w:rPr/>
      </w:pPr>
      <w:bookmarkStart w:id="230" w:name="__RefHeading___Toc784281_2616395394"/>
      <w:bookmarkStart w:id="231" w:name="_Toc78"/>
      <w:bookmarkEnd w:id="230"/>
      <w:r>
        <w:rPr>
          <w:rtl w:val="true"/>
        </w:rPr>
        <w:t>پنهان بودن تولد، علامت مهدی موعود علیه السلام</w:t>
      </w:r>
      <w:bookmarkEnd w:id="2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شریف، پنهان بودن ولادت آشکارا از علایم بارز تشخیص هویت مهدی موعود و قائم از فرزندان حضرت فاطمه است؛ همو که احادیث نبوی به آمدنش بشارت داده است و این خود از مهمترین اهداف این امر است؛ چرا که شناساندن یکی از علایم شناخت مهدی موعود به مسلمانان، باعث می‌شود تا آنان نادرستی ادعای کسانی را که مدّعی مهدویت هستند کشف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تاریخ اسلام شاهد بسیاری از این مدعیان دروغین بوده، اما این نشانه بر هیچ کدام از آنان تطبیق نمی‌کرد؛ یعنی به </w:t>
      </w:r>
    </w:p>
    <w:p>
      <w:pPr>
        <w:pStyle w:val="BookText"/>
        <w:rPr/>
      </w:pPr>
      <w:r>
        <w:rPr>
          <w:rFonts w:ascii="IRNazanin" w:hAnsi="IRNazanin" w:eastAsia="IRNazanin"/>
          <w:color w:val="111111"/>
          <w:sz w:val="28"/>
          <w:sz w:val="28"/>
          <w:szCs w:val="28"/>
          <w:rtl w:val="true"/>
          <w:lang w:bidi="fa-IR"/>
        </w:rPr>
        <w:t xml:space="preserve">شهادت تاریخ، ولادت هیچ کدام از آنان در خفا و پنهانی نبوده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احادیث شریفی که تا کنون ذکر کردیم علت پنهان بودن ولادت حضرت مهدی علیه السلام را بیان داشته‌اند و این همان دلیلی است که باعث شد تا ولادت پیامبر خدا حضرت موسی علیه السلام نیز مخفی و پنهانی صورت پذیرد یعنی حفاظت از حضرت موسی در حال نوزادی از ستم ستمگران و تلاش آنان برای کشتن او تا با این کار حجّت خداوند تبارک و تعالی بر بندگان تمام شود و حضرت موسی نیز بتواند نقش الهی خود را در نجات دادن بنی اسرائیل از چنگال فرعون، حراست از دین توحید و رو در رویی با جبروت طاغوتی فرعون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حضرت مهدی علیه السلام نیز بتواند همۀ بشریت را نجات داده، ظلم و ستم را از سطح زمین برانداخته قسط و عدل را برپا داشته و اسلام را بر همۀ دین‌های آسمانی برتری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نبود که از پیشوایان ستمگر زمان مخفی باشد، بلکه آنان از طریق روایاتی که در این زمینه وارد شده بود از این مطلب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مصر از بشاراتی که در رابطه با منجی بنی اسرائیل که همان حضرت موسی علیه السلام باشد و از میان خود آنان بر خواهد خواست،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تلاش کرد تا همۀ نوزادان پسر بنی اسرائیل را با هدف جلوگیری از ظهور حضرت موسی قتل 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بنی عباس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مهدی موعود از فرزندان حضرت فاطمه علیها السلام و پیشوای دوازدهم از ائمه اهل‌بیت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که به این مطلب تصریح دارد در میان مسلمانان منتشر </w:t>
      </w:r>
    </w:p>
    <w:p>
      <w:pPr>
        <w:pStyle w:val="BookText"/>
        <w:rPr/>
      </w:pPr>
      <w:r>
        <w:rPr>
          <w:rFonts w:ascii="IRNazanin" w:hAnsi="IRNazanin" w:eastAsia="IRNazanin"/>
          <w:color w:val="111111"/>
          <w:sz w:val="28"/>
          <w:sz w:val="28"/>
          <w:szCs w:val="28"/>
          <w:rtl w:val="true"/>
          <w:lang w:bidi="fa-IR"/>
        </w:rPr>
        <w:t>گشته و دانشمندان علم حدیث ده‌ها سال قبل از ولادت حضرت مهدی علیه السلام این روایات را در کتاب‌های خود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همچنین می‌دانستند که حضرت امام حسن عسکری علیه السلام یازدهمین امام از پیشوایان عترت نبوی علیهم السلام است لذا طبیعی است که می‌خواستند به نگرانی خود از ظهور مهدی موعود خاتمه داده و نسل حضرت امام حسن عسکری علیه السلام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حتی احتمال صحت این احادیث کافی بود تا انگیزۀ مناسب را برای کشتن آن حضرت به دست حاکمان عباسی بدهد در حالی که آنان نه احتمال، که به این مطلب یقین داشته و می‌دانستند که جز این سلسله از پیشوایان دوازده‌گانه، در میان مسلمانان سلسله‌ای که اوصاف ذکر شده در احادیث بر آن‌ها صادق آید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بحث‌های گذشته نیز به صورت مفصل این مطلب را اثبات کرده‌ایم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حقیقت تاریخی امکان دارد که سرّ پدیدۀ کوتاهی عمر سه امامِ نهم، دهم و یازدهم را که پدران حضرت مهدی علیهم السلام هستند،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حضرت مهدی علیه السلام یعنی امام حسن عسکری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54"/>
      </w:r>
      <w:r>
        <w:rPr>
          <w:rFonts w:ascii="IRNazanin" w:hAnsi="IRNazanin" w:eastAsia="IRNazanin"/>
          <w:color w:val="111111"/>
          <w:sz w:val="28"/>
          <w:sz w:val="28"/>
          <w:szCs w:val="28"/>
          <w:rtl w:val="true"/>
          <w:lang w:bidi="fa-IR"/>
        </w:rPr>
        <w:t xml:space="preserve">، جد آن حضرت حضرت امام هادی علیه السلام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55"/>
      </w:r>
      <w:r>
        <w:rPr>
          <w:rFonts w:ascii="IRNazanin" w:hAnsi="IRNazanin" w:eastAsia="IRNazanin"/>
          <w:color w:val="111111"/>
          <w:sz w:val="28"/>
          <w:sz w:val="28"/>
          <w:szCs w:val="28"/>
          <w:rtl w:val="true"/>
          <w:lang w:bidi="fa-IR"/>
        </w:rPr>
        <w:t xml:space="preserve">، و جد اعلای آن حضرت حضرت امام جواد علیه 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56"/>
      </w:r>
      <w:r>
        <w:rPr>
          <w:rFonts w:ascii="IRNazanin" w:hAnsi="IRNazanin" w:eastAsia="IRNazanin"/>
          <w:color w:val="111111"/>
          <w:sz w:val="28"/>
          <w:sz w:val="28"/>
          <w:szCs w:val="28"/>
          <w:rtl w:val="true"/>
          <w:lang w:bidi="fa-IR"/>
        </w:rPr>
        <w:t xml:space="preserve">، دار فانی را وداع گفته‌اند و این پدیده سزاوار تحقیق و بررسی است و تنها همین مسأله، برای کشف اقدامات تند و سریع عباسیان برای منقطع کردن این نسل با هدف جلوگیری از ظهور مهدی موعود کفایت می‌کند </w:t>
      </w:r>
      <w:r>
        <w:rPr>
          <w:rStyle w:val="FootnoteAnchor"/>
          <w:rtl w:val="true"/>
        </w:rPr>
        <w:footnoteReference w:id="157"/>
      </w:r>
      <w:r>
        <w:rPr>
          <w:rFonts w:ascii="IRNazanin" w:hAnsi="IRNazanin" w:eastAsia="IRNazanin"/>
          <w:color w:val="111111"/>
          <w:sz w:val="28"/>
          <w:sz w:val="28"/>
          <w:szCs w:val="28"/>
          <w:rtl w:val="true"/>
          <w:lang w:bidi="fa-IR"/>
        </w:rPr>
        <w:t xml:space="preserve">حتی اگر تاریخ نیز اقدامات عباسیان را </w:t>
      </w:r>
    </w:p>
    <w:p>
      <w:pPr>
        <w:pStyle w:val="BookText"/>
        <w:rPr/>
      </w:pPr>
      <w:r>
        <w:rPr>
          <w:rFonts w:ascii="IRNazanin" w:hAnsi="IRNazanin" w:eastAsia="IRNazanin"/>
          <w:color w:val="111111"/>
          <w:sz w:val="28"/>
          <w:sz w:val="28"/>
          <w:szCs w:val="28"/>
          <w:rtl w:val="true"/>
          <w:lang w:bidi="fa-IR"/>
        </w:rPr>
        <w:t xml:space="preserve">برای ترور و کشتار این پیشوایان ثبت نکرده باشد، چه رسد به این‌که بسیاری از این اقدامات در تاریخ ثبت شده است، حتی تاریخ نویسان این مطلب را ثبت کرده‌اند که عباسیان حضرت امام حسن عسکری علیه السلام را به زندان انداخته و بارها سعی در ترور آن حضرت داشته‌اند؛ کاری که با پدران بزرگوار آن حضرت علیهم السلام نیز انجام داده‌اند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حسن عسکری علیه السلام این جنگ و دشمنی سوزان عباسیان نسبت به اهل بیت علیهم السلام را در روایتی که شیخ راستگو فضل بن شاذان که معاصر آن حضرت نیز بوده، نقل کرده است، این گونه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سعد کاتب بر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به دو دلیل شمشیر در میان ما آل پیامبر گذاشتند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دلیل این که آنان می‌دانستند حقی در خلافت ندارند، و می‌ترسیدند ما ادّعای خلافت کنیم و ناگهان حق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این‌که آنان از اخبار متواتر، دانسته بودند که از بین رفتن حکومت جابران و ظالمان، به دست قائمی از ما اهل بیت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 نداشتند که جزو گروه جابران و ستمگران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سعی کردند اهل بیت رسول خدا صلی الله علیه و آله را بکشند و به طمع این‌که نگذارند آن قائم علیه السلام به دنیا بیاید یا اگر به دنیا آمده کشته شود، نسل پیغمبر اکرم صلی الله علیه و آله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نخواست تا امر آن قائم برای هیچ کدام از این خلفای ستمگر آشکار شود، بلکه اراده کرد تا نور خود را کامل کند، اگرچه کافران نپسندند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32" w:name="pg13440_190855"/>
    </w:p>
    <w:p>
      <w:pPr>
        <w:pStyle w:val="Heading3"/>
        <w:numPr>
          <w:ilvl w:val="2"/>
          <w:numId w:val="1"/>
        </w:numPr>
        <w:rPr/>
      </w:pPr>
      <w:bookmarkStart w:id="233" w:name="__RefHeading___Toc784283_2616395394"/>
      <w:bookmarkStart w:id="234" w:name="_Toc79"/>
      <w:bookmarkEnd w:id="232"/>
      <w:bookmarkEnd w:id="233"/>
      <w:r>
        <w:rPr>
          <w:rtl w:val="true"/>
        </w:rPr>
        <w:t>بخش دوم</w:t>
      </w:r>
      <w:r>
        <w:rPr>
          <w:rtl w:val="true"/>
        </w:rPr>
        <w:t>:</w:t>
      </w:r>
      <w:r>
        <w:rPr>
          <w:rtl w:val="true"/>
        </w:rPr>
        <w:t>مراحل زندگی امام مهدی علیه السلام</w:t>
      </w:r>
      <w:bookmarkEnd w:id="234"/>
    </w:p>
    <w:p>
      <w:pPr>
        <w:pStyle w:val="BookText"/>
        <w:rPr/>
      </w:pPr>
      <w:r>
        <w:rPr>
          <w:rFonts w:ascii="IRNazanin" w:hAnsi="IRNazanin" w:eastAsia="IRNazanin"/>
          <w:color w:val="111111"/>
          <w:sz w:val="28"/>
          <w:sz w:val="28"/>
          <w:szCs w:val="28"/>
          <w:rtl w:val="true"/>
          <w:lang w:bidi="fa-IR"/>
        </w:rPr>
        <w:t>زندگانی هر امام معصومی به صورت کلی به دو قسمت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آن حضرت قبل از به دست گرفتن زمام امور امامت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زندگانیش پس از به دست گرفتن زمام امور امامت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هر کدام از این دو قسمت را نیز به چند مرحله تقسیم نمود، بنابر این زندگانی حضرت امام مهدی علیه السلام به چهار مرحلۀ مشخص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 حضرت در سایۀ پدر بزرگوارش؛ یعنی از ولادت در سال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تا روز شهادت پدرش حضرت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و این مرحله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 حضرت از زمان وفات و شهادت پدرش، 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تا پایان غیبت صغری که سال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بوده و مدت زمانی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شامل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آن حضرت در زمان غیبت کبری که پس از وفات نایب چهارم آن حضرت در سال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 آغاز گردیده و تا روز ظهور مجدد آن حضرت بر صحنۀ رویدادهای سیاسی و اجتماعی جهان استمرار و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آن حضرت در زمان ظهور که بعد از به پایان رسیدن غیبت کبری آغاز می‌شود که زمان دولت جهانگیر مهدوی می‌باشد که همه در انتظار آن بوده و متون کتاب و سنّت همگان را به آن خبر داده‌اند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مراحل، دارای مجموعه‌ای از خصوصیات است که ان‌شاءالله در آینده در قسمت‌های جداگانه به آن‌ها اشاره خواهیم نمود</w:t>
      </w:r>
      <w:r>
        <w:rPr>
          <w:rFonts w:eastAsia="IRNazanin" w:cs="IRNazanin"/>
          <w:color w:val="111111"/>
          <w:sz w:val="28"/>
          <w:szCs w:val="28"/>
          <w:rtl w:val="true"/>
          <w:lang w:bidi="fa-IR"/>
        </w:rPr>
        <w:t xml:space="preserve">. </w:t>
      </w:r>
      <w:bookmarkStart w:id="235" w:name="pg13440_190857"/>
    </w:p>
    <w:p>
      <w:pPr>
        <w:pStyle w:val="Heading3"/>
        <w:numPr>
          <w:ilvl w:val="2"/>
          <w:numId w:val="1"/>
        </w:numPr>
        <w:rPr/>
      </w:pPr>
      <w:bookmarkStart w:id="236" w:name="__RefHeading___Toc784285_2616395394"/>
      <w:bookmarkStart w:id="237" w:name="_Toc80"/>
      <w:bookmarkEnd w:id="235"/>
      <w:bookmarkEnd w:id="236"/>
      <w:r>
        <w:rPr>
          <w:rtl w:val="true"/>
        </w:rPr>
        <w:t>بخش سوم</w:t>
      </w:r>
      <w:r>
        <w:rPr>
          <w:rtl w:val="true"/>
        </w:rPr>
        <w:t>:</w:t>
      </w:r>
      <w:r>
        <w:rPr>
          <w:rtl w:val="true"/>
        </w:rPr>
        <w:t>امام مهدی علیه السلام در سایه سار پدر</w:t>
      </w:r>
      <w:bookmarkEnd w:id="237"/>
    </w:p>
    <w:p>
      <w:pPr>
        <w:pStyle w:val="Heading4"/>
        <w:numPr>
          <w:ilvl w:val="3"/>
          <w:numId w:val="1"/>
        </w:numPr>
        <w:rPr/>
      </w:pPr>
      <w:bookmarkStart w:id="238" w:name="__RefHeading___Toc784287_2616395394"/>
      <w:bookmarkStart w:id="239" w:name="_Toc81"/>
      <w:bookmarkEnd w:id="238"/>
      <w:r>
        <w:rPr>
          <w:rtl w:val="true"/>
        </w:rPr>
        <w:t>نقش حضرت امام عسکری علیه السلام در اعلام ولادت حضرت مهدی</w:t>
      </w:r>
      <w:bookmarkEnd w:id="2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در چنین اوضاع هراسناک و سختی با مسئولیتی روبرو بود که در درجۀ بالایی از اهمیت و حساسیت قرار داشت؛ از یک سو بر آن حضرت بود که مسأله تولد حضرت مهدی علیه السلام را از دیدگان حکومت عباسی کاملاً پنهان کرده و نگذارد آنان به وجود، ولادت و مکان زندگی آن حضرت پی ببرده یا حتی شناختی اجمالی از وقوع چنین مسأله‌ای پیدا کنند؛ این کار به خاطر حفظ این فرزند از اعمال قتل عام گونۀ حکومت عباسی که در کمین این فرزند نیز بودند انجام می‌شد به همین خاطر است که در خبر ولادت حضرت امام زمان علیه السلام می‌بینیم، امام عسکری علیه السلام تا چه اندازه بر مخفیانه بودن این مسأله تأکید می‌نمایند و به هر کس از فامیل و شعیان خاص که از خبر این ولادت مطلع گشته دستورات شدید و اکید می‌دادند تا این خبر را کاملاً از دیگران پنهان دارند آن حضرت به عنوان مثال به احمد بن اسحاق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فرزندی به دنیا آمده است این خبر باید در نزد تو پوشیده بماند و از همه مردم کتمان گردد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از جهت دیگر، در کنار این پنهان کاری و پرده پوشی و در آن اوضاع هراس‌انگیز و تفتیش‌های غافلگیرانه و پیوستۀ حکومت عباسی، بر آن حضرت بود که خبر ولادت حضرت مهدی علیه السلام را در نزد شیعیان به گونه‌ای اثبات نماید که پس از وفات آن حضرت‌هیچگونه شکی در وجود و امامت آن حضرت برای شیعیان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آن حضرت شاهدانی بر این مطلب پیدا کند و آن‌ها را از این امر مطلع گرداند تا بعدها شهادت خود را برای دیگران نقل کرده و تاریخ نیز این شهادت‌ها را برای نسل‌های آینده ثبت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حضرت تعدادی از شیعیان خاص خود را از امر ولادت حضرت مهدی علیه السلام مطلع نمود </w:t>
      </w:r>
      <w:r>
        <w:rPr>
          <w:rStyle w:val="FootnoteAnchor"/>
          <w:rtl w:val="true"/>
        </w:rPr>
        <w:footnoteReference w:id="161"/>
      </w:r>
      <w:r>
        <w:rPr>
          <w:rFonts w:ascii="IRNazanin" w:hAnsi="IRNazanin" w:eastAsia="IRNazanin"/>
          <w:color w:val="111111"/>
          <w:sz w:val="28"/>
          <w:sz w:val="28"/>
          <w:szCs w:val="28"/>
          <w:rtl w:val="true"/>
          <w:lang w:bidi="fa-IR"/>
        </w:rPr>
        <w:t xml:space="preserve">و پس از گذشت سه روز از ولادت، آن حضرت نوزاد را به آنان نشان داد </w:t>
      </w:r>
      <w:r>
        <w:rPr>
          <w:rStyle w:val="FootnoteAnchor"/>
          <w:rtl w:val="true"/>
        </w:rPr>
        <w:footnoteReference w:id="162"/>
      </w:r>
      <w:r>
        <w:rPr>
          <w:rFonts w:ascii="IRNazanin" w:hAnsi="IRNazanin" w:eastAsia="IRNazanin"/>
          <w:color w:val="111111"/>
          <w:sz w:val="28"/>
          <w:sz w:val="28"/>
          <w:szCs w:val="28"/>
          <w:rtl w:val="true"/>
          <w:lang w:bidi="fa-IR"/>
        </w:rPr>
        <w:t xml:space="preserve">، همچنین، پس از گذشت چند سال از ولادتِ آن حضرت، در حالی که حضرت مهدی علیه السلام پسر بچه کوچکی بودند او را به چهل تن از بزرگان و اصحاب خالص خود نشان داده و به آن‌ها اعلام کرد که پس از او این پسر امام خواهد بود </w:t>
      </w:r>
      <w:r>
        <w:rPr>
          <w:rStyle w:val="FootnoteAnchor"/>
          <w:rtl w:val="true"/>
        </w:rPr>
        <w:footnoteReference w:id="163"/>
      </w:r>
      <w:r>
        <w:rPr>
          <w:rFonts w:ascii="IRNazanin" w:hAnsi="IRNazanin" w:eastAsia="IRNazanin"/>
          <w:color w:val="111111"/>
          <w:sz w:val="28"/>
          <w:sz w:val="28"/>
          <w:szCs w:val="28"/>
          <w:rtl w:val="true"/>
          <w:lang w:bidi="fa-IR"/>
        </w:rPr>
        <w:t xml:space="preserve">آن حضرت همچنین گاه گاه حضرت مهدی علیه السلام را به تنهایی به بعضی از اصحاب خود نشان می‌داد و حضرت مهدی نیز برای آن‌ها کرامت‌هایی به ظهور می‌رساند و آن‌ها را در بارۀ امامت خود به یقین می‌رساند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 السلام با توجه به لزوم حفاظت شدید از زندگی این فرزند مقدس از جنایت و نسل کشی حکومت عباسی، اقدامات </w:t>
      </w:r>
    </w:p>
    <w:p>
      <w:pPr>
        <w:pStyle w:val="BookText"/>
        <w:rPr/>
      </w:pPr>
      <w:r>
        <w:rPr>
          <w:rFonts w:ascii="IRNazanin" w:hAnsi="IRNazanin" w:eastAsia="IRNazanin"/>
          <w:color w:val="111111"/>
          <w:sz w:val="28"/>
          <w:sz w:val="28"/>
          <w:szCs w:val="28"/>
          <w:rtl w:val="true"/>
          <w:lang w:bidi="fa-IR"/>
        </w:rPr>
        <w:t xml:space="preserve">دیگری نیز با هدف ثبت ولادت جانشین خود در تاریخ به انجام رسانده است به گونه‌ای که طبق نقل شیخ مفید رحمه الله ولادت حضرت مهدی علیه السلام در تاریخ به قوی‌ترین شکلی که ممکن است ولادت انسانی در تاریخ به ثبت برسد، به اثبات رسیده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جنبۀ دیگری که حضرت امام حسن عسکری علیه السلام با آن روبرو بود، مسئولیت آماده کردن مردم برای غیبت فرزندش مهدی و عادت دادن مؤمنان به برخورد غیر مستقیم با امام غایب بود، آن حضرت این امور را از طریق اقدامات و برنامه‌هایی زنجیره وار، به انجام می‌رساندند؛ اقداماتی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به مردم از غیبت قریب الوقوع حضرت مهدی علیه السلام و دستور دادن به مردم برای مراجعه به عثمان بن سعید که نمایندۀ عام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پس از این‌که حضرت امام مهدی علیه السلام را در حال کودکی به گروهی از اصحاب خود نشان داد به آن‌ها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 وخلیفتی علیکم ، أطیعوه ولا تتفرقوا من بعدی فتهلکوا فی أدیانکم ، ألا وأنکم لا ترونه من بعد یومکم هذا حتی یتم له عمر، فاقبلوا من عثمان ما یقوله وانتهوا الیٰ أمره واقبلوا قوله فهو خلیفة إمامکم والأمر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این امام شما و جانشین من بر شما است از او پیروی کنید و پس از من به تفرقه و تشتّت نگرایید که دینتان نابود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از امروز به بعد تا آن هنگام که مدت زمان معینی بر او بگذرد، وی را نخواهید دید پس آن چه را که عثمان می‌گوید بپذیرید و به دستورات او گردن نهاده، کلامش را قبول کنید که او جانشین امام شما است و کار امامت به دست او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40" w:name="pg13440_190860"/>
    </w:p>
    <w:p>
      <w:pPr>
        <w:pStyle w:val="BookText"/>
        <w:rPr/>
      </w:pPr>
      <w:bookmarkEnd w:id="240"/>
      <w:r>
        <w:rPr>
          <w:rFonts w:ascii="IRNazanin" w:hAnsi="IRNazanin" w:eastAsia="IRNazanin"/>
          <w:color w:val="111111"/>
          <w:sz w:val="28"/>
          <w:sz w:val="28"/>
          <w:szCs w:val="28"/>
          <w:rtl w:val="true"/>
          <w:lang w:bidi="fa-IR"/>
        </w:rPr>
        <w:t>از دیگر اقدامات حضرت امام حسن عسکری علیه السلام در این عرصه، تأکید آن حضرت بر به کار گرفتن روش عزلت گزینی و دوری کردن از مردم و برخورد غیر مستقیم با مؤمنان است تا آن‌ها را برای مرحلۀ غیبت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جز در اوقاتی که برای رفتن به دارالخلافه سوار می‌شد، حتی با شیعیان خاص خود نیز از پشت پرده سخن می‌گفت و این کار از جانب آن حضرت و پیشتر از وی، پدر بزرگوارش حضرت امام هادی علیه السلام ، مقدمه‌ای برای غیبت حضرت صاحب الزمان علیه السلام به شمار می‌رود تا شیعه با این امر انس گرفته، غیبت آن حضرت برای آن‌ها چیز عجیبی نبوده و پرده پوشی و استتار امام از شیعیان به صورت امری عادی در آید </w:t>
      </w:r>
      <w:r>
        <w:rPr>
          <w:rStyle w:val="FootnoteAnchor"/>
          <w:rtl w:val="true"/>
        </w:rPr>
        <w:footnoteReference w:id="167"/>
      </w:r>
      <w:r>
        <w:rPr>
          <w:rFonts w:ascii="IRNazanin" w:hAnsi="IRNazanin" w:eastAsia="IRNazanin"/>
          <w:color w:val="111111"/>
          <w:sz w:val="28"/>
          <w:sz w:val="28"/>
          <w:szCs w:val="28"/>
          <w:rtl w:val="true"/>
          <w:lang w:bidi="fa-IR"/>
        </w:rPr>
        <w:t xml:space="preserve">، از دیگر اقداماتی که در همین راستا به انجام رسید تثبیت سیستم وکیلان امام و تأیید نمودن کتاب‌های حدیثی بود که اصحاب ائمه روایات خود از ائمه و پیامبر اکرم صلی الله علیه و آله و سلم را در آن جمع آوری نموده بودند </w:t>
      </w:r>
      <w:r>
        <w:rPr>
          <w:rStyle w:val="FootnoteAnchor"/>
          <w:rtl w:val="true"/>
        </w:rPr>
        <w:footnoteReference w:id="168"/>
      </w:r>
      <w:r>
        <w:rPr>
          <w:rFonts w:ascii="IRNazanin" w:hAnsi="IRNazanin" w:eastAsia="IRNazanin"/>
          <w:color w:val="111111"/>
          <w:sz w:val="28"/>
          <w:sz w:val="28"/>
          <w:szCs w:val="28"/>
          <w:rtl w:val="true"/>
          <w:lang w:bidi="fa-IR"/>
        </w:rPr>
        <w:t xml:space="preserve">تا مؤمنان در زمان غیبت به چنین کتاب‌هایی مراجعه کنند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784289_2616395394"/>
      <w:bookmarkStart w:id="242" w:name="_Toc82"/>
      <w:bookmarkEnd w:id="241"/>
      <w:r>
        <w:rPr>
          <w:rtl w:val="true"/>
        </w:rPr>
        <w:t>حضور حضرت مهدی علیه السلام در وفات پدر</w:t>
      </w:r>
      <w:bookmarkEnd w:id="2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 چه شیخ صدوق در کمال الدین و شیخ طوسی در غیبت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فرجه الشریف در روز وفات پدرش </w:t>
      </w:r>
    </w:p>
    <w:p>
      <w:pPr>
        <w:pStyle w:val="BookText"/>
        <w:rPr/>
      </w:pPr>
      <w:r>
        <w:rPr>
          <w:rFonts w:ascii="IRNazanin" w:hAnsi="IRNazanin" w:eastAsia="IRNazanin"/>
          <w:color w:val="111111"/>
          <w:sz w:val="28"/>
          <w:sz w:val="28"/>
          <w:szCs w:val="28"/>
          <w:rtl w:val="true"/>
          <w:lang w:bidi="fa-IR"/>
        </w:rPr>
        <w:t>حضرت امام حسن عسکری علیه السلام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شیخ طوسی مفصل‌تر از روایت شیخ صدوق است چرا که شیخ صدوق به حضور آن حضرت در این روز اشاره کرده اما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محمد بن حسین بن عباد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 السلام در هنگام نماز صبح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شب نامه‌های بسیاری با دست خود نوشته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آن حضرت، کسی جز کنیزی به نام صقیل و خادمی به نام عقید و کسی که خداوند متعال می‌داند در نزد او نبود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شیخ طوسی این روایت را با تفصیل بیشتری ذکر کرده است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بیماری که حضرت ابومحمد امام حسن عسکری علیه السلام به واسطۀ آن از دنیا رفتند، بر آن حضرت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بودم که آن حضرت به خادم خود عقید که سیاه پوست و اهل سودان بوده، پیش از آن حضرت خادم پدرش حضرت امام هادی علیه السلام نیز بوده و با امام حسن عسکری علیه السلام بزرگ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عقید، قدری کُنُدر برای من در آب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انجام داده سپس کنیز آن حضرت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قدح در دستان امام قرار گرفت و خواست آن را بنوشد لرزه بر دستان آن حضرت افتاد تا آنجا که لبۀ جام به دندان‌های آن حضرت برخورد می‌کرد؛ آن حضرت از نوشیدن آن مایع منصرف شده و به عقید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داخل شو، پسری در حال سجود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نزد من بیاور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حیرت داخل اتاق شدم ناگهان دیدم پسر بچه‌ای در حال سجود است و انگشت سبابۀ خود را به سمت آسمان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وی نماز خود را به سرعت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شما را امر کرده است که به نزد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 آن پسر، صقیل نیز وارد شد دست او را گرفته به نزد پدرش امام حسن عسکری علیه 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در مقابل آن حضرت قرار گرفت به آن حضرت سلام کرد در حالی که صورتش می‌درخشید و موهای سرش مجعد و میان دندان‌هایش فاصله بود، هنگامی که حضرت امام حسن عسکری علیه السلام او را دیدند 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اهل بیت خود، این آب را به من بنوشان که من به سوی پروردگار خود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قدحی را که با کندر جوشیده بود به دست گرفت، سپس لب‌هایش به حرکت آمده و آن آب را به آن حضرت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عسکری علیه السلام آن را نوشید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دامن آن حضرت حوله‌ای پهن کرده و کودک او را به ترتیب اعضا، وضو داده و بر سر و پای او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عسکری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 تو بشارت باد که تو صاحب الزمان و مهدی هستی تو حجّت خدا بر زمین هستی و تو پسر و فرزند من می‌باشی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دنیا آوردم و تو محمد فرزند حسن فرزند علی فرزند محمد فرزند علی فرزند موسی فرزند جعفر فرزند محمد فرزند علی فرزند حسین فرزند علی بن ابی طالب هستی رسول خدا تو را به دنیا آورده و تو پایان بخش پیشوایانِ پاک و پاکیزه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تو بشارت داده و نام و کنیه تو را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پدران پاکت این عهد را با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بیت درود فرستد که او است پروردگار ما و ستوده شده و با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حضرت امام حسن عسکری علیه السلام دعوت حق را لبیک گفتند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43" w:name="pg13440_190863"/>
    </w:p>
    <w:p>
      <w:pPr>
        <w:pStyle w:val="Heading2"/>
        <w:numPr>
          <w:ilvl w:val="1"/>
          <w:numId w:val="1"/>
        </w:numPr>
        <w:rPr/>
      </w:pPr>
      <w:bookmarkStart w:id="244" w:name="__RefHeading___Toc784291_2616395394"/>
      <w:bookmarkStart w:id="245" w:name="_Toc83"/>
      <w:bookmarkEnd w:id="243"/>
      <w:bookmarkEnd w:id="244"/>
      <w:r>
        <w:rPr>
          <w:rtl w:val="true"/>
        </w:rPr>
        <w:t>قسمت سوم</w:t>
      </w:r>
      <w:bookmarkEnd w:id="245"/>
    </w:p>
    <w:p>
      <w:pPr>
        <w:pStyle w:val="Heading3"/>
        <w:numPr>
          <w:ilvl w:val="2"/>
          <w:numId w:val="1"/>
        </w:numPr>
        <w:rPr/>
      </w:pPr>
      <w:bookmarkStart w:id="246" w:name="__RefHeading___Toc784293_2616395394"/>
      <w:bookmarkStart w:id="247" w:name="_Toc8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غیبت صغرای امام مهدی علیه السلام</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علل غیبت صغرای امام مهدی علیه السلام</w:t>
      </w:r>
    </w:p>
    <w:p>
      <w:pPr>
        <w:pStyle w:val="BookText"/>
        <w:rPr/>
      </w:pPr>
      <w:r>
        <w:rPr>
          <w:rFonts w:ascii="Amiri" w:hAnsi="Amiri" w:eastAsia="Amiri" w:cs="Amiri"/>
          <w:color w:val="111111"/>
          <w:sz w:val="28"/>
          <w:sz w:val="28"/>
          <w:szCs w:val="28"/>
          <w:rtl w:val="true"/>
          <w:lang w:bidi="ar-SA"/>
        </w:rPr>
        <w:t>بخش سوّم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امام مهدی علیه السلام در غیبت صغری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3440_190865"/>
      <w:bookmarkStart w:id="249" w:name="pg13440_190865"/>
      <w:bookmarkEnd w:id="249"/>
    </w:p>
    <w:p>
      <w:pPr>
        <w:pStyle w:val="Heading3"/>
        <w:numPr>
          <w:ilvl w:val="2"/>
          <w:numId w:val="1"/>
        </w:numPr>
        <w:rPr/>
      </w:pPr>
      <w:bookmarkStart w:id="250" w:name="pg13440_190865"/>
      <w:bookmarkStart w:id="251" w:name="__RefHeading___Toc784295_2616395394"/>
      <w:bookmarkStart w:id="252" w:name="_Toc85"/>
      <w:bookmarkEnd w:id="250"/>
      <w:bookmarkEnd w:id="251"/>
      <w:r>
        <w:rPr>
          <w:rtl w:val="true"/>
        </w:rPr>
        <w:t>بخش نخست</w:t>
      </w:r>
      <w:r>
        <w:rPr>
          <w:rtl w:val="true"/>
        </w:rPr>
        <w:t xml:space="preserve">: </w:t>
      </w:r>
      <w:r>
        <w:rPr>
          <w:rtl w:val="true"/>
        </w:rPr>
        <w:t>غیبت صغرای امام مهدی علیه السلام</w:t>
      </w:r>
      <w:bookmarkEnd w:id="252"/>
    </w:p>
    <w:p>
      <w:pPr>
        <w:pStyle w:val="Heading4"/>
        <w:numPr>
          <w:ilvl w:val="3"/>
          <w:numId w:val="1"/>
        </w:numPr>
        <w:rPr/>
      </w:pPr>
      <w:bookmarkStart w:id="253" w:name="__RefHeading___Toc784297_2616395394"/>
      <w:bookmarkStart w:id="254" w:name="_Toc86"/>
      <w:bookmarkEnd w:id="253"/>
      <w:r>
        <w:rPr>
          <w:rtl w:val="true"/>
        </w:rPr>
        <w:t>پذیرش مسئولیت امامت توسط حضرت مهدی علیه السلام در سن کودکی</w:t>
      </w:r>
      <w:bookmarkEnd w:id="254"/>
    </w:p>
    <w:p>
      <w:pPr>
        <w:pStyle w:val="BookText"/>
        <w:rPr/>
      </w:pPr>
      <w:r>
        <w:rPr>
          <w:rFonts w:ascii="IRNazanin" w:hAnsi="IRNazanin" w:eastAsia="IRNazanin"/>
          <w:color w:val="111111"/>
          <w:sz w:val="28"/>
          <w:sz w:val="28"/>
          <w:szCs w:val="28"/>
          <w:rtl w:val="true"/>
          <w:lang w:bidi="fa-IR"/>
        </w:rPr>
        <w:t xml:space="preserve">حضرت مهدی علیه السلام مسئولیت‌های امامت را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هنگام به دست گرفتن مسئولیت امامت از همۀ ائمه علیهم السلام کم سن و سالتر بودند و احادیث شریف، از پیش، از این مطلب خبر داده‌بودند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مسأله در تاریخ انبیا و رسولان و پیشوایانِ اهل بیت علیهم السلام عجیب و بی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حسب نص قرآن کریم بعضی از پیامبران خدا قبل از حضرت مهدی علیه السلام این خصوصیت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عیسی و حضرت یحیی علیهما السلام ، چنان که دو تن از امامان اهل بیت نیز پیش از آن حضرت این ویژگی را دارا بودند حضرت امام هادی علیه السلام که امامت را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عهده گرفت و حضرت امام جواد علیه السلام که امامت را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عهده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جواد علیه السلام در دو آزمون کلی شرکت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امتحان پس از به دست گرفتن مسئولیت مستقیم امامت، در حضور مشایخ مذهب اهل بیت علیهم السلام و دانشمندان بزرگ که از اصحاب پدرش حضرت امام رضا علیه السلام بودند از آن حضرت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دوم در مجلس مأمون و در حضور دانشمندان بزرگ آن روزگار و بزرگترین رهبران عباسی به عمل آمد که همگی با هر وسیله‌ای سعی در پایین آوردن قدر و منزلت اهل بیت علیهم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جواد از هر دو امتحان فوق با پیروزی درخشان، سربلند بیرون آمد که به همین سبب بزرگان و مشایخ اصحاب پدرش همچنین دانشمندان بزرگ مسلمین به امامت و رهبری علمی آن حضرت و احاطه‌ای که به علوم شریعت جد بزرگوار خود حضرت محمد صلی الله علیه و آله و سلم داشت اعتراف و اذعان نمودند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نتیجۀ این مسأله اثبات امامت امامان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امامت این بزرگواران، مقامی الهی است که خداوند متعال آن را به هر کس بخواهد اعطا می‌کند به همین دلیل، کمی سن در شایستگی افاضۀ الهی بر یک شخص تأثیری ندارد و به همین دلیل است که می‌بینیم همه دانشمندان مذاهب اسلامی که شرح حال حضرت مهدی علیه السلام را نوشته‌اند به دست گرفتن مسئولیت امامت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برای آن حضرت امری طبیعی در سیرۀ پیشوایان این خاندان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دانشمند بزرگی مانند ابن حجر هیثمی مکی شافعی در شرح حال امام حسن عسکری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یک پسر بنام ابوالقاسم محمد، حجّت جانشینی از خود به جا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وی در هنگام وفات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اما خداوند متعال در همین سن کم حکمت را به او </w:t>
      </w:r>
    </w:p>
    <w:p>
      <w:pPr>
        <w:pStyle w:val="BookText"/>
        <w:rPr/>
      </w:pPr>
      <w:r>
        <w:rPr>
          <w:rFonts w:ascii="IRNazanin" w:hAnsi="IRNazanin" w:eastAsia="IRNazanin"/>
          <w:color w:val="111111"/>
          <w:sz w:val="28"/>
          <w:sz w:val="28"/>
          <w:szCs w:val="28"/>
          <w:rtl w:val="true"/>
          <w:lang w:bidi="fa-IR"/>
        </w:rPr>
        <w:t>عطا کرده بود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عبدالرحمن جامی حنفی صاحب کتاب مرآة الاسرار در بیان شرح حال حضرت مهدی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وی در هنگام وفات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 بر مسند امامت نشست و مثَل او مثَل یحیی بن زکریا است؛ آنجا که خداوند متعال حکمت و کرامت را در سن کودکی به او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 او مثَل عیسی بن مریم است؛ آنجا که خداوند متعال در سن کم نبوت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نیز چنین است که خداوند متعال در سنین پایین امامت را به او اعطا کرده است و آنچه از امور خارق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ظهور رسیده، چنان بسیار است که کتاب مختصر من گنجایش بیان همۀ آن‌ها را ندارد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که شیخ جامی حنفی در اینجا به زندگی پیامبران سابق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تا وقتی امام از جانب خداوند متعال مورد تأیید و پشتیبانی باشد بزرگی و کوچکی در امامت او تأثیری نداشته و در این صورت امامت کودکان نیز بُعدی نخواهد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به اثبات رسیده است که حضرت مهدی علیه السلام از چنین پشتوانۀ الهی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رویدادهای چندی که کتاب‌های حدیث و تاریخ آن‌ها را نقل نموده و در آن‌ها ذکری از صدور کراماتی از آن حضرت به میان آمده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که عادتاً از غیر امام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کرامت‌ها در زمان حیات پدرش و بعضی دیگر در زمان امامت خود آن حضرت به وقوع پیوسته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55" w:name="pg13440_190868"/>
    </w:p>
    <w:p>
      <w:pPr>
        <w:pStyle w:val="Heading4"/>
        <w:numPr>
          <w:ilvl w:val="3"/>
          <w:numId w:val="1"/>
        </w:numPr>
        <w:rPr/>
      </w:pPr>
      <w:bookmarkStart w:id="256" w:name="__RefHeading___Toc784299_2616395394"/>
      <w:bookmarkStart w:id="257" w:name="_Toc87"/>
      <w:bookmarkEnd w:id="255"/>
      <w:bookmarkEnd w:id="256"/>
      <w:r>
        <w:rPr>
          <w:rtl w:val="true"/>
        </w:rPr>
        <w:t>نماز گذاردن آن حضرت بر پدر و اعلام وجود</w:t>
      </w:r>
      <w:bookmarkEnd w:id="257"/>
    </w:p>
    <w:p>
      <w:pPr>
        <w:pStyle w:val="BookText"/>
        <w:rPr/>
      </w:pPr>
      <w:r>
        <w:rPr>
          <w:rFonts w:ascii="IRNazanin" w:hAnsi="IRNazanin" w:eastAsia="IRNazanin"/>
          <w:color w:val="111111"/>
          <w:sz w:val="28"/>
          <w:sz w:val="28"/>
          <w:szCs w:val="28"/>
          <w:rtl w:val="true"/>
          <w:lang w:bidi="fa-IR"/>
        </w:rPr>
        <w:t>از اولین مأموریت‌هایی که حضرت امام زمان علیه السلام اندکی پس از به دست گرفتن زمام امور امامت به انجام آن مبادرت ورزید نماز گذاردن بر جنازه پدر بزرگوارش حضرت امام حسن عسکری علیه السلام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بیرون آوردن جسد مطهر برای نماز رسمی که از برنامه‌های حکومت عباسی به شمار می‌آمد </w:t>
      </w:r>
      <w:r>
        <w:rPr>
          <w:rStyle w:val="FootnoteAnchor"/>
          <w:rtl w:val="true"/>
        </w:rPr>
        <w:footnoteReference w:id="177"/>
      </w:r>
      <w:r>
        <w:rPr>
          <w:rFonts w:ascii="IRNazanin" w:hAnsi="IRNazanin" w:eastAsia="IRNazanin"/>
          <w:color w:val="111111"/>
          <w:sz w:val="28"/>
          <w:sz w:val="28"/>
          <w:szCs w:val="28"/>
          <w:rtl w:val="true"/>
          <w:lang w:bidi="fa-IR"/>
        </w:rPr>
        <w:t>البته اقامه کردن این نماز علیرغم خطراتی که پس از انتشار این خبر برای آن حضرت داشت، از نظر اثبات امامت آن حضرت، امری مهم به شمار می‌آمد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با سند خود از احمد بن عبدالله هاشمی که خود از بنی عباس نیز بوده است، روایت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روزی که حضرت ابومحمد، حسن بن علی علیهما السلام از دار دنیا رفت در خانۀ آن حضرت در سامرا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حضرت نیز از اتاق بیرون آورده و در صحن خانه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و نه مرد بودیم که در آنجا به انتظار نشسته بودیم تا این‌که پسر بچه‌ای در دهه اول زندگانی با پای برهنه در حالی که عبایی بر دوش داشت که صورت خود را نیز با آن پوشانده بود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نزد ما آمد ما بدون آن‌که او را بشناسیم از هیبت او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آمده مردم برخاستند و پشت سر او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جنازه نماز خواند و حرکت کرده داخل‌ک اتاقی غیر از اتاقی که از آن خارج شده بود گردید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صدوق نیز این حادثه را با تفصیل دقیقتری به نقل از ابوالأدیان بصری که یکی از افراد مورد اعتماد حضرت امام عسکری بوده است، چنین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حسن بن علی بن محمد بن علی بن موسی بن جعفر بن محمد بن علی بن حسین بن علی بن ابی طالب علیهم السلام خدمت می‌کردم و نامه‌هایش را به شهرهای مختلف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باری که آن حضرت در بستر بیماری افتادند و در اثر همان بیماری به شهادت رسیدند، به محضرش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نامه‌هایی نوشته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مدائن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تو چهارده روز به طول می‌انجامد و تو در روز پانزدهم به سامرا باز خواهی گشت و در همان روز از خانۀ من بانگ عزا خواهی شنید و جنازۀ مرا بر محل غسل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هنگامی که چنین مسأله‌ای اتفاق افتاد چه کسی جانشین شما خواهد بود؟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جواب این نامه‌ها را از تو طلب کرد او همان کسی است که پس از من به امر امامت قیام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بیشتری به من بفرمایید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در همیان چیست و تو را از آن آگاه کند، وی همان کسی است که پس از من به امر امامت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هیبت آن حضرت مانع شد تا من از آن حضرت سؤال کنم که در همیان چیست؟ نامه‌ها را برداشته و به مدائن برده، جواب آن‌ها را دریافت نمودم و در روز پانزدهم وارد شهر سامرا گردیدم و چنان که آن حضرت به من فرموده بوده، صدای ناله و عزا را از خانۀ آن حضرت شنیدم و هنگامی که وارد خانه شدم مشغول غسل دادن جنازه </w:t>
      </w:r>
    </w:p>
    <w:p>
      <w:pPr>
        <w:pStyle w:val="BookText"/>
        <w:rPr/>
      </w:pPr>
      <w:r>
        <w:rPr>
          <w:rFonts w:ascii="IRNazanin" w:hAnsi="IRNazanin" w:eastAsia="IRNazanin"/>
          <w:color w:val="111111"/>
          <w:sz w:val="28"/>
          <w:sz w:val="28"/>
          <w:szCs w:val="28"/>
          <w:rtl w:val="true"/>
          <w:lang w:bidi="fa-IR"/>
        </w:rPr>
        <w:t>مطهر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جعفر کذاب، برادر آن حضرت و پسر حضرت امام هادی علیه السلام بر در خانه ایستاده و شیعیان گرداگرد او بوده به او تسلیت گفته و امامتش را به او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می‌گفتم اگر این شخص امام باشد، امامت باطل شده است چرا که من او را می‌شناختم و می‌دانستم که نبیذ می‌نوشد و در کاخ، قمار بازی می‌کند و طنبور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رفته به او تسلیت گفته و امامتش را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چیزی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عقید خارج شد و به او گفت سرورم برادر شما تکفین شده و آماده نماز است برخیز و بر او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به همراه شیعیانی که گرداگرد او بودند که پیشاپیش آن‌ها سَمّان و حسن بن علی معروف به سلمه که به دست معتصم به قتل رسید حرکت می‌کردند،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شدیم دیدیم که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 پیچیده و در تابوت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پیش رفت تا بر برادر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تکبیر نماز را بگوید، ناگاه کودکی گندمگون با موهای مجعد و دندان‌هایی با فاصله خارج گردیده عبای جعفر بن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عقب بایست که من برای نماز بر پدرم سزاوارتر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حالی که صورتش خشمناک و زرد شده بود عقب رفت و آن پسر بچه جلو آمد و بر امام حسن عسکری علیه السلام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کنار قبر پدر بزرگوار خود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 جواب نامه‌هایی که در نزد توست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نامه‌ها را به او داده و در دل گفتم این دو نشانه از نشانه‌های امامت او است و اکنون همیان باقی مانده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خارج شده و به نزد جعفر بن علی که در حال آه و ناله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p>
    <w:p>
      <w:pPr>
        <w:pStyle w:val="BookText"/>
        <w:rPr/>
      </w:pPr>
      <w:r>
        <w:rPr>
          <w:rFonts w:ascii="IRNazanin" w:hAnsi="IRNazanin" w:eastAsia="IRNazanin"/>
          <w:color w:val="111111"/>
          <w:sz w:val="28"/>
          <w:sz w:val="28"/>
          <w:szCs w:val="28"/>
          <w:rtl w:val="true"/>
          <w:lang w:bidi="fa-IR"/>
        </w:rPr>
        <w:t>حاجز وشا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بگو این کودک کیست؟ تا علیه او اقامۀ برهان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تا به حال او را ندیده و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گروهی از قم وارد شده و سراغ حضرت امام حسن عسکری علیه السلام را گرفتند و از فوت آن حضرت آگاه گردیدند پس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چه کسی تسلیت بگوییم؟ مردم به جعفر بن علی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نزد جعفر بن علی رفته به او تسلیت گفته امامتش را تبریک گفته و این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نامه‌ها و مقداری پول هست، حال تو باید بگویی این نامه‌ها از چه کسانی و پول چه مبلغی است؟ جعفر از جا برخاسته، خاک از لباس خود می‌تکاند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می‌خواهید که غیب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فلان و فلان نامه است و همیانی است که در آن هزار دینار است که نقش ده دینار آن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نامه‌ها و اموال را به آن خادم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فرستاده است تا این نامه‌ها و پول‌ها را بگیری او امام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 پس از این ماجرا بر معتمد خلیفه عباسی داخل شده این مسأله را برای او باز 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نیز مأموران خود را فرستاد و کنیز حضرت امام عسکری علیه السلام صقیل را که مادر امام زمان علیه السلام بود دستگیر کرده و کودک را از او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داشتن چنین فرزندی را انکار کرده و برای سرپوش گذاشتن بر حال آن کودک ادعا کرد که آبستن است، آنان وی را برای گرفتن اعتراف به قاضی ابن ابی الشوارب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مسأله مرگ عبیدالله بن خاقان پیش آمده و دفعتاً شخصی به نام صاحب الزنج در بصره سر به شورش برداشت و حکومت به واسطۀ این امور، از مسأله این کنیز غافل شد و او بحمدالله از چنگال آنان نجات یافت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58" w:name="pg13440_190872"/>
    </w:p>
    <w:p>
      <w:pPr>
        <w:pStyle w:val="Heading4"/>
        <w:numPr>
          <w:ilvl w:val="3"/>
          <w:numId w:val="1"/>
        </w:numPr>
        <w:rPr/>
      </w:pPr>
      <w:bookmarkStart w:id="259" w:name="__RefHeading___Toc784301_2616395394"/>
      <w:bookmarkStart w:id="260" w:name="_Toc88"/>
      <w:bookmarkEnd w:id="258"/>
      <w:bookmarkEnd w:id="259"/>
      <w:r>
        <w:rPr>
          <w:rtl w:val="true"/>
        </w:rPr>
        <w:t>اهداف حضرت امام زمان علیه السلام از اقامۀ نماز بر جنازۀ پدر</w:t>
      </w:r>
      <w:bookmarkEnd w:id="260"/>
    </w:p>
    <w:p>
      <w:pPr>
        <w:pStyle w:val="BookText"/>
        <w:rPr/>
      </w:pPr>
      <w:r>
        <w:rPr>
          <w:rFonts w:ascii="IRNazanin" w:hAnsi="IRNazanin" w:eastAsia="IRNazanin"/>
          <w:color w:val="111111"/>
          <w:sz w:val="28"/>
          <w:sz w:val="28"/>
          <w:szCs w:val="28"/>
          <w:rtl w:val="true"/>
          <w:lang w:bidi="fa-IR"/>
        </w:rPr>
        <w:t>نماز گزاردن حضرت امام زمان علیه السلام بر جنازۀ پدر بزرگوارش، دو امر مهم را محقق کرد که انجام آن‌ها بسیار ضروری می‌نمود، زیرا پس از شهادت امام یازدهم، همۀ چشم‌ها برای شناسایی هویت امام دوازدهم دور زده و منتظربود؛ چرا که می‌دانیم ولادت حضرت امام مهدی علیه السلام در کمال خفا و پنهان کاری صورت گرفته بود تا حکومت عباسی که مترصّد کشتن چنین فرزندی بود که می‌دانست مصلح منتظَر جامعه است، در رسیدن به هدف شوم خود ناکام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این شرایط خاص ایجاب می‌کرد که همۀ مردم در این انتظار باشند که چه کسی بر امام یازدهم نماز می‌گذارد تا این امر را قرینه‌ای برای کشف هویت جانشین امام یازدهم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عین حال، فرصت بسیار مناسبی برای آگاه کردن کسانی بود که آن روز در خانۀ امام عسکری علیه السلام حضور داشته و بیشتر آن‌ها از اصحاب خاص آن حضرت و وکیلان او بودند؛ آگاهی نسبت به این امر که حضرت امام زمان علیه السلام زنده است و او است که وصی واقعی پدرش بوده، دست توانای خداوند او را از فعالیت‌های جنایتکارانۀ حکومت عباسی در 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علم به این مطلب که خلیفۀ وقت معتمد عباسی بلافاصله پس از رسیدن خبر وفات حضرت امام حسن عسکری علیه السلام مأموران خود را گسیل داشت تا تمام خانه امام حسن عسکری علیه السلام را اتاق به اتاق تفتیش نمایند تا ببینند آیا آن حضرت پسری دارد یا نه، آنان با خود مأموران زن را نیز بردند تا کنیزان آن حضرت را نیز از نظر حاملگی مورد آزمایش قرار دهند و همۀ این امور قبل از تجهیز </w:t>
      </w:r>
    </w:p>
    <w:p>
      <w:pPr>
        <w:pStyle w:val="BookText"/>
        <w:rPr/>
      </w:pPr>
      <w:r>
        <w:rPr>
          <w:rFonts w:ascii="IRNazanin" w:hAnsi="IRNazanin" w:eastAsia="IRNazanin"/>
          <w:color w:val="111111"/>
          <w:sz w:val="28"/>
          <w:sz w:val="28"/>
          <w:szCs w:val="28"/>
          <w:rtl w:val="true"/>
          <w:lang w:bidi="fa-IR"/>
        </w:rPr>
        <w:t xml:space="preserve">جنازۀ مطهر آن حضرت و کفن کردن آن بوده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دلیل، نماز گذاردن آن حضرت بر پدر بزرگوارش به این معنی بود که افرادی که در آن روز در خانۀ آن حضرت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 آن‌ها مطابق با روایت هاشمی که پیشتر گذشت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حضرت مهدی علیه السلام از هجوم سریع دولت عباسی جان به سلامت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حملۀ سریعی که خانوادۀ مصیبت زده و داغدارِ فقدان حضرت امام حسن عسکری علیه السلام را غافلگیر کرد، این هجوم به حدی غافلگیرانه بود که بعضی از شیعه تصور کرده بودند خانوادۀ امام حسن عسکری علیه السلام احتمال چنین حمله‌ای را نداده و برای آن آماده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امر آنجا بیشتر آشکار می‌شود که نماز گزاردن آن حضرت بر امام حسن عسکری علیه السلام بیانگر این مسأله نیز بوده است که این پسر، فرزند امام حسن عسکری علیه السلام است و به همین جهت برای نماز گزاردن بر آن حضرت از دیگران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ابوالادیان تصریح دارد که آن حضرت به عموی خود جعفر خطاب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برای نماز گذاردن بر پدر خود سزاوارترم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دستآورد این اقدام حضرت مهدی علیه السلام بازداشتن عمویش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بهره برداری از این موقعیت به نفع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نماز خواندن جعفر بر امام حسن عسکری می‌توانست در اذهان مردم به عنوان برگ برنده‌ای بوده، ادعاهای گمراه کننده‌اش را مبنی بر جانشینی </w:t>
      </w:r>
      <w:bookmarkStart w:id="261" w:name="pg13440_190874"/>
    </w:p>
    <w:p>
      <w:pPr>
        <w:pStyle w:val="BookText"/>
        <w:rPr/>
      </w:pPr>
      <w:bookmarkEnd w:id="261"/>
      <w:r>
        <w:rPr>
          <w:rFonts w:ascii="IRNazanin" w:hAnsi="IRNazanin" w:eastAsia="IRNazanin"/>
          <w:color w:val="111111"/>
          <w:sz w:val="28"/>
          <w:sz w:val="28"/>
          <w:szCs w:val="28"/>
          <w:rtl w:val="true"/>
          <w:lang w:bidi="fa-IR"/>
        </w:rPr>
        <w:t>برادرش حضرت مام حسن عسکری علیه السلام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اقدام و ضرورت آن، آنجا آشکار می‌گردد که تلاش‌های مذبوحانۀ جعفر که با تشویق حکومت عباسی و با هدف قانع کردن مردم به این‌که او جانشین و قائم مقام برادرش حضرت امام حسن عسکری علیه السلام است انجام می‌شد، ملاحظه گردد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او در این راه به اندازه‌ای رسید که طبق مضمون حدیث گذشته حاضر شد تا از برادرزادۀ خود حضرت مهدی علیه السلام نزد خلیفۀ عباسی سعایت و بدگویی نموده، با یاری طلبیدن از دربار عباسی و برای نیل به هدف خود، فوراً حضور آن حضرت را برای اقامۀ نماز بر پدرش به خلیفۀ وقت، معتمد عباسی گزارش کرد تا حضرت مهدی علیه السلام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فعالیت‌های پر تب و تابی تأثیر منفی بزرگی در گمراه کردن مردم و دور کردن آنان از امام بر حق داشت خصوصاً که حضرت مهدی علیه السلام از آغاز ولادت جز برای تعداد اندکی از اصحاب خاص امام عسکری علیه السلام ، همواره در خفا و پوشیدگی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مهدی علیه السلام می‌بایست با این مشکل رو در رو شده و به عموی خود جعفر اجازۀ بهره برداری از این موقعیت حساس را برای فعالیت‌های گمراه کننده‌اش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علیرغم همۀ مخاطرات، با اعلان حضور خود حجت را بر همگان تمام‌نماید</w:t>
      </w:r>
      <w:r>
        <w:rPr>
          <w:rFonts w:eastAsia="IRNazanin" w:cs="IRNazanin"/>
          <w:color w:val="111111"/>
          <w:sz w:val="28"/>
          <w:szCs w:val="28"/>
          <w:rtl w:val="true"/>
          <w:lang w:bidi="fa-IR"/>
        </w:rPr>
        <w:t>.</w:t>
      </w:r>
    </w:p>
    <w:p>
      <w:pPr>
        <w:pStyle w:val="Heading4"/>
        <w:numPr>
          <w:ilvl w:val="3"/>
          <w:numId w:val="1"/>
        </w:numPr>
        <w:rPr/>
      </w:pPr>
      <w:bookmarkStart w:id="262" w:name="__RefHeading___Toc784303_2616395394"/>
      <w:bookmarkStart w:id="263" w:name="_Toc89"/>
      <w:bookmarkEnd w:id="262"/>
      <w:r>
        <w:rPr>
          <w:rtl w:val="true"/>
        </w:rPr>
        <w:t>دو غیبت حضرت مهدی علیه السلام</w:t>
      </w:r>
      <w:bookmarkEnd w:id="2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غیبت داشته‌اند که به غیبت صغری و غیبت کبری مشهور شده‌اند و روایات و احادیث بسیاری که از </w:t>
      </w:r>
    </w:p>
    <w:p>
      <w:pPr>
        <w:pStyle w:val="BookText"/>
        <w:rPr/>
      </w:pPr>
      <w:r>
        <w:rPr>
          <w:rFonts w:ascii="IRNazanin" w:hAnsi="IRNazanin" w:eastAsia="IRNazanin"/>
          <w:color w:val="111111"/>
          <w:sz w:val="28"/>
          <w:sz w:val="28"/>
          <w:szCs w:val="28"/>
          <w:rtl w:val="true"/>
          <w:lang w:bidi="fa-IR"/>
        </w:rPr>
        <w:t>پیامبر اکرم صلی الله علیه و آله و ائمۀ معصومین علیهم السلام نقل شده است، از این هردو خبر داده‌اند که به زودی به آن‌ها اشاره خواهیم کرد، گذشته از آن‌ها بخشی از متون کتاب‌های آسمانی سابق نیز چنان که دیدیم به آن‌ها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صغری از زمان وفات پدر بزرگوار امام زمان، حضرت امام حسن عسکری علیهما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هق آغاز گشت و آن حضرت از آن تاریخ تا هنگام مرگِ آخرین نفر از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سفیران و نمایندگان مخصوص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محمد، سمری، یعنی نیمۀ شعبان سال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 که سالروز ولادت مبارک خودِ آن حضرت نیز بود، عهده‌دار مسئولیت‌های امامت بودند و با این حساب مدت غیبت صغرای ایشان حدود هفتاد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مشخصۀ این دوران عدم استتار کامل امام زمان علیه السلام از مردم بود چرا که آن حضرت در این دوران با بعضی از مؤمنان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این دوره، صدور نامه‌ها و توقیعات فراوان در موضوعات مختلف از آن حضرت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ویژگی این دوران وجود همین نایبان خاص بود که آن حضرت مستقیماً آنان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در واقع دورانی انتقالی میان زمان حضور مستقیم امامان در میان مردم که مردم در زمان پدران امام زمان علیهم السلام به آن عادت داشتند و دوران استتار کامل امام از مردم یعنی غیبت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 کبری پس از وفات شیخ سمری آغاز گردید؛ آن هنگام که حضرت مهدی علیه السلام به وی دستور دادند تا برای خود جانشینی تعیین نکند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اهداف مورد نظر از غیبت صغری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تا امروز نیز ادامه دارد و همچنان ادامه خواهد داشت تا روزی که خداوند متعال به آن حضرت اجازۀ ظهور و اقدام به قیام مصلِحانه‌اش را عطا فرماید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غیبت کبری پایان یافتن نظام نایبان خاص، کم شدن نامه‌ها و توقیعات صادره از آن حضرت و استتار کامل امام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استتار کامل در حالت‌های معینی مورد استثنا قرار می‌گیرد که در بخش‌های آینده از آن حالات و شرح و تفصیل آنچه در اینجا به صورت اجمال ذکر کرده‌ایم بیشتر بحث خواهیم کرد</w:t>
      </w:r>
      <w:r>
        <w:rPr>
          <w:rFonts w:eastAsia="IRNazanin" w:cs="IRNazanin"/>
          <w:color w:val="111111"/>
          <w:sz w:val="28"/>
          <w:szCs w:val="28"/>
          <w:rtl w:val="true"/>
          <w:lang w:bidi="fa-IR"/>
        </w:rPr>
        <w:t xml:space="preserve">. </w:t>
      </w:r>
      <w:bookmarkStart w:id="264" w:name="pg13440_190877"/>
    </w:p>
    <w:p>
      <w:pPr>
        <w:pStyle w:val="Heading3"/>
        <w:numPr>
          <w:ilvl w:val="2"/>
          <w:numId w:val="1"/>
        </w:numPr>
        <w:rPr/>
      </w:pPr>
      <w:bookmarkStart w:id="265" w:name="__RefHeading___Toc784305_2616395394"/>
      <w:bookmarkStart w:id="266" w:name="_Toc90"/>
      <w:bookmarkEnd w:id="264"/>
      <w:bookmarkEnd w:id="265"/>
      <w:r>
        <w:rPr>
          <w:rtl w:val="true"/>
        </w:rPr>
        <w:t>بخش دوم</w:t>
      </w:r>
      <w:r>
        <w:rPr>
          <w:rtl w:val="true"/>
        </w:rPr>
        <w:t xml:space="preserve">: </w:t>
      </w:r>
      <w:r>
        <w:rPr>
          <w:rtl w:val="true"/>
        </w:rPr>
        <w:t>علل غیبت صغرای امام مهدی علیه السلام</w:t>
      </w:r>
      <w:bookmarkEnd w:id="266"/>
    </w:p>
    <w:p>
      <w:pPr>
        <w:pStyle w:val="Heading4"/>
        <w:numPr>
          <w:ilvl w:val="3"/>
          <w:numId w:val="1"/>
        </w:numPr>
        <w:rPr/>
      </w:pPr>
      <w:bookmarkStart w:id="267" w:name="__RefHeading___Toc784307_2616395394"/>
      <w:bookmarkStart w:id="268" w:name="_Toc91"/>
      <w:bookmarkEnd w:id="267"/>
      <w:r>
        <w:rPr>
          <w:rtl w:val="true"/>
        </w:rPr>
        <w:t>علل و اسباب پیدایش غیبت صغری</w:t>
      </w:r>
      <w:bookmarkEnd w:id="268"/>
    </w:p>
    <w:p>
      <w:pPr>
        <w:pStyle w:val="BookText"/>
        <w:rPr/>
      </w:pPr>
      <w:r>
        <w:rPr>
          <w:rFonts w:ascii="IRNazanin" w:hAnsi="IRNazanin" w:eastAsia="IRNazanin"/>
          <w:color w:val="111111"/>
          <w:sz w:val="28"/>
          <w:sz w:val="28"/>
          <w:szCs w:val="28"/>
          <w:rtl w:val="true"/>
          <w:lang w:bidi="fa-IR"/>
        </w:rPr>
        <w:t xml:space="preserve">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اقدامی مقدماتی برای ظهور آن حضرت به حساب می‌آید؛ غیبتی که به مقتضای حکمت خداوندی در تدبیر شئون بندگان و با هدف آماده کردن جامعه بشری برای مأموریت مهم اسلامی می‌باشد که خداوند تبارک و تعالی بر دست آن حضرت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جز آشکار شدن برتری اسلام بر همه دین‌ها و بر پا شدن دولت عدالت گستر اسلام در سرتاسر زمین و تأسیس جامعه توحیدی خالصی که در آن تنها خدا عبادت شده و هیچ شریکی برای او قرار داده نشود بدون هیچ ترس و واهمه‌ای از دسیسه‌های منافقان و مشرکان که چنان که در بخشی که مخصوص به سیرۀ پس از ظهور آن حضرت است خواهیم دید روایات و نصوص شرعی نیز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انحرافی که دامنگیر نظام اسلامی شد این نظام را از نقش پیشرو و مطلوبی که خداوند متعال برای آن اراده فرموده بود، دور کرد؛ نظامی که به تعبیر قرآن شریف می‌بایست در غالب بهترین امتی جلوه‌گر شود که برای مردم پدیدار گشته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انحراف اجتماعی، اخلاقی و اقتصادی چنان در این جامعه رسوخ و </w:t>
      </w:r>
    </w:p>
    <w:p>
      <w:pPr>
        <w:pStyle w:val="BookText"/>
        <w:rPr/>
      </w:pPr>
      <w:r>
        <w:rPr>
          <w:rFonts w:ascii="IRNazanin" w:hAnsi="IRNazanin" w:eastAsia="IRNazanin"/>
          <w:color w:val="111111"/>
          <w:sz w:val="28"/>
          <w:sz w:val="28"/>
          <w:szCs w:val="28"/>
          <w:rtl w:val="true"/>
          <w:lang w:bidi="fa-IR"/>
        </w:rPr>
        <w:t>نفوذ کرد که شایستگی قیام به امر مهم هدایت جامعۀ بشری به سوی عدالت اسلامی را از دست داد تا آن جا که خودِ مسلمانان نیز فاقد این امر مهم و بسیاری از دیگر ارزش‌های اصیل الهی گردیدند و همۀ مظاهر ارزش‌های الهی از زندگی آن‌ها محو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سیاسی که خود علت دیگر انحرافات است بر نظام حکومتی مسلمانان حاکم شده فساد در حکومت‌های آنان جریان یافت؛ حکومت‌هایی که هدفی جز فرو رفتن در لذت‌های حرام و درگیری‌های داخلی بر سر قدرت نداشتند؛ منازعاتی که با انگیزۀ در دست گرفتن حکومت و مطامع برتری جویانه در می‌گرفت، تا آنجا که خلیفۀ مسلمانان از صورت خادم رعیت و مدافع از کرامت انسانی و مصالح دنیوی و اخروی آنان خارج شده، به صورت حاکم مستبدی در آمد که هیچ قصدی جز ایجاد فساد در روی زمین، برتری طلبی و حفظ تاج و تخت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نحو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حتی اگر این امر به قیمت پایمال کردن روشن‌ترین ارزش‌هایی باشد که پیامبر اکرم صلی الله علیه و آله همان کسی که آنان شعار جانشینی‌اش را سر می‌دادند آورندۀ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می‌بینیم آنان در مبارزه با ائمۀ معصومین علیهم السلام از عترت پاک پیامبر اکرم صلی الله علیه و آله تلاش فراوان کردند و در روایتی که از امام حسن عسکری علیه السلام در تعلیل دشمنی امویان و عباسیان با آن بزرگواران خصوصاً مهدی موعود علیه السلام ذکر کردیم نیز به همین مطلب اشاره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نظام اسلامی و طبعاً جامعۀ انسانی در آن روزگار برای تحمل بار مسئولیت بزرگ اصلاحگرانه‌ای که بر عهدۀ حضرت مهدی علیه السلام گذاشته شده بود آمادگی بالفعل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بارزترین دلایل این سخن موضع حکومت در برابر نهضت‌های علوی بسیاری بود که در جای جای </w:t>
      </w:r>
      <w:bookmarkStart w:id="269" w:name="pg13440_190879"/>
    </w:p>
    <w:p>
      <w:pPr>
        <w:pStyle w:val="BookText"/>
        <w:rPr/>
      </w:pPr>
      <w:bookmarkEnd w:id="269"/>
      <w:r>
        <w:rPr>
          <w:rFonts w:ascii="IRNazanin" w:hAnsi="IRNazanin" w:eastAsia="IRNazanin"/>
          <w:color w:val="111111"/>
          <w:sz w:val="28"/>
          <w:sz w:val="28"/>
          <w:szCs w:val="28"/>
          <w:rtl w:val="true"/>
          <w:lang w:bidi="fa-IR"/>
        </w:rPr>
        <w:t xml:space="preserve">سرزمین اسلام ظهور می‌نمودند، اما به زودی یا با سرکوب وحشیانۀ حکومت مواجه می‌گشتند یا به سرعت به راه انحراف افتاده از اهداف مورد نظر دور شده تبدیل به حکومت‌هایی می‌گردیدند که با سایر حکومت‌های فاسد زمان خود چندان تفاوتی نداشته، از اهداف مصلحانۀ بزرگ اسلام به غایت دوربود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سایۀ این اوضاع وخامت بار و تلاش‌های مذبوحانه‌ای که دستگاه حاکمۀ بنی عباس برای نابود کردن حضرت مهدی علیه السلام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گوشه‌هایی از آن را ملاحظه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تا آن حضرت در پوشش پردۀ حفاظتی قرار گیرد که در پناه آن بتواند به عنوان حجت خدا بر بندگان زمینه ساز تهیۀ مقدمات ظهور خویش گردد؛ ظهوری بدون واهمه از خطر جنایت و نابودگری دشمنان و خطر خالی ماندن زمین از حجت خدا که مأمور پاسداری از شریعت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پوشش حفاظتی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شریفی که یکی از اسرار غیبت آن حضرت را ترس از کشته شدن بیان داشته‌اند به همین مسأله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علتی است که با غیبت صغری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دیگری همچون آماده کردن جامعۀ بشری برای ظهور نیز وجود دارد که در مقدمۀ بحث از غیبت کبری به آن‌ها نیز خواهیم پرداخت</w:t>
      </w:r>
      <w:r>
        <w:rPr>
          <w:rFonts w:eastAsia="IRNazanin" w:cs="IRNazanin"/>
          <w:color w:val="111111"/>
          <w:sz w:val="28"/>
          <w:szCs w:val="28"/>
          <w:rtl w:val="true"/>
          <w:lang w:bidi="fa-IR"/>
        </w:rPr>
        <w:t>.</w:t>
      </w:r>
    </w:p>
    <w:p>
      <w:pPr>
        <w:pStyle w:val="Heading4"/>
        <w:numPr>
          <w:ilvl w:val="3"/>
          <w:numId w:val="1"/>
        </w:numPr>
        <w:rPr/>
      </w:pPr>
      <w:bookmarkStart w:id="270" w:name="__RefHeading___Toc784309_2616395394"/>
      <w:bookmarkStart w:id="271" w:name="_Toc92"/>
      <w:bookmarkEnd w:id="270"/>
      <w:r>
        <w:rPr>
          <w:rtl w:val="true"/>
        </w:rPr>
        <w:t>زمینه سازی پیامبر اکرم و ائمه علیهم السلام برای غیبت حضرت مهدی علیه السلام</w:t>
      </w:r>
      <w:bookmarkEnd w:id="2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حدیثی اسلامی بسیاری از احادیث شریف که از پیامبر اکرم صلی الله علیه و آله بر </w:t>
      </w:r>
    </w:p>
    <w:p>
      <w:pPr>
        <w:pStyle w:val="BookText"/>
        <w:rPr/>
      </w:pPr>
      <w:r>
        <w:rPr>
          <w:rFonts w:ascii="IRNazanin" w:hAnsi="IRNazanin" w:eastAsia="IRNazanin"/>
          <w:color w:val="111111"/>
          <w:sz w:val="28"/>
          <w:sz w:val="28"/>
          <w:szCs w:val="28"/>
          <w:rtl w:val="true"/>
          <w:lang w:bidi="fa-IR"/>
        </w:rPr>
        <w:t>ائمۀ اهل بیت علیهم السلام روایت شده‌اند را در خود ثبت نموده‌اند که همه آن‌ها خبر از حتمیت وقوع غیبت حضرت مهدی عجل الله فرجه می‌دهند ما در ضمن بحث از مسأله مخفی بودن ولادت آن حضرت پاره‌ای از این روایات را نقل نموده‌ایم اکنون نمونه‌های دیگری از این روایات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این روایات، روایتی است که حافظ صدرالدین ابراهیم محمد حموینی شافعی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فرائد السمطین و سایر دانشمندان و مؤلفان اسلام با سندهای مختلف، آن را از ابن عباس نقل نموده‌اند که شخصی یهودی به نام نعثل ابو عماره به نزد رسول خدا صلی الله علیه و آله و سلم رفته و در رابطه با مسائلی مانند توحید و نبوت و امامت از آن حضرت سؤالاتی نمود پیامبر اکرم پاسخ سؤالات او را به صورت کامل بیان فرمودند و در نتیجه آن مرد یهودی اسلام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خدایی جز الله نیست و شهادت می‌دهم که تو فرستاده خدایی و شهادت می‌دهم که اینان جانشینان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کتاب‌های یهودی‌های سابق نیز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موسی ما را به آن سفارش نموده بود دیده‌ام 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آخرالزمان فرا رسد پیامبری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ظهور خواهد نمود و او پایان بخش پیامبران است و پس از او پیامبری نخواهد بود و از نسل او به تعداد اسباط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پاک و صالح خواهندآمد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 آیا اسباط را می‌شناسی؟ ابو عماره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 آنان دوازده تن‌بودند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اسباط لاوی بن ارحیا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 آری ای رسول خدا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سال‌ها از بنی </w:t>
      </w:r>
    </w:p>
    <w:p>
      <w:pPr>
        <w:pStyle w:val="BookText"/>
        <w:rPr/>
      </w:pPr>
      <w:r>
        <w:rPr>
          <w:rFonts w:ascii="IRNazanin" w:hAnsi="IRNazanin" w:eastAsia="IRNazanin"/>
          <w:color w:val="111111"/>
          <w:sz w:val="28"/>
          <w:sz w:val="28"/>
          <w:szCs w:val="28"/>
          <w:rtl w:val="true"/>
          <w:lang w:bidi="fa-IR"/>
        </w:rPr>
        <w:t>اسرائیل غایب شد و سپس بازگشت و شریعت موسی را پس از اندراس و نابودی زنده نمود و با پادشاهی به نام فریطا جنگید تا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هم مانند آن چه در بنی اسرائیل به وقوع پیوست مو به مو به وقوع خواهد پیوست و دوازدهمین تن از فرزندان من غیبت می‌کند و دیده نمی‌شود و زمانی بر امت من می‌گذرد تا این‌که از اسلام جز اسم و از قرآن جز خط و نوشته‌اش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خداوند متعال به او اجازۀ ظهور و خروج می‌دهد پس او ظاهر می‌شود و اسلام را به ظهور رسانده، دین را حیاتی دوباره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آنان را دوست بدارد و خوشا به حال کسانی که به آنان تمسک جوید و وای بر دشمنان آنان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پیامبر اکرم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قائم را که از فرزندان من است در زمان غیبتش انکار نماید به مرگ جاهلیت مرده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حق، به عنوان بشارت دهنده مبعوث نمود، قائم از فرزندان من برابرِ پیمانی که از جانب من بسته شده است از میان امت غایب خواهد شد تا آنجا که مردم بگویند خداوند دیگر نیازی به آل محمد ندارد و دیگرانی در ولادت او شک کنند پس هر کس زمان او را درک نماید باید به دین او تمسک جوید و شیطان را به واسطۀ شک در او، در دین خود راه ندهد که در این صورت شیطان او را از دین و ملت من خارج می‌نماید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نسل حسین پیشوایانی قرار داده است که مردم را به فرمان من سفارش کنند و وصیت مرا در میان مردم حفظ نمایند و نهمین از آن‌ها قائم اهل بیت من و مهدی امت من می‌باشد؛ کسی که از نظر شکل و شمایل ظاهری و گفتار و کردار شبیه‌ترین مردم به من است، او بعد از غیبتی طولانی که باعث حیرتی گمراه کننده خواهد شد، ظاهر می‌گردد و امر خدا را آشکار نموده دین حق را ظاهر می‌کند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در ضمن حدیثی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ناچار غیبت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فرستاده خدا؟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کشته شدن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حاصل می‌شود و حیرتی که امت‌ها در آن گمراه می‌شوند وی با ذخایر انبیا ظهور خواهد کرد و زمین را چنان‌که پر از ظلم و جور شده است آکنده از عدل و داد خواهد نمود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حضرت امام امیرالمؤمنین علی بن ابی طالب علیه السلام در ضمن حدیثی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در رابطه با فرزندی که از نسل من به دنیا خواهد آمد و یازدهمین پسر من خواهد بود تفکر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همان کسی که زمین را پر از عدل و داد می‌کند چنان‌که پر از ظلم و جور شده است؛ وی غیبتی حیرت‌انگیز خواهد داشت که در حیرت آن گروهی گمراه شده و گروهی راه هدایت می‌جویند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ما دو غیبت خواهد داشت که یکی از آن دو طولانی‌تر از دیگری است؛ در زمان غیبت او کسی بر امامتش ثابت و استوار نخواهد ماند مگر </w:t>
      </w:r>
    </w:p>
    <w:p>
      <w:pPr>
        <w:pStyle w:val="BookText"/>
        <w:rPr/>
      </w:pPr>
      <w:r>
        <w:rPr>
          <w:rFonts w:ascii="IRNazanin" w:hAnsi="IRNazanin" w:eastAsia="IRNazanin"/>
          <w:color w:val="111111"/>
          <w:sz w:val="28"/>
          <w:sz w:val="28"/>
          <w:szCs w:val="28"/>
          <w:rtl w:val="true"/>
          <w:lang w:bidi="fa-IR"/>
        </w:rPr>
        <w:t xml:space="preserve">آن‌که دارای یقینی مستحکم و شناختی درست باشد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رابطه از حضرت امام 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وارد شده است که در بحث ولادت آن حضرت آن روایت را ذکر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حضرت امام حسین علیه السلام نیز در رابطه آن حضرت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غیبت به اندازه‌ای طولانی خواهد شد که 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خادمی که نیازهای آن حضرت را برآورده می‌کند، حتی از اولیا و دیگران، کسی جایگاه او را نمی‌داند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سجاد زین العابدین علیه السلام نیز در همین رابطه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سنتی از نوح است و آن طول عمرش می‌باشد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آن حضرت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اهل بیت دارای دو غیبت می‌باشد که یکی از آن دو غیبت از دیگری طولانی‌تر است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آل محمد دو غیبت دارد که یکی از آن دو طولانی‌تر از دیگری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امام شما به شما رسید آن را انکار نکنید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غیبتی دارد که پایانش به طول می‌انجامد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خداوند عزّ و جل اراده فرموده است تا سنت‌های پیامبران علیهم السلام را در قائم به انجام </w:t>
      </w:r>
    </w:p>
    <w:p>
      <w:pPr>
        <w:pStyle w:val="BookText"/>
        <w:rPr/>
      </w:pPr>
      <w:r>
        <w:rPr>
          <w:rFonts w:ascii="IRNazanin" w:hAnsi="IRNazanin" w:eastAsia="IRNazanin"/>
          <w:color w:val="111111"/>
          <w:sz w:val="28"/>
          <w:sz w:val="28"/>
          <w:szCs w:val="28"/>
          <w:rtl w:val="true"/>
          <w:lang w:bidi="fa-IR"/>
        </w:rPr>
        <w:t xml:space="preserve">برساند بنا بر این، ای سُدِیر، غیبت قائم ما باید به میزان غیبت‌های همۀ انبیا باشد تا از همۀ سنت‌های آنان استفاده ببرد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موسی کاظم علیه السلام نیز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قیام نموده‌ام، اما آن قائمی که زمین را از دشمنان خدا پاک نموده و چنان که از ظلم و جور پر شده باشد از عدل و داد آکنده‌اش کند، پنجمین تن از فرزندان من است که دارای غیبتی طولانی است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روایت در ضمن حدیثی از حضرت امام رضا علیه السلام آمده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چهارمین تن از فرزندان من است که خداوند او را غایب می‌کند و هر مقدار که بخواهد او را در پرده و پوشش نگاه خواهد داشت سپس وی را آشکار نموده و به واسطۀ او زمین را از قسط و عدل پر می‌نماید چنان که پر از ظلم و جور شده‌باشد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جواد علیه السلام نیز روایت شده است که در 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ائمه نیست که به امر خداوند قیام نکند و مردم را به دین خدا رهنمایی ننماید؛ اما قائمی که خداوند متعال به وسیلۀ او زمین را از اهل کفر و انکار پاک می‌نماید و به واسطۀ او زمین را از عدل و داد پر می‌کند کسی است که ولادتش مخفی بوده و خودش هم از دیدگان آنان غایب است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هادی علیه السلام نیز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شخص او را نخواهید دید </w:t>
      </w:r>
      <w:r>
        <w:rPr>
          <w:rStyle w:val="FootnoteAnchor"/>
          <w:rtl w:val="true"/>
        </w:rPr>
        <w:footnoteReference w:id="200"/>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صاحب شما از دیار ستمگران غایب گردد منتظر فرج باشید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حسن عسکری علیه السلام نیز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که صاحب این امر هر سال در موسم حج به زیارت خانۀ خدا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می‌بیند و آن‌ها را می‌شناسد مردم نیز او را می‌بینند ولی نمی‌شناسند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پس از من پسرم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او را به امامت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او غیبتی طولانی است که نادانان از طول آن غیبت به حیرت و گمراهی می‌افتند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هم نام و هم کنیۀ رسول خدا صلی الله علیه و آله می‌باشد؛ همان کسی که زمین را از قسط و عدل پر می‌کند چنان که از ظلم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پسر در میان این امت مَثَل خضر و ذوالقرنین است و به خدا سوگند که او از دیدگان مردم غایب می‌شود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شریفی که در این رابطه صادر شده‌اند بسیار زیاد بوده و از طرق مذهب اهل بیت علیهم السلام به حدّ تواتر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حافظان اهل سنّت از مذاهب مختلف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نقل نموده‌اند و بسیاری از آن‌ها نیز با سندهای صحیح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روشنترین دلیل‌ها بر صحّت غیبت حضرت مهدی علیه السلام و این‌که این غیبت به امر خداوند متعال صورت گرفته است می‌باشد؛ آنجا که صدور این روایات و تدوین آن‌ها در کتب روایی، بسیار پیش از وقوع غیبت حضرت مهدی به انجام رسیده است و غیبت آن حضرت بعد از آن به وقوع پیوسته است، در واقع می‌توان گفت غیبت حضرت مهدی علیه السلام تأیید و تصدیقی بر آن روایات بوده است و این نکته را تأیید می‌کند که مضامین این روایات صحیح بوده و از سرچشمه‌های وحی الهی و خداوند </w:t>
      </w:r>
    </w:p>
    <w:p>
      <w:pPr>
        <w:pStyle w:val="BookText"/>
        <w:rPr/>
      </w:pPr>
      <w:r>
        <w:rPr>
          <w:rFonts w:ascii="IRNazanin" w:hAnsi="IRNazanin" w:eastAsia="IRNazanin"/>
          <w:color w:val="111111"/>
          <w:sz w:val="28"/>
          <w:sz w:val="28"/>
          <w:szCs w:val="28"/>
          <w:rtl w:val="true"/>
          <w:lang w:bidi="fa-IR"/>
        </w:rPr>
        <w:t xml:space="preserve">تبارک و تعالی که داننده همه غیب‌ها است سرچشمه و نشأت گرفته‌اند و این خود می‌تواند جبران کنندۀ ضعف و یا ارسال سند </w:t>
      </w:r>
      <w:r>
        <w:rPr>
          <w:rStyle w:val="FootnoteAnchor"/>
          <w:rtl w:val="true"/>
        </w:rPr>
        <w:footnoteReference w:id="205"/>
      </w:r>
      <w:r>
        <w:rPr>
          <w:rFonts w:ascii="IRNazanin" w:hAnsi="IRNazanin" w:eastAsia="IRNazanin"/>
          <w:color w:val="111111"/>
          <w:sz w:val="28"/>
          <w:sz w:val="28"/>
          <w:szCs w:val="28"/>
          <w:rtl w:val="true"/>
          <w:lang w:bidi="fa-IR"/>
        </w:rPr>
        <w:t>بعضی از این روایات بوده آن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رضوان الله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ائمۀ اطهار علیهم السلام خبر از غیبت حضرت مهدی علیه السلام داده‌اند و در روایاتی که از آن بزرگواران نقل شده و کم و بیش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غیبت آن حضرت در نامه‌ها و کتاب‌ها تدوین و نگهداری شده است، اوصاف آن غیبت را برای شیعیان خود تشریح و تبیین نموده‌اند، و هیچ یک از اصحاب و پیروان ائمه علیهم السلام نیست که این دسته از روایات را در مجموعه‌های روایی و کتاب‌های خود ننوشته و در تألیفات خود نیاورده باشد؛ اینها کتاب‌هایی هستند که به اصول مدوّن معروف بوده و از سال‌ها پیش از غیبت، در نزد شیعۀ آل محمد محفوظ می‌باشند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این کتاب‌ها از دو حال خارج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پیشاپیش از غیبتی که بعدها واقع شد آگاه بوده و آن را قبل از پیدایش، در کتاب‌های خود نوشته‌اند که این فرض، محال است و کسانی که اهل عقل و بررسی مسائل هستند می‌دانند که چنین چیزی ممکن نیست و یا این‌که در کتاب‌های خود دروغی نوشته‌اند و دروغشان به صورت اتفاقی به حقیقت پیوسته و آنچه سال‌ها بعد به وقوع پیوسته دقیقاً مطابق با دروغی بوده که این نویسندگان در شهرهای مختلف و زمان‌های مختلف و کتاب‌های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مانند فرض اول محال است، پس راهی باقی نمی‌ماند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مسأله غیبت را از پیشوایان معصوم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نیز حافظان وصیت رسول خدا </w:t>
      </w:r>
    </w:p>
    <w:p>
      <w:pPr>
        <w:pStyle w:val="BookText"/>
        <w:rPr/>
      </w:pP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حفظ کرده و اوصاف و مراحل مختلف آن را در کتاب‌ها و اصول خود ثبت و تألیف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سایۀ کارهای از این دست است که حق آشکار گشته و باطل از بین می‌رود که باطل از بین رفتنی است</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وضوح این دلیل وجدانی را بیشتر می‌کند این است که این احادیث شریف به جزئیات دقیقی در ماهیت غیبت و هویت امامی که غایب می‌شود و این که او دوازدهمین تن از ائمه و نهمین تن از نسل حضرت امام حسین علیه السلام می‌باشد و جزئیات دیگری که از نظر تاریخی بر کسی جز حضرت مهدی و غیبتی جز غیبت آن حضرت تطبیق نمی‌کند، اشاره کرده‌اند و این خود از دلایل معجزه آسای روشنی است که بر صحت امامت و غیبت آن حضرت که خداوند در فرجش تعجیل نماید دلالت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از پیشوایان اهل بیت پیامبر اکرم صلی الله علیه و آله واقع شده است همگی بر این نکته دلالت دارند که قائم منتظر باید دارای دو غیبت باشد که یکی از آن دو طولانی‌تر از دیگری باشد که در غیبت کوتاهِ آن حضرت، خواص از آن حضرت اطلاع دارند اما در غیبت طولانی، جز کسانی که از اولیای مورد اعتماد او بوده و به امر خدمتگزاری او مشغولند کس دیگری از آن حضرت هیچ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این نکته اشاره دارند سال‌ها قبل از ولادت حضرت امام حسن عسکری و پدر و جد او در کتاب‌ها و مصنفات شیعۀ امامیه وارد شده و تألیف گردیده است و هنگامی که وکیلان و سفیران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نام آن‌ها را ذکر نموده‌ایم از دنیا رفتند، درستی این اخبار به ظهور و اثبات رسیده و راستگویی راویان آن‌ها </w:t>
      </w:r>
      <w:bookmarkStart w:id="272" w:name="pg13440_190888"/>
    </w:p>
    <w:p>
      <w:pPr>
        <w:pStyle w:val="BookText"/>
        <w:rPr/>
      </w:pPr>
      <w:bookmarkEnd w:id="272"/>
      <w:r>
        <w:rPr>
          <w:rFonts w:ascii="IRNazanin" w:hAnsi="IRNazanin" w:eastAsia="IRNazanin"/>
          <w:color w:val="111111"/>
          <w:sz w:val="28"/>
          <w:sz w:val="28"/>
          <w:szCs w:val="28"/>
          <w:rtl w:val="true"/>
          <w:lang w:bidi="fa-IR"/>
        </w:rPr>
        <w:t>در خبر دادن از غیبت طولانی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نشانه‌های بسیار روشن در صحّت اعتقادات امامیّه می‌باشد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در اثبات صحت هر دو غیبت صغری و کبری به کار می‌آید چرا که احادیث شریف از هر دو غیبت و جزئیات آن‌ها سخن به میان آورده‌اند</w:t>
      </w:r>
      <w:r>
        <w:rPr>
          <w:rFonts w:eastAsia="IRNazanin" w:cs="IRNazanin"/>
          <w:color w:val="111111"/>
          <w:sz w:val="28"/>
          <w:szCs w:val="28"/>
          <w:rtl w:val="true"/>
          <w:lang w:bidi="fa-IR"/>
        </w:rPr>
        <w:t>.</w:t>
      </w:r>
    </w:p>
    <w:p>
      <w:pPr>
        <w:pStyle w:val="Heading4"/>
        <w:numPr>
          <w:ilvl w:val="3"/>
          <w:numId w:val="1"/>
        </w:numPr>
        <w:rPr/>
      </w:pPr>
      <w:bookmarkStart w:id="273" w:name="__RefHeading___Toc784311_2616395394"/>
      <w:bookmarkStart w:id="274" w:name="_Toc93"/>
      <w:bookmarkEnd w:id="273"/>
      <w:r>
        <w:rPr>
          <w:rtl w:val="true"/>
        </w:rPr>
        <w:t>فلسفۀ دومرحله‌ای بودن غیبت</w:t>
      </w:r>
      <w:bookmarkEnd w:id="274"/>
    </w:p>
    <w:p>
      <w:pPr>
        <w:pStyle w:val="BookText"/>
        <w:rPr/>
      </w:pPr>
      <w:r>
        <w:rPr>
          <w:rFonts w:ascii="IRNazanin" w:hAnsi="IRNazanin" w:eastAsia="IRNazanin"/>
          <w:color w:val="111111"/>
          <w:sz w:val="28"/>
          <w:sz w:val="28"/>
          <w:szCs w:val="28"/>
          <w:rtl w:val="true"/>
          <w:lang w:bidi="fa-IR"/>
        </w:rPr>
        <w:t>گفتیم که غیبت برنامه‌ای مقدماتی است که برای زمینه سازی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انجام رساندن مأموریت اصلاحی بزرگ جهانی آن حضرت امری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خداوندگار بر این تعلق گرفته است که این غیبت دارای دو مرحله‌باشد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نیز واضح و آشکار است؛ چرا که اگر غیبت کامل به صورت ناگهانی به انجام می‌رسید موجب از دست رفتن مجموعه عواملی می‌گردید که برای آماده سازی جامعه اسلامی، بلکه جامعۀ بشری برای ظهور آن حضرت و بر پا کردن دولت جهانی اسلام لازم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محور کلی این آماده سازی، آزمون‌های مقدماتی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روایات نیز چنانکه به خواست خدا در بحث غیبت کبری به صورت مفصل به آن‌ها خواهیم پرداخت به همین نکته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آزمونی نیازمند پاره‌ای از عوامل و باورهای عقیدتی محکم است تا در طول نسل‌های جامعۀ اسلامی برای انسان مسلمان، همچون تکیه‌گاهی در راه پیروز شدن در امتحان و </w:t>
      </w:r>
    </w:p>
    <w:p>
      <w:pPr>
        <w:pStyle w:val="BookText"/>
        <w:rPr/>
      </w:pPr>
      <w:r>
        <w:rPr>
          <w:rFonts w:ascii="IRNazanin" w:hAnsi="IRNazanin" w:eastAsia="IRNazanin"/>
          <w:color w:val="111111"/>
          <w:sz w:val="28"/>
          <w:sz w:val="28"/>
          <w:szCs w:val="28"/>
          <w:rtl w:val="true"/>
          <w:lang w:bidi="fa-IR"/>
        </w:rPr>
        <w:t>گردآوردن تجربیات و شایستگی‌های روحی و معرفتی در جهت آمادگی برای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ائمه علیهم السلام از اهل بیت آن حضرت هر چه به زمان غیبت امام زمان نزدیکتر می‌شدند، گام‌های بیشتری برداشته و اقدامات عمیق‌تر و فراگیرتری برای زمینه سازی و آماده کردن مردم برای غیبت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خبر دادن از حتمی بودن غیبت، مخفی بودن ولادت صاحب غیبت، گسترش دامنۀ عمل سازمان وکلا و قرار دادن معارف اسلامی مورد نیاز امت در اختیار آنان، مانند قواعدی که استنباط احکام شرعی و دیگر امور بر اساس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این احوال، زمینه سازی کامل برای غیبت، محتاج به گام‌های تکمیلی و نمونه‌های تطبیقی دیگری بود که بتواند این برنامه‌ها را تأکید و تبیین نماید و این همان کاری بود که حضرت مهدی علیه السلام در مدت غیبت صغری آن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برهه از زمان که مرحلۀ انتقال از زمان ظهور کامل ائمه علیهم السلام به زمان غیبت کامل امام زمان علیه السلام می‌باشد همواره همین راه را در پیش گرفته بودند و در واقع غیبت صغری آخرین گام در راه زمینه سازی برای غیبت کبری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حقیقت را از طریق تحلیل سیره و اهداف حضرت مهدی علیه السلام در زمان غیبت صغری و مقایسۀ این اهداف با ویژگی‌های خاص زمان غیبت کبری به روشنی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اهداف و سیرۀ آن حضرت را در غیبت صغری از این دیدگاه بررسی می‌کنیم تا ارتباط میان سیرۀ آن حضرت در زمان غیبت صغری و کبری آشکار گردد</w:t>
      </w:r>
      <w:r>
        <w:rPr>
          <w:rFonts w:eastAsia="IRNazanin" w:cs="IRNazanin"/>
          <w:color w:val="111111"/>
          <w:sz w:val="28"/>
          <w:szCs w:val="28"/>
          <w:rtl w:val="true"/>
          <w:lang w:bidi="fa-IR"/>
        </w:rPr>
        <w:t xml:space="preserve">. </w:t>
      </w:r>
      <w:bookmarkStart w:id="275" w:name="pg13440_190890"/>
    </w:p>
    <w:p>
      <w:pPr>
        <w:pStyle w:val="Heading4"/>
        <w:numPr>
          <w:ilvl w:val="3"/>
          <w:numId w:val="1"/>
        </w:numPr>
        <w:rPr/>
      </w:pPr>
      <w:bookmarkStart w:id="276" w:name="__RefHeading___Toc784313_2616395394"/>
      <w:bookmarkStart w:id="277" w:name="_Toc94"/>
      <w:bookmarkEnd w:id="275"/>
      <w:bookmarkEnd w:id="276"/>
      <w:r>
        <w:rPr>
          <w:rtl w:val="true"/>
        </w:rPr>
        <w:t>پیگیری اخبار حضرت امام زمان علیه السلام توسط دستگاه عباسی</w:t>
      </w:r>
      <w:bookmarkEnd w:id="277"/>
    </w:p>
    <w:p>
      <w:pPr>
        <w:pStyle w:val="BookText"/>
        <w:rPr/>
      </w:pPr>
      <w:r>
        <w:rPr>
          <w:rFonts w:ascii="IRNazanin" w:hAnsi="IRNazanin" w:eastAsia="IRNazanin"/>
          <w:color w:val="111111"/>
          <w:sz w:val="28"/>
          <w:sz w:val="28"/>
          <w:szCs w:val="28"/>
          <w:rtl w:val="true"/>
          <w:lang w:bidi="fa-IR"/>
        </w:rPr>
        <w:t>از روایات مرحلۀ غیبت صغری آشکار می‌شود که حکومت عباسی همواره در پیگیری و تعقیب اخبار حضرت مهدی علیه السلام بوده و با استناد به روایات متواتر از پیامبر اکرم صلی الله علیه و آله در بارۀ امامان دوازده‌گانه، به وجود آن حضرت مطمئن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حضرت امام حسن عسکری علیه السلام یازدهمین تن از ائمۀ دوازده گانه است پس ناچار باید امام دودازدهم نیز متولد شده باشد چرا که وی پایان بخش پیشوایانی است که روایات صحیح به صورت تواتر، وعدۀ نابودی حکومت جور را به دست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کلینی در ضمن بحث از مسأله مراقبت امام علیه السلام از وکیلانش دیدیم، هدف حکومت از تجسس و گشتن به دنبال وکیلان آن حضرت، رسیدن به خود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می‌بینیم که از جانب ائمۀ گذشته و خود حضرت مهدی علیه السلام بر این نکته به شدت تأکید می‌شود که همگان را از بردن نام آن حضرت در زمان غیبت صغری منع و نهی کنند؛ چرا که اگر نام آن حضرت شناخته می‌شد فعالیت‌های جستجو گرانه حکومت نیز شدیدتر می‌گردید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روایتی که شیخ طوسی در کتاب غیبت نقل نموده، چنین استفاده می‌شود که حکومت عباسی در بارۀ آن حضرت به اخبار و اطلاعاتی نیز دست یافته و حتی برای ترور آن حضرت نیز اقداماتی انجام داده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نیز برای این‌که به آن‌ها نشان بدهد که از جانب خداوند </w:t>
      </w:r>
    </w:p>
    <w:p>
      <w:pPr>
        <w:pStyle w:val="BookText"/>
        <w:rPr/>
      </w:pPr>
      <w:r>
        <w:rPr>
          <w:rFonts w:ascii="IRNazanin" w:hAnsi="IRNazanin" w:eastAsia="IRNazanin"/>
          <w:color w:val="111111"/>
          <w:sz w:val="28"/>
          <w:sz w:val="28"/>
          <w:szCs w:val="28"/>
          <w:rtl w:val="true"/>
          <w:lang w:bidi="fa-IR"/>
        </w:rPr>
        <w:t>متعال مورد حفاظت قرار می‌گیرد با آنان به مقابله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مادِرانی بوده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عباسی کسی را به دنبال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سی نفر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دستور داد تا هر کدام از ما بر اسبی سوار شده اسب اضافه نیز با خود برداشته و مخفیانه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خود را به سامرا برسانید، وی مشخصات محله و خانه‌ای را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خانه رسیدید بر در خانه خادمی سیاه پوست می‌بینید، وقتی به این خانه رسیدید به زور وارد شوید و هر که را در آن خانه یافتید سرش را برای من بیاورید ما به سامرا رسیدیم و همان گونه که او گفته بود خانه را یافتیم در دهلیز آن خانه خادمی سیاه پوستی دیدیم که لباسی را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در رابطه با صاحب خانه سؤال کردیم، اما به خدا سوگند که آن خادم هیچ اعتنایی به ما نکرد ما به حسب دستور به زور داخل خانه شدیم و آن را خانه‌ای به شدت اسرار آمیز یافتیم در مقابل در خانه پرده‌ای آویخته بود که نفیس‌تر از آن ندیده بودم گویا در آن وقت دست‌ها از آن کوتاه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خانه کسی را نیافتیم پرده را بالا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آن خانه در پشت پرده اتاقی بزرگ دیدیم که چون دریایی از آب بود در انتهای آن اتاق بر فراز آب حصیری یافتیم و مردی که خوش چهره‌ترین مردان روزگار به شمار می‌رفت بر روی آن حصیر ایستاده و مشغول نماز بود و اصلاً اعتنا و التفاتی به ما نکرد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پیش رفت تا قدم در آن اتاق بگذارد اما در آب افتاد و نزدیک بود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 دست و پا می‌زد تا این‌که من دست پیش برده و او را از آب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بیهوش شد و مدتی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تن </w:t>
      </w:r>
    </w:p>
    <w:p>
      <w:pPr>
        <w:pStyle w:val="BookText"/>
        <w:rPr/>
      </w:pPr>
      <w:r>
        <w:rPr>
          <w:rFonts w:ascii="IRNazanin" w:hAnsi="IRNazanin" w:eastAsia="IRNazanin"/>
          <w:color w:val="111111"/>
          <w:sz w:val="28"/>
          <w:sz w:val="28"/>
          <w:szCs w:val="28"/>
          <w:rtl w:val="true"/>
          <w:lang w:bidi="fa-IR"/>
        </w:rPr>
        <w:t>از افراد من نیز مانند او قصد ورود به آن اتاق را نمود اما به سرنوشت اولی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ماندم و به صاحب خانه گفتم از خدا و از تو معذرت می‌خواهم، به خدا سوگند نمی‌دانم این جا چه خبر است و من به نزد چه کسی آمده‌ام؛ من به سوی خداوند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اعتنایی به من و گفته‌های من نکرد و رعب و وحشت در دل ما خانه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ترک کرده و بازگشتیم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بازگشتیم معتضد به انتظار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حاجبان را بر در کاخ گمارده بود تا هر ساعتی از شبانه روز به آنجا رسیدیم ما را به نزد او ببرند، ما پاسی از شب گذشته به قصر معتضد رسیدیم حاجبان در همان ساعت ما را به نزد او بردند معتضد جریان را از ما سؤال کرد و ما نیز مطلب را همان گونه که بود برای او بازگو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فریاد برآورد وای بر شما آیا قبل از من کس دیگری را دیده و این جریان را برایش نقل نموده‌اید؟ ما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قسم‌های شدید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از کسی جز شما بشنوم گردن همه شما را خواهم زد، ما نیز تا معتضد زنده بود جرأت نکردیم جریان را برای احدی نقل کنیم</w:t>
      </w:r>
      <w:r>
        <w:rPr>
          <w:rFonts w:eastAsia="IRNazanin" w:cs="IRNazanin"/>
          <w:color w:val="111111"/>
          <w:sz w:val="28"/>
          <w:szCs w:val="28"/>
          <w:rtl w:val="true"/>
          <w:lang w:bidi="fa-IR"/>
        </w:rPr>
        <w:t xml:space="preserve">. </w:t>
      </w:r>
      <w:bookmarkStart w:id="278" w:name="pg13440_190893"/>
    </w:p>
    <w:p>
      <w:pPr>
        <w:pStyle w:val="Heading3"/>
        <w:numPr>
          <w:ilvl w:val="2"/>
          <w:numId w:val="1"/>
        </w:numPr>
        <w:rPr/>
      </w:pPr>
      <w:bookmarkStart w:id="279" w:name="__RefHeading___Toc784315_2616395394"/>
      <w:bookmarkStart w:id="280" w:name="_Toc95"/>
      <w:bookmarkEnd w:id="278"/>
      <w:bookmarkEnd w:id="279"/>
      <w:r>
        <w:rPr>
          <w:rtl w:val="true"/>
        </w:rPr>
        <w:t>بخش سوم</w:t>
      </w:r>
      <w:r>
        <w:rPr>
          <w:rtl w:val="true"/>
        </w:rPr>
        <w:t xml:space="preserve">: </w:t>
      </w:r>
      <w:r>
        <w:rPr>
          <w:rtl w:val="true"/>
        </w:rPr>
        <w:t>اقدامات امام مهدی علیه السلام در غیبت صغری</w:t>
      </w:r>
      <w:bookmarkEnd w:id="280"/>
    </w:p>
    <w:p>
      <w:pPr>
        <w:pStyle w:val="Heading4"/>
        <w:numPr>
          <w:ilvl w:val="3"/>
          <w:numId w:val="1"/>
        </w:numPr>
        <w:rPr/>
      </w:pPr>
      <w:bookmarkStart w:id="281" w:name="__RefHeading___Toc784317_2616395394"/>
      <w:bookmarkStart w:id="282" w:name="_Toc96"/>
      <w:bookmarkEnd w:id="281"/>
      <w:r>
        <w:rPr>
          <w:rtl w:val="true"/>
        </w:rPr>
        <w:t>اثبات وجود و امامت آن حضرت</w:t>
      </w:r>
      <w:bookmarkEnd w:id="282"/>
    </w:p>
    <w:p>
      <w:pPr>
        <w:pStyle w:val="BookText"/>
        <w:rPr/>
      </w:pPr>
      <w:r>
        <w:rPr>
          <w:rFonts w:ascii="IRNazanin" w:hAnsi="IRNazanin" w:eastAsia="IRNazanin"/>
          <w:color w:val="111111"/>
          <w:sz w:val="28"/>
          <w:sz w:val="28"/>
          <w:szCs w:val="28"/>
          <w:rtl w:val="true"/>
          <w:lang w:bidi="fa-IR"/>
        </w:rPr>
        <w:t xml:space="preserve">این همان هدفی بود که آن حضرت از حضور در مراسم نماز گزاردن بر جنازه پدرش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 مشروح جریانش را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می‌نمود، و این از مهمترین گام‌ها و فعالیت‌های آن حضرت در زمان غیبت صغری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مسألۀ شناخت مردم از وجود و امامت حضرت امام زمان علیه السلام از آنجا آشکار می‌شود که این شناخت، پایه و بنیان اساسی حرکت حضرت مهدی علیه السلام در عصر غیبت می‌باشد؛ آنجا که از روایات شریف برداشت می‌شود، نجات از گمراهی و مرگ جاهلیت منوط به شناخت امام زمان و تمسک جستن به اطاعت آن بزرگوار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نیز در عصر غیبت کبری کاملاً پوشیده و غایب است، بنابر این، ایمان به وجود و امامت آن بزرگوار به عنوان مقدمه‌ای برای اطاعت و پیروی از او و تمسک به ولایش، وابسته به حصول اطمینان قلبی و یقین به وجود آن حضرت در مردم است؛ به حدی که مؤمنان بتوانند در سایۀ این ایمان با شبهات و سوسه‌های قلبی که در نتیجۀ عدم مشاهدۀ آن حضرت به صورت ظاهری ایجاد می‌شود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دست به کار تکمیل مقدمات فعالیت‌های الهی بود که </w:t>
      </w:r>
      <w:bookmarkStart w:id="283" w:name="pg13440_190894"/>
    </w:p>
    <w:p>
      <w:pPr>
        <w:pStyle w:val="BookText"/>
        <w:rPr/>
      </w:pPr>
      <w:bookmarkEnd w:id="283"/>
      <w:r>
        <w:rPr>
          <w:rFonts w:ascii="IRNazanin" w:hAnsi="IRNazanin" w:eastAsia="IRNazanin"/>
          <w:color w:val="111111"/>
          <w:sz w:val="28"/>
          <w:sz w:val="28"/>
          <w:szCs w:val="28"/>
          <w:rtl w:val="true"/>
          <w:lang w:bidi="fa-IR"/>
        </w:rPr>
        <w:t>می‌بایست در زمان غیبت کبری به انجام برساند و یکی از این مقدمات، ایجاد همین اطمینان قلبی به وجود و امامت آن حضرت 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این مهم را با دیدارهایی که با افراد مورد اعتماد انجام می‌دادند، همچنین به وسیلۀ ابراز کرامت‌ها و معجزاتی که از کسی جز امام علیه السلام ساخته نبود، برای بعضی از مردم، و راه‌های دیگر، به مرحلۀ اجرا در می‌آوردند؛ این کارها در روایات تاریخی که از زمان غیبت صغری سخن به میان آورده و دانشمندان آن‌ها را در کتاب‌های خود ثبت و ضبط نموده‌اند آمده‌است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784319_2616395394"/>
      <w:bookmarkStart w:id="285" w:name="_Toc97"/>
      <w:bookmarkEnd w:id="284"/>
      <w:r>
        <w:rPr>
          <w:rtl w:val="true"/>
        </w:rPr>
        <w:t>تکمیل سایر نیازمندی‌های امت در رابطه با معارف اسلامی</w:t>
      </w:r>
      <w:bookmarkEnd w:id="285"/>
    </w:p>
    <w:p>
      <w:pPr>
        <w:pStyle w:val="BookText"/>
        <w:rPr/>
      </w:pPr>
      <w:r>
        <w:rPr>
          <w:rFonts w:ascii="IRNazanin" w:hAnsi="IRNazanin" w:eastAsia="IRNazanin"/>
          <w:color w:val="111111"/>
          <w:sz w:val="28"/>
          <w:sz w:val="28"/>
          <w:szCs w:val="28"/>
          <w:rtl w:val="true"/>
          <w:lang w:bidi="fa-IR"/>
        </w:rPr>
        <w:t>ائمۀ اهل بیت علیهم السلام در طول بیش از دو قرن، به تبلیغ بخش بسیار زیادی از نیازمندی‌های امت اسلام در زمان غیبت کبری کمر همّت بستند؛ مسائلی مانند معارف قرآن کریم و سنّت جد بزرگوارشان حضرت سیدالمرسلین صلی الله علیه و آله و حاصل تلاش آن بزرگواران، ارائۀ چهره‌ای از اسلام ناب و دین استواری بود که خداوند تبارک و تعالی همگان را به پیروی از آن و عمل مطابق با دستوراتش فرمان داده بود؛ ریسمان محکمی که در جوامع روائی اسلام از آن به عنوان ثقلین یاد شده و تمسک به این دو رکن را باعث نجات از گمراهی و مرگ جاهلی شمرده‌اند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میراث گرانسنگ، مشخص کننده حدود و مرزهای مسائل معارفی و روشنگر قواعد و اصول استنباط شرعی از طریق میراث روائی پرباری است که </w:t>
      </w:r>
      <w:bookmarkStart w:id="286" w:name="pg13440_190895"/>
    </w:p>
    <w:p>
      <w:pPr>
        <w:pStyle w:val="BookText"/>
        <w:rPr/>
      </w:pPr>
      <w:bookmarkEnd w:id="286"/>
      <w:r>
        <w:rPr>
          <w:rFonts w:ascii="IRNazanin" w:hAnsi="IRNazanin" w:eastAsia="IRNazanin"/>
          <w:color w:val="111111"/>
          <w:sz w:val="28"/>
          <w:sz w:val="28"/>
          <w:szCs w:val="28"/>
          <w:rtl w:val="true"/>
          <w:lang w:bidi="fa-IR"/>
        </w:rPr>
        <w:t xml:space="preserve">نقل کنندۀ سنّت حضرت پیامبر اکرم صلی الله علیه و آله و سلم و پیشوایان از عترت آن حضرت علیهم السلام می‌باشد؛ امری که باعث می‌شد تا ائمۀ اطهار اصحاب خود را به حفظ و تدوین این میراث گرانبها فرمان دهند تا در کنار قرآن کریم منبعی اصلی برای همه معارف و احکام اسلامی باشد؛ احکامی که امت اسلام تا روز ظهور حضرت مهدی علیه السلام بدان محتاج خواهند بود، نتیجه این تلاش پربار، روایات شریفه‌ای بود که اصحاب ائمه علیهم السلام آن‌ها را در کتاب‌هایی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جمع آوری نموده و کار تدوین و تألیف همه این کتابها در زمان ائمه پیش از حضرت مهدی علیه السلام به اتمام رسیده بود و در این نصوص بیشتر نصوص سنّت شریف نبوی گردآوری شده بود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دوازدهم شیعیان حضرت مهدی علیه السلام تمام نیازهایی که امت به مسائل معارفی اسلام در طول غیبت کبری داشتند، و آنچه را که مؤمنان را بر تحرک و استقامت در راه مستقیم یاری داده امت اسلامی را در ادامه مسیر تکاملی خود یاری می‌رساند را در خلال دوران غیبت صغری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دومین هدف کلی آن حضرت از غیبت صغری بوده است چه این‌که در بسیاری از نامه‌های صادره از آن حضرت این مسأله به صورت آشکار به چشم می‌خورد</w:t>
      </w:r>
      <w:r>
        <w:rPr>
          <w:rFonts w:eastAsia="IRNazanin" w:cs="IRNazanin"/>
          <w:color w:val="111111"/>
          <w:sz w:val="28"/>
          <w:szCs w:val="28"/>
          <w:rtl w:val="true"/>
          <w:lang w:bidi="fa-IR"/>
        </w:rPr>
        <w:t>.</w:t>
      </w:r>
    </w:p>
    <w:p>
      <w:pPr>
        <w:pStyle w:val="Heading4"/>
        <w:numPr>
          <w:ilvl w:val="3"/>
          <w:numId w:val="1"/>
        </w:numPr>
        <w:rPr/>
      </w:pPr>
      <w:bookmarkStart w:id="287" w:name="__RefHeading___Toc784321_2616395394"/>
      <w:bookmarkStart w:id="288" w:name="_Toc98"/>
      <w:bookmarkEnd w:id="287"/>
      <w:r>
        <w:rPr>
          <w:rtl w:val="true"/>
        </w:rPr>
        <w:t>تثبیت سازمان نیابت</w:t>
      </w:r>
      <w:bookmarkEnd w:id="288"/>
    </w:p>
    <w:p>
      <w:pPr>
        <w:pStyle w:val="Heading5"/>
        <w:numPr>
          <w:ilvl w:val="4"/>
          <w:numId w:val="1"/>
        </w:numPr>
        <w:rPr/>
      </w:pPr>
      <w:bookmarkStart w:id="289" w:name="__RefHeading___Toc784323_2616395394"/>
      <w:bookmarkStart w:id="290" w:name="_Toc99"/>
      <w:bookmarkEnd w:id="289"/>
      <w:r>
        <w:rPr>
          <w:rtl w:val="true"/>
        </w:rPr>
        <w:t>اشاره</w:t>
      </w:r>
      <w:bookmarkEnd w:id="2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در این دوران، از میان شیعیان تعدادی از افراد مورد اعتماد را که دارای ایمانی خالص بودند به عنوان نایبان و وکیلان خود معرفی و تعیین نمودند؛ این بزرگواران با اجازه و فرمان آن حضرت سازمانی را برای </w:t>
      </w:r>
    </w:p>
    <w:p>
      <w:pPr>
        <w:pStyle w:val="BookText"/>
        <w:rPr/>
      </w:pPr>
      <w:r>
        <w:rPr>
          <w:rFonts w:ascii="IRNazanin" w:hAnsi="IRNazanin" w:eastAsia="IRNazanin"/>
          <w:color w:val="111111"/>
          <w:sz w:val="28"/>
          <w:sz w:val="28"/>
          <w:szCs w:val="28"/>
          <w:rtl w:val="true"/>
          <w:lang w:bidi="fa-IR"/>
        </w:rPr>
        <w:t>ارتباط با مؤمنان تشکیل دادند که چنانکه گذشت جد بزرگوار امام زمان حضرت امام هادی علیه السلام و پیش از وی حضرت امام جواد علیه السلام و پس از امام هادی حضرت امام عسکری علیهما السلام همگی این سازمان را همچون مقدمه‌ای برای غیبت آن حضرت تکمیل و تقویت نموده بودند امام عسکری علیه السلام آشکارا به توثیق بعضی از اصحاب شناخته شده خود پرداخته و آن ها را به عنوان وکیل خود معرفی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مثلاً در رابطه با عثمان بن سعید عمری که وکیل آن حضرت و بعدها وکیل فرزندش حضرت مهدی و پیش از آن حضرت وکیل حضرت امام هادی نیز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عمرو راستگوی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اعتماد گذشتگان و در حال مرگ و زندگی مورد اعتماد من می‌باشد، پس هر چه او به شما می‌گوید از جانب من می‌گوید و هر چه به شما برساند از جانب من به شما رسانده‌است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اسامی دوازده تن از وکیلان و نایبان حضرت مهدی علیه السلام در زمان غیبت صغری را ذکر نموده و سید محمد صدر نیز به استناد آنچه در منابع تاریخی و کتاب‌های رجالی آمده است نام شش تن دیگر را به این دوازده تن اضافه نموده است </w:t>
      </w:r>
      <w:r>
        <w:rPr>
          <w:rStyle w:val="FootnoteAnchor"/>
          <w:rtl w:val="true"/>
        </w:rPr>
        <w:footnoteReference w:id="212"/>
      </w:r>
      <w:r>
        <w:rPr>
          <w:rFonts w:ascii="IRNazanin" w:hAnsi="IRNazanin" w:eastAsia="IRNazanin"/>
          <w:color w:val="111111"/>
          <w:sz w:val="28"/>
          <w:sz w:val="28"/>
          <w:szCs w:val="28"/>
          <w:rtl w:val="true"/>
          <w:lang w:bidi="fa-IR"/>
        </w:rPr>
        <w:t>، حضرت امام زمان علیه السلام مستقیماً به انتصاب این افراد مبادرت نموده و در رابطه با این مطلب اطلاعیه‌هایی را که به توقیع معروف است صادر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وسیلۀ همین توقیعات، از کسانی که ادعای وکالت نموده و در واقع از وکیلان آن حضرت نبودند نفی وکالت می‌نمودند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زمان غیبت صغری، نسبت به زمان حضرت امام حسن </w:t>
      </w:r>
    </w:p>
    <w:p>
      <w:pPr>
        <w:pStyle w:val="BookText"/>
        <w:rPr/>
      </w:pPr>
      <w:r>
        <w:rPr>
          <w:rFonts w:ascii="IRNazanin" w:hAnsi="IRNazanin" w:eastAsia="IRNazanin"/>
          <w:color w:val="111111"/>
          <w:sz w:val="28"/>
          <w:sz w:val="28"/>
          <w:szCs w:val="28"/>
          <w:rtl w:val="true"/>
          <w:lang w:bidi="fa-IR"/>
        </w:rPr>
        <w:t>عسکری علیه السلام در سازمان وکیلان تغییری مهم روی داد و آن تغییر این بود که حضرت مهدی علیه السلام منصب جدیدی در این سازمان به وجود آوردند؛ آن منصب، تعیین وکیل خاص یا سفیر عام میان آن حضرت و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منصبی بود که در زمان ائمه گذشته نیازی به آن نبود، چرا که در زمان سابق امام، ظاهر و آشکار بود و همۀ وکیلان می‌توانستند به هر صورت شده با امام علیه السلام ارتباط برقرار نمایند، پس نیازی به وکیل و نایب خاصی که از آن حضرت نیابت نماید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ظهور امام علیه السلام در زمان غیبت صغری، ایجاد این پست مهم را در این سازمان اقتضا می‌کرد تا چنین شخصی مرجع خاص مؤمنان باشد؛ مؤمنانی که در زمان سابق به داشتن یک امام آشکار در یک عصر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این وکیل خاص و یا سفیر خاص از جانب حضرت مهدی علیه السلام به صورت مستقیم صورت می‌گرفت و عادتاً به وسیلۀ صدور یک توقیع که به صورت مستقیم تبلیغ و ارائه می‌گردید به انجام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دربارۀ وکیل اول این کار انجام شد و در بعضی موارد وکیل بعدی از طریق اعلام وکیل سابق مشخص می‌گردید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شیعه در عصر غیبت صغری و اصحاب چهارگانۀ حضرت مهدی علیه السلام که در طول دوران غیبت صغری متولی این پست مهم بودند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همان که دانستیم وکیل حضرت امام هادی، امام عسکری، و سپس حضرت امام زمان علیه السلام بوده است، پس از او پسرش عمرو بن عثمان، جانشین او گردید، پس از وی حسین بن روح و آخرین این سفیران خاص یا نواب اربعه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علیه السلام همۀ فعالیت‌هایی را که این سفیران از طرف آن حضرت به انجام می‌رساندند، حتی در رابطه با پاسخگویی به سؤالات عقیدتی مؤمنان که شاید خود این سفیران هم می‌توانستند با دانش خود به آن پاسخ گویند، به صورت دائم و مستقیم نظارت و راهنمایی داشته است؛ این کار به فعالیت‌های این نایبان و سفیران رنگ و وجهۀ شرعی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روایاتی چند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که شیخ طوسی در کتاب غیبت در ضمن حدیثی طولانی در رابطه با جواب دادن سفیر سوم امام زمان علیه السلام حسین بن روح به سؤالی عقیدتی که یکی از مؤمنان در رابطه با شهادت حضرت امام حسین علیه السلام از او کرده بود، نقل می‌کند؛ آنجا که از راویِ حدیث، محمد بن ابراهیم که خود در مجلسی که حسین بن روح به این سؤال پاسخ داده بود حضور داشته،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جلسه، به نزد ابوالقاسم حسین بن روح قدس سره بازگشتم و در دل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پاسخ سؤال دیروزی را از پیش خود داده است؟ هنگامی که به نزد او وارد شدم، بدون این‌که سخنی بگویم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ابراهیم اگر از آسمان به زمین پرت شوم و پرندگان آسمانی مرا بربایند یا بادی سهمگین مرا به مکانی دور بیندازد برای من دوست داشتنی‌تر است از این که در دین خدا به رأی و نظر خود تکلّم نمایم، بلکه هر چه می‌گویم از اصل و حجّت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شده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است که همان اوضاع سیاسی که بر امام زمان علیه السلام واجب کرد تا پسِ </w:t>
      </w:r>
    </w:p>
    <w:p>
      <w:pPr>
        <w:pStyle w:val="BookText"/>
        <w:rPr/>
      </w:pPr>
      <w:r>
        <w:rPr>
          <w:rFonts w:ascii="IRNazanin" w:hAnsi="IRNazanin" w:eastAsia="IRNazanin"/>
          <w:color w:val="111111"/>
          <w:sz w:val="28"/>
          <w:sz w:val="28"/>
          <w:szCs w:val="28"/>
          <w:rtl w:val="true"/>
          <w:lang w:bidi="fa-IR"/>
        </w:rPr>
        <w:t xml:space="preserve">پردۀ غیبت برود، هیچگاه اجازه نمی‌داد تا فعالیت وکیلان آن حضرت نیز به صورتی کاملاً علنی به انجام برسد به همین دلیل، شرط اول در انتخاب وکیلان و به خصوص نایبان خاص، این بود که از نظر کتمان اسرار و عدم افشای مکان و بلکه وجود حضرت امام زمان علیه السلام دارای التزام بالایی باشند و شاید به عنوان مثال، انتخاب حسین بن روح برای نیابت خاصه علیرغم وجود اشخاصی که دارای دانش و وجاهت بیشتری نسبت به او در میان اصحاب بودند، از به همین دلیل باشد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زمان علیه السلام با تثبیت سازمان وکالت و نیابت خاصه در دورۀ غیبت صغری، در واقع مقدمه‌ای برای ارجاع مؤمنان در دوره غیبت کبری به نایبان عام ایجاد نمودند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نایبان عامی که روایات، ویژگی‌های کلی آن‌ها بیان داشته و امام علیه السلام نیز مردم را به مراجعه به آن ها در زمان غیبت کبری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زمان غیبت صغری با تعیین اشخاصی که آن صفات در آن‌ها یافت می‌شد زمینۀ این کار را فراهم آوردند، چرا که امت با دیدن این اشخاص به عنوان نمونه متوجه می‌شدند که چه جور کسانی لیاقت و شایستگی نیابت عام حضرت امام زمان علیه السلام را در غیبت کبری دارند و در آن زمان به سراغ افرادی نظیر این افراد می‌رفتند، به عبارت دیگر تجربۀ نیابت نایبان خاص که نمونه‌هایی تعیین شده از جانب امام معصوم علیه السلام بودند مشروعیت رجوع به نایبان عام امام در زمان غیبت کبری را برای امت روشن کرده و از جهت دیگر با ارائۀ نمونۀ اشخاص دارای این صفات، ملاکی برای تعیین صلاحیت و یا عدم صلاحیت مدعیان </w:t>
      </w:r>
      <w:bookmarkStart w:id="291" w:name="pg13440_190900"/>
    </w:p>
    <w:p>
      <w:pPr>
        <w:pStyle w:val="BookText"/>
        <w:rPr/>
      </w:pPr>
      <w:bookmarkEnd w:id="291"/>
      <w:r>
        <w:rPr>
          <w:rFonts w:ascii="IRNazanin" w:hAnsi="IRNazanin" w:eastAsia="IRNazanin"/>
          <w:color w:val="111111"/>
          <w:sz w:val="28"/>
          <w:sz w:val="28"/>
          <w:szCs w:val="28"/>
          <w:rtl w:val="true"/>
          <w:lang w:bidi="fa-IR"/>
        </w:rPr>
        <w:t>نیابت امام در زمان غیبت کبری ایجاد می‌نمود تا برای تعیین وجود صفاتی که نصوص شرعیه به عنوان شرایط نیابت از امام ذکر نموده‌اند از آن مدد جویند</w:t>
      </w:r>
      <w:r>
        <w:rPr>
          <w:rFonts w:eastAsia="IRNazanin" w:cs="IRNazanin"/>
          <w:color w:val="111111"/>
          <w:sz w:val="28"/>
          <w:szCs w:val="28"/>
          <w:rtl w:val="true"/>
          <w:lang w:bidi="fa-IR"/>
        </w:rPr>
        <w:t>.</w:t>
      </w:r>
    </w:p>
    <w:p>
      <w:pPr>
        <w:pStyle w:val="Heading5"/>
        <w:numPr>
          <w:ilvl w:val="4"/>
          <w:numId w:val="1"/>
        </w:numPr>
        <w:rPr/>
      </w:pPr>
      <w:bookmarkStart w:id="292" w:name="__RefHeading___Toc784325_2616395394"/>
      <w:bookmarkStart w:id="293" w:name="_Toc100"/>
      <w:bookmarkEnd w:id="292"/>
      <w:r>
        <w:rPr>
          <w:rtl w:val="true"/>
        </w:rPr>
        <w:t>حراست از کیان ایمانی</w:t>
      </w:r>
      <w:bookmarkEnd w:id="2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برای اثبات وجود امام علیه السلام و شناساندن وکیلان آن حضرت به شیعیان، گاه به درز کردن بعضی از اخبار به دستگاه حکومتی منجر می‌گردید که در چنین مواردی امام علیه السلام خود برای حفاظت از سازمان وکیلان وارد عمل می‌شدند تا نقش مطلوب این سازمان در زمان غیبت صغری حفظ شود به عنوان مثال، ثقة‌الاسلام کلینی در کتاب کافی از حسین بن حسن علوی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روزحسنی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شخص دیگری که همراه او بود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اموال را برایش جمع می‌کنند و دارای وکیلانی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همۀ وکیلان امام زمان را در شهرهای مختلف برشمرد این مطلب به گوش وزیر، عبیدالله بن سلیمان رسیده او قصد دستگیری آنان را نمود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ببینید این مرد کجا است؟ چرا که این مسأله بسیار مهم است عبیداللّٰه بن سلیمان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وکلا را دستگیر کنیم؟ 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گروهی ناشناس را با مقداری پول به نزد آن‌ها می‌فرستیم، هر کس از این افراد پول گرفت او را دستگیر می‌کنیم راوی گوید در همان روزها نامه‌ای از وجود مقدس امام زمان علیه السلام به همۀ وکیلان صادر گردید که از آن تاریخ از هیچ کس پولی دریافت نکرده، از قبول آن امتناع کنند و وکالت آن حضرت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مردی را به نزد محمد </w:t>
      </w:r>
    </w:p>
    <w:p>
      <w:pPr>
        <w:pStyle w:val="BookText"/>
        <w:rPr/>
      </w:pPr>
      <w:r>
        <w:rPr>
          <w:rFonts w:ascii="IRNazanin" w:hAnsi="IRNazanin" w:eastAsia="IRNazanin"/>
          <w:color w:val="111111"/>
          <w:sz w:val="28"/>
          <w:sz w:val="28"/>
          <w:szCs w:val="28"/>
          <w:rtl w:val="true"/>
          <w:lang w:bidi="fa-IR"/>
        </w:rPr>
        <w:t>بن احمد فرستادند که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وی خلوت کرد و به او گفت من مالی دارم که می‌خواهم به دست صاحب الزمان برسانم، محمد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آمده‌ای من در این رابطه هیچ چیز نمی‌دانم، آن مرد دائم در صدد دلجویی و ایجاد روابط دوستانه با محمد بن احمد بود، اما محمد همواره خود را به نادانی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جاسوسان خود را در میان همه وکلا پراکنده ساختند اما همۀ وکیلان از گرفتن پول‌هایی که برایشان می‌آمد خودداری می‌کردند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روایاتی که در رابطه با سیرۀ امام زمان علیه السلام در زمان غیبت کبری وارد شده استفاده می‌شود که تلاش‌های حضرت امام زمان علیه السلام در جلوگیری از آزار و اذیت و ترور دستگاه حکومتی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فقرۀ قبل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رابطه با وکیلان نبوده است بلکه تلاش‌های آن حضرت در این زمینه شامل حفاظت از سایر مؤمنان در برابر ستم دستگاه عباسی نیز بوده و این سنّت ثابتی در سیرۀ پدران بزرگوار آن حضرت بوده است؛ آنان همگی در حد توان خود در رعایت حال مؤمنان و برگرداندن آزار و ناراحتی از آنان تلاش نموده‌اند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نمونه‌های رعایت حال مؤمنان در این راستا روایتی است که کلینی در کافی آن را از علی بن محمد نقل می‌نماید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توقیعی از ناحیۀ مقدسۀ امام زمان علیه السلام صادر شد و در آن، شیعیان را از زیارت مقابر قریش و حیره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وزیر باقطائی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فرات و برسیان را ملاقات کن و به آن‌ها بگو مقابر قریش را زیارت نکنند چرا که خلیفه دستور داده است بر آن مقابر نگهبان گذاشته و هر کس به زیارت آن‌ها برود دستگیر شود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94" w:name="pg13440_190902"/>
    </w:p>
    <w:p>
      <w:pPr>
        <w:pStyle w:val="BookText"/>
        <w:rPr/>
      </w:pPr>
      <w:bookmarkEnd w:id="294"/>
      <w:r>
        <w:rPr>
          <w:rFonts w:ascii="IRNazanin" w:hAnsi="IRNazanin" w:eastAsia="IRNazanin"/>
          <w:color w:val="111111"/>
          <w:sz w:val="28"/>
          <w:sz w:val="28"/>
          <w:szCs w:val="28"/>
          <w:rtl w:val="true"/>
          <w:lang w:bidi="fa-IR"/>
        </w:rPr>
        <w:t>توجه امام به شیعیان و مؤمنین، حتی شامل برآوردن نیازهای شخصی و اجتماعی، اصلاح در میان آنان، دعا برای آنان و پشتیبانی نمودن از آن‌ها به وسیلۀ سفارش‌های تربیتی و جواب دادن به سؤالات دینی و آموزش ادعیه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بوده است که منابع تاریخیِ مخصوص به این دوران، همۀ آن‌ها را ثبت نموده‌اند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بعدی دو نمونه از فعالیت‌های امام علیه السلام را در این برهه، برای تحقق یافتن اهداف مذکور ذکر خواهیم نمود این دو حرکت، صدور توقیعات و دیدار با مؤمنان است</w:t>
      </w:r>
      <w:r>
        <w:rPr>
          <w:rFonts w:eastAsia="IRNazanin" w:cs="IRNazanin"/>
          <w:color w:val="111111"/>
          <w:sz w:val="28"/>
          <w:szCs w:val="28"/>
          <w:rtl w:val="true"/>
          <w:lang w:bidi="fa-IR"/>
        </w:rPr>
        <w:t>.</w:t>
      </w:r>
    </w:p>
    <w:p>
      <w:pPr>
        <w:pStyle w:val="Heading5"/>
        <w:numPr>
          <w:ilvl w:val="4"/>
          <w:numId w:val="1"/>
        </w:numPr>
        <w:rPr/>
      </w:pPr>
      <w:bookmarkStart w:id="295" w:name="__RefHeading___Toc784327_2616395394"/>
      <w:bookmarkStart w:id="296" w:name="_Toc101"/>
      <w:bookmarkEnd w:id="295"/>
      <w:r>
        <w:rPr>
          <w:rtl w:val="true"/>
        </w:rPr>
        <w:t xml:space="preserve">صادر کردن نامه‌ها </w:t>
      </w:r>
      <w:r>
        <w:rPr>
          <w:rtl w:val="true"/>
        </w:rPr>
        <w:t>«</w:t>
      </w:r>
      <w:r>
        <w:rPr>
          <w:rtl w:val="true"/>
        </w:rPr>
        <w:t>توقیعات</w:t>
      </w:r>
      <w:r>
        <w:rPr>
          <w:rtl w:val="true"/>
        </w:rPr>
        <w:t>»</w:t>
      </w:r>
      <w:bookmarkEnd w:id="296"/>
    </w:p>
    <w:p>
      <w:pPr>
        <w:pStyle w:val="BookText"/>
        <w:rPr/>
      </w:pPr>
      <w:r>
        <w:rPr>
          <w:rFonts w:ascii="IRNazanin" w:hAnsi="IRNazanin" w:eastAsia="IRNazanin"/>
          <w:color w:val="111111"/>
          <w:sz w:val="28"/>
          <w:sz w:val="28"/>
          <w:szCs w:val="28"/>
          <w:rtl w:val="true"/>
          <w:lang w:bidi="fa-IR"/>
        </w:rPr>
        <w:t>منابع تاریخی که سیره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رشتۀ تحریر در آورده‌اند، آکنده از متن بسیاری از نامه‌ها و بیانیه‌هایی است که آن حضرت در زمان غیبت صغری صادر فرموده و به توقیعات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نامه‌ها و بیانیه‌ها خود از دلایل وجدانی محسوسی است که دلالت بر وجود آن حضرت و قیام آن حضرت به مسئولیت‌های امامت در زمان غیبتش دارد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یکی از وسایل اتصال و ارتباط امام با مؤمنان و رساندن راهنمایی‌ها و ارشادات آن حضرت به آنان بوده است؛ چرا که اوضاع زمانۀ غیبت چنان سخت و شدید بوده که ارتباطات مستقیم را بسیار محدود می‌کرده‌است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که باعث جا افتادن و تأثیر گذاری بیشتر این نامه‌ها در </w:t>
      </w:r>
    </w:p>
    <w:p>
      <w:pPr>
        <w:pStyle w:val="BookText"/>
        <w:rPr/>
      </w:pPr>
      <w:r>
        <w:rPr>
          <w:rFonts w:ascii="IRNazanin" w:hAnsi="IRNazanin" w:eastAsia="IRNazanin"/>
          <w:color w:val="111111"/>
          <w:sz w:val="28"/>
          <w:sz w:val="28"/>
          <w:szCs w:val="28"/>
          <w:rtl w:val="true"/>
          <w:lang w:bidi="fa-IR"/>
        </w:rPr>
        <w:t>میان شیعیان و مؤمنین گردید زمینه سازی قبلی امام زمان و پدران بزرگوار آن حضرت علیهم السلام برای این مطلب بوده است خصوصاً در زمان حضرت امام کاظم علیه السلام که قسمت زیادی از مدت امامت خود را که حدود سی و پنج سال بوده است در زندان‌های بنی عباس و یا تحت کنترل و مراقبت شدید آنان و نیز آزار و اذیت شدید اصحاب،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برای ارتباط با مؤمنان و جواب دادن به سؤالات دینی آن‌ها و رساندن دستورات و ارشادات به آنان از طریق ارسال نامه‌هایی اقدام می‌نمودند که حتی در هنگام زندانی بودن آن بزرگوار نیز هیچگاه قطع نمی‌شد و از طریق وسایل و راه‌هایی ابتکاری و به وسیلۀ اشخاصی که دستگاه جاسوسی نظام عباسی از شناختن آنان و دریافتن ولایت اهل بیت در آنان عاجز شده بود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سبب ازدیاد کنترل و مراقبتی که دستگاه عباسی بر حضرت امام هادی و امام عسکری علیهما السلام بکار می‌برد در زمان آن دو بزرگوار شدت بیشتری پیدا کرد چرا که دستگاه عباسی این دو امام بزرگوار را به شهر سامرا که پایتخت امپراطوری عباسی آن روزگار بود، آورد و آنان را مجبور به اقامت اجباری در این شهر نمود که بیشتر به دژی نظامی شبیه بوده و به همین جهت با عنوان عسکر یا پادگان نیز نامیده می‌شده است، اقامت اجباری این دو امام بزرگوار در این شهر آنان را در این قلعۀ نظامی، بیشتر به دو زندانی شبیه کرده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علاوۀ این شرایط سخت، تأکید این دو امام بزرگوار بر پیش گرفتن این شیوه یعنی صدور نامه برای ارتباط با شیعیان در واقع زمینه سازی مستقیمی برای غیبت فرزند بزرگوارشان حضرت مهدی عجل الله فرجه بود چرا که مؤمنان از این طریق با این اسلوب آشنا شده و به آن عادت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شبهات رفع شده و برای پذیرفتن عمل به دستوراتی که در نامه‌ها می‌آمد و </w:t>
      </w:r>
    </w:p>
    <w:p>
      <w:pPr>
        <w:pStyle w:val="BookText"/>
        <w:rPr/>
      </w:pPr>
      <w:r>
        <w:rPr>
          <w:rFonts w:ascii="IRNazanin" w:hAnsi="IRNazanin" w:eastAsia="IRNazanin"/>
          <w:color w:val="111111"/>
          <w:sz w:val="28"/>
          <w:sz w:val="28"/>
          <w:szCs w:val="28"/>
          <w:rtl w:val="true"/>
          <w:lang w:bidi="fa-IR"/>
        </w:rPr>
        <w:t>تسلیم شدن در برابر مفاد این نامه‌ها با ایمانی راسخ با مردم اتمام حجّت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امام زمان علیه السلام نیز همین خط را که پدر بزرگوارش در نامه‌های خود دنبال می‌کرد ادامه دادند تا ایمان را به صورت گسترده‌تری در دل‌های مؤمنان تثبیت نموده و راه را برای سوء استفاده گران ببندد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این توقیعات در جواب سؤالاتی که از جانب مؤمنان از طریق نواب اربعه به آن حضرت می‌رسید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دیگری از این نامه‌ها به این گونه است که خود امام علیه السلام ابتداً به فرستادن نامه در رابطه با بعضی از قضایای مهمی که اتفاق می‌افتاد مبادرت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حمایت آن حضرت از مؤمنین یا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رابطه با کشف از انحراف بعضی از وکیلان و یا دروغ بودن ادعای بعضی از مدعیان وکالت یا در رابطه با تعیین نایب و سفیر آینده و</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توقیعات، همچنین شامل همۀ نیازمندی‌های مؤمنان از جمله معارف حق اسلامی و احکام مختلف اسلامی در شئون زندگی عقیدتی، فقهی، تربیتی،اخلاقی، ادعیه و سایر احتیاجات امت اسلام در عصر غیبت، همچون ارجاع مردم به فقیهان عادل و تأکید بر استمرار سرپرستی آن حضرت نسبت به امت در غیبت، همچنین تعیین علایم ظهور و چیزهای دیگری بود که در بخش آینده به بعضی از نمونه‌های آن اشاره خواهیم کرد و با آن‌ها آشنا خواهیم‌شد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توقیعات هم نمونه‌هایی تطبیقی برای استنباط حکم شرعی از احادیث منقول وجود داشت تا امت را بر فرایند اجتهاد در عصر غیبت کبری آگاه نموده و تمرین دهد </w:t>
      </w:r>
      <w:r>
        <w:rPr>
          <w:rStyle w:val="FootnoteAnchor"/>
          <w:rtl w:val="true"/>
        </w:rPr>
        <w:footnoteReference w:id="222"/>
      </w:r>
      <w:r>
        <w:rPr>
          <w:rFonts w:ascii="IRNazanin" w:hAnsi="IRNazanin" w:eastAsia="IRNazanin"/>
          <w:color w:val="111111"/>
          <w:sz w:val="28"/>
          <w:sz w:val="28"/>
          <w:szCs w:val="28"/>
          <w:rtl w:val="true"/>
          <w:lang w:bidi="fa-IR"/>
        </w:rPr>
        <w:t xml:space="preserve">، در یک کلام می‌توان گفت که </w:t>
      </w:r>
      <w:bookmarkStart w:id="297" w:name="pg13440_190905"/>
    </w:p>
    <w:p>
      <w:pPr>
        <w:pStyle w:val="BookText"/>
        <w:rPr/>
      </w:pPr>
      <w:bookmarkEnd w:id="297"/>
      <w:r>
        <w:rPr>
          <w:rFonts w:ascii="IRNazanin" w:hAnsi="IRNazanin" w:eastAsia="IRNazanin"/>
          <w:color w:val="111111"/>
          <w:sz w:val="28"/>
          <w:sz w:val="28"/>
          <w:szCs w:val="28"/>
          <w:rtl w:val="true"/>
          <w:lang w:bidi="fa-IR"/>
        </w:rPr>
        <w:t>این توقیعات از یک جهت وسیله‌ای برای رهبری کردن مؤمنان و حفظ کیان آنان بوده و از جهت دیگر وسیله‌ای برای تکمیل نیازمندی‌های مؤمنان در عصر غیبت و بیان حقایق و احکام اسلام بوده است</w:t>
      </w:r>
      <w:r>
        <w:rPr>
          <w:rFonts w:eastAsia="IRNazanin" w:cs="IRNazanin"/>
          <w:color w:val="111111"/>
          <w:sz w:val="28"/>
          <w:szCs w:val="28"/>
          <w:rtl w:val="true"/>
          <w:lang w:bidi="fa-IR"/>
        </w:rPr>
        <w:t>.</w:t>
      </w:r>
    </w:p>
    <w:p>
      <w:pPr>
        <w:pStyle w:val="Heading5"/>
        <w:numPr>
          <w:ilvl w:val="4"/>
          <w:numId w:val="1"/>
        </w:numPr>
        <w:rPr/>
      </w:pPr>
      <w:bookmarkStart w:id="298" w:name="__RefHeading___Toc784329_2616395394"/>
      <w:bookmarkStart w:id="299" w:name="_Toc102"/>
      <w:bookmarkEnd w:id="298"/>
      <w:r>
        <w:rPr>
          <w:rtl w:val="true"/>
        </w:rPr>
        <w:t>تشرف مؤمنان به خدمت امام مهدی علیه السلام</w:t>
      </w:r>
      <w:bookmarkEnd w:id="299"/>
    </w:p>
    <w:p>
      <w:pPr>
        <w:pStyle w:val="BookText"/>
        <w:rPr/>
      </w:pPr>
      <w:r>
        <w:rPr>
          <w:rFonts w:ascii="IRNazanin" w:hAnsi="IRNazanin" w:eastAsia="IRNazanin"/>
          <w:color w:val="111111"/>
          <w:sz w:val="28"/>
          <w:sz w:val="28"/>
          <w:szCs w:val="28"/>
          <w:rtl w:val="true"/>
          <w:lang w:bidi="fa-IR"/>
        </w:rPr>
        <w:t>مصادر روایی معتبر، بسیاری از روایات را نقل نموده‌اند که از دیدار مؤمنان با حضرت مهدی علیه السلام در زمان غیبت صغری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کتاب‌هایی که در رابطه با تاریخ ائمه یا تاریخ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گشته است، خالی از تعدادی از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آماری را از تعداد دیدارهای مردم در جای جای عالم اسلام با آن حضرت، از محمد بن ابی عبدالله نقل می‌نماید و طبق این آمار، تعداد اشخاصی که در آن زمان به محضر امام زمان علیه السلام رسیده‌اند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نوری این تعداد را به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ارتقا داده و به روایاتی که در منابع معتبر وارد شده استناد نموده‌است </w:t>
      </w:r>
      <w:r>
        <w:rPr>
          <w:rStyle w:val="FootnoteAnchor"/>
          <w:rtl w:val="true"/>
        </w:rPr>
        <w:footnoteReference w:id="223"/>
      </w:r>
      <w:r>
        <w:rPr>
          <w:rFonts w:ascii="IRNazanin" w:hAnsi="IRNazanin" w:eastAsia="IRNazanin"/>
          <w:color w:val="111111"/>
          <w:sz w:val="28"/>
          <w:sz w:val="28"/>
          <w:szCs w:val="28"/>
          <w:rtl w:val="true"/>
          <w:lang w:bidi="fa-IR"/>
        </w:rPr>
        <w:t>و در میان این روایات، بسیاری با سندهای صحیح ذکر شده‌اند و قسمت عمدۀ این اشخاص در زمان غیبت صغری و بعضی از آنان نیز در زمان حیات پدر بزرگوارش حضرت امام عسکری علیهما السلام به محضر آن حضرت شرفیاب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به خصوص در رابطه با کسانی است که آن حضرت را دیده و شناخته‌اند نه کسانی که آن حضرت را دیده ولی نشناخته‌اند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استفاده می‌شود که خود حضرت مهدی علیه السلام در بسیاری از حالات برای دیدار با مؤمنان مبادرت نموده و به دست آن حضرت معجزات و </w:t>
      </w:r>
    </w:p>
    <w:p>
      <w:pPr>
        <w:pStyle w:val="BookText"/>
        <w:rPr/>
      </w:pPr>
      <w:r>
        <w:rPr>
          <w:rFonts w:ascii="IRNazanin" w:hAnsi="IRNazanin" w:eastAsia="IRNazanin"/>
          <w:color w:val="111111"/>
          <w:sz w:val="28"/>
          <w:sz w:val="28"/>
          <w:szCs w:val="28"/>
          <w:rtl w:val="true"/>
          <w:lang w:bidi="fa-IR"/>
        </w:rPr>
        <w:t xml:space="preserve">دلایل امامت آشکار می‌شده است؛ به گونه‌ای که آنان را به ایمان به امامت آن حضرت راهنمایی نموده وجود و امامت آن بزرگوار را بر آنان ثابت می‌کرده است؛ این مطلب همان است که در دیدار با عیسی جوهری که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منطقه صابر در نزدیک مدینه منوره با آن حضرت ملاقات نموده است به آن تصریح شده است؛ آن جا که آن حضرت در پایان دیدار و بعد از ارائه دلایل و براهین یقین آور در رابطه با هویتش به او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ما کان لک أن ترانی لولا المکذِّبون القائلون بأین هو؟ ومتیٰ کان؟ وأین ولد؟ ومن رآه؟ وما الذی خرج إلیکم منه؟ وبأیِّ شیء نبّأکم؟ وأیَّ معجز أتاکم؟ أما واللّٰه لقد دفعوا أمیر المؤمنین مع مارووه وقدَّموا علیه، وکادوه وقتلوه، وکذلک آبائی علیهم السَّلام ولم یصدِّقوهم ونسبوهم إلیٰ السحر وخدمة الجنِّ إلیٰ 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اگر تکذیب کنندگانی که همواره می‌گویند او کجاست؟ کی به وجود آمده؟ کجا به دنیا آمده؟ چه کسی او را دیده؟ چه چیزی از جانب او به سوی شما آمده؟ و او شما را به چه چیزی خبر داده؟ و چه معجزه‌ای برای شما آورده است؟ تو به ملاقات با من نایل نمی‌آمدی، به خدا سوگند که مردم، با وجود روایات بسیاری که در رابطه با امیرالمؤمنین علیه السلام از پیغمبر اکرم صلی الله علیه و آله روایت کرده و حضرتش را می‌شناختند، آن بزرگوار را از مقام و منزلتی که داشت دفع نموده و با آن حضرت مبارزه کرده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پدران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سرنوشت گرفتار آمده این مردم آنان را تصدیق نکردند و به آن‌ها نسبت سحر و خدمت جن و غیره دادند که بر همه آشکاراست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 اولیای ما را از آنچه که دیدی با خبر گردان، اما بر حذر باش که این خبر را به دشمنان ما نرسانی که این مقام از تو سلب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دعا کن تا من در این راه ثابت قدم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ثبات قدم عنایت نکرده بود مرا نمی‌دیدی، اکنون پیروزمندانه به سمت کار و مأموریت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بسیار حمد و سپاس خداوند متعال را به جای می‌آوردم از نزد آن حضرت خارج شدم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روایاتی که درباره تشرف به دیدار آن حضرت در زمان غیبت صغری وارد شده آشکار می‌شود که آن حضرت در خلال این دیدارها به بر آوردن نیازهای مؤمنین نیز مبادرت می‌ورزیده و در این زمینه سنّت پدران پاک و بزرگوار خود علیهم السلام را ادامه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 حضرت در خلال همین دیدارها به توضیح بعضی از قضایا و مسائل عقیدتی مرتبط با غیبت کبری پرداخته و راهنمایی‌های تربیتی و دعاهایی را در اختیار مؤمنان قرار می‌داده که از طریق سنّت روایت شده، به غیبت آن بزرگوار مربوط بوده، ارتباط مردم با آن حضرت را محکم نموده، به دستاوردهایی که به زودی خداوند متعال به آن حضرت عنایت خواهد کرد و در هنگام ظهور به دست آن حضرت محقق خواهد ساخت اشاره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این‌که از همین روایات استفاده می‌شود، بسیاری از مؤمنان در زمان غیبت صغری در طلب دیدار و تشرف به محضر آن حضرت کوشش و سعی بسیار می‌نموده‌اند خصوصاً در موسم حج که آن حضرت، مطابق با روایات همه ساله در این مراسم حضور پیدا می‌نماید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نیز بر وقوع این دیدار در موسم حج دلالت نموده است چه این‌که بعضی از مؤمنان برای </w:t>
      </w:r>
    </w:p>
    <w:p>
      <w:pPr>
        <w:pStyle w:val="BookText"/>
        <w:rPr/>
      </w:pPr>
      <w:r>
        <w:rPr>
          <w:rFonts w:ascii="IRNazanin" w:hAnsi="IRNazanin" w:eastAsia="IRNazanin"/>
          <w:color w:val="111111"/>
          <w:sz w:val="28"/>
          <w:sz w:val="28"/>
          <w:szCs w:val="28"/>
          <w:rtl w:val="true"/>
          <w:lang w:bidi="fa-IR"/>
        </w:rPr>
        <w:t>دست‌یابی به چنین سعادتی به نواب اربعه متوسل می‌شده‌اند و آن حضرت برای بعضی از مؤمنان مخلص اجازه چنین دیداری را می‌دادند به عنوان مثال شیخ طوسی در کتاب غیبت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مرفوعاً </w:t>
      </w:r>
      <w:r>
        <w:rPr>
          <w:rStyle w:val="FootnoteAnchor"/>
          <w:rtl w:val="true"/>
        </w:rPr>
        <w:footnoteReference w:id="226"/>
      </w:r>
      <w:r>
        <w:rPr>
          <w:rFonts w:ascii="IRNazanin" w:hAnsi="IRNazanin" w:eastAsia="IRNazanin"/>
          <w:color w:val="111111"/>
          <w:sz w:val="28"/>
          <w:sz w:val="28"/>
          <w:szCs w:val="28"/>
          <w:rtl w:val="true"/>
          <w:lang w:bidi="fa-IR"/>
        </w:rPr>
        <w:t>از زُهری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طلب دیدار آن حضرت بودم و بارها به همین منظور به سفر حج رفتم و مال بسیاری در این راه 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عمری نوشته و در خدمت و همراهی او در آمدم و پس از آن از عمری در رابطه با صاحب الزمان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رسیدن به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خضوع و التماس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اول وقت به نزد من بیا، من در همان ساعت که او گفته بود به نزدش رفتم او به استقبال من آمد به همراه او جوانی بسیار نیکو صورت و خوشبو و در هیأت تجار بوده و مانند تجار در آستین خود چیزی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او نگاه کردم به عمری نزدیک شده و عمری به من اشاره‌ای‌کرد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آن جوان رفته و از او سؤال کردم و او پاسخ همۀ سؤال‌های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داخل خانه شود، خانه‌ای که ما به آن چندان اهمیتی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دیگری داری بپرس؛ چرا که بعد از این دیگر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کلام مرا نشنید و داخل خانه شد و با من سخنی نگفت جز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عشا را آن قدر به تأخیر بیندازد که ستاره‌های آسمان طالع گردد و نماز صبح را آنقدر به تأخیر بیندازد که ستاره‌های آسمان دیده نشوند ملعون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خانه گردید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00" w:name="pg13440_190909"/>
    </w:p>
    <w:p>
      <w:pPr>
        <w:pStyle w:val="Heading5"/>
        <w:numPr>
          <w:ilvl w:val="4"/>
          <w:numId w:val="1"/>
        </w:numPr>
        <w:rPr/>
      </w:pPr>
      <w:bookmarkStart w:id="301" w:name="__RefHeading___Toc784331_2616395394"/>
      <w:bookmarkStart w:id="302" w:name="_Toc103"/>
      <w:bookmarkEnd w:id="300"/>
      <w:bookmarkEnd w:id="301"/>
      <w:r>
        <w:rPr>
          <w:rtl w:val="true"/>
        </w:rPr>
        <w:t>اعلام پایان غیبت صغری</w:t>
      </w:r>
      <w:bookmarkEnd w:id="302"/>
    </w:p>
    <w:p>
      <w:pPr>
        <w:pStyle w:val="BookText"/>
        <w:rPr/>
      </w:pPr>
      <w:r>
        <w:rPr>
          <w:rFonts w:ascii="IRNazanin" w:hAnsi="IRNazanin" w:eastAsia="IRNazanin"/>
          <w:color w:val="111111"/>
          <w:sz w:val="28"/>
          <w:sz w:val="28"/>
          <w:szCs w:val="28"/>
          <w:rtl w:val="true"/>
          <w:lang w:bidi="fa-IR"/>
        </w:rPr>
        <w:t xml:space="preserve">شش روز قبل از وفات نایب چهارم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جانب آن حضرت، برای مؤمنان صادر گردید که در آن، به پایان رسیدن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دوران نایبان خاص که مستقیماً از جانب امام زمان تعیین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غیبت کبری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توقیع چنین‌است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یاعلی بن محمد السمری، أعظم اللّٰه أجر إخوانک فیک فإنک میت ما بینک وبین ستة أیام، فأجمع أمرک ولا توص الیٰ أحد فیقوم مقامک بعد وفاتک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إلّابإذن اللّٰه تعالیٰ ذکره وذلک بعد طول الأمد وقسوة القلب وإمتلاء الارض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لشیعتی من یدّعی المشاهدة ألا فمَن ادعیٰ المشاهدة قبل خروج السفیانی والصیحة فهو کذّاب مفتر ولا حول ولا قوة إلّاباللّٰه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 علی بن محمد سمری؛ خداوند متعال برادران تو را در مصیبت تو صبر دهد و اجر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شش روز از دنیا خواهی رفت، پس به کارهای خود سر و سامان ده و در رابطه با جانشین خود به هیچ کس وصیت نکن که پس از مرگت مسئولیت تو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غیبت تامّه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دستور و اجازه خداوند متعال ظهوری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زمانی طولانی خواهد بود که دل‌های مردم در آن قساوت گرفته و زمین از ظلم و جور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به سراغ شیعیان من خواهند آمد که ادعای مشاهده و دیدار مرا خواهند نمود آگاه باشید که هر کس قبل از خروج سفیانی و صیحه ادعای مشاهده نماید او دروغگو و افترا زننده است و لا حول و لا قوة الا بالله العلی العظیم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آخرین توقیعی بود که در زمان غیبت صغری از حضرت امام زمان علیه السلام صادر گردید و این توقیع به مثابۀ اعلام به ثمر رسیدن فعالیت‌های آن حضرت در غیبت صغری است و این‌که اهداف مورد نظر از غیبت صغری همه محقق شده و این مرحله که زمینه ساز غیبت کبری بوده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دلایل و بینات اثبات وجود و امامت آن حضرت و صحّت غیبت کبری از خود آن حضرت به صورت مستقیم و یا از طریق سفیران و نایبان آن حضرت به صورت کافی و کامل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بینات و دلایل به وسیلۀ تعدادی از علمای سرشناس در همین دوران به رشتۀ تحریر و تدوین در آمده بود </w:t>
      </w:r>
      <w:r>
        <w:rPr>
          <w:rStyle w:val="FootnoteAnchor"/>
          <w:rtl w:val="true"/>
        </w:rPr>
        <w:footnoteReference w:id="229"/>
      </w:r>
      <w:r>
        <w:rPr>
          <w:rFonts w:ascii="IRNazanin" w:hAnsi="IRNazanin" w:eastAsia="IRNazanin"/>
          <w:color w:val="111111"/>
          <w:sz w:val="28"/>
          <w:sz w:val="28"/>
          <w:szCs w:val="28"/>
          <w:rtl w:val="true"/>
          <w:lang w:bidi="fa-IR"/>
        </w:rPr>
        <w:t xml:space="preserve">، و برای امت اسلام و مؤمنان و شیعیان کیفیت انتفاع و بهره مندی مردم از وجود امام زمان علیه السلام در غیبت و همچنین کیفیت رسیدگی آن حضرت نسبت به کارها و زندگی مردم مسلمان از پشت پرده‌های غیبت واضح و آشکار شده بود، آن حضرت در زمان غیبت صغری مردم را به رجوع به فقیهان در مسائل نوظهور و حوادث پیش آمده دستور داده و تصریح کرده بودند که وجود آن حضرت امان اهل زمین می‌باشد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نکته‌ای که سزاوار است به آن اشاره کنیم این است که با پایان غیبت صغری نسلی از شیعه که معاصر با زمان ظهور ائمه علیهم السلام بوده و به دیدن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عادت کرده بودند به پایان رسیده، نسل جدیدی از شیعیان به وجود آمده بود که با زمان غیبت آشنایی کامل و به آن عادت داشتند؛ این نسل با تفکر رهبری نایبان امام زمان خو گرفته بودند و به همین خاطر امت اسلام برای داخل شدن در عصر غیبت کبری آمادگی لازم را پیدا کرده بود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3440_190913"/>
      <w:bookmarkStart w:id="304" w:name="pg13440_190913"/>
      <w:bookmarkEnd w:id="304"/>
    </w:p>
    <w:p>
      <w:pPr>
        <w:pStyle w:val="Heading2"/>
        <w:numPr>
          <w:ilvl w:val="1"/>
          <w:numId w:val="1"/>
        </w:numPr>
        <w:rPr/>
      </w:pPr>
      <w:bookmarkStart w:id="305" w:name="pg13440_190913"/>
      <w:bookmarkStart w:id="306" w:name="__RefHeading___Toc784333_2616395394"/>
      <w:bookmarkStart w:id="307" w:name="_Toc104"/>
      <w:bookmarkEnd w:id="305"/>
      <w:bookmarkEnd w:id="306"/>
      <w:r>
        <w:rPr>
          <w:rtl w:val="true"/>
        </w:rPr>
        <w:t>قسمت چهارم</w:t>
      </w:r>
      <w:bookmarkEnd w:id="307"/>
    </w:p>
    <w:p>
      <w:pPr>
        <w:pStyle w:val="Heading3"/>
        <w:numPr>
          <w:ilvl w:val="2"/>
          <w:numId w:val="1"/>
        </w:numPr>
        <w:rPr/>
      </w:pPr>
      <w:bookmarkStart w:id="308" w:name="__RefHeading___Toc784335_2616395394"/>
      <w:bookmarkStart w:id="309" w:name="_Toc105"/>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غیبت کبرای امام مهدی علیه السلام و علل آن</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اقدامات امام مهدی علیه السلام در غیبت کبری</w:t>
      </w:r>
    </w:p>
    <w:p>
      <w:pPr>
        <w:pStyle w:val="BookText"/>
        <w:rPr/>
      </w:pPr>
      <w:r>
        <w:rPr>
          <w:rFonts w:ascii="Amiri" w:hAnsi="Amiri" w:eastAsia="Amiri" w:cs="Amiri"/>
          <w:color w:val="111111"/>
          <w:sz w:val="28"/>
          <w:sz w:val="28"/>
          <w:szCs w:val="28"/>
          <w:rtl w:val="true"/>
          <w:lang w:bidi="ar-SA"/>
        </w:rPr>
        <w:t>بخش سوّم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تکالیف دوران غیبت کبری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3440_190915"/>
      <w:bookmarkStart w:id="311" w:name="pg13440_190915"/>
      <w:bookmarkEnd w:id="311"/>
    </w:p>
    <w:p>
      <w:pPr>
        <w:pStyle w:val="Heading3"/>
        <w:numPr>
          <w:ilvl w:val="2"/>
          <w:numId w:val="1"/>
        </w:numPr>
        <w:rPr/>
      </w:pPr>
      <w:bookmarkStart w:id="312" w:name="pg13440_190915"/>
      <w:bookmarkStart w:id="313" w:name="__RefHeading___Toc784337_2616395394"/>
      <w:bookmarkStart w:id="314" w:name="_Toc106"/>
      <w:bookmarkEnd w:id="312"/>
      <w:bookmarkEnd w:id="313"/>
      <w:r>
        <w:rPr>
          <w:rtl w:val="true"/>
        </w:rPr>
        <w:t>بخش نخست</w:t>
      </w:r>
      <w:r>
        <w:rPr>
          <w:rtl w:val="true"/>
        </w:rPr>
        <w:t xml:space="preserve">: </w:t>
      </w:r>
      <w:r>
        <w:rPr>
          <w:rtl w:val="true"/>
        </w:rPr>
        <w:t>غیبت کبرای امام مهدی علیه السلام و علل آن</w:t>
      </w:r>
      <w:bookmarkEnd w:id="314"/>
    </w:p>
    <w:p>
      <w:pPr>
        <w:pStyle w:val="Heading4"/>
        <w:numPr>
          <w:ilvl w:val="3"/>
          <w:numId w:val="1"/>
        </w:numPr>
        <w:rPr/>
      </w:pPr>
      <w:bookmarkStart w:id="315" w:name="__RefHeading___Toc784339_2616395394"/>
      <w:bookmarkStart w:id="316" w:name="_Toc107"/>
      <w:bookmarkEnd w:id="315"/>
      <w:r>
        <w:rPr>
          <w:rtl w:val="true"/>
        </w:rPr>
        <w:t>مدار کلی فعالیت امام زمان علیه السلام در غیبت کبری</w:t>
      </w:r>
      <w:bookmarkEnd w:id="316"/>
    </w:p>
    <w:p>
      <w:pPr>
        <w:pStyle w:val="BookText"/>
        <w:rPr/>
      </w:pPr>
      <w:r>
        <w:rPr>
          <w:rFonts w:ascii="IRNazanin" w:hAnsi="IRNazanin" w:eastAsia="IRNazanin"/>
          <w:color w:val="111111"/>
          <w:sz w:val="28"/>
          <w:sz w:val="28"/>
          <w:szCs w:val="28"/>
          <w:rtl w:val="true"/>
          <w:lang w:bidi="fa-IR"/>
        </w:rPr>
        <w:t>هدف کلی فعالیت حضرت مهدی علیه السلام در دوران غیبت کبری مواظبت از امت اسلام و آماده کردن این امت برای مرحلۀ ظهور، قیام به مأموریت بزرگ نابودی ظلم و جور، برپایی دولت عدل الهی در سرتاسر زمین و تأسیس جامعه خالص توحیدی بوده است که در رابطه با همۀ این مسائل در بخشی که مربوط به سیرۀ آن حضرت پس از ظهور می‌باشد،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مدار کلی سیرۀ آن حضرت در غیبت کبری زمینه سازی برای ظهور می‌باشد این زمینه سازی در مسائلی همچون مراقبت و محافظت از ایمان مردم و حفظ و محکم کردن فعالیت‌ها و نوسازی آن‌ها در طول نسل‌هایی که یکی پس از دیگری معاصر با آن حضرت می‌باشند و همچنین حفظ رسالت خاتم اسلام از تحریف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آن حضرت در این دوران به سایر مأموریت‌ها و مسئولیت‌های امامت خود در حد توان اقدام می‌نمایند، اگر چه همۀ این کارها با شیوه‌هایی مخفیانه‌تر از حالت غیبت صغری به وجود می‌پیوندد و با همین کارهاست که بهره مندی مردم از وجود آن حضرت مانند بهره‌مندی زمین از آفتاب پشت ابر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هدف عام از سیرۀ آن حضرت در این غیبت کبری است که به روشنی </w:t>
      </w:r>
      <w:bookmarkStart w:id="317" w:name="pg13440_190916"/>
    </w:p>
    <w:p>
      <w:pPr>
        <w:pStyle w:val="BookText"/>
        <w:rPr/>
      </w:pPr>
      <w:bookmarkEnd w:id="317"/>
      <w:r>
        <w:rPr>
          <w:rFonts w:ascii="IRNazanin" w:hAnsi="IRNazanin" w:eastAsia="IRNazanin"/>
          <w:color w:val="111111"/>
          <w:sz w:val="28"/>
          <w:sz w:val="28"/>
          <w:szCs w:val="28"/>
          <w:rtl w:val="true"/>
          <w:lang w:bidi="fa-IR"/>
        </w:rPr>
        <w:t>از روایاتی که در رابطه با فعالیت آن حضرت در غیبت کبری وارد شده، ملاحظه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داخل شدن در بحث و آوردن نمونه‌هایی از این فعالیت‌ها، به بعضی از مواردی که احادیث شریف در رابطه با علت و اسرار غیبت بیان کرده‌اند نگاهی کلی می‌اندازیم، زیرا روشن است که زمینه سازی برای ظهور با از بین بردن سبب‌های غیبت میسر می‌گردد به همین جهت شناختن اسباب غیبت می‌تواند روشن گر طبیعت فعالیت‌های حضرت مهدی علیه السلام در زمان غیبت باشد</w:t>
      </w:r>
      <w:r>
        <w:rPr>
          <w:rFonts w:eastAsia="IRNazanin" w:cs="IRNazanin"/>
          <w:color w:val="111111"/>
          <w:sz w:val="28"/>
          <w:szCs w:val="28"/>
          <w:rtl w:val="true"/>
          <w:lang w:bidi="fa-IR"/>
        </w:rPr>
        <w:t>.</w:t>
      </w:r>
    </w:p>
    <w:p>
      <w:pPr>
        <w:pStyle w:val="Heading4"/>
        <w:numPr>
          <w:ilvl w:val="3"/>
          <w:numId w:val="1"/>
        </w:numPr>
        <w:rPr/>
      </w:pPr>
      <w:bookmarkStart w:id="318" w:name="__RefHeading___Toc784341_2616395394"/>
      <w:bookmarkStart w:id="319" w:name="_Toc108"/>
      <w:bookmarkEnd w:id="318"/>
      <w:r>
        <w:rPr>
          <w:rtl w:val="true"/>
        </w:rPr>
        <w:t>علل غیبت در احادیث شریف</w:t>
      </w:r>
      <w:bookmarkEnd w:id="319"/>
    </w:p>
    <w:p>
      <w:pPr>
        <w:pStyle w:val="Heading5"/>
        <w:numPr>
          <w:ilvl w:val="4"/>
          <w:numId w:val="1"/>
        </w:numPr>
        <w:rPr/>
      </w:pPr>
      <w:bookmarkStart w:id="320" w:name="__RefHeading___Toc784343_2616395394"/>
      <w:bookmarkStart w:id="321" w:name="_Toc10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مجموعه‌ای از احادیث شریف علل پیدایش غیبت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نمونه‌هایی از این روایات را برای استناد به عللی که این روایات به آن اشاره دارند ذکر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 نمونه از این روایات نظایر بسیاری موجود است که محدثان، آن‌ها را با سندهای متعدد روایت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از پدرش از حضرت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غیبتی طولانی خواهد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چه دلیل؟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اراده کرده است، سنّت پیامبران را در غیبت‌هایی که داشته‌اند، در آن حضرت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سدیر آن حضرت ناچار باید به اندازه تمام غیبت‌هایی که انبیا داشته‌اند غیبت نماید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سنن کسانی که قبل از شما بوده‌اند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عبدالله بن فضل هاشمی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به ناچار غیبتی خواهد داشت که افراد اهل باطل در طول آن غیبت به شک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به چه دلیل؟</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امری که به ما اجازه باز کردن آن برای شما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حکمت غیبت آن حضرت چیست؟</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آن حضرت همان حکمتی است که در غیبت سایر حجت‌های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امر جز پس از ظهور آن حضرت آشکار نمی‌شود هم چنان که حکمت کارهایی که حضرت خضر علیه السلام انجام داد جز پس از جدایی موسی از او بر وی ظاهر نشد، ای پسر فضل این امری از امور خداوند متعال، سری از اسرار خدا و غیبی از گنجینه علم غیب خداوند است، و از آنجا که ما می‌دانیم خداوند عزوجل حکیم است، تصدیق می‌کنیم که همۀ کارهای خداوند را نیز حکمتی است اگر چه وجه و سبب آن حکمت بر ما کشف نشده باشد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روایات این باب روایتی است که زراره آن را از حضرت امام باقر 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قبل از ظهور خود غیبتی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 چرا؟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آن حضرت با دست خود به شکم خود </w:t>
      </w:r>
    </w:p>
    <w:p>
      <w:pPr>
        <w:pStyle w:val="BookText"/>
        <w:rPr/>
      </w:pPr>
      <w:r>
        <w:rPr>
          <w:rFonts w:ascii="IRNazanin" w:hAnsi="IRNazanin" w:eastAsia="IRNazanin"/>
          <w:color w:val="111111"/>
          <w:sz w:val="28"/>
          <w:sz w:val="28"/>
          <w:szCs w:val="28"/>
          <w:rtl w:val="true"/>
          <w:lang w:bidi="fa-IR"/>
        </w:rPr>
        <w:t xml:space="preserve">اشاره نمودند، زراره گوید منظور آن حضرت ترس از کشته شدن می‌باشد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روایاتی که در همین رابطه ذکر شده است روایت عبدالله بن عطا از حضرت امام باقر علیه السلام است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عرضه داشتم شیعیان شما در عراق بسیارند، به خدا سوگند که در میان اهل بیت شما کسی به مانند شما نیست، پس چگونه است که شما قیام نمی‌کنید؟</w:t>
      </w:r>
    </w:p>
    <w:p>
      <w:pPr>
        <w:pStyle w:val="BookText"/>
        <w:rPr/>
      </w:pP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نادانان داده‌ای، به خدا سوگند که من آن کس که باید قیام کند و زمین را پر از عدل و داد کند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کسی است؟</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کسی باشید که ولادت او از چشمان مردم مخفی باشد؛ چنین شخصی صاحب شما است ؛ همانا از ما اهل بیت کسی نیست که در میان مردم انگشت نما شود و زبان زد خاص و عام گردد مگر این‌که از در اثر ستم یا حسادت کشته می‌شود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جمله است روایت حسن بن محبوب بن ابراهیم کرخی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صادق علیه السلام عرض کردم یا کسی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خیرت دهد آیا حضرت علی در دین خدا قوّی و پر قدرت نبود؟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بر او غالب آمدند و چگونه نتوانست آنان را از این کار باز دارد و چه چیز او را از این کار بازداشت؟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کتاب خداوند عزوجل او را از این کار </w:t>
      </w:r>
    </w:p>
    <w:p>
      <w:pPr>
        <w:pStyle w:val="BookText"/>
        <w:rPr/>
      </w:pP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عزّ و جل را امانت‌هایی مؤمن در صلب مردمی کافر و منافق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پدران را نمی‌کشت تا این‌که آن امانت‌ها از صلب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امانت‌ها از صلب‌ها خارج شده و به دنیا بیایند بر هر کس که بخواهد پیروز شود و با او قتال می‌کند، همچنین قائم ما اهل بیت است که هرگز ظهور نمی‌کند تا هر زمانی که امانت‌های خداوند عزّ و جل ظاهر گردد پس هنگامی که آن ودایع ظاهر گردید او نیز ظهور نموده و با افرادی که با وی مقابله نمایند جنگ و جهاد خواهد نمود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روایتی که 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را که به انتظارش گردن می‌کشید به وقوع نخواهد پیوست تا آن که شما خالص گردیده، بد و خوب شما از هم جدا شود سپس ده یک از شما رفته و جز اندکی از شما در راه حق ثابت قدم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أَنْ تَدْخُلُوا الْجَنَّةَ وَ لَمّٰا یَعْلَمِ اللّٰهُ الَّذِینَ جٰاهَدُوا مِنْکُمْ وَ یَعْلَمَ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پنداشتید که داخل بهشت می‌شوید، بی‌آن‌که خداوند جهادگران و شکیبایان شما را معلوم بدارد؟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آن چه از امام باقر علیه السلام روایت شده که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ما آخرین دولت‌ها است، هیچ خاندانی نمی‌مانند که دولتشان پایدار گردد مگر این‌که قبل از ما به حکومت خواهند رسید، تا این‌که مردم هنگامی که سیره و حکومت ما را در </w:t>
      </w:r>
    </w:p>
    <w:p>
      <w:pPr>
        <w:pStyle w:val="BookText"/>
        <w:rPr/>
      </w:pPr>
      <w:r>
        <w:rPr>
          <w:rFonts w:ascii="IRNazanin" w:hAnsi="IRNazanin" w:eastAsia="IRNazanin"/>
          <w:color w:val="111111"/>
          <w:sz w:val="28"/>
          <w:sz w:val="28"/>
          <w:szCs w:val="28"/>
          <w:rtl w:val="true"/>
          <w:lang w:bidi="fa-IR"/>
        </w:rPr>
        <w:t>هنگام حکومت دیده‌اند نگویند ما مانند روش و سیره آنان رفتار می‌کنیم، و این کلام خداوند عزوجل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روایتی که از حضرت امام رضا علیه السلام در جواب کسی که از علّت غیبت پرسیده است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گاه که قائم ما با شمشیر قیام می‌کند در گردنش بیعتی از هیچ کس نباشد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با الفاظی نزدیک به هم از بسیاری از ائمه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روایتی که از خود حضرت مهدی علیه السلام در توقیعی که در جواب مسائل اسحاق بن یعقوب صادر فرمودند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وقوع غیبت این است که خداوند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یک از پدران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این‌که بر گردن او بیعتی از طاغوت زمانش قرار داشت اما هنگامی که من خروج و قیام می‌کنم بیعت هیچ طاغوتی را بر گردن ندارم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نامۀ خود به شیخ مفید این گونه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حکومت و دولت دنیا در دست فاسقان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آنچه خداوند متعال به ما نمایانده و صلاح حال ما و شیعیان ما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مکانی دور از مساکن ظالمان و ستمگران بسر می‌بریم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دومین نامۀ خود به شیخ مفید آورده‌اند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اجتماع من القلوب فی الوفاء بالحمد علیهم، لما تأخر عنهم الیمن بلقائنا، ولتعجلت لهم السعادة بمشاهدتنا علیٰ حق </w:t>
      </w:r>
      <w:bookmarkStart w:id="322" w:name="pg13440_190921"/>
    </w:p>
    <w:p>
      <w:pPr>
        <w:pStyle w:val="BookText"/>
        <w:rPr/>
      </w:pPr>
      <w:bookmarkEnd w:id="322"/>
      <w:r>
        <w:rPr>
          <w:rFonts w:ascii="IRNazanin" w:hAnsi="IRNazanin" w:eastAsia="IRNazanin"/>
          <w:color w:val="111111"/>
          <w:sz w:val="28"/>
          <w:sz w:val="28"/>
          <w:szCs w:val="28"/>
          <w:rtl w:val="true"/>
          <w:lang w:bidi="fa-IR"/>
        </w:rPr>
        <w:t>المعرفة وصدقها منهم بنا فما یحبسنا عنهم إلّاما یتصل بنا مما نکرهه ولا نؤثره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آن‌ها را به طاعت خود موفق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همدلی، بر عهد و پیمانی که بر عهدۀ آنان است وفا کنند، برکت دیدار ما از آنان به تأخیر نمی‌افتد و به زودی سعادت مشاهدۀ ما با شناخت صادقانه به آن‌ها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ناراحت کننده‌ای که از شیعیان خود توقع آن را نداریم از آن‌ها به ما می‌رسد و سعادت دیدار ما را از آنان سلب می‌نماید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نمونه‌هایی از روشنترین احادیث شریفی بود که در رابطه با علل و اسبابی که برای غیبت ذکر شده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روایات نیز در ذکر علل غیبت تداخل وجود داشت که ما در ضمن نقاط هشت‌گانۀ آینده به این نکات اشاره خواهیم نمود</w:t>
      </w:r>
      <w:r>
        <w:rPr>
          <w:rFonts w:eastAsia="IRNazanin" w:cs="IRNazanin"/>
          <w:color w:val="111111"/>
          <w:sz w:val="28"/>
          <w:szCs w:val="28"/>
          <w:rtl w:val="true"/>
          <w:lang w:bidi="fa-IR"/>
        </w:rPr>
        <w:t>:</w:t>
      </w:r>
    </w:p>
    <w:p>
      <w:pPr>
        <w:pStyle w:val="Heading5"/>
        <w:numPr>
          <w:ilvl w:val="4"/>
          <w:numId w:val="1"/>
        </w:numPr>
        <w:rPr/>
      </w:pPr>
      <w:bookmarkStart w:id="323" w:name="__RefHeading___Toc784345_2616395394"/>
      <w:bookmarkStart w:id="324" w:name="_Toc110"/>
      <w:bookmarkEnd w:id="323"/>
      <w:r>
        <w:rPr/>
        <w:t>1</w:t>
      </w:r>
      <w:r>
        <w:rPr>
          <w:rtl w:val="true"/>
        </w:rPr>
        <w:t xml:space="preserve">. </w:t>
      </w:r>
      <w:r>
        <w:rPr>
          <w:rtl w:val="true"/>
        </w:rPr>
        <w:t>جمع کردن و استفاده از تجربیات امت‌های گذشته</w:t>
      </w:r>
      <w:bookmarkEnd w:id="3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خداوندی در تدبیر امور مخلوقات اقتضا کرد تا حضرت مهدی علیه السلام در پس پرده غیبت پنهان شود و حکمت این امر همان حکمتی بود که در امت‌های گذشته نیز اقتضا می‌کرد بعضی از پیامبران و انبیای گذشته به پس پرده غیبت بروند، و چون رسالت و دین اسلام آخرین و پایان بخش ادیان الهی می‌باشد، هر چه در سایر ادیان و امت‌ها به انجام رسیده است، در این امت نیز باید محقق گردد؛ پس همان گونه که محقق شدن اهداف دیگر رسالت‌های آسمانی، به دلیل عدم استعداد امت‌های پیشین مستلزم غیبت </w:t>
      </w:r>
      <w:bookmarkStart w:id="325" w:name="pg13440_190922"/>
    </w:p>
    <w:p>
      <w:pPr>
        <w:pStyle w:val="BookText"/>
        <w:rPr/>
      </w:pPr>
      <w:bookmarkEnd w:id="325"/>
      <w:r>
        <w:rPr>
          <w:rFonts w:ascii="IRNazanin" w:hAnsi="IRNazanin" w:eastAsia="IRNazanin"/>
          <w:color w:val="111111"/>
          <w:sz w:val="28"/>
          <w:sz w:val="28"/>
          <w:szCs w:val="28"/>
          <w:rtl w:val="true"/>
          <w:lang w:bidi="fa-IR"/>
        </w:rPr>
        <w:t>بعضی از پیامبران آن‌ها بود، در امت اسلام نیز وضعیت به همین منوال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تحقق اهداف شریعت خاتم اسلام اقتضا می‌کند که پایان بخش اوصیای این دین یعنی حضرت مهدی علیه السلام در پس پرده غیبت واقع شود تا این امت به صورت کامل برای تحقق اهداف دینی شایستگی پیدا نمایند، روشن است که این سبب، کلی است و سبب سایر غیبت‌هایی که در ادیان پیشین واقع شده و علل دیگری را که طوایف دیگر در رابطه با مسأله غیبت ذکر می‌نمایند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دسته از روایات ملاحظه می‌شود این است که این روایات، غیبت را از اسرار الهی دانسته و سرِّ آن را قبل از انتهای غیبت و ظهور امام، قابل کشف ندانسته، اجازه کشف آن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به همۀ اسباب و علل غیبت اشاره نمی‌کنند، بلکه به بعضی از علل غیبت اشاره نموده و بر این باورند که برای غیبت علل و اسباب دیگری نیز وجود دارد که کشف آن‌ها قبل از ظهور لااقل برای همه مردم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غیبت فرع ایمان به حکمت خداوند متعال است که هیچگاه کاری که صلاح بندگان در آن نباشد انجام نمی‌دهد</w:t>
      </w:r>
      <w:r>
        <w:rPr>
          <w:rFonts w:eastAsia="IRNazanin" w:cs="IRNazanin"/>
          <w:color w:val="111111"/>
          <w:sz w:val="28"/>
          <w:szCs w:val="28"/>
          <w:rtl w:val="true"/>
          <w:lang w:bidi="fa-IR"/>
        </w:rPr>
        <w:t>.</w:t>
      </w:r>
    </w:p>
    <w:p>
      <w:pPr>
        <w:pStyle w:val="Heading5"/>
        <w:numPr>
          <w:ilvl w:val="4"/>
          <w:numId w:val="1"/>
        </w:numPr>
        <w:rPr/>
      </w:pPr>
      <w:bookmarkStart w:id="326" w:name="__RefHeading___Toc784347_2616395394"/>
      <w:bookmarkStart w:id="327" w:name="_Toc111"/>
      <w:bookmarkEnd w:id="326"/>
      <w:r>
        <w:rPr/>
        <w:t>2</w:t>
      </w:r>
      <w:r>
        <w:rPr>
          <w:rtl w:val="true"/>
        </w:rPr>
        <w:t xml:space="preserve"> . </w:t>
      </w:r>
      <w:r>
        <w:rPr>
          <w:rtl w:val="true"/>
        </w:rPr>
        <w:t>عامل امنیتی</w:t>
      </w:r>
      <w:bookmarkEnd w:id="3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غیبت پیامبران خدا همچون موسی عیسی و دیگران ترس از کشته شدن به دست دشمنان، عاملی اساسی در وقوع غیبت بوده، بسیار روشن است که در رابطه با حضرت مهدی علیه السلام هم که دستگاه‌های حکومت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وافری در به شهادت رساندنش داشتند، این دلیل به شکل کامل صادق بوده و حداقل در دورۀ غیبت صغری، دلیلی بر اصل وقوع </w:t>
      </w:r>
    </w:p>
    <w:p>
      <w:pPr>
        <w:pStyle w:val="BookText"/>
        <w:rPr/>
      </w:pPr>
      <w:r>
        <w:rPr>
          <w:rFonts w:ascii="IRNazanin" w:hAnsi="IRNazanin" w:eastAsia="IRNazanin"/>
          <w:color w:val="111111"/>
          <w:sz w:val="28"/>
          <w:sz w:val="28"/>
          <w:szCs w:val="28"/>
          <w:rtl w:val="true"/>
          <w:lang w:bidi="fa-IR"/>
        </w:rPr>
        <w:t>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مقصود از غیبت، حفظ وجود امام می‌باشد که حجّت خداوند بر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زمین خداوند از حجّت قائم الهی خالی نماند؛ هدایتگری که مردمان را به فرمان خداوند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این‌که پدران پاک امام زمان علیه السلام همگی حجّت خدا بر مردمان بودند و همۀ آنان نیز با تهدید قتل و دشمنی از جانب حکومت‌های زمان خود روبرو بوده و عملاً نیز به وسیلۀ شمشیر یا سم به شهادت رسیدند </w:t>
      </w:r>
      <w:r>
        <w:rPr>
          <w:rStyle w:val="FootnoteAnchor"/>
          <w:rtl w:val="true"/>
        </w:rPr>
        <w:footnoteReference w:id="242"/>
      </w:r>
      <w:r>
        <w:rPr>
          <w:rFonts w:ascii="IRNazanin" w:hAnsi="IRNazanin" w:eastAsia="IRNazanin"/>
          <w:color w:val="111111"/>
          <w:sz w:val="28"/>
          <w:sz w:val="28"/>
          <w:szCs w:val="28"/>
          <w:rtl w:val="true"/>
          <w:lang w:bidi="fa-IR"/>
        </w:rPr>
        <w:t>چه سرّی بود که غایب شدن از چشم مردم تنها به امام دوازدهم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سؤال بسیار روشن است چرا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در فرج و ظهورش تعجیل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ائمۀ معصومین است و او است که به برپا نمودن دولت جهانی اسلام مکلف شده است، وی همان کسی است که خداوند عزّ و جل با دستان پر توان او وعدۀ خود را برای اظهار اسلام و برتری بخشیدن این دین بر همۀ دین‌ها و به میراث رساندن زمین برای صالحان، وفا می‌کند، پس ناچار باید وجود نازنینش حفظ شود تا این مأموریت بزرگ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حکومت عباسی به جهت این‌که به همین نکته آگاهی دقیق داشتند شدیداً سعی کردند تا آن حضرت را حتی در گهواره به قتل برسانند تا مأموریت بزرگ اصلاحی آن بزرگوار ناکام بماند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علت در رابطه با غیبت کبری نیز مؤثر است چرا که تا همۀ علل و عوامل لازم برای تحقق مأموریت و هدف بزرگ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گرد آمدن یاران و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نیامده باشد، بیرون آمدن آن حضرت از پس پرده </w:t>
      </w:r>
      <w:bookmarkStart w:id="328" w:name="pg13440_190924"/>
    </w:p>
    <w:p>
      <w:pPr>
        <w:pStyle w:val="BookText"/>
        <w:rPr/>
      </w:pPr>
      <w:bookmarkEnd w:id="328"/>
      <w:r>
        <w:rPr>
          <w:rFonts w:ascii="IRNazanin" w:hAnsi="IRNazanin" w:eastAsia="IRNazanin"/>
          <w:color w:val="111111"/>
          <w:sz w:val="28"/>
          <w:sz w:val="28"/>
          <w:szCs w:val="28"/>
          <w:rtl w:val="true"/>
          <w:lang w:bidi="fa-IR"/>
        </w:rPr>
        <w:t>غیبت باعث قرار گرفتن آن بزرگوار در معرض خطر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حاکمان جور در هر زمانه‌ای سعی در نابود کردن آن بزرگوار خواهند نمود و هنوز مأموریت اصلاحی بزرگان آن حضرت به اتمام نرسیده آن حضرت را خواهند کشت؛ کاری که با پدران بزرگوار آن حضرت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واضح و روشن است و می‌توان آن را از توضیحاتی که حضرت امام باقر علیه السلام در حدیث دوم برای عبدالله بن عطا بیان فرمودند به خوبی دریافت</w:t>
      </w:r>
      <w:r>
        <w:rPr>
          <w:rFonts w:eastAsia="IRNazanin" w:cs="IRNazanin"/>
          <w:color w:val="111111"/>
          <w:sz w:val="28"/>
          <w:szCs w:val="28"/>
          <w:rtl w:val="true"/>
          <w:lang w:bidi="fa-IR"/>
        </w:rPr>
        <w:t>.</w:t>
      </w:r>
    </w:p>
    <w:p>
      <w:pPr>
        <w:pStyle w:val="Heading5"/>
        <w:numPr>
          <w:ilvl w:val="4"/>
          <w:numId w:val="1"/>
        </w:numPr>
        <w:rPr/>
      </w:pPr>
      <w:bookmarkStart w:id="329" w:name="__RefHeading___Toc784349_2616395394"/>
      <w:bookmarkStart w:id="330" w:name="_Toc112"/>
      <w:bookmarkEnd w:id="329"/>
      <w:r>
        <w:rPr/>
        <w:t>3</w:t>
      </w:r>
      <w:r>
        <w:rPr>
          <w:rtl w:val="true"/>
        </w:rPr>
        <w:t>.</w:t>
      </w:r>
      <w:r>
        <w:rPr>
          <w:rtl w:val="true"/>
        </w:rPr>
        <w:t>تهیه فرصت‌مناسب‌برای رسیدن حق به همه مردم و استخراج‌همه ذخیره‌های‌الهی</w:t>
      </w:r>
      <w:bookmarkEnd w:id="330"/>
    </w:p>
    <w:p>
      <w:pPr>
        <w:pStyle w:val="BookText"/>
        <w:rPr/>
      </w:pPr>
      <w:r>
        <w:rPr>
          <w:rFonts w:ascii="IRNazanin" w:hAnsi="IRNazanin" w:eastAsia="IRNazanin"/>
          <w:color w:val="111111"/>
          <w:sz w:val="28"/>
          <w:sz w:val="28"/>
          <w:szCs w:val="28"/>
          <w:rtl w:val="true"/>
          <w:lang w:bidi="fa-IR"/>
        </w:rPr>
        <w:t xml:space="preserve">بیرون آمدن ذخیره‌های الهی که همان مؤمنانی باشند که در صلب و نسل افراد کافر قرار دارند، عامل دیگری برای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فرصت دادن برای رسیدن آوازۀ دین حق به همۀ مردمان است تا بدین وسیله حقیقت رسالت الهی و اسلامی که امام زمان علیه السلام حامل آن است، برای همۀ مردم روشن و آشکار گردد و در نتیجه، چه بسا اشخاص منسوب به مکتب‌های گمراه و نسل‌های بازمانده از منحرفان، راه حق را بپذیرند و به اهداف مهدوی معتقد شده به صفوف یاوران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علت، به صورت روشن و آشکار مستقیماً تفسیرکنندۀ سبب تأخیر ظهور آن حضرت علیه السلام بوده و به صورت غیر مستقیم این نکته را آشکار می‌دارد که غیبت آن حضرت، تا آن زمان فراهم شدن این عامل که از عوامل لازم و حتمی برای ظهور آن حضرت است،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ظهور آن بزرگوار همراه با آغاز فوری انقلاب جهانگیر و مأموریت اصلاحی بزرگ آن حضرت است و بلافاصله، عذاب دردناک را بر منحرفان نازل خواهد نمود</w:t>
      </w:r>
      <w:r>
        <w:rPr>
          <w:rFonts w:eastAsia="IRNazanin" w:cs="IRNazanin"/>
          <w:color w:val="111111"/>
          <w:sz w:val="28"/>
          <w:szCs w:val="28"/>
          <w:rtl w:val="true"/>
          <w:lang w:bidi="fa-IR"/>
        </w:rPr>
        <w:t xml:space="preserve">. </w:t>
      </w:r>
      <w:bookmarkStart w:id="331" w:name="pg13440_190925"/>
    </w:p>
    <w:p>
      <w:pPr>
        <w:pStyle w:val="Heading5"/>
        <w:numPr>
          <w:ilvl w:val="4"/>
          <w:numId w:val="1"/>
        </w:numPr>
        <w:rPr/>
      </w:pPr>
      <w:bookmarkStart w:id="332" w:name="__RefHeading___Toc784351_2616395394"/>
      <w:bookmarkStart w:id="333" w:name="_Toc113"/>
      <w:bookmarkEnd w:id="331"/>
      <w:bookmarkEnd w:id="332"/>
      <w:r>
        <w:rPr/>
        <w:t>4</w:t>
      </w:r>
      <w:r>
        <w:rPr>
          <w:rtl w:val="true"/>
        </w:rPr>
        <w:t xml:space="preserve">. </w:t>
      </w:r>
      <w:r>
        <w:rPr>
          <w:rtl w:val="true"/>
        </w:rPr>
        <w:t>آزمون مقدماتی نسل ظهور</w:t>
      </w:r>
      <w:bookmarkEnd w:id="333"/>
    </w:p>
    <w:p>
      <w:pPr>
        <w:pStyle w:val="BookText"/>
        <w:rPr/>
      </w:pPr>
      <w:r>
        <w:rPr>
          <w:rFonts w:ascii="IRNazanin" w:hAnsi="IRNazanin" w:eastAsia="IRNazanin"/>
          <w:color w:val="111111"/>
          <w:sz w:val="28"/>
          <w:sz w:val="28"/>
          <w:szCs w:val="28"/>
          <w:rtl w:val="true"/>
          <w:lang w:bidi="fa-IR"/>
        </w:rPr>
        <w:t>در خلال اوضاع و شرایط سخت و ناگواری که با غیبت امام زمان علیه السلام همراه می‌باشد، آمادگی و پختگی لازم مردم جهان و به خصوص شیعیان، برای این امر بیشتر می‌گردد و آشکار است که ایمان به آن حضرت و غیبتش به خودی خود عامل مهمی در تقویت ایمان و نیز کسانی است که بر سر ایمان خود به آن حضرت پایدار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به غیبت، خود مرتبۀ بالایی از مقام یقین و ایمان به غیب بوده و مردم را از اسارت مادیات و محسوسات رهایی می‌بخشد تا تنها به آنچه می‌بینند ایمان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سورۀ بقره، ایمان به غیب را یکی از صفات بارز افراد پرهیزگار برمی‌شمارد و این احادیث، این صفت مهم اهل ایمان را به عنوان روشنترین مصداق غیب و ایمان به آن، بر ایمان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غیبتش تطبیق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هنگامی که طولانی بودن این غیبت را نیز در نظر داشته باشیم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شریف مؤمنان عصر غیبت را که علیرغم همه شک‌ها و شبهه‌های اعتقادی که از عدم حضور آن حضرت ناشی می‌شود، بر شریعت اسلام و سیرۀ مهدوی ثابت قدم و پایدار مانده‌اند به شدت تعریف و تمجید می‌نماید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می‌یابیم که نفس غیبت، یکی از عوامل آماده شدن 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ایمان به امام غایب، </w:t>
      </w:r>
      <w:bookmarkStart w:id="334" w:name="pg13440_190926"/>
    </w:p>
    <w:p>
      <w:pPr>
        <w:pStyle w:val="BookText"/>
        <w:rPr/>
      </w:pPr>
      <w:bookmarkEnd w:id="334"/>
      <w:r>
        <w:rPr>
          <w:rFonts w:ascii="IRNazanin" w:hAnsi="IRNazanin" w:eastAsia="IRNazanin"/>
          <w:color w:val="111111"/>
          <w:sz w:val="28"/>
          <w:sz w:val="28"/>
          <w:szCs w:val="28"/>
          <w:rtl w:val="true"/>
          <w:lang w:bidi="fa-IR"/>
        </w:rPr>
        <w:t>موجب رسوخ ایمان به غیب در قلب مؤمنان است؛ امری که ضامن آزادی از اسارت مادیات و مشهودات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ایمان، شایستگی لازم را برای یاری حضرت مهدی علیه السلام در به ثمر رساندن مأموریت اصلاحی بزرگش به آنان اعطا می‌کند</w:t>
      </w:r>
      <w:r>
        <w:rPr>
          <w:rFonts w:eastAsia="IRNazanin" w:cs="IRNazanin"/>
          <w:color w:val="111111"/>
          <w:sz w:val="28"/>
          <w:szCs w:val="28"/>
          <w:rtl w:val="true"/>
          <w:lang w:bidi="fa-IR"/>
        </w:rPr>
        <w:t>.</w:t>
      </w:r>
    </w:p>
    <w:p>
      <w:pPr>
        <w:pStyle w:val="Heading5"/>
        <w:numPr>
          <w:ilvl w:val="4"/>
          <w:numId w:val="1"/>
        </w:numPr>
        <w:rPr/>
      </w:pPr>
      <w:bookmarkStart w:id="335" w:name="__RefHeading___Toc784353_2616395394"/>
      <w:bookmarkStart w:id="336" w:name="_Toc114"/>
      <w:bookmarkEnd w:id="335"/>
      <w:r>
        <w:rPr/>
        <w:t>5</w:t>
      </w:r>
      <w:r>
        <w:rPr>
          <w:rtl w:val="true"/>
        </w:rPr>
        <w:t xml:space="preserve">. </w:t>
      </w:r>
      <w:r>
        <w:rPr>
          <w:rtl w:val="true"/>
        </w:rPr>
        <w:t>آشکار شدن ناتوانی دیگر مکاتب</w:t>
      </w:r>
      <w:bookmarkEnd w:id="336"/>
    </w:p>
    <w:p>
      <w:pPr>
        <w:pStyle w:val="BookText"/>
        <w:rPr/>
      </w:pPr>
      <w:r>
        <w:rPr>
          <w:rFonts w:ascii="IRNazanin" w:hAnsi="IRNazanin" w:eastAsia="IRNazanin"/>
          <w:color w:val="111111"/>
          <w:sz w:val="28"/>
          <w:sz w:val="28"/>
          <w:szCs w:val="28"/>
          <w:rtl w:val="true"/>
          <w:lang w:bidi="fa-IR"/>
        </w:rPr>
        <w:t>اثبات ناتوانی مکاتب فکری دیگر در به تحقق رساندن سعادت و کمال مورد نظر جامعه بشری آشکارا همه جامعه بشری را به عکس العمل مثبت نسبت به مأموریت اصلاحی بزرگ امام زمان علیه السلام وا می‌دارد اثبات ناتوانی آنان از این مطلب، خود موانع این تعامل مطلوب را از بین خواهد برد تا اهداف الهی که مربوط به ظهور حضرت مهدی علیه السلام می‌باشد ایجاد شود و مردم جامعه به مرور زمان، به شعارهای مکاتب مادی و غیر مادیِ دارایِ اصول منحرف فریفته نگردند</w:t>
      </w:r>
      <w:r>
        <w:rPr>
          <w:rFonts w:eastAsia="IRNazanin" w:cs="IRNazanin"/>
          <w:color w:val="111111"/>
          <w:sz w:val="28"/>
          <w:szCs w:val="28"/>
          <w:rtl w:val="true"/>
          <w:lang w:bidi="fa-IR"/>
        </w:rPr>
        <w:t>.</w:t>
      </w:r>
    </w:p>
    <w:p>
      <w:pPr>
        <w:pStyle w:val="Heading5"/>
        <w:numPr>
          <w:ilvl w:val="4"/>
          <w:numId w:val="1"/>
        </w:numPr>
        <w:rPr/>
      </w:pPr>
      <w:bookmarkStart w:id="337" w:name="__RefHeading___Toc784355_2616395394"/>
      <w:bookmarkStart w:id="338" w:name="_Toc115"/>
      <w:bookmarkEnd w:id="337"/>
      <w:r>
        <w:rPr/>
        <w:t>6</w:t>
      </w:r>
      <w:r>
        <w:rPr>
          <w:rtl w:val="true"/>
        </w:rPr>
        <w:t xml:space="preserve">. </w:t>
      </w:r>
      <w:r>
        <w:rPr>
          <w:rtl w:val="true"/>
        </w:rPr>
        <w:t>حفظ روحیه ظلم ستیزی</w:t>
      </w:r>
      <w:bookmarkEnd w:id="3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زمین را چنان که پر از ظلم و جور شده باشد پر از عدل و داد خواهد نمود؛ آن حضرت پس از اتمام حجّت کامل بر منحرفان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غیبت کبری 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ستمگر و حاکمیت فساد را با شمشیر خود زایل و برطرف خواهد نمود که در نکتۀ گذشته نیز به این امر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آن بزرگوار با حرکت جهادی قاطعی از جانب آن حضرت همراه خواهد بود که‌هیچگونه آرامش و سازشی با منحرفان در آن، راه نخواهد داشت و از همین جا لازم می‌آید که این </w:t>
      </w:r>
    </w:p>
    <w:p>
      <w:pPr>
        <w:pStyle w:val="BookText"/>
        <w:rPr/>
      </w:pPr>
      <w:r>
        <w:rPr>
          <w:rFonts w:ascii="IRNazanin" w:hAnsi="IRNazanin" w:eastAsia="IRNazanin"/>
          <w:color w:val="111111"/>
          <w:sz w:val="28"/>
          <w:sz w:val="28"/>
          <w:szCs w:val="28"/>
          <w:rtl w:val="true"/>
          <w:lang w:bidi="fa-IR"/>
        </w:rPr>
        <w:t>صفت در اتباع امام زمان علیه السلام نیز پیدا شده و در وقت ظهور در آنان موجود باشد و شاید مقصود احادیث شریف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گردن او بیعتی از طاغوتی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چنین نقش قاطعی باعث می‌شود که ظالمان و ستمگران، پیش از آغاز این حرکت و آماده شدن شرایط مناسب و تعداد لازم از انصار و یاوران آن حضرت، به شدیدترین وجه جلوی این کار را گرفته، آن حضرت را از بین برده یا حضرتش را وادار به سازش با ظالمان و ستمگران نموده او را مجبور کنند تا فعالیت‌های خود را به صورت نیمه فعال در آورد؛ سیاستی پدران بزرگوارش نیز در قبال ظالمان و ستمگران از آن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خطرهای زیادی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تضعیف روحیه ظلم ستیزی در نزد مؤمنان که می‌دیدند امامشان که مکلف به از بین بردن کامل ظلم و ستم‌است، در برابر ستمگران کاملاً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بر فرض اتخاذ این موضع‌گیری منفی باز هم امکان جلوگیری از فتنه‌های ستمگران و تلاش‌های مستمر آنان برای رها شدن از دست آن حضرت و کشتن آن بزرگوار حاصل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می‌بایست قبل از حاصل شدن عوامل لازم برای پیروزی برای انجام مأموریت خود قیام کند که این هم به معنی کشته شدن آن بزرگوار قبل از دست‌یابی به هدف بزرگ خود 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باید قبل از تکمیل شرایط لازم برای آن حرکت اسلامی از ظهور خودداری کرده و در پس پرده‌های غیبت مستتر بماند تا بتواند رفته رفته به فعالیت‌های خود در زمینۀ فراهم آوردن عوامل لازم برای پیروزی در مأموریت بزرگ زمان ظهور خود اقدام نماید</w:t>
      </w:r>
      <w:r>
        <w:rPr>
          <w:rFonts w:eastAsia="IRNazanin" w:cs="IRNazanin"/>
          <w:color w:val="111111"/>
          <w:sz w:val="28"/>
          <w:szCs w:val="28"/>
          <w:rtl w:val="true"/>
          <w:lang w:bidi="fa-IR"/>
        </w:rPr>
        <w:t xml:space="preserve">. </w:t>
      </w:r>
      <w:bookmarkStart w:id="339" w:name="pg13440_190928"/>
    </w:p>
    <w:p>
      <w:pPr>
        <w:pStyle w:val="Heading5"/>
        <w:numPr>
          <w:ilvl w:val="4"/>
          <w:numId w:val="1"/>
        </w:numPr>
        <w:rPr/>
      </w:pPr>
      <w:bookmarkStart w:id="340" w:name="__RefHeading___Toc784357_2616395394"/>
      <w:bookmarkStart w:id="341" w:name="_Toc116"/>
      <w:bookmarkEnd w:id="339"/>
      <w:bookmarkEnd w:id="340"/>
      <w:r>
        <w:rPr/>
        <w:t>7</w:t>
      </w:r>
      <w:r>
        <w:rPr>
          <w:rtl w:val="true"/>
        </w:rPr>
        <w:t xml:space="preserve"> . </w:t>
      </w:r>
      <w:r>
        <w:rPr>
          <w:rtl w:val="true"/>
        </w:rPr>
        <w:t>غیبت و صلاح کار امام و مؤمنان</w:t>
      </w:r>
      <w:bookmarkEnd w:id="34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علت که در روایات به آن اشاره شده، علتی مجمل است که متضمن بیان یکی از وجوه حکمت الهی در امر به غیبت آن حضرت می‌باشد به این عنوان که که صلاح کار آن حضرت و مؤمنان در غیبت آن جناب است؛ شاید معنی این امر این است که در سایۀ اوضاع سخت و متضاد با اهداف نهضت مهدوی، غیبت بهترین شیوۀ ممکن برای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مأموریت‌های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نکتۀ ششم نیز به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معنی این‌که صلاح شیعیان و کسانی که به وجود آن حضرت ایمان دارند در غیبت او است به این باشد که آنان به واسطۀ قرار گرفتن در شرایط غیبت امام، آفاق جدیدی از تکامل و آمادگی در میان صفوف و نسل‌های پی در پی خود را فتح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نکتۀ چهارم هم به آن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نسلی پای به عرصۀ وجود بگذارد که بتواند از نظر کمی و کیفی قابلیت استجابت مقتضیات قیام بزرگ مهدوی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از صلاح امت حفظ جان آنان از نابودی در اثر قیامِ قبل از موعد و قبل از فراهم آمدن حرکت مطلوب اسلامی یا در اثر ناتوانی آنان از یاری امام به صورت مطلوب در هنگام قیامِ بدون غیبت باشد، که نمونۀ چنین موضع‌گیری از جانب امت، در قیام حضرت امام حسین علیه السلام و پیش از آن، در خلافت برادر و پدر بزرگوارش، امام حسن و حضرت امیرالمؤمنین علیهما السلام به وضوح دیده شده‌است</w:t>
      </w:r>
      <w:r>
        <w:rPr>
          <w:rFonts w:eastAsia="IRNazanin" w:cs="IRNazanin"/>
          <w:color w:val="111111"/>
          <w:sz w:val="28"/>
          <w:szCs w:val="28"/>
          <w:rtl w:val="true"/>
          <w:lang w:bidi="fa-IR"/>
        </w:rPr>
        <w:t xml:space="preserve">. </w:t>
      </w:r>
      <w:bookmarkStart w:id="342" w:name="pg13440_190929"/>
    </w:p>
    <w:p>
      <w:pPr>
        <w:pStyle w:val="Heading5"/>
        <w:numPr>
          <w:ilvl w:val="4"/>
          <w:numId w:val="1"/>
        </w:numPr>
        <w:rPr/>
      </w:pPr>
      <w:bookmarkStart w:id="343" w:name="__RefHeading___Toc784359_2616395394"/>
      <w:bookmarkStart w:id="344" w:name="_Toc117"/>
      <w:bookmarkEnd w:id="342"/>
      <w:bookmarkEnd w:id="343"/>
      <w:r>
        <w:rPr/>
        <w:t>8</w:t>
      </w:r>
      <w:r>
        <w:rPr>
          <w:rtl w:val="true"/>
        </w:rPr>
        <w:t xml:space="preserve"> . </w:t>
      </w:r>
      <w:r>
        <w:rPr>
          <w:rtl w:val="true"/>
        </w:rPr>
        <w:t>فراهم نیامدن تعداد مطلوب یاوران</w:t>
      </w:r>
      <w:bookmarkEnd w:id="344"/>
    </w:p>
    <w:p>
      <w:pPr>
        <w:pStyle w:val="BookText"/>
        <w:rPr/>
      </w:pPr>
      <w:r>
        <w:rPr>
          <w:rFonts w:ascii="IRNazanin" w:hAnsi="IRNazanin" w:eastAsia="IRNazanin"/>
          <w:color w:val="111111"/>
          <w:sz w:val="28"/>
          <w:sz w:val="28"/>
          <w:szCs w:val="28"/>
          <w:rtl w:val="true"/>
          <w:lang w:bidi="fa-IR"/>
        </w:rPr>
        <w:t>آخرین عاملی که در روایات به آن اشاره شده است تکمیل نشدن تعداد لازم در یاران و انصار آن حضرت برای اجرای مأموریت اصلاحی بزرگ از نظر کمی و کیفی می‌باشد؛ مأموریتی که محتاج تعداد کافی از اعوان و انصار با سطح بالای اخلاص نسبت به شریعت محمدی و اهداف آن، دانش لازم برای این کار و همچنین شناخت کافی از دسیسه‌های دشمنان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این یاران، دارای تجربه‌ای جهادی باشند؛ تجربه‌ای که برای داخل شدن در حرکتی انقلابی و قاطع بر ضدّ کفر و شرک و فسق و نفاق لازم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این علت تکمیل کنندۀ علتی باشد که در نکتۀ چهارم بدان اشاره رفته‌است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3440_190931"/>
      <w:bookmarkStart w:id="346" w:name="pg13440_190931"/>
      <w:bookmarkEnd w:id="346"/>
    </w:p>
    <w:p>
      <w:pPr>
        <w:pStyle w:val="Heading3"/>
        <w:numPr>
          <w:ilvl w:val="2"/>
          <w:numId w:val="1"/>
        </w:numPr>
        <w:rPr/>
      </w:pPr>
      <w:bookmarkStart w:id="347" w:name="pg13440_190931"/>
      <w:bookmarkStart w:id="348" w:name="__RefHeading___Toc784361_2616395394"/>
      <w:bookmarkStart w:id="349" w:name="_Toc118"/>
      <w:bookmarkEnd w:id="347"/>
      <w:bookmarkEnd w:id="348"/>
      <w:r>
        <w:rPr>
          <w:rtl w:val="true"/>
        </w:rPr>
        <w:t>بخش دوم</w:t>
      </w:r>
      <w:r>
        <w:rPr>
          <w:rtl w:val="true"/>
        </w:rPr>
        <w:t xml:space="preserve">: </w:t>
      </w:r>
      <w:r>
        <w:rPr>
          <w:rtl w:val="true"/>
        </w:rPr>
        <w:t>اقدامات امام مهدی علیه السلام در غیبت کبری</w:t>
      </w:r>
      <w:bookmarkEnd w:id="349"/>
    </w:p>
    <w:p>
      <w:pPr>
        <w:pStyle w:val="Heading4"/>
        <w:numPr>
          <w:ilvl w:val="3"/>
          <w:numId w:val="1"/>
        </w:numPr>
        <w:rPr/>
      </w:pPr>
      <w:bookmarkStart w:id="350" w:name="__RefHeading___Toc784363_2616395394"/>
      <w:bookmarkStart w:id="351" w:name="_Toc119"/>
      <w:bookmarkEnd w:id="350"/>
      <w:r>
        <w:rPr>
          <w:rtl w:val="true"/>
        </w:rPr>
        <w:t>اشاره</w:t>
      </w:r>
      <w:bookmarkEnd w:id="3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مقدمۀ بحث اشاره نمودیم روش و سیرۀ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تحرکات آن حضرت در زمان غیبت کبری بیشتر پیرامون محور آماده سازی جامعه برای ظهور آن حضرت و تلاش در راه برطرف کردن علل موجب غیبش دور می‌زده است، بر همین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غیبت، در راه رشد و بالندگی امت اسلام و استفادۀ این امت از تجربیات نسل‌های پی در پی؛ همچنین در راه رساندن حق به همه مردمان و کمک و تأیید کسانی که در جهت نشر اسلام ناب و حفظ آن کار می‌کنند کوشش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در صدد تحقق عملیات آزمایش و گزینش نسل ظهور برای آماده شدن آنان برای این مرحله می‌باشد، و نیز پرده از ناکارآمدی سایر مکاتب و ناتوانی آنان در محقق کردن سعادت مطلوب بشریت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حفظ و نگهداری روحیۀ مبارزه با ظلم تلاش کرده، اقدامات دشمنان را در جهت از بین بردن این روحیه خنثی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انجام همۀ این امور کمر همت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همه با روش‌هایی بسیار مخفی و پنهانی به انجام می‌رسد که بیشتر آن‌ها در زمان ظهور آن حضرت به چشم خواهد آمد و نقش آن حضرت در بسیاری از حوادثی که در زمان غیبت به وقوع پیوسته و همه در راه تحقق اهدافی که ذکر </w:t>
      </w:r>
      <w:bookmarkStart w:id="352" w:name="pg13440_190932"/>
    </w:p>
    <w:p>
      <w:pPr>
        <w:pStyle w:val="BookText"/>
        <w:rPr/>
      </w:pPr>
      <w:bookmarkEnd w:id="352"/>
      <w:r>
        <w:rPr>
          <w:rFonts w:ascii="IRNazanin" w:hAnsi="IRNazanin" w:eastAsia="IRNazanin"/>
          <w:color w:val="111111"/>
          <w:sz w:val="28"/>
          <w:sz w:val="28"/>
          <w:szCs w:val="28"/>
          <w:rtl w:val="true"/>
          <w:lang w:bidi="fa-IR"/>
        </w:rPr>
        <w:t>کردیم بوده است در زمان ظهور آشکار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اقداماتی که دلیل وقوع آن را نمی‌دانیم و اسباب و عللی که به ذهن ما می‌رسد برای تفسیر آن اقدامات کافی نمی‌باشد</w:t>
      </w:r>
      <w:r>
        <w:rPr>
          <w:rFonts w:eastAsia="IRNazanin" w:cs="IRNazanin"/>
          <w:color w:val="111111"/>
          <w:sz w:val="28"/>
          <w:szCs w:val="28"/>
          <w:rtl w:val="true"/>
          <w:lang w:bidi="fa-IR"/>
        </w:rPr>
        <w:t>.</w:t>
      </w:r>
    </w:p>
    <w:p>
      <w:pPr>
        <w:pStyle w:val="Heading4"/>
        <w:numPr>
          <w:ilvl w:val="3"/>
          <w:numId w:val="1"/>
        </w:numPr>
        <w:rPr/>
      </w:pPr>
      <w:bookmarkStart w:id="353" w:name="__RefHeading___Toc784365_2616395394"/>
      <w:bookmarkStart w:id="354" w:name="_Toc120"/>
      <w:bookmarkEnd w:id="353"/>
      <w:r>
        <w:rPr>
          <w:rtl w:val="true"/>
        </w:rPr>
        <w:t>مراقبت آن حضرت از نظام اسلامی</w:t>
      </w:r>
      <w:bookmarkEnd w:id="354"/>
    </w:p>
    <w:p>
      <w:pPr>
        <w:pStyle w:val="BookText"/>
        <w:rPr/>
      </w:pPr>
      <w:r>
        <w:rPr>
          <w:rFonts w:ascii="IRNazanin" w:hAnsi="IRNazanin" w:eastAsia="IRNazanin"/>
          <w:color w:val="111111"/>
          <w:sz w:val="28"/>
          <w:sz w:val="28"/>
          <w:szCs w:val="28"/>
          <w:rtl w:val="true"/>
          <w:lang w:bidi="fa-IR"/>
        </w:rPr>
        <w:t xml:space="preserve">حضرت امام مهدی علیه السلام در اولین نامه‌ای که خطاب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 این گونه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نحیط علماً بأنبائکم ولا یعزب عنّا شیء من أخبارکم، ومعرفتنا بالذل الذی أصابکم مُذ جنح کثیر منکم الیٰ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غیر مهملین لمراعاتکم، ولا ناسین لذکرکم ولولا ذلک لنزل بکم اللأواء وأصطلمکم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ما اخبار شما را می‌دانیم و چیزی از اخبار و مسائل شما نیست که از ما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نتیجۀ کارهای بسیاری از شما که از رویه سلف صالح دور شده عهد و پیمانی که بسته‌اند پشت سر انداخته و همچون نادانان عمل می‌نمایند، به چه ذلت و خواری مبتلا گشته‌اید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که ما هیچگاه از مراعات حال شما غافل نبوده و شما را از یاد نمی‌بریم و اگر چنین نبود هر آینه بلاها بر شما نازل شده و دشمنان شما را در زیر پا لگد کوب می‌نمودند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55" w:name="pg13440_190933"/>
    </w:p>
    <w:p>
      <w:pPr>
        <w:pStyle w:val="BookText"/>
        <w:rPr/>
      </w:pPr>
      <w:bookmarkEnd w:id="355"/>
      <w:r>
        <w:rPr>
          <w:rFonts w:ascii="IRNazanin" w:hAnsi="IRNazanin" w:eastAsia="IRNazanin"/>
          <w:color w:val="111111"/>
          <w:sz w:val="28"/>
          <w:sz w:val="28"/>
          <w:szCs w:val="28"/>
          <w:rtl w:val="true"/>
          <w:lang w:bidi="fa-IR"/>
        </w:rPr>
        <w:t>حضرت مهدی علیه السلام همواره پیگیر اوضاع مؤمنان بوده و کلیۀ تحولاتی که برای آنان حاصل می‌گردید، در دایرۀ علم آن حضرت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اقداماتی را که دشمنان در جهت از بین بردن شیعیان و به ضعف و سستی کشانیدن آنان انجام می‌دهند به خوبی دانسته و به شکل‌های مختلف، اقدامات لازم را در جهت رفع خطر از شیعیان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خود یکی از عوامل اساسی است که باعث حفظ پیروان مذهب اهل بیت علیهم السلام در طول تاریخ و نسل‌های پیاپی شده است؛ امتی که علیرغم شدت حملاتی که از طرف دشمنان و حکومت‌ها متوجه آن بوده و باعث ترور جسمی و فکری آن شده و علیرغم الحادی که در طول قرن‌های متمادی بر ضد آنان جریان داشته، همواره زنده، سالم و پابرجا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که اگر مراقبت حضرت مهدی علیه السلام از امت اسلام و پیروان مذهب اهل بیت علیهم السلام نبود بدون شک این گونه ترورهای جسمی و جنگ‌های فکری وسیعی که تاریخ اسلام بر ضد پیروان مذهب اهل بیت علیهم السلام شاهد آن بوده، قادر بود تا این گروه را از نظر جسمی و فکری از صفحه روزگار محو و نابود سازد</w:t>
      </w:r>
      <w:r>
        <w:rPr>
          <w:rFonts w:eastAsia="IRNazanin" w:cs="IRNazanin"/>
          <w:color w:val="111111"/>
          <w:sz w:val="28"/>
          <w:szCs w:val="28"/>
          <w:rtl w:val="true"/>
          <w:lang w:bidi="fa-IR"/>
        </w:rPr>
        <w:t>.</w:t>
      </w:r>
    </w:p>
    <w:p>
      <w:pPr>
        <w:pStyle w:val="Heading4"/>
        <w:numPr>
          <w:ilvl w:val="3"/>
          <w:numId w:val="1"/>
        </w:numPr>
        <w:rPr/>
      </w:pPr>
      <w:bookmarkStart w:id="356" w:name="__RefHeading___Toc784367_2616395394"/>
      <w:bookmarkStart w:id="357" w:name="_Toc121"/>
      <w:bookmarkEnd w:id="356"/>
      <w:r>
        <w:rPr>
          <w:rtl w:val="true"/>
        </w:rPr>
        <w:t>حراست از اسلام ناب و تقویت فرایند اجتهاد</w:t>
      </w:r>
      <w:bookmarkEnd w:id="3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در زمان غیبت کبری همچنین به مسئولیت سنگین حفاظت و حراست از اسلام ناب که پرچم آن بر دوش پیروان مذهب اهل بیت علیهم السلام نهاده شده است، قیام می‌نماید که این خود یکی از مسؤولیت‌های اساسی مقام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جلوه‌های پرداختنِ آن حضرت به این مسئولیت مهم در زمان غیبت، تقویت فرایند اجتهادِ دانشمندان و فقیهان و جلوگیری از اجماع و اتفاق نظر آنان بر نظریات باطل به هر طریق </w:t>
      </w:r>
    </w:p>
    <w:p>
      <w:pPr>
        <w:pStyle w:val="BookText"/>
        <w:rPr/>
      </w:pPr>
      <w:r>
        <w:rPr>
          <w:rFonts w:ascii="IRNazanin" w:hAnsi="IRNazanin" w:eastAsia="IRNazanin"/>
          <w:color w:val="111111"/>
          <w:sz w:val="28"/>
          <w:sz w:val="28"/>
          <w:szCs w:val="28"/>
          <w:rtl w:val="true"/>
          <w:lang w:bidi="fa-IR"/>
        </w:rPr>
        <w:t>ممکن‌می‌باشد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کراجُکی در شرح و توضیح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و نصوصی که در زمینۀ احکام موجود است از طریق راویانی به دست ما رسیده که احتمال غلط اشتباه و فراموشی بر آن‌ها محال نیست و کسانی آن‌ها را برای ما نقل می‌کنند که ممکن است بتوانند مطلب حقی را ترک یا کتمان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هرگز نمی‌توان به عدم وقوع چنین مسائلی در میان این راویان و دانشمندان اطمینان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شخصی معصوم در پشت این افراد وجود داشته باشد که شاهد احوال آن‌ها و دانا به کارهای آن‌ها بوده اگر به راه خطا رفتند، هدایتشان نموده و اگر به وادی فراموشی افتادند و یا حقی را کتمان نمودند به آنان تذکر داده و یادآوری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امام زمان از دیدگان آن‌ها مستتر است و آن‌ها وی را به شخصه نمی‌شناسند، اما آن حضرت در میان این اشخاص موجود بوده شاهد احوال و دانا به اخبار آنان است و اگر آنان از نقل روایات منصرف شوند و یا از راه حق منحرف گردند، دیگر تقیه بر او جایز نبوده و خداوند متعال وی را آشکار ساخته و آن حضرت از بیراه رفتن و باطل آنان جلوگیری کرده حق را آشکار نموده و حجت را بر خلق اثبات می‌کنند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ظهور در اینجا ظهور عام و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ظهور و آشکار شدن محدود آن حضرت برای بعضی از علما و دانشمندان بوده و به مقداری است که برای آشکار کردن حق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مسائلی است که دانشمندان در باب اجماع از آن بحث کرده و دربارۀ آن تحقیق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مثال علامه سید محمد مجاهد در کتاب مفاتیح الاصول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در مسأله اجماع، بر قاعدۀ لطف است؛ قاعده‌ای که بر خداوند متعال ایجاب می‌کند تا امام و پیشوایی برای مردم برگزیند تا وی در صورت اتفاق نظر امت بر مسأله‌ای باطل، آنان را از این اتفاق نظر باز داشته،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بزرگترین الطاف خداوند متعال است و حتی اگر حصول این امر از راه‌های آشکار ممکن نبود، خداوند متعال با اسباب پنهانی این مطلب را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امام زمان علیه السلام در زمان غیبت قطعاً از الطاف خداوند به شمار می‌آید پس آن حضرت در زمان غیبت هر کاری را که برای هدایت امت لازم باشد به انجام می‌رساند؛ چرا که مقتضی برای این کار موجود و مانعی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لطفی قبل از غیبت نیز برای ائمه اطهار علیهم السلام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اصل، به اضافۀ روایات متواتری که بر بقای آن دلالت دارد، این مسأله پس از زمان غیبت نیز بر ائمه علیهم السلام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روایات متعددی از پیامبر اکرم صلی الله علیه و آله و ائمۀ اطهار علیهم السلام با الفاظ و معانی نزدیک به هم وارد شده است، از حضرت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برای مبارزه با هر بدعتی که از بین برنده ایمان باشد ولیّی از اهل بیت من وجود دارد که برای دفاع از ایمان و دین مردم گمارده شده است؛ وی حق را آشکار کرده مکر و حیله حیله‌گران را به خودشان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و اهل بیت آن حضرت علیهم السلام روایت شده است که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نسلی در میان امت اسلام افرادی عادل وجود دارند که تحریفِ اهل غلو، فرقه گراییِ اهل باطل و تأویل نادانان را از دین خدا نفی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مستفیض </w:t>
      </w:r>
      <w:r>
        <w:rPr>
          <w:rStyle w:val="FootnoteAnchor"/>
          <w:rtl w:val="true"/>
        </w:rPr>
        <w:footnoteReference w:id="246"/>
      </w:r>
      <w:r>
        <w:rPr>
          <w:rFonts w:ascii="IRNazanin" w:hAnsi="IRNazanin" w:eastAsia="IRNazanin"/>
          <w:color w:val="111111"/>
          <w:sz w:val="28"/>
          <w:sz w:val="28"/>
          <w:szCs w:val="28"/>
          <w:rtl w:val="true"/>
          <w:lang w:bidi="fa-IR"/>
        </w:rPr>
        <w:t>دیگری از ائمۀ اطهار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الارض لا تخلو إلّاوفیها عالم اذا زاد المؤمنون شیئاً ردهم الیٰ الحق وإن نقصوا شیئاً تمم ذلک ولولا ذلک لالتبس علیهم أمرهم ولم یفرقوا بین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هیچگاه از دانشمندی خالی نمی‌ماند که اگر مؤمنان چیزی در دین خود اضافه کردند آنان را به راه حق و حقیقت باز گرداند و اگر چیزی از دین خدا کم و ناقص کردند آن را برایشان تکمیل و ترمیم نماید، و اگر چنین نبود امر مؤمنان بر آنان مشتبه گشته، فرق میان حق و باطل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اسناد مختلف از حضرت امیرالمؤمنین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لا تخلی الارض من قائم بحجة إما ظاهر مشهور أو خائف مغمور لئلا تبطل حججک وبیناتک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همانا که تو، برای تعطیل و باطل نشدن دلایل و بیناتت در میان جامعه، زمین را هیچگاه از امام و حجتی به پا خاسته خالی نمی‌کنی یا آشکار و شناخته شده و یا ترسان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نقل‌های این روایت نیز آمده که آن حضرت، چنین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همواره باید زمین تو، حجتی از جانب تو بر خلقت داشته باشد تا آنان را به دین تو هدایت کرده دانش دینی را به آنان تعلیم نماید تا حجت تو باطل نشود و پیروان اولیایت پس از این‌که آنان را به وسیلۀ اولیای خود هدایت نمودی گمراه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امام و حجت یا آشکار است و بسیاری از مردم فرمانش را اطاعت نمی‌کنند یا پنهان و پوشیده است و یا </w:t>
      </w:r>
    </w:p>
    <w:p>
      <w:pPr>
        <w:pStyle w:val="BookText"/>
        <w:rPr/>
      </w:pPr>
      <w:r>
        <w:rPr>
          <w:rFonts w:ascii="IRNazanin" w:hAnsi="IRNazanin" w:eastAsia="IRNazanin"/>
          <w:color w:val="111111"/>
          <w:sz w:val="28"/>
          <w:sz w:val="28"/>
          <w:szCs w:val="28"/>
          <w:rtl w:val="true"/>
          <w:lang w:bidi="fa-IR"/>
        </w:rPr>
        <w:t>مترصد فرصتی برای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شخص او در حال هدایت مردم از دیدگان آنان غایب باشد، همانا دانش و آداب او به صورت غیر محسوس در دل‌های مؤمنان کاشته شده و آنان به آن مسائل عمل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کلام خداوند متعال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فقط هشداردهنده‌ای، و برای هر قومی رهبری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که مراد از بیم دهنده رسول خدا صلی الله علیه و آله می‌باشد و در هر زمانی امام و پیشوایی از ما وجود دارد که مردم را به آنچه که پیامبر صلی الله علیه و آله از جانب خداوند آورده است هدایت و راهنمایی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روایاتی که در تفسیر همین آیه از ائمۀ اهل‌بیت علیهم السلام آمده است چنین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این منصب، تا روز قیامت از میان خاندان ما بیرون نرفته و از ما زایل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نیز روایت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خداوند متعال زمین را آفرید هیچگاه از حجت خداوند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آشکار و شناخته شده یا پنهان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نیز هیچگاه از حجت خدا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هیچگاه خداوند متعال در روی زمین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 که مردم چگونه می‌توانند از امام و پیشوای پنهان و پوشیده استفاده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مردم در روزهای ابری نیز از خورشید و نور و حرارت آن استفاده می‌کنند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حضرت امام زمان علیه السلام نیز در همین رابطه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کیفیت استفاده بردن مردم از من در زمان غیبتم مانند استفاده بردن مردم از </w:t>
      </w:r>
      <w:bookmarkStart w:id="358" w:name="pg13440_190938"/>
    </w:p>
    <w:p>
      <w:pPr>
        <w:pStyle w:val="BookText"/>
        <w:rPr/>
      </w:pPr>
      <w:bookmarkEnd w:id="358"/>
      <w:r>
        <w:rPr>
          <w:rFonts w:ascii="IRNazanin" w:hAnsi="IRNazanin" w:eastAsia="IRNazanin"/>
          <w:color w:val="111111"/>
          <w:sz w:val="28"/>
          <w:sz w:val="28"/>
          <w:szCs w:val="28"/>
          <w:rtl w:val="true"/>
          <w:lang w:bidi="fa-IR"/>
        </w:rPr>
        <w:t>خورشید است آن گاه که ابرها از دیدگان مردم پنهانش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که من مایۀ امنیت اهل زمین هستم چرا که ستارگان نیز مایۀ امنیت و امان اهل آسمان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روایاتی که با همین مضمون وارد شده و بر این معنی دلالت دارند بی شمارند و مقتضای همۀ آن روایات این است که امام زمان علیه السلام در زمان غیبت، از باب لطف به مؤمنان مسائل باطل را ردّ نموده و مردم را به سوی حق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کار با اسباب و عوامل پنهان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استفاده از خورشید پشت ابر نیز به همین مسأله اشعار دارد زیرا بدیهی است که استفاده از اسباب و عوامل آشکار در زمان غیبت منتفی است و اگر در بعضی از این روایات آمده است که آن حضرت در زمان غیبت حق را آشکار می‌نماید، منافاتی با مخفی بودن اسباب و عوامل این کار ندارد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784369_2616395394"/>
      <w:bookmarkStart w:id="360" w:name="_Toc122"/>
      <w:bookmarkEnd w:id="359"/>
      <w:r>
        <w:rPr>
          <w:rtl w:val="true"/>
        </w:rPr>
        <w:t>تقویت فقها در عصر غیبت</w:t>
      </w:r>
      <w:bookmarkEnd w:id="360"/>
    </w:p>
    <w:p>
      <w:pPr>
        <w:pStyle w:val="BookText"/>
        <w:rPr/>
      </w:pPr>
      <w:r>
        <w:rPr>
          <w:rFonts w:ascii="IRNazanin" w:hAnsi="IRNazanin" w:eastAsia="IRNazanin"/>
          <w:color w:val="111111"/>
          <w:sz w:val="28"/>
          <w:sz w:val="28"/>
          <w:szCs w:val="28"/>
          <w:rtl w:val="true"/>
          <w:lang w:bidi="fa-IR"/>
        </w:rPr>
        <w:t>چنان که پیشتر در هنگام بحث از سازمان نیابت و سفارت از امام زمان در زمان غیبت صغری اشاره نمودیم چنین سازمانی حکم زمینه سازی برای ارجاع امت در زمان غیبت کبری به فقیهان عادل به عنوان نمایندگان امام زمان علیه السلام را داشت؛ تا آنان به عنوان یک نهاد رهبری ظاهر و پیدا از حضرت مهدی علیه السلام نیابت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توقیعی که به اسحاق به یعقوب فرستاده است، امت را به مراجعه به این فقیهان فرمان دادند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الیٰ رواة حدیثنا، فإنهم حجتی علیکم وأنا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رویدادهایی که برای جامعه پیش می‌آید به راویان حدیث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حجت من بر شما و من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علیهم السلام از قبل، به نقش مهم علما در زمان غیبت کبری اشاره کرده بودند مثلاً از حضرت امام هادی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من یبقی بعد غیبة قائمکم علیه السلام من العلماء الداعین إلیه و الدالّین علیه ، و الذابّین عن دینه بحجج الله ، و المنقذین لضعفاء عباد الله من شباک إبلیس و مردته ، و من فخاخ النواصب ، لما بقی أحد إلّاارتدّ عن دین الله ، و لکنهم الذین یمسکون أزمّة قلوب ضعفاء شیعتنا کما یمسک صاحب السفینة سکّانها، اولئک هم الأفضلون عند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غیبت قائم شما علیه السلام دانشمندانی نبودند که مردم را به سوی او دعوت نموده، به سوی او راهنمایی کرده، با حجج و براهین خداوند از دین او دفاع نموده، بندگان ضعیف خداوند را از دام شیطان و پیروان گردنکش او نجات داده، آنان را از دام‌های نواصب برهانند، هر آینه کسی باقی نمی‌ماند مگر این‌که از دین خدا مرتدّ می‌شد، اما آنانند که همچون ناخدایی که سکّان کشتی را در دست می‌گیرد زمام دل‌های شیعیان ضعیف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در نزد خدا از برترین افراد می‌باشند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کلام آن حضرت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حجت خدا بر شما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در واقع، فقیهان عادل به عنوان واسطه‌ای میان امام و امت می‌باشند و این امر باعث می‌شود که بعضی از علما به خصوص آنان که به جایگاه دینی و اجتماعی بالایی دست می‌یابند و </w:t>
      </w:r>
      <w:bookmarkStart w:id="361" w:name="pg13440_190940"/>
    </w:p>
    <w:p>
      <w:pPr>
        <w:pStyle w:val="BookText"/>
        <w:rPr/>
      </w:pPr>
      <w:bookmarkEnd w:id="361"/>
      <w:r>
        <w:rPr>
          <w:rFonts w:ascii="IRNazanin" w:hAnsi="IRNazanin" w:eastAsia="IRNazanin"/>
          <w:color w:val="111111"/>
          <w:sz w:val="28"/>
          <w:sz w:val="28"/>
          <w:szCs w:val="28"/>
          <w:rtl w:val="true"/>
          <w:lang w:bidi="fa-IR"/>
        </w:rPr>
        <w:t xml:space="preserve">نقش خاصی در توجیه امور و هدایت فکری و سیاسی جامعه پیدا می‌نمایند به صورت مستقیم یا غیر مستقیم از تأییدات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فعالیت‌هایی که بر مسیر حرکت امت و اسلام تأثیر گذار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همواره در جهت ساماندهی و هدایت این فعالیت‌ها در راه مصالح امت اسلامی یا دفع خطرهای شدیدِ نابود کننده از امت اسلام، به وسیلۀ این فقیهان، در امور دخالت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شده است که از بعضی از این دخالت‌ها پرده بر می‌دارد و مواردی که در روایات نقل نشده و یا پس از نقل، در کتاب‌ها تدوین نگردیده است بسیار بیشتر از روایاتی که در این زمینه نقل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دسته روایات کاشف از دخالت مستقیم امام علیه السلام در قضایا و دستۀ دیگری از این روایات کاشف از مداخلۀ غیر مستقیم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قضایا به واسطۀ یکی از اولیایش می‌باشد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784371_2616395394"/>
      <w:bookmarkStart w:id="363" w:name="_Toc123"/>
      <w:bookmarkEnd w:id="362"/>
      <w:r>
        <w:rPr>
          <w:rtl w:val="true"/>
        </w:rPr>
        <w:t>اصحاب امام زمان علیه السلام در غیبت کبری</w:t>
      </w:r>
      <w:bookmarkEnd w:id="3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تعدادی از احادیث شریف استفاده می‌شود که حضرت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کبری دارای تعدادی از اولیا و یاران مخلص می‌باشد که از اهل هر عصر و زمانی همواره با آن حضرت ملاقات می‌نمایند، بعضی از این احادیث شریف صراحت دارد که تعداد این اشخاص همیشه سی نفر می‌باشد، شیخ کلینی در کتاب کافی و شیخ طوسی در کتاب غیبت هر کدام </w:t>
      </w:r>
    </w:p>
    <w:p>
      <w:pPr>
        <w:pStyle w:val="BookText"/>
        <w:rPr/>
      </w:pPr>
      <w:r>
        <w:rPr>
          <w:rFonts w:ascii="IRNazanin" w:hAnsi="IRNazanin" w:eastAsia="IRNazanin"/>
          <w:color w:val="111111"/>
          <w:sz w:val="28"/>
          <w:sz w:val="28"/>
          <w:szCs w:val="28"/>
          <w:rtl w:val="true"/>
          <w:lang w:bidi="fa-IR"/>
        </w:rPr>
        <w:t>با اسناد خود از حضرت امام صادق علیه السلام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لصاحب هذا الأمر من غیبة ولابد له فی غیبته من عزلة ونعم المنزل طیبة وما بثلاثین من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ناچار باید از دیدگان مردم غایب شود و در زمان غیبت ناچار باید از مردم عزلت گزیند و در این صورت بهترین منزل برای او مدینۀ طیبه بوده و چون با سی نفر از یاران خود همراه و همدم می‌باشد وحشتی او را فرا نمی‌گیرد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کلینی با سند خود از حضرت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دارای دو غیبت است یکی از آن‌ها کوتاه و دیگری طولانی، در غیبت اول، کسی جز شیعیان خاص از مکان آن حضرت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غیبت طولانی جز اصحاب خاص آن حضرت کسی از مکان آن حضرت اطلاع ندارد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بعضی از احادیث شریف تصریح دارد که حضرت خضر علیه السلام نیز جزو افرادی است که در زمان غیبت امام زمان علیه السلام به همراه آن حضرت می‌باشد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حضرت امام زمان علیه السلام از این اصحاب و اولیا که در مراتب بالای اخلاص به سر می‌برند در جهت قیام به مسؤولیت‌های اساسی خود که همان حفاظت از مؤمنان و مراقبت از آنان و تأیید و تقویت دانشمندان و همچنین رفع خطر از ایمان مردم و جهت دادن به سیر حرکت رویدادها حتی خارج از نظام اسلامی می‌باشد، یاری می‌گیرد تا بدین ترتیب مقدمات ظهور آن حضرت آماده شده و عوامل لازم برای ظهور آن حضرت فراهم آید</w:t>
      </w:r>
      <w:r>
        <w:rPr>
          <w:rFonts w:eastAsia="IRNazanin" w:cs="IRNazanin"/>
          <w:color w:val="111111"/>
          <w:sz w:val="28"/>
          <w:szCs w:val="28"/>
          <w:rtl w:val="true"/>
          <w:lang w:bidi="fa-IR"/>
        </w:rPr>
        <w:t xml:space="preserve">. </w:t>
      </w:r>
      <w:bookmarkStart w:id="364" w:name="pg13440_190942"/>
    </w:p>
    <w:p>
      <w:pPr>
        <w:pStyle w:val="Heading4"/>
        <w:numPr>
          <w:ilvl w:val="3"/>
          <w:numId w:val="1"/>
        </w:numPr>
        <w:rPr/>
      </w:pPr>
      <w:bookmarkStart w:id="365" w:name="__RefHeading___Toc784373_2616395394"/>
      <w:bookmarkStart w:id="366" w:name="_Toc124"/>
      <w:bookmarkEnd w:id="364"/>
      <w:bookmarkEnd w:id="365"/>
      <w:r>
        <w:rPr>
          <w:rtl w:val="true"/>
        </w:rPr>
        <w:t>دیدار با مؤمنان در زمان غیبت کبری</w:t>
      </w:r>
      <w:bookmarkEnd w:id="366"/>
    </w:p>
    <w:p>
      <w:pPr>
        <w:pStyle w:val="BookText"/>
        <w:rPr/>
      </w:pPr>
      <w:r>
        <w:rPr>
          <w:rFonts w:ascii="IRNazanin" w:hAnsi="IRNazanin" w:eastAsia="IRNazanin"/>
          <w:color w:val="111111"/>
          <w:sz w:val="28"/>
          <w:sz w:val="28"/>
          <w:szCs w:val="28"/>
          <w:rtl w:val="true"/>
          <w:lang w:bidi="fa-IR"/>
        </w:rPr>
        <w:t>روش حضرت امام زمان علیه السلام در غیبت کبری ایجاب می‌کند که دیدارهای آن حضرت در این برهه از زمان به این تعداد محدود از اولیای مخلص در هر زمان منحصر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شرافت دیدار با آن حضرت افرادی غیر از این اولیا و اصحاب خالص را نیز شامل گردد حتی اگر این دیدارها به صورت مستمر و دائمی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خاصی که دلالت بر مشاهدۀ آن حضرت در زمان غیبت کبری می‌نماید بسیار است و تعداد این روایات از حد تواتر بیشتر است، به گونه‌ای که وقتی به این روایات مراجعه کرده آن‌ها را جمع آوری می‌نماییم در می‌یابیم که فی‌الجمله نمی‌توان احتمال دروغ و یا خطا در مضمون این روایات‌را داد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نوری صد مورد از این روایات را در کتاب النجم الثاقب ذکر نموده و در کتاب‌های دیگر چنین روایاتی بسیار بیشتر از این تعداد ذکر شده‌است، به اضافۀ این‌که یقیناً دیدارهای دیگری هم با حضرت امام زمان علیه السلام از طرف مؤمنان به انجام رسیده که در هیچ کتابی نوشته نشده و در هیچ منبعی نقل نگردیده است اما از طریق افراد راستگو و درست کردار خبرش به ما می‌رسد و می‌دانیم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سرتاسر عالم و در </w:t>
      </w:r>
    </w:p>
    <w:p>
      <w:pPr>
        <w:pStyle w:val="BookText"/>
        <w:rPr/>
      </w:pPr>
      <w:r>
        <w:rPr>
          <w:rFonts w:ascii="IRNazanin" w:hAnsi="IRNazanin" w:eastAsia="IRNazanin"/>
          <w:color w:val="111111"/>
          <w:sz w:val="28"/>
          <w:sz w:val="28"/>
          <w:szCs w:val="28"/>
          <w:rtl w:val="true"/>
          <w:lang w:bidi="fa-IR"/>
        </w:rPr>
        <w:t>هر نسلی با تعدادی از مؤمنین ارتباط برقرار می‌نماید و آن‌ها به شدت از بازگو کردن و نقل چنین خبری پرهیز نموده و این سرّ را تا ابد در سینه خودنگاه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گفت که ملاقات‌ها و دیدارهای روایت نشده و ناگفتۀ امام زمان علیه السلام با مؤمنین بسیار بیشتر از دیدارها و ملاقات‌های نقل شده در کتب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دیدارها علاوه بر نتایجی که ذکر کردیم دربر دارندۀ ثمرات مهمی نیز بوده است که حول محور رسوخ دادن ایمان به وجود آن حضرت در دل مردم و برطرف کردن شبهاتی که در برابر این ایمان بروز می‌کرد دور می‌زد و در مسیر زمینه سازی برای ظهور آن حضرت، راه را برای مؤمنان هموار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بیشتر این ملاقات‌ها با انجام کارهایی از سوی آن حضرت همراه بود که به صورت عادی و طبیعی از کسی جز امام معصوم علیه السلام ساخته نیست؛ مانند روشنگری‌های دقیق علمی یا کرامات و معجزاتی که مجال هرگونه شک و شبهه در بارۀ هویت آن حضرت را از میان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 خود آن حضرت به انجام این ملاقات‌ها مبادرت می‌ورزیدند و حتی کسی که به سعادت دیدار آن حضرت نایل می‌آمد انتظار چنین چیزی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افتخار به سادگی نصیب کسی نمی‌گردد بلکه پس از مدتی طولانی یک شخص مؤمن، صادقانه و خالصانه دیدار آن حضرت را از خداوند متعال خواسته و برای دست‌یابی به این مقصود به انجام کارهای نیک دست می‌زند، حاصل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ویژگی این ملاقات‌ها این بود که عادتاً به میزان لازم برای رفع نیاز شخص مورد ملاقات و حصول نتیجۀ مورد نظر امام علیه السلام انجام می‌گرفت و غالباً برای رعایت اصول استتار، مؤمنی که به شرافت دیدار آن حضرت نایل </w:t>
      </w:r>
      <w:bookmarkStart w:id="367" w:name="pg13440_190944"/>
    </w:p>
    <w:p>
      <w:pPr>
        <w:pStyle w:val="BookText"/>
        <w:rPr/>
      </w:pPr>
      <w:bookmarkEnd w:id="367"/>
      <w:r>
        <w:rPr>
          <w:rFonts w:ascii="IRNazanin" w:hAnsi="IRNazanin" w:eastAsia="IRNazanin"/>
          <w:color w:val="111111"/>
          <w:sz w:val="28"/>
          <w:sz w:val="28"/>
          <w:szCs w:val="28"/>
          <w:rtl w:val="true"/>
          <w:lang w:bidi="fa-IR"/>
        </w:rPr>
        <w:t xml:space="preserve">می‌گردید، تنها پس از پایان ملاقات متوجه می‌شد که شخصی که با او دیدار کرده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368" w:name="__RefHeading___Toc784375_2616395394"/>
      <w:bookmarkStart w:id="369" w:name="_Toc125"/>
      <w:bookmarkEnd w:id="368"/>
      <w:r>
        <w:rPr>
          <w:rtl w:val="true"/>
        </w:rPr>
        <w:t>حضور در موسم حج</w:t>
      </w:r>
      <w:bookmarkEnd w:id="369"/>
    </w:p>
    <w:p>
      <w:pPr>
        <w:pStyle w:val="BookText"/>
        <w:rPr/>
      </w:pPr>
      <w:r>
        <w:rPr>
          <w:rFonts w:ascii="IRNazanin" w:hAnsi="IRNazanin" w:eastAsia="IRNazanin"/>
          <w:color w:val="111111"/>
          <w:sz w:val="28"/>
          <w:sz w:val="28"/>
          <w:szCs w:val="28"/>
          <w:rtl w:val="true"/>
          <w:lang w:bidi="fa-IR"/>
        </w:rPr>
        <w:t>احادیث شریف بر این مطلب تصریح دارد که حضور همه‌ساله در مراسم حج جزو سیرۀ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حضور مهم سالانه فرصت مناسبی برای ملاقات مؤمنان سراسر جهان با آن حضرت و رسیدن راهنمایی‌های آن حضرت به آنان می‌باشد حتی اگر آن حضرت خود را به آنان معرفی نکند اما می‌تواند بدون نیاز به روش‌های اعجازی، از نزدیک از اوضاع و احوال آنان باخبر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شریف آمده است که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حضور پیدا می‌نماید و مردم را می‌بیند اما مردم او را نمی‌بینند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البته واضح است که مراد از دیده نشدن آن حضرت توسط مردم دیدن همراه با شناختن است که این همان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روایات دیگر بر امکان مشاهدۀ آن حضرت در ایام حج تصریح دارد، بعضی از روایات هم تصریح دارد که مردم آن حضرت را می‌بینند اما تنها او را به عنوان سیدی از اولاد رسول‌اللّٰه صلی الله علیه و آله می‌شناسند</w:t>
      </w:r>
      <w:r>
        <w:rPr>
          <w:rFonts w:eastAsia="IRNazanin" w:cs="IRNazanin"/>
          <w:color w:val="111111"/>
          <w:sz w:val="28"/>
          <w:szCs w:val="28"/>
          <w:rtl w:val="true"/>
          <w:lang w:bidi="fa-IR"/>
        </w:rPr>
        <w:t xml:space="preserve">. </w:t>
      </w:r>
      <w:bookmarkStart w:id="370" w:name="pg13440_190945"/>
    </w:p>
    <w:p>
      <w:pPr>
        <w:pStyle w:val="Heading3"/>
        <w:numPr>
          <w:ilvl w:val="2"/>
          <w:numId w:val="1"/>
        </w:numPr>
        <w:rPr/>
      </w:pPr>
      <w:bookmarkStart w:id="371" w:name="__RefHeading___Toc784377_2616395394"/>
      <w:bookmarkStart w:id="372" w:name="_Toc126"/>
      <w:bookmarkEnd w:id="370"/>
      <w:bookmarkEnd w:id="371"/>
      <w:r>
        <w:rPr>
          <w:rtl w:val="true"/>
        </w:rPr>
        <w:t>بخش سوم</w:t>
      </w:r>
      <w:r>
        <w:rPr>
          <w:rtl w:val="true"/>
        </w:rPr>
        <w:t xml:space="preserve">: </w:t>
      </w:r>
      <w:r>
        <w:rPr>
          <w:rtl w:val="true"/>
        </w:rPr>
        <w:t>تکالیف دوران غیبت کبری</w:t>
      </w:r>
      <w:bookmarkEnd w:id="372"/>
    </w:p>
    <w:p>
      <w:pPr>
        <w:pStyle w:val="Heading4"/>
        <w:numPr>
          <w:ilvl w:val="3"/>
          <w:numId w:val="1"/>
        </w:numPr>
        <w:rPr/>
      </w:pPr>
      <w:bookmarkStart w:id="373" w:name="__RefHeading___Toc784379_2616395394"/>
      <w:bookmarkStart w:id="374" w:name="_Toc12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روایات باب غیبت حضرت صاحب الزمان علیه السلام در رابطه با وظایف شیعیان در زمان غیبت به عنوان جنبه‌ای عملی که همۀ فعالیت‌های آنان را در این برهۀ حساس فرا می‌گیرد، اهتمام فراوانی به خرج داده‌اند؛ برهه‌ای که آکنده از فتنه‌های بسیار و سختی رویارویی با آن‌ها است که خود ناشی از عدم حضور آشکار امام زمان و عدم دسترسی آسان به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صورت فشرده، بارزترین این وظایف را همان گونه که احادیث شریف بیان فرموده‌اند، برشمرده و سپس به تفصیل در بارۀ تعدادی از مهمترین آن‌ها سخن خواهیم گفت؛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 دارندۀ بسیاری از تکالیف مؤمنان در دوران فرج بوده و از جهتی نیز دستخوش برداشت‌های غلط بسیاری شده است</w:t>
      </w:r>
      <w:r>
        <w:rPr>
          <w:rFonts w:eastAsia="IRNazanin" w:cs="IRNazanin"/>
          <w:color w:val="111111"/>
          <w:sz w:val="28"/>
          <w:szCs w:val="28"/>
          <w:rtl w:val="true"/>
          <w:lang w:bidi="fa-IR"/>
        </w:rPr>
        <w:t>.</w:t>
      </w:r>
    </w:p>
    <w:p>
      <w:pPr>
        <w:pStyle w:val="Heading4"/>
        <w:numPr>
          <w:ilvl w:val="3"/>
          <w:numId w:val="1"/>
        </w:numPr>
        <w:rPr/>
      </w:pPr>
      <w:bookmarkStart w:id="375" w:name="__RefHeading___Toc784381_2616395394"/>
      <w:bookmarkStart w:id="376" w:name="_Toc128"/>
      <w:bookmarkEnd w:id="375"/>
      <w:r>
        <w:rPr>
          <w:rtl w:val="true"/>
        </w:rPr>
        <w:t>مهمترین وظایف شیعیان در زمان غیبت</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وظیفه، ریشه دار کردن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غیبت و حتمی بودن ظهور آن حضرت در دل و جان مردم و ایمان به این‌که آن بزرگوار زنده و آگاه از اعمال و اوضاع مردم بوده، منتظر مهیا شدن شرایط لازم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معرفت و شناختی کاملاً بر آمده از</w:t>
      </w:r>
    </w:p>
    <w:p>
      <w:pPr>
        <w:pStyle w:val="BookText"/>
        <w:rPr/>
      </w:pPr>
      <w:r>
        <w:rPr>
          <w:rFonts w:ascii="IRNazanin" w:hAnsi="IRNazanin" w:eastAsia="IRNazanin"/>
          <w:color w:val="111111"/>
          <w:sz w:val="28"/>
          <w:sz w:val="28"/>
          <w:szCs w:val="28"/>
          <w:rtl w:val="true"/>
          <w:lang w:bidi="fa-IR"/>
        </w:rPr>
        <w:t>دلایل نقلی صحیح و برهان‌های درست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عدم حضور آشکار امام زمان در زمان غیبت و شک و شبهه‌هایی که از همین مسأله در جامعه بر انگیخته می‌شود را در نظر بگیریم اهمیت این وظیفه بر ما بیشتر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درکی از مسائل تأثیری آشکار در انگیزش انسان مسلمان به سوی فعالیت‌های اصلاحی سازنده در عرصۀ فردی و اجتماعی خواهد داشت و این احساس درونی که خود را همیشه در محضر و تحت نظر امام زمان خویش ببیند او را انگیزه‌ای مضاعف خواهد بخشید؛ امامی که پیشرفت مؤمنان مسرورش ساخته و عقب ماندگی و انحراف آنان از کارهای اصلاحی و سازنده و دوری ایشان از تمسک به احکام، اخلاق و ارزش‌های اسلامی، ناراحتش خواهد کرد؛ ارزش‌هایی که آن حضرت سخت در انتظار مهیا شدن شرایط مناسب برای ظهور خود و حاکم کردن آن ارزش‌ها در زمین و نجات بشریت به واسطۀ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روایاتی که قبل از پیدایش غیبت از آن خبر داده‌اند به این نکته می‌رسیم که این روایات صراحتاً به همین وظیفۀ شیعیان در زمان غیبت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وظیفۀ انتظار فرج امام زمان علیه السلام نیز به نمونه‌های دیگری از این روایات برخورد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بسیاری از دعاهایی که خواندن آن‌ها در عصر غیبت مستحب دانسته شده انگیزۀ انجام این وظیفه را در مخاطبان بیشتر کرده معرفت و شناخت امام زمان را در اعتقاد مؤمنان راسخ‌تر می‌نماید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شیخ کلینی در کافی از زراره نقل می‌کند که حضرت امام </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همگان به انتظارش خواهند نشست و او همان کسی است که مردم در به دنیا آمدنش تردید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محضر شریف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اگر چنین روزی را دیدم چه باید انجام دهم؟</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یازرارة متیٰ أدرکت ذلک الزمان فلتدع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زراره هرگاه چنین زمانی را درک نمودی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 را به من بشناسان که اگر خود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پیامبرت را به من بشناسان که اگر پیامبرت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حجتت را به من بشناسان که اگر حجتت را به من نشناسانی در مسیر دین خود به گمراهی خواهم افتاد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بنیادهای اعتقادی ایمان به امام عصر علیه السلام و نتایج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تکالیف مهمی که احادیث شریف بر آن تأکید زیادی دارند تقویت رابطۀ قلبی مؤمنانِ عصر غیبت با مهدی منتظر، همراهی عملی با اهداف بلند آن حضرت، دفاع از آرمان‌های ایشان و باور عمیق رهبری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اکثر تکالیف وارده در احادیث شریف، تأکید کنندۀ آن است؛ تکالیفی چون وجوب دعا برای حفظ وجود</w:t>
      </w:r>
    </w:p>
    <w:p>
      <w:pPr>
        <w:pStyle w:val="BookText"/>
        <w:rPr/>
      </w:pPr>
      <w:r>
        <w:rPr>
          <w:rFonts w:ascii="IRNazanin" w:hAnsi="IRNazanin" w:eastAsia="IRNazanin"/>
          <w:color w:val="111111"/>
          <w:sz w:val="28"/>
          <w:sz w:val="28"/>
          <w:szCs w:val="28"/>
          <w:rtl w:val="true"/>
          <w:lang w:bidi="fa-IR"/>
        </w:rPr>
        <w:t>مبارک امام زمان، طلب نصرت و یاری و تعجیل در فرج ایشان، منکوب شدن دشمنان، دادن صدقه برای سلامتی ایشان، خواندن زیارت و دیگر تکالیفی که در احادیث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اصفهانی در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الانام فی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جمع آوری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 داشتن امر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امام زمان علیه السلام نمایندۀ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امر اهل بیت علیهم السلام هم با عمل کردن به اسلام ناب محمدی که همۀ اهل بیت علیهم السلام از آن دفاع کرده‌اند، منتشر کردن تفکرات آن بزرگواران، شناساندن مظلومیت آنان، دوستی ایشان، ابراز بیزاری از دشمنانشان، عمل کردن به دستورات و سفارشات و میراث گرانبهایی که از خود به یادگار نهاده‌اند، عدم رجوع به حکام طاغوتی و احکام آنان، مراجعه به فقیهان عادلی که پیشوایان اهل بیت آنان را در زمان غیبت، بر مردمان حجت قرار داده و بالاخره یاری جستن از خداوند متعال در همۀ این موارد به تحقق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شرایطی واقع شدید که پیشوایی از اهل بیت نیافتید تا از وی تبعیت کنید از خداوند متعال یاری بجویید و به سنتی که از گذشته بدان عمل می‌نمودید عمل نموده و از آن تبعیت کنید هر آنچه در آن روزگار دوست می‌داشتید دوست بدارید و هرکه را در آن زمان دشمن می‌داشتید دشمن بدارید و چه نزدیک است که در کار شما گشایشی حاصل شود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کیان ایمانی در میان جامعۀ مؤمنین و عمل به دو اصل توصیه به</w:t>
      </w:r>
      <w:bookmarkStart w:id="377" w:name="pg13440_190949"/>
    </w:p>
    <w:p>
      <w:pPr>
        <w:pStyle w:val="BookText"/>
        <w:rPr/>
      </w:pPr>
      <w:bookmarkEnd w:id="377"/>
      <w:r>
        <w:rPr>
          <w:rFonts w:ascii="IRNazanin" w:hAnsi="IRNazanin" w:eastAsia="IRNazanin"/>
          <w:color w:val="111111"/>
          <w:sz w:val="28"/>
          <w:sz w:val="28"/>
          <w:szCs w:val="28"/>
          <w:rtl w:val="true"/>
          <w:lang w:bidi="fa-IR"/>
        </w:rPr>
        <w:t xml:space="preserve">حق که همان اسلام ناب باشد و توصیه به صبر </w:t>
      </w:r>
      <w:r>
        <w:rPr>
          <w:rStyle w:val="FootnoteAnchor"/>
          <w:rtl w:val="true"/>
        </w:rPr>
        <w:footnoteReference w:id="257"/>
      </w:r>
      <w:r>
        <w:rPr>
          <w:rFonts w:ascii="IRNazanin" w:hAnsi="IRNazanin" w:eastAsia="IRNazanin"/>
          <w:color w:val="111111"/>
          <w:sz w:val="28"/>
          <w:sz w:val="28"/>
          <w:szCs w:val="28"/>
          <w:rtl w:val="true"/>
          <w:lang w:bidi="fa-IR"/>
        </w:rPr>
        <w:t>که به جهت وجود سختی‌های بسیاری که در زمان غیبت به مؤمنان خواهد رسید، از وظایف اکید مؤمنان در عصر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در راه اهل بیت عصمت و طهارت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فرا خواهد رسید که امام ایشان از چشمشان ناپدید خواهد شد، پس خوش به حال کسانی که در آن زمان بر راه حق استوار بمانند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بارزترین موارد وظایف و تکالیف مخصوص عصر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دیگری هم هست که مربوط به بعضی از رویدادهایی است که در عصر غیبت به وقوع می‌پیوندد یا مربوط به بعضی از علایم ظهور می‌باشد، مانند تکلیف به یاری حرکت‌هایی که در جهت زمینه سازی برای ظهور گام برمی‌دارند یا اجتناب از مبتلا شدن به فتنۀ سفیانی و امر به احتیاط شدید در هنگام بروز نشانه‌های نزدیک شدن ظهور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 مرور سریع به بحث در بارۀ مسأله مهم انتظار فرج می‌پردازیم که عمل به آن به عنوان بزرگترین تکلیف عصر غیبت دربر دارندۀ بیشتر وظایف و تکالیفی است که در بالا به آن‌ها اشاره کردیم</w:t>
      </w:r>
      <w:r>
        <w:rPr>
          <w:rFonts w:eastAsia="IRNazanin" w:cs="IRNazanin"/>
          <w:color w:val="111111"/>
          <w:sz w:val="28"/>
          <w:szCs w:val="28"/>
          <w:rtl w:val="true"/>
          <w:lang w:bidi="fa-IR"/>
        </w:rPr>
        <w:t>.</w:t>
      </w:r>
    </w:p>
    <w:p>
      <w:pPr>
        <w:pStyle w:val="Heading4"/>
        <w:numPr>
          <w:ilvl w:val="3"/>
          <w:numId w:val="1"/>
        </w:numPr>
        <w:rPr/>
      </w:pPr>
      <w:bookmarkStart w:id="378" w:name="__RefHeading___Toc784383_2616395394"/>
      <w:bookmarkStart w:id="379" w:name="_Toc129"/>
      <w:bookmarkEnd w:id="378"/>
      <w:r>
        <w:rPr>
          <w:rtl w:val="true"/>
        </w:rPr>
        <w:t>اهمیت انتظار</w:t>
      </w:r>
      <w:bookmarkEnd w:id="3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شریف با اهتمامی زایدالوصف بر عظمت آثار و نتایج انتظار فرج به صورت کلی تأکید می‌کند؛ که خصوصاً و به عنوان بارزترین مصداق، ظهور حضرت مهدی و انتظار آن را نیز شامل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روایات چنین انتظاری را از برترین عبادت‌های مؤمن دانسته‌اند که در حدیث مروی از حضرت امیر المؤمنین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عبادة المؤمن انتظار فرج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عبادات مؤمن انتظار کشیدن برای گشایش خداوند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بدون شک عبادت مؤمن از عبادت مطلق مسلمان بافضیلت‌تر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انتظار فرج با نیت خالص و به قصد تعبد انجام شده، مشوب به هیچ انگیزۀ مادی و دنیوی نباشد، از میان همۀ عباداتِ بافضیلت برترینِ آن‌ها است و به همین سبب می‌تواند از بهترین راه‌های تقرب به خداوند متعال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خصوص انتظار فرج حضرت مهدی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شیعیان قائم ما که در زمان غیبتش انتظار ظهورش را می‌کشند و در زمان ظهورش از او پیروی می‌کنند، چنین کسانی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ترس و اندوهی در ایشان راه ندارد</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به تعبیر حضرت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61"/>
      </w:r>
      <w:r>
        <w:rPr>
          <w:rFonts w:ascii="IRNazanin" w:hAnsi="IRNazanin" w:eastAsia="IRNazanin"/>
          <w:color w:val="111111"/>
          <w:sz w:val="28"/>
          <w:sz w:val="28"/>
          <w:szCs w:val="28"/>
          <w:rtl w:val="true"/>
          <w:lang w:bidi="fa-IR"/>
        </w:rPr>
        <w:t>و منتظر فرج شایستگی وارد شدن در زمرۀ اولیای الهی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روایات، انتظار صادقانۀ یک مؤمن برای ظهور امام زمانش، اخلاص او را افزایش داده، شک و تردید را از دامان ایمانش می‌زداید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غیبتی است که روزهایش بسیار و مدتش طولانی خواهد بود در آن زمان، مخلصان انتظار فرجش را کشیده و اهل شک و تردید وی را انکار می‌کنند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از آنجا که انتظار فرج ایمان به خداوند متعال و اخلاص در راه او و حسن ظن به حکمت آن ذات مقدس و رسیدگی او به امور بندگان را در انسان مؤمن تقویت می‌کند عجیب نخواهد بود که روایات، از زبان مبارک پیامبر اکرم علیه السلام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محبوبترین کارها در نزد خدا </w:t>
      </w:r>
      <w:r>
        <w:rPr>
          <w:rStyle w:val="FootnoteAnchor"/>
          <w:rtl w:val="true"/>
        </w:rPr>
        <w:footnoteReference w:id="263"/>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أعمال أمتی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کارهای امت من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وابستگی و رابطۀ انسان را با خدای کریم، و ایمانش را به این‌که خداوند عز و جل بر کار خویش چیره و مسلط بوده و بر هر چیزی قادر و توانا است و با حکمت و رحمت امر بندگانش را تدبیر می‌نماید، مستحکم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مهمترین نتایجی است که صلاح انسان و امکان طی مدارج کمال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اکثر احکام شرعی و همۀ عبادات هم چیزی جز این نیست، بلکه این ایمان توحیدی شرط قبولی آن‌ها است و بدون آن، عبادات انسان، هیچ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رسوخ دهندۀ این ایمان در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مهم انتظار را در احادیث شریف این گونه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اموری که خداوند عزّ و جلّ هیچ عبادتی را جز به واسطۀ آن‌ها نمی‌پذیرد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این‌که خداوندی جز اللّٰه نیست و این‌که محمد بنده و فرستادۀ او است، اقرار به آنچه خداوند به آن امر فرموده است، ولایت ما و بیزاری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تسلیم در برابر آنان، ورع و سختکوشی، وقار و آرامش و انتظار قائم علیه السلام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شریفه تصریح می‌کند که آراستگی به انتظار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آثار و نتایجی که به آن‌ها اشاره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را به مقامات چندی نایل </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مقام همراهی با حضرت مهدی علیه السلام که امام صادق علیه السلام در ادامۀ حدیث فوق به آن این گونه بدان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قرار گرفتن در زمرۀ اصحاب قائم شادمان می‌شود باید انتظار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مقاماتی که منتظران به آن نایل می‌آیند این است که اجر و پاداش شرکت در حرکت جهادی حضرت مهدی علیه السلام نصیب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با اعتقاد به این امر و در انتظار آن، از دنیا برود چون کسی است که در اردوگاه قائم علیه السلام حضور داشته است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به چنین شخصی اجر شهید داده می‌شود 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امر ما ولایت ما را بپذیرد در قیامت با ما در حظیرة القدس است و کسی که منتظر امر ما باشد چون کسی است که در راه خدا به خون خود آغشته گردد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بلکه چنین شخصی به بالاترین مراتب شهدا و مجاهدین نایل خواهد شد که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در انتظار این امر از دنیا برود چون کسی است که در اردوگاه قائم علیه السلام حضور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مکثی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چون کسی است که به همراه قائم شمشیر زده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چنین کسی تنها به مانند کسانی خواهد بود که در رکاب پیامبر اکرم صلی الله علیه و آله به شهادت رسیده‌اند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از آثار و فواید انتظار سخن به میان آورده‌اند بسیارند و چنین بر می‌آید که تفاوت مراتبی که برای منتظرین در آن‌ها ذکر شده است کشف از </w:t>
      </w:r>
      <w:bookmarkStart w:id="380" w:name="pg13440_190953"/>
    </w:p>
    <w:p>
      <w:pPr>
        <w:pStyle w:val="BookText"/>
        <w:rPr/>
      </w:pPr>
      <w:bookmarkEnd w:id="380"/>
      <w:r>
        <w:rPr>
          <w:rFonts w:ascii="IRNazanin" w:hAnsi="IRNazanin" w:eastAsia="IRNazanin"/>
          <w:color w:val="111111"/>
          <w:sz w:val="28"/>
          <w:sz w:val="28"/>
          <w:szCs w:val="28"/>
          <w:rtl w:val="true"/>
          <w:lang w:bidi="fa-IR"/>
        </w:rPr>
        <w:t xml:space="preserve">تفاوت عمل مؤمنان به مقتضیات انتظار حقیقی دارد و هر چه مرتبۀ انتظار مؤمن بالاتر برود فواید و آثار مبارک آن نیز بیشتر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طبیعتاً به میزان پیاده کردن حقیقت و مقتضیات انتظار باز می‌گردد و به همین دلیل باید معنی حقیقی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به این مهم خواهیم پرداخت</w:t>
      </w:r>
      <w:r>
        <w:rPr>
          <w:rFonts w:eastAsia="IRNazanin" w:cs="IRNazanin"/>
          <w:color w:val="111111"/>
          <w:sz w:val="28"/>
          <w:szCs w:val="28"/>
          <w:rtl w:val="true"/>
          <w:lang w:bidi="fa-IR"/>
        </w:rPr>
        <w:t>.</w:t>
      </w:r>
    </w:p>
    <w:p>
      <w:pPr>
        <w:pStyle w:val="Heading4"/>
        <w:numPr>
          <w:ilvl w:val="3"/>
          <w:numId w:val="1"/>
        </w:numPr>
        <w:rPr/>
      </w:pPr>
      <w:bookmarkStart w:id="381" w:name="__RefHeading___Toc784385_2616395394"/>
      <w:bookmarkStart w:id="382" w:name="_Toc130"/>
      <w:bookmarkEnd w:id="381"/>
      <w:r>
        <w:rPr>
          <w:rtl w:val="true"/>
        </w:rPr>
        <w:t>حقیقت انتظار</w:t>
      </w:r>
      <w:bookmarkEnd w:id="382"/>
    </w:p>
    <w:p>
      <w:pPr>
        <w:pStyle w:val="BookText"/>
        <w:rPr/>
      </w:pPr>
      <w:r>
        <w:rPr>
          <w:rFonts w:ascii="IRNazanin" w:hAnsi="IRNazanin" w:eastAsia="IRNazanin"/>
          <w:color w:val="111111"/>
          <w:sz w:val="28"/>
          <w:sz w:val="28"/>
          <w:szCs w:val="28"/>
          <w:rtl w:val="true"/>
          <w:lang w:bidi="fa-IR"/>
        </w:rPr>
        <w:t>انتظار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حالتی روحی است که پیامدش، آماده شدن برای چیزی است که انتظارش را می‌کشیم و ضدّش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انتظار شدیدتر باشد، آمادگی برای رسیدن به مطلوب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چون هنگام بازگشت مسافری فرا می‌رسد هرچه به زمان آمدنش نزدیکتر می‌شوید، آمادگی شما برای آمدنش بیشتر می‌شود؛ بلکه ممکن است شدت انتظار خواب را از چشمانتان برباید؟</w:t>
      </w:r>
    </w:p>
    <w:p>
      <w:pPr>
        <w:pStyle w:val="BookText"/>
        <w:rPr/>
      </w:pPr>
      <w:r>
        <w:rPr>
          <w:rFonts w:ascii="IRNazanin" w:hAnsi="IRNazanin" w:eastAsia="IRNazanin"/>
          <w:color w:val="111111"/>
          <w:sz w:val="28"/>
          <w:sz w:val="28"/>
          <w:szCs w:val="28"/>
          <w:rtl w:val="true"/>
          <w:lang w:bidi="fa-IR"/>
        </w:rPr>
        <w:t>همان گونه که انتظار از این نظر دارای شدت و ضعف است، از حیث میزان محبت به شخص مورد انتظار نیز متفاوت است و هرچه محبت منتظِر به منتظَر بیشتر باشد، آمادگی او برای دیدار محبوب بیشتر، و فراقش دردناکتر خواهد بود، بدان سان که ممکن است منتظِر را از اموری که با حفظ جانش ارتباط دارد غافل کرده، ابداً توجهی به دردهای جانکاه و مصیبت‌های شدیدی که در این راه بدو می‌رسد نکند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 اشتیاق مؤمنی که منتظر مولای خویش است به مولا بیشتر می‌شود، کوشش‌های او هم در راه آماده ساختن خود برای آمدن مولا بیشتر می‌شود؛ آمادگی به وسیلۀ ورع و پرهیزگاری، تلاش در راه تهذیب نفس، </w:t>
      </w:r>
    </w:p>
    <w:p>
      <w:pPr>
        <w:pStyle w:val="BookText"/>
        <w:rPr/>
      </w:pPr>
      <w:r>
        <w:rPr>
          <w:rFonts w:ascii="IRNazanin" w:hAnsi="IRNazanin" w:eastAsia="IRNazanin"/>
          <w:color w:val="111111"/>
          <w:sz w:val="28"/>
          <w:sz w:val="28"/>
          <w:szCs w:val="28"/>
          <w:rtl w:val="true"/>
          <w:lang w:bidi="fa-IR"/>
        </w:rPr>
        <w:t>دوری گزیدن از اخلاق ناپسند و آراستگی به اخلاق پسندیده، تا بدین وسیله حتی در زمان غیبت نیز به سعادت دیدار و مشاهدۀ جمال مولایش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مطلب برای بسیاری از صالحان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می‌بینید معصومین علیهم السلام در روایاتی که گذشت و دیگر روایات این باب، تأکید فراوانی بر تهذیب نفس، آراستگی صفات و مداومت بر بندگی خداوند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ابو بصیر بر این نکته دلالت دارد که نیل به چنین سعادتی متوقف بر انجام چنان کارهایی است؛ آنجا که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بودن در زمرۀ اصحاب قائم شادمان می‌شود، باید منتظر او باشد و همواره در حال انتظار، به مقتضای ورع و در راه کسب اخلاق پسندیده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کسی پیش از قیام قائم بمیرد برای او اجر و پاداشی خواهد بود که گویا زمان ظهور قائم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هر قدر چنین انتظاری شدیدتر باشد مقام و جایگاه و ثواب صاحبش در نزد خداوند متعال بیشتر خواهد بود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آل محمد علیهم السلام در هر آن و ترقیب به روز ظهور دولت قاهره و سلطنت ظاهرۀ مهدی آل محمد علیهم السلام و پر شدن زمین از عدل و داد و غالب شدن دین قویم بر جمیع ادیان که خدای تعالی به نبی اکرم خود خود خبر داده و وعده فرموده، بلکه بشارت آن را به جمیع پیغمبران و امم داده که چنین روزی خواهد آمد که جز خدای تعالی کسی را پرستش نکنند و چیزی از دین نماند که از بیم احدی در پردۀ ستر و حجاب بماند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انتظار دربر دارندۀ حالتی قلبی است که برخاسته از اصول اعتقادی شیعه است؛ اعتقاد به حتمیت ظهور مهدی موعود و تحقق اهداف، و رسالت‌های انبیا و آمال و آرزوهای بشریت به دست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قلبی به انگیزش حرکت‌هایی عملی نیز منجر می‌شود که حول محور آمادگی برای ظهور منتظَر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است که احادیث شریف بر لزوم شناخت حضرت مهدی و حتمیت ظهور آن حضرت تأکید می‌کند؛ معرفتی صحیح و مستند به ادلۀ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اگر همزمان دارای سه عنصر نباشد صادقانه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عقیدتی، عنصر روحی و عنصر رفتاری و بدون این سه عنصر انتظار دیگر معنی صحیح ایمانی خویش را نخواهد داشت و به نوعی بی‌توجهی خودخواهانه بدل خواهد گردید که بر همان منطق اصحاب حضرت موسی علیه السلام استوار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و پروردگارت بروید و بجنگید که ما اینجا به انتظار نشسته‌ایم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 نتیجۀ چنین اعتقادی تنها انتظار داشتن خیر و خوبی برای بشریت، اما بدون انجام هیچ عمل مثبتی 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در روایاتی که در بارۀ انتظار بحث کرده‌اند بر این نکته تأکید کرده‌اند که باید شناخت حضرت مهدی علیه السلام در دل و جان مؤمنان رسوخ کند و به عنوان جلوه‌ای از انتظارِ مؤمنان، ارتباط مستمر با آن وجود مقدس در نهاد آنان ریشه بدواند و در مقام عمل به ولایت آن حضرت معتقد گشته به شریعت کاملش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مؤمنی خود را به عنوان یکی از یاوران آن </w:t>
      </w:r>
    </w:p>
    <w:p>
      <w:pPr>
        <w:pStyle w:val="BookText"/>
        <w:rPr/>
      </w:pPr>
      <w:r>
        <w:rPr>
          <w:rFonts w:ascii="IRNazanin" w:hAnsi="IRNazanin" w:eastAsia="IRNazanin"/>
          <w:color w:val="111111"/>
          <w:sz w:val="28"/>
          <w:sz w:val="28"/>
          <w:szCs w:val="28"/>
          <w:rtl w:val="true"/>
          <w:lang w:bidi="fa-IR"/>
        </w:rPr>
        <w:t xml:space="preserve">حضرت به حساب آورده، خود را به تمام صفات جهادی، عقیدتی و اخلاقی که برای شرکت در قیام بزرگ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غیر این صورت منتظر واقعی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است، تحرک بخش است تعهد آور است، عبادت است، و بلکه بافضیلت‌ترین عبادت است و انتظاری که ویرانگر است، بازدارنده است، فلج 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نوع انتظار معلول دو نوع برداشت از ظهور عظیم تاریخی مهدی موعود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قشری از مردم از مهدویت و قیام و انقلاب موعود علیه السلام این است که صرفاً ماهیت انفجاری دارد، فقط و فقط از گسترش و اشاعۀ و رواج ظلم‌ها، تبعیض‌ها، اخنتاق‌ها، حق کشی‌ها و تباهی‌ها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انفجار رخ می‌دهد و دست غیب برای نجات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اشاعۀ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استفاده می‌شود که ظهور مهدی موعود علیه السلام حلقه‌ای است از حلقات مبارزۀ اهل حق و اهل باطل که به پیروزی اهل حق منتهی می‌شود؛ سهیم بودن یک فرد در این سعادت موقوف به این است که آن فرد عملاً در گروه اهل حق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نیز استفاده می‌شود که همزمان با ظهور مهدی گروه سُعَدا و گروه اشقِیا هرکدام به نهایت کار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سعیدی در کار نباشد و فقط اشقیا به منتهی درجۀ شقاوت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سخن از گروهی زبده است که به محض ظهور امام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فرضاً اگر اهل حق از نظر کمیت قابل توجه نباشند از نظر </w:t>
      </w:r>
      <w:bookmarkStart w:id="383" w:name="pg13440_190957"/>
    </w:p>
    <w:p>
      <w:pPr>
        <w:pStyle w:val="BookText"/>
        <w:rPr/>
      </w:pPr>
      <w:bookmarkEnd w:id="383"/>
      <w:r>
        <w:rPr>
          <w:rFonts w:ascii="IRNazanin" w:hAnsi="IRNazanin" w:eastAsia="IRNazanin"/>
          <w:color w:val="111111"/>
          <w:sz w:val="28"/>
          <w:sz w:val="28"/>
          <w:szCs w:val="28"/>
          <w:rtl w:val="true"/>
          <w:lang w:bidi="fa-IR"/>
        </w:rPr>
        <w:t xml:space="preserve">کیفیت ارزنده‌ترین اهل ایمانند و در ردیف یاران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اسلامی در مقدمۀ قیام و ظهور امام، یک سلسله قیام‌های دیگر از طرف اهل حق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اسلامی سخن از دولتی است از اهل حق که تا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روشن می‌شود که انتظار مطلوب شرعی دارای شرایطی است که بدون آن‌ها محقق نخواهد شد و محقق کردن این شرایط از اهم تکالیف مؤمنان در عصر غیبت بوده، احادیث شریف از آن‌ها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این شرایط را در یک حدیث جمع نموده و در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زمان غیبت او که به امامتش اعتقاد داشته، منتظر ظهورش هستند برتر از مردم هر زمان دیگری هستند، زیرا خداوند متعال عقل و فهمی به آن‌ها عنایت می‌کند که زمان غیبت در نظر آنان با زمان حضور و مشاهدۀ عینی تفاوتی ندارد و آنان را در آن زمان به منزلۀ مجاهدانی قرار داده است که در رکاب رسول خدا صلی الله علیه و آله شمشیر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مخلصان حقیقی و شیعیان راستین ما بوده آنانند که آشکارا و پنهانی مردمان را به دین خدا فرامی خوانند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784387_2616395394"/>
      <w:bookmarkStart w:id="385" w:name="_Toc131"/>
      <w:bookmarkEnd w:id="384"/>
      <w:r>
        <w:rPr>
          <w:rtl w:val="true"/>
        </w:rPr>
        <w:t>شرایط انتظار</w:t>
      </w:r>
      <w:bookmarkEnd w:id="3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حدیث شریف و توضیحاتی که پیشتر گذشت، می‌توان شرایط انتظار را در نکات ذیل خلاصه کرد که ضمناً روشن کنندۀ راه‌کار عملی است که مؤمن با تبعیت از آن به یک منتظر واقعی بدل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رسوخ معرفت و شناخت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امامت آن حضرت و انجام مسئولیت‌های منصب امامت از پس پردۀ غیبت و شناخت نقش تاریخی آن حضرت و ابعاد و ضرورت‌های آن همچنین شناخت نقش مؤمنان در برابر آن حضرت و مستحکم کردن رابطه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این‌که ظهور آن حضرت در هر زمانی ممکن است اتفاق بیافتد؛ این ایمان باعث می‌شود که مؤمن در همه وقت آمادۀ ظهور ایشان، و مشارکت در قیامش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این درجه از آمادگی که از انتظار صادقانه سرچشمه می‌گیرد مؤمن باید آراسته به صفات دیگری باشد که امام سجاد در آن حدیث شریف به آن‌ها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شرایط دیگر تحقق مفهوم انتظار را در عرصۀ عمل تشکیل می‌دهند که در بیان شرایط بعدی به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انجام مقتضیات مختلف انتظار و پیرایش آن‌ها از همۀ غرض‌ها و شائبه‌های مادی و نفسانی؛ یعنی مؤمن همۀ این امور را تنها برای رضای خداوند متعال و با نیت تعبد و کوشش در راه کسب رضایت آن ذات مقدس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انتظار به صورت برترین عبادت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 محمد تقی اصفهانی در این خصوص تصریح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نیت خالص، در عمل به وظیفۀ واجب انتظار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ایجاد این حالت و پیدا شدن این شرط بستگی مستقیم با آمادگی روحی برای یاری امام زمان علیه السلام در هنگام ظهور دارد؛ چرا که فقدان این شرط، شایستگی لازم را برای تحمل سختی‌ها در راه یاری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 در مأموریت جهادی اصلاحی بزرگ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منتظر</w:t>
      </w:r>
    </w:p>
    <w:p>
      <w:pPr>
        <w:pStyle w:val="BookText"/>
        <w:rPr/>
      </w:pPr>
      <w:r>
        <w:rPr>
          <w:rFonts w:ascii="IRNazanin" w:hAnsi="IRNazanin" w:eastAsia="IRNazanin"/>
          <w:color w:val="111111"/>
          <w:sz w:val="28"/>
          <w:sz w:val="28"/>
          <w:szCs w:val="28"/>
          <w:rtl w:val="true"/>
          <w:lang w:bidi="fa-IR"/>
        </w:rPr>
        <w:t>سلب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سازی و آماده کردن کامل نفس برای یاری امام علیه السلام ، از راه تمسک راستین به قرآن و عترت و متخلق شدن به اخلاق ثقلین تا بدین وسیله از یاران حقیقی امام قرار گرفته، مصداق این فقره از حدیث شریف امام سجاد علیه السلام شود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شیعیان راستین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شخصیتی شرایط الهی و جهادی لازم برای یاری امام زمان علیه السلام را در راه تحقق اهداف الهی آن حضرت دارا باشد و این همان زمینه سازی برای ظهور از نقطه نظر فردی‌است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جهت زمینه سازی برای ظهور حضرت مهدی از نقطه نظر اجتماعی از راه دعوت مردم به سوی دین خدا و تربیت یاران حضرت مهدی علیه السلام و امیدوار کردن مردم به نهضت بزرگ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امام سجاد علیه السلام نیز در توصیف منتظران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والدعاة الیٰ دین اللّٰه عز وجل سراً وجهراً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آشکارا و پنهانی مردمان را به دین خدا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از حدیث به صورتی کاملاً گویا بر این مطلب تأکید دارد که منتظران باید در زمان غیبت علیرغم همۀ مشکلات، همواره بر حرکت مقدماتی خود برای ظهور حضرت مهدی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اوضاع مساعد بود به صورت آشکارا و در غیر این صورت، پنهانی به این کار مبادرت ورزند و بهانۀ سختی شرایط، هرگز مجوزی برای شانه خالی کردن از انجام این وظیفۀ واجب نخواهد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آنچه تا کنون ذکر کردیم روشن می‌شود که انتظار حقیقی علیرغم سختی شرایط و ضرورت فداکاری در راه آن، در بر دارندۀ حرکتی سازنده و مستمر و آمادگی فردی و اجتماعی برای ظهور منجی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قدس سره در فراز پایانی پیامی که در آخرین نیمۀ شعبان پیش از رحلتشان </w:t>
      </w:r>
      <w:bookmarkStart w:id="386" w:name="pg13440_190960"/>
    </w:p>
    <w:p>
      <w:pPr>
        <w:pStyle w:val="BookText"/>
        <w:rPr/>
      </w:pPr>
      <w:bookmarkEnd w:id="386"/>
      <w:r>
        <w:rPr>
          <w:rFonts w:ascii="IRNazanin" w:hAnsi="IRNazanin" w:eastAsia="IRNazanin"/>
          <w:color w:val="111111"/>
          <w:sz w:val="28"/>
          <w:sz w:val="28"/>
          <w:szCs w:val="28"/>
          <w:rtl w:val="true"/>
          <w:lang w:bidi="fa-IR"/>
        </w:rPr>
        <w:t>به مناسبت میلاد حضرت مهدی علیه السلام صادر نمودند،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او، سلام بر منتظران واقعی او، سلام بر غیبت و ظهور او و سلام بر آنان که ظهورش را با حقیقت درک می‌کنند و از جام هدایت و معرفت او لبریز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ملت بزرگ ایران که با فداکاری و ایثار و شهادت راه ظهورش را هموار می‌کنند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784389_2616395394"/>
      <w:bookmarkStart w:id="388" w:name="_Toc132"/>
      <w:bookmarkEnd w:id="387"/>
      <w:r>
        <w:rPr>
          <w:rtl w:val="true"/>
        </w:rPr>
        <w:t>انتظار و آمادگی فوری برای ظهور</w:t>
      </w:r>
      <w:bookmarkEnd w:id="38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دانشمندان به استناد روایات که به وجوب انتظار فرج الهی عموماً یا انتظار فرج مهدوی خصوصاً فرمان داده است، به وجوب این انتظار تصریح کرده‌اند، با استناد به همان روایات، به وجوب آمادگی دائم برای وقوع ظهور در هر زمانی هم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صدر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روایات دال بر وجوب تکالیف در زمان غیبت، روایاتی است که بر وجوب انتظار فوری و آمادگی برای ظهور فوری در هر زمان دلالت دارد که قبلاً این موضوع را توضیح داده‌ایم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سید محمد تقی اصفهانی هم پس از نقل مجموعه‌ای از احادیث که همه بر وجوب فوری انتظار دلالت دارند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در صبح و شام آمادۀ فرج بودن این است که این امر مبارک یعنی فرج موعود در هر زمانی مکن است به وقوع بپیوندد و منتظر باید همواره آمادگی لازم را برای این امر مهم داشته باشد؛ امری که به اقتضای فرمان خداوند مدبر دانا در سال، ماه یا روزی ممکن‌است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خاص و عام واجب است همیشه در انتظار </w:t>
      </w:r>
    </w:p>
    <w:p>
      <w:pPr>
        <w:pStyle w:val="BookText"/>
        <w:rPr/>
      </w:pPr>
      <w:r>
        <w:rPr>
          <w:rFonts w:ascii="IRNazanin" w:hAnsi="IRNazanin" w:eastAsia="IRNazanin"/>
          <w:color w:val="111111"/>
          <w:sz w:val="28"/>
          <w:sz w:val="28"/>
          <w:szCs w:val="28"/>
          <w:rtl w:val="true"/>
          <w:lang w:bidi="fa-IR"/>
        </w:rPr>
        <w:t>وقوع آن باشند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محمد صدر رحمه الله با استناد به اتفاق نظر همۀ مسلمانان در حتمیت ظهور حضرت مهدی علیه السلام و تواتر روایات دال بر آن، کلام سید محمد تقی اصفهانی‌را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متنی که از او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شمول وجوب این انتظار نسبت به همۀ مسلمانان چنین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روایات به گونه‌ای است که موجب یقین به مدلول آن‌ها گشته، راه هر گونه عذری را در پیشگاه خداوند متعال نسبت به انکار آن می‌بندد؛ و پس از یقین به این‌که واقع شدن این امر نیز تنها به اراده و مشیت خداوند متعال بستگی داشته و احدی غیر از او را در این امر رأیی نیست، می‌گوییم هر روز ممکن است حرکت بزرگ مهدوی برای اجرای فرمان خداوند متعال آغاز گردد زیرا روشن است که برای ارادۀ خداوند متعال محدودیت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این‌که ظهور ممکن است هر آن به فرمان و ارادۀ خداوند متعال واقع گردد فرقی میان نظریۀ شیعه و غیر شیعه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عقیدۀ شیعه خداوند متعال هر وقت که اراده فرماید به او اجازۀ ظهور پس از غیبت را اعطا می‌نماید و بر اساس نظریۀ آنان که می‌گویند مهدی هنوز به دنیا نیامده و در آینده به دنیا خواهد آمد و قیام مسلحانه خواهد نمود هم می‌توان احتمال داد که آن حضرت بنا به ارادۀ خداوند متعال مدتی قبل به دنیا آمده باشد و هر لحظه احتمال دارد که فرمان قیامش از جانب خداوند متعال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همیشه وجود دارد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ایشان در ادامۀ بحث خود به همین دلیل بر وجوب فوری انتظار بر همۀ کسانی که از سایر ادیان نیز به وجود منجی اعتقاد دارند استدلال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وجوب فوری انتظار و احتمال وقوع ظهور در هر زمان یک مسأله باقی می‌ماند و آن مسأله علایم ظهور است که در روایات بدان تصریح شده و آمده است که پیش از وقوع ظهور آن علامت‌ها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که آیا میان این علایم با مسأله وجوب فوری و احتمال همیشگی ظهور تعارضی هست یا خیر؟</w:t>
      </w:r>
    </w:p>
    <w:p>
      <w:pPr>
        <w:pStyle w:val="BookText"/>
        <w:rPr/>
      </w:pPr>
      <w:r>
        <w:rPr>
          <w:rFonts w:ascii="IRNazanin" w:hAnsi="IRNazanin" w:eastAsia="IRNazanin"/>
          <w:color w:val="111111"/>
          <w:sz w:val="28"/>
          <w:sz w:val="28"/>
          <w:szCs w:val="28"/>
          <w:rtl w:val="true"/>
          <w:lang w:bidi="fa-IR"/>
        </w:rPr>
        <w:t>پاسخ منفی است، چنین تعارضی وجود ندارد زیرا از آنجا که علایم حتمی ظهور جزء ظهور بوده، زمان واقع شدن آن‌ها بسیار به زمان ظهور نزدیک می‌باشد، انتظار همان علایم در واقع انتظار ظهور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بارۀ حصول شرایط ظهور و فراهم آمدن اوضاع و شرایط مناسب برای آن نیز این احتمال وجود دارد که خداوند متعال در هر زمانی آن شرایط را تکمیل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 صدر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علامت‌های حتمی ظهور ممکن است در هر زمانی پیدا شود و احتمال می‌رود که به فاصلۀ اندکی از پیدا شدن علایم ظهور حضرت مهدی علیه السلام نیز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تحقق و تکمیل شرایط ظهور نیز در هر 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وجود همین احتمال در اندیشۀ هر فرد برای ایجاد فضای روحی مناسب برای انتظار فوری کافی‌است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فضای روحی مناسب است که انگیزۀ لازم را برای حرکت سریع مؤمنان در راه فراهم نمودن شرایط لازم برای یاری امام زمانشان در آنان ایجاد </w:t>
      </w:r>
    </w:p>
    <w:p>
      <w:pPr>
        <w:pStyle w:val="BookText"/>
        <w:rPr/>
      </w:pPr>
      <w:r>
        <w:rPr>
          <w:rFonts w:ascii="IRNazanin" w:hAnsi="IRNazanin" w:eastAsia="IRNazanin"/>
          <w:color w:val="111111"/>
          <w:sz w:val="28"/>
          <w:sz w:val="28"/>
          <w:szCs w:val="28"/>
          <w:rtl w:val="true"/>
          <w:lang w:bidi="fa-IR"/>
        </w:rPr>
        <w:t xml:space="preserve">می‌کند؛ شرایطی که با خودسازی، تهذیب نفس، تربیت مناسب و آراسته شدن به صفات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کامل شدن بحث وجوب انتظار که از مهمترین واجبات عصر غیبت است، ضروری است به مسأله حرمت یأس از ظهور نیز اشاره‌ای داشته باشیم که این امر برخاسته از ادله‌ای قرآنی و عامّی است که خود نیز یکی از ادلۀ وجوب انتظار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تقی اصفهانی رحمه الله به صورت مفصل از این موضوع بحث کرده و متون شرعی مربوط به آن را ذکر نموده و دلالت آن‌ها و احکامی که از آن متون استنباط می‌شود را بیان نموده است ایشان در بارۀ انواع مختلفی از یأس که نسبت به ظهور حضرت مهدی علیه السلام تصور می‌شود بحث کرده و نتیجه گرفته است که به طور کلی یأس از ظهور آن حضرت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مسلمانان بر حتمی بودن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اثبات نموده است که یأس از وقوع ظهور در مدتی معین، یا یأس از نزدیک بودن ظهور هم حرام است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3440_190965"/>
      <w:bookmarkStart w:id="390" w:name="pg13440_190965"/>
      <w:bookmarkEnd w:id="390"/>
    </w:p>
    <w:p>
      <w:pPr>
        <w:pStyle w:val="Heading2"/>
        <w:numPr>
          <w:ilvl w:val="1"/>
          <w:numId w:val="1"/>
        </w:numPr>
        <w:rPr/>
      </w:pPr>
      <w:bookmarkStart w:id="391" w:name="pg13440_190965"/>
      <w:bookmarkStart w:id="392" w:name="__RefHeading___Toc784391_2616395394"/>
      <w:bookmarkStart w:id="393" w:name="_Toc133"/>
      <w:bookmarkEnd w:id="391"/>
      <w:bookmarkEnd w:id="392"/>
      <w:r>
        <w:rPr>
          <w:rtl w:val="true"/>
        </w:rPr>
        <w:t>قسمت پنجم</w:t>
      </w:r>
      <w:bookmarkEnd w:id="393"/>
    </w:p>
    <w:p>
      <w:pPr>
        <w:pStyle w:val="Heading3"/>
        <w:numPr>
          <w:ilvl w:val="2"/>
          <w:numId w:val="1"/>
        </w:numPr>
        <w:rPr/>
      </w:pPr>
      <w:bookmarkStart w:id="394" w:name="__RefHeading___Toc784393_2616395394"/>
      <w:bookmarkStart w:id="395" w:name="_Toc13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علایم ظهور امام مهدی علیه السلام</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سیرۀ امام مهدی علیه السلام در هنگام ظهور</w:t>
      </w:r>
    </w:p>
    <w:p>
      <w:pPr>
        <w:pStyle w:val="BookText"/>
        <w:rPr/>
      </w:pPr>
      <w:r>
        <w:rPr>
          <w:rFonts w:ascii="Amiri" w:hAnsi="Amiri" w:eastAsia="Amiri" w:cs="Amiri"/>
          <w:color w:val="111111"/>
          <w:sz w:val="28"/>
          <w:sz w:val="28"/>
          <w:szCs w:val="28"/>
          <w:rtl w:val="true"/>
          <w:lang w:bidi="ar-SA"/>
        </w:rPr>
        <w:t>فصل سوّم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پرتویی از روایات امام مهدی علیه السلام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3440_190967"/>
      <w:bookmarkStart w:id="397" w:name="pg13440_190967"/>
      <w:bookmarkEnd w:id="397"/>
    </w:p>
    <w:p>
      <w:pPr>
        <w:pStyle w:val="Heading3"/>
        <w:numPr>
          <w:ilvl w:val="2"/>
          <w:numId w:val="1"/>
        </w:numPr>
        <w:rPr/>
      </w:pPr>
      <w:bookmarkStart w:id="398" w:name="pg13440_190967"/>
      <w:bookmarkStart w:id="399" w:name="__RefHeading___Toc784395_2616395394"/>
      <w:bookmarkStart w:id="400" w:name="_Toc135"/>
      <w:bookmarkEnd w:id="398"/>
      <w:bookmarkEnd w:id="399"/>
      <w:r>
        <w:rPr>
          <w:rtl w:val="true"/>
        </w:rPr>
        <w:t>بخش نخست</w:t>
      </w:r>
      <w:r>
        <w:rPr>
          <w:rtl w:val="true"/>
        </w:rPr>
        <w:t xml:space="preserve">: </w:t>
      </w:r>
      <w:r>
        <w:rPr>
          <w:rtl w:val="true"/>
        </w:rPr>
        <w:t>علایم ظهور امام مهدی علیه السلام</w:t>
      </w:r>
      <w:bookmarkEnd w:id="400"/>
    </w:p>
    <w:p>
      <w:pPr>
        <w:pStyle w:val="Heading4"/>
        <w:numPr>
          <w:ilvl w:val="3"/>
          <w:numId w:val="1"/>
        </w:numPr>
        <w:rPr/>
      </w:pPr>
      <w:bookmarkStart w:id="401" w:name="__RefHeading___Toc784397_2616395394"/>
      <w:bookmarkStart w:id="402" w:name="_Toc136"/>
      <w:bookmarkEnd w:id="401"/>
      <w:r>
        <w:rPr>
          <w:rtl w:val="true"/>
        </w:rPr>
        <w:t>نکاتی دربارۀ علایم ظهور</w:t>
      </w:r>
      <w:bookmarkEnd w:id="402"/>
    </w:p>
    <w:p>
      <w:pPr>
        <w:pStyle w:val="BookText"/>
        <w:rPr/>
      </w:pPr>
      <w:r>
        <w:rPr>
          <w:rFonts w:ascii="IRNazanin" w:hAnsi="IRNazanin" w:eastAsia="IRNazanin"/>
          <w:color w:val="111111"/>
          <w:sz w:val="28"/>
          <w:sz w:val="28"/>
          <w:szCs w:val="28"/>
          <w:rtl w:val="true"/>
          <w:lang w:bidi="fa-IR"/>
        </w:rPr>
        <w:t xml:space="preserve">در بحث پیرامون تکالیف مؤمنان در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احادیث مبارک، مؤمنان را به انتظار ظهور و آمادگی دائم برای آن فرمان می‌دهد و این یک تکلیف تربیتی است تا آنان را در راه تحصیل استعداد لازم و مستمر برای یاری آن حضرت در وقت ظهور به کوشش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در کنار این فرمان اکید، مجموعه‌ای از رویدادها را به عنوان علامت ظهور امام زمان علیه السلام نقل کرده‌اند تا مؤمنان به واسطۀ این علامت‌ها برای استحکام اعتقادی و تسریع در آمادگی برای یاری آن حضرت و مشارکت در انجام مأموریت بزرگ اصلاحی ایشان، هدایت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دو دسته از روایات این است که امر به انتظار و آمادگی در همۀ احوال، مستند به امکان ظهور در هر وقتی است که خداوند متعال اراده فرماید و وقتی پای ارادۀ الهی به میان می‌آید ممکن است وقوع این علایم زودتر از موقع انجام شود یا حتی بعضی از آن‌ها به مقتضای حکمت ربانی در تدبیر امور بندگان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مثلاً ممکن است خداوند متعال صدق مدعای آنان را در آمادگی برای یاری آن حضرت بداند، یا این‌که مراد از انتظار فوری ظهور انتظار وقوع همین علایم حتمی ذکر شده در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403" w:name="pg13440_190968"/>
    </w:p>
    <w:p>
      <w:pPr>
        <w:pStyle w:val="BookText"/>
        <w:rPr/>
      </w:pPr>
      <w:bookmarkEnd w:id="403"/>
      <w:r>
        <w:rPr>
          <w:rFonts w:ascii="IRNazanin" w:hAnsi="IRNazanin" w:eastAsia="IRNazanin"/>
          <w:color w:val="111111"/>
          <w:sz w:val="28"/>
          <w:sz w:val="28"/>
          <w:szCs w:val="28"/>
          <w:rtl w:val="true"/>
          <w:lang w:bidi="fa-IR"/>
        </w:rPr>
        <w:t>وقوع این علایم، خود به منزلۀ اعلان ظهور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بحث از وظیفۀ انتظار اشارۀ دیگری نیز به این قضیه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شیوه هم نتایج و ثمرات مورد نظر از امر به وجوب آمادگی همیشگی برای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فرجش را نزدیک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هم نتایج مورد نظر از بیان علایم ظهور آن حضرت حاصل می‌شود که تسریع در آمادگی مؤمنان و در موارد خاص عمل به واجباتی باشد که برای بعضی از علایم خاص در نظر گرفته شده است</w:t>
      </w:r>
      <w:r>
        <w:rPr>
          <w:rFonts w:eastAsia="IRNazanin" w:cs="IRNazanin"/>
          <w:color w:val="111111"/>
          <w:sz w:val="28"/>
          <w:szCs w:val="28"/>
          <w:rtl w:val="true"/>
          <w:lang w:bidi="fa-IR"/>
        </w:rPr>
        <w:t>.</w:t>
      </w:r>
    </w:p>
    <w:p>
      <w:pPr>
        <w:pStyle w:val="Heading4"/>
        <w:numPr>
          <w:ilvl w:val="3"/>
          <w:numId w:val="1"/>
        </w:numPr>
        <w:rPr/>
      </w:pPr>
      <w:bookmarkStart w:id="404" w:name="__RefHeading___Toc784399_2616395394"/>
      <w:bookmarkStart w:id="405" w:name="_Toc137"/>
      <w:bookmarkEnd w:id="404"/>
      <w:r>
        <w:rPr>
          <w:rtl w:val="true"/>
        </w:rPr>
        <w:t>علایم حتمی و علایم غیر حتمی</w:t>
      </w:r>
      <w:bookmarkEnd w:id="405"/>
    </w:p>
    <w:p>
      <w:pPr>
        <w:pStyle w:val="BookText"/>
        <w:rPr/>
      </w:pPr>
      <w:r>
        <w:rPr>
          <w:rFonts w:ascii="IRNazanin" w:hAnsi="IRNazanin" w:eastAsia="IRNazanin"/>
          <w:color w:val="111111"/>
          <w:sz w:val="28"/>
          <w:sz w:val="28"/>
          <w:szCs w:val="28"/>
          <w:rtl w:val="true"/>
          <w:lang w:bidi="fa-IR"/>
        </w:rPr>
        <w:t xml:space="preserve">احادیث شریف، علایم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قسمت اصلی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علایمی است که حتماً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دوم علایم غیر حتمی است و تنها زمانی به وقوع خواهد پیوست که حکمت الهی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علایم نیز به زمان ظهور نزدیک بوده و بعضی دیگر بسیار پیش از آن واقع خواهد شد</w:t>
      </w:r>
      <w:r>
        <w:rPr>
          <w:rFonts w:eastAsia="IRNazanin" w:cs="IRNazanin"/>
          <w:color w:val="111111"/>
          <w:sz w:val="28"/>
          <w:szCs w:val="28"/>
          <w:rtl w:val="true"/>
          <w:lang w:bidi="fa-IR"/>
        </w:rPr>
        <w:t>.</w:t>
      </w:r>
    </w:p>
    <w:p>
      <w:pPr>
        <w:pStyle w:val="Heading4"/>
        <w:numPr>
          <w:ilvl w:val="3"/>
          <w:numId w:val="1"/>
        </w:numPr>
        <w:rPr/>
      </w:pPr>
      <w:bookmarkStart w:id="406" w:name="__RefHeading___Toc784401_2616395394"/>
      <w:bookmarkStart w:id="407" w:name="_Toc138"/>
      <w:bookmarkEnd w:id="406"/>
      <w:r>
        <w:rPr>
          <w:rtl w:val="true"/>
        </w:rPr>
        <w:t>زبان رمز در روایات علامات</w:t>
      </w:r>
      <w:bookmarkEnd w:id="40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روایات شریف با زبان رمز از بسیاری از علایم ظهور سخن به میان آورده‌اند، شناخت و تحلیل این زبان برای شناخت دقیق آن‌ها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شایسته است تمام آنچه در بارۀ این علامت‌ها و جزئیات آن‌ها در روایات آمده جمع آوری شده و به دور از باورهای قبلی، با تأنّی و دقت کامل بررسی شود تا بتوان به مصداق واقعی آن‌ها دست یافت و در دام </w:t>
      </w:r>
      <w:bookmarkStart w:id="408" w:name="pg13440_190969"/>
    </w:p>
    <w:p>
      <w:pPr>
        <w:pStyle w:val="BookText"/>
        <w:rPr/>
      </w:pPr>
      <w:bookmarkEnd w:id="408"/>
      <w:r>
        <w:rPr>
          <w:rFonts w:ascii="IRNazanin" w:hAnsi="IRNazanin" w:eastAsia="IRNazanin"/>
          <w:color w:val="111111"/>
          <w:sz w:val="28"/>
          <w:sz w:val="28"/>
          <w:szCs w:val="28"/>
          <w:rtl w:val="true"/>
          <w:lang w:bidi="fa-IR"/>
        </w:rPr>
        <w:t>پیشداوری‌ها و تطبیق‌های عجولانه‌ای که دورکننده از مراد اصلی است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زبان رمز طبیعتاً بر بیش از یک مصداق خارجی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خلاف هدف و مراد معصومین از بیان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ضروری است به این نکته اشاره کنیم که بعضی از روایاتِ علایم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اشاره یا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محدودۀ آن علایم، وظایف مشخصی را نیز برای مؤمنان تعیین نموده‌اند که باید در جهت شناخت آن وظایف نیز کوشش شود تا نتایج مورد نظر از آن‌ها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علایم ظهور به مسائل غیبی ارتباط پیدا می‌نماید در طول زمان، بسیار دستخوش جعل و تحریف گردیده است و سزاوار است ابتدا در این جنبه دقت کافی مبذول شود، تا اخبار صحیح از اخبار دروغین و ساختگی متمایز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قضیۀ مهم دیگری نیز در این زمینه وجود دارد و آن وجود مجموعه‌ای از علامت‌ها است که در احادیثی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فاقد سند آمده‌اند، اما پس از صدور حدیث و ثبت آن در کتاب‌ها، مضمون آن احادیث در متن واقع تاریخ به وقوع پیوسته است و واقعیت تاریخ آن‌ها را تصدیق نموده است و این خود علیرغم فقدان سند، بهترین دلیل بر صحت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خبر دادن از چیزی که هنوز به وقوع نپیوسته کاشف از صدور خبر از سرچشمۀ وحی الهی است</w:t>
      </w:r>
      <w:r>
        <w:rPr>
          <w:rFonts w:eastAsia="IRNazanin" w:cs="IRNazanin"/>
          <w:color w:val="111111"/>
          <w:sz w:val="28"/>
          <w:szCs w:val="28"/>
          <w:rtl w:val="true"/>
          <w:lang w:bidi="fa-IR"/>
        </w:rPr>
        <w:t>.</w:t>
      </w:r>
    </w:p>
    <w:p>
      <w:pPr>
        <w:pStyle w:val="Heading4"/>
        <w:numPr>
          <w:ilvl w:val="3"/>
          <w:numId w:val="1"/>
        </w:numPr>
        <w:rPr/>
      </w:pPr>
      <w:bookmarkStart w:id="409" w:name="__RefHeading___Toc784403_2616395394"/>
      <w:bookmarkStart w:id="410" w:name="_Toc139"/>
      <w:bookmarkEnd w:id="409"/>
      <w:r>
        <w:rPr>
          <w:rtl w:val="true"/>
        </w:rPr>
        <w:t>بارزترین نشانه‌های ظهور</w:t>
      </w:r>
      <w:bookmarkEnd w:id="41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بارۀ علایم و نشانه‌های ظهور طولانی است و در این مختصر نمی‌گنجد، بنا بر این پس از مقدمه‌ای که برای این بحث آوردیم، به نقل بیان شیخ مفید رحمه الله که روایات این باب را خلاصه کرده است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این نکته که روایات دیگری هم وجود دارد که ایشان متعرض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در دست است که نشانه‌های قیام مهدی علیه السلام و رویدادهایی‌را که پیش از آن به وقوع خواهد پیوست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علایم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سفیانی؛</w:t>
      </w:r>
    </w:p>
    <w:p>
      <w:pPr>
        <w:pStyle w:val="BookText"/>
        <w:rPr/>
      </w:pPr>
      <w:r>
        <w:rPr>
          <w:rFonts w:ascii="IRNazanin" w:hAnsi="IRNazanin" w:eastAsia="IRNazanin"/>
          <w:color w:val="111111"/>
          <w:sz w:val="28"/>
          <w:sz w:val="28"/>
          <w:szCs w:val="28"/>
          <w:rtl w:val="true"/>
          <w:lang w:bidi="fa-IR"/>
        </w:rPr>
        <w:t>قتل حسنی؛</w:t>
      </w:r>
    </w:p>
    <w:p>
      <w:pPr>
        <w:pStyle w:val="BookText"/>
        <w:rPr/>
      </w:pPr>
      <w:r>
        <w:rPr>
          <w:rFonts w:ascii="IRNazanin" w:hAnsi="IRNazanin" w:eastAsia="IRNazanin"/>
          <w:color w:val="111111"/>
          <w:sz w:val="28"/>
          <w:sz w:val="28"/>
          <w:szCs w:val="28"/>
          <w:rtl w:val="true"/>
          <w:lang w:bidi="fa-IR"/>
        </w:rPr>
        <w:t>اختلاف بنی عباس در حکومت دنیا؛</w:t>
      </w:r>
    </w:p>
    <w:p>
      <w:pPr>
        <w:pStyle w:val="BookText"/>
        <w:rPr/>
      </w:pPr>
      <w:r>
        <w:rPr>
          <w:rFonts w:ascii="IRNazanin" w:hAnsi="IRNazanin" w:eastAsia="IRNazanin"/>
          <w:color w:val="111111"/>
          <w:sz w:val="28"/>
          <w:sz w:val="28"/>
          <w:szCs w:val="28"/>
          <w:rtl w:val="true"/>
          <w:lang w:bidi="fa-IR"/>
        </w:rPr>
        <w:t>خورشید گرفتگی غیر طبیعی در نیمۀ ماه رمضان و ماه گرفتگی غیر طبیعی در در پایان ماه رمضان؛</w:t>
      </w:r>
    </w:p>
    <w:p>
      <w:pPr>
        <w:pStyle w:val="BookText"/>
        <w:rPr/>
      </w:pPr>
      <w:r>
        <w:rPr>
          <w:rFonts w:ascii="IRNazanin" w:hAnsi="IRNazanin" w:eastAsia="IRNazanin"/>
          <w:color w:val="111111"/>
          <w:sz w:val="28"/>
          <w:sz w:val="28"/>
          <w:szCs w:val="28"/>
          <w:rtl w:val="true"/>
          <w:lang w:bidi="fa-IR"/>
        </w:rPr>
        <w:t xml:space="preserve">بروز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بیداء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مغرب و مشرق؛</w:t>
      </w:r>
    </w:p>
    <w:p>
      <w:pPr>
        <w:pStyle w:val="BookText"/>
        <w:rPr/>
      </w:pPr>
      <w:r>
        <w:rPr>
          <w:rFonts w:ascii="IRNazanin" w:hAnsi="IRNazanin" w:eastAsia="IRNazanin"/>
          <w:color w:val="111111"/>
          <w:sz w:val="28"/>
          <w:sz w:val="28"/>
          <w:szCs w:val="28"/>
          <w:rtl w:val="true"/>
          <w:lang w:bidi="fa-IR"/>
        </w:rPr>
        <w:t>بی‌حرکت شدن خورشید از هنگام ظهر تا عصر و طلوع آن از غرب؛</w:t>
      </w:r>
    </w:p>
    <w:p>
      <w:pPr>
        <w:pStyle w:val="BookText"/>
        <w:rPr/>
      </w:pPr>
      <w:r>
        <w:rPr>
          <w:rFonts w:ascii="IRNazanin" w:hAnsi="IRNazanin" w:eastAsia="IRNazanin"/>
          <w:color w:val="111111"/>
          <w:sz w:val="28"/>
          <w:sz w:val="28"/>
          <w:szCs w:val="28"/>
          <w:rtl w:val="true"/>
          <w:lang w:bidi="fa-IR"/>
        </w:rPr>
        <w:t>کشته شدن نفس زکیّه با هفتاد نفر از یارانش در کوفه؛</w:t>
      </w:r>
    </w:p>
    <w:p>
      <w:pPr>
        <w:pStyle w:val="BookText"/>
        <w:rPr/>
      </w:pPr>
      <w:r>
        <w:rPr>
          <w:rFonts w:ascii="IRNazanin" w:hAnsi="IRNazanin" w:eastAsia="IRNazanin"/>
          <w:color w:val="111111"/>
          <w:sz w:val="28"/>
          <w:sz w:val="28"/>
          <w:szCs w:val="28"/>
          <w:rtl w:val="true"/>
          <w:lang w:bidi="fa-IR"/>
        </w:rPr>
        <w:t xml:space="preserve">سر بریدن مردی هاشمی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ویران شدن حصار کوفه؛</w:t>
      </w:r>
    </w:p>
    <w:p>
      <w:pPr>
        <w:pStyle w:val="BookText"/>
        <w:rPr/>
      </w:pPr>
      <w:r>
        <w:rPr>
          <w:rFonts w:ascii="IRNazanin" w:hAnsi="IRNazanin" w:eastAsia="IRNazanin"/>
          <w:color w:val="111111"/>
          <w:sz w:val="28"/>
          <w:sz w:val="28"/>
          <w:szCs w:val="28"/>
          <w:rtl w:val="true"/>
          <w:lang w:bidi="fa-IR"/>
        </w:rPr>
        <w:t>روی آوردن پرچم‌های سیاه از خراسان؛</w:t>
      </w:r>
    </w:p>
    <w:p>
      <w:pPr>
        <w:pStyle w:val="BookText"/>
        <w:rPr/>
      </w:pPr>
      <w:r>
        <w:rPr>
          <w:rFonts w:ascii="IRNazanin" w:hAnsi="IRNazanin" w:eastAsia="IRNazanin"/>
          <w:color w:val="111111"/>
          <w:sz w:val="28"/>
          <w:sz w:val="28"/>
          <w:szCs w:val="28"/>
          <w:rtl w:val="true"/>
          <w:lang w:bidi="fa-IR"/>
        </w:rPr>
        <w:t>قیام یمانی، ظهور شخصی مغربی در مصر و گرفتن شامات توسط او؛</w:t>
      </w:r>
    </w:p>
    <w:p>
      <w:pPr>
        <w:pStyle w:val="BookText"/>
        <w:rPr/>
      </w:pPr>
      <w:r>
        <w:rPr>
          <w:rFonts w:ascii="IRNazanin" w:hAnsi="IRNazanin" w:eastAsia="IRNazanin"/>
          <w:color w:val="111111"/>
          <w:sz w:val="28"/>
          <w:sz w:val="28"/>
          <w:szCs w:val="28"/>
          <w:rtl w:val="true"/>
          <w:lang w:bidi="fa-IR"/>
        </w:rPr>
        <w:t>پیاده شدن ترکان در جزیره؛</w:t>
      </w:r>
    </w:p>
    <w:p>
      <w:pPr>
        <w:pStyle w:val="BookText"/>
        <w:rPr/>
      </w:pPr>
      <w:r>
        <w:rPr>
          <w:rFonts w:ascii="IRNazanin" w:hAnsi="IRNazanin" w:eastAsia="IRNazanin"/>
          <w:color w:val="111111"/>
          <w:sz w:val="28"/>
          <w:sz w:val="28"/>
          <w:szCs w:val="28"/>
          <w:rtl w:val="true"/>
          <w:lang w:bidi="fa-IR"/>
        </w:rPr>
        <w:t>پیاده شدن رومیان در رمله؛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 ستارۀ پرنوری در مشرق که همچون ماه می‌درخشد و بعد به گونه‌ای انحنا پیدا می‌کند که دو سر آن به هم می‌رسند؛ </w:t>
      </w:r>
    </w:p>
    <w:p>
      <w:pPr>
        <w:pStyle w:val="BookText"/>
        <w:rPr/>
      </w:pPr>
      <w:r>
        <w:rPr>
          <w:rFonts w:ascii="IRNazanin" w:hAnsi="IRNazanin" w:eastAsia="IRNazanin"/>
          <w:color w:val="111111"/>
          <w:sz w:val="28"/>
          <w:sz w:val="28"/>
          <w:szCs w:val="28"/>
          <w:rtl w:val="true"/>
          <w:lang w:bidi="fa-IR"/>
        </w:rPr>
        <w:t>پیدا شدن سرخی در آسمان که در سرتاسر افق‌های آن گسترده می‌شود؛</w:t>
      </w:r>
    </w:p>
    <w:p>
      <w:pPr>
        <w:pStyle w:val="BookText"/>
        <w:rPr/>
      </w:pPr>
      <w:r>
        <w:rPr>
          <w:rFonts w:ascii="IRNazanin" w:hAnsi="IRNazanin" w:eastAsia="IRNazanin"/>
          <w:color w:val="111111"/>
          <w:sz w:val="28"/>
          <w:sz w:val="28"/>
          <w:szCs w:val="28"/>
          <w:rtl w:val="true"/>
          <w:lang w:bidi="fa-IR"/>
        </w:rPr>
        <w:t>آتشی که به صورت طولی در شرق آشکار می‌شود و سه یا هفت روز در آسمان باقی می‌ماند؛</w:t>
      </w:r>
    </w:p>
    <w:p>
      <w:pPr>
        <w:pStyle w:val="BookText"/>
        <w:rPr/>
      </w:pPr>
      <w:r>
        <w:rPr>
          <w:rFonts w:ascii="IRNazanin" w:hAnsi="IRNazanin" w:eastAsia="IRNazanin"/>
          <w:color w:val="111111"/>
          <w:sz w:val="28"/>
          <w:sz w:val="28"/>
          <w:szCs w:val="28"/>
          <w:rtl w:val="true"/>
          <w:lang w:bidi="fa-IR"/>
        </w:rPr>
        <w:t>لجام گسیخته شدن عرب و خروج آن‌ها از سلطۀ عجم و گرفته شدن شهرهای عجم به دست آن‌ها؛</w:t>
      </w:r>
    </w:p>
    <w:p>
      <w:pPr>
        <w:pStyle w:val="BookText"/>
        <w:rPr/>
      </w:pPr>
      <w:r>
        <w:rPr>
          <w:rFonts w:ascii="IRNazanin" w:hAnsi="IRNazanin" w:eastAsia="IRNazanin"/>
          <w:color w:val="111111"/>
          <w:sz w:val="28"/>
          <w:sz w:val="28"/>
          <w:szCs w:val="28"/>
          <w:rtl w:val="true"/>
          <w:lang w:bidi="fa-IR"/>
        </w:rPr>
        <w:t>کشته شدن امیر مصر به دست مصریان؛</w:t>
      </w:r>
    </w:p>
    <w:p>
      <w:pPr>
        <w:pStyle w:val="BookText"/>
        <w:rPr/>
      </w:pPr>
      <w:r>
        <w:rPr>
          <w:rFonts w:ascii="IRNazanin" w:hAnsi="IRNazanin" w:eastAsia="IRNazanin"/>
          <w:color w:val="111111"/>
          <w:sz w:val="28"/>
          <w:sz w:val="28"/>
          <w:szCs w:val="28"/>
          <w:rtl w:val="true"/>
          <w:lang w:bidi="fa-IR"/>
        </w:rPr>
        <w:t>ویران شدن شام و اختلاف سه پرچم در آن؛</w:t>
      </w:r>
    </w:p>
    <w:p>
      <w:pPr>
        <w:pStyle w:val="BookText"/>
        <w:rPr/>
      </w:pPr>
      <w:r>
        <w:rPr>
          <w:rFonts w:ascii="IRNazanin" w:hAnsi="IRNazanin" w:eastAsia="IRNazanin"/>
          <w:color w:val="111111"/>
          <w:sz w:val="28"/>
          <w:sz w:val="28"/>
          <w:szCs w:val="28"/>
          <w:rtl w:val="true"/>
          <w:lang w:bidi="fa-IR"/>
        </w:rPr>
        <w:t>داخل شدن سپاهیان قیس و عرب به مصر و سپاهیان کِنده به خراسان؛</w:t>
      </w:r>
    </w:p>
    <w:p>
      <w:pPr>
        <w:pStyle w:val="BookText"/>
        <w:rPr/>
      </w:pPr>
      <w:r>
        <w:rPr>
          <w:rFonts w:ascii="IRNazanin" w:hAnsi="IRNazanin" w:eastAsia="IRNazanin"/>
          <w:color w:val="111111"/>
          <w:sz w:val="28"/>
          <w:sz w:val="28"/>
          <w:szCs w:val="28"/>
          <w:rtl w:val="true"/>
          <w:lang w:bidi="fa-IR"/>
        </w:rPr>
        <w:t>وارد شدن سوارانی از جانب مغرب تا آنجا که به حصار حیره می‌رسند و روی آوردن پرچم‌های سیاه از جانب شرق به سمت آن؛</w:t>
      </w:r>
    </w:p>
    <w:p>
      <w:pPr>
        <w:pStyle w:val="BookText"/>
        <w:rPr/>
      </w:pPr>
      <w:r>
        <w:rPr>
          <w:rFonts w:ascii="IRNazanin" w:hAnsi="IRNazanin" w:eastAsia="IRNazanin"/>
          <w:color w:val="111111"/>
          <w:sz w:val="28"/>
          <w:sz w:val="28"/>
          <w:szCs w:val="28"/>
          <w:rtl w:val="true"/>
          <w:lang w:bidi="fa-IR"/>
        </w:rPr>
        <w:t>طغیان رود فرات به گونه‌ای که آب آن کوچه‌های کوفه را فرامی‌گیرد؛</w:t>
      </w:r>
    </w:p>
    <w:p>
      <w:pPr>
        <w:pStyle w:val="BookText"/>
        <w:rPr/>
      </w:pPr>
      <w:r>
        <w:rPr>
          <w:rFonts w:ascii="IRNazanin" w:hAnsi="IRNazanin" w:eastAsia="IRNazanin"/>
          <w:color w:val="111111"/>
          <w:sz w:val="28"/>
          <w:sz w:val="28"/>
          <w:szCs w:val="28"/>
          <w:rtl w:val="true"/>
          <w:lang w:bidi="fa-IR"/>
        </w:rPr>
        <w:t>پیدا شدن شصت دروغگو که همه مدّعی پیامبری هستند؛</w:t>
      </w:r>
    </w:p>
    <w:p>
      <w:pPr>
        <w:pStyle w:val="BookText"/>
        <w:rPr/>
      </w:pPr>
      <w:r>
        <w:rPr>
          <w:rFonts w:ascii="IRNazanin" w:hAnsi="IRNazanin" w:eastAsia="IRNazanin"/>
          <w:color w:val="111111"/>
          <w:sz w:val="28"/>
          <w:sz w:val="28"/>
          <w:szCs w:val="28"/>
          <w:rtl w:val="true"/>
          <w:lang w:bidi="fa-IR"/>
        </w:rPr>
        <w:t>قیام دوازده نفر از آل ابی طالب که همه برای خود مدعی امامت هستند؛</w:t>
      </w:r>
    </w:p>
    <w:p>
      <w:pPr>
        <w:pStyle w:val="BookText"/>
        <w:rPr/>
      </w:pPr>
      <w:r>
        <w:rPr>
          <w:rFonts w:ascii="IRNazanin" w:hAnsi="IRNazanin" w:eastAsia="IRNazanin"/>
          <w:color w:val="111111"/>
          <w:sz w:val="28"/>
          <w:sz w:val="28"/>
          <w:szCs w:val="28"/>
          <w:rtl w:val="true"/>
          <w:lang w:bidi="fa-IR"/>
        </w:rPr>
        <w:t>سوزاندن مردی جلیل القدر از شیعۀ بنی عباس در مکانی بین جلولا و خانقین؛</w:t>
      </w:r>
    </w:p>
    <w:p>
      <w:pPr>
        <w:pStyle w:val="BookText"/>
        <w:rPr/>
      </w:pPr>
      <w:r>
        <w:rPr>
          <w:rFonts w:ascii="IRNazanin" w:hAnsi="IRNazanin" w:eastAsia="IRNazanin"/>
          <w:color w:val="111111"/>
          <w:sz w:val="28"/>
          <w:sz w:val="28"/>
          <w:szCs w:val="28"/>
          <w:rtl w:val="true"/>
          <w:lang w:bidi="fa-IR"/>
        </w:rPr>
        <w:t>پل بستن در مدینة السلام به سوی کرخ و برخاستن بادی سیاه در آن شهر در ابتدای روز و وقوع زلزله‌ای که بیشتر شهر را فرو می‌برد؛</w:t>
      </w:r>
    </w:p>
    <w:p>
      <w:pPr>
        <w:pStyle w:val="BookText"/>
        <w:rPr/>
      </w:pPr>
      <w:r>
        <w:rPr>
          <w:rFonts w:ascii="IRNazanin" w:hAnsi="IRNazanin" w:eastAsia="IRNazanin"/>
          <w:color w:val="111111"/>
          <w:sz w:val="28"/>
          <w:sz w:val="28"/>
          <w:szCs w:val="28"/>
          <w:rtl w:val="true"/>
          <w:lang w:bidi="fa-IR"/>
        </w:rPr>
        <w:t>ترسی که مردم عراق را فرا می‌گیرد و فراگیر شدن مرگ در عراق و کاهش در جان‌ها، اموال و میوجات؛</w:t>
      </w:r>
    </w:p>
    <w:p>
      <w:pPr>
        <w:pStyle w:val="BookText"/>
        <w:rPr/>
      </w:pPr>
      <w:r>
        <w:rPr>
          <w:rFonts w:ascii="IRNazanin" w:hAnsi="IRNazanin" w:eastAsia="IRNazanin"/>
          <w:color w:val="111111"/>
          <w:sz w:val="28"/>
          <w:sz w:val="28"/>
          <w:szCs w:val="28"/>
          <w:rtl w:val="true"/>
          <w:lang w:bidi="fa-IR"/>
        </w:rPr>
        <w:t>پیدا شدن ملخ در وقت یا در غیر وقت به گونه‌ای که زراعت و غلات را از بین می‌برند؛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شدن محصول کشاورزی مردم؛ </w:t>
      </w:r>
    </w:p>
    <w:p>
      <w:pPr>
        <w:pStyle w:val="BookText"/>
        <w:rPr/>
      </w:pPr>
      <w:r>
        <w:rPr>
          <w:rFonts w:ascii="IRNazanin" w:hAnsi="IRNazanin" w:eastAsia="IRNazanin"/>
          <w:color w:val="111111"/>
          <w:sz w:val="28"/>
          <w:sz w:val="28"/>
          <w:szCs w:val="28"/>
          <w:rtl w:val="true"/>
          <w:lang w:bidi="fa-IR"/>
        </w:rPr>
        <w:t>درگیر شدن دو گروه از عجم که منجر به خونریزی بسیاری در میان آنان‌می‌شود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بردگان از اطاعت مالکان و کشته شدن مالکان به دست آن‌ها؛</w:t>
      </w:r>
    </w:p>
    <w:p>
      <w:pPr>
        <w:pStyle w:val="BookText"/>
        <w:rPr/>
      </w:pPr>
      <w:r>
        <w:rPr>
          <w:rFonts w:ascii="IRNazanin" w:hAnsi="IRNazanin" w:eastAsia="IRNazanin"/>
          <w:color w:val="111111"/>
          <w:sz w:val="28"/>
          <w:sz w:val="28"/>
          <w:szCs w:val="28"/>
          <w:rtl w:val="true"/>
          <w:lang w:bidi="fa-IR"/>
        </w:rPr>
        <w:t>مسخ شدن قومی از اهل بدعت به صورت خوک و میمون؛</w:t>
      </w:r>
    </w:p>
    <w:p>
      <w:pPr>
        <w:pStyle w:val="BookText"/>
        <w:rPr/>
      </w:pPr>
      <w:r>
        <w:rPr>
          <w:rFonts w:ascii="IRNazanin" w:hAnsi="IRNazanin" w:eastAsia="IRNazanin"/>
          <w:color w:val="111111"/>
          <w:sz w:val="28"/>
          <w:sz w:val="28"/>
          <w:szCs w:val="28"/>
          <w:rtl w:val="true"/>
          <w:lang w:bidi="fa-IR"/>
        </w:rPr>
        <w:t>استیلا یافتن بردگان بر سرزمین‌های سرورانشان؛</w:t>
      </w:r>
    </w:p>
    <w:p>
      <w:pPr>
        <w:pStyle w:val="BookText"/>
        <w:rPr/>
      </w:pPr>
      <w:r>
        <w:rPr>
          <w:rFonts w:ascii="IRNazanin" w:hAnsi="IRNazanin" w:eastAsia="IRNazanin"/>
          <w:color w:val="111111"/>
          <w:sz w:val="28"/>
          <w:sz w:val="28"/>
          <w:szCs w:val="28"/>
          <w:rtl w:val="true"/>
          <w:lang w:bidi="fa-IR"/>
        </w:rPr>
        <w:t>آمدن ندایی از آسمان که همۀ مردم زمین آن را به زبان خود می‌شنوند؛</w:t>
      </w:r>
    </w:p>
    <w:p>
      <w:pPr>
        <w:pStyle w:val="BookText"/>
        <w:rPr/>
      </w:pPr>
      <w:r>
        <w:rPr>
          <w:rFonts w:ascii="IRNazanin" w:hAnsi="IRNazanin" w:eastAsia="IRNazanin"/>
          <w:color w:val="111111"/>
          <w:sz w:val="28"/>
          <w:sz w:val="28"/>
          <w:szCs w:val="28"/>
          <w:rtl w:val="true"/>
          <w:lang w:bidi="fa-IR"/>
        </w:rPr>
        <w:t>سینه و صورتی که در عین الشمس در آسمان برای مردم‌دیده می‌شود؛</w:t>
      </w:r>
    </w:p>
    <w:p>
      <w:pPr>
        <w:pStyle w:val="BookText"/>
        <w:rPr/>
      </w:pPr>
      <w:r>
        <w:rPr>
          <w:rFonts w:ascii="IRNazanin" w:hAnsi="IRNazanin" w:eastAsia="IRNazanin"/>
          <w:color w:val="111111"/>
          <w:sz w:val="28"/>
          <w:sz w:val="28"/>
          <w:szCs w:val="28"/>
          <w:rtl w:val="true"/>
          <w:lang w:bidi="fa-IR"/>
        </w:rPr>
        <w:t>مردگانی که از گورها به پا می‌خیزند و به دنیا باز می‌گردند و به دیدار آشنایان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نشانه‌ها با بیست و چهار باران متوالی پایان می‌پذیرد که زمین به واسطۀ آن، پس از مرگ، زنده شده برکت‌هایش آشکار می‌گردد، از آن پس، هر ناملایمی از معتقدان به حق و شیعیان مهدی علیه السلام زایل گشته در می‌یابند که هنگام ظهور آن حضرت در مکه فرا رسیده است، و برای یاری او به سمت مکه حرکت می‌کنند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این رویدادها حتمی بوده و بعضی دیگر مشروط به بعضی از شرایط می‌باشند، و خداوند به آنچه پیش خواهد آمد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تنها بدین جهت که در کتاب‌ها و اصول معتبر آمده و از معصومان روایت شده بود، ذکر کردیم و از خداوند متعال یاری و توفیق می‌خواهیم</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11" w:name="pg13440_190973"/>
    </w:p>
    <w:p>
      <w:pPr>
        <w:pStyle w:val="Heading4"/>
        <w:numPr>
          <w:ilvl w:val="3"/>
          <w:numId w:val="1"/>
        </w:numPr>
        <w:rPr/>
      </w:pPr>
      <w:bookmarkStart w:id="412" w:name="__RefHeading___Toc784405_2616395394"/>
      <w:bookmarkStart w:id="413" w:name="_Toc140"/>
      <w:bookmarkEnd w:id="411"/>
      <w:bookmarkEnd w:id="412"/>
      <w:r>
        <w:rPr>
          <w:rtl w:val="true"/>
        </w:rPr>
        <w:t>از میان رفتن علل غیبت</w:t>
      </w:r>
      <w:bookmarkEnd w:id="413"/>
    </w:p>
    <w:p>
      <w:pPr>
        <w:pStyle w:val="BookText"/>
        <w:rPr/>
      </w:pPr>
      <w:r>
        <w:rPr>
          <w:rFonts w:ascii="IRNazanin" w:hAnsi="IRNazanin" w:eastAsia="IRNazanin"/>
          <w:color w:val="111111"/>
          <w:sz w:val="28"/>
          <w:sz w:val="28"/>
          <w:szCs w:val="28"/>
          <w:rtl w:val="true"/>
          <w:lang w:bidi="fa-IR"/>
        </w:rPr>
        <w:t xml:space="preserve">علاوه بر علامت‌هایی که احادیث شریف به آن‌ها تصریح نموده‌اند می‌توان از این روایات دریافت که یکی از علایم مهم 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علل و عواملی است که به غیبت آن بزرگوار منجر شده و آماده شدن اوضاع و شرایط برای اقدام آن حضرت به انجام مأموریت مصلحانۀ بزرگش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فرآیند آزمایش و گزینش مؤمنین و گرد آمدن تعداد لازم از یاوران وفادار در رتبه‌های مختلف که ضمن بحث از علل غیبت به آن اشاره نمودیم؛ یاوران عالی رتبه‌ای که دارای شایستگی‌های سیاسی لازم برای همکاری با حضرت مهدی علیه السلام در برپا کردن حکومت عدل اسلامی جهانی و ادارۀ شئون مختلف آن، و پیش از آن، شایستگی ادارۀ نهضت ضد کفر و شرک و عبودیت‌های طاغوتی و محو کامل آن‌ها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افرادی که به این مقام می‌رسند همان کسانی باشند که تعدادشان در روایات شریف به تعداد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و برایشان صفات بالایی مانند ایمان و رسیدن به حق معرفت خداوند متعال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افراد را از لحاظ شدت عبادت خدا و اخلاص برای ذات اقدس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راهبان شب و از نظر شجاعت و لیاقت جهادی بالایی که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النهار ؛ 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شایستگی مدیریتی عالی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والیان عادل لقب داده‌اند </w:t>
      </w:r>
      <w:r>
        <w:rPr>
          <w:rStyle w:val="FootnoteAnchor"/>
          <w:rtl w:val="true"/>
        </w:rPr>
        <w:footnoteReference w:id="283"/>
      </w:r>
      <w:r>
        <w:rPr>
          <w:rFonts w:ascii="IRNazanin" w:hAnsi="IRNazanin" w:eastAsia="IRNazanin"/>
          <w:color w:val="111111"/>
          <w:sz w:val="28"/>
          <w:sz w:val="28"/>
          <w:szCs w:val="28"/>
          <w:rtl w:val="true"/>
          <w:lang w:bidi="fa-IR"/>
        </w:rPr>
        <w:t xml:space="preserve">و دیگر صفات والایی که از آن‌ها چنین برداشت </w:t>
      </w:r>
    </w:p>
    <w:p>
      <w:pPr>
        <w:pStyle w:val="BookText"/>
        <w:rPr/>
      </w:pPr>
      <w:r>
        <w:rPr>
          <w:rFonts w:ascii="IRNazanin" w:hAnsi="IRNazanin" w:eastAsia="IRNazanin"/>
          <w:color w:val="111111"/>
          <w:sz w:val="28"/>
          <w:sz w:val="28"/>
          <w:szCs w:val="28"/>
          <w:rtl w:val="true"/>
          <w:lang w:bidi="fa-IR"/>
        </w:rPr>
        <w:t>می‌شود که این تعداد از افراد در زمان ظهور آن حضرت قبل و بعد از برپا شدن دولت عدل جهانی، به عنوان سیستم رهبری و اداری امام علیه السلام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پایگاه‌های گستردۀ اسلامی که آمادگی تعامل مثبت با اهداف نهضت بزرگ مهدوی را داشته باشند اگرچه از لحاظ کیفیت کمک رسانی عملی به نهضت دارای درجات متفاوتی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باعث به وجود آمدن این حالت می‌شود این است که حقانیت و برتری مذهب اهل بیت نبوی 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آن است، همچنین، بطلان شبهاتی که در طول تاریخ اسلامی بر ضد این مذهب برانگیخته شده است آشکار گشته، معلوم شود که تنها این مکتب است که نمایندۀ اسلام ناب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شریف ضمن بحث از حرکت زمینه سازی برای قیام مهدوی و نقش آن در ارائۀ چهرۀ پیراستۀ مذهب اهل بیت و علوم اسلامی ناب آن در گسترۀ عالم اسلام و جهان و در نتیجه، ارائۀ چهرۀ واقعی و اصیل اسلام اشاره داشته‌اند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احادیث شریف، بر انجام آن قبل از ظهور مهدوی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ارائۀ تصویر پیراستۀ اسلام به جهان، باعث سربرآوردن اسلام در جهان به عنوان تمدن جایگزین برای نجات بشریت </w:t>
      </w:r>
    </w:p>
    <w:p>
      <w:pPr>
        <w:pStyle w:val="BookText"/>
        <w:rPr/>
      </w:pPr>
      <w:r>
        <w:rPr>
          <w:rFonts w:ascii="IRNazanin" w:hAnsi="IRNazanin" w:eastAsia="IRNazanin"/>
          <w:color w:val="111111"/>
          <w:sz w:val="28"/>
          <w:sz w:val="28"/>
          <w:szCs w:val="28"/>
          <w:rtl w:val="true"/>
          <w:lang w:bidi="fa-IR"/>
        </w:rPr>
        <w:t xml:space="preserve">شده رویکرد به اسلام در بیرون دایرۀ جامعۀ اسلامی افزایش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که امروزه هم هرچند به ندرت، شاهد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می‌شود که درهای تعامل مثبت با نهضت مهدوی بر ملت‌های غیر اسلامی نیز گشوده گردد؛ خصوصاً که آنان مکاتب و جریانات فکری و سیاسی دیگر را تجربه کرده و عملاً ناتوانی آن‌ها را در تحقق سعادت مطلوب بشریت، بلکه به بار آمدن بسیاری از بحران‌های مادی و معنوی توسط آن‌ها را احساس کرده‌اند؛ بحران‌هایی که امروزه هم با آن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می‌شود تا ملت‌های جهان، خارج از مکاتب و جریان‌هایی که تا کنون شناخته‌اند به دنبال جایگزین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شریف که تصریح دارند دولت مهدوی آخرین دولت در روی زمین است و ما این دسته از احادیث را در بخش مربوط به علل و اسباب غیبت ذکر کرده‌ایم دقیقاً به همین نکته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مقدمات، فراهم آمدن ابزار ارتباطی پیشرفته‌ای است که امکان شناخت همگانی حقایق و در نتیجه رسیدن حق به همۀ مردم را فراهم نموده بطلان و ناکارآمدی دیگر مکاتب و حقانیت و برتری رسالت اسلامی را که حضرت مهدی علیه السلام پرچمدار آن است بر همگان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افرادی که در طول تاریخ وابسته به مکاتب دیگر بودند، جریان فکری و اهداف اسلام را که مهدی علیه السلام حامل آن است پذیرفته و در عمل به صف یاران آن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علل غیبت را بیان کرده‌اند با عنوان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امانت‌های مؤمن خداوند از نسل کافران از این پدیده یاد کرده‌اند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3440_190977"/>
      <w:bookmarkStart w:id="415" w:name="pg13440_190977"/>
      <w:bookmarkEnd w:id="415"/>
    </w:p>
    <w:p>
      <w:pPr>
        <w:pStyle w:val="Heading3"/>
        <w:numPr>
          <w:ilvl w:val="2"/>
          <w:numId w:val="1"/>
        </w:numPr>
        <w:rPr/>
      </w:pPr>
      <w:bookmarkStart w:id="416" w:name="pg13440_190977"/>
      <w:bookmarkStart w:id="417" w:name="__RefHeading___Toc784407_2616395394"/>
      <w:bookmarkStart w:id="418" w:name="_Toc141"/>
      <w:bookmarkEnd w:id="416"/>
      <w:bookmarkEnd w:id="417"/>
      <w:r>
        <w:rPr>
          <w:rtl w:val="true"/>
        </w:rPr>
        <w:t>بخش دوم</w:t>
      </w:r>
      <w:r>
        <w:rPr>
          <w:rtl w:val="true"/>
        </w:rPr>
        <w:t xml:space="preserve">: </w:t>
      </w:r>
      <w:r>
        <w:rPr>
          <w:rtl w:val="true"/>
        </w:rPr>
        <w:t>سیرۀ امام مهدی علیه السلام در هنگام ظهور</w:t>
      </w:r>
      <w:bookmarkEnd w:id="418"/>
    </w:p>
    <w:p>
      <w:pPr>
        <w:pStyle w:val="Heading4"/>
        <w:numPr>
          <w:ilvl w:val="3"/>
          <w:numId w:val="1"/>
        </w:numPr>
        <w:rPr/>
      </w:pPr>
      <w:bookmarkStart w:id="419" w:name="__RefHeading___Toc784409_2616395394"/>
      <w:bookmarkStart w:id="420" w:name="_Toc142"/>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مجموعه‌ای از احادیث مبارک در بیان عصر ظهور و جریاناتی که در آن واقع می‌شود و روش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ظهور و اقداماتی که خداوند متعال با دست آن حضرت به انجام می‌رساند، وارد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 کتاب‌های معتبر و مورد اعتماد فرقه‌های مختلف اسلامی نقل گردیده است و در میان آن‌ها روایاتی دارای سندهای صحیح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کتاب گنجایش آوردن همۀ آن روایات و تحلیل و بررسی آن‌ها را ندارد، بارزترین مضامین آن روایات را در عناوین مختصری خلاصه نموده و به همین اندازه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موارد متن احادیث را ذکر نمی‌کنیم تا خوانندۀ محترم در صورت نیاز به تفصیل بیشتر خود به منابع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ارائۀ این بحث ابتدا آیات قرآن را در این رابطه بیان می‌نماییم که از خصوصیات عصر ظهور و اموری که خداوند متعال در آن روز به دست ولی خود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خواهد ساخت، سخن گفته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متون که در رابطه با عصر ظهور سخن گفته‌اند بر می‌آید که دولت مهدوی آشکارترین مصداق برای یکی از مهمترین اهداف بعثت همۀ پیامبران‌است که قرآن کریم نیز چنین تصویری را ارائه می‌نماید</w:t>
      </w:r>
      <w:r>
        <w:rPr>
          <w:rFonts w:eastAsia="IRNazanin" w:cs="IRNazanin"/>
          <w:color w:val="111111"/>
          <w:sz w:val="28"/>
          <w:szCs w:val="28"/>
          <w:rtl w:val="true"/>
          <w:lang w:bidi="fa-IR"/>
        </w:rPr>
        <w:t xml:space="preserve">. </w:t>
      </w:r>
      <w:bookmarkStart w:id="421" w:name="pg13440_190978"/>
    </w:p>
    <w:p>
      <w:pPr>
        <w:pStyle w:val="Heading4"/>
        <w:numPr>
          <w:ilvl w:val="3"/>
          <w:numId w:val="1"/>
        </w:numPr>
        <w:rPr/>
      </w:pPr>
      <w:bookmarkStart w:id="422" w:name="__RefHeading___Toc784411_2616395394"/>
      <w:bookmarkStart w:id="423" w:name="_Toc143"/>
      <w:bookmarkEnd w:id="421"/>
      <w:bookmarkEnd w:id="422"/>
      <w:r>
        <w:rPr>
          <w:rtl w:val="true"/>
        </w:rPr>
        <w:t>ویژگی‌های دولت مهدوی در قرآن</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نور الهی و برتری یافتن اسلام بر همۀ ادیان</w:t>
      </w:r>
    </w:p>
    <w:p>
      <w:pPr>
        <w:pStyle w:val="BookText"/>
        <w:rPr/>
      </w:pPr>
      <w:r>
        <w:rPr>
          <w:rFonts w:ascii="IRNazanin" w:hAnsi="IRNazanin" w:eastAsia="IRNazanin"/>
          <w:color w:val="111111"/>
          <w:sz w:val="28"/>
          <w:sz w:val="28"/>
          <w:szCs w:val="28"/>
          <w:rtl w:val="true"/>
          <w:lang w:bidi="fa-IR"/>
        </w:rPr>
        <w:t>قرآن مجید در سه سورۀ مبارک به این مطلب تصریح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رسولش را با هدایت و آیین حق فرستاد، تا آن را بر همه آیین‌ها غالب گرداند، هر چند مشرکان کراهت داشته‌باشند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رسول خود را با هدایت و دین حق فرستاد تا او را بر همه ادیان غالب سازد، هر چند مشرکان کراهت داشته باشند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رسولش را با هدایت و دین حق فرستاده تا آن را بر همۀ ادیان پیروز کند؛ و کافی است که خدا گواه این موضوع باشد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مفسران مذاهب مختلف اسلامی تصریح کرده‌اند که این وعدۀ محقق‌الوقوع فقط در زمان مهدی موعود به تحقق می‌رسد؛ آنجا که اسلام بر همۀ ادیان برتری پیدا کرده شرق و غرب را فرا خواهد گرفت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جهانی اسلام برپا می‌شود؛ زیرا مراد از واژۀ اظهار در آیات قرآن، پیروزی و استیلا است نه این‌که صرفاً با دلایل و براهین تنها در عرصۀ نظری پیروز می‌گردد، چرا که چنین پیروزی همیشه برای اسلام فراهم بوده است و بشارت خداوند بر امری تعلق می‌گیرد که در آینده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هم در تفسیر خود به همین مطلب استدلال کرده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مؤمنان صالح</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حقیقت، در زبور پس از تورات نوشتیم که زمین را بندگان شایسته ما به ارث خواهندبرد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زمین جانشین قرار دهد؛ همان گونه که کسانی را که پیش از آنان بودند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w:t>
      </w:r>
    </w:p>
    <w:p>
      <w:pPr>
        <w:pStyle w:val="BookText"/>
        <w:rPr/>
      </w:pPr>
      <w:r>
        <w:rPr>
          <w:rFonts w:ascii="IRNazanin" w:hAnsi="IRNazanin" w:eastAsia="IRNazanin"/>
          <w:color w:val="111111"/>
          <w:sz w:val="28"/>
          <w:sz w:val="28"/>
          <w:szCs w:val="28"/>
          <w:rtl w:val="true"/>
          <w:lang w:bidi="fa-IR"/>
        </w:rPr>
        <w:t xml:space="preserve">مبدل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عبادت کنند و چیزی را با من شریک نگردانند، و هر کس پس از آن به کفر گراید؛ آنانند که نافرمانند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آیۀ مبارک خبر می‌دهد که قضای حتمی الهی، پاداش التزام به خط ایمان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پاداش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پاداشی دنیوی است که همان وراثت زمین و حکومت بر آن باشد؛ آنجا که همواره در دنیا و آخرت پایان کار را از آن پرهیزگاران دانسته است </w:t>
      </w:r>
      <w:r>
        <w:rPr>
          <w:rStyle w:val="FootnoteAnchor"/>
          <w:rtl w:val="true"/>
        </w:rPr>
        <w:footnoteReference w:id="293"/>
      </w:r>
      <w:r>
        <w:rPr>
          <w:rFonts w:ascii="IRNazanin" w:hAnsi="IRNazanin" w:eastAsia="IRNazanin"/>
          <w:color w:val="111111"/>
          <w:sz w:val="28"/>
          <w:sz w:val="28"/>
          <w:szCs w:val="28"/>
          <w:rtl w:val="true"/>
          <w:lang w:bidi="fa-IR"/>
        </w:rPr>
        <w:t>، آیۀ دوم بر این نکته تصریح می‌نماید که آنان که خداوند متعال حتماً آنان را در زمین جانشین قرار خواهد داد، از میان مسلمانان، کسانی هستند که ایمان آورده و کارهای شایسته کرده‌اند؛ کسانی که در زمین مورد استضعاف واقع شده اجازۀ عبادت آزادانه به آن‌ها داده نمی‌شد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مزبور بر این نکته تأیید می‌نماید که این افراد، به دینی که خداوند متعال برای آنان خواسته است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تدبّر در این دو آیه بر می‌آید هر دو آیه در بارۀ عصر ظهور مهدوی بحث می‌کنند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جامعۀ خالص توحیدی</w:t>
      </w:r>
    </w:p>
    <w:p>
      <w:pPr>
        <w:pStyle w:val="BookText"/>
        <w:rPr/>
      </w:pPr>
      <w:r>
        <w:rPr>
          <w:rFonts w:ascii="IRNazanin" w:hAnsi="IRNazanin" w:eastAsia="IRNazanin"/>
          <w:color w:val="111111"/>
          <w:sz w:val="28"/>
          <w:sz w:val="28"/>
          <w:szCs w:val="28"/>
          <w:rtl w:val="true"/>
          <w:lang w:bidi="fa-IR"/>
        </w:rPr>
        <w:t xml:space="preserve">با استناد به آنچه گذشت روشن می‌شود که یکی از ویژگی‌های عصر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زمام امور جامعۀ بشری کاملاً در دست صالحان قرار می‌گیرد؛ آنان که در زمین مورد استضعاف قرار گرفته و نمایندگان اسلام ناب هستند و چون خداوند متعال آنان را در زمین دارای قدرت و حکومت می‌کند نماز به پا می‌دارند و زکات می‌پردازند و امر به معروف و نهی از منکر می‌نمایند؛ یعنی جامعه‌ای خالص و توحیدی برپا می‌کنند که در کمال امنیت فقط خدا در آن پرستیده شود و ترسی از هیچ کافر و منافقی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ترتیب همۀ شرایطی را که برای تحقِّق حقیقت عبادت خداوند و تکامل انسانی در سایۀ آن لازم است،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زمانی هیچ حجت و بهانه‌ای برای کسانی که راه کفر را برگزینند باقی نمی‌ماند و به تعبیر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فراهم بودن همۀ شرایط لازم برای رفتن به راه مستقیم، از آن رویگردان شده‌اند و این یکی دیگر از ویژگی‌های عصر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کنندۀ اخباری است که از شدت عمل آن حضرت با منحرفان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هدف مورد نظر از خلقت نوع بشر</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 و انس را نیافریدم جز برای آن‌که مرا بپرستند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آیۀ شریف بر انحصار هدف از خلقت انسان در عبادت خداوند متعال </w:t>
      </w:r>
    </w:p>
    <w:p>
      <w:pPr>
        <w:pStyle w:val="BookText"/>
        <w:rPr/>
      </w:pPr>
      <w:r>
        <w:rPr>
          <w:rFonts w:ascii="IRNazanin" w:hAnsi="IRNazanin" w:eastAsia="IRNazanin"/>
          <w:color w:val="111111"/>
          <w:sz w:val="28"/>
          <w:sz w:val="28"/>
          <w:szCs w:val="28"/>
          <w:rtl w:val="true"/>
          <w:lang w:bidi="fa-IR"/>
        </w:rPr>
        <w:t xml:space="preserve">دارد </w:t>
      </w:r>
      <w:r>
        <w:rPr>
          <w:rStyle w:val="FootnoteAnchor"/>
          <w:rtl w:val="true"/>
        </w:rPr>
        <w:footnoteReference w:id="296"/>
      </w:r>
      <w:r>
        <w:rPr>
          <w:rFonts w:ascii="IRNazanin" w:hAnsi="IRNazanin" w:eastAsia="IRNazanin"/>
          <w:color w:val="111111"/>
          <w:sz w:val="28"/>
          <w:sz w:val="28"/>
          <w:szCs w:val="28"/>
          <w:rtl w:val="true"/>
          <w:lang w:bidi="fa-IR"/>
        </w:rPr>
        <w:t xml:space="preserve">، این همان چیزی است که از نظر فردی و اجتماعی در سایۀ دولت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کاملترین شکل محقق خواهد شد و در بخش گذشته نیز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سید محمد صدر رحمه الله بحثی تفسیری عقیدتی را عنوان کرده است که در آن برای اثبات حتمی بودن ظهور دولت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آیۀ استناد کرده است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تخلف مخلوق از هدف خلقتش محال است، تحقق این هدف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مزبور نیز در رابطه با این هدف، از نوع بشر صحبت کرده است که عبادت حقیقی در عرصۀ فرد و اجتماع در کل این نوع محقق خواهد گردید و این امری است که در طول تاریخ حیات انسان بر کرۀ زمین یعنی از زمانی که اولین انسان بر این کره نازل گردید تا کنون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معتقد باشیم که این امر حتماً در آینده محقق خواهد شد؛ در دولتی الهی که جامعۀ توحیدی صالحی را ایجاد کند که عبادت کنندۀ خدا باشد؛ خدایی که تنها 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دولت مهدوی است که آیات کریم و به آن اشاره داشته و روایات شریف منقول از فریقین که پیشتر گذشت بر آن تصریح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ارتداد از دین حق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 xml:space="preserve">» </w:t>
      </w:r>
      <w:bookmarkStart w:id="424" w:name="pg13440_190983"/>
    </w:p>
    <w:p>
      <w:pPr>
        <w:pStyle w:val="BookText"/>
        <w:rPr/>
      </w:pPr>
      <w:bookmarkEnd w:id="424"/>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هر که بخواهد می‌دهد، و خدا گشایشگر دانا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علامۀ طباطبایی برای اثبات این‌که این آیه از عصر ظهور مهدوی سخن می‌گوید و منظور از ارتداد از دین حق در این آیه باقی بودن بر ظواهر اسلام و در عین حال علاقه‌مندی به یهود و نصاری و پیروی از آنان در نحوۀ زندگی در شئون مختلف آن است که امروزه شاهد آن هستیم، بحثی تفسیری قرآنی روایی عنوان کرده است با این مضمون که این همان ارتدادی است که آیات قبل از این آیه، از آن نهی کرده اند؛ آیاتی که از انحرافی سخن به میان می‌آورند که قبل از پیروزی مهدوی دامنگیر جهان اسلام می‌شود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از ویژگی‌های عصر دولت مهدوی از میان رفتن ارتداد از دین حق یا پیروی از یهود و نصاری در نحوۀ زندگی و بازگرداندن مسلمانان به طریقۀ اسلامی در شئون مختلف زندگی است، و این دقیقاً با سایر خصوصیات عصر مهدوی که آیات سابقه بر آن دلالت دارند، تطبیق می‌کند</w:t>
      </w:r>
      <w:r>
        <w:rPr>
          <w:rFonts w:eastAsia="IRNazanin" w:cs="IRNazanin"/>
          <w:color w:val="111111"/>
          <w:sz w:val="28"/>
          <w:szCs w:val="28"/>
          <w:rtl w:val="true"/>
          <w:lang w:bidi="fa-IR"/>
        </w:rPr>
        <w:t>.</w:t>
      </w:r>
    </w:p>
    <w:p>
      <w:pPr>
        <w:pStyle w:val="Heading4"/>
        <w:numPr>
          <w:ilvl w:val="3"/>
          <w:numId w:val="1"/>
        </w:numPr>
        <w:rPr/>
      </w:pPr>
      <w:bookmarkStart w:id="425" w:name="__RefHeading___Toc784413_2616395394"/>
      <w:bookmarkStart w:id="426" w:name="_Toc144"/>
      <w:bookmarkEnd w:id="425"/>
      <w:r>
        <w:rPr>
          <w:rtl w:val="true"/>
        </w:rPr>
        <w:t>تاریخ ظهور حضرت مهدی علیه السلام</w:t>
      </w:r>
      <w:bookmarkEnd w:id="4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شریف آورده‌اند که آن حضرت علیه السلام در یکی از سال‌های فرد قمری </w:t>
      </w:r>
      <w:r>
        <w:rPr>
          <w:rStyle w:val="FootnoteAnchor"/>
          <w:rtl w:val="true"/>
        </w:rPr>
        <w:footnoteReference w:id="300"/>
      </w:r>
      <w:r>
        <w:rPr>
          <w:rFonts w:ascii="IRNazanin" w:hAnsi="IRNazanin" w:eastAsia="IRNazanin"/>
          <w:color w:val="111111"/>
          <w:sz w:val="28"/>
          <w:sz w:val="28"/>
          <w:szCs w:val="28"/>
          <w:rtl w:val="true"/>
          <w:lang w:bidi="fa-IR"/>
        </w:rPr>
        <w:t xml:space="preserve">و در روز جمعه ظهور می‌فرمایند </w:t>
      </w:r>
      <w:r>
        <w:rPr>
          <w:rStyle w:val="FootnoteAnchor"/>
          <w:rtl w:val="true"/>
        </w:rPr>
        <w:footnoteReference w:id="301"/>
      </w:r>
      <w:r>
        <w:rPr>
          <w:rFonts w:ascii="IRNazanin" w:hAnsi="IRNazanin" w:eastAsia="IRNazanin"/>
          <w:color w:val="111111"/>
          <w:sz w:val="28"/>
          <w:sz w:val="28"/>
          <w:szCs w:val="28"/>
          <w:rtl w:val="true"/>
          <w:lang w:bidi="fa-IR"/>
        </w:rPr>
        <w:t xml:space="preserve">، و مطابق با آنچه در سایر </w:t>
      </w:r>
      <w:bookmarkStart w:id="427" w:name="pg13440_190984"/>
    </w:p>
    <w:p>
      <w:pPr>
        <w:pStyle w:val="BookText"/>
        <w:rPr/>
      </w:pPr>
      <w:bookmarkEnd w:id="427"/>
      <w:r>
        <w:rPr>
          <w:rFonts w:ascii="IRNazanin" w:hAnsi="IRNazanin" w:eastAsia="IRNazanin"/>
          <w:color w:val="111111"/>
          <w:sz w:val="28"/>
          <w:sz w:val="28"/>
          <w:szCs w:val="28"/>
          <w:rtl w:val="true"/>
          <w:lang w:bidi="fa-IR"/>
        </w:rPr>
        <w:t xml:space="preserve">روایات آمده است خروج آن حضرت در روز شنبه دهم محرم به وقوع خواهد پیوست </w:t>
      </w:r>
      <w:r>
        <w:rPr>
          <w:rStyle w:val="FootnoteAnchor"/>
          <w:rtl w:val="true"/>
        </w:rPr>
        <w:footnoteReference w:id="302"/>
      </w:r>
      <w:r>
        <w:rPr>
          <w:rFonts w:ascii="IRNazanin" w:hAnsi="IRNazanin" w:eastAsia="IRNazanin"/>
          <w:color w:val="111111"/>
          <w:sz w:val="28"/>
          <w:sz w:val="28"/>
          <w:szCs w:val="28"/>
          <w:rtl w:val="true"/>
          <w:lang w:bidi="fa-IR"/>
        </w:rPr>
        <w:t>، شاید هم بتوان میان این دو تاریخ این گونه جمع کرد که ظهور آن حضرت در روز جمعه باشد و در آن روز در مسجد الحرام خطبه بخواند و خروجش به سمت کوفه در روز شنبه باشد</w:t>
      </w:r>
      <w:r>
        <w:rPr>
          <w:rFonts w:eastAsia="IRNazanin" w:cs="IRNazanin"/>
          <w:color w:val="111111"/>
          <w:sz w:val="28"/>
          <w:szCs w:val="28"/>
          <w:rtl w:val="true"/>
          <w:lang w:bidi="fa-IR"/>
        </w:rPr>
        <w:t>.</w:t>
      </w:r>
    </w:p>
    <w:p>
      <w:pPr>
        <w:pStyle w:val="Heading4"/>
        <w:numPr>
          <w:ilvl w:val="3"/>
          <w:numId w:val="1"/>
        </w:numPr>
        <w:rPr/>
      </w:pPr>
      <w:bookmarkStart w:id="428" w:name="__RefHeading___Toc784415_2616395394"/>
      <w:bookmarkStart w:id="429" w:name="_Toc145"/>
      <w:bookmarkEnd w:id="428"/>
      <w:r>
        <w:rPr>
          <w:rtl w:val="true"/>
        </w:rPr>
        <w:t>مکان ظهور و آغاز قیام آن حضرت</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دسته‌ای از روایات آورده‌اند که ابتدای ظهور آن حضرت از مدینۀ منوره بوده و اعلان قیامش در مکۀ مکرمه و مسجد الحرام خواهد بود </w:t>
      </w:r>
      <w:r>
        <w:rPr>
          <w:rStyle w:val="FootnoteAnchor"/>
          <w:rtl w:val="true"/>
        </w:rPr>
        <w:footnoteReference w:id="303"/>
      </w:r>
      <w:r>
        <w:rPr>
          <w:rFonts w:ascii="IRNazanin" w:hAnsi="IRNazanin" w:eastAsia="IRNazanin"/>
          <w:color w:val="111111"/>
          <w:sz w:val="28"/>
          <w:sz w:val="28"/>
          <w:szCs w:val="28"/>
          <w:rtl w:val="true"/>
          <w:lang w:bidi="fa-IR"/>
        </w:rPr>
        <w:t>آنجا که حرکت خود را آغاز نموده و با ایراد خطبۀ کوتاهی که دارای مضامین مهمی است مردم را به سوی خود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خطبه از حضرت امام محمد باقر علیه السلام در ضمن حدیثی طولانی که در رابطه با ظهور نوادۀ بزرگوارش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این روایت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مقام ابراهیم می‌رسد و در نزد آن دو رکعت نماز می‌خواند، سپس مردم را در بارۀ حق خود به خداوند سوگند داده، می‌گوید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در برابر کسانی که بر ما ستم روا داشته و حق ما را از ما سلب نمودند از خداوند متعال طلب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خدا دربارۀ ما به محاجّه بپردازد من از همۀ مردم به خداوند سزاوارتر هستم، و هر کس دربارۀ آدم با ما به محاجّه بپردازد من از همۀ مردم به آدم </w:t>
      </w:r>
    </w:p>
    <w:p>
      <w:pPr>
        <w:pStyle w:val="BookText"/>
        <w:rPr/>
      </w:pPr>
      <w:r>
        <w:rPr>
          <w:rFonts w:ascii="IRNazanin" w:hAnsi="IRNazanin" w:eastAsia="IRNazanin"/>
          <w:color w:val="111111"/>
          <w:sz w:val="28"/>
          <w:sz w:val="28"/>
          <w:szCs w:val="28"/>
          <w:rtl w:val="true"/>
          <w:lang w:bidi="fa-IR"/>
        </w:rPr>
        <w:t xml:space="preserve">سزاوارتر هستم، و هر کس با نوح دربارۀ ما به محاجّه بپردازد من از همۀ مردم به نوح سزاوارتر هستم، و هر کس با ابراهیم دربارۀ ما به محاجّه بپردازد من از همۀ مردم به ابراهیم سزاوارتر هستم، و هر کس با محمد دربارۀ ما به محاجّه بپردازد من از همۀ مردم به محمد سزاوارتر هستم، و هر کس با پیامبران دربارۀ ما به محاجّه بپردازد من از همۀ مردم به پیامبران سزاوارتر هستم، و هر کس با کتاب خدا با ما به محاجّه بپردازد من از همۀ مردم به کتاب خدا سزاوارتر هستم، من امروز شهادت می‌دهم و همۀ مسلمانان نیز شهادت می‌دهند که ما مورد ستم واقع شده طرد گشته و بر ما تجاوز نموده از دیار و اموال و خاندان خود به قهر رانده شدیم، و حال، هر مسلمانی را در راه خدا به یاری می‌طلبیم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که نعیم بن حماد که از مشایخ بخاری است آن را با سلسله سند خود از حضرت امام باقر علیه السلام نقل کرده است نیز خطبه‌ای از آن حضرت نقل شده است که شاید دومین خطبه‌ای باشد که آن حضرت در همان مکان اما بعد از نماز عشا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از امام باقر علیه السلام نقل می‌کند که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نماز عشا را به جا می‌آورد با صدای بلند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خدا را و جایگاه شما در نزد او را به یادتان می‌آورم، خداوند متعال بر شما حجتی قرار داده و پیامبران و کتاب‌های آسمانی را بر شما فرو فرستاده و شما را فرمان داده است که برای او شریکی قرار ندهید و همواره از او و پیامبرش پیروی نمایید، فرمان داده که آنچه قرآن زنده‌اش کرده زنده بدارید و آنچه قرآن نابودش ساخته نابود کنید، فرمان داده تا همواره یاری دهندۀ راه هدایت و حامل بار پرهیزگاری باشید که پایان و نابودی دنیا نزدیک شده و بانگ وداع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خدا، عمل به کتاب خدا، میراندن باطل و زنده کردن سنتش فرا می‌خوانم</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430" w:name="pg13440_190986"/>
    </w:p>
    <w:p>
      <w:pPr>
        <w:pStyle w:val="Heading4"/>
        <w:numPr>
          <w:ilvl w:val="3"/>
          <w:numId w:val="1"/>
        </w:numPr>
        <w:rPr/>
      </w:pPr>
      <w:bookmarkStart w:id="431" w:name="__RefHeading___Toc784417_2616395394"/>
      <w:bookmarkStart w:id="432" w:name="_Toc146"/>
      <w:bookmarkEnd w:id="430"/>
      <w:bookmarkEnd w:id="431"/>
      <w:r>
        <w:rPr>
          <w:rtl w:val="true"/>
        </w:rPr>
        <w:t>تأملی در دو خطبۀ اعلان قیام</w:t>
      </w:r>
      <w:bookmarkEnd w:id="432"/>
    </w:p>
    <w:p>
      <w:pPr>
        <w:pStyle w:val="BookText"/>
        <w:rPr/>
      </w:pPr>
      <w:r>
        <w:rPr>
          <w:rFonts w:ascii="IRNazanin" w:hAnsi="IRNazanin" w:eastAsia="IRNazanin"/>
          <w:color w:val="111111"/>
          <w:sz w:val="28"/>
          <w:sz w:val="28"/>
          <w:szCs w:val="28"/>
          <w:rtl w:val="true"/>
          <w:lang w:bidi="fa-IR"/>
        </w:rPr>
        <w:t>در خطبۀ اول می‌بینیم آن حضرت بر مورد خطاب قرار دادن پیروان همۀ ادیان آسمانی تأکید دارد؛ امری برخواسته از جهانی بودن این قیام دینی که نمایندۀ خط همۀ انبیا بوده به همۀ اهداف بلندی که همۀ پیامبران الهی منادی آن بودند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نکته تأکید می‌کند که او خود سمبل مکتب ثقلین یعنی قرآن و عترت است؛ وی نمایندۀ اهل بیت علیهم السلام است که ثقل دوم بوده و هرگز از ثقل اول یعنی قرآن کریم جدا شدنی نیست به همین جهت آنان سزاوارترین و آشناترین مردم به کتاب خداوند و آنچه در قرآن آمده و راه‌های هدایت بشریت با نور هدایت آسمانی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نکتۀ سوم به مظلومیت اهل بیت علیهم السلام و در معرض انواع ستم و تجاوز قرار گرفتن آن‌ها اشاره می‌نماید؛ امری که منجر به غیبت آخرین تن از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امور، از خواسته‌های نفسانی طاغوت‌ها و جاه پرستان برای انحصارطلبی و بازی با اموال و جان‌های مردم و بازداشتن اهل بیت علیهم السلام از برقرار کردن عدل الهی و رهبری مردم به راه راست، سرچشمه می‌گیرد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از همۀ مسلمانان برای دفع این مظلومیت که موجب خیر برای همۀ بشریت است استمداد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سپردن زمام امور به کسی که نمایندۀ خط پیامبران الهی و همسنگ قرآن کریم است، به معنی تحقق اهداف عدالت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از قدرت لایزال </w:t>
      </w:r>
      <w:bookmarkStart w:id="433" w:name="pg13440_190987"/>
    </w:p>
    <w:p>
      <w:pPr>
        <w:pStyle w:val="BookText"/>
        <w:rPr/>
      </w:pPr>
      <w:bookmarkEnd w:id="433"/>
      <w:r>
        <w:rPr>
          <w:rFonts w:ascii="IRNazanin" w:hAnsi="IRNazanin" w:eastAsia="IRNazanin"/>
          <w:color w:val="111111"/>
          <w:sz w:val="28"/>
          <w:sz w:val="28"/>
          <w:szCs w:val="28"/>
          <w:rtl w:val="true"/>
          <w:lang w:bidi="fa-IR"/>
        </w:rPr>
        <w:t>خداوند متعال طلب یاری می‌نماید که این خود نشانۀ پیروزی حتمی قیام مصلحانۀ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مضطرّی است که به تعبیر قرآن اگر دعا کند دعایش پذیرفته خواهد شد و او همان ولیِّ دمِ مقتول است که باز به تعبیر قرآن کریم حتماً از جانب خداوند مورد نصرت و یاری واقع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این بیان مردم را برای یاری خود ترغیب می‌نماید تا به سعادت دنیا و آخرت برسند و از خواری و عذاب دنیا و عذاب آخرت که بسیار سخت‌تر است در امان بمانند</w:t>
      </w:r>
      <w:r>
        <w:rPr>
          <w:rFonts w:eastAsia="IRNazanin" w:cs="IRNazanin"/>
          <w:color w:val="111111"/>
          <w:sz w:val="28"/>
          <w:szCs w:val="28"/>
          <w:rtl w:val="true"/>
          <w:lang w:bidi="fa-IR"/>
        </w:rPr>
        <w:t>.</w:t>
      </w:r>
    </w:p>
    <w:p>
      <w:pPr>
        <w:pStyle w:val="Heading4"/>
        <w:numPr>
          <w:ilvl w:val="3"/>
          <w:numId w:val="1"/>
        </w:numPr>
        <w:rPr/>
      </w:pPr>
      <w:bookmarkStart w:id="434" w:name="__RefHeading___Toc784419_2616395394"/>
      <w:bookmarkStart w:id="435" w:name="_Toc147"/>
      <w:bookmarkEnd w:id="434"/>
      <w:r>
        <w:rPr>
          <w:rtl w:val="true"/>
        </w:rPr>
        <w:t>اعلام اهداف قیام</w:t>
      </w:r>
      <w:bookmarkEnd w:id="435"/>
    </w:p>
    <w:p>
      <w:pPr>
        <w:pStyle w:val="BookText"/>
        <w:rPr/>
      </w:pPr>
      <w:r>
        <w:rPr>
          <w:rFonts w:ascii="IRNazanin" w:hAnsi="IRNazanin" w:eastAsia="IRNazanin"/>
          <w:color w:val="111111"/>
          <w:sz w:val="28"/>
          <w:sz w:val="28"/>
          <w:szCs w:val="28"/>
          <w:rtl w:val="true"/>
          <w:lang w:bidi="fa-IR"/>
        </w:rPr>
        <w:t xml:space="preserve">در خطبۀ دوم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عشا ایراد می‌فرمایند به بیان اهداف کلی قیام خود می‌پردازد؛ اهدافی که برای رسیدن به آن‌ها از مردم استمداد می‌کند؛ اهدافی که از دیگر روی، گرفتن انتقام مظلومیت اهل بیت و مکتب و 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اولین هدف کلی خود را اقامۀ توحید اعلام می‌کند؛ توحید خالصی که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آن مبعوث شده و کتاب‌های آسمانی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هدفی تنها از راه عبادت خداوند تبارک و تعالی و پیروی از پیامبر خدا صلی الله علیه و آله و از طریق زنده کردن آنچه قرآن زنده‌اش داشته و میراندن آنچه قرآن نابودش ساخته که همان بدعت‌ها، شرک و عبودیت‌های بی اساس است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دعوت به خداوند عزّ و جلّ و توحید و دعوت به پیامبر خدا صلی الله علیه و آله و عمل به سنت او که متصل به خداست، می‌باشد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استمداد آن حضرت از مردم برای گرفتن انتقام اهل بیت نبوت به معنی دعوت به هدف آنان و همیاری در پرهیزگاری است</w:t>
      </w:r>
      <w:r>
        <w:rPr>
          <w:rFonts w:eastAsia="IRNazanin" w:cs="IRNazanin"/>
          <w:color w:val="111111"/>
          <w:sz w:val="28"/>
          <w:szCs w:val="28"/>
          <w:rtl w:val="true"/>
          <w:lang w:bidi="fa-IR"/>
        </w:rPr>
        <w:t xml:space="preserve">. </w:t>
      </w:r>
      <w:bookmarkStart w:id="436" w:name="pg13440_190988"/>
    </w:p>
    <w:p>
      <w:pPr>
        <w:pStyle w:val="Heading4"/>
        <w:numPr>
          <w:ilvl w:val="3"/>
          <w:numId w:val="1"/>
        </w:numPr>
        <w:rPr/>
      </w:pPr>
      <w:bookmarkStart w:id="437" w:name="__RefHeading___Toc784421_2616395394"/>
      <w:bookmarkStart w:id="438" w:name="_Toc148"/>
      <w:bookmarkEnd w:id="436"/>
      <w:bookmarkEnd w:id="437"/>
      <w:r>
        <w:rPr>
          <w:rtl w:val="true"/>
        </w:rPr>
        <w:t>پاسخ مردم به استمداد آن حضرت و بیعت با او</w:t>
      </w:r>
      <w:bookmarkEnd w:id="438"/>
    </w:p>
    <w:p>
      <w:pPr>
        <w:pStyle w:val="BookText"/>
        <w:rPr/>
      </w:pPr>
      <w:r>
        <w:rPr>
          <w:rFonts w:ascii="IRNazanin" w:hAnsi="IRNazanin" w:eastAsia="IRNazanin"/>
          <w:color w:val="111111"/>
          <w:sz w:val="28"/>
          <w:sz w:val="28"/>
          <w:szCs w:val="28"/>
          <w:rtl w:val="true"/>
          <w:lang w:bidi="fa-IR"/>
        </w:rPr>
        <w:t>اولین کسانی که در همان مکان ایراد خطبه و یاری جستن حضرت مهدی از مسلمانان، برای بیعت با او می‌شتابند، برگزیده‌ترین یاران آن حضرت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رکن و مقام سیصد و اندی نفر به تعداد اهل بدر،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نجبای اهل مصر، ابدال اهل شام و اخیار اهل عراق می‌باشند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دستۀ دیگری از احادیث که در منابع اهل سنت روایت شده استفاده می‌شود ظهور آن حضرت و بیعت با او پس از اختلاف و درگیری میان قبایل حجاز صورت می‌پذیرد و ایشان ابتدا از قبول بیعت سر باز زده و و خطاب به بیعت کنندگان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بسا بیعت‌هایی که شکستید و خون‌هایی که ریختید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به نظر می‌رسد که این عدم قبول بیعت اقدامی در جهت آگاه کردن بیعت کنندگان به مسئولیت و پیامدهای بیعت و مأموریت مهمی که روی بدان آورده‌اند،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کاری که جدش حضرت امیر المؤمنین علی علیه السلام وقتی مردم بعد از قتل عثمان برای بیعت با آن حضرت روی آوردند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دستۀ دیگری از احادیث استفاده می‌شود که نهضت زمینه‌سازان ظهور امام زمان، در زمانی که آن حضرت در مکه هستند از راه دور با آن حضرت بیعت می‌کنند و سپس بیعت خود را حضوراً تجدید می‌نمایند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احادیث هم تصریح دارند که اصحاب خاص آن حضرت یعنی سیصد و سیزده نفر به صورت اعجاز یا با وسایل نقلیۀ پیشرفته و سریع در مکه حضور پیدا می‌کنند تا ظهور امام را دریافته و با آن حضرت بیعت کنند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439" w:name="pg13440_190989"/>
    </w:p>
    <w:p>
      <w:pPr>
        <w:pStyle w:val="Heading4"/>
        <w:numPr>
          <w:ilvl w:val="3"/>
          <w:numId w:val="1"/>
        </w:numPr>
        <w:rPr/>
      </w:pPr>
      <w:bookmarkStart w:id="440" w:name="__RefHeading___Toc784423_2616395394"/>
      <w:bookmarkStart w:id="441" w:name="_Toc149"/>
      <w:bookmarkEnd w:id="439"/>
      <w:bookmarkEnd w:id="440"/>
      <w:r>
        <w:rPr>
          <w:rtl w:val="true"/>
        </w:rPr>
        <w:t>خروج آن حضرت به سمت کوفه و پاکسازی جبهۀ داخلی</w:t>
      </w:r>
      <w:bookmarkEnd w:id="441"/>
    </w:p>
    <w:p>
      <w:pPr>
        <w:pStyle w:val="BookText"/>
        <w:rPr/>
      </w:pPr>
      <w:r>
        <w:rPr>
          <w:rFonts w:ascii="IRNazanin" w:hAnsi="IRNazanin" w:eastAsia="IRNazanin"/>
          <w:color w:val="111111"/>
          <w:sz w:val="28"/>
          <w:sz w:val="28"/>
          <w:szCs w:val="28"/>
          <w:rtl w:val="true"/>
          <w:lang w:bidi="fa-IR"/>
        </w:rPr>
        <w:t xml:space="preserve">آن حضرت با سپاهیانش به سمت کوفه حرکت می‌کند و آن شهر را پس از فرونشستن فتنۀ سفیانی و بروز پدیدۀ خسف در منطقۀ بِیدا </w:t>
      </w:r>
      <w:r>
        <w:rPr>
          <w:rStyle w:val="FootnoteAnchor"/>
          <w:rtl w:val="true"/>
        </w:rPr>
        <w:footnoteReference w:id="310"/>
      </w:r>
      <w:r>
        <w:rPr>
          <w:rFonts w:ascii="IRNazanin" w:hAnsi="IRNazanin" w:eastAsia="IRNazanin"/>
          <w:color w:val="111111"/>
          <w:sz w:val="28"/>
          <w:sz w:val="28"/>
          <w:szCs w:val="28"/>
          <w:rtl w:val="true"/>
          <w:lang w:bidi="fa-IR"/>
        </w:rPr>
        <w:t xml:space="preserve">، مقر حرکت نظامی خود قرار می‌دهد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شهر نجف، پرچم پیامبر اکرم صلی الله علیه و آله را که در نزد او به ودیعت نهاده شده است بر می‌افرازد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در جنگ بدر به یاری جدش پیامبر آمده بودند به یاری او نیز می‌آیند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شریف ذکر می‌کنند که آن حضرت و سپاهیانش در ابتدای حرکت نظامی خود با مشکلات و سختی‌هایی رو به رو می‌شوند </w:t>
      </w:r>
      <w:r>
        <w:rPr>
          <w:rStyle w:val="FootnoteAnchor"/>
          <w:rtl w:val="true"/>
        </w:rPr>
        <w:footnoteReference w:id="314"/>
      </w:r>
      <w:r>
        <w:rPr>
          <w:rFonts w:ascii="IRNazanin" w:hAnsi="IRNazanin" w:eastAsia="IRNazanin"/>
          <w:color w:val="111111"/>
          <w:sz w:val="28"/>
          <w:sz w:val="28"/>
          <w:szCs w:val="28"/>
          <w:rtl w:val="true"/>
          <w:lang w:bidi="fa-IR"/>
        </w:rPr>
        <w:t xml:space="preserve">و جنگ‌های آن حضرت برای پاکسازی جبهۀ داخلی هشت ماه و نبرد کلی آن حضرت بیست سال به طول می‌انجامد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مورد توجه این است که مسیر انتخابی آن حضرت علیه السلام همان مسیری است که جدش امام حسین علیه السلام در نهضت شهادت طلبانۀ خود از مکه به کوفه </w:t>
      </w:r>
      <w:bookmarkStart w:id="442" w:name="pg13440_190990"/>
    </w:p>
    <w:p>
      <w:pPr>
        <w:pStyle w:val="BookText"/>
        <w:rPr/>
      </w:pPr>
      <w:bookmarkEnd w:id="442"/>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میان راه از رفتن آن حضرت به آن شهر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نواده‌اش حضرت مهدی علیه السلام به این شهر وارد شده و اهدافی را که جدش سید الشهدا علیه السلام دنبال می‌کرد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حضرت وارد شهر کوفه می‌شود، سه پرچم را در آن شهر در اهتزاز می‌بیند </w:t>
      </w:r>
      <w:r>
        <w:rPr>
          <w:rStyle w:val="FootnoteAnchor"/>
          <w:rtl w:val="true"/>
        </w:rPr>
        <w:footnoteReference w:id="316"/>
      </w:r>
      <w:r>
        <w:rPr>
          <w:rFonts w:ascii="IRNazanin" w:hAnsi="IRNazanin" w:eastAsia="IRNazanin"/>
          <w:color w:val="111111"/>
          <w:sz w:val="28"/>
          <w:sz w:val="28"/>
          <w:szCs w:val="28"/>
          <w:rtl w:val="true"/>
          <w:lang w:bidi="fa-IR"/>
        </w:rPr>
        <w:t xml:space="preserve">آن حضرت آشفتگی اوضاع آن شهر را با برافراشتن پرچم محمدی که در نزد آن حضرت به ودیعت نهاده شده است برطرف کرده یک پرچم در آن شهر برمی‌افرازد و در نبرد با فرقه‌ای که روایات شریف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باقی ماندۀ نفاق را در آن شهر نابود می‌سازد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784425_2616395394"/>
      <w:bookmarkStart w:id="444" w:name="_Toc150"/>
      <w:bookmarkEnd w:id="443"/>
      <w:r>
        <w:rPr>
          <w:rtl w:val="true"/>
        </w:rPr>
        <w:t>وارد شدن آن حضرت به بیت المقدس و نزول حضرت عیسی علیه السلام</w:t>
      </w:r>
      <w:bookmarkEnd w:id="4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روایات تصریح می‌کنند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 خود وارد بیت المقدس می‌شوند و این مسأله با رویدادی بس مهم همراه می‌شود و آن نزول پیامبر خدا حضرت مسیح عیسی بن مریم علیه السلام است که علاوه بر روایات شریف روایت شده در کتاب‌های معتبر شیعه و اهل سنت </w:t>
      </w:r>
      <w:r>
        <w:rPr>
          <w:rStyle w:val="FootnoteAnchor"/>
          <w:rtl w:val="true"/>
        </w:rPr>
        <w:footnoteReference w:id="318"/>
      </w:r>
      <w:r>
        <w:rPr>
          <w:rFonts w:ascii="IRNazanin" w:hAnsi="IRNazanin" w:eastAsia="IRNazanin"/>
          <w:color w:val="111111"/>
          <w:sz w:val="28"/>
          <w:sz w:val="28"/>
          <w:szCs w:val="28"/>
          <w:rtl w:val="true"/>
          <w:lang w:bidi="fa-IR"/>
        </w:rPr>
        <w:t>، متون انجیل نیز مژدۀ بازگشتش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ذکر کرده‌اند که نماز جماعت صبح برگزار می‌شود و حضرت عیسی دعوت حضرت مهدی علیه السلام را برای امامت نمی‌پذیرد و پشت سر آن حضرت نماز می‌خواند و در عدم پذیرش امامت چنین استدلال می‌کند که نماز به یمن وجود حضرت مهدی برپا و برقرار شده است و برای تأکید بر خاتمیت رسالت محمدی، پشت سر آن حضرت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بزرگی به انقلاب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زیرا جهان غرب که اکثریت آن‌ها را مسیحیان </w:t>
      </w:r>
      <w:bookmarkStart w:id="445" w:name="pg13440_190991"/>
    </w:p>
    <w:p>
      <w:pPr>
        <w:pStyle w:val="BookText"/>
        <w:rPr/>
      </w:pPr>
      <w:bookmarkEnd w:id="445"/>
      <w:r>
        <w:rPr>
          <w:rFonts w:ascii="IRNazanin" w:hAnsi="IRNazanin" w:eastAsia="IRNazanin"/>
          <w:color w:val="111111"/>
          <w:sz w:val="28"/>
          <w:sz w:val="28"/>
          <w:szCs w:val="28"/>
          <w:rtl w:val="true"/>
          <w:lang w:bidi="fa-IR"/>
        </w:rPr>
        <w:t>تشکیل می‌دهند متوجه این مسأله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اینطور بر می‌آید که وارد شدن حضرت مهدی به سرزمین قدس باید بعد از آزاد شدن آن از فساد یهود و برچیده شدن حاکمیت آنان از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ممکن است دخول آن حضرت به آن سرزمین پس از پاکسازی جبهۀ داخلی و به عنوان مقدمه‌ای برای رویارویی با دشمنان خارجی اسلام یا به تعبیر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فتح کل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همین موضوع بتوان سرّ این‌که حضرت عیسی علیه السلام در این وقت و همزمان با دخول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 المقدس نازل می‌شود دریافت</w:t>
      </w:r>
      <w:r>
        <w:rPr>
          <w:rFonts w:eastAsia="IRNazanin" w:cs="IRNazanin"/>
          <w:color w:val="111111"/>
          <w:sz w:val="28"/>
          <w:szCs w:val="28"/>
          <w:rtl w:val="true"/>
          <w:lang w:bidi="fa-IR"/>
        </w:rPr>
        <w:t>.</w:t>
      </w:r>
    </w:p>
    <w:p>
      <w:pPr>
        <w:pStyle w:val="Heading4"/>
        <w:numPr>
          <w:ilvl w:val="3"/>
          <w:numId w:val="1"/>
        </w:numPr>
        <w:rPr/>
      </w:pPr>
      <w:bookmarkStart w:id="446" w:name="__RefHeading___Toc784427_2616395394"/>
      <w:bookmarkStart w:id="447" w:name="_Toc151"/>
      <w:bookmarkEnd w:id="446"/>
      <w:r>
        <w:rPr>
          <w:rtl w:val="true"/>
        </w:rPr>
        <w:t>کشته شدن دجال و پایان حاکمیت تمدن‌های مادی</w:t>
      </w:r>
      <w:bookmarkEnd w:id="447"/>
    </w:p>
    <w:p>
      <w:pPr>
        <w:pStyle w:val="BookText"/>
        <w:rPr/>
      </w:pPr>
      <w:r>
        <w:rPr>
          <w:rFonts w:ascii="IRNazanin" w:hAnsi="IRNazanin" w:eastAsia="IRNazanin"/>
          <w:color w:val="111111"/>
          <w:sz w:val="28"/>
          <w:sz w:val="28"/>
          <w:szCs w:val="28"/>
          <w:rtl w:val="true"/>
          <w:lang w:bidi="fa-IR"/>
        </w:rPr>
        <w:t xml:space="preserve">بیشتر روایاتی که در بارۀ نزول حضرت عیسی علیه السلام سخن گفته‌اند این نکته را متذکر شده‌اند که آن حضرت صلیب‌ها را می‌شکند و مسیحیان از اعتقاد به خدایی او دست برمی‌دارند </w:t>
      </w:r>
      <w:r>
        <w:rPr>
          <w:rStyle w:val="FootnoteAnchor"/>
          <w:rtl w:val="true"/>
        </w:rPr>
        <w:footnoteReference w:id="319"/>
      </w:r>
      <w:r>
        <w:rPr>
          <w:rFonts w:ascii="IRNazanin" w:hAnsi="IRNazanin" w:eastAsia="IRNazanin"/>
          <w:color w:val="111111"/>
          <w:sz w:val="28"/>
          <w:sz w:val="28"/>
          <w:szCs w:val="28"/>
          <w:rtl w:val="true"/>
          <w:lang w:bidi="fa-IR"/>
        </w:rPr>
        <w:t>سپس دَجّال به دست حضرت عیسی یا با کمک او به دست حضرت مهدی علیهما السلام کشته می‌شود؛ کسی که سمبل تمدن‌های مادی‌است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بازگشتن مسیحیان از اعتقاد به خدایی حضرت عیسی علیه السلام و مشاهدۀ همکاری پیامبر خود با حضرت مهدی علیه السلام که آخرین پیشوای اسلام است راهِ گرویدن آن‌ها که بیشترین نسبت ساکنان زمین را تشکیل می‌دهند به دین اسلام هموار می‌شود و در نتیجه مأموریت‌های مهم قتل دجال، نابودی تمدن‌های طاغوتی، فتح زمین، اقامۀ دولت عدل جهانی اسلام، آغاز عملیات سازنده و </w:t>
      </w:r>
      <w:bookmarkStart w:id="448" w:name="pg13440_190992"/>
    </w:p>
    <w:p>
      <w:pPr>
        <w:pStyle w:val="BookText"/>
        <w:rPr/>
      </w:pPr>
      <w:bookmarkEnd w:id="448"/>
      <w:r>
        <w:rPr>
          <w:rFonts w:ascii="IRNazanin" w:hAnsi="IRNazanin" w:eastAsia="IRNazanin"/>
          <w:color w:val="111111"/>
          <w:sz w:val="28"/>
          <w:sz w:val="28"/>
          <w:szCs w:val="28"/>
          <w:rtl w:val="true"/>
          <w:lang w:bidi="fa-IR"/>
        </w:rPr>
        <w:t>اصلاحی و محقق شدن اهداف پیامبران علیهم السلام بدین وسیله میسر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مختصری از بیان سرفصل‌های اصلی بود که حرکت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آن‌ها را به انجام می‌رساند و هر کدام از آن‌ها دارای شرح و تفصیل زیادی است که اینجا مجال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رعایت همان اختصار به بحث از سیره و روش آن حضرت پس از ظهور در بارزترین عرصه‌ها و سپس به بیان ویژگی‌های عصر آن حضرت می‌پردازیم</w:t>
      </w:r>
      <w:r>
        <w:rPr>
          <w:rFonts w:eastAsia="IRNazanin" w:cs="IRNazanin"/>
          <w:color w:val="111111"/>
          <w:sz w:val="28"/>
          <w:szCs w:val="28"/>
          <w:rtl w:val="true"/>
          <w:lang w:bidi="fa-IR"/>
        </w:rPr>
        <w:t>.</w:t>
      </w:r>
    </w:p>
    <w:p>
      <w:pPr>
        <w:pStyle w:val="Heading4"/>
        <w:numPr>
          <w:ilvl w:val="3"/>
          <w:numId w:val="1"/>
        </w:numPr>
        <w:rPr/>
      </w:pPr>
      <w:bookmarkStart w:id="449" w:name="__RefHeading___Toc784429_2616395394"/>
      <w:bookmarkStart w:id="450" w:name="_Toc152"/>
      <w:bookmarkEnd w:id="449"/>
      <w:r>
        <w:rPr>
          <w:rtl w:val="true"/>
        </w:rPr>
        <w:t>سیرۀ مهدی علیه السلام سیرۀ رسول اللّٰه صلی الله علیه و آله</w:t>
      </w:r>
      <w:bookmarkEnd w:id="450"/>
    </w:p>
    <w:p>
      <w:pPr>
        <w:pStyle w:val="BookText"/>
        <w:rPr/>
      </w:pPr>
      <w:r>
        <w:rPr>
          <w:rFonts w:ascii="IRNazanin" w:hAnsi="IRNazanin" w:eastAsia="IRNazanin"/>
          <w:color w:val="111111"/>
          <w:sz w:val="28"/>
          <w:sz w:val="28"/>
          <w:szCs w:val="28"/>
          <w:rtl w:val="true"/>
          <w:lang w:bidi="fa-IR"/>
        </w:rPr>
        <w:t>احادیث چنین دلالت می‌کنند که روش آن حضرت همان روش جدش رسول خدا صلی الله علیه و آله است؛ همو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بین جاهلیتین لاُخراهما شر من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میان دو جاهلیت مبعوث شدم که آخرینشان بدتر از اولین آن‌ها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بسیاری از مظاهر جاهلیت دوم که بدترین است را برای امت خود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می‌کند که رسول خدا صلی الله علیه و آله انجام داد، وی چنانکه که رسول خدا صلی الله علیه و آله آنچه قبل از او بود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او است ویران می‌کند و اسلامی جدید را از ابتدا بنیاد می‌نهد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پیامبر اکرم صلی الله علیه و آله خود نیز بسیار از غربت اسلام پس از خود، سخن گفته و مسلمانان این احادیث را از حضرتش نقل کرده اند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جدش جاهلیت اول را نابود کرد، جاهلیت دوم را نابود کرده اسلام را که دوباره گرد غربت بر سرو رو </w:t>
      </w:r>
      <w:bookmarkStart w:id="451" w:name="pg13440_190993"/>
    </w:p>
    <w:p>
      <w:pPr>
        <w:pStyle w:val="BookText"/>
        <w:rPr/>
      </w:pPr>
      <w:bookmarkEnd w:id="451"/>
      <w:r>
        <w:rPr>
          <w:rFonts w:ascii="IRNazanin" w:hAnsi="IRNazanin" w:eastAsia="IRNazanin"/>
          <w:color w:val="111111"/>
          <w:sz w:val="28"/>
          <w:sz w:val="28"/>
          <w:szCs w:val="28"/>
          <w:rtl w:val="true"/>
          <w:lang w:bidi="fa-IR"/>
        </w:rPr>
        <w:t>گرفته از نو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تفاوت شرایط و خصوصیات زمانی میان پیامبر اکرم صلی الله علیه و آله و حضرت مهدی علیه السلام به ناچار تفاوت‌هایی میان سیرۀ آن دو بزرگوار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ویژگی‌های زمانی است که این تفاوت‌ها را تفسیر می‌کند که بعضی از آن‌ها را در سیاست‌های نظامی، قضایی، اداری،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تفاوت‌هایی از این دست نمی‌تواند به یکی بودن سیرۀ این دو بزرگوار خدشه‌ای وارد کند</w:t>
      </w:r>
      <w:r>
        <w:rPr>
          <w:rFonts w:eastAsia="IRNazanin" w:cs="IRNazanin"/>
          <w:color w:val="111111"/>
          <w:sz w:val="28"/>
          <w:szCs w:val="28"/>
          <w:rtl w:val="true"/>
          <w:lang w:bidi="fa-IR"/>
        </w:rPr>
        <w:t>.</w:t>
      </w:r>
    </w:p>
    <w:p>
      <w:pPr>
        <w:pStyle w:val="Heading4"/>
        <w:numPr>
          <w:ilvl w:val="3"/>
          <w:numId w:val="1"/>
        </w:numPr>
        <w:rPr/>
      </w:pPr>
      <w:bookmarkStart w:id="452" w:name="__RefHeading___Toc784431_2616395394"/>
      <w:bookmarkStart w:id="453" w:name="_Toc153"/>
      <w:bookmarkEnd w:id="452"/>
      <w:r>
        <w:rPr>
          <w:rtl w:val="true"/>
        </w:rPr>
        <w:t>احیای سنت و آثار پیامبر صلی الله علیه و آله</w:t>
      </w:r>
      <w:bookmarkEnd w:id="453"/>
    </w:p>
    <w:p>
      <w:pPr>
        <w:pStyle w:val="BookText"/>
        <w:rPr/>
      </w:pPr>
      <w:r>
        <w:rPr>
          <w:rFonts w:ascii="IRNazanin" w:hAnsi="IRNazanin" w:eastAsia="IRNazanin"/>
          <w:color w:val="111111"/>
          <w:sz w:val="28"/>
          <w:sz w:val="28"/>
          <w:szCs w:val="28"/>
          <w:rtl w:val="true"/>
          <w:lang w:bidi="fa-IR"/>
        </w:rPr>
        <w:t xml:space="preserve">حرکت مصلحانۀ بزرگ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احیای سنت محمدی و اقامۀ آن، که قوام همۀ ارزش‌های اسلامی به آن می‌باشد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برای سنت من مبارزه می‌کند چنانکه من برای وحی مبارزه کردم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او کاملاً پا جای پای من می‌گذارد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اومردی از من است، نامش نام من بوده، و خداوند مرا در او حفظ می‌کند و او به سنت من عمل می‌کند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آثار پیامبر را آشکار می‌کند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وی مردمان را به سنة رسول اللّٰه صلی الله علیه و آله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تجدید کنندۀ آن است همان گونه که مجدِّد اسلام است و آنچه از آن پوشیده یا پوشانیده شده است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زیرا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پنهان مانده که اکثریت مردم جامعه از آن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54" w:name="pg13440_190994"/>
    </w:p>
    <w:p>
      <w:pPr>
        <w:pStyle w:val="Heading4"/>
        <w:numPr>
          <w:ilvl w:val="3"/>
          <w:numId w:val="1"/>
        </w:numPr>
        <w:rPr/>
      </w:pPr>
      <w:bookmarkStart w:id="455" w:name="__RefHeading___Toc784433_2616395394"/>
      <w:bookmarkStart w:id="456" w:name="_Toc154"/>
      <w:bookmarkEnd w:id="454"/>
      <w:bookmarkEnd w:id="455"/>
      <w:r>
        <w:rPr>
          <w:rtl w:val="true"/>
        </w:rPr>
        <w:t>سختگیری آن حضرت با خود و نرمخویی او با امت</w:t>
      </w:r>
      <w:bookmarkEnd w:id="456"/>
    </w:p>
    <w:p>
      <w:pPr>
        <w:pStyle w:val="BookText"/>
        <w:rPr/>
      </w:pPr>
      <w:r>
        <w:rPr>
          <w:rFonts w:ascii="IRNazanin" w:hAnsi="IRNazanin" w:eastAsia="IRNazanin"/>
          <w:color w:val="111111"/>
          <w:sz w:val="28"/>
          <w:sz w:val="28"/>
          <w:szCs w:val="28"/>
          <w:rtl w:val="true"/>
          <w:lang w:bidi="fa-IR"/>
        </w:rPr>
        <w:t xml:space="preserve">سیرۀ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خود و امتش دقیقاً تجسم عینی حاکم نمونۀ اسلامی است که حکومت برای او تنها وسیله‌ای برای خدمت به مردم و هدایت آنان است نه منبعی برای کسب درآمدهای کلان، ستمگری، سوء استفاده از اموال عمومی و به بردگی کشیدن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تصویر همان حاکمی را احیا می‌کند که پیش از او دو جد گرامیش یعنی پیامبر اکرم صلی الله علیه و آله و جانشینش حضرت علی علیه السلام آن را به بهترین شکل پیاده کرده‌اند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آن حضرت نسبت به خود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جز لباس خشن و خوراکش جز نان جو خشک و خالی نیست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می‌ترسد، سنگی بر سنگ نمی‌گذارد و جز برای اقامۀ حد الهی در حکومتش تازیانه‌ای بر کسی نواخته نمی‌گردد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اما با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به این صفت خوانده‌اند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فقیران را از اموال و عطایا بی‌نیاز می‌کند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وی دارای سعۀ صدر بسیار بوده امت او را پناهگاه و ناجی خود می‌دانند و چون زنبورهای عسل که به ملکۀ خود پناه می‌برند بدو پناهنده می‌شوند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یا همچون زنبورهایی </w:t>
      </w:r>
      <w:bookmarkStart w:id="457" w:name="pg13440_190995"/>
    </w:p>
    <w:p>
      <w:pPr>
        <w:pStyle w:val="BookText"/>
        <w:rPr/>
      </w:pPr>
      <w:bookmarkEnd w:id="457"/>
      <w:r>
        <w:rPr>
          <w:rFonts w:ascii="IRNazanin" w:hAnsi="IRNazanin" w:eastAsia="IRNazanin"/>
          <w:color w:val="111111"/>
          <w:sz w:val="28"/>
          <w:sz w:val="28"/>
          <w:szCs w:val="28"/>
          <w:rtl w:val="true"/>
          <w:lang w:bidi="fa-IR"/>
        </w:rPr>
        <w:t xml:space="preserve">که به خانۀ خود پناه می‌برند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784435_2616395394"/>
      <w:bookmarkStart w:id="459" w:name="_Toc155"/>
      <w:bookmarkEnd w:id="458"/>
      <w:r>
        <w:rPr>
          <w:rtl w:val="true"/>
        </w:rPr>
        <w:t>سیرۀ قضایی</w:t>
      </w:r>
      <w:bookmarkEnd w:id="459"/>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خداوند متعال به دست او زمین را آکنده از عدل و داد می‌کند چنان که پر از ستم و بیداد شده باشد که در این باره روایات متواتر از پیامبر اکرم صلی الله علیه و آله نیز وارد شده است و به ثمر رسیدن این مأموریت مهم نیاز به روش قضایی قاطعی دارد، به همین جهت سیرۀ قضایی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سیرۀ جدّش حضرت علی علیه السلام است که برای پیگیری حقوق غصب شدۀ مردم و باز پس ستاندن آن از غاصبان شدت عمل به خرج می‌داده است؛ حتی اگر آن حقوق زیر دندان غاصب بوده یا کابین زنی شده باشد و حضرت مهدی هم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پس ستاندن حقوق غصب شدۀ مردم توسط مهدی بدان حد می‌رسد که اگر حق غصب شدۀ کسی زیر دندان دیگری باشد آن را از وی باز خواهد ستاند</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او تا بدان پایه می‌رسد که در زمان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آرزوی مردگان را می‌کنند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یعنی آرزو می‌کنند ای کاش مردگان، زنده می‌شدند و از برکات عدالت او بهره‌مند می‌شدند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احادیث شریف نیز ذکر کرده‌اند که آن حضرت علیه السلام همچون حضرت داود و حضرت سلیمان بدون احتجاج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w:t>
      </w:r>
      <w:r>
        <w:rPr>
          <w:rStyle w:val="FootnoteAnchor"/>
          <w:rtl w:val="true"/>
        </w:rPr>
        <w:footnoteReference w:id="335"/>
      </w:r>
      <w:r>
        <w:rPr>
          <w:rFonts w:ascii="IRNazanin" w:hAnsi="IRNazanin" w:eastAsia="IRNazanin"/>
          <w:color w:val="111111"/>
          <w:sz w:val="28"/>
          <w:sz w:val="28"/>
          <w:szCs w:val="28"/>
          <w:rtl w:val="true"/>
          <w:lang w:bidi="fa-IR"/>
        </w:rPr>
        <w:t xml:space="preserve">، و شاید این امر برخاسته از مأموریت آن حضرت در بر قرار کردن عدالت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عدالت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زیرا با اقامۀ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ظاهری برقرار می‌شود، اگرچه در متن واقع مخالف </w:t>
      </w:r>
      <w:bookmarkStart w:id="460" w:name="pg13440_190996"/>
    </w:p>
    <w:p>
      <w:pPr>
        <w:pStyle w:val="BookText"/>
        <w:rPr/>
      </w:pPr>
      <w:bookmarkEnd w:id="460"/>
      <w:r>
        <w:rPr>
          <w:rFonts w:ascii="IRNazanin" w:hAnsi="IRNazanin" w:eastAsia="IRNazanin"/>
          <w:color w:val="111111"/>
          <w:sz w:val="28"/>
          <w:sz w:val="28"/>
          <w:szCs w:val="28"/>
          <w:rtl w:val="true"/>
          <w:lang w:bidi="fa-IR"/>
        </w:rPr>
        <w:t>عدالت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شناخته شده است که تاریخ اسلام و تاریخ بشری بهترین شاهد آن است چه بسا که در اثر التزام به همین بیّنه‌های ظاهری عدالت حقیقی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عدالت ظاهری استقرار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هم از ویژگی‌های دوران مهدی موعود بوده و با سایر اوضاع کلی آن دوران هماهنگ است</w:t>
      </w:r>
      <w:r>
        <w:rPr>
          <w:rFonts w:eastAsia="IRNazanin" w:cs="IRNazanin"/>
          <w:color w:val="111111"/>
          <w:sz w:val="28"/>
          <w:szCs w:val="28"/>
          <w:rtl w:val="true"/>
          <w:lang w:bidi="fa-IR"/>
        </w:rPr>
        <w:t>.</w:t>
      </w:r>
    </w:p>
    <w:p>
      <w:pPr>
        <w:pStyle w:val="Heading4"/>
        <w:numPr>
          <w:ilvl w:val="3"/>
          <w:numId w:val="1"/>
        </w:numPr>
        <w:rPr/>
      </w:pPr>
      <w:bookmarkStart w:id="461" w:name="__RefHeading___Toc784437_2616395394"/>
      <w:bookmarkStart w:id="462" w:name="_Toc156"/>
      <w:bookmarkEnd w:id="461"/>
      <w:r>
        <w:rPr>
          <w:rtl w:val="true"/>
        </w:rPr>
        <w:t>سیرۀ آن حضرت در برابر ادیان و مذاهب</w:t>
      </w:r>
      <w:bookmarkEnd w:id="462"/>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مظاهر شرک را از بین می‌برد و توحید خالص را ترویج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مکانی باقی نمی‌ماند که در آن عبادت غیر خدا انجام شود و هرچند کافران نپسندند همۀ دین از آن خدا خواهد بود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آن حضرت ایمان را بر همۀ مردم عرضه می‌کند و حالت مذهبی را از بین برده همۀ امت را بر یک مذهب اسلامی مجتمع نموده خداوند به دست او امر امت را اصلاح کرده اختلاف را از میان امت برداشته و میان دل‌هایشان انس و الفت ایجاد می‌کند </w:t>
      </w:r>
      <w:r>
        <w:rPr>
          <w:rStyle w:val="FootnoteAnchor"/>
          <w:rtl w:val="true"/>
        </w:rPr>
        <w:footnoteReference w:id="337"/>
      </w:r>
      <w:r>
        <w:rPr>
          <w:rFonts w:ascii="IRNazanin" w:hAnsi="IRNazanin" w:eastAsia="IRNazanin"/>
          <w:color w:val="111111"/>
          <w:sz w:val="28"/>
          <w:sz w:val="28"/>
          <w:szCs w:val="28"/>
          <w:rtl w:val="true"/>
          <w:lang w:bidi="fa-IR"/>
        </w:rPr>
        <w:t>آن حضرت این امر مهم را بر اساس سنت ناب نبوی و ارزش‌های فراموش شده یا پنهان ماندۀ اسلام اصیل به انجام می‌رساند چنانکه جدّش پیامبر اکرم 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سنت من است و او مردم را بر اساس ملت و شریعت من به پا می‌دارد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می‌شود که آن حضرت تورات و انجیل تحریف نشده را از غاری در انطاکیه بیرون می‌آورد و با آن‌ها با یهود و نصاری به بحث و محاجه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همچنین زیور آلات بیت المقدس و </w:t>
      </w:r>
      <w:bookmarkStart w:id="463" w:name="pg13440_190997"/>
    </w:p>
    <w:p>
      <w:pPr>
        <w:pStyle w:val="BookText"/>
        <w:rPr/>
      </w:pPr>
      <w:bookmarkEnd w:id="463"/>
      <w:r>
        <w:rPr>
          <w:rFonts w:ascii="IRNazanin" w:hAnsi="IRNazanin" w:eastAsia="IRNazanin"/>
          <w:color w:val="111111"/>
          <w:sz w:val="28"/>
          <w:sz w:val="28"/>
          <w:szCs w:val="28"/>
          <w:rtl w:val="true"/>
          <w:lang w:bidi="fa-IR"/>
        </w:rPr>
        <w:t xml:space="preserve">مائدۀ سلیمان را بیرون آورده و به بیت المقدس بازمی‌گرداند </w:t>
      </w:r>
      <w:r>
        <w:rPr>
          <w:rStyle w:val="FootnoteAnchor"/>
          <w:rtl w:val="true"/>
        </w:rPr>
        <w:footnoteReference w:id="339"/>
      </w:r>
      <w:r>
        <w:rPr>
          <w:rFonts w:ascii="IRNazanin" w:hAnsi="IRNazanin" w:eastAsia="IRNazanin"/>
          <w:color w:val="111111"/>
          <w:sz w:val="28"/>
          <w:sz w:val="28"/>
          <w:szCs w:val="28"/>
          <w:rtl w:val="true"/>
          <w:lang w:bidi="fa-IR"/>
        </w:rPr>
        <w:t>و در این کار حضرت عیسی علیه السلام با آن حضرت همکاری می‌نماید؛ همو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مهدی بر مسیحیان روم و چین احتجاج می‌کند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آنجا که فرستادگانی از یهود و نصاری پس از نزول آن حضرت به نزدش می‌روند و ادعا می‌کنند که از اصحاب و یاران او هستند اما حضرت عیسی علیه السلام آن‌ها را از خود رانده و تصریح می‌کند که اصحاب و یاوران او مسلمانان هستند و به جمع یاران مهدی علیه السلام می‌پیوندد </w:t>
      </w:r>
      <w:r>
        <w:rPr>
          <w:rStyle w:val="FootnoteAnchor"/>
          <w:rtl w:val="true"/>
        </w:rPr>
        <w:footnoteReference w:id="341"/>
      </w:r>
      <w:r>
        <w:rPr>
          <w:rFonts w:ascii="IRNazanin" w:hAnsi="IRNazanin" w:eastAsia="IRNazanin"/>
          <w:color w:val="111111"/>
          <w:sz w:val="28"/>
          <w:sz w:val="28"/>
          <w:szCs w:val="28"/>
          <w:rtl w:val="true"/>
          <w:lang w:bidi="fa-IR"/>
        </w:rPr>
        <w:t>همین امر باعث می‌شود که مسیحیان از اعتقاد به خدایی او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به سفر حج نیز می‌رود و پس از مرگ در کنار رسول خدا صلی الله علیه و آله به خاک سپرده می‌شود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روایات نیز آورده‌اند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اصلی را از از کوه‌هایی در شام بیرون می‌آورد و به وسیلۀ آن با یهودیان احتجاج می‌کند و گروه کثیری از آنان اسلام می‌آورند </w:t>
      </w:r>
      <w:r>
        <w:rPr>
          <w:rStyle w:val="FootnoteAnchor"/>
          <w:rtl w:val="true"/>
        </w:rPr>
        <w:footnoteReference w:id="343"/>
      </w:r>
      <w:r>
        <w:rPr>
          <w:rFonts w:ascii="IRNazanin" w:hAnsi="IRNazanin" w:eastAsia="IRNazanin"/>
          <w:color w:val="111111"/>
          <w:sz w:val="28"/>
          <w:sz w:val="28"/>
          <w:szCs w:val="28"/>
          <w:rtl w:val="true"/>
          <w:lang w:bidi="fa-IR"/>
        </w:rPr>
        <w:t xml:space="preserve">سپس تابوت سکینه را از دریاچۀ طبرستان بیرون می‌آورد و آن را در مقابل خود در بیت المقدس قرار می‌دهد و با این کار اکثر یهودیان اسلام آورده جز تعداد اندکی بر عناد و لجاجت باقی نمی‌مانند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784439_2616395394"/>
      <w:bookmarkStart w:id="465" w:name="_Toc157"/>
      <w:bookmarkEnd w:id="464"/>
      <w:r>
        <w:rPr>
          <w:rtl w:val="true"/>
        </w:rPr>
        <w:t>نبرد با بدعت‌ها و نفی تحریف غالیان و باطل پویان</w:t>
      </w:r>
      <w:bookmarkEnd w:id="4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کامل، هرگونه تحریفی را از </w:t>
      </w:r>
      <w:bookmarkStart w:id="466" w:name="pg13440_190998"/>
    </w:p>
    <w:p>
      <w:pPr>
        <w:pStyle w:val="BookText"/>
        <w:rPr/>
      </w:pPr>
      <w:bookmarkEnd w:id="466"/>
      <w:r>
        <w:rPr>
          <w:rFonts w:ascii="IRNazanin" w:hAnsi="IRNazanin" w:eastAsia="IRNazanin"/>
          <w:color w:val="111111"/>
          <w:sz w:val="28"/>
          <w:sz w:val="28"/>
          <w:szCs w:val="28"/>
          <w:rtl w:val="true"/>
          <w:lang w:bidi="fa-IR"/>
        </w:rPr>
        <w:t>دامان دین می‌زداید و تمام بدعت‌هایی‌را که مسلمانان از قرن‌های دوری از ثقلین و سنت ناب نبوی و تعطیل این سرمایه‌های گرانبها به میراث برده‌اند زایل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ظهور آن بزرگوار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هر بدعتی را به واسطۀ او محو نموده و هر فتنه‌ای را به دست او بمیراند، خداوند به وسیلۀ او دروازۀ هر خوبی را می‌گشاید و در هر بدی را می‌بندد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اولین کاری است که آن حضرت به انجام می‌رساند احادیث شریف به عنوان یکی از مصادیق این امر به ویران کردن مقصوره‌هایی که بنی امیه بدعت ساختن آن‌ها را در مساجد باب کردند تا امام را از مأمومین جدا کنند اشاره دارند </w:t>
      </w:r>
      <w:r>
        <w:rPr>
          <w:rStyle w:val="FootnoteAnchor"/>
          <w:rtl w:val="true"/>
        </w:rPr>
        <w:footnoteReference w:id="346"/>
      </w:r>
      <w:r>
        <w:rPr>
          <w:rFonts w:ascii="IRNazanin" w:hAnsi="IRNazanin" w:eastAsia="IRNazanin"/>
          <w:color w:val="111111"/>
          <w:sz w:val="28"/>
          <w:sz w:val="28"/>
          <w:szCs w:val="28"/>
          <w:rtl w:val="true"/>
          <w:lang w:bidi="fa-IR"/>
        </w:rPr>
        <w:t xml:space="preserve">، آن حضرت همچنین مقام ابراهیم را به جای اصلی آن باز می‌گرداند </w:t>
      </w:r>
      <w:r>
        <w:rPr>
          <w:rStyle w:val="FootnoteAnchor"/>
          <w:rtl w:val="true"/>
        </w:rPr>
        <w:footnoteReference w:id="347"/>
      </w:r>
      <w:r>
        <w:rPr>
          <w:rFonts w:ascii="IRNazanin" w:hAnsi="IRNazanin" w:eastAsia="IRNazanin"/>
          <w:color w:val="111111"/>
          <w:sz w:val="28"/>
          <w:sz w:val="28"/>
          <w:szCs w:val="28"/>
          <w:rtl w:val="true"/>
          <w:lang w:bidi="fa-IR"/>
        </w:rPr>
        <w:t xml:space="preserve">و هر بدعتی را که در طول سال‌ها در مساجد ایجاد شده از آن‌ها زایل نموده، مساجد را به سنت اسلامی اول و روش محمدی باز می‌گرداند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784441_2616395394"/>
      <w:bookmarkStart w:id="468" w:name="_Toc158"/>
      <w:bookmarkEnd w:id="467"/>
      <w:r>
        <w:rPr>
          <w:rtl w:val="true"/>
        </w:rPr>
        <w:t>سیرۀ اداری</w:t>
      </w:r>
      <w:bookmarkEnd w:id="4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ادارۀ امور حکومتیِ مناطق مختلف زمین والیانی از بهترین و برگزیده‌ترین یاران خود برمی‌گزیند؛ کسانی که آراسته به بالاترین سطح لیاقت یک والی اسلامی می‌باشند؛ صفاتی چون دانش، فقه، شجاعت، پاکی و اخلاص </w:t>
      </w:r>
      <w:r>
        <w:rPr>
          <w:rStyle w:val="FootnoteAnchor"/>
          <w:rtl w:val="true"/>
        </w:rPr>
        <w:footnoteReference w:id="349"/>
      </w:r>
      <w:r>
        <w:rPr>
          <w:rFonts w:ascii="IRNazanin" w:hAnsi="IRNazanin" w:eastAsia="IRNazanin"/>
          <w:color w:val="111111"/>
          <w:sz w:val="28"/>
          <w:sz w:val="28"/>
          <w:szCs w:val="28"/>
          <w:rtl w:val="true"/>
          <w:lang w:bidi="fa-IR"/>
        </w:rPr>
        <w:t>، در عین حال آن حضرت دائماً کارهای آنان و روش پرداختن آنان به مأموریت‌هایشان را مورد بررسی و پیگیری قرار داده و آن‌ها را به شدت مورد محاسبه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w:t>
      </w:r>
      <w:bookmarkStart w:id="469" w:name="pg13440_190999"/>
    </w:p>
    <w:p>
      <w:pPr>
        <w:pStyle w:val="BookText"/>
        <w:rPr/>
      </w:pPr>
      <w:bookmarkEnd w:id="469"/>
      <w:r>
        <w:rPr>
          <w:rFonts w:ascii="IRNazanin" w:hAnsi="IRNazanin" w:eastAsia="IRNazanin"/>
          <w:color w:val="111111"/>
          <w:sz w:val="28"/>
          <w:sz w:val="28"/>
          <w:szCs w:val="28"/>
          <w:rtl w:val="true"/>
          <w:lang w:bidi="fa-IR"/>
        </w:rPr>
        <w:t>مهدی این است که بر مأمورین حکومتی سختگیر، از نظر مالی بخشنده و بر بینوایان مهربان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در دوران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نیکوکاری نیکوکاران افزوده شده و توبۀ بدکاران پذیرفته می‌گردد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آن حضرت با کسانی که دین و مقدسات اسلامی را وسیلۀ کسب در آمد خود ساخته و در راه گمراهی مردم تلاش می‌کنند شدیداً برخورد کرده آنان را از این کار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از جمله کارهایی که آن حضرت از ابتدا به آن مبادرت می‌نماید کوتاه کردن دست متولیان رسمی کعبه است؛ وی آنان‌را در نزد مردم رسوا می‌کند تا فریب آنان را نخورند 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784443_2616395394"/>
      <w:bookmarkStart w:id="471" w:name="_Toc159"/>
      <w:bookmarkEnd w:id="470"/>
      <w:r>
        <w:rPr>
          <w:rtl w:val="true"/>
        </w:rPr>
        <w:t>سیرۀ جهادی</w:t>
      </w:r>
      <w:bookmarkEnd w:id="4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شمشیر قیام می‌کند البته ظهور آن حضرت پس از اتمام حجت کامل و آشکار شدن کامل حقایق و گشوده شدن درهای حق و بسته شدن راه‌های باطل و وقوع معجزات و کرامات که دلالت بر برخورداری آن حضرت از تأییدات الهی دارد و یاری فرشتگان شرکت کننده در جنگ بدر و در اختیار داشتن پیراهن یوسف، عصا و سنگ موسی، انگشتری سلیمان، زره و شمشیر و پرچم پیامبر اکرم صلی الله علیه و آله و سایر میراث‌های پیامبران و آشکار شدن همۀ آن‌ها برای او، صورت می‌گیرد </w:t>
      </w:r>
      <w:r>
        <w:rPr>
          <w:rStyle w:val="FootnoteAnchor"/>
          <w:rtl w:val="true"/>
        </w:rPr>
        <w:footnoteReference w:id="353"/>
      </w:r>
      <w:r>
        <w:rPr>
          <w:rFonts w:ascii="IRNazanin" w:hAnsi="IRNazanin" w:eastAsia="IRNazanin"/>
          <w:color w:val="111111"/>
          <w:sz w:val="28"/>
          <w:sz w:val="28"/>
          <w:szCs w:val="28"/>
          <w:rtl w:val="true"/>
          <w:lang w:bidi="fa-IR"/>
        </w:rPr>
        <w:t xml:space="preserve">و آشکار می‌گردد </w:t>
      </w:r>
    </w:p>
    <w:p>
      <w:pPr>
        <w:pStyle w:val="BookText"/>
        <w:rPr/>
      </w:pPr>
      <w:r>
        <w:rPr>
          <w:rFonts w:ascii="IRNazanin" w:hAnsi="IRNazanin" w:eastAsia="IRNazanin"/>
          <w:color w:val="111111"/>
          <w:sz w:val="28"/>
          <w:sz w:val="28"/>
          <w:szCs w:val="28"/>
          <w:rtl w:val="true"/>
          <w:lang w:bidi="fa-IR"/>
        </w:rPr>
        <w:t>که او به حق ادامه دهندۀ راه پیامبران خدا است و برای محقق کردن اهداف الهی انبیا و برقرار کردن عدالت آسمانی تلاش می‌کند؛ و با آشکار شدن همۀ این نشانه‌ها، جز منحرفان و مفسدانی که جز فساد و آزار و ستم از آن‌ها توقع نمی‌رود، کسی بر عقاید باطل پافشاری نمی‌کند و پاک کردن دولت مهدوی از لوث چنین کسانی واجب و لازم است به همین جهت می‌بینیم که سیرۀ جهادی امام صلی الله علیه و آله در برابر ستمگران و منحرفان آمیخته با قاطعیت، احتیاط و مقاومت بوده جنبنده‌ای از آنان بر روی زمین باقی نمی‌گذارد و اجازۀ فعالیت‌های فساد آلود را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بنا به تصریح احادیث شریف حضرت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به سیره و روش جد بزرگوار خود پیامبر اکرم و وصی او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علیهما و آلهما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می‌کند پس تا ایمان و دین حق را بر آنان عرضه نکند و با دلایلی که در نزد خود آن‌ها مورد قبول باشد با آنان به محاجّه نپردازد شروع به جنگ نخواهد کرد </w:t>
      </w:r>
      <w:r>
        <w:rPr>
          <w:rStyle w:val="FootnoteAnchor"/>
          <w:rtl w:val="true"/>
        </w:rPr>
        <w:footnoteReference w:id="354"/>
      </w:r>
      <w:r>
        <w:rPr>
          <w:rFonts w:ascii="IRNazanin" w:hAnsi="IRNazanin" w:eastAsia="IRNazanin"/>
          <w:color w:val="111111"/>
          <w:sz w:val="28"/>
          <w:sz w:val="28"/>
          <w:szCs w:val="28"/>
          <w:rtl w:val="true"/>
          <w:lang w:bidi="fa-IR"/>
        </w:rPr>
        <w:t>که در جریان بیرون آوردن تورات و انجیل توسط آن حضرت اشاره‌ای بدان داشتیم و این قضیۀ مهم دیگری در رابطه با سیرۀ جهادی آن حضرت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استفاده می‌شود که از جملۀ سیرۀ جهادی آن حضرت پاکسازی جبهۀ داخلی؛ یعنی جبهۀ جهان اسلام از جریانات منحرف و محارب است که پیش از نبرد با قوای خارجی آغاز می‌شود، آن حضرت شورش سفیانی را نابود می‌کند و نفوذ بتریّه و متأوّلۀ نادان و نواصب گمراه کنندۀ معاند را از بین می‌برد </w:t>
      </w:r>
      <w:r>
        <w:rPr>
          <w:rStyle w:val="FootnoteAnchor"/>
          <w:rtl w:val="true"/>
        </w:rPr>
        <w:footnoteReference w:id="355"/>
      </w:r>
      <w:r>
        <w:rPr>
          <w:rFonts w:ascii="IRNazanin" w:hAnsi="IRNazanin" w:eastAsia="IRNazanin"/>
          <w:color w:val="111111"/>
          <w:sz w:val="28"/>
          <w:sz w:val="28"/>
          <w:szCs w:val="28"/>
          <w:rtl w:val="true"/>
          <w:lang w:bidi="fa-IR"/>
        </w:rPr>
        <w:t xml:space="preserve">و برای همین منظور قبل از این‌که برای جنگ با یهودیان روم و قتل </w:t>
      </w:r>
      <w:bookmarkStart w:id="472" w:name="pg13440_191001"/>
    </w:p>
    <w:p>
      <w:pPr>
        <w:pStyle w:val="BookText"/>
        <w:rPr/>
      </w:pPr>
      <w:bookmarkEnd w:id="472"/>
      <w:r>
        <w:rPr>
          <w:rFonts w:ascii="IRNazanin" w:hAnsi="IRNazanin" w:eastAsia="IRNazanin"/>
          <w:color w:val="111111"/>
          <w:sz w:val="28"/>
          <w:sz w:val="28"/>
          <w:szCs w:val="28"/>
          <w:rtl w:val="true"/>
          <w:lang w:bidi="fa-IR"/>
        </w:rPr>
        <w:t>دجال و فتح کل زمین اقدامی انجام بدهد، آتش بس موقت با روم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این‌که به پاکسازی جبهۀ داخلی بپردازد به تنظیم صفوف سپاه خود پرداخته، فرماندهان لایق نظامی را تعیین کرده برای هرکدام پرچم خاصی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ناراحتی‌ها و سستی‌ها را از یاران خود رانده، دل‌هایشان را قوی و سرشار از ایمان به حق می‌گرداند </w:t>
      </w:r>
      <w:r>
        <w:rPr>
          <w:rStyle w:val="FootnoteAnchor"/>
          <w:rtl w:val="true"/>
        </w:rPr>
        <w:footnoteReference w:id="356"/>
      </w:r>
      <w:r>
        <w:rPr>
          <w:rFonts w:ascii="IRNazanin" w:hAnsi="IRNazanin" w:eastAsia="IRNazanin"/>
          <w:color w:val="111111"/>
          <w:sz w:val="28"/>
          <w:sz w:val="28"/>
          <w:szCs w:val="28"/>
          <w:rtl w:val="true"/>
          <w:lang w:bidi="fa-IR"/>
        </w:rPr>
        <w:t xml:space="preserve">؛ حقی که در راه آن مبارزه می‌کنند و نیز آنان را مورد آزمایش قرار داده خوب و بدشان را از هم متمایز می‌نماید </w:t>
      </w:r>
      <w:r>
        <w:rPr>
          <w:rStyle w:val="FootnoteAnchor"/>
          <w:rtl w:val="true"/>
        </w:rPr>
        <w:footnoteReference w:id="357"/>
      </w:r>
      <w:r>
        <w:rPr>
          <w:rFonts w:ascii="IRNazanin" w:hAnsi="IRNazanin" w:eastAsia="IRNazanin"/>
          <w:color w:val="111111"/>
          <w:sz w:val="28"/>
          <w:sz w:val="28"/>
          <w:szCs w:val="28"/>
          <w:rtl w:val="true"/>
          <w:lang w:bidi="fa-IR"/>
        </w:rPr>
        <w:t>، تا برای انجام مأموریت اصلاحی بزرگش دارای سپاهی عقیدتی، قوی و منسجم باشد که دارای استعداد و لیاقت نظامی مطلوب و روحیۀ قوی لازم نیز باشند</w:t>
      </w:r>
      <w:r>
        <w:rPr>
          <w:rFonts w:eastAsia="IRNazanin" w:cs="IRNazanin"/>
          <w:color w:val="111111"/>
          <w:sz w:val="28"/>
          <w:szCs w:val="28"/>
          <w:rtl w:val="true"/>
          <w:lang w:bidi="fa-IR"/>
        </w:rPr>
        <w:t>.</w:t>
      </w:r>
    </w:p>
    <w:p>
      <w:pPr>
        <w:pStyle w:val="Heading4"/>
        <w:numPr>
          <w:ilvl w:val="3"/>
          <w:numId w:val="1"/>
        </w:numPr>
        <w:rPr/>
      </w:pPr>
      <w:bookmarkStart w:id="473" w:name="__RefHeading___Toc784445_2616395394"/>
      <w:bookmarkStart w:id="474" w:name="_Toc160"/>
      <w:bookmarkEnd w:id="473"/>
      <w:r>
        <w:rPr>
          <w:rtl w:val="true"/>
        </w:rPr>
        <w:t>سیرۀ مالی</w:t>
      </w:r>
      <w:bookmarkEnd w:id="47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دوباره احیا می‌نماید </w:t>
      </w:r>
      <w:r>
        <w:rPr>
          <w:rStyle w:val="FootnoteAnchor"/>
          <w:rtl w:val="true"/>
        </w:rPr>
        <w:footnoteReference w:id="358"/>
      </w:r>
      <w:r>
        <w:rPr>
          <w:rFonts w:ascii="IRNazanin" w:hAnsi="IRNazanin" w:eastAsia="IRNazanin"/>
          <w:color w:val="111111"/>
          <w:sz w:val="28"/>
          <w:sz w:val="28"/>
          <w:szCs w:val="28"/>
          <w:rtl w:val="true"/>
          <w:lang w:bidi="fa-IR"/>
        </w:rPr>
        <w:t xml:space="preserve">سیستمی که در زمان رسول خدا صلی الله علیه و آله مورد استفاده قرار داشته و پس از آن حضرت تغییر و تبدیل یافته با ساخت معیارهای جدید رفته رفته نظام اختلاف طبقاتی جای آن را گرفت و اگرچه وصی پیامبر حضرت علی علیه السلام در هنگام به دست گرفتن خلافت و پس از آن حضرت فرزندش حضرت امام حسن علیه السلام در چند ماه خلافت کوتاه خود سعی </w:t>
      </w:r>
    </w:p>
    <w:p>
      <w:pPr>
        <w:pStyle w:val="BookText"/>
        <w:rPr/>
      </w:pPr>
      <w:r>
        <w:rPr>
          <w:rFonts w:ascii="IRNazanin" w:hAnsi="IRNazanin" w:eastAsia="IRNazanin"/>
          <w:color w:val="111111"/>
          <w:sz w:val="28"/>
          <w:sz w:val="28"/>
          <w:szCs w:val="28"/>
          <w:rtl w:val="true"/>
          <w:lang w:bidi="fa-IR"/>
        </w:rPr>
        <w:t>در عمل به نظام پرداخت یکسان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این دو بزرگوار این ساز و کار به کلی از میان رفت و بنی امیه آغاز به تصرف در اموال مسلمانان کرده آن را ملک خود دانسته و پرداخت آن را به افراد وابسته به مصالح سیاسی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پرداخت بیت المال به افراد را از حالت عطای شرعی به صورت رشوه و پولی در آوردند که به جهت جلب افراد برای یاری آن‌ها در راه باطل و یا به عنوان حق السکوت به افراد پرداخت می‌گردید تا لب از بیان حقیقت فروبندند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مهدی منتظر علیه السلام بیت المال را بدون هیچ امتیاز و تبعیضی به صورت مساوی میان مسلمانان تقسیم می‌کند و همه در برخورداری از نعمت‌های الهی و خدماتی که از اموال عمومی ناشی می‌شود یکسان هستند تا بدین وسیله یکی از ابعاد عدالت محمدی را که مکلف به برقرار کردن آن است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شریف تصریح می‌کنند که آن حضرت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را به تیول کسی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برنامۀ واگذار کردن زمین‌های حکومتی به افراد از میان می‌رود و تیولی وجود نخواهد داشت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مراد از این کار واگذاری زمین‌های کشاورزی، سایر ثروت‌ها و منافع ملی است که معمولاً حاکمان، آن‌ها را به نزدیکان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پس از وفات رسول خدا خصوصاً در زمان خلیفۀ سوم و به خصوص در زمان حکومت بنی امیه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 در بارۀ سطح بالای پرداخت در زمان آن حضرت سخن گفته و آن را ویژگی دوران آن حضرت دانسته‌اند به تعبیر روایات آن حضرت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یحثو المال 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را بر سر مردم می‌پاشد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آن حضرت به هر کس از او چیزی بخواهد عطا می‌کند و این مطلب اگرچه بر کرم و بزرگواری آن حضرت و زیادی خیرات و برکات در زمان او دلالت دارد، اما از نکتۀ مهم </w:t>
      </w:r>
      <w:bookmarkStart w:id="475" w:name="pg13440_191003"/>
    </w:p>
    <w:p>
      <w:pPr>
        <w:pStyle w:val="BookText"/>
        <w:rPr/>
      </w:pPr>
      <w:bookmarkEnd w:id="475"/>
      <w:r>
        <w:rPr>
          <w:rFonts w:ascii="IRNazanin" w:hAnsi="IRNazanin" w:eastAsia="IRNazanin"/>
          <w:color w:val="111111"/>
          <w:sz w:val="28"/>
          <w:sz w:val="28"/>
          <w:szCs w:val="28"/>
          <w:rtl w:val="true"/>
          <w:lang w:bidi="fa-IR"/>
        </w:rPr>
        <w:t>دیگری در سیرۀ اقتصادی آن حضرت نیز پرده برمی‌دارد و آن بی نیاز کردن مردم به اندازۀ کفایت و فراهم کردن رفاه اقتصادی برای زندگی آنان است، به گونه‌ای که با فراغت و آسودگی خیال به عبادت و بندگی خدا و کارهای مفید و اصلاحگرانۀ فردی و اجتماعی پبردازند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روشن می‌شود که سیرۀ آن حضرت در زمینۀ اقتصاد کاملاً مربوط به مأموریت مصلحانۀ آن حضرت و برپا کردن جامعه‌ای توحیدی است که مخلصانه به بندگی خداوند بپردازد و مسائل مالی و اقتصادی زمینه ساز این مهم و بر طرف کنندۀ موانع آن است</w:t>
      </w:r>
      <w:r>
        <w:rPr>
          <w:rFonts w:eastAsia="IRNazanin" w:cs="IRNazanin"/>
          <w:color w:val="111111"/>
          <w:sz w:val="28"/>
          <w:szCs w:val="28"/>
          <w:rtl w:val="true"/>
          <w:lang w:bidi="fa-IR"/>
        </w:rPr>
        <w:t>.</w:t>
      </w:r>
    </w:p>
    <w:p>
      <w:pPr>
        <w:pStyle w:val="Heading4"/>
        <w:numPr>
          <w:ilvl w:val="3"/>
          <w:numId w:val="1"/>
        </w:numPr>
        <w:rPr/>
      </w:pPr>
      <w:bookmarkStart w:id="476" w:name="__RefHeading___Toc784447_2616395394"/>
      <w:bookmarkStart w:id="477" w:name="_Toc161"/>
      <w:bookmarkEnd w:id="476"/>
      <w:r>
        <w:rPr>
          <w:rtl w:val="true"/>
        </w:rPr>
        <w:t>تصویر کلی دولت مهدوی در متون دینی</w:t>
      </w:r>
      <w:bookmarkEnd w:id="477"/>
    </w:p>
    <w:p>
      <w:pPr>
        <w:pStyle w:val="BookText"/>
        <w:rPr/>
      </w:pPr>
      <w:r>
        <w:rPr>
          <w:rFonts w:ascii="IRNazanin" w:hAnsi="IRNazanin" w:eastAsia="IRNazanin"/>
          <w:color w:val="111111"/>
          <w:sz w:val="28"/>
          <w:sz w:val="28"/>
          <w:szCs w:val="28"/>
          <w:rtl w:val="true"/>
          <w:lang w:bidi="fa-IR"/>
        </w:rPr>
        <w:t xml:space="preserve">اکنون به پایان این بخش رسیده‌ایم در این قسمت به صورت کاملاً خلاصه تصویری را که روایات و متون دینی از دولت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و می‌کند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مهدوی فقط با هدف پایان دادن به رنج‌ها و ظلم و ستم‌هایی که بشریت در طول تاریخ با آن دست به گریبان بوده و در اثر حکومت طاغوت‌ها و حاکمیت هواها و شهوات و گرایشات مادی سطح زمین را پر کرده است برپا می‌شود و به تعبیر روایت با ظهور حضرت مهدی منتظر پس از 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امر امت گشایش ایجاد می‌کند پس خوش به حال کسی که زمان او را درک کند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تبارک و تعالی همۀ آرزوهایی را که برخاسته از فطرت سلیم انسانی باشد برای امت مسلمان و همۀ ابنای نوع بشر محقق خواهد ساخت، </w:t>
      </w:r>
    </w:p>
    <w:p>
      <w:pPr>
        <w:pStyle w:val="BookText"/>
        <w:rPr/>
      </w:pPr>
      <w:r>
        <w:rPr>
          <w:rFonts w:ascii="IRNazanin" w:hAnsi="IRNazanin" w:eastAsia="IRNazanin"/>
          <w:color w:val="111111"/>
          <w:sz w:val="28"/>
          <w:sz w:val="28"/>
          <w:szCs w:val="28"/>
          <w:rtl w:val="true"/>
          <w:lang w:bidi="fa-IR"/>
        </w:rPr>
        <w:t>شک را زایل نموده جامعه‌ای موحّد و آمر به معروف و ناهی از منکر برپا خواهد نمود که افرادش همواره در راه کارهای خیر سرعت گرفته منازل و مراتب کمال و پله‌های نور را یکی پس از دیگری طی نمایند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دورانی زمین و آسمان همۀ برکات خود را نثار می‌کنند و آنچه مردم به آن دست می‌یابند تنها بی نیازی مادی نخواهد 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امت محمد صلی الله علیه و آله را از بی‌نیازی سرشار کرده عدالتش آنان را فرا خواهد گرفت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یعنی آنان را از اسارت خواسته‌های محدود مادی و معیشتی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منتظر مسلمانان را از خواری پیروی از گمراهان و منحرفان آزاد می‌کند و به تعبیر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واسطۀ او ذلت بندگی از گردن شما برداشته می‌شود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بشریت را از اسارت و ذلت زندگی حیوانی و بندگی شهوت‌ها آزاد می‌نماید و همۀ دروازه‌های تکامل و ترقی معنوی و روحی را در برابر انسان می‌گشاید و دوران آن حضرت شاهد پیشرفت روحی و فکری عظیمی خواهد بود حضرت امام محمد باقر علیه السلام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نماید خداوند دستش را بر سر بندگان می‌گذارد و بدین وسیله، خرد و اندیشه‌های انسانی به تکامل می‌رسد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از دیگر مسائلی که علاوه بر عامل اصلی و مهمی که گذشت، می‌تواند به این مسأله کمک کند پیشرفت شگفت انگیزی است که عصر آن حضرت به خصوص در زمینۀ ارتباطات، شاهد آن خواهد بود که نخستین نشانه‌های آن را در عصر خود و مطابق با یافته‌های علمی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نیز این گونه به این مطلب اشاره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قائم ما قیام نماید خداوند عز و جل چشم و گوش شیعیان ما را قوی می‌کند که دیگر میان آن‌ها و قائم پیک و فرستاده‌ای نیست، بلکه آن‌ها در هرکجا که باشند او را در مکان خود می‌بینند و چون با آن‌ها سخن می‌گوید صدایش را می‌شنوند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البته شاید این مطلب به واسطۀ مسائل غیبی باشد که در اثر رسیدن آن‌ها به مراتب بالای روحی امکان رسیدن به آن را یافته‌اند گرچه این امر در زمان ما هم به وسیلۀ وسایل ارتباطی جدید و پیشرفته به صورت محدود ممکن شده است، لکن آنچه که به استناد روایات شریف بر آن تأکید می‌شود این است که بسیاری از حقایق و مسائل غیبی در دوران دولت مهدوی آشکار می‌گردد و بسیاری از مؤمنان به مراتب عالیه‌ای از شناخت اسرار غیب و علم کتاب و در نوردیدن مرزهای اسباب و قوانین طبیعی و بسیاری دیگر از پدیده‌هایی که امروزه آن‌ها را از معجزات غیر عادی تلقی می‌کنیم،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فراهم آمدن همۀ شرایط و عوامل لازم برای تکامل مادی و معنوی توسط دولت مهدوی جامعۀ موحّدی که تنها خدا را خالصانه پرستش می‌کند شکل گرفته، روابط ایمانی محض در آن حاکم شده ارزش‌هایی از قبیل بیزاری از کسی که با گرفتن گرو اطمینان بیشتری نسبت به قول برادر مؤمن خود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و رهن از قول مسلمان برایش اطمینان‌آورتر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گرفتن مؤمن از مؤمن رباست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جامعه حاکم می‌گردد و در آن روز حتی کارهای تجاری هم تنها عبادت خالص برای خداوند عز و جل خواهد بود زیرا هدف از آن تنها خدمت به خلق خدا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علیه السلام ضمن حدیثی در توصیف کامل دولت </w:t>
      </w:r>
    </w:p>
    <w:p>
      <w:pPr>
        <w:pStyle w:val="BookText"/>
        <w:rPr/>
      </w:pPr>
      <w:r>
        <w:rPr>
          <w:rFonts w:ascii="IRNazanin" w:hAnsi="IRNazanin" w:eastAsia="IRNazanin"/>
          <w:color w:val="111111"/>
          <w:sz w:val="28"/>
          <w:sz w:val="28"/>
          <w:szCs w:val="28"/>
          <w:rtl w:val="true"/>
          <w:lang w:bidi="fa-IR"/>
        </w:rPr>
        <w:t xml:space="preserve">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فرشتگانش یاری می‌کند و یارانش را نگاه می‌دارد و با آیات خود یاریش کرده بر اهل زمین پیروزش می‌کند یا از روی رغبت یا اجبار به دین حق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پر از عدل و داد و نور و برهان می‌کند، طول و عرض شهرها به طاعت او در آمده، کافری باقی نمی‌ماند مگر این‌که ایمان می‌آورد و فاجری نمی‌ماند مگر این‌که به صلاح می‌گرود، در حکومت او درندگان از در سازش در می‌آیند، زمین برکات خود را آشکار نموده آسمان برکت خود را نازل می‌کند، گنج‌ها برایش آشکار می‌شوند و چهل سال بر کل زمین حکومت می‌کند پس خوش به حال کسانی که زمان حکومتش را درک کنند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سایۀ حکومت و دولت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همۀ جهانیان آشکار می‌شود که خیر و صلاح بشریت و تکامل مادی و معنوی آن در سایۀ رسالت آسمانی، و به دست اولیای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کاری است که خداوند متعال به دست آخرین ولی خود و پایان بخش پیشوایان دوازده گانه یعنی حضرت مهدی آن را به انجام خواهد رساند؛ همو که خداوند وعدۀ آمدنش را به امت‌ها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جدش پیامبر اکرم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اهل آسمان و زمین از او راضی خواهندبود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78" w:name="pg13440_191007"/>
    </w:p>
    <w:p>
      <w:pPr>
        <w:pStyle w:val="Heading3"/>
        <w:numPr>
          <w:ilvl w:val="2"/>
          <w:numId w:val="1"/>
        </w:numPr>
        <w:rPr/>
      </w:pPr>
      <w:bookmarkStart w:id="479" w:name="__RefHeading___Toc784449_2616395394"/>
      <w:bookmarkStart w:id="480" w:name="_Toc162"/>
      <w:bookmarkEnd w:id="478"/>
      <w:bookmarkEnd w:id="479"/>
      <w:r>
        <w:rPr>
          <w:rtl w:val="true"/>
        </w:rPr>
        <w:t>بخش سوم</w:t>
      </w:r>
      <w:r>
        <w:rPr>
          <w:rtl w:val="true"/>
        </w:rPr>
        <w:t xml:space="preserve">: </w:t>
      </w:r>
      <w:r>
        <w:rPr>
          <w:rtl w:val="true"/>
        </w:rPr>
        <w:t>پرتوی از روایات امام مهدی علیه السلام</w:t>
      </w:r>
      <w:bookmarkEnd w:id="480"/>
    </w:p>
    <w:p>
      <w:pPr>
        <w:pStyle w:val="Heading4"/>
        <w:numPr>
          <w:ilvl w:val="3"/>
          <w:numId w:val="1"/>
        </w:numPr>
        <w:rPr/>
      </w:pPr>
      <w:bookmarkStart w:id="481" w:name="__RefHeading___Toc784451_2616395394"/>
      <w:bookmarkStart w:id="482" w:name="_Toc163"/>
      <w:bookmarkEnd w:id="481"/>
      <w:r>
        <w:rPr>
          <w:rtl w:val="true"/>
        </w:rPr>
        <w:t>کلام آن حضرت در بارۀ توحید و رد غلوّ</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هو الذی خلق الأجسام وقسّم الارزاق، لأنه لیس بجسمٍ ولا حالّ فی جسم، لیس کمثله شیء وهو السمیع العلیم، وأما الأئمة علیهم السلام فإنهم یسألون اللّٰه تعالیٰ فیخلق ویسألونه فیرزق إیجاباً لمسألتهم وإعظاماً لحقهم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کسی است که اجسام را آفرید و روزی‌ها را تقسیم کرد، زیرا او جسم نیست و در جسمی حلول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او را نماند 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که از خدا می‌خواهند و خداوند متعال در اجابت خواستۀ آنان، و بزرگداشت ایشان، می‌آفریند و روزی می‌دهد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784453_2616395394"/>
      <w:bookmarkStart w:id="484" w:name="_Toc164"/>
      <w:bookmarkEnd w:id="483"/>
      <w:r>
        <w:rPr>
          <w:rtl w:val="true"/>
        </w:rPr>
        <w:t>در بیان علت خلقت و فرستادن پیامبران و تعیین اوصیا</w:t>
      </w:r>
      <w:bookmarkEnd w:id="48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خدایت رحمت کناد، بدان که خداوند متعال مخلوق خود را از سر بیهودگی نیافریده و آنان را به پوچی رها ننموده است، بلکه با قدرتش آنان را آفریده و به آنان، قدرت بینایی، شنوایی، قلب و خرد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بشارت دادن و بیم دادن فرستاد تا خلایق را به طاعت خداوند فرمان داده و از نافرمانی او بازشان دارند و آنچه را که از امر آفریننده و دینشان نمی‌دانند به آنان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کتاب فروفرستاده و </w:t>
      </w:r>
    </w:p>
    <w:p>
      <w:pPr>
        <w:pStyle w:val="BookText"/>
        <w:rPr/>
      </w:pPr>
      <w:r>
        <w:rPr>
          <w:rFonts w:ascii="IRNazanin" w:hAnsi="IRNazanin" w:eastAsia="IRNazanin"/>
          <w:color w:val="111111"/>
          <w:sz w:val="28"/>
          <w:sz w:val="28"/>
          <w:szCs w:val="28"/>
          <w:rtl w:val="true"/>
          <w:lang w:bidi="fa-IR"/>
        </w:rPr>
        <w:t xml:space="preserve">فرشتگانی </w:t>
      </w:r>
      <w:r>
        <w:rPr>
          <w:rStyle w:val="FootnoteAnchor"/>
          <w:rtl w:val="true"/>
        </w:rPr>
        <w:footnoteReference w:id="370"/>
      </w:r>
      <w:r>
        <w:rPr>
          <w:rFonts w:ascii="IRNazanin" w:hAnsi="IRNazanin" w:eastAsia="IRNazanin"/>
          <w:color w:val="111111"/>
          <w:sz w:val="28"/>
          <w:sz w:val="28"/>
          <w:szCs w:val="28"/>
          <w:rtl w:val="true"/>
          <w:lang w:bidi="fa-IR"/>
        </w:rPr>
        <w:t>گسیل داشته تا میان خداوند و برگزیدگان خدا از آدمیان رفت و آمد کرده و فضیلت‌هایی که خداوند برای آن‌ها قرار داده و دلایل آشکار و براهین نورانی و نشانه‌های غالب و حاکم را که به آنان عطا فرموده است از جانب حق برای آنان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پیامبران کسی است که آتش بر او سرد و سالم گردید و خداوند وی را دوست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است که خداوند با او هم صحبت گشته و عصایش را اژدهایی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که به فرمان خدا مردگان را زنده کرده و نابینای مادر زاد و پیس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کسی که زبان پرندگان را تعلیم یافت و از هر چیز بدو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محمد را که درود خداوند بر او و خاندانش باد، فرستاد تا رحمتی بر جهانیان باشد و نعمت‌هایش را با فرستادن او کامل کرده پیامبرانش را با وی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تمام اقشار مردم فرستاد و راستی رسالتش را بر مردم آشکار کرده، آیات و نشانه‌هایش را بر ایشان بیان 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حضرتش را پسندیده و سعادتمند و در حالی که مرگش ضایعه‌ای برای جهان بود به سوی خویش فرا خواند و مسئولیت جامعه را پس از او به برادر و وصی و وارث و پسر عمویش علی بن ابی طالب علیه السلام و پس از او به اوصیای او از فرزندانش یکی پس از دیگری سپرد و دین خود را به آنان زنده کرد و میان این طایفه و برادران و پسر عموها و فامیل نزدیکشان تفاوتی آشکار قرار داد تا حجت خدا از کسی که حجت بر او مبعوث شده و پیشوا از پیرو باز شناخته شود این تفاوت بدین سان محقق گشت که آنان را معصوم از گناهان، مبرّای از عیب‌ها، پاکیزه از پلیدی‌ها و منزه از اشتباهات گردانده آنان را خزانه‌داران دانش خویش، امانتداران حکمتش و محل اسرار خود قرار داده با دلایل و براهین تأییدشان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w:t>
      </w:r>
      <w:bookmarkStart w:id="485" w:name="pg13440_191009"/>
    </w:p>
    <w:p>
      <w:pPr>
        <w:pStyle w:val="BookText"/>
        <w:rPr/>
      </w:pPr>
      <w:bookmarkEnd w:id="485"/>
      <w:r>
        <w:rPr>
          <w:rFonts w:ascii="IRNazanin" w:hAnsi="IRNazanin" w:eastAsia="IRNazanin"/>
          <w:color w:val="111111"/>
          <w:sz w:val="28"/>
          <w:sz w:val="28"/>
          <w:szCs w:val="28"/>
          <w:rtl w:val="true"/>
          <w:lang w:bidi="fa-IR"/>
        </w:rPr>
        <w:t xml:space="preserve">نبود همۀ مردم در این امر یکسان بوده و هر کس می‌توانست مدعی امر خداوند عز و جل شده، حق از باطل و دانا از جاهل بازشناخته نمی‌گردید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784455_2616395394"/>
      <w:bookmarkStart w:id="487" w:name="_Toc165"/>
      <w:bookmarkEnd w:id="486"/>
      <w:r>
        <w:rPr>
          <w:rtl w:val="true"/>
        </w:rPr>
        <w:t>در بیان مقام ائمه علیهم السلام</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یجبُ علیکُمْ ولکُمْ أن تقُولُوا إنَّا قُدوَةُ اللّٰهِ وأئمَّةٌ، وخلَفاءُ اللّٰهِ فی أرضِهِ واُمَناؤُهُ عَلَیٰ خلقِه، وحُجَجُهُ فی بلادِهِ، نَعرفُ الحلالَ والحرامَ ونعرفُ تأویلَ الکتابِ وفَصلَ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بر شما واجب است این است که دربارۀ ما این گونه معتقد باشید که ما از جانب خدا به عنوان الگو و پیشوا تعیین شده جانشینان خدا در زمین، امینان خدا بر خلق و حجت خداوند بر بندگان می‌باشیم، ماییم که حلال و حرام خدا و تأویل کتاب خدا و سخن فیصله دهنده را می‌دانیم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784457_2616395394"/>
      <w:bookmarkStart w:id="489" w:name="_Toc166"/>
      <w:bookmarkEnd w:id="488"/>
      <w:r>
        <w:rPr>
          <w:rtl w:val="true"/>
        </w:rPr>
        <w:t>در بیان انتظام نظام امامت و خالی نبودن زمین از حجت</w:t>
      </w:r>
      <w:bookmarkEnd w:id="489"/>
    </w:p>
    <w:p>
      <w:pPr>
        <w:pStyle w:val="BookText"/>
        <w:rPr/>
      </w:pPr>
      <w:r>
        <w:rPr>
          <w:rFonts w:ascii="IRNazanin" w:hAnsi="IRNazanin" w:eastAsia="IRNazanin"/>
          <w:color w:val="111111"/>
          <w:sz w:val="28"/>
          <w:sz w:val="28"/>
          <w:szCs w:val="28"/>
          <w:rtl w:val="true"/>
          <w:lang w:bidi="fa-IR"/>
        </w:rPr>
        <w:t>قسمتی از نامۀ آن حضرت به دو نایب خاصش عمری و پسرش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دو تن را بر طاعت خود موفق دارد و بر دینش پایدار ساخته با رضایتش سعادتمندتان گرداند، آنچه در بارۀ مختار و مناظرات و احتجاج‌هایش با افراد مبنی بر این‌که تنها جعفر بن علی جانشین پدر من است از قول میثمی نقل کردید، خبرش از پیش به ما رسیده است و تمام چیزهایی‌را که در رابطه با سخنان اصحابتان در بارۀ او نوشته بودید، دانستم، من از کوری بعد از بینایی، گمراهی پس از هدایت، اعمال نکوهیده و فتنه‌های نابود کننده به خدا پناه می‌برم؛ که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آیا مردم پنداشتند که تا گفتند ایمان </w:t>
      </w:r>
    </w:p>
    <w:p>
      <w:pPr>
        <w:pStyle w:val="BookText"/>
        <w:rPr/>
      </w:pPr>
      <w:r>
        <w:rPr>
          <w:rFonts w:ascii="IRNazanin" w:hAnsi="IRNazanin" w:eastAsia="IRNazanin"/>
          <w:color w:val="111111"/>
          <w:sz w:val="28"/>
          <w:sz w:val="28"/>
          <w:szCs w:val="28"/>
          <w:rtl w:val="true"/>
          <w:lang w:bidi="fa-IR"/>
        </w:rPr>
        <w:t>آوردیم، رها می‌شوند و مورد آزمایش قرار نمی‌گیرند؟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چگونه در فتنه فروافتاده، در سرگردانی به سر برده، راه چپ و راست در پیش می‌گیرند؟ آیا از دین خود فاصله گرفته‌اند؟ شک کرده‌اند، یا راه دشمنی با حق را در پیش گرفته‌اند؟ آیا آنچه را که اخبار صحیحه و روایات درست بیان کرده‌اند نمی‌دانند؟ یا می‌دانند و خود را به فراموشی زده‌اند؟ آیا نمی‌دانند که زمین هیچگاه از حجت خدا خالی نخواهد بود چه آشکار و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نظم و ترتیب پیشوایان را پس از پیامبرشان یکی پس از دیگری نمی‌دانند تا این‌که به فرمان خداوند عزّ و جل امر پیشوایی به امام پیشین یعنی حضرت حسن بن علی علیهما السلام رسید و وی جانشین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خداوند بر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به سوی حق و راه راست هدایت کرد؛ آنان که نوری پرفروغ، ستاره‌ای تابناک و ماهی درخشنده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داشت برای او خواست و او نیز مو به مو به راه پدران خویش را پیمود و مطابق پیمانی که خداوند با وی بسته بود جانشینی را به وصایت خود برگزید که خداوند عزّ و جل به امر خود تا وقت معینی پنهانش داشته و بر اساس قضا و قدرِ از پیش تعیین شده و نافذ خویش مکانش را مخفی داشته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که محل امامت و پیشوایی در میان خاندان ما و فضیلت این امر از آن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وی را به آنچه از آن منع نموده فرمان دهد و حکمی را که برایش مقرر داشته از وی زایل گرداند، حق را با بهترین زیور و روششترین دلالت و واضحترین علامت به آنان نشان داده و خود را آشکار نموده به حجت خود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الهی خدشه‌ناپذیر و اراده‌اش بی‌بازگشت است و از توفیق او نتوان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پیروی از هواهای نفسانی را وا نهند و بر اصلی که بر آن بودند پای‌بند بمانند و دربارۀ آنچه از </w:t>
      </w:r>
      <w:bookmarkStart w:id="490" w:name="pg13440_191011"/>
    </w:p>
    <w:p>
      <w:pPr>
        <w:pStyle w:val="BookText"/>
        <w:rPr/>
      </w:pPr>
      <w:bookmarkEnd w:id="490"/>
      <w:r>
        <w:rPr>
          <w:rFonts w:ascii="IRNazanin" w:hAnsi="IRNazanin" w:eastAsia="IRNazanin"/>
          <w:color w:val="111111"/>
          <w:sz w:val="28"/>
          <w:sz w:val="28"/>
          <w:szCs w:val="28"/>
          <w:rtl w:val="true"/>
          <w:lang w:bidi="fa-IR"/>
        </w:rPr>
        <w:t xml:space="preserve">ایشان پوشیده شده کنجکاوی نکنند که به گناه می‌افتند، و به آشکار کردن سرّ خداوند مبادرت نورزند که پشیمان خواهند شد، و بدانند که حق، همواره با ما و در میان ما است و کسی غیر از ما چنین نمی‌گوید مگر دروغگوی دروغ پرداز و جز ما کسی ادعای چنین مقامی را نکند مگر گمراهِ گمراه کننده، مردم باید به همین گفتۀ ما اکتفا کرده و به دنبال شرح و تفسیر نباشند و به اشارات ما قانع شده در طلب تصریحات برنیایند ان شاءاللّٰه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784459_2616395394"/>
      <w:bookmarkStart w:id="492" w:name="_Toc167"/>
      <w:bookmarkEnd w:id="491"/>
      <w:r>
        <w:rPr>
          <w:rtl w:val="true"/>
        </w:rPr>
        <w:t>تقوای الهی و نجات از فتنه</w:t>
      </w:r>
      <w:bookmarkEnd w:id="492"/>
    </w:p>
    <w:p>
      <w:pPr>
        <w:pStyle w:val="BookText"/>
        <w:rPr/>
      </w:pPr>
      <w:r>
        <w:rPr>
          <w:rFonts w:ascii="IRNazanin" w:hAnsi="IRNazanin" w:eastAsia="IRNazanin"/>
          <w:color w:val="111111"/>
          <w:sz w:val="28"/>
          <w:sz w:val="28"/>
          <w:szCs w:val="28"/>
          <w:rtl w:val="true"/>
          <w:lang w:bidi="fa-IR"/>
        </w:rPr>
        <w:t>در نامۀ دوم آن حضرت علیه السلام به شیخ مفید که از نامه‌هایی است که در غیبت کبری از آن حضرت صادر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با چشم بیدار خویش نگاهت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نعمتی که خداوند به تو عنایت کرده با فتنه‌ای که جان آنان را که بذر باطل کاشته‌اند تهدید می‌کند به مقابله برخیزی، و با این کار باطل پویان را به هراس انداخته و مؤمنان را از نابودی آن فتنه شادمان، و مجرمان را غمگین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حرکت ما از این پلیدی حادثه‌ای است که در حرم معظم، به دست منافقی نکوهیده اتفاق می‌افتد که حرمت ریختن خون‌ها را می‌شکند و با مکر خود اهل ایمان را هدف حمله قرار می‌دهد؛ اما وی در این عرصه به هدف خود که ستم روا داشتن بر اهل ایمان است نخواهد رسید چرا که ما با دعاهایی که هرگز از خداوندگار آسمان و زمین پوشیده نخواهد ماند آنان را پشتیبانی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دل اولیای ما به این کار آرام گیرد و به آن اطمینان داشته باشند اگر چه حوادث ناگوار آنان را به وحشت اندازد؛ زیرا تا آنگاه که از ارتکاب گناهانی که از آن نهی شده‌اند خودداری کنند، به مدد کارهای زیبای خداوند سبحان عاقبت کار برای آنان پسندیده خواهد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تو ای دوست مخلص که در راه ما با ستمگران به مبارزه برخاسته‌ای و خدایت چنان که پیشینیانت را یاری نموده مؤیدت بدارد، پیمان می‌بندیم؛ هرکس از برادران دینی تو پرهیزگاری پیشه کرده و حقوق واجبی که بر گردن او است به مستحقانش برساند، از فتنۀ اهل باطل و محنت‌های تاریک و گمراه کنندۀ آن در امان بوده و هر کس از دادن نعمت‌هایی که خداوند به او عنایت فرموده به کسانی که خداوند به رعایت حال آنان فرمان داده است بخل </w:t>
      </w:r>
      <w:bookmarkStart w:id="493" w:name="pg13440_191012"/>
    </w:p>
    <w:p>
      <w:pPr>
        <w:pStyle w:val="BookText"/>
        <w:rPr/>
      </w:pPr>
      <w:bookmarkEnd w:id="493"/>
      <w:r>
        <w:rPr>
          <w:rFonts w:ascii="IRNazanin" w:hAnsi="IRNazanin" w:eastAsia="IRNazanin"/>
          <w:color w:val="111111"/>
          <w:sz w:val="28"/>
          <w:sz w:val="28"/>
          <w:szCs w:val="28"/>
          <w:rtl w:val="true"/>
          <w:lang w:bidi="fa-IR"/>
        </w:rPr>
        <w:t>ورزد، با این عمل در دنیا و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به طاعت خود موفقشان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 کردن به پیمانی‌را که بر عهده دارند یکدل می‌شدند سعادت دیدار ما از آنان به تأخیر نمی‌افتاد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784461_2616395394"/>
      <w:bookmarkStart w:id="495" w:name="_Toc168"/>
      <w:bookmarkEnd w:id="494"/>
      <w:r>
        <w:rPr>
          <w:rtl w:val="true"/>
        </w:rPr>
        <w:t>مراقبت آن حضرت از مسلمانان</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تمام اخبار شما احاطه داریم و چیزی از آن بر ما پوشیده نیست و می‌دانیم از وقتی که بسیاری از شما به کارهایی روی آوردند که پیشینیان صالح از آن به غایت دور بودند و پیمانی‌را که خدا از ایشان گرفته بود همچون نا آگاهان زیر پا گذاشتند، به چه ذلتی مبتلا شده‌اید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غیرُ مُهمِلینَ لمُراعاتکُمْ، ولا ناسینَ لِذِکرِکُمْ، ولَولا ذلک لَنَزَلَ بکُمُ الَّلأوَاءُ واصطَلَمَکُمُ الأعدَاءُ فاتَّقُوا اللّٰهَ جَلَّ جَلالُهُ وظاهرُونا عَلَیٰ انتیاشِکُمْ مِنْ فِتْنَةٍ قد أنافَتْ عَلَیْکُمْ یَهلِکُ فِیها مَنْ حُمَّ أَجَلُهُ ویُحْمَیٰ عَنْها مَنْ أدرَکَ أمَلَهُ، وهِیَ أَمارَةٌ لأُزُوفِ حَرَکَتِنا ومُباثَّتِکُمْ بِأمْرِنا وَنَهْیِنا، واللّٰهُ مُتمُّ نُورِهِ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هرگز رعایت حال شما را رها نمی‌کنیم و یادتان را از خاطر نمی‌بریم که اگر این چنین نباشد سختی‌ها بر شما فرود می‌آید و دشمنان پایمالتان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جلالش بلند مرتبه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 و ما را در بیرون کشیدن شما از فتنه‌ای که شما را بیش از اندازه در بر گرفته یاری رسانید؛ فتنه‌ای که هر کس اجلش مقدر باشد در آن هلاک خواهد شد و هر کس که به آرزویش رسیده باشد در برابر آن حمایت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نشانۀ نزدیک شدن حرکت ما و منتشر شدن شما با امر و نهی ما است و خداوند علیرغم میل کافران نور خود را کامل خواهد نمود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96" w:name="pg13440_191013"/>
    </w:p>
    <w:p>
      <w:pPr>
        <w:pStyle w:val="Heading4"/>
        <w:numPr>
          <w:ilvl w:val="3"/>
          <w:numId w:val="1"/>
        </w:numPr>
        <w:rPr/>
      </w:pPr>
      <w:bookmarkStart w:id="497" w:name="__RefHeading___Toc784463_2616395394"/>
      <w:bookmarkStart w:id="498" w:name="_Toc169"/>
      <w:bookmarkEnd w:id="496"/>
      <w:bookmarkEnd w:id="497"/>
      <w:r>
        <w:rPr>
          <w:rtl w:val="true"/>
        </w:rPr>
        <w:t>آمادگی دائم آن حضرت برای ظهور</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کُلُّ امْریءٍ مِنکُمْ بِمَا یَقرُبُ بهِ من مَحَبَّتِنا، ویَتَجَنَّبُ مایُدْنیهِ مِنْ کَراهَتِنا وسَخَطِنا فَإِنَّ أَمْرَنا بَغتَةٌ فُجاءَةٌ حِینَ لا تنْفَعُهُ تَوْبَةٌ وَلا یُنجِیهِ مِنْ عقابِنا نَدَمٌ علَیٰ حَوبةٍ واللّٰهُ یُلْهِمُکُمُ الرُّشْدَ، ویَلْطُفُ لَکُمْ فی التَّوفِیقِ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شما باید به انجام کارهایی بپردازید که شما را به دوستی و محبت ما نزدیکتر کرده و از آنچه شما را به ناخوشنودی و خشم ما نزدیک نماید،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ما ناگهانی و بدون مقدمه اتفاق می‌افتد و پس از آن دیگر توبه و بازگشت سودی نخواهد داشت و پشیمانی از گناهان از کیفر ما بازتان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رشد را به شما الهام کند و به لطف خود به کسب رحمت خود توفیقتان دهد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784465_2616395394"/>
      <w:bookmarkStart w:id="500" w:name="_Toc170"/>
      <w:bookmarkEnd w:id="499"/>
      <w:r>
        <w:rPr>
          <w:rtl w:val="true"/>
        </w:rPr>
        <w:t>نمونه‌هایی از پاسخ‌های کوتاه آن حضرت</w:t>
      </w:r>
      <w:bookmarkEnd w:id="500"/>
    </w:p>
    <w:p>
      <w:pPr>
        <w:pStyle w:val="BookText"/>
        <w:rPr/>
      </w:pPr>
      <w:r>
        <w:rPr>
          <w:rFonts w:ascii="IRNazanin" w:hAnsi="IRNazanin" w:eastAsia="IRNazanin"/>
          <w:color w:val="111111"/>
          <w:sz w:val="28"/>
          <w:sz w:val="28"/>
          <w:szCs w:val="28"/>
          <w:rtl w:val="true"/>
          <w:lang w:bidi="fa-IR"/>
        </w:rPr>
        <w:t>قسمتی از پاسخ آن حضرت به سؤالات اسحق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هدایتت کند و در برابر منکران من از اهل بیت و پسر عموهای ما بر عقیدۀ حق ثابت قدمت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آنچه پرسیده بودی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با کسی قرابت و خویشاوندی ندارد، و هر کس مرا انکار کند از من نبوده و به راه پسر نوح رفته است؛ اما راه عمویم جعفر و پسرانش، راه برادران یوسف علیه السلام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اموال شما را بدان جهت می‌پذیریم که آن را پاک کنیم؛ پس هرکه بخواهد حقوق مالی خود را بپردازد و هرکه نمی‌خواهد از پرداخت آن خود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ظهور و فرج را فقط خدا می‌داند و کسانی که برای آن وقت معین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اموالی را که برای ما فرستادی، تنها آن مقدار از آن که پاک و مطهر باشد مورد پذیرش ما واقع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در امر فرج بیشتر دعا کنید که گشایش کارهای شما در گرو این امراست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01" w:name="pg13440_191014"/>
    </w:p>
    <w:p>
      <w:pPr>
        <w:pStyle w:val="Heading4"/>
        <w:numPr>
          <w:ilvl w:val="3"/>
          <w:numId w:val="1"/>
        </w:numPr>
        <w:rPr/>
      </w:pPr>
      <w:bookmarkStart w:id="502" w:name="__RefHeading___Toc784467_2616395394"/>
      <w:bookmarkStart w:id="503" w:name="_Toc171"/>
      <w:bookmarkEnd w:id="501"/>
      <w:bookmarkEnd w:id="502"/>
      <w:r>
        <w:rPr>
          <w:rtl w:val="true"/>
        </w:rPr>
        <w:t>نمونه‌هایی از ادعیه و زیارات آن حضرت</w:t>
      </w:r>
      <w:bookmarkEnd w:id="503"/>
    </w:p>
    <w:p>
      <w:pPr>
        <w:pStyle w:val="BookText"/>
        <w:rPr/>
      </w:pPr>
      <w:r>
        <w:rPr>
          <w:rFonts w:ascii="IRNazanin" w:hAnsi="IRNazanin" w:eastAsia="IRNazanin"/>
          <w:color w:val="111111"/>
          <w:sz w:val="28"/>
          <w:sz w:val="28"/>
          <w:szCs w:val="28"/>
          <w:rtl w:val="true"/>
          <w:lang w:bidi="fa-IR"/>
        </w:rPr>
        <w:t>قسمتی از دعای آن حضرت برای همۀ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بِحَقِّ مَنْ ناجاکَ، وَبِحقِّ مَنْ دَعاکَ فِی الْبَرِّ وَالْبَحْرِ، تَفَضَّلْ عَلَیٰ فُقَراءِ الْمُؤْمِنِینَ وَالْمُؤْمِناتِ بالْغناءِ وَالثَّرْوَةِ، وَعَلَیٰ مَرْضَیٰ الْمُؤْمِنینَ وَالْمُؤْمِناتِ بِالشِّفاءِ وَالصِّحَّةِ، وَعَلَیٰ أحْیاءِ الْمُؤْمِنِینَ وَالْمُؤْمِناتِ بِاللُّطْفِ وَالْکَرَامة، وَعَلَیٰ أَمْوَاتِ الْمُؤْمِنِینَ وَالْمُؤْمِناتِ بِالْمَغْفِرَةِ وَالرَّحْمَةِ، وَعَلَیٰ غُرَباءِ الْمُؤْمِنِینَ وَالْمُؤْمِناتِ بِالرَّدِّ إِلَیٰ أَوْطانِهِمْ سَالِمِینَ غَانِمِینَ، بِمُحَمَّدٍ وَآلِهِ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به حق هر که در بیابان و دریا با تو مناجات کند و تو را بخواند بر فقیران اهل ایمان تفضل کرده، توانگری و ثروث به آنان عطا نما، و بر بیماران اهل ایمان تفضل فرما و به آنان شفا و تندرستی عنایت فرما، بر زندگان اهل ایمان تفضل فرما و به آنان لطف و بزرگواری عنایت کن، بر مردگان از اهل ایمان نیز با آمرزش و رحمت تفضل فرما، و بر غریبان اهل ایمان به باز گشتن به وطن با سلامت و منفعت تفضل فرما، به حق محمد و همۀ اهل بیتش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دعای آن حضرت در قنوتش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وأسئلُکَ باسمک الذی خلقتَ به خلقَکَ ورزقتَهم کیفَ شئتَ وکیفَ شاؤوا، یامَنْ لا یُغیّرُه الأیّام واللیالی أدعُوکَ بِمَا دَعاکَ به نُوحٌ حینَ ناداکَ فأنْجَیتَهُ ومَن مَعهُ وأهلکتَ قومه، وأدعوک بِمَا دَعاکَ ابراهیمُ خَلیلکَ حینَ ناداکَ فأنْجَیْتَهُ وَجعلتَ النّار عَلیهِ بَرداً وَسَلاماً، وأدعوکَ بِمَا دَعاکَ بِه موسیٰ کَلیمُکَ حینَ ناداکَ فَفَلَقْتَ لَهُ البَحرَ فَأَنْجَیْتَهُ وَبَنِی إِسْرائِیلَ، وَأَغْرَقْتَ فِرْعَونَ وَقَوْمَهُ فِی الْیَمِّ، </w:t>
      </w:r>
    </w:p>
    <w:p>
      <w:pPr>
        <w:pStyle w:val="BookText"/>
        <w:rPr/>
      </w:pPr>
      <w:r>
        <w:rPr>
          <w:rFonts w:ascii="Amiri" w:hAnsi="Amiri" w:eastAsia="Amiri" w:cs="Amiri"/>
          <w:color w:val="111111"/>
          <w:sz w:val="28"/>
          <w:sz w:val="28"/>
          <w:szCs w:val="28"/>
          <w:rtl w:val="true"/>
          <w:lang w:bidi="ar-SA"/>
        </w:rPr>
        <w:t>وَأَدْعوکَ بِما دَعاک بِهِ عِیسَیٰ رُوحُکَ حِینَ نَاداکَ، فَنَجَّیْتَهُ مِنْ أَعْدائِهِ وَإلَیْکَ رَفَعْتَهُ، وَأَدْعُوکَ بِما دَعاکَ به حَبِیبُکَ وصَفِیُّکَ وَنَبِیُّکَ مُحَمَّدٌ صَلَّیٰ اللّٰهُ عَلَیْهِ وَآلِهِ، فَاستَجَبْتَ لَهُ وَمِنَ الأَحْزَابِ نَجَّیْتَهُ، وَعَلَیٰ أَعْدَائِکَ نَصَرْتَهُ، وَأسْئَلُکَ بِاسْمِکَ الَّذِی إِذَا دُعِیتَ بِهِ أَجَبْتَ، یا مَنْ لَهُ الْخَلْقُ وَالأَمْرُ، یامَنْ أَحاطَ بِکُلِّ شَیْ‌ءٍ عِلْماً، یا مَنْ أَحْصَیٰ کُلَّ شَیْ‌ءٍ عَدَداً، یا مَنْ لا تُغَیِّرُهُ الأَیَّامُ وَاللَّیالِیُّ، وَلا تَتَشابَهُ عَلَیْهِ الأَصْوَاتُ، وَلا تَخْفَیٰ عَلَیْهِ اللُّغَاتُ، وَلا یُبْرِمُهُ إِلْحَاحُ الْمُلِحِّین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نامت می‌خوانم که با آن خلقت را آفریدی و آنان را چنان که خواستی و خواستند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شب‌ها و روزها او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دعایی می‌خوانم که نوح چون تو را خواند به آن خواند، پس او و همراهانش را نجات داده قومش را هلاک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آن دعایی می‌خوانم که خلیلت ابراهیم چون تو را خواند به آن خواند، پس آتش را بر او سرد و سالم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آن دعایی می‌خوانم که هم‌سخنت موسی چون تو را خواند به آن خواند، پس دریا را بر او شکافتی و او و بنی‌اسرائیل را نجات دادی و تو را به آن دعایی می‌خوانم که روحت عیسی چون تو را خواند به آن خواند، پس او را به سوی خود برکشیدی و از دست دشمنانش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آن دعایی می‌خوانم که حبیب و برگزیده و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خداوند بر او و آلش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خواند به آن خواند، پس دعایش را مستجاب کرده، از چنگ احزاب نجاتش داده و بر دشمنانت پیروزش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آن نامت می‌خوانم که چون به آن نام خوانده شوی پاسخ می‌دهی، ای آن‌که آفرینش و حکم و فرمان به دست تو است، ای آن‌که به هر چیز آگاهی، ای آن‌که شمارۀ هر چیز به دست تو است، ای آن‌که گردش شب و روز تغییری در او حاصل نکرده و صداهای مختلف به اشتباهش نمی‌اندازد، و ای </w:t>
      </w:r>
    </w:p>
    <w:p>
      <w:pPr>
        <w:pStyle w:val="BookText"/>
        <w:rPr/>
      </w:pPr>
      <w:r>
        <w:rPr>
          <w:rFonts w:ascii="IRNazanin" w:hAnsi="IRNazanin" w:eastAsia="IRNazanin"/>
          <w:color w:val="111111"/>
          <w:sz w:val="28"/>
          <w:sz w:val="28"/>
          <w:szCs w:val="28"/>
          <w:rtl w:val="true"/>
          <w:lang w:bidi="fa-IR"/>
        </w:rPr>
        <w:t>آن‌که هیچ لغت و زبانی بر او پوشیده نبوده و پافشاری اصرار کنندگان او را وادار به کاری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أَسْئَلُکَ أَنْ تُصَلِّیَ عَلَیٰ مُحَمَّدٍ وَآلِ مُحَمَّدٍ خَیْرَتِکَ مِنْ خَلْقِکَ، فَصَلِّ عَلَیْهِمْ بِأَفْضَلِ صَلَواتِکَ، وَصَلِّ عَلَیٰ جَمِیعِ النَّبِیِّینَ وَالْمُرْسَلِینَ الَّذِینَ بَلَّغوا عَنکَ الْهُدَیٰ، وَعْقَدُوا لَکَ الْمَواثِیقَ بِالطَّاعَةِ، وَصَلِّ عَلَیٰ عِبادِکَ الصَّالِحِینَ، یا مَنْ لا یُخْلِفُ الْمِیعادَ أَنْجِزْ لِی ما وَعَدْتَنِی، وَاجْمَعْ لِی أَصْحابِی، وَصَبِّرْهُمْ، وَانْصُرْنِی عَلَیٰ أَعْدَائِکَ وَأَعْداءِ رُسولِکَ، وَلا تُخَیِّبْ دَعْوَتِی، فَإِنِّی عَبْدُکَ وَابْنُ عَبْدِکَ، ابْنُ أَمَتِکَ، أَسِیرٌ بَیْنَ یَدَیْکَ، سَیِّدِی أَنْتَ الَّذِی مَنَنْتَ عَلَیَّ بِهٰذَا الْمَقامِ، وَتَفَضَّلْتَ بِهِ عَلَیَّ دُونَ کَثِیرٍ مِنْ خَلْقِکَ، أَسْئَلُکَ أَنْ تصَلِّیَ عَلَیٰ مُحَمَّدٍ وَآلِ مُحَمَّدٍ، وَأَنْ تُنْجِزَ لِی ما وَعَدْتَنی، إِنَّکَ أَنْتَ الصَّادِقُ، وَلا تُخْلِفُ الْمِیعادَ، وَأَنْتَ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که بر محمد و آل محمد که برگزیدگان تو از میان مردم هستند درود فرستی، و بر همۀ انبیا و پیامبرانت که هدایت را از جانب تو ابلاغ نموده و از مردمان برایت پیمان فرمانبرداری گرفتند نیز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همۀ بندگان صالحت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هرگز خلف وعده نمی‌کنی وعده‌ای را که به من دادی محقق گردان و یارانم را برایم گرد آور و نیروی صبر را در آنان تقویت گردان، و مرا بر دشمنانت و دشمنان پیامبرت یاوری فرما و ناامیدم مکن که من بندۀ تو و فرزند بنده و کنیز توام که در برابرت چون اسیری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تو آنی که بر من منت نهاده و چنین مقامی را به من عنایت فرمودی و مرا با این مقام بر بسیاری از خلق خود برتری بخشیدی، از تو می‌خواهم که بر محمد و آل محمد درود فرستی و آنچه وعده‌اش را به من داده‌ای محققش سازی همانا که تو راستگویی و هیچگاه خلاف وعده </w:t>
      </w:r>
    </w:p>
    <w:p>
      <w:pPr>
        <w:pStyle w:val="BookText"/>
        <w:rPr/>
      </w:pPr>
      <w:r>
        <w:rPr>
          <w:rFonts w:ascii="IRNazanin" w:hAnsi="IRNazanin" w:eastAsia="IRNazanin"/>
          <w:color w:val="111111"/>
          <w:sz w:val="28"/>
          <w:sz w:val="28"/>
          <w:szCs w:val="28"/>
          <w:rtl w:val="true"/>
          <w:lang w:bidi="fa-IR"/>
        </w:rPr>
        <w:t xml:space="preserve">نمی‌کنی و بر هر چیز توانایی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من صلوات آن حضرت بر پیامبر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 وَخَاتِمِ النَّبِیِّینَ، وَحُجَّةِ رَبِّ الْعَالَمِینَ، الُمْنَتجَبِ فِی الْمِیثاقِ، الْمُصطَفَیٰ فِی الظِّلالِ، الْمُطَهَّرِ مِنْ کُلِّ آفَةٍ، الْبَریءِ مِنْ کُلِّ عَیْبٍ، الْمُؤَمَّلِ لِلنَّجاةِ، الْمُرْتَجیٰ لِلشَّفاعَةِ، الْمُفَوَّضِ إَِلْیهِ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که سرور پیامبران و پایان بخش مرسلین و حجت پروردگار جهانیان است درود فرست؛ همو که در عهد الست برگزیده شد و در عالم اظلّه و اشباح انتخاب گردید پاک از هر آفت و مبرا از هر عیب و نقص؛ او که همه برای نجات به او امید بسته و به شفاعتش چشم امید دارند و دین خدا بدو سپرده شده‌است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504" w:name="pg13440_191018"/>
    </w:p>
    <w:p>
      <w:pPr>
        <w:pStyle w:val="Heading4"/>
        <w:numPr>
          <w:ilvl w:val="3"/>
          <w:numId w:val="1"/>
        </w:numPr>
        <w:rPr/>
      </w:pPr>
      <w:bookmarkStart w:id="505" w:name="__RefHeading___Toc784469_2616395394"/>
      <w:bookmarkStart w:id="506" w:name="_Toc172"/>
      <w:bookmarkEnd w:id="504"/>
      <w:bookmarkEnd w:id="505"/>
      <w:r>
        <w:rPr>
          <w:rtl w:val="true"/>
        </w:rPr>
        <w:t>نمونه‌هایی از زیارات آن حضرت</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اللّٰه أکبر، لا اللّٰه إلّااللّٰه واللّٰه أکبر، وللّٰه الحمد، الحمدُ للّٰه‌الذی هدانا لهذا، وعرّفنا أولیاءَهُ وأعداءَهُ، وَوفّقَنا لزیارةِ أئمتنا ولم یجعلنا من المعاندین الناصبین ولا من الغُلاةِ المفوّضین ولا من المرتابین الْمُقصِّرِینَ، السَّلامُ عَلَیٰ وَلِیِّ اللّٰهِ وَابْنِ أَوْلِیائِهِ، السَّلامُ عَلَیٰ الْمُدَّخَرِ لِکَرَامَةِ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وَبَوَارِ أَعْدَائِهِ السَّلامُ عَلَیٰ النُّورِ الَّذِی أَرادَ أَهْلُ الْکُفْرِ إِطْفاءَهُ، فَأَبَیٰ اللّٰهُ إِلَّا أَنْ یُتِمَّ نُورَهُ‌بِکُرْهِهِمْ وَأَمَدَّهُ بِالْحَیاةِ حَتَّیٰ یُظْهرَ عَلَیٰ یَدِهِ الْحَقَّ برَغْمِهِمْ، أَشْهَدُ أَنَّ اللّٰهَ اصْطَفاکَ صَغیراً وَأَکْمَلَ لَکَ عُلُومَهُ کَبِیراً، وَأَنّکَ حَیٌّ لا تَمُوتُ حَتّیٰ تبْطِلَ الْجِبْتَ وَالطَّاغُوت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وَعَلَیٰ خُدَّامِهِ وَأَعْوَانِهِ، عَلَیٰ غَیْبَتِهِ وَنَأْیِهِ، وَاسْتُرْهُ ستْراً عَزِیزاً وَاجْعَلْ لَهُ مَعقِلاً حِرِیزاً وَاشْدُدِ اللَّهُمَّ وَطْأَتَکَ عَلَیٰ مُعانِدِیهِ، وَاحْرُسْ مَوَالِیهِ وَزائِریهِ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جَعَلْتَ قَلْبِی بِذِکْرِهِ مَعْمُوراً، فَاجْعَلْ سِلاحِی بِنصْرَتِهِ مَشْهُوراً وَإِنْ حال بَیْنِی وَبَیْنَ لِقائِهِ الْمَوْتُ الَّذِی جَعَلْتَهُ عَلَیٰ عِبادِکَ حَتْماً مَقْضِیّاً وَأَقْدَرْتَ بِهِ عَلَیٰ خَلِیقَتِکَ رَغْماً، فَابْعَثْنِی عِنْدَ خُرُوجِهِ، ظَاهِراً مِنْ حفْرَتِی، مؤْتَزِراً کَفَنِی، حَتَّیٰ أُجَاهِدَ بَیْنَ یَدَیْهِ، فِی الصَّفِّ الَّذِی أَثْنَیْتَ عَلَیٰ أَهِلهِ فِی کِتابِکَ،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أکبر اللّٰه أکبر، لا اللّٰه إلّااللّٰه واللّٰه أکبر، وللّٰه الحمد، سپاس خداوندی را که ما را هدایت فرمود و دوستان و دشمنان خود را به ما شناساند و به ما توفیق زیارت پیشوایانمان را عنایت کرد و ما را از معاندان و و دشمنان بدخواه آنان قرار نداد و نیز ما را از کسانی که در حق آنان غلوّ و زیاده‌روی کرده، اختیار جهان هستی را به آنان تفویض نمودند، قرار نداد، همچنین ما را از کسانی قرار نداد که در بارۀ امامت آن‌ها شک داشتند و در ادای حق آنان کوتاهی کردند، سلام بر ولی خدا و فرزند اولیای خدا، سلام بر کسی که خداوند او را برای سربلندی دوستان خود و خواری دشمنانش ذخیره کرده است، سلام بر نوری که اهل کفر خواستند خاموشش کنند اما خدا نخواست و نورش را علیرغم خواست آنان کامل گردانده و او را با طول عمر تأییدش کرد تا روزی که به دست توانای او به رغم خواست دشمنان، حق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خداوند تو را از زمان خردسالی برگزید و در بزرگسالی دانش‌های خویش را در تو به حد کمال رسانید و این‌که تو زنده خواهی ماند و تا وقتی که بت‌های جبت و طاغوت را نابود کنی، نخواهی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بر او، خدمتگزاران و یاوران او در زمان غیبت و دوری‌اش درود فرست و او را در پرده‌ای نفوذناپذیر پوشیده دار و برایش جایگاه محفوظی مقرر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کینه توزش را به شدت منکوب کرده و دوستان و زایران حضرتش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چنانکه دلم را به یاد او آبادان گردانیدی سلاحم را نیز برای یاری او برکشیده از نیام دار و اگر مرگ که آن را بر بندگانت مقدر و محتوم ساختی میان من و دیدار او جدایی انداخت، در هنگام ظهورش مرا در حالی که کفنم را بر کمر پیچیده‌ام از قبر برانگیز تا در صفی که در کتابت اهلش را مورد ستایش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گویی بنایی ریخته شده از سرب‌اند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او به جهاد بپردازم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طالَ الانْتِظارُ، وَشَمُتَ بِنا الْفجَّارُ، وَصَعُبَ عَلَیْنا الانْتِصارُ، اللَّهُمَّ أَرِنا وَجْهَ وَلِیِّکَ الْمَیْمونَ، فِی حَیاتِنا وَبَعْدَ الْمَنُونِ، اللَّهُمَّ إِنِّی أَدِینُ لَکَ بِالرَّجْعَةِ، بَیْنَ یَدَیْ صَاحِبِ هٰذِهِ الْبُقْعَةِ، الْغَوْثَ الْغَوْثَ، الْغَوْثَ، یَا صَاحِبَ الزَّمانِ، قَطَعْتُ فِی وُصْلَتِکَ الْخُلاَّنَ، وَهَجَرْتُ لِزیارتِکَ الأَوْطانَ، وَأَخْفَیْتُ أَمْرِی عَنْ أَهْلِ الْبُلْدانِ لِتَکُونَ شَفِیعاً عِنْدَ رَبِّکَ وَرَبِّی، وَإِلَیٰ آبائِکَ مَوَالِیَّ فِی حُسْنِ التَّوْفِیق، وَإِسْباغِ النِّعْمَةِ عَلَیَّ، وَسَوْقِ الإِحْسانِ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وَعَلَیٰ آلِ مُحمَّدٍ، أَصْحابِ الْحَقِّ، وَقادَةِ الْخَلْقِ، وَاستَجِبْ مِنِّی ما دَعوْتُکَ، وَأَعْطِنی مالَمْ أَنْطقْ بِهِ فِی دُعائِی، وَمِنْ صَلاحِ دِینِی وَدُنْیایَ، إِنَّکَ حَمِیدٌ مَجِیدٌ، وَصَلَّی اللّٰهُ عَلَیٰ مُحمَّدٍ وَآلِهِ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داخل صفّه شو و دو رکعت نماز بخوان و بگو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الزَّائرُ فِی فِناءِ وَلِیِّکَ الْمَزُور، الَّذِی فَرَضْتَ طاعَتَهُ عَلَیٰ الْعَبِیدِ وَالأَحْرَارِ، وَأَنْقَذْتَ بِهِ أَوْلِیاءَکَ مِنْ عَذابِ النَّارِ، اللَّهُمَّ اجْعَلهٰا زیٰارَةً مَقْبُولَةً ذٰاتَ دُعاءٍ مسْتَجٰاب مِنْ مُصَدِّقٍ بَوَلیِّکَ غَیْرَ مُرْتابٍ، اللَّهُمَّ لا تَجْعَلْهُ آخِرَ الْعَهْدِ بِهِ وَلا بِزِیارَتِهِ، وَلا تَقْطَعْ أَثَرِی مِنْ مَشْهَدِهِ، وَزِیارَةِ أبِیهِ وَجَدِّهِ، اللَّهُمَّ اخْلُفْ عَلَیَّ نَفَقَتِی، وَانْفَعْنِی بِما رَزَقْتَنی، فِی دُنْیای وَآخِرَتِی وَلإِخْوَانِیَ وَأَبَوَیَّ وَجَمِیعِ عِتْرتِی، أَسْتَوْدِعُکَ اللّٰهَ أیُّها الإمامُ الّذی یَفوزُ بِهِ المؤمنونَ وَیَهلِکُ علیٰ یدیهِ الکافِرونَ المکذِّبونَ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انتظار به درازا کشید و فاسقان و فاجران ملامتمان کردند و یاری کردن بر ما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حال حیات و پس از مرگ ما چهرۀ مبارک ولی خود را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من در حضور صاحب این بقعۀ مبارک اذعان می‌کنم که به رجعت ایمان دارم به فریادم برس، به فریادم برس، به فریادم برس، ای صاحب الزّمان، من در راه وصل تو از دوستان خود بریدم و به شوق زیارتت دل از شهر و دیارم کندم و کار خود را از اهل شهر و دیارم پنهان داشتم تا تو در نزد خدایت و خدایم و پدرانت که سروران من هستند برای من وساطت کنی تا مرا توفیقی نیکو عنایت کرده، نعمت فراوان ارزانیم داشته و احسان را به سویم سرازیر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بر محمد و آل محمد درود فرست؛ که اهل حق و پیشوایان خلق هستند و دعاهایی که کردم مستجاب گردان و آنچه صلاح دنیا و آخرتم است و آن را در دعای خود ذکر نکرده‌ام به من عنایت فرما که تو بسیار ستوده و بزرگواری و درود خدا بر محمد و آل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داخل صفّه شو و دو رکعت نماز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بندۀ تو برای زیارت به درگاه ولیّت ایستاده است؛ همو که پیروی‌اش را بر همۀ بردگان و آزادگان جهان واجب گردانیدی و اولیایت را به واسطۀ او از عذاب آتش رهایی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زیارت مرا زیارتی قبول شده با دعایی مستجاب قرار ده؛ زیارت کسی که ولیّت را تصدیق کرده و شک در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زیارت را آخرین زیارت من از او قرار مده و پایم را هرگز از زیارت او پدر و جدّش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جایگزین مخارجی را که در راه زیارتش متحمل آن گردیدم به من عطا فرما و سود هرچه روزیم کردی را در دنیا و آخرت به من و برادران و پدران و همۀ خاندانم برسان، ای امامی که اهل ایمان به وجودت رستگار می‌شوند و کافران و تکذیب کنندگان به دستت به هلاکت می‌رسند با تو وداع می‌کنم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خصوص می‌توانید به عنوان مثال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الدکتور 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آیة‌اللّٰه شیخ محمدامین زین الدین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مربوط به مهدویت و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عجل‌اللّٰه‌فرجه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مرعشی نجفی، ملحقات احقاق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این عقیده را به عنوان یکی از اساطیر ریشه‌دار غیر اسلامی ذکر می‌کند اما معتقد است که همه ادیان بر این مسأله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ریشۀ انکاری که جدیداً درمیان مسلمانان نسبت به عقیدۀ مهدویت به وجود آمده، افکار همین مستشرقان است و بعضی از مسلمانان همچون احمد امین تحت تأثیر آنان در این مسأله از آنان تبعیت کرده‌اند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دکتر مصطفی غالب، الامامة و قائم القیامه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صادقی، بشارات عهدین، روایات مربوط به حضرت مهدی موعود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 صدر رحمه الله تاریخ الغیبة الکبری، مباحث مربوط به برنامه ریزی الهی برای روز موعود قبل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الواسطی، اهل البیت فی الکتاب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لبنانی العهد شماره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مقاله‌ای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حرکة الشهود یهوه، النشأة التنظیم المعتقد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نقل از کتاب میزان الحق از کشیش آلمانی وندر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عبدالرضا شهرستانی، المهدی الموعود و دفع الشبهات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عبدالرضا شهرستانی، المهدی الموعود و دفع الشبهات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عباس محمود العقّاد، برناردشاو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استاد عقّاد کلام برناردشاو را چنین توضیح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آشکار است که سوپرمن برنارد شاو امر محالی نیست و دعوت او دارای حقیقتی ثابت ست این مطلب را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فی الفکر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بین التصور و التصدیق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شیخ محمد حسن آل یاسین از استاد عقّاد نقل کرده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دربارۀ این مسأله به تحقیق ارزشمندی که حضرت آیت الله شهید صدر در رابطه‌با حضرت مهدی علیه السلام انجام داده‌اند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چاپ سوم، دارالتعارف مراجعه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به کتاب 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unhsiV</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منجی زردشتیان سوشیانس یا سوشیانت نام دارد که پس از اوشیدر و اوشیدرماه ظهور خواهدکرد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جاماسب نامه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عمیدی، دفاع عن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صادقی، بشارات عهدین و ترجمه عربی آن به قلم خود مؤلف که به نام البشارات و المقارنات چاپ شده است و علی اکبر شعفی اصفهانی، بشارات صحف آسمانی به ظهور حضرت مهدی علیه السلام و محمد جواد مغنیه، المهدی المنتطر و العقل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حسن نوری، کشف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بهتر از آن کتابی بزرگ در شش جلد با عنوان انیس الاعلام فی نصرة الاسلام تألیف دانشمند نصرانی ارمنی بزرگی که به دین اسلام و مذهب اهل بیت علیهم السلام در آمده 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کتاب را در پاسخ پیشنهاد دانشمندان اسلام در اواخر قرن دوازده و اوایل قرن سیزده قمری به زبان فارسی تألیف نموده و در همین کتاب از وی با عنوان شیخ محمد صادق فخرالاسلام ذکری به میان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دانشمندان اصفهان در آن روزگار به خاطر تقدیر از تلاش فراوان او در نوشتن مجلدات کتاب ارزشمند وی به او اعطا کرده‌اند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چه ثابت است این است که غیبت امام مهدی بعد از وفات پدرش علیهما السلام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طول‌انجامیده است شاید ساباطی این قسمت از کتاب خود را سفید گذاشته تا مدت دقیق را به دست بیاورد سپس فراموش کرده که این قسمت را تکمیل نماید و کتاب به همین صورت منتشر گشته‌است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وی در این کتاب ذکر می‌کند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البراهین الساباطیه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تألیف کتاب کشف الاستار سی مرتبه تجدید چاپ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صاحب این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مذکور از دانشمندان متتبّع و محققان مسیحی‌بوده است که پس از تحقیقات طولانی و عمیق به دین مبین اسلام در آمده و کتاب‌های بسیاری تالیف کرده است که یکی از آن‌ها کتاب مذکور در متن است که گفته می‌شود بهترین کتابی است که در رد یهودیان و مسیحیان نوشته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رؤیا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رؤیا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مدت زمان سری است و در اصل عبری به ترجمه دقیق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مدتی و دو مدت‌و نیم مدت از چشم تنین غایب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رؤیا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ایوب، المسیح الدجال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المهدی المنتظر فی الفکر الاسلامی، انتشارات مرکز الرساله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آیت‌اللّٰه شیخ لطف‌اللّٰه صافی، منتخب الاثر فی الامام الثانی عشر،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فصل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حدیث از منابع معتبر مسلمانان از طوایف مختلف نقل شده است که در بر دارندۀ خبر دادن پیامبر اکرم صلی الله علیه و آله به پیوستگی امامت در این دوازده تن از اهل بیت آن حضرت تا روز قیامت بوده و در آن احادیث صراحتا به نام‌های آنان اشاره نموده و مشخص کرده است که اولین آن‌ها حضرت علی علیه السلام و آخرین آن‌ها حضرت مهدی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آیت اللّٰه صافی در این فصل شرح و توضیحی استقرائی و تاریخی ارائه می‌نمایند که در آن اثبات می‌کنند این احادیث بر کسی جز امامان دوازده‌گانه اهل بیت علیهم السلام صادق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لقب به ائمۀ عترت طاهره اختصاص یافته است و هنگامی که این عبارت به کار رود مراد از آن،امام دوازدهم مهدی منتظر علیه السلام می‌باشد،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آیت الله میرزا حسین نوری، النجم الثاقب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ترجمه عربی، میرزای نوری گفته است که این لقب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و غیره نقل شده است، وی این مطلب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استرا آبادی نقل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البیت فی 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المقدس تحت المجهر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کتاب دفاع عن الکافی نوشته سید ثامر العمیدی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برای تحقیق بیشتر در رابطه با این بشارت می‌توان به کتاب اهل البیت فی الکتاب المقدس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همین حکم بر احادیث شریفی که از رسول اکرم صلی الله علیه و آله و عترت طاهره صلوات الله و سلامه اجمعین صادر شده و خبر ولادت حضرت مهدی علیه السلام را از حضرت امام حسن عسکری علیه السلام و غیبت آن حضرت را داده‌اند نیز صادق است چرا که ثبوت این مطلب که این احادیث بیش از یک قرن قبل از وقوع ولادت و غیبت امام زمان صادر و نوشته شده و سپس در صحنه عمل به اثبات و وقوع رسیده است، می‌توان حتی در صورت شک و بحث در سند آن روایات به صحت مضمون آن‌ها اعتماد پیدا نمود چرا که واقعیت تاریخ بهترین دلیل بر صدور این روایات از سرچشمه‌های وحی متصل به خداوند تبارک و تعالی می‌باشد که هیچ کس جز او غیب نمی‌داند و هیچ کس را جز آن کسانی که خود بپسندد بر غیب خود آگاه نمی‌گرداند، دانشمندان به همین دلیل وجدانی بر صحت غیبت و همچنین صحت امامت حضرت مهدی پسر حضرت امام حسن عسکری علیهما السلام استدلال کرده‌اند؛ بزرگانی چون شیخ صدوق در 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شیخ طوسی در کتاب غیبت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طبرسی در إعلام الوری، ابن طاووس در کشف المحجة و دیگران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قندوزی حنفی در ینابیع المودة بسیاری از دانشمندان اهل سنّت را نام می‌برد که همگی عقیده دارند مهدی موعود همان پسر امام حسن عسکری علیه السلام بوده و او زنده و غایب است چنان که میرزای نوری نیز در کتاب کشف الاستار چهل عالم از اهل سنّت را نام برده و تصنیفات آن‌ها در این رابطه را نقل نموده است، علامه نجم الدین عسکری در کتاب خود المهدی و الموعود المنتظر علیه السلام عند علماء اهل السنّة و الامامیة نیز به همین کار دست زده است سید ثامر عمیدی در جلد اول از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امین آملی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دُخَیِّل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و تصریحات دانشمندان اهل سنّت را در این رابطه گردآوری نموده‌اند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الحول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رسائل شیخ مفید در غیبت که پنج رساله است به اضافه کتاب الفصول العشره فی الغیبه و کتاب المقنع فی الغیبة نوشتۀ سید مرتضی و کتاب غیبت شیخ طوسی و کتاب اکمال الدین شیخ صدوق و کتاب غیبت شیخ نعمانی و همۀ کتابهایی که در موضوع امامت نوشته شده است مانند شافی و خلاصه آن و کتاب‌های دیگر که همه، انواع دلیل‌ها را که بسیار زیاد است بر این موضوع اقامه نموده‌اند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البته جَعل الهی در این آیات به این معنی نیست که خداوند متعال آنان را همانند امامانِ هدایت، برای پیشوایی و امامت در راه باطل نصب می‌کند؛ بلکه به تعبیر مرحوم علامۀ طباطبایی در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معنای پیشوا کردن آنان برای دعوت به آتش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پیشقدم در کفر و گناه کرد در نتیجه دیگران به ایشان اقتدا کرده ، و به آنان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وَهَبْنٰا لَهُ إِسْحٰاقَ وَ یَعْقُوبَ وَ جَعَلْنٰا فِی ذُرِّیَّتِهِ النُّبُوَّةَ وَ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واسحاق و یعقوب را به او عطا کردیم و در میان فرزندانش پیامبری و کتاب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می‌توانیم به کتاب 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شیخ لطف الله صافی که بسیاری از روایات نقل شده از طرق اهل سنّت و شیعه را جمع نموده است همچنین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 فی 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حر عاملی، و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حموینی شافعی و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حافظ قندوزی حنفی و بسیاری کتب دیگر مراجعه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این استدلال می‌توانید به مقدمۀ کتاب کمال الدین تألیف شیخ صدوق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پنجم از الفصول العشره فی الغیبة تألیف شیخ مفید، همچنین رسالۀ پنجم از رسائل الغیبة و هم چنین کتاب 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اعلام الوری تألیف شیخ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کشف المحجة تألیف سید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کتاب‌های استدلالی مراجعه نمایید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همین آیه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الاحادیث الامام المهدی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احمد و دیگر جوامع روایی اهل سنت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اشاره به کلام خداوند متعال در سوره انعام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سید جزایری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تفسیر این دو آیه در جلد بیستم تفسیر المیزان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حدیثی که جابربن عبدالله انصاری از رسول خدا صلی الله علیه و آله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چنین روایاتی که در سلسلۀ سند آن هیچ خدشه‌ای نباشد در اصطلاح علم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عناوینی چون حدیث متواتر، مستفیض، مرسل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به کتاب‌های علم‌حدیث مراجعه کنید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چاپ مصر، ابن حجر نیز بر تواتر این روایت تصریح نموده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مناقب اهل البیت النبی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عبدالعزیز طباطبایی، اهل البیت فی المکتبة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دارالتبلیغ اسلامی در مصر رسالۀ مفصلی منتشر نموده است که آن را یکی از اعضای آن، دربارۀ همین حدیث شریف تألیف نموده و در آن، اسناد این حدیث رادر کتاب‌هایی که در نزد اهل سنّت معتبر است جمع آوری کرده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اهل البیت فی المکتبه العربیه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دارالفکر نسخۀ‌تصویربرداری شده از چاپ استانبول؛ و در همه این روایت‌ها در رابطه با مضمون مطلبی که آن حضرت قصد نوشتنش را داشته،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تضلو بعدی ؛ بعد از من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سید علی میلانی، خلاصۀ عربی جلد مربوط به اسناد حدیث ثقلین از دایرة‌المعارف عبقات‌الانوار، این خلاصه تا کنون دو بار چاپ شده بار اول در دو جلد و بار دوم در سه جلد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فصل اول ، آیات وارد در رابطه با اهل 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رسالة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دارالتبلیغ الاسلامیه در مصر، همچنین تحقیق سید محمد تقی حکیم‌در رابطه با اعتبار این روایت در فصل سنّت از کتاب الاصول العامه للفقه المقارن ضمن بحث از دلالات حدیث ثقلین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عنوان مثال سید علی 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الثقلین تواتره، فقهه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فیومی،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عنوان مثال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حاکم در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ذکر این نکته که رجال سند روایت مورد اعتماد بخاری هستند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بحث قرآنی علامه طباطبایی رحمه الله در تفسیر المیزان در تفسیر این آیه کریمه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شرح حال‌های ائمه علیهم السلام تألیف دانشمندان رجالی اهل سنّت که بسیاری از آن‌ها مانند ابن طولون دمشقی و غیره کتاب‌هایی مخصوص شرح حال ائمۀ دوازده گانۀ اهل بیت علیهم السلام نوشته‌اند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کتاب ایشان، منتخب الاثر فی الامام الثانی عشر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مطالعۀ این روایات و شناختن مصادر و منابع آن‌ها به کتاب منتخب الاثر و معجم احادیث امام مهدی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احادیث المهدی فی مسند احمد بن حنبل مراجعه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حدیث غدیر و تواتر آن و دلالت هایی که در آن موجود است می‌توانید به دائرة المعارف الغدیر تألیف علامه امینی رحمه الله همچنین جلدی که مخصوص به این روایت شریف در عبقات الانوار و کتاب‌های دیگر آمده است مراجعه کنید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احادیث الامام المهدی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طبرانی، معجم 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حاکم، 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فی شرح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استخلاف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شیخ اسد حیدر، الامام الصادق و المذاهب الاربعة، همچنین مطالبی که در بارۀ این دوازده تن در تاریخ دمشق تألیف ابن عساکر، تاریخ بغداد تألیف خطیب بغدادی، صواعق محرقه تألیف ابن حجر، سیر اعلام النبلاء تألیف ذهبی، وفیات الاعیان تألیف ابن خلکان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ازتمام کسانی که از فرق مختلف مسلمین شرح حال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رشتۀ تحریر در آورده‌اند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احادیث شریف در دایرة المعارف‌های بزرگی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علامۀ مجلسی و وسائل الشیعۀ شیخ حر عاملی گرد آوری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بهره‌مندی مردم از امام غایب از راه هایی مانند صادر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عبارت از نامه هایی است که آن حضرت به مؤمنان فرستاده و و در آن‌ها به پرسش‌های دینی مختلف آنان پاسخ داده‌اند و در کتاب‌های غیبت، بسیاری از آن‌ها آمده است و می‌توان آن‌ها را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مهدویه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عبد المحسن العباد مقالۀ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اهل السنة والأثر فی المهدی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شمارۀ سوم‌مجلۀ الجامعة الاسلامیة سال اول، شمارۀ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احادیث المهدی من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تصویر فتوای فوق در آن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سید محمد جواد جلالی، احادیث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در این کتاب برای هر کدام از این احادیث منابع بسیاری از کتاب‌های حدیثی معتبر اهل سنت ذکر نموده است که ما در این بخش تعدادی از آن‌ها را از متن و حاشیۀ آن انتخاب کرده‌ایم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نظریه علیرغم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تعلیقه‌ای که بر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عبدالمحسن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مهدی موعود کرده آن را ترجیح داده، ضعیفترین نظریۀ موجود ودورترین آن‌ها از مضمون حدیث شریف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شمارۀ سوم، ذی‌القعدۀ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نظریه قابل قبولتر از نظریات دیگر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ابو ریّة، اضواء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شیخ لطف اللّٰه صافی،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در بررسی این نظریات و شیخ محمد حسن مظفر،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حکیم صدر الدین شیرازی، 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سندی دیگر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طیالسی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مسند ابن ابی شیبه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ابو یعلی، بزار و طبرانی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بحث مفصلی که حضرت علامه طباطبایی در تفسیر این آیۀ شریف در تفسیر شریف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ملاحظه کنید که تمام مورخان اسلام از مذاهب مختلف که شرح حال پیشوایان دوازده گانۀ اهل‌بیت علیهم السلام رانوشته‌اند تاریخ وفات یازده امام را ذکر نموده اما تاریخ وفاتی برای حضرت مهدی پسر حضرت امام حسن عسکری علیهم السلام ذکر نکرده‌اند و فقط تاریخ ولادت آن حضرت را آورده‌اند این مطلب حتی بر کسانی که معتقد نیستند وی همان مهدی موعودی که در احادیث صحیح نبوی بشارتش آمده نیست، هم صدق می‌کند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بشرح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شیخ طوسی، مصباح المتحجد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سید بن الطاووس، اقبال‌الاعمال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مسند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سنن ترمزی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دیگر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دست‌یابی به این روایات می‌توان به کتاب النجم الثاقب تألیف میرزای نوری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بعدمراجعه نمود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ما از تقویم تطبیقی تقویمی است که میان روزهای تقویم سال شمسی و روزهای تقویم سال قمری تطبیق ایجاد می‌نماید البته تقویم‌های بسیاری از این دست به صورت کتاب یا برنامه‌های رایانه‌ای به وجود آمده است که به صورت دقیق می‌تواند هر روز از روزهای سال هجری قمری را با تقویم هجری شمسی و یا تقویم شمسی میلادی مطابقت نماید ما در تحقیق خود به تقومی تطبیقی که از دانشگاه تهران منتشر گردیده و از اولین روز سال یکم هجرت پیامبر اکرم صلی الله علیه و آله و سلم تا آخرین روز قرن پانزدهم هجری را شامل می‌گردد استفاده کرده‌ایم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دست‌یابی به تفصیل اقوال و آرای دانشمندان اسلام در این زمینه، می‌توان به آماری که سید ثامر عمیدی در کتاب خود دفاع از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مراجعه نمود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روایاتی که سید بهرامی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قضیه ولادت آن حضرت از منابع معتبر جمع آوری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همچنین تلخیص میرزای نوری در کتاب 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غیبت شیخ طوسی فصلی که مخصوص به اثبات ولادت صاحب الزمان علیه السلام می‌باشد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غیبت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محمد مهدی خان بنیان گذار مجله حکمت در قاهره در کتاب خود باب الابواب که قسمتی از آن به تحقیق درباره حرکات مدعیان مهدویت اختصاص یافته، شرح حال این مدعیان دروغین را ذکر نموده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دامنه این تلاش‌ها حتی به داخل خانۀ حضرت امام حسن عسکری علیه السلام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عباسی‌جاسوس‌های زن را برای مراقبت از آنچه داخل خانه امام علیه السلام می‌گذرد، کاشته بود تا اگر امام مهدی علیه السلام به دنیا آمد او را به قتل برسانند و این تلاش‌ها تا آنجا استمرار یافته بود که نمی‌خواستند حتی حضرت امام مهدی علیه السلام به دنیا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جا است که می‌بینیم، حضرت امام حسن عسکری علیه السلام به صورت رسمی، متعارف و متداول آن زمان ازدواج نکرد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طبسی، حیات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شیخ لطف اللّٰه صافی،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خاتون‌آبادی، کشف الحقّ و در ادامۀ آن هم، اخباری که با مضمون روایاتی که ذکر کردیم باشد کم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محمد بن فیض کاشانی، معادن الحکمة فی مکاتیب الائمة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غیبت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شیخ حر عاملی،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حافظ سلیمان حنفی، ینابیع‌المودة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دست‌یابی به این ماجراها می‌توان به کتاب تبصرة الولی تألیف سید بحرانی و فصل هایی ازکتاب‌های غیبت که به شرح کسانی که در زمان حیات امام حسن عسکری علیه السلام به حضور حضرت مهدی شرفیات شدند مراجعه نمود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العشرة فی الغیبة که در ضمن کتاب عدة رسائل شیخ مفید چاپ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اثبات الوصیه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سید ابن‌طاووس،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نقش حضرت امام حسن عسکری علیه السلام در این عرصه، می‌توان به کتاب تاریخ الغیبة الصغری تألیف شهید سید محمد صدر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همچنین کتاب حیاة الامام العسکری علیه السلام تألیف شیخ طبسی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می‌توان به حدیث امام باقر علیه السلام اشاره نمود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امر غیبت از نظر سن کوچکترینِ ما و از نظر شخصیت، گمنامترین ما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در همین رابطه می‌توان به توضیحاتی که شیخ مفید رحمه الله در کتاب الفصول المختاره من العیون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بحث حول المهدی تألیف شهید سید محمد باقر صدر رحمه الله که بحث مفصلی دربارۀ این پدیده در زندگی ائمه علیهم السلام دارد، مراجعه نمود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امتحانات به صورت مفصل در دایرة المعارف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کتابها آمده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سخن گفتن آن حضرت در هنگام ولادت و در گهواره،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مانند بیان مطالب علمی و حِکَمی در سن کودکی، 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اینجا فهمیده می‌شود که نماز اول در حضور اصحاب سرشناس امام و ارحام و فامیل آن حضرت‌بوده و نماز رسمی در حضور نمایندگان حکومت عباسی و افراد سرشناس شهر و عامه مردم اقامه گردیده است، برای تفصیل بیشتر در این زمینه می‌توان به کتاب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و تفصیل این مطلب در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به نقل از آن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آل‌ابی‌طالب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سید محمد صدر رحمه الله تحقیقی تحلیلی، مستند و گرانسنگ با استناد به منابع تاریخ اسلامی در رابطه با این دوران از تاریخ اسلام انجام داده است که برای آگاهی بیشتر از آن می‌توان به کتاب تاریخ الغیبة الصغری نوشتۀ ایشان مراجعه کرد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البته احادیث نبوی که به این نکته اشاره دارند بسیارند که می‌توانید برای خواندن و مراجعه به آن‌ها به معجم احادیث الامام المهدی علیه السلام بخش مخصوص به احادیث نبوی مراجعه نمایید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حافظ سلیمان حنفی،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حنفی،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الاشاعة فی اشراط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کمال الدین از اعلام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قطب راوندی،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اعلام الوری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ارسال سند یعنی راویان موجود در سند حدیث از نظر زمانی با هم متصل باشند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عدة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فصل پنجم در الفصول العشرة فی الغیبة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کتابهایی که در زمینه غیبت نوشته شده است؛ روایاتی که در رابطه با تشرف به خدمت امام زمان علیه السلام در عصر غیبت کبری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روایات را سید بحرانی در کتاب تبصرة‌الولی جمع آوری نموده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سید علی شهرستانی، منع تدوین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و نتایج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مربوط به تاریخ تعیین سنّت نبوی در نزد مکتب اهل‌بیت علیهم 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والی منطقۀ عسکر که در بعضی از نسخه‌ها به نام بدرحسنی هم 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الغیبة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جلد دوم کتاب معادن الحکمة نوشته محمد بن فیض کاشانی و کتاب الصحیفة المهدیة تألیف فیض کاشانی و کتاب‌های دیگری که در زمینۀ غیبت نوشته شده‌اند و نمونه‌های بسیاری از ا ین نامه‌ها در آنان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توقیعاتی که آن حضرت به محمد بن عبدالله حمیری داده‌اند که در کتاب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علمیۀ اسلامیه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تبصرة‌الولی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مرفوعاً یعنی حدیث دارای سند متصل به امام معصوم 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مثال می‌توان به کتاب کافی تألیف شیخ کلینی رحمه الله که از مهمترین منابع فرهنگ و میراث‌اهل بیت علیهم السلام در زمینۀ عقیدتی و فقهی می‌باشد اشاره نمود که تدوین این کتاب در خلال غیبت صغری به انجام رسیده است چرا که شیخ کلینی رحمه الله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دنیا رفته که همین سال، سال وفات آخرین نایب خاص امام زمان علیه السلام ، شیخ سمری می‌باشد یعنی سال پایان غیبت صغری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حضرت به این مطلب در توقیعی که در جواب سؤالات اسحاق بن یعقوب صادر فرمودند به این مطلب تصریح نموده‌اند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الغیبه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منبع توضیحات مهمی در رابطه با متن آخرین توقیع حضرت امام زمان علیه السلام خطاب به شریف ثمری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به نقل از آن،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در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در سورۀ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معادن الحکمه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به نقل از آن، معادن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اعلام الوری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مسأله اول از مسائل‌هفت گانه در غیبت،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به نقل از آن معادن الحکمه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علامۀ کراجُکی، 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مستفیض به روایتی گفته می‌شود که از نظر شهرت در نقل، کمتر از حد تواتر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باب اجماع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آیت الله کریمی جهرمی در کتابی با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عنایات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علما و مراجع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نشر و تبلیغ مشهد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مجموعه‌ای از این روایات را جمع آوری نموده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حلبی،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الغیبة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الغیبة‌الکبری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 در این دو کتاب مسأله دیدار با حضرت امام زمان علیه السلام در زمان غیبت کبری را مورد بررسی قرار داده و عدم تعارض این مسأله، با دستوری که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توقیعی که برای شیخ سمری فرستاده و در آن امر به تکذیب کسانی که در زمان غیبت کبری مدعی مشاهده و دیدار آن حضرت شوند فرموده را بیان نموده است، میرزای نوری در باب هفتم از کتاب النجم الثاقب، علامۀ مجلسی در بحارالانوار و دانشمندان بسیار دیگری نیز این مسأله را به بحث و بررسی گذاشته و جواز دیدار با حضرت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غیبت کبری را اثبات نموده‌اند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آیات پایانی سورۀ عصر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برقی، محاسن و به نقل از آن،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برقی،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علمیۀ اسلامیه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قیام و انقلاب مهدی به ضمیمۀ 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خسف به این معنی است که زمین مردم رادر خود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سپاهیان سفیانی در بیداء که بین مکه و مدینه در نزدیکی ذوالحُلَیفه است به خسف مبتلا می‌شوند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ابن حماد،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طبری امامی، دلائل‌الامامة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اختصاص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واحادیث در مدح اصحاب و انصار حضرت مهدی علیه السلام بسیار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قمی، تاریخ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روایات از طرق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رابطه بااختصاص تحقق این وعده به عصر مهدی موعود بسیار زیاد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علامۀ طباطبائی رحمه الله در تفسیر المیزان سایر اقوال را که مفسران در این باب آورده‌اند مورد موشکافی قرار داده و ثابت کرده است که این نظریات با دلالات آیه‌ای که نمی‌توان جز بر دولت مهدوی تفسیرش کرد هماهنگی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المیزان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شیخ اسعد بیوض التمیمی در بارۀ همین آیات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اسرائیل حتمیة 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سید ابن طاووس،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مقدسی شافعی،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فی علامات مهدی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نعیم بن حماد،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متقی هندی،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الحاوی للفتاوی الحدیثیة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سفارینی، کتاب اللوائح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به نقل از آن،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 حجر،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متقی هندی،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تذکرۀ 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صحیح‌مسلم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واحادیث خسف سپاه سفیانی بسیار است که در صحاح و سایر کتب اهل سنت ونیز از طرق اهل بیت علیهم السلام روایت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مدت اول، و روایت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آن حضرت بیست سال طول می‌کشد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سنن‌ترمذی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وبسیاری دیگر از منابع که از طرق فریقین این امر را روایت کرده‌اند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شجری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مقدسی شافعی،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 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حجر،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متقی،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عربی، الفتوحات المکیة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سیوطی، الحاوی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طبرانی، الاوسط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سنن 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سیوطی، الحاوی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سفارینی، لوائح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ملاحم 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حاوی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حاوی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کفایة‌الاثر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برهان 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ملاحم ابن منادی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احتجاج شیخ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بدین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 إلیهم ملائِکَهُ وَ بٰایَنَ بَینَهُم‌وبینَ مَنْ بعثُهم إلیهم بالفضلِ الّذی جعَلَهُ لَهُم علیهم ؛ و فرشتگانش را به سوی آنان فرستاد و با برتری و فضیلتی که برای پیامبران خود قرار داد آنان را از فرشتگان متمایز گرداند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فیض کاشانی، صحیفۀ مهدیه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ضمن صلواتی طولانی بر پیامبر و اوصیای آن حضرت علیهم السلام ، صحیفۀ مهدیه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صحیفۀ مهدیه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83387</Words>
  <Characters>315817</Characters>
  <CharactersWithSpaces>397622</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2026-08-24T07:22:37Z</dcterms:created>
  <dc:creator>ghaemiyeh.com</dc:creator>
  <dc:description/>
  <dc:language>en-US</dc:language>
  <cp:lastModifiedBy/>
  <dcterms:modified xsi:type="dcterms:W3CDTF">2026-08-24T10:52:47Z</dcterms:modified>
  <cp:revision>1</cp:revision>
  <dc:subject/>
  <dc:title>پیشوایان هدایت زندگی نامه چهارده معصوم علیهم السلام جلد 14</dc:title>
</cp:coreProperties>
</file>

<file path=docProps/custom.xml><?xml version="1.0" encoding="utf-8"?>
<Properties xmlns="http://schemas.openxmlformats.org/officeDocument/2006/custom-properties" xmlns:vt="http://schemas.openxmlformats.org/officeDocument/2006/docPropsVTypes"/>
</file>