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6</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2547_2616395394">
            <w:r>
              <w:rPr>
                <w:webHidden/>
                <w:rStyle w:val="IndexLink"/>
              </w:rPr>
              <w:t>Book ID</w:t>
              <w:tab/>
              <w:t>12</w:t>
            </w:r>
          </w:hyperlink>
        </w:p>
        <w:p>
          <w:pPr>
            <w:pStyle w:val="Contents2"/>
            <w:tabs>
              <w:tab w:val="clear" w:pos="8743"/>
              <w:tab w:val="right" w:pos="9026" w:leader="dot"/>
            </w:tabs>
            <w:bidi w:val="0"/>
            <w:rPr/>
          </w:pPr>
          <w:hyperlink w:anchor="__RefHeading___Toc402549_2616395394">
            <w:r>
              <w:rPr>
                <w:webHidden/>
                <w:rStyle w:val="IndexLink"/>
              </w:rPr>
              <w:t>Point</w:t>
              <w:tab/>
              <w:t>12</w:t>
            </w:r>
          </w:hyperlink>
        </w:p>
        <w:p>
          <w:pPr>
            <w:pStyle w:val="Contents2"/>
            <w:tabs>
              <w:tab w:val="clear" w:pos="8743"/>
              <w:tab w:val="right" w:pos="9026" w:leader="dot"/>
            </w:tabs>
            <w:bidi w:val="0"/>
            <w:rPr/>
          </w:pPr>
          <w:hyperlink w:anchor="__RefHeading___Toc402551_2616395394">
            <w:r>
              <w:rPr>
                <w:webHidden/>
                <w:rStyle w:val="IndexLink"/>
              </w:rPr>
              <w:t>Table of contents</w:t>
              <w:tab/>
              <w:t>14</w:t>
            </w:r>
          </w:hyperlink>
        </w:p>
        <w:p>
          <w:pPr>
            <w:pStyle w:val="Contents2"/>
            <w:tabs>
              <w:tab w:val="clear" w:pos="8743"/>
              <w:tab w:val="right" w:pos="9026" w:leader="dot"/>
            </w:tabs>
            <w:bidi w:val="0"/>
            <w:rPr/>
          </w:pPr>
          <w:hyperlink w:anchor="__RefHeading___Toc402553_2616395394">
            <w:r>
              <w:rPr>
                <w:webHidden/>
                <w:rStyle w:val="IndexLink"/>
              </w:rPr>
              <w:t>Transliteration of Arabic Letters</w:t>
              <w:tab/>
              <w:t>27</w:t>
            </w:r>
          </w:hyperlink>
        </w:p>
        <w:p>
          <w:pPr>
            <w:pStyle w:val="Contents2"/>
            <w:tabs>
              <w:tab w:val="clear" w:pos="8743"/>
              <w:tab w:val="right" w:pos="9026" w:leader="dot"/>
            </w:tabs>
            <w:bidi w:val="0"/>
            <w:rPr/>
          </w:pPr>
          <w:hyperlink w:anchor="__RefHeading___Toc402555_2616395394">
            <w:r>
              <w:rPr>
                <w:webHidden/>
                <w:rStyle w:val="IndexLink"/>
              </w:rPr>
              <w:t>Sura Al-'Ar'af (No.7), Part 9</w:t>
              <w:tab/>
              <w:t>28</w:t>
            </w:r>
          </w:hyperlink>
        </w:p>
        <w:p>
          <w:pPr>
            <w:pStyle w:val="Contents3"/>
            <w:tabs>
              <w:tab w:val="clear" w:pos="8459"/>
              <w:tab w:val="right" w:pos="9026" w:leader="dot"/>
            </w:tabs>
            <w:bidi w:val="0"/>
            <w:rPr/>
          </w:pPr>
          <w:hyperlink w:anchor="__RefHeading___Toc402557_2616395394">
            <w:r>
              <w:rPr>
                <w:webHidden/>
                <w:rStyle w:val="IndexLink"/>
              </w:rPr>
              <w:t>Section 11(continued)</w:t>
              <w:tab/>
              <w:t>28</w:t>
            </w:r>
          </w:hyperlink>
        </w:p>
        <w:p>
          <w:pPr>
            <w:pStyle w:val="Contents4"/>
            <w:tabs>
              <w:tab w:val="clear" w:pos="8176"/>
              <w:tab w:val="right" w:pos="9026" w:leader="dot"/>
            </w:tabs>
            <w:bidi w:val="0"/>
            <w:rPr/>
          </w:pPr>
          <w:hyperlink w:anchor="__RefHeading___Toc402559_2616395394">
            <w:r>
              <w:rPr>
                <w:webHidden/>
                <w:rStyle w:val="IndexLink"/>
              </w:rPr>
              <w:t>Point</w:t>
              <w:tab/>
              <w:t>28</w:t>
            </w:r>
          </w:hyperlink>
        </w:p>
        <w:p>
          <w:pPr>
            <w:pStyle w:val="Contents4"/>
            <w:tabs>
              <w:tab w:val="clear" w:pos="8176"/>
              <w:tab w:val="right" w:pos="9026" w:leader="dot"/>
            </w:tabs>
            <w:bidi w:val="0"/>
            <w:rPr/>
          </w:pPr>
          <w:hyperlink w:anchor="__RefHeading___Toc402561_2616395394">
            <w:r>
              <w:rPr>
                <w:webHidden/>
                <w:rStyle w:val="IndexLink"/>
              </w:rPr>
              <w:t>Commentary: verse 88</w:t>
              <w:tab/>
              <w:t>28</w:t>
            </w:r>
          </w:hyperlink>
        </w:p>
        <w:p>
          <w:pPr>
            <w:pStyle w:val="Contents4"/>
            <w:tabs>
              <w:tab w:val="clear" w:pos="8176"/>
              <w:tab w:val="right" w:pos="9026" w:leader="dot"/>
            </w:tabs>
            <w:bidi w:val="0"/>
            <w:rPr/>
          </w:pPr>
          <w:hyperlink w:anchor="__RefHeading___Toc402563_2616395394">
            <w:r>
              <w:rPr>
                <w:webHidden/>
                <w:rStyle w:val="IndexLink"/>
              </w:rPr>
              <w:t>Commentary: verse 89</w:t>
              <w:tab/>
              <w:t>29</w:t>
            </w:r>
          </w:hyperlink>
        </w:p>
        <w:p>
          <w:pPr>
            <w:pStyle w:val="Contents4"/>
            <w:tabs>
              <w:tab w:val="clear" w:pos="8176"/>
              <w:tab w:val="right" w:pos="9026" w:leader="dot"/>
            </w:tabs>
            <w:bidi w:val="0"/>
            <w:rPr/>
          </w:pPr>
          <w:hyperlink w:anchor="__RefHeading___Toc402565_2616395394">
            <w:r>
              <w:rPr>
                <w:webHidden/>
                <w:rStyle w:val="IndexLink"/>
              </w:rPr>
              <w:t>Commentary: verses 90-91</w:t>
              <w:tab/>
              <w:t>31</w:t>
            </w:r>
          </w:hyperlink>
        </w:p>
        <w:p>
          <w:pPr>
            <w:pStyle w:val="Contents4"/>
            <w:tabs>
              <w:tab w:val="clear" w:pos="8176"/>
              <w:tab w:val="right" w:pos="9026" w:leader="dot"/>
            </w:tabs>
            <w:bidi w:val="0"/>
            <w:rPr/>
          </w:pPr>
          <w:hyperlink w:anchor="__RefHeading___Toc402567_2616395394">
            <w:r>
              <w:rPr>
                <w:webHidden/>
                <w:rStyle w:val="IndexLink"/>
              </w:rPr>
              <w:t>Commentary: verse 92</w:t>
              <w:tab/>
              <w:t>33</w:t>
            </w:r>
          </w:hyperlink>
        </w:p>
        <w:p>
          <w:pPr>
            <w:pStyle w:val="Contents4"/>
            <w:tabs>
              <w:tab w:val="clear" w:pos="8176"/>
              <w:tab w:val="right" w:pos="9026" w:leader="dot"/>
            </w:tabs>
            <w:bidi w:val="0"/>
            <w:rPr/>
          </w:pPr>
          <w:hyperlink w:anchor="__RefHeading___Toc402569_2616395394">
            <w:r>
              <w:rPr>
                <w:webHidden/>
                <w:rStyle w:val="IndexLink"/>
              </w:rPr>
              <w:t>Commentary: verse 93</w:t>
              <w:tab/>
              <w:t>35</w:t>
            </w:r>
          </w:hyperlink>
        </w:p>
        <w:p>
          <w:pPr>
            <w:pStyle w:val="Contents3"/>
            <w:tabs>
              <w:tab w:val="clear" w:pos="8459"/>
              <w:tab w:val="right" w:pos="9026" w:leader="dot"/>
            </w:tabs>
            <w:bidi w:val="0"/>
            <w:rPr/>
          </w:pPr>
          <w:hyperlink w:anchor="__RefHeading___Toc402571_2616395394">
            <w:r>
              <w:rPr>
                <w:webHidden/>
                <w:rStyle w:val="IndexLink"/>
              </w:rPr>
              <w:t>Section 12: Warning against Punishment</w:t>
              <w:tab/>
              <w:t>37</w:t>
            </w:r>
          </w:hyperlink>
        </w:p>
        <w:p>
          <w:pPr>
            <w:pStyle w:val="Contents4"/>
            <w:tabs>
              <w:tab w:val="clear" w:pos="8176"/>
              <w:tab w:val="right" w:pos="9026" w:leader="dot"/>
            </w:tabs>
            <w:bidi w:val="0"/>
            <w:rPr/>
          </w:pPr>
          <w:hyperlink w:anchor="__RefHeading___Toc402573_2616395394">
            <w:r>
              <w:rPr>
                <w:webHidden/>
                <w:rStyle w:val="IndexLink"/>
              </w:rPr>
              <w:t>Point</w:t>
              <w:tab/>
              <w:t>37</w:t>
            </w:r>
          </w:hyperlink>
        </w:p>
        <w:p>
          <w:pPr>
            <w:pStyle w:val="Contents4"/>
            <w:tabs>
              <w:tab w:val="clear" w:pos="8176"/>
              <w:tab w:val="right" w:pos="9026" w:leader="dot"/>
            </w:tabs>
            <w:bidi w:val="0"/>
            <w:rPr/>
          </w:pPr>
          <w:hyperlink w:anchor="__RefHeading___Toc402575_2616395394">
            <w:r>
              <w:rPr>
                <w:webHidden/>
                <w:rStyle w:val="IndexLink"/>
              </w:rPr>
              <w:t>Commentary : verse 94</w:t>
              <w:tab/>
              <w:t>37</w:t>
            </w:r>
          </w:hyperlink>
        </w:p>
        <w:p>
          <w:pPr>
            <w:pStyle w:val="Contents4"/>
            <w:tabs>
              <w:tab w:val="clear" w:pos="8176"/>
              <w:tab w:val="right" w:pos="9026" w:leader="dot"/>
            </w:tabs>
            <w:bidi w:val="0"/>
            <w:rPr/>
          </w:pPr>
          <w:hyperlink w:anchor="__RefHeading___Toc402577_2616395394">
            <w:r>
              <w:rPr>
                <w:webHidden/>
                <w:rStyle w:val="IndexLink"/>
              </w:rPr>
              <w:t>Commentary : verse 95</w:t>
              <w:tab/>
              <w:t>39</w:t>
            </w:r>
          </w:hyperlink>
        </w:p>
        <w:p>
          <w:pPr>
            <w:pStyle w:val="Contents4"/>
            <w:tabs>
              <w:tab w:val="clear" w:pos="8176"/>
              <w:tab w:val="right" w:pos="9026" w:leader="dot"/>
            </w:tabs>
            <w:bidi w:val="0"/>
            <w:rPr/>
          </w:pPr>
          <w:hyperlink w:anchor="__RefHeading___Toc402579_2616395394">
            <w:r>
              <w:rPr>
                <w:webHidden/>
                <w:rStyle w:val="IndexLink"/>
              </w:rPr>
              <w:t>Commentary : verse 96</w:t>
              <w:tab/>
              <w:t>41</w:t>
            </w:r>
          </w:hyperlink>
        </w:p>
        <w:p>
          <w:pPr>
            <w:pStyle w:val="Contents4"/>
            <w:tabs>
              <w:tab w:val="clear" w:pos="8176"/>
              <w:tab w:val="right" w:pos="9026" w:leader="dot"/>
            </w:tabs>
            <w:bidi w:val="0"/>
            <w:rPr/>
          </w:pPr>
          <w:hyperlink w:anchor="__RefHeading___Toc402581_2616395394">
            <w:r>
              <w:rPr>
                <w:webHidden/>
                <w:rStyle w:val="IndexLink"/>
              </w:rPr>
              <w:t>Commentary : verses 97-98</w:t>
              <w:tab/>
              <w:t>43</w:t>
            </w:r>
          </w:hyperlink>
        </w:p>
        <w:p>
          <w:pPr>
            <w:pStyle w:val="Contents4"/>
            <w:tabs>
              <w:tab w:val="clear" w:pos="8176"/>
              <w:tab w:val="right" w:pos="9026" w:leader="dot"/>
            </w:tabs>
            <w:bidi w:val="0"/>
            <w:rPr/>
          </w:pPr>
          <w:hyperlink w:anchor="__RefHeading___Toc402583_2616395394">
            <w:r>
              <w:rPr>
                <w:webHidden/>
                <w:rStyle w:val="IndexLink"/>
              </w:rPr>
              <w:t>Commentary : verse 99</w:t>
              <w:tab/>
              <w:t>45</w:t>
            </w:r>
          </w:hyperlink>
        </w:p>
        <w:p>
          <w:pPr>
            <w:pStyle w:val="Contents3"/>
            <w:tabs>
              <w:tab w:val="clear" w:pos="8459"/>
              <w:tab w:val="right" w:pos="9026" w:leader="dot"/>
            </w:tabs>
            <w:bidi w:val="0"/>
            <w:rPr/>
          </w:pPr>
          <w:hyperlink w:anchor="__RefHeading___Toc402585_2616395394">
            <w:r>
              <w:rPr>
                <w:webHidden/>
                <w:rStyle w:val="IndexLink"/>
              </w:rPr>
              <w:t>Section 13: The Ministry of Moses</w:t>
              <w:tab/>
              <w:t>46</w:t>
            </w:r>
          </w:hyperlink>
        </w:p>
        <w:p>
          <w:pPr>
            <w:pStyle w:val="Contents4"/>
            <w:tabs>
              <w:tab w:val="clear" w:pos="8176"/>
              <w:tab w:val="right" w:pos="9026" w:leader="dot"/>
            </w:tabs>
            <w:bidi w:val="0"/>
            <w:rPr/>
          </w:pPr>
          <w:hyperlink w:anchor="__RefHeading___Toc402587_2616395394">
            <w:r>
              <w:rPr>
                <w:webHidden/>
                <w:rStyle w:val="IndexLink"/>
              </w:rPr>
              <w:t>Point</w:t>
              <w:tab/>
              <w:t>46</w:t>
            </w:r>
          </w:hyperlink>
        </w:p>
        <w:p>
          <w:pPr>
            <w:pStyle w:val="Contents4"/>
            <w:tabs>
              <w:tab w:val="clear" w:pos="8176"/>
              <w:tab w:val="right" w:pos="9026" w:leader="dot"/>
            </w:tabs>
            <w:bidi w:val="0"/>
            <w:rPr/>
          </w:pPr>
          <w:hyperlink w:anchor="__RefHeading___Toc402589_2616395394">
            <w:r>
              <w:rPr>
                <w:webHidden/>
                <w:rStyle w:val="IndexLink"/>
              </w:rPr>
              <w:t>Commentary : verse 100</w:t>
              <w:tab/>
              <w:t>46</w:t>
            </w:r>
          </w:hyperlink>
        </w:p>
        <w:p>
          <w:pPr>
            <w:pStyle w:val="Contents4"/>
            <w:tabs>
              <w:tab w:val="clear" w:pos="8176"/>
              <w:tab w:val="right" w:pos="9026" w:leader="dot"/>
            </w:tabs>
            <w:bidi w:val="0"/>
            <w:rPr/>
          </w:pPr>
          <w:hyperlink w:anchor="__RefHeading___Toc402591_2616395394">
            <w:r>
              <w:rPr>
                <w:webHidden/>
                <w:rStyle w:val="IndexLink"/>
              </w:rPr>
              <w:t>Commentary : verse 101</w:t>
              <w:tab/>
              <w:t>48</w:t>
            </w:r>
          </w:hyperlink>
        </w:p>
        <w:p>
          <w:pPr>
            <w:pStyle w:val="Contents4"/>
            <w:tabs>
              <w:tab w:val="clear" w:pos="8176"/>
              <w:tab w:val="right" w:pos="9026" w:leader="dot"/>
            </w:tabs>
            <w:bidi w:val="0"/>
            <w:rPr/>
          </w:pPr>
          <w:hyperlink w:anchor="__RefHeading___Toc402593_2616395394">
            <w:r>
              <w:rPr>
                <w:webHidden/>
                <w:rStyle w:val="IndexLink"/>
              </w:rPr>
              <w:t>Commentary : verse 102</w:t>
              <w:tab/>
              <w:t>50</w:t>
            </w:r>
          </w:hyperlink>
        </w:p>
        <w:p>
          <w:pPr>
            <w:pStyle w:val="Contents4"/>
            <w:tabs>
              <w:tab w:val="clear" w:pos="8176"/>
              <w:tab w:val="right" w:pos="9026" w:leader="dot"/>
            </w:tabs>
            <w:bidi w:val="0"/>
            <w:rPr/>
          </w:pPr>
          <w:hyperlink w:anchor="__RefHeading___Toc402595_2616395394">
            <w:r>
              <w:rPr>
                <w:webHidden/>
                <w:rStyle w:val="IndexLink"/>
              </w:rPr>
              <w:t>Commentary : verse 103</w:t>
              <w:tab/>
              <w:t>52</w:t>
            </w:r>
          </w:hyperlink>
        </w:p>
        <w:p>
          <w:pPr>
            <w:pStyle w:val="Contents4"/>
            <w:tabs>
              <w:tab w:val="clear" w:pos="8176"/>
              <w:tab w:val="right" w:pos="9026" w:leader="dot"/>
            </w:tabs>
            <w:bidi w:val="0"/>
            <w:rPr/>
          </w:pPr>
          <w:hyperlink w:anchor="__RefHeading___Toc402597_2616395394">
            <w:r>
              <w:rPr>
                <w:webHidden/>
                <w:rStyle w:val="IndexLink"/>
              </w:rPr>
              <w:t>Commentary : verse 104</w:t>
              <w:tab/>
              <w:t>54</w:t>
            </w:r>
          </w:hyperlink>
        </w:p>
        <w:p>
          <w:pPr>
            <w:pStyle w:val="Contents4"/>
            <w:tabs>
              <w:tab w:val="clear" w:pos="8176"/>
              <w:tab w:val="right" w:pos="9026" w:leader="dot"/>
            </w:tabs>
            <w:bidi w:val="0"/>
            <w:rPr/>
          </w:pPr>
          <w:hyperlink w:anchor="__RefHeading___Toc402599_2616395394">
            <w:r>
              <w:rPr>
                <w:webHidden/>
                <w:rStyle w:val="IndexLink"/>
              </w:rPr>
              <w:t>Commentary : verse 105</w:t>
              <w:tab/>
              <w:t>55</w:t>
            </w:r>
          </w:hyperlink>
        </w:p>
        <w:p>
          <w:pPr>
            <w:pStyle w:val="Contents4"/>
            <w:tabs>
              <w:tab w:val="clear" w:pos="8176"/>
              <w:tab w:val="right" w:pos="9026" w:leader="dot"/>
            </w:tabs>
            <w:bidi w:val="0"/>
            <w:rPr/>
          </w:pPr>
          <w:hyperlink w:anchor="__RefHeading___Toc402601_2616395394">
            <w:r>
              <w:rPr>
                <w:webHidden/>
                <w:rStyle w:val="IndexLink"/>
              </w:rPr>
              <w:t>Commentary : verses 106-107</w:t>
              <w:tab/>
              <w:t>56</w:t>
            </w:r>
          </w:hyperlink>
        </w:p>
        <w:p>
          <w:pPr>
            <w:pStyle w:val="Contents5"/>
            <w:tabs>
              <w:tab w:val="clear" w:pos="7892"/>
              <w:tab w:val="right" w:pos="9026" w:leader="dot"/>
            </w:tabs>
            <w:bidi w:val="0"/>
            <w:rPr/>
          </w:pPr>
          <w:hyperlink w:anchor="__RefHeading___Toc402603_2616395394">
            <w:r>
              <w:rPr>
                <w:webHidden/>
                <w:rStyle w:val="IndexLink"/>
              </w:rPr>
              <w:t>The Definition of a Miracle:</w:t>
              <w:tab/>
              <w:t>56</w:t>
            </w:r>
          </w:hyperlink>
        </w:p>
        <w:p>
          <w:pPr>
            <w:pStyle w:val="Contents3"/>
            <w:tabs>
              <w:tab w:val="clear" w:pos="8459"/>
              <w:tab w:val="right" w:pos="9026" w:leader="dot"/>
            </w:tabs>
            <w:bidi w:val="0"/>
            <w:rPr/>
          </w:pPr>
          <w:hyperlink w:anchor="__RefHeading___Toc402605_2616395394">
            <w:r>
              <w:rPr>
                <w:webHidden/>
                <w:rStyle w:val="IndexLink"/>
              </w:rPr>
              <w:t>Section 14:pharaoh and his Magicians Defeated</w:t>
              <w:tab/>
              <w:t>58</w:t>
            </w:r>
          </w:hyperlink>
        </w:p>
        <w:p>
          <w:pPr>
            <w:pStyle w:val="Contents4"/>
            <w:tabs>
              <w:tab w:val="clear" w:pos="8176"/>
              <w:tab w:val="right" w:pos="9026" w:leader="dot"/>
            </w:tabs>
            <w:bidi w:val="0"/>
            <w:rPr/>
          </w:pPr>
          <w:hyperlink w:anchor="__RefHeading___Toc402607_2616395394">
            <w:r>
              <w:rPr>
                <w:webHidden/>
                <w:rStyle w:val="IndexLink"/>
              </w:rPr>
              <w:t>Point</w:t>
              <w:tab/>
              <w:t>58</w:t>
            </w:r>
          </w:hyperlink>
        </w:p>
        <w:p>
          <w:pPr>
            <w:pStyle w:val="Contents4"/>
            <w:tabs>
              <w:tab w:val="clear" w:pos="8176"/>
              <w:tab w:val="right" w:pos="9026" w:leader="dot"/>
            </w:tabs>
            <w:bidi w:val="0"/>
            <w:rPr/>
          </w:pPr>
          <w:hyperlink w:anchor="__RefHeading___Toc402609_2616395394">
            <w:r>
              <w:rPr>
                <w:webHidden/>
                <w:rStyle w:val="IndexLink"/>
              </w:rPr>
              <w:t>Commentary : verses 108-109</w:t>
              <w:tab/>
              <w:t>58</w:t>
            </w:r>
          </w:hyperlink>
        </w:p>
        <w:p>
          <w:pPr>
            <w:pStyle w:val="Contents4"/>
            <w:tabs>
              <w:tab w:val="clear" w:pos="8176"/>
              <w:tab w:val="right" w:pos="9026" w:leader="dot"/>
            </w:tabs>
            <w:bidi w:val="0"/>
            <w:rPr/>
          </w:pPr>
          <w:hyperlink w:anchor="__RefHeading___Toc402611_2616395394">
            <w:r>
              <w:rPr>
                <w:webHidden/>
                <w:rStyle w:val="IndexLink"/>
              </w:rPr>
              <w:t>Commentary : verse 110</w:t>
              <w:tab/>
              <w:t>59</w:t>
            </w:r>
          </w:hyperlink>
        </w:p>
        <w:p>
          <w:pPr>
            <w:pStyle w:val="Contents4"/>
            <w:tabs>
              <w:tab w:val="clear" w:pos="8176"/>
              <w:tab w:val="right" w:pos="9026" w:leader="dot"/>
            </w:tabs>
            <w:bidi w:val="0"/>
            <w:rPr/>
          </w:pPr>
          <w:hyperlink w:anchor="__RefHeading___Toc402613_2616395394">
            <w:r>
              <w:rPr>
                <w:webHidden/>
                <w:rStyle w:val="IndexLink"/>
              </w:rPr>
              <w:t>Commentary : verses 111-112</w:t>
              <w:tab/>
              <w:t>60</w:t>
            </w:r>
          </w:hyperlink>
        </w:p>
        <w:p>
          <w:pPr>
            <w:pStyle w:val="Contents4"/>
            <w:tabs>
              <w:tab w:val="clear" w:pos="8176"/>
              <w:tab w:val="right" w:pos="9026" w:leader="dot"/>
            </w:tabs>
            <w:bidi w:val="0"/>
            <w:rPr/>
          </w:pPr>
          <w:hyperlink w:anchor="__RefHeading___Toc402615_2616395394">
            <w:r>
              <w:rPr>
                <w:webHidden/>
                <w:rStyle w:val="IndexLink"/>
              </w:rPr>
              <w:t>Commentary : verses 113-114</w:t>
              <w:tab/>
              <w:t>62</w:t>
            </w:r>
          </w:hyperlink>
        </w:p>
        <w:p>
          <w:pPr>
            <w:pStyle w:val="Contents4"/>
            <w:tabs>
              <w:tab w:val="clear" w:pos="8176"/>
              <w:tab w:val="right" w:pos="9026" w:leader="dot"/>
            </w:tabs>
            <w:bidi w:val="0"/>
            <w:rPr/>
          </w:pPr>
          <w:hyperlink w:anchor="__RefHeading___Toc402617_2616395394">
            <w:r>
              <w:rPr>
                <w:webHidden/>
                <w:rStyle w:val="IndexLink"/>
              </w:rPr>
              <w:t>Commentary : verses 115-116</w:t>
              <w:tab/>
              <w:t>63</w:t>
            </w:r>
          </w:hyperlink>
        </w:p>
        <w:p>
          <w:pPr>
            <w:pStyle w:val="Contents4"/>
            <w:tabs>
              <w:tab w:val="clear" w:pos="8176"/>
              <w:tab w:val="right" w:pos="9026" w:leader="dot"/>
            </w:tabs>
            <w:bidi w:val="0"/>
            <w:rPr/>
          </w:pPr>
          <w:hyperlink w:anchor="__RefHeading___Toc402619_2616395394">
            <w:r>
              <w:rPr>
                <w:webHidden/>
                <w:rStyle w:val="IndexLink"/>
              </w:rPr>
              <w:t>Commentary : verse 117</w:t>
              <w:tab/>
              <w:t>65</w:t>
            </w:r>
          </w:hyperlink>
        </w:p>
        <w:p>
          <w:pPr>
            <w:pStyle w:val="Contents4"/>
            <w:tabs>
              <w:tab w:val="clear" w:pos="8176"/>
              <w:tab w:val="right" w:pos="9026" w:leader="dot"/>
            </w:tabs>
            <w:bidi w:val="0"/>
            <w:rPr/>
          </w:pPr>
          <w:hyperlink w:anchor="__RefHeading___Toc402621_2616395394">
            <w:r>
              <w:rPr>
                <w:webHidden/>
                <w:rStyle w:val="IndexLink"/>
              </w:rPr>
              <w:t>Commentary : verses 118-120</w:t>
              <w:tab/>
              <w:t>66</w:t>
            </w:r>
          </w:hyperlink>
        </w:p>
        <w:p>
          <w:pPr>
            <w:pStyle w:val="Contents4"/>
            <w:tabs>
              <w:tab w:val="clear" w:pos="8176"/>
              <w:tab w:val="right" w:pos="9026" w:leader="dot"/>
            </w:tabs>
            <w:bidi w:val="0"/>
            <w:rPr/>
          </w:pPr>
          <w:hyperlink w:anchor="__RefHeading___Toc402623_2616395394">
            <w:r>
              <w:rPr>
                <w:webHidden/>
                <w:rStyle w:val="IndexLink"/>
              </w:rPr>
              <w:t>Commentary : verses121-122</w:t>
              <w:tab/>
              <w:t>68</w:t>
            </w:r>
          </w:hyperlink>
        </w:p>
        <w:p>
          <w:pPr>
            <w:pStyle w:val="Contents4"/>
            <w:tabs>
              <w:tab w:val="clear" w:pos="8176"/>
              <w:tab w:val="right" w:pos="9026" w:leader="dot"/>
            </w:tabs>
            <w:bidi w:val="0"/>
            <w:rPr/>
          </w:pPr>
          <w:hyperlink w:anchor="__RefHeading___Toc402625_2616395394">
            <w:r>
              <w:rPr>
                <w:webHidden/>
                <w:rStyle w:val="IndexLink"/>
              </w:rPr>
              <w:t>Commentary : verse 123</w:t>
              <w:tab/>
              <w:t>69</w:t>
            </w:r>
          </w:hyperlink>
        </w:p>
        <w:p>
          <w:pPr>
            <w:pStyle w:val="Contents4"/>
            <w:tabs>
              <w:tab w:val="clear" w:pos="8176"/>
              <w:tab w:val="right" w:pos="9026" w:leader="dot"/>
            </w:tabs>
            <w:bidi w:val="0"/>
            <w:rPr/>
          </w:pPr>
          <w:hyperlink w:anchor="__RefHeading___Toc402627_2616395394">
            <w:r>
              <w:rPr>
                <w:webHidden/>
                <w:rStyle w:val="IndexLink"/>
              </w:rPr>
              <w:t>Commentary : verses 124-125</w:t>
              <w:tab/>
              <w:t>71</w:t>
            </w:r>
          </w:hyperlink>
        </w:p>
        <w:p>
          <w:pPr>
            <w:pStyle w:val="Contents4"/>
            <w:tabs>
              <w:tab w:val="clear" w:pos="8176"/>
              <w:tab w:val="right" w:pos="9026" w:leader="dot"/>
            </w:tabs>
            <w:bidi w:val="0"/>
            <w:rPr/>
          </w:pPr>
          <w:hyperlink w:anchor="__RefHeading___Toc402629_2616395394">
            <w:r>
              <w:rPr>
                <w:webHidden/>
                <w:rStyle w:val="IndexLink"/>
              </w:rPr>
              <w:t>Commentary : verse 126</w:t>
              <w:tab/>
              <w:t>73</w:t>
            </w:r>
          </w:hyperlink>
        </w:p>
        <w:p>
          <w:pPr>
            <w:pStyle w:val="Contents3"/>
            <w:tabs>
              <w:tab w:val="clear" w:pos="8459"/>
              <w:tab w:val="right" w:pos="9026" w:leader="dot"/>
            </w:tabs>
            <w:bidi w:val="0"/>
            <w:rPr/>
          </w:pPr>
          <w:hyperlink w:anchor="__RefHeading___Toc402631_2616395394">
            <w:r>
              <w:rPr>
                <w:webHidden/>
                <w:rStyle w:val="IndexLink"/>
              </w:rPr>
              <w:t>Section 15: persecution of the Israelites</w:t>
              <w:tab/>
              <w:t>75</w:t>
            </w:r>
          </w:hyperlink>
        </w:p>
        <w:p>
          <w:pPr>
            <w:pStyle w:val="Contents4"/>
            <w:tabs>
              <w:tab w:val="clear" w:pos="8176"/>
              <w:tab w:val="right" w:pos="9026" w:leader="dot"/>
            </w:tabs>
            <w:bidi w:val="0"/>
            <w:rPr/>
          </w:pPr>
          <w:hyperlink w:anchor="__RefHeading___Toc402633_2616395394">
            <w:r>
              <w:rPr>
                <w:webHidden/>
                <w:rStyle w:val="IndexLink"/>
              </w:rPr>
              <w:t>Point</w:t>
              <w:tab/>
              <w:t>75</w:t>
            </w:r>
          </w:hyperlink>
        </w:p>
        <w:p>
          <w:pPr>
            <w:pStyle w:val="Contents4"/>
            <w:tabs>
              <w:tab w:val="clear" w:pos="8176"/>
              <w:tab w:val="right" w:pos="9026" w:leader="dot"/>
            </w:tabs>
            <w:bidi w:val="0"/>
            <w:rPr/>
          </w:pPr>
          <w:hyperlink w:anchor="__RefHeading___Toc402635_2616395394">
            <w:r>
              <w:rPr>
                <w:webHidden/>
                <w:rStyle w:val="IndexLink"/>
              </w:rPr>
              <w:t>Commentary: verse 127</w:t>
              <w:tab/>
              <w:t>75</w:t>
            </w:r>
          </w:hyperlink>
        </w:p>
        <w:p>
          <w:pPr>
            <w:pStyle w:val="Contents4"/>
            <w:tabs>
              <w:tab w:val="clear" w:pos="8176"/>
              <w:tab w:val="right" w:pos="9026" w:leader="dot"/>
            </w:tabs>
            <w:bidi w:val="0"/>
            <w:rPr/>
          </w:pPr>
          <w:hyperlink w:anchor="__RefHeading___Toc402637_2616395394">
            <w:r>
              <w:rPr>
                <w:webHidden/>
                <w:rStyle w:val="IndexLink"/>
              </w:rPr>
              <w:t>Commentary : verse 128</w:t>
              <w:tab/>
              <w:t>77</w:t>
            </w:r>
          </w:hyperlink>
        </w:p>
        <w:p>
          <w:pPr>
            <w:pStyle w:val="Contents4"/>
            <w:tabs>
              <w:tab w:val="clear" w:pos="8176"/>
              <w:tab w:val="right" w:pos="9026" w:leader="dot"/>
            </w:tabs>
            <w:bidi w:val="0"/>
            <w:rPr/>
          </w:pPr>
          <w:hyperlink w:anchor="__RefHeading___Toc402639_2616395394">
            <w:r>
              <w:rPr>
                <w:webHidden/>
                <w:rStyle w:val="IndexLink"/>
              </w:rPr>
              <w:t>Commentary : verse 129</w:t>
              <w:tab/>
              <w:t>79</w:t>
            </w:r>
          </w:hyperlink>
        </w:p>
        <w:p>
          <w:pPr>
            <w:pStyle w:val="Contents3"/>
            <w:tabs>
              <w:tab w:val="clear" w:pos="8459"/>
              <w:tab w:val="right" w:pos="9026" w:leader="dot"/>
            </w:tabs>
            <w:bidi w:val="0"/>
            <w:rPr/>
          </w:pPr>
          <w:hyperlink w:anchor="__RefHeading___Toc402641_2616395394">
            <w:r>
              <w:rPr>
                <w:webHidden/>
                <w:rStyle w:val="IndexLink"/>
              </w:rPr>
              <w:t>Section 16: The Delivery of the Israelites</w:t>
              <w:tab/>
              <w:t>81</w:t>
            </w:r>
          </w:hyperlink>
        </w:p>
        <w:p>
          <w:pPr>
            <w:pStyle w:val="Contents4"/>
            <w:tabs>
              <w:tab w:val="clear" w:pos="8176"/>
              <w:tab w:val="right" w:pos="9026" w:leader="dot"/>
            </w:tabs>
            <w:bidi w:val="0"/>
            <w:rPr/>
          </w:pPr>
          <w:hyperlink w:anchor="__RefHeading___Toc402643_2616395394">
            <w:r>
              <w:rPr>
                <w:webHidden/>
                <w:rStyle w:val="IndexLink"/>
              </w:rPr>
              <w:t>Point</w:t>
              <w:tab/>
              <w:t>81</w:t>
            </w:r>
          </w:hyperlink>
        </w:p>
        <w:p>
          <w:pPr>
            <w:pStyle w:val="Contents4"/>
            <w:tabs>
              <w:tab w:val="clear" w:pos="8176"/>
              <w:tab w:val="right" w:pos="9026" w:leader="dot"/>
            </w:tabs>
            <w:bidi w:val="0"/>
            <w:rPr/>
          </w:pPr>
          <w:hyperlink w:anchor="__RefHeading___Toc402645_2616395394">
            <w:r>
              <w:rPr>
                <w:webHidden/>
                <w:rStyle w:val="IndexLink"/>
              </w:rPr>
              <w:t>Commentary : verse 130</w:t>
              <w:tab/>
              <w:t>81</w:t>
            </w:r>
          </w:hyperlink>
        </w:p>
        <w:p>
          <w:pPr>
            <w:pStyle w:val="Contents4"/>
            <w:tabs>
              <w:tab w:val="clear" w:pos="8176"/>
              <w:tab w:val="right" w:pos="9026" w:leader="dot"/>
            </w:tabs>
            <w:bidi w:val="0"/>
            <w:rPr/>
          </w:pPr>
          <w:hyperlink w:anchor="__RefHeading___Toc402647_2616395394">
            <w:r>
              <w:rPr>
                <w:webHidden/>
                <w:rStyle w:val="IndexLink"/>
              </w:rPr>
              <w:t>Commentary : verse 131</w:t>
              <w:tab/>
              <w:t>82</w:t>
            </w:r>
          </w:hyperlink>
        </w:p>
        <w:p>
          <w:pPr>
            <w:pStyle w:val="Contents4"/>
            <w:tabs>
              <w:tab w:val="clear" w:pos="8176"/>
              <w:tab w:val="right" w:pos="9026" w:leader="dot"/>
            </w:tabs>
            <w:bidi w:val="0"/>
            <w:rPr/>
          </w:pPr>
          <w:hyperlink w:anchor="__RefHeading___Toc402649_2616395394">
            <w:r>
              <w:rPr>
                <w:webHidden/>
                <w:rStyle w:val="IndexLink"/>
              </w:rPr>
              <w:t>Commentary : verse 132</w:t>
              <w:tab/>
              <w:t>83</w:t>
            </w:r>
          </w:hyperlink>
        </w:p>
        <w:p>
          <w:pPr>
            <w:pStyle w:val="Contents4"/>
            <w:tabs>
              <w:tab w:val="clear" w:pos="8176"/>
              <w:tab w:val="right" w:pos="9026" w:leader="dot"/>
            </w:tabs>
            <w:bidi w:val="0"/>
            <w:rPr/>
          </w:pPr>
          <w:hyperlink w:anchor="__RefHeading___Toc402651_2616395394">
            <w:r>
              <w:rPr>
                <w:webHidden/>
                <w:rStyle w:val="IndexLink"/>
              </w:rPr>
              <w:t>Commentary : verse 133</w:t>
              <w:tab/>
              <w:t>84</w:t>
            </w:r>
          </w:hyperlink>
        </w:p>
        <w:p>
          <w:pPr>
            <w:pStyle w:val="Contents5"/>
            <w:tabs>
              <w:tab w:val="clear" w:pos="7892"/>
              <w:tab w:val="right" w:pos="9026" w:leader="dot"/>
            </w:tabs>
            <w:bidi w:val="0"/>
            <w:rPr/>
          </w:pPr>
          <w:hyperlink w:anchor="__RefHeading___Toc402653_2616395394">
            <w:r>
              <w:rPr>
                <w:webHidden/>
                <w:rStyle w:val="IndexLink"/>
              </w:rPr>
              <w:t>Point</w:t>
              <w:tab/>
              <w:t>84</w:t>
            </w:r>
          </w:hyperlink>
        </w:p>
        <w:p>
          <w:pPr>
            <w:pStyle w:val="Contents5"/>
            <w:tabs>
              <w:tab w:val="clear" w:pos="7892"/>
              <w:tab w:val="right" w:pos="9026" w:leader="dot"/>
            </w:tabs>
            <w:bidi w:val="0"/>
            <w:rPr/>
          </w:pPr>
          <w:hyperlink w:anchor="__RefHeading___Toc402655_2616395394">
            <w:r>
              <w:rPr>
                <w:webHidden/>
                <w:rStyle w:val="IndexLink"/>
              </w:rPr>
              <w:t>Some punishments against the people of Pharaoh</w:t>
              <w:tab/>
              <w:t>84</w:t>
            </w:r>
          </w:hyperlink>
        </w:p>
        <w:p>
          <w:pPr>
            <w:pStyle w:val="Contents4"/>
            <w:tabs>
              <w:tab w:val="clear" w:pos="8176"/>
              <w:tab w:val="right" w:pos="9026" w:leader="dot"/>
            </w:tabs>
            <w:bidi w:val="0"/>
            <w:rPr/>
          </w:pPr>
          <w:hyperlink w:anchor="__RefHeading___Toc402657_2616395394">
            <w:r>
              <w:rPr>
                <w:webHidden/>
                <w:rStyle w:val="IndexLink"/>
              </w:rPr>
              <w:t>Commentary : verses 134-135</w:t>
              <w:tab/>
              <w:t>86</w:t>
            </w:r>
          </w:hyperlink>
        </w:p>
        <w:p>
          <w:pPr>
            <w:pStyle w:val="Contents4"/>
            <w:tabs>
              <w:tab w:val="clear" w:pos="8176"/>
              <w:tab w:val="right" w:pos="9026" w:leader="dot"/>
            </w:tabs>
            <w:bidi w:val="0"/>
            <w:rPr/>
          </w:pPr>
          <w:hyperlink w:anchor="__RefHeading___Toc402659_2616395394">
            <w:r>
              <w:rPr>
                <w:webHidden/>
                <w:rStyle w:val="IndexLink"/>
              </w:rPr>
              <w:t>Commentary : verse 136</w:t>
              <w:tab/>
              <w:t>88</w:t>
            </w:r>
          </w:hyperlink>
        </w:p>
        <w:p>
          <w:pPr>
            <w:pStyle w:val="Contents4"/>
            <w:tabs>
              <w:tab w:val="clear" w:pos="8176"/>
              <w:tab w:val="right" w:pos="9026" w:leader="dot"/>
            </w:tabs>
            <w:bidi w:val="0"/>
            <w:rPr/>
          </w:pPr>
          <w:hyperlink w:anchor="__RefHeading___Toc402661_2616395394">
            <w:r>
              <w:rPr>
                <w:webHidden/>
                <w:rStyle w:val="IndexLink"/>
              </w:rPr>
              <w:t>Commentary : verse 137</w:t>
              <w:tab/>
              <w:t>89</w:t>
            </w:r>
          </w:hyperlink>
        </w:p>
        <w:p>
          <w:pPr>
            <w:pStyle w:val="Contents4"/>
            <w:tabs>
              <w:tab w:val="clear" w:pos="8176"/>
              <w:tab w:val="right" w:pos="9026" w:leader="dot"/>
            </w:tabs>
            <w:bidi w:val="0"/>
            <w:rPr/>
          </w:pPr>
          <w:hyperlink w:anchor="__RefHeading___Toc402663_2616395394">
            <w:r>
              <w:rPr>
                <w:webHidden/>
                <w:rStyle w:val="IndexLink"/>
              </w:rPr>
              <w:t>Commentary : verse 138</w:t>
              <w:tab/>
              <w:t>91</w:t>
            </w:r>
          </w:hyperlink>
        </w:p>
        <w:p>
          <w:pPr>
            <w:pStyle w:val="Contents4"/>
            <w:tabs>
              <w:tab w:val="clear" w:pos="8176"/>
              <w:tab w:val="right" w:pos="9026" w:leader="dot"/>
            </w:tabs>
            <w:bidi w:val="0"/>
            <w:rPr/>
          </w:pPr>
          <w:hyperlink w:anchor="__RefHeading___Toc402665_2616395394">
            <w:r>
              <w:rPr>
                <w:webHidden/>
                <w:rStyle w:val="IndexLink"/>
              </w:rPr>
              <w:t>Commentary : verse 139</w:t>
              <w:tab/>
              <w:t>93</w:t>
            </w:r>
          </w:hyperlink>
        </w:p>
        <w:p>
          <w:pPr>
            <w:pStyle w:val="Contents4"/>
            <w:tabs>
              <w:tab w:val="clear" w:pos="8176"/>
              <w:tab w:val="right" w:pos="9026" w:leader="dot"/>
            </w:tabs>
            <w:bidi w:val="0"/>
            <w:rPr/>
          </w:pPr>
          <w:hyperlink w:anchor="__RefHeading___Toc402667_2616395394">
            <w:r>
              <w:rPr>
                <w:webHidden/>
                <w:rStyle w:val="IndexLink"/>
              </w:rPr>
              <w:t>Commentary : verses 140-141</w:t>
              <w:tab/>
              <w:t>94</w:t>
            </w:r>
          </w:hyperlink>
        </w:p>
        <w:p>
          <w:pPr>
            <w:pStyle w:val="Contents3"/>
            <w:tabs>
              <w:tab w:val="clear" w:pos="8459"/>
              <w:tab w:val="right" w:pos="9026" w:leader="dot"/>
            </w:tabs>
            <w:bidi w:val="0"/>
            <w:rPr/>
          </w:pPr>
          <w:hyperlink w:anchor="__RefHeading___Toc402669_2616395394">
            <w:r>
              <w:rPr>
                <w:webHidden/>
                <w:rStyle w:val="IndexLink"/>
              </w:rPr>
              <w:t>Chapter 17: The Physical Eyes Can never See Allah</w:t>
              <w:tab/>
              <w:t>96</w:t>
            </w:r>
          </w:hyperlink>
        </w:p>
        <w:p>
          <w:pPr>
            <w:pStyle w:val="Contents4"/>
            <w:tabs>
              <w:tab w:val="clear" w:pos="8176"/>
              <w:tab w:val="right" w:pos="9026" w:leader="dot"/>
            </w:tabs>
            <w:bidi w:val="0"/>
            <w:rPr/>
          </w:pPr>
          <w:hyperlink w:anchor="__RefHeading___Toc402671_2616395394">
            <w:r>
              <w:rPr>
                <w:webHidden/>
                <w:rStyle w:val="IndexLink"/>
              </w:rPr>
              <w:t>Point</w:t>
              <w:tab/>
              <w:t>96</w:t>
            </w:r>
          </w:hyperlink>
        </w:p>
        <w:p>
          <w:pPr>
            <w:pStyle w:val="Contents4"/>
            <w:tabs>
              <w:tab w:val="clear" w:pos="8176"/>
              <w:tab w:val="right" w:pos="9026" w:leader="dot"/>
            </w:tabs>
            <w:bidi w:val="0"/>
            <w:rPr/>
          </w:pPr>
          <w:hyperlink w:anchor="__RefHeading___Toc402673_2616395394">
            <w:r>
              <w:rPr>
                <w:webHidden/>
                <w:rStyle w:val="IndexLink"/>
              </w:rPr>
              <w:t>Commentary : verse 142</w:t>
              <w:tab/>
              <w:t>96</w:t>
            </w:r>
          </w:hyperlink>
        </w:p>
        <w:p>
          <w:pPr>
            <w:pStyle w:val="Contents5"/>
            <w:tabs>
              <w:tab w:val="clear" w:pos="7892"/>
              <w:tab w:val="right" w:pos="9026" w:leader="dot"/>
            </w:tabs>
            <w:bidi w:val="0"/>
            <w:rPr/>
          </w:pPr>
          <w:hyperlink w:anchor="__RefHeading___Toc402675_2616395394">
            <w:r>
              <w:rPr>
                <w:webHidden/>
                <w:rStyle w:val="IndexLink"/>
              </w:rPr>
              <w:t>Point</w:t>
              <w:tab/>
              <w:t>96</w:t>
            </w:r>
          </w:hyperlink>
        </w:p>
        <w:p>
          <w:pPr>
            <w:pStyle w:val="Contents5"/>
            <w:tabs>
              <w:tab w:val="clear" w:pos="7892"/>
              <w:tab w:val="right" w:pos="9026" w:leader="dot"/>
            </w:tabs>
            <w:bidi w:val="0"/>
            <w:rPr/>
          </w:pPr>
          <w:hyperlink w:anchor="__RefHeading___Toc402677_2616395394">
            <w:r>
              <w:rPr>
                <w:webHidden/>
                <w:rStyle w:val="IndexLink"/>
              </w:rPr>
              <w:t>Figure 'Forty' and its position</w:t>
              <w:tab/>
              <w:t>97</w:t>
            </w:r>
          </w:hyperlink>
        </w:p>
        <w:p>
          <w:pPr>
            <w:pStyle w:val="Contents5"/>
            <w:tabs>
              <w:tab w:val="clear" w:pos="7892"/>
              <w:tab w:val="right" w:pos="9026" w:leader="dot"/>
            </w:tabs>
            <w:bidi w:val="0"/>
            <w:rPr/>
          </w:pPr>
          <w:hyperlink w:anchor="__RefHeading___Toc402679_2616395394">
            <w:r>
              <w:rPr>
                <w:webHidden/>
                <w:rStyle w:val="IndexLink"/>
              </w:rPr>
              <w:t>The Tradition of Rank :</w:t>
              <w:tab/>
              <w:t>98</w:t>
            </w:r>
          </w:hyperlink>
        </w:p>
        <w:p>
          <w:pPr>
            <w:pStyle w:val="Contents4"/>
            <w:tabs>
              <w:tab w:val="clear" w:pos="8176"/>
              <w:tab w:val="right" w:pos="9026" w:leader="dot"/>
            </w:tabs>
            <w:bidi w:val="0"/>
            <w:rPr/>
          </w:pPr>
          <w:hyperlink w:anchor="__RefHeading___Toc402681_2616395394">
            <w:r>
              <w:rPr>
                <w:webHidden/>
                <w:rStyle w:val="IndexLink"/>
              </w:rPr>
              <w:t>Commentary : verse 143</w:t>
              <w:tab/>
              <w:t>101</w:t>
            </w:r>
          </w:hyperlink>
        </w:p>
        <w:p>
          <w:pPr>
            <w:pStyle w:val="Contents4"/>
            <w:tabs>
              <w:tab w:val="clear" w:pos="8176"/>
              <w:tab w:val="right" w:pos="9026" w:leader="dot"/>
            </w:tabs>
            <w:bidi w:val="0"/>
            <w:rPr/>
          </w:pPr>
          <w:hyperlink w:anchor="__RefHeading___Toc402683_2616395394">
            <w:r>
              <w:rPr>
                <w:webHidden/>
                <w:rStyle w:val="IndexLink"/>
              </w:rPr>
              <w:t>Commentary : verse 144</w:t>
              <w:tab/>
              <w:t>103</w:t>
            </w:r>
          </w:hyperlink>
        </w:p>
        <w:p>
          <w:pPr>
            <w:pStyle w:val="Contents4"/>
            <w:tabs>
              <w:tab w:val="clear" w:pos="8176"/>
              <w:tab w:val="right" w:pos="9026" w:leader="dot"/>
            </w:tabs>
            <w:bidi w:val="0"/>
            <w:rPr/>
          </w:pPr>
          <w:hyperlink w:anchor="__RefHeading___Toc402685_2616395394">
            <w:r>
              <w:rPr>
                <w:webHidden/>
                <w:rStyle w:val="IndexLink"/>
              </w:rPr>
              <w:t>Commentary : verse 145</w:t>
              <w:tab/>
              <w:t>104</w:t>
            </w:r>
          </w:hyperlink>
        </w:p>
        <w:p>
          <w:pPr>
            <w:pStyle w:val="Contents4"/>
            <w:tabs>
              <w:tab w:val="clear" w:pos="8176"/>
              <w:tab w:val="right" w:pos="9026" w:leader="dot"/>
            </w:tabs>
            <w:bidi w:val="0"/>
            <w:rPr/>
          </w:pPr>
          <w:hyperlink w:anchor="__RefHeading___Toc402687_2616395394">
            <w:r>
              <w:rPr>
                <w:webHidden/>
                <w:rStyle w:val="IndexLink"/>
              </w:rPr>
              <w:t>Commentary : verse 146</w:t>
              <w:tab/>
              <w:t>106</w:t>
            </w:r>
          </w:hyperlink>
        </w:p>
        <w:p>
          <w:pPr>
            <w:pStyle w:val="Contents4"/>
            <w:tabs>
              <w:tab w:val="clear" w:pos="8176"/>
              <w:tab w:val="right" w:pos="9026" w:leader="dot"/>
            </w:tabs>
            <w:bidi w:val="0"/>
            <w:rPr/>
          </w:pPr>
          <w:hyperlink w:anchor="__RefHeading___Toc402689_2616395394">
            <w:r>
              <w:rPr>
                <w:webHidden/>
                <w:rStyle w:val="IndexLink"/>
              </w:rPr>
              <w:t>Commentary : verse 147</w:t>
              <w:tab/>
              <w:t>108</w:t>
            </w:r>
          </w:hyperlink>
        </w:p>
        <w:p>
          <w:pPr>
            <w:pStyle w:val="Contents3"/>
            <w:tabs>
              <w:tab w:val="clear" w:pos="8459"/>
              <w:tab w:val="right" w:pos="9026" w:leader="dot"/>
            </w:tabs>
            <w:bidi w:val="0"/>
            <w:rPr/>
          </w:pPr>
          <w:hyperlink w:anchor="__RefHeading___Toc402691_2616395394">
            <w:r>
              <w:rPr>
                <w:webHidden/>
                <w:rStyle w:val="IndexLink"/>
              </w:rPr>
              <w:t>Section 18: The Israelites Started Calf Worshipping</w:t>
              <w:tab/>
              <w:t>109</w:t>
            </w:r>
          </w:hyperlink>
        </w:p>
        <w:p>
          <w:pPr>
            <w:pStyle w:val="Contents4"/>
            <w:tabs>
              <w:tab w:val="clear" w:pos="8176"/>
              <w:tab w:val="right" w:pos="9026" w:leader="dot"/>
            </w:tabs>
            <w:bidi w:val="0"/>
            <w:rPr/>
          </w:pPr>
          <w:hyperlink w:anchor="__RefHeading___Toc402693_2616395394">
            <w:r>
              <w:rPr>
                <w:webHidden/>
                <w:rStyle w:val="IndexLink"/>
              </w:rPr>
              <w:t>Point</w:t>
              <w:tab/>
              <w:t>109</w:t>
            </w:r>
          </w:hyperlink>
        </w:p>
        <w:p>
          <w:pPr>
            <w:pStyle w:val="Contents4"/>
            <w:tabs>
              <w:tab w:val="clear" w:pos="8176"/>
              <w:tab w:val="right" w:pos="9026" w:leader="dot"/>
            </w:tabs>
            <w:bidi w:val="0"/>
            <w:rPr/>
          </w:pPr>
          <w:hyperlink w:anchor="__RefHeading___Toc402695_2616395394">
            <w:r>
              <w:rPr>
                <w:webHidden/>
                <w:rStyle w:val="IndexLink"/>
              </w:rPr>
              <w:t>Commentary : verse 148</w:t>
              <w:tab/>
              <w:t>109</w:t>
            </w:r>
          </w:hyperlink>
        </w:p>
        <w:p>
          <w:pPr>
            <w:pStyle w:val="Contents4"/>
            <w:tabs>
              <w:tab w:val="clear" w:pos="8176"/>
              <w:tab w:val="right" w:pos="9026" w:leader="dot"/>
            </w:tabs>
            <w:bidi w:val="0"/>
            <w:rPr/>
          </w:pPr>
          <w:hyperlink w:anchor="__RefHeading___Toc402697_2616395394">
            <w:r>
              <w:rPr>
                <w:webHidden/>
                <w:rStyle w:val="IndexLink"/>
              </w:rPr>
              <w:t>Commentary : verse 149</w:t>
              <w:tab/>
              <w:t>111</w:t>
            </w:r>
          </w:hyperlink>
        </w:p>
        <w:p>
          <w:pPr>
            <w:pStyle w:val="Contents4"/>
            <w:tabs>
              <w:tab w:val="clear" w:pos="8176"/>
              <w:tab w:val="right" w:pos="9026" w:leader="dot"/>
            </w:tabs>
            <w:bidi w:val="0"/>
            <w:rPr/>
          </w:pPr>
          <w:hyperlink w:anchor="__RefHeading___Toc402699_2616395394">
            <w:r>
              <w:rPr>
                <w:webHidden/>
                <w:rStyle w:val="IndexLink"/>
              </w:rPr>
              <w:t>Commentary : verse 150</w:t>
              <w:tab/>
              <w:t>112</w:t>
            </w:r>
          </w:hyperlink>
        </w:p>
        <w:p>
          <w:pPr>
            <w:pStyle w:val="Contents4"/>
            <w:tabs>
              <w:tab w:val="clear" w:pos="8176"/>
              <w:tab w:val="right" w:pos="9026" w:leader="dot"/>
            </w:tabs>
            <w:bidi w:val="0"/>
            <w:rPr/>
          </w:pPr>
          <w:hyperlink w:anchor="__RefHeading___Toc402701_2616395394">
            <w:r>
              <w:rPr>
                <w:webHidden/>
                <w:rStyle w:val="IndexLink"/>
              </w:rPr>
              <w:t>Commentary : verse 151</w:t>
              <w:tab/>
              <w:t>114</w:t>
            </w:r>
          </w:hyperlink>
        </w:p>
        <w:p>
          <w:pPr>
            <w:pStyle w:val="Contents3"/>
            <w:tabs>
              <w:tab w:val="clear" w:pos="8459"/>
              <w:tab w:val="right" w:pos="9026" w:leader="dot"/>
            </w:tabs>
            <w:bidi w:val="0"/>
            <w:rPr/>
          </w:pPr>
          <w:hyperlink w:anchor="__RefHeading___Toc402703_2616395394">
            <w:r>
              <w:rPr>
                <w:webHidden/>
                <w:rStyle w:val="IndexLink"/>
              </w:rPr>
              <w:t>Section 19: Mercy promised to those who accept the Apostle, (Muhammad)</w:t>
              <w:tab/>
              <w:t>115</w:t>
            </w:r>
          </w:hyperlink>
        </w:p>
        <w:p>
          <w:pPr>
            <w:pStyle w:val="Contents4"/>
            <w:tabs>
              <w:tab w:val="clear" w:pos="8176"/>
              <w:tab w:val="right" w:pos="9026" w:leader="dot"/>
            </w:tabs>
            <w:bidi w:val="0"/>
            <w:rPr/>
          </w:pPr>
          <w:hyperlink w:anchor="__RefHeading___Toc402705_2616395394">
            <w:r>
              <w:rPr>
                <w:webHidden/>
                <w:rStyle w:val="IndexLink"/>
              </w:rPr>
              <w:t>Point</w:t>
              <w:tab/>
              <w:t>115</w:t>
            </w:r>
          </w:hyperlink>
        </w:p>
        <w:p>
          <w:pPr>
            <w:pStyle w:val="Contents4"/>
            <w:tabs>
              <w:tab w:val="clear" w:pos="8176"/>
              <w:tab w:val="right" w:pos="9026" w:leader="dot"/>
            </w:tabs>
            <w:bidi w:val="0"/>
            <w:rPr/>
          </w:pPr>
          <w:hyperlink w:anchor="__RefHeading___Toc402707_2616395394">
            <w:r>
              <w:rPr>
                <w:webHidden/>
                <w:rStyle w:val="IndexLink"/>
              </w:rPr>
              <w:t>Commentary : verse 152</w:t>
              <w:tab/>
              <w:t>115</w:t>
            </w:r>
          </w:hyperlink>
        </w:p>
        <w:p>
          <w:pPr>
            <w:pStyle w:val="Contents4"/>
            <w:tabs>
              <w:tab w:val="clear" w:pos="8176"/>
              <w:tab w:val="right" w:pos="9026" w:leader="dot"/>
            </w:tabs>
            <w:bidi w:val="0"/>
            <w:rPr/>
          </w:pPr>
          <w:hyperlink w:anchor="__RefHeading___Toc402709_2616395394">
            <w:r>
              <w:rPr>
                <w:webHidden/>
                <w:rStyle w:val="IndexLink"/>
              </w:rPr>
              <w:t>Commentary : verse 153</w:t>
              <w:tab/>
              <w:t>116</w:t>
            </w:r>
          </w:hyperlink>
        </w:p>
        <w:p>
          <w:pPr>
            <w:pStyle w:val="Contents4"/>
            <w:tabs>
              <w:tab w:val="clear" w:pos="8176"/>
              <w:tab w:val="right" w:pos="9026" w:leader="dot"/>
            </w:tabs>
            <w:bidi w:val="0"/>
            <w:rPr/>
          </w:pPr>
          <w:hyperlink w:anchor="__RefHeading___Toc402711_2616395394">
            <w:r>
              <w:rPr>
                <w:webHidden/>
                <w:rStyle w:val="IndexLink"/>
              </w:rPr>
              <w:t>Commentary: verse 154</w:t>
              <w:tab/>
              <w:t>117</w:t>
            </w:r>
          </w:hyperlink>
        </w:p>
        <w:p>
          <w:pPr>
            <w:pStyle w:val="Contents4"/>
            <w:tabs>
              <w:tab w:val="clear" w:pos="8176"/>
              <w:tab w:val="right" w:pos="9026" w:leader="dot"/>
            </w:tabs>
            <w:bidi w:val="0"/>
            <w:rPr/>
          </w:pPr>
          <w:hyperlink w:anchor="__RefHeading___Toc402713_2616395394">
            <w:r>
              <w:rPr>
                <w:webHidden/>
                <w:rStyle w:val="IndexLink"/>
              </w:rPr>
              <w:t>Commentary : verse 155</w:t>
              <w:tab/>
              <w:t>118</w:t>
            </w:r>
          </w:hyperlink>
        </w:p>
        <w:p>
          <w:pPr>
            <w:pStyle w:val="Contents4"/>
            <w:tabs>
              <w:tab w:val="clear" w:pos="8176"/>
              <w:tab w:val="right" w:pos="9026" w:leader="dot"/>
            </w:tabs>
            <w:bidi w:val="0"/>
            <w:rPr/>
          </w:pPr>
          <w:hyperlink w:anchor="__RefHeading___Toc402715_2616395394">
            <w:r>
              <w:rPr>
                <w:webHidden/>
                <w:rStyle w:val="IndexLink"/>
              </w:rPr>
              <w:t>Commentary : verse 156</w:t>
              <w:tab/>
              <w:t>120</w:t>
            </w:r>
          </w:hyperlink>
        </w:p>
        <w:p>
          <w:pPr>
            <w:pStyle w:val="Contents4"/>
            <w:tabs>
              <w:tab w:val="clear" w:pos="8176"/>
              <w:tab w:val="right" w:pos="9026" w:leader="dot"/>
            </w:tabs>
            <w:bidi w:val="0"/>
            <w:rPr/>
          </w:pPr>
          <w:hyperlink w:anchor="__RefHeading___Toc402717_2616395394">
            <w:r>
              <w:rPr>
                <w:webHidden/>
                <w:rStyle w:val="IndexLink"/>
              </w:rPr>
              <w:t>Commentary : verse 157</w:t>
              <w:tab/>
              <w:t>122</w:t>
            </w:r>
          </w:hyperlink>
        </w:p>
        <w:p>
          <w:pPr>
            <w:pStyle w:val="Contents3"/>
            <w:tabs>
              <w:tab w:val="clear" w:pos="8459"/>
              <w:tab w:val="right" w:pos="9026" w:leader="dot"/>
            </w:tabs>
            <w:bidi w:val="0"/>
            <w:rPr/>
          </w:pPr>
          <w:hyperlink w:anchor="__RefHeading___Toc402719_2616395394">
            <w:r>
              <w:rPr>
                <w:webHidden/>
                <w:rStyle w:val="IndexLink"/>
              </w:rPr>
              <w:t>Section 20: The Holy Prophet Muhammad, the Apostle unto the whole mankind</w:t>
              <w:tab/>
              <w:t>126</w:t>
            </w:r>
          </w:hyperlink>
        </w:p>
        <w:p>
          <w:pPr>
            <w:pStyle w:val="Contents4"/>
            <w:tabs>
              <w:tab w:val="clear" w:pos="8176"/>
              <w:tab w:val="right" w:pos="9026" w:leader="dot"/>
            </w:tabs>
            <w:bidi w:val="0"/>
            <w:rPr/>
          </w:pPr>
          <w:hyperlink w:anchor="__RefHeading___Toc402721_2616395394">
            <w:r>
              <w:rPr>
                <w:webHidden/>
                <w:rStyle w:val="IndexLink"/>
              </w:rPr>
              <w:t>Point</w:t>
              <w:tab/>
              <w:t>126</w:t>
            </w:r>
          </w:hyperlink>
        </w:p>
        <w:p>
          <w:pPr>
            <w:pStyle w:val="Contents4"/>
            <w:tabs>
              <w:tab w:val="clear" w:pos="8176"/>
              <w:tab w:val="right" w:pos="9026" w:leader="dot"/>
            </w:tabs>
            <w:bidi w:val="0"/>
            <w:rPr/>
          </w:pPr>
          <w:hyperlink w:anchor="__RefHeading___Toc402723_2616395394">
            <w:r>
              <w:rPr>
                <w:webHidden/>
                <w:rStyle w:val="IndexLink"/>
              </w:rPr>
              <w:t>Commentary: verse 158</w:t>
              <w:tab/>
              <w:t>126</w:t>
            </w:r>
          </w:hyperlink>
        </w:p>
        <w:p>
          <w:pPr>
            <w:pStyle w:val="Contents4"/>
            <w:tabs>
              <w:tab w:val="clear" w:pos="8176"/>
              <w:tab w:val="right" w:pos="9026" w:leader="dot"/>
            </w:tabs>
            <w:bidi w:val="0"/>
            <w:rPr/>
          </w:pPr>
          <w:hyperlink w:anchor="__RefHeading___Toc402725_2616395394">
            <w:r>
              <w:rPr>
                <w:webHidden/>
                <w:rStyle w:val="IndexLink"/>
              </w:rPr>
              <w:t>Commentary: verse 159</w:t>
              <w:tab/>
              <w:t>129</w:t>
            </w:r>
          </w:hyperlink>
        </w:p>
        <w:p>
          <w:pPr>
            <w:pStyle w:val="Contents4"/>
            <w:tabs>
              <w:tab w:val="clear" w:pos="8176"/>
              <w:tab w:val="right" w:pos="9026" w:leader="dot"/>
            </w:tabs>
            <w:bidi w:val="0"/>
            <w:rPr/>
          </w:pPr>
          <w:hyperlink w:anchor="__RefHeading___Toc402727_2616395394">
            <w:r>
              <w:rPr>
                <w:webHidden/>
                <w:rStyle w:val="IndexLink"/>
              </w:rPr>
              <w:t>Commentary: verse 160</w:t>
              <w:tab/>
              <w:t>130</w:t>
            </w:r>
          </w:hyperlink>
        </w:p>
        <w:p>
          <w:pPr>
            <w:pStyle w:val="Contents4"/>
            <w:tabs>
              <w:tab w:val="clear" w:pos="8176"/>
              <w:tab w:val="right" w:pos="9026" w:leader="dot"/>
            </w:tabs>
            <w:bidi w:val="0"/>
            <w:rPr/>
          </w:pPr>
          <w:hyperlink w:anchor="__RefHeading___Toc402729_2616395394">
            <w:r>
              <w:rPr>
                <w:webHidden/>
                <w:rStyle w:val="IndexLink"/>
              </w:rPr>
              <w:t>Commentary : verse 161</w:t>
              <w:tab/>
              <w:t>133</w:t>
            </w:r>
          </w:hyperlink>
        </w:p>
        <w:p>
          <w:pPr>
            <w:pStyle w:val="Contents4"/>
            <w:tabs>
              <w:tab w:val="clear" w:pos="8176"/>
              <w:tab w:val="right" w:pos="9026" w:leader="dot"/>
            </w:tabs>
            <w:bidi w:val="0"/>
            <w:rPr/>
          </w:pPr>
          <w:hyperlink w:anchor="__RefHeading___Toc402731_2616395394">
            <w:r>
              <w:rPr>
                <w:webHidden/>
                <w:rStyle w:val="IndexLink"/>
              </w:rPr>
              <w:t>Commentary: verse 162</w:t>
              <w:tab/>
              <w:t>135</w:t>
            </w:r>
          </w:hyperlink>
        </w:p>
        <w:p>
          <w:pPr>
            <w:pStyle w:val="Contents3"/>
            <w:tabs>
              <w:tab w:val="clear" w:pos="8459"/>
              <w:tab w:val="right" w:pos="9026" w:leader="dot"/>
            </w:tabs>
            <w:bidi w:val="0"/>
            <w:rPr/>
          </w:pPr>
          <w:hyperlink w:anchor="__RefHeading___Toc402733_2616395394">
            <w:r>
              <w:rPr>
                <w:webHidden/>
                <w:rStyle w:val="IndexLink"/>
              </w:rPr>
              <w:t>Section 21: Punishment for Transgressing the Limits</w:t>
              <w:tab/>
              <w:t>137</w:t>
            </w:r>
          </w:hyperlink>
        </w:p>
        <w:p>
          <w:pPr>
            <w:pStyle w:val="Contents4"/>
            <w:tabs>
              <w:tab w:val="clear" w:pos="8176"/>
              <w:tab w:val="right" w:pos="9026" w:leader="dot"/>
            </w:tabs>
            <w:bidi w:val="0"/>
            <w:rPr/>
          </w:pPr>
          <w:hyperlink w:anchor="__RefHeading___Toc402735_2616395394">
            <w:r>
              <w:rPr>
                <w:webHidden/>
                <w:rStyle w:val="IndexLink"/>
              </w:rPr>
              <w:t>Point</w:t>
              <w:tab/>
              <w:t>137</w:t>
            </w:r>
          </w:hyperlink>
        </w:p>
        <w:p>
          <w:pPr>
            <w:pStyle w:val="Contents4"/>
            <w:tabs>
              <w:tab w:val="clear" w:pos="8176"/>
              <w:tab w:val="right" w:pos="9026" w:leader="dot"/>
            </w:tabs>
            <w:bidi w:val="0"/>
            <w:rPr/>
          </w:pPr>
          <w:hyperlink w:anchor="__RefHeading___Toc402737_2616395394">
            <w:r>
              <w:rPr>
                <w:webHidden/>
                <w:rStyle w:val="IndexLink"/>
              </w:rPr>
              <w:t>Commentary : verse 163</w:t>
              <w:tab/>
              <w:t>137</w:t>
            </w:r>
          </w:hyperlink>
        </w:p>
        <w:p>
          <w:pPr>
            <w:pStyle w:val="Contents4"/>
            <w:tabs>
              <w:tab w:val="clear" w:pos="8176"/>
              <w:tab w:val="right" w:pos="9026" w:leader="dot"/>
            </w:tabs>
            <w:bidi w:val="0"/>
            <w:rPr/>
          </w:pPr>
          <w:hyperlink w:anchor="__RefHeading___Toc402739_2616395394">
            <w:r>
              <w:rPr>
                <w:webHidden/>
                <w:rStyle w:val="IndexLink"/>
              </w:rPr>
              <w:t>Commentary : verse 164</w:t>
              <w:tab/>
              <w:t>139</w:t>
            </w:r>
          </w:hyperlink>
        </w:p>
        <w:p>
          <w:pPr>
            <w:pStyle w:val="Contents4"/>
            <w:tabs>
              <w:tab w:val="clear" w:pos="8176"/>
              <w:tab w:val="right" w:pos="9026" w:leader="dot"/>
            </w:tabs>
            <w:bidi w:val="0"/>
            <w:rPr/>
          </w:pPr>
          <w:hyperlink w:anchor="__RefHeading___Toc402741_2616395394">
            <w:r>
              <w:rPr>
                <w:webHidden/>
                <w:rStyle w:val="IndexLink"/>
              </w:rPr>
              <w:t>Commentary : verses 165-166</w:t>
              <w:tab/>
              <w:t>141</w:t>
            </w:r>
          </w:hyperlink>
        </w:p>
        <w:p>
          <w:pPr>
            <w:pStyle w:val="Contents4"/>
            <w:tabs>
              <w:tab w:val="clear" w:pos="8176"/>
              <w:tab w:val="right" w:pos="9026" w:leader="dot"/>
            </w:tabs>
            <w:bidi w:val="0"/>
            <w:rPr/>
          </w:pPr>
          <w:hyperlink w:anchor="__RefHeading___Toc402743_2616395394">
            <w:r>
              <w:rPr>
                <w:webHidden/>
                <w:rStyle w:val="IndexLink"/>
              </w:rPr>
              <w:t>Commentary : verse 167</w:t>
              <w:tab/>
              <w:t>143</w:t>
            </w:r>
          </w:hyperlink>
        </w:p>
        <w:p>
          <w:pPr>
            <w:pStyle w:val="Contents4"/>
            <w:tabs>
              <w:tab w:val="clear" w:pos="8176"/>
              <w:tab w:val="right" w:pos="9026" w:leader="dot"/>
            </w:tabs>
            <w:bidi w:val="0"/>
            <w:rPr/>
          </w:pPr>
          <w:hyperlink w:anchor="__RefHeading___Toc402745_2616395394">
            <w:r>
              <w:rPr>
                <w:webHidden/>
                <w:rStyle w:val="IndexLink"/>
              </w:rPr>
              <w:t>Commentary : verse 168</w:t>
              <w:tab/>
              <w:t>145</w:t>
            </w:r>
          </w:hyperlink>
        </w:p>
        <w:p>
          <w:pPr>
            <w:pStyle w:val="Contents4"/>
            <w:tabs>
              <w:tab w:val="clear" w:pos="8176"/>
              <w:tab w:val="right" w:pos="9026" w:leader="dot"/>
            </w:tabs>
            <w:bidi w:val="0"/>
            <w:rPr/>
          </w:pPr>
          <w:hyperlink w:anchor="__RefHeading___Toc402747_2616395394">
            <w:r>
              <w:rPr>
                <w:webHidden/>
                <w:rStyle w:val="IndexLink"/>
              </w:rPr>
              <w:t>Commentary: verse 169</w:t>
              <w:tab/>
              <w:t>146</w:t>
            </w:r>
          </w:hyperlink>
        </w:p>
        <w:p>
          <w:pPr>
            <w:pStyle w:val="Contents4"/>
            <w:tabs>
              <w:tab w:val="clear" w:pos="8176"/>
              <w:tab w:val="right" w:pos="9026" w:leader="dot"/>
            </w:tabs>
            <w:bidi w:val="0"/>
            <w:rPr/>
          </w:pPr>
          <w:hyperlink w:anchor="__RefHeading___Toc402749_2616395394">
            <w:r>
              <w:rPr>
                <w:webHidden/>
                <w:rStyle w:val="IndexLink"/>
              </w:rPr>
              <w:t>Commentary : verse 170</w:t>
              <w:tab/>
              <w:t>149</w:t>
            </w:r>
          </w:hyperlink>
        </w:p>
        <w:p>
          <w:pPr>
            <w:pStyle w:val="Contents4"/>
            <w:tabs>
              <w:tab w:val="clear" w:pos="8176"/>
              <w:tab w:val="right" w:pos="9026" w:leader="dot"/>
            </w:tabs>
            <w:bidi w:val="0"/>
            <w:rPr/>
          </w:pPr>
          <w:hyperlink w:anchor="__RefHeading___Toc402751_2616395394">
            <w:r>
              <w:rPr>
                <w:webHidden/>
                <w:rStyle w:val="IndexLink"/>
              </w:rPr>
              <w:t>Commentary : verse 171</w:t>
              <w:tab/>
              <w:t>150</w:t>
            </w:r>
          </w:hyperlink>
        </w:p>
        <w:p>
          <w:pPr>
            <w:pStyle w:val="Contents3"/>
            <w:tabs>
              <w:tab w:val="clear" w:pos="8459"/>
              <w:tab w:val="right" w:pos="9026" w:leader="dot"/>
            </w:tabs>
            <w:bidi w:val="0"/>
            <w:rPr/>
          </w:pPr>
          <w:hyperlink w:anchor="__RefHeading___Toc402753_2616395394">
            <w:r>
              <w:rPr>
                <w:webHidden/>
                <w:rStyle w:val="IndexLink"/>
              </w:rPr>
              <w:t>Section 22: The Progeny of Adam Will Bear Witness against Itself</w:t>
              <w:tab/>
              <w:t>152</w:t>
            </w:r>
          </w:hyperlink>
        </w:p>
        <w:p>
          <w:pPr>
            <w:pStyle w:val="Contents4"/>
            <w:tabs>
              <w:tab w:val="clear" w:pos="8176"/>
              <w:tab w:val="right" w:pos="9026" w:leader="dot"/>
            </w:tabs>
            <w:bidi w:val="0"/>
            <w:rPr/>
          </w:pPr>
          <w:hyperlink w:anchor="__RefHeading___Toc402755_2616395394">
            <w:r>
              <w:rPr>
                <w:webHidden/>
                <w:rStyle w:val="IndexLink"/>
              </w:rPr>
              <w:t>Point</w:t>
              <w:tab/>
              <w:t>152</w:t>
            </w:r>
          </w:hyperlink>
        </w:p>
        <w:p>
          <w:pPr>
            <w:pStyle w:val="Contents4"/>
            <w:tabs>
              <w:tab w:val="clear" w:pos="8176"/>
              <w:tab w:val="right" w:pos="9026" w:leader="dot"/>
            </w:tabs>
            <w:bidi w:val="0"/>
            <w:rPr/>
          </w:pPr>
          <w:hyperlink w:anchor="__RefHeading___Toc402757_2616395394">
            <w:r>
              <w:rPr>
                <w:webHidden/>
                <w:rStyle w:val="IndexLink"/>
              </w:rPr>
              <w:t>Commentary : verse 172</w:t>
              <w:tab/>
              <w:t>152</w:t>
            </w:r>
          </w:hyperlink>
        </w:p>
        <w:p>
          <w:pPr>
            <w:pStyle w:val="Contents4"/>
            <w:tabs>
              <w:tab w:val="clear" w:pos="8176"/>
              <w:tab w:val="right" w:pos="9026" w:leader="dot"/>
            </w:tabs>
            <w:bidi w:val="0"/>
            <w:rPr/>
          </w:pPr>
          <w:hyperlink w:anchor="__RefHeading___Toc402759_2616395394">
            <w:r>
              <w:rPr>
                <w:webHidden/>
                <w:rStyle w:val="IndexLink"/>
              </w:rPr>
              <w:t>Commentary : verses 173-174</w:t>
              <w:tab/>
              <w:t>154</w:t>
            </w:r>
          </w:hyperlink>
        </w:p>
        <w:p>
          <w:pPr>
            <w:pStyle w:val="Contents4"/>
            <w:tabs>
              <w:tab w:val="clear" w:pos="8176"/>
              <w:tab w:val="right" w:pos="9026" w:leader="dot"/>
            </w:tabs>
            <w:bidi w:val="0"/>
            <w:rPr/>
          </w:pPr>
          <w:hyperlink w:anchor="__RefHeading___Toc402761_2616395394">
            <w:r>
              <w:rPr>
                <w:webHidden/>
                <w:rStyle w:val="IndexLink"/>
              </w:rPr>
              <w:t>Commentary : verse 175</w:t>
              <w:tab/>
              <w:t>156</w:t>
            </w:r>
          </w:hyperlink>
        </w:p>
        <w:p>
          <w:pPr>
            <w:pStyle w:val="Contents4"/>
            <w:tabs>
              <w:tab w:val="clear" w:pos="8176"/>
              <w:tab w:val="right" w:pos="9026" w:leader="dot"/>
            </w:tabs>
            <w:bidi w:val="0"/>
            <w:rPr/>
          </w:pPr>
          <w:hyperlink w:anchor="__RefHeading___Toc402763_2616395394">
            <w:r>
              <w:rPr>
                <w:webHidden/>
                <w:rStyle w:val="IndexLink"/>
              </w:rPr>
              <w:t>Commentary : verse 176</w:t>
              <w:tab/>
              <w:t>158</w:t>
            </w:r>
          </w:hyperlink>
        </w:p>
        <w:p>
          <w:pPr>
            <w:pStyle w:val="Contents4"/>
            <w:tabs>
              <w:tab w:val="clear" w:pos="8176"/>
              <w:tab w:val="right" w:pos="9026" w:leader="dot"/>
            </w:tabs>
            <w:bidi w:val="0"/>
            <w:rPr/>
          </w:pPr>
          <w:hyperlink w:anchor="__RefHeading___Toc402765_2616395394">
            <w:r>
              <w:rPr>
                <w:webHidden/>
                <w:rStyle w:val="IndexLink"/>
              </w:rPr>
              <w:t>Commentary : verses 177-178</w:t>
              <w:tab/>
              <w:t>161</w:t>
            </w:r>
          </w:hyperlink>
        </w:p>
        <w:p>
          <w:pPr>
            <w:pStyle w:val="Contents4"/>
            <w:tabs>
              <w:tab w:val="clear" w:pos="8176"/>
              <w:tab w:val="right" w:pos="9026" w:leader="dot"/>
            </w:tabs>
            <w:bidi w:val="0"/>
            <w:rPr/>
          </w:pPr>
          <w:hyperlink w:anchor="__RefHeading___Toc402767_2616395394">
            <w:r>
              <w:rPr>
                <w:webHidden/>
                <w:rStyle w:val="IndexLink"/>
              </w:rPr>
              <w:t>Commentary : verse 179</w:t>
              <w:tab/>
              <w:t>162</w:t>
            </w:r>
          </w:hyperlink>
        </w:p>
        <w:p>
          <w:pPr>
            <w:pStyle w:val="Contents4"/>
            <w:tabs>
              <w:tab w:val="clear" w:pos="8176"/>
              <w:tab w:val="right" w:pos="9026" w:leader="dot"/>
            </w:tabs>
            <w:bidi w:val="0"/>
            <w:rPr/>
          </w:pPr>
          <w:hyperlink w:anchor="__RefHeading___Toc402769_2616395394">
            <w:r>
              <w:rPr>
                <w:webHidden/>
                <w:rStyle w:val="IndexLink"/>
              </w:rPr>
              <w:t>Commentary : verse 180</w:t>
              <w:tab/>
              <w:t>164</w:t>
            </w:r>
          </w:hyperlink>
        </w:p>
        <w:p>
          <w:pPr>
            <w:pStyle w:val="Contents4"/>
            <w:tabs>
              <w:tab w:val="clear" w:pos="8176"/>
              <w:tab w:val="right" w:pos="9026" w:leader="dot"/>
            </w:tabs>
            <w:bidi w:val="0"/>
            <w:rPr/>
          </w:pPr>
          <w:hyperlink w:anchor="__RefHeading___Toc402771_2616395394">
            <w:r>
              <w:rPr>
                <w:webHidden/>
                <w:rStyle w:val="IndexLink"/>
              </w:rPr>
              <w:t>Commentary : verse 181</w:t>
              <w:tab/>
              <w:t>166</w:t>
            </w:r>
          </w:hyperlink>
        </w:p>
        <w:p>
          <w:pPr>
            <w:pStyle w:val="Contents3"/>
            <w:tabs>
              <w:tab w:val="clear" w:pos="8459"/>
              <w:tab w:val="right" w:pos="9026" w:leader="dot"/>
            </w:tabs>
            <w:bidi w:val="0"/>
            <w:rPr/>
          </w:pPr>
          <w:hyperlink w:anchor="__RefHeading___Toc402773_2616395394">
            <w:r>
              <w:rPr>
                <w:webHidden/>
                <w:rStyle w:val="IndexLink"/>
              </w:rPr>
              <w:t>Section 23: The Resurrection</w:t>
              <w:tab/>
              <w:t>167</w:t>
            </w:r>
          </w:hyperlink>
        </w:p>
        <w:p>
          <w:pPr>
            <w:pStyle w:val="Contents4"/>
            <w:tabs>
              <w:tab w:val="clear" w:pos="8176"/>
              <w:tab w:val="right" w:pos="9026" w:leader="dot"/>
            </w:tabs>
            <w:bidi w:val="0"/>
            <w:rPr/>
          </w:pPr>
          <w:hyperlink w:anchor="__RefHeading___Toc402775_2616395394">
            <w:r>
              <w:rPr>
                <w:webHidden/>
                <w:rStyle w:val="IndexLink"/>
              </w:rPr>
              <w:t>Point</w:t>
              <w:tab/>
              <w:t>167</w:t>
            </w:r>
          </w:hyperlink>
        </w:p>
        <w:p>
          <w:pPr>
            <w:pStyle w:val="Contents4"/>
            <w:tabs>
              <w:tab w:val="clear" w:pos="8176"/>
              <w:tab w:val="right" w:pos="9026" w:leader="dot"/>
            </w:tabs>
            <w:bidi w:val="0"/>
            <w:rPr/>
          </w:pPr>
          <w:hyperlink w:anchor="__RefHeading___Toc402777_2616395394">
            <w:r>
              <w:rPr>
                <w:webHidden/>
                <w:rStyle w:val="IndexLink"/>
              </w:rPr>
              <w:t>Commentary : verses 182-183</w:t>
              <w:tab/>
              <w:t>167</w:t>
            </w:r>
          </w:hyperlink>
        </w:p>
        <w:p>
          <w:pPr>
            <w:pStyle w:val="Contents4"/>
            <w:tabs>
              <w:tab w:val="clear" w:pos="8176"/>
              <w:tab w:val="right" w:pos="9026" w:leader="dot"/>
            </w:tabs>
            <w:bidi w:val="0"/>
            <w:rPr/>
          </w:pPr>
          <w:hyperlink w:anchor="__RefHeading___Toc402779_2616395394">
            <w:r>
              <w:rPr>
                <w:webHidden/>
                <w:rStyle w:val="IndexLink"/>
              </w:rPr>
              <w:t>Occasion of Revelation : verse 184</w:t>
              <w:tab/>
              <w:t>169</w:t>
            </w:r>
          </w:hyperlink>
        </w:p>
        <w:p>
          <w:pPr>
            <w:pStyle w:val="Contents4"/>
            <w:tabs>
              <w:tab w:val="clear" w:pos="8176"/>
              <w:tab w:val="right" w:pos="9026" w:leader="dot"/>
            </w:tabs>
            <w:bidi w:val="0"/>
            <w:rPr/>
          </w:pPr>
          <w:hyperlink w:anchor="__RefHeading___Toc402781_2616395394">
            <w:r>
              <w:rPr>
                <w:webHidden/>
                <w:rStyle w:val="IndexLink"/>
              </w:rPr>
              <w:t>Commentary : verse 184</w:t>
              <w:tab/>
              <w:t>169</w:t>
            </w:r>
          </w:hyperlink>
        </w:p>
        <w:p>
          <w:pPr>
            <w:pStyle w:val="Contents4"/>
            <w:tabs>
              <w:tab w:val="clear" w:pos="8176"/>
              <w:tab w:val="right" w:pos="9026" w:leader="dot"/>
            </w:tabs>
            <w:bidi w:val="0"/>
            <w:rPr/>
          </w:pPr>
          <w:hyperlink w:anchor="__RefHeading___Toc402783_2616395394">
            <w:r>
              <w:rPr>
                <w:webHidden/>
                <w:rStyle w:val="IndexLink"/>
              </w:rPr>
              <w:t>Commentary : verse 185</w:t>
              <w:tab/>
              <w:t>171</w:t>
            </w:r>
          </w:hyperlink>
        </w:p>
        <w:p>
          <w:pPr>
            <w:pStyle w:val="Contents4"/>
            <w:tabs>
              <w:tab w:val="clear" w:pos="8176"/>
              <w:tab w:val="right" w:pos="9026" w:leader="dot"/>
            </w:tabs>
            <w:bidi w:val="0"/>
            <w:rPr/>
          </w:pPr>
          <w:hyperlink w:anchor="__RefHeading___Toc402785_2616395394">
            <w:r>
              <w:rPr>
                <w:webHidden/>
                <w:rStyle w:val="IndexLink"/>
              </w:rPr>
              <w:t>Commentary : verse 186</w:t>
              <w:tab/>
              <w:t>173</w:t>
            </w:r>
          </w:hyperlink>
        </w:p>
        <w:p>
          <w:pPr>
            <w:pStyle w:val="Contents4"/>
            <w:tabs>
              <w:tab w:val="clear" w:pos="8176"/>
              <w:tab w:val="right" w:pos="9026" w:leader="dot"/>
            </w:tabs>
            <w:bidi w:val="0"/>
            <w:rPr/>
          </w:pPr>
          <w:hyperlink w:anchor="__RefHeading___Toc402787_2616395394">
            <w:r>
              <w:rPr>
                <w:webHidden/>
                <w:rStyle w:val="IndexLink"/>
              </w:rPr>
              <w:t>Commentary : verse 187</w:t>
              <w:tab/>
              <w:t>174</w:t>
            </w:r>
          </w:hyperlink>
        </w:p>
        <w:p>
          <w:pPr>
            <w:pStyle w:val="Contents4"/>
            <w:tabs>
              <w:tab w:val="clear" w:pos="8176"/>
              <w:tab w:val="right" w:pos="9026" w:leader="dot"/>
            </w:tabs>
            <w:bidi w:val="0"/>
            <w:rPr/>
          </w:pPr>
          <w:hyperlink w:anchor="__RefHeading___Toc402789_2616395394">
            <w:r>
              <w:rPr>
                <w:webHidden/>
                <w:rStyle w:val="IndexLink"/>
              </w:rPr>
              <w:t>Commentary : verse 188</w:t>
              <w:tab/>
              <w:t>177</w:t>
            </w:r>
          </w:hyperlink>
        </w:p>
        <w:p>
          <w:pPr>
            <w:pStyle w:val="Contents5"/>
            <w:tabs>
              <w:tab w:val="clear" w:pos="7892"/>
              <w:tab w:val="right" w:pos="9026" w:leader="dot"/>
            </w:tabs>
            <w:bidi w:val="0"/>
            <w:rPr/>
          </w:pPr>
          <w:hyperlink w:anchor="__RefHeading___Toc402791_2616395394">
            <w:r>
              <w:rPr>
                <w:webHidden/>
                <w:rStyle w:val="IndexLink"/>
              </w:rPr>
              <w:t>Only Allah Knows the Unseen :</w:t>
              <w:tab/>
              <w:t>177</w:t>
            </w:r>
          </w:hyperlink>
        </w:p>
        <w:p>
          <w:pPr>
            <w:pStyle w:val="Contents3"/>
            <w:tabs>
              <w:tab w:val="clear" w:pos="8459"/>
              <w:tab w:val="right" w:pos="9026" w:leader="dot"/>
            </w:tabs>
            <w:bidi w:val="0"/>
            <w:rPr/>
          </w:pPr>
          <w:hyperlink w:anchor="__RefHeading___Toc402793_2616395394">
            <w:r>
              <w:rPr>
                <w:webHidden/>
                <w:rStyle w:val="IndexLink"/>
              </w:rPr>
              <w:t>Section 24: The Conclusive Warnings against Polytheism</w:t>
              <w:tab/>
              <w:t>178</w:t>
            </w:r>
          </w:hyperlink>
        </w:p>
        <w:p>
          <w:pPr>
            <w:pStyle w:val="Contents4"/>
            <w:tabs>
              <w:tab w:val="clear" w:pos="8176"/>
              <w:tab w:val="right" w:pos="9026" w:leader="dot"/>
            </w:tabs>
            <w:bidi w:val="0"/>
            <w:rPr/>
          </w:pPr>
          <w:hyperlink w:anchor="__RefHeading___Toc402795_2616395394">
            <w:r>
              <w:rPr>
                <w:webHidden/>
                <w:rStyle w:val="IndexLink"/>
              </w:rPr>
              <w:t>Point</w:t>
              <w:tab/>
              <w:t>178</w:t>
            </w:r>
          </w:hyperlink>
        </w:p>
        <w:p>
          <w:pPr>
            <w:pStyle w:val="Contents4"/>
            <w:tabs>
              <w:tab w:val="clear" w:pos="8176"/>
              <w:tab w:val="right" w:pos="9026" w:leader="dot"/>
            </w:tabs>
            <w:bidi w:val="0"/>
            <w:rPr/>
          </w:pPr>
          <w:hyperlink w:anchor="__RefHeading___Toc402797_2616395394">
            <w:r>
              <w:rPr>
                <w:webHidden/>
                <w:rStyle w:val="IndexLink"/>
              </w:rPr>
              <w:t>Commentary : verse 189</w:t>
              <w:tab/>
              <w:t>178</w:t>
            </w:r>
          </w:hyperlink>
        </w:p>
        <w:p>
          <w:pPr>
            <w:pStyle w:val="Contents4"/>
            <w:tabs>
              <w:tab w:val="clear" w:pos="8176"/>
              <w:tab w:val="right" w:pos="9026" w:leader="dot"/>
            </w:tabs>
            <w:bidi w:val="0"/>
            <w:rPr/>
          </w:pPr>
          <w:hyperlink w:anchor="__RefHeading___Toc402799_2616395394">
            <w:r>
              <w:rPr>
                <w:webHidden/>
                <w:rStyle w:val="IndexLink"/>
              </w:rPr>
              <w:t>Commentary : verses 190-191</w:t>
              <w:tab/>
              <w:t>180</w:t>
            </w:r>
          </w:hyperlink>
        </w:p>
        <w:p>
          <w:pPr>
            <w:pStyle w:val="Contents4"/>
            <w:tabs>
              <w:tab w:val="clear" w:pos="8176"/>
              <w:tab w:val="right" w:pos="9026" w:leader="dot"/>
            </w:tabs>
            <w:bidi w:val="0"/>
            <w:rPr/>
          </w:pPr>
          <w:hyperlink w:anchor="__RefHeading___Toc402801_2616395394">
            <w:r>
              <w:rPr>
                <w:webHidden/>
                <w:rStyle w:val="IndexLink"/>
              </w:rPr>
              <w:t>Commentary : verses 192-193</w:t>
              <w:tab/>
              <w:t>182</w:t>
            </w:r>
          </w:hyperlink>
        </w:p>
        <w:p>
          <w:pPr>
            <w:pStyle w:val="Contents4"/>
            <w:tabs>
              <w:tab w:val="clear" w:pos="8176"/>
              <w:tab w:val="right" w:pos="9026" w:leader="dot"/>
            </w:tabs>
            <w:bidi w:val="0"/>
            <w:rPr/>
          </w:pPr>
          <w:hyperlink w:anchor="__RefHeading___Toc402803_2616395394">
            <w:r>
              <w:rPr>
                <w:webHidden/>
                <w:rStyle w:val="IndexLink"/>
              </w:rPr>
              <w:t>Commentary : verse 194</w:t>
              <w:tab/>
              <w:t>183</w:t>
            </w:r>
          </w:hyperlink>
        </w:p>
        <w:p>
          <w:pPr>
            <w:pStyle w:val="Contents4"/>
            <w:tabs>
              <w:tab w:val="clear" w:pos="8176"/>
              <w:tab w:val="right" w:pos="9026" w:leader="dot"/>
            </w:tabs>
            <w:bidi w:val="0"/>
            <w:rPr/>
          </w:pPr>
          <w:hyperlink w:anchor="__RefHeading___Toc402805_2616395394">
            <w:r>
              <w:rPr>
                <w:webHidden/>
                <w:rStyle w:val="IndexLink"/>
              </w:rPr>
              <w:t>Commentary : verse 195</w:t>
              <w:tab/>
              <w:t>184</w:t>
            </w:r>
          </w:hyperlink>
        </w:p>
        <w:p>
          <w:pPr>
            <w:pStyle w:val="Contents4"/>
            <w:tabs>
              <w:tab w:val="clear" w:pos="8176"/>
              <w:tab w:val="right" w:pos="9026" w:leader="dot"/>
            </w:tabs>
            <w:bidi w:val="0"/>
            <w:rPr/>
          </w:pPr>
          <w:hyperlink w:anchor="__RefHeading___Toc402807_2616395394">
            <w:r>
              <w:rPr>
                <w:webHidden/>
                <w:rStyle w:val="IndexLink"/>
              </w:rPr>
              <w:t>Commentary : verse 196</w:t>
              <w:tab/>
              <w:t>186</w:t>
            </w:r>
          </w:hyperlink>
        </w:p>
        <w:p>
          <w:pPr>
            <w:pStyle w:val="Contents4"/>
            <w:tabs>
              <w:tab w:val="clear" w:pos="8176"/>
              <w:tab w:val="right" w:pos="9026" w:leader="dot"/>
            </w:tabs>
            <w:bidi w:val="0"/>
            <w:rPr/>
          </w:pPr>
          <w:hyperlink w:anchor="__RefHeading___Toc402809_2616395394">
            <w:r>
              <w:rPr>
                <w:webHidden/>
                <w:rStyle w:val="IndexLink"/>
              </w:rPr>
              <w:t>Commentary : verses 197-198</w:t>
              <w:tab/>
              <w:t>187</w:t>
            </w:r>
          </w:hyperlink>
        </w:p>
        <w:p>
          <w:pPr>
            <w:pStyle w:val="Contents4"/>
            <w:tabs>
              <w:tab w:val="clear" w:pos="8176"/>
              <w:tab w:val="right" w:pos="9026" w:leader="dot"/>
            </w:tabs>
            <w:bidi w:val="0"/>
            <w:rPr/>
          </w:pPr>
          <w:hyperlink w:anchor="__RefHeading___Toc402811_2616395394">
            <w:r>
              <w:rPr>
                <w:webHidden/>
                <w:rStyle w:val="IndexLink"/>
              </w:rPr>
              <w:t>Commentary : verse 199</w:t>
              <w:tab/>
              <w:t>189</w:t>
            </w:r>
          </w:hyperlink>
        </w:p>
        <w:p>
          <w:pPr>
            <w:pStyle w:val="Contents4"/>
            <w:tabs>
              <w:tab w:val="clear" w:pos="8176"/>
              <w:tab w:val="right" w:pos="9026" w:leader="dot"/>
            </w:tabs>
            <w:bidi w:val="0"/>
            <w:rPr/>
          </w:pPr>
          <w:hyperlink w:anchor="__RefHeading___Toc402813_2616395394">
            <w:r>
              <w:rPr>
                <w:webHidden/>
                <w:rStyle w:val="IndexLink"/>
              </w:rPr>
              <w:t>Commentary : verse 200</w:t>
              <w:tab/>
              <w:t>191</w:t>
            </w:r>
          </w:hyperlink>
        </w:p>
        <w:p>
          <w:pPr>
            <w:pStyle w:val="Contents4"/>
            <w:tabs>
              <w:tab w:val="clear" w:pos="8176"/>
              <w:tab w:val="right" w:pos="9026" w:leader="dot"/>
            </w:tabs>
            <w:bidi w:val="0"/>
            <w:rPr/>
          </w:pPr>
          <w:hyperlink w:anchor="__RefHeading___Toc402815_2616395394">
            <w:r>
              <w:rPr>
                <w:webHidden/>
                <w:rStyle w:val="IndexLink"/>
              </w:rPr>
              <w:t>Commentary : verses 201-202</w:t>
              <w:tab/>
              <w:t>192</w:t>
            </w:r>
          </w:hyperlink>
        </w:p>
        <w:p>
          <w:pPr>
            <w:pStyle w:val="Contents4"/>
            <w:tabs>
              <w:tab w:val="clear" w:pos="8176"/>
              <w:tab w:val="right" w:pos="9026" w:leader="dot"/>
            </w:tabs>
            <w:bidi w:val="0"/>
            <w:rPr/>
          </w:pPr>
          <w:hyperlink w:anchor="__RefHeading___Toc402817_2616395394">
            <w:r>
              <w:rPr>
                <w:webHidden/>
                <w:rStyle w:val="IndexLink"/>
              </w:rPr>
              <w:t>Commentary : verse 203</w:t>
              <w:tab/>
              <w:t>195</w:t>
            </w:r>
          </w:hyperlink>
        </w:p>
        <w:p>
          <w:pPr>
            <w:pStyle w:val="Contents4"/>
            <w:tabs>
              <w:tab w:val="clear" w:pos="8176"/>
              <w:tab w:val="right" w:pos="9026" w:leader="dot"/>
            </w:tabs>
            <w:bidi w:val="0"/>
            <w:rPr/>
          </w:pPr>
          <w:hyperlink w:anchor="__RefHeading___Toc402819_2616395394">
            <w:r>
              <w:rPr>
                <w:webHidden/>
                <w:rStyle w:val="IndexLink"/>
              </w:rPr>
              <w:t>Commentary : verse 204</w:t>
              <w:tab/>
              <w:t>197</w:t>
            </w:r>
          </w:hyperlink>
        </w:p>
        <w:p>
          <w:pPr>
            <w:pStyle w:val="Contents4"/>
            <w:tabs>
              <w:tab w:val="clear" w:pos="8176"/>
              <w:tab w:val="right" w:pos="9026" w:leader="dot"/>
            </w:tabs>
            <w:bidi w:val="0"/>
            <w:rPr/>
          </w:pPr>
          <w:hyperlink w:anchor="__RefHeading___Toc402821_2616395394">
            <w:r>
              <w:rPr>
                <w:webHidden/>
                <w:rStyle w:val="IndexLink"/>
              </w:rPr>
              <w:t>Commentary : verse 205</w:t>
              <w:tab/>
              <w:t>198</w:t>
            </w:r>
          </w:hyperlink>
        </w:p>
        <w:p>
          <w:pPr>
            <w:pStyle w:val="Contents4"/>
            <w:tabs>
              <w:tab w:val="clear" w:pos="8176"/>
              <w:tab w:val="right" w:pos="9026" w:leader="dot"/>
            </w:tabs>
            <w:bidi w:val="0"/>
            <w:rPr/>
          </w:pPr>
          <w:hyperlink w:anchor="__RefHeading___Toc402823_2616395394">
            <w:r>
              <w:rPr>
                <w:webHidden/>
                <w:rStyle w:val="IndexLink"/>
              </w:rPr>
              <w:t>Commentary : verse 206</w:t>
              <w:tab/>
              <w:t>200</w:t>
            </w:r>
          </w:hyperlink>
        </w:p>
        <w:p>
          <w:pPr>
            <w:pStyle w:val="Contents2"/>
            <w:tabs>
              <w:tab w:val="clear" w:pos="8743"/>
              <w:tab w:val="right" w:pos="9026" w:leader="dot"/>
            </w:tabs>
            <w:bidi w:val="0"/>
            <w:rPr/>
          </w:pPr>
          <w:hyperlink w:anchor="__RefHeading___Toc402825_2616395394">
            <w:r>
              <w:rPr>
                <w:webHidden/>
                <w:rStyle w:val="IndexLink"/>
              </w:rPr>
              <w:t>Sura Al-’Anfāl, No. 8 (75 verses)</w:t>
              <w:tab/>
              <w:t>202</w:t>
            </w:r>
          </w:hyperlink>
        </w:p>
        <w:p>
          <w:pPr>
            <w:pStyle w:val="Contents3"/>
            <w:tabs>
              <w:tab w:val="clear" w:pos="8459"/>
              <w:tab w:val="right" w:pos="9026" w:leader="dot"/>
            </w:tabs>
            <w:bidi w:val="0"/>
            <w:rPr/>
          </w:pPr>
          <w:hyperlink w:anchor="__RefHeading___Toc402827_2616395394">
            <w:r>
              <w:rPr>
                <w:webHidden/>
                <w:rStyle w:val="IndexLink"/>
              </w:rPr>
              <w:t>Point</w:t>
              <w:tab/>
              <w:t>202</w:t>
            </w:r>
          </w:hyperlink>
        </w:p>
        <w:p>
          <w:pPr>
            <w:pStyle w:val="Contents3"/>
            <w:tabs>
              <w:tab w:val="clear" w:pos="8459"/>
              <w:tab w:val="right" w:pos="9026" w:leader="dot"/>
            </w:tabs>
            <w:bidi w:val="0"/>
            <w:rPr/>
          </w:pPr>
          <w:hyperlink w:anchor="__RefHeading___Toc402829_2616395394">
            <w:r>
              <w:rPr>
                <w:webHidden/>
                <w:rStyle w:val="IndexLink"/>
              </w:rPr>
              <w:t>The Virtue of Recitation of the Sura :</w:t>
              <w:tab/>
              <w:t>202</w:t>
            </w:r>
          </w:hyperlink>
        </w:p>
        <w:p>
          <w:pPr>
            <w:pStyle w:val="Contents3"/>
            <w:tabs>
              <w:tab w:val="clear" w:pos="8459"/>
              <w:tab w:val="right" w:pos="9026" w:leader="dot"/>
            </w:tabs>
            <w:bidi w:val="0"/>
            <w:rPr/>
          </w:pPr>
          <w:hyperlink w:anchor="__RefHeading___Toc402831_2616395394">
            <w:r>
              <w:rPr>
                <w:webHidden/>
                <w:rStyle w:val="IndexLink"/>
              </w:rPr>
              <w:t>Section 1: The Battle of Badr</w:t>
              <w:tab/>
              <w:t>204</w:t>
            </w:r>
          </w:hyperlink>
        </w:p>
        <w:p>
          <w:pPr>
            <w:pStyle w:val="Contents4"/>
            <w:tabs>
              <w:tab w:val="clear" w:pos="8176"/>
              <w:tab w:val="right" w:pos="9026" w:leader="dot"/>
            </w:tabs>
            <w:bidi w:val="0"/>
            <w:rPr/>
          </w:pPr>
          <w:hyperlink w:anchor="__RefHeading___Toc402833_2616395394">
            <w:r>
              <w:rPr>
                <w:webHidden/>
                <w:rStyle w:val="IndexLink"/>
              </w:rPr>
              <w:t>Point</w:t>
              <w:tab/>
              <w:t>204</w:t>
            </w:r>
          </w:hyperlink>
        </w:p>
        <w:p>
          <w:pPr>
            <w:pStyle w:val="Contents4"/>
            <w:tabs>
              <w:tab w:val="clear" w:pos="8176"/>
              <w:tab w:val="right" w:pos="9026" w:leader="dot"/>
            </w:tabs>
            <w:bidi w:val="0"/>
            <w:rPr/>
          </w:pPr>
          <w:hyperlink w:anchor="__RefHeading___Toc402835_2616395394">
            <w:r>
              <w:rPr>
                <w:webHidden/>
                <w:rStyle w:val="IndexLink"/>
              </w:rPr>
              <w:t>Commentary : verse 1</w:t>
              <w:tab/>
              <w:t>205</w:t>
            </w:r>
          </w:hyperlink>
        </w:p>
        <w:p>
          <w:pPr>
            <w:pStyle w:val="Contents4"/>
            <w:tabs>
              <w:tab w:val="clear" w:pos="8176"/>
              <w:tab w:val="right" w:pos="9026" w:leader="dot"/>
            </w:tabs>
            <w:bidi w:val="0"/>
            <w:rPr/>
          </w:pPr>
          <w:hyperlink w:anchor="__RefHeading___Toc402837_2616395394">
            <w:r>
              <w:rPr>
                <w:webHidden/>
                <w:rStyle w:val="IndexLink"/>
              </w:rPr>
              <w:t>Commentary : verses 2-3</w:t>
              <w:tab/>
              <w:t>209</w:t>
            </w:r>
          </w:hyperlink>
        </w:p>
        <w:p>
          <w:pPr>
            <w:pStyle w:val="Contents4"/>
            <w:tabs>
              <w:tab w:val="clear" w:pos="8176"/>
              <w:tab w:val="right" w:pos="9026" w:leader="dot"/>
            </w:tabs>
            <w:bidi w:val="0"/>
            <w:rPr/>
          </w:pPr>
          <w:hyperlink w:anchor="__RefHeading___Toc402839_2616395394">
            <w:r>
              <w:rPr>
                <w:webHidden/>
                <w:rStyle w:val="IndexLink"/>
              </w:rPr>
              <w:t>Commentary : verse 4</w:t>
              <w:tab/>
              <w:t>211</w:t>
            </w:r>
          </w:hyperlink>
        </w:p>
        <w:p>
          <w:pPr>
            <w:pStyle w:val="Contents4"/>
            <w:tabs>
              <w:tab w:val="clear" w:pos="8176"/>
              <w:tab w:val="right" w:pos="9026" w:leader="dot"/>
            </w:tabs>
            <w:bidi w:val="0"/>
            <w:rPr/>
          </w:pPr>
          <w:hyperlink w:anchor="__RefHeading___Toc402841_2616395394">
            <w:r>
              <w:rPr>
                <w:webHidden/>
                <w:rStyle w:val="IndexLink"/>
              </w:rPr>
              <w:t>Commentary : verse 5</w:t>
              <w:tab/>
              <w:t>213</w:t>
            </w:r>
          </w:hyperlink>
        </w:p>
        <w:p>
          <w:pPr>
            <w:pStyle w:val="Contents4"/>
            <w:tabs>
              <w:tab w:val="clear" w:pos="8176"/>
              <w:tab w:val="right" w:pos="9026" w:leader="dot"/>
            </w:tabs>
            <w:bidi w:val="0"/>
            <w:rPr/>
          </w:pPr>
          <w:hyperlink w:anchor="__RefHeading___Toc402843_2616395394">
            <w:r>
              <w:rPr>
                <w:webHidden/>
                <w:rStyle w:val="IndexLink"/>
              </w:rPr>
              <w:t>Commentary : verse 6</w:t>
              <w:tab/>
              <w:t>214</w:t>
            </w:r>
          </w:hyperlink>
        </w:p>
        <w:p>
          <w:pPr>
            <w:pStyle w:val="Contents4"/>
            <w:tabs>
              <w:tab w:val="clear" w:pos="8176"/>
              <w:tab w:val="right" w:pos="9026" w:leader="dot"/>
            </w:tabs>
            <w:bidi w:val="0"/>
            <w:rPr/>
          </w:pPr>
          <w:hyperlink w:anchor="__RefHeading___Toc402845_2616395394">
            <w:r>
              <w:rPr>
                <w:webHidden/>
                <w:rStyle w:val="IndexLink"/>
              </w:rPr>
              <w:t>Commentary : verse 7</w:t>
              <w:tab/>
              <w:t>215</w:t>
            </w:r>
          </w:hyperlink>
        </w:p>
        <w:p>
          <w:pPr>
            <w:pStyle w:val="Contents4"/>
            <w:tabs>
              <w:tab w:val="clear" w:pos="8176"/>
              <w:tab w:val="right" w:pos="9026" w:leader="dot"/>
            </w:tabs>
            <w:bidi w:val="0"/>
            <w:rPr/>
          </w:pPr>
          <w:hyperlink w:anchor="__RefHeading___Toc402847_2616395394">
            <w:r>
              <w:rPr>
                <w:webHidden/>
                <w:rStyle w:val="IndexLink"/>
              </w:rPr>
              <w:t>Commentary : verse 8</w:t>
              <w:tab/>
              <w:t>217</w:t>
            </w:r>
          </w:hyperlink>
        </w:p>
        <w:p>
          <w:pPr>
            <w:pStyle w:val="Contents4"/>
            <w:tabs>
              <w:tab w:val="clear" w:pos="8176"/>
              <w:tab w:val="right" w:pos="9026" w:leader="dot"/>
            </w:tabs>
            <w:bidi w:val="0"/>
            <w:rPr/>
          </w:pPr>
          <w:hyperlink w:anchor="__RefHeading___Toc402849_2616395394">
            <w:r>
              <w:rPr>
                <w:webHidden/>
                <w:rStyle w:val="IndexLink"/>
              </w:rPr>
              <w:t>Commentary : verse 9</w:t>
              <w:tab/>
              <w:t>218</w:t>
            </w:r>
          </w:hyperlink>
        </w:p>
        <w:p>
          <w:pPr>
            <w:pStyle w:val="Contents4"/>
            <w:tabs>
              <w:tab w:val="clear" w:pos="8176"/>
              <w:tab w:val="right" w:pos="9026" w:leader="dot"/>
            </w:tabs>
            <w:bidi w:val="0"/>
            <w:rPr/>
          </w:pPr>
          <w:hyperlink w:anchor="__RefHeading___Toc402851_2616395394">
            <w:r>
              <w:rPr>
                <w:webHidden/>
                <w:rStyle w:val="IndexLink"/>
              </w:rPr>
              <w:t>Commentary : verse 10</w:t>
              <w:tab/>
              <w:t>220</w:t>
            </w:r>
          </w:hyperlink>
        </w:p>
        <w:p>
          <w:pPr>
            <w:pStyle w:val="Contents3"/>
            <w:tabs>
              <w:tab w:val="clear" w:pos="8459"/>
              <w:tab w:val="right" w:pos="9026" w:leader="dot"/>
            </w:tabs>
            <w:bidi w:val="0"/>
            <w:rPr/>
          </w:pPr>
          <w:hyperlink w:anchor="__RefHeading___Toc402853_2616395394">
            <w:r>
              <w:rPr>
                <w:webHidden/>
                <w:rStyle w:val="IndexLink"/>
              </w:rPr>
              <w:t>Section 2: The Battle of Badr</w:t>
              <w:tab/>
              <w:t>222</w:t>
            </w:r>
          </w:hyperlink>
        </w:p>
        <w:p>
          <w:pPr>
            <w:pStyle w:val="Contents4"/>
            <w:tabs>
              <w:tab w:val="clear" w:pos="8176"/>
              <w:tab w:val="right" w:pos="9026" w:leader="dot"/>
            </w:tabs>
            <w:bidi w:val="0"/>
            <w:rPr/>
          </w:pPr>
          <w:hyperlink w:anchor="__RefHeading___Toc402855_2616395394">
            <w:r>
              <w:rPr>
                <w:webHidden/>
                <w:rStyle w:val="IndexLink"/>
              </w:rPr>
              <w:t>Point</w:t>
              <w:tab/>
              <w:t>222</w:t>
            </w:r>
          </w:hyperlink>
        </w:p>
        <w:p>
          <w:pPr>
            <w:pStyle w:val="Contents4"/>
            <w:tabs>
              <w:tab w:val="clear" w:pos="8176"/>
              <w:tab w:val="right" w:pos="9026" w:leader="dot"/>
            </w:tabs>
            <w:bidi w:val="0"/>
            <w:rPr/>
          </w:pPr>
          <w:hyperlink w:anchor="__RefHeading___Toc402857_2616395394">
            <w:r>
              <w:rPr>
                <w:webHidden/>
                <w:rStyle w:val="IndexLink"/>
              </w:rPr>
              <w:t>Commentary: verse 11</w:t>
              <w:tab/>
              <w:t>222</w:t>
            </w:r>
          </w:hyperlink>
        </w:p>
        <w:p>
          <w:pPr>
            <w:pStyle w:val="Contents4"/>
            <w:tabs>
              <w:tab w:val="clear" w:pos="8176"/>
              <w:tab w:val="right" w:pos="9026" w:leader="dot"/>
            </w:tabs>
            <w:bidi w:val="0"/>
            <w:rPr/>
          </w:pPr>
          <w:hyperlink w:anchor="__RefHeading___Toc402859_2616395394">
            <w:r>
              <w:rPr>
                <w:webHidden/>
                <w:rStyle w:val="IndexLink"/>
              </w:rPr>
              <w:t>Commentary : verse 12</w:t>
              <w:tab/>
              <w:t>224</w:t>
            </w:r>
          </w:hyperlink>
        </w:p>
        <w:p>
          <w:pPr>
            <w:pStyle w:val="Contents4"/>
            <w:tabs>
              <w:tab w:val="clear" w:pos="8176"/>
              <w:tab w:val="right" w:pos="9026" w:leader="dot"/>
            </w:tabs>
            <w:bidi w:val="0"/>
            <w:rPr/>
          </w:pPr>
          <w:hyperlink w:anchor="__RefHeading___Toc402861_2616395394">
            <w:r>
              <w:rPr>
                <w:webHidden/>
                <w:rStyle w:val="IndexLink"/>
              </w:rPr>
              <w:t>Commentary : verses 13-14</w:t>
              <w:tab/>
              <w:t>226</w:t>
            </w:r>
          </w:hyperlink>
        </w:p>
        <w:p>
          <w:pPr>
            <w:pStyle w:val="Contents4"/>
            <w:tabs>
              <w:tab w:val="clear" w:pos="8176"/>
              <w:tab w:val="right" w:pos="9026" w:leader="dot"/>
            </w:tabs>
            <w:bidi w:val="0"/>
            <w:rPr/>
          </w:pPr>
          <w:hyperlink w:anchor="__RefHeading___Toc402863_2616395394">
            <w:r>
              <w:rPr>
                <w:webHidden/>
                <w:rStyle w:val="IndexLink"/>
              </w:rPr>
              <w:t>Commentary : verse 15</w:t>
              <w:tab/>
              <w:t>228</w:t>
            </w:r>
          </w:hyperlink>
        </w:p>
        <w:p>
          <w:pPr>
            <w:pStyle w:val="Contents4"/>
            <w:tabs>
              <w:tab w:val="clear" w:pos="8176"/>
              <w:tab w:val="right" w:pos="9026" w:leader="dot"/>
            </w:tabs>
            <w:bidi w:val="0"/>
            <w:rPr/>
          </w:pPr>
          <w:hyperlink w:anchor="__RefHeading___Toc402865_2616395394">
            <w:r>
              <w:rPr>
                <w:webHidden/>
                <w:rStyle w:val="IndexLink"/>
              </w:rPr>
              <w:t>Commentary : verse 16</w:t>
              <w:tab/>
              <w:t>229</w:t>
            </w:r>
          </w:hyperlink>
        </w:p>
        <w:p>
          <w:pPr>
            <w:pStyle w:val="Contents4"/>
            <w:tabs>
              <w:tab w:val="clear" w:pos="8176"/>
              <w:tab w:val="right" w:pos="9026" w:leader="dot"/>
            </w:tabs>
            <w:bidi w:val="0"/>
            <w:rPr/>
          </w:pPr>
          <w:hyperlink w:anchor="__RefHeading___Toc402867_2616395394">
            <w:r>
              <w:rPr>
                <w:webHidden/>
                <w:rStyle w:val="IndexLink"/>
              </w:rPr>
              <w:t>Commentary : verse 17</w:t>
              <w:tab/>
              <w:t>231</w:t>
            </w:r>
          </w:hyperlink>
        </w:p>
        <w:p>
          <w:pPr>
            <w:pStyle w:val="Contents4"/>
            <w:tabs>
              <w:tab w:val="clear" w:pos="8176"/>
              <w:tab w:val="right" w:pos="9026" w:leader="dot"/>
            </w:tabs>
            <w:bidi w:val="0"/>
            <w:rPr/>
          </w:pPr>
          <w:hyperlink w:anchor="__RefHeading___Toc402869_2616395394">
            <w:r>
              <w:rPr>
                <w:webHidden/>
                <w:rStyle w:val="IndexLink"/>
              </w:rPr>
              <w:t>Commentary : verse 18</w:t>
              <w:tab/>
              <w:t>233</w:t>
            </w:r>
          </w:hyperlink>
        </w:p>
        <w:p>
          <w:pPr>
            <w:pStyle w:val="Contents4"/>
            <w:tabs>
              <w:tab w:val="clear" w:pos="8176"/>
              <w:tab w:val="right" w:pos="9026" w:leader="dot"/>
            </w:tabs>
            <w:bidi w:val="0"/>
            <w:rPr/>
          </w:pPr>
          <w:hyperlink w:anchor="__RefHeading___Toc402871_2616395394">
            <w:r>
              <w:rPr>
                <w:webHidden/>
                <w:rStyle w:val="IndexLink"/>
              </w:rPr>
              <w:t>Commentary : verse 19</w:t>
              <w:tab/>
              <w:t>234</w:t>
            </w:r>
          </w:hyperlink>
        </w:p>
        <w:p>
          <w:pPr>
            <w:pStyle w:val="Contents3"/>
            <w:tabs>
              <w:tab w:val="clear" w:pos="8459"/>
              <w:tab w:val="right" w:pos="9026" w:leader="dot"/>
            </w:tabs>
            <w:bidi w:val="0"/>
            <w:rPr/>
          </w:pPr>
          <w:hyperlink w:anchor="__RefHeading___Toc402873_2616395394">
            <w:r>
              <w:rPr>
                <w:webHidden/>
                <w:rStyle w:val="IndexLink"/>
              </w:rPr>
              <w:t>Section 3: Obedience to Allah and His Messenger</w:t>
              <w:tab/>
              <w:t>236</w:t>
            </w:r>
          </w:hyperlink>
        </w:p>
        <w:p>
          <w:pPr>
            <w:pStyle w:val="Contents4"/>
            <w:tabs>
              <w:tab w:val="clear" w:pos="8176"/>
              <w:tab w:val="right" w:pos="9026" w:leader="dot"/>
            </w:tabs>
            <w:bidi w:val="0"/>
            <w:rPr/>
          </w:pPr>
          <w:hyperlink w:anchor="__RefHeading___Toc402875_2616395394">
            <w:r>
              <w:rPr>
                <w:webHidden/>
                <w:rStyle w:val="IndexLink"/>
              </w:rPr>
              <w:t>Point</w:t>
              <w:tab/>
              <w:t>236</w:t>
            </w:r>
          </w:hyperlink>
        </w:p>
        <w:p>
          <w:pPr>
            <w:pStyle w:val="Contents4"/>
            <w:tabs>
              <w:tab w:val="clear" w:pos="8176"/>
              <w:tab w:val="right" w:pos="9026" w:leader="dot"/>
            </w:tabs>
            <w:bidi w:val="0"/>
            <w:rPr/>
          </w:pPr>
          <w:hyperlink w:anchor="__RefHeading___Toc402877_2616395394">
            <w:r>
              <w:rPr>
                <w:webHidden/>
                <w:rStyle w:val="IndexLink"/>
              </w:rPr>
              <w:t>Commentary : verses 20-21</w:t>
              <w:tab/>
              <w:t>236</w:t>
            </w:r>
          </w:hyperlink>
        </w:p>
        <w:p>
          <w:pPr>
            <w:pStyle w:val="Contents4"/>
            <w:tabs>
              <w:tab w:val="clear" w:pos="8176"/>
              <w:tab w:val="right" w:pos="9026" w:leader="dot"/>
            </w:tabs>
            <w:bidi w:val="0"/>
            <w:rPr/>
          </w:pPr>
          <w:hyperlink w:anchor="__RefHeading___Toc402879_2616395394">
            <w:r>
              <w:rPr>
                <w:webHidden/>
                <w:rStyle w:val="IndexLink"/>
              </w:rPr>
              <w:t>Commentary : verse 22</w:t>
              <w:tab/>
              <w:t>238</w:t>
            </w:r>
          </w:hyperlink>
        </w:p>
        <w:p>
          <w:pPr>
            <w:pStyle w:val="Contents4"/>
            <w:tabs>
              <w:tab w:val="clear" w:pos="8176"/>
              <w:tab w:val="right" w:pos="9026" w:leader="dot"/>
            </w:tabs>
            <w:bidi w:val="0"/>
            <w:rPr/>
          </w:pPr>
          <w:hyperlink w:anchor="__RefHeading___Toc402881_2616395394">
            <w:r>
              <w:rPr>
                <w:webHidden/>
                <w:rStyle w:val="IndexLink"/>
              </w:rPr>
              <w:t>Commentary : verse 23</w:t>
              <w:tab/>
              <w:t>240</w:t>
            </w:r>
          </w:hyperlink>
        </w:p>
        <w:p>
          <w:pPr>
            <w:pStyle w:val="Contents4"/>
            <w:tabs>
              <w:tab w:val="clear" w:pos="8176"/>
              <w:tab w:val="right" w:pos="9026" w:leader="dot"/>
            </w:tabs>
            <w:bidi w:val="0"/>
            <w:rPr/>
          </w:pPr>
          <w:hyperlink w:anchor="__RefHeading___Toc402883_2616395394">
            <w:r>
              <w:rPr>
                <w:webHidden/>
                <w:rStyle w:val="IndexLink"/>
              </w:rPr>
              <w:t>Commentary : verse 24</w:t>
              <w:tab/>
              <w:t>241</w:t>
            </w:r>
          </w:hyperlink>
        </w:p>
        <w:p>
          <w:pPr>
            <w:pStyle w:val="Contents4"/>
            <w:tabs>
              <w:tab w:val="clear" w:pos="8176"/>
              <w:tab w:val="right" w:pos="9026" w:leader="dot"/>
            </w:tabs>
            <w:bidi w:val="0"/>
            <w:rPr/>
          </w:pPr>
          <w:hyperlink w:anchor="__RefHeading___Toc402885_2616395394">
            <w:r>
              <w:rPr>
                <w:webHidden/>
                <w:rStyle w:val="IndexLink"/>
              </w:rPr>
              <w:t>Commentary : verse 25</w:t>
              <w:tab/>
              <w:t>244</w:t>
            </w:r>
          </w:hyperlink>
        </w:p>
        <w:p>
          <w:pPr>
            <w:pStyle w:val="Contents4"/>
            <w:tabs>
              <w:tab w:val="clear" w:pos="8176"/>
              <w:tab w:val="right" w:pos="9026" w:leader="dot"/>
            </w:tabs>
            <w:bidi w:val="0"/>
            <w:rPr/>
          </w:pPr>
          <w:hyperlink w:anchor="__RefHeading___Toc402887_2616395394">
            <w:r>
              <w:rPr>
                <w:webHidden/>
                <w:rStyle w:val="IndexLink"/>
              </w:rPr>
              <w:t>Commentary : verse 26</w:t>
              <w:tab/>
              <w:t>247</w:t>
            </w:r>
          </w:hyperlink>
        </w:p>
        <w:p>
          <w:pPr>
            <w:pStyle w:val="Contents4"/>
            <w:tabs>
              <w:tab w:val="clear" w:pos="8176"/>
              <w:tab w:val="right" w:pos="9026" w:leader="dot"/>
            </w:tabs>
            <w:bidi w:val="0"/>
            <w:rPr/>
          </w:pPr>
          <w:hyperlink w:anchor="__RefHeading___Toc402889_2616395394">
            <w:r>
              <w:rPr>
                <w:webHidden/>
                <w:rStyle w:val="IndexLink"/>
              </w:rPr>
              <w:t>Occasion of Revelation verse 27</w:t>
              <w:tab/>
              <w:t>249</w:t>
            </w:r>
          </w:hyperlink>
        </w:p>
        <w:p>
          <w:pPr>
            <w:pStyle w:val="Contents4"/>
            <w:tabs>
              <w:tab w:val="clear" w:pos="8176"/>
              <w:tab w:val="right" w:pos="9026" w:leader="dot"/>
            </w:tabs>
            <w:bidi w:val="0"/>
            <w:rPr/>
          </w:pPr>
          <w:hyperlink w:anchor="__RefHeading___Toc402891_2616395394">
            <w:r>
              <w:rPr>
                <w:webHidden/>
                <w:rStyle w:val="IndexLink"/>
              </w:rPr>
              <w:t>Commentary : verse 27</w:t>
              <w:tab/>
              <w:t>250</w:t>
            </w:r>
          </w:hyperlink>
        </w:p>
        <w:p>
          <w:pPr>
            <w:pStyle w:val="Contents4"/>
            <w:tabs>
              <w:tab w:val="clear" w:pos="8176"/>
              <w:tab w:val="right" w:pos="9026" w:leader="dot"/>
            </w:tabs>
            <w:bidi w:val="0"/>
            <w:rPr/>
          </w:pPr>
          <w:hyperlink w:anchor="__RefHeading___Toc402893_2616395394">
            <w:r>
              <w:rPr>
                <w:webHidden/>
                <w:rStyle w:val="IndexLink"/>
              </w:rPr>
              <w:t>Commentary : verse 28</w:t>
              <w:tab/>
              <w:t>252</w:t>
            </w:r>
          </w:hyperlink>
        </w:p>
        <w:p>
          <w:pPr>
            <w:pStyle w:val="Contents3"/>
            <w:tabs>
              <w:tab w:val="clear" w:pos="8459"/>
              <w:tab w:val="right" w:pos="9026" w:leader="dot"/>
            </w:tabs>
            <w:bidi w:val="0"/>
            <w:rPr/>
          </w:pPr>
          <w:hyperlink w:anchor="__RefHeading___Toc402895_2616395394">
            <w:r>
              <w:rPr>
                <w:webHidden/>
                <w:rStyle w:val="IndexLink"/>
              </w:rPr>
              <w:t>Section 4: The Guardianship of the Sacred Mosque</w:t>
              <w:tab/>
              <w:t>254</w:t>
            </w:r>
          </w:hyperlink>
        </w:p>
        <w:p>
          <w:pPr>
            <w:pStyle w:val="Contents4"/>
            <w:tabs>
              <w:tab w:val="clear" w:pos="8176"/>
              <w:tab w:val="right" w:pos="9026" w:leader="dot"/>
            </w:tabs>
            <w:bidi w:val="0"/>
            <w:rPr/>
          </w:pPr>
          <w:hyperlink w:anchor="__RefHeading___Toc402897_2616395394">
            <w:r>
              <w:rPr>
                <w:webHidden/>
                <w:rStyle w:val="IndexLink"/>
              </w:rPr>
              <w:t>Point</w:t>
              <w:tab/>
              <w:t>254</w:t>
            </w:r>
          </w:hyperlink>
        </w:p>
        <w:p>
          <w:pPr>
            <w:pStyle w:val="Contents4"/>
            <w:tabs>
              <w:tab w:val="clear" w:pos="8176"/>
              <w:tab w:val="right" w:pos="9026" w:leader="dot"/>
            </w:tabs>
            <w:bidi w:val="0"/>
            <w:rPr/>
          </w:pPr>
          <w:hyperlink w:anchor="__RefHeading___Toc402899_2616395394">
            <w:r>
              <w:rPr>
                <w:webHidden/>
                <w:rStyle w:val="IndexLink"/>
              </w:rPr>
              <w:t>Commentary : verse 29</w:t>
              <w:tab/>
              <w:t>254</w:t>
            </w:r>
          </w:hyperlink>
        </w:p>
        <w:p>
          <w:pPr>
            <w:pStyle w:val="Contents4"/>
            <w:tabs>
              <w:tab w:val="clear" w:pos="8176"/>
              <w:tab w:val="right" w:pos="9026" w:leader="dot"/>
            </w:tabs>
            <w:bidi w:val="0"/>
            <w:rPr/>
          </w:pPr>
          <w:hyperlink w:anchor="__RefHeading___Toc402901_2616395394">
            <w:r>
              <w:rPr>
                <w:webHidden/>
                <w:rStyle w:val="IndexLink"/>
              </w:rPr>
              <w:t>Occasion of Revelation verse 30</w:t>
              <w:tab/>
              <w:t>256</w:t>
            </w:r>
          </w:hyperlink>
        </w:p>
        <w:p>
          <w:pPr>
            <w:pStyle w:val="Contents4"/>
            <w:tabs>
              <w:tab w:val="clear" w:pos="8176"/>
              <w:tab w:val="right" w:pos="9026" w:leader="dot"/>
            </w:tabs>
            <w:bidi w:val="0"/>
            <w:rPr/>
          </w:pPr>
          <w:hyperlink w:anchor="__RefHeading___Toc402903_2616395394">
            <w:r>
              <w:rPr>
                <w:webHidden/>
                <w:rStyle w:val="IndexLink"/>
              </w:rPr>
              <w:t>Commentary : verse 30</w:t>
              <w:tab/>
              <w:t>257</w:t>
            </w:r>
          </w:hyperlink>
        </w:p>
        <w:p>
          <w:pPr>
            <w:pStyle w:val="Contents4"/>
            <w:tabs>
              <w:tab w:val="clear" w:pos="8176"/>
              <w:tab w:val="right" w:pos="9026" w:leader="dot"/>
            </w:tabs>
            <w:bidi w:val="0"/>
            <w:rPr/>
          </w:pPr>
          <w:hyperlink w:anchor="__RefHeading___Toc402905_2616395394">
            <w:r>
              <w:rPr>
                <w:webHidden/>
                <w:rStyle w:val="IndexLink"/>
              </w:rPr>
              <w:t>Commentary : verse 31</w:t>
              <w:tab/>
              <w:t>258</w:t>
            </w:r>
          </w:hyperlink>
        </w:p>
        <w:p>
          <w:pPr>
            <w:pStyle w:val="Contents4"/>
            <w:tabs>
              <w:tab w:val="clear" w:pos="8176"/>
              <w:tab w:val="right" w:pos="9026" w:leader="dot"/>
            </w:tabs>
            <w:bidi w:val="0"/>
            <w:rPr/>
          </w:pPr>
          <w:hyperlink w:anchor="__RefHeading___Toc402907_2616395394">
            <w:r>
              <w:rPr>
                <w:webHidden/>
                <w:rStyle w:val="IndexLink"/>
              </w:rPr>
              <w:t>Commentary : verse 32</w:t>
              <w:tab/>
              <w:t>260</w:t>
            </w:r>
          </w:hyperlink>
        </w:p>
        <w:p>
          <w:pPr>
            <w:pStyle w:val="Contents4"/>
            <w:tabs>
              <w:tab w:val="clear" w:pos="8176"/>
              <w:tab w:val="right" w:pos="9026" w:leader="dot"/>
            </w:tabs>
            <w:bidi w:val="0"/>
            <w:rPr/>
          </w:pPr>
          <w:hyperlink w:anchor="__RefHeading___Toc402909_2616395394">
            <w:r>
              <w:rPr>
                <w:webHidden/>
                <w:rStyle w:val="IndexLink"/>
              </w:rPr>
              <w:t>Commentary : verse 33</w:t>
              <w:tab/>
              <w:t>261</w:t>
            </w:r>
          </w:hyperlink>
        </w:p>
        <w:p>
          <w:pPr>
            <w:pStyle w:val="Contents4"/>
            <w:tabs>
              <w:tab w:val="clear" w:pos="8176"/>
              <w:tab w:val="right" w:pos="9026" w:leader="dot"/>
            </w:tabs>
            <w:bidi w:val="0"/>
            <w:rPr/>
          </w:pPr>
          <w:hyperlink w:anchor="__RefHeading___Toc402911_2616395394">
            <w:r>
              <w:rPr>
                <w:webHidden/>
                <w:rStyle w:val="IndexLink"/>
              </w:rPr>
              <w:t>Commentary : verse 34</w:t>
              <w:tab/>
              <w:t>263</w:t>
            </w:r>
          </w:hyperlink>
        </w:p>
        <w:p>
          <w:pPr>
            <w:pStyle w:val="Contents4"/>
            <w:tabs>
              <w:tab w:val="clear" w:pos="8176"/>
              <w:tab w:val="right" w:pos="9026" w:leader="dot"/>
            </w:tabs>
            <w:bidi w:val="0"/>
            <w:rPr/>
          </w:pPr>
          <w:hyperlink w:anchor="__RefHeading___Toc402913_2616395394">
            <w:r>
              <w:rPr>
                <w:webHidden/>
                <w:rStyle w:val="IndexLink"/>
              </w:rPr>
              <w:t>Commentary : verse 35</w:t>
              <w:tab/>
              <w:t>265</w:t>
            </w:r>
          </w:hyperlink>
        </w:p>
        <w:p>
          <w:pPr>
            <w:pStyle w:val="Contents4"/>
            <w:tabs>
              <w:tab w:val="clear" w:pos="8176"/>
              <w:tab w:val="right" w:pos="9026" w:leader="dot"/>
            </w:tabs>
            <w:bidi w:val="0"/>
            <w:rPr/>
          </w:pPr>
          <w:hyperlink w:anchor="__RefHeading___Toc402915_2616395394">
            <w:r>
              <w:rPr>
                <w:webHidden/>
                <w:rStyle w:val="IndexLink"/>
              </w:rPr>
              <w:t>Commentary: verse 36</w:t>
              <w:tab/>
              <w:t>267</w:t>
            </w:r>
          </w:hyperlink>
        </w:p>
        <w:p>
          <w:pPr>
            <w:pStyle w:val="Contents4"/>
            <w:tabs>
              <w:tab w:val="clear" w:pos="8176"/>
              <w:tab w:val="right" w:pos="9026" w:leader="dot"/>
            </w:tabs>
            <w:bidi w:val="0"/>
            <w:rPr/>
          </w:pPr>
          <w:hyperlink w:anchor="__RefHeading___Toc402917_2616395394">
            <w:r>
              <w:rPr>
                <w:webHidden/>
                <w:rStyle w:val="IndexLink"/>
              </w:rPr>
              <w:t>Commentary : verse 37</w:t>
              <w:tab/>
              <w:t>269</w:t>
            </w:r>
          </w:hyperlink>
        </w:p>
        <w:p>
          <w:pPr>
            <w:pStyle w:val="Contents3"/>
            <w:tabs>
              <w:tab w:val="clear" w:pos="8459"/>
              <w:tab w:val="right" w:pos="9026" w:leader="dot"/>
            </w:tabs>
            <w:bidi w:val="0"/>
            <w:rPr/>
          </w:pPr>
          <w:hyperlink w:anchor="__RefHeading___Toc402919_2616395394">
            <w:r>
              <w:rPr>
                <w:webHidden/>
                <w:rStyle w:val="IndexLink"/>
              </w:rPr>
              <w:t>Section 5: The Battle of Badr a Proof of the Messenger’s Truthfulness</w:t>
              <w:tab/>
              <w:t>270</w:t>
            </w:r>
          </w:hyperlink>
        </w:p>
        <w:p>
          <w:pPr>
            <w:pStyle w:val="Contents4"/>
            <w:tabs>
              <w:tab w:val="clear" w:pos="8176"/>
              <w:tab w:val="right" w:pos="9026" w:leader="dot"/>
            </w:tabs>
            <w:bidi w:val="0"/>
            <w:rPr/>
          </w:pPr>
          <w:hyperlink w:anchor="__RefHeading___Toc402921_2616395394">
            <w:r>
              <w:rPr>
                <w:webHidden/>
                <w:rStyle w:val="IndexLink"/>
              </w:rPr>
              <w:t>Point</w:t>
              <w:tab/>
              <w:t>270</w:t>
            </w:r>
          </w:hyperlink>
        </w:p>
        <w:p>
          <w:pPr>
            <w:pStyle w:val="Contents4"/>
            <w:tabs>
              <w:tab w:val="clear" w:pos="8176"/>
              <w:tab w:val="right" w:pos="9026" w:leader="dot"/>
            </w:tabs>
            <w:bidi w:val="0"/>
            <w:rPr/>
          </w:pPr>
          <w:hyperlink w:anchor="__RefHeading___Toc402923_2616395394">
            <w:r>
              <w:rPr>
                <w:webHidden/>
                <w:rStyle w:val="IndexLink"/>
              </w:rPr>
              <w:t>Commentary: verse 38</w:t>
              <w:tab/>
              <w:t>270</w:t>
            </w:r>
          </w:hyperlink>
        </w:p>
        <w:p>
          <w:pPr>
            <w:pStyle w:val="Contents4"/>
            <w:tabs>
              <w:tab w:val="clear" w:pos="8176"/>
              <w:tab w:val="right" w:pos="9026" w:leader="dot"/>
            </w:tabs>
            <w:bidi w:val="0"/>
            <w:rPr/>
          </w:pPr>
          <w:hyperlink w:anchor="__RefHeading___Toc402925_2616395394">
            <w:r>
              <w:rPr>
                <w:webHidden/>
                <w:rStyle w:val="IndexLink"/>
              </w:rPr>
              <w:t>Commentary: verse 39</w:t>
              <w:tab/>
              <w:t>272</w:t>
            </w:r>
          </w:hyperlink>
        </w:p>
        <w:p>
          <w:pPr>
            <w:pStyle w:val="Contents4"/>
            <w:tabs>
              <w:tab w:val="clear" w:pos="8176"/>
              <w:tab w:val="right" w:pos="9026" w:leader="dot"/>
            </w:tabs>
            <w:bidi w:val="0"/>
            <w:rPr/>
          </w:pPr>
          <w:hyperlink w:anchor="__RefHeading___Toc402927_2616395394">
            <w:r>
              <w:rPr>
                <w:webHidden/>
                <w:rStyle w:val="IndexLink"/>
              </w:rPr>
              <w:t>Commentary : verse 40</w:t>
              <w:tab/>
              <w:t>274</w:t>
            </w:r>
          </w:hyperlink>
        </w:p>
        <w:p>
          <w:pPr>
            <w:pStyle w:val="Contents4"/>
            <w:tabs>
              <w:tab w:val="clear" w:pos="8176"/>
              <w:tab w:val="right" w:pos="9026" w:leader="dot"/>
            </w:tabs>
            <w:bidi w:val="0"/>
            <w:rPr/>
          </w:pPr>
          <w:hyperlink w:anchor="__RefHeading___Toc402929_2616395394">
            <w:r>
              <w:rPr>
                <w:webHidden/>
                <w:rStyle w:val="IndexLink"/>
              </w:rPr>
              <w:t>Commentary : verse 41</w:t>
              <w:tab/>
              <w:t>275</w:t>
            </w:r>
          </w:hyperlink>
        </w:p>
        <w:p>
          <w:pPr>
            <w:pStyle w:val="Contents4"/>
            <w:tabs>
              <w:tab w:val="clear" w:pos="8176"/>
              <w:tab w:val="right" w:pos="9026" w:leader="dot"/>
            </w:tabs>
            <w:bidi w:val="0"/>
            <w:rPr/>
          </w:pPr>
          <w:hyperlink w:anchor="__RefHeading___Toc402931_2616395394">
            <w:r>
              <w:rPr>
                <w:webHidden/>
                <w:rStyle w:val="IndexLink"/>
              </w:rPr>
              <w:t>Commentary : verse 42</w:t>
              <w:tab/>
              <w:t>279</w:t>
            </w:r>
          </w:hyperlink>
        </w:p>
        <w:p>
          <w:pPr>
            <w:pStyle w:val="Contents4"/>
            <w:tabs>
              <w:tab w:val="clear" w:pos="8176"/>
              <w:tab w:val="right" w:pos="9026" w:leader="dot"/>
            </w:tabs>
            <w:bidi w:val="0"/>
            <w:rPr/>
          </w:pPr>
          <w:hyperlink w:anchor="__RefHeading___Toc402933_2616395394">
            <w:r>
              <w:rPr>
                <w:webHidden/>
                <w:rStyle w:val="IndexLink"/>
              </w:rPr>
              <w:t>Commentary : verse 43</w:t>
              <w:tab/>
              <w:t>282</w:t>
            </w:r>
          </w:hyperlink>
        </w:p>
        <w:p>
          <w:pPr>
            <w:pStyle w:val="Contents4"/>
            <w:tabs>
              <w:tab w:val="clear" w:pos="8176"/>
              <w:tab w:val="right" w:pos="9026" w:leader="dot"/>
            </w:tabs>
            <w:bidi w:val="0"/>
            <w:rPr/>
          </w:pPr>
          <w:hyperlink w:anchor="__RefHeading___Toc402935_2616395394">
            <w:r>
              <w:rPr>
                <w:webHidden/>
                <w:rStyle w:val="IndexLink"/>
              </w:rPr>
              <w:t>Commentary : verse 44</w:t>
              <w:tab/>
              <w:t>284</w:t>
            </w:r>
          </w:hyperlink>
        </w:p>
        <w:p>
          <w:pPr>
            <w:pStyle w:val="Contents3"/>
            <w:tabs>
              <w:tab w:val="clear" w:pos="8459"/>
              <w:tab w:val="right" w:pos="9026" w:leader="dot"/>
            </w:tabs>
            <w:bidi w:val="0"/>
            <w:rPr/>
          </w:pPr>
          <w:hyperlink w:anchor="__RefHeading___Toc402937_2616395394">
            <w:r>
              <w:rPr>
                <w:webHidden/>
                <w:rStyle w:val="IndexLink"/>
              </w:rPr>
              <w:t>Section 6: Steadfastness and Unity Enjoined</w:t>
              <w:tab/>
              <w:t>285</w:t>
            </w:r>
          </w:hyperlink>
        </w:p>
        <w:p>
          <w:pPr>
            <w:pStyle w:val="Contents4"/>
            <w:tabs>
              <w:tab w:val="clear" w:pos="8176"/>
              <w:tab w:val="right" w:pos="9026" w:leader="dot"/>
            </w:tabs>
            <w:bidi w:val="0"/>
            <w:rPr/>
          </w:pPr>
          <w:hyperlink w:anchor="__RefHeading___Toc402939_2616395394">
            <w:r>
              <w:rPr>
                <w:webHidden/>
                <w:rStyle w:val="IndexLink"/>
              </w:rPr>
              <w:t>Point</w:t>
              <w:tab/>
              <w:t>285</w:t>
            </w:r>
          </w:hyperlink>
        </w:p>
        <w:p>
          <w:pPr>
            <w:pStyle w:val="Contents4"/>
            <w:tabs>
              <w:tab w:val="clear" w:pos="8176"/>
              <w:tab w:val="right" w:pos="9026" w:leader="dot"/>
            </w:tabs>
            <w:bidi w:val="0"/>
            <w:rPr/>
          </w:pPr>
          <w:hyperlink w:anchor="__RefHeading___Toc402941_2616395394">
            <w:r>
              <w:rPr>
                <w:webHidden/>
                <w:rStyle w:val="IndexLink"/>
              </w:rPr>
              <w:t>Commentary : verse 45</w:t>
              <w:tab/>
              <w:t>285</w:t>
            </w:r>
          </w:hyperlink>
        </w:p>
        <w:p>
          <w:pPr>
            <w:pStyle w:val="Contents4"/>
            <w:tabs>
              <w:tab w:val="clear" w:pos="8176"/>
              <w:tab w:val="right" w:pos="9026" w:leader="dot"/>
            </w:tabs>
            <w:bidi w:val="0"/>
            <w:rPr/>
          </w:pPr>
          <w:hyperlink w:anchor="__RefHeading___Toc402943_2616395394">
            <w:r>
              <w:rPr>
                <w:webHidden/>
                <w:rStyle w:val="IndexLink"/>
              </w:rPr>
              <w:t>Commentary : verse 46</w:t>
              <w:tab/>
              <w:t>287</w:t>
            </w:r>
          </w:hyperlink>
        </w:p>
        <w:p>
          <w:pPr>
            <w:pStyle w:val="Contents4"/>
            <w:tabs>
              <w:tab w:val="clear" w:pos="8176"/>
              <w:tab w:val="right" w:pos="9026" w:leader="dot"/>
            </w:tabs>
            <w:bidi w:val="0"/>
            <w:rPr/>
          </w:pPr>
          <w:hyperlink w:anchor="__RefHeading___Toc402945_2616395394">
            <w:r>
              <w:rPr>
                <w:webHidden/>
                <w:rStyle w:val="IndexLink"/>
              </w:rPr>
              <w:t>Commentary : verse 47</w:t>
              <w:tab/>
              <w:t>288</w:t>
            </w:r>
          </w:hyperlink>
        </w:p>
        <w:p>
          <w:pPr>
            <w:pStyle w:val="Contents4"/>
            <w:tabs>
              <w:tab w:val="clear" w:pos="8176"/>
              <w:tab w:val="right" w:pos="9026" w:leader="dot"/>
            </w:tabs>
            <w:bidi w:val="0"/>
            <w:rPr/>
          </w:pPr>
          <w:hyperlink w:anchor="__RefHeading___Toc402947_2616395394">
            <w:r>
              <w:rPr>
                <w:webHidden/>
                <w:rStyle w:val="IndexLink"/>
              </w:rPr>
              <w:t>Commentary : verse 48</w:t>
              <w:tab/>
              <w:t>289</w:t>
            </w:r>
          </w:hyperlink>
        </w:p>
        <w:p>
          <w:pPr>
            <w:pStyle w:val="Contents3"/>
            <w:tabs>
              <w:tab w:val="clear" w:pos="8459"/>
              <w:tab w:val="right" w:pos="9026" w:leader="dot"/>
            </w:tabs>
            <w:bidi w:val="0"/>
            <w:rPr/>
          </w:pPr>
          <w:hyperlink w:anchor="__RefHeading___Toc402949_2616395394">
            <w:r>
              <w:rPr>
                <w:webHidden/>
                <w:rStyle w:val="IndexLink"/>
              </w:rPr>
              <w:t>Section 7: Enemy Weakened by Allah</w:t>
              <w:tab/>
              <w:t>291</w:t>
            </w:r>
          </w:hyperlink>
        </w:p>
        <w:p>
          <w:pPr>
            <w:pStyle w:val="Contents4"/>
            <w:tabs>
              <w:tab w:val="clear" w:pos="8176"/>
              <w:tab w:val="right" w:pos="9026" w:leader="dot"/>
            </w:tabs>
            <w:bidi w:val="0"/>
            <w:rPr/>
          </w:pPr>
          <w:hyperlink w:anchor="__RefHeading___Toc402951_2616395394">
            <w:r>
              <w:rPr>
                <w:webHidden/>
                <w:rStyle w:val="IndexLink"/>
              </w:rPr>
              <w:t>Point</w:t>
              <w:tab/>
              <w:t>291</w:t>
            </w:r>
          </w:hyperlink>
        </w:p>
        <w:p>
          <w:pPr>
            <w:pStyle w:val="Contents4"/>
            <w:tabs>
              <w:tab w:val="clear" w:pos="8176"/>
              <w:tab w:val="right" w:pos="9026" w:leader="dot"/>
            </w:tabs>
            <w:bidi w:val="0"/>
            <w:rPr/>
          </w:pPr>
          <w:hyperlink w:anchor="__RefHeading___Toc402953_2616395394">
            <w:r>
              <w:rPr>
                <w:webHidden/>
                <w:rStyle w:val="IndexLink"/>
              </w:rPr>
              <w:t>Commentary: verse 49</w:t>
              <w:tab/>
              <w:t>291</w:t>
            </w:r>
          </w:hyperlink>
        </w:p>
        <w:p>
          <w:pPr>
            <w:pStyle w:val="Contents4"/>
            <w:tabs>
              <w:tab w:val="clear" w:pos="8176"/>
              <w:tab w:val="right" w:pos="9026" w:leader="dot"/>
            </w:tabs>
            <w:bidi w:val="0"/>
            <w:rPr/>
          </w:pPr>
          <w:hyperlink w:anchor="__RefHeading___Toc402955_2616395394">
            <w:r>
              <w:rPr>
                <w:webHidden/>
                <w:rStyle w:val="IndexLink"/>
              </w:rPr>
              <w:t>Commentary: verses 50-51</w:t>
              <w:tab/>
              <w:t>293</w:t>
            </w:r>
          </w:hyperlink>
        </w:p>
        <w:p>
          <w:pPr>
            <w:pStyle w:val="Contents4"/>
            <w:tabs>
              <w:tab w:val="clear" w:pos="8176"/>
              <w:tab w:val="right" w:pos="9026" w:leader="dot"/>
            </w:tabs>
            <w:bidi w:val="0"/>
            <w:rPr/>
          </w:pPr>
          <w:hyperlink w:anchor="__RefHeading___Toc402957_2616395394">
            <w:r>
              <w:rPr>
                <w:webHidden/>
                <w:rStyle w:val="IndexLink"/>
              </w:rPr>
              <w:t>Commentary: verse 52</w:t>
              <w:tab/>
              <w:t>295</w:t>
            </w:r>
          </w:hyperlink>
        </w:p>
        <w:p>
          <w:pPr>
            <w:pStyle w:val="Contents4"/>
            <w:tabs>
              <w:tab w:val="clear" w:pos="8176"/>
              <w:tab w:val="right" w:pos="9026" w:leader="dot"/>
            </w:tabs>
            <w:bidi w:val="0"/>
            <w:rPr/>
          </w:pPr>
          <w:hyperlink w:anchor="__RefHeading___Toc402959_2616395394">
            <w:r>
              <w:rPr>
                <w:webHidden/>
                <w:rStyle w:val="IndexLink"/>
              </w:rPr>
              <w:t>Commentary: verse 53</w:t>
              <w:tab/>
              <w:t>296</w:t>
            </w:r>
          </w:hyperlink>
        </w:p>
        <w:p>
          <w:pPr>
            <w:pStyle w:val="Contents4"/>
            <w:tabs>
              <w:tab w:val="clear" w:pos="8176"/>
              <w:tab w:val="right" w:pos="9026" w:leader="dot"/>
            </w:tabs>
            <w:bidi w:val="0"/>
            <w:rPr/>
          </w:pPr>
          <w:hyperlink w:anchor="__RefHeading___Toc402961_2616395394">
            <w:r>
              <w:rPr>
                <w:webHidden/>
                <w:rStyle w:val="IndexLink"/>
              </w:rPr>
              <w:t>Commentary: verse 54</w:t>
              <w:tab/>
              <w:t>298</w:t>
            </w:r>
          </w:hyperlink>
        </w:p>
        <w:p>
          <w:pPr>
            <w:pStyle w:val="Contents4"/>
            <w:tabs>
              <w:tab w:val="clear" w:pos="8176"/>
              <w:tab w:val="right" w:pos="9026" w:leader="dot"/>
            </w:tabs>
            <w:bidi w:val="0"/>
            <w:rPr/>
          </w:pPr>
          <w:hyperlink w:anchor="__RefHeading___Toc402963_2616395394">
            <w:r>
              <w:rPr>
                <w:webHidden/>
                <w:rStyle w:val="IndexLink"/>
              </w:rPr>
              <w:t>Commentary: verse 55</w:t>
              <w:tab/>
              <w:t>300</w:t>
            </w:r>
          </w:hyperlink>
        </w:p>
        <w:p>
          <w:pPr>
            <w:pStyle w:val="Contents4"/>
            <w:tabs>
              <w:tab w:val="clear" w:pos="8176"/>
              <w:tab w:val="right" w:pos="9026" w:leader="dot"/>
            </w:tabs>
            <w:bidi w:val="0"/>
            <w:rPr/>
          </w:pPr>
          <w:hyperlink w:anchor="__RefHeading___Toc402965_2616395394">
            <w:r>
              <w:rPr>
                <w:webHidden/>
                <w:rStyle w:val="IndexLink"/>
              </w:rPr>
              <w:t>Commentary: verse 56</w:t>
              <w:tab/>
              <w:t>301</w:t>
            </w:r>
          </w:hyperlink>
        </w:p>
        <w:p>
          <w:pPr>
            <w:pStyle w:val="Contents4"/>
            <w:tabs>
              <w:tab w:val="clear" w:pos="8176"/>
              <w:tab w:val="right" w:pos="9026" w:leader="dot"/>
            </w:tabs>
            <w:bidi w:val="0"/>
            <w:rPr/>
          </w:pPr>
          <w:hyperlink w:anchor="__RefHeading___Toc402967_2616395394">
            <w:r>
              <w:rPr>
                <w:webHidden/>
                <w:rStyle w:val="IndexLink"/>
              </w:rPr>
              <w:t>Commentary: verse 57</w:t>
              <w:tab/>
              <w:t>302</w:t>
            </w:r>
          </w:hyperlink>
        </w:p>
        <w:p>
          <w:pPr>
            <w:pStyle w:val="Contents3"/>
            <w:tabs>
              <w:tab w:val="clear" w:pos="8459"/>
              <w:tab w:val="right" w:pos="9026" w:leader="dot"/>
            </w:tabs>
            <w:bidi w:val="0"/>
            <w:rPr/>
          </w:pPr>
          <w:hyperlink w:anchor="__RefHeading___Toc402969_2616395394">
            <w:r>
              <w:rPr>
                <w:webHidden/>
                <w:rStyle w:val="IndexLink"/>
              </w:rPr>
              <w:t>Section 8: Muslims prepared against enemies</w:t>
              <w:tab/>
              <w:t>303</w:t>
            </w:r>
          </w:hyperlink>
        </w:p>
        <w:p>
          <w:pPr>
            <w:pStyle w:val="Contents4"/>
            <w:tabs>
              <w:tab w:val="clear" w:pos="8176"/>
              <w:tab w:val="right" w:pos="9026" w:leader="dot"/>
            </w:tabs>
            <w:bidi w:val="0"/>
            <w:rPr/>
          </w:pPr>
          <w:hyperlink w:anchor="__RefHeading___Toc402971_2616395394">
            <w:r>
              <w:rPr>
                <w:webHidden/>
                <w:rStyle w:val="IndexLink"/>
              </w:rPr>
              <w:t>Point</w:t>
              <w:tab/>
              <w:t>303</w:t>
            </w:r>
          </w:hyperlink>
        </w:p>
        <w:p>
          <w:pPr>
            <w:pStyle w:val="Contents4"/>
            <w:tabs>
              <w:tab w:val="clear" w:pos="8176"/>
              <w:tab w:val="right" w:pos="9026" w:leader="dot"/>
            </w:tabs>
            <w:bidi w:val="0"/>
            <w:rPr/>
          </w:pPr>
          <w:hyperlink w:anchor="__RefHeading___Toc402973_2616395394">
            <w:r>
              <w:rPr>
                <w:webHidden/>
                <w:rStyle w:val="IndexLink"/>
              </w:rPr>
              <w:t>Commentary: verses 58-59</w:t>
              <w:tab/>
              <w:t>303</w:t>
            </w:r>
          </w:hyperlink>
        </w:p>
        <w:p>
          <w:pPr>
            <w:pStyle w:val="Contents4"/>
            <w:tabs>
              <w:tab w:val="clear" w:pos="8176"/>
              <w:tab w:val="right" w:pos="9026" w:leader="dot"/>
            </w:tabs>
            <w:bidi w:val="0"/>
            <w:rPr/>
          </w:pPr>
          <w:hyperlink w:anchor="__RefHeading___Toc402975_2616395394">
            <w:r>
              <w:rPr>
                <w:webHidden/>
                <w:rStyle w:val="IndexLink"/>
              </w:rPr>
              <w:t>Commentary: verse 60</w:t>
              <w:tab/>
              <w:t>305</w:t>
            </w:r>
          </w:hyperlink>
        </w:p>
        <w:p>
          <w:pPr>
            <w:pStyle w:val="Contents4"/>
            <w:tabs>
              <w:tab w:val="clear" w:pos="8176"/>
              <w:tab w:val="right" w:pos="9026" w:leader="dot"/>
            </w:tabs>
            <w:bidi w:val="0"/>
            <w:rPr/>
          </w:pPr>
          <w:hyperlink w:anchor="__RefHeading___Toc402977_2616395394">
            <w:r>
              <w:rPr>
                <w:webHidden/>
                <w:rStyle w:val="IndexLink"/>
              </w:rPr>
              <w:t>Commentary: verse 61</w:t>
              <w:tab/>
              <w:t>310</w:t>
            </w:r>
          </w:hyperlink>
        </w:p>
        <w:p>
          <w:pPr>
            <w:pStyle w:val="Contents4"/>
            <w:tabs>
              <w:tab w:val="clear" w:pos="8176"/>
              <w:tab w:val="right" w:pos="9026" w:leader="dot"/>
            </w:tabs>
            <w:bidi w:val="0"/>
            <w:rPr/>
          </w:pPr>
          <w:hyperlink w:anchor="__RefHeading___Toc402979_2616395394">
            <w:r>
              <w:rPr>
                <w:webHidden/>
                <w:rStyle w:val="IndexLink"/>
              </w:rPr>
              <w:t>Commentary: verse 62</w:t>
              <w:tab/>
              <w:t>311</w:t>
            </w:r>
          </w:hyperlink>
        </w:p>
        <w:p>
          <w:pPr>
            <w:pStyle w:val="Contents4"/>
            <w:tabs>
              <w:tab w:val="clear" w:pos="8176"/>
              <w:tab w:val="right" w:pos="9026" w:leader="dot"/>
            </w:tabs>
            <w:bidi w:val="0"/>
            <w:rPr/>
          </w:pPr>
          <w:hyperlink w:anchor="__RefHeading___Toc402981_2616395394">
            <w:r>
              <w:rPr>
                <w:webHidden/>
                <w:rStyle w:val="IndexLink"/>
              </w:rPr>
              <w:t>Commentary: verse 63</w:t>
              <w:tab/>
              <w:t>313</w:t>
            </w:r>
          </w:hyperlink>
        </w:p>
        <w:p>
          <w:pPr>
            <w:pStyle w:val="Contents4"/>
            <w:tabs>
              <w:tab w:val="clear" w:pos="8176"/>
              <w:tab w:val="right" w:pos="9026" w:leader="dot"/>
            </w:tabs>
            <w:bidi w:val="0"/>
            <w:rPr/>
          </w:pPr>
          <w:hyperlink w:anchor="__RefHeading___Toc402983_2616395394">
            <w:r>
              <w:rPr>
                <w:webHidden/>
                <w:rStyle w:val="IndexLink"/>
              </w:rPr>
              <w:t>Commentary: verse 64</w:t>
              <w:tab/>
              <w:t>315</w:t>
            </w:r>
          </w:hyperlink>
        </w:p>
        <w:p>
          <w:pPr>
            <w:pStyle w:val="Contents3"/>
            <w:tabs>
              <w:tab w:val="clear" w:pos="8459"/>
              <w:tab w:val="right" w:pos="9026" w:leader="dot"/>
            </w:tabs>
            <w:bidi w:val="0"/>
            <w:rPr/>
          </w:pPr>
          <w:hyperlink w:anchor="__RefHeading___Toc402985_2616395394">
            <w:r>
              <w:rPr>
                <w:webHidden/>
                <w:rStyle w:val="IndexLink"/>
              </w:rPr>
              <w:t>Section 9: Muslims should be prepared for all Eventualities</w:t>
              <w:tab/>
              <w:t>316</w:t>
            </w:r>
          </w:hyperlink>
        </w:p>
        <w:p>
          <w:pPr>
            <w:pStyle w:val="Contents4"/>
            <w:tabs>
              <w:tab w:val="clear" w:pos="8176"/>
              <w:tab w:val="right" w:pos="9026" w:leader="dot"/>
            </w:tabs>
            <w:bidi w:val="0"/>
            <w:rPr/>
          </w:pPr>
          <w:hyperlink w:anchor="__RefHeading___Toc402987_2616395394">
            <w:r>
              <w:rPr>
                <w:webHidden/>
                <w:rStyle w:val="IndexLink"/>
              </w:rPr>
              <w:t>Point</w:t>
              <w:tab/>
              <w:t>316</w:t>
            </w:r>
          </w:hyperlink>
        </w:p>
        <w:p>
          <w:pPr>
            <w:pStyle w:val="Contents4"/>
            <w:tabs>
              <w:tab w:val="clear" w:pos="8176"/>
              <w:tab w:val="right" w:pos="9026" w:leader="dot"/>
            </w:tabs>
            <w:bidi w:val="0"/>
            <w:rPr/>
          </w:pPr>
          <w:hyperlink w:anchor="__RefHeading___Toc402989_2616395394">
            <w:r>
              <w:rPr>
                <w:webHidden/>
                <w:rStyle w:val="IndexLink"/>
              </w:rPr>
              <w:t>Commentary: verse 65</w:t>
              <w:tab/>
              <w:t>316</w:t>
            </w:r>
          </w:hyperlink>
        </w:p>
        <w:p>
          <w:pPr>
            <w:pStyle w:val="Contents4"/>
            <w:tabs>
              <w:tab w:val="clear" w:pos="8176"/>
              <w:tab w:val="right" w:pos="9026" w:leader="dot"/>
            </w:tabs>
            <w:bidi w:val="0"/>
            <w:rPr/>
          </w:pPr>
          <w:hyperlink w:anchor="__RefHeading___Toc402991_2616395394">
            <w:r>
              <w:rPr>
                <w:webHidden/>
                <w:rStyle w:val="IndexLink"/>
              </w:rPr>
              <w:t>Commentary: verse 66</w:t>
              <w:tab/>
              <w:t>318</w:t>
            </w:r>
          </w:hyperlink>
        </w:p>
        <w:p>
          <w:pPr>
            <w:pStyle w:val="Contents4"/>
            <w:tabs>
              <w:tab w:val="clear" w:pos="8176"/>
              <w:tab w:val="right" w:pos="9026" w:leader="dot"/>
            </w:tabs>
            <w:bidi w:val="0"/>
            <w:rPr/>
          </w:pPr>
          <w:hyperlink w:anchor="__RefHeading___Toc402993_2616395394">
            <w:r>
              <w:rPr>
                <w:webHidden/>
                <w:rStyle w:val="IndexLink"/>
              </w:rPr>
              <w:t>Commentary: verse 67</w:t>
              <w:tab/>
              <w:t>320</w:t>
            </w:r>
          </w:hyperlink>
        </w:p>
        <w:p>
          <w:pPr>
            <w:pStyle w:val="Contents4"/>
            <w:tabs>
              <w:tab w:val="clear" w:pos="8176"/>
              <w:tab w:val="right" w:pos="9026" w:leader="dot"/>
            </w:tabs>
            <w:bidi w:val="0"/>
            <w:rPr/>
          </w:pPr>
          <w:hyperlink w:anchor="__RefHeading___Toc402995_2616395394">
            <w:r>
              <w:rPr>
                <w:webHidden/>
                <w:rStyle w:val="IndexLink"/>
              </w:rPr>
              <w:t>Commentary: verses 68-69</w:t>
              <w:tab/>
              <w:t>322</w:t>
            </w:r>
          </w:hyperlink>
        </w:p>
        <w:p>
          <w:pPr>
            <w:pStyle w:val="Contents3"/>
            <w:tabs>
              <w:tab w:val="clear" w:pos="8459"/>
              <w:tab w:val="right" w:pos="9026" w:leader="dot"/>
            </w:tabs>
            <w:bidi w:val="0"/>
            <w:rPr/>
          </w:pPr>
          <w:hyperlink w:anchor="__RefHeading___Toc402997_2616395394">
            <w:r>
              <w:rPr>
                <w:webHidden/>
                <w:rStyle w:val="IndexLink"/>
              </w:rPr>
              <w:t>Section 10: Captives of War</w:t>
              <w:tab/>
              <w:t>324</w:t>
            </w:r>
          </w:hyperlink>
        </w:p>
        <w:p>
          <w:pPr>
            <w:pStyle w:val="Contents4"/>
            <w:tabs>
              <w:tab w:val="clear" w:pos="8176"/>
              <w:tab w:val="right" w:pos="9026" w:leader="dot"/>
            </w:tabs>
            <w:bidi w:val="0"/>
            <w:rPr/>
          </w:pPr>
          <w:hyperlink w:anchor="__RefHeading___Toc402999_2616395394">
            <w:r>
              <w:rPr>
                <w:webHidden/>
                <w:rStyle w:val="IndexLink"/>
              </w:rPr>
              <w:t>Point</w:t>
              <w:tab/>
              <w:t>324</w:t>
            </w:r>
          </w:hyperlink>
        </w:p>
        <w:p>
          <w:pPr>
            <w:pStyle w:val="Contents4"/>
            <w:tabs>
              <w:tab w:val="clear" w:pos="8176"/>
              <w:tab w:val="right" w:pos="9026" w:leader="dot"/>
            </w:tabs>
            <w:bidi w:val="0"/>
            <w:rPr/>
          </w:pPr>
          <w:hyperlink w:anchor="__RefHeading___Toc403001_2616395394">
            <w:r>
              <w:rPr>
                <w:webHidden/>
                <w:rStyle w:val="IndexLink"/>
              </w:rPr>
              <w:t>Commentary: verse 70</w:t>
              <w:tab/>
              <w:t>324</w:t>
            </w:r>
          </w:hyperlink>
        </w:p>
        <w:p>
          <w:pPr>
            <w:pStyle w:val="Contents4"/>
            <w:tabs>
              <w:tab w:val="clear" w:pos="8176"/>
              <w:tab w:val="right" w:pos="9026" w:leader="dot"/>
            </w:tabs>
            <w:bidi w:val="0"/>
            <w:rPr/>
          </w:pPr>
          <w:hyperlink w:anchor="__RefHeading___Toc403003_2616395394">
            <w:r>
              <w:rPr>
                <w:webHidden/>
                <w:rStyle w:val="IndexLink"/>
              </w:rPr>
              <w:t>Commentary: verse 71</w:t>
              <w:tab/>
              <w:t>327</w:t>
            </w:r>
          </w:hyperlink>
        </w:p>
        <w:p>
          <w:pPr>
            <w:pStyle w:val="Contents4"/>
            <w:tabs>
              <w:tab w:val="clear" w:pos="8176"/>
              <w:tab w:val="right" w:pos="9026" w:leader="dot"/>
            </w:tabs>
            <w:bidi w:val="0"/>
            <w:rPr/>
          </w:pPr>
          <w:hyperlink w:anchor="__RefHeading___Toc403005_2616395394">
            <w:r>
              <w:rPr>
                <w:webHidden/>
                <w:rStyle w:val="IndexLink"/>
              </w:rPr>
              <w:t>Commentary: verse 72</w:t>
              <w:tab/>
              <w:t>328</w:t>
            </w:r>
          </w:hyperlink>
        </w:p>
        <w:p>
          <w:pPr>
            <w:pStyle w:val="Contents4"/>
            <w:tabs>
              <w:tab w:val="clear" w:pos="8176"/>
              <w:tab w:val="right" w:pos="9026" w:leader="dot"/>
            </w:tabs>
            <w:bidi w:val="0"/>
            <w:rPr/>
          </w:pPr>
          <w:hyperlink w:anchor="__RefHeading___Toc403007_2616395394">
            <w:r>
              <w:rPr>
                <w:webHidden/>
                <w:rStyle w:val="IndexLink"/>
              </w:rPr>
              <w:t>Commentary: verse 73</w:t>
              <w:tab/>
              <w:t>330</w:t>
            </w:r>
          </w:hyperlink>
        </w:p>
        <w:p>
          <w:pPr>
            <w:pStyle w:val="Contents4"/>
            <w:tabs>
              <w:tab w:val="clear" w:pos="8176"/>
              <w:tab w:val="right" w:pos="9026" w:leader="dot"/>
            </w:tabs>
            <w:bidi w:val="0"/>
            <w:rPr/>
          </w:pPr>
          <w:hyperlink w:anchor="__RefHeading___Toc403009_2616395394">
            <w:r>
              <w:rPr>
                <w:webHidden/>
                <w:rStyle w:val="IndexLink"/>
              </w:rPr>
              <w:t>Commentary: verse 74</w:t>
              <w:tab/>
              <w:t>331</w:t>
            </w:r>
          </w:hyperlink>
        </w:p>
        <w:p>
          <w:pPr>
            <w:pStyle w:val="Contents4"/>
            <w:tabs>
              <w:tab w:val="clear" w:pos="8176"/>
              <w:tab w:val="right" w:pos="9026" w:leader="dot"/>
            </w:tabs>
            <w:bidi w:val="0"/>
            <w:rPr/>
          </w:pPr>
          <w:hyperlink w:anchor="__RefHeading___Toc403011_2616395394">
            <w:r>
              <w:rPr>
                <w:webHidden/>
                <w:rStyle w:val="IndexLink"/>
              </w:rPr>
              <w:t>Commentary: verse 75</w:t>
              <w:tab/>
              <w:t>332</w:t>
            </w:r>
          </w:hyperlink>
        </w:p>
        <w:p>
          <w:pPr>
            <w:pStyle w:val="Contents2"/>
            <w:tabs>
              <w:tab w:val="clear" w:pos="8743"/>
              <w:tab w:val="right" w:pos="9026" w:leader="dot"/>
            </w:tabs>
            <w:bidi w:val="0"/>
            <w:rPr/>
          </w:pPr>
          <w:hyperlink w:anchor="__RefHeading___Toc403013_2616395394">
            <w:r>
              <w:rPr>
                <w:webHidden/>
                <w:rStyle w:val="IndexLink"/>
              </w:rPr>
              <w:t>Sura At-Taubah (Barā’at)No. 9 (129 verses)</w:t>
              <w:tab/>
              <w:t>334</w:t>
            </w:r>
          </w:hyperlink>
        </w:p>
        <w:p>
          <w:pPr>
            <w:pStyle w:val="Contents3"/>
            <w:tabs>
              <w:tab w:val="clear" w:pos="8459"/>
              <w:tab w:val="right" w:pos="9026" w:leader="dot"/>
            </w:tabs>
            <w:bidi w:val="0"/>
            <w:rPr/>
          </w:pPr>
          <w:hyperlink w:anchor="__RefHeading___Toc403015_2616395394">
            <w:r>
              <w:rPr>
                <w:webHidden/>
                <w:rStyle w:val="IndexLink"/>
              </w:rPr>
              <w:t>The Feature of Sura At-Taubah:</w:t>
              <w:tab/>
              <w:t>334</w:t>
            </w:r>
          </w:hyperlink>
        </w:p>
        <w:p>
          <w:pPr>
            <w:pStyle w:val="Contents3"/>
            <w:tabs>
              <w:tab w:val="clear" w:pos="8459"/>
              <w:tab w:val="right" w:pos="9026" w:leader="dot"/>
            </w:tabs>
            <w:bidi w:val="0"/>
            <w:rPr/>
          </w:pPr>
          <w:hyperlink w:anchor="__RefHeading___Toc403017_2616395394">
            <w:r>
              <w:rPr>
                <w:webHidden/>
                <w:rStyle w:val="IndexLink"/>
              </w:rPr>
              <w:t>Section 1: Immunity Declared</w:t>
              <w:tab/>
              <w:t>336</w:t>
            </w:r>
          </w:hyperlink>
        </w:p>
        <w:p>
          <w:pPr>
            <w:pStyle w:val="Contents4"/>
            <w:tabs>
              <w:tab w:val="clear" w:pos="8176"/>
              <w:tab w:val="right" w:pos="9026" w:leader="dot"/>
            </w:tabs>
            <w:bidi w:val="0"/>
            <w:rPr/>
          </w:pPr>
          <w:hyperlink w:anchor="__RefHeading___Toc403019_2616395394">
            <w:r>
              <w:rPr>
                <w:webHidden/>
                <w:rStyle w:val="IndexLink"/>
              </w:rPr>
              <w:t>Point</w:t>
              <w:tab/>
              <w:t>336</w:t>
            </w:r>
          </w:hyperlink>
        </w:p>
        <w:p>
          <w:pPr>
            <w:pStyle w:val="Contents4"/>
            <w:tabs>
              <w:tab w:val="clear" w:pos="8176"/>
              <w:tab w:val="right" w:pos="9026" w:leader="dot"/>
            </w:tabs>
            <w:bidi w:val="0"/>
            <w:rPr/>
          </w:pPr>
          <w:hyperlink w:anchor="__RefHeading___Toc403021_2616395394">
            <w:r>
              <w:rPr>
                <w:webHidden/>
                <w:rStyle w:val="IndexLink"/>
              </w:rPr>
              <w:t>Some Points Necessary to Be Noted:</w:t>
              <w:tab/>
              <w:t>336</w:t>
            </w:r>
          </w:hyperlink>
        </w:p>
        <w:p>
          <w:pPr>
            <w:pStyle w:val="Contents4"/>
            <w:tabs>
              <w:tab w:val="clear" w:pos="8176"/>
              <w:tab w:val="right" w:pos="9026" w:leader="dot"/>
            </w:tabs>
            <w:bidi w:val="0"/>
            <w:rPr/>
          </w:pPr>
          <w:hyperlink w:anchor="__RefHeading___Toc403023_2616395394">
            <w:r>
              <w:rPr>
                <w:webHidden/>
                <w:rStyle w:val="IndexLink"/>
              </w:rPr>
              <w:t>Commentary: verse 1</w:t>
              <w:tab/>
              <w:t>339</w:t>
            </w:r>
          </w:hyperlink>
        </w:p>
        <w:p>
          <w:pPr>
            <w:pStyle w:val="Contents4"/>
            <w:tabs>
              <w:tab w:val="clear" w:pos="8176"/>
              <w:tab w:val="right" w:pos="9026" w:leader="dot"/>
            </w:tabs>
            <w:bidi w:val="0"/>
            <w:rPr/>
          </w:pPr>
          <w:hyperlink w:anchor="__RefHeading___Toc403025_2616395394">
            <w:r>
              <w:rPr>
                <w:webHidden/>
                <w:rStyle w:val="IndexLink"/>
              </w:rPr>
              <w:t>Commentary: verse 2</w:t>
              <w:tab/>
              <w:t>342</w:t>
            </w:r>
          </w:hyperlink>
        </w:p>
        <w:p>
          <w:pPr>
            <w:pStyle w:val="Contents4"/>
            <w:tabs>
              <w:tab w:val="clear" w:pos="8176"/>
              <w:tab w:val="right" w:pos="9026" w:leader="dot"/>
            </w:tabs>
            <w:bidi w:val="0"/>
            <w:rPr/>
          </w:pPr>
          <w:hyperlink w:anchor="__RefHeading___Toc403027_2616395394">
            <w:r>
              <w:rPr>
                <w:webHidden/>
                <w:rStyle w:val="IndexLink"/>
              </w:rPr>
              <w:t>Commentary: verse 3</w:t>
              <w:tab/>
              <w:t>343</w:t>
            </w:r>
          </w:hyperlink>
        </w:p>
        <w:p>
          <w:pPr>
            <w:pStyle w:val="Contents4"/>
            <w:tabs>
              <w:tab w:val="clear" w:pos="8176"/>
              <w:tab w:val="right" w:pos="9026" w:leader="dot"/>
            </w:tabs>
            <w:bidi w:val="0"/>
            <w:rPr/>
          </w:pPr>
          <w:hyperlink w:anchor="__RefHeading___Toc403029_2616395394">
            <w:r>
              <w:rPr>
                <w:webHidden/>
                <w:rStyle w:val="IndexLink"/>
              </w:rPr>
              <w:t>Commentary: verse 4</w:t>
              <w:tab/>
              <w:t>345</w:t>
            </w:r>
          </w:hyperlink>
        </w:p>
        <w:p>
          <w:pPr>
            <w:pStyle w:val="Contents4"/>
            <w:tabs>
              <w:tab w:val="clear" w:pos="8176"/>
              <w:tab w:val="right" w:pos="9026" w:leader="dot"/>
            </w:tabs>
            <w:bidi w:val="0"/>
            <w:rPr/>
          </w:pPr>
          <w:hyperlink w:anchor="__RefHeading___Toc403031_2616395394">
            <w:r>
              <w:rPr>
                <w:webHidden/>
                <w:rStyle w:val="IndexLink"/>
              </w:rPr>
              <w:t>Commentary: verse 5</w:t>
              <w:tab/>
              <w:t>346</w:t>
            </w:r>
          </w:hyperlink>
        </w:p>
        <w:p>
          <w:pPr>
            <w:pStyle w:val="Contents4"/>
            <w:tabs>
              <w:tab w:val="clear" w:pos="8176"/>
              <w:tab w:val="right" w:pos="9026" w:leader="dot"/>
            </w:tabs>
            <w:bidi w:val="0"/>
            <w:rPr/>
          </w:pPr>
          <w:hyperlink w:anchor="__RefHeading___Toc403033_2616395394">
            <w:r>
              <w:rPr>
                <w:webHidden/>
                <w:rStyle w:val="IndexLink"/>
              </w:rPr>
              <w:t>Commentary: verse 6</w:t>
              <w:tab/>
              <w:t>348</w:t>
            </w:r>
          </w:hyperlink>
        </w:p>
        <w:p>
          <w:pPr>
            <w:pStyle w:val="Contents3"/>
            <w:tabs>
              <w:tab w:val="clear" w:pos="8459"/>
              <w:tab w:val="right" w:pos="9026" w:leader="dot"/>
            </w:tabs>
            <w:bidi w:val="0"/>
            <w:rPr/>
          </w:pPr>
          <w:hyperlink w:anchor="__RefHeading___Toc403035_2616395394">
            <w:r>
              <w:rPr>
                <w:webHidden/>
                <w:rStyle w:val="IndexLink"/>
              </w:rPr>
              <w:t>Section 2: The Immunity – Its Reason Explained</w:t>
              <w:tab/>
              <w:t>350</w:t>
            </w:r>
          </w:hyperlink>
        </w:p>
        <w:p>
          <w:pPr>
            <w:pStyle w:val="Contents4"/>
            <w:tabs>
              <w:tab w:val="clear" w:pos="8176"/>
              <w:tab w:val="right" w:pos="9026" w:leader="dot"/>
            </w:tabs>
            <w:bidi w:val="0"/>
            <w:rPr/>
          </w:pPr>
          <w:hyperlink w:anchor="__RefHeading___Toc403037_2616395394">
            <w:r>
              <w:rPr>
                <w:webHidden/>
                <w:rStyle w:val="IndexLink"/>
              </w:rPr>
              <w:t>Point</w:t>
              <w:tab/>
              <w:t>350</w:t>
            </w:r>
          </w:hyperlink>
        </w:p>
        <w:p>
          <w:pPr>
            <w:pStyle w:val="Contents4"/>
            <w:tabs>
              <w:tab w:val="clear" w:pos="8176"/>
              <w:tab w:val="right" w:pos="9026" w:leader="dot"/>
            </w:tabs>
            <w:bidi w:val="0"/>
            <w:rPr/>
          </w:pPr>
          <w:hyperlink w:anchor="__RefHeading___Toc403039_2616395394">
            <w:r>
              <w:rPr>
                <w:webHidden/>
                <w:rStyle w:val="IndexLink"/>
              </w:rPr>
              <w:t>Commentary: verse 7</w:t>
              <w:tab/>
              <w:t>350</w:t>
            </w:r>
          </w:hyperlink>
        </w:p>
        <w:p>
          <w:pPr>
            <w:pStyle w:val="Contents4"/>
            <w:tabs>
              <w:tab w:val="clear" w:pos="8176"/>
              <w:tab w:val="right" w:pos="9026" w:leader="dot"/>
            </w:tabs>
            <w:bidi w:val="0"/>
            <w:rPr/>
          </w:pPr>
          <w:hyperlink w:anchor="__RefHeading___Toc403041_2616395394">
            <w:r>
              <w:rPr>
                <w:webHidden/>
                <w:rStyle w:val="IndexLink"/>
              </w:rPr>
              <w:t>Commentary: verse 8</w:t>
              <w:tab/>
              <w:t>352</w:t>
            </w:r>
          </w:hyperlink>
        </w:p>
        <w:p>
          <w:pPr>
            <w:pStyle w:val="Contents4"/>
            <w:tabs>
              <w:tab w:val="clear" w:pos="8176"/>
              <w:tab w:val="right" w:pos="9026" w:leader="dot"/>
            </w:tabs>
            <w:bidi w:val="0"/>
            <w:rPr/>
          </w:pPr>
          <w:hyperlink w:anchor="__RefHeading___Toc403043_2616395394">
            <w:r>
              <w:rPr>
                <w:webHidden/>
                <w:rStyle w:val="IndexLink"/>
              </w:rPr>
              <w:t>Commentary: verse 9</w:t>
              <w:tab/>
              <w:t>354</w:t>
            </w:r>
          </w:hyperlink>
        </w:p>
        <w:p>
          <w:pPr>
            <w:pStyle w:val="Contents4"/>
            <w:tabs>
              <w:tab w:val="clear" w:pos="8176"/>
              <w:tab w:val="right" w:pos="9026" w:leader="dot"/>
            </w:tabs>
            <w:bidi w:val="0"/>
            <w:rPr/>
          </w:pPr>
          <w:hyperlink w:anchor="__RefHeading___Toc403045_2616395394">
            <w:r>
              <w:rPr>
                <w:webHidden/>
                <w:rStyle w:val="IndexLink"/>
              </w:rPr>
              <w:t>Commentary: verse 10</w:t>
              <w:tab/>
              <w:t>355</w:t>
            </w:r>
          </w:hyperlink>
        </w:p>
        <w:p>
          <w:pPr>
            <w:pStyle w:val="Contents4"/>
            <w:tabs>
              <w:tab w:val="clear" w:pos="8176"/>
              <w:tab w:val="right" w:pos="9026" w:leader="dot"/>
            </w:tabs>
            <w:bidi w:val="0"/>
            <w:rPr/>
          </w:pPr>
          <w:hyperlink w:anchor="__RefHeading___Toc403047_2616395394">
            <w:r>
              <w:rPr>
                <w:webHidden/>
                <w:rStyle w:val="IndexLink"/>
              </w:rPr>
              <w:t>Commentary: verse 11</w:t>
              <w:tab/>
              <w:t>356</w:t>
            </w:r>
          </w:hyperlink>
        </w:p>
        <w:p>
          <w:pPr>
            <w:pStyle w:val="Contents4"/>
            <w:tabs>
              <w:tab w:val="clear" w:pos="8176"/>
              <w:tab w:val="right" w:pos="9026" w:leader="dot"/>
            </w:tabs>
            <w:bidi w:val="0"/>
            <w:rPr/>
          </w:pPr>
          <w:hyperlink w:anchor="__RefHeading___Toc403049_2616395394">
            <w:r>
              <w:rPr>
                <w:webHidden/>
                <w:rStyle w:val="IndexLink"/>
              </w:rPr>
              <w:t>Commentary: verse 12</w:t>
              <w:tab/>
              <w:t>358</w:t>
            </w:r>
          </w:hyperlink>
        </w:p>
        <w:p>
          <w:pPr>
            <w:pStyle w:val="Contents4"/>
            <w:tabs>
              <w:tab w:val="clear" w:pos="8176"/>
              <w:tab w:val="right" w:pos="9026" w:leader="dot"/>
            </w:tabs>
            <w:bidi w:val="0"/>
            <w:rPr/>
          </w:pPr>
          <w:hyperlink w:anchor="__RefHeading___Toc403051_2616395394">
            <w:r>
              <w:rPr>
                <w:webHidden/>
                <w:rStyle w:val="IndexLink"/>
              </w:rPr>
              <w:t>Commentary: verse 13</w:t>
              <w:tab/>
              <w:t>360</w:t>
            </w:r>
          </w:hyperlink>
        </w:p>
        <w:p>
          <w:pPr>
            <w:pStyle w:val="Contents4"/>
            <w:tabs>
              <w:tab w:val="clear" w:pos="8176"/>
              <w:tab w:val="right" w:pos="9026" w:leader="dot"/>
            </w:tabs>
            <w:bidi w:val="0"/>
            <w:rPr/>
          </w:pPr>
          <w:hyperlink w:anchor="__RefHeading___Toc403053_2616395394">
            <w:r>
              <w:rPr>
                <w:webHidden/>
                <w:rStyle w:val="IndexLink"/>
              </w:rPr>
              <w:t>Commentary: verse 14</w:t>
              <w:tab/>
              <w:t>361</w:t>
            </w:r>
          </w:hyperlink>
        </w:p>
        <w:p>
          <w:pPr>
            <w:pStyle w:val="Contents4"/>
            <w:tabs>
              <w:tab w:val="clear" w:pos="8176"/>
              <w:tab w:val="right" w:pos="9026" w:leader="dot"/>
            </w:tabs>
            <w:bidi w:val="0"/>
            <w:rPr/>
          </w:pPr>
          <w:hyperlink w:anchor="__RefHeading___Toc403055_2616395394">
            <w:r>
              <w:rPr>
                <w:webHidden/>
                <w:rStyle w:val="IndexLink"/>
              </w:rPr>
              <w:t>Commentary: verse 15</w:t>
              <w:tab/>
              <w:t>363</w:t>
            </w:r>
          </w:hyperlink>
        </w:p>
        <w:p>
          <w:pPr>
            <w:pStyle w:val="Contents4"/>
            <w:tabs>
              <w:tab w:val="clear" w:pos="8176"/>
              <w:tab w:val="right" w:pos="9026" w:leader="dot"/>
            </w:tabs>
            <w:bidi w:val="0"/>
            <w:rPr/>
          </w:pPr>
          <w:hyperlink w:anchor="__RefHeading___Toc403057_2616395394">
            <w:r>
              <w:rPr>
                <w:webHidden/>
                <w:rStyle w:val="IndexLink"/>
              </w:rPr>
              <w:t>Commentary: verse 16</w:t>
              <w:tab/>
              <w:t>364</w:t>
            </w:r>
          </w:hyperlink>
        </w:p>
        <w:p>
          <w:pPr>
            <w:pStyle w:val="Contents3"/>
            <w:tabs>
              <w:tab w:val="clear" w:pos="8459"/>
              <w:tab w:val="right" w:pos="9026" w:leader="dot"/>
            </w:tabs>
            <w:bidi w:val="0"/>
            <w:rPr/>
          </w:pPr>
          <w:hyperlink w:anchor="__RefHeading___Toc403059_2616395394">
            <w:r>
              <w:rPr>
                <w:webHidden/>
                <w:rStyle w:val="IndexLink"/>
              </w:rPr>
              <w:t>Section 3: Service of the Sacred Mosque, and the Idolaters</w:t>
              <w:tab/>
              <w:t>366</w:t>
            </w:r>
          </w:hyperlink>
        </w:p>
        <w:p>
          <w:pPr>
            <w:pStyle w:val="Contents4"/>
            <w:tabs>
              <w:tab w:val="clear" w:pos="8176"/>
              <w:tab w:val="right" w:pos="9026" w:leader="dot"/>
            </w:tabs>
            <w:bidi w:val="0"/>
            <w:rPr/>
          </w:pPr>
          <w:hyperlink w:anchor="__RefHeading___Toc403061_2616395394">
            <w:r>
              <w:rPr>
                <w:webHidden/>
                <w:rStyle w:val="IndexLink"/>
              </w:rPr>
              <w:t>Point</w:t>
              <w:tab/>
              <w:t>366</w:t>
            </w:r>
          </w:hyperlink>
        </w:p>
        <w:p>
          <w:pPr>
            <w:pStyle w:val="Contents4"/>
            <w:tabs>
              <w:tab w:val="clear" w:pos="8176"/>
              <w:tab w:val="right" w:pos="9026" w:leader="dot"/>
            </w:tabs>
            <w:bidi w:val="0"/>
            <w:rPr/>
          </w:pPr>
          <w:hyperlink w:anchor="__RefHeading___Toc403063_2616395394">
            <w:r>
              <w:rPr>
                <w:webHidden/>
                <w:rStyle w:val="IndexLink"/>
              </w:rPr>
              <w:t>Commentary: verse 17</w:t>
              <w:tab/>
              <w:t>366</w:t>
            </w:r>
          </w:hyperlink>
        </w:p>
        <w:p>
          <w:pPr>
            <w:pStyle w:val="Contents4"/>
            <w:tabs>
              <w:tab w:val="clear" w:pos="8176"/>
              <w:tab w:val="right" w:pos="9026" w:leader="dot"/>
            </w:tabs>
            <w:bidi w:val="0"/>
            <w:rPr/>
          </w:pPr>
          <w:hyperlink w:anchor="__RefHeading___Toc403065_2616395394">
            <w:r>
              <w:rPr>
                <w:webHidden/>
                <w:rStyle w:val="IndexLink"/>
              </w:rPr>
              <w:t>Commentary: verse 18</w:t>
              <w:tab/>
              <w:t>368</w:t>
            </w:r>
          </w:hyperlink>
        </w:p>
        <w:p>
          <w:pPr>
            <w:pStyle w:val="Contents4"/>
            <w:tabs>
              <w:tab w:val="clear" w:pos="8176"/>
              <w:tab w:val="right" w:pos="9026" w:leader="dot"/>
            </w:tabs>
            <w:bidi w:val="0"/>
            <w:rPr/>
          </w:pPr>
          <w:hyperlink w:anchor="__RefHeading___Toc403067_2616395394">
            <w:r>
              <w:rPr>
                <w:webHidden/>
                <w:rStyle w:val="IndexLink"/>
              </w:rPr>
              <w:t>Commentary: verse 19</w:t>
              <w:tab/>
              <w:t>370</w:t>
            </w:r>
          </w:hyperlink>
        </w:p>
        <w:p>
          <w:pPr>
            <w:pStyle w:val="Contents4"/>
            <w:tabs>
              <w:tab w:val="clear" w:pos="8176"/>
              <w:tab w:val="right" w:pos="9026" w:leader="dot"/>
            </w:tabs>
            <w:bidi w:val="0"/>
            <w:rPr/>
          </w:pPr>
          <w:hyperlink w:anchor="__RefHeading___Toc403069_2616395394">
            <w:r>
              <w:rPr>
                <w:webHidden/>
                <w:rStyle w:val="IndexLink"/>
              </w:rPr>
              <w:t>Commentary: verse 20</w:t>
              <w:tab/>
              <w:t>372</w:t>
            </w:r>
          </w:hyperlink>
        </w:p>
        <w:p>
          <w:pPr>
            <w:pStyle w:val="Contents4"/>
            <w:tabs>
              <w:tab w:val="clear" w:pos="8176"/>
              <w:tab w:val="right" w:pos="9026" w:leader="dot"/>
            </w:tabs>
            <w:bidi w:val="0"/>
            <w:rPr/>
          </w:pPr>
          <w:hyperlink w:anchor="__RefHeading___Toc403071_2616395394">
            <w:r>
              <w:rPr>
                <w:webHidden/>
                <w:rStyle w:val="IndexLink"/>
              </w:rPr>
              <w:t>Commentary: verse 21</w:t>
              <w:tab/>
              <w:t>374</w:t>
            </w:r>
          </w:hyperlink>
        </w:p>
        <w:p>
          <w:pPr>
            <w:pStyle w:val="Contents4"/>
            <w:tabs>
              <w:tab w:val="clear" w:pos="8176"/>
              <w:tab w:val="right" w:pos="9026" w:leader="dot"/>
            </w:tabs>
            <w:bidi w:val="0"/>
            <w:rPr/>
          </w:pPr>
          <w:hyperlink w:anchor="__RefHeading___Toc403073_2616395394">
            <w:r>
              <w:rPr>
                <w:webHidden/>
                <w:rStyle w:val="IndexLink"/>
              </w:rPr>
              <w:t>Commentary: verse 22</w:t>
              <w:tab/>
              <w:t>375</w:t>
            </w:r>
          </w:hyperlink>
        </w:p>
        <w:p>
          <w:pPr>
            <w:pStyle w:val="Contents4"/>
            <w:tabs>
              <w:tab w:val="clear" w:pos="8176"/>
              <w:tab w:val="right" w:pos="9026" w:leader="dot"/>
            </w:tabs>
            <w:bidi w:val="0"/>
            <w:rPr/>
          </w:pPr>
          <w:hyperlink w:anchor="__RefHeading___Toc403075_2616395394">
            <w:r>
              <w:rPr>
                <w:webHidden/>
                <w:rStyle w:val="IndexLink"/>
              </w:rPr>
              <w:t>Commentary: verse 23</w:t>
              <w:tab/>
              <w:t>376</w:t>
            </w:r>
          </w:hyperlink>
        </w:p>
        <w:p>
          <w:pPr>
            <w:pStyle w:val="Contents4"/>
            <w:tabs>
              <w:tab w:val="clear" w:pos="8176"/>
              <w:tab w:val="right" w:pos="9026" w:leader="dot"/>
            </w:tabs>
            <w:bidi w:val="0"/>
            <w:rPr/>
          </w:pPr>
          <w:hyperlink w:anchor="__RefHeading___Toc403077_2616395394">
            <w:r>
              <w:rPr>
                <w:webHidden/>
                <w:rStyle w:val="IndexLink"/>
              </w:rPr>
              <w:t>Commentary: verse 24</w:t>
              <w:tab/>
              <w:t>378</w:t>
            </w:r>
          </w:hyperlink>
        </w:p>
        <w:p>
          <w:pPr>
            <w:pStyle w:val="Contents3"/>
            <w:tabs>
              <w:tab w:val="clear" w:pos="8459"/>
              <w:tab w:val="right" w:pos="9026" w:leader="dot"/>
            </w:tabs>
            <w:bidi w:val="0"/>
            <w:rPr/>
          </w:pPr>
          <w:hyperlink w:anchor="__RefHeading___Toc403079_2616395394">
            <w:r>
              <w:rPr>
                <w:webHidden/>
                <w:rStyle w:val="IndexLink"/>
              </w:rPr>
              <w:t>Section 4: Allah’s help at Hunayn</w:t>
              <w:tab/>
              <w:t>380</w:t>
            </w:r>
          </w:hyperlink>
        </w:p>
        <w:p>
          <w:pPr>
            <w:pStyle w:val="Contents4"/>
            <w:tabs>
              <w:tab w:val="clear" w:pos="8176"/>
              <w:tab w:val="right" w:pos="9026" w:leader="dot"/>
            </w:tabs>
            <w:bidi w:val="0"/>
            <w:rPr/>
          </w:pPr>
          <w:hyperlink w:anchor="__RefHeading___Toc403081_2616395394">
            <w:r>
              <w:rPr>
                <w:webHidden/>
                <w:rStyle w:val="IndexLink"/>
              </w:rPr>
              <w:t>Point</w:t>
              <w:tab/>
              <w:t>380</w:t>
            </w:r>
          </w:hyperlink>
        </w:p>
        <w:p>
          <w:pPr>
            <w:pStyle w:val="Contents4"/>
            <w:tabs>
              <w:tab w:val="clear" w:pos="8176"/>
              <w:tab w:val="right" w:pos="9026" w:leader="dot"/>
            </w:tabs>
            <w:bidi w:val="0"/>
            <w:rPr/>
          </w:pPr>
          <w:hyperlink w:anchor="__RefHeading___Toc403083_2616395394">
            <w:r>
              <w:rPr>
                <w:webHidden/>
                <w:rStyle w:val="IndexLink"/>
              </w:rPr>
              <w:t>Commentary: verse 25</w:t>
              <w:tab/>
              <w:t>380</w:t>
            </w:r>
          </w:hyperlink>
        </w:p>
        <w:p>
          <w:pPr>
            <w:pStyle w:val="Contents4"/>
            <w:tabs>
              <w:tab w:val="clear" w:pos="8176"/>
              <w:tab w:val="right" w:pos="9026" w:leader="dot"/>
            </w:tabs>
            <w:bidi w:val="0"/>
            <w:rPr/>
          </w:pPr>
          <w:hyperlink w:anchor="__RefHeading___Toc403085_2616395394">
            <w:r>
              <w:rPr>
                <w:webHidden/>
                <w:rStyle w:val="IndexLink"/>
              </w:rPr>
              <w:t>The Feature of the Battle of Hunayn:</w:t>
              <w:tab/>
              <w:t>381</w:t>
            </w:r>
          </w:hyperlink>
        </w:p>
        <w:p>
          <w:pPr>
            <w:pStyle w:val="Contents4"/>
            <w:tabs>
              <w:tab w:val="clear" w:pos="8176"/>
              <w:tab w:val="right" w:pos="9026" w:leader="dot"/>
            </w:tabs>
            <w:bidi w:val="0"/>
            <w:rPr/>
          </w:pPr>
          <w:hyperlink w:anchor="__RefHeading___Toc403087_2616395394">
            <w:r>
              <w:rPr>
                <w:webHidden/>
                <w:rStyle w:val="IndexLink"/>
              </w:rPr>
              <w:t>Commentary: verses 26-27</w:t>
              <w:tab/>
              <w:t>383</w:t>
            </w:r>
          </w:hyperlink>
        </w:p>
        <w:p>
          <w:pPr>
            <w:pStyle w:val="Contents4"/>
            <w:tabs>
              <w:tab w:val="clear" w:pos="8176"/>
              <w:tab w:val="right" w:pos="9026" w:leader="dot"/>
            </w:tabs>
            <w:bidi w:val="0"/>
            <w:rPr/>
          </w:pPr>
          <w:hyperlink w:anchor="__RefHeading___Toc403089_2616395394">
            <w:r>
              <w:rPr>
                <w:webHidden/>
                <w:rStyle w:val="IndexLink"/>
              </w:rPr>
              <w:t>Commentary: verse 28</w:t>
              <w:tab/>
              <w:t>386</w:t>
            </w:r>
          </w:hyperlink>
        </w:p>
        <w:p>
          <w:pPr>
            <w:pStyle w:val="Contents4"/>
            <w:tabs>
              <w:tab w:val="clear" w:pos="8176"/>
              <w:tab w:val="right" w:pos="9026" w:leader="dot"/>
            </w:tabs>
            <w:bidi w:val="0"/>
            <w:rPr/>
          </w:pPr>
          <w:hyperlink w:anchor="__RefHeading___Toc403091_2616395394">
            <w:r>
              <w:rPr>
                <w:webHidden/>
                <w:rStyle w:val="IndexLink"/>
              </w:rPr>
              <w:t>Commentary: verse 29</w:t>
              <w:tab/>
              <w:t>388</w:t>
            </w:r>
          </w:hyperlink>
        </w:p>
        <w:p>
          <w:pPr>
            <w:pStyle w:val="Contents5"/>
            <w:tabs>
              <w:tab w:val="clear" w:pos="7892"/>
              <w:tab w:val="right" w:pos="9026" w:leader="dot"/>
            </w:tabs>
            <w:bidi w:val="0"/>
            <w:rPr/>
          </w:pPr>
          <w:hyperlink w:anchor="__RefHeading___Toc403093_2616395394">
            <w:r>
              <w:rPr>
                <w:webHidden/>
                <w:rStyle w:val="IndexLink"/>
              </w:rPr>
              <w:t>Point</w:t>
              <w:tab/>
              <w:t>388</w:t>
            </w:r>
          </w:hyperlink>
        </w:p>
        <w:p>
          <w:pPr>
            <w:pStyle w:val="Contents5"/>
            <w:tabs>
              <w:tab w:val="clear" w:pos="7892"/>
              <w:tab w:val="right" w:pos="9026" w:leader="dot"/>
            </w:tabs>
            <w:bidi w:val="0"/>
            <w:rPr/>
          </w:pPr>
          <w:hyperlink w:anchor="__RefHeading___Toc403095_2616395394">
            <w:r>
              <w:rPr>
                <w:webHidden/>
                <w:rStyle w:val="IndexLink"/>
              </w:rPr>
              <w:t>What is Jizyah?</w:t>
              <w:tab/>
              <w:t>390</w:t>
            </w:r>
          </w:hyperlink>
        </w:p>
        <w:p>
          <w:pPr>
            <w:pStyle w:val="Contents3"/>
            <w:tabs>
              <w:tab w:val="clear" w:pos="8459"/>
              <w:tab w:val="right" w:pos="9026" w:leader="dot"/>
            </w:tabs>
            <w:bidi w:val="0"/>
            <w:rPr/>
          </w:pPr>
          <w:hyperlink w:anchor="__RefHeading___Toc403097_2616395394">
            <w:r>
              <w:rPr>
                <w:webHidden/>
                <w:rStyle w:val="IndexLink"/>
              </w:rPr>
              <w:t>Section 5: The Polytheism of the Jews and the Christians</w:t>
              <w:tab/>
              <w:t>391</w:t>
            </w:r>
          </w:hyperlink>
        </w:p>
        <w:p>
          <w:pPr>
            <w:pStyle w:val="Contents4"/>
            <w:tabs>
              <w:tab w:val="clear" w:pos="8176"/>
              <w:tab w:val="right" w:pos="9026" w:leader="dot"/>
            </w:tabs>
            <w:bidi w:val="0"/>
            <w:rPr/>
          </w:pPr>
          <w:hyperlink w:anchor="__RefHeading___Toc403099_2616395394">
            <w:r>
              <w:rPr>
                <w:webHidden/>
                <w:rStyle w:val="IndexLink"/>
              </w:rPr>
              <w:t>Point</w:t>
              <w:tab/>
              <w:t>391</w:t>
            </w:r>
          </w:hyperlink>
        </w:p>
        <w:p>
          <w:pPr>
            <w:pStyle w:val="Contents4"/>
            <w:tabs>
              <w:tab w:val="clear" w:pos="8176"/>
              <w:tab w:val="right" w:pos="9026" w:leader="dot"/>
            </w:tabs>
            <w:bidi w:val="0"/>
            <w:rPr/>
          </w:pPr>
          <w:hyperlink w:anchor="__RefHeading___Toc403101_2616395394">
            <w:r>
              <w:rPr>
                <w:webHidden/>
                <w:rStyle w:val="IndexLink"/>
              </w:rPr>
              <w:t>Commentary: verse 30</w:t>
              <w:tab/>
              <w:t>391</w:t>
            </w:r>
          </w:hyperlink>
        </w:p>
        <w:p>
          <w:pPr>
            <w:pStyle w:val="Contents4"/>
            <w:tabs>
              <w:tab w:val="clear" w:pos="8176"/>
              <w:tab w:val="right" w:pos="9026" w:leader="dot"/>
            </w:tabs>
            <w:bidi w:val="0"/>
            <w:rPr/>
          </w:pPr>
          <w:hyperlink w:anchor="__RefHeading___Toc403103_2616395394">
            <w:r>
              <w:rPr>
                <w:webHidden/>
                <w:rStyle w:val="IndexLink"/>
              </w:rPr>
              <w:t>Commentary: verse 31</w:t>
              <w:tab/>
              <w:t>393</w:t>
            </w:r>
          </w:hyperlink>
        </w:p>
        <w:p>
          <w:pPr>
            <w:pStyle w:val="Contents4"/>
            <w:tabs>
              <w:tab w:val="clear" w:pos="8176"/>
              <w:tab w:val="right" w:pos="9026" w:leader="dot"/>
            </w:tabs>
            <w:bidi w:val="0"/>
            <w:rPr/>
          </w:pPr>
          <w:hyperlink w:anchor="__RefHeading___Toc403105_2616395394">
            <w:r>
              <w:rPr>
                <w:webHidden/>
                <w:rStyle w:val="IndexLink"/>
              </w:rPr>
              <w:t>Commentary: verse 32</w:t>
              <w:tab/>
              <w:t>395</w:t>
            </w:r>
          </w:hyperlink>
        </w:p>
        <w:p>
          <w:pPr>
            <w:pStyle w:val="Contents4"/>
            <w:tabs>
              <w:tab w:val="clear" w:pos="8176"/>
              <w:tab w:val="right" w:pos="9026" w:leader="dot"/>
            </w:tabs>
            <w:bidi w:val="0"/>
            <w:rPr/>
          </w:pPr>
          <w:hyperlink w:anchor="__RefHeading___Toc403107_2616395394">
            <w:r>
              <w:rPr>
                <w:webHidden/>
                <w:rStyle w:val="IndexLink"/>
              </w:rPr>
              <w:t>Commentary: verse 33</w:t>
              <w:tab/>
              <w:t>397</w:t>
            </w:r>
          </w:hyperlink>
        </w:p>
        <w:p>
          <w:pPr>
            <w:pStyle w:val="Contents4"/>
            <w:tabs>
              <w:tab w:val="clear" w:pos="8176"/>
              <w:tab w:val="right" w:pos="9026" w:leader="dot"/>
            </w:tabs>
            <w:bidi w:val="0"/>
            <w:rPr/>
          </w:pPr>
          <w:hyperlink w:anchor="__RefHeading___Toc403109_2616395394">
            <w:r>
              <w:rPr>
                <w:webHidden/>
                <w:rStyle w:val="IndexLink"/>
              </w:rPr>
              <w:t>The Qur’ān and the reappearance of Mahdi̅ (a.s.):</w:t>
              <w:tab/>
              <w:t>398</w:t>
            </w:r>
          </w:hyperlink>
        </w:p>
        <w:p>
          <w:pPr>
            <w:pStyle w:val="Contents4"/>
            <w:tabs>
              <w:tab w:val="clear" w:pos="8176"/>
              <w:tab w:val="right" w:pos="9026" w:leader="dot"/>
            </w:tabs>
            <w:bidi w:val="0"/>
            <w:rPr/>
          </w:pPr>
          <w:hyperlink w:anchor="__RefHeading___Toc403111_2616395394">
            <w:r>
              <w:rPr>
                <w:webHidden/>
                <w:rStyle w:val="IndexLink"/>
              </w:rPr>
              <w:t>Commentary: verse 34</w:t>
              <w:tab/>
              <w:t>400</w:t>
            </w:r>
          </w:hyperlink>
        </w:p>
        <w:p>
          <w:pPr>
            <w:pStyle w:val="Contents4"/>
            <w:tabs>
              <w:tab w:val="clear" w:pos="8176"/>
              <w:tab w:val="right" w:pos="9026" w:leader="dot"/>
            </w:tabs>
            <w:bidi w:val="0"/>
            <w:rPr/>
          </w:pPr>
          <w:hyperlink w:anchor="__RefHeading___Toc403113_2616395394">
            <w:r>
              <w:rPr>
                <w:webHidden/>
                <w:rStyle w:val="IndexLink"/>
              </w:rPr>
              <w:t>Traditions upon Alms:</w:t>
              <w:tab/>
              <w:t>403</w:t>
            </w:r>
          </w:hyperlink>
        </w:p>
        <w:p>
          <w:pPr>
            <w:pStyle w:val="Contents4"/>
            <w:tabs>
              <w:tab w:val="clear" w:pos="8176"/>
              <w:tab w:val="right" w:pos="9026" w:leader="dot"/>
            </w:tabs>
            <w:bidi w:val="0"/>
            <w:rPr/>
          </w:pPr>
          <w:hyperlink w:anchor="__RefHeading___Toc403115_2616395394">
            <w:r>
              <w:rPr>
                <w:webHidden/>
                <w:rStyle w:val="IndexLink"/>
              </w:rPr>
              <w:t>Commentary: verse 35</w:t>
              <w:tab/>
              <w:t>406</w:t>
            </w:r>
          </w:hyperlink>
        </w:p>
        <w:p>
          <w:pPr>
            <w:pStyle w:val="Contents4"/>
            <w:tabs>
              <w:tab w:val="clear" w:pos="8176"/>
              <w:tab w:val="right" w:pos="9026" w:leader="dot"/>
            </w:tabs>
            <w:bidi w:val="0"/>
            <w:rPr/>
          </w:pPr>
          <w:hyperlink w:anchor="__RefHeading___Toc403117_2616395394">
            <w:r>
              <w:rPr>
                <w:webHidden/>
                <w:rStyle w:val="IndexLink"/>
              </w:rPr>
              <w:t>Commentary: verse 36</w:t>
              <w:tab/>
              <w:t>408</w:t>
            </w:r>
          </w:hyperlink>
        </w:p>
        <w:p>
          <w:pPr>
            <w:pStyle w:val="Contents4"/>
            <w:tabs>
              <w:tab w:val="clear" w:pos="8176"/>
              <w:tab w:val="right" w:pos="9026" w:leader="dot"/>
            </w:tabs>
            <w:bidi w:val="0"/>
            <w:rPr/>
          </w:pPr>
          <w:hyperlink w:anchor="__RefHeading___Toc403119_2616395394">
            <w:r>
              <w:rPr>
                <w:webHidden/>
                <w:rStyle w:val="IndexLink"/>
              </w:rPr>
              <w:t>Commentary: verse 37</w:t>
              <w:tab/>
              <w:t>411</w:t>
            </w:r>
          </w:hyperlink>
        </w:p>
        <w:p>
          <w:pPr>
            <w:pStyle w:val="Contents3"/>
            <w:tabs>
              <w:tab w:val="clear" w:pos="8459"/>
              <w:tab w:val="right" w:pos="9026" w:leader="dot"/>
            </w:tabs>
            <w:bidi w:val="0"/>
            <w:rPr/>
          </w:pPr>
          <w:hyperlink w:anchor="__RefHeading___Toc403121_2616395394">
            <w:r>
              <w:rPr>
                <w:webHidden/>
                <w:rStyle w:val="IndexLink"/>
              </w:rPr>
              <w:t>Section 6: The Tabuk Expedition</w:t>
              <w:tab/>
              <w:t>413</w:t>
            </w:r>
          </w:hyperlink>
        </w:p>
        <w:p>
          <w:pPr>
            <w:pStyle w:val="Contents4"/>
            <w:tabs>
              <w:tab w:val="clear" w:pos="8176"/>
              <w:tab w:val="right" w:pos="9026" w:leader="dot"/>
            </w:tabs>
            <w:bidi w:val="0"/>
            <w:rPr/>
          </w:pPr>
          <w:hyperlink w:anchor="__RefHeading___Toc403123_2616395394">
            <w:r>
              <w:rPr>
                <w:webHidden/>
                <w:rStyle w:val="IndexLink"/>
              </w:rPr>
              <w:t>Point</w:t>
              <w:tab/>
              <w:t>413</w:t>
            </w:r>
          </w:hyperlink>
        </w:p>
        <w:p>
          <w:pPr>
            <w:pStyle w:val="Contents4"/>
            <w:tabs>
              <w:tab w:val="clear" w:pos="8176"/>
              <w:tab w:val="right" w:pos="9026" w:leader="dot"/>
            </w:tabs>
            <w:bidi w:val="0"/>
            <w:rPr/>
          </w:pPr>
          <w:hyperlink w:anchor="__RefHeading___Toc403125_2616395394">
            <w:r>
              <w:rPr>
                <w:webHidden/>
                <w:rStyle w:val="IndexLink"/>
              </w:rPr>
              <w:t>Occasion of Revelation: verse 38</w:t>
              <w:tab/>
              <w:t>413</w:t>
            </w:r>
          </w:hyperlink>
        </w:p>
        <w:p>
          <w:pPr>
            <w:pStyle w:val="Contents4"/>
            <w:tabs>
              <w:tab w:val="clear" w:pos="8176"/>
              <w:tab w:val="right" w:pos="9026" w:leader="dot"/>
            </w:tabs>
            <w:bidi w:val="0"/>
            <w:rPr/>
          </w:pPr>
          <w:hyperlink w:anchor="__RefHeading___Toc403127_2616395394">
            <w:r>
              <w:rPr>
                <w:webHidden/>
                <w:rStyle w:val="IndexLink"/>
              </w:rPr>
              <w:t>Commentary: verse 38</w:t>
              <w:tab/>
              <w:t>414</w:t>
            </w:r>
          </w:hyperlink>
        </w:p>
        <w:p>
          <w:pPr>
            <w:pStyle w:val="Contents4"/>
            <w:tabs>
              <w:tab w:val="clear" w:pos="8176"/>
              <w:tab w:val="right" w:pos="9026" w:leader="dot"/>
            </w:tabs>
            <w:bidi w:val="0"/>
            <w:rPr/>
          </w:pPr>
          <w:hyperlink w:anchor="__RefHeading___Toc403129_2616395394">
            <w:r>
              <w:rPr>
                <w:webHidden/>
                <w:rStyle w:val="IndexLink"/>
              </w:rPr>
              <w:t>Commentary: verse 39</w:t>
              <w:tab/>
              <w:t>416</w:t>
            </w:r>
          </w:hyperlink>
        </w:p>
        <w:p>
          <w:pPr>
            <w:pStyle w:val="Contents4"/>
            <w:tabs>
              <w:tab w:val="clear" w:pos="8176"/>
              <w:tab w:val="right" w:pos="9026" w:leader="dot"/>
            </w:tabs>
            <w:bidi w:val="0"/>
            <w:rPr/>
          </w:pPr>
          <w:hyperlink w:anchor="__RefHeading___Toc403131_2616395394">
            <w:r>
              <w:rPr>
                <w:webHidden/>
                <w:rStyle w:val="IndexLink"/>
              </w:rPr>
              <w:t>Commentary: verse 40</w:t>
              <w:tab/>
              <w:t>418</w:t>
            </w:r>
          </w:hyperlink>
        </w:p>
        <w:p>
          <w:pPr>
            <w:pStyle w:val="Contents4"/>
            <w:tabs>
              <w:tab w:val="clear" w:pos="8176"/>
              <w:tab w:val="right" w:pos="9026" w:leader="dot"/>
            </w:tabs>
            <w:bidi w:val="0"/>
            <w:rPr/>
          </w:pPr>
          <w:hyperlink w:anchor="__RefHeading___Toc403133_2616395394">
            <w:r>
              <w:rPr>
                <w:webHidden/>
                <w:rStyle w:val="IndexLink"/>
              </w:rPr>
              <w:t>Commentary: verse 41</w:t>
              <w:tab/>
              <w:t>420</w:t>
            </w:r>
          </w:hyperlink>
        </w:p>
        <w:p>
          <w:pPr>
            <w:pStyle w:val="Contents4"/>
            <w:tabs>
              <w:tab w:val="clear" w:pos="8176"/>
              <w:tab w:val="right" w:pos="9026" w:leader="dot"/>
            </w:tabs>
            <w:bidi w:val="0"/>
            <w:rPr/>
          </w:pPr>
          <w:hyperlink w:anchor="__RefHeading___Toc403135_2616395394">
            <w:r>
              <w:rPr>
                <w:webHidden/>
                <w:rStyle w:val="IndexLink"/>
              </w:rPr>
              <w:t>Commentary: verse 42</w:t>
              <w:tab/>
              <w:t>421</w:t>
            </w:r>
          </w:hyperlink>
        </w:p>
        <w:p>
          <w:pPr>
            <w:pStyle w:val="Contents3"/>
            <w:tabs>
              <w:tab w:val="clear" w:pos="8459"/>
              <w:tab w:val="right" w:pos="9026" w:leader="dot"/>
            </w:tabs>
            <w:bidi w:val="0"/>
            <w:rPr/>
          </w:pPr>
          <w:hyperlink w:anchor="__RefHeading___Toc403137_2616395394">
            <w:r>
              <w:rPr>
                <w:webHidden/>
                <w:rStyle w:val="IndexLink"/>
              </w:rPr>
              <w:t>Section 7: The Hypocrites</w:t>
              <w:tab/>
              <w:t>423</w:t>
            </w:r>
          </w:hyperlink>
        </w:p>
        <w:p>
          <w:pPr>
            <w:pStyle w:val="Contents4"/>
            <w:tabs>
              <w:tab w:val="clear" w:pos="8176"/>
              <w:tab w:val="right" w:pos="9026" w:leader="dot"/>
            </w:tabs>
            <w:bidi w:val="0"/>
            <w:rPr/>
          </w:pPr>
          <w:hyperlink w:anchor="__RefHeading___Toc403139_2616395394">
            <w:r>
              <w:rPr>
                <w:webHidden/>
                <w:rStyle w:val="IndexLink"/>
              </w:rPr>
              <w:t>Point</w:t>
              <w:tab/>
              <w:t>423</w:t>
            </w:r>
          </w:hyperlink>
        </w:p>
        <w:p>
          <w:pPr>
            <w:pStyle w:val="Contents4"/>
            <w:tabs>
              <w:tab w:val="clear" w:pos="8176"/>
              <w:tab w:val="right" w:pos="9026" w:leader="dot"/>
            </w:tabs>
            <w:bidi w:val="0"/>
            <w:rPr/>
          </w:pPr>
          <w:hyperlink w:anchor="__RefHeading___Toc403141_2616395394">
            <w:r>
              <w:rPr>
                <w:webHidden/>
                <w:rStyle w:val="IndexLink"/>
              </w:rPr>
              <w:t>Commentary: verse 43</w:t>
              <w:tab/>
              <w:t>423</w:t>
            </w:r>
          </w:hyperlink>
        </w:p>
        <w:p>
          <w:pPr>
            <w:pStyle w:val="Contents4"/>
            <w:tabs>
              <w:tab w:val="clear" w:pos="8176"/>
              <w:tab w:val="right" w:pos="9026" w:leader="dot"/>
            </w:tabs>
            <w:bidi w:val="0"/>
            <w:rPr/>
          </w:pPr>
          <w:hyperlink w:anchor="__RefHeading___Toc403143_2616395394">
            <w:r>
              <w:rPr>
                <w:webHidden/>
                <w:rStyle w:val="IndexLink"/>
              </w:rPr>
              <w:t>Commentary: verse 44</w:t>
              <w:tab/>
              <w:t>425</w:t>
            </w:r>
          </w:hyperlink>
        </w:p>
        <w:p>
          <w:pPr>
            <w:pStyle w:val="Contents4"/>
            <w:tabs>
              <w:tab w:val="clear" w:pos="8176"/>
              <w:tab w:val="right" w:pos="9026" w:leader="dot"/>
            </w:tabs>
            <w:bidi w:val="0"/>
            <w:rPr/>
          </w:pPr>
          <w:hyperlink w:anchor="__RefHeading___Toc403145_2616395394">
            <w:r>
              <w:rPr>
                <w:webHidden/>
                <w:rStyle w:val="IndexLink"/>
              </w:rPr>
              <w:t>Commentary: verse 45</w:t>
              <w:tab/>
              <w:t>427</w:t>
            </w:r>
          </w:hyperlink>
        </w:p>
        <w:p>
          <w:pPr>
            <w:pStyle w:val="Contents4"/>
            <w:tabs>
              <w:tab w:val="clear" w:pos="8176"/>
              <w:tab w:val="right" w:pos="9026" w:leader="dot"/>
            </w:tabs>
            <w:bidi w:val="0"/>
            <w:rPr/>
          </w:pPr>
          <w:hyperlink w:anchor="__RefHeading___Toc403147_2616395394">
            <w:r>
              <w:rPr>
                <w:webHidden/>
                <w:rStyle w:val="IndexLink"/>
              </w:rPr>
              <w:t>Commentary: verse 46</w:t>
              <w:tab/>
              <w:t>429</w:t>
            </w:r>
          </w:hyperlink>
        </w:p>
        <w:p>
          <w:pPr>
            <w:pStyle w:val="Contents4"/>
            <w:tabs>
              <w:tab w:val="clear" w:pos="8176"/>
              <w:tab w:val="right" w:pos="9026" w:leader="dot"/>
            </w:tabs>
            <w:bidi w:val="0"/>
            <w:rPr/>
          </w:pPr>
          <w:hyperlink w:anchor="__RefHeading___Toc403149_2616395394">
            <w:r>
              <w:rPr>
                <w:webHidden/>
                <w:rStyle w:val="IndexLink"/>
              </w:rPr>
              <w:t>Commentary: verse 47</w:t>
              <w:tab/>
              <w:t>431</w:t>
            </w:r>
          </w:hyperlink>
        </w:p>
        <w:p>
          <w:pPr>
            <w:pStyle w:val="Contents4"/>
            <w:tabs>
              <w:tab w:val="clear" w:pos="8176"/>
              <w:tab w:val="right" w:pos="9026" w:leader="dot"/>
            </w:tabs>
            <w:bidi w:val="0"/>
            <w:rPr/>
          </w:pPr>
          <w:hyperlink w:anchor="__RefHeading___Toc403151_2616395394">
            <w:r>
              <w:rPr>
                <w:webHidden/>
                <w:rStyle w:val="IndexLink"/>
              </w:rPr>
              <w:t>Commentary: verse 48</w:t>
              <w:tab/>
              <w:t>433</w:t>
            </w:r>
          </w:hyperlink>
        </w:p>
        <w:p>
          <w:pPr>
            <w:pStyle w:val="Contents4"/>
            <w:tabs>
              <w:tab w:val="clear" w:pos="8176"/>
              <w:tab w:val="right" w:pos="9026" w:leader="dot"/>
            </w:tabs>
            <w:bidi w:val="0"/>
            <w:rPr/>
          </w:pPr>
          <w:hyperlink w:anchor="__RefHeading___Toc403153_2616395394">
            <w:r>
              <w:rPr>
                <w:webHidden/>
                <w:rStyle w:val="IndexLink"/>
              </w:rPr>
              <w:t>Commentary: verse 49</w:t>
              <w:tab/>
              <w:t>435</w:t>
            </w:r>
          </w:hyperlink>
        </w:p>
        <w:p>
          <w:pPr>
            <w:pStyle w:val="Contents4"/>
            <w:tabs>
              <w:tab w:val="clear" w:pos="8176"/>
              <w:tab w:val="right" w:pos="9026" w:leader="dot"/>
            </w:tabs>
            <w:bidi w:val="0"/>
            <w:rPr/>
          </w:pPr>
          <w:hyperlink w:anchor="__RefHeading___Toc403155_2616395394">
            <w:r>
              <w:rPr>
                <w:webHidden/>
                <w:rStyle w:val="IndexLink"/>
              </w:rPr>
              <w:t>Commentary: verse 50</w:t>
              <w:tab/>
              <w:t>437</w:t>
            </w:r>
          </w:hyperlink>
        </w:p>
        <w:p>
          <w:pPr>
            <w:pStyle w:val="Contents4"/>
            <w:tabs>
              <w:tab w:val="clear" w:pos="8176"/>
              <w:tab w:val="right" w:pos="9026" w:leader="dot"/>
            </w:tabs>
            <w:bidi w:val="0"/>
            <w:rPr/>
          </w:pPr>
          <w:hyperlink w:anchor="__RefHeading___Toc403157_2616395394">
            <w:r>
              <w:rPr>
                <w:webHidden/>
                <w:rStyle w:val="IndexLink"/>
              </w:rPr>
              <w:t>Commentary: verse 51</w:t>
              <w:tab/>
              <w:t>438</w:t>
            </w:r>
          </w:hyperlink>
        </w:p>
        <w:p>
          <w:pPr>
            <w:pStyle w:val="Contents4"/>
            <w:tabs>
              <w:tab w:val="clear" w:pos="8176"/>
              <w:tab w:val="right" w:pos="9026" w:leader="dot"/>
            </w:tabs>
            <w:bidi w:val="0"/>
            <w:rPr/>
          </w:pPr>
          <w:hyperlink w:anchor="__RefHeading___Toc403159_2616395394">
            <w:r>
              <w:rPr>
                <w:webHidden/>
                <w:rStyle w:val="IndexLink"/>
              </w:rPr>
              <w:t>Commentary: verse 52</w:t>
              <w:tab/>
              <w:t>439</w:t>
            </w:r>
          </w:hyperlink>
        </w:p>
        <w:p>
          <w:pPr>
            <w:pStyle w:val="Contents4"/>
            <w:tabs>
              <w:tab w:val="clear" w:pos="8176"/>
              <w:tab w:val="right" w:pos="9026" w:leader="dot"/>
            </w:tabs>
            <w:bidi w:val="0"/>
            <w:rPr/>
          </w:pPr>
          <w:hyperlink w:anchor="__RefHeading___Toc403161_2616395394">
            <w:r>
              <w:rPr>
                <w:webHidden/>
                <w:rStyle w:val="IndexLink"/>
              </w:rPr>
              <w:t>Commentary: verse 53</w:t>
              <w:tab/>
              <w:t>441</w:t>
            </w:r>
          </w:hyperlink>
        </w:p>
        <w:p>
          <w:pPr>
            <w:pStyle w:val="Contents4"/>
            <w:tabs>
              <w:tab w:val="clear" w:pos="8176"/>
              <w:tab w:val="right" w:pos="9026" w:leader="dot"/>
            </w:tabs>
            <w:bidi w:val="0"/>
            <w:rPr/>
          </w:pPr>
          <w:hyperlink w:anchor="__RefHeading___Toc403163_2616395394">
            <w:r>
              <w:rPr>
                <w:webHidden/>
                <w:rStyle w:val="IndexLink"/>
              </w:rPr>
              <w:t>Commentary: verse 54</w:t>
              <w:tab/>
              <w:t>442</w:t>
            </w:r>
          </w:hyperlink>
        </w:p>
        <w:p>
          <w:pPr>
            <w:pStyle w:val="Contents4"/>
            <w:tabs>
              <w:tab w:val="clear" w:pos="8176"/>
              <w:tab w:val="right" w:pos="9026" w:leader="dot"/>
            </w:tabs>
            <w:bidi w:val="0"/>
            <w:rPr/>
          </w:pPr>
          <w:hyperlink w:anchor="__RefHeading___Toc403165_2616395394">
            <w:r>
              <w:rPr>
                <w:webHidden/>
                <w:rStyle w:val="IndexLink"/>
              </w:rPr>
              <w:t>Commentary: verse 55</w:t>
              <w:tab/>
              <w:t>444</w:t>
            </w:r>
          </w:hyperlink>
        </w:p>
        <w:p>
          <w:pPr>
            <w:pStyle w:val="Contents4"/>
            <w:tabs>
              <w:tab w:val="clear" w:pos="8176"/>
              <w:tab w:val="right" w:pos="9026" w:leader="dot"/>
            </w:tabs>
            <w:bidi w:val="0"/>
            <w:rPr/>
          </w:pPr>
          <w:hyperlink w:anchor="__RefHeading___Toc403167_2616395394">
            <w:r>
              <w:rPr>
                <w:webHidden/>
                <w:rStyle w:val="IndexLink"/>
              </w:rPr>
              <w:t>Commentary: verse 56</w:t>
              <w:tab/>
              <w:t>446</w:t>
            </w:r>
          </w:hyperlink>
        </w:p>
        <w:p>
          <w:pPr>
            <w:pStyle w:val="Contents4"/>
            <w:tabs>
              <w:tab w:val="clear" w:pos="8176"/>
              <w:tab w:val="right" w:pos="9026" w:leader="dot"/>
            </w:tabs>
            <w:bidi w:val="0"/>
            <w:rPr/>
          </w:pPr>
          <w:hyperlink w:anchor="__RefHeading___Toc403169_2616395394">
            <w:r>
              <w:rPr>
                <w:webHidden/>
                <w:rStyle w:val="IndexLink"/>
              </w:rPr>
              <w:t>Commentary: verse 57</w:t>
              <w:tab/>
              <w:t>447</w:t>
            </w:r>
          </w:hyperlink>
        </w:p>
        <w:p>
          <w:pPr>
            <w:pStyle w:val="Contents4"/>
            <w:tabs>
              <w:tab w:val="clear" w:pos="8176"/>
              <w:tab w:val="right" w:pos="9026" w:leader="dot"/>
            </w:tabs>
            <w:bidi w:val="0"/>
            <w:rPr/>
          </w:pPr>
          <w:hyperlink w:anchor="__RefHeading___Toc403171_2616395394">
            <w:r>
              <w:rPr>
                <w:webHidden/>
                <w:rStyle w:val="IndexLink"/>
              </w:rPr>
              <w:t>Commentary: verse 58</w:t>
              <w:tab/>
              <w:t>448</w:t>
            </w:r>
          </w:hyperlink>
        </w:p>
        <w:p>
          <w:pPr>
            <w:pStyle w:val="Contents4"/>
            <w:tabs>
              <w:tab w:val="clear" w:pos="8176"/>
              <w:tab w:val="right" w:pos="9026" w:leader="dot"/>
            </w:tabs>
            <w:bidi w:val="0"/>
            <w:rPr/>
          </w:pPr>
          <w:hyperlink w:anchor="__RefHeading___Toc403173_2616395394">
            <w:r>
              <w:rPr>
                <w:webHidden/>
                <w:rStyle w:val="IndexLink"/>
              </w:rPr>
              <w:t>Commentary: verse 59</w:t>
              <w:tab/>
              <w:t>450</w:t>
            </w:r>
          </w:hyperlink>
        </w:p>
        <w:p>
          <w:pPr>
            <w:pStyle w:val="Contents3"/>
            <w:tabs>
              <w:tab w:val="clear" w:pos="8459"/>
              <w:tab w:val="right" w:pos="9026" w:leader="dot"/>
            </w:tabs>
            <w:bidi w:val="0"/>
            <w:rPr/>
          </w:pPr>
          <w:hyperlink w:anchor="__RefHeading___Toc403175_2616395394">
            <w:r>
              <w:rPr>
                <w:webHidden/>
                <w:rStyle w:val="IndexLink"/>
              </w:rPr>
              <w:t>Section 8: The Hypocrites</w:t>
              <w:tab/>
              <w:t>452</w:t>
            </w:r>
          </w:hyperlink>
        </w:p>
        <w:p>
          <w:pPr>
            <w:pStyle w:val="Contents4"/>
            <w:tabs>
              <w:tab w:val="clear" w:pos="8176"/>
              <w:tab w:val="right" w:pos="9026" w:leader="dot"/>
            </w:tabs>
            <w:bidi w:val="0"/>
            <w:rPr/>
          </w:pPr>
          <w:hyperlink w:anchor="__RefHeading___Toc403177_2616395394">
            <w:r>
              <w:rPr>
                <w:webHidden/>
                <w:rStyle w:val="IndexLink"/>
              </w:rPr>
              <w:t>Point</w:t>
              <w:tab/>
              <w:t>452</w:t>
            </w:r>
          </w:hyperlink>
        </w:p>
        <w:p>
          <w:pPr>
            <w:pStyle w:val="Contents4"/>
            <w:tabs>
              <w:tab w:val="clear" w:pos="8176"/>
              <w:tab w:val="right" w:pos="9026" w:leader="dot"/>
            </w:tabs>
            <w:bidi w:val="0"/>
            <w:rPr/>
          </w:pPr>
          <w:hyperlink w:anchor="__RefHeading___Toc403179_2616395394">
            <w:r>
              <w:rPr>
                <w:webHidden/>
                <w:rStyle w:val="IndexLink"/>
              </w:rPr>
              <w:t>Commentary: verse 60</w:t>
              <w:tab/>
              <w:t>452</w:t>
            </w:r>
          </w:hyperlink>
        </w:p>
        <w:p>
          <w:pPr>
            <w:pStyle w:val="Contents5"/>
            <w:tabs>
              <w:tab w:val="clear" w:pos="7892"/>
              <w:tab w:val="right" w:pos="9026" w:leader="dot"/>
            </w:tabs>
            <w:bidi w:val="0"/>
            <w:rPr/>
          </w:pPr>
          <w:hyperlink w:anchor="__RefHeading___Toc403181_2616395394">
            <w:r>
              <w:rPr>
                <w:webHidden/>
                <w:rStyle w:val="IndexLink"/>
              </w:rPr>
              <w:t>Point</w:t>
              <w:tab/>
              <w:t>452</w:t>
            </w:r>
          </w:hyperlink>
        </w:p>
        <w:p>
          <w:pPr>
            <w:pStyle w:val="Contents5"/>
            <w:tabs>
              <w:tab w:val="clear" w:pos="7892"/>
              <w:tab w:val="right" w:pos="9026" w:leader="dot"/>
            </w:tabs>
            <w:bidi w:val="0"/>
            <w:rPr/>
          </w:pPr>
          <w:hyperlink w:anchor="__RefHeading___Toc403183_2616395394">
            <w:r>
              <w:rPr>
                <w:webHidden/>
                <w:rStyle w:val="IndexLink"/>
              </w:rPr>
              <w:t>The Effects of Poor-tax in the Society:</w:t>
              <w:tab/>
              <w:t>455</w:t>
            </w:r>
          </w:hyperlink>
        </w:p>
        <w:p>
          <w:pPr>
            <w:pStyle w:val="Contents4"/>
            <w:tabs>
              <w:tab w:val="clear" w:pos="8176"/>
              <w:tab w:val="right" w:pos="9026" w:leader="dot"/>
            </w:tabs>
            <w:bidi w:val="0"/>
            <w:rPr/>
          </w:pPr>
          <w:hyperlink w:anchor="__RefHeading___Toc403185_2616395394">
            <w:r>
              <w:rPr>
                <w:webHidden/>
                <w:rStyle w:val="IndexLink"/>
              </w:rPr>
              <w:t>Commentary: verse 61</w:t>
              <w:tab/>
              <w:t>461</w:t>
            </w:r>
          </w:hyperlink>
        </w:p>
        <w:p>
          <w:pPr>
            <w:pStyle w:val="Contents4"/>
            <w:tabs>
              <w:tab w:val="clear" w:pos="8176"/>
              <w:tab w:val="right" w:pos="9026" w:leader="dot"/>
            </w:tabs>
            <w:bidi w:val="0"/>
            <w:rPr/>
          </w:pPr>
          <w:hyperlink w:anchor="__RefHeading___Toc403187_2616395394">
            <w:r>
              <w:rPr>
                <w:webHidden/>
                <w:rStyle w:val="IndexLink"/>
              </w:rPr>
              <w:t>Commentary: verse 62</w:t>
              <w:tab/>
              <w:t>463</w:t>
            </w:r>
          </w:hyperlink>
        </w:p>
        <w:p>
          <w:pPr>
            <w:pStyle w:val="Contents4"/>
            <w:tabs>
              <w:tab w:val="clear" w:pos="8176"/>
              <w:tab w:val="right" w:pos="9026" w:leader="dot"/>
            </w:tabs>
            <w:bidi w:val="0"/>
            <w:rPr/>
          </w:pPr>
          <w:hyperlink w:anchor="__RefHeading___Toc403189_2616395394">
            <w:r>
              <w:rPr>
                <w:webHidden/>
                <w:rStyle w:val="IndexLink"/>
              </w:rPr>
              <w:t>Commentary: verse 63</w:t>
              <w:tab/>
              <w:t>464</w:t>
            </w:r>
          </w:hyperlink>
        </w:p>
        <w:p>
          <w:pPr>
            <w:pStyle w:val="Contents4"/>
            <w:tabs>
              <w:tab w:val="clear" w:pos="8176"/>
              <w:tab w:val="right" w:pos="9026" w:leader="dot"/>
            </w:tabs>
            <w:bidi w:val="0"/>
            <w:rPr/>
          </w:pPr>
          <w:hyperlink w:anchor="__RefHeading___Toc403191_2616395394">
            <w:r>
              <w:rPr>
                <w:webHidden/>
                <w:rStyle w:val="IndexLink"/>
              </w:rPr>
              <w:t>Commentary: verse 64</w:t>
              <w:tab/>
              <w:t>465</w:t>
            </w:r>
          </w:hyperlink>
        </w:p>
        <w:p>
          <w:pPr>
            <w:pStyle w:val="Contents4"/>
            <w:tabs>
              <w:tab w:val="clear" w:pos="8176"/>
              <w:tab w:val="right" w:pos="9026" w:leader="dot"/>
            </w:tabs>
            <w:bidi w:val="0"/>
            <w:rPr/>
          </w:pPr>
          <w:hyperlink w:anchor="__RefHeading___Toc403193_2616395394">
            <w:r>
              <w:rPr>
                <w:webHidden/>
                <w:rStyle w:val="IndexLink"/>
              </w:rPr>
              <w:t>Commentary: verse 65</w:t>
              <w:tab/>
              <w:t>467</w:t>
            </w:r>
          </w:hyperlink>
        </w:p>
        <w:p>
          <w:pPr>
            <w:pStyle w:val="Contents4"/>
            <w:tabs>
              <w:tab w:val="clear" w:pos="8176"/>
              <w:tab w:val="right" w:pos="9026" w:leader="dot"/>
            </w:tabs>
            <w:bidi w:val="0"/>
            <w:rPr/>
          </w:pPr>
          <w:hyperlink w:anchor="__RefHeading___Toc403195_2616395394">
            <w:r>
              <w:rPr>
                <w:webHidden/>
                <w:rStyle w:val="IndexLink"/>
              </w:rPr>
              <w:t>Commentary: verse 66</w:t>
              <w:tab/>
              <w:t>468</w:t>
            </w:r>
          </w:hyperlink>
        </w:p>
        <w:p>
          <w:pPr>
            <w:pStyle w:val="Contents3"/>
            <w:tabs>
              <w:tab w:val="clear" w:pos="8459"/>
              <w:tab w:val="right" w:pos="9026" w:leader="dot"/>
            </w:tabs>
            <w:bidi w:val="0"/>
            <w:rPr/>
          </w:pPr>
          <w:hyperlink w:anchor="__RefHeading___Toc403197_2616395394">
            <w:r>
              <w:rPr>
                <w:webHidden/>
                <w:rStyle w:val="IndexLink"/>
              </w:rPr>
              <w:t>Section 9: Allah’s Curse for the Hypocrites</w:t>
              <w:tab/>
              <w:t>470</w:t>
            </w:r>
          </w:hyperlink>
        </w:p>
        <w:p>
          <w:pPr>
            <w:pStyle w:val="Contents4"/>
            <w:tabs>
              <w:tab w:val="clear" w:pos="8176"/>
              <w:tab w:val="right" w:pos="9026" w:leader="dot"/>
            </w:tabs>
            <w:bidi w:val="0"/>
            <w:rPr/>
          </w:pPr>
          <w:hyperlink w:anchor="__RefHeading___Toc403199_2616395394">
            <w:r>
              <w:rPr>
                <w:webHidden/>
                <w:rStyle w:val="IndexLink"/>
              </w:rPr>
              <w:t>Point</w:t>
              <w:tab/>
              <w:t>470</w:t>
            </w:r>
          </w:hyperlink>
        </w:p>
        <w:p>
          <w:pPr>
            <w:pStyle w:val="Contents4"/>
            <w:tabs>
              <w:tab w:val="clear" w:pos="8176"/>
              <w:tab w:val="right" w:pos="9026" w:leader="dot"/>
            </w:tabs>
            <w:bidi w:val="0"/>
            <w:rPr/>
          </w:pPr>
          <w:hyperlink w:anchor="__RefHeading___Toc403201_2616395394">
            <w:r>
              <w:rPr>
                <w:webHidden/>
                <w:rStyle w:val="IndexLink"/>
              </w:rPr>
              <w:t>Commentary: verse 67</w:t>
              <w:tab/>
              <w:t>470</w:t>
            </w:r>
          </w:hyperlink>
        </w:p>
        <w:p>
          <w:pPr>
            <w:pStyle w:val="Contents4"/>
            <w:tabs>
              <w:tab w:val="clear" w:pos="8176"/>
              <w:tab w:val="right" w:pos="9026" w:leader="dot"/>
            </w:tabs>
            <w:bidi w:val="0"/>
            <w:rPr/>
          </w:pPr>
          <w:hyperlink w:anchor="__RefHeading___Toc403203_2616395394">
            <w:r>
              <w:rPr>
                <w:webHidden/>
                <w:rStyle w:val="IndexLink"/>
              </w:rPr>
              <w:t>Commentary: verse 68</w:t>
              <w:tab/>
              <w:t>472</w:t>
            </w:r>
          </w:hyperlink>
        </w:p>
        <w:p>
          <w:pPr>
            <w:pStyle w:val="Contents4"/>
            <w:tabs>
              <w:tab w:val="clear" w:pos="8176"/>
              <w:tab w:val="right" w:pos="9026" w:leader="dot"/>
            </w:tabs>
            <w:bidi w:val="0"/>
            <w:rPr/>
          </w:pPr>
          <w:hyperlink w:anchor="__RefHeading___Toc403205_2616395394">
            <w:r>
              <w:rPr>
                <w:webHidden/>
                <w:rStyle w:val="IndexLink"/>
              </w:rPr>
              <w:t>Commentary: verse 69</w:t>
              <w:tab/>
              <w:t>473</w:t>
            </w:r>
          </w:hyperlink>
        </w:p>
        <w:p>
          <w:pPr>
            <w:pStyle w:val="Contents4"/>
            <w:tabs>
              <w:tab w:val="clear" w:pos="8176"/>
              <w:tab w:val="right" w:pos="9026" w:leader="dot"/>
            </w:tabs>
            <w:bidi w:val="0"/>
            <w:rPr/>
          </w:pPr>
          <w:hyperlink w:anchor="__RefHeading___Toc403207_2616395394">
            <w:r>
              <w:rPr>
                <w:webHidden/>
                <w:rStyle w:val="IndexLink"/>
              </w:rPr>
              <w:t>Commentary: verse 70</w:t>
              <w:tab/>
              <w:t>475</w:t>
            </w:r>
          </w:hyperlink>
        </w:p>
        <w:p>
          <w:pPr>
            <w:pStyle w:val="Contents4"/>
            <w:tabs>
              <w:tab w:val="clear" w:pos="8176"/>
              <w:tab w:val="right" w:pos="9026" w:leader="dot"/>
            </w:tabs>
            <w:bidi w:val="0"/>
            <w:rPr/>
          </w:pPr>
          <w:hyperlink w:anchor="__RefHeading___Toc403209_2616395394">
            <w:r>
              <w:rPr>
                <w:webHidden/>
                <w:rStyle w:val="IndexLink"/>
              </w:rPr>
              <w:t>Commentary: verse 71</w:t>
              <w:tab/>
              <w:t>477</w:t>
            </w:r>
          </w:hyperlink>
        </w:p>
        <w:p>
          <w:pPr>
            <w:pStyle w:val="Contents5"/>
            <w:tabs>
              <w:tab w:val="clear" w:pos="7892"/>
              <w:tab w:val="right" w:pos="9026" w:leader="dot"/>
            </w:tabs>
            <w:bidi w:val="0"/>
            <w:rPr/>
          </w:pPr>
          <w:hyperlink w:anchor="__RefHeading___Toc403211_2616395394">
            <w:r>
              <w:rPr>
                <w:webHidden/>
                <w:rStyle w:val="IndexLink"/>
              </w:rPr>
              <w:t>The Signs of the True Believers:</w:t>
              <w:tab/>
              <w:t>477</w:t>
            </w:r>
          </w:hyperlink>
        </w:p>
        <w:p>
          <w:pPr>
            <w:pStyle w:val="Contents4"/>
            <w:tabs>
              <w:tab w:val="clear" w:pos="8176"/>
              <w:tab w:val="right" w:pos="9026" w:leader="dot"/>
            </w:tabs>
            <w:bidi w:val="0"/>
            <w:rPr/>
          </w:pPr>
          <w:hyperlink w:anchor="__RefHeading___Toc403213_2616395394">
            <w:r>
              <w:rPr>
                <w:webHidden/>
                <w:rStyle w:val="IndexLink"/>
              </w:rPr>
              <w:t>Commentary: verse 72</w:t>
              <w:tab/>
              <w:t>479</w:t>
            </w:r>
          </w:hyperlink>
        </w:p>
        <w:p>
          <w:pPr>
            <w:pStyle w:val="Contents3"/>
            <w:tabs>
              <w:tab w:val="clear" w:pos="8459"/>
              <w:tab w:val="right" w:pos="9026" w:leader="dot"/>
            </w:tabs>
            <w:bidi w:val="0"/>
            <w:rPr/>
          </w:pPr>
          <w:hyperlink w:anchor="__RefHeading___Toc403215_2616395394">
            <w:r>
              <w:rPr>
                <w:webHidden/>
                <w:rStyle w:val="IndexLink"/>
              </w:rPr>
              <w:t>Section 10: The Hypocrites Shall not Attain their Object</w:t>
              <w:tab/>
              <w:t>481</w:t>
            </w:r>
          </w:hyperlink>
        </w:p>
        <w:p>
          <w:pPr>
            <w:pStyle w:val="Contents4"/>
            <w:tabs>
              <w:tab w:val="clear" w:pos="8176"/>
              <w:tab w:val="right" w:pos="9026" w:leader="dot"/>
            </w:tabs>
            <w:bidi w:val="0"/>
            <w:rPr/>
          </w:pPr>
          <w:hyperlink w:anchor="__RefHeading___Toc403217_2616395394">
            <w:r>
              <w:rPr>
                <w:webHidden/>
                <w:rStyle w:val="IndexLink"/>
              </w:rPr>
              <w:t>Point</w:t>
              <w:tab/>
              <w:t>481</w:t>
            </w:r>
          </w:hyperlink>
        </w:p>
        <w:p>
          <w:pPr>
            <w:pStyle w:val="Contents4"/>
            <w:tabs>
              <w:tab w:val="clear" w:pos="8176"/>
              <w:tab w:val="right" w:pos="9026" w:leader="dot"/>
            </w:tabs>
            <w:bidi w:val="0"/>
            <w:rPr/>
          </w:pPr>
          <w:hyperlink w:anchor="__RefHeading___Toc403219_2616395394">
            <w:r>
              <w:rPr>
                <w:webHidden/>
                <w:rStyle w:val="IndexLink"/>
              </w:rPr>
              <w:t>Commentary: verse 73</w:t>
              <w:tab/>
              <w:t>481</w:t>
            </w:r>
          </w:hyperlink>
        </w:p>
        <w:p>
          <w:pPr>
            <w:pStyle w:val="Contents4"/>
            <w:tabs>
              <w:tab w:val="clear" w:pos="8176"/>
              <w:tab w:val="right" w:pos="9026" w:leader="dot"/>
            </w:tabs>
            <w:bidi w:val="0"/>
            <w:rPr/>
          </w:pPr>
          <w:hyperlink w:anchor="__RefHeading___Toc403221_2616395394">
            <w:r>
              <w:rPr>
                <w:webHidden/>
                <w:rStyle w:val="IndexLink"/>
              </w:rPr>
              <w:t>Commentary: verse 74</w:t>
              <w:tab/>
              <w:t>483</w:t>
            </w:r>
          </w:hyperlink>
        </w:p>
        <w:p>
          <w:pPr>
            <w:pStyle w:val="Contents4"/>
            <w:tabs>
              <w:tab w:val="clear" w:pos="8176"/>
              <w:tab w:val="right" w:pos="9026" w:leader="dot"/>
            </w:tabs>
            <w:bidi w:val="0"/>
            <w:rPr/>
          </w:pPr>
          <w:hyperlink w:anchor="__RefHeading___Toc403223_2616395394">
            <w:r>
              <w:rPr>
                <w:webHidden/>
                <w:rStyle w:val="IndexLink"/>
              </w:rPr>
              <w:t>Commentary: verses 75-78</w:t>
              <w:tab/>
              <w:t>486</w:t>
            </w:r>
          </w:hyperlink>
        </w:p>
        <w:p>
          <w:pPr>
            <w:pStyle w:val="Contents4"/>
            <w:tabs>
              <w:tab w:val="clear" w:pos="8176"/>
              <w:tab w:val="right" w:pos="9026" w:leader="dot"/>
            </w:tabs>
            <w:bidi w:val="0"/>
            <w:rPr/>
          </w:pPr>
          <w:hyperlink w:anchor="__RefHeading___Toc403225_2616395394">
            <w:r>
              <w:rPr>
                <w:webHidden/>
                <w:rStyle w:val="IndexLink"/>
              </w:rPr>
              <w:t>Commentary: verses 79-80</w:t>
              <w:tab/>
              <w:t>489</w:t>
            </w:r>
          </w:hyperlink>
        </w:p>
        <w:p>
          <w:pPr>
            <w:pStyle w:val="Contents3"/>
            <w:tabs>
              <w:tab w:val="clear" w:pos="8459"/>
              <w:tab w:val="right" w:pos="9026" w:leader="dot"/>
            </w:tabs>
            <w:bidi w:val="0"/>
            <w:rPr/>
          </w:pPr>
          <w:hyperlink w:anchor="__RefHeading___Toc403227_2616395394">
            <w:r>
              <w:rPr>
                <w:webHidden/>
                <w:rStyle w:val="IndexLink"/>
              </w:rPr>
              <w:t>Section 11: Connections Served with the Hypocrites</w:t>
              <w:tab/>
              <w:t>492</w:t>
            </w:r>
          </w:hyperlink>
        </w:p>
        <w:p>
          <w:pPr>
            <w:pStyle w:val="Contents4"/>
            <w:tabs>
              <w:tab w:val="clear" w:pos="8176"/>
              <w:tab w:val="right" w:pos="9026" w:leader="dot"/>
            </w:tabs>
            <w:bidi w:val="0"/>
            <w:rPr/>
          </w:pPr>
          <w:hyperlink w:anchor="__RefHeading___Toc403229_2616395394">
            <w:r>
              <w:rPr>
                <w:webHidden/>
                <w:rStyle w:val="IndexLink"/>
              </w:rPr>
              <w:t>Point</w:t>
              <w:tab/>
              <w:t>492</w:t>
            </w:r>
          </w:hyperlink>
        </w:p>
        <w:p>
          <w:pPr>
            <w:pStyle w:val="Contents4"/>
            <w:tabs>
              <w:tab w:val="clear" w:pos="8176"/>
              <w:tab w:val="right" w:pos="9026" w:leader="dot"/>
            </w:tabs>
            <w:bidi w:val="0"/>
            <w:rPr/>
          </w:pPr>
          <w:hyperlink w:anchor="__RefHeading___Toc403231_2616395394">
            <w:r>
              <w:rPr>
                <w:webHidden/>
                <w:rStyle w:val="IndexLink"/>
              </w:rPr>
              <w:t>Commentary: verse 81</w:t>
              <w:tab/>
              <w:t>492</w:t>
            </w:r>
          </w:hyperlink>
        </w:p>
        <w:p>
          <w:pPr>
            <w:pStyle w:val="Contents4"/>
            <w:tabs>
              <w:tab w:val="clear" w:pos="8176"/>
              <w:tab w:val="right" w:pos="9026" w:leader="dot"/>
            </w:tabs>
            <w:bidi w:val="0"/>
            <w:rPr/>
          </w:pPr>
          <w:hyperlink w:anchor="__RefHeading___Toc403233_2616395394">
            <w:r>
              <w:rPr>
                <w:webHidden/>
                <w:rStyle w:val="IndexLink"/>
              </w:rPr>
              <w:t>Commentary: verse 82</w:t>
              <w:tab/>
              <w:t>494</w:t>
            </w:r>
          </w:hyperlink>
        </w:p>
        <w:p>
          <w:pPr>
            <w:pStyle w:val="Contents4"/>
            <w:tabs>
              <w:tab w:val="clear" w:pos="8176"/>
              <w:tab w:val="right" w:pos="9026" w:leader="dot"/>
            </w:tabs>
            <w:bidi w:val="0"/>
            <w:rPr/>
          </w:pPr>
          <w:hyperlink w:anchor="__RefHeading___Toc403235_2616395394">
            <w:r>
              <w:rPr>
                <w:webHidden/>
                <w:rStyle w:val="IndexLink"/>
              </w:rPr>
              <w:t>Commentary: verse 83</w:t>
              <w:tab/>
              <w:t>495</w:t>
            </w:r>
          </w:hyperlink>
        </w:p>
        <w:p>
          <w:pPr>
            <w:pStyle w:val="Contents4"/>
            <w:tabs>
              <w:tab w:val="clear" w:pos="8176"/>
              <w:tab w:val="right" w:pos="9026" w:leader="dot"/>
            </w:tabs>
            <w:bidi w:val="0"/>
            <w:rPr/>
          </w:pPr>
          <w:hyperlink w:anchor="__RefHeading___Toc403237_2616395394">
            <w:r>
              <w:rPr>
                <w:webHidden/>
                <w:rStyle w:val="IndexLink"/>
              </w:rPr>
              <w:t>Commentary: verse 84</w:t>
              <w:tab/>
              <w:t>497</w:t>
            </w:r>
          </w:hyperlink>
        </w:p>
        <w:p>
          <w:pPr>
            <w:pStyle w:val="Contents4"/>
            <w:tabs>
              <w:tab w:val="clear" w:pos="8176"/>
              <w:tab w:val="right" w:pos="9026" w:leader="dot"/>
            </w:tabs>
            <w:bidi w:val="0"/>
            <w:rPr/>
          </w:pPr>
          <w:hyperlink w:anchor="__RefHeading___Toc403239_2616395394">
            <w:r>
              <w:rPr>
                <w:webHidden/>
                <w:rStyle w:val="IndexLink"/>
              </w:rPr>
              <w:t>Commentary: verse 85</w:t>
              <w:tab/>
              <w:t>498</w:t>
            </w:r>
          </w:hyperlink>
        </w:p>
        <w:p>
          <w:pPr>
            <w:pStyle w:val="Contents4"/>
            <w:tabs>
              <w:tab w:val="clear" w:pos="8176"/>
              <w:tab w:val="right" w:pos="9026" w:leader="dot"/>
            </w:tabs>
            <w:bidi w:val="0"/>
            <w:rPr/>
          </w:pPr>
          <w:hyperlink w:anchor="__RefHeading___Toc403241_2616395394">
            <w:r>
              <w:rPr>
                <w:webHidden/>
                <w:rStyle w:val="IndexLink"/>
              </w:rPr>
              <w:t>Commentary: verse 86</w:t>
              <w:tab/>
              <w:t>499</w:t>
            </w:r>
          </w:hyperlink>
        </w:p>
        <w:p>
          <w:pPr>
            <w:pStyle w:val="Contents4"/>
            <w:tabs>
              <w:tab w:val="clear" w:pos="8176"/>
              <w:tab w:val="right" w:pos="9026" w:leader="dot"/>
            </w:tabs>
            <w:bidi w:val="0"/>
            <w:rPr/>
          </w:pPr>
          <w:hyperlink w:anchor="__RefHeading___Toc403243_2616395394">
            <w:r>
              <w:rPr>
                <w:webHidden/>
                <w:rStyle w:val="IndexLink"/>
              </w:rPr>
              <w:t>Commentary: verse 87</w:t>
              <w:tab/>
              <w:t>500</w:t>
            </w:r>
          </w:hyperlink>
        </w:p>
        <w:p>
          <w:pPr>
            <w:pStyle w:val="Contents4"/>
            <w:tabs>
              <w:tab w:val="clear" w:pos="8176"/>
              <w:tab w:val="right" w:pos="9026" w:leader="dot"/>
            </w:tabs>
            <w:bidi w:val="0"/>
            <w:rPr/>
          </w:pPr>
          <w:hyperlink w:anchor="__RefHeading___Toc403245_2616395394">
            <w:r>
              <w:rPr>
                <w:webHidden/>
                <w:rStyle w:val="IndexLink"/>
              </w:rPr>
              <w:t>Commentary: verse 88</w:t>
              <w:tab/>
              <w:t>501</w:t>
            </w:r>
          </w:hyperlink>
        </w:p>
        <w:p>
          <w:pPr>
            <w:pStyle w:val="Contents4"/>
            <w:tabs>
              <w:tab w:val="clear" w:pos="8176"/>
              <w:tab w:val="right" w:pos="9026" w:leader="dot"/>
            </w:tabs>
            <w:bidi w:val="0"/>
            <w:rPr/>
          </w:pPr>
          <w:hyperlink w:anchor="__RefHeading___Toc403247_2616395394">
            <w:r>
              <w:rPr>
                <w:webHidden/>
                <w:rStyle w:val="IndexLink"/>
              </w:rPr>
              <w:t>Commentary: verse 89</w:t>
              <w:tab/>
              <w:t>502</w:t>
            </w:r>
          </w:hyperlink>
        </w:p>
        <w:p>
          <w:pPr>
            <w:pStyle w:val="Contents3"/>
            <w:tabs>
              <w:tab w:val="clear" w:pos="8459"/>
              <w:tab w:val="right" w:pos="9026" w:leader="dot"/>
            </w:tabs>
            <w:bidi w:val="0"/>
            <w:rPr/>
          </w:pPr>
          <w:hyperlink w:anchor="__RefHeading___Toc403249_2616395394">
            <w:r>
              <w:rPr>
                <w:webHidden/>
                <w:rStyle w:val="IndexLink"/>
              </w:rPr>
              <w:t>Section 12: The Deserters</w:t>
              <w:tab/>
              <w:t>503</w:t>
            </w:r>
          </w:hyperlink>
        </w:p>
        <w:p>
          <w:pPr>
            <w:pStyle w:val="Contents4"/>
            <w:tabs>
              <w:tab w:val="clear" w:pos="8176"/>
              <w:tab w:val="right" w:pos="9026" w:leader="dot"/>
            </w:tabs>
            <w:bidi w:val="0"/>
            <w:rPr/>
          </w:pPr>
          <w:hyperlink w:anchor="__RefHeading___Toc403251_2616395394">
            <w:r>
              <w:rPr>
                <w:webHidden/>
                <w:rStyle w:val="IndexLink"/>
              </w:rPr>
              <w:t>Point</w:t>
              <w:tab/>
              <w:t>503</w:t>
            </w:r>
          </w:hyperlink>
        </w:p>
        <w:p>
          <w:pPr>
            <w:pStyle w:val="Contents4"/>
            <w:tabs>
              <w:tab w:val="clear" w:pos="8176"/>
              <w:tab w:val="right" w:pos="9026" w:leader="dot"/>
            </w:tabs>
            <w:bidi w:val="0"/>
            <w:rPr/>
          </w:pPr>
          <w:hyperlink w:anchor="__RefHeading___Toc403253_2616395394">
            <w:r>
              <w:rPr>
                <w:webHidden/>
                <w:rStyle w:val="IndexLink"/>
              </w:rPr>
              <w:t>Commentary: verse 90</w:t>
              <w:tab/>
              <w:t>503</w:t>
            </w:r>
          </w:hyperlink>
        </w:p>
        <w:p>
          <w:pPr>
            <w:pStyle w:val="Contents4"/>
            <w:tabs>
              <w:tab w:val="clear" w:pos="8176"/>
              <w:tab w:val="right" w:pos="9026" w:leader="dot"/>
            </w:tabs>
            <w:bidi w:val="0"/>
            <w:rPr/>
          </w:pPr>
          <w:hyperlink w:anchor="__RefHeading___Toc403255_2616395394">
            <w:r>
              <w:rPr>
                <w:webHidden/>
                <w:rStyle w:val="IndexLink"/>
              </w:rPr>
              <w:t>Commentary: verse 91</w:t>
              <w:tab/>
              <w:t>505</w:t>
            </w:r>
          </w:hyperlink>
        </w:p>
        <w:p>
          <w:pPr>
            <w:pStyle w:val="Contents4"/>
            <w:tabs>
              <w:tab w:val="clear" w:pos="8176"/>
              <w:tab w:val="right" w:pos="9026" w:leader="dot"/>
            </w:tabs>
            <w:bidi w:val="0"/>
            <w:rPr/>
          </w:pPr>
          <w:hyperlink w:anchor="__RefHeading___Toc403257_2616395394">
            <w:r>
              <w:rPr>
                <w:webHidden/>
                <w:rStyle w:val="IndexLink"/>
              </w:rPr>
              <w:t>Commentary: verse 92</w:t>
              <w:tab/>
              <w:t>507</w:t>
            </w:r>
          </w:hyperlink>
        </w:p>
        <w:p>
          <w:pPr>
            <w:pStyle w:val="Contents4"/>
            <w:tabs>
              <w:tab w:val="clear" w:pos="8176"/>
              <w:tab w:val="right" w:pos="9026" w:leader="dot"/>
            </w:tabs>
            <w:bidi w:val="0"/>
            <w:rPr/>
          </w:pPr>
          <w:hyperlink w:anchor="__RefHeading___Toc403259_2616395394">
            <w:r>
              <w:rPr>
                <w:webHidden/>
                <w:rStyle w:val="IndexLink"/>
              </w:rPr>
              <w:t>Commentary: verse 93</w:t>
              <w:tab/>
              <w:t>508</w:t>
            </w:r>
          </w:hyperlink>
        </w:p>
        <w:p>
          <w:pPr>
            <w:pStyle w:val="Contents4"/>
            <w:tabs>
              <w:tab w:val="clear" w:pos="8176"/>
              <w:tab w:val="right" w:pos="9026" w:leader="dot"/>
            </w:tabs>
            <w:bidi w:val="0"/>
            <w:rPr/>
          </w:pPr>
          <w:hyperlink w:anchor="__RefHeading___Toc403261_2616395394">
            <w:r>
              <w:rPr>
                <w:webHidden/>
                <w:rStyle w:val="IndexLink"/>
              </w:rPr>
              <w:t>Commentary: verse 94</w:t>
              <w:tab/>
              <w:t>510</w:t>
            </w:r>
          </w:hyperlink>
        </w:p>
        <w:p>
          <w:pPr>
            <w:pStyle w:val="Contents4"/>
            <w:tabs>
              <w:tab w:val="clear" w:pos="8176"/>
              <w:tab w:val="right" w:pos="9026" w:leader="dot"/>
            </w:tabs>
            <w:bidi w:val="0"/>
            <w:rPr/>
          </w:pPr>
          <w:hyperlink w:anchor="__RefHeading___Toc403263_2616395394">
            <w:r>
              <w:rPr>
                <w:webHidden/>
                <w:rStyle w:val="IndexLink"/>
              </w:rPr>
              <w:t>Commentary: verse 95</w:t>
              <w:tab/>
              <w:t>512</w:t>
            </w:r>
          </w:hyperlink>
        </w:p>
        <w:p>
          <w:pPr>
            <w:pStyle w:val="Contents4"/>
            <w:tabs>
              <w:tab w:val="clear" w:pos="8176"/>
              <w:tab w:val="right" w:pos="9026" w:leader="dot"/>
            </w:tabs>
            <w:bidi w:val="0"/>
            <w:rPr/>
          </w:pPr>
          <w:hyperlink w:anchor="__RefHeading___Toc403265_2616395394">
            <w:r>
              <w:rPr>
                <w:webHidden/>
                <w:rStyle w:val="IndexLink"/>
              </w:rPr>
              <w:t>Commentary: verse 96</w:t>
              <w:tab/>
              <w:t>514</w:t>
            </w:r>
          </w:hyperlink>
        </w:p>
        <w:p>
          <w:pPr>
            <w:pStyle w:val="Contents4"/>
            <w:tabs>
              <w:tab w:val="clear" w:pos="8176"/>
              <w:tab w:val="right" w:pos="9026" w:leader="dot"/>
            </w:tabs>
            <w:bidi w:val="0"/>
            <w:rPr/>
          </w:pPr>
          <w:hyperlink w:anchor="__RefHeading___Toc403267_2616395394">
            <w:r>
              <w:rPr>
                <w:webHidden/>
                <w:rStyle w:val="IndexLink"/>
              </w:rPr>
              <w:t>Commentary: verse 97</w:t>
              <w:tab/>
              <w:t>515</w:t>
            </w:r>
          </w:hyperlink>
        </w:p>
        <w:p>
          <w:pPr>
            <w:pStyle w:val="Contents4"/>
            <w:tabs>
              <w:tab w:val="clear" w:pos="8176"/>
              <w:tab w:val="right" w:pos="9026" w:leader="dot"/>
            </w:tabs>
            <w:bidi w:val="0"/>
            <w:rPr/>
          </w:pPr>
          <w:hyperlink w:anchor="__RefHeading___Toc403269_2616395394">
            <w:r>
              <w:rPr>
                <w:webHidden/>
                <w:rStyle w:val="IndexLink"/>
              </w:rPr>
              <w:t>Commentary: verse 98</w:t>
              <w:tab/>
              <w:t>516</w:t>
            </w:r>
          </w:hyperlink>
        </w:p>
        <w:p>
          <w:pPr>
            <w:pStyle w:val="Contents4"/>
            <w:tabs>
              <w:tab w:val="clear" w:pos="8176"/>
              <w:tab w:val="right" w:pos="9026" w:leader="dot"/>
            </w:tabs>
            <w:bidi w:val="0"/>
            <w:rPr/>
          </w:pPr>
          <w:hyperlink w:anchor="__RefHeading___Toc403271_2616395394">
            <w:r>
              <w:rPr>
                <w:webHidden/>
                <w:rStyle w:val="IndexLink"/>
              </w:rPr>
              <w:t>Commentary: verse 99</w:t>
              <w:tab/>
              <w:t>518</w:t>
            </w:r>
          </w:hyperlink>
        </w:p>
        <w:p>
          <w:pPr>
            <w:pStyle w:val="Contents3"/>
            <w:tabs>
              <w:tab w:val="clear" w:pos="8459"/>
              <w:tab w:val="right" w:pos="9026" w:leader="dot"/>
            </w:tabs>
            <w:bidi w:val="0"/>
            <w:rPr/>
          </w:pPr>
          <w:hyperlink w:anchor="__RefHeading___Toc403273_2616395394">
            <w:r>
              <w:rPr>
                <w:webHidden/>
                <w:rStyle w:val="IndexLink"/>
              </w:rPr>
              <w:t>Chapter 13: The Hypocrites among the Bedouins</w:t>
              <w:tab/>
              <w:t>520</w:t>
            </w:r>
          </w:hyperlink>
        </w:p>
        <w:p>
          <w:pPr>
            <w:pStyle w:val="Contents4"/>
            <w:tabs>
              <w:tab w:val="clear" w:pos="8176"/>
              <w:tab w:val="right" w:pos="9026" w:leader="dot"/>
            </w:tabs>
            <w:bidi w:val="0"/>
            <w:rPr/>
          </w:pPr>
          <w:hyperlink w:anchor="__RefHeading___Toc403275_2616395394">
            <w:r>
              <w:rPr>
                <w:webHidden/>
                <w:rStyle w:val="IndexLink"/>
              </w:rPr>
              <w:t>Point</w:t>
              <w:tab/>
              <w:t>520</w:t>
            </w:r>
          </w:hyperlink>
        </w:p>
        <w:p>
          <w:pPr>
            <w:pStyle w:val="Contents4"/>
            <w:tabs>
              <w:tab w:val="clear" w:pos="8176"/>
              <w:tab w:val="right" w:pos="9026" w:leader="dot"/>
            </w:tabs>
            <w:bidi w:val="0"/>
            <w:rPr/>
          </w:pPr>
          <w:hyperlink w:anchor="__RefHeading___Toc403277_2616395394">
            <w:r>
              <w:rPr>
                <w:webHidden/>
                <w:rStyle w:val="IndexLink"/>
              </w:rPr>
              <w:t>Commentary: verse 100</w:t>
              <w:tab/>
              <w:t>520</w:t>
            </w:r>
          </w:hyperlink>
        </w:p>
        <w:p>
          <w:pPr>
            <w:pStyle w:val="Contents4"/>
            <w:tabs>
              <w:tab w:val="clear" w:pos="8176"/>
              <w:tab w:val="right" w:pos="9026" w:leader="dot"/>
            </w:tabs>
            <w:bidi w:val="0"/>
            <w:rPr/>
          </w:pPr>
          <w:hyperlink w:anchor="__RefHeading___Toc403279_2616395394">
            <w:r>
              <w:rPr>
                <w:webHidden/>
                <w:rStyle w:val="IndexLink"/>
              </w:rPr>
              <w:t>Commentary: verse 101</w:t>
              <w:tab/>
              <w:t>523</w:t>
            </w:r>
          </w:hyperlink>
        </w:p>
        <w:p>
          <w:pPr>
            <w:pStyle w:val="Contents4"/>
            <w:tabs>
              <w:tab w:val="clear" w:pos="8176"/>
              <w:tab w:val="right" w:pos="9026" w:leader="dot"/>
            </w:tabs>
            <w:bidi w:val="0"/>
            <w:rPr/>
          </w:pPr>
          <w:hyperlink w:anchor="__RefHeading___Toc403281_2616395394">
            <w:r>
              <w:rPr>
                <w:webHidden/>
                <w:rStyle w:val="IndexLink"/>
              </w:rPr>
              <w:t>Commentary: verse 102</w:t>
              <w:tab/>
              <w:t>525</w:t>
            </w:r>
          </w:hyperlink>
        </w:p>
        <w:p>
          <w:pPr>
            <w:pStyle w:val="Contents4"/>
            <w:tabs>
              <w:tab w:val="clear" w:pos="8176"/>
              <w:tab w:val="right" w:pos="9026" w:leader="dot"/>
            </w:tabs>
            <w:bidi w:val="0"/>
            <w:rPr/>
          </w:pPr>
          <w:hyperlink w:anchor="__RefHeading___Toc403283_2616395394">
            <w:r>
              <w:rPr>
                <w:webHidden/>
                <w:rStyle w:val="IndexLink"/>
              </w:rPr>
              <w:t>Commentary: verse 103</w:t>
              <w:tab/>
              <w:t>526</w:t>
            </w:r>
          </w:hyperlink>
        </w:p>
        <w:p>
          <w:pPr>
            <w:pStyle w:val="Contents4"/>
            <w:tabs>
              <w:tab w:val="clear" w:pos="8176"/>
              <w:tab w:val="right" w:pos="9026" w:leader="dot"/>
            </w:tabs>
            <w:bidi w:val="0"/>
            <w:rPr/>
          </w:pPr>
          <w:hyperlink w:anchor="__RefHeading___Toc403285_2616395394">
            <w:r>
              <w:rPr>
                <w:webHidden/>
                <w:rStyle w:val="IndexLink"/>
              </w:rPr>
              <w:t>Commentary: verse 104</w:t>
              <w:tab/>
              <w:t>528</w:t>
            </w:r>
          </w:hyperlink>
        </w:p>
        <w:p>
          <w:pPr>
            <w:pStyle w:val="Contents4"/>
            <w:tabs>
              <w:tab w:val="clear" w:pos="8176"/>
              <w:tab w:val="right" w:pos="9026" w:leader="dot"/>
            </w:tabs>
            <w:bidi w:val="0"/>
            <w:rPr/>
          </w:pPr>
          <w:hyperlink w:anchor="__RefHeading___Toc403287_2616395394">
            <w:r>
              <w:rPr>
                <w:webHidden/>
                <w:rStyle w:val="IndexLink"/>
              </w:rPr>
              <w:t>Commentary: verse 105</w:t>
              <w:tab/>
              <w:t>530</w:t>
            </w:r>
          </w:hyperlink>
        </w:p>
        <w:p>
          <w:pPr>
            <w:pStyle w:val="Contents4"/>
            <w:tabs>
              <w:tab w:val="clear" w:pos="8176"/>
              <w:tab w:val="right" w:pos="9026" w:leader="dot"/>
            </w:tabs>
            <w:bidi w:val="0"/>
            <w:rPr/>
          </w:pPr>
          <w:hyperlink w:anchor="__RefHeading___Toc403289_2616395394">
            <w:r>
              <w:rPr>
                <w:webHidden/>
                <w:rStyle w:val="IndexLink"/>
              </w:rPr>
              <w:t>Commentary: verse 106</w:t>
              <w:tab/>
              <w:t>532</w:t>
            </w:r>
          </w:hyperlink>
        </w:p>
        <w:p>
          <w:pPr>
            <w:pStyle w:val="Contents4"/>
            <w:tabs>
              <w:tab w:val="clear" w:pos="8176"/>
              <w:tab w:val="right" w:pos="9026" w:leader="dot"/>
            </w:tabs>
            <w:bidi w:val="0"/>
            <w:rPr/>
          </w:pPr>
          <w:hyperlink w:anchor="__RefHeading___Toc403291_2616395394">
            <w:r>
              <w:rPr>
                <w:webHidden/>
                <w:rStyle w:val="IndexLink"/>
              </w:rPr>
              <w:t>Commentary: verse 107</w:t>
              <w:tab/>
              <w:t>533</w:t>
            </w:r>
          </w:hyperlink>
        </w:p>
        <w:p>
          <w:pPr>
            <w:pStyle w:val="Contents4"/>
            <w:tabs>
              <w:tab w:val="clear" w:pos="8176"/>
              <w:tab w:val="right" w:pos="9026" w:leader="dot"/>
            </w:tabs>
            <w:bidi w:val="0"/>
            <w:rPr/>
          </w:pPr>
          <w:hyperlink w:anchor="__RefHeading___Toc403293_2616395394">
            <w:r>
              <w:rPr>
                <w:webHidden/>
                <w:rStyle w:val="IndexLink"/>
              </w:rPr>
              <w:t>Commentary: verse 108</w:t>
              <w:tab/>
              <w:t>536</w:t>
            </w:r>
          </w:hyperlink>
        </w:p>
        <w:p>
          <w:pPr>
            <w:pStyle w:val="Contents4"/>
            <w:tabs>
              <w:tab w:val="clear" w:pos="8176"/>
              <w:tab w:val="right" w:pos="9026" w:leader="dot"/>
            </w:tabs>
            <w:bidi w:val="0"/>
            <w:rPr/>
          </w:pPr>
          <w:hyperlink w:anchor="__RefHeading___Toc403295_2616395394">
            <w:r>
              <w:rPr>
                <w:webHidden/>
                <w:rStyle w:val="IndexLink"/>
              </w:rPr>
              <w:t>Commentary: verse 109</w:t>
              <w:tab/>
              <w:t>538</w:t>
            </w:r>
          </w:hyperlink>
        </w:p>
        <w:p>
          <w:pPr>
            <w:pStyle w:val="Contents4"/>
            <w:tabs>
              <w:tab w:val="clear" w:pos="8176"/>
              <w:tab w:val="right" w:pos="9026" w:leader="dot"/>
            </w:tabs>
            <w:bidi w:val="0"/>
            <w:rPr/>
          </w:pPr>
          <w:hyperlink w:anchor="__RefHeading___Toc403297_2616395394">
            <w:r>
              <w:rPr>
                <w:webHidden/>
                <w:rStyle w:val="IndexLink"/>
              </w:rPr>
              <w:t>Commentary: verse 110</w:t>
              <w:tab/>
              <w:t>540</w:t>
            </w:r>
          </w:hyperlink>
        </w:p>
        <w:p>
          <w:pPr>
            <w:pStyle w:val="Contents3"/>
            <w:tabs>
              <w:tab w:val="clear" w:pos="8459"/>
              <w:tab w:val="right" w:pos="9026" w:leader="dot"/>
            </w:tabs>
            <w:bidi w:val="0"/>
            <w:rPr/>
          </w:pPr>
          <w:hyperlink w:anchor="__RefHeading___Toc403299_2616395394">
            <w:r>
              <w:rPr>
                <w:webHidden/>
                <w:rStyle w:val="IndexLink"/>
              </w:rPr>
              <w:t>Section 14: The True Believers</w:t>
              <w:tab/>
              <w:t>541</w:t>
            </w:r>
          </w:hyperlink>
        </w:p>
        <w:p>
          <w:pPr>
            <w:pStyle w:val="Contents4"/>
            <w:tabs>
              <w:tab w:val="clear" w:pos="8176"/>
              <w:tab w:val="right" w:pos="9026" w:leader="dot"/>
            </w:tabs>
            <w:bidi w:val="0"/>
            <w:rPr/>
          </w:pPr>
          <w:hyperlink w:anchor="__RefHeading___Toc403301_2616395394">
            <w:r>
              <w:rPr>
                <w:webHidden/>
                <w:rStyle w:val="IndexLink"/>
              </w:rPr>
              <w:t>Point</w:t>
              <w:tab/>
              <w:t>541</w:t>
            </w:r>
          </w:hyperlink>
        </w:p>
        <w:p>
          <w:pPr>
            <w:pStyle w:val="Contents4"/>
            <w:tabs>
              <w:tab w:val="clear" w:pos="8176"/>
              <w:tab w:val="right" w:pos="9026" w:leader="dot"/>
            </w:tabs>
            <w:bidi w:val="0"/>
            <w:rPr/>
          </w:pPr>
          <w:hyperlink w:anchor="__RefHeading___Toc403303_2616395394">
            <w:r>
              <w:rPr>
                <w:webHidden/>
                <w:rStyle w:val="IndexLink"/>
              </w:rPr>
              <w:t>Commentary: verse 111</w:t>
              <w:tab/>
              <w:t>541</w:t>
            </w:r>
          </w:hyperlink>
        </w:p>
        <w:p>
          <w:pPr>
            <w:pStyle w:val="Contents4"/>
            <w:tabs>
              <w:tab w:val="clear" w:pos="8176"/>
              <w:tab w:val="right" w:pos="9026" w:leader="dot"/>
            </w:tabs>
            <w:bidi w:val="0"/>
            <w:rPr/>
          </w:pPr>
          <w:hyperlink w:anchor="__RefHeading___Toc403305_2616395394">
            <w:r>
              <w:rPr>
                <w:webHidden/>
                <w:rStyle w:val="IndexLink"/>
              </w:rPr>
              <w:t>Commentary: verse 112</w:t>
              <w:tab/>
              <w:t>544</w:t>
            </w:r>
          </w:hyperlink>
        </w:p>
        <w:p>
          <w:pPr>
            <w:pStyle w:val="Contents4"/>
            <w:tabs>
              <w:tab w:val="clear" w:pos="8176"/>
              <w:tab w:val="right" w:pos="9026" w:leader="dot"/>
            </w:tabs>
            <w:bidi w:val="0"/>
            <w:rPr/>
          </w:pPr>
          <w:hyperlink w:anchor="__RefHeading___Toc403307_2616395394">
            <w:r>
              <w:rPr>
                <w:webHidden/>
                <w:rStyle w:val="IndexLink"/>
              </w:rPr>
              <w:t>Commentary: verse 113</w:t>
              <w:tab/>
              <w:t>547</w:t>
            </w:r>
          </w:hyperlink>
        </w:p>
        <w:p>
          <w:pPr>
            <w:pStyle w:val="Contents4"/>
            <w:tabs>
              <w:tab w:val="clear" w:pos="8176"/>
              <w:tab w:val="right" w:pos="9026" w:leader="dot"/>
            </w:tabs>
            <w:bidi w:val="0"/>
            <w:rPr/>
          </w:pPr>
          <w:hyperlink w:anchor="__RefHeading___Toc403309_2616395394">
            <w:r>
              <w:rPr>
                <w:webHidden/>
                <w:rStyle w:val="IndexLink"/>
              </w:rPr>
              <w:t>Commentary: verse 114</w:t>
              <w:tab/>
              <w:t>548</w:t>
            </w:r>
          </w:hyperlink>
        </w:p>
        <w:p>
          <w:pPr>
            <w:pStyle w:val="Contents4"/>
            <w:tabs>
              <w:tab w:val="clear" w:pos="8176"/>
              <w:tab w:val="right" w:pos="9026" w:leader="dot"/>
            </w:tabs>
            <w:bidi w:val="0"/>
            <w:rPr/>
          </w:pPr>
          <w:hyperlink w:anchor="__RefHeading___Toc403311_2616395394">
            <w:r>
              <w:rPr>
                <w:webHidden/>
                <w:rStyle w:val="IndexLink"/>
              </w:rPr>
              <w:t>Commentary: verse 115</w:t>
              <w:tab/>
              <w:t>550</w:t>
            </w:r>
          </w:hyperlink>
        </w:p>
        <w:p>
          <w:pPr>
            <w:pStyle w:val="Contents4"/>
            <w:tabs>
              <w:tab w:val="clear" w:pos="8176"/>
              <w:tab w:val="right" w:pos="9026" w:leader="dot"/>
            </w:tabs>
            <w:bidi w:val="0"/>
            <w:rPr/>
          </w:pPr>
          <w:hyperlink w:anchor="__RefHeading___Toc403313_2616395394">
            <w:r>
              <w:rPr>
                <w:webHidden/>
                <w:rStyle w:val="IndexLink"/>
              </w:rPr>
              <w:t>Commentary: verse 116</w:t>
              <w:tab/>
              <w:t>552</w:t>
            </w:r>
          </w:hyperlink>
        </w:p>
        <w:p>
          <w:pPr>
            <w:pStyle w:val="Contents4"/>
            <w:tabs>
              <w:tab w:val="clear" w:pos="8176"/>
              <w:tab w:val="right" w:pos="9026" w:leader="dot"/>
            </w:tabs>
            <w:bidi w:val="0"/>
            <w:rPr/>
          </w:pPr>
          <w:hyperlink w:anchor="__RefHeading___Toc403315_2616395394">
            <w:r>
              <w:rPr>
                <w:webHidden/>
                <w:rStyle w:val="IndexLink"/>
              </w:rPr>
              <w:t>Commentary: verse 117</w:t>
              <w:tab/>
              <w:t>553</w:t>
            </w:r>
          </w:hyperlink>
        </w:p>
        <w:p>
          <w:pPr>
            <w:pStyle w:val="Contents4"/>
            <w:tabs>
              <w:tab w:val="clear" w:pos="8176"/>
              <w:tab w:val="right" w:pos="9026" w:leader="dot"/>
            </w:tabs>
            <w:bidi w:val="0"/>
            <w:rPr/>
          </w:pPr>
          <w:hyperlink w:anchor="__RefHeading___Toc403317_2616395394">
            <w:r>
              <w:rPr>
                <w:webHidden/>
                <w:rStyle w:val="IndexLink"/>
              </w:rPr>
              <w:t>Commentary: verse 118</w:t>
              <w:tab/>
              <w:t>555</w:t>
            </w:r>
          </w:hyperlink>
        </w:p>
        <w:p>
          <w:pPr>
            <w:pStyle w:val="Contents3"/>
            <w:tabs>
              <w:tab w:val="clear" w:pos="8459"/>
              <w:tab w:val="right" w:pos="9026" w:leader="dot"/>
            </w:tabs>
            <w:bidi w:val="0"/>
            <w:rPr/>
          </w:pPr>
          <w:hyperlink w:anchor="__RefHeading___Toc403319_2616395394">
            <w:r>
              <w:rPr>
                <w:webHidden/>
                <w:rStyle w:val="IndexLink"/>
              </w:rPr>
              <w:t>Section 15: To be always with the Truthful ones</w:t>
              <w:tab/>
              <w:t>558</w:t>
            </w:r>
          </w:hyperlink>
        </w:p>
        <w:p>
          <w:pPr>
            <w:pStyle w:val="Contents4"/>
            <w:tabs>
              <w:tab w:val="clear" w:pos="8176"/>
              <w:tab w:val="right" w:pos="9026" w:leader="dot"/>
            </w:tabs>
            <w:bidi w:val="0"/>
            <w:rPr/>
          </w:pPr>
          <w:hyperlink w:anchor="__RefHeading___Toc403321_2616395394">
            <w:r>
              <w:rPr>
                <w:webHidden/>
                <w:rStyle w:val="IndexLink"/>
              </w:rPr>
              <w:t>Point</w:t>
              <w:tab/>
              <w:t>558</w:t>
            </w:r>
          </w:hyperlink>
        </w:p>
        <w:p>
          <w:pPr>
            <w:pStyle w:val="Contents4"/>
            <w:tabs>
              <w:tab w:val="clear" w:pos="8176"/>
              <w:tab w:val="right" w:pos="9026" w:leader="dot"/>
            </w:tabs>
            <w:bidi w:val="0"/>
            <w:rPr/>
          </w:pPr>
          <w:hyperlink w:anchor="__RefHeading___Toc403323_2616395394">
            <w:r>
              <w:rPr>
                <w:webHidden/>
                <w:rStyle w:val="IndexLink"/>
              </w:rPr>
              <w:t>Commentary: verse 119</w:t>
              <w:tab/>
              <w:t>558</w:t>
            </w:r>
          </w:hyperlink>
        </w:p>
        <w:p>
          <w:pPr>
            <w:pStyle w:val="Contents4"/>
            <w:tabs>
              <w:tab w:val="clear" w:pos="8176"/>
              <w:tab w:val="right" w:pos="9026" w:leader="dot"/>
            </w:tabs>
            <w:bidi w:val="0"/>
            <w:rPr/>
          </w:pPr>
          <w:hyperlink w:anchor="__RefHeading___Toc403325_2616395394">
            <w:r>
              <w:rPr>
                <w:webHidden/>
                <w:rStyle w:val="IndexLink"/>
              </w:rPr>
              <w:t>Commentary: verse 120</w:t>
              <w:tab/>
              <w:t>560</w:t>
            </w:r>
          </w:hyperlink>
        </w:p>
        <w:p>
          <w:pPr>
            <w:pStyle w:val="Contents4"/>
            <w:tabs>
              <w:tab w:val="clear" w:pos="8176"/>
              <w:tab w:val="right" w:pos="9026" w:leader="dot"/>
            </w:tabs>
            <w:bidi w:val="0"/>
            <w:rPr/>
          </w:pPr>
          <w:hyperlink w:anchor="__RefHeading___Toc403327_2616395394">
            <w:r>
              <w:rPr>
                <w:webHidden/>
                <w:rStyle w:val="IndexLink"/>
              </w:rPr>
              <w:t>Commentary: verse 121</w:t>
              <w:tab/>
              <w:t>563</w:t>
            </w:r>
          </w:hyperlink>
        </w:p>
        <w:p>
          <w:pPr>
            <w:pStyle w:val="Contents4"/>
            <w:tabs>
              <w:tab w:val="clear" w:pos="8176"/>
              <w:tab w:val="right" w:pos="9026" w:leader="dot"/>
            </w:tabs>
            <w:bidi w:val="0"/>
            <w:rPr/>
          </w:pPr>
          <w:hyperlink w:anchor="__RefHeading___Toc403329_2616395394">
            <w:r>
              <w:rPr>
                <w:webHidden/>
                <w:rStyle w:val="IndexLink"/>
              </w:rPr>
              <w:t>Commentary: verse 122</w:t>
              <w:tab/>
              <w:t>565</w:t>
            </w:r>
          </w:hyperlink>
        </w:p>
        <w:p>
          <w:pPr>
            <w:pStyle w:val="Contents3"/>
            <w:tabs>
              <w:tab w:val="clear" w:pos="8459"/>
              <w:tab w:val="right" w:pos="9026" w:leader="dot"/>
            </w:tabs>
            <w:bidi w:val="0"/>
            <w:rPr/>
          </w:pPr>
          <w:hyperlink w:anchor="__RefHeading___Toc403331_2616395394">
            <w:r>
              <w:rPr>
                <w:webHidden/>
                <w:rStyle w:val="IndexLink"/>
              </w:rPr>
              <w:t>Section 16:Effects of the Guidance Revealed</w:t>
              <w:tab/>
              <w:t>568</w:t>
            </w:r>
          </w:hyperlink>
        </w:p>
        <w:p>
          <w:pPr>
            <w:pStyle w:val="Contents4"/>
            <w:tabs>
              <w:tab w:val="clear" w:pos="8176"/>
              <w:tab w:val="right" w:pos="9026" w:leader="dot"/>
            </w:tabs>
            <w:bidi w:val="0"/>
            <w:rPr/>
          </w:pPr>
          <w:hyperlink w:anchor="__RefHeading___Toc403333_2616395394">
            <w:r>
              <w:rPr>
                <w:webHidden/>
                <w:rStyle w:val="IndexLink"/>
              </w:rPr>
              <w:t>Point</w:t>
              <w:tab/>
              <w:t>568</w:t>
            </w:r>
          </w:hyperlink>
        </w:p>
        <w:p>
          <w:pPr>
            <w:pStyle w:val="Contents4"/>
            <w:tabs>
              <w:tab w:val="clear" w:pos="8176"/>
              <w:tab w:val="right" w:pos="9026" w:leader="dot"/>
            </w:tabs>
            <w:bidi w:val="0"/>
            <w:rPr/>
          </w:pPr>
          <w:hyperlink w:anchor="__RefHeading___Toc403335_2616395394">
            <w:r>
              <w:rPr>
                <w:webHidden/>
                <w:rStyle w:val="IndexLink"/>
              </w:rPr>
              <w:t>Commentary: verse 123</w:t>
              <w:tab/>
              <w:t>568</w:t>
            </w:r>
          </w:hyperlink>
        </w:p>
        <w:p>
          <w:pPr>
            <w:pStyle w:val="Contents4"/>
            <w:tabs>
              <w:tab w:val="clear" w:pos="8176"/>
              <w:tab w:val="right" w:pos="9026" w:leader="dot"/>
            </w:tabs>
            <w:bidi w:val="0"/>
            <w:rPr/>
          </w:pPr>
          <w:hyperlink w:anchor="__RefHeading___Toc403337_2616395394">
            <w:r>
              <w:rPr>
                <w:webHidden/>
                <w:rStyle w:val="IndexLink"/>
              </w:rPr>
              <w:t>Commentary: verse 124</w:t>
              <w:tab/>
              <w:t>570</w:t>
            </w:r>
          </w:hyperlink>
        </w:p>
        <w:p>
          <w:pPr>
            <w:pStyle w:val="Contents4"/>
            <w:tabs>
              <w:tab w:val="clear" w:pos="8176"/>
              <w:tab w:val="right" w:pos="9026" w:leader="dot"/>
            </w:tabs>
            <w:bidi w:val="0"/>
            <w:rPr/>
          </w:pPr>
          <w:hyperlink w:anchor="__RefHeading___Toc403339_2616395394">
            <w:r>
              <w:rPr>
                <w:webHidden/>
                <w:rStyle w:val="IndexLink"/>
              </w:rPr>
              <w:t>Commentary: verse 125</w:t>
              <w:tab/>
              <w:t>572</w:t>
            </w:r>
          </w:hyperlink>
        </w:p>
        <w:p>
          <w:pPr>
            <w:pStyle w:val="Contents4"/>
            <w:tabs>
              <w:tab w:val="clear" w:pos="8176"/>
              <w:tab w:val="right" w:pos="9026" w:leader="dot"/>
            </w:tabs>
            <w:bidi w:val="0"/>
            <w:rPr/>
          </w:pPr>
          <w:hyperlink w:anchor="__RefHeading___Toc403341_2616395394">
            <w:r>
              <w:rPr>
                <w:webHidden/>
                <w:rStyle w:val="IndexLink"/>
              </w:rPr>
              <w:t>Commentary: verse 126</w:t>
              <w:tab/>
              <w:t>573</w:t>
            </w:r>
          </w:hyperlink>
        </w:p>
        <w:p>
          <w:pPr>
            <w:pStyle w:val="Contents4"/>
            <w:tabs>
              <w:tab w:val="clear" w:pos="8176"/>
              <w:tab w:val="right" w:pos="9026" w:leader="dot"/>
            </w:tabs>
            <w:bidi w:val="0"/>
            <w:rPr/>
          </w:pPr>
          <w:hyperlink w:anchor="__RefHeading___Toc403343_2616395394">
            <w:r>
              <w:rPr>
                <w:webHidden/>
                <w:rStyle w:val="IndexLink"/>
              </w:rPr>
              <w:t>Commentary: verse 127</w:t>
              <w:tab/>
              <w:t>574</w:t>
            </w:r>
          </w:hyperlink>
        </w:p>
        <w:p>
          <w:pPr>
            <w:pStyle w:val="Contents4"/>
            <w:tabs>
              <w:tab w:val="clear" w:pos="8176"/>
              <w:tab w:val="right" w:pos="9026" w:leader="dot"/>
            </w:tabs>
            <w:bidi w:val="0"/>
            <w:rPr/>
          </w:pPr>
          <w:hyperlink w:anchor="__RefHeading___Toc403345_2616395394">
            <w:r>
              <w:rPr>
                <w:webHidden/>
                <w:rStyle w:val="IndexLink"/>
              </w:rPr>
              <w:t>Commentary: verse 128</w:t>
              <w:tab/>
              <w:t>576</w:t>
            </w:r>
          </w:hyperlink>
        </w:p>
        <w:p>
          <w:pPr>
            <w:pStyle w:val="Contents4"/>
            <w:tabs>
              <w:tab w:val="clear" w:pos="8176"/>
              <w:tab w:val="right" w:pos="9026" w:leader="dot"/>
            </w:tabs>
            <w:bidi w:val="0"/>
            <w:rPr/>
          </w:pPr>
          <w:hyperlink w:anchor="__RefHeading___Toc403347_2616395394">
            <w:r>
              <w:rPr>
                <w:webHidden/>
                <w:rStyle w:val="IndexLink"/>
              </w:rPr>
              <w:t>Commentary: verse 129</w:t>
              <w:tab/>
              <w:t>578</w:t>
            </w:r>
          </w:hyperlink>
        </w:p>
        <w:p>
          <w:pPr>
            <w:pStyle w:val="Contents2"/>
            <w:tabs>
              <w:tab w:val="clear" w:pos="8743"/>
              <w:tab w:val="right" w:pos="9026" w:leader="dot"/>
            </w:tabs>
            <w:bidi w:val="0"/>
            <w:rPr/>
          </w:pPr>
          <w:hyperlink w:anchor="__RefHeading___Toc403349_2616395394">
            <w:r>
              <w:rPr>
                <w:webHidden/>
                <w:rStyle w:val="IndexLink"/>
              </w:rPr>
              <w:t>REFERENCES</w:t>
              <w:tab/>
              <w:t>579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397_214761"/>
      <w:bookmarkStart w:id="1" w:name="pg13397_214761"/>
      <w:bookmarkEnd w:id="1"/>
    </w:p>
    <w:p>
      <w:pPr>
        <w:pStyle w:val="Heading2"/>
        <w:numPr>
          <w:ilvl w:val="1"/>
          <w:numId w:val="1"/>
        </w:numPr>
        <w:bidi w:val="0"/>
        <w:jc w:val="left"/>
        <w:rPr/>
      </w:pPr>
      <w:bookmarkStart w:id="2" w:name="pg13397_214761"/>
      <w:bookmarkStart w:id="3" w:name="__RefHeading___Toc402547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02549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 xml:space="preserve">Isbn 964-5691-02-8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bidi w:val="0"/>
        <w:jc w:val="both"/>
        <w:rPr/>
      </w:pPr>
      <w:r>
        <w:rPr>
          <w:rFonts w:eastAsia="Times New Roman" w:cs="Times New Roman" w:ascii="Times New Roman" w:hAnsi="Times New Roman"/>
          <w:color w:val="111111"/>
          <w:sz w:val="28"/>
          <w:szCs w:val="28"/>
          <w:lang w:val="en-US"/>
        </w:rPr>
        <w:t>Book Specifications :</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xml:space="preserve">Translator: Mr. Sayyid </w:t>
      </w:r>
      <w:r>
        <w:rPr>
          <w:rFonts w:eastAsia="Consolas" w:cs="Consolas" w:ascii="Consolas" w:hAnsi="Consolas"/>
          <w:color w:val="111111"/>
          <w:sz w:val="28"/>
          <w:szCs w:val="28"/>
          <w:lang w:val="en-US"/>
        </w:rPr>
        <w:t>Abbās Ṣadr-</w:t>
      </w:r>
      <w:r>
        <w:rPr>
          <w:rFonts w:eastAsia="Times New Roman" w:cs="Times New Roman" w:ascii="Times New Roman" w:hAnsi="Times New Roman"/>
          <w:color w:val="111111"/>
          <w:sz w:val="28"/>
          <w:szCs w:val="28"/>
          <w:lang w:val="en-US"/>
        </w:rPr>
        <w:t>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Imānī.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2002 A.D. , 1381 / 1423 A.H.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Edition: 2005 A.D, 1384/1426 A.H.</w:t>
      </w:r>
      <w:bookmarkStart w:id="7" w:name="pg13397_214763"/>
    </w:p>
    <w:p>
      <w:pPr>
        <w:pStyle w:val="Heading2"/>
        <w:numPr>
          <w:ilvl w:val="1"/>
          <w:numId w:val="1"/>
        </w:numPr>
        <w:bidi w:val="0"/>
        <w:jc w:val="left"/>
        <w:rPr/>
      </w:pPr>
      <w:bookmarkStart w:id="8" w:name="__RefHeading___Toc402551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15</w:t>
      </w:r>
    </w:p>
    <w:p>
      <w:pPr>
        <w:pStyle w:val="BookText"/>
        <w:bidi w:val="0"/>
        <w:jc w:val="both"/>
        <w:rPr/>
      </w:pPr>
      <w:r>
        <w:rPr>
          <w:rFonts w:eastAsia="Times New Roman" w:cs="Times New Roman" w:ascii="Times New Roman" w:hAnsi="Times New Roman"/>
          <w:color w:val="111111"/>
          <w:sz w:val="28"/>
          <w:szCs w:val="28"/>
          <w:lang w:val="en-US"/>
        </w:rPr>
        <w:t>Transliteration …..…..….…..……...…..…..…..…… 16</w:t>
      </w:r>
    </w:p>
    <w:p>
      <w:pPr>
        <w:pStyle w:val="BookText"/>
        <w:bidi w:val="0"/>
        <w:jc w:val="both"/>
        <w:rPr/>
      </w:pPr>
      <w:r>
        <w:rPr>
          <w:rFonts w:eastAsia="Times New Roman" w:cs="Times New Roman" w:ascii="Times New Roman" w:hAnsi="Times New Roman"/>
          <w:color w:val="111111"/>
          <w:sz w:val="28"/>
          <w:szCs w:val="28"/>
          <w:lang w:val="en-US"/>
        </w:rPr>
        <w:t>Sura Al-’A‘raf (No.7), Part Nine</w:t>
      </w:r>
    </w:p>
    <w:p>
      <w:pPr>
        <w:pStyle w:val="BookText"/>
        <w:bidi w:val="0"/>
        <w:jc w:val="both"/>
        <w:rPr/>
      </w:pPr>
      <w:r>
        <w:rPr>
          <w:rFonts w:eastAsia="Times New Roman" w:cs="Times New Roman" w:ascii="Times New Roman" w:hAnsi="Times New Roman"/>
          <w:color w:val="111111"/>
          <w:sz w:val="28"/>
          <w:szCs w:val="28"/>
          <w:lang w:val="en-US"/>
        </w:rPr>
        <w:t>Section 11 (continued) ……..…..…..…..…..…..…….. 16</w:t>
      </w:r>
    </w:p>
    <w:p>
      <w:pPr>
        <w:pStyle w:val="BookText"/>
        <w:bidi w:val="0"/>
        <w:jc w:val="both"/>
        <w:rPr/>
      </w:pPr>
      <w:r>
        <w:rPr>
          <w:rFonts w:eastAsia="Times New Roman" w:cs="Times New Roman" w:ascii="Times New Roman" w:hAnsi="Times New Roman"/>
          <w:color w:val="111111"/>
          <w:sz w:val="28"/>
          <w:szCs w:val="28"/>
          <w:lang w:val="en-US"/>
        </w:rPr>
        <w:t>Commentary, verse 88 ………………………………… 17</w:t>
      </w:r>
    </w:p>
    <w:p>
      <w:pPr>
        <w:pStyle w:val="BookText"/>
        <w:bidi w:val="0"/>
        <w:jc w:val="both"/>
        <w:rPr/>
      </w:pPr>
      <w:r>
        <w:rPr>
          <w:rFonts w:eastAsia="Times New Roman" w:cs="Times New Roman" w:ascii="Times New Roman" w:hAnsi="Times New Roman"/>
          <w:color w:val="111111"/>
          <w:sz w:val="28"/>
          <w:szCs w:val="28"/>
          <w:lang w:val="en-US"/>
        </w:rPr>
        <w:t>Commentary, verse 89 ……………………………... 18-19</w:t>
      </w:r>
    </w:p>
    <w:p>
      <w:pPr>
        <w:pStyle w:val="BookText"/>
        <w:bidi w:val="0"/>
        <w:jc w:val="both"/>
        <w:rPr/>
      </w:pPr>
      <w:r>
        <w:rPr>
          <w:rFonts w:eastAsia="Times New Roman" w:cs="Times New Roman" w:ascii="Times New Roman" w:hAnsi="Times New Roman"/>
          <w:color w:val="111111"/>
          <w:sz w:val="28"/>
          <w:szCs w:val="28"/>
          <w:lang w:val="en-US"/>
        </w:rPr>
        <w:t>Commentary, verses 90-91 ………………………… 20-21</w:t>
      </w:r>
    </w:p>
    <w:p>
      <w:pPr>
        <w:pStyle w:val="BookText"/>
        <w:bidi w:val="0"/>
        <w:jc w:val="both"/>
        <w:rPr/>
      </w:pPr>
      <w:r>
        <w:rPr>
          <w:rFonts w:eastAsia="Times New Roman" w:cs="Times New Roman" w:ascii="Times New Roman" w:hAnsi="Times New Roman"/>
          <w:color w:val="111111"/>
          <w:sz w:val="28"/>
          <w:szCs w:val="28"/>
          <w:lang w:val="en-US"/>
        </w:rPr>
        <w:t>Commentary, verse 92 ……………………………... 22-23</w:t>
      </w:r>
    </w:p>
    <w:p>
      <w:pPr>
        <w:pStyle w:val="BookText"/>
        <w:bidi w:val="0"/>
        <w:jc w:val="both"/>
        <w:rPr/>
      </w:pPr>
      <w:r>
        <w:rPr>
          <w:rFonts w:eastAsia="Times New Roman" w:cs="Times New Roman" w:ascii="Times New Roman" w:hAnsi="Times New Roman"/>
          <w:color w:val="111111"/>
          <w:sz w:val="28"/>
          <w:szCs w:val="28"/>
          <w:lang w:val="en-US"/>
        </w:rPr>
        <w:t>Commentary, verse 93 ……………………………... 24-25</w:t>
      </w:r>
    </w:p>
    <w:p>
      <w:pPr>
        <w:pStyle w:val="BookText"/>
        <w:bidi w:val="0"/>
        <w:jc w:val="both"/>
        <w:rPr/>
      </w:pPr>
      <w:r>
        <w:rPr>
          <w:rFonts w:eastAsia="Times New Roman" w:cs="Times New Roman" w:ascii="Times New Roman" w:hAnsi="Times New Roman"/>
          <w:color w:val="111111"/>
          <w:sz w:val="28"/>
          <w:szCs w:val="28"/>
          <w:lang w:val="en-US"/>
        </w:rPr>
        <w:t>Section 12: Warning against punishment ………….. 26</w:t>
      </w:r>
    </w:p>
    <w:p>
      <w:pPr>
        <w:pStyle w:val="BookText"/>
        <w:bidi w:val="0"/>
        <w:jc w:val="both"/>
        <w:rPr/>
      </w:pPr>
      <w:r>
        <w:rPr>
          <w:rFonts w:eastAsia="Times New Roman" w:cs="Times New Roman" w:ascii="Times New Roman" w:hAnsi="Times New Roman"/>
          <w:color w:val="111111"/>
          <w:sz w:val="28"/>
          <w:szCs w:val="28"/>
          <w:lang w:val="en-US"/>
        </w:rPr>
        <w:t>Commentary, verse 94 ……………………………... 26-27</w:t>
      </w:r>
    </w:p>
    <w:p>
      <w:pPr>
        <w:pStyle w:val="BookText"/>
        <w:bidi w:val="0"/>
        <w:jc w:val="both"/>
        <w:rPr/>
      </w:pPr>
      <w:r>
        <w:rPr>
          <w:rFonts w:eastAsia="Times New Roman" w:cs="Times New Roman" w:ascii="Times New Roman" w:hAnsi="Times New Roman"/>
          <w:color w:val="111111"/>
          <w:sz w:val="28"/>
          <w:szCs w:val="28"/>
          <w:lang w:val="en-US"/>
        </w:rPr>
        <w:t>Commentary, verse 95 ………………………….….. 28-29</w:t>
      </w:r>
    </w:p>
    <w:p>
      <w:pPr>
        <w:pStyle w:val="BookText"/>
        <w:bidi w:val="0"/>
        <w:jc w:val="both"/>
        <w:rPr/>
      </w:pPr>
      <w:r>
        <w:rPr>
          <w:rFonts w:eastAsia="Times New Roman" w:cs="Times New Roman" w:ascii="Times New Roman" w:hAnsi="Times New Roman"/>
          <w:color w:val="111111"/>
          <w:sz w:val="28"/>
          <w:szCs w:val="28"/>
          <w:lang w:val="en-US"/>
        </w:rPr>
        <w:t>Commentary, verse 96 ……………………………... 30-31</w:t>
      </w:r>
    </w:p>
    <w:p>
      <w:pPr>
        <w:pStyle w:val="BookText"/>
        <w:bidi w:val="0"/>
        <w:jc w:val="both"/>
        <w:rPr/>
      </w:pPr>
      <w:r>
        <w:rPr>
          <w:rFonts w:eastAsia="Times New Roman" w:cs="Times New Roman" w:ascii="Times New Roman" w:hAnsi="Times New Roman"/>
          <w:color w:val="111111"/>
          <w:sz w:val="28"/>
          <w:szCs w:val="28"/>
          <w:lang w:val="en-US"/>
        </w:rPr>
        <w:t>Commentary, verse 97-98 ………………….………. 32-33</w:t>
      </w:r>
    </w:p>
    <w:p>
      <w:pPr>
        <w:pStyle w:val="BookText"/>
        <w:bidi w:val="0"/>
        <w:jc w:val="both"/>
        <w:rPr/>
      </w:pPr>
      <w:r>
        <w:rPr>
          <w:rFonts w:eastAsia="Times New Roman" w:cs="Times New Roman" w:ascii="Times New Roman" w:hAnsi="Times New Roman"/>
          <w:color w:val="111111"/>
          <w:sz w:val="28"/>
          <w:szCs w:val="28"/>
          <w:lang w:val="en-US"/>
        </w:rPr>
        <w:t>Commentary, verse 99 ……………………..………….. 34</w:t>
      </w:r>
    </w:p>
    <w:p>
      <w:pPr>
        <w:pStyle w:val="BookText"/>
        <w:bidi w:val="0"/>
        <w:jc w:val="both"/>
        <w:rPr/>
      </w:pPr>
      <w:r>
        <w:rPr>
          <w:rFonts w:eastAsia="Times New Roman" w:cs="Times New Roman" w:ascii="Times New Roman" w:hAnsi="Times New Roman"/>
          <w:color w:val="111111"/>
          <w:sz w:val="28"/>
          <w:szCs w:val="28"/>
          <w:lang w:val="en-US"/>
        </w:rPr>
        <w:t>Section 13: The Ministry of Moses …………….…… 35</w:t>
      </w:r>
    </w:p>
    <w:p>
      <w:pPr>
        <w:pStyle w:val="BookText"/>
        <w:bidi w:val="0"/>
        <w:jc w:val="both"/>
        <w:rPr/>
      </w:pPr>
      <w:r>
        <w:rPr>
          <w:rFonts w:eastAsia="Times New Roman" w:cs="Times New Roman" w:ascii="Times New Roman" w:hAnsi="Times New Roman"/>
          <w:color w:val="111111"/>
          <w:sz w:val="28"/>
          <w:szCs w:val="28"/>
          <w:lang w:val="en-US"/>
        </w:rPr>
        <w:t>Commentary, verse 100 ………………………….… 35-36</w:t>
      </w:r>
    </w:p>
    <w:p>
      <w:pPr>
        <w:pStyle w:val="BookText"/>
        <w:bidi w:val="0"/>
        <w:jc w:val="both"/>
        <w:rPr/>
      </w:pPr>
      <w:r>
        <w:rPr>
          <w:rFonts w:eastAsia="Times New Roman" w:cs="Times New Roman" w:ascii="Times New Roman" w:hAnsi="Times New Roman"/>
          <w:color w:val="111111"/>
          <w:sz w:val="28"/>
          <w:szCs w:val="28"/>
          <w:lang w:val="en-US"/>
        </w:rPr>
        <w:t>Commentary, verse 101 ……………………………. 37-38</w:t>
      </w:r>
    </w:p>
    <w:p>
      <w:pPr>
        <w:pStyle w:val="BookText"/>
        <w:bidi w:val="0"/>
        <w:jc w:val="both"/>
        <w:rPr/>
      </w:pPr>
      <w:r>
        <w:rPr>
          <w:rFonts w:eastAsia="Times New Roman" w:cs="Times New Roman" w:ascii="Times New Roman" w:hAnsi="Times New Roman"/>
          <w:color w:val="111111"/>
          <w:sz w:val="28"/>
          <w:szCs w:val="28"/>
          <w:lang w:val="en-US"/>
        </w:rPr>
        <w:t>Commentary, verse 102 ……………………………. 39-40</w:t>
      </w:r>
    </w:p>
    <w:p>
      <w:pPr>
        <w:pStyle w:val="BookText"/>
        <w:bidi w:val="0"/>
        <w:jc w:val="both"/>
        <w:rPr/>
      </w:pPr>
      <w:r>
        <w:rPr>
          <w:rFonts w:eastAsia="Times New Roman" w:cs="Times New Roman" w:ascii="Times New Roman" w:hAnsi="Times New Roman"/>
          <w:color w:val="111111"/>
          <w:sz w:val="28"/>
          <w:szCs w:val="28"/>
          <w:lang w:val="en-US"/>
        </w:rPr>
        <w:t>Commentary, verse 103 ……………………………. 41-42</w:t>
      </w:r>
    </w:p>
    <w:p>
      <w:pPr>
        <w:pStyle w:val="BookText"/>
        <w:bidi w:val="0"/>
        <w:jc w:val="both"/>
        <w:rPr/>
      </w:pPr>
      <w:r>
        <w:rPr>
          <w:rFonts w:eastAsia="Times New Roman" w:cs="Times New Roman" w:ascii="Times New Roman" w:hAnsi="Times New Roman"/>
          <w:color w:val="111111"/>
          <w:sz w:val="28"/>
          <w:szCs w:val="28"/>
          <w:lang w:val="en-US"/>
        </w:rPr>
        <w:t>Commentary, verse 104 ……………………….………. 43</w:t>
      </w:r>
    </w:p>
    <w:p>
      <w:pPr>
        <w:pStyle w:val="BookText"/>
        <w:bidi w:val="0"/>
        <w:jc w:val="both"/>
        <w:rPr/>
      </w:pPr>
      <w:r>
        <w:rPr>
          <w:rFonts w:eastAsia="Times New Roman" w:cs="Times New Roman" w:ascii="Times New Roman" w:hAnsi="Times New Roman"/>
          <w:color w:val="111111"/>
          <w:sz w:val="28"/>
          <w:szCs w:val="28"/>
          <w:lang w:val="en-US"/>
        </w:rPr>
        <w:t>Commentary, verse 105 ……………………………….. 44</w:t>
      </w:r>
    </w:p>
    <w:p>
      <w:pPr>
        <w:pStyle w:val="BookText"/>
        <w:bidi w:val="0"/>
        <w:jc w:val="both"/>
        <w:rPr/>
      </w:pPr>
      <w:r>
        <w:rPr>
          <w:rFonts w:eastAsia="Times New Roman" w:cs="Times New Roman" w:ascii="Times New Roman" w:hAnsi="Times New Roman"/>
          <w:color w:val="111111"/>
          <w:sz w:val="28"/>
          <w:szCs w:val="28"/>
          <w:lang w:val="en-US"/>
        </w:rPr>
        <w:t>Commentary, verses 106-107 ……………………… 45-46</w:t>
      </w:r>
    </w:p>
    <w:p>
      <w:pPr>
        <w:pStyle w:val="BookText"/>
        <w:bidi w:val="0"/>
        <w:jc w:val="both"/>
        <w:rPr/>
      </w:pPr>
      <w:r>
        <w:rPr>
          <w:rFonts w:eastAsia="Times New Roman" w:cs="Times New Roman" w:ascii="Times New Roman" w:hAnsi="Times New Roman"/>
          <w:color w:val="111111"/>
          <w:sz w:val="28"/>
          <w:szCs w:val="28"/>
          <w:lang w:val="en-US"/>
        </w:rPr>
        <w:t>-The Definition of a Miracle ………….…………… 45</w:t>
      </w:r>
    </w:p>
    <w:p>
      <w:pPr>
        <w:pStyle w:val="BookText"/>
        <w:bidi w:val="0"/>
        <w:jc w:val="both"/>
        <w:rPr/>
      </w:pPr>
      <w:r>
        <w:rPr>
          <w:rFonts w:eastAsia="Times New Roman" w:cs="Times New Roman" w:ascii="Times New Roman" w:hAnsi="Times New Roman"/>
          <w:color w:val="111111"/>
          <w:sz w:val="28"/>
          <w:szCs w:val="28"/>
          <w:lang w:val="en-US"/>
        </w:rPr>
        <w:t>Commentary, verses 108-109 …………………………. 47</w:t>
      </w:r>
    </w:p>
    <w:p>
      <w:pPr>
        <w:pStyle w:val="BookText"/>
        <w:bidi w:val="0"/>
        <w:jc w:val="both"/>
        <w:rPr/>
      </w:pPr>
      <w:r>
        <w:rPr>
          <w:rFonts w:eastAsia="Times New Roman" w:cs="Times New Roman" w:ascii="Times New Roman" w:hAnsi="Times New Roman"/>
          <w:color w:val="111111"/>
          <w:sz w:val="28"/>
          <w:szCs w:val="28"/>
          <w:lang w:val="en-US"/>
        </w:rPr>
        <w:t>Section 14: Pharaoh and his Magicians Defeated</w:t>
      </w:r>
    </w:p>
    <w:p>
      <w:pPr>
        <w:pStyle w:val="BookText"/>
        <w:bidi w:val="0"/>
        <w:jc w:val="both"/>
        <w:rPr/>
      </w:pPr>
      <w:r>
        <w:rPr>
          <w:rFonts w:eastAsia="Times New Roman" w:cs="Times New Roman" w:ascii="Times New Roman" w:hAnsi="Times New Roman"/>
          <w:color w:val="111111"/>
          <w:sz w:val="28"/>
          <w:szCs w:val="28"/>
          <w:lang w:val="en-US"/>
        </w:rPr>
        <w:t>Commentary, verse 110 ……………………………….. 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111-112 ……………………. 49-50</w:t>
      </w:r>
    </w:p>
    <w:p>
      <w:pPr>
        <w:pStyle w:val="BookText"/>
        <w:bidi w:val="0"/>
        <w:rPr/>
      </w:pPr>
      <w:r>
        <w:rPr>
          <w:rFonts w:eastAsia="Times New Roman" w:cs="Times New Roman" w:ascii="Times New Roman" w:hAnsi="Times New Roman"/>
          <w:color w:val="111111"/>
          <w:sz w:val="28"/>
          <w:szCs w:val="28"/>
          <w:lang w:val="en-US"/>
        </w:rPr>
        <w:t>Commentary, verse 113-114 ……………………….….. 51</w:t>
      </w:r>
    </w:p>
    <w:p>
      <w:pPr>
        <w:pStyle w:val="BookText"/>
        <w:bidi w:val="0"/>
        <w:jc w:val="both"/>
        <w:rPr/>
      </w:pPr>
      <w:r>
        <w:rPr>
          <w:rFonts w:eastAsia="Times New Roman" w:cs="Times New Roman" w:ascii="Times New Roman" w:hAnsi="Times New Roman"/>
          <w:color w:val="111111"/>
          <w:sz w:val="28"/>
          <w:szCs w:val="28"/>
          <w:lang w:val="en-US"/>
        </w:rPr>
        <w:t>Commentary, verse 115-116 ……………………….. 52-53</w:t>
      </w:r>
    </w:p>
    <w:p>
      <w:pPr>
        <w:pStyle w:val="BookText"/>
        <w:bidi w:val="0"/>
        <w:jc w:val="both"/>
        <w:rPr/>
      </w:pPr>
      <w:r>
        <w:rPr>
          <w:rFonts w:eastAsia="Times New Roman" w:cs="Times New Roman" w:ascii="Times New Roman" w:hAnsi="Times New Roman"/>
          <w:color w:val="111111"/>
          <w:sz w:val="28"/>
          <w:szCs w:val="28"/>
          <w:lang w:val="en-US"/>
        </w:rPr>
        <w:t>Commentary, verse 117 ……………………..………… 54</w:t>
      </w:r>
    </w:p>
    <w:p>
      <w:pPr>
        <w:pStyle w:val="BookText"/>
        <w:bidi w:val="0"/>
        <w:jc w:val="both"/>
        <w:rPr/>
      </w:pPr>
      <w:r>
        <w:rPr>
          <w:rFonts w:eastAsia="Times New Roman" w:cs="Times New Roman" w:ascii="Times New Roman" w:hAnsi="Times New Roman"/>
          <w:color w:val="111111"/>
          <w:sz w:val="28"/>
          <w:szCs w:val="28"/>
          <w:lang w:val="en-US"/>
        </w:rPr>
        <w:t>Commentary, verses 118-120 ……………………… 55-56</w:t>
      </w:r>
    </w:p>
    <w:p>
      <w:pPr>
        <w:pStyle w:val="BookText"/>
        <w:bidi w:val="0"/>
        <w:jc w:val="both"/>
        <w:rPr/>
      </w:pPr>
      <w:r>
        <w:rPr>
          <w:rFonts w:eastAsia="Times New Roman" w:cs="Times New Roman" w:ascii="Times New Roman" w:hAnsi="Times New Roman"/>
          <w:color w:val="111111"/>
          <w:sz w:val="28"/>
          <w:szCs w:val="28"/>
          <w:lang w:val="en-US"/>
        </w:rPr>
        <w:t>Commentary, verses 121-122 …………………..……… 57</w:t>
      </w:r>
    </w:p>
    <w:p>
      <w:pPr>
        <w:pStyle w:val="BookText"/>
        <w:bidi w:val="0"/>
        <w:jc w:val="both"/>
        <w:rPr/>
      </w:pPr>
      <w:r>
        <w:rPr>
          <w:rFonts w:eastAsia="Times New Roman" w:cs="Times New Roman" w:ascii="Times New Roman" w:hAnsi="Times New Roman"/>
          <w:color w:val="111111"/>
          <w:sz w:val="28"/>
          <w:szCs w:val="28"/>
          <w:lang w:val="en-US"/>
        </w:rPr>
        <w:t>Commentary, verse 123 ……………………………. 58-59</w:t>
      </w:r>
    </w:p>
    <w:p>
      <w:pPr>
        <w:pStyle w:val="BookText"/>
        <w:bidi w:val="0"/>
        <w:jc w:val="both"/>
        <w:rPr/>
      </w:pPr>
      <w:r>
        <w:rPr>
          <w:rFonts w:eastAsia="Times New Roman" w:cs="Times New Roman" w:ascii="Times New Roman" w:hAnsi="Times New Roman"/>
          <w:color w:val="111111"/>
          <w:sz w:val="28"/>
          <w:szCs w:val="28"/>
          <w:lang w:val="en-US"/>
        </w:rPr>
        <w:t>Commentary, verse 124-125 …………………….…. 60-61</w:t>
      </w:r>
    </w:p>
    <w:p>
      <w:pPr>
        <w:pStyle w:val="BookText"/>
        <w:bidi w:val="0"/>
        <w:jc w:val="both"/>
        <w:rPr/>
      </w:pPr>
      <w:r>
        <w:rPr>
          <w:rFonts w:eastAsia="Times New Roman" w:cs="Times New Roman" w:ascii="Times New Roman" w:hAnsi="Times New Roman"/>
          <w:color w:val="111111"/>
          <w:sz w:val="28"/>
          <w:szCs w:val="28"/>
          <w:lang w:val="en-US"/>
        </w:rPr>
        <w:t>Commentary, verse 126 ……………………………. 62-63</w:t>
      </w:r>
    </w:p>
    <w:p>
      <w:pPr>
        <w:pStyle w:val="BookText"/>
        <w:bidi w:val="0"/>
        <w:jc w:val="both"/>
        <w:rPr/>
      </w:pPr>
      <w:r>
        <w:rPr>
          <w:rFonts w:eastAsia="Times New Roman" w:cs="Times New Roman" w:ascii="Times New Roman" w:hAnsi="Times New Roman"/>
          <w:color w:val="111111"/>
          <w:sz w:val="28"/>
          <w:szCs w:val="28"/>
          <w:lang w:val="en-US"/>
        </w:rPr>
        <w:t>Section 15: Persecution of the Israelites ……….….… 64</w:t>
      </w:r>
    </w:p>
    <w:p>
      <w:pPr>
        <w:pStyle w:val="BookText"/>
        <w:bidi w:val="0"/>
        <w:jc w:val="both"/>
        <w:rPr/>
      </w:pPr>
      <w:r>
        <w:rPr>
          <w:rFonts w:eastAsia="Times New Roman" w:cs="Times New Roman" w:ascii="Times New Roman" w:hAnsi="Times New Roman"/>
          <w:color w:val="111111"/>
          <w:sz w:val="28"/>
          <w:szCs w:val="28"/>
          <w:lang w:val="en-US"/>
        </w:rPr>
        <w:t>Commentary, verse 127 ……………………………. 64-65</w:t>
      </w:r>
    </w:p>
    <w:p>
      <w:pPr>
        <w:pStyle w:val="BookText"/>
        <w:bidi w:val="0"/>
        <w:jc w:val="both"/>
        <w:rPr/>
      </w:pPr>
      <w:r>
        <w:rPr>
          <w:rFonts w:eastAsia="Times New Roman" w:cs="Times New Roman" w:ascii="Times New Roman" w:hAnsi="Times New Roman"/>
          <w:color w:val="111111"/>
          <w:sz w:val="28"/>
          <w:szCs w:val="28"/>
          <w:lang w:val="en-US"/>
        </w:rPr>
        <w:t>Commentary, verse 128 ……………………….…… 66-67</w:t>
      </w:r>
    </w:p>
    <w:p>
      <w:pPr>
        <w:pStyle w:val="BookText"/>
        <w:bidi w:val="0"/>
        <w:jc w:val="both"/>
        <w:rPr/>
      </w:pPr>
      <w:r>
        <w:rPr>
          <w:rFonts w:eastAsia="Times New Roman" w:cs="Times New Roman" w:ascii="Times New Roman" w:hAnsi="Times New Roman"/>
          <w:color w:val="111111"/>
          <w:sz w:val="28"/>
          <w:szCs w:val="28"/>
          <w:lang w:val="en-US"/>
        </w:rPr>
        <w:t>Commentary, verse 129 ……………….…………… 68-69</w:t>
      </w:r>
    </w:p>
    <w:p>
      <w:pPr>
        <w:pStyle w:val="BookText"/>
        <w:bidi w:val="0"/>
        <w:jc w:val="both"/>
        <w:rPr/>
      </w:pPr>
      <w:r>
        <w:rPr>
          <w:rFonts w:eastAsia="Times New Roman" w:cs="Times New Roman" w:ascii="Times New Roman" w:hAnsi="Times New Roman"/>
          <w:color w:val="111111"/>
          <w:sz w:val="28"/>
          <w:szCs w:val="28"/>
          <w:lang w:val="en-US"/>
        </w:rPr>
        <w:t>Section 16: The Delivery of the Israelites ….….…..… 70</w:t>
      </w:r>
    </w:p>
    <w:p>
      <w:pPr>
        <w:pStyle w:val="BookText"/>
        <w:bidi w:val="0"/>
        <w:jc w:val="both"/>
        <w:rPr/>
      </w:pPr>
      <w:r>
        <w:rPr>
          <w:rFonts w:eastAsia="Times New Roman" w:cs="Times New Roman" w:ascii="Times New Roman" w:hAnsi="Times New Roman"/>
          <w:color w:val="111111"/>
          <w:sz w:val="28"/>
          <w:szCs w:val="28"/>
          <w:lang w:val="en-US"/>
        </w:rPr>
        <w:t>Commentary, verse 130 …………………….…………. 70</w:t>
      </w:r>
    </w:p>
    <w:p>
      <w:pPr>
        <w:pStyle w:val="BookText"/>
        <w:bidi w:val="0"/>
        <w:jc w:val="both"/>
        <w:rPr/>
      </w:pPr>
      <w:r>
        <w:rPr>
          <w:rFonts w:eastAsia="Times New Roman" w:cs="Times New Roman" w:ascii="Times New Roman" w:hAnsi="Times New Roman"/>
          <w:color w:val="111111"/>
          <w:sz w:val="28"/>
          <w:szCs w:val="28"/>
          <w:lang w:val="en-US"/>
        </w:rPr>
        <w:t>Commentary, verse 131 …………………….…………. 71</w:t>
      </w:r>
    </w:p>
    <w:p>
      <w:pPr>
        <w:pStyle w:val="BookText"/>
        <w:bidi w:val="0"/>
        <w:jc w:val="both"/>
        <w:rPr/>
      </w:pPr>
      <w:r>
        <w:rPr>
          <w:rFonts w:eastAsia="Times New Roman" w:cs="Times New Roman" w:ascii="Times New Roman" w:hAnsi="Times New Roman"/>
          <w:color w:val="111111"/>
          <w:sz w:val="28"/>
          <w:szCs w:val="28"/>
          <w:lang w:val="en-US"/>
        </w:rPr>
        <w:t>Commentary, verse 132 ……………………………….. 72</w:t>
      </w:r>
    </w:p>
    <w:p>
      <w:pPr>
        <w:pStyle w:val="BookText"/>
        <w:bidi w:val="0"/>
        <w:jc w:val="both"/>
        <w:rPr/>
      </w:pPr>
      <w:r>
        <w:rPr>
          <w:rFonts w:eastAsia="Times New Roman" w:cs="Times New Roman" w:ascii="Times New Roman" w:hAnsi="Times New Roman"/>
          <w:color w:val="111111"/>
          <w:sz w:val="28"/>
          <w:szCs w:val="28"/>
          <w:lang w:val="en-US"/>
        </w:rPr>
        <w:t>Commentary, verse 133 …………….……………… 73-74</w:t>
      </w:r>
    </w:p>
    <w:p>
      <w:pPr>
        <w:pStyle w:val="BookText"/>
        <w:bidi w:val="0"/>
        <w:jc w:val="both"/>
        <w:rPr/>
      </w:pPr>
      <w:r>
        <w:rPr>
          <w:rFonts w:eastAsia="Times New Roman" w:cs="Times New Roman" w:ascii="Times New Roman" w:hAnsi="Times New Roman"/>
          <w:color w:val="111111"/>
          <w:sz w:val="28"/>
          <w:szCs w:val="28"/>
          <w:lang w:val="en-US"/>
        </w:rPr>
        <w:t>Some punishments against the people of Pharaoh ... 73-74</w:t>
      </w:r>
    </w:p>
    <w:p>
      <w:pPr>
        <w:pStyle w:val="BookText"/>
        <w:bidi w:val="0"/>
        <w:jc w:val="both"/>
        <w:rPr/>
      </w:pPr>
      <w:r>
        <w:rPr>
          <w:rFonts w:eastAsia="Times New Roman" w:cs="Times New Roman" w:ascii="Times New Roman" w:hAnsi="Times New Roman"/>
          <w:color w:val="111111"/>
          <w:sz w:val="28"/>
          <w:szCs w:val="28"/>
          <w:lang w:val="en-US"/>
        </w:rPr>
        <w:t>Commentary, verses 134-135 …………..………….. 75-76</w:t>
      </w:r>
    </w:p>
    <w:p>
      <w:pPr>
        <w:pStyle w:val="BookText"/>
        <w:bidi w:val="0"/>
        <w:jc w:val="both"/>
        <w:rPr/>
      </w:pPr>
      <w:r>
        <w:rPr>
          <w:rFonts w:eastAsia="Times New Roman" w:cs="Times New Roman" w:ascii="Times New Roman" w:hAnsi="Times New Roman"/>
          <w:color w:val="111111"/>
          <w:sz w:val="28"/>
          <w:szCs w:val="28"/>
          <w:lang w:val="en-US"/>
        </w:rPr>
        <w:t>Commentary, verse 136 ……………………………….. 77</w:t>
      </w:r>
    </w:p>
    <w:p>
      <w:pPr>
        <w:pStyle w:val="BookText"/>
        <w:bidi w:val="0"/>
        <w:jc w:val="both"/>
        <w:rPr/>
      </w:pPr>
      <w:r>
        <w:rPr>
          <w:rFonts w:eastAsia="Times New Roman" w:cs="Times New Roman" w:ascii="Times New Roman" w:hAnsi="Times New Roman"/>
          <w:color w:val="111111"/>
          <w:sz w:val="28"/>
          <w:szCs w:val="28"/>
          <w:lang w:val="en-US"/>
        </w:rPr>
        <w:t>Commentary, verse 137 ……………………………. 78-79</w:t>
      </w:r>
    </w:p>
    <w:p>
      <w:pPr>
        <w:pStyle w:val="BookText"/>
        <w:bidi w:val="0"/>
        <w:jc w:val="both"/>
        <w:rPr/>
      </w:pPr>
      <w:r>
        <w:rPr>
          <w:rFonts w:eastAsia="Times New Roman" w:cs="Times New Roman" w:ascii="Times New Roman" w:hAnsi="Times New Roman"/>
          <w:color w:val="111111"/>
          <w:sz w:val="28"/>
          <w:szCs w:val="28"/>
          <w:lang w:val="en-US"/>
        </w:rPr>
        <w:t>Commentary, verse 138 ……………………………. 80-81</w:t>
      </w:r>
    </w:p>
    <w:p>
      <w:pPr>
        <w:pStyle w:val="BookText"/>
        <w:bidi w:val="0"/>
        <w:jc w:val="both"/>
        <w:rPr/>
      </w:pPr>
      <w:r>
        <w:rPr>
          <w:rFonts w:eastAsia="Times New Roman" w:cs="Times New Roman" w:ascii="Times New Roman" w:hAnsi="Times New Roman"/>
          <w:color w:val="111111"/>
          <w:sz w:val="28"/>
          <w:szCs w:val="28"/>
          <w:lang w:val="en-US"/>
        </w:rPr>
        <w:t>Commentary, verse 139 …………………….…………. 82</w:t>
      </w:r>
    </w:p>
    <w:p>
      <w:pPr>
        <w:pStyle w:val="BookText"/>
        <w:bidi w:val="0"/>
        <w:jc w:val="both"/>
        <w:rPr/>
      </w:pPr>
      <w:r>
        <w:rPr>
          <w:rFonts w:eastAsia="Times New Roman" w:cs="Times New Roman" w:ascii="Times New Roman" w:hAnsi="Times New Roman"/>
          <w:color w:val="111111"/>
          <w:sz w:val="28"/>
          <w:szCs w:val="28"/>
          <w:lang w:val="en-US"/>
        </w:rPr>
        <w:t>Commentary, verses 140-141 ……………………… 83-84</w:t>
      </w:r>
    </w:p>
    <w:p>
      <w:pPr>
        <w:pStyle w:val="BookText"/>
        <w:bidi w:val="0"/>
        <w:jc w:val="both"/>
        <w:rPr/>
      </w:pPr>
      <w:r>
        <w:rPr>
          <w:rFonts w:eastAsia="Times New Roman" w:cs="Times New Roman" w:ascii="Times New Roman" w:hAnsi="Times New Roman"/>
          <w:color w:val="111111"/>
          <w:sz w:val="28"/>
          <w:szCs w:val="28"/>
          <w:lang w:val="en-US"/>
        </w:rPr>
        <w:t>Section 17: The Physical Eyes Can never See Allah ... 85</w:t>
      </w:r>
    </w:p>
    <w:p>
      <w:pPr>
        <w:pStyle w:val="BookText"/>
        <w:bidi w:val="0"/>
        <w:jc w:val="both"/>
        <w:rPr/>
      </w:pPr>
      <w:r>
        <w:rPr>
          <w:rFonts w:eastAsia="Times New Roman" w:cs="Times New Roman" w:ascii="Times New Roman" w:hAnsi="Times New Roman"/>
          <w:color w:val="111111"/>
          <w:sz w:val="28"/>
          <w:szCs w:val="28"/>
          <w:lang w:val="en-US"/>
        </w:rPr>
        <w:t>Commentary, verse 142 …………….……………… 85-89</w:t>
      </w:r>
    </w:p>
    <w:p>
      <w:pPr>
        <w:pStyle w:val="BookText"/>
        <w:bidi w:val="0"/>
        <w:jc w:val="both"/>
        <w:rPr/>
      </w:pPr>
      <w:r>
        <w:rPr>
          <w:rFonts w:eastAsia="Times New Roman" w:cs="Times New Roman" w:ascii="Times New Roman" w:hAnsi="Times New Roman"/>
          <w:color w:val="111111"/>
          <w:sz w:val="28"/>
          <w:szCs w:val="28"/>
          <w:lang w:val="en-US"/>
        </w:rPr>
        <w:t>-Figure ‘ forty ’ and its position …………………… 86</w:t>
      </w:r>
    </w:p>
    <w:p>
      <w:pPr>
        <w:pStyle w:val="BookText"/>
        <w:bidi w:val="0"/>
        <w:jc w:val="both"/>
        <w:rPr/>
      </w:pPr>
      <w:r>
        <w:rPr>
          <w:rFonts w:eastAsia="Times New Roman" w:cs="Times New Roman" w:ascii="Times New Roman" w:hAnsi="Times New Roman"/>
          <w:color w:val="111111"/>
          <w:sz w:val="28"/>
          <w:szCs w:val="28"/>
          <w:lang w:val="en-US"/>
        </w:rPr>
        <w:t>-The Tradition of Rank …………………………….. 87</w:t>
      </w:r>
    </w:p>
    <w:p>
      <w:pPr>
        <w:pStyle w:val="BookText"/>
        <w:bidi w:val="0"/>
        <w:jc w:val="both"/>
        <w:rPr/>
      </w:pPr>
      <w:r>
        <w:rPr>
          <w:rFonts w:eastAsia="Times New Roman" w:cs="Times New Roman" w:ascii="Times New Roman" w:hAnsi="Times New Roman"/>
          <w:color w:val="111111"/>
          <w:sz w:val="28"/>
          <w:szCs w:val="28"/>
          <w:lang w:val="en-US"/>
        </w:rPr>
        <w:t>Commentary, verse 143 ………………………..….... 90-91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144 ……………………………..… 92</w:t>
      </w:r>
    </w:p>
    <w:p>
      <w:pPr>
        <w:pStyle w:val="BookText"/>
        <w:bidi w:val="0"/>
        <w:rPr/>
      </w:pPr>
      <w:r>
        <w:rPr>
          <w:rFonts w:eastAsia="Times New Roman" w:cs="Times New Roman" w:ascii="Times New Roman" w:hAnsi="Times New Roman"/>
          <w:color w:val="111111"/>
          <w:sz w:val="28"/>
          <w:szCs w:val="28"/>
          <w:lang w:val="en-US"/>
        </w:rPr>
        <w:t>Commentary, verse 145 ………………….………… 93-94</w:t>
      </w:r>
    </w:p>
    <w:p>
      <w:pPr>
        <w:pStyle w:val="BookText"/>
        <w:bidi w:val="0"/>
        <w:jc w:val="both"/>
        <w:rPr/>
      </w:pPr>
      <w:r>
        <w:rPr>
          <w:rFonts w:eastAsia="Times New Roman" w:cs="Times New Roman" w:ascii="Times New Roman" w:hAnsi="Times New Roman"/>
          <w:color w:val="111111"/>
          <w:sz w:val="28"/>
          <w:szCs w:val="28"/>
          <w:lang w:val="en-US"/>
        </w:rPr>
        <w:t>Commentary, verse 146 ……………………….…… 95-96</w:t>
      </w:r>
    </w:p>
    <w:p>
      <w:pPr>
        <w:pStyle w:val="BookText"/>
        <w:bidi w:val="0"/>
        <w:jc w:val="both"/>
        <w:rPr/>
      </w:pPr>
      <w:r>
        <w:rPr>
          <w:rFonts w:eastAsia="Times New Roman" w:cs="Times New Roman" w:ascii="Times New Roman" w:hAnsi="Times New Roman"/>
          <w:color w:val="111111"/>
          <w:sz w:val="28"/>
          <w:szCs w:val="28"/>
          <w:lang w:val="en-US"/>
        </w:rPr>
        <w:t>Commentary, verse 147 ……………………..………… 97</w:t>
      </w:r>
    </w:p>
    <w:p>
      <w:pPr>
        <w:pStyle w:val="BookText"/>
        <w:bidi w:val="0"/>
        <w:jc w:val="both"/>
        <w:rPr/>
      </w:pPr>
      <w:r>
        <w:rPr>
          <w:rFonts w:eastAsia="Times New Roman" w:cs="Times New Roman" w:ascii="Times New Roman" w:hAnsi="Times New Roman"/>
          <w:color w:val="111111"/>
          <w:sz w:val="28"/>
          <w:szCs w:val="28"/>
          <w:lang w:val="en-US"/>
        </w:rPr>
        <w:t>Section 18: The Israelites started Calf Worshipping .. 98</w:t>
      </w:r>
    </w:p>
    <w:p>
      <w:pPr>
        <w:pStyle w:val="BookText"/>
        <w:bidi w:val="0"/>
        <w:jc w:val="both"/>
        <w:rPr/>
      </w:pPr>
      <w:r>
        <w:rPr>
          <w:rFonts w:eastAsia="Times New Roman" w:cs="Times New Roman" w:ascii="Times New Roman" w:hAnsi="Times New Roman"/>
          <w:color w:val="111111"/>
          <w:sz w:val="28"/>
          <w:szCs w:val="28"/>
          <w:lang w:val="en-US"/>
        </w:rPr>
        <w:t>Commentary, verse 148 ……………………….…… 98-99</w:t>
      </w:r>
    </w:p>
    <w:p>
      <w:pPr>
        <w:pStyle w:val="BookText"/>
        <w:bidi w:val="0"/>
        <w:jc w:val="both"/>
        <w:rPr/>
      </w:pPr>
      <w:r>
        <w:rPr>
          <w:rFonts w:eastAsia="Times New Roman" w:cs="Times New Roman" w:ascii="Times New Roman" w:hAnsi="Times New Roman"/>
          <w:color w:val="111111"/>
          <w:sz w:val="28"/>
          <w:szCs w:val="28"/>
          <w:lang w:val="en-US"/>
        </w:rPr>
        <w:t>Commentary, verse 149 ……………………………… 100</w:t>
      </w:r>
    </w:p>
    <w:p>
      <w:pPr>
        <w:pStyle w:val="BookText"/>
        <w:bidi w:val="0"/>
        <w:jc w:val="both"/>
        <w:rPr/>
      </w:pPr>
      <w:r>
        <w:rPr>
          <w:rFonts w:eastAsia="Times New Roman" w:cs="Times New Roman" w:ascii="Times New Roman" w:hAnsi="Times New Roman"/>
          <w:color w:val="111111"/>
          <w:sz w:val="28"/>
          <w:szCs w:val="28"/>
          <w:lang w:val="en-US"/>
        </w:rPr>
        <w:t>Commentary, verse 150 …………………………. 101-102</w:t>
      </w:r>
    </w:p>
    <w:p>
      <w:pPr>
        <w:pStyle w:val="BookText"/>
        <w:bidi w:val="0"/>
        <w:jc w:val="both"/>
        <w:rPr/>
      </w:pPr>
      <w:r>
        <w:rPr>
          <w:rFonts w:eastAsia="Times New Roman" w:cs="Times New Roman" w:ascii="Times New Roman" w:hAnsi="Times New Roman"/>
          <w:color w:val="111111"/>
          <w:sz w:val="28"/>
          <w:szCs w:val="28"/>
          <w:lang w:val="en-US"/>
        </w:rPr>
        <w:t>Commentary, verse 151 ……………………………… 103</w:t>
      </w:r>
    </w:p>
    <w:p>
      <w:pPr>
        <w:pStyle w:val="BookText"/>
        <w:bidi w:val="0"/>
        <w:jc w:val="both"/>
        <w:rPr/>
      </w:pPr>
      <w:r>
        <w:rPr>
          <w:rFonts w:eastAsia="Times New Roman" w:cs="Times New Roman" w:ascii="Times New Roman" w:hAnsi="Times New Roman"/>
          <w:color w:val="111111"/>
          <w:sz w:val="28"/>
          <w:szCs w:val="28"/>
          <w:lang w:val="en-US"/>
        </w:rPr>
        <w:t>Section 19: Mercy promised for Muhammad’s followers</w:t>
      </w:r>
    </w:p>
    <w:p>
      <w:pPr>
        <w:pStyle w:val="BookText"/>
        <w:bidi w:val="0"/>
        <w:jc w:val="both"/>
        <w:rPr/>
      </w:pPr>
      <w:r>
        <w:rPr>
          <w:rFonts w:eastAsia="Times New Roman" w:cs="Times New Roman" w:ascii="Times New Roman" w:hAnsi="Times New Roman"/>
          <w:color w:val="111111"/>
          <w:sz w:val="28"/>
          <w:szCs w:val="28"/>
          <w:lang w:val="en-US"/>
        </w:rPr>
        <w:t>Commentary, verse 152 ……………………………… 104</w:t>
      </w:r>
    </w:p>
    <w:p>
      <w:pPr>
        <w:pStyle w:val="BookText"/>
        <w:bidi w:val="0"/>
        <w:jc w:val="both"/>
        <w:rPr/>
      </w:pPr>
      <w:r>
        <w:rPr>
          <w:rFonts w:eastAsia="Times New Roman" w:cs="Times New Roman" w:ascii="Times New Roman" w:hAnsi="Times New Roman"/>
          <w:color w:val="111111"/>
          <w:sz w:val="28"/>
          <w:szCs w:val="28"/>
          <w:lang w:val="en-US"/>
        </w:rPr>
        <w:t>Commentary, verse 153 ……………………………… 105</w:t>
      </w:r>
    </w:p>
    <w:p>
      <w:pPr>
        <w:pStyle w:val="BookText"/>
        <w:bidi w:val="0"/>
        <w:jc w:val="both"/>
        <w:rPr/>
      </w:pPr>
      <w:r>
        <w:rPr>
          <w:rFonts w:eastAsia="Times New Roman" w:cs="Times New Roman" w:ascii="Times New Roman" w:hAnsi="Times New Roman"/>
          <w:color w:val="111111"/>
          <w:sz w:val="28"/>
          <w:szCs w:val="28"/>
          <w:lang w:val="en-US"/>
        </w:rPr>
        <w:t>Commentary, verse 154 ……………………………… 106</w:t>
      </w:r>
    </w:p>
    <w:p>
      <w:pPr>
        <w:pStyle w:val="BookText"/>
        <w:bidi w:val="0"/>
        <w:jc w:val="both"/>
        <w:rPr/>
      </w:pPr>
      <w:r>
        <w:rPr>
          <w:rFonts w:eastAsia="Times New Roman" w:cs="Times New Roman" w:ascii="Times New Roman" w:hAnsi="Times New Roman"/>
          <w:color w:val="111111"/>
          <w:sz w:val="28"/>
          <w:szCs w:val="28"/>
          <w:lang w:val="en-US"/>
        </w:rPr>
        <w:t>Commentary, verse 155 …………………………. 107-108</w:t>
      </w:r>
    </w:p>
    <w:p>
      <w:pPr>
        <w:pStyle w:val="BookText"/>
        <w:bidi w:val="0"/>
        <w:jc w:val="both"/>
        <w:rPr/>
      </w:pPr>
      <w:r>
        <w:rPr>
          <w:rFonts w:eastAsia="Times New Roman" w:cs="Times New Roman" w:ascii="Times New Roman" w:hAnsi="Times New Roman"/>
          <w:color w:val="111111"/>
          <w:sz w:val="28"/>
          <w:szCs w:val="28"/>
          <w:lang w:val="en-US"/>
        </w:rPr>
        <w:t>Commentary, verse 156 ………………………… 109-110</w:t>
      </w:r>
    </w:p>
    <w:p>
      <w:pPr>
        <w:pStyle w:val="BookText"/>
        <w:bidi w:val="0"/>
        <w:jc w:val="both"/>
        <w:rPr/>
      </w:pPr>
      <w:r>
        <w:rPr>
          <w:rFonts w:eastAsia="Times New Roman" w:cs="Times New Roman" w:ascii="Times New Roman" w:hAnsi="Times New Roman"/>
          <w:color w:val="111111"/>
          <w:sz w:val="28"/>
          <w:szCs w:val="28"/>
          <w:lang w:val="en-US"/>
        </w:rPr>
        <w:t>Commentary, verse 157 ………………………… 111-114</w:t>
      </w:r>
    </w:p>
    <w:p>
      <w:pPr>
        <w:pStyle w:val="BookText"/>
        <w:bidi w:val="0"/>
        <w:jc w:val="both"/>
        <w:rPr/>
      </w:pPr>
      <w:r>
        <w:rPr>
          <w:rFonts w:eastAsia="Times New Roman" w:cs="Times New Roman" w:ascii="Times New Roman" w:hAnsi="Times New Roman"/>
          <w:color w:val="111111"/>
          <w:sz w:val="28"/>
          <w:szCs w:val="28"/>
          <w:lang w:val="en-US"/>
        </w:rPr>
        <w:t>Section 2o: Muhammad, The Prophet of mankind .. 115</w:t>
      </w:r>
    </w:p>
    <w:p>
      <w:pPr>
        <w:pStyle w:val="BookText"/>
        <w:bidi w:val="0"/>
        <w:jc w:val="both"/>
        <w:rPr/>
      </w:pPr>
      <w:r>
        <w:rPr>
          <w:rFonts w:eastAsia="Times New Roman" w:cs="Times New Roman" w:ascii="Times New Roman" w:hAnsi="Times New Roman"/>
          <w:color w:val="111111"/>
          <w:sz w:val="28"/>
          <w:szCs w:val="28"/>
          <w:lang w:val="en-US"/>
        </w:rPr>
        <w:t>Commentary, verse 158 …………………………. 115-117</w:t>
      </w:r>
    </w:p>
    <w:p>
      <w:pPr>
        <w:pStyle w:val="BookText"/>
        <w:bidi w:val="0"/>
        <w:jc w:val="both"/>
        <w:rPr/>
      </w:pPr>
      <w:r>
        <w:rPr>
          <w:rFonts w:eastAsia="Times New Roman" w:cs="Times New Roman" w:ascii="Times New Roman" w:hAnsi="Times New Roman"/>
          <w:color w:val="111111"/>
          <w:sz w:val="28"/>
          <w:szCs w:val="28"/>
          <w:lang w:val="en-US"/>
        </w:rPr>
        <w:t>Commentary, verse 159 ……………………………… 118</w:t>
      </w:r>
    </w:p>
    <w:p>
      <w:pPr>
        <w:pStyle w:val="BookText"/>
        <w:bidi w:val="0"/>
        <w:jc w:val="both"/>
        <w:rPr/>
      </w:pPr>
      <w:r>
        <w:rPr>
          <w:rFonts w:eastAsia="Times New Roman" w:cs="Times New Roman" w:ascii="Times New Roman" w:hAnsi="Times New Roman"/>
          <w:color w:val="111111"/>
          <w:sz w:val="28"/>
          <w:szCs w:val="28"/>
          <w:lang w:val="en-US"/>
        </w:rPr>
        <w:t>Commentary, verse 160 …………………………. 119-121</w:t>
      </w:r>
    </w:p>
    <w:p>
      <w:pPr>
        <w:pStyle w:val="BookText"/>
        <w:bidi w:val="0"/>
        <w:jc w:val="both"/>
        <w:rPr/>
      </w:pPr>
      <w:r>
        <w:rPr>
          <w:rFonts w:eastAsia="Times New Roman" w:cs="Times New Roman" w:ascii="Times New Roman" w:hAnsi="Times New Roman"/>
          <w:color w:val="111111"/>
          <w:sz w:val="28"/>
          <w:szCs w:val="28"/>
          <w:lang w:val="en-US"/>
        </w:rPr>
        <w:t>Commentary, verse 161 …………………………. 122-123</w:t>
      </w:r>
    </w:p>
    <w:p>
      <w:pPr>
        <w:pStyle w:val="BookText"/>
        <w:bidi w:val="0"/>
        <w:jc w:val="both"/>
        <w:rPr/>
      </w:pPr>
      <w:r>
        <w:rPr>
          <w:rFonts w:eastAsia="Times New Roman" w:cs="Times New Roman" w:ascii="Times New Roman" w:hAnsi="Times New Roman"/>
          <w:color w:val="111111"/>
          <w:sz w:val="28"/>
          <w:szCs w:val="28"/>
          <w:lang w:val="en-US"/>
        </w:rPr>
        <w:t>Commentary, verse 162 …………………………. 124-125</w:t>
      </w:r>
    </w:p>
    <w:p>
      <w:pPr>
        <w:pStyle w:val="BookText"/>
        <w:bidi w:val="0"/>
        <w:jc w:val="both"/>
        <w:rPr/>
      </w:pPr>
      <w:r>
        <w:rPr>
          <w:rFonts w:eastAsia="Times New Roman" w:cs="Times New Roman" w:ascii="Times New Roman" w:hAnsi="Times New Roman"/>
          <w:color w:val="111111"/>
          <w:sz w:val="28"/>
          <w:szCs w:val="28"/>
          <w:lang w:val="en-US"/>
        </w:rPr>
        <w:t>Section 21: Punishment for Transgressing the Limits..126</w:t>
      </w:r>
    </w:p>
    <w:p>
      <w:pPr>
        <w:pStyle w:val="BookText"/>
        <w:bidi w:val="0"/>
        <w:jc w:val="both"/>
        <w:rPr/>
      </w:pPr>
      <w:r>
        <w:rPr>
          <w:rFonts w:eastAsia="Times New Roman" w:cs="Times New Roman" w:ascii="Times New Roman" w:hAnsi="Times New Roman"/>
          <w:color w:val="111111"/>
          <w:sz w:val="28"/>
          <w:szCs w:val="28"/>
          <w:lang w:val="en-US"/>
        </w:rPr>
        <w:t>Commentary, verse 163 ………………………… 126-127</w:t>
      </w:r>
    </w:p>
    <w:p>
      <w:pPr>
        <w:pStyle w:val="BookText"/>
        <w:bidi w:val="0"/>
        <w:jc w:val="both"/>
        <w:rPr/>
      </w:pPr>
      <w:r>
        <w:rPr>
          <w:rFonts w:eastAsia="Times New Roman" w:cs="Times New Roman" w:ascii="Times New Roman" w:hAnsi="Times New Roman"/>
          <w:color w:val="111111"/>
          <w:sz w:val="28"/>
          <w:szCs w:val="28"/>
          <w:lang w:val="en-US"/>
        </w:rPr>
        <w:t>Commentary, verse 164 ………………………… 128-129</w:t>
      </w:r>
    </w:p>
    <w:p>
      <w:pPr>
        <w:pStyle w:val="BookText"/>
        <w:bidi w:val="0"/>
        <w:jc w:val="both"/>
        <w:rPr/>
      </w:pPr>
      <w:r>
        <w:rPr>
          <w:rFonts w:eastAsia="Times New Roman" w:cs="Times New Roman" w:ascii="Times New Roman" w:hAnsi="Times New Roman"/>
          <w:color w:val="111111"/>
          <w:sz w:val="28"/>
          <w:szCs w:val="28"/>
          <w:lang w:val="en-US"/>
        </w:rPr>
        <w:t>Commentary, verses 165-166 …………………… 130-131</w:t>
      </w:r>
    </w:p>
    <w:p>
      <w:pPr>
        <w:pStyle w:val="BookText"/>
        <w:bidi w:val="0"/>
        <w:jc w:val="both"/>
        <w:rPr/>
      </w:pPr>
      <w:r>
        <w:rPr>
          <w:rFonts w:eastAsia="Times New Roman" w:cs="Times New Roman" w:ascii="Times New Roman" w:hAnsi="Times New Roman"/>
          <w:color w:val="111111"/>
          <w:sz w:val="28"/>
          <w:szCs w:val="28"/>
          <w:lang w:val="en-US"/>
        </w:rPr>
        <w:t>Commentary, verse 167 …………..…………….. 132-133</w:t>
      </w:r>
    </w:p>
    <w:p>
      <w:pPr>
        <w:pStyle w:val="BookText"/>
        <w:bidi w:val="0"/>
        <w:jc w:val="both"/>
        <w:rPr/>
      </w:pPr>
      <w:r>
        <w:rPr>
          <w:rFonts w:eastAsia="Times New Roman" w:cs="Times New Roman" w:ascii="Times New Roman" w:hAnsi="Times New Roman"/>
          <w:color w:val="111111"/>
          <w:sz w:val="28"/>
          <w:szCs w:val="28"/>
          <w:lang w:val="en-US"/>
        </w:rPr>
        <w:t>Commentary, verse 168 ………………………..……. 134</w:t>
      </w:r>
    </w:p>
    <w:p>
      <w:pPr>
        <w:pStyle w:val="BookText"/>
        <w:bidi w:val="0"/>
        <w:jc w:val="both"/>
        <w:rPr/>
      </w:pPr>
      <w:r>
        <w:rPr>
          <w:rFonts w:eastAsia="Times New Roman" w:cs="Times New Roman" w:ascii="Times New Roman" w:hAnsi="Times New Roman"/>
          <w:color w:val="111111"/>
          <w:sz w:val="28"/>
          <w:szCs w:val="28"/>
          <w:lang w:val="en-US"/>
        </w:rPr>
        <w:t>Commentary, verse 169 ………………………… 135-137</w:t>
      </w:r>
    </w:p>
    <w:p>
      <w:pPr>
        <w:pStyle w:val="BookText"/>
        <w:bidi w:val="0"/>
        <w:jc w:val="both"/>
        <w:rPr/>
      </w:pPr>
      <w:r>
        <w:rPr>
          <w:rFonts w:eastAsia="Times New Roman" w:cs="Times New Roman" w:ascii="Times New Roman" w:hAnsi="Times New Roman"/>
          <w:color w:val="111111"/>
          <w:sz w:val="28"/>
          <w:szCs w:val="28"/>
          <w:lang w:val="en-US"/>
        </w:rPr>
        <w:t>Commentary, verse 170 …….……………………….. 138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171 ………………………… 139-140</w:t>
      </w:r>
    </w:p>
    <w:p>
      <w:pPr>
        <w:pStyle w:val="BookText"/>
        <w:bidi w:val="0"/>
        <w:rPr/>
      </w:pPr>
      <w:r>
        <w:rPr>
          <w:rFonts w:eastAsia="Times New Roman" w:cs="Times New Roman" w:ascii="Times New Roman" w:hAnsi="Times New Roman"/>
          <w:color w:val="111111"/>
          <w:sz w:val="28"/>
          <w:szCs w:val="28"/>
          <w:lang w:val="en-US"/>
        </w:rPr>
        <w:t>Section 22: The Progeny of Adam’s witness upon itself</w:t>
      </w:r>
    </w:p>
    <w:p>
      <w:pPr>
        <w:pStyle w:val="BookText"/>
        <w:bidi w:val="0"/>
        <w:jc w:val="both"/>
        <w:rPr/>
      </w:pPr>
      <w:r>
        <w:rPr>
          <w:rFonts w:eastAsia="Times New Roman" w:cs="Times New Roman" w:ascii="Times New Roman" w:hAnsi="Times New Roman"/>
          <w:color w:val="111111"/>
          <w:sz w:val="28"/>
          <w:szCs w:val="28"/>
          <w:lang w:val="en-US"/>
        </w:rPr>
        <w:t>Commentary, verse 172 …………………………. 141-142</w:t>
      </w:r>
    </w:p>
    <w:p>
      <w:pPr>
        <w:pStyle w:val="BookText"/>
        <w:bidi w:val="0"/>
        <w:jc w:val="both"/>
        <w:rPr/>
      </w:pPr>
      <w:r>
        <w:rPr>
          <w:rFonts w:eastAsia="Times New Roman" w:cs="Times New Roman" w:ascii="Times New Roman" w:hAnsi="Times New Roman"/>
          <w:color w:val="111111"/>
          <w:sz w:val="28"/>
          <w:szCs w:val="28"/>
          <w:lang w:val="en-US"/>
        </w:rPr>
        <w:t>Commentary, verses 173-174 …………………… 143-144</w:t>
      </w:r>
    </w:p>
    <w:p>
      <w:pPr>
        <w:pStyle w:val="BookText"/>
        <w:bidi w:val="0"/>
        <w:jc w:val="both"/>
        <w:rPr/>
      </w:pPr>
      <w:r>
        <w:rPr>
          <w:rFonts w:eastAsia="Times New Roman" w:cs="Times New Roman" w:ascii="Times New Roman" w:hAnsi="Times New Roman"/>
          <w:color w:val="111111"/>
          <w:sz w:val="28"/>
          <w:szCs w:val="28"/>
          <w:lang w:val="en-US"/>
        </w:rPr>
        <w:t>Commentary, verse 175 ………………………… 145-146</w:t>
      </w:r>
    </w:p>
    <w:p>
      <w:pPr>
        <w:pStyle w:val="BookText"/>
        <w:bidi w:val="0"/>
        <w:jc w:val="both"/>
        <w:rPr/>
      </w:pPr>
      <w:r>
        <w:rPr>
          <w:rFonts w:eastAsia="Times New Roman" w:cs="Times New Roman" w:ascii="Times New Roman" w:hAnsi="Times New Roman"/>
          <w:color w:val="111111"/>
          <w:sz w:val="28"/>
          <w:szCs w:val="28"/>
          <w:lang w:val="en-US"/>
        </w:rPr>
        <w:t>Commentary, verse 176 ………………………… 147-149</w:t>
      </w:r>
    </w:p>
    <w:p>
      <w:pPr>
        <w:pStyle w:val="BookText"/>
        <w:bidi w:val="0"/>
        <w:jc w:val="both"/>
        <w:rPr/>
      </w:pPr>
      <w:r>
        <w:rPr>
          <w:rFonts w:eastAsia="Times New Roman" w:cs="Times New Roman" w:ascii="Times New Roman" w:hAnsi="Times New Roman"/>
          <w:color w:val="111111"/>
          <w:sz w:val="28"/>
          <w:szCs w:val="28"/>
          <w:lang w:val="en-US"/>
        </w:rPr>
        <w:t>Commentary, verse 177-178 ……….………………… 150</w:t>
      </w:r>
    </w:p>
    <w:p>
      <w:pPr>
        <w:pStyle w:val="BookText"/>
        <w:bidi w:val="0"/>
        <w:jc w:val="both"/>
        <w:rPr/>
      </w:pPr>
      <w:r>
        <w:rPr>
          <w:rFonts w:eastAsia="Times New Roman" w:cs="Times New Roman" w:ascii="Times New Roman" w:hAnsi="Times New Roman"/>
          <w:color w:val="111111"/>
          <w:sz w:val="28"/>
          <w:szCs w:val="28"/>
          <w:lang w:val="en-US"/>
        </w:rPr>
        <w:t>Commentary, verse 179 ………………………… 151-152</w:t>
      </w:r>
    </w:p>
    <w:p>
      <w:pPr>
        <w:pStyle w:val="BookText"/>
        <w:bidi w:val="0"/>
        <w:jc w:val="both"/>
        <w:rPr/>
      </w:pPr>
      <w:r>
        <w:rPr>
          <w:rFonts w:eastAsia="Times New Roman" w:cs="Times New Roman" w:ascii="Times New Roman" w:hAnsi="Times New Roman"/>
          <w:color w:val="111111"/>
          <w:sz w:val="28"/>
          <w:szCs w:val="28"/>
          <w:lang w:val="en-US"/>
        </w:rPr>
        <w:t>Commentary, verse 180 ………………………… 153-154</w:t>
      </w:r>
    </w:p>
    <w:p>
      <w:pPr>
        <w:pStyle w:val="BookText"/>
        <w:bidi w:val="0"/>
        <w:jc w:val="both"/>
        <w:rPr/>
      </w:pPr>
      <w:r>
        <w:rPr>
          <w:rFonts w:eastAsia="Times New Roman" w:cs="Times New Roman" w:ascii="Times New Roman" w:hAnsi="Times New Roman"/>
          <w:color w:val="111111"/>
          <w:sz w:val="28"/>
          <w:szCs w:val="28"/>
          <w:lang w:val="en-US"/>
        </w:rPr>
        <w:t>Commentary, verse 181 ……………………………… 155</w:t>
      </w:r>
    </w:p>
    <w:p>
      <w:pPr>
        <w:pStyle w:val="BookText"/>
        <w:bidi w:val="0"/>
        <w:jc w:val="both"/>
        <w:rPr/>
      </w:pPr>
      <w:r>
        <w:rPr>
          <w:rFonts w:eastAsia="Times New Roman" w:cs="Times New Roman" w:ascii="Times New Roman" w:hAnsi="Times New Roman"/>
          <w:color w:val="111111"/>
          <w:sz w:val="28"/>
          <w:szCs w:val="28"/>
          <w:lang w:val="en-US"/>
        </w:rPr>
        <w:t>Section 23: The Resurrection …….………………… 156</w:t>
      </w:r>
    </w:p>
    <w:p>
      <w:pPr>
        <w:pStyle w:val="BookText"/>
        <w:bidi w:val="0"/>
        <w:jc w:val="both"/>
        <w:rPr/>
      </w:pPr>
      <w:r>
        <w:rPr>
          <w:rFonts w:eastAsia="Times New Roman" w:cs="Times New Roman" w:ascii="Times New Roman" w:hAnsi="Times New Roman"/>
          <w:color w:val="111111"/>
          <w:sz w:val="28"/>
          <w:szCs w:val="28"/>
          <w:lang w:val="en-US"/>
        </w:rPr>
        <w:t>Commentary, verse 182-183 ………….………… 156-157</w:t>
      </w:r>
    </w:p>
    <w:p>
      <w:pPr>
        <w:pStyle w:val="BookText"/>
        <w:bidi w:val="0"/>
        <w:jc w:val="both"/>
        <w:rPr/>
      </w:pPr>
      <w:r>
        <w:rPr>
          <w:rFonts w:eastAsia="Times New Roman" w:cs="Times New Roman" w:ascii="Times New Roman" w:hAnsi="Times New Roman"/>
          <w:color w:val="111111"/>
          <w:sz w:val="28"/>
          <w:szCs w:val="28"/>
          <w:lang w:val="en-US"/>
        </w:rPr>
        <w:t>Commentary, verse 184 ………………………… 158-159</w:t>
      </w:r>
    </w:p>
    <w:p>
      <w:pPr>
        <w:pStyle w:val="BookText"/>
        <w:bidi w:val="0"/>
        <w:jc w:val="both"/>
        <w:rPr/>
      </w:pPr>
      <w:r>
        <w:rPr>
          <w:rFonts w:eastAsia="Times New Roman" w:cs="Times New Roman" w:ascii="Times New Roman" w:hAnsi="Times New Roman"/>
          <w:color w:val="111111"/>
          <w:sz w:val="28"/>
          <w:szCs w:val="28"/>
          <w:lang w:val="en-US"/>
        </w:rPr>
        <w:t>Occasion of Revelation verse 184 …………………… 158</w:t>
      </w:r>
    </w:p>
    <w:p>
      <w:pPr>
        <w:pStyle w:val="BookText"/>
        <w:bidi w:val="0"/>
        <w:jc w:val="both"/>
        <w:rPr/>
      </w:pPr>
      <w:r>
        <w:rPr>
          <w:rFonts w:eastAsia="Times New Roman" w:cs="Times New Roman" w:ascii="Times New Roman" w:hAnsi="Times New Roman"/>
          <w:color w:val="111111"/>
          <w:sz w:val="28"/>
          <w:szCs w:val="28"/>
          <w:lang w:val="en-US"/>
        </w:rPr>
        <w:t>Commentary, verse 185 ………………………… 160-161</w:t>
      </w:r>
    </w:p>
    <w:p>
      <w:pPr>
        <w:pStyle w:val="BookText"/>
        <w:bidi w:val="0"/>
        <w:jc w:val="both"/>
        <w:rPr/>
      </w:pPr>
      <w:r>
        <w:rPr>
          <w:rFonts w:eastAsia="Times New Roman" w:cs="Times New Roman" w:ascii="Times New Roman" w:hAnsi="Times New Roman"/>
          <w:color w:val="111111"/>
          <w:sz w:val="28"/>
          <w:szCs w:val="28"/>
          <w:lang w:val="en-US"/>
        </w:rPr>
        <w:t>Commentary, verse 186 ………………………..…….. 162</w:t>
      </w:r>
    </w:p>
    <w:p>
      <w:pPr>
        <w:pStyle w:val="BookText"/>
        <w:bidi w:val="0"/>
        <w:jc w:val="both"/>
        <w:rPr/>
      </w:pPr>
      <w:r>
        <w:rPr>
          <w:rFonts w:eastAsia="Times New Roman" w:cs="Times New Roman" w:ascii="Times New Roman" w:hAnsi="Times New Roman"/>
          <w:color w:val="111111"/>
          <w:sz w:val="28"/>
          <w:szCs w:val="28"/>
          <w:lang w:val="en-US"/>
        </w:rPr>
        <w:t>Commentary, verse 187 ………………………… 163-164</w:t>
      </w:r>
    </w:p>
    <w:p>
      <w:pPr>
        <w:pStyle w:val="BookText"/>
        <w:bidi w:val="0"/>
        <w:jc w:val="both"/>
        <w:rPr/>
      </w:pPr>
      <w:r>
        <w:rPr>
          <w:rFonts w:eastAsia="Times New Roman" w:cs="Times New Roman" w:ascii="Times New Roman" w:hAnsi="Times New Roman"/>
          <w:color w:val="111111"/>
          <w:sz w:val="28"/>
          <w:szCs w:val="28"/>
          <w:lang w:val="en-US"/>
        </w:rPr>
        <w:t>Commentary, verse 188 ………………………… 165-166</w:t>
      </w:r>
    </w:p>
    <w:p>
      <w:pPr>
        <w:pStyle w:val="BookText"/>
        <w:bidi w:val="0"/>
        <w:jc w:val="both"/>
        <w:rPr/>
      </w:pPr>
      <w:r>
        <w:rPr>
          <w:rFonts w:eastAsia="Times New Roman" w:cs="Times New Roman" w:ascii="Times New Roman" w:hAnsi="Times New Roman"/>
          <w:color w:val="111111"/>
          <w:sz w:val="28"/>
          <w:szCs w:val="28"/>
          <w:lang w:val="en-US"/>
        </w:rPr>
        <w:t>Only Allah knows the Unseen …………………… 166</w:t>
      </w:r>
    </w:p>
    <w:p>
      <w:pPr>
        <w:pStyle w:val="BookText"/>
        <w:bidi w:val="0"/>
        <w:jc w:val="both"/>
        <w:rPr/>
      </w:pPr>
      <w:r>
        <w:rPr>
          <w:rFonts w:eastAsia="Times New Roman" w:cs="Times New Roman" w:ascii="Times New Roman" w:hAnsi="Times New Roman"/>
          <w:color w:val="111111"/>
          <w:sz w:val="28"/>
          <w:szCs w:val="28"/>
          <w:lang w:val="en-US"/>
        </w:rPr>
        <w:t>Section 24: The conclusive Warnings against Polytheist</w:t>
      </w:r>
    </w:p>
    <w:p>
      <w:pPr>
        <w:pStyle w:val="BookText"/>
        <w:bidi w:val="0"/>
        <w:jc w:val="both"/>
        <w:rPr/>
      </w:pPr>
      <w:r>
        <w:rPr>
          <w:rFonts w:eastAsia="Times New Roman" w:cs="Times New Roman" w:ascii="Times New Roman" w:hAnsi="Times New Roman"/>
          <w:color w:val="111111"/>
          <w:sz w:val="28"/>
          <w:szCs w:val="28"/>
          <w:lang w:val="en-US"/>
        </w:rPr>
        <w:t>Commentary, verse 189 ………………………… 167-168</w:t>
      </w:r>
    </w:p>
    <w:p>
      <w:pPr>
        <w:pStyle w:val="BookText"/>
        <w:bidi w:val="0"/>
        <w:jc w:val="both"/>
        <w:rPr/>
      </w:pPr>
      <w:r>
        <w:rPr>
          <w:rFonts w:eastAsia="Times New Roman" w:cs="Times New Roman" w:ascii="Times New Roman" w:hAnsi="Times New Roman"/>
          <w:color w:val="111111"/>
          <w:sz w:val="28"/>
          <w:szCs w:val="28"/>
          <w:lang w:val="en-US"/>
        </w:rPr>
        <w:t>Commentary, verse 190-191 …………………… 169-170</w:t>
      </w:r>
    </w:p>
    <w:p>
      <w:pPr>
        <w:pStyle w:val="BookText"/>
        <w:bidi w:val="0"/>
        <w:jc w:val="both"/>
        <w:rPr/>
      </w:pPr>
      <w:r>
        <w:rPr>
          <w:rFonts w:eastAsia="Times New Roman" w:cs="Times New Roman" w:ascii="Times New Roman" w:hAnsi="Times New Roman"/>
          <w:color w:val="111111"/>
          <w:sz w:val="28"/>
          <w:szCs w:val="28"/>
          <w:lang w:val="en-US"/>
        </w:rPr>
        <w:t>Commentary, verse 192-193 ………………………… 171</w:t>
      </w:r>
    </w:p>
    <w:p>
      <w:pPr>
        <w:pStyle w:val="BookText"/>
        <w:bidi w:val="0"/>
        <w:jc w:val="both"/>
        <w:rPr/>
      </w:pPr>
      <w:r>
        <w:rPr>
          <w:rFonts w:eastAsia="Times New Roman" w:cs="Times New Roman" w:ascii="Times New Roman" w:hAnsi="Times New Roman"/>
          <w:color w:val="111111"/>
          <w:sz w:val="28"/>
          <w:szCs w:val="28"/>
          <w:lang w:val="en-US"/>
        </w:rPr>
        <w:t>Commentary, verse 194 ……………………………… 172</w:t>
      </w:r>
    </w:p>
    <w:p>
      <w:pPr>
        <w:pStyle w:val="BookText"/>
        <w:bidi w:val="0"/>
        <w:jc w:val="both"/>
        <w:rPr/>
      </w:pPr>
      <w:r>
        <w:rPr>
          <w:rFonts w:eastAsia="Times New Roman" w:cs="Times New Roman" w:ascii="Times New Roman" w:hAnsi="Times New Roman"/>
          <w:color w:val="111111"/>
          <w:sz w:val="28"/>
          <w:szCs w:val="28"/>
          <w:lang w:val="en-US"/>
        </w:rPr>
        <w:t>Commentary, verse 195 …………………………. 173-174</w:t>
      </w:r>
    </w:p>
    <w:p>
      <w:pPr>
        <w:pStyle w:val="BookText"/>
        <w:bidi w:val="0"/>
        <w:jc w:val="both"/>
        <w:rPr/>
      </w:pPr>
      <w:r>
        <w:rPr>
          <w:rFonts w:eastAsia="Times New Roman" w:cs="Times New Roman" w:ascii="Times New Roman" w:hAnsi="Times New Roman"/>
          <w:color w:val="111111"/>
          <w:sz w:val="28"/>
          <w:szCs w:val="28"/>
          <w:lang w:val="en-US"/>
        </w:rPr>
        <w:t>Commentary, verse 196 ……………………………… 175</w:t>
      </w:r>
    </w:p>
    <w:p>
      <w:pPr>
        <w:pStyle w:val="BookText"/>
        <w:bidi w:val="0"/>
        <w:jc w:val="both"/>
        <w:rPr/>
      </w:pPr>
      <w:r>
        <w:rPr>
          <w:rFonts w:eastAsia="Times New Roman" w:cs="Times New Roman" w:ascii="Times New Roman" w:hAnsi="Times New Roman"/>
          <w:color w:val="111111"/>
          <w:sz w:val="28"/>
          <w:szCs w:val="28"/>
          <w:lang w:val="en-US"/>
        </w:rPr>
        <w:t>Commentary, verses 197-198 …………..……….. 176-177</w:t>
      </w:r>
    </w:p>
    <w:p>
      <w:pPr>
        <w:pStyle w:val="BookText"/>
        <w:bidi w:val="0"/>
        <w:jc w:val="both"/>
        <w:rPr/>
      </w:pPr>
      <w:r>
        <w:rPr>
          <w:rFonts w:eastAsia="Times New Roman" w:cs="Times New Roman" w:ascii="Times New Roman" w:hAnsi="Times New Roman"/>
          <w:color w:val="111111"/>
          <w:sz w:val="28"/>
          <w:szCs w:val="28"/>
          <w:lang w:val="en-US"/>
        </w:rPr>
        <w:t>Commentary, verse 199 …………………………. 178-179</w:t>
      </w:r>
    </w:p>
    <w:p>
      <w:pPr>
        <w:pStyle w:val="BookText"/>
        <w:bidi w:val="0"/>
        <w:jc w:val="both"/>
        <w:rPr/>
      </w:pPr>
      <w:r>
        <w:rPr>
          <w:rFonts w:eastAsia="Times New Roman" w:cs="Times New Roman" w:ascii="Times New Roman" w:hAnsi="Times New Roman"/>
          <w:color w:val="111111"/>
          <w:sz w:val="28"/>
          <w:szCs w:val="28"/>
          <w:lang w:val="en-US"/>
        </w:rPr>
        <w:t>Commentary, verse 200 ……………………………… 180</w:t>
      </w:r>
    </w:p>
    <w:p>
      <w:pPr>
        <w:pStyle w:val="BookText"/>
        <w:bidi w:val="0"/>
        <w:jc w:val="both"/>
        <w:rPr/>
      </w:pPr>
      <w:r>
        <w:rPr>
          <w:rFonts w:eastAsia="Times New Roman" w:cs="Times New Roman" w:ascii="Times New Roman" w:hAnsi="Times New Roman"/>
          <w:color w:val="111111"/>
          <w:sz w:val="28"/>
          <w:szCs w:val="28"/>
          <w:lang w:val="en-US"/>
        </w:rPr>
        <w:t>Commentary, verses 201-202 …………………… 181-183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203 …………………………. 184-185</w:t>
      </w:r>
    </w:p>
    <w:p>
      <w:pPr>
        <w:pStyle w:val="BookText"/>
        <w:bidi w:val="0"/>
        <w:rPr/>
      </w:pPr>
      <w:r>
        <w:rPr>
          <w:rFonts w:eastAsia="Times New Roman" w:cs="Times New Roman" w:ascii="Times New Roman" w:hAnsi="Times New Roman"/>
          <w:color w:val="111111"/>
          <w:sz w:val="28"/>
          <w:szCs w:val="28"/>
          <w:lang w:val="en-US"/>
        </w:rPr>
        <w:t>Commentary, verse 204 ……………………………… 186</w:t>
      </w:r>
    </w:p>
    <w:p>
      <w:pPr>
        <w:pStyle w:val="BookText"/>
        <w:bidi w:val="0"/>
        <w:jc w:val="both"/>
        <w:rPr/>
      </w:pPr>
      <w:r>
        <w:rPr>
          <w:rFonts w:eastAsia="Times New Roman" w:cs="Times New Roman" w:ascii="Times New Roman" w:hAnsi="Times New Roman"/>
          <w:color w:val="111111"/>
          <w:sz w:val="28"/>
          <w:szCs w:val="28"/>
          <w:lang w:val="en-US"/>
        </w:rPr>
        <w:t>Commentary, verse 205 …………………………. 187-188</w:t>
      </w:r>
    </w:p>
    <w:p>
      <w:pPr>
        <w:pStyle w:val="BookText"/>
        <w:bidi w:val="0"/>
        <w:jc w:val="both"/>
        <w:rPr/>
      </w:pPr>
      <w:r>
        <w:rPr>
          <w:rFonts w:eastAsia="Times New Roman" w:cs="Times New Roman" w:ascii="Times New Roman" w:hAnsi="Times New Roman"/>
          <w:color w:val="111111"/>
          <w:sz w:val="28"/>
          <w:szCs w:val="28"/>
          <w:lang w:val="en-US"/>
        </w:rPr>
        <w:t>Commentary, verse 206 ……………………..……….. 189</w:t>
      </w:r>
    </w:p>
    <w:p>
      <w:pPr>
        <w:pStyle w:val="BookText"/>
        <w:bidi w:val="0"/>
        <w:jc w:val="both"/>
        <w:rPr/>
      </w:pPr>
      <w:r>
        <w:rPr>
          <w:rFonts w:eastAsia="Times New Roman" w:cs="Times New Roman" w:ascii="Times New Roman" w:hAnsi="Times New Roman"/>
          <w:color w:val="111111"/>
          <w:sz w:val="28"/>
          <w:szCs w:val="28"/>
          <w:lang w:val="en-US"/>
        </w:rPr>
        <w:t>Sura Al-’Anfal, No. 8 (75 verses) ……..……… 191</w:t>
      </w:r>
    </w:p>
    <w:p>
      <w:pPr>
        <w:pStyle w:val="BookText"/>
        <w:bidi w:val="0"/>
        <w:jc w:val="both"/>
        <w:rPr/>
      </w:pPr>
      <w:r>
        <w:rPr>
          <w:rFonts w:eastAsia="Times New Roman" w:cs="Times New Roman" w:ascii="Times New Roman" w:hAnsi="Times New Roman"/>
          <w:color w:val="111111"/>
          <w:sz w:val="28"/>
          <w:szCs w:val="28"/>
          <w:lang w:val="en-US"/>
        </w:rPr>
        <w:t>The virtue of recitation of the Sura ……….…. 191-192</w:t>
      </w:r>
    </w:p>
    <w:p>
      <w:pPr>
        <w:pStyle w:val="BookText"/>
        <w:bidi w:val="0"/>
        <w:jc w:val="both"/>
        <w:rPr/>
      </w:pPr>
      <w:r>
        <w:rPr>
          <w:rFonts w:eastAsia="Times New Roman" w:cs="Times New Roman" w:ascii="Times New Roman" w:hAnsi="Times New Roman"/>
          <w:color w:val="111111"/>
          <w:sz w:val="28"/>
          <w:szCs w:val="28"/>
          <w:lang w:val="en-US"/>
        </w:rPr>
        <w:t>Section 1: The Battle of Badr ……………….………. 193</w:t>
      </w:r>
    </w:p>
    <w:p>
      <w:pPr>
        <w:pStyle w:val="BookText"/>
        <w:bidi w:val="0"/>
        <w:jc w:val="both"/>
        <w:rPr/>
      </w:pPr>
      <w:r>
        <w:rPr>
          <w:rFonts w:eastAsia="Times New Roman" w:cs="Times New Roman" w:ascii="Times New Roman" w:hAnsi="Times New Roman"/>
          <w:color w:val="111111"/>
          <w:sz w:val="28"/>
          <w:szCs w:val="28"/>
          <w:lang w:val="en-US"/>
        </w:rPr>
        <w:t>Commentary, verse 1 ………………………….… 194-197</w:t>
      </w:r>
    </w:p>
    <w:p>
      <w:pPr>
        <w:pStyle w:val="BookText"/>
        <w:bidi w:val="0"/>
        <w:jc w:val="both"/>
        <w:rPr/>
      </w:pPr>
      <w:r>
        <w:rPr>
          <w:rFonts w:eastAsia="Times New Roman" w:cs="Times New Roman" w:ascii="Times New Roman" w:hAnsi="Times New Roman"/>
          <w:color w:val="111111"/>
          <w:sz w:val="28"/>
          <w:szCs w:val="28"/>
          <w:lang w:val="en-US"/>
        </w:rPr>
        <w:t>Commentary, verses 2-3 ……………………..….. 198-199</w:t>
      </w:r>
    </w:p>
    <w:p>
      <w:pPr>
        <w:pStyle w:val="BookText"/>
        <w:bidi w:val="0"/>
        <w:jc w:val="both"/>
        <w:rPr/>
      </w:pPr>
      <w:r>
        <w:rPr>
          <w:rFonts w:eastAsia="Times New Roman" w:cs="Times New Roman" w:ascii="Times New Roman" w:hAnsi="Times New Roman"/>
          <w:color w:val="111111"/>
          <w:sz w:val="28"/>
          <w:szCs w:val="28"/>
          <w:lang w:val="en-US"/>
        </w:rPr>
        <w:t>Commentary, verse 4 ……………………………. 200-201</w:t>
      </w:r>
    </w:p>
    <w:p>
      <w:pPr>
        <w:pStyle w:val="BookText"/>
        <w:bidi w:val="0"/>
        <w:jc w:val="both"/>
        <w:rPr/>
      </w:pPr>
      <w:r>
        <w:rPr>
          <w:rFonts w:eastAsia="Times New Roman" w:cs="Times New Roman" w:ascii="Times New Roman" w:hAnsi="Times New Roman"/>
          <w:color w:val="111111"/>
          <w:sz w:val="28"/>
          <w:szCs w:val="28"/>
          <w:lang w:val="en-US"/>
        </w:rPr>
        <w:t>Commentary, verse 5 ………………………………… 202</w:t>
      </w:r>
    </w:p>
    <w:p>
      <w:pPr>
        <w:pStyle w:val="BookText"/>
        <w:bidi w:val="0"/>
        <w:jc w:val="both"/>
        <w:rPr/>
      </w:pPr>
      <w:r>
        <w:rPr>
          <w:rFonts w:eastAsia="Times New Roman" w:cs="Times New Roman" w:ascii="Times New Roman" w:hAnsi="Times New Roman"/>
          <w:color w:val="111111"/>
          <w:sz w:val="28"/>
          <w:szCs w:val="28"/>
          <w:lang w:val="en-US"/>
        </w:rPr>
        <w:t>Commentary, verse 6 ………………………………… 203</w:t>
      </w:r>
    </w:p>
    <w:p>
      <w:pPr>
        <w:pStyle w:val="BookText"/>
        <w:bidi w:val="0"/>
        <w:jc w:val="both"/>
        <w:rPr/>
      </w:pPr>
      <w:r>
        <w:rPr>
          <w:rFonts w:eastAsia="Times New Roman" w:cs="Times New Roman" w:ascii="Times New Roman" w:hAnsi="Times New Roman"/>
          <w:color w:val="111111"/>
          <w:sz w:val="28"/>
          <w:szCs w:val="28"/>
          <w:lang w:val="en-US"/>
        </w:rPr>
        <w:t>Commentary, verse 7 ……………………………. 204-205</w:t>
      </w:r>
    </w:p>
    <w:p>
      <w:pPr>
        <w:pStyle w:val="BookText"/>
        <w:bidi w:val="0"/>
        <w:jc w:val="both"/>
        <w:rPr/>
      </w:pPr>
      <w:r>
        <w:rPr>
          <w:rFonts w:eastAsia="Times New Roman" w:cs="Times New Roman" w:ascii="Times New Roman" w:hAnsi="Times New Roman"/>
          <w:color w:val="111111"/>
          <w:sz w:val="28"/>
          <w:szCs w:val="28"/>
          <w:lang w:val="en-US"/>
        </w:rPr>
        <w:t>Commentary, verse 8 ………………………………… 206</w:t>
      </w:r>
    </w:p>
    <w:p>
      <w:pPr>
        <w:pStyle w:val="BookText"/>
        <w:bidi w:val="0"/>
        <w:jc w:val="both"/>
        <w:rPr/>
      </w:pPr>
      <w:r>
        <w:rPr>
          <w:rFonts w:eastAsia="Times New Roman" w:cs="Times New Roman" w:ascii="Times New Roman" w:hAnsi="Times New Roman"/>
          <w:color w:val="111111"/>
          <w:sz w:val="28"/>
          <w:szCs w:val="28"/>
          <w:lang w:val="en-US"/>
        </w:rPr>
        <w:t>Commentary, verse 9 ………………….………… 207-208</w:t>
      </w:r>
    </w:p>
    <w:p>
      <w:pPr>
        <w:pStyle w:val="BookText"/>
        <w:bidi w:val="0"/>
        <w:jc w:val="both"/>
        <w:rPr/>
      </w:pPr>
      <w:r>
        <w:rPr>
          <w:rFonts w:eastAsia="Times New Roman" w:cs="Times New Roman" w:ascii="Times New Roman" w:hAnsi="Times New Roman"/>
          <w:color w:val="111111"/>
          <w:sz w:val="28"/>
          <w:szCs w:val="28"/>
          <w:lang w:val="en-US"/>
        </w:rPr>
        <w:t>Commentary, verse 10 ………………………….. 209-210</w:t>
      </w:r>
    </w:p>
    <w:p>
      <w:pPr>
        <w:pStyle w:val="BookText"/>
        <w:bidi w:val="0"/>
        <w:jc w:val="both"/>
        <w:rPr/>
      </w:pPr>
      <w:r>
        <w:rPr>
          <w:rFonts w:eastAsia="Times New Roman" w:cs="Times New Roman" w:ascii="Times New Roman" w:hAnsi="Times New Roman"/>
          <w:color w:val="111111"/>
          <w:sz w:val="28"/>
          <w:szCs w:val="28"/>
          <w:lang w:val="en-US"/>
        </w:rPr>
        <w:t>Section 2: The Battle of Badr ………..……………… 211</w:t>
      </w:r>
    </w:p>
    <w:p>
      <w:pPr>
        <w:pStyle w:val="BookText"/>
        <w:bidi w:val="0"/>
        <w:jc w:val="both"/>
        <w:rPr/>
      </w:pPr>
      <w:r>
        <w:rPr>
          <w:rFonts w:eastAsia="Times New Roman" w:cs="Times New Roman" w:ascii="Times New Roman" w:hAnsi="Times New Roman"/>
          <w:color w:val="111111"/>
          <w:sz w:val="28"/>
          <w:szCs w:val="28"/>
          <w:lang w:val="en-US"/>
        </w:rPr>
        <w:t>Commentary, verse 11 ……………..……………. 211-212</w:t>
      </w:r>
    </w:p>
    <w:p>
      <w:pPr>
        <w:pStyle w:val="BookText"/>
        <w:bidi w:val="0"/>
        <w:jc w:val="both"/>
        <w:rPr/>
      </w:pPr>
      <w:r>
        <w:rPr>
          <w:rFonts w:eastAsia="Times New Roman" w:cs="Times New Roman" w:ascii="Times New Roman" w:hAnsi="Times New Roman"/>
          <w:color w:val="111111"/>
          <w:sz w:val="28"/>
          <w:szCs w:val="28"/>
          <w:lang w:val="en-US"/>
        </w:rPr>
        <w:t>Commentary, verse 12 …………..……………… 213-214</w:t>
      </w:r>
    </w:p>
    <w:p>
      <w:pPr>
        <w:pStyle w:val="BookText"/>
        <w:bidi w:val="0"/>
        <w:jc w:val="both"/>
        <w:rPr/>
      </w:pPr>
      <w:r>
        <w:rPr>
          <w:rFonts w:eastAsia="Times New Roman" w:cs="Times New Roman" w:ascii="Times New Roman" w:hAnsi="Times New Roman"/>
          <w:color w:val="111111"/>
          <w:sz w:val="28"/>
          <w:szCs w:val="28"/>
          <w:lang w:val="en-US"/>
        </w:rPr>
        <w:t>Commentary, verses 13-14 ……………………… 215-216</w:t>
      </w:r>
    </w:p>
    <w:p>
      <w:pPr>
        <w:pStyle w:val="BookText"/>
        <w:bidi w:val="0"/>
        <w:jc w:val="both"/>
        <w:rPr/>
      </w:pPr>
      <w:r>
        <w:rPr>
          <w:rFonts w:eastAsia="Times New Roman" w:cs="Times New Roman" w:ascii="Times New Roman" w:hAnsi="Times New Roman"/>
          <w:color w:val="111111"/>
          <w:sz w:val="28"/>
          <w:szCs w:val="28"/>
          <w:lang w:val="en-US"/>
        </w:rPr>
        <w:t>Commentary, verse 15 ……………………………….. 217</w:t>
      </w:r>
    </w:p>
    <w:p>
      <w:pPr>
        <w:pStyle w:val="BookText"/>
        <w:bidi w:val="0"/>
        <w:jc w:val="both"/>
        <w:rPr/>
      </w:pPr>
      <w:r>
        <w:rPr>
          <w:rFonts w:eastAsia="Times New Roman" w:cs="Times New Roman" w:ascii="Times New Roman" w:hAnsi="Times New Roman"/>
          <w:color w:val="111111"/>
          <w:sz w:val="28"/>
          <w:szCs w:val="28"/>
          <w:lang w:val="en-US"/>
        </w:rPr>
        <w:t>Commentary, verse 16 ……………………….….. 218-219</w:t>
      </w:r>
    </w:p>
    <w:p>
      <w:pPr>
        <w:pStyle w:val="BookText"/>
        <w:bidi w:val="0"/>
        <w:jc w:val="both"/>
        <w:rPr/>
      </w:pPr>
      <w:r>
        <w:rPr>
          <w:rFonts w:eastAsia="Times New Roman" w:cs="Times New Roman" w:ascii="Times New Roman" w:hAnsi="Times New Roman"/>
          <w:color w:val="111111"/>
          <w:sz w:val="28"/>
          <w:szCs w:val="28"/>
          <w:lang w:val="en-US"/>
        </w:rPr>
        <w:t>Commentary, verse 17 ……………………….….. 220-221</w:t>
      </w:r>
    </w:p>
    <w:p>
      <w:pPr>
        <w:pStyle w:val="BookText"/>
        <w:bidi w:val="0"/>
        <w:jc w:val="both"/>
        <w:rPr/>
      </w:pPr>
      <w:r>
        <w:rPr>
          <w:rFonts w:eastAsia="Times New Roman" w:cs="Times New Roman" w:ascii="Times New Roman" w:hAnsi="Times New Roman"/>
          <w:color w:val="111111"/>
          <w:sz w:val="28"/>
          <w:szCs w:val="28"/>
          <w:lang w:val="en-US"/>
        </w:rPr>
        <w:t>Commentary, verse 18 …………………….…………. 222</w:t>
      </w:r>
    </w:p>
    <w:p>
      <w:pPr>
        <w:pStyle w:val="BookText"/>
        <w:bidi w:val="0"/>
        <w:jc w:val="both"/>
        <w:rPr/>
      </w:pPr>
      <w:r>
        <w:rPr>
          <w:rFonts w:eastAsia="Times New Roman" w:cs="Times New Roman" w:ascii="Times New Roman" w:hAnsi="Times New Roman"/>
          <w:color w:val="111111"/>
          <w:sz w:val="28"/>
          <w:szCs w:val="28"/>
          <w:lang w:val="en-US"/>
        </w:rPr>
        <w:t>Commentary, verse 19 …………………….…….. 223-224</w:t>
      </w:r>
    </w:p>
    <w:p>
      <w:pPr>
        <w:pStyle w:val="BookText"/>
        <w:bidi w:val="0"/>
        <w:jc w:val="both"/>
        <w:rPr/>
      </w:pPr>
      <w:r>
        <w:rPr>
          <w:rFonts w:eastAsia="Times New Roman" w:cs="Times New Roman" w:ascii="Times New Roman" w:hAnsi="Times New Roman"/>
          <w:color w:val="111111"/>
          <w:sz w:val="28"/>
          <w:szCs w:val="28"/>
          <w:lang w:val="en-US"/>
        </w:rPr>
        <w:t>Section 3: Obedience to Allah and His Messenger … 225</w:t>
      </w:r>
    </w:p>
    <w:p>
      <w:pPr>
        <w:pStyle w:val="BookText"/>
        <w:bidi w:val="0"/>
        <w:jc w:val="both"/>
        <w:rPr/>
      </w:pPr>
      <w:r>
        <w:rPr>
          <w:rFonts w:eastAsia="Times New Roman" w:cs="Times New Roman" w:ascii="Times New Roman" w:hAnsi="Times New Roman"/>
          <w:color w:val="111111"/>
          <w:sz w:val="28"/>
          <w:szCs w:val="28"/>
          <w:lang w:val="en-US"/>
        </w:rPr>
        <w:t>Commentary, verses 20-21 ……………………… 225-226</w:t>
      </w:r>
    </w:p>
    <w:p>
      <w:pPr>
        <w:pStyle w:val="BookText"/>
        <w:bidi w:val="0"/>
        <w:jc w:val="both"/>
        <w:rPr/>
      </w:pPr>
      <w:r>
        <w:rPr>
          <w:rFonts w:eastAsia="Times New Roman" w:cs="Times New Roman" w:ascii="Times New Roman" w:hAnsi="Times New Roman"/>
          <w:color w:val="111111"/>
          <w:sz w:val="28"/>
          <w:szCs w:val="28"/>
          <w:lang w:val="en-US"/>
        </w:rPr>
        <w:t>Commentary, verse 22 ………………………….. 227-228</w:t>
      </w:r>
    </w:p>
    <w:p>
      <w:pPr>
        <w:pStyle w:val="BookText"/>
        <w:bidi w:val="0"/>
        <w:jc w:val="both"/>
        <w:rPr/>
      </w:pPr>
      <w:r>
        <w:rPr>
          <w:rFonts w:eastAsia="Times New Roman" w:cs="Times New Roman" w:ascii="Times New Roman" w:hAnsi="Times New Roman"/>
          <w:color w:val="111111"/>
          <w:sz w:val="28"/>
          <w:szCs w:val="28"/>
          <w:lang w:val="en-US"/>
        </w:rPr>
        <w:t>Commentary, verse 23 …………..…………………… 229</w:t>
      </w:r>
    </w:p>
    <w:p>
      <w:pPr>
        <w:pStyle w:val="BookText"/>
        <w:bidi w:val="0"/>
        <w:jc w:val="both"/>
        <w:rPr/>
      </w:pPr>
      <w:r>
        <w:rPr>
          <w:rFonts w:eastAsia="Times New Roman" w:cs="Times New Roman" w:ascii="Times New Roman" w:hAnsi="Times New Roman"/>
          <w:color w:val="111111"/>
          <w:sz w:val="28"/>
          <w:szCs w:val="28"/>
          <w:lang w:val="en-US"/>
        </w:rPr>
        <w:t>Commentary, verse 24 ……………..……………. 230-232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25 …………………………... 233-235</w:t>
      </w:r>
    </w:p>
    <w:p>
      <w:pPr>
        <w:pStyle w:val="BookText"/>
        <w:bidi w:val="0"/>
        <w:rPr/>
      </w:pPr>
      <w:r>
        <w:rPr>
          <w:rFonts w:eastAsia="Times New Roman" w:cs="Times New Roman" w:ascii="Times New Roman" w:hAnsi="Times New Roman"/>
          <w:color w:val="111111"/>
          <w:sz w:val="28"/>
          <w:szCs w:val="28"/>
          <w:lang w:val="en-US"/>
        </w:rPr>
        <w:t>Commentary, verse 26 ……………..…………… 236-237</w:t>
      </w:r>
    </w:p>
    <w:p>
      <w:pPr>
        <w:pStyle w:val="BookText"/>
        <w:bidi w:val="0"/>
        <w:jc w:val="both"/>
        <w:rPr/>
      </w:pPr>
      <w:r>
        <w:rPr>
          <w:rFonts w:eastAsia="Times New Roman" w:cs="Times New Roman" w:ascii="Times New Roman" w:hAnsi="Times New Roman"/>
          <w:color w:val="111111"/>
          <w:sz w:val="28"/>
          <w:szCs w:val="28"/>
          <w:lang w:val="en-US"/>
        </w:rPr>
        <w:t>Occasion of Revelation, verse 27 ……….……………. 238</w:t>
      </w:r>
    </w:p>
    <w:p>
      <w:pPr>
        <w:pStyle w:val="BookText"/>
        <w:bidi w:val="0"/>
        <w:jc w:val="both"/>
        <w:rPr/>
      </w:pPr>
      <w:r>
        <w:rPr>
          <w:rFonts w:eastAsia="Times New Roman" w:cs="Times New Roman" w:ascii="Times New Roman" w:hAnsi="Times New Roman"/>
          <w:color w:val="111111"/>
          <w:sz w:val="28"/>
          <w:szCs w:val="28"/>
          <w:lang w:val="en-US"/>
        </w:rPr>
        <w:t>Commentary, verse 27 …………………….…….. 238-240</w:t>
      </w:r>
    </w:p>
    <w:p>
      <w:pPr>
        <w:pStyle w:val="BookText"/>
        <w:bidi w:val="0"/>
        <w:jc w:val="both"/>
        <w:rPr/>
      </w:pPr>
      <w:r>
        <w:rPr>
          <w:rFonts w:eastAsia="Times New Roman" w:cs="Times New Roman" w:ascii="Times New Roman" w:hAnsi="Times New Roman"/>
          <w:color w:val="111111"/>
          <w:sz w:val="28"/>
          <w:szCs w:val="28"/>
          <w:lang w:val="en-US"/>
        </w:rPr>
        <w:t>Commentary, verse 28 ……..…………………… 241-242</w:t>
      </w:r>
    </w:p>
    <w:p>
      <w:pPr>
        <w:pStyle w:val="BookText"/>
        <w:bidi w:val="0"/>
        <w:jc w:val="both"/>
        <w:rPr/>
      </w:pPr>
      <w:r>
        <w:rPr>
          <w:rFonts w:eastAsia="Times New Roman" w:cs="Times New Roman" w:ascii="Times New Roman" w:hAnsi="Times New Roman"/>
          <w:color w:val="111111"/>
          <w:sz w:val="28"/>
          <w:szCs w:val="28"/>
          <w:lang w:val="en-US"/>
        </w:rPr>
        <w:t>Section 4: The Guardian ship of the Sacred Mosque .. 243</w:t>
      </w:r>
    </w:p>
    <w:p>
      <w:pPr>
        <w:pStyle w:val="BookText"/>
        <w:bidi w:val="0"/>
        <w:jc w:val="both"/>
        <w:rPr/>
      </w:pPr>
      <w:r>
        <w:rPr>
          <w:rFonts w:eastAsia="Times New Roman" w:cs="Times New Roman" w:ascii="Times New Roman" w:hAnsi="Times New Roman"/>
          <w:color w:val="111111"/>
          <w:sz w:val="28"/>
          <w:szCs w:val="28"/>
          <w:lang w:val="en-US"/>
        </w:rPr>
        <w:t>Commentary, verse 29 ………………………….. 243-244</w:t>
      </w:r>
    </w:p>
    <w:p>
      <w:pPr>
        <w:pStyle w:val="BookText"/>
        <w:bidi w:val="0"/>
        <w:jc w:val="both"/>
        <w:rPr/>
      </w:pPr>
      <w:r>
        <w:rPr>
          <w:rFonts w:eastAsia="Times New Roman" w:cs="Times New Roman" w:ascii="Times New Roman" w:hAnsi="Times New Roman"/>
          <w:color w:val="111111"/>
          <w:sz w:val="28"/>
          <w:szCs w:val="28"/>
          <w:lang w:val="en-US"/>
        </w:rPr>
        <w:t>Occasion of Revelation, verse 30 ……………………. 245</w:t>
      </w:r>
    </w:p>
    <w:p>
      <w:pPr>
        <w:pStyle w:val="BookText"/>
        <w:bidi w:val="0"/>
        <w:jc w:val="both"/>
        <w:rPr/>
      </w:pPr>
      <w:r>
        <w:rPr>
          <w:rFonts w:eastAsia="Times New Roman" w:cs="Times New Roman" w:ascii="Times New Roman" w:hAnsi="Times New Roman"/>
          <w:color w:val="111111"/>
          <w:sz w:val="28"/>
          <w:szCs w:val="28"/>
          <w:lang w:val="en-US"/>
        </w:rPr>
        <w:t>Commentary, verse 30 ………………………………. 246</w:t>
      </w:r>
    </w:p>
    <w:p>
      <w:pPr>
        <w:pStyle w:val="BookText"/>
        <w:bidi w:val="0"/>
        <w:jc w:val="both"/>
        <w:rPr/>
      </w:pPr>
      <w:r>
        <w:rPr>
          <w:rFonts w:eastAsia="Times New Roman" w:cs="Times New Roman" w:ascii="Times New Roman" w:hAnsi="Times New Roman"/>
          <w:color w:val="111111"/>
          <w:sz w:val="28"/>
          <w:szCs w:val="28"/>
          <w:lang w:val="en-US"/>
        </w:rPr>
        <w:t>Commentary, verse 31 ………………………….. 247-248</w:t>
      </w:r>
    </w:p>
    <w:p>
      <w:pPr>
        <w:pStyle w:val="BookText"/>
        <w:bidi w:val="0"/>
        <w:jc w:val="both"/>
        <w:rPr/>
      </w:pPr>
      <w:r>
        <w:rPr>
          <w:rFonts w:eastAsia="Times New Roman" w:cs="Times New Roman" w:ascii="Times New Roman" w:hAnsi="Times New Roman"/>
          <w:color w:val="111111"/>
          <w:sz w:val="28"/>
          <w:szCs w:val="28"/>
          <w:lang w:val="en-US"/>
        </w:rPr>
        <w:t>Commentary, verse 32 ……………….………………. 249</w:t>
      </w:r>
    </w:p>
    <w:p>
      <w:pPr>
        <w:pStyle w:val="BookText"/>
        <w:bidi w:val="0"/>
        <w:jc w:val="both"/>
        <w:rPr/>
      </w:pPr>
      <w:r>
        <w:rPr>
          <w:rFonts w:eastAsia="Times New Roman" w:cs="Times New Roman" w:ascii="Times New Roman" w:hAnsi="Times New Roman"/>
          <w:color w:val="111111"/>
          <w:sz w:val="28"/>
          <w:szCs w:val="28"/>
          <w:lang w:val="en-US"/>
        </w:rPr>
        <w:t>Commentary, verse 33 ………………..…………. 250-251</w:t>
      </w:r>
    </w:p>
    <w:p>
      <w:pPr>
        <w:pStyle w:val="BookText"/>
        <w:bidi w:val="0"/>
        <w:jc w:val="both"/>
        <w:rPr/>
      </w:pPr>
      <w:r>
        <w:rPr>
          <w:rFonts w:eastAsia="Times New Roman" w:cs="Times New Roman" w:ascii="Times New Roman" w:hAnsi="Times New Roman"/>
          <w:color w:val="111111"/>
          <w:sz w:val="28"/>
          <w:szCs w:val="28"/>
          <w:lang w:val="en-US"/>
        </w:rPr>
        <w:t>Commentary, verse 34 ………………………….. 252-253</w:t>
      </w:r>
    </w:p>
    <w:p>
      <w:pPr>
        <w:pStyle w:val="BookText"/>
        <w:bidi w:val="0"/>
        <w:jc w:val="both"/>
        <w:rPr/>
      </w:pPr>
      <w:r>
        <w:rPr>
          <w:rFonts w:eastAsia="Times New Roman" w:cs="Times New Roman" w:ascii="Times New Roman" w:hAnsi="Times New Roman"/>
          <w:color w:val="111111"/>
          <w:sz w:val="28"/>
          <w:szCs w:val="28"/>
          <w:lang w:val="en-US"/>
        </w:rPr>
        <w:t>Commentary, verse 35 ………………………….. 254-255</w:t>
      </w:r>
    </w:p>
    <w:p>
      <w:pPr>
        <w:pStyle w:val="BookText"/>
        <w:bidi w:val="0"/>
        <w:jc w:val="both"/>
        <w:rPr/>
      </w:pPr>
      <w:r>
        <w:rPr>
          <w:rFonts w:eastAsia="Times New Roman" w:cs="Times New Roman" w:ascii="Times New Roman" w:hAnsi="Times New Roman"/>
          <w:color w:val="111111"/>
          <w:sz w:val="28"/>
          <w:szCs w:val="28"/>
          <w:lang w:val="en-US"/>
        </w:rPr>
        <w:t>Commentary, verse 36 ………………………….. 256-257</w:t>
      </w:r>
    </w:p>
    <w:p>
      <w:pPr>
        <w:pStyle w:val="BookText"/>
        <w:bidi w:val="0"/>
        <w:jc w:val="both"/>
        <w:rPr/>
      </w:pPr>
      <w:r>
        <w:rPr>
          <w:rFonts w:eastAsia="Times New Roman" w:cs="Times New Roman" w:ascii="Times New Roman" w:hAnsi="Times New Roman"/>
          <w:color w:val="111111"/>
          <w:sz w:val="28"/>
          <w:szCs w:val="28"/>
          <w:lang w:val="en-US"/>
        </w:rPr>
        <w:t>Commentary, verse 37 ……………………………….. 258</w:t>
      </w:r>
    </w:p>
    <w:p>
      <w:pPr>
        <w:pStyle w:val="BookText"/>
        <w:bidi w:val="0"/>
        <w:jc w:val="both"/>
        <w:rPr/>
      </w:pPr>
      <w:r>
        <w:rPr>
          <w:rFonts w:eastAsia="Times New Roman" w:cs="Times New Roman" w:ascii="Times New Roman" w:hAnsi="Times New Roman"/>
          <w:color w:val="111111"/>
          <w:sz w:val="28"/>
          <w:szCs w:val="28"/>
          <w:lang w:val="en-US"/>
        </w:rPr>
        <w:t>Section 5: The Battle of Badr, the Messenger’s proff . 259</w:t>
      </w:r>
    </w:p>
    <w:p>
      <w:pPr>
        <w:pStyle w:val="BookText"/>
        <w:bidi w:val="0"/>
        <w:jc w:val="both"/>
        <w:rPr/>
      </w:pPr>
      <w:r>
        <w:rPr>
          <w:rFonts w:eastAsia="Times New Roman" w:cs="Times New Roman" w:ascii="Times New Roman" w:hAnsi="Times New Roman"/>
          <w:color w:val="111111"/>
          <w:sz w:val="28"/>
          <w:szCs w:val="28"/>
          <w:lang w:val="en-US"/>
        </w:rPr>
        <w:t>Commentary, verse 38 …………………..………. 259-260</w:t>
      </w:r>
    </w:p>
    <w:p>
      <w:pPr>
        <w:pStyle w:val="BookText"/>
        <w:bidi w:val="0"/>
        <w:jc w:val="both"/>
        <w:rPr/>
      </w:pPr>
      <w:r>
        <w:rPr>
          <w:rFonts w:eastAsia="Times New Roman" w:cs="Times New Roman" w:ascii="Times New Roman" w:hAnsi="Times New Roman"/>
          <w:color w:val="111111"/>
          <w:sz w:val="28"/>
          <w:szCs w:val="28"/>
          <w:lang w:val="en-US"/>
        </w:rPr>
        <w:t>Commentary, verse 39 …………………..……… 261-262</w:t>
      </w:r>
    </w:p>
    <w:p>
      <w:pPr>
        <w:pStyle w:val="BookText"/>
        <w:bidi w:val="0"/>
        <w:jc w:val="both"/>
        <w:rPr/>
      </w:pPr>
      <w:r>
        <w:rPr>
          <w:rFonts w:eastAsia="Times New Roman" w:cs="Times New Roman" w:ascii="Times New Roman" w:hAnsi="Times New Roman"/>
          <w:color w:val="111111"/>
          <w:sz w:val="28"/>
          <w:szCs w:val="28"/>
          <w:lang w:val="en-US"/>
        </w:rPr>
        <w:t>Commentary, verse 40, The End of part Nine ……….. 263</w:t>
      </w:r>
    </w:p>
    <w:p>
      <w:pPr>
        <w:pStyle w:val="BookText"/>
        <w:bidi w:val="0"/>
        <w:jc w:val="both"/>
        <w:rPr/>
      </w:pPr>
      <w:r>
        <w:rPr>
          <w:rFonts w:eastAsia="Times New Roman" w:cs="Times New Roman" w:ascii="Times New Roman" w:hAnsi="Times New Roman"/>
          <w:color w:val="111111"/>
          <w:sz w:val="28"/>
          <w:szCs w:val="28"/>
          <w:lang w:val="en-US"/>
        </w:rPr>
        <w:t>Commentary, verse 41 …………………….…….. 264-267</w:t>
      </w:r>
    </w:p>
    <w:p>
      <w:pPr>
        <w:pStyle w:val="BookText"/>
        <w:bidi w:val="0"/>
        <w:jc w:val="both"/>
        <w:rPr/>
      </w:pPr>
      <w:r>
        <w:rPr>
          <w:rFonts w:eastAsia="Times New Roman" w:cs="Times New Roman" w:ascii="Times New Roman" w:hAnsi="Times New Roman"/>
          <w:color w:val="111111"/>
          <w:sz w:val="28"/>
          <w:szCs w:val="28"/>
          <w:lang w:val="en-US"/>
        </w:rPr>
        <w:t>Commentary, verse 42 …………………….…….. 268-270</w:t>
      </w:r>
    </w:p>
    <w:p>
      <w:pPr>
        <w:pStyle w:val="BookText"/>
        <w:bidi w:val="0"/>
        <w:jc w:val="both"/>
        <w:rPr/>
      </w:pPr>
      <w:r>
        <w:rPr>
          <w:rFonts w:eastAsia="Times New Roman" w:cs="Times New Roman" w:ascii="Times New Roman" w:hAnsi="Times New Roman"/>
          <w:color w:val="111111"/>
          <w:sz w:val="28"/>
          <w:szCs w:val="28"/>
          <w:lang w:val="en-US"/>
        </w:rPr>
        <w:t>Commentary, verse 43 …………………………... 271-272</w:t>
      </w:r>
    </w:p>
    <w:p>
      <w:pPr>
        <w:pStyle w:val="BookText"/>
        <w:bidi w:val="0"/>
        <w:jc w:val="both"/>
        <w:rPr/>
      </w:pPr>
      <w:r>
        <w:rPr>
          <w:rFonts w:eastAsia="Times New Roman" w:cs="Times New Roman" w:ascii="Times New Roman" w:hAnsi="Times New Roman"/>
          <w:color w:val="111111"/>
          <w:sz w:val="28"/>
          <w:szCs w:val="28"/>
          <w:lang w:val="en-US"/>
        </w:rPr>
        <w:t>Commentary, verse 44 …………………….…………. 273</w:t>
      </w:r>
    </w:p>
    <w:p>
      <w:pPr>
        <w:pStyle w:val="BookText"/>
        <w:bidi w:val="0"/>
        <w:jc w:val="both"/>
        <w:rPr/>
      </w:pPr>
      <w:r>
        <w:rPr>
          <w:rFonts w:eastAsia="Times New Roman" w:cs="Times New Roman" w:ascii="Times New Roman" w:hAnsi="Times New Roman"/>
          <w:color w:val="111111"/>
          <w:sz w:val="28"/>
          <w:szCs w:val="28"/>
          <w:lang w:val="en-US"/>
        </w:rPr>
        <w:t>Section 6: Steadfastness and Unity Enjoined ……….. 274</w:t>
      </w:r>
    </w:p>
    <w:p>
      <w:pPr>
        <w:pStyle w:val="BookText"/>
        <w:bidi w:val="0"/>
        <w:jc w:val="both"/>
        <w:rPr/>
      </w:pPr>
      <w:r>
        <w:rPr>
          <w:rFonts w:eastAsia="Times New Roman" w:cs="Times New Roman" w:ascii="Times New Roman" w:hAnsi="Times New Roman"/>
          <w:color w:val="111111"/>
          <w:sz w:val="28"/>
          <w:szCs w:val="28"/>
          <w:lang w:val="en-US"/>
        </w:rPr>
        <w:t>Commentary, verse 45 …………………………... 274-275</w:t>
      </w:r>
    </w:p>
    <w:p>
      <w:pPr>
        <w:pStyle w:val="BookText"/>
        <w:bidi w:val="0"/>
        <w:jc w:val="both"/>
        <w:rPr/>
      </w:pPr>
      <w:r>
        <w:rPr>
          <w:rFonts w:eastAsia="Times New Roman" w:cs="Times New Roman" w:ascii="Times New Roman" w:hAnsi="Times New Roman"/>
          <w:color w:val="111111"/>
          <w:sz w:val="28"/>
          <w:szCs w:val="28"/>
          <w:lang w:val="en-US"/>
        </w:rPr>
        <w:t>Commentary, verse 46 ……………………..………… 276</w:t>
      </w:r>
    </w:p>
    <w:p>
      <w:pPr>
        <w:pStyle w:val="BookText"/>
        <w:bidi w:val="0"/>
        <w:jc w:val="both"/>
        <w:rPr/>
      </w:pPr>
      <w:r>
        <w:rPr>
          <w:rFonts w:eastAsia="Times New Roman" w:cs="Times New Roman" w:ascii="Times New Roman" w:hAnsi="Times New Roman"/>
          <w:color w:val="111111"/>
          <w:sz w:val="28"/>
          <w:szCs w:val="28"/>
          <w:lang w:val="en-US"/>
        </w:rPr>
        <w:t>Commentary, verse 47 ……………………….………. 277</w:t>
      </w:r>
    </w:p>
    <w:p>
      <w:pPr>
        <w:pStyle w:val="BookText"/>
        <w:bidi w:val="0"/>
        <w:jc w:val="both"/>
        <w:rPr/>
      </w:pPr>
      <w:r>
        <w:rPr>
          <w:rFonts w:eastAsia="Times New Roman" w:cs="Times New Roman" w:ascii="Times New Roman" w:hAnsi="Times New Roman"/>
          <w:color w:val="111111"/>
          <w:sz w:val="28"/>
          <w:szCs w:val="28"/>
          <w:lang w:val="en-US"/>
        </w:rPr>
        <w:t>Commentary, verse 48 …………………..….…… 278-279</w:t>
      </w:r>
    </w:p>
    <w:p>
      <w:pPr>
        <w:pStyle w:val="BookText"/>
        <w:bidi w:val="0"/>
        <w:jc w:val="both"/>
        <w:rPr/>
      </w:pPr>
      <w:r>
        <w:rPr>
          <w:rFonts w:eastAsia="Times New Roman" w:cs="Times New Roman" w:ascii="Times New Roman" w:hAnsi="Times New Roman"/>
          <w:color w:val="111111"/>
          <w:sz w:val="28"/>
          <w:szCs w:val="28"/>
          <w:lang w:val="en-US"/>
        </w:rPr>
        <w:t>Section 7: Enemy weakened by Allah ……..……….. 280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49 …………………….…….. 280-281</w:t>
      </w:r>
    </w:p>
    <w:p>
      <w:pPr>
        <w:pStyle w:val="BookText"/>
        <w:bidi w:val="0"/>
        <w:rPr/>
      </w:pPr>
      <w:r>
        <w:rPr>
          <w:rFonts w:eastAsia="Times New Roman" w:cs="Times New Roman" w:ascii="Times New Roman" w:hAnsi="Times New Roman"/>
          <w:color w:val="111111"/>
          <w:sz w:val="28"/>
          <w:szCs w:val="28"/>
          <w:lang w:val="en-US"/>
        </w:rPr>
        <w:t>Commentary, verses 50-51 ……………………… 282-283</w:t>
      </w:r>
    </w:p>
    <w:p>
      <w:pPr>
        <w:pStyle w:val="BookText"/>
        <w:bidi w:val="0"/>
        <w:jc w:val="both"/>
        <w:rPr/>
      </w:pPr>
      <w:r>
        <w:rPr>
          <w:rFonts w:eastAsia="Times New Roman" w:cs="Times New Roman" w:ascii="Times New Roman" w:hAnsi="Times New Roman"/>
          <w:color w:val="111111"/>
          <w:sz w:val="28"/>
          <w:szCs w:val="28"/>
          <w:lang w:val="en-US"/>
        </w:rPr>
        <w:t>Commentary, verse 52 …………………….…………. 284</w:t>
      </w:r>
    </w:p>
    <w:p>
      <w:pPr>
        <w:pStyle w:val="BookText"/>
        <w:bidi w:val="0"/>
        <w:jc w:val="both"/>
        <w:rPr/>
      </w:pPr>
      <w:r>
        <w:rPr>
          <w:rFonts w:eastAsia="Times New Roman" w:cs="Times New Roman" w:ascii="Times New Roman" w:hAnsi="Times New Roman"/>
          <w:color w:val="111111"/>
          <w:sz w:val="28"/>
          <w:szCs w:val="28"/>
          <w:lang w:val="en-US"/>
        </w:rPr>
        <w:t>Commentary, verse 53 ………………….……….. 285-286</w:t>
      </w:r>
    </w:p>
    <w:p>
      <w:pPr>
        <w:pStyle w:val="BookText"/>
        <w:bidi w:val="0"/>
        <w:jc w:val="both"/>
        <w:rPr/>
      </w:pPr>
      <w:r>
        <w:rPr>
          <w:rFonts w:eastAsia="Times New Roman" w:cs="Times New Roman" w:ascii="Times New Roman" w:hAnsi="Times New Roman"/>
          <w:color w:val="111111"/>
          <w:sz w:val="28"/>
          <w:szCs w:val="28"/>
          <w:lang w:val="en-US"/>
        </w:rPr>
        <w:t>Commentary, verse 54 …………………………... 287-288</w:t>
      </w:r>
    </w:p>
    <w:p>
      <w:pPr>
        <w:pStyle w:val="BookText"/>
        <w:bidi w:val="0"/>
        <w:jc w:val="both"/>
        <w:rPr/>
      </w:pPr>
      <w:r>
        <w:rPr>
          <w:rFonts w:eastAsia="Times New Roman" w:cs="Times New Roman" w:ascii="Times New Roman" w:hAnsi="Times New Roman"/>
          <w:color w:val="111111"/>
          <w:sz w:val="28"/>
          <w:szCs w:val="28"/>
          <w:lang w:val="en-US"/>
        </w:rPr>
        <w:t>Commentary, verse 55 ……………………………….. 289</w:t>
      </w:r>
    </w:p>
    <w:p>
      <w:pPr>
        <w:pStyle w:val="BookText"/>
        <w:bidi w:val="0"/>
        <w:jc w:val="both"/>
        <w:rPr/>
      </w:pPr>
      <w:r>
        <w:rPr>
          <w:rFonts w:eastAsia="Times New Roman" w:cs="Times New Roman" w:ascii="Times New Roman" w:hAnsi="Times New Roman"/>
          <w:color w:val="111111"/>
          <w:sz w:val="28"/>
          <w:szCs w:val="28"/>
          <w:lang w:val="en-US"/>
        </w:rPr>
        <w:t>Commentary, verse 56 ……………………………….. 290</w:t>
      </w:r>
    </w:p>
    <w:p>
      <w:pPr>
        <w:pStyle w:val="BookText"/>
        <w:bidi w:val="0"/>
        <w:jc w:val="both"/>
        <w:rPr/>
      </w:pPr>
      <w:r>
        <w:rPr>
          <w:rFonts w:eastAsia="Times New Roman" w:cs="Times New Roman" w:ascii="Times New Roman" w:hAnsi="Times New Roman"/>
          <w:color w:val="111111"/>
          <w:sz w:val="28"/>
          <w:szCs w:val="28"/>
          <w:lang w:val="en-US"/>
        </w:rPr>
        <w:t>Commentary, verse 57 ……………………………….. 291</w:t>
      </w:r>
    </w:p>
    <w:p>
      <w:pPr>
        <w:pStyle w:val="BookText"/>
        <w:bidi w:val="0"/>
        <w:jc w:val="both"/>
        <w:rPr/>
      </w:pPr>
      <w:r>
        <w:rPr>
          <w:rFonts w:eastAsia="Times New Roman" w:cs="Times New Roman" w:ascii="Times New Roman" w:hAnsi="Times New Roman"/>
          <w:color w:val="111111"/>
          <w:sz w:val="28"/>
          <w:szCs w:val="28"/>
          <w:lang w:val="en-US"/>
        </w:rPr>
        <w:t>Commentary, verse 58 …………………………... 292-293</w:t>
      </w:r>
    </w:p>
    <w:p>
      <w:pPr>
        <w:pStyle w:val="BookText"/>
        <w:bidi w:val="0"/>
        <w:jc w:val="both"/>
        <w:rPr/>
      </w:pPr>
      <w:r>
        <w:rPr>
          <w:rFonts w:eastAsia="Times New Roman" w:cs="Times New Roman" w:ascii="Times New Roman" w:hAnsi="Times New Roman"/>
          <w:color w:val="111111"/>
          <w:sz w:val="28"/>
          <w:szCs w:val="28"/>
          <w:lang w:val="en-US"/>
        </w:rPr>
        <w:t>Section 8: Muslims prepared against enemies …….. 292</w:t>
      </w:r>
    </w:p>
    <w:p>
      <w:pPr>
        <w:pStyle w:val="BookText"/>
        <w:bidi w:val="0"/>
        <w:jc w:val="both"/>
        <w:rPr/>
      </w:pPr>
      <w:r>
        <w:rPr>
          <w:rFonts w:eastAsia="Times New Roman" w:cs="Times New Roman" w:ascii="Times New Roman" w:hAnsi="Times New Roman"/>
          <w:color w:val="111111"/>
          <w:sz w:val="28"/>
          <w:szCs w:val="28"/>
          <w:lang w:val="en-US"/>
        </w:rPr>
        <w:t>Commentary, verse 59 ……………………………….. 293</w:t>
      </w:r>
    </w:p>
    <w:p>
      <w:pPr>
        <w:pStyle w:val="BookText"/>
        <w:bidi w:val="0"/>
        <w:jc w:val="both"/>
        <w:rPr/>
      </w:pPr>
      <w:r>
        <w:rPr>
          <w:rFonts w:eastAsia="Times New Roman" w:cs="Times New Roman" w:ascii="Times New Roman" w:hAnsi="Times New Roman"/>
          <w:color w:val="111111"/>
          <w:sz w:val="28"/>
          <w:szCs w:val="28"/>
          <w:lang w:val="en-US"/>
        </w:rPr>
        <w:t>Commentary, verse 60 ……………………………….. 298</w:t>
      </w:r>
    </w:p>
    <w:p>
      <w:pPr>
        <w:pStyle w:val="BookText"/>
        <w:bidi w:val="0"/>
        <w:jc w:val="both"/>
        <w:rPr/>
      </w:pPr>
      <w:r>
        <w:rPr>
          <w:rFonts w:eastAsia="Times New Roman" w:cs="Times New Roman" w:ascii="Times New Roman" w:hAnsi="Times New Roman"/>
          <w:color w:val="111111"/>
          <w:sz w:val="28"/>
          <w:szCs w:val="28"/>
          <w:lang w:val="en-US"/>
        </w:rPr>
        <w:t>Commentary, verse 61 …………………….…………. 299</w:t>
      </w:r>
    </w:p>
    <w:p>
      <w:pPr>
        <w:pStyle w:val="BookText"/>
        <w:bidi w:val="0"/>
        <w:jc w:val="both"/>
        <w:rPr/>
      </w:pPr>
      <w:r>
        <w:rPr>
          <w:rFonts w:eastAsia="Times New Roman" w:cs="Times New Roman" w:ascii="Times New Roman" w:hAnsi="Times New Roman"/>
          <w:color w:val="111111"/>
          <w:sz w:val="28"/>
          <w:szCs w:val="28"/>
          <w:lang w:val="en-US"/>
        </w:rPr>
        <w:t>Commentary, verse 62 …………………….…….. 300-301</w:t>
      </w:r>
    </w:p>
    <w:p>
      <w:pPr>
        <w:pStyle w:val="BookText"/>
        <w:bidi w:val="0"/>
        <w:jc w:val="both"/>
        <w:rPr/>
      </w:pPr>
      <w:r>
        <w:rPr>
          <w:rFonts w:eastAsia="Times New Roman" w:cs="Times New Roman" w:ascii="Times New Roman" w:hAnsi="Times New Roman"/>
          <w:color w:val="111111"/>
          <w:sz w:val="28"/>
          <w:szCs w:val="28"/>
          <w:lang w:val="en-US"/>
        </w:rPr>
        <w:t>Commentary, verse 63 …………………..…….… 302-303</w:t>
      </w:r>
    </w:p>
    <w:p>
      <w:pPr>
        <w:pStyle w:val="BookText"/>
        <w:bidi w:val="0"/>
        <w:jc w:val="both"/>
        <w:rPr/>
      </w:pPr>
      <w:r>
        <w:rPr>
          <w:rFonts w:eastAsia="Times New Roman" w:cs="Times New Roman" w:ascii="Times New Roman" w:hAnsi="Times New Roman"/>
          <w:color w:val="111111"/>
          <w:sz w:val="28"/>
          <w:szCs w:val="28"/>
          <w:lang w:val="en-US"/>
        </w:rPr>
        <w:t>Commentary, verse 64 ……………………….………. 304</w:t>
      </w:r>
    </w:p>
    <w:p>
      <w:pPr>
        <w:pStyle w:val="BookText"/>
        <w:bidi w:val="0"/>
        <w:jc w:val="both"/>
        <w:rPr/>
      </w:pPr>
      <w:r>
        <w:rPr>
          <w:rFonts w:eastAsia="Times New Roman" w:cs="Times New Roman" w:ascii="Times New Roman" w:hAnsi="Times New Roman"/>
          <w:color w:val="111111"/>
          <w:sz w:val="28"/>
          <w:szCs w:val="28"/>
          <w:lang w:val="en-US"/>
        </w:rPr>
        <w:t>Section 9: Muslims should be prepared for all Events 305</w:t>
      </w:r>
    </w:p>
    <w:p>
      <w:pPr>
        <w:pStyle w:val="BookText"/>
        <w:bidi w:val="0"/>
        <w:jc w:val="both"/>
        <w:rPr/>
      </w:pPr>
      <w:r>
        <w:rPr>
          <w:rFonts w:eastAsia="Times New Roman" w:cs="Times New Roman" w:ascii="Times New Roman" w:hAnsi="Times New Roman"/>
          <w:color w:val="111111"/>
          <w:sz w:val="28"/>
          <w:szCs w:val="28"/>
          <w:lang w:val="en-US"/>
        </w:rPr>
        <w:t>Commentary, verse 65 ……………….………….. 305-306</w:t>
      </w:r>
    </w:p>
    <w:p>
      <w:pPr>
        <w:pStyle w:val="BookText"/>
        <w:bidi w:val="0"/>
        <w:jc w:val="both"/>
        <w:rPr/>
      </w:pPr>
      <w:r>
        <w:rPr>
          <w:rFonts w:eastAsia="Times New Roman" w:cs="Times New Roman" w:ascii="Times New Roman" w:hAnsi="Times New Roman"/>
          <w:color w:val="111111"/>
          <w:sz w:val="28"/>
          <w:szCs w:val="28"/>
          <w:lang w:val="en-US"/>
        </w:rPr>
        <w:t>Commentary, verse 66 …………………………... 307-308</w:t>
      </w:r>
    </w:p>
    <w:p>
      <w:pPr>
        <w:pStyle w:val="BookText"/>
        <w:bidi w:val="0"/>
        <w:jc w:val="both"/>
        <w:rPr/>
      </w:pPr>
      <w:r>
        <w:rPr>
          <w:rFonts w:eastAsia="Times New Roman" w:cs="Times New Roman" w:ascii="Times New Roman" w:hAnsi="Times New Roman"/>
          <w:color w:val="111111"/>
          <w:sz w:val="28"/>
          <w:szCs w:val="28"/>
          <w:lang w:val="en-US"/>
        </w:rPr>
        <w:t>Commentary, verse 67 …………………………... 309-310</w:t>
      </w:r>
    </w:p>
    <w:p>
      <w:pPr>
        <w:pStyle w:val="BookText"/>
        <w:bidi w:val="0"/>
        <w:jc w:val="both"/>
        <w:rPr/>
      </w:pPr>
      <w:r>
        <w:rPr>
          <w:rFonts w:eastAsia="Times New Roman" w:cs="Times New Roman" w:ascii="Times New Roman" w:hAnsi="Times New Roman"/>
          <w:color w:val="111111"/>
          <w:sz w:val="28"/>
          <w:szCs w:val="28"/>
          <w:lang w:val="en-US"/>
        </w:rPr>
        <w:t>Commentary, verse 68-69 ………………………. 311-312</w:t>
      </w:r>
    </w:p>
    <w:p>
      <w:pPr>
        <w:pStyle w:val="BookText"/>
        <w:bidi w:val="0"/>
        <w:jc w:val="both"/>
        <w:rPr/>
      </w:pPr>
      <w:r>
        <w:rPr>
          <w:rFonts w:eastAsia="Times New Roman" w:cs="Times New Roman" w:ascii="Times New Roman" w:hAnsi="Times New Roman"/>
          <w:color w:val="111111"/>
          <w:sz w:val="28"/>
          <w:szCs w:val="28"/>
          <w:lang w:val="en-US"/>
        </w:rPr>
        <w:t>Section 10: Captives of War ………………………… 313</w:t>
      </w:r>
    </w:p>
    <w:p>
      <w:pPr>
        <w:pStyle w:val="BookText"/>
        <w:bidi w:val="0"/>
        <w:jc w:val="both"/>
        <w:rPr/>
      </w:pPr>
      <w:r>
        <w:rPr>
          <w:rFonts w:eastAsia="Times New Roman" w:cs="Times New Roman" w:ascii="Times New Roman" w:hAnsi="Times New Roman"/>
          <w:color w:val="111111"/>
          <w:sz w:val="28"/>
          <w:szCs w:val="28"/>
          <w:lang w:val="en-US"/>
        </w:rPr>
        <w:t>Commentary, verse 70 ………………..…………. 313-315</w:t>
      </w:r>
    </w:p>
    <w:p>
      <w:pPr>
        <w:pStyle w:val="BookText"/>
        <w:bidi w:val="0"/>
        <w:jc w:val="both"/>
        <w:rPr/>
      </w:pPr>
      <w:r>
        <w:rPr>
          <w:rFonts w:eastAsia="Times New Roman" w:cs="Times New Roman" w:ascii="Times New Roman" w:hAnsi="Times New Roman"/>
          <w:color w:val="111111"/>
          <w:sz w:val="28"/>
          <w:szCs w:val="28"/>
          <w:lang w:val="en-US"/>
        </w:rPr>
        <w:t>Commentary, verse 71 ……………………………….. 316</w:t>
      </w:r>
    </w:p>
    <w:p>
      <w:pPr>
        <w:pStyle w:val="BookText"/>
        <w:bidi w:val="0"/>
        <w:jc w:val="both"/>
        <w:rPr/>
      </w:pPr>
      <w:r>
        <w:rPr>
          <w:rFonts w:eastAsia="Times New Roman" w:cs="Times New Roman" w:ascii="Times New Roman" w:hAnsi="Times New Roman"/>
          <w:color w:val="111111"/>
          <w:sz w:val="28"/>
          <w:szCs w:val="28"/>
          <w:lang w:val="en-US"/>
        </w:rPr>
        <w:t>Commentary, verse 72 ……………………….….. 317-318</w:t>
      </w:r>
    </w:p>
    <w:p>
      <w:pPr>
        <w:pStyle w:val="BookText"/>
        <w:bidi w:val="0"/>
        <w:jc w:val="both"/>
        <w:rPr/>
      </w:pPr>
      <w:r>
        <w:rPr>
          <w:rFonts w:eastAsia="Times New Roman" w:cs="Times New Roman" w:ascii="Times New Roman" w:hAnsi="Times New Roman"/>
          <w:color w:val="111111"/>
          <w:sz w:val="28"/>
          <w:szCs w:val="28"/>
          <w:lang w:val="en-US"/>
        </w:rPr>
        <w:t>Commentary, verse 73 …………….…………………. 319</w:t>
      </w:r>
    </w:p>
    <w:p>
      <w:pPr>
        <w:pStyle w:val="BookText"/>
        <w:bidi w:val="0"/>
        <w:jc w:val="both"/>
        <w:rPr/>
      </w:pPr>
      <w:r>
        <w:rPr>
          <w:rFonts w:eastAsia="Times New Roman" w:cs="Times New Roman" w:ascii="Times New Roman" w:hAnsi="Times New Roman"/>
          <w:color w:val="111111"/>
          <w:sz w:val="28"/>
          <w:szCs w:val="28"/>
          <w:lang w:val="en-US"/>
        </w:rPr>
        <w:t>Commentary, verse 74 …………….…………………. 320</w:t>
      </w:r>
    </w:p>
    <w:p>
      <w:pPr>
        <w:pStyle w:val="BookText"/>
        <w:bidi w:val="0"/>
        <w:jc w:val="both"/>
        <w:rPr/>
      </w:pPr>
      <w:r>
        <w:rPr>
          <w:rFonts w:eastAsia="Times New Roman" w:cs="Times New Roman" w:ascii="Times New Roman" w:hAnsi="Times New Roman"/>
          <w:color w:val="111111"/>
          <w:sz w:val="28"/>
          <w:szCs w:val="28"/>
          <w:lang w:val="en-US"/>
        </w:rPr>
        <w:t>Commentary, verse 75 ……………..…………… 321-322</w:t>
      </w:r>
    </w:p>
    <w:p>
      <w:pPr>
        <w:pStyle w:val="BookText"/>
        <w:bidi w:val="0"/>
        <w:jc w:val="both"/>
        <w:rPr/>
      </w:pPr>
      <w:r>
        <w:rPr>
          <w:rFonts w:eastAsia="Times New Roman" w:cs="Times New Roman" w:ascii="Times New Roman" w:hAnsi="Times New Roman"/>
          <w:color w:val="111111"/>
          <w:sz w:val="28"/>
          <w:szCs w:val="28"/>
          <w:lang w:val="en-US"/>
        </w:rPr>
        <w:t>Sura Al-Taubah (Bara’at), No.9 (129 verses) .. 323</w:t>
      </w:r>
    </w:p>
    <w:p>
      <w:pPr>
        <w:pStyle w:val="BookText"/>
        <w:bidi w:val="0"/>
        <w:jc w:val="both"/>
        <w:rPr/>
      </w:pPr>
      <w:r>
        <w:rPr>
          <w:rFonts w:eastAsia="Times New Roman" w:cs="Times New Roman" w:ascii="Times New Roman" w:hAnsi="Times New Roman"/>
          <w:color w:val="111111"/>
          <w:sz w:val="28"/>
          <w:szCs w:val="28"/>
          <w:lang w:val="en-US"/>
        </w:rPr>
        <w:t>The Feature of Sura At-Taubah ……………………… 324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Section 1: Immunity Declared ……..….……………. 325</w:t>
      </w:r>
    </w:p>
    <w:p>
      <w:pPr>
        <w:pStyle w:val="BookText"/>
        <w:bidi w:val="0"/>
        <w:rPr/>
      </w:pPr>
      <w:r>
        <w:rPr>
          <w:rFonts w:eastAsia="Times New Roman" w:cs="Times New Roman" w:ascii="Times New Roman" w:hAnsi="Times New Roman"/>
          <w:color w:val="111111"/>
          <w:sz w:val="28"/>
          <w:szCs w:val="28"/>
          <w:lang w:val="en-US"/>
        </w:rPr>
        <w:t>Some points necessary to be noted ………….… 325-328</w:t>
      </w:r>
    </w:p>
    <w:p>
      <w:pPr>
        <w:pStyle w:val="BookText"/>
        <w:bidi w:val="0"/>
        <w:jc w:val="both"/>
        <w:rPr/>
      </w:pPr>
      <w:r>
        <w:rPr>
          <w:rFonts w:eastAsia="Times New Roman" w:cs="Times New Roman" w:ascii="Times New Roman" w:hAnsi="Times New Roman"/>
          <w:color w:val="111111"/>
          <w:sz w:val="28"/>
          <w:szCs w:val="28"/>
          <w:lang w:val="en-US"/>
        </w:rPr>
        <w:t>Commentary, verse 1 …………………….……… 328-330</w:t>
      </w:r>
    </w:p>
    <w:p>
      <w:pPr>
        <w:pStyle w:val="BookText"/>
        <w:bidi w:val="0"/>
        <w:jc w:val="both"/>
        <w:rPr/>
      </w:pPr>
      <w:r>
        <w:rPr>
          <w:rFonts w:eastAsia="Times New Roman" w:cs="Times New Roman" w:ascii="Times New Roman" w:hAnsi="Times New Roman"/>
          <w:color w:val="111111"/>
          <w:sz w:val="28"/>
          <w:szCs w:val="28"/>
          <w:lang w:val="en-US"/>
        </w:rPr>
        <w:t>Commentary, verse 2 ………………………………… 331</w:t>
      </w:r>
    </w:p>
    <w:p>
      <w:pPr>
        <w:pStyle w:val="BookText"/>
        <w:bidi w:val="0"/>
        <w:jc w:val="both"/>
        <w:rPr/>
      </w:pPr>
      <w:r>
        <w:rPr>
          <w:rFonts w:eastAsia="Times New Roman" w:cs="Times New Roman" w:ascii="Times New Roman" w:hAnsi="Times New Roman"/>
          <w:color w:val="111111"/>
          <w:sz w:val="28"/>
          <w:szCs w:val="28"/>
          <w:lang w:val="en-US"/>
        </w:rPr>
        <w:t>Commentary, verse 3 …………………….……… 332-333</w:t>
      </w:r>
    </w:p>
    <w:p>
      <w:pPr>
        <w:pStyle w:val="BookText"/>
        <w:bidi w:val="0"/>
        <w:jc w:val="both"/>
        <w:rPr/>
      </w:pPr>
      <w:r>
        <w:rPr>
          <w:rFonts w:eastAsia="Times New Roman" w:cs="Times New Roman" w:ascii="Times New Roman" w:hAnsi="Times New Roman"/>
          <w:color w:val="111111"/>
          <w:sz w:val="28"/>
          <w:szCs w:val="28"/>
          <w:lang w:val="en-US"/>
        </w:rPr>
        <w:t>Commentary, verse 4 ………………………………… 334</w:t>
      </w:r>
    </w:p>
    <w:p>
      <w:pPr>
        <w:pStyle w:val="BookText"/>
        <w:bidi w:val="0"/>
        <w:jc w:val="both"/>
        <w:rPr/>
      </w:pPr>
      <w:r>
        <w:rPr>
          <w:rFonts w:eastAsia="Times New Roman" w:cs="Times New Roman" w:ascii="Times New Roman" w:hAnsi="Times New Roman"/>
          <w:color w:val="111111"/>
          <w:sz w:val="28"/>
          <w:szCs w:val="28"/>
          <w:lang w:val="en-US"/>
        </w:rPr>
        <w:t>Commentary, verse 5 …………………….……… 335-336</w:t>
      </w:r>
    </w:p>
    <w:p>
      <w:pPr>
        <w:pStyle w:val="BookText"/>
        <w:bidi w:val="0"/>
        <w:jc w:val="both"/>
        <w:rPr/>
      </w:pPr>
      <w:r>
        <w:rPr>
          <w:rFonts w:eastAsia="Times New Roman" w:cs="Times New Roman" w:ascii="Times New Roman" w:hAnsi="Times New Roman"/>
          <w:color w:val="111111"/>
          <w:sz w:val="28"/>
          <w:szCs w:val="28"/>
          <w:lang w:val="en-US"/>
        </w:rPr>
        <w:t>Commentary, verse 6 …………………….……… 337-338</w:t>
      </w:r>
    </w:p>
    <w:p>
      <w:pPr>
        <w:pStyle w:val="BookText"/>
        <w:bidi w:val="0"/>
        <w:jc w:val="both"/>
        <w:rPr/>
      </w:pPr>
      <w:r>
        <w:rPr>
          <w:rFonts w:eastAsia="Times New Roman" w:cs="Times New Roman" w:ascii="Times New Roman" w:hAnsi="Times New Roman"/>
          <w:color w:val="111111"/>
          <w:sz w:val="28"/>
          <w:szCs w:val="28"/>
          <w:lang w:val="en-US"/>
        </w:rPr>
        <w:t>Section 2: The Immunity, its reason explained ……. 339</w:t>
      </w:r>
    </w:p>
    <w:p>
      <w:pPr>
        <w:pStyle w:val="BookText"/>
        <w:bidi w:val="0"/>
        <w:jc w:val="both"/>
        <w:rPr/>
      </w:pPr>
      <w:r>
        <w:rPr>
          <w:rFonts w:eastAsia="Times New Roman" w:cs="Times New Roman" w:ascii="Times New Roman" w:hAnsi="Times New Roman"/>
          <w:color w:val="111111"/>
          <w:sz w:val="28"/>
          <w:szCs w:val="28"/>
          <w:lang w:val="en-US"/>
        </w:rPr>
        <w:t>Commentary, verse 7 ……………….…………… 339-340</w:t>
      </w:r>
    </w:p>
    <w:p>
      <w:pPr>
        <w:pStyle w:val="BookText"/>
        <w:bidi w:val="0"/>
        <w:jc w:val="both"/>
        <w:rPr/>
      </w:pPr>
      <w:r>
        <w:rPr>
          <w:rFonts w:eastAsia="Times New Roman" w:cs="Times New Roman" w:ascii="Times New Roman" w:hAnsi="Times New Roman"/>
          <w:color w:val="111111"/>
          <w:sz w:val="28"/>
          <w:szCs w:val="28"/>
          <w:lang w:val="en-US"/>
        </w:rPr>
        <w:t>Commentary, verse 8 ……………………………. 341-342</w:t>
      </w:r>
    </w:p>
    <w:p>
      <w:pPr>
        <w:pStyle w:val="BookText"/>
        <w:bidi w:val="0"/>
        <w:jc w:val="both"/>
        <w:rPr/>
      </w:pPr>
      <w:r>
        <w:rPr>
          <w:rFonts w:eastAsia="Times New Roman" w:cs="Times New Roman" w:ascii="Times New Roman" w:hAnsi="Times New Roman"/>
          <w:color w:val="111111"/>
          <w:sz w:val="28"/>
          <w:szCs w:val="28"/>
          <w:lang w:val="en-US"/>
        </w:rPr>
        <w:t>Commentary, verse 9 …………..…………….………. 343</w:t>
      </w:r>
    </w:p>
    <w:p>
      <w:pPr>
        <w:pStyle w:val="BookText"/>
        <w:bidi w:val="0"/>
        <w:jc w:val="both"/>
        <w:rPr/>
      </w:pPr>
      <w:r>
        <w:rPr>
          <w:rFonts w:eastAsia="Times New Roman" w:cs="Times New Roman" w:ascii="Times New Roman" w:hAnsi="Times New Roman"/>
          <w:color w:val="111111"/>
          <w:sz w:val="28"/>
          <w:szCs w:val="28"/>
          <w:lang w:val="en-US"/>
        </w:rPr>
        <w:t>Commentary, verse 10 ……………………….………. 344</w:t>
      </w:r>
    </w:p>
    <w:p>
      <w:pPr>
        <w:pStyle w:val="BookText"/>
        <w:bidi w:val="0"/>
        <w:jc w:val="both"/>
        <w:rPr/>
      </w:pPr>
      <w:r>
        <w:rPr>
          <w:rFonts w:eastAsia="Times New Roman" w:cs="Times New Roman" w:ascii="Times New Roman" w:hAnsi="Times New Roman"/>
          <w:color w:val="111111"/>
          <w:sz w:val="28"/>
          <w:szCs w:val="28"/>
          <w:lang w:val="en-US"/>
        </w:rPr>
        <w:t>Commentary, verse 11 ……………….….………. 345-346</w:t>
      </w:r>
    </w:p>
    <w:p>
      <w:pPr>
        <w:pStyle w:val="BookText"/>
        <w:bidi w:val="0"/>
        <w:jc w:val="both"/>
        <w:rPr/>
      </w:pPr>
      <w:r>
        <w:rPr>
          <w:rFonts w:eastAsia="Times New Roman" w:cs="Times New Roman" w:ascii="Times New Roman" w:hAnsi="Times New Roman"/>
          <w:color w:val="111111"/>
          <w:sz w:val="28"/>
          <w:szCs w:val="28"/>
          <w:lang w:val="en-US"/>
        </w:rPr>
        <w:t>Commentary, verse 12 ……………….………….. 347-348</w:t>
      </w:r>
    </w:p>
    <w:p>
      <w:pPr>
        <w:pStyle w:val="BookText"/>
        <w:bidi w:val="0"/>
        <w:jc w:val="both"/>
        <w:rPr/>
      </w:pPr>
      <w:r>
        <w:rPr>
          <w:rFonts w:eastAsia="Times New Roman" w:cs="Times New Roman" w:ascii="Times New Roman" w:hAnsi="Times New Roman"/>
          <w:color w:val="111111"/>
          <w:sz w:val="28"/>
          <w:szCs w:val="28"/>
          <w:lang w:val="en-US"/>
        </w:rPr>
        <w:t>Commentary, verse 13 ……………………………….. 349</w:t>
      </w:r>
    </w:p>
    <w:p>
      <w:pPr>
        <w:pStyle w:val="BookText"/>
        <w:bidi w:val="0"/>
        <w:jc w:val="both"/>
        <w:rPr/>
      </w:pPr>
      <w:r>
        <w:rPr>
          <w:rFonts w:eastAsia="Times New Roman" w:cs="Times New Roman" w:ascii="Times New Roman" w:hAnsi="Times New Roman"/>
          <w:color w:val="111111"/>
          <w:sz w:val="28"/>
          <w:szCs w:val="28"/>
          <w:lang w:val="en-US"/>
        </w:rPr>
        <w:t>Commentary, verse 14 …………….…………….. 350-351</w:t>
      </w:r>
    </w:p>
    <w:p>
      <w:pPr>
        <w:pStyle w:val="BookText"/>
        <w:bidi w:val="0"/>
        <w:jc w:val="both"/>
        <w:rPr/>
      </w:pPr>
      <w:r>
        <w:rPr>
          <w:rFonts w:eastAsia="Times New Roman" w:cs="Times New Roman" w:ascii="Times New Roman" w:hAnsi="Times New Roman"/>
          <w:color w:val="111111"/>
          <w:sz w:val="28"/>
          <w:szCs w:val="28"/>
          <w:lang w:val="en-US"/>
        </w:rPr>
        <w:t>Commentary, verse 15 …………………….…………. 352</w:t>
      </w:r>
    </w:p>
    <w:p>
      <w:pPr>
        <w:pStyle w:val="BookText"/>
        <w:bidi w:val="0"/>
        <w:jc w:val="both"/>
        <w:rPr/>
      </w:pPr>
      <w:r>
        <w:rPr>
          <w:rFonts w:eastAsia="Times New Roman" w:cs="Times New Roman" w:ascii="Times New Roman" w:hAnsi="Times New Roman"/>
          <w:color w:val="111111"/>
          <w:sz w:val="28"/>
          <w:szCs w:val="28"/>
          <w:lang w:val="en-US"/>
        </w:rPr>
        <w:t>Commentary, verse 16 ………………………….. 353-354</w:t>
      </w:r>
    </w:p>
    <w:p>
      <w:pPr>
        <w:pStyle w:val="BookText"/>
        <w:bidi w:val="0"/>
        <w:jc w:val="both"/>
        <w:rPr/>
      </w:pPr>
      <w:r>
        <w:rPr>
          <w:rFonts w:eastAsia="Times New Roman" w:cs="Times New Roman" w:ascii="Times New Roman" w:hAnsi="Times New Roman"/>
          <w:color w:val="111111"/>
          <w:sz w:val="28"/>
          <w:szCs w:val="28"/>
          <w:lang w:val="en-US"/>
        </w:rPr>
        <w:t>Section 3: Service of the Sacred Mosque, and the</w:t>
      </w:r>
    </w:p>
    <w:p>
      <w:pPr>
        <w:pStyle w:val="BookText"/>
        <w:bidi w:val="0"/>
        <w:jc w:val="both"/>
        <w:rPr/>
      </w:pPr>
      <w:r>
        <w:rPr>
          <w:rFonts w:eastAsia="Times New Roman" w:cs="Times New Roman" w:ascii="Times New Roman" w:hAnsi="Times New Roman"/>
          <w:color w:val="111111"/>
          <w:sz w:val="28"/>
          <w:szCs w:val="28"/>
          <w:lang w:val="en-US"/>
        </w:rPr>
        <w:t>Idolaters ……………………………………………… 355</w:t>
      </w:r>
    </w:p>
    <w:p>
      <w:pPr>
        <w:pStyle w:val="BookText"/>
        <w:bidi w:val="0"/>
        <w:jc w:val="both"/>
        <w:rPr/>
      </w:pPr>
      <w:r>
        <w:rPr>
          <w:rFonts w:eastAsia="Times New Roman" w:cs="Times New Roman" w:ascii="Times New Roman" w:hAnsi="Times New Roman"/>
          <w:color w:val="111111"/>
          <w:sz w:val="28"/>
          <w:szCs w:val="28"/>
          <w:lang w:val="en-US"/>
        </w:rPr>
        <w:t>Commentary, verse 17 ………………..…………. 355-356</w:t>
      </w:r>
    </w:p>
    <w:p>
      <w:pPr>
        <w:pStyle w:val="BookText"/>
        <w:bidi w:val="0"/>
        <w:jc w:val="both"/>
        <w:rPr/>
      </w:pPr>
      <w:r>
        <w:rPr>
          <w:rFonts w:eastAsia="Times New Roman" w:cs="Times New Roman" w:ascii="Times New Roman" w:hAnsi="Times New Roman"/>
          <w:color w:val="111111"/>
          <w:sz w:val="28"/>
          <w:szCs w:val="28"/>
          <w:lang w:val="en-US"/>
        </w:rPr>
        <w:t>Commentary, verse 18 …………….….…………. 357-358</w:t>
      </w:r>
    </w:p>
    <w:p>
      <w:pPr>
        <w:pStyle w:val="BookText"/>
        <w:bidi w:val="0"/>
        <w:jc w:val="both"/>
        <w:rPr/>
      </w:pPr>
      <w:r>
        <w:rPr>
          <w:rFonts w:eastAsia="Times New Roman" w:cs="Times New Roman" w:ascii="Times New Roman" w:hAnsi="Times New Roman"/>
          <w:color w:val="111111"/>
          <w:sz w:val="28"/>
          <w:szCs w:val="28"/>
          <w:lang w:val="en-US"/>
        </w:rPr>
        <w:t>Commentary, verse 19 …………….…………….. 359-360</w:t>
      </w:r>
    </w:p>
    <w:p>
      <w:pPr>
        <w:pStyle w:val="BookText"/>
        <w:bidi w:val="0"/>
        <w:jc w:val="both"/>
        <w:rPr/>
      </w:pPr>
      <w:r>
        <w:rPr>
          <w:rFonts w:eastAsia="Times New Roman" w:cs="Times New Roman" w:ascii="Times New Roman" w:hAnsi="Times New Roman"/>
          <w:color w:val="111111"/>
          <w:sz w:val="28"/>
          <w:szCs w:val="28"/>
          <w:lang w:val="en-US"/>
        </w:rPr>
        <w:t>Commentary, verse 20 …………..………………. 361-362</w:t>
      </w:r>
    </w:p>
    <w:p>
      <w:pPr>
        <w:pStyle w:val="BookText"/>
        <w:bidi w:val="0"/>
        <w:jc w:val="both"/>
        <w:rPr/>
      </w:pPr>
      <w:r>
        <w:rPr>
          <w:rFonts w:eastAsia="Times New Roman" w:cs="Times New Roman" w:ascii="Times New Roman" w:hAnsi="Times New Roman"/>
          <w:color w:val="111111"/>
          <w:sz w:val="28"/>
          <w:szCs w:val="28"/>
          <w:lang w:val="en-US"/>
        </w:rPr>
        <w:t>Commentary, verse 21 …………………….…………. 363</w:t>
      </w:r>
    </w:p>
    <w:p>
      <w:pPr>
        <w:pStyle w:val="BookText"/>
        <w:bidi w:val="0"/>
        <w:jc w:val="both"/>
        <w:rPr/>
      </w:pPr>
      <w:r>
        <w:rPr>
          <w:rFonts w:eastAsia="Times New Roman" w:cs="Times New Roman" w:ascii="Times New Roman" w:hAnsi="Times New Roman"/>
          <w:color w:val="111111"/>
          <w:sz w:val="28"/>
          <w:szCs w:val="28"/>
          <w:lang w:val="en-US"/>
        </w:rPr>
        <w:t>Commentary, verse 22 ……………………….………. 364</w:t>
      </w:r>
    </w:p>
    <w:p>
      <w:pPr>
        <w:pStyle w:val="BookText"/>
        <w:bidi w:val="0"/>
        <w:jc w:val="both"/>
        <w:rPr/>
      </w:pPr>
      <w:r>
        <w:rPr>
          <w:rFonts w:eastAsia="Times New Roman" w:cs="Times New Roman" w:ascii="Times New Roman" w:hAnsi="Times New Roman"/>
          <w:color w:val="111111"/>
          <w:sz w:val="28"/>
          <w:szCs w:val="28"/>
          <w:lang w:val="en-US"/>
        </w:rPr>
        <w:t>Commentary, verse 23 …………..……………… 365-366</w:t>
      </w:r>
    </w:p>
    <w:p>
      <w:pPr>
        <w:pStyle w:val="BookText"/>
        <w:bidi w:val="0"/>
        <w:jc w:val="both"/>
        <w:rPr/>
      </w:pPr>
      <w:r>
        <w:rPr>
          <w:rFonts w:eastAsia="Times New Roman" w:cs="Times New Roman" w:ascii="Times New Roman" w:hAnsi="Times New Roman"/>
          <w:color w:val="111111"/>
          <w:sz w:val="28"/>
          <w:szCs w:val="28"/>
          <w:lang w:val="en-US"/>
        </w:rPr>
        <w:t>Commentary, verse 24 ……………….…….……. 367-368</w:t>
      </w:r>
    </w:p>
    <w:p>
      <w:pPr>
        <w:pStyle w:val="BookText"/>
        <w:bidi w:val="0"/>
        <w:jc w:val="both"/>
        <w:rPr/>
      </w:pPr>
      <w:r>
        <w:rPr>
          <w:rFonts w:eastAsia="Times New Roman" w:cs="Times New Roman" w:ascii="Times New Roman" w:hAnsi="Times New Roman"/>
          <w:color w:val="111111"/>
          <w:sz w:val="28"/>
          <w:szCs w:val="28"/>
          <w:lang w:val="en-US"/>
        </w:rPr>
        <w:t>Section 4: Allah’s help at Hunayn ……….…………. 369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25 ……………………………….. 369</w:t>
      </w:r>
    </w:p>
    <w:p>
      <w:pPr>
        <w:pStyle w:val="BookText"/>
        <w:bidi w:val="0"/>
        <w:rPr/>
      </w:pPr>
      <w:r>
        <w:rPr>
          <w:rFonts w:eastAsia="Times New Roman" w:cs="Times New Roman" w:ascii="Times New Roman" w:hAnsi="Times New Roman"/>
          <w:color w:val="111111"/>
          <w:sz w:val="28"/>
          <w:szCs w:val="28"/>
          <w:lang w:val="en-US"/>
        </w:rPr>
        <w:t>The feature of the Battle of Hunayn …….………. 370-371</w:t>
      </w:r>
    </w:p>
    <w:p>
      <w:pPr>
        <w:pStyle w:val="BookText"/>
        <w:bidi w:val="0"/>
        <w:jc w:val="both"/>
        <w:rPr/>
      </w:pPr>
      <w:r>
        <w:rPr>
          <w:rFonts w:eastAsia="Times New Roman" w:cs="Times New Roman" w:ascii="Times New Roman" w:hAnsi="Times New Roman"/>
          <w:color w:val="111111"/>
          <w:sz w:val="28"/>
          <w:szCs w:val="28"/>
          <w:lang w:val="en-US"/>
        </w:rPr>
        <w:t>Commentary, verses 26-27 ……………………… 372-374</w:t>
      </w:r>
    </w:p>
    <w:p>
      <w:pPr>
        <w:pStyle w:val="BookText"/>
        <w:bidi w:val="0"/>
        <w:jc w:val="both"/>
        <w:rPr/>
      </w:pPr>
      <w:r>
        <w:rPr>
          <w:rFonts w:eastAsia="Times New Roman" w:cs="Times New Roman" w:ascii="Times New Roman" w:hAnsi="Times New Roman"/>
          <w:color w:val="111111"/>
          <w:sz w:val="28"/>
          <w:szCs w:val="28"/>
          <w:lang w:val="en-US"/>
        </w:rPr>
        <w:t>Commentary, verse 28 ………………….……….. 375-376</w:t>
      </w:r>
    </w:p>
    <w:p>
      <w:pPr>
        <w:pStyle w:val="BookText"/>
        <w:bidi w:val="0"/>
        <w:jc w:val="both"/>
        <w:rPr/>
      </w:pPr>
      <w:r>
        <w:rPr>
          <w:rFonts w:eastAsia="Times New Roman" w:cs="Times New Roman" w:ascii="Times New Roman" w:hAnsi="Times New Roman"/>
          <w:color w:val="111111"/>
          <w:sz w:val="28"/>
          <w:szCs w:val="28"/>
          <w:lang w:val="en-US"/>
        </w:rPr>
        <w:t>Commentary, verse 29 …………………….…….. 377-379</w:t>
      </w:r>
    </w:p>
    <w:p>
      <w:pPr>
        <w:pStyle w:val="BookText"/>
        <w:bidi w:val="0"/>
        <w:jc w:val="both"/>
        <w:rPr/>
      </w:pPr>
      <w:r>
        <w:rPr>
          <w:rFonts w:eastAsia="Times New Roman" w:cs="Times New Roman" w:ascii="Times New Roman" w:hAnsi="Times New Roman"/>
          <w:color w:val="111111"/>
          <w:sz w:val="28"/>
          <w:szCs w:val="28"/>
          <w:lang w:val="en-US"/>
        </w:rPr>
        <w:t>What is Jizyah? …………..……………………… 379</w:t>
      </w:r>
    </w:p>
    <w:p>
      <w:pPr>
        <w:pStyle w:val="BookText"/>
        <w:bidi w:val="0"/>
        <w:jc w:val="both"/>
        <w:rPr/>
      </w:pPr>
      <w:r>
        <w:rPr>
          <w:rFonts w:eastAsia="Times New Roman" w:cs="Times New Roman" w:ascii="Times New Roman" w:hAnsi="Times New Roman"/>
          <w:color w:val="111111"/>
          <w:sz w:val="28"/>
          <w:szCs w:val="28"/>
          <w:lang w:val="en-US"/>
        </w:rPr>
        <w:t>Section 5: The Polytheism of the Jews and the Christians</w:t>
      </w:r>
    </w:p>
    <w:p>
      <w:pPr>
        <w:pStyle w:val="BookText"/>
        <w:bidi w:val="0"/>
        <w:jc w:val="both"/>
        <w:rPr/>
      </w:pPr>
      <w:r>
        <w:rPr>
          <w:rFonts w:eastAsia="Times New Roman" w:cs="Times New Roman" w:ascii="Times New Roman" w:hAnsi="Times New Roman"/>
          <w:color w:val="111111"/>
          <w:sz w:val="28"/>
          <w:szCs w:val="28"/>
          <w:lang w:val="en-US"/>
        </w:rPr>
        <w:t>Commentary, verse 30 …..……………………… 380-381</w:t>
      </w:r>
    </w:p>
    <w:p>
      <w:pPr>
        <w:pStyle w:val="BookText"/>
        <w:bidi w:val="0"/>
        <w:jc w:val="both"/>
        <w:rPr/>
      </w:pPr>
      <w:r>
        <w:rPr>
          <w:rFonts w:eastAsia="Times New Roman" w:cs="Times New Roman" w:ascii="Times New Roman" w:hAnsi="Times New Roman"/>
          <w:color w:val="111111"/>
          <w:sz w:val="28"/>
          <w:szCs w:val="28"/>
          <w:lang w:val="en-US"/>
        </w:rPr>
        <w:t>Commentary, verse 31 ………………………….. 382-383</w:t>
      </w:r>
    </w:p>
    <w:p>
      <w:pPr>
        <w:pStyle w:val="BookText"/>
        <w:bidi w:val="0"/>
        <w:jc w:val="both"/>
        <w:rPr/>
      </w:pPr>
      <w:r>
        <w:rPr>
          <w:rFonts w:eastAsia="Times New Roman" w:cs="Times New Roman" w:ascii="Times New Roman" w:hAnsi="Times New Roman"/>
          <w:color w:val="111111"/>
          <w:sz w:val="28"/>
          <w:szCs w:val="28"/>
          <w:lang w:val="en-US"/>
        </w:rPr>
        <w:t>Commentary, verse 32 ………………………….. 384-385</w:t>
      </w:r>
    </w:p>
    <w:p>
      <w:pPr>
        <w:pStyle w:val="BookText"/>
        <w:bidi w:val="0"/>
        <w:jc w:val="both"/>
        <w:rPr/>
      </w:pPr>
      <w:r>
        <w:rPr>
          <w:rFonts w:eastAsia="Times New Roman" w:cs="Times New Roman" w:ascii="Times New Roman" w:hAnsi="Times New Roman"/>
          <w:color w:val="111111"/>
          <w:sz w:val="28"/>
          <w:szCs w:val="28"/>
          <w:lang w:val="en-US"/>
        </w:rPr>
        <w:t>Commentary, verse 33 ………………………….. 386-387</w:t>
      </w:r>
    </w:p>
    <w:p>
      <w:pPr>
        <w:pStyle w:val="BookText"/>
        <w:bidi w:val="0"/>
        <w:jc w:val="both"/>
        <w:rPr/>
      </w:pPr>
      <w:r>
        <w:rPr>
          <w:rFonts w:eastAsia="Times New Roman" w:cs="Times New Roman" w:ascii="Times New Roman" w:hAnsi="Times New Roman"/>
          <w:color w:val="111111"/>
          <w:sz w:val="28"/>
          <w:szCs w:val="28"/>
          <w:lang w:val="en-US"/>
        </w:rPr>
        <w:t>The Qur’ān and the reappearance of Mahdi (a.s.) ... 387-388</w:t>
      </w:r>
    </w:p>
    <w:p>
      <w:pPr>
        <w:pStyle w:val="BookText"/>
        <w:bidi w:val="0"/>
        <w:jc w:val="both"/>
        <w:rPr/>
      </w:pPr>
      <w:r>
        <w:rPr>
          <w:rFonts w:eastAsia="Times New Roman" w:cs="Times New Roman" w:ascii="Times New Roman" w:hAnsi="Times New Roman"/>
          <w:color w:val="111111"/>
          <w:sz w:val="28"/>
          <w:szCs w:val="28"/>
          <w:lang w:val="en-US"/>
        </w:rPr>
        <w:t>Commentary, verse 34 ………………………….. 389-394</w:t>
      </w:r>
    </w:p>
    <w:p>
      <w:pPr>
        <w:pStyle w:val="BookText"/>
        <w:bidi w:val="0"/>
        <w:jc w:val="both"/>
        <w:rPr/>
      </w:pPr>
      <w:r>
        <w:rPr>
          <w:rFonts w:eastAsia="Times New Roman" w:cs="Times New Roman" w:ascii="Times New Roman" w:hAnsi="Times New Roman"/>
          <w:color w:val="111111"/>
          <w:sz w:val="28"/>
          <w:szCs w:val="28"/>
          <w:lang w:val="en-US"/>
        </w:rPr>
        <w:t>Traditions upon Alms ………………………………… 392</w:t>
      </w:r>
    </w:p>
    <w:p>
      <w:pPr>
        <w:pStyle w:val="BookText"/>
        <w:bidi w:val="0"/>
        <w:jc w:val="both"/>
        <w:rPr/>
      </w:pPr>
      <w:r>
        <w:rPr>
          <w:rFonts w:eastAsia="Times New Roman" w:cs="Times New Roman" w:ascii="Times New Roman" w:hAnsi="Times New Roman"/>
          <w:color w:val="111111"/>
          <w:sz w:val="28"/>
          <w:szCs w:val="28"/>
          <w:lang w:val="en-US"/>
        </w:rPr>
        <w:t>Commentary, verse 35 ……..……..…….……….. 395-396</w:t>
      </w:r>
    </w:p>
    <w:p>
      <w:pPr>
        <w:pStyle w:val="BookText"/>
        <w:bidi w:val="0"/>
        <w:jc w:val="both"/>
        <w:rPr/>
      </w:pPr>
      <w:r>
        <w:rPr>
          <w:rFonts w:eastAsia="Times New Roman" w:cs="Times New Roman" w:ascii="Times New Roman" w:hAnsi="Times New Roman"/>
          <w:color w:val="111111"/>
          <w:sz w:val="28"/>
          <w:szCs w:val="28"/>
          <w:lang w:val="en-US"/>
        </w:rPr>
        <w:t>Commentary, verse 36 …………..……….……… 397-399</w:t>
      </w:r>
    </w:p>
    <w:p>
      <w:pPr>
        <w:pStyle w:val="BookText"/>
        <w:bidi w:val="0"/>
        <w:jc w:val="both"/>
        <w:rPr/>
      </w:pPr>
      <w:r>
        <w:rPr>
          <w:rFonts w:eastAsia="Times New Roman" w:cs="Times New Roman" w:ascii="Times New Roman" w:hAnsi="Times New Roman"/>
          <w:color w:val="111111"/>
          <w:sz w:val="28"/>
          <w:szCs w:val="28"/>
          <w:lang w:val="en-US"/>
        </w:rPr>
        <w:t>Commentary, verse 37 …………..……….……… 400-401</w:t>
      </w:r>
    </w:p>
    <w:p>
      <w:pPr>
        <w:pStyle w:val="BookText"/>
        <w:bidi w:val="0"/>
        <w:jc w:val="both"/>
        <w:rPr/>
      </w:pPr>
      <w:r>
        <w:rPr>
          <w:rFonts w:eastAsia="Times New Roman" w:cs="Times New Roman" w:ascii="Times New Roman" w:hAnsi="Times New Roman"/>
          <w:color w:val="111111"/>
          <w:sz w:val="28"/>
          <w:szCs w:val="28"/>
          <w:lang w:val="en-US"/>
        </w:rPr>
        <w:t>Section 6: The Tabūk Expedition ……….……….…. 402</w:t>
      </w:r>
    </w:p>
    <w:p>
      <w:pPr>
        <w:pStyle w:val="BookText"/>
        <w:bidi w:val="0"/>
        <w:jc w:val="both"/>
        <w:rPr/>
      </w:pPr>
      <w:r>
        <w:rPr>
          <w:rFonts w:eastAsia="Times New Roman" w:cs="Times New Roman" w:ascii="Times New Roman" w:hAnsi="Times New Roman"/>
          <w:color w:val="111111"/>
          <w:sz w:val="28"/>
          <w:szCs w:val="28"/>
          <w:lang w:val="en-US"/>
        </w:rPr>
        <w:t>Occasion of Revelation, verse 38 …………………. 402-403</w:t>
      </w:r>
    </w:p>
    <w:p>
      <w:pPr>
        <w:pStyle w:val="BookText"/>
        <w:bidi w:val="0"/>
        <w:jc w:val="both"/>
        <w:rPr/>
      </w:pPr>
      <w:r>
        <w:rPr>
          <w:rFonts w:eastAsia="Times New Roman" w:cs="Times New Roman" w:ascii="Times New Roman" w:hAnsi="Times New Roman"/>
          <w:color w:val="111111"/>
          <w:sz w:val="28"/>
          <w:szCs w:val="28"/>
          <w:lang w:val="en-US"/>
        </w:rPr>
        <w:t>Commentary, verse 38 ……………….………….. 403-404</w:t>
      </w:r>
    </w:p>
    <w:p>
      <w:pPr>
        <w:pStyle w:val="BookText"/>
        <w:bidi w:val="0"/>
        <w:jc w:val="both"/>
        <w:rPr/>
      </w:pPr>
      <w:r>
        <w:rPr>
          <w:rFonts w:eastAsia="Times New Roman" w:cs="Times New Roman" w:ascii="Times New Roman" w:hAnsi="Times New Roman"/>
          <w:color w:val="111111"/>
          <w:sz w:val="28"/>
          <w:szCs w:val="28"/>
          <w:lang w:val="en-US"/>
        </w:rPr>
        <w:t>Commentary, verse 39 …………………………... 405-406</w:t>
      </w:r>
    </w:p>
    <w:p>
      <w:pPr>
        <w:pStyle w:val="BookText"/>
        <w:bidi w:val="0"/>
        <w:jc w:val="both"/>
        <w:rPr/>
      </w:pPr>
      <w:r>
        <w:rPr>
          <w:rFonts w:eastAsia="Times New Roman" w:cs="Times New Roman" w:ascii="Times New Roman" w:hAnsi="Times New Roman"/>
          <w:color w:val="111111"/>
          <w:sz w:val="28"/>
          <w:szCs w:val="28"/>
          <w:lang w:val="en-US"/>
        </w:rPr>
        <w:t>Commentary, verse 40 …………………………... 407-408</w:t>
      </w:r>
    </w:p>
    <w:p>
      <w:pPr>
        <w:pStyle w:val="BookText"/>
        <w:bidi w:val="0"/>
        <w:jc w:val="both"/>
        <w:rPr/>
      </w:pPr>
      <w:r>
        <w:rPr>
          <w:rFonts w:eastAsia="Times New Roman" w:cs="Times New Roman" w:ascii="Times New Roman" w:hAnsi="Times New Roman"/>
          <w:color w:val="111111"/>
          <w:sz w:val="28"/>
          <w:szCs w:val="28"/>
          <w:lang w:val="en-US"/>
        </w:rPr>
        <w:t>Commentary, verse 41 …………….…………..…….. 409</w:t>
      </w:r>
    </w:p>
    <w:p>
      <w:pPr>
        <w:pStyle w:val="BookText"/>
        <w:bidi w:val="0"/>
        <w:jc w:val="both"/>
        <w:rPr/>
      </w:pPr>
      <w:r>
        <w:rPr>
          <w:rFonts w:eastAsia="Times New Roman" w:cs="Times New Roman" w:ascii="Times New Roman" w:hAnsi="Times New Roman"/>
          <w:color w:val="111111"/>
          <w:sz w:val="28"/>
          <w:szCs w:val="28"/>
          <w:lang w:val="en-US"/>
        </w:rPr>
        <w:t>Commentary, verse 42 …………….…………….. 410-411</w:t>
      </w:r>
    </w:p>
    <w:p>
      <w:pPr>
        <w:pStyle w:val="BookText"/>
        <w:bidi w:val="0"/>
        <w:jc w:val="both"/>
        <w:rPr/>
      </w:pPr>
      <w:r>
        <w:rPr>
          <w:rFonts w:eastAsia="Times New Roman" w:cs="Times New Roman" w:ascii="Times New Roman" w:hAnsi="Times New Roman"/>
          <w:color w:val="111111"/>
          <w:sz w:val="28"/>
          <w:szCs w:val="28"/>
          <w:lang w:val="en-US"/>
        </w:rPr>
        <w:t>Section 7: the Hypocrites …..…………..…………… 412</w:t>
      </w:r>
    </w:p>
    <w:p>
      <w:pPr>
        <w:pStyle w:val="BookText"/>
        <w:bidi w:val="0"/>
        <w:jc w:val="both"/>
        <w:rPr/>
      </w:pPr>
      <w:r>
        <w:rPr>
          <w:rFonts w:eastAsia="Times New Roman" w:cs="Times New Roman" w:ascii="Times New Roman" w:hAnsi="Times New Roman"/>
          <w:color w:val="111111"/>
          <w:sz w:val="28"/>
          <w:szCs w:val="28"/>
          <w:lang w:val="en-US"/>
        </w:rPr>
        <w:t>Commentary, verse 43 …………….…………….. 412-413</w:t>
      </w:r>
    </w:p>
    <w:p>
      <w:pPr>
        <w:pStyle w:val="BookText"/>
        <w:bidi w:val="0"/>
        <w:jc w:val="both"/>
        <w:rPr/>
      </w:pPr>
      <w:r>
        <w:rPr>
          <w:rFonts w:eastAsia="Times New Roman" w:cs="Times New Roman" w:ascii="Times New Roman" w:hAnsi="Times New Roman"/>
          <w:color w:val="111111"/>
          <w:sz w:val="28"/>
          <w:szCs w:val="28"/>
          <w:lang w:val="en-US"/>
        </w:rPr>
        <w:t>Commentary, verse 44 …………….…………….. 414-415</w:t>
      </w:r>
    </w:p>
    <w:p>
      <w:pPr>
        <w:pStyle w:val="BookText"/>
        <w:bidi w:val="0"/>
        <w:jc w:val="both"/>
        <w:rPr/>
      </w:pPr>
      <w:r>
        <w:rPr>
          <w:rFonts w:eastAsia="Times New Roman" w:cs="Times New Roman" w:ascii="Times New Roman" w:hAnsi="Times New Roman"/>
          <w:color w:val="111111"/>
          <w:sz w:val="28"/>
          <w:szCs w:val="28"/>
          <w:lang w:val="en-US"/>
        </w:rPr>
        <w:t>Commentary, verse 45 …………….…………….. 416-417</w:t>
      </w:r>
    </w:p>
    <w:p>
      <w:pPr>
        <w:pStyle w:val="BookText"/>
        <w:bidi w:val="0"/>
        <w:jc w:val="both"/>
        <w:rPr/>
      </w:pPr>
      <w:r>
        <w:rPr>
          <w:rFonts w:eastAsia="Times New Roman" w:cs="Times New Roman" w:ascii="Times New Roman" w:hAnsi="Times New Roman"/>
          <w:color w:val="111111"/>
          <w:sz w:val="28"/>
          <w:szCs w:val="28"/>
          <w:lang w:val="en-US"/>
        </w:rPr>
        <w:t>Commentary, verse 46 …………….…………….. 418-419</w:t>
      </w:r>
    </w:p>
    <w:p>
      <w:pPr>
        <w:pStyle w:val="BookText"/>
        <w:bidi w:val="0"/>
        <w:jc w:val="both"/>
        <w:rPr/>
      </w:pPr>
      <w:r>
        <w:rPr>
          <w:rFonts w:eastAsia="Times New Roman" w:cs="Times New Roman" w:ascii="Times New Roman" w:hAnsi="Times New Roman"/>
          <w:color w:val="111111"/>
          <w:sz w:val="28"/>
          <w:szCs w:val="28"/>
          <w:lang w:val="en-US"/>
        </w:rPr>
        <w:t>Commentary, verse 47 …………….…………….. 420-421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48 …………….…………….. 422-423</w:t>
      </w:r>
    </w:p>
    <w:p>
      <w:pPr>
        <w:pStyle w:val="BookText"/>
        <w:bidi w:val="0"/>
        <w:rPr/>
      </w:pPr>
      <w:r>
        <w:rPr>
          <w:rFonts w:eastAsia="Times New Roman" w:cs="Times New Roman" w:ascii="Times New Roman" w:hAnsi="Times New Roman"/>
          <w:color w:val="111111"/>
          <w:sz w:val="28"/>
          <w:szCs w:val="28"/>
          <w:lang w:val="en-US"/>
        </w:rPr>
        <w:t>Commentary, verse 49 …………….…………….. 424-425</w:t>
      </w:r>
    </w:p>
    <w:p>
      <w:pPr>
        <w:pStyle w:val="BookText"/>
        <w:bidi w:val="0"/>
        <w:jc w:val="both"/>
        <w:rPr/>
      </w:pPr>
      <w:r>
        <w:rPr>
          <w:rFonts w:eastAsia="Times New Roman" w:cs="Times New Roman" w:ascii="Times New Roman" w:hAnsi="Times New Roman"/>
          <w:color w:val="111111"/>
          <w:sz w:val="28"/>
          <w:szCs w:val="28"/>
          <w:lang w:val="en-US"/>
        </w:rPr>
        <w:t>Commentary, verse 50 ………….…….……………... 426</w:t>
      </w:r>
    </w:p>
    <w:p>
      <w:pPr>
        <w:pStyle w:val="BookText"/>
        <w:bidi w:val="0"/>
        <w:jc w:val="both"/>
        <w:rPr/>
      </w:pPr>
      <w:r>
        <w:rPr>
          <w:rFonts w:eastAsia="Times New Roman" w:cs="Times New Roman" w:ascii="Times New Roman" w:hAnsi="Times New Roman"/>
          <w:color w:val="111111"/>
          <w:sz w:val="28"/>
          <w:szCs w:val="28"/>
          <w:lang w:val="en-US"/>
        </w:rPr>
        <w:t>Commentary, verse 51 ………………...…………….. 427</w:t>
      </w:r>
    </w:p>
    <w:p>
      <w:pPr>
        <w:pStyle w:val="BookText"/>
        <w:bidi w:val="0"/>
        <w:jc w:val="both"/>
        <w:rPr/>
      </w:pPr>
      <w:r>
        <w:rPr>
          <w:rFonts w:eastAsia="Times New Roman" w:cs="Times New Roman" w:ascii="Times New Roman" w:hAnsi="Times New Roman"/>
          <w:color w:val="111111"/>
          <w:sz w:val="28"/>
          <w:szCs w:val="28"/>
          <w:lang w:val="en-US"/>
        </w:rPr>
        <w:t>Commentary, verse 52 …………….…………….. 428-429</w:t>
      </w:r>
    </w:p>
    <w:p>
      <w:pPr>
        <w:pStyle w:val="BookText"/>
        <w:bidi w:val="0"/>
        <w:jc w:val="both"/>
        <w:rPr/>
      </w:pPr>
      <w:r>
        <w:rPr>
          <w:rFonts w:eastAsia="Times New Roman" w:cs="Times New Roman" w:ascii="Times New Roman" w:hAnsi="Times New Roman"/>
          <w:color w:val="111111"/>
          <w:sz w:val="28"/>
          <w:szCs w:val="28"/>
          <w:lang w:val="en-US"/>
        </w:rPr>
        <w:t>Commentary, verse 53 …………….……..………….. 430</w:t>
      </w:r>
    </w:p>
    <w:p>
      <w:pPr>
        <w:pStyle w:val="BookText"/>
        <w:bidi w:val="0"/>
        <w:jc w:val="both"/>
        <w:rPr/>
      </w:pPr>
      <w:r>
        <w:rPr>
          <w:rFonts w:eastAsia="Times New Roman" w:cs="Times New Roman" w:ascii="Times New Roman" w:hAnsi="Times New Roman"/>
          <w:color w:val="111111"/>
          <w:sz w:val="28"/>
          <w:szCs w:val="28"/>
          <w:lang w:val="en-US"/>
        </w:rPr>
        <w:t>Commentary, verse 54 …………….…………….. 431-432</w:t>
      </w:r>
    </w:p>
    <w:p>
      <w:pPr>
        <w:pStyle w:val="BookText"/>
        <w:bidi w:val="0"/>
        <w:jc w:val="both"/>
        <w:rPr/>
      </w:pPr>
      <w:r>
        <w:rPr>
          <w:rFonts w:eastAsia="Times New Roman" w:cs="Times New Roman" w:ascii="Times New Roman" w:hAnsi="Times New Roman"/>
          <w:color w:val="111111"/>
          <w:sz w:val="28"/>
          <w:szCs w:val="28"/>
          <w:lang w:val="en-US"/>
        </w:rPr>
        <w:t>Commentary, verse 55 …………….…………….. 433-434</w:t>
      </w:r>
    </w:p>
    <w:p>
      <w:pPr>
        <w:pStyle w:val="BookText"/>
        <w:bidi w:val="0"/>
        <w:jc w:val="both"/>
        <w:rPr/>
      </w:pPr>
      <w:r>
        <w:rPr>
          <w:rFonts w:eastAsia="Times New Roman" w:cs="Times New Roman" w:ascii="Times New Roman" w:hAnsi="Times New Roman"/>
          <w:color w:val="111111"/>
          <w:sz w:val="28"/>
          <w:szCs w:val="28"/>
          <w:lang w:val="en-US"/>
        </w:rPr>
        <w:t>Commentary, verse 56 …………….………..……….. 435</w:t>
      </w:r>
    </w:p>
    <w:p>
      <w:pPr>
        <w:pStyle w:val="BookText"/>
        <w:bidi w:val="0"/>
        <w:jc w:val="both"/>
        <w:rPr/>
      </w:pPr>
      <w:r>
        <w:rPr>
          <w:rFonts w:eastAsia="Times New Roman" w:cs="Times New Roman" w:ascii="Times New Roman" w:hAnsi="Times New Roman"/>
          <w:color w:val="111111"/>
          <w:sz w:val="28"/>
          <w:szCs w:val="28"/>
          <w:lang w:val="en-US"/>
        </w:rPr>
        <w:t>Commentary, verse 57 …………….……………….... 436</w:t>
      </w:r>
    </w:p>
    <w:p>
      <w:pPr>
        <w:pStyle w:val="BookText"/>
        <w:bidi w:val="0"/>
        <w:jc w:val="both"/>
        <w:rPr/>
      </w:pPr>
      <w:r>
        <w:rPr>
          <w:rFonts w:eastAsia="Times New Roman" w:cs="Times New Roman" w:ascii="Times New Roman" w:hAnsi="Times New Roman"/>
          <w:color w:val="111111"/>
          <w:sz w:val="28"/>
          <w:szCs w:val="28"/>
          <w:lang w:val="en-US"/>
        </w:rPr>
        <w:t>Commentary, verse 58 …………….…………….. 437-438</w:t>
      </w:r>
    </w:p>
    <w:p>
      <w:pPr>
        <w:pStyle w:val="BookText"/>
        <w:bidi w:val="0"/>
        <w:jc w:val="both"/>
        <w:rPr/>
      </w:pPr>
      <w:r>
        <w:rPr>
          <w:rFonts w:eastAsia="Times New Roman" w:cs="Times New Roman" w:ascii="Times New Roman" w:hAnsi="Times New Roman"/>
          <w:color w:val="111111"/>
          <w:sz w:val="28"/>
          <w:szCs w:val="28"/>
          <w:lang w:val="en-US"/>
        </w:rPr>
        <w:t>Commentary, verse 59 …………….…………….. 439-440</w:t>
      </w:r>
    </w:p>
    <w:p>
      <w:pPr>
        <w:pStyle w:val="BookText"/>
        <w:bidi w:val="0"/>
        <w:jc w:val="both"/>
        <w:rPr/>
      </w:pPr>
      <w:r>
        <w:rPr>
          <w:rFonts w:eastAsia="Times New Roman" w:cs="Times New Roman" w:ascii="Times New Roman" w:hAnsi="Times New Roman"/>
          <w:color w:val="111111"/>
          <w:sz w:val="28"/>
          <w:szCs w:val="28"/>
          <w:lang w:val="en-US"/>
        </w:rPr>
        <w:t>Section 8: the Hypocrites …………………..……….. 441</w:t>
      </w:r>
    </w:p>
    <w:p>
      <w:pPr>
        <w:pStyle w:val="BookText"/>
        <w:bidi w:val="0"/>
        <w:jc w:val="both"/>
        <w:rPr/>
      </w:pPr>
      <w:r>
        <w:rPr>
          <w:rFonts w:eastAsia="Times New Roman" w:cs="Times New Roman" w:ascii="Times New Roman" w:hAnsi="Times New Roman"/>
          <w:color w:val="111111"/>
          <w:sz w:val="28"/>
          <w:szCs w:val="28"/>
          <w:lang w:val="en-US"/>
        </w:rPr>
        <w:t>Commentary, verse 60 …………….…………….. 441-444</w:t>
      </w:r>
    </w:p>
    <w:p>
      <w:pPr>
        <w:pStyle w:val="BookText"/>
        <w:bidi w:val="0"/>
        <w:jc w:val="both"/>
        <w:rPr/>
      </w:pPr>
      <w:r>
        <w:rPr>
          <w:rFonts w:eastAsia="Times New Roman" w:cs="Times New Roman" w:ascii="Times New Roman" w:hAnsi="Times New Roman"/>
          <w:color w:val="111111"/>
          <w:sz w:val="28"/>
          <w:szCs w:val="28"/>
          <w:lang w:val="en-US"/>
        </w:rPr>
        <w:t>The effects of poor-tax in society ….……………. 444-449</w:t>
      </w:r>
    </w:p>
    <w:p>
      <w:pPr>
        <w:pStyle w:val="BookText"/>
        <w:bidi w:val="0"/>
        <w:jc w:val="both"/>
        <w:rPr/>
      </w:pPr>
      <w:r>
        <w:rPr>
          <w:rFonts w:eastAsia="Times New Roman" w:cs="Times New Roman" w:ascii="Times New Roman" w:hAnsi="Times New Roman"/>
          <w:color w:val="111111"/>
          <w:sz w:val="28"/>
          <w:szCs w:val="28"/>
          <w:lang w:val="en-US"/>
        </w:rPr>
        <w:t>Commentary, verse 61 …………….…………….. 450-451</w:t>
      </w:r>
    </w:p>
    <w:p>
      <w:pPr>
        <w:pStyle w:val="BookText"/>
        <w:bidi w:val="0"/>
        <w:jc w:val="both"/>
        <w:rPr/>
      </w:pPr>
      <w:r>
        <w:rPr>
          <w:rFonts w:eastAsia="Times New Roman" w:cs="Times New Roman" w:ascii="Times New Roman" w:hAnsi="Times New Roman"/>
          <w:color w:val="111111"/>
          <w:sz w:val="28"/>
          <w:szCs w:val="28"/>
          <w:lang w:val="en-US"/>
        </w:rPr>
        <w:t>Commentary, verse 62 ……………..…………..…….. 452</w:t>
      </w:r>
    </w:p>
    <w:p>
      <w:pPr>
        <w:pStyle w:val="BookText"/>
        <w:bidi w:val="0"/>
        <w:jc w:val="both"/>
        <w:rPr/>
      </w:pPr>
      <w:r>
        <w:rPr>
          <w:rFonts w:eastAsia="Times New Roman" w:cs="Times New Roman" w:ascii="Times New Roman" w:hAnsi="Times New Roman"/>
          <w:color w:val="111111"/>
          <w:sz w:val="28"/>
          <w:szCs w:val="28"/>
          <w:lang w:val="en-US"/>
        </w:rPr>
        <w:t>Commentary, verse 63 ……………..……………..….. 453</w:t>
      </w:r>
    </w:p>
    <w:p>
      <w:pPr>
        <w:pStyle w:val="BookText"/>
        <w:bidi w:val="0"/>
        <w:jc w:val="both"/>
        <w:rPr/>
      </w:pPr>
      <w:r>
        <w:rPr>
          <w:rFonts w:eastAsia="Times New Roman" w:cs="Times New Roman" w:ascii="Times New Roman" w:hAnsi="Times New Roman"/>
          <w:color w:val="111111"/>
          <w:sz w:val="28"/>
          <w:szCs w:val="28"/>
          <w:lang w:val="en-US"/>
        </w:rPr>
        <w:t>Commentary, verse 64 …………….…………….. 454-455</w:t>
      </w:r>
    </w:p>
    <w:p>
      <w:pPr>
        <w:pStyle w:val="BookText"/>
        <w:bidi w:val="0"/>
        <w:jc w:val="both"/>
        <w:rPr/>
      </w:pPr>
      <w:r>
        <w:rPr>
          <w:rFonts w:eastAsia="Times New Roman" w:cs="Times New Roman" w:ascii="Times New Roman" w:hAnsi="Times New Roman"/>
          <w:color w:val="111111"/>
          <w:sz w:val="28"/>
          <w:szCs w:val="28"/>
          <w:lang w:val="en-US"/>
        </w:rPr>
        <w:t>Commentary, verse 65 ……………..………………… 456</w:t>
      </w:r>
    </w:p>
    <w:p>
      <w:pPr>
        <w:pStyle w:val="BookText"/>
        <w:bidi w:val="0"/>
        <w:jc w:val="both"/>
        <w:rPr/>
      </w:pPr>
      <w:r>
        <w:rPr>
          <w:rFonts w:eastAsia="Times New Roman" w:cs="Times New Roman" w:ascii="Times New Roman" w:hAnsi="Times New Roman"/>
          <w:color w:val="111111"/>
          <w:sz w:val="28"/>
          <w:szCs w:val="28"/>
          <w:lang w:val="en-US"/>
        </w:rPr>
        <w:t>Commentary, verse 66 …………….…………….. 457-458</w:t>
      </w:r>
    </w:p>
    <w:p>
      <w:pPr>
        <w:pStyle w:val="BookText"/>
        <w:bidi w:val="0"/>
        <w:jc w:val="both"/>
        <w:rPr/>
      </w:pPr>
      <w:r>
        <w:rPr>
          <w:rFonts w:eastAsia="Times New Roman" w:cs="Times New Roman" w:ascii="Times New Roman" w:hAnsi="Times New Roman"/>
          <w:color w:val="111111"/>
          <w:sz w:val="28"/>
          <w:szCs w:val="28"/>
          <w:lang w:val="en-US"/>
        </w:rPr>
        <w:t>Section 9: Allah’s curse for the hypocrites …………. 459</w:t>
      </w:r>
    </w:p>
    <w:p>
      <w:pPr>
        <w:pStyle w:val="BookText"/>
        <w:bidi w:val="0"/>
        <w:jc w:val="both"/>
        <w:rPr/>
      </w:pPr>
      <w:r>
        <w:rPr>
          <w:rFonts w:eastAsia="Times New Roman" w:cs="Times New Roman" w:ascii="Times New Roman" w:hAnsi="Times New Roman"/>
          <w:color w:val="111111"/>
          <w:sz w:val="28"/>
          <w:szCs w:val="28"/>
          <w:lang w:val="en-US"/>
        </w:rPr>
        <w:t>Commentary, verse 67 …………….…………….. 459-460</w:t>
      </w:r>
    </w:p>
    <w:p>
      <w:pPr>
        <w:pStyle w:val="BookText"/>
        <w:bidi w:val="0"/>
        <w:jc w:val="both"/>
        <w:rPr/>
      </w:pPr>
      <w:r>
        <w:rPr>
          <w:rFonts w:eastAsia="Times New Roman" w:cs="Times New Roman" w:ascii="Times New Roman" w:hAnsi="Times New Roman"/>
          <w:color w:val="111111"/>
          <w:sz w:val="28"/>
          <w:szCs w:val="28"/>
          <w:lang w:val="en-US"/>
        </w:rPr>
        <w:t>Commentary, verse 68 ……………………………….. 461</w:t>
      </w:r>
    </w:p>
    <w:p>
      <w:pPr>
        <w:pStyle w:val="BookText"/>
        <w:bidi w:val="0"/>
        <w:jc w:val="both"/>
        <w:rPr/>
      </w:pPr>
      <w:r>
        <w:rPr>
          <w:rFonts w:eastAsia="Times New Roman" w:cs="Times New Roman" w:ascii="Times New Roman" w:hAnsi="Times New Roman"/>
          <w:color w:val="111111"/>
          <w:sz w:val="28"/>
          <w:szCs w:val="28"/>
          <w:lang w:val="en-US"/>
        </w:rPr>
        <w:t>Commentary, verse 69 …………….…………….. 462-463</w:t>
      </w:r>
    </w:p>
    <w:p>
      <w:pPr>
        <w:pStyle w:val="BookText"/>
        <w:bidi w:val="0"/>
        <w:jc w:val="both"/>
        <w:rPr/>
      </w:pPr>
      <w:r>
        <w:rPr>
          <w:rFonts w:eastAsia="Times New Roman" w:cs="Times New Roman" w:ascii="Times New Roman" w:hAnsi="Times New Roman"/>
          <w:color w:val="111111"/>
          <w:sz w:val="28"/>
          <w:szCs w:val="28"/>
          <w:lang w:val="en-US"/>
        </w:rPr>
        <w:t>Commentary, verse 70 …………….…………….. 464-465</w:t>
      </w:r>
    </w:p>
    <w:p>
      <w:pPr>
        <w:pStyle w:val="BookText"/>
        <w:bidi w:val="0"/>
        <w:jc w:val="both"/>
        <w:rPr/>
      </w:pPr>
      <w:r>
        <w:rPr>
          <w:rFonts w:eastAsia="Times New Roman" w:cs="Times New Roman" w:ascii="Times New Roman" w:hAnsi="Times New Roman"/>
          <w:color w:val="111111"/>
          <w:sz w:val="28"/>
          <w:szCs w:val="28"/>
          <w:lang w:val="en-US"/>
        </w:rPr>
        <w:t>Commentary, verse 71 …………….…………….. 466-467</w:t>
      </w:r>
    </w:p>
    <w:p>
      <w:pPr>
        <w:pStyle w:val="BookText"/>
        <w:bidi w:val="0"/>
        <w:jc w:val="both"/>
        <w:rPr/>
      </w:pPr>
      <w:r>
        <w:rPr>
          <w:rFonts w:eastAsia="Times New Roman" w:cs="Times New Roman" w:ascii="Times New Roman" w:hAnsi="Times New Roman"/>
          <w:color w:val="111111"/>
          <w:sz w:val="28"/>
          <w:szCs w:val="28"/>
          <w:lang w:val="en-US"/>
        </w:rPr>
        <w:t>The signs of the true believers ………………..……… 466</w:t>
      </w:r>
    </w:p>
    <w:p>
      <w:pPr>
        <w:pStyle w:val="BookText"/>
        <w:bidi w:val="0"/>
        <w:jc w:val="both"/>
        <w:rPr/>
      </w:pPr>
      <w:r>
        <w:rPr>
          <w:rFonts w:eastAsia="Times New Roman" w:cs="Times New Roman" w:ascii="Times New Roman" w:hAnsi="Times New Roman"/>
          <w:color w:val="111111"/>
          <w:sz w:val="28"/>
          <w:szCs w:val="28"/>
          <w:lang w:val="en-US"/>
        </w:rPr>
        <w:t>Commentary, verse 72 …………….…………….. 468-469</w:t>
      </w:r>
    </w:p>
    <w:p>
      <w:pPr>
        <w:pStyle w:val="BookText"/>
        <w:bidi w:val="0"/>
        <w:jc w:val="both"/>
        <w:rPr/>
      </w:pPr>
      <w:r>
        <w:rPr>
          <w:rFonts w:eastAsia="Times New Roman" w:cs="Times New Roman" w:ascii="Times New Roman" w:hAnsi="Times New Roman"/>
          <w:color w:val="111111"/>
          <w:sz w:val="28"/>
          <w:szCs w:val="28"/>
          <w:lang w:val="en-US"/>
        </w:rPr>
        <w:t>Section 10: The hypocrites shall not attain their object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73 ……………….………….. 470-471</w:t>
      </w:r>
    </w:p>
    <w:p>
      <w:pPr>
        <w:pStyle w:val="BookText"/>
        <w:bidi w:val="0"/>
        <w:rPr/>
      </w:pPr>
      <w:r>
        <w:rPr>
          <w:rFonts w:eastAsia="Times New Roman" w:cs="Times New Roman" w:ascii="Times New Roman" w:hAnsi="Times New Roman"/>
          <w:color w:val="111111"/>
          <w:sz w:val="28"/>
          <w:szCs w:val="28"/>
          <w:lang w:val="en-US"/>
        </w:rPr>
        <w:t>Commentary, verse 74 …………….…………….. 472-474</w:t>
      </w:r>
    </w:p>
    <w:p>
      <w:pPr>
        <w:pStyle w:val="BookText"/>
        <w:bidi w:val="0"/>
        <w:jc w:val="both"/>
        <w:rPr/>
      </w:pPr>
      <w:r>
        <w:rPr>
          <w:rFonts w:eastAsia="Times New Roman" w:cs="Times New Roman" w:ascii="Times New Roman" w:hAnsi="Times New Roman"/>
          <w:color w:val="111111"/>
          <w:sz w:val="28"/>
          <w:szCs w:val="28"/>
          <w:lang w:val="en-US"/>
        </w:rPr>
        <w:t>Commentary, verses 75-78 ……………..……….. 475-477</w:t>
      </w:r>
    </w:p>
    <w:p>
      <w:pPr>
        <w:pStyle w:val="BookText"/>
        <w:bidi w:val="0"/>
        <w:jc w:val="both"/>
        <w:rPr/>
      </w:pPr>
      <w:r>
        <w:rPr>
          <w:rFonts w:eastAsia="Times New Roman" w:cs="Times New Roman" w:ascii="Times New Roman" w:hAnsi="Times New Roman"/>
          <w:color w:val="111111"/>
          <w:sz w:val="28"/>
          <w:szCs w:val="28"/>
          <w:lang w:val="en-US"/>
        </w:rPr>
        <w:t>Commentary, verse 79-80 ……….………………. 478-480</w:t>
      </w:r>
    </w:p>
    <w:p>
      <w:pPr>
        <w:pStyle w:val="BookText"/>
        <w:bidi w:val="0"/>
        <w:jc w:val="both"/>
        <w:rPr/>
      </w:pPr>
      <w:r>
        <w:rPr>
          <w:rFonts w:eastAsia="Times New Roman" w:cs="Times New Roman" w:ascii="Times New Roman" w:hAnsi="Times New Roman"/>
          <w:color w:val="111111"/>
          <w:sz w:val="28"/>
          <w:szCs w:val="28"/>
          <w:lang w:val="en-US"/>
        </w:rPr>
        <w:t>Section 11: Connection served with the hypocrites … 481</w:t>
      </w:r>
    </w:p>
    <w:p>
      <w:pPr>
        <w:pStyle w:val="BookText"/>
        <w:bidi w:val="0"/>
        <w:jc w:val="both"/>
        <w:rPr/>
      </w:pPr>
      <w:r>
        <w:rPr>
          <w:rFonts w:eastAsia="Times New Roman" w:cs="Times New Roman" w:ascii="Times New Roman" w:hAnsi="Times New Roman"/>
          <w:color w:val="111111"/>
          <w:sz w:val="28"/>
          <w:szCs w:val="28"/>
          <w:lang w:val="en-US"/>
        </w:rPr>
        <w:t>Commentary, verse 81 ……….………….………. 481-482</w:t>
      </w:r>
    </w:p>
    <w:p>
      <w:pPr>
        <w:pStyle w:val="BookText"/>
        <w:bidi w:val="0"/>
        <w:jc w:val="both"/>
        <w:rPr/>
      </w:pPr>
      <w:r>
        <w:rPr>
          <w:rFonts w:eastAsia="Times New Roman" w:cs="Times New Roman" w:ascii="Times New Roman" w:hAnsi="Times New Roman"/>
          <w:color w:val="111111"/>
          <w:sz w:val="28"/>
          <w:szCs w:val="28"/>
          <w:lang w:val="en-US"/>
        </w:rPr>
        <w:t>Commentary, verse 82 ……….………………………. 483</w:t>
      </w:r>
    </w:p>
    <w:p>
      <w:pPr>
        <w:pStyle w:val="BookText"/>
        <w:bidi w:val="0"/>
        <w:jc w:val="both"/>
        <w:rPr/>
      </w:pPr>
      <w:r>
        <w:rPr>
          <w:rFonts w:eastAsia="Times New Roman" w:cs="Times New Roman" w:ascii="Times New Roman" w:hAnsi="Times New Roman"/>
          <w:color w:val="111111"/>
          <w:sz w:val="28"/>
          <w:szCs w:val="28"/>
          <w:lang w:val="en-US"/>
        </w:rPr>
        <w:t>Commentary, verse 83 ……….………………….. 484-485</w:t>
      </w:r>
    </w:p>
    <w:p>
      <w:pPr>
        <w:pStyle w:val="BookText"/>
        <w:bidi w:val="0"/>
        <w:jc w:val="both"/>
        <w:rPr/>
      </w:pPr>
      <w:r>
        <w:rPr>
          <w:rFonts w:eastAsia="Times New Roman" w:cs="Times New Roman" w:ascii="Times New Roman" w:hAnsi="Times New Roman"/>
          <w:color w:val="111111"/>
          <w:sz w:val="28"/>
          <w:szCs w:val="28"/>
          <w:lang w:val="en-US"/>
        </w:rPr>
        <w:t>Commentary, verse 84 ……………….………………. 486</w:t>
      </w:r>
    </w:p>
    <w:p>
      <w:pPr>
        <w:pStyle w:val="BookText"/>
        <w:bidi w:val="0"/>
        <w:jc w:val="both"/>
        <w:rPr/>
      </w:pPr>
      <w:r>
        <w:rPr>
          <w:rFonts w:eastAsia="Times New Roman" w:cs="Times New Roman" w:ascii="Times New Roman" w:hAnsi="Times New Roman"/>
          <w:color w:val="111111"/>
          <w:sz w:val="28"/>
          <w:szCs w:val="28"/>
          <w:lang w:val="en-US"/>
        </w:rPr>
        <w:t>Commentary, verse 85 ……….………………………. 487</w:t>
      </w:r>
    </w:p>
    <w:p>
      <w:pPr>
        <w:pStyle w:val="BookText"/>
        <w:bidi w:val="0"/>
        <w:jc w:val="both"/>
        <w:rPr/>
      </w:pPr>
      <w:r>
        <w:rPr>
          <w:rFonts w:eastAsia="Times New Roman" w:cs="Times New Roman" w:ascii="Times New Roman" w:hAnsi="Times New Roman"/>
          <w:color w:val="111111"/>
          <w:sz w:val="28"/>
          <w:szCs w:val="28"/>
          <w:lang w:val="en-US"/>
        </w:rPr>
        <w:t>Commentary, verse 86 ……….………………………. 488</w:t>
      </w:r>
    </w:p>
    <w:p>
      <w:pPr>
        <w:pStyle w:val="BookText"/>
        <w:bidi w:val="0"/>
        <w:jc w:val="both"/>
        <w:rPr/>
      </w:pPr>
      <w:r>
        <w:rPr>
          <w:rFonts w:eastAsia="Times New Roman" w:cs="Times New Roman" w:ascii="Times New Roman" w:hAnsi="Times New Roman"/>
          <w:color w:val="111111"/>
          <w:sz w:val="28"/>
          <w:szCs w:val="28"/>
          <w:lang w:val="en-US"/>
        </w:rPr>
        <w:t>Commentary, verse 87 ……….………………………. 489</w:t>
      </w:r>
    </w:p>
    <w:p>
      <w:pPr>
        <w:pStyle w:val="BookText"/>
        <w:bidi w:val="0"/>
        <w:jc w:val="both"/>
        <w:rPr/>
      </w:pPr>
      <w:r>
        <w:rPr>
          <w:rFonts w:eastAsia="Times New Roman" w:cs="Times New Roman" w:ascii="Times New Roman" w:hAnsi="Times New Roman"/>
          <w:color w:val="111111"/>
          <w:sz w:val="28"/>
          <w:szCs w:val="28"/>
          <w:lang w:val="en-US"/>
        </w:rPr>
        <w:t>Commentary, verse 88 ……….………………………. 490</w:t>
      </w:r>
    </w:p>
    <w:p>
      <w:pPr>
        <w:pStyle w:val="BookText"/>
        <w:bidi w:val="0"/>
        <w:jc w:val="both"/>
        <w:rPr/>
      </w:pPr>
      <w:r>
        <w:rPr>
          <w:rFonts w:eastAsia="Times New Roman" w:cs="Times New Roman" w:ascii="Times New Roman" w:hAnsi="Times New Roman"/>
          <w:color w:val="111111"/>
          <w:sz w:val="28"/>
          <w:szCs w:val="28"/>
          <w:lang w:val="en-US"/>
        </w:rPr>
        <w:t>Commentary, verse 89 ……….………………………. 491</w:t>
      </w:r>
    </w:p>
    <w:p>
      <w:pPr>
        <w:pStyle w:val="BookText"/>
        <w:bidi w:val="0"/>
        <w:jc w:val="both"/>
        <w:rPr/>
      </w:pPr>
      <w:r>
        <w:rPr>
          <w:rFonts w:eastAsia="Times New Roman" w:cs="Times New Roman" w:ascii="Times New Roman" w:hAnsi="Times New Roman"/>
          <w:color w:val="111111"/>
          <w:sz w:val="28"/>
          <w:szCs w:val="28"/>
          <w:lang w:val="en-US"/>
        </w:rPr>
        <w:t>Section 12: the Deserters …..….….……….………… 492</w:t>
      </w:r>
    </w:p>
    <w:p>
      <w:pPr>
        <w:pStyle w:val="BookText"/>
        <w:bidi w:val="0"/>
        <w:jc w:val="both"/>
        <w:rPr/>
      </w:pPr>
      <w:r>
        <w:rPr>
          <w:rFonts w:eastAsia="Times New Roman" w:cs="Times New Roman" w:ascii="Times New Roman" w:hAnsi="Times New Roman"/>
          <w:color w:val="111111"/>
          <w:sz w:val="28"/>
          <w:szCs w:val="28"/>
          <w:lang w:val="en-US"/>
        </w:rPr>
        <w:t>Commentary, verse 90 ……….………….………. 492-493</w:t>
      </w:r>
    </w:p>
    <w:p>
      <w:pPr>
        <w:pStyle w:val="BookText"/>
        <w:bidi w:val="0"/>
        <w:jc w:val="both"/>
        <w:rPr/>
      </w:pPr>
      <w:r>
        <w:rPr>
          <w:rFonts w:eastAsia="Times New Roman" w:cs="Times New Roman" w:ascii="Times New Roman" w:hAnsi="Times New Roman"/>
          <w:color w:val="111111"/>
          <w:sz w:val="28"/>
          <w:szCs w:val="28"/>
          <w:lang w:val="en-US"/>
        </w:rPr>
        <w:t>Commentary, verse 91 ……….………….………. 494-495</w:t>
      </w:r>
    </w:p>
    <w:p>
      <w:pPr>
        <w:pStyle w:val="BookText"/>
        <w:bidi w:val="0"/>
        <w:jc w:val="both"/>
        <w:rPr/>
      </w:pPr>
      <w:r>
        <w:rPr>
          <w:rFonts w:eastAsia="Times New Roman" w:cs="Times New Roman" w:ascii="Times New Roman" w:hAnsi="Times New Roman"/>
          <w:color w:val="111111"/>
          <w:sz w:val="28"/>
          <w:szCs w:val="28"/>
          <w:lang w:val="en-US"/>
        </w:rPr>
        <w:t>Commentary, verse 92 ……….………………………. 496</w:t>
      </w:r>
    </w:p>
    <w:p>
      <w:pPr>
        <w:pStyle w:val="BookText"/>
        <w:bidi w:val="0"/>
        <w:jc w:val="both"/>
        <w:rPr/>
      </w:pPr>
      <w:r>
        <w:rPr>
          <w:rFonts w:eastAsia="Times New Roman" w:cs="Times New Roman" w:ascii="Times New Roman" w:hAnsi="Times New Roman"/>
          <w:color w:val="111111"/>
          <w:sz w:val="28"/>
          <w:szCs w:val="28"/>
          <w:lang w:val="en-US"/>
        </w:rPr>
        <w:t>Commentary, verse 93 ……….………….………. 497-498</w:t>
      </w:r>
    </w:p>
    <w:p>
      <w:pPr>
        <w:pStyle w:val="BookText"/>
        <w:bidi w:val="0"/>
        <w:jc w:val="both"/>
        <w:rPr/>
      </w:pPr>
      <w:r>
        <w:rPr>
          <w:rFonts w:eastAsia="Times New Roman" w:cs="Times New Roman" w:ascii="Times New Roman" w:hAnsi="Times New Roman"/>
          <w:color w:val="111111"/>
          <w:sz w:val="28"/>
          <w:szCs w:val="28"/>
          <w:lang w:val="en-US"/>
        </w:rPr>
        <w:t>Commentary, verse 94 ……….………….………. 499-500</w:t>
      </w:r>
    </w:p>
    <w:p>
      <w:pPr>
        <w:pStyle w:val="BookText"/>
        <w:bidi w:val="0"/>
        <w:jc w:val="both"/>
        <w:rPr/>
      </w:pPr>
      <w:r>
        <w:rPr>
          <w:rFonts w:eastAsia="Times New Roman" w:cs="Times New Roman" w:ascii="Times New Roman" w:hAnsi="Times New Roman"/>
          <w:color w:val="111111"/>
          <w:sz w:val="28"/>
          <w:szCs w:val="28"/>
          <w:lang w:val="en-US"/>
        </w:rPr>
        <w:t>Commentary, verse 95 ……….………….………. 501-502</w:t>
      </w:r>
    </w:p>
    <w:p>
      <w:pPr>
        <w:pStyle w:val="BookText"/>
        <w:bidi w:val="0"/>
        <w:jc w:val="both"/>
        <w:rPr/>
      </w:pPr>
      <w:r>
        <w:rPr>
          <w:rFonts w:eastAsia="Times New Roman" w:cs="Times New Roman" w:ascii="Times New Roman" w:hAnsi="Times New Roman"/>
          <w:color w:val="111111"/>
          <w:sz w:val="28"/>
          <w:szCs w:val="28"/>
          <w:lang w:val="en-US"/>
        </w:rPr>
        <w:t>Commentary, verse 96 ……….………………………. 503</w:t>
      </w:r>
    </w:p>
    <w:p>
      <w:pPr>
        <w:pStyle w:val="BookText"/>
        <w:bidi w:val="0"/>
        <w:jc w:val="both"/>
        <w:rPr/>
      </w:pPr>
      <w:r>
        <w:rPr>
          <w:rFonts w:eastAsia="Times New Roman" w:cs="Times New Roman" w:ascii="Times New Roman" w:hAnsi="Times New Roman"/>
          <w:color w:val="111111"/>
          <w:sz w:val="28"/>
          <w:szCs w:val="28"/>
          <w:lang w:val="en-US"/>
        </w:rPr>
        <w:t>Commentary, verse 97 ……….………………………. 504</w:t>
      </w:r>
    </w:p>
    <w:p>
      <w:pPr>
        <w:pStyle w:val="BookText"/>
        <w:bidi w:val="0"/>
        <w:jc w:val="both"/>
        <w:rPr/>
      </w:pPr>
      <w:r>
        <w:rPr>
          <w:rFonts w:eastAsia="Times New Roman" w:cs="Times New Roman" w:ascii="Times New Roman" w:hAnsi="Times New Roman"/>
          <w:color w:val="111111"/>
          <w:sz w:val="28"/>
          <w:szCs w:val="28"/>
          <w:lang w:val="en-US"/>
        </w:rPr>
        <w:t>Commentary, verse 98 ……….………….………. 505-506</w:t>
      </w:r>
    </w:p>
    <w:p>
      <w:pPr>
        <w:pStyle w:val="BookText"/>
        <w:bidi w:val="0"/>
        <w:jc w:val="both"/>
        <w:rPr/>
      </w:pPr>
      <w:r>
        <w:rPr>
          <w:rFonts w:eastAsia="Times New Roman" w:cs="Times New Roman" w:ascii="Times New Roman" w:hAnsi="Times New Roman"/>
          <w:color w:val="111111"/>
          <w:sz w:val="28"/>
          <w:szCs w:val="28"/>
          <w:lang w:val="en-US"/>
        </w:rPr>
        <w:t>Commentary, verse 99 ……….………….………. 507-508</w:t>
      </w:r>
    </w:p>
    <w:p>
      <w:pPr>
        <w:pStyle w:val="BookText"/>
        <w:bidi w:val="0"/>
        <w:jc w:val="both"/>
        <w:rPr/>
      </w:pPr>
      <w:r>
        <w:rPr>
          <w:rFonts w:eastAsia="Times New Roman" w:cs="Times New Roman" w:ascii="Times New Roman" w:hAnsi="Times New Roman"/>
          <w:color w:val="111111"/>
          <w:sz w:val="28"/>
          <w:szCs w:val="28"/>
          <w:lang w:val="en-US"/>
        </w:rPr>
        <w:t>Section 13: The Hypocrites among the Bedouins …. 509</w:t>
      </w:r>
    </w:p>
    <w:p>
      <w:pPr>
        <w:pStyle w:val="BookText"/>
        <w:bidi w:val="0"/>
        <w:jc w:val="both"/>
        <w:rPr/>
      </w:pPr>
      <w:r>
        <w:rPr>
          <w:rFonts w:eastAsia="Times New Roman" w:cs="Times New Roman" w:ascii="Times New Roman" w:hAnsi="Times New Roman"/>
          <w:color w:val="111111"/>
          <w:sz w:val="28"/>
          <w:szCs w:val="28"/>
          <w:lang w:val="en-US"/>
        </w:rPr>
        <w:t>Commentary, verse 100 …………………………. 509-511</w:t>
      </w:r>
    </w:p>
    <w:p>
      <w:pPr>
        <w:pStyle w:val="BookText"/>
        <w:bidi w:val="0"/>
        <w:jc w:val="both"/>
        <w:rPr/>
      </w:pPr>
      <w:r>
        <w:rPr>
          <w:rFonts w:eastAsia="Times New Roman" w:cs="Times New Roman" w:ascii="Times New Roman" w:hAnsi="Times New Roman"/>
          <w:color w:val="111111"/>
          <w:sz w:val="28"/>
          <w:szCs w:val="28"/>
          <w:lang w:val="en-US"/>
        </w:rPr>
        <w:t>Commentary, verse 101 …………………………. 512-513</w:t>
      </w:r>
    </w:p>
    <w:p>
      <w:pPr>
        <w:pStyle w:val="BookText"/>
        <w:bidi w:val="0"/>
        <w:jc w:val="both"/>
        <w:rPr/>
      </w:pPr>
      <w:r>
        <w:rPr>
          <w:rFonts w:eastAsia="Times New Roman" w:cs="Times New Roman" w:ascii="Times New Roman" w:hAnsi="Times New Roman"/>
          <w:color w:val="111111"/>
          <w:sz w:val="28"/>
          <w:szCs w:val="28"/>
          <w:lang w:val="en-US"/>
        </w:rPr>
        <w:t>Commentary, verse 102 ……….…………..…………. 514</w:t>
      </w:r>
    </w:p>
    <w:p>
      <w:pPr>
        <w:pStyle w:val="BookText"/>
        <w:bidi w:val="0"/>
        <w:jc w:val="both"/>
        <w:rPr/>
      </w:pPr>
      <w:r>
        <w:rPr>
          <w:rFonts w:eastAsia="Times New Roman" w:cs="Times New Roman" w:ascii="Times New Roman" w:hAnsi="Times New Roman"/>
          <w:color w:val="111111"/>
          <w:sz w:val="28"/>
          <w:szCs w:val="28"/>
          <w:lang w:val="en-US"/>
        </w:rPr>
        <w:t>Commentary, verse 103 ……….……………….... 515-516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104 ……….………….….….. 517-518</w:t>
      </w:r>
    </w:p>
    <w:p>
      <w:pPr>
        <w:pStyle w:val="BookText"/>
        <w:bidi w:val="0"/>
        <w:rPr/>
      </w:pPr>
      <w:r>
        <w:rPr>
          <w:rFonts w:eastAsia="Times New Roman" w:cs="Times New Roman" w:ascii="Times New Roman" w:hAnsi="Times New Roman"/>
          <w:color w:val="111111"/>
          <w:sz w:val="28"/>
          <w:szCs w:val="28"/>
          <w:lang w:val="en-US"/>
        </w:rPr>
        <w:t>Commentary, verse 105 ……….……………..….. 519-520</w:t>
      </w:r>
    </w:p>
    <w:p>
      <w:pPr>
        <w:pStyle w:val="BookText"/>
        <w:bidi w:val="0"/>
        <w:jc w:val="both"/>
        <w:rPr/>
      </w:pPr>
      <w:r>
        <w:rPr>
          <w:rFonts w:eastAsia="Times New Roman" w:cs="Times New Roman" w:ascii="Times New Roman" w:hAnsi="Times New Roman"/>
          <w:color w:val="111111"/>
          <w:sz w:val="28"/>
          <w:szCs w:val="28"/>
          <w:lang w:val="en-US"/>
        </w:rPr>
        <w:t>Commentary, verse 106 ……….………………..……. 521</w:t>
      </w:r>
    </w:p>
    <w:p>
      <w:pPr>
        <w:pStyle w:val="BookText"/>
        <w:bidi w:val="0"/>
        <w:jc w:val="both"/>
        <w:rPr/>
      </w:pPr>
      <w:r>
        <w:rPr>
          <w:rFonts w:eastAsia="Times New Roman" w:cs="Times New Roman" w:ascii="Times New Roman" w:hAnsi="Times New Roman"/>
          <w:color w:val="111111"/>
          <w:sz w:val="28"/>
          <w:szCs w:val="28"/>
          <w:lang w:val="en-US"/>
        </w:rPr>
        <w:t>Commentary, verse 107 ……….…..………….…. 522-524</w:t>
      </w:r>
    </w:p>
    <w:p>
      <w:pPr>
        <w:pStyle w:val="BookText"/>
        <w:bidi w:val="0"/>
        <w:jc w:val="both"/>
        <w:rPr/>
      </w:pPr>
      <w:r>
        <w:rPr>
          <w:rFonts w:eastAsia="Times New Roman" w:cs="Times New Roman" w:ascii="Times New Roman" w:hAnsi="Times New Roman"/>
          <w:color w:val="111111"/>
          <w:sz w:val="28"/>
          <w:szCs w:val="28"/>
          <w:lang w:val="en-US"/>
        </w:rPr>
        <w:t>Commentary, verse 108 ……….………………… 525-526</w:t>
      </w:r>
    </w:p>
    <w:p>
      <w:pPr>
        <w:pStyle w:val="BookText"/>
        <w:bidi w:val="0"/>
        <w:jc w:val="both"/>
        <w:rPr/>
      </w:pPr>
      <w:r>
        <w:rPr>
          <w:rFonts w:eastAsia="Times New Roman" w:cs="Times New Roman" w:ascii="Times New Roman" w:hAnsi="Times New Roman"/>
          <w:color w:val="111111"/>
          <w:sz w:val="28"/>
          <w:szCs w:val="28"/>
          <w:lang w:val="en-US"/>
        </w:rPr>
        <w:t>Commentary, verse 109 ……….………..…….…. 527-528</w:t>
      </w:r>
    </w:p>
    <w:p>
      <w:pPr>
        <w:pStyle w:val="BookText"/>
        <w:bidi w:val="0"/>
        <w:jc w:val="both"/>
        <w:rPr/>
      </w:pPr>
      <w:r>
        <w:rPr>
          <w:rFonts w:eastAsia="Times New Roman" w:cs="Times New Roman" w:ascii="Times New Roman" w:hAnsi="Times New Roman"/>
          <w:color w:val="111111"/>
          <w:sz w:val="28"/>
          <w:szCs w:val="28"/>
          <w:lang w:val="en-US"/>
        </w:rPr>
        <w:t>Commentary, verse 110 ………….…………..………. 529</w:t>
      </w:r>
    </w:p>
    <w:p>
      <w:pPr>
        <w:pStyle w:val="BookText"/>
        <w:bidi w:val="0"/>
        <w:jc w:val="both"/>
        <w:rPr/>
      </w:pPr>
      <w:r>
        <w:rPr>
          <w:rFonts w:eastAsia="Times New Roman" w:cs="Times New Roman" w:ascii="Times New Roman" w:hAnsi="Times New Roman"/>
          <w:color w:val="111111"/>
          <w:sz w:val="28"/>
          <w:szCs w:val="28"/>
          <w:lang w:val="en-US"/>
        </w:rPr>
        <w:t>Section 14: The true believers ….………………..….. 530</w:t>
      </w:r>
    </w:p>
    <w:p>
      <w:pPr>
        <w:pStyle w:val="BookText"/>
        <w:bidi w:val="0"/>
        <w:jc w:val="both"/>
        <w:rPr/>
      </w:pPr>
      <w:r>
        <w:rPr>
          <w:rFonts w:eastAsia="Times New Roman" w:cs="Times New Roman" w:ascii="Times New Roman" w:hAnsi="Times New Roman"/>
          <w:color w:val="111111"/>
          <w:sz w:val="28"/>
          <w:szCs w:val="28"/>
          <w:lang w:val="en-US"/>
        </w:rPr>
        <w:t>Commentary, verse 111 …………………………. 530-532</w:t>
      </w:r>
    </w:p>
    <w:p>
      <w:pPr>
        <w:pStyle w:val="BookText"/>
        <w:bidi w:val="0"/>
        <w:jc w:val="both"/>
        <w:rPr/>
      </w:pPr>
      <w:r>
        <w:rPr>
          <w:rFonts w:eastAsia="Times New Roman" w:cs="Times New Roman" w:ascii="Times New Roman" w:hAnsi="Times New Roman"/>
          <w:color w:val="111111"/>
          <w:sz w:val="28"/>
          <w:szCs w:val="28"/>
          <w:lang w:val="en-US"/>
        </w:rPr>
        <w:t>Commentary, verse 112 …………….………..….. 533-535</w:t>
      </w:r>
    </w:p>
    <w:p>
      <w:pPr>
        <w:pStyle w:val="BookText"/>
        <w:bidi w:val="0"/>
        <w:jc w:val="both"/>
        <w:rPr/>
      </w:pPr>
      <w:r>
        <w:rPr>
          <w:rFonts w:eastAsia="Times New Roman" w:cs="Times New Roman" w:ascii="Times New Roman" w:hAnsi="Times New Roman"/>
          <w:color w:val="111111"/>
          <w:sz w:val="28"/>
          <w:szCs w:val="28"/>
          <w:lang w:val="en-US"/>
        </w:rPr>
        <w:t>Commentary, verse 113 …………..………………….. 536</w:t>
      </w:r>
    </w:p>
    <w:p>
      <w:pPr>
        <w:pStyle w:val="BookText"/>
        <w:bidi w:val="0"/>
        <w:jc w:val="both"/>
        <w:rPr/>
      </w:pPr>
      <w:r>
        <w:rPr>
          <w:rFonts w:eastAsia="Times New Roman" w:cs="Times New Roman" w:ascii="Times New Roman" w:hAnsi="Times New Roman"/>
          <w:color w:val="111111"/>
          <w:sz w:val="28"/>
          <w:szCs w:val="28"/>
          <w:lang w:val="en-US"/>
        </w:rPr>
        <w:t>Commentary, verse 114 …………….………….... 537-538</w:t>
      </w:r>
    </w:p>
    <w:p>
      <w:pPr>
        <w:pStyle w:val="BookText"/>
        <w:bidi w:val="0"/>
        <w:jc w:val="both"/>
        <w:rPr/>
      </w:pPr>
      <w:r>
        <w:rPr>
          <w:rFonts w:eastAsia="Times New Roman" w:cs="Times New Roman" w:ascii="Times New Roman" w:hAnsi="Times New Roman"/>
          <w:color w:val="111111"/>
          <w:sz w:val="28"/>
          <w:szCs w:val="28"/>
          <w:lang w:val="en-US"/>
        </w:rPr>
        <w:t>Commentary, verse 115 …………………………. 539-540</w:t>
      </w:r>
    </w:p>
    <w:p>
      <w:pPr>
        <w:pStyle w:val="BookText"/>
        <w:bidi w:val="0"/>
        <w:jc w:val="both"/>
        <w:rPr/>
      </w:pPr>
      <w:r>
        <w:rPr>
          <w:rFonts w:eastAsia="Times New Roman" w:cs="Times New Roman" w:ascii="Times New Roman" w:hAnsi="Times New Roman"/>
          <w:color w:val="111111"/>
          <w:sz w:val="28"/>
          <w:szCs w:val="28"/>
          <w:lang w:val="en-US"/>
        </w:rPr>
        <w:t>Commentary, verse 116 ……..……….………………. 541</w:t>
      </w:r>
    </w:p>
    <w:p>
      <w:pPr>
        <w:pStyle w:val="BookText"/>
        <w:bidi w:val="0"/>
        <w:jc w:val="both"/>
        <w:rPr/>
      </w:pPr>
      <w:r>
        <w:rPr>
          <w:rFonts w:eastAsia="Times New Roman" w:cs="Times New Roman" w:ascii="Times New Roman" w:hAnsi="Times New Roman"/>
          <w:color w:val="111111"/>
          <w:sz w:val="28"/>
          <w:szCs w:val="28"/>
          <w:lang w:val="en-US"/>
        </w:rPr>
        <w:t>Commentary, verse 117 …………………….…… 542-543</w:t>
      </w:r>
    </w:p>
    <w:p>
      <w:pPr>
        <w:pStyle w:val="BookText"/>
        <w:bidi w:val="0"/>
        <w:jc w:val="both"/>
        <w:rPr/>
      </w:pPr>
      <w:r>
        <w:rPr>
          <w:rFonts w:eastAsia="Times New Roman" w:cs="Times New Roman" w:ascii="Times New Roman" w:hAnsi="Times New Roman"/>
          <w:color w:val="111111"/>
          <w:sz w:val="28"/>
          <w:szCs w:val="28"/>
          <w:lang w:val="en-US"/>
        </w:rPr>
        <w:t>Commentary, verse 118 …………………………. 544-546</w:t>
      </w:r>
    </w:p>
    <w:p>
      <w:pPr>
        <w:pStyle w:val="BookText"/>
        <w:bidi w:val="0"/>
        <w:jc w:val="both"/>
        <w:rPr/>
      </w:pPr>
      <w:r>
        <w:rPr>
          <w:rFonts w:eastAsia="Times New Roman" w:cs="Times New Roman" w:ascii="Times New Roman" w:hAnsi="Times New Roman"/>
          <w:color w:val="111111"/>
          <w:sz w:val="28"/>
          <w:szCs w:val="28"/>
          <w:lang w:val="en-US"/>
        </w:rPr>
        <w:t>Section 15: To be always with the Truthful ones ..… 547</w:t>
      </w:r>
    </w:p>
    <w:p>
      <w:pPr>
        <w:pStyle w:val="BookText"/>
        <w:bidi w:val="0"/>
        <w:jc w:val="both"/>
        <w:rPr/>
      </w:pPr>
      <w:r>
        <w:rPr>
          <w:rFonts w:eastAsia="Times New Roman" w:cs="Times New Roman" w:ascii="Times New Roman" w:hAnsi="Times New Roman"/>
          <w:color w:val="111111"/>
          <w:sz w:val="28"/>
          <w:szCs w:val="28"/>
          <w:lang w:val="en-US"/>
        </w:rPr>
        <w:t>Commentary, verse 119 …………………………. 547-548</w:t>
      </w:r>
    </w:p>
    <w:p>
      <w:pPr>
        <w:pStyle w:val="BookText"/>
        <w:bidi w:val="0"/>
        <w:jc w:val="both"/>
        <w:rPr/>
      </w:pPr>
      <w:r>
        <w:rPr>
          <w:rFonts w:eastAsia="Times New Roman" w:cs="Times New Roman" w:ascii="Times New Roman" w:hAnsi="Times New Roman"/>
          <w:color w:val="111111"/>
          <w:sz w:val="28"/>
          <w:szCs w:val="28"/>
          <w:lang w:val="en-US"/>
        </w:rPr>
        <w:t>Commentary, verse 120 …………………………. 549-551</w:t>
      </w:r>
    </w:p>
    <w:p>
      <w:pPr>
        <w:pStyle w:val="BookText"/>
        <w:bidi w:val="0"/>
        <w:jc w:val="both"/>
        <w:rPr/>
      </w:pPr>
      <w:r>
        <w:rPr>
          <w:rFonts w:eastAsia="Times New Roman" w:cs="Times New Roman" w:ascii="Times New Roman" w:hAnsi="Times New Roman"/>
          <w:color w:val="111111"/>
          <w:sz w:val="28"/>
          <w:szCs w:val="28"/>
          <w:lang w:val="en-US"/>
        </w:rPr>
        <w:t>Commentary, verse 121 …………………………. 552-553</w:t>
      </w:r>
    </w:p>
    <w:p>
      <w:pPr>
        <w:pStyle w:val="BookText"/>
        <w:bidi w:val="0"/>
        <w:jc w:val="both"/>
        <w:rPr/>
      </w:pPr>
      <w:r>
        <w:rPr>
          <w:rFonts w:eastAsia="Times New Roman" w:cs="Times New Roman" w:ascii="Times New Roman" w:hAnsi="Times New Roman"/>
          <w:color w:val="111111"/>
          <w:sz w:val="28"/>
          <w:szCs w:val="28"/>
          <w:lang w:val="en-US"/>
        </w:rPr>
        <w:t>Commentary, verse 122 …………………………. 554-556</w:t>
      </w:r>
    </w:p>
    <w:p>
      <w:pPr>
        <w:pStyle w:val="BookText"/>
        <w:bidi w:val="0"/>
        <w:jc w:val="both"/>
        <w:rPr/>
      </w:pPr>
      <w:r>
        <w:rPr>
          <w:rFonts w:eastAsia="Times New Roman" w:cs="Times New Roman" w:ascii="Times New Roman" w:hAnsi="Times New Roman"/>
          <w:color w:val="111111"/>
          <w:sz w:val="28"/>
          <w:szCs w:val="28"/>
          <w:lang w:val="en-US"/>
        </w:rPr>
        <w:t>Section 16: Effects of the Guidance Revealed …….... 557</w:t>
      </w:r>
    </w:p>
    <w:p>
      <w:pPr>
        <w:pStyle w:val="BookText"/>
        <w:bidi w:val="0"/>
        <w:jc w:val="both"/>
        <w:rPr/>
      </w:pPr>
      <w:r>
        <w:rPr>
          <w:rFonts w:eastAsia="Times New Roman" w:cs="Times New Roman" w:ascii="Times New Roman" w:hAnsi="Times New Roman"/>
          <w:color w:val="111111"/>
          <w:sz w:val="28"/>
          <w:szCs w:val="28"/>
          <w:lang w:val="en-US"/>
        </w:rPr>
        <w:t>Commentary, verse 123 …………………………. 557-558</w:t>
      </w:r>
    </w:p>
    <w:p>
      <w:pPr>
        <w:pStyle w:val="BookText"/>
        <w:bidi w:val="0"/>
        <w:jc w:val="both"/>
        <w:rPr/>
      </w:pPr>
      <w:r>
        <w:rPr>
          <w:rFonts w:eastAsia="Times New Roman" w:cs="Times New Roman" w:ascii="Times New Roman" w:hAnsi="Times New Roman"/>
          <w:color w:val="111111"/>
          <w:sz w:val="28"/>
          <w:szCs w:val="28"/>
          <w:lang w:val="en-US"/>
        </w:rPr>
        <w:t>Commentary, verse 124 …………………………. 559-560</w:t>
      </w:r>
    </w:p>
    <w:p>
      <w:pPr>
        <w:pStyle w:val="BookText"/>
        <w:bidi w:val="0"/>
        <w:jc w:val="both"/>
        <w:rPr/>
      </w:pPr>
      <w:r>
        <w:rPr>
          <w:rFonts w:eastAsia="Times New Roman" w:cs="Times New Roman" w:ascii="Times New Roman" w:hAnsi="Times New Roman"/>
          <w:color w:val="111111"/>
          <w:sz w:val="28"/>
          <w:szCs w:val="28"/>
          <w:lang w:val="en-US"/>
        </w:rPr>
        <w:t>Commentary, verse 125 ……….………..……………. 561</w:t>
      </w:r>
    </w:p>
    <w:p>
      <w:pPr>
        <w:pStyle w:val="BookText"/>
        <w:bidi w:val="0"/>
        <w:jc w:val="both"/>
        <w:rPr/>
      </w:pPr>
      <w:r>
        <w:rPr>
          <w:rFonts w:eastAsia="Times New Roman" w:cs="Times New Roman" w:ascii="Times New Roman" w:hAnsi="Times New Roman"/>
          <w:color w:val="111111"/>
          <w:sz w:val="28"/>
          <w:szCs w:val="28"/>
          <w:lang w:val="en-US"/>
        </w:rPr>
        <w:t>Commentary, verse 126 ……..…………….…………. 562</w:t>
      </w:r>
    </w:p>
    <w:p>
      <w:pPr>
        <w:pStyle w:val="BookText"/>
        <w:bidi w:val="0"/>
        <w:jc w:val="both"/>
        <w:rPr/>
      </w:pPr>
      <w:r>
        <w:rPr>
          <w:rFonts w:eastAsia="Times New Roman" w:cs="Times New Roman" w:ascii="Times New Roman" w:hAnsi="Times New Roman"/>
          <w:color w:val="111111"/>
          <w:sz w:val="28"/>
          <w:szCs w:val="28"/>
          <w:lang w:val="en-US"/>
        </w:rPr>
        <w:t>Commentary, verse 127 …………………………. 563-564</w:t>
      </w:r>
    </w:p>
    <w:p>
      <w:pPr>
        <w:pStyle w:val="BookText"/>
        <w:bidi w:val="0"/>
        <w:jc w:val="both"/>
        <w:rPr/>
      </w:pPr>
      <w:r>
        <w:rPr>
          <w:rFonts w:eastAsia="Times New Roman" w:cs="Times New Roman" w:ascii="Times New Roman" w:hAnsi="Times New Roman"/>
          <w:color w:val="111111"/>
          <w:sz w:val="28"/>
          <w:szCs w:val="28"/>
          <w:lang w:val="en-US"/>
        </w:rPr>
        <w:t>Commentary, verse 128 …………………………. 565-566</w:t>
      </w:r>
    </w:p>
    <w:p>
      <w:pPr>
        <w:pStyle w:val="BookText"/>
        <w:bidi w:val="0"/>
        <w:jc w:val="both"/>
        <w:rPr/>
      </w:pPr>
      <w:r>
        <w:rPr>
          <w:rFonts w:eastAsia="Times New Roman" w:cs="Times New Roman" w:ascii="Times New Roman" w:hAnsi="Times New Roman"/>
          <w:color w:val="111111"/>
          <w:sz w:val="28"/>
          <w:szCs w:val="28"/>
          <w:lang w:val="en-US"/>
        </w:rPr>
        <w:t>Commentary, verse 129 …………………………. 567-556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References &amp; Index</w:t>
      </w:r>
    </w:p>
    <w:p>
      <w:pPr>
        <w:pStyle w:val="BookText"/>
        <w:bidi w:val="0"/>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For the main introductory of this endeavor in details, dear readers may refer to the first part of this very commentary of the Qur’ān. They can be familiar with some essential data towards the aim, which must surely be helpful along the way of studying this book, too.</w:t>
      </w:r>
    </w:p>
    <w:p>
      <w:pPr>
        <w:pStyle w:val="BookText"/>
        <w:bidi w:val="0"/>
        <w:jc w:val="both"/>
        <w:rPr/>
      </w:pPr>
      <w:r>
        <w:rPr>
          <w:rFonts w:eastAsia="Times New Roman" w:cs="Times New Roman" w:ascii="Times New Roman" w:hAnsi="Times New Roman"/>
          <w:color w:val="111111"/>
          <w:sz w:val="28"/>
          <w:szCs w:val="28"/>
          <w:lang w:val="en-US"/>
        </w:rPr>
        <w:t>In that introduction, it has been mentioned that the demand of those who have read the former volumes of this commentary, and are anxiously waiting for the rest parts of the translation of the Qur’ān to receive as soon as possible, caused the original explanatory in the substitutive volumes to be arranged rather concisely by the compilers.</w:t>
      </w:r>
    </w:p>
    <w:p>
      <w:pPr>
        <w:pStyle w:val="BookText"/>
        <w:bidi w:val="0"/>
        <w:jc w:val="both"/>
        <w:rPr/>
      </w:pPr>
      <w:r>
        <w:rPr>
          <w:rFonts w:eastAsia="Times New Roman" w:cs="Times New Roman" w:ascii="Times New Roman" w:hAnsi="Times New Roman"/>
          <w:color w:val="111111"/>
          <w:sz w:val="28"/>
          <w:szCs w:val="28"/>
          <w:lang w:val="en-US"/>
        </w:rPr>
        <w:t>Therefore, in this series, from part three of the Qur’ān on, every volume consists of the verses of about two parts of the Qur’ān. This current volume, for example, contains parts nine and ten, in addition to the remaining verses of Sura At-Taubah, so that the commentary of this Sura be completed here and the volume after it may begin from the beginning of Sura Yūnus.</w:t>
      </w:r>
    </w:p>
    <w:p>
      <w:pPr>
        <w:pStyle w:val="BookText"/>
        <w:bidi w:val="0"/>
        <w:jc w:val="both"/>
        <w:rPr/>
      </w:pPr>
      <w:r>
        <w:rPr>
          <w:rFonts w:eastAsia="Times New Roman" w:cs="Times New Roman" w:ascii="Times New Roman" w:hAnsi="Times New Roman"/>
          <w:color w:val="111111"/>
          <w:sz w:val="28"/>
          <w:szCs w:val="28"/>
          <w:lang w:val="en-US"/>
        </w:rPr>
        <w:t>Humbly we ask Allah, the Exalted, that He helps us, as ever before, to complete this holy endeavor successfully, even by the assistance of some other translators, so that we can offer the whole of it in our worldly lifetime to the truth-seekers throughout the world.</w:t>
      </w:r>
    </w:p>
    <w:p>
      <w:pPr>
        <w:pStyle w:val="BookText"/>
        <w:bidi w:val="0"/>
        <w:jc w:val="both"/>
        <w:rPr/>
      </w:pPr>
      <w:r>
        <w:rPr>
          <w:rFonts w:eastAsia="Times New Roman" w:cs="Times New Roman" w:ascii="Times New Roman" w:hAnsi="Times New Roman"/>
          <w:color w:val="111111"/>
          <w:sz w:val="28"/>
          <w:szCs w:val="28"/>
          <w:lang w:val="en-US"/>
        </w:rPr>
        <w:t>May He (s.w.t.) guide and assist all of us by the light of the Qur’ān to pave the Straight path further and further, for we are always in need of it.</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Sadr-‘Āmili</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0" w:name="pg13397_214776"/>
    </w:p>
    <w:p>
      <w:pPr>
        <w:pStyle w:val="Heading2"/>
        <w:numPr>
          <w:ilvl w:val="1"/>
          <w:numId w:val="1"/>
        </w:numPr>
        <w:bidi w:val="0"/>
        <w:jc w:val="left"/>
        <w:rPr/>
      </w:pPr>
      <w:bookmarkStart w:id="11" w:name="__RefHeading___Toc402553_2616395394"/>
      <w:bookmarkStart w:id="12" w:name="_Toc4"/>
      <w:bookmarkEnd w:id="10"/>
      <w:bookmarkEnd w:id="11"/>
      <w:r>
        <w:rPr/>
        <w:t>Transliteration of Arabic Letters</w:t>
      </w:r>
      <w:bookmarkEnd w:id="1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3" w:name="pg13397_214777"/>
    </w:p>
    <w:p>
      <w:pPr>
        <w:pStyle w:val="Heading2"/>
        <w:numPr>
          <w:ilvl w:val="1"/>
          <w:numId w:val="1"/>
        </w:numPr>
        <w:bidi w:val="0"/>
        <w:jc w:val="left"/>
        <w:rPr/>
      </w:pPr>
      <w:bookmarkStart w:id="14" w:name="__RefHeading___Toc402555_2616395394"/>
      <w:bookmarkStart w:id="15" w:name="_Toc5"/>
      <w:bookmarkEnd w:id="13"/>
      <w:bookmarkEnd w:id="14"/>
      <w:r>
        <w:rPr/>
        <w:t>Sura Al-'Ar'af (No.7), Part 9</w:t>
      </w:r>
      <w:bookmarkEnd w:id="15"/>
    </w:p>
    <w:p>
      <w:pPr>
        <w:pStyle w:val="Heading3"/>
        <w:numPr>
          <w:ilvl w:val="2"/>
          <w:numId w:val="1"/>
        </w:numPr>
        <w:bidi w:val="0"/>
        <w:jc w:val="left"/>
        <w:rPr/>
      </w:pPr>
      <w:bookmarkStart w:id="16" w:name="__RefHeading___Toc402557_2616395394"/>
      <w:bookmarkStart w:id="17" w:name="_Toc6"/>
      <w:bookmarkEnd w:id="16"/>
      <w:r>
        <w:rPr/>
        <w:t>Section 11(continued)</w:t>
      </w:r>
      <w:bookmarkEnd w:id="17"/>
    </w:p>
    <w:p>
      <w:pPr>
        <w:pStyle w:val="Heading4"/>
        <w:numPr>
          <w:ilvl w:val="3"/>
          <w:numId w:val="1"/>
        </w:numPr>
        <w:bidi w:val="0"/>
        <w:jc w:val="left"/>
        <w:rPr/>
      </w:pPr>
      <w:bookmarkStart w:id="18" w:name="__RefHeading___Toc402559_2616395394"/>
      <w:bookmarkStart w:id="19" w:name="_Toc7"/>
      <w:bookmarkEnd w:id="18"/>
      <w:r>
        <w:rPr/>
        <w:t>Point</w:t>
      </w:r>
      <w:bookmarkEnd w:id="19"/>
    </w:p>
    <w:p>
      <w:pPr>
        <w:pStyle w:val="BookText"/>
        <w:bidi w:val="0"/>
        <w:jc w:val="both"/>
        <w:rPr/>
      </w:pPr>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قَالَ الْمَلاَُ الَّذِینَ اسْتَکْبَرُوا مِنْ قَوْمِهِ لَنُخْرِجَنَّکَ یَاشُعَیْبُ وَالَّذِینَ ءَامَنُوا مَعَکَ مِن قَرْیَتِنَآ أَوْ لَتَعُودُنَّ فِی مِلَّتِنَا قَالَ أَوَلَوْ کُنَّا کَارِهِینَ</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chiefs of the arrogant among his people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will surely expel you, O Shu‘ayb,</w:t>
      </w:r>
    </w:p>
    <w:p>
      <w:pPr>
        <w:pStyle w:val="BookText"/>
        <w:bidi w:val="0"/>
        <w:jc w:val="both"/>
        <w:rPr/>
      </w:pPr>
      <w:r>
        <w:rPr>
          <w:rFonts w:eastAsia="Times New Roman" w:cs="Times New Roman" w:ascii="Times New Roman" w:hAnsi="Times New Roman"/>
          <w:color w:val="111111"/>
          <w:sz w:val="28"/>
          <w:szCs w:val="28"/>
          <w:lang w:val="en-US"/>
        </w:rPr>
        <w:t>and those who believe with you from our town, unless you return into our creed. ’ He (Shu‘ayb) said: ‘ what,</w:t>
      </w:r>
    </w:p>
    <w:p>
      <w:pPr>
        <w:pStyle w:val="BookText"/>
        <w:bidi w:val="0"/>
        <w:jc w:val="both"/>
        <w:rPr/>
      </w:pPr>
      <w:r>
        <w:rPr>
          <w:rFonts w:eastAsia="Times New Roman" w:cs="Times New Roman" w:ascii="Times New Roman" w:hAnsi="Times New Roman"/>
          <w:color w:val="111111"/>
          <w:sz w:val="28"/>
          <w:szCs w:val="28"/>
          <w:lang w:val="en-US"/>
        </w:rPr>
        <w:t>even though we dislike (it) ? ’ ”</w:t>
      </w:r>
    </w:p>
    <w:p>
      <w:pPr>
        <w:pStyle w:val="Heading4"/>
        <w:numPr>
          <w:ilvl w:val="3"/>
          <w:numId w:val="1"/>
        </w:numPr>
        <w:bidi w:val="0"/>
        <w:jc w:val="left"/>
        <w:rPr/>
      </w:pPr>
      <w:bookmarkStart w:id="20" w:name="__RefHeading___Toc402561_2616395394"/>
      <w:bookmarkStart w:id="21" w:name="_Toc8"/>
      <w:bookmarkEnd w:id="20"/>
      <w:r>
        <w:rPr/>
        <w:t>Commentary: verse 88</w:t>
      </w:r>
      <w:bookmarkEnd w:id="21"/>
    </w:p>
    <w:p>
      <w:pPr>
        <w:pStyle w:val="BookText"/>
        <w:bidi w:val="0"/>
        <w:jc w:val="both"/>
        <w:rPr/>
      </w:pPr>
      <w:r>
        <w:rPr>
          <w:rFonts w:eastAsia="Times New Roman" w:cs="Times New Roman" w:ascii="Times New Roman" w:hAnsi="Times New Roman"/>
          <w:color w:val="111111"/>
          <w:sz w:val="28"/>
          <w:szCs w:val="28"/>
          <w:lang w:val="en-US"/>
        </w:rPr>
        <w:t>All prophets have been threatened to be expelled and banished. This is the logic of force. Sura ’Ibrāhi̅m, No.14, verse 14 says: “ And those who disbelieved said to their apostles: ‘ We will most certainly drive you forth from our land, so else you shall come back into our religion. … ”</w:t>
      </w:r>
    </w:p>
    <w:p>
      <w:pPr>
        <w:pStyle w:val="BookText"/>
        <w:bidi w:val="0"/>
        <w:jc w:val="both"/>
        <w:rPr/>
      </w:pPr>
      <w:r>
        <w:rPr>
          <w:rFonts w:eastAsia="Times New Roman" w:cs="Times New Roman" w:ascii="Times New Roman" w:hAnsi="Times New Roman"/>
          <w:color w:val="111111"/>
          <w:sz w:val="28"/>
          <w:szCs w:val="28"/>
          <w:lang w:val="en-US"/>
        </w:rPr>
        <w:t>The chiefs of the arrogant have always been the first enemies of prophets.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chiefs of the arrogant among his people said: …”</w:t>
      </w:r>
    </w:p>
    <w:p>
      <w:pPr>
        <w:pStyle w:val="BookText"/>
        <w:bidi w:val="0"/>
        <w:jc w:val="both"/>
        <w:rPr/>
      </w:pPr>
      <w:r>
        <w:rPr>
          <w:rFonts w:eastAsia="Times New Roman" w:cs="Times New Roman" w:ascii="Times New Roman" w:hAnsi="Times New Roman"/>
          <w:color w:val="111111"/>
          <w:sz w:val="28"/>
          <w:szCs w:val="28"/>
          <w:lang w:val="en-US"/>
        </w:rPr>
        <w:t>The method of prophets is logic and reasoning, but the style of disbelievers is force and threat.</w:t>
      </w:r>
    </w:p>
    <w:p>
      <w:pPr>
        <w:pStyle w:val="BookText"/>
        <w:bidi w:val="0"/>
        <w:jc w:val="both"/>
        <w:rPr/>
      </w:pPr>
      <w:r>
        <w:rPr>
          <w:rFonts w:eastAsia="Times New Roman" w:cs="Times New Roman" w:ascii="Times New Roman" w:hAnsi="Times New Roman"/>
          <w:color w:val="111111"/>
          <w:sz w:val="28"/>
          <w:szCs w:val="28"/>
          <w:lang w:val="en-US"/>
        </w:rPr>
        <w:t>The preachers of religion should not be afraid of the opponents’ threads, since there have always been threat and banishment in this way. The disbelievers told their prophet: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We will surely expel you, O Shu‘ayb, … ”</w:t>
      </w:r>
    </w:p>
    <w:p>
      <w:pPr>
        <w:pStyle w:val="BookText"/>
        <w:bidi w:val="0"/>
        <w:jc w:val="both"/>
        <w:rPr/>
      </w:pPr>
      <w:r>
        <w:rPr>
          <w:rFonts w:eastAsia="Times New Roman" w:cs="Times New Roman" w:ascii="Times New Roman" w:hAnsi="Times New Roman"/>
          <w:color w:val="111111"/>
          <w:sz w:val="28"/>
          <w:szCs w:val="28"/>
          <w:lang w:val="en-US"/>
        </w:rPr>
        <w:t>Yet, be careful to use a kind word, politely and wisely, when you confront the ignorances of disbelievers. Shu‘ayb answered them: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(Shu‘ayb) said: ‘ what, even though we dislike (it) ? ’ ”</w:t>
      </w:r>
      <w:bookmarkStart w:id="22" w:name="pg13397_214778"/>
    </w:p>
    <w:p>
      <w:pPr>
        <w:pStyle w:val="BookText"/>
        <w:bidi w:val="0"/>
        <w:rPr/>
      </w:pPr>
      <w:bookmarkEnd w:id="22"/>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قَدِ افْتَرَیْنَا عَلَی اللّهِ کَذِباً إِنْ عُدْنَا فِی مِلَّتِکُمْ بَعْدَ إِذْ نَجَّانَا اللّهُ مِنْهَا وَمَا یَکُونُ لَنَآ أَنْ نَعُودَ فِیهَآ إِلآَّ أَنْ یَشَآءَ اللّهُ رَبُّنَا وَسِعَ رَبُّنا کُلَّ شَیْءٍ عِلْماً عَلَی اللّهِ تَوَکَّلْنَا رَبَّنَا افْتَحْ بَیْنَنَا وَبَیْنَ قَوْمِنَا بِالْحَقِّ</w:t>
      </w:r>
    </w:p>
    <w:p>
      <w:pPr>
        <w:pStyle w:val="BookText"/>
        <w:bidi w:val="0"/>
        <w:jc w:val="both"/>
        <w:rPr/>
      </w:pPr>
      <w:r>
        <w:rPr>
          <w:rFonts w:ascii="Amiri" w:hAnsi="Amiri" w:eastAsia="Amiri" w:cs="Amiri"/>
          <w:color w:val="111111"/>
          <w:sz w:val="28"/>
          <w:sz w:val="28"/>
          <w:szCs w:val="28"/>
          <w:rtl w:val="true"/>
          <w:lang w:bidi="ar-SA"/>
        </w:rPr>
        <w:t>وَأَنْتَ خَیْرُ الْفَاتِحِینَ</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should have forged a lie against Allah if we returned into your creed after Allah delivered us from it.</w:t>
      </w:r>
    </w:p>
    <w:p>
      <w:pPr>
        <w:pStyle w:val="BookText"/>
        <w:bidi w:val="0"/>
        <w:jc w:val="both"/>
        <w:rPr/>
      </w:pPr>
      <w:r>
        <w:rPr>
          <w:rFonts w:eastAsia="Times New Roman" w:cs="Times New Roman" w:ascii="Times New Roman" w:hAnsi="Times New Roman"/>
          <w:color w:val="111111"/>
          <w:sz w:val="28"/>
          <w:szCs w:val="28"/>
          <w:lang w:val="en-US"/>
        </w:rPr>
        <w:t>It is not for us to return into it, unless Allah,</w:t>
      </w:r>
    </w:p>
    <w:p>
      <w:pPr>
        <w:pStyle w:val="BookText"/>
        <w:bidi w:val="0"/>
        <w:jc w:val="both"/>
        <w:rPr/>
      </w:pPr>
      <w:r>
        <w:rPr>
          <w:rFonts w:eastAsia="Times New Roman" w:cs="Times New Roman" w:ascii="Times New Roman" w:hAnsi="Times New Roman"/>
          <w:color w:val="111111"/>
          <w:sz w:val="28"/>
          <w:szCs w:val="28"/>
          <w:lang w:val="en-US"/>
        </w:rPr>
        <w:t>our Lord, (so) will. Our Lord comprehends all things in His knowledge. In Allah we have put our trust.</w:t>
      </w:r>
    </w:p>
    <w:p>
      <w:pPr>
        <w:pStyle w:val="BookText"/>
        <w:bidi w:val="0"/>
        <w:jc w:val="both"/>
        <w:rPr/>
      </w:pPr>
      <w:r>
        <w:rPr>
          <w:rFonts w:eastAsia="Times New Roman" w:cs="Times New Roman" w:ascii="Times New Roman" w:hAnsi="Times New Roman"/>
          <w:color w:val="111111"/>
          <w:sz w:val="28"/>
          <w:szCs w:val="28"/>
          <w:lang w:val="en-US"/>
        </w:rPr>
        <w:t>Our Lord! Decide between us and our people with truth, and You are the best of deciders.”</w:t>
      </w:r>
    </w:p>
    <w:p>
      <w:pPr>
        <w:pStyle w:val="Heading4"/>
        <w:numPr>
          <w:ilvl w:val="3"/>
          <w:numId w:val="1"/>
        </w:numPr>
        <w:bidi w:val="0"/>
        <w:jc w:val="left"/>
        <w:rPr/>
      </w:pPr>
      <w:bookmarkStart w:id="23" w:name="__RefHeading___Toc402563_2616395394"/>
      <w:bookmarkStart w:id="24" w:name="_Toc9"/>
      <w:bookmarkEnd w:id="23"/>
      <w:r>
        <w:rPr/>
        <w:t>Commentary: verse 89</w:t>
      </w:r>
      <w:bookmarkEnd w:id="24"/>
    </w:p>
    <w:p>
      <w:pPr>
        <w:pStyle w:val="BookText"/>
        <w:bidi w:val="0"/>
        <w:jc w:val="both"/>
        <w:rPr/>
      </w:pPr>
      <w:r>
        <w:rPr>
          <w:rFonts w:eastAsia="Times New Roman" w:cs="Times New Roman" w:ascii="Times New Roman" w:hAnsi="Times New Roman"/>
          <w:color w:val="111111"/>
          <w:sz w:val="28"/>
          <w:szCs w:val="28"/>
          <w:lang w:val="en-US"/>
        </w:rPr>
        <w:t>The Qur’ānic term /millat/ has sometimes been used with the meaning of religion and creed.</w:t>
      </w:r>
    </w:p>
    <w:p>
      <w:pPr>
        <w:pStyle w:val="BookText"/>
        <w:bidi w:val="0"/>
        <w:jc w:val="both"/>
        <w:rPr/>
      </w:pPr>
      <w:r>
        <w:rPr>
          <w:rFonts w:eastAsia="Times New Roman" w:cs="Times New Roman" w:ascii="Times New Roman" w:hAnsi="Times New Roman"/>
          <w:color w:val="111111"/>
          <w:sz w:val="28"/>
          <w:szCs w:val="28"/>
          <w:lang w:val="en-US"/>
        </w:rPr>
        <w:t>Since the followers of Shu‘ayb had accepted their religion based upon reasoning and proof, (not upon desires), then they would not abandon it. Allah never commands upon returning to infidelity and paganism. He who returns from His command, surely the amount of his deed is so little that the one regrets from his action, while Allah is not like that and He never reviews the religion.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should have forged a lie against Allah if we returned into your creed after Allah delivered us from it. …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/fath/ and /fātih/, in these aspects, mean: ‘ judgement and arbitration ’.</w:t>
      </w:r>
    </w:p>
    <w:p>
      <w:pPr>
        <w:pStyle w:val="BookText"/>
        <w:bidi w:val="0"/>
        <w:rPr/>
      </w:pPr>
      <w:r>
        <w:rPr>
          <w:rFonts w:eastAsia="Times New Roman" w:cs="Times New Roman" w:ascii="Times New Roman" w:hAnsi="Times New Roman"/>
          <w:color w:val="111111"/>
          <w:sz w:val="28"/>
          <w:szCs w:val="28"/>
          <w:lang w:val="en-US"/>
        </w:rPr>
        <w:t>The final word is said by Allah, in order that they might be delivered from this blind, and the path be paved.</w:t>
      </w:r>
    </w:p>
    <w:p>
      <w:pPr>
        <w:pStyle w:val="BookText"/>
        <w:bidi w:val="0"/>
        <w:jc w:val="both"/>
        <w:rPr/>
      </w:pPr>
      <w:r>
        <w:rPr>
          <w:rFonts w:eastAsia="Times New Roman" w:cs="Times New Roman" w:ascii="Times New Roman" w:hAnsi="Times New Roman"/>
          <w:color w:val="111111"/>
          <w:sz w:val="28"/>
          <w:szCs w:val="28"/>
          <w:lang w:val="en-US"/>
        </w:rPr>
        <w:t>Therefore, opposite to the evil suggestions of the enemies, we must trust on Allah and show our conclusiveness.</w:t>
      </w:r>
    </w:p>
    <w:p>
      <w:pPr>
        <w:pStyle w:val="BookText"/>
        <w:bidi w:val="0"/>
        <w:jc w:val="both"/>
        <w:rPr/>
      </w:pPr>
      <w:r>
        <w:rPr>
          <w:rFonts w:eastAsia="Times New Roman" w:cs="Times New Roman" w:ascii="Times New Roman" w:hAnsi="Times New Roman"/>
          <w:color w:val="111111"/>
          <w:sz w:val="28"/>
          <w:szCs w:val="28"/>
          <w:lang w:val="en-US"/>
        </w:rPr>
        <w:t>Never a believer is ready to collude on his beliefs, and he never returns from the Truth. Turing back and retrogression is forbidden for a true Muslims.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not for us to return into it, unless Allah, our Lord, (so) will. … ”</w:t>
      </w:r>
    </w:p>
    <w:p>
      <w:pPr>
        <w:pStyle w:val="BookText"/>
        <w:bidi w:val="0"/>
        <w:jc w:val="both"/>
        <w:rPr/>
      </w:pPr>
      <w:r>
        <w:rPr>
          <w:rFonts w:eastAsia="Times New Roman" w:cs="Times New Roman" w:ascii="Times New Roman" w:hAnsi="Times New Roman"/>
          <w:color w:val="111111"/>
          <w:sz w:val="28"/>
          <w:szCs w:val="28"/>
          <w:lang w:val="en-US"/>
        </w:rPr>
        <w:t>It is for this reason that we must submit the command of Allah and obey it.</w:t>
      </w:r>
    </w:p>
    <w:p>
      <w:pPr>
        <w:pStyle w:val="BookText"/>
        <w:bidi w:val="0"/>
        <w:jc w:val="both"/>
        <w:rPr/>
      </w:pPr>
      <w:r>
        <w:rPr>
          <w:rFonts w:eastAsia="Times New Roman" w:cs="Times New Roman" w:ascii="Times New Roman" w:hAnsi="Times New Roman"/>
          <w:color w:val="111111"/>
          <w:sz w:val="28"/>
          <w:szCs w:val="28"/>
          <w:lang w:val="en-US"/>
        </w:rPr>
        <w:t>Do not forget to observe discipline and courtesy in speech. Instead of curse, invoke Allah the just arbitration.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Our Lord comprehends all things in His knowledge. In Allah we have put our trust. Our Lord! Decide between us and our people with truth, … ”</w:t>
      </w:r>
    </w:p>
    <w:p>
      <w:pPr>
        <w:pStyle w:val="BookText"/>
        <w:bidi w:val="0"/>
        <w:jc w:val="both"/>
        <w:rPr/>
      </w:pPr>
      <w:r>
        <w:rPr>
          <w:rFonts w:eastAsia="Times New Roman" w:cs="Times New Roman" w:ascii="Times New Roman" w:hAnsi="Times New Roman"/>
          <w:color w:val="111111"/>
          <w:sz w:val="28"/>
          <w:szCs w:val="28"/>
          <w:lang w:val="en-US"/>
        </w:rPr>
        <w:t>In supplication, the relationship between the demand and the Divine Names should be considered.</w:t>
      </w:r>
    </w:p>
    <w:p>
      <w:pPr>
        <w:pStyle w:val="BookText"/>
        <w:bidi w:val="0"/>
        <w:jc w:val="both"/>
        <w:rPr/>
      </w:pPr>
      <w:r>
        <w:rPr>
          <w:rFonts w:eastAsia="Times New Roman" w:cs="Times New Roman" w:ascii="Times New Roman" w:hAnsi="Times New Roman"/>
          <w:color w:val="111111"/>
          <w:sz w:val="28"/>
          <w:szCs w:val="28"/>
          <w:lang w:val="en-US"/>
        </w:rPr>
        <w:t>We are in need of triumph and, therefore, we call Him saying:</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You are the best of deciders. ”</w:t>
      </w:r>
      <w:bookmarkStart w:id="25" w:name="pg13397_214780"/>
    </w:p>
    <w:p>
      <w:pPr>
        <w:pStyle w:val="BookText"/>
        <w:bidi w:val="0"/>
        <w:rPr/>
      </w:pPr>
      <w:bookmarkEnd w:id="25"/>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وَقَالَ الْمَلأُ الَّذِینَ کَفَرُوا مِنْ قَوْمِهِ لَئِنْ اتَّبَعْتُمْ شُعَیْباً إِنَّکُمْ إِذاً لَخَاسِرُونَ</w:t>
      </w:r>
    </w:p>
    <w:p>
      <w:pPr>
        <w:pStyle w:val="BookText"/>
        <w:bidi w:val="0"/>
        <w:jc w:val="both"/>
        <w:rPr/>
      </w:pPr>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فَاَخَذَتْهُمُ الرَّجْفَةُ فَاَصْبَحُوا فِی دَارِهِمْ جَاثِمِینَ</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chiefs of those who disbelied from among his people said: ‘ If you follow Shu‘ayb,</w:t>
      </w:r>
    </w:p>
    <w:p>
      <w:pPr>
        <w:pStyle w:val="BookText"/>
        <w:bidi w:val="0"/>
        <w:jc w:val="both"/>
        <w:rPr/>
      </w:pPr>
      <w:r>
        <w:rPr>
          <w:rFonts w:eastAsia="Times New Roman" w:cs="Times New Roman" w:ascii="Times New Roman" w:hAnsi="Times New Roman"/>
          <w:color w:val="111111"/>
          <w:sz w:val="28"/>
          <w:szCs w:val="28"/>
          <w:lang w:val="en-US"/>
        </w:rPr>
        <w:t>you will indeed be losers ’.”</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earthquake seized them, so they became motionless bodies in their dwellings.”</w:t>
      </w:r>
    </w:p>
    <w:p>
      <w:pPr>
        <w:pStyle w:val="Heading4"/>
        <w:numPr>
          <w:ilvl w:val="3"/>
          <w:numId w:val="1"/>
        </w:numPr>
        <w:bidi w:val="0"/>
        <w:jc w:val="left"/>
        <w:rPr/>
      </w:pPr>
      <w:bookmarkStart w:id="26" w:name="__RefHeading___Toc402565_2616395394"/>
      <w:bookmarkStart w:id="27" w:name="_Toc10"/>
      <w:bookmarkEnd w:id="26"/>
      <w:r>
        <w:rPr/>
        <w:t>Commentary: verses 90-91</w:t>
      </w:r>
      <w:bookmarkEnd w:id="27"/>
    </w:p>
    <w:p>
      <w:pPr>
        <w:pStyle w:val="BookText"/>
        <w:bidi w:val="0"/>
        <w:jc w:val="both"/>
        <w:rPr/>
      </w:pPr>
      <w:r>
        <w:rPr>
          <w:rFonts w:eastAsia="Times New Roman" w:cs="Times New Roman" w:ascii="Times New Roman" w:hAnsi="Times New Roman"/>
          <w:color w:val="111111"/>
          <w:sz w:val="28"/>
          <w:szCs w:val="28"/>
          <w:lang w:val="en-US"/>
        </w:rPr>
        <w:t>In this verse, the term /rajfah/ (earthquake) has been used for the punishment of those people, while in Sura Hūd, No.11, verse 94 the word /sayhah/ (rumbling) has been applied, and in Sura Ash-Shu‘arā, No.26, verse 189 the phrase “… the punishment of the day of cloud …”, which is a covering produced by an annihilating cloud, is mentioned as their torment. This shows that the earthquake of their chastisement had been accompanied with rumbling and an annihilating dark cloud.</w:t>
      </w:r>
    </w:p>
    <w:p>
      <w:pPr>
        <w:pStyle w:val="BookText"/>
        <w:bidi w:val="0"/>
        <w:jc w:val="both"/>
        <w:rPr/>
      </w:pPr>
      <w:r>
        <w:rPr>
          <w:rFonts w:eastAsia="Times New Roman" w:cs="Times New Roman" w:ascii="Times New Roman" w:hAnsi="Times New Roman"/>
          <w:color w:val="111111"/>
          <w:sz w:val="28"/>
          <w:szCs w:val="28"/>
          <w:lang w:val="en-US"/>
        </w:rPr>
        <w:t>The Arabic term /jāθm/is derived from /jaθm/ which means: to sit upon the knee and to stay in one place. As if, the punishment seized them at night when they were asleep. They woke up, but they had neither enough time to save themselves nor any ability to escape. So, they were destroyed while they were in the state of half-raised.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opponents of divine prophets were from the kind of rich notables.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chiefs of those who disbelied from among his people said: …”</w:t>
      </w:r>
    </w:p>
    <w:p>
      <w:pPr>
        <w:pStyle w:val="BookText"/>
        <w:bidi w:val="0"/>
        <w:jc w:val="both"/>
        <w:rPr/>
      </w:pPr>
      <w:r>
        <w:rPr>
          <w:rFonts w:eastAsia="Times New Roman" w:cs="Times New Roman" w:ascii="Times New Roman" w:hAnsi="Times New Roman"/>
          <w:color w:val="111111"/>
          <w:sz w:val="28"/>
          <w:szCs w:val="28"/>
          <w:lang w:val="en-US"/>
        </w:rPr>
        <w:t>One of the methods of disbelievers is threat by means of economical siege.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follow Shu‘ayb, you will indeed be losers ’.”</w:t>
      </w:r>
    </w:p>
    <w:p>
      <w:pPr>
        <w:pStyle w:val="BookText"/>
        <w:bidi w:val="0"/>
        <w:jc w:val="both"/>
        <w:rPr/>
      </w:pPr>
      <w:r>
        <w:rPr>
          <w:rFonts w:eastAsia="Times New Roman" w:cs="Times New Roman" w:ascii="Times New Roman" w:hAnsi="Times New Roman"/>
          <w:color w:val="111111"/>
          <w:sz w:val="28"/>
          <w:szCs w:val="28"/>
          <w:lang w:val="en-US"/>
        </w:rPr>
        <w:t>When they became like that, they increased their own aberration by persisting on leading others astray. There was no hope that they might believe. Therefore, basing on the decree of the law of effacing the effects of corruption, the divine punishment fell upon them. The verse says: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earthquake seized them, so they became motionless bodies in their dwellings.”</w:t>
      </w:r>
      <w:bookmarkStart w:id="28" w:name="pg13397_214782"/>
    </w:p>
    <w:p>
      <w:pPr>
        <w:pStyle w:val="BookText"/>
        <w:bidi w:val="0"/>
        <w:rPr/>
      </w:pPr>
      <w:bookmarkEnd w:id="28"/>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الَّذِینَ کَذَّبُوا شُعَیْباً کَأَن لَمْ یَغْنَوْا فِیهَا الَّذِینَ کَذَّبُوا شُعَیْباً کَانُوا هُمُ الْخَاسِرِینَ</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belied Shu‘ayb became (perished) as if they had never dwelt therein. Those who belied Shu‘ayb were themselves the losers.”</w:t>
      </w:r>
    </w:p>
    <w:p>
      <w:pPr>
        <w:pStyle w:val="Heading4"/>
        <w:numPr>
          <w:ilvl w:val="3"/>
          <w:numId w:val="1"/>
        </w:numPr>
        <w:bidi w:val="0"/>
        <w:jc w:val="left"/>
        <w:rPr/>
      </w:pPr>
      <w:bookmarkStart w:id="29" w:name="__RefHeading___Toc402567_2616395394"/>
      <w:bookmarkStart w:id="30" w:name="_Toc11"/>
      <w:bookmarkEnd w:id="29"/>
      <w:r>
        <w:rPr/>
        <w:t>Commentary: verse 92</w:t>
      </w:r>
      <w:bookmarkEnd w:id="30"/>
    </w:p>
    <w:p>
      <w:pPr>
        <w:pStyle w:val="BookText"/>
        <w:bidi w:val="0"/>
        <w:jc w:val="both"/>
        <w:rPr/>
      </w:pPr>
      <w:r>
        <w:rPr>
          <w:rFonts w:eastAsia="Times New Roman" w:cs="Times New Roman" w:ascii="Times New Roman" w:hAnsi="Times New Roman"/>
          <w:color w:val="111111"/>
          <w:sz w:val="28"/>
          <w:szCs w:val="28"/>
          <w:lang w:val="en-US"/>
        </w:rPr>
        <w:t>The Arabic term /yaqnau/, used in this verse, is derived from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qinā / which means: ‘ to dwell in a place ’.</w:t>
      </w:r>
    </w:p>
    <w:p>
      <w:pPr>
        <w:pStyle w:val="BookText"/>
        <w:bidi w:val="0"/>
        <w:jc w:val="both"/>
        <w:rPr/>
      </w:pPr>
      <w:r>
        <w:rPr>
          <w:rFonts w:eastAsia="Times New Roman" w:cs="Times New Roman" w:ascii="Times New Roman" w:hAnsi="Times New Roman"/>
          <w:color w:val="111111"/>
          <w:sz w:val="28"/>
          <w:szCs w:val="28"/>
          <w:lang w:val="en-US"/>
        </w:rPr>
        <w:t>The great loss belongs to the idolaters. Instead of belief in one God, they ascribe partners, and instead of accepting the guidance of the immaculates, they refer to others supposing to be led.</w:t>
      </w:r>
    </w:p>
    <w:p>
      <w:pPr>
        <w:pStyle w:val="BookText"/>
        <w:bidi w:val="0"/>
        <w:jc w:val="both"/>
        <w:rPr/>
      </w:pPr>
      <w:r>
        <w:rPr>
          <w:rFonts w:eastAsia="Times New Roman" w:cs="Times New Roman" w:ascii="Times New Roman" w:hAnsi="Times New Roman"/>
          <w:color w:val="111111"/>
          <w:sz w:val="28"/>
          <w:szCs w:val="28"/>
          <w:lang w:val="en-US"/>
        </w:rPr>
        <w:t>Therefore, instead of a secured life, they will be destroyed of everything; and instead of being admitted into Heaven, they will enter Hell Fire, since, instead of Allah’s pleasure, they have incurred His Wrath.</w:t>
      </w:r>
    </w:p>
    <w:p>
      <w:pPr>
        <w:pStyle w:val="BookText"/>
        <w:bidi w:val="0"/>
        <w:jc w:val="both"/>
        <w:rPr/>
      </w:pPr>
      <w:r>
        <w:rPr>
          <w:rFonts w:eastAsia="Times New Roman" w:cs="Times New Roman" w:ascii="Times New Roman" w:hAnsi="Times New Roman"/>
          <w:color w:val="111111"/>
          <w:sz w:val="28"/>
          <w:szCs w:val="28"/>
          <w:lang w:val="en-US"/>
        </w:rPr>
        <w:t>Thus, the plots of the people of Shu‘ayb, who were the followers of falsehood, were of no avail. They wanted to expel Shu‘ayb from their town, but they themselves were destroyed in their own houses.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that sometimes it happens that the places of refuge change to places of massacre. (The town of the people of Shu‘ayb, for example, was a pleasant place for them and also it was used as a means of threat against Shu‘ayb by them. But that town was ruined upon them and became a means of their destruction.</w:t>
      </w:r>
    </w:p>
    <w:p>
      <w:pPr>
        <w:pStyle w:val="BookText"/>
        <w:bidi w:val="0"/>
        <w:rPr/>
      </w:pPr>
      <w:r>
        <w:rPr>
          <w:rFonts w:eastAsia="Times New Roman" w:cs="Times New Roman" w:ascii="Times New Roman" w:hAnsi="Times New Roman"/>
          <w:color w:val="111111"/>
          <w:sz w:val="28"/>
          <w:szCs w:val="28"/>
          <w:lang w:val="en-US"/>
        </w:rPr>
        <w:t>It is at the time of incurring the Wrath of Allah that the real losers are recognized. The above verse is its Qur’ānic evidence. It says: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belied Shu‘ayb became (perished) as if they had never dwelt therein. Those who belied Shu‘ayb were themselves the losers.”</w:t>
      </w:r>
      <w:bookmarkStart w:id="31" w:name="pg13397_214784"/>
    </w:p>
    <w:p>
      <w:pPr>
        <w:pStyle w:val="BookText"/>
        <w:bidi w:val="0"/>
        <w:rPr/>
      </w:pPr>
      <w:bookmarkEnd w:id="31"/>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فَتَوَلَّی عَنْهُمْ وَقَالَ یَا قَوْمِ لَقَدْ أَبْلَغْتُکُمْ رِسَالاَتِ رَبِّی وَنَصَحْتُ لَکُمْ فَکَیْفَ ءَاسَی عَلَی قَوْمٍ کَافِرِینَ</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turned away from them, and said: ‘ O’ my people! I have delivered to you the messages of my Lord, and advised you sincerely; so how shall I then grieve for a disbelieving people?’ ”</w:t>
      </w:r>
    </w:p>
    <w:p>
      <w:pPr>
        <w:pStyle w:val="Heading4"/>
        <w:numPr>
          <w:ilvl w:val="3"/>
          <w:numId w:val="1"/>
        </w:numPr>
        <w:bidi w:val="0"/>
        <w:jc w:val="left"/>
        <w:rPr/>
      </w:pPr>
      <w:bookmarkStart w:id="32" w:name="__RefHeading___Toc402569_2616395394"/>
      <w:bookmarkStart w:id="33" w:name="_Toc12"/>
      <w:bookmarkEnd w:id="32"/>
      <w:r>
        <w:rPr/>
        <w:t>Commentary: verse 93</w:t>
      </w:r>
      <w:bookmarkEnd w:id="33"/>
    </w:p>
    <w:p>
      <w:pPr>
        <w:pStyle w:val="BookText"/>
        <w:bidi w:val="0"/>
        <w:jc w:val="both"/>
        <w:rPr/>
      </w:pPr>
      <w:r>
        <w:rPr>
          <w:rFonts w:eastAsia="Times New Roman" w:cs="Times New Roman" w:ascii="Times New Roman" w:hAnsi="Times New Roman"/>
          <w:color w:val="111111"/>
          <w:sz w:val="28"/>
          <w:szCs w:val="28"/>
          <w:lang w:val="en-US"/>
        </w:rPr>
        <w:t>Again, for a more intensive emphasis, it says that those who belied Shu‘ayb were the losers, not those who believed in him. Thus, such people are addressed in the holy verse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turned away from them, and said: ‘ O’ my people! I have delivered to you the messages of my Lord, and advised you sincerely; … ”</w:t>
      </w:r>
    </w:p>
    <w:p>
      <w:pPr>
        <w:pStyle w:val="BookText"/>
        <w:bidi w:val="0"/>
        <w:jc w:val="both"/>
        <w:rPr/>
      </w:pPr>
      <w:r>
        <w:rPr>
          <w:rFonts w:eastAsia="Times New Roman" w:cs="Times New Roman" w:ascii="Times New Roman" w:hAnsi="Times New Roman"/>
          <w:color w:val="111111"/>
          <w:sz w:val="28"/>
          <w:szCs w:val="28"/>
          <w:lang w:val="en-US"/>
        </w:rPr>
        <w:t>When Shu‘ayb saw them in the threashold of chastisement and destruction, he hopelessly turned away from them, and told them that he had conveyed the messages of Allah to them and had advised them, but refusing his words, they did not hearken to him.</w:t>
      </w:r>
    </w:p>
    <w:p>
      <w:pPr>
        <w:pStyle w:val="BookText"/>
        <w:bidi w:val="0"/>
        <w:jc w:val="both"/>
        <w:rPr/>
      </w:pPr>
      <w:r>
        <w:rPr>
          <w:rFonts w:eastAsia="Times New Roman" w:cs="Times New Roman" w:ascii="Times New Roman" w:hAnsi="Times New Roman"/>
          <w:color w:val="111111"/>
          <w:sz w:val="28"/>
          <w:szCs w:val="28"/>
          <w:lang w:val="en-US"/>
        </w:rPr>
        <w:t>That is, that punishment was very hard and painful, but they were deserve to incur it as a result of the crimes they had committed.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how shall I then grieve for a disbelieving people?’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Suh‘ayb, in a positive interrogation with a negative sense, said why he should grieve for a people who disbelieved and incurred the punishment of Allah for themselves. This statement means that he said he did not grieve for them.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Thus Shu‘ayb consoles himself, because he had made his best and applied all the necessary efforts to guide aright those people. But, alas, they disobeyed arrogantly and that torment was their recompense.</w:t>
      </w:r>
      <w:bookmarkStart w:id="34" w:name="pg13397_214786"/>
    </w:p>
    <w:p>
      <w:pPr>
        <w:pStyle w:val="Heading3"/>
        <w:numPr>
          <w:ilvl w:val="2"/>
          <w:numId w:val="1"/>
        </w:numPr>
        <w:bidi w:val="0"/>
        <w:jc w:val="left"/>
        <w:rPr/>
      </w:pPr>
      <w:bookmarkStart w:id="35" w:name="__RefHeading___Toc402571_2616395394"/>
      <w:bookmarkStart w:id="36" w:name="_Toc13"/>
      <w:bookmarkEnd w:id="34"/>
      <w:bookmarkEnd w:id="35"/>
      <w:r>
        <w:rPr/>
        <w:t>Section 12: Warning against Punishment</w:t>
      </w:r>
      <w:bookmarkEnd w:id="36"/>
    </w:p>
    <w:p>
      <w:pPr>
        <w:pStyle w:val="Heading4"/>
        <w:numPr>
          <w:ilvl w:val="3"/>
          <w:numId w:val="1"/>
        </w:numPr>
        <w:bidi w:val="0"/>
        <w:jc w:val="left"/>
        <w:rPr/>
      </w:pPr>
      <w:bookmarkStart w:id="37" w:name="__RefHeading___Toc402573_2616395394"/>
      <w:bookmarkStart w:id="38" w:name="_Toc14"/>
      <w:bookmarkEnd w:id="37"/>
      <w:r>
        <w:rPr/>
        <w:t>Point</w:t>
      </w:r>
      <w:bookmarkEnd w:id="38"/>
    </w:p>
    <w:p>
      <w:pPr>
        <w:pStyle w:val="BookText"/>
        <w:bidi w:val="0"/>
        <w:jc w:val="both"/>
        <w:rPr/>
      </w:pPr>
      <w:r>
        <w:rPr>
          <w:rFonts w:eastAsia="Times New Roman" w:cs="Times New Roman" w:ascii="Times New Roman" w:hAnsi="Times New Roman"/>
          <w:color w:val="111111"/>
          <w:sz w:val="28"/>
          <w:szCs w:val="28"/>
          <w:lang w:val="en-US"/>
        </w:rPr>
        <w:t>Cause of the distress sent on the previous disbelieving people – Warning with the</w:t>
      </w:r>
    </w:p>
    <w:p>
      <w:pPr>
        <w:pStyle w:val="BookText"/>
        <w:bidi w:val="0"/>
        <w:jc w:val="both"/>
        <w:rPr/>
      </w:pPr>
      <w:r>
        <w:rPr>
          <w:rFonts w:eastAsia="Times New Roman" w:cs="Times New Roman" w:ascii="Times New Roman" w:hAnsi="Times New Roman"/>
          <w:color w:val="111111"/>
          <w:sz w:val="28"/>
          <w:szCs w:val="28"/>
          <w:lang w:val="en-US"/>
        </w:rPr>
        <w:t>punishment.</w:t>
      </w:r>
    </w:p>
    <w:p>
      <w:pPr>
        <w:pStyle w:val="BookText"/>
        <w:bidi w:val="0"/>
        <w:jc w:val="both"/>
        <w:rPr/>
      </w:pPr>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وَمَآ أَرْسَلْنَا فِی قَرْیَةٍ مِنْ نَبِیٍّ إِلآَّ أَخَذْنَآ أَهْلَهَا بِالْبَأْسَآءِ وَالضَّرَّآءِ</w:t>
      </w:r>
    </w:p>
    <w:p>
      <w:pPr>
        <w:pStyle w:val="BookText"/>
        <w:bidi w:val="0"/>
        <w:jc w:val="both"/>
        <w:rPr/>
      </w:pPr>
      <w:r>
        <w:rPr>
          <w:rFonts w:ascii="Amiri" w:hAnsi="Amiri" w:eastAsia="Amiri" w:cs="Amiri"/>
          <w:color w:val="111111"/>
          <w:sz w:val="28"/>
          <w:sz w:val="28"/>
          <w:szCs w:val="28"/>
          <w:rtl w:val="true"/>
          <w:lang w:bidi="ar-SA"/>
        </w:rPr>
        <w:t>لَعَلَّهُمْ یَضَّرَّعُونَ</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send a prophet in any town but We overtook its people with distress and affliction that they might humble themselves.”</w:t>
      </w:r>
    </w:p>
    <w:p>
      <w:pPr>
        <w:pStyle w:val="Heading4"/>
        <w:numPr>
          <w:ilvl w:val="3"/>
          <w:numId w:val="1"/>
        </w:numPr>
        <w:bidi w:val="0"/>
        <w:jc w:val="left"/>
        <w:rPr/>
      </w:pPr>
      <w:bookmarkStart w:id="39" w:name="__RefHeading___Toc402575_2616395394"/>
      <w:bookmarkStart w:id="40" w:name="_Toc15"/>
      <w:bookmarkEnd w:id="39"/>
      <w:r>
        <w:rPr/>
        <w:t>Commentary : verse 94</w:t>
      </w:r>
      <w:bookmarkEnd w:id="40"/>
    </w:p>
    <w:p>
      <w:pPr>
        <w:pStyle w:val="BookText"/>
        <w:bidi w:val="0"/>
        <w:jc w:val="both"/>
        <w:rPr/>
      </w:pPr>
      <w:r>
        <w:rPr>
          <w:rFonts w:eastAsia="Times New Roman" w:cs="Times New Roman" w:ascii="Times New Roman" w:hAnsi="Times New Roman"/>
          <w:color w:val="111111"/>
          <w:sz w:val="28"/>
          <w:szCs w:val="28"/>
          <w:lang w:val="en-US"/>
        </w:rPr>
        <w:t>The Qur’ānic term /ba’sā’/ means some calamities which reach the soul, like death; while the term /darrā’/ means: financial damages. (Tafsīr-i-Furqān)</w:t>
      </w:r>
    </w:p>
    <w:p>
      <w:pPr>
        <w:pStyle w:val="BookText"/>
        <w:bidi w:val="0"/>
        <w:jc w:val="both"/>
        <w:rPr/>
      </w:pPr>
      <w:r>
        <w:rPr>
          <w:rFonts w:eastAsia="Times New Roman" w:cs="Times New Roman" w:ascii="Times New Roman" w:hAnsi="Times New Roman"/>
          <w:color w:val="111111"/>
          <w:sz w:val="28"/>
          <w:szCs w:val="28"/>
          <w:lang w:val="en-US"/>
        </w:rPr>
        <w:t>As an Allah’s way of treatment, there are some bitter events and calamities for all nations.</w:t>
      </w:r>
    </w:p>
    <w:p>
      <w:pPr>
        <w:pStyle w:val="BookText"/>
        <w:bidi w:val="0"/>
        <w:jc w:val="both"/>
        <w:rPr/>
      </w:pPr>
      <w:r>
        <w:rPr>
          <w:rFonts w:eastAsia="Times New Roman" w:cs="Times New Roman" w:ascii="Times New Roman" w:hAnsi="Times New Roman"/>
          <w:color w:val="111111"/>
          <w:sz w:val="28"/>
          <w:szCs w:val="28"/>
          <w:lang w:val="en-US"/>
        </w:rPr>
        <w:t>It is noteworthy that difficulties and hardships are usually some functional factors in removing neglectfulness and in training man. Also, calamities are not always the Wrath of Allah. They are sometimes the grace of Allah in the form of misfortunes. (Like some iron which, as a result of being heated in the furnace, becomes soft and changeable into different shapes. Afflictions cause man to be mild, too.) Difficulties also make Man humiliate and supplicate.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send a prophet in any town but We overtook its people with distress and affliction that they might humble themselves.”</w:t>
      </w:r>
    </w:p>
    <w:p>
      <w:pPr>
        <w:pStyle w:val="BookText"/>
        <w:bidi w:val="0"/>
        <w:jc w:val="both"/>
        <w:rPr/>
      </w:pPr>
      <w:r>
        <w:rPr>
          <w:rFonts w:eastAsia="Times New Roman" w:cs="Times New Roman" w:ascii="Times New Roman" w:hAnsi="Times New Roman"/>
          <w:color w:val="111111"/>
          <w:sz w:val="28"/>
          <w:szCs w:val="28"/>
          <w:lang w:val="en-US"/>
        </w:rPr>
        <w:t>(For more details upon the meaning of the Qur’ānic terms /ba’sā’/ and /darrā’/, refer to the commentary of Sura Al-’An‘ām, No. 6, verse 42, vol. 5, p. 124 the current English version series of commentary of the Holy Qur’ān.)</w:t>
      </w:r>
    </w:p>
    <w:p>
      <w:pPr>
        <w:pStyle w:val="BookText"/>
        <w:bidi w:val="0"/>
        <w:jc w:val="both"/>
        <w:rPr/>
      </w:pPr>
      <w:r>
        <w:rPr>
          <w:rFonts w:eastAsia="Times New Roman" w:cs="Times New Roman" w:ascii="Times New Roman" w:hAnsi="Times New Roman"/>
          <w:color w:val="111111"/>
          <w:sz w:val="28"/>
          <w:szCs w:val="28"/>
          <w:lang w:val="en-US"/>
        </w:rPr>
        <w:t>Imam Sadiq (a.s.) in a tradition said: “ Allah, Almighty and Glorious, said: ‘ When the one who has known Me disobeys Me, I will set up, as an absolute master over him, the one who has not known Me ’.” (’Usūl-i-Kāfi̅, part 3, p. 378)</w:t>
      </w:r>
    </w:p>
    <w:p>
      <w:pPr>
        <w:pStyle w:val="BookText"/>
        <w:bidi w:val="0"/>
        <w:jc w:val="both"/>
        <w:rPr/>
      </w:pPr>
      <w:r>
        <w:rPr>
          <w:rFonts w:eastAsia="Times New Roman" w:cs="Times New Roman" w:ascii="Times New Roman" w:hAnsi="Times New Roman"/>
          <w:color w:val="111111"/>
          <w:sz w:val="28"/>
          <w:szCs w:val="28"/>
          <w:lang w:val="en-US"/>
        </w:rPr>
        <w:t>Hadrat abul-Hassan-il-Hādi̅, the tenth Imam (a.s.) has said: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has a caller who calls every day and night ‘ O’ servants of Allah! Stop! stop sinning Allah! If there were not grazing animals, milking babies, and (in prayer) bowing aged ones, there would be showered a punishment over you by which you might be severely bruised ’.” (’Usūl-I-Kāfi̅, part 3, p. 378)</w:t>
      </w:r>
      <w:bookmarkStart w:id="41" w:name="pg13397_214788"/>
    </w:p>
    <w:p>
      <w:pPr>
        <w:pStyle w:val="BookText"/>
        <w:bidi w:val="0"/>
        <w:rPr/>
      </w:pPr>
      <w:bookmarkEnd w:id="41"/>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ثُمَّ بَدَّلْنَا مَکَانَ السَّیِّئَةِ الْحَسَنَةَ حَتَّی عَفَوْا</w:t>
      </w:r>
    </w:p>
    <w:p>
      <w:pPr>
        <w:pStyle w:val="BookText"/>
        <w:bidi w:val="0"/>
        <w:jc w:val="both"/>
        <w:rPr/>
      </w:pPr>
      <w:r>
        <w:rPr>
          <w:rFonts w:ascii="Amiri" w:hAnsi="Amiri" w:eastAsia="Amiri" w:cs="Amiri"/>
          <w:color w:val="111111"/>
          <w:sz w:val="28"/>
          <w:sz w:val="28"/>
          <w:szCs w:val="28"/>
          <w:rtl w:val="true"/>
          <w:lang w:bidi="ar-SA"/>
        </w:rPr>
        <w:t>وَقَالُوا قَدْ مَسَّ ءَابَآءَنَا الضَّرَّآء ُ وَالسَّرَّآءُ فَاَخَذْنَاهُمْ بَغْتَةً وَهُمْ لاَیَشْعُرُونَ</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altered the ill (circumstances) to good, until they multiplied,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Distress and happiness did indeed touch our fathers’.</w:t>
      </w:r>
    </w:p>
    <w:p>
      <w:pPr>
        <w:pStyle w:val="BookText"/>
        <w:bidi w:val="0"/>
        <w:jc w:val="both"/>
        <w:rPr/>
      </w:pPr>
      <w:r>
        <w:rPr>
          <w:rFonts w:eastAsia="Times New Roman" w:cs="Times New Roman" w:ascii="Times New Roman" w:hAnsi="Times New Roman"/>
          <w:color w:val="111111"/>
          <w:sz w:val="28"/>
          <w:szCs w:val="28"/>
          <w:lang w:val="en-US"/>
        </w:rPr>
        <w:t>So We seized them suddenly while they did not perceive.”</w:t>
      </w:r>
    </w:p>
    <w:p>
      <w:pPr>
        <w:pStyle w:val="Heading4"/>
        <w:numPr>
          <w:ilvl w:val="3"/>
          <w:numId w:val="1"/>
        </w:numPr>
        <w:bidi w:val="0"/>
        <w:jc w:val="left"/>
        <w:rPr/>
      </w:pPr>
      <w:bookmarkStart w:id="42" w:name="__RefHeading___Toc402577_2616395394"/>
      <w:bookmarkStart w:id="43" w:name="_Toc16"/>
      <w:bookmarkEnd w:id="42"/>
      <w:r>
        <w:rPr/>
        <w:t>Commentary : verse 95</w:t>
      </w:r>
      <w:bookmarkEnd w:id="43"/>
    </w:p>
    <w:p>
      <w:pPr>
        <w:pStyle w:val="BookText"/>
        <w:bidi w:val="0"/>
        <w:jc w:val="both"/>
        <w:rPr/>
      </w:pPr>
      <w:r>
        <w:rPr>
          <w:rFonts w:eastAsia="Times New Roman" w:cs="Times New Roman" w:ascii="Times New Roman" w:hAnsi="Times New Roman"/>
          <w:color w:val="111111"/>
          <w:sz w:val="28"/>
          <w:szCs w:val="28"/>
          <w:lang w:val="en-US"/>
        </w:rPr>
        <w:t>The Arabic term /‘afau/, mentioned in this verse, means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abundance of wealth and children ’.</w:t>
      </w:r>
    </w:p>
    <w:p>
      <w:pPr>
        <w:pStyle w:val="BookText"/>
        <w:bidi w:val="0"/>
        <w:jc w:val="both"/>
        <w:rPr/>
      </w:pPr>
      <w:r>
        <w:rPr>
          <w:rFonts w:eastAsia="Times New Roman" w:cs="Times New Roman" w:ascii="Times New Roman" w:hAnsi="Times New Roman"/>
          <w:color w:val="111111"/>
          <w:sz w:val="28"/>
          <w:szCs w:val="28"/>
          <w:lang w:val="en-US"/>
        </w:rPr>
        <w:t>The grace of Allah reached to be full unto them, but they did not become aware nor did they take an example.</w:t>
      </w:r>
    </w:p>
    <w:p>
      <w:pPr>
        <w:pStyle w:val="BookText"/>
        <w:bidi w:val="0"/>
        <w:jc w:val="both"/>
        <w:rPr/>
      </w:pPr>
      <w:r>
        <w:rPr>
          <w:rFonts w:eastAsia="Times New Roman" w:cs="Times New Roman" w:ascii="Times New Roman" w:hAnsi="Times New Roman"/>
          <w:color w:val="111111"/>
          <w:sz w:val="28"/>
          <w:szCs w:val="28"/>
          <w:lang w:val="en-US"/>
        </w:rPr>
        <w:t>A nearly similar meaning to this statement is recited in Sura Al-’An‘ām, No. 6, verse 44, where it says: “ Then, when they forgot that which they had been admonished to, We opened the doors of all things (of enjoyments), until when they rejoiced in what they were given, We seized them suddenly when, behold, they were in utter dispair.” The case is similar to the condition of a sick person whose physician becomes disappointed of him to be healed. Then he tells the people around him that they let him eat everything he wishes, because it is indifferent for the diseased person, and he is passing away.</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some commentators have said, there may also be another meaning for this verse. That meaning is that, after</w:t>
      </w:r>
    </w:p>
    <w:p>
      <w:pPr>
        <w:pStyle w:val="BookText"/>
        <w:bidi w:val="0"/>
        <w:rPr/>
      </w:pPr>
      <w:r>
        <w:rPr>
          <w:rFonts w:eastAsia="Times New Roman" w:cs="Times New Roman" w:ascii="Times New Roman" w:hAnsi="Times New Roman"/>
          <w:color w:val="111111"/>
          <w:sz w:val="28"/>
          <w:szCs w:val="28"/>
          <w:lang w:val="en-US"/>
        </w:rPr>
        <w:t>the removal of difficulties, the following generation said that bitter events were for their fathers and these offsprings were in security. They were neglectful that Allah’s way of treatment in seizing people encompasses all generations, and such negligences are the secret of the Wrath of Allah.</w:t>
      </w:r>
    </w:p>
    <w:p>
      <w:pPr>
        <w:pStyle w:val="BookText"/>
        <w:bidi w:val="0"/>
        <w:jc w:val="both"/>
        <w:rPr/>
      </w:pPr>
      <w:r>
        <w:rPr>
          <w:rFonts w:eastAsia="Times New Roman" w:cs="Times New Roman" w:ascii="Times New Roman" w:hAnsi="Times New Roman"/>
          <w:color w:val="111111"/>
          <w:sz w:val="28"/>
          <w:szCs w:val="28"/>
          <w:lang w:val="en-US"/>
        </w:rPr>
        <w:t>Therefore, passing by the bitter and sweet incidents heedlessly, and taking no example of them, brings forth the Wrath of Allah thereafter. This status is a sign of unawareness in such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they did not perceive.”</w:t>
      </w:r>
    </w:p>
    <w:p>
      <w:pPr>
        <w:pStyle w:val="BookText"/>
        <w:bidi w:val="0"/>
        <w:jc w:val="both"/>
        <w:rPr/>
      </w:pPr>
      <w:r>
        <w:rPr>
          <w:rFonts w:eastAsia="Times New Roman" w:cs="Times New Roman" w:ascii="Times New Roman" w:hAnsi="Times New Roman"/>
          <w:color w:val="111111"/>
          <w:sz w:val="28"/>
          <w:szCs w:val="28"/>
          <w:lang w:val="en-US"/>
        </w:rPr>
        <w:t>Not every kind of welfare and happiness is a sign of the Grace of Allah. They may sometimes prepare the field for the Wrath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altered the ill (circumstances) to good, until they multiplied, …”</w:t>
      </w:r>
    </w:p>
    <w:p>
      <w:pPr>
        <w:pStyle w:val="BookText"/>
        <w:bidi w:val="0"/>
        <w:jc w:val="both"/>
        <w:rPr/>
      </w:pPr>
      <w:r>
        <w:rPr>
          <w:rFonts w:eastAsia="Times New Roman" w:cs="Times New Roman" w:ascii="Times New Roman" w:hAnsi="Times New Roman"/>
          <w:color w:val="111111"/>
          <w:sz w:val="28"/>
          <w:szCs w:val="28"/>
          <w:lang w:val="en-US"/>
        </w:rPr>
        <w:t>Sometimes it happens that the welfare of a person causes his neglectfulness and his disobedience from the command of Allah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said: ‘ Distress and happiness did indeed touch our fathers’. …”</w:t>
      </w:r>
    </w:p>
    <w:p>
      <w:pPr>
        <w:pStyle w:val="BookText"/>
        <w:bidi w:val="0"/>
        <w:jc w:val="both"/>
        <w:rPr/>
      </w:pPr>
      <w:r>
        <w:rPr>
          <w:rFonts w:eastAsia="Times New Roman" w:cs="Times New Roman" w:ascii="Times New Roman" w:hAnsi="Times New Roman"/>
          <w:color w:val="111111"/>
          <w:sz w:val="28"/>
          <w:szCs w:val="28"/>
          <w:lang w:val="en-US"/>
        </w:rPr>
        <w:t>Most of those who fail in the Divine trials are the rich and the people who are in welfare, not the deprived ones.</w:t>
      </w:r>
    </w:p>
    <w:p>
      <w:pPr>
        <w:pStyle w:val="BookText"/>
        <w:bidi w:val="0"/>
        <w:jc w:val="both"/>
        <w:rPr/>
      </w:pPr>
      <w:r>
        <w:rPr>
          <w:rFonts w:eastAsia="Times New Roman" w:cs="Times New Roman" w:ascii="Times New Roman" w:hAnsi="Times New Roman"/>
          <w:color w:val="111111"/>
          <w:sz w:val="28"/>
          <w:szCs w:val="28"/>
          <w:lang w:val="en-US"/>
        </w:rPr>
        <w:t>It should also be noted that the Wrath of Allah does not inform men when it has to come, but it comes suddenly.</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seized them suddenly while they did not perceive.”</w:t>
      </w:r>
      <w:bookmarkStart w:id="44" w:name="pg13397_214790"/>
    </w:p>
    <w:p>
      <w:pPr>
        <w:pStyle w:val="BookText"/>
        <w:bidi w:val="0"/>
        <w:rPr/>
      </w:pPr>
      <w:bookmarkEnd w:id="44"/>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وَلَوْ أَنَّ أَهْلَ الْقُرَی ءَامَنُوا وَاتَّقَوْا لَفَتَحْنَا عَلَیْهِمْ بَرَکَاتٍ مِنَ السَّمَآءِ وَالاَرْض</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وَلَکِن کَذَّبُوا فَاَخَذْنَاهُمْ بِمَا کَانُوا یَکْسِبُونَ</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 people of the towns had believed and kept from evil, We would have certainly opened up for them blessings from the heaven and the earth,</w:t>
      </w:r>
    </w:p>
    <w:p>
      <w:pPr>
        <w:pStyle w:val="BookText"/>
        <w:bidi w:val="0"/>
        <w:jc w:val="both"/>
        <w:rPr/>
      </w:pPr>
      <w:r>
        <w:rPr>
          <w:rFonts w:eastAsia="Times New Roman" w:cs="Times New Roman" w:ascii="Times New Roman" w:hAnsi="Times New Roman"/>
          <w:color w:val="111111"/>
          <w:sz w:val="28"/>
          <w:szCs w:val="28"/>
          <w:lang w:val="en-US"/>
        </w:rPr>
        <w:t>but they belied;</w:t>
      </w:r>
    </w:p>
    <w:p>
      <w:pPr>
        <w:pStyle w:val="BookText"/>
        <w:bidi w:val="0"/>
        <w:jc w:val="both"/>
        <w:rPr/>
      </w:pPr>
      <w:r>
        <w:rPr>
          <w:rFonts w:eastAsia="Times New Roman" w:cs="Times New Roman" w:ascii="Times New Roman" w:hAnsi="Times New Roman"/>
          <w:color w:val="111111"/>
          <w:sz w:val="28"/>
          <w:szCs w:val="28"/>
          <w:lang w:val="en-US"/>
        </w:rPr>
        <w:t>so We seized them for what they used to earn.”</w:t>
      </w:r>
    </w:p>
    <w:p>
      <w:pPr>
        <w:pStyle w:val="Heading4"/>
        <w:numPr>
          <w:ilvl w:val="3"/>
          <w:numId w:val="1"/>
        </w:numPr>
        <w:bidi w:val="0"/>
        <w:jc w:val="left"/>
        <w:rPr/>
      </w:pPr>
      <w:bookmarkStart w:id="45" w:name="__RefHeading___Toc402579_2616395394"/>
      <w:bookmarkStart w:id="46" w:name="_Toc17"/>
      <w:bookmarkEnd w:id="45"/>
      <w:r>
        <w:rPr/>
        <w:t>Commentary : verse 96</w:t>
      </w:r>
      <w:bookmarkEnd w:id="46"/>
    </w:p>
    <w:p>
      <w:pPr>
        <w:pStyle w:val="BookText"/>
        <w:bidi w:val="0"/>
        <w:jc w:val="both"/>
        <w:rPr/>
      </w:pPr>
      <w:r>
        <w:rPr>
          <w:rFonts w:eastAsia="Times New Roman" w:cs="Times New Roman" w:ascii="Times New Roman" w:hAnsi="Times New Roman"/>
          <w:color w:val="111111"/>
          <w:sz w:val="28"/>
          <w:szCs w:val="28"/>
          <w:lang w:val="en-US"/>
        </w:rPr>
        <w:t>The Arabic term /barakāt/ is the plural form of /barakah/. It is applied for the fix and continual favours. On the contrary, there are some fleeting things in the senses of blessing, plurality of good and its multiplication. Blessings include both material and spiritual bounties, like blessings in lifetimes, in knowledge, and in books.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 people of the towns had believed and kept</w:t>
      </w:r>
    </w:p>
    <w:p>
      <w:pPr>
        <w:pStyle w:val="BookText"/>
        <w:bidi w:val="0"/>
        <w:jc w:val="both"/>
        <w:rPr/>
      </w:pPr>
      <w:r>
        <w:rPr>
          <w:rFonts w:eastAsia="Times New Roman" w:cs="Times New Roman" w:ascii="Times New Roman" w:hAnsi="Times New Roman"/>
          <w:color w:val="111111"/>
          <w:sz w:val="28"/>
          <w:szCs w:val="28"/>
          <w:lang w:val="en-US"/>
        </w:rPr>
        <w:t>from evil, We would have certainly opened up for them</w:t>
      </w:r>
    </w:p>
    <w:p>
      <w:pPr>
        <w:pStyle w:val="BookText"/>
        <w:bidi w:val="0"/>
        <w:jc w:val="both"/>
        <w:rPr/>
      </w:pPr>
      <w:r>
        <w:rPr>
          <w:rFonts w:eastAsia="Times New Roman" w:cs="Times New Roman" w:ascii="Times New Roman" w:hAnsi="Times New Roman"/>
          <w:color w:val="111111"/>
          <w:sz w:val="28"/>
          <w:szCs w:val="28"/>
          <w:lang w:val="en-US"/>
        </w:rPr>
        <w:t>blessings from the heaven and the earth,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implies that if the people of the towns, who were destroyed because of denial and disobedience, had testified the Divine prophets and had avoided polytheism and sinning, Allah would have bestowed upon them the increasing blessings from the heaven and the earth by means of rain and abundance of plants and fruits.</w:t>
      </w:r>
    </w:p>
    <w:p>
      <w:pPr>
        <w:pStyle w:val="BookText"/>
        <w:bidi w:val="0"/>
        <w:rPr/>
      </w:pPr>
      <w:r>
        <w:rPr>
          <w:rFonts w:eastAsia="Times New Roman" w:cs="Times New Roman" w:ascii="Times New Roman" w:hAnsi="Times New Roman"/>
          <w:color w:val="111111"/>
          <w:sz w:val="28"/>
          <w:szCs w:val="28"/>
          <w:lang w:val="en-US"/>
        </w:rPr>
        <w:t>Noah also promised his people if they believed, the blessings of heaven would be sent down unto them.</w:t>
      </w:r>
    </w:p>
    <w:p>
      <w:pPr>
        <w:pStyle w:val="BookText"/>
        <w:bidi w:val="0"/>
        <w:jc w:val="both"/>
        <w:rPr/>
      </w:pPr>
      <w:r>
        <w:rPr>
          <w:rFonts w:eastAsia="Times New Roman" w:cs="Times New Roman" w:ascii="Times New Roman" w:hAnsi="Times New Roman"/>
          <w:color w:val="111111"/>
          <w:sz w:val="28"/>
          <w:szCs w:val="28"/>
          <w:lang w:val="en-US"/>
        </w:rPr>
        <w:t>Some commentators say that blessings of the heaven, mentioned in this holy verse, refer to the supplications which are answered, and the blessings of the earth are the fulfilment of the requests.</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belied; so We seized them for what</w:t>
      </w:r>
    </w:p>
    <w:p>
      <w:pPr>
        <w:pStyle w:val="BookText"/>
        <w:bidi w:val="0"/>
        <w:jc w:val="both"/>
        <w:rPr/>
      </w:pPr>
      <w:r>
        <w:rPr>
          <w:rFonts w:eastAsia="Times New Roman" w:cs="Times New Roman" w:ascii="Times New Roman" w:hAnsi="Times New Roman"/>
          <w:color w:val="111111"/>
          <w:sz w:val="28"/>
          <w:szCs w:val="28"/>
          <w:lang w:val="en-US"/>
        </w:rPr>
        <w:t>they used to earn.”</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they rejected the divine prophets, and Allah punished them for the recompense of their disobediences, oppositions, and belying the prophets by ceasing rain from them, and, consequently, the blessings of the earth were restrained from them.</w:t>
      </w:r>
      <w:bookmarkStart w:id="47" w:name="pg13397_214792"/>
    </w:p>
    <w:p>
      <w:pPr>
        <w:pStyle w:val="BookText"/>
        <w:bidi w:val="0"/>
        <w:rPr/>
      </w:pPr>
      <w:bookmarkEnd w:id="47"/>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أَفَاَمِنَ أَهْلُ الْقُرَی أَنْ یَأْتِیَهُمْ بَأْسُنَا بَیَاتاً وَهُمْ نَآئِمُونَ</w:t>
      </w:r>
    </w:p>
    <w:p>
      <w:pPr>
        <w:pStyle w:val="BookText"/>
        <w:bidi w:val="0"/>
        <w:jc w:val="both"/>
        <w:rPr/>
      </w:pPr>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أَوَأَمِنَ أَهْلُ الْقُرَی أَنْ یَأْتِیَهُمْ بَأْسُنَا ضُحًی</w:t>
      </w:r>
    </w:p>
    <w:p>
      <w:pPr>
        <w:pStyle w:val="BookText"/>
        <w:bidi w:val="0"/>
        <w:jc w:val="both"/>
        <w:rPr/>
      </w:pPr>
      <w:r>
        <w:rPr>
          <w:rFonts w:ascii="Amiri" w:hAnsi="Amiri" w:eastAsia="Amiri" w:cs="Amiri"/>
          <w:color w:val="111111"/>
          <w:sz w:val="28"/>
          <w:sz w:val="28"/>
          <w:szCs w:val="28"/>
          <w:rtl w:val="true"/>
          <w:lang w:bidi="ar-SA"/>
        </w:rPr>
        <w:t>وَهُمْ یَلْعَبُونَ</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do the people of the towns then feel secure from Our punishment coming upon them by night while they are sleeping ? ”</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do the people of the towns feel secure from Our punishment coming upon them in daylight while they are playing ? ”</w:t>
      </w:r>
    </w:p>
    <w:p>
      <w:pPr>
        <w:pStyle w:val="Heading4"/>
        <w:numPr>
          <w:ilvl w:val="3"/>
          <w:numId w:val="1"/>
        </w:numPr>
        <w:bidi w:val="0"/>
        <w:jc w:val="left"/>
        <w:rPr/>
      </w:pPr>
      <w:bookmarkStart w:id="48" w:name="__RefHeading___Toc402581_2616395394"/>
      <w:bookmarkStart w:id="49" w:name="_Toc18"/>
      <w:bookmarkEnd w:id="48"/>
      <w:r>
        <w:rPr/>
        <w:t>Commentary : verses 97-98</w:t>
      </w:r>
      <w:bookmarkEnd w:id="49"/>
    </w:p>
    <w:p>
      <w:pPr>
        <w:pStyle w:val="BookText"/>
        <w:bidi w:val="0"/>
        <w:jc w:val="both"/>
        <w:rPr/>
      </w:pPr>
      <w:r>
        <w:rPr>
          <w:rFonts w:eastAsia="Times New Roman" w:cs="Times New Roman" w:ascii="Times New Roman" w:hAnsi="Times New Roman"/>
          <w:color w:val="111111"/>
          <w:sz w:val="28"/>
          <w:szCs w:val="28"/>
          <w:lang w:val="en-US"/>
        </w:rPr>
        <w:t>It questions whether the people of towns, who reject the prophets, are secure from the punishment of Allah when it comes down upon them while they are asleep at night, the same as it befell upon the former people.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do the people of the towns then feel secure from Our punishment coming upon them by night</w:t>
      </w:r>
    </w:p>
    <w:p>
      <w:pPr>
        <w:pStyle w:val="BookText"/>
        <w:bidi w:val="0"/>
        <w:jc w:val="both"/>
        <w:rPr/>
      </w:pPr>
      <w:r>
        <w:rPr>
          <w:rFonts w:eastAsia="Times New Roman" w:cs="Times New Roman" w:ascii="Times New Roman" w:hAnsi="Times New Roman"/>
          <w:color w:val="111111"/>
          <w:sz w:val="28"/>
          <w:szCs w:val="28"/>
          <w:lang w:val="en-US"/>
        </w:rPr>
        <w:t>while they are sleeping ? ”</w:t>
      </w:r>
    </w:p>
    <w:p>
      <w:pPr>
        <w:pStyle w:val="BookText"/>
        <w:bidi w:val="0"/>
        <w:jc w:val="both"/>
        <w:rPr/>
      </w:pPr>
      <w:r>
        <w:rPr>
          <w:rFonts w:eastAsia="Times New Roman" w:cs="Times New Roman" w:ascii="Times New Roman" w:hAnsi="Times New Roman"/>
          <w:color w:val="111111"/>
          <w:sz w:val="28"/>
          <w:szCs w:val="28"/>
          <w:lang w:val="en-US"/>
        </w:rPr>
        <w:t>Again, it questions whether the people of towns are secure from the punishment of Allah when it seizes them at the day time while they are busy doing some vain affairs.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do the people of the towns feel secure from Our punishment coming upon them in daylight while they are playing ? ”</w:t>
      </w:r>
    </w:p>
    <w:p>
      <w:pPr>
        <w:pStyle w:val="BookText"/>
        <w:bidi w:val="0"/>
        <w:jc w:val="both"/>
        <w:rPr/>
      </w:pPr>
      <w:r>
        <w:rPr>
          <w:rFonts w:eastAsia="Times New Roman" w:cs="Times New Roman" w:ascii="Times New Roman" w:hAnsi="Times New Roman"/>
          <w:color w:val="111111"/>
          <w:sz w:val="28"/>
          <w:szCs w:val="28"/>
          <w:lang w:val="en-US"/>
        </w:rPr>
        <w:t>It is evident that whoever is busy with the mere affairs of this world and does not heed the affairs of Hereafter is in vain and, as if, he is playing around.</w:t>
      </w:r>
    </w:p>
    <w:p>
      <w:pPr>
        <w:pStyle w:val="BookText"/>
        <w:bidi w:val="0"/>
        <w:jc w:val="both"/>
        <w:rPr/>
      </w:pPr>
      <w:r>
        <w:rPr>
          <w:rFonts w:eastAsia="Times New Roman" w:cs="Times New Roman" w:ascii="Times New Roman" w:hAnsi="Times New Roman"/>
          <w:color w:val="111111"/>
          <w:sz w:val="28"/>
          <w:szCs w:val="28"/>
          <w:lang w:val="en-US"/>
        </w:rPr>
        <w:t>The purpose of the Qur’ānic phrase ‘ the people of the towns ’ is any group of people who are busy with some useless affairs, and who reject divine prophets, and they refrain worshipping One God.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occasion of revelation of these two verses, of course, was the obstinacies of the pagans of Mecca.</w:t>
      </w:r>
      <w:bookmarkStart w:id="50" w:name="pg13397_214794"/>
    </w:p>
    <w:p>
      <w:pPr>
        <w:pStyle w:val="BookText"/>
        <w:bidi w:val="0"/>
        <w:rPr/>
      </w:pPr>
      <w:bookmarkEnd w:id="50"/>
      <w:r>
        <w:rPr>
          <w:rFonts w:eastAsia="Amiri" w:cs="Amiri" w:ascii="Amiri" w:hAnsi="Amiri"/>
          <w:color w:val="111111"/>
          <w:sz w:val="28"/>
          <w:szCs w:val="28"/>
          <w:lang w:bidi="ar-SA"/>
        </w:rPr>
        <w:t xml:space="preserve">99- </w:t>
      </w:r>
      <w:r>
        <w:rPr>
          <w:rFonts w:ascii="Amiri" w:hAnsi="Amiri" w:eastAsia="Amiri" w:cs="Amiri"/>
          <w:color w:val="111111"/>
          <w:sz w:val="28"/>
          <w:sz w:val="28"/>
          <w:szCs w:val="28"/>
          <w:rtl w:val="true"/>
          <w:lang w:bidi="ar-SA"/>
        </w:rPr>
        <w:t>أَفَاَمِنُوا مَکْرَ اللّهِ فَلا یَأْمَنُ مَکْرَ اللّهِ إِلاَّ الْقَوْمُ الْخَاسِرُونَ</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Do they then feel secure from Allah’s plan (sudden punishment)? But none feels secure</w:t>
      </w:r>
    </w:p>
    <w:p>
      <w:pPr>
        <w:pStyle w:val="BookText"/>
        <w:bidi w:val="0"/>
        <w:jc w:val="both"/>
        <w:rPr/>
      </w:pPr>
      <w:r>
        <w:rPr>
          <w:rFonts w:eastAsia="Times New Roman" w:cs="Times New Roman" w:ascii="Times New Roman" w:hAnsi="Times New Roman"/>
          <w:color w:val="111111"/>
          <w:sz w:val="28"/>
          <w:szCs w:val="28"/>
          <w:lang w:val="en-US"/>
        </w:rPr>
        <w:t>from Allah’s plan save the people (who are) losers.”</w:t>
      </w:r>
    </w:p>
    <w:p>
      <w:pPr>
        <w:pStyle w:val="Heading4"/>
        <w:numPr>
          <w:ilvl w:val="3"/>
          <w:numId w:val="1"/>
        </w:numPr>
        <w:bidi w:val="0"/>
        <w:jc w:val="left"/>
        <w:rPr/>
      </w:pPr>
      <w:bookmarkStart w:id="51" w:name="__RefHeading___Toc402583_2616395394"/>
      <w:bookmarkStart w:id="52" w:name="_Toc19"/>
      <w:bookmarkEnd w:id="51"/>
      <w:r>
        <w:rPr/>
        <w:t>Commentary : verse 99</w:t>
      </w:r>
      <w:bookmarkEnd w:id="52"/>
    </w:p>
    <w:p>
      <w:pPr>
        <w:pStyle w:val="BookText"/>
        <w:bidi w:val="0"/>
        <w:jc w:val="both"/>
        <w:rPr/>
      </w:pPr>
      <w:r>
        <w:rPr>
          <w:rFonts w:eastAsia="Times New Roman" w:cs="Times New Roman" w:ascii="Times New Roman" w:hAnsi="Times New Roman"/>
          <w:color w:val="111111"/>
          <w:sz w:val="28"/>
          <w:szCs w:val="28"/>
          <w:lang w:val="en-US"/>
        </w:rPr>
        <w:t>The verse begins thus: “ what! do they then feel secure from Allah’s plan (sudden punishment) ? …”</w:t>
      </w:r>
    </w:p>
    <w:p>
      <w:pPr>
        <w:pStyle w:val="BookText"/>
        <w:bidi w:val="0"/>
        <w:jc w:val="both"/>
        <w:rPr/>
      </w:pPr>
      <w:r>
        <w:rPr>
          <w:rFonts w:eastAsia="Times New Roman" w:cs="Times New Roman" w:ascii="Times New Roman" w:hAnsi="Times New Roman"/>
          <w:color w:val="111111"/>
          <w:sz w:val="28"/>
          <w:szCs w:val="28"/>
          <w:lang w:val="en-US"/>
        </w:rPr>
        <w:t>The verse implies whether these disbelieving people are secure when the divine punishment befalls them so that they do not understand.</w:t>
      </w:r>
    </w:p>
    <w:p>
      <w:pPr>
        <w:pStyle w:val="BookText"/>
        <w:bidi w:val="0"/>
        <w:jc w:val="both"/>
        <w:rPr/>
      </w:pPr>
      <w:r>
        <w:rPr>
          <w:rFonts w:eastAsia="Times New Roman" w:cs="Times New Roman" w:ascii="Times New Roman" w:hAnsi="Times New Roman"/>
          <w:color w:val="111111"/>
          <w:sz w:val="28"/>
          <w:szCs w:val="28"/>
          <w:lang w:val="en-US"/>
        </w:rPr>
        <w:t>The reason that the divine punishment is called here ‘ plan ’ is that it seizes them in a way that they do not know it and they do not understand it.</w:t>
      </w:r>
    </w:p>
    <w:p>
      <w:pPr>
        <w:pStyle w:val="BookText"/>
        <w:bidi w:val="0"/>
        <w:jc w:val="both"/>
        <w:rPr/>
      </w:pPr>
      <w:r>
        <w:rPr>
          <w:rFonts w:eastAsia="Times New Roman" w:cs="Times New Roman" w:ascii="Times New Roman" w:hAnsi="Times New Roman"/>
          <w:color w:val="111111"/>
          <w:sz w:val="28"/>
          <w:szCs w:val="28"/>
          <w:lang w:val="en-US"/>
        </w:rPr>
        <w:t>A plan, or plot, usually attacks the opposite party unawares.</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none feels secure from Allah’s plan save the people</w:t>
      </w:r>
    </w:p>
    <w:p>
      <w:pPr>
        <w:pStyle w:val="BookText"/>
        <w:bidi w:val="0"/>
        <w:jc w:val="both"/>
        <w:rPr/>
      </w:pPr>
      <w:r>
        <w:rPr>
          <w:rFonts w:eastAsia="Times New Roman" w:cs="Times New Roman" w:ascii="Times New Roman" w:hAnsi="Times New Roman"/>
          <w:color w:val="111111"/>
          <w:sz w:val="28"/>
          <w:szCs w:val="28"/>
          <w:lang w:val="en-US"/>
        </w:rPr>
        <w:t>(who are) losers.”</w:t>
      </w:r>
    </w:p>
    <w:p>
      <w:pPr>
        <w:pStyle w:val="BookText"/>
        <w:bidi w:val="0"/>
        <w:jc w:val="both"/>
        <w:rPr/>
      </w:pPr>
      <w:r>
        <w:rPr>
          <w:rFonts w:eastAsia="Times New Roman" w:cs="Times New Roman" w:ascii="Times New Roman" w:hAnsi="Times New Roman"/>
          <w:color w:val="111111"/>
          <w:sz w:val="28"/>
          <w:szCs w:val="28"/>
          <w:lang w:val="en-US"/>
        </w:rPr>
        <w:t>That is, except the people who are losers, and they do not know it, no one feels secure from the plan of Allah.</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this verse is to attract the attention of the responsible ones to be careful and attentive that they should be afraid of Allah’s punishment, and they should obey Him. Never should they promise themselves security from that punishment, otherwise they will be involved in chastisement both in this world and Hereafter.</w:t>
      </w:r>
      <w:bookmarkStart w:id="53" w:name="pg13397_214795"/>
    </w:p>
    <w:p>
      <w:pPr>
        <w:pStyle w:val="Heading3"/>
        <w:numPr>
          <w:ilvl w:val="2"/>
          <w:numId w:val="1"/>
        </w:numPr>
        <w:bidi w:val="0"/>
        <w:jc w:val="left"/>
        <w:rPr/>
      </w:pPr>
      <w:bookmarkStart w:id="54" w:name="__RefHeading___Toc402585_2616395394"/>
      <w:bookmarkStart w:id="55" w:name="_Toc20"/>
      <w:bookmarkEnd w:id="53"/>
      <w:bookmarkEnd w:id="54"/>
      <w:r>
        <w:rPr/>
        <w:t>Section 13: The Ministry of Moses</w:t>
      </w:r>
      <w:bookmarkEnd w:id="55"/>
    </w:p>
    <w:p>
      <w:pPr>
        <w:pStyle w:val="Heading4"/>
        <w:numPr>
          <w:ilvl w:val="3"/>
          <w:numId w:val="1"/>
        </w:numPr>
        <w:bidi w:val="0"/>
        <w:jc w:val="left"/>
        <w:rPr/>
      </w:pPr>
      <w:bookmarkStart w:id="56" w:name="__RefHeading___Toc402587_2616395394"/>
      <w:bookmarkStart w:id="57" w:name="_Toc21"/>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The hearts of the previous disbelievers sealed against understanding as they</w:t>
      </w:r>
    </w:p>
    <w:p>
      <w:pPr>
        <w:pStyle w:val="BookText"/>
        <w:bidi w:val="0"/>
        <w:jc w:val="both"/>
        <w:rPr/>
      </w:pPr>
      <w:r>
        <w:rPr>
          <w:rFonts w:eastAsia="Times New Roman" w:cs="Times New Roman" w:ascii="Times New Roman" w:hAnsi="Times New Roman"/>
          <w:color w:val="111111"/>
          <w:sz w:val="28"/>
          <w:szCs w:val="28"/>
          <w:lang w:val="en-US"/>
        </w:rPr>
        <w:t>were not faithful to the covenant – Moses’ Mission to Pharoah –</w:t>
      </w:r>
    </w:p>
    <w:p>
      <w:pPr>
        <w:pStyle w:val="BookText"/>
        <w:bidi w:val="0"/>
        <w:jc w:val="both"/>
        <w:rPr/>
      </w:pPr>
      <w:r>
        <w:rPr>
          <w:rFonts w:eastAsia="Times New Roman" w:cs="Times New Roman" w:ascii="Times New Roman" w:hAnsi="Times New Roman"/>
          <w:color w:val="111111"/>
          <w:sz w:val="28"/>
          <w:szCs w:val="28"/>
          <w:lang w:val="en-US"/>
        </w:rPr>
        <w:t>Signs demanded of Moses and his showing them.</w:t>
      </w:r>
    </w:p>
    <w:p>
      <w:pPr>
        <w:pStyle w:val="BookText"/>
        <w:bidi w:val="0"/>
        <w:jc w:val="both"/>
        <w:rPr/>
      </w:pPr>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أَوَ لَمْ یَهْدِ لِلَّذِینَ یَرِثُونَ الاَرْضَ مِنْ بَعْدِ أَهْلِهَآ أَنْ لَوْ نَشَآءُ أَصَبْنَاهُمْ بِذُنُوبِهِمْ</w:t>
      </w:r>
    </w:p>
    <w:p>
      <w:pPr>
        <w:pStyle w:val="BookText"/>
        <w:bidi w:val="0"/>
        <w:jc w:val="both"/>
        <w:rPr/>
      </w:pPr>
      <w:r>
        <w:rPr>
          <w:rFonts w:ascii="Amiri" w:hAnsi="Amiri" w:eastAsia="Amiri" w:cs="Amiri"/>
          <w:color w:val="111111"/>
          <w:sz w:val="28"/>
          <w:sz w:val="28"/>
          <w:szCs w:val="28"/>
          <w:rtl w:val="true"/>
          <w:lang w:bidi="ar-SA"/>
        </w:rPr>
        <w:t>وَنَطْبَعُ عَلَی قُلُوبِهِمْ فَهُمْ لایَسْمَعُونَ</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He not guide (thereby) those who inherit the earth after its (former) residents that if We</w:t>
      </w:r>
    </w:p>
    <w:p>
      <w:pPr>
        <w:pStyle w:val="BookText"/>
        <w:bidi w:val="0"/>
        <w:jc w:val="both"/>
        <w:rPr/>
      </w:pPr>
      <w:r>
        <w:rPr>
          <w:rFonts w:eastAsia="Times New Roman" w:cs="Times New Roman" w:ascii="Times New Roman" w:hAnsi="Times New Roman"/>
          <w:color w:val="111111"/>
          <w:sz w:val="28"/>
          <w:szCs w:val="28"/>
          <w:lang w:val="en-US"/>
        </w:rPr>
        <w:t>please We will destroy them (too) for their sins and set a seal on their hearts so that they</w:t>
      </w:r>
    </w:p>
    <w:p>
      <w:pPr>
        <w:pStyle w:val="BookText"/>
        <w:bidi w:val="0"/>
        <w:jc w:val="both"/>
        <w:rPr/>
      </w:pPr>
      <w:r>
        <w:rPr>
          <w:rFonts w:eastAsia="Times New Roman" w:cs="Times New Roman" w:ascii="Times New Roman" w:hAnsi="Times New Roman"/>
          <w:color w:val="111111"/>
          <w:sz w:val="28"/>
          <w:szCs w:val="28"/>
          <w:lang w:val="en-US"/>
        </w:rPr>
        <w:t>do not hear (the truth) ? ”</w:t>
      </w:r>
    </w:p>
    <w:p>
      <w:pPr>
        <w:pStyle w:val="Heading4"/>
        <w:numPr>
          <w:ilvl w:val="3"/>
          <w:numId w:val="1"/>
        </w:numPr>
        <w:bidi w:val="0"/>
        <w:jc w:val="left"/>
        <w:rPr/>
      </w:pPr>
      <w:bookmarkStart w:id="58" w:name="__RefHeading___Toc402589_2616395394"/>
      <w:bookmarkStart w:id="59" w:name="_Toc22"/>
      <w:bookmarkEnd w:id="58"/>
      <w:r>
        <w:rPr/>
        <w:t>Commentary : verse 100</w:t>
      </w:r>
      <w:bookmarkEnd w:id="5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more in this verse, in order to awaken the neglectful minds of the present people, and making them attentive of the instructive lessons which had existed in the lives of the former nations, the Qur’ān inquires whether those who inherit the earth next to the possessors of it did not take admonition from the study of the situation of the former nations. They should understand that if Allah pleases, He is able to destroy them,</w:t>
      </w:r>
    </w:p>
    <w:p>
      <w:pPr>
        <w:pStyle w:val="BookText"/>
        <w:bidi w:val="0"/>
        <w:rPr/>
      </w:pPr>
      <w:r>
        <w:rPr>
          <w:rFonts w:eastAsia="Times New Roman" w:cs="Times New Roman" w:ascii="Times New Roman" w:hAnsi="Times New Roman"/>
          <w:color w:val="111111"/>
          <w:sz w:val="28"/>
          <w:szCs w:val="28"/>
          <w:lang w:val="en-US"/>
        </w:rPr>
        <w:t>too, for their faults, and inflicts them with the same evil end that the former sinners suffered.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He not guide (thereby) those who inherit the earth after its (former) residents that if We please We</w:t>
      </w:r>
    </w:p>
    <w:p>
      <w:pPr>
        <w:pStyle w:val="BookText"/>
        <w:bidi w:val="0"/>
        <w:jc w:val="both"/>
        <w:rPr/>
      </w:pPr>
      <w:r>
        <w:rPr>
          <w:rFonts w:eastAsia="Times New Roman" w:cs="Times New Roman" w:ascii="Times New Roman" w:hAnsi="Times New Roman"/>
          <w:color w:val="111111"/>
          <w:sz w:val="28"/>
          <w:szCs w:val="28"/>
          <w:lang w:val="en-US"/>
        </w:rPr>
        <w:t>will destroy them (too) for their sins …”</w:t>
      </w:r>
    </w:p>
    <w:p>
      <w:pPr>
        <w:pStyle w:val="BookText"/>
        <w:bidi w:val="0"/>
        <w:jc w:val="both"/>
        <w:rPr/>
      </w:pPr>
      <w:r>
        <w:rPr>
          <w:rFonts w:eastAsia="Times New Roman" w:cs="Times New Roman" w:ascii="Times New Roman" w:hAnsi="Times New Roman"/>
          <w:color w:val="111111"/>
          <w:sz w:val="28"/>
          <w:szCs w:val="28"/>
          <w:lang w:val="en-US"/>
        </w:rPr>
        <w:t>Allah is also able to leave them alive, while, because of their committing sins and corruptions, He seals their hearts and let them not perceive and recognize the truth, so that they never hear the truth and do not accept any advice. Such people will be wandering in the life bewildered. The verse says: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set a seal on their hearts so that they do not hear (the truth) ? ”</w:t>
      </w:r>
      <w:bookmarkStart w:id="60" w:name="pg13397_214797"/>
    </w:p>
    <w:p>
      <w:pPr>
        <w:pStyle w:val="BookText"/>
        <w:bidi w:val="0"/>
        <w:rPr/>
      </w:pPr>
      <w:bookmarkEnd w:id="60"/>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تِلْکَ الْقُرَی نَقُصُّ عَلَیْکَ مِنْ أَنْبَآئِهَا وَلَقَدْ جَآءَتْهُم</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رُسُلُهُمْ بِالْبَیِّنَاتِ فَمَا کَانُوا</w:t>
      </w:r>
    </w:p>
    <w:p>
      <w:pPr>
        <w:pStyle w:val="BookText"/>
        <w:bidi w:val="0"/>
        <w:jc w:val="both"/>
        <w:rPr/>
      </w:pPr>
      <w:r>
        <w:rPr>
          <w:rFonts w:ascii="Amiri" w:hAnsi="Amiri" w:eastAsia="Amiri" w:cs="Amiri"/>
          <w:color w:val="111111"/>
          <w:sz w:val="28"/>
          <w:sz w:val="28"/>
          <w:szCs w:val="28"/>
          <w:rtl w:val="true"/>
          <w:lang w:bidi="ar-SA"/>
        </w:rPr>
        <w:t>لِیُؤْمِنُوا بِمَا کَذَّبُوا مِن قَبْلُ کَذَلِکَ یَطْبَعُ اللّهُ عَلَی قُلُوبِ الْکَافِرِینَ</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 towns some of whose tidings We</w:t>
      </w:r>
    </w:p>
    <w:p>
      <w:pPr>
        <w:pStyle w:val="BookText"/>
        <w:bidi w:val="0"/>
        <w:jc w:val="both"/>
        <w:rPr/>
      </w:pPr>
      <w:r>
        <w:rPr>
          <w:rFonts w:eastAsia="Times New Roman" w:cs="Times New Roman" w:ascii="Times New Roman" w:hAnsi="Times New Roman"/>
          <w:color w:val="111111"/>
          <w:sz w:val="28"/>
          <w:szCs w:val="28"/>
          <w:lang w:val="en-US"/>
        </w:rPr>
        <w:t>recount unto you; and certainly their Messengers came to them with manifest proofs,</w:t>
      </w:r>
    </w:p>
    <w:p>
      <w:pPr>
        <w:pStyle w:val="BookText"/>
        <w:bidi w:val="0"/>
        <w:jc w:val="both"/>
        <w:rPr/>
      </w:pPr>
      <w:r>
        <w:rPr>
          <w:rFonts w:eastAsia="Times New Roman" w:cs="Times New Roman" w:ascii="Times New Roman" w:hAnsi="Times New Roman"/>
          <w:color w:val="111111"/>
          <w:sz w:val="28"/>
          <w:szCs w:val="28"/>
          <w:lang w:val="en-US"/>
        </w:rPr>
        <w:t>but they would not believe in what they had belied from before. Thus does Allah set a seal on the hearts of the infidels.”</w:t>
      </w:r>
    </w:p>
    <w:p>
      <w:pPr>
        <w:pStyle w:val="Heading4"/>
        <w:numPr>
          <w:ilvl w:val="3"/>
          <w:numId w:val="1"/>
        </w:numPr>
        <w:bidi w:val="0"/>
        <w:jc w:val="left"/>
        <w:rPr/>
      </w:pPr>
      <w:bookmarkStart w:id="61" w:name="__RefHeading___Toc402591_2616395394"/>
      <w:bookmarkStart w:id="62" w:name="_Toc23"/>
      <w:bookmarkEnd w:id="61"/>
      <w:r>
        <w:rPr/>
        <w:t>Commentary : verse 101</w:t>
      </w:r>
      <w:bookmarkEnd w:id="62"/>
    </w:p>
    <w:p>
      <w:pPr>
        <w:pStyle w:val="BookText"/>
        <w:bidi w:val="0"/>
        <w:jc w:val="both"/>
        <w:rPr/>
      </w:pPr>
      <w:r>
        <w:rPr>
          <w:rFonts w:eastAsia="Times New Roman" w:cs="Times New Roman" w:ascii="Times New Roman" w:hAnsi="Times New Roman"/>
          <w:color w:val="111111"/>
          <w:sz w:val="28"/>
          <w:szCs w:val="28"/>
          <w:lang w:val="en-US"/>
        </w:rPr>
        <w:t>In this verse, as well as the next one, the emphasis is again on the lessons which can be taken from the explanation of the former people’s events. But, here, the addressee is the Prophet (p.b.u.h.), although the objective is indeed all human beings.</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 towns some of whose tidings</w:t>
      </w:r>
    </w:p>
    <w:p>
      <w:pPr>
        <w:pStyle w:val="BookText"/>
        <w:bidi w:val="0"/>
        <w:jc w:val="both"/>
        <w:rPr/>
      </w:pPr>
      <w:r>
        <w:rPr>
          <w:rFonts w:eastAsia="Times New Roman" w:cs="Times New Roman" w:ascii="Times New Roman" w:hAnsi="Times New Roman"/>
          <w:color w:val="111111"/>
          <w:sz w:val="28"/>
          <w:szCs w:val="28"/>
          <w:lang w:val="en-US"/>
        </w:rPr>
        <w:t>We recount unto you; …”</w:t>
      </w:r>
    </w:p>
    <w:p>
      <w:pPr>
        <w:pStyle w:val="BookText"/>
        <w:bidi w:val="0"/>
        <w:jc w:val="both"/>
        <w:rPr/>
      </w:pPr>
      <w:r>
        <w:rPr>
          <w:rFonts w:eastAsia="Times New Roman" w:cs="Times New Roman" w:ascii="Times New Roman" w:hAnsi="Times New Roman"/>
          <w:color w:val="111111"/>
          <w:sz w:val="28"/>
          <w:szCs w:val="28"/>
          <w:lang w:val="en-US"/>
        </w:rPr>
        <w:t>Then, the verse implies that it was not such that they became unnihilated without completing the argument, but surely their divine prophets went to them with clear evidences and those prophets tried their utmost effort to guide them.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their Messengers came to them</w:t>
      </w:r>
    </w:p>
    <w:p>
      <w:pPr>
        <w:pStyle w:val="BookText"/>
        <w:bidi w:val="0"/>
        <w:jc w:val="both"/>
        <w:rPr/>
      </w:pPr>
      <w:r>
        <w:rPr>
          <w:rFonts w:eastAsia="Times New Roman" w:cs="Times New Roman" w:ascii="Times New Roman" w:hAnsi="Times New Roman"/>
          <w:color w:val="111111"/>
          <w:sz w:val="28"/>
          <w:szCs w:val="28"/>
          <w:lang w:val="en-US"/>
        </w:rPr>
        <w:t>with manifest proofs,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 steadily showed opposition against the continuous preaches and repeated invitations of their prophets and</w:t>
      </w:r>
    </w:p>
    <w:p>
      <w:pPr>
        <w:pStyle w:val="BookText"/>
        <w:bidi w:val="0"/>
        <w:rPr/>
      </w:pPr>
      <w:r>
        <w:rPr>
          <w:rFonts w:eastAsia="Times New Roman" w:cs="Times New Roman" w:ascii="Times New Roman" w:hAnsi="Times New Roman"/>
          <w:color w:val="111111"/>
          <w:sz w:val="28"/>
          <w:szCs w:val="28"/>
          <w:lang w:val="en-US"/>
        </w:rPr>
        <w:t>persisted on their own saying. They were not ready to accept and believe in that which they had belied before. Here is what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would not believe in what they had</w:t>
      </w:r>
    </w:p>
    <w:p>
      <w:pPr>
        <w:pStyle w:val="BookText"/>
        <w:bidi w:val="0"/>
        <w:jc w:val="both"/>
        <w:rPr/>
      </w:pPr>
      <w:r>
        <w:rPr>
          <w:rFonts w:eastAsia="Times New Roman" w:cs="Times New Roman" w:ascii="Times New Roman" w:hAnsi="Times New Roman"/>
          <w:color w:val="111111"/>
          <w:sz w:val="28"/>
          <w:szCs w:val="28"/>
          <w:lang w:val="en-US"/>
        </w:rPr>
        <w:t>belied from before. …”</w:t>
      </w:r>
    </w:p>
    <w:p>
      <w:pPr>
        <w:pStyle w:val="BookText"/>
        <w:bidi w:val="0"/>
        <w:jc w:val="both"/>
        <w:rPr/>
      </w:pPr>
      <w:r>
        <w:rPr>
          <w:rFonts w:eastAsia="Times New Roman" w:cs="Times New Roman" w:ascii="Times New Roman" w:hAnsi="Times New Roman"/>
          <w:color w:val="111111"/>
          <w:sz w:val="28"/>
          <w:szCs w:val="28"/>
          <w:lang w:val="en-US"/>
        </w:rPr>
        <w:t>The cause of this obstinacy has been stated in the next sentence of the holy verse,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does Allah set a seal on the hearts of the infidels.”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those who step in the path of wrong, as a result of repetition and continuation of action, some corruptions such as perversion, infidelity, and impurity settle in their hearts so deeply that they remain fixed therein like the curvings upon a coin. This is from the kind of effect and property of action which has been attributed to Allah, since it is He Who is the Cause of all causes.</w:t>
      </w:r>
      <w:bookmarkStart w:id="63" w:name="pg13397_214799"/>
    </w:p>
    <w:p>
      <w:pPr>
        <w:pStyle w:val="BookText"/>
        <w:bidi w:val="0"/>
        <w:rPr/>
      </w:pPr>
      <w:bookmarkEnd w:id="63"/>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وَمَا وَجَدْنَا لاَکْثَرِهِمْ مِنْ عَهْدٍ وإِنْ وَجَدْنَآ أَکْثَرَهُمْ لَفَاسِقِینَ</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find in most of them any (firm)</w:t>
      </w:r>
    </w:p>
    <w:p>
      <w:pPr>
        <w:pStyle w:val="BookText"/>
        <w:bidi w:val="0"/>
        <w:jc w:val="both"/>
        <w:rPr/>
      </w:pPr>
      <w:r>
        <w:rPr>
          <w:rFonts w:eastAsia="Times New Roman" w:cs="Times New Roman" w:ascii="Times New Roman" w:hAnsi="Times New Roman"/>
          <w:color w:val="111111"/>
          <w:sz w:val="28"/>
          <w:szCs w:val="28"/>
          <w:lang w:val="en-US"/>
        </w:rPr>
        <w:t>covenant, and verily We found most of them</w:t>
      </w:r>
    </w:p>
    <w:p>
      <w:pPr>
        <w:pStyle w:val="BookText"/>
        <w:bidi w:val="0"/>
        <w:jc w:val="both"/>
        <w:rPr/>
      </w:pPr>
      <w:r>
        <w:rPr>
          <w:rFonts w:eastAsia="Times New Roman" w:cs="Times New Roman" w:ascii="Times New Roman" w:hAnsi="Times New Roman"/>
          <w:color w:val="111111"/>
          <w:sz w:val="28"/>
          <w:szCs w:val="28"/>
          <w:lang w:val="en-US"/>
        </w:rPr>
        <w:t>to be wrong-doers.”</w:t>
      </w:r>
    </w:p>
    <w:p>
      <w:pPr>
        <w:pStyle w:val="Heading4"/>
        <w:numPr>
          <w:ilvl w:val="3"/>
          <w:numId w:val="1"/>
        </w:numPr>
        <w:bidi w:val="0"/>
        <w:jc w:val="left"/>
        <w:rPr/>
      </w:pPr>
      <w:bookmarkStart w:id="64" w:name="__RefHeading___Toc402593_2616395394"/>
      <w:bookmarkStart w:id="65" w:name="_Toc24"/>
      <w:bookmarkEnd w:id="64"/>
      <w:r>
        <w:rPr/>
        <w:t>Commentary : verse 102</w:t>
      </w:r>
      <w:bookmarkEnd w:id="65"/>
    </w:p>
    <w:p>
      <w:pPr>
        <w:pStyle w:val="BookText"/>
        <w:bidi w:val="0"/>
        <w:jc w:val="both"/>
        <w:rPr/>
      </w:pPr>
      <w:r>
        <w:rPr>
          <w:rFonts w:eastAsia="Times New Roman" w:cs="Times New Roman" w:ascii="Times New Roman" w:hAnsi="Times New Roman"/>
          <w:color w:val="111111"/>
          <w:sz w:val="28"/>
          <w:szCs w:val="28"/>
          <w:lang w:val="en-US"/>
        </w:rPr>
        <w:t>The objective meaning of the word ‘ ‘ahd ’, (covenant), mentioned in the verse, is either the relation between Allah and the sound innate disposition of people, or the invitation and laws of prophets, or the special covenants which sometimes people made with prophets saying that, for example, if the prophet performed so and so as a miracle or solved a particular difficulty of theirs, they would believe. One of the evidences of this kind in the Qur’ān is Sura ’A‘rāf, No. 7, verses 134 and 135 which say: “ And when the plague fell upon them, they said: ‘ O’ Moses! invoke your Lord for us by the covenant He has made with you. If you remove the plague from us, we will certainly believe in you, and we will certainly send with you the Children of Israel ’.” “ But when We removed the plague from them until a term which they should reach, behold, they broke (their promise again).”</w:t>
      </w:r>
    </w:p>
    <w:p>
      <w:pPr>
        <w:pStyle w:val="BookText"/>
        <w:bidi w:val="0"/>
        <w:jc w:val="both"/>
        <w:rPr/>
      </w:pPr>
      <w:r>
        <w:rPr>
          <w:rFonts w:eastAsia="Times New Roman" w:cs="Times New Roman" w:ascii="Times New Roman" w:hAnsi="Times New Roman"/>
          <w:color w:val="111111"/>
          <w:sz w:val="28"/>
          <w:szCs w:val="28"/>
          <w:lang w:val="en-US"/>
        </w:rPr>
        <w:t>Allah has made manifest some facts for human beings through both innate disposition and prophets in order that they may have confederation and submission unto them. But most people neglect the cry of innate dispostion and prophets, and going out of the path of the truth, they become wrong-doers. The verse says: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did not find in most of them any (firm) covenant, …”</w:t>
      </w:r>
    </w:p>
    <w:p>
      <w:pPr>
        <w:pStyle w:val="BookText"/>
        <w:bidi w:val="0"/>
        <w:rPr/>
      </w:pPr>
      <w:r>
        <w:rPr>
          <w:rFonts w:eastAsia="Times New Roman" w:cs="Times New Roman" w:ascii="Times New Roman" w:hAnsi="Times New Roman"/>
          <w:color w:val="111111"/>
          <w:sz w:val="28"/>
          <w:szCs w:val="28"/>
          <w:lang w:val="en-US"/>
        </w:rPr>
        <w:t>Thus, the secret of the destruction of the former nations was breach of promise and disobedience.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We found most of them to be wrong-doers.”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praised the faithful and blamed the breachers of promise.</w:t>
      </w:r>
      <w:bookmarkStart w:id="66" w:name="pg13397_214801"/>
    </w:p>
    <w:p>
      <w:pPr>
        <w:pStyle w:val="BookText"/>
        <w:bidi w:val="0"/>
        <w:rPr/>
      </w:pPr>
      <w:bookmarkEnd w:id="66"/>
      <w:r>
        <w:rPr>
          <w:rFonts w:eastAsia="Amiri" w:cs="Amiri" w:ascii="Amiri" w:hAnsi="Amiri"/>
          <w:color w:val="111111"/>
          <w:sz w:val="28"/>
          <w:szCs w:val="28"/>
          <w:lang w:bidi="ar-SA"/>
        </w:rPr>
        <w:t xml:space="preserve">103- </w:t>
      </w:r>
      <w:r>
        <w:rPr>
          <w:rFonts w:ascii="Amiri" w:hAnsi="Amiri" w:eastAsia="Amiri" w:cs="Amiri"/>
          <w:color w:val="111111"/>
          <w:sz w:val="28"/>
          <w:sz w:val="28"/>
          <w:szCs w:val="28"/>
          <w:rtl w:val="true"/>
          <w:lang w:bidi="ar-SA"/>
        </w:rPr>
        <w:t>ثُمَّ بَعَثْنَا مِنْ بَعْدِهِمْ مُوسَی بِاَیَاتِنَآ إِلَی فِرْعَوْنَ وَمَلَئِهِ فَظَلَمُوا بِها فَانْظُرْ کَیْفَ کَانَ عَاقِبَةُ الْمُفْسِدِینَ</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after them, We sent Moses with Our Signs unto Pharaoh and his chiefs, but they wronged (and disbelieved) in them.</w:t>
      </w:r>
    </w:p>
    <w:p>
      <w:pPr>
        <w:pStyle w:val="BookText"/>
        <w:bidi w:val="0"/>
        <w:jc w:val="both"/>
        <w:rPr/>
      </w:pPr>
      <w:r>
        <w:rPr>
          <w:rFonts w:eastAsia="Times New Roman" w:cs="Times New Roman" w:ascii="Times New Roman" w:hAnsi="Times New Roman"/>
          <w:color w:val="111111"/>
          <w:sz w:val="28"/>
          <w:szCs w:val="28"/>
          <w:lang w:val="en-US"/>
        </w:rPr>
        <w:t>Consider then how the end of the mischief makers was! ”</w:t>
      </w:r>
    </w:p>
    <w:p>
      <w:pPr>
        <w:pStyle w:val="Heading4"/>
        <w:numPr>
          <w:ilvl w:val="3"/>
          <w:numId w:val="1"/>
        </w:numPr>
        <w:bidi w:val="0"/>
        <w:jc w:val="left"/>
        <w:rPr/>
      </w:pPr>
      <w:bookmarkStart w:id="67" w:name="__RefHeading___Toc402595_2616395394"/>
      <w:bookmarkStart w:id="68" w:name="_Toc25"/>
      <w:bookmarkEnd w:id="67"/>
      <w:r>
        <w:rPr/>
        <w:t>Commentary : verse 103</w:t>
      </w:r>
      <w:bookmarkEnd w:id="68"/>
    </w:p>
    <w:p>
      <w:pPr>
        <w:pStyle w:val="BookText"/>
        <w:bidi w:val="0"/>
        <w:jc w:val="both"/>
        <w:rPr/>
      </w:pPr>
      <w:r>
        <w:rPr>
          <w:rFonts w:eastAsia="Times New Roman" w:cs="Times New Roman" w:ascii="Times New Roman" w:hAnsi="Times New Roman"/>
          <w:color w:val="111111"/>
          <w:sz w:val="28"/>
          <w:szCs w:val="28"/>
          <w:lang w:val="en-US"/>
        </w:rPr>
        <w:t>The name of Moses (a.s.) has been repeated more than 130 times in the Qur’ān. No other name has been mentioned</w:t>
      </w:r>
    </w:p>
    <w:p>
      <w:pPr>
        <w:pStyle w:val="BookText"/>
        <w:bidi w:val="0"/>
        <w:jc w:val="both"/>
        <w:rPr/>
      </w:pPr>
      <w:r>
        <w:rPr>
          <w:rFonts w:eastAsia="Times New Roman" w:cs="Times New Roman" w:ascii="Times New Roman" w:hAnsi="Times New Roman"/>
          <w:color w:val="111111"/>
          <w:sz w:val="28"/>
          <w:szCs w:val="28"/>
          <w:lang w:val="en-US"/>
        </w:rPr>
        <w:t>therein as numerous as his name. As it is cited in Al-Mizān, the Commentary, the Qur’ān has referred to the divine miracles concerning no prophet as many as it has mentioned for Moses (a.s.).</w:t>
      </w:r>
    </w:p>
    <w:p>
      <w:pPr>
        <w:pStyle w:val="BookText"/>
        <w:bidi w:val="0"/>
        <w:jc w:val="both"/>
        <w:rPr/>
      </w:pPr>
      <w:r>
        <w:rPr>
          <w:rFonts w:eastAsia="Times New Roman" w:cs="Times New Roman" w:ascii="Times New Roman" w:hAnsi="Times New Roman"/>
          <w:color w:val="111111"/>
          <w:sz w:val="28"/>
          <w:szCs w:val="28"/>
          <w:lang w:val="en-US"/>
        </w:rPr>
        <w:t>The story of Moses (a.s.), mentioned in the Qur’ān, can be staged into five steps: 1) The birth and childhood of Moses. 2) His escape from the city of Madyan and living with Shuaib (Jethro). 3) His mission and his problems with Pharaoh. 4) His own deliverance and that of his people from Pharaoh, and returning to Palestine. 5) His conflicts with the Children of Israel.</w:t>
      </w:r>
    </w:p>
    <w:p>
      <w:pPr>
        <w:pStyle w:val="BookText"/>
        <w:bidi w:val="0"/>
        <w:jc w:val="both"/>
        <w:rPr/>
      </w:pPr>
      <w:r>
        <w:rPr>
          <w:rFonts w:eastAsia="Times New Roman" w:cs="Times New Roman" w:ascii="Times New Roman" w:hAnsi="Times New Roman"/>
          <w:color w:val="111111"/>
          <w:sz w:val="28"/>
          <w:szCs w:val="28"/>
          <w:lang w:val="en-US"/>
        </w:rPr>
        <w:t>This Sura, Al-’A‘rāf, is the first Meccan Sura which has referred to the story of Moses (a.s.).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philosophies of the mission of prophets is standing against false deities. For general improvement of a society, the chiefs and great members of that society should</w:t>
      </w:r>
    </w:p>
    <w:p>
      <w:pPr>
        <w:pStyle w:val="BookText"/>
        <w:bidi w:val="0"/>
        <w:rPr/>
      </w:pPr>
      <w:r>
        <w:rPr>
          <w:rFonts w:eastAsia="Times New Roman" w:cs="Times New Roman" w:ascii="Times New Roman" w:hAnsi="Times New Roman"/>
          <w:color w:val="111111"/>
          <w:sz w:val="28"/>
          <w:szCs w:val="28"/>
          <w:lang w:val="en-US"/>
        </w:rPr>
        <w:t>be referred to first, because water must be purified from its head-source,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after them, We sent Moses with Our Signs unto Pharaoh and his chiefs, …”</w:t>
      </w:r>
    </w:p>
    <w:p>
      <w:pPr>
        <w:pStyle w:val="BookText"/>
        <w:bidi w:val="0"/>
        <w:jc w:val="both"/>
        <w:rPr/>
      </w:pPr>
      <w:r>
        <w:rPr>
          <w:rFonts w:eastAsia="Times New Roman" w:cs="Times New Roman" w:ascii="Times New Roman" w:hAnsi="Times New Roman"/>
          <w:color w:val="111111"/>
          <w:sz w:val="28"/>
          <w:szCs w:val="28"/>
          <w:lang w:val="en-US"/>
        </w:rPr>
        <w:t>People’s faith in the truth usually causes their society to be improved, while disbelief and heresy draw it towards corruption.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wronged (and disbelieved) in them.</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then how the end of the mischief makers was! ”</w:t>
      </w:r>
      <w:bookmarkStart w:id="69" w:name="pg13397_214803"/>
    </w:p>
    <w:p>
      <w:pPr>
        <w:pStyle w:val="BookText"/>
        <w:bidi w:val="0"/>
        <w:rPr/>
      </w:pPr>
      <w:bookmarkEnd w:id="69"/>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وَقَالَ مُوسَی یَافِرْعَوْنُ إِنِّی رَسُولٌ مِنْ رَبِّ الْعَالَمِینَ</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And Moses said: ‘ O Pharaoh! Verily I am a Messenger from the Lord of the worlds ’."</w:t>
      </w:r>
    </w:p>
    <w:p>
      <w:pPr>
        <w:pStyle w:val="Heading4"/>
        <w:numPr>
          <w:ilvl w:val="3"/>
          <w:numId w:val="1"/>
        </w:numPr>
        <w:bidi w:val="0"/>
        <w:jc w:val="left"/>
        <w:rPr/>
      </w:pPr>
      <w:bookmarkStart w:id="70" w:name="__RefHeading___Toc402597_2616395394"/>
      <w:bookmarkStart w:id="71" w:name="_Toc26"/>
      <w:bookmarkEnd w:id="70"/>
      <w:r>
        <w:rPr/>
        <w:t>Commentary : verse 104</w:t>
      </w:r>
      <w:bookmarkEnd w:id="71"/>
    </w:p>
    <w:p>
      <w:pPr>
        <w:pStyle w:val="BookText"/>
        <w:bidi w:val="0"/>
        <w:jc w:val="both"/>
        <w:rPr/>
      </w:pPr>
      <w:r>
        <w:rPr>
          <w:rFonts w:eastAsia="Times New Roman" w:cs="Times New Roman" w:ascii="Times New Roman" w:hAnsi="Times New Roman"/>
          <w:color w:val="111111"/>
          <w:sz w:val="28"/>
          <w:szCs w:val="28"/>
          <w:lang w:val="en-US"/>
        </w:rPr>
        <w:t>Prophets claimed nothing but their prophecy and invitation to the Truth. In the way of their invitation, they used to address the false deities of their time bravely and without any fear and opposed them.</w:t>
      </w:r>
    </w:p>
    <w:p>
      <w:pPr>
        <w:pStyle w:val="BookText"/>
        <w:bidi w:val="0"/>
        <w:jc w:val="both"/>
        <w:rPr/>
      </w:pPr>
      <w:r>
        <w:rPr>
          <w:rFonts w:eastAsia="Times New Roman" w:cs="Times New Roman" w:ascii="Times New Roman" w:hAnsi="Times New Roman"/>
          <w:color w:val="111111"/>
          <w:sz w:val="28"/>
          <w:szCs w:val="28"/>
          <w:lang w:val="en-US"/>
        </w:rPr>
        <w:t>" And Moses said: ‘ O Pharaoh! Verily I am a Messenger</w:t>
      </w:r>
    </w:p>
    <w:p>
      <w:pPr>
        <w:pStyle w:val="BookText"/>
        <w:bidi w:val="0"/>
        <w:jc w:val="both"/>
        <w:rPr/>
      </w:pPr>
      <w:r>
        <w:rPr>
          <w:rFonts w:eastAsia="Times New Roman" w:cs="Times New Roman" w:ascii="Times New Roman" w:hAnsi="Times New Roman"/>
          <w:color w:val="111111"/>
          <w:sz w:val="28"/>
          <w:szCs w:val="28"/>
          <w:lang w:val="en-US"/>
        </w:rPr>
        <w:t>from the Lord of the worlds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improve the society which has a regular system, it is better to begin from the chiefs of that society.</w:t>
      </w:r>
      <w:bookmarkStart w:id="72" w:name="pg13397_214804"/>
    </w:p>
    <w:p>
      <w:pPr>
        <w:pStyle w:val="BookText"/>
        <w:bidi w:val="0"/>
        <w:rPr/>
      </w:pPr>
      <w:bookmarkEnd w:id="72"/>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حَقِیقٌ عَلَی اَنْ لآ اَقُولَ عَلَی اللّهِ إِلاَّ الْحَقَّ</w:t>
      </w:r>
    </w:p>
    <w:p>
      <w:pPr>
        <w:pStyle w:val="BookText"/>
        <w:bidi w:val="0"/>
        <w:jc w:val="both"/>
        <w:rPr/>
      </w:pPr>
      <w:r>
        <w:rPr>
          <w:rFonts w:ascii="Amiri" w:hAnsi="Amiri" w:eastAsia="Amiri" w:cs="Amiri"/>
          <w:color w:val="111111"/>
          <w:sz w:val="28"/>
          <w:sz w:val="28"/>
          <w:szCs w:val="28"/>
          <w:rtl w:val="true"/>
          <w:lang w:bidi="ar-SA"/>
        </w:rPr>
        <w:t>قَدْ جِئْتُکُمْ بِبَیِّنَةٍ مِنْ رَبِّکُمْ فَاَرْسِلْ مَعِیَ بَنِی إِسْرآئِیلَ</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am) worthy of saying nothing about Allah except the truth. Indeed I have come to you with a clear Sign (a miracle) from your Lord;</w:t>
      </w:r>
    </w:p>
    <w:p>
      <w:pPr>
        <w:pStyle w:val="BookText"/>
        <w:bidi w:val="0"/>
        <w:jc w:val="both"/>
        <w:rPr/>
      </w:pPr>
      <w:r>
        <w:rPr>
          <w:rFonts w:eastAsia="Times New Roman" w:cs="Times New Roman" w:ascii="Times New Roman" w:hAnsi="Times New Roman"/>
          <w:color w:val="111111"/>
          <w:sz w:val="28"/>
          <w:szCs w:val="28"/>
          <w:lang w:val="en-US"/>
        </w:rPr>
        <w:t>so send forth with me the Children of Israel.”</w:t>
      </w:r>
    </w:p>
    <w:p>
      <w:pPr>
        <w:pStyle w:val="Heading4"/>
        <w:numPr>
          <w:ilvl w:val="3"/>
          <w:numId w:val="1"/>
        </w:numPr>
        <w:bidi w:val="0"/>
        <w:jc w:val="left"/>
        <w:rPr/>
      </w:pPr>
      <w:bookmarkStart w:id="73" w:name="__RefHeading___Toc402599_2616395394"/>
      <w:bookmarkStart w:id="74" w:name="_Toc27"/>
      <w:bookmarkEnd w:id="73"/>
      <w:r>
        <w:rPr/>
        <w:t>Commentary : verse 105</w:t>
      </w:r>
      <w:bookmarkEnd w:id="74"/>
    </w:p>
    <w:p>
      <w:pPr>
        <w:pStyle w:val="BookText"/>
        <w:bidi w:val="0"/>
        <w:jc w:val="both"/>
        <w:rPr/>
      </w:pPr>
      <w:r>
        <w:rPr>
          <w:rFonts w:eastAsia="Times New Roman" w:cs="Times New Roman" w:ascii="Times New Roman" w:hAnsi="Times New Roman"/>
          <w:color w:val="111111"/>
          <w:sz w:val="28"/>
          <w:szCs w:val="28"/>
          <w:lang w:val="en-US"/>
        </w:rPr>
        <w:t>Prophets are infallible, and they say nothing but the truth. From the tongue of Moses,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am) worthy of saying nothing about Allah</w:t>
      </w:r>
    </w:p>
    <w:p>
      <w:pPr>
        <w:pStyle w:val="BookText"/>
        <w:bidi w:val="0"/>
        <w:jc w:val="both"/>
        <w:rPr/>
      </w:pPr>
      <w:r>
        <w:rPr>
          <w:rFonts w:eastAsia="Times New Roman" w:cs="Times New Roman" w:ascii="Times New Roman" w:hAnsi="Times New Roman"/>
          <w:color w:val="111111"/>
          <w:sz w:val="28"/>
          <w:szCs w:val="28"/>
          <w:lang w:val="en-US"/>
        </w:rPr>
        <w:t>except the truth. … ”</w:t>
      </w:r>
    </w:p>
    <w:p>
      <w:pPr>
        <w:pStyle w:val="BookText"/>
        <w:bidi w:val="0"/>
        <w:jc w:val="both"/>
        <w:rPr/>
      </w:pPr>
      <w:r>
        <w:rPr>
          <w:rFonts w:eastAsia="Times New Roman" w:cs="Times New Roman" w:ascii="Times New Roman" w:hAnsi="Times New Roman"/>
          <w:color w:val="111111"/>
          <w:sz w:val="28"/>
          <w:szCs w:val="28"/>
          <w:lang w:val="en-US"/>
        </w:rPr>
        <w:t>Prophets should have miracles to prove their prophecy, as the verse refers to it and says: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Indeed I have come to you with a clear Sign</w:t>
      </w:r>
    </w:p>
    <w:p>
      <w:pPr>
        <w:pStyle w:val="BookText"/>
        <w:bidi w:val="0"/>
        <w:jc w:val="both"/>
        <w:rPr/>
      </w:pPr>
      <w:r>
        <w:rPr>
          <w:rFonts w:eastAsia="Times New Roman" w:cs="Times New Roman" w:ascii="Times New Roman" w:hAnsi="Times New Roman"/>
          <w:color w:val="111111"/>
          <w:sz w:val="28"/>
          <w:szCs w:val="28"/>
          <w:lang w:val="en-US"/>
        </w:rPr>
        <w:t>(a miracle) from your Lord; …”</w:t>
      </w:r>
    </w:p>
    <w:p>
      <w:pPr>
        <w:pStyle w:val="BookText"/>
        <w:bidi w:val="0"/>
        <w:jc w:val="both"/>
        <w:rPr/>
      </w:pPr>
      <w:r>
        <w:rPr>
          <w:rFonts w:eastAsia="Times New Roman" w:cs="Times New Roman" w:ascii="Times New Roman" w:hAnsi="Times New Roman"/>
          <w:color w:val="111111"/>
          <w:sz w:val="28"/>
          <w:szCs w:val="28"/>
          <w:lang w:val="en-US"/>
        </w:rPr>
        <w:t>To provide the freedom of human beings is among the first aims of prophets. Except them, whoever takes the rein of the government in a society, drags those people into servitude of false deities.</w:t>
      </w:r>
    </w:p>
    <w:p>
      <w:pPr>
        <w:pStyle w:val="BookText"/>
        <w:bidi w:val="0"/>
        <w:jc w:val="both"/>
        <w:rPr/>
      </w:pPr>
      <w:r>
        <w:rPr>
          <w:rFonts w:eastAsia="Times New Roman" w:cs="Times New Roman" w:ascii="Times New Roman" w:hAnsi="Times New Roman"/>
          <w:color w:val="111111"/>
          <w:sz w:val="28"/>
          <w:szCs w:val="28"/>
          <w:lang w:val="en-US"/>
        </w:rPr>
        <w:t>As long as people are not delivered from the ties of false deities, it is not possible to offer them a complete cultural program to guide them. That was why Moses (a.s.) said to Pharaoh:</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so send forth with me the Children of Israel.”</w:t>
      </w:r>
      <w:bookmarkStart w:id="75" w:name="pg13397_214805"/>
    </w:p>
    <w:p>
      <w:pPr>
        <w:pStyle w:val="BookText"/>
        <w:bidi w:val="0"/>
        <w:rPr/>
      </w:pPr>
      <w:bookmarkEnd w:id="75"/>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قَالَ إِنْ کُنْتَ جِئْتَ بِاَیَةٍ فَأْتِ بِهَآ إِنْ کُنْتَ مِنَ الصَّادِقِینَ</w:t>
      </w:r>
    </w:p>
    <w:p>
      <w:pPr>
        <w:pStyle w:val="BookText"/>
        <w:bidi w:val="0"/>
        <w:jc w:val="both"/>
        <w:rPr/>
      </w:pPr>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فَاَلْقَی عَصَاهُ فَإِذَا هِیَ ثُعْبَانٌ مُبِینٌ</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(Pharaoh) said: ‘ If you have come with a Sign (a miracle), then bring it, if you are of the truthful ones’.”</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threw his rod, then behold! it was a clear serpent.”</w:t>
      </w:r>
    </w:p>
    <w:p>
      <w:pPr>
        <w:pStyle w:val="Heading4"/>
        <w:numPr>
          <w:ilvl w:val="3"/>
          <w:numId w:val="1"/>
        </w:numPr>
        <w:bidi w:val="0"/>
        <w:jc w:val="left"/>
        <w:rPr/>
      </w:pPr>
      <w:bookmarkStart w:id="76" w:name="__RefHeading___Toc402601_2616395394"/>
      <w:bookmarkStart w:id="77" w:name="_Toc28"/>
      <w:bookmarkEnd w:id="76"/>
      <w:r>
        <w:rPr/>
        <w:t>Commentary : verses 106-107</w:t>
      </w:r>
      <w:bookmarkEnd w:id="77"/>
    </w:p>
    <w:p>
      <w:pPr>
        <w:pStyle w:val="Heading5"/>
        <w:numPr>
          <w:ilvl w:val="4"/>
          <w:numId w:val="1"/>
        </w:numPr>
        <w:bidi w:val="0"/>
        <w:jc w:val="left"/>
        <w:rPr/>
      </w:pPr>
      <w:bookmarkStart w:id="78" w:name="__RefHeading___Toc402603_2616395394"/>
      <w:bookmarkStart w:id="79" w:name="_Toc29"/>
      <w:bookmarkEnd w:id="78"/>
      <w:r>
        <w:rPr/>
        <w:t>The Definition of a Miracle:</w:t>
      </w:r>
      <w:bookmarkEnd w:id="79"/>
    </w:p>
    <w:p>
      <w:pPr>
        <w:pStyle w:val="BookText"/>
        <w:bidi w:val="0"/>
        <w:jc w:val="both"/>
        <w:rPr/>
      </w:pPr>
      <w:r>
        <w:rPr>
          <w:rFonts w:eastAsia="Times New Roman" w:cs="Times New Roman" w:ascii="Times New Roman" w:hAnsi="Times New Roman"/>
          <w:color w:val="111111"/>
          <w:sz w:val="28"/>
          <w:szCs w:val="28"/>
          <w:lang w:val="en-US"/>
        </w:rPr>
        <w:t>The Arabic term /mu‘jizah/ is derived from the root /‘ajaza/ which means an action that those who have not the capacity and genius of prophethood or imamate are unable to do it, such as the act of Moses by his Rod, or the act of Jesus in raising men from the dead, and so 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(Pharaoh) said: ‘ If you have come with a Sign</w:t>
      </w:r>
    </w:p>
    <w:p>
      <w:pPr>
        <w:pStyle w:val="BookText"/>
        <w:bidi w:val="0"/>
        <w:jc w:val="both"/>
        <w:rPr/>
      </w:pPr>
      <w:r>
        <w:rPr>
          <w:rFonts w:eastAsia="Times New Roman" w:cs="Times New Roman" w:ascii="Times New Roman" w:hAnsi="Times New Roman"/>
          <w:color w:val="111111"/>
          <w:sz w:val="28"/>
          <w:szCs w:val="28"/>
          <w:lang w:val="en-US"/>
        </w:rPr>
        <w:t>(a miracle), then bring it, if you are of the truthful ones’.”</w:t>
      </w:r>
    </w:p>
    <w:p>
      <w:pPr>
        <w:pStyle w:val="BookText"/>
        <w:bidi w:val="0"/>
        <w:jc w:val="both"/>
        <w:rPr/>
      </w:pPr>
      <w:r>
        <w:rPr>
          <w:rFonts w:eastAsia="Times New Roman" w:cs="Times New Roman" w:ascii="Times New Roman" w:hAnsi="Times New Roman"/>
          <w:color w:val="111111"/>
          <w:sz w:val="28"/>
          <w:szCs w:val="28"/>
          <w:lang w:val="en-US"/>
        </w:rPr>
        <w:t>In Sura Ash-Shu‘arā, No. 26, verse 45 we recite: “ Then Moses cast down his staff, and lo! It swallowed that which they falsely displayed.”</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also some more miracles appeared from that Rod. It was struck the water of the sea when it dried up. Sura Ash-Shu‘arā, No. 26, verse 63 says: “ Strike the sea with your staff …” Or, it was struck the rock and fountains of water gushed forth from it. Sura Al-Baqarah, No. 2, verse 60 says: “ … Strike the rock with your staff.’…”</w:t>
      </w:r>
    </w:p>
    <w:p>
      <w:pPr>
        <w:pStyle w:val="BookText"/>
        <w:bidi w:val="0"/>
        <w:rPr/>
      </w:pPr>
      <w:r>
        <w:rPr>
          <w:rFonts w:eastAsia="Times New Roman" w:cs="Times New Roman" w:ascii="Times New Roman" w:hAnsi="Times New Roman"/>
          <w:color w:val="111111"/>
          <w:sz w:val="28"/>
          <w:szCs w:val="28"/>
          <w:lang w:val="en-US"/>
        </w:rPr>
        <w:t>It should be explained that at the presence of Moses (a.s.) the Rod changed to be a small snake, as Sura An-Naml, No. 27, verse 10 says: “ And cast down your staff, so when he saw it in motion as if it was a serpent…” At the presence of people it seemed an ordinary snake. Sura Tāhā, No. 20, verse 20 says: “ Then he cast it down, and lo! it was a serpent running.” But, at the presence of Pharaoh, it became a great clear snake, as the verse under discussion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threw his rod, then behold! it was a clear serpent.”</w:t>
      </w:r>
    </w:p>
    <w:p>
      <w:pPr>
        <w:pStyle w:val="BookText"/>
        <w:bidi w:val="0"/>
        <w:jc w:val="both"/>
        <w:rPr/>
      </w:pPr>
      <w:r>
        <w:rPr>
          <w:rFonts w:eastAsia="Times New Roman" w:cs="Times New Roman" w:ascii="Times New Roman" w:hAnsi="Times New Roman"/>
          <w:color w:val="111111"/>
          <w:sz w:val="28"/>
          <w:szCs w:val="28"/>
          <w:lang w:val="en-US"/>
        </w:rPr>
        <w:t>However, a miracle should be clear for all, so that no doubt remains. The verse says: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then behold! it was a clear serpent.”</w:t>
      </w:r>
      <w:bookmarkStart w:id="80" w:name="pg13397_214807"/>
    </w:p>
    <w:p>
      <w:pPr>
        <w:pStyle w:val="Heading3"/>
        <w:numPr>
          <w:ilvl w:val="2"/>
          <w:numId w:val="1"/>
        </w:numPr>
        <w:bidi w:val="0"/>
        <w:jc w:val="left"/>
        <w:rPr/>
      </w:pPr>
      <w:bookmarkStart w:id="81" w:name="__RefHeading___Toc402605_2616395394"/>
      <w:bookmarkStart w:id="82" w:name="_Toc30"/>
      <w:bookmarkEnd w:id="80"/>
      <w:bookmarkEnd w:id="81"/>
      <w:r>
        <w:rPr/>
        <w:t>Section 14:pharaoh and his Magicians Defeated</w:t>
      </w:r>
      <w:bookmarkEnd w:id="82"/>
    </w:p>
    <w:p>
      <w:pPr>
        <w:pStyle w:val="Heading4"/>
        <w:numPr>
          <w:ilvl w:val="3"/>
          <w:numId w:val="1"/>
        </w:numPr>
        <w:bidi w:val="0"/>
        <w:jc w:val="left"/>
        <w:rPr/>
      </w:pPr>
      <w:bookmarkStart w:id="83" w:name="__RefHeading___Toc402607_2616395394"/>
      <w:bookmarkStart w:id="84" w:name="_Toc31"/>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Moses defeats Pharoah and his enchanters through</w:t>
      </w:r>
    </w:p>
    <w:p>
      <w:pPr>
        <w:pStyle w:val="BookText"/>
        <w:bidi w:val="0"/>
        <w:jc w:val="both"/>
        <w:rPr/>
      </w:pPr>
      <w:r>
        <w:rPr>
          <w:rFonts w:eastAsia="Times New Roman" w:cs="Times New Roman" w:ascii="Times New Roman" w:hAnsi="Times New Roman"/>
          <w:color w:val="111111"/>
          <w:sz w:val="28"/>
          <w:szCs w:val="28"/>
          <w:lang w:val="en-US"/>
        </w:rPr>
        <w:t>The Miraculous Rod</w:t>
      </w:r>
    </w:p>
    <w:p>
      <w:pPr>
        <w:pStyle w:val="BookText"/>
        <w:bidi w:val="0"/>
        <w:jc w:val="both"/>
        <w:rPr/>
      </w:pPr>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وَنَزَعَ یَدَهُ فإِذَا هِیَ بَیْضَآءُ لِلنَّاظِرِینَ</w:t>
      </w:r>
    </w:p>
    <w:p>
      <w:pPr>
        <w:pStyle w:val="BookText"/>
        <w:bidi w:val="0"/>
        <w:jc w:val="both"/>
        <w:rPr/>
      </w:pPr>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قَالَ الْمَلأُ مِنْ قَوْمِ فِرْعَوْنَ إِنَّ هَذَا لَسَاحِرٌ عَلِیمٌ</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drew out his hand, and behold! It was white to the beholders.”</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chiefs of Pharaoh’s people said: ‘ Verily this indeed is a knowing sorcerer ’.”</w:t>
      </w:r>
    </w:p>
    <w:p>
      <w:pPr>
        <w:pStyle w:val="Heading4"/>
        <w:numPr>
          <w:ilvl w:val="3"/>
          <w:numId w:val="1"/>
        </w:numPr>
        <w:bidi w:val="0"/>
        <w:jc w:val="left"/>
        <w:rPr/>
      </w:pPr>
      <w:bookmarkStart w:id="85" w:name="__RefHeading___Toc402609_2616395394"/>
      <w:bookmarkStart w:id="86" w:name="_Toc32"/>
      <w:bookmarkEnd w:id="85"/>
      <w:r>
        <w:rPr/>
        <w:t>Commentary : verses 108-109</w:t>
      </w:r>
      <w:bookmarkEnd w:id="86"/>
    </w:p>
    <w:p>
      <w:pPr>
        <w:pStyle w:val="BookText"/>
        <w:bidi w:val="0"/>
        <w:jc w:val="both"/>
        <w:rPr/>
      </w:pPr>
      <w:r>
        <w:rPr>
          <w:rFonts w:eastAsia="Times New Roman" w:cs="Times New Roman" w:ascii="Times New Roman" w:hAnsi="Times New Roman"/>
          <w:color w:val="111111"/>
          <w:sz w:val="28"/>
          <w:szCs w:val="28"/>
          <w:lang w:val="en-US"/>
        </w:rPr>
        <w:t>Besides warnings and changing the Rod as a serpent, Moses showed white hand, too. But the opponents of the prophets used to spoil the rank of the prophets.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drew out his hand, and behold! it was white to the beholders.”</w:t>
      </w:r>
    </w:p>
    <w:p>
      <w:pPr>
        <w:pStyle w:val="BookText"/>
        <w:bidi w:val="0"/>
        <w:jc w:val="both"/>
        <w:rPr/>
      </w:pPr>
      <w:r>
        <w:rPr>
          <w:rFonts w:eastAsia="Times New Roman" w:cs="Times New Roman" w:ascii="Times New Roman" w:hAnsi="Times New Roman"/>
          <w:color w:val="111111"/>
          <w:sz w:val="28"/>
          <w:szCs w:val="28"/>
          <w:lang w:val="en-US"/>
        </w:rPr>
        <w:t>Therefore, the adherents and the chiefs of wrong-doers around false deities are also shared with them in their crimes.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chiefs of Pharaoh’s people said: ‘ Verily this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is a knowing sorcerer ’.”</w:t>
      </w:r>
      <w:bookmarkStart w:id="87" w:name="pg13397_214808"/>
    </w:p>
    <w:p>
      <w:pPr>
        <w:pStyle w:val="BookText"/>
        <w:bidi w:val="0"/>
        <w:rPr/>
      </w:pPr>
      <w:bookmarkEnd w:id="87"/>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یُرِیدُ أَنْ یُخْرِجَکُمْ مِنْ أَرْضِکُمْ فَمَاذَا تَأْمُرُونَ</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He (Moses) intends to expel you from your land.</w:t>
      </w:r>
    </w:p>
    <w:p>
      <w:pPr>
        <w:pStyle w:val="BookText"/>
        <w:bidi w:val="0"/>
        <w:jc w:val="both"/>
        <w:rPr/>
      </w:pPr>
      <w:r>
        <w:rPr>
          <w:rFonts w:eastAsia="Times New Roman" w:cs="Times New Roman" w:ascii="Times New Roman" w:hAnsi="Times New Roman"/>
          <w:color w:val="111111"/>
          <w:sz w:val="28"/>
          <w:szCs w:val="28"/>
          <w:lang w:val="en-US"/>
        </w:rPr>
        <w:t>Then what do you advise? ’ ”</w:t>
      </w:r>
    </w:p>
    <w:p>
      <w:pPr>
        <w:pStyle w:val="Heading4"/>
        <w:numPr>
          <w:ilvl w:val="3"/>
          <w:numId w:val="1"/>
        </w:numPr>
        <w:bidi w:val="0"/>
        <w:jc w:val="left"/>
        <w:rPr/>
      </w:pPr>
      <w:bookmarkStart w:id="88" w:name="__RefHeading___Toc402611_2616395394"/>
      <w:bookmarkStart w:id="89" w:name="_Toc33"/>
      <w:bookmarkEnd w:id="88"/>
      <w:r>
        <w:rPr/>
        <w:t>Commentary : verse 110</w:t>
      </w:r>
      <w:bookmarkEnd w:id="89"/>
    </w:p>
    <w:p>
      <w:pPr>
        <w:pStyle w:val="BookText"/>
        <w:bidi w:val="0"/>
        <w:jc w:val="both"/>
        <w:rPr/>
      </w:pPr>
      <w:r>
        <w:rPr>
          <w:rFonts w:eastAsia="Times New Roman" w:cs="Times New Roman" w:ascii="Times New Roman" w:hAnsi="Times New Roman"/>
          <w:color w:val="111111"/>
          <w:sz w:val="28"/>
          <w:szCs w:val="28"/>
          <w:lang w:val="en-US"/>
        </w:rPr>
        <w:t>In order to pervert the common opinions, Pharaoh tried to denigrate Moses (a.s.). From the point of belief, he called Moses (a.s.) a sorcerer, and from the social and political points of view, he introduced him as a seditious and quarrelsome person. One of the weapons of the opponents is to denigrate the men of the Truth. The verse, from the tongue of Pharaoh, says: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He (Moses) intends to expel you from your land. …”</w:t>
      </w:r>
    </w:p>
    <w:p>
      <w:pPr>
        <w:pStyle w:val="BookText"/>
        <w:bidi w:val="0"/>
        <w:jc w:val="both"/>
        <w:rPr/>
      </w:pPr>
      <w:r>
        <w:rPr>
          <w:rFonts w:eastAsia="Times New Roman" w:cs="Times New Roman" w:ascii="Times New Roman" w:hAnsi="Times New Roman"/>
          <w:color w:val="111111"/>
          <w:sz w:val="28"/>
          <w:szCs w:val="28"/>
          <w:lang w:val="en-US"/>
        </w:rPr>
        <w:t>False deities are often tyrannical, but sometimes they become helpless to consult in difficulties with some others around them.</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what do you advise? ’ ”</w:t>
      </w:r>
      <w:bookmarkStart w:id="90" w:name="pg13397_214809"/>
    </w:p>
    <w:p>
      <w:pPr>
        <w:pStyle w:val="BookText"/>
        <w:bidi w:val="0"/>
        <w:rPr/>
      </w:pPr>
      <w:bookmarkEnd w:id="90"/>
      <w:r>
        <w:rPr>
          <w:rFonts w:eastAsia="Amiri" w:cs="Amiri" w:ascii="Amiri" w:hAnsi="Amiri"/>
          <w:color w:val="111111"/>
          <w:sz w:val="28"/>
          <w:szCs w:val="28"/>
          <w:lang w:bidi="ar-SA"/>
        </w:rPr>
        <w:t xml:space="preserve">111- </w:t>
      </w:r>
      <w:r>
        <w:rPr>
          <w:rFonts w:ascii="Amiri" w:hAnsi="Amiri" w:eastAsia="Amiri" w:cs="Amiri"/>
          <w:color w:val="111111"/>
          <w:sz w:val="28"/>
          <w:sz w:val="28"/>
          <w:szCs w:val="28"/>
          <w:rtl w:val="true"/>
          <w:lang w:bidi="ar-SA"/>
        </w:rPr>
        <w:t>قَالُوا أَرْجِهِ وَأَخَاهُ وَأَرْسِلْ فِی الْمَدَآئِنِ حَاشِرِینَ</w:t>
      </w:r>
    </w:p>
    <w:p>
      <w:pPr>
        <w:pStyle w:val="BookText"/>
        <w:bidi w:val="0"/>
        <w:jc w:val="both"/>
        <w:rPr/>
      </w:pPr>
      <w:r>
        <w:rPr>
          <w:rFonts w:eastAsia="Amiri" w:cs="Amiri" w:ascii="Amiri" w:hAnsi="Amiri"/>
          <w:color w:val="111111"/>
          <w:sz w:val="28"/>
          <w:szCs w:val="28"/>
          <w:lang w:bidi="ar-SA"/>
        </w:rPr>
        <w:t xml:space="preserve">112- </w:t>
      </w:r>
      <w:r>
        <w:rPr>
          <w:rFonts w:ascii="Amiri" w:hAnsi="Amiri" w:eastAsia="Amiri" w:cs="Amiri"/>
          <w:color w:val="111111"/>
          <w:sz w:val="28"/>
          <w:sz w:val="28"/>
          <w:szCs w:val="28"/>
          <w:rtl w:val="true"/>
          <w:lang w:bidi="ar-SA"/>
        </w:rPr>
        <w:t>یَأْتُوکَ بِکُلِّ سَاحِرٍ عَلِیمٍ</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(unto Pharaoh): ‘ Keep him and his brother in suspense (for a while);</w:t>
      </w:r>
    </w:p>
    <w:p>
      <w:pPr>
        <w:pStyle w:val="BookText"/>
        <w:bidi w:val="0"/>
        <w:jc w:val="both"/>
        <w:rPr/>
      </w:pPr>
      <w:r>
        <w:rPr>
          <w:rFonts w:eastAsia="Times New Roman" w:cs="Times New Roman" w:ascii="Times New Roman" w:hAnsi="Times New Roman"/>
          <w:color w:val="111111"/>
          <w:sz w:val="28"/>
          <w:szCs w:val="28"/>
          <w:lang w:val="en-US"/>
        </w:rPr>
        <w:t>and send men to the cities to collect (sorcerers) ,”</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bring you every knowing (expert) sorcerer ’.”</w:t>
      </w:r>
    </w:p>
    <w:p>
      <w:pPr>
        <w:pStyle w:val="Heading4"/>
        <w:numPr>
          <w:ilvl w:val="3"/>
          <w:numId w:val="1"/>
        </w:numPr>
        <w:bidi w:val="0"/>
        <w:jc w:val="left"/>
        <w:rPr/>
      </w:pPr>
      <w:bookmarkStart w:id="91" w:name="__RefHeading___Toc402613_2616395394"/>
      <w:bookmarkStart w:id="92" w:name="_Toc34"/>
      <w:bookmarkEnd w:id="91"/>
      <w:r>
        <w:rPr/>
        <w:t>Commentary : verses 111-112</w:t>
      </w:r>
      <w:bookmarkEnd w:id="92"/>
    </w:p>
    <w:p>
      <w:pPr>
        <w:pStyle w:val="BookText"/>
        <w:bidi w:val="0"/>
        <w:jc w:val="both"/>
        <w:rPr/>
      </w:pPr>
      <w:r>
        <w:rPr>
          <w:rFonts w:eastAsia="Times New Roman" w:cs="Times New Roman" w:ascii="Times New Roman" w:hAnsi="Times New Roman"/>
          <w:color w:val="111111"/>
          <w:sz w:val="28"/>
          <w:szCs w:val="28"/>
          <w:lang w:val="en-US"/>
        </w:rPr>
        <w:t>In their consultation, however, the attitude of all of them was that they told him to keep Moses and Aaron (a.s.) in suspense in order to collect sorcerers. The verse says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(unto Pharaoh): ‘ Keep him and his</w:t>
      </w:r>
    </w:p>
    <w:p>
      <w:pPr>
        <w:pStyle w:val="BookText"/>
        <w:bidi w:val="0"/>
        <w:jc w:val="both"/>
        <w:rPr/>
      </w:pPr>
      <w:r>
        <w:rPr>
          <w:rFonts w:eastAsia="Times New Roman" w:cs="Times New Roman" w:ascii="Times New Roman" w:hAnsi="Times New Roman"/>
          <w:color w:val="111111"/>
          <w:sz w:val="28"/>
          <w:szCs w:val="28"/>
          <w:lang w:val="en-US"/>
        </w:rPr>
        <w:t>brother in suspense (for a while);</w:t>
      </w:r>
    </w:p>
    <w:p>
      <w:pPr>
        <w:pStyle w:val="BookText"/>
        <w:bidi w:val="0"/>
        <w:jc w:val="both"/>
        <w:rPr/>
      </w:pPr>
      <w:r>
        <w:rPr>
          <w:rFonts w:eastAsia="Times New Roman" w:cs="Times New Roman" w:ascii="Times New Roman" w:hAnsi="Times New Roman"/>
          <w:color w:val="111111"/>
          <w:sz w:val="28"/>
          <w:szCs w:val="28"/>
          <w:lang w:val="en-US"/>
        </w:rPr>
        <w:t>and send men to the cities to collect (sorcerers) ,”</w:t>
      </w:r>
    </w:p>
    <w:p>
      <w:pPr>
        <w:pStyle w:val="BookText"/>
        <w:bidi w:val="0"/>
        <w:jc w:val="both"/>
        <w:rPr/>
      </w:pPr>
      <w:r>
        <w:rPr>
          <w:rFonts w:eastAsia="Times New Roman" w:cs="Times New Roman" w:ascii="Times New Roman" w:hAnsi="Times New Roman"/>
          <w:color w:val="111111"/>
          <w:sz w:val="28"/>
          <w:szCs w:val="28"/>
          <w:lang w:val="en-US"/>
        </w:rPr>
        <w:t>This device was for the reason that they would call all knowledgeable skillful experts of the time in sorcery to be gathered and to be brought to the presence of Pharaoh.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bring you every knowing (expert) sorcerer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haste in slaying Moses and Aaron, regarding Moses’ two surprising miracles, would cause the attraction of the attention of many people to him, and the feature of his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prophethood ’ might be strengthened with the feature of</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and being oppressed ’, at first they thought that they would frustrate his deeds by means of some extraordinary actions of their sorcerers, and defame him. After that, they should slay him so that the story of Moses and Aaron could disappear from the minds of people forever.</w:t>
      </w:r>
      <w:bookmarkStart w:id="93" w:name="pg13397_214811"/>
    </w:p>
    <w:p>
      <w:pPr>
        <w:pStyle w:val="BookText"/>
        <w:bidi w:val="0"/>
        <w:rPr/>
      </w:pPr>
      <w:bookmarkEnd w:id="93"/>
      <w:r>
        <w:rPr>
          <w:rFonts w:eastAsia="Amiri" w:cs="Amiri" w:ascii="Amiri" w:hAnsi="Amiri"/>
          <w:color w:val="111111"/>
          <w:sz w:val="28"/>
          <w:szCs w:val="28"/>
          <w:lang w:bidi="ar-SA"/>
        </w:rPr>
        <w:t xml:space="preserve">113- </w:t>
      </w:r>
      <w:r>
        <w:rPr>
          <w:rFonts w:ascii="Amiri" w:hAnsi="Amiri" w:eastAsia="Amiri" w:cs="Amiri"/>
          <w:color w:val="111111"/>
          <w:sz w:val="28"/>
          <w:sz w:val="28"/>
          <w:szCs w:val="28"/>
          <w:rtl w:val="true"/>
          <w:lang w:bidi="ar-SA"/>
        </w:rPr>
        <w:t>وَجَآءَ الْسَّحَرَةُ فِرْعَوْنَ قَالُوا إِنَّ لَنا لاَجْراً إِنْ کُنّا نَحْنُ الْغَالِبِینَ</w:t>
      </w:r>
    </w:p>
    <w:p>
      <w:pPr>
        <w:pStyle w:val="BookText"/>
        <w:bidi w:val="0"/>
        <w:jc w:val="both"/>
        <w:rPr/>
      </w:pPr>
      <w:r>
        <w:rPr>
          <w:rFonts w:eastAsia="Amiri" w:cs="Amiri" w:ascii="Amiri" w:hAnsi="Amiri"/>
          <w:color w:val="111111"/>
          <w:sz w:val="28"/>
          <w:szCs w:val="28"/>
          <w:lang w:bidi="ar-SA"/>
        </w:rPr>
        <w:t xml:space="preserve">114- </w:t>
      </w:r>
      <w:r>
        <w:rPr>
          <w:rFonts w:ascii="Amiri" w:hAnsi="Amiri" w:eastAsia="Amiri" w:cs="Amiri"/>
          <w:color w:val="111111"/>
          <w:sz w:val="28"/>
          <w:sz w:val="28"/>
          <w:szCs w:val="28"/>
          <w:rtl w:val="true"/>
          <w:lang w:bidi="ar-SA"/>
        </w:rPr>
        <w:t>قَالَ نَعَمْ وإِنَّکُمْ لَمِنَ الْمُقَرَّبِینَ</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sorcerers came to Pharaoh,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will be a reward for us if we are victors’. ”</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 Yes! and you will surely be of the near-stationed (to me)’.”</w:t>
      </w:r>
    </w:p>
    <w:p>
      <w:pPr>
        <w:pStyle w:val="Heading4"/>
        <w:numPr>
          <w:ilvl w:val="3"/>
          <w:numId w:val="1"/>
        </w:numPr>
        <w:bidi w:val="0"/>
        <w:jc w:val="left"/>
        <w:rPr/>
      </w:pPr>
      <w:bookmarkStart w:id="94" w:name="__RefHeading___Toc402615_2616395394"/>
      <w:bookmarkStart w:id="95" w:name="_Toc35"/>
      <w:bookmarkEnd w:id="94"/>
      <w:r>
        <w:rPr/>
        <w:t>Commentary : verses 113-114</w:t>
      </w:r>
      <w:bookmarkEnd w:id="95"/>
    </w:p>
    <w:p>
      <w:pPr>
        <w:pStyle w:val="BookText"/>
        <w:bidi w:val="0"/>
        <w:jc w:val="both"/>
        <w:rPr/>
      </w:pPr>
      <w:r>
        <w:rPr>
          <w:rFonts w:eastAsia="Times New Roman" w:cs="Times New Roman" w:ascii="Times New Roman" w:hAnsi="Times New Roman"/>
          <w:color w:val="111111"/>
          <w:sz w:val="28"/>
          <w:szCs w:val="28"/>
          <w:lang w:val="en-US"/>
        </w:rPr>
        <w:t>From this verse on, the words are upon the entanglement of Moses with the sorcerers and the end of his struggle therein.</w:t>
      </w:r>
    </w:p>
    <w:p>
      <w:pPr>
        <w:pStyle w:val="BookText"/>
        <w:bidi w:val="0"/>
        <w:jc w:val="both"/>
        <w:rPr/>
      </w:pPr>
      <w:r>
        <w:rPr>
          <w:rFonts w:eastAsia="Times New Roman" w:cs="Times New Roman" w:ascii="Times New Roman" w:hAnsi="Times New Roman"/>
          <w:color w:val="111111"/>
          <w:sz w:val="28"/>
          <w:szCs w:val="28"/>
          <w:lang w:val="en-US"/>
        </w:rPr>
        <w:t>The verse implies that, by the invitation of Pharaoh, sorcerers went to him, and the first thing that they told him was that whether they would have a large reward if they could overcome the enemy. Here is the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sorcerers came to Pharaoh, they said: ‘ verily there will be a reward for us if we are victors’. ”</w:t>
      </w:r>
    </w:p>
    <w:p>
      <w:pPr>
        <w:pStyle w:val="BookText"/>
        <w:bidi w:val="0"/>
        <w:jc w:val="both"/>
        <w:rPr/>
      </w:pPr>
      <w:r>
        <w:rPr>
          <w:rFonts w:eastAsia="Times New Roman" w:cs="Times New Roman" w:ascii="Times New Roman" w:hAnsi="Times New Roman"/>
          <w:color w:val="111111"/>
          <w:sz w:val="28"/>
          <w:szCs w:val="28"/>
          <w:lang w:val="en-US"/>
        </w:rPr>
        <w:t>Immediately after that, Pharaoh also gave them a favorable promise, and said that not only he would give them a good financial reward but also they would be of the near-stationed 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 Yes! and you will surely be of the near-stationed (to me)’.”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Pharaoh promised them both the reward of wealth and the reward of high rank.</w:t>
      </w:r>
      <w:bookmarkStart w:id="96" w:name="pg13397_214812"/>
    </w:p>
    <w:p>
      <w:pPr>
        <w:pStyle w:val="BookText"/>
        <w:bidi w:val="0"/>
        <w:rPr/>
      </w:pPr>
      <w:bookmarkEnd w:id="96"/>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قَالُوا یَامُوسَی إِمَّآ أَنْ تُلْقِیَ وَإِمَّآ أَنْ نَکُونَ نَحْنُ الْمُلْقِینَ</w:t>
      </w:r>
    </w:p>
    <w:p>
      <w:pPr>
        <w:pStyle w:val="BookText"/>
        <w:bidi w:val="0"/>
        <w:jc w:val="both"/>
        <w:rPr/>
      </w:pPr>
      <w:r>
        <w:rPr>
          <w:rFonts w:eastAsia="Amiri" w:cs="Amiri" w:ascii="Amiri" w:hAnsi="Amiri"/>
          <w:color w:val="111111"/>
          <w:sz w:val="28"/>
          <w:szCs w:val="28"/>
          <w:lang w:bidi="ar-SA"/>
        </w:rPr>
        <w:t xml:space="preserve">116- </w:t>
      </w:r>
      <w:r>
        <w:rPr>
          <w:rFonts w:ascii="Amiri" w:hAnsi="Amiri" w:eastAsia="Amiri" w:cs="Amiri"/>
          <w:color w:val="111111"/>
          <w:sz w:val="28"/>
          <w:sz w:val="28"/>
          <w:szCs w:val="28"/>
          <w:rtl w:val="true"/>
          <w:lang w:bidi="ar-SA"/>
        </w:rPr>
        <w:t>قَالَ أَلْقُوا فَلَمّآ أَلْقَوْا سَحَرُوا أَعْیُنَ النَّاسِ وَاسْتَرْهَبُوهُمْ وَجَآءُو بِسِحْرٍ عَظِیمٍ</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(the sorcerers) said: ‘ O’ Moses! Will you throw, or shall we be the (first) throwers ? ’ ”</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 Throw (yours) ! ’ So when they threw, they bewitched the people’s eyes and terrified them and produced a great magic.”</w:t>
      </w:r>
    </w:p>
    <w:p>
      <w:pPr>
        <w:pStyle w:val="Heading4"/>
        <w:numPr>
          <w:ilvl w:val="3"/>
          <w:numId w:val="1"/>
        </w:numPr>
        <w:bidi w:val="0"/>
        <w:jc w:val="left"/>
        <w:rPr/>
      </w:pPr>
      <w:bookmarkStart w:id="97" w:name="__RefHeading___Toc402617_2616395394"/>
      <w:bookmarkStart w:id="98" w:name="_Toc36"/>
      <w:bookmarkEnd w:id="97"/>
      <w:r>
        <w:rPr/>
        <w:t>Commentary : verses 115-116</w:t>
      </w:r>
      <w:bookmarkEnd w:id="98"/>
    </w:p>
    <w:p>
      <w:pPr>
        <w:pStyle w:val="BookText"/>
        <w:bidi w:val="0"/>
        <w:jc w:val="both"/>
        <w:rPr/>
      </w:pPr>
      <w:r>
        <w:rPr>
          <w:rFonts w:eastAsia="Times New Roman" w:cs="Times New Roman" w:ascii="Times New Roman" w:hAnsi="Times New Roman"/>
          <w:color w:val="111111"/>
          <w:sz w:val="28"/>
          <w:szCs w:val="28"/>
          <w:lang w:val="en-US"/>
        </w:rPr>
        <w:t>Finally, a proper time was appointed for the meeting of Moses (a.s.) and the sorcerers to have their attempts. So all people were invited to come and see the event.</w:t>
      </w:r>
    </w:p>
    <w:p>
      <w:pPr>
        <w:pStyle w:val="BookText"/>
        <w:bidi w:val="0"/>
        <w:jc w:val="both"/>
        <w:rPr/>
      </w:pPr>
      <w:r>
        <w:rPr>
          <w:rFonts w:eastAsia="Times New Roman" w:cs="Times New Roman" w:ascii="Times New Roman" w:hAnsi="Times New Roman"/>
          <w:color w:val="111111"/>
          <w:sz w:val="28"/>
          <w:szCs w:val="28"/>
          <w:lang w:val="en-US"/>
        </w:rPr>
        <w:t>When the appointed day came, the sorcerers were completely ready with all their tools for the action. They had supplied some ropes and staffs which, it seemed, they had been filled with some special chemical materials. These materials could be changed into the form of some light gases before sunshine which could move those ropes and hollow staffs.</w:t>
      </w:r>
    </w:p>
    <w:p>
      <w:pPr>
        <w:pStyle w:val="BookText"/>
        <w:bidi w:val="0"/>
        <w:jc w:val="both"/>
        <w:rPr/>
      </w:pPr>
      <w:r>
        <w:rPr>
          <w:rFonts w:eastAsia="Times New Roman" w:cs="Times New Roman" w:ascii="Times New Roman" w:hAnsi="Times New Roman"/>
          <w:color w:val="111111"/>
          <w:sz w:val="28"/>
          <w:szCs w:val="28"/>
          <w:lang w:val="en-US"/>
        </w:rPr>
        <w:t>It was a wonderful scene. Moses, standing before people and the sorcerers, was alone. Only his brother, Aaron, was with him. The sorcerers told Moses either he would begin the action and cast his means first, or they might start and cast their own means. The verse in this regard says: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(the sorcerers) said: ‘ O’ Moses! Will you throw, or shall we be the (first) throwers ? ’ ”</w:t>
      </w:r>
    </w:p>
    <w:p>
      <w:pPr>
        <w:pStyle w:val="BookText"/>
        <w:bidi w:val="0"/>
        <w:rPr/>
      </w:pPr>
      <w:r>
        <w:rPr>
          <w:rFonts w:eastAsia="Times New Roman" w:cs="Times New Roman" w:ascii="Times New Roman" w:hAnsi="Times New Roman"/>
          <w:color w:val="111111"/>
          <w:sz w:val="28"/>
          <w:szCs w:val="28"/>
          <w:lang w:val="en-US"/>
        </w:rPr>
        <w:t>Moses, with a particular coolness, answered them that they could begin first.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 Throw (yours) ! …’</w:t>
      </w:r>
    </w:p>
    <w:p>
      <w:pPr>
        <w:pStyle w:val="BookText"/>
        <w:bidi w:val="0"/>
        <w:jc w:val="both"/>
        <w:rPr/>
      </w:pPr>
      <w:r>
        <w:rPr>
          <w:rFonts w:eastAsia="Times New Roman" w:cs="Times New Roman" w:ascii="Times New Roman" w:hAnsi="Times New Roman"/>
          <w:color w:val="111111"/>
          <w:sz w:val="28"/>
          <w:szCs w:val="28"/>
          <w:lang w:val="en-US"/>
        </w:rPr>
        <w:t>When the sorcerers threw down their ropes and other means on the ground, they fascinated people and, by their deceitful deeds and exaggerative statements, they cast a sudden fear and terror upon people, and caused a great sorcery to be produced before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threw, they bewitched the people’s eyes and terrified them and produced a great magic.”</w:t>
      </w:r>
    </w:p>
    <w:p>
      <w:pPr>
        <w:pStyle w:val="BookText"/>
        <w:bidi w:val="0"/>
        <w:jc w:val="both"/>
        <w:rPr/>
      </w:pPr>
      <w:r>
        <w:rPr>
          <w:rFonts w:eastAsia="Times New Roman" w:cs="Times New Roman" w:ascii="Times New Roman" w:hAnsi="Times New Roman"/>
          <w:color w:val="111111"/>
          <w:sz w:val="28"/>
          <w:szCs w:val="28"/>
          <w:lang w:val="en-US"/>
        </w:rPr>
        <w:t>The Arabic term /sihr/ means: ‘ deceit, imposture, dexterity, and jugglery ’. Sometimes it also means: ‘ whatever the cause and motive of which is invisible ’. The verse says:</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produced a great magic.”</w:t>
      </w:r>
      <w:bookmarkStart w:id="99" w:name="pg13397_214814"/>
    </w:p>
    <w:p>
      <w:pPr>
        <w:pStyle w:val="BookText"/>
        <w:bidi w:val="0"/>
        <w:rPr/>
      </w:pPr>
      <w:bookmarkEnd w:id="99"/>
      <w:r>
        <w:rPr>
          <w:rFonts w:eastAsia="Amiri" w:cs="Amiri" w:ascii="Amiri" w:hAnsi="Amiri"/>
          <w:color w:val="111111"/>
          <w:sz w:val="28"/>
          <w:szCs w:val="28"/>
          <w:lang w:bidi="ar-SA"/>
        </w:rPr>
        <w:t xml:space="preserve">117- </w:t>
      </w:r>
      <w:r>
        <w:rPr>
          <w:rFonts w:ascii="Amiri" w:hAnsi="Amiri" w:eastAsia="Amiri" w:cs="Amiri"/>
          <w:color w:val="111111"/>
          <w:sz w:val="28"/>
          <w:sz w:val="28"/>
          <w:szCs w:val="28"/>
          <w:rtl w:val="true"/>
          <w:lang w:bidi="ar-SA"/>
        </w:rPr>
        <w:t>وَأَوْحَیْنَآ إِلَی مُوسَی أَنْ أَلْقِ عَصَاکَ فإِذَا هِیَ تَلْقَفُ مَا یَأْفِکُونَ</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revealed to Moses: ‘ Throw down your rod! ’ And behold, it swallowed (all) that they falsely had invented.”</w:t>
      </w:r>
    </w:p>
    <w:p>
      <w:pPr>
        <w:pStyle w:val="Heading4"/>
        <w:numPr>
          <w:ilvl w:val="3"/>
          <w:numId w:val="1"/>
        </w:numPr>
        <w:bidi w:val="0"/>
        <w:jc w:val="left"/>
        <w:rPr/>
      </w:pPr>
      <w:bookmarkStart w:id="100" w:name="__RefHeading___Toc402619_2616395394"/>
      <w:bookmarkStart w:id="101" w:name="_Toc37"/>
      <w:bookmarkEnd w:id="100"/>
      <w:r>
        <w:rPr/>
        <w:t>Commentary : verse 117</w:t>
      </w:r>
      <w:bookmarkEnd w:id="101"/>
    </w:p>
    <w:p>
      <w:pPr>
        <w:pStyle w:val="BookText"/>
        <w:bidi w:val="0"/>
        <w:jc w:val="both"/>
        <w:rPr/>
      </w:pPr>
      <w:r>
        <w:rPr>
          <w:rFonts w:eastAsia="Times New Roman" w:cs="Times New Roman" w:ascii="Times New Roman" w:hAnsi="Times New Roman"/>
          <w:color w:val="111111"/>
          <w:sz w:val="28"/>
          <w:szCs w:val="28"/>
          <w:lang w:val="en-US"/>
        </w:rPr>
        <w:t>At the moment when all people were excited, and happy shouts were heard from every side, Pharaoh and his by-standers were watching the scene of activities of sorcerers, while they were smiling contently and their eyes were glittering with joy. Then suddenly the Divine revelation came unto Moses (a.s.), biding him to throw down the staff. It caused the scene to be changed wholly. The faces of audience lost their colour, and instability overtook Pharaoh and his adherents.</w:t>
      </w:r>
    </w:p>
    <w:p>
      <w:pPr>
        <w:pStyle w:val="BookText"/>
        <w:bidi w:val="0"/>
        <w:jc w:val="both"/>
        <w:rPr/>
      </w:pPr>
      <w:r>
        <w:rPr>
          <w:rFonts w:eastAsia="Times New Roman" w:cs="Times New Roman" w:ascii="Times New Roman" w:hAnsi="Times New Roman"/>
          <w:color w:val="111111"/>
          <w:sz w:val="28"/>
          <w:szCs w:val="28"/>
          <w:lang w:val="en-US"/>
        </w:rPr>
        <w:t>In this verse, the Qur’ān refers to the very fact. It implies that Allah revealed to Moses (a.s.) to throw down his Rod. It became as a huge serpent which quickly and precisely gathered all false snakes and artificial means of the sorcerers.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revealed to Moses: ‘ Throw down your rod!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behold, it swallowed (all) that they falsely had invented.”</w:t>
      </w:r>
      <w:bookmarkStart w:id="102" w:name="pg13397_214815"/>
    </w:p>
    <w:p>
      <w:pPr>
        <w:pStyle w:val="BookText"/>
        <w:bidi w:val="0"/>
        <w:rPr/>
      </w:pPr>
      <w:bookmarkEnd w:id="102"/>
      <w:r>
        <w:rPr>
          <w:rFonts w:eastAsia="Amiri" w:cs="Amiri" w:ascii="Amiri" w:hAnsi="Amiri"/>
          <w:color w:val="111111"/>
          <w:sz w:val="28"/>
          <w:szCs w:val="28"/>
          <w:lang w:bidi="ar-SA"/>
        </w:rPr>
        <w:t xml:space="preserve">118- </w:t>
      </w:r>
      <w:r>
        <w:rPr>
          <w:rFonts w:ascii="Amiri" w:hAnsi="Amiri" w:eastAsia="Amiri" w:cs="Amiri"/>
          <w:color w:val="111111"/>
          <w:sz w:val="28"/>
          <w:sz w:val="28"/>
          <w:szCs w:val="28"/>
          <w:rtl w:val="true"/>
          <w:lang w:bidi="ar-SA"/>
        </w:rPr>
        <w:t>فَوَقَعَ الْحَقُّ وَبَطَلَ مَاکَانُوا یَعْمَلُونَ</w:t>
      </w:r>
    </w:p>
    <w:p>
      <w:pPr>
        <w:pStyle w:val="BookText"/>
        <w:bidi w:val="0"/>
        <w:jc w:val="both"/>
        <w:rPr/>
      </w:pPr>
      <w:r>
        <w:rPr>
          <w:rFonts w:eastAsia="Amiri" w:cs="Amiri" w:ascii="Amiri" w:hAnsi="Amiri"/>
          <w:color w:val="111111"/>
          <w:sz w:val="28"/>
          <w:szCs w:val="28"/>
          <w:lang w:bidi="ar-SA"/>
        </w:rPr>
        <w:t xml:space="preserve">119- </w:t>
      </w:r>
      <w:r>
        <w:rPr>
          <w:rFonts w:ascii="Amiri" w:hAnsi="Amiri" w:eastAsia="Amiri" w:cs="Amiri"/>
          <w:color w:val="111111"/>
          <w:sz w:val="28"/>
          <w:sz w:val="28"/>
          <w:szCs w:val="28"/>
          <w:rtl w:val="true"/>
          <w:lang w:bidi="ar-SA"/>
        </w:rPr>
        <w:t>فَغُلِبُوا هُنَالِکَ وَانْقَلَبُوا صَاغِرِینَ</w:t>
      </w:r>
    </w:p>
    <w:p>
      <w:pPr>
        <w:pStyle w:val="BookText"/>
        <w:bidi w:val="0"/>
        <w:jc w:val="both"/>
        <w:rPr/>
      </w:pPr>
      <w:r>
        <w:rPr>
          <w:rFonts w:eastAsia="Amiri" w:cs="Amiri" w:ascii="Amiri" w:hAnsi="Amiri"/>
          <w:color w:val="111111"/>
          <w:sz w:val="28"/>
          <w:szCs w:val="28"/>
          <w:lang w:bidi="ar-SA"/>
        </w:rPr>
        <w:t xml:space="preserve">120- </w:t>
      </w:r>
      <w:r>
        <w:rPr>
          <w:rFonts w:ascii="Amiri" w:hAnsi="Amiri" w:eastAsia="Amiri" w:cs="Amiri"/>
          <w:color w:val="111111"/>
          <w:sz w:val="28"/>
          <w:sz w:val="28"/>
          <w:szCs w:val="28"/>
          <w:rtl w:val="true"/>
          <w:lang w:bidi="ar-SA"/>
        </w:rPr>
        <w:t>وَاُلْقِیَ الْسَّحَرَةُ سَاجِدِینَ</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truth was established and what they were doing was made vain.”</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were they there defeated and brought low.”</w:t>
      </w:r>
    </w:p>
    <w:p>
      <w:pPr>
        <w:pStyle w:val="BookText"/>
        <w:bidi w:val="0"/>
        <w:jc w:val="both"/>
        <w:rPr/>
      </w:pPr>
      <w:r>
        <w:rPr>
          <w:rFonts w:eastAsia="Times New Roman" w:cs="Times New Roman" w:ascii="Times New Roman" w:hAnsi="Times New Roman"/>
          <w:color w:val="111111"/>
          <w:sz w:val="28"/>
          <w:szCs w:val="28"/>
          <w:lang w:val="en-US"/>
        </w:rPr>
        <w:t>120.“ And the sorcerers fell down in prostration.”</w:t>
      </w:r>
    </w:p>
    <w:p>
      <w:pPr>
        <w:pStyle w:val="Heading4"/>
        <w:numPr>
          <w:ilvl w:val="3"/>
          <w:numId w:val="1"/>
        </w:numPr>
        <w:bidi w:val="0"/>
        <w:jc w:val="left"/>
        <w:rPr/>
      </w:pPr>
      <w:bookmarkStart w:id="103" w:name="__RefHeading___Toc402621_2616395394"/>
      <w:bookmarkStart w:id="104" w:name="_Toc38"/>
      <w:bookmarkEnd w:id="103"/>
      <w:r>
        <w:rPr/>
        <w:t>Commentary : verses 118-120</w:t>
      </w:r>
      <w:bookmarkEnd w:id="104"/>
    </w:p>
    <w:p>
      <w:pPr>
        <w:pStyle w:val="BookText"/>
        <w:bidi w:val="0"/>
        <w:jc w:val="both"/>
        <w:rPr/>
      </w:pPr>
      <w:r>
        <w:rPr>
          <w:rFonts w:eastAsia="Times New Roman" w:cs="Times New Roman" w:ascii="Times New Roman" w:hAnsi="Times New Roman"/>
          <w:color w:val="111111"/>
          <w:sz w:val="28"/>
          <w:szCs w:val="28"/>
          <w:lang w:val="en-US"/>
        </w:rPr>
        <w:t>It was thus that the truth was manifested and the acts of sorcerers, which were baseless and improper, were nollified.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truth was established and what they were doing was made vain.”</w:t>
      </w:r>
    </w:p>
    <w:p>
      <w:pPr>
        <w:pStyle w:val="BookText"/>
        <w:bidi w:val="0"/>
        <w:jc w:val="both"/>
        <w:rPr/>
      </w:pPr>
      <w:r>
        <w:rPr>
          <w:rFonts w:eastAsia="Times New Roman" w:cs="Times New Roman" w:ascii="Times New Roman" w:hAnsi="Times New Roman"/>
          <w:color w:val="111111"/>
          <w:sz w:val="28"/>
          <w:szCs w:val="28"/>
          <w:lang w:val="en-US"/>
        </w:rPr>
        <w:t>The reason of this incident was that the deed of Moses (a.s.) was a reality while the sorcerers’ deeds were some deceits, trickeries, dissimulations, juggleries and delusions.</w:t>
      </w:r>
    </w:p>
    <w:p>
      <w:pPr>
        <w:pStyle w:val="BookText"/>
        <w:bidi w:val="0"/>
        <w:jc w:val="both"/>
        <w:rPr/>
      </w:pPr>
      <w:r>
        <w:rPr>
          <w:rFonts w:eastAsia="Times New Roman" w:cs="Times New Roman" w:ascii="Times New Roman" w:hAnsi="Times New Roman"/>
          <w:color w:val="111111"/>
          <w:sz w:val="28"/>
          <w:szCs w:val="28"/>
          <w:lang w:val="en-US"/>
        </w:rPr>
        <w:t>This was the first stroke which was struck upon the foundation of the power of Pharaoh, the arrogant.</w:t>
      </w:r>
    </w:p>
    <w:p>
      <w:pPr>
        <w:pStyle w:val="BookText"/>
        <w:bidi w:val="0"/>
        <w:jc w:val="both"/>
        <w:rPr/>
      </w:pPr>
      <w:r>
        <w:rPr>
          <w:rFonts w:eastAsia="Times New Roman" w:cs="Times New Roman" w:ascii="Times New Roman" w:hAnsi="Times New Roman"/>
          <w:color w:val="111111"/>
          <w:sz w:val="28"/>
          <w:szCs w:val="28"/>
          <w:lang w:val="en-US"/>
        </w:rPr>
        <w:t>In verse 119, the Qur’ān implies that, thereafter, the signs of failure were seen in them, and all of them became low and helpless.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were they there defeated and brought low.”</w:t>
      </w:r>
    </w:p>
    <w:p>
      <w:pPr>
        <w:pStyle w:val="BookText"/>
        <w:bidi w:val="0"/>
        <w:jc w:val="both"/>
        <w:rPr/>
      </w:pPr>
      <w:r>
        <w:rPr>
          <w:rFonts w:eastAsia="Times New Roman" w:cs="Times New Roman" w:ascii="Times New Roman" w:hAnsi="Times New Roman"/>
          <w:color w:val="111111"/>
          <w:sz w:val="28"/>
          <w:szCs w:val="28"/>
          <w:lang w:val="en-US"/>
        </w:rPr>
        <w:t>The more important stroke happened when the scene of struggle of sorcerers against Moses (a.s.) was totally changed, and suddenly all the sorcerers fell down prostrating for the greatness of Allah. The verse says: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sorcerers fell down in prostration.”</w:t>
      </w:r>
      <w:bookmarkStart w:id="105" w:name="pg13397_214817"/>
    </w:p>
    <w:p>
      <w:pPr>
        <w:pStyle w:val="BookText"/>
        <w:bidi w:val="0"/>
        <w:rPr/>
      </w:pPr>
      <w:bookmarkEnd w:id="105"/>
      <w:r>
        <w:rPr>
          <w:rFonts w:eastAsia="Amiri" w:cs="Amiri" w:ascii="Amiri" w:hAnsi="Amiri"/>
          <w:color w:val="111111"/>
          <w:sz w:val="28"/>
          <w:szCs w:val="28"/>
          <w:lang w:bidi="ar-SA"/>
        </w:rPr>
        <w:t xml:space="preserve">121- </w:t>
      </w:r>
      <w:r>
        <w:rPr>
          <w:rFonts w:ascii="Amiri" w:hAnsi="Amiri" w:eastAsia="Amiri" w:cs="Amiri"/>
          <w:color w:val="111111"/>
          <w:sz w:val="28"/>
          <w:sz w:val="28"/>
          <w:szCs w:val="28"/>
          <w:rtl w:val="true"/>
          <w:lang w:bidi="ar-SA"/>
        </w:rPr>
        <w:t>قَالُوا ءَامَنَّا بِرَبِّ الْعَالَمِینَ</w:t>
      </w:r>
    </w:p>
    <w:p>
      <w:pPr>
        <w:pStyle w:val="BookText"/>
        <w:bidi w:val="0"/>
        <w:jc w:val="both"/>
        <w:rPr/>
      </w:pPr>
      <w:r>
        <w:rPr>
          <w:rFonts w:eastAsia="Amiri" w:cs="Amiri" w:ascii="Amiri" w:hAnsi="Amiri"/>
          <w:color w:val="111111"/>
          <w:sz w:val="28"/>
          <w:szCs w:val="28"/>
          <w:lang w:bidi="ar-SA"/>
        </w:rPr>
        <w:t xml:space="preserve">122- </w:t>
      </w:r>
      <w:r>
        <w:rPr>
          <w:rFonts w:ascii="Amiri" w:hAnsi="Amiri" w:eastAsia="Amiri" w:cs="Amiri"/>
          <w:color w:val="111111"/>
          <w:sz w:val="28"/>
          <w:sz w:val="28"/>
          <w:szCs w:val="28"/>
          <w:rtl w:val="true"/>
          <w:lang w:bidi="ar-SA"/>
        </w:rPr>
        <w:t>رَبِّ مُوسَی وَهَارُونَ</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 We have believed in the Lord of the worlds.”</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Lord of Moses and Aaron ’.”</w:t>
      </w:r>
    </w:p>
    <w:p>
      <w:pPr>
        <w:pStyle w:val="Heading4"/>
        <w:numPr>
          <w:ilvl w:val="3"/>
          <w:numId w:val="1"/>
        </w:numPr>
        <w:bidi w:val="0"/>
        <w:jc w:val="left"/>
        <w:rPr/>
      </w:pPr>
      <w:bookmarkStart w:id="106" w:name="__RefHeading___Toc402623_2616395394"/>
      <w:bookmarkStart w:id="107" w:name="_Toc39"/>
      <w:bookmarkEnd w:id="106"/>
      <w:r>
        <w:rPr/>
        <w:t>Commentary : verses121-122</w:t>
      </w:r>
      <w:bookmarkEnd w:id="107"/>
    </w:p>
    <w:p>
      <w:pPr>
        <w:pStyle w:val="BookText"/>
        <w:bidi w:val="0"/>
        <w:jc w:val="both"/>
        <w:rPr/>
      </w:pPr>
      <w:r>
        <w:rPr>
          <w:rFonts w:eastAsia="Times New Roman" w:cs="Times New Roman" w:ascii="Times New Roman" w:hAnsi="Times New Roman"/>
          <w:color w:val="111111"/>
          <w:sz w:val="28"/>
          <w:szCs w:val="28"/>
          <w:lang w:val="en-US"/>
        </w:rPr>
        <w:t>The sorcerers shouted that they believed in the Lord of the worlds, Who was the Lord of Moses and Aaron. The verses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 We have believed in the Lord of the worlds.”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Lord of Moses and Aaron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happening was something which could never be foresighted by Pharaoh and his men.</w:t>
      </w:r>
      <w:bookmarkStart w:id="108" w:name="pg13397_214818"/>
    </w:p>
    <w:p>
      <w:pPr>
        <w:pStyle w:val="BookText"/>
        <w:bidi w:val="0"/>
        <w:rPr/>
      </w:pPr>
      <w:bookmarkEnd w:id="108"/>
      <w:r>
        <w:rPr>
          <w:rFonts w:eastAsia="Amiri" w:cs="Amiri" w:ascii="Amiri" w:hAnsi="Amiri"/>
          <w:color w:val="111111"/>
          <w:sz w:val="28"/>
          <w:szCs w:val="28"/>
          <w:lang w:bidi="ar-SA"/>
        </w:rPr>
        <w:t xml:space="preserve">123- </w:t>
      </w:r>
      <w:r>
        <w:rPr>
          <w:rFonts w:ascii="Amiri" w:hAnsi="Amiri" w:eastAsia="Amiri" w:cs="Amiri"/>
          <w:color w:val="111111"/>
          <w:sz w:val="28"/>
          <w:sz w:val="28"/>
          <w:szCs w:val="28"/>
          <w:rtl w:val="true"/>
          <w:lang w:bidi="ar-SA"/>
        </w:rPr>
        <w:t>قَالَ فِرْعَوْنُ ءَامَنْتُمْ بِهِ قَبْلَ أَنْ ءَاذَنَ لَکُمْ إِنَّ هذَا لَمَکْرٌ مَکَرْتُمُوهُ فِی الْمَدِینَةِ لِتُخْرِجُوا مِنْهَآ أَهْلَهَا فَسَوْفَ تَعْلَمُونَ</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 Did you believe in him before I should give you permission? Surely this is a plot you have plotted in the city that you may expel its people from it,</w:t>
      </w:r>
    </w:p>
    <w:p>
      <w:pPr>
        <w:pStyle w:val="BookText"/>
        <w:bidi w:val="0"/>
        <w:jc w:val="both"/>
        <w:rPr/>
      </w:pPr>
      <w:r>
        <w:rPr>
          <w:rFonts w:eastAsia="Times New Roman" w:cs="Times New Roman" w:ascii="Times New Roman" w:hAnsi="Times New Roman"/>
          <w:color w:val="111111"/>
          <w:sz w:val="28"/>
          <w:szCs w:val="28"/>
          <w:lang w:val="en-US"/>
        </w:rPr>
        <w:t>but soon you shall know (the consequences) ! ”</w:t>
      </w:r>
    </w:p>
    <w:p>
      <w:pPr>
        <w:pStyle w:val="Heading4"/>
        <w:numPr>
          <w:ilvl w:val="3"/>
          <w:numId w:val="1"/>
        </w:numPr>
        <w:bidi w:val="0"/>
        <w:jc w:val="left"/>
        <w:rPr/>
      </w:pPr>
      <w:bookmarkStart w:id="109" w:name="__RefHeading___Toc402625_2616395394"/>
      <w:bookmarkStart w:id="110" w:name="_Toc40"/>
      <w:bookmarkEnd w:id="109"/>
      <w:r>
        <w:rPr/>
        <w:t>Commentary : verse 123</w:t>
      </w:r>
      <w:bookmarkEnd w:id="110"/>
    </w:p>
    <w:p>
      <w:pPr>
        <w:pStyle w:val="BookText"/>
        <w:bidi w:val="0"/>
        <w:jc w:val="both"/>
        <w:rPr/>
      </w:pPr>
      <w:r>
        <w:rPr>
          <w:rFonts w:eastAsia="Times New Roman" w:cs="Times New Roman" w:ascii="Times New Roman" w:hAnsi="Times New Roman"/>
          <w:color w:val="111111"/>
          <w:sz w:val="28"/>
          <w:szCs w:val="28"/>
          <w:lang w:val="en-US"/>
        </w:rPr>
        <w:t>When a new stroke was struck upon the bases and pillars of the power and authority of Pharaoh because of the victory of Moses (a.s.) over the sorcerers and that they believed in Moses (a.s.), Pharaoh was frightened and got excited. That was why he applied two plots as follows:</w:t>
      </w:r>
    </w:p>
    <w:p>
      <w:pPr>
        <w:pStyle w:val="BookText"/>
        <w:bidi w:val="0"/>
        <w:jc w:val="both"/>
        <w:rPr/>
      </w:pPr>
      <w:r>
        <w:rPr>
          <w:rFonts w:eastAsia="Times New Roman" w:cs="Times New Roman" w:ascii="Times New Roman" w:hAnsi="Times New Roman"/>
          <w:color w:val="111111"/>
          <w:sz w:val="28"/>
          <w:szCs w:val="28"/>
          <w:lang w:val="en-US"/>
        </w:rPr>
        <w:t>The first was his accusation against the sorcerers which perhaps was admired by common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Pharaoh said: ‘ Did you believe in him before I should give you permission? …”</w:t>
      </w:r>
    </w:p>
    <w:p>
      <w:pPr>
        <w:pStyle w:val="BookText"/>
        <w:bidi w:val="0"/>
        <w:jc w:val="both"/>
        <w:rPr/>
      </w:pPr>
      <w:r>
        <w:rPr>
          <w:rFonts w:eastAsia="Times New Roman" w:cs="Times New Roman" w:ascii="Times New Roman" w:hAnsi="Times New Roman"/>
          <w:color w:val="111111"/>
          <w:sz w:val="28"/>
          <w:szCs w:val="28"/>
          <w:lang w:val="en-US"/>
        </w:rPr>
        <w:t>This is the worst form of colonialism that a nation be taken as slaves and captives so that they may not have even the right of thinking, contemplating, and heartily believing in a person or a religion.</w:t>
      </w:r>
    </w:p>
    <w:p>
      <w:pPr>
        <w:pStyle w:val="BookText"/>
        <w:bidi w:val="0"/>
        <w:jc w:val="both"/>
        <w:rPr/>
      </w:pPr>
      <w:r>
        <w:rPr>
          <w:rFonts w:eastAsia="Times New Roman" w:cs="Times New Roman" w:ascii="Times New Roman" w:hAnsi="Times New Roman"/>
          <w:color w:val="111111"/>
          <w:sz w:val="28"/>
          <w:szCs w:val="28"/>
          <w:lang w:val="en-US"/>
        </w:rPr>
        <w:t>This is the very plan which, in the present age, is pursued under the title of ‘ New colonialism ’, too.</w:t>
      </w:r>
    </w:p>
    <w:p>
      <w:pPr>
        <w:pStyle w:val="BookText"/>
        <w:bidi w:val="0"/>
        <w:jc w:val="both"/>
        <w:rPr/>
      </w:pPr>
      <w:r>
        <w:rPr>
          <w:rFonts w:eastAsia="Times New Roman" w:cs="Times New Roman" w:ascii="Times New Roman" w:hAnsi="Times New Roman"/>
          <w:color w:val="111111"/>
          <w:sz w:val="28"/>
          <w:szCs w:val="28"/>
          <w:lang w:val="en-US"/>
        </w:rPr>
        <w:t>Then, Pharaoh added: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this is a plot you have plotted in the city that you may expel its people from it, …”</w:t>
      </w:r>
    </w:p>
    <w:p>
      <w:pPr>
        <w:pStyle w:val="BookText"/>
        <w:bidi w:val="0"/>
        <w:rPr/>
      </w:pPr>
      <w:r>
        <w:rPr>
          <w:rFonts w:eastAsia="Times New Roman" w:cs="Times New Roman" w:ascii="Times New Roman" w:hAnsi="Times New Roman"/>
          <w:color w:val="111111"/>
          <w:sz w:val="28"/>
          <w:szCs w:val="28"/>
          <w:lang w:val="en-US"/>
        </w:rPr>
        <w:t>This accusation was so unfounded and infamous that none could accept, except some perfectly unaware persons among common people.</w:t>
      </w:r>
    </w:p>
    <w:p>
      <w:pPr>
        <w:pStyle w:val="BookText"/>
        <w:bidi w:val="0"/>
        <w:jc w:val="both"/>
        <w:rPr/>
      </w:pPr>
      <w:r>
        <w:rPr>
          <w:rFonts w:eastAsia="Times New Roman" w:cs="Times New Roman" w:ascii="Times New Roman" w:hAnsi="Times New Roman"/>
          <w:color w:val="111111"/>
          <w:sz w:val="28"/>
          <w:szCs w:val="28"/>
          <w:lang w:val="en-US"/>
        </w:rPr>
        <w:t>After that, Pharaoh threatened them ambiguously, but it was said intensively and firmly. He said:</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soon you shall know (the consequences) ! ”</w:t>
      </w:r>
      <w:bookmarkStart w:id="111" w:name="pg13397_214820"/>
    </w:p>
    <w:p>
      <w:pPr>
        <w:pStyle w:val="BookText"/>
        <w:bidi w:val="0"/>
        <w:rPr/>
      </w:pPr>
      <w:bookmarkEnd w:id="111"/>
      <w:r>
        <w:rPr>
          <w:rFonts w:eastAsia="Amiri" w:cs="Amiri" w:ascii="Amiri" w:hAnsi="Amiri"/>
          <w:color w:val="111111"/>
          <w:sz w:val="28"/>
          <w:szCs w:val="28"/>
          <w:lang w:bidi="ar-SA"/>
        </w:rPr>
        <w:t xml:space="preserve">124- </w:t>
      </w:r>
      <w:r>
        <w:rPr>
          <w:rFonts w:ascii="Amiri" w:hAnsi="Amiri" w:eastAsia="Amiri" w:cs="Amiri"/>
          <w:color w:val="111111"/>
          <w:sz w:val="28"/>
          <w:sz w:val="28"/>
          <w:szCs w:val="28"/>
          <w:rtl w:val="true"/>
          <w:lang w:bidi="ar-SA"/>
        </w:rPr>
        <w:t>لاَُقَطِّعَنَّ أَیْدِیَکُمْ وَأَرْجُلَکُمْ مِنْ خِلاَفٍ ثُمَّ لاَُصَلِّبَنَّکُمْ أَجْمَعِینَ</w:t>
      </w:r>
    </w:p>
    <w:p>
      <w:pPr>
        <w:pStyle w:val="BookText"/>
        <w:bidi w:val="0"/>
        <w:jc w:val="both"/>
        <w:rPr/>
      </w:pPr>
      <w:r>
        <w:rPr>
          <w:rFonts w:eastAsia="Amiri" w:cs="Amiri" w:ascii="Amiri" w:hAnsi="Amiri"/>
          <w:color w:val="111111"/>
          <w:sz w:val="28"/>
          <w:szCs w:val="28"/>
          <w:lang w:bidi="ar-SA"/>
        </w:rPr>
        <w:t xml:space="preserve">125- </w:t>
      </w:r>
      <w:r>
        <w:rPr>
          <w:rFonts w:ascii="Amiri" w:hAnsi="Amiri" w:eastAsia="Amiri" w:cs="Amiri"/>
          <w:color w:val="111111"/>
          <w:sz w:val="28"/>
          <w:sz w:val="28"/>
          <w:szCs w:val="28"/>
          <w:rtl w:val="true"/>
          <w:lang w:bidi="ar-SA"/>
        </w:rPr>
        <w:t>قَالُوا إِنَّآ إِلَی رَبِّنَا مُنْقَلِبُونَ</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I will cut off your hands and your feet</w:t>
      </w:r>
    </w:p>
    <w:p>
      <w:pPr>
        <w:pStyle w:val="BookText"/>
        <w:bidi w:val="0"/>
        <w:jc w:val="both"/>
        <w:rPr/>
      </w:pPr>
      <w:r>
        <w:rPr>
          <w:rFonts w:eastAsia="Times New Roman" w:cs="Times New Roman" w:ascii="Times New Roman" w:hAnsi="Times New Roman"/>
          <w:color w:val="111111"/>
          <w:sz w:val="28"/>
          <w:szCs w:val="28"/>
          <w:lang w:val="en-US"/>
        </w:rPr>
        <w:t>on opposite sides, then I will certainly crucify you all ’.”</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 Verily unto our Lord we return ’.”</w:t>
      </w:r>
    </w:p>
    <w:p>
      <w:pPr>
        <w:pStyle w:val="Heading4"/>
        <w:numPr>
          <w:ilvl w:val="3"/>
          <w:numId w:val="1"/>
        </w:numPr>
        <w:bidi w:val="0"/>
        <w:jc w:val="left"/>
        <w:rPr/>
      </w:pPr>
      <w:bookmarkStart w:id="112" w:name="__RefHeading___Toc402627_2616395394"/>
      <w:bookmarkStart w:id="113" w:name="_Toc41"/>
      <w:bookmarkEnd w:id="112"/>
      <w:r>
        <w:rPr/>
        <w:t>Commentary : verses 124-125</w:t>
      </w:r>
      <w:bookmarkEnd w:id="113"/>
    </w:p>
    <w:p>
      <w:pPr>
        <w:pStyle w:val="BookText"/>
        <w:bidi w:val="0"/>
        <w:jc w:val="both"/>
        <w:rPr/>
      </w:pPr>
      <w:r>
        <w:rPr>
          <w:rFonts w:eastAsia="Times New Roman" w:cs="Times New Roman" w:ascii="Times New Roman" w:hAnsi="Times New Roman"/>
          <w:color w:val="111111"/>
          <w:sz w:val="28"/>
          <w:szCs w:val="28"/>
          <w:lang w:val="en-US"/>
        </w:rPr>
        <w:t>The ambiguous threat of Pharaoh, which was referred to in the previous verse, is clearly stated in the verse under discussion. Here, Pharaoh takes an oath that he cuts off their hands and feet on opposite sides, i.e. the right hand and the left foot, or the left hand and the right foot.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I will cut off your hands and your feet</w:t>
      </w:r>
    </w:p>
    <w:p>
      <w:pPr>
        <w:pStyle w:val="BookText"/>
        <w:bidi w:val="0"/>
        <w:jc w:val="both"/>
        <w:rPr/>
      </w:pPr>
      <w:r>
        <w:rPr>
          <w:rFonts w:eastAsia="Times New Roman" w:cs="Times New Roman" w:ascii="Times New Roman" w:hAnsi="Times New Roman"/>
          <w:color w:val="111111"/>
          <w:sz w:val="28"/>
          <w:szCs w:val="28"/>
          <w:lang w:val="en-US"/>
        </w:rPr>
        <w:t>on opposite sides,</w:t>
      </w:r>
    </w:p>
    <w:p>
      <w:pPr>
        <w:pStyle w:val="BookText"/>
        <w:bidi w:val="0"/>
        <w:jc w:val="both"/>
        <w:rPr/>
      </w:pPr>
      <w:r>
        <w:rPr>
          <w:rFonts w:eastAsia="Times New Roman" w:cs="Times New Roman" w:ascii="Times New Roman" w:hAnsi="Times New Roman"/>
          <w:color w:val="111111"/>
          <w:sz w:val="28"/>
          <w:szCs w:val="28"/>
          <w:lang w:val="en-US"/>
        </w:rPr>
        <w:t>then I will certainly crucify you all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Pharaoh undertook here against the sorcerers, who had believed in Moses (a.s.), was a general behaviour that usually the tyrannical rulers have in their cowardly oppositions against the adherents of the Truth. On one side, they use the weapon of accusation against the demandant of the Truth to weaken them and their position both in the view of common people. And, on the other side, they rely on force, power, and threat to slaughter and destruction in order to break down their authority and will.</w:t>
      </w:r>
    </w:p>
    <w:p>
      <w:pPr>
        <w:pStyle w:val="BookText"/>
        <w:bidi w:val="0"/>
        <w:rPr/>
      </w:pPr>
      <w:r>
        <w:rPr>
          <w:rFonts w:eastAsia="Times New Roman" w:cs="Times New Roman" w:ascii="Times New Roman" w:hAnsi="Times New Roman"/>
          <w:color w:val="111111"/>
          <w:sz w:val="28"/>
          <w:szCs w:val="28"/>
          <w:lang w:val="en-US"/>
        </w:rPr>
        <w:t>None of the two weapons of Pharaoh could defeat the decision of the sorcerers. In their answer, they heartily and decidedly refused him,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 Verily unto our Lord we return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this statement with the meaning that if the Pharaoh’s threat could be done, they finally would become martyrs. In that case, not only the event might not harm them or decrease anything from them, but also it could be considered as an honour and a happiness for them.</w:t>
      </w:r>
      <w:bookmarkStart w:id="114" w:name="pg13397_214822"/>
    </w:p>
    <w:p>
      <w:pPr>
        <w:pStyle w:val="BookText"/>
        <w:bidi w:val="0"/>
        <w:rPr/>
      </w:pPr>
      <w:bookmarkEnd w:id="114"/>
      <w:r>
        <w:rPr>
          <w:rFonts w:eastAsia="Amiri" w:cs="Amiri" w:ascii="Amiri" w:hAnsi="Amiri"/>
          <w:color w:val="111111"/>
          <w:sz w:val="28"/>
          <w:szCs w:val="28"/>
          <w:lang w:bidi="ar-SA"/>
        </w:rPr>
        <w:t xml:space="preserve">126- </w:t>
      </w:r>
      <w:r>
        <w:rPr>
          <w:rFonts w:ascii="Amiri" w:hAnsi="Amiri" w:eastAsia="Amiri" w:cs="Amiri"/>
          <w:color w:val="111111"/>
          <w:sz w:val="28"/>
          <w:sz w:val="28"/>
          <w:szCs w:val="28"/>
          <w:rtl w:val="true"/>
          <w:lang w:bidi="ar-SA"/>
        </w:rPr>
        <w:t>وَمَا تَنْقِمُ مِنَّآ إِلآَّ أَنْ ءَامَنَّا بِاَیَاتِ رَبِّنَا لَمَّا جَآءَتْنَا رَبَّنَآ أَفْرِغْ عَلَیْنَا صَبْراً وَتَوَفَّنَا مُسْلِمِینَ</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do not take revenge upon us except because we have believed in the signs of our Lord when they came to us.’ ‘ Our Lord! Pour out upon us patience,</w:t>
      </w:r>
    </w:p>
    <w:p>
      <w:pPr>
        <w:pStyle w:val="BookText"/>
        <w:bidi w:val="0"/>
        <w:jc w:val="both"/>
        <w:rPr/>
      </w:pPr>
      <w:r>
        <w:rPr>
          <w:rFonts w:eastAsia="Times New Roman" w:cs="Times New Roman" w:ascii="Times New Roman" w:hAnsi="Times New Roman"/>
          <w:color w:val="111111"/>
          <w:sz w:val="28"/>
          <w:szCs w:val="28"/>
          <w:lang w:val="en-US"/>
        </w:rPr>
        <w:t>and cause us to die in submission ’.”</w:t>
      </w:r>
    </w:p>
    <w:p>
      <w:pPr>
        <w:pStyle w:val="Heading4"/>
        <w:numPr>
          <w:ilvl w:val="3"/>
          <w:numId w:val="1"/>
        </w:numPr>
        <w:bidi w:val="0"/>
        <w:jc w:val="left"/>
        <w:rPr/>
      </w:pPr>
      <w:bookmarkStart w:id="115" w:name="__RefHeading___Toc402629_2616395394"/>
      <w:bookmarkStart w:id="116" w:name="_Toc42"/>
      <w:bookmarkEnd w:id="115"/>
      <w:r>
        <w:rPr/>
        <w:t>Commentary : verse 126</w:t>
      </w:r>
      <w:bookmarkEnd w:id="116"/>
    </w:p>
    <w:p>
      <w:pPr>
        <w:pStyle w:val="BookText"/>
        <w:bidi w:val="0"/>
        <w:jc w:val="both"/>
        <w:rPr/>
      </w:pPr>
      <w:r>
        <w:rPr>
          <w:rFonts w:eastAsia="Times New Roman" w:cs="Times New Roman" w:ascii="Times New Roman" w:hAnsi="Times New Roman"/>
          <w:color w:val="111111"/>
          <w:sz w:val="28"/>
          <w:szCs w:val="28"/>
          <w:lang w:val="en-US"/>
        </w:rPr>
        <w:t>Then, in order to respond the accusation of Pharaoh, and to make the truth clear for the audience of the concerning scene, and, also, to prove their own sinlessness, the sorcerers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do not take revenge upon us except because</w:t>
      </w:r>
    </w:p>
    <w:p>
      <w:pPr>
        <w:pStyle w:val="BookText"/>
        <w:bidi w:val="0"/>
        <w:jc w:val="both"/>
        <w:rPr/>
      </w:pPr>
      <w:r>
        <w:rPr>
          <w:rFonts w:eastAsia="Times New Roman" w:cs="Times New Roman" w:ascii="Times New Roman" w:hAnsi="Times New Roman"/>
          <w:color w:val="111111"/>
          <w:sz w:val="28"/>
          <w:szCs w:val="28"/>
          <w:lang w:val="en-US"/>
        </w:rPr>
        <w:t>we have believed in the signs of our Lord when</w:t>
      </w:r>
    </w:p>
    <w:p>
      <w:pPr>
        <w:pStyle w:val="BookText"/>
        <w:bidi w:val="0"/>
        <w:jc w:val="both"/>
        <w:rPr/>
      </w:pPr>
      <w:r>
        <w:rPr>
          <w:rFonts w:eastAsia="Times New Roman" w:cs="Times New Roman" w:ascii="Times New Roman" w:hAnsi="Times New Roman"/>
          <w:color w:val="111111"/>
          <w:sz w:val="28"/>
          <w:szCs w:val="28"/>
          <w:lang w:val="en-US"/>
        </w:rPr>
        <w:t>they came to us.’ …”</w:t>
      </w:r>
    </w:p>
    <w:p>
      <w:pPr>
        <w:pStyle w:val="BookText"/>
        <w:bidi w:val="0"/>
        <w:jc w:val="both"/>
        <w:rPr/>
      </w:pPr>
      <w:r>
        <w:rPr>
          <w:rFonts w:eastAsia="Times New Roman" w:cs="Times New Roman" w:ascii="Times New Roman" w:hAnsi="Times New Roman"/>
          <w:color w:val="111111"/>
          <w:sz w:val="28"/>
          <w:szCs w:val="28"/>
          <w:lang w:val="en-US"/>
        </w:rPr>
        <w:t>At that time, they turned their faces from Pharaoh and, being attentive to Allah, they invoked Him to bestow upon them the highest degree of patience and perseverance. They knew that they could not tolerate those terrible threats without His help and His support. So, they said:</w:t>
      </w:r>
    </w:p>
    <w:p>
      <w:pPr>
        <w:pStyle w:val="BookText"/>
        <w:bidi w:val="0"/>
        <w:jc w:val="both"/>
        <w:rPr/>
      </w:pPr>
      <w:r>
        <w:rPr>
          <w:rFonts w:eastAsia="Times New Roman" w:cs="Times New Roman" w:ascii="Times New Roman" w:hAnsi="Times New Roman"/>
          <w:color w:val="111111"/>
          <w:sz w:val="28"/>
          <w:szCs w:val="28"/>
          <w:lang w:val="en-US"/>
        </w:rPr>
        <w:t xml:space="preserve">“ … ‘ </w:t>
      </w:r>
      <w:r>
        <w:rPr>
          <w:rFonts w:eastAsia="Times New Roman" w:cs="Times New Roman" w:ascii="Times New Roman" w:hAnsi="Times New Roman"/>
          <w:color w:val="111111"/>
          <w:sz w:val="28"/>
          <w:szCs w:val="28"/>
          <w:lang w:val="en-US"/>
        </w:rPr>
        <w:t>Our Lord! Pour out upon us patience, and cause us</w:t>
      </w:r>
    </w:p>
    <w:p>
      <w:pPr>
        <w:pStyle w:val="BookText"/>
        <w:bidi w:val="0"/>
        <w:jc w:val="both"/>
        <w:rPr/>
      </w:pPr>
      <w:r>
        <w:rPr>
          <w:rFonts w:eastAsia="Times New Roman" w:cs="Times New Roman" w:ascii="Times New Roman" w:hAnsi="Times New Roman"/>
          <w:color w:val="111111"/>
          <w:sz w:val="28"/>
          <w:szCs w:val="28"/>
          <w:lang w:val="en-US"/>
        </w:rPr>
        <w:t>to die in submission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has been recorded in the Islamic traditions, as well as the history, finally the sorcerers resisted on their idea so much so that Pharaoh fulfilled what he had threatened, and he hung their mutilated bodies on some tall palm trees by the bank of Nile River.</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Yes, if belief and full awareness combine with together, the income of such a spiritual love will be some perseverance and devotion which will not be surprising in that way.</w:t>
      </w:r>
      <w:bookmarkStart w:id="117" w:name="pg13397_214824"/>
    </w:p>
    <w:p>
      <w:pPr>
        <w:pStyle w:val="Heading3"/>
        <w:numPr>
          <w:ilvl w:val="2"/>
          <w:numId w:val="1"/>
        </w:numPr>
        <w:bidi w:val="0"/>
        <w:jc w:val="left"/>
        <w:rPr/>
      </w:pPr>
      <w:bookmarkStart w:id="118" w:name="__RefHeading___Toc402631_2616395394"/>
      <w:bookmarkStart w:id="119" w:name="_Toc43"/>
      <w:bookmarkEnd w:id="117"/>
      <w:bookmarkEnd w:id="118"/>
      <w:r>
        <w:rPr/>
        <w:t>Section 15: persecution of the Israelites</w:t>
      </w:r>
      <w:bookmarkEnd w:id="119"/>
    </w:p>
    <w:p>
      <w:pPr>
        <w:pStyle w:val="Heading4"/>
        <w:numPr>
          <w:ilvl w:val="3"/>
          <w:numId w:val="1"/>
        </w:numPr>
        <w:bidi w:val="0"/>
        <w:jc w:val="left"/>
        <w:rPr/>
      </w:pPr>
      <w:bookmarkStart w:id="120" w:name="__RefHeading___Toc402633_2616395394"/>
      <w:bookmarkStart w:id="121" w:name="_Toc44"/>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The Israelites persecuted – Moses preaches patience – Promises delivery and the</w:t>
      </w:r>
    </w:p>
    <w:p>
      <w:pPr>
        <w:pStyle w:val="BookText"/>
        <w:bidi w:val="0"/>
        <w:jc w:val="both"/>
        <w:rPr/>
      </w:pPr>
      <w:r>
        <w:rPr>
          <w:rFonts w:eastAsia="Times New Roman" w:cs="Times New Roman" w:ascii="Times New Roman" w:hAnsi="Times New Roman"/>
          <w:color w:val="111111"/>
          <w:sz w:val="28"/>
          <w:szCs w:val="28"/>
          <w:lang w:val="en-US"/>
        </w:rPr>
        <w:t>Heritage of the Hold of the Land</w:t>
      </w:r>
    </w:p>
    <w:p>
      <w:pPr>
        <w:pStyle w:val="BookText"/>
        <w:bidi w:val="0"/>
        <w:jc w:val="both"/>
        <w:rPr/>
      </w:pPr>
      <w:r>
        <w:rPr>
          <w:rFonts w:eastAsia="Amiri" w:cs="Amiri" w:ascii="Amiri" w:hAnsi="Amiri"/>
          <w:color w:val="111111"/>
          <w:sz w:val="28"/>
          <w:szCs w:val="28"/>
          <w:lang w:bidi="ar-SA"/>
        </w:rPr>
        <w:t xml:space="preserve">127- </w:t>
      </w:r>
      <w:r>
        <w:rPr>
          <w:rFonts w:ascii="Amiri" w:hAnsi="Amiri" w:eastAsia="Amiri" w:cs="Amiri"/>
          <w:color w:val="111111"/>
          <w:sz w:val="28"/>
          <w:sz w:val="28"/>
          <w:szCs w:val="28"/>
          <w:rtl w:val="true"/>
          <w:lang w:bidi="ar-SA"/>
        </w:rPr>
        <w:t>وَقَالَ الْمَلأُ مِنْ قَوْمِ فِرْعَوْنَ أَتَذَرُ مُوسَی وَقَوْمَهُ لِیُفْسِدُوا</w:t>
      </w:r>
    </w:p>
    <w:p>
      <w:pPr>
        <w:pStyle w:val="BookText"/>
        <w:bidi w:val="0"/>
        <w:jc w:val="both"/>
        <w:rPr/>
      </w:pPr>
      <w:r>
        <w:rPr>
          <w:rFonts w:ascii="Amiri" w:hAnsi="Amiri" w:eastAsia="Amiri" w:cs="Amiri"/>
          <w:color w:val="111111"/>
          <w:sz w:val="28"/>
          <w:sz w:val="28"/>
          <w:szCs w:val="28"/>
          <w:rtl w:val="true"/>
          <w:lang w:bidi="ar-SA"/>
        </w:rPr>
        <w:t>فِی الاَرْضِ وَیَذَرَکَ وءَالِهَتَکَ قَالَ سَنُقَتِّلُ أَبْنَآءَهُمْ وَنَسْتَحْیِی نِسَآءَهُمْ وإِنَّا فَوْقَهُمْ قَاهِرُونَ</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chiefs of Pharaoh’s people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leave Moses and his people to make mischief in the land, and to desert you and your gods? ’</w:t>
      </w:r>
    </w:p>
    <w:p>
      <w:pPr>
        <w:pStyle w:val="BookText"/>
        <w:bidi w:val="0"/>
        <w:jc w:val="both"/>
        <w:rPr/>
      </w:pPr>
      <w:r>
        <w:rPr>
          <w:rFonts w:eastAsia="Times New Roman" w:cs="Times New Roman" w:ascii="Times New Roman" w:hAnsi="Times New Roman"/>
          <w:color w:val="111111"/>
          <w:sz w:val="28"/>
          <w:szCs w:val="28"/>
          <w:lang w:val="en-US"/>
        </w:rPr>
        <w:t>He said: ‘ Soon we will kill their sons and spare their women, and surely we are in power over them ’.”</w:t>
      </w:r>
    </w:p>
    <w:p>
      <w:pPr>
        <w:pStyle w:val="Heading4"/>
        <w:numPr>
          <w:ilvl w:val="3"/>
          <w:numId w:val="1"/>
        </w:numPr>
        <w:bidi w:val="0"/>
        <w:jc w:val="left"/>
        <w:rPr/>
      </w:pPr>
      <w:bookmarkStart w:id="122" w:name="__RefHeading___Toc402635_2616395394"/>
      <w:bookmarkStart w:id="123" w:name="_Toc45"/>
      <w:bookmarkEnd w:id="122"/>
      <w:r>
        <w:rPr/>
        <w:t>Commentary: verse 127</w:t>
      </w:r>
      <w:bookmarkEnd w:id="123"/>
    </w:p>
    <w:p>
      <w:pPr>
        <w:pStyle w:val="BookText"/>
        <w:bidi w:val="0"/>
        <w:jc w:val="both"/>
        <w:rPr/>
      </w:pPr>
      <w:r>
        <w:rPr>
          <w:rFonts w:eastAsia="Times New Roman" w:cs="Times New Roman" w:ascii="Times New Roman" w:hAnsi="Times New Roman"/>
          <w:color w:val="111111"/>
          <w:sz w:val="28"/>
          <w:szCs w:val="28"/>
          <w:lang w:val="en-US"/>
        </w:rPr>
        <w:t>After seeing the belief of the sorcerers, in order to move Pharaoh, the chiefs of his people told him whether he left Moses and his followers alive to oppose him and make other people oppose and, consequently, to take the control of government from Pharaoh and to make mischief in the country. They would also leave out both him and his gods.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chiefs of Pharaoh’s people said:</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leave Moses and his people to make mischief in the land, and to desert you and your gods? ’ …”</w:t>
      </w:r>
    </w:p>
    <w:p>
      <w:pPr>
        <w:pStyle w:val="BookText"/>
        <w:bidi w:val="0"/>
        <w:rPr/>
      </w:pPr>
      <w:r>
        <w:rPr>
          <w:rFonts w:eastAsia="Times New Roman" w:cs="Times New Roman" w:ascii="Times New Roman" w:hAnsi="Times New Roman"/>
          <w:color w:val="111111"/>
          <w:sz w:val="28"/>
          <w:szCs w:val="28"/>
          <w:lang w:val="en-US"/>
        </w:rPr>
        <w:t>Pharaoh answered them that he would kill their sons who were the encouragement of those people and whom they were making ready for fighting, while he would leave their daughters alive because they could do nothing against him. Pharaoh said that he could make of their females servants so that they became lowing and miserable.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 Soon we will kill their sons and spare their women, …”</w:t>
      </w:r>
    </w:p>
    <w:p>
      <w:pPr>
        <w:pStyle w:val="BookText"/>
        <w:bidi w:val="0"/>
        <w:jc w:val="both"/>
        <w:rPr/>
      </w:pPr>
      <w:r>
        <w:rPr>
          <w:rFonts w:eastAsia="Times New Roman" w:cs="Times New Roman" w:ascii="Times New Roman" w:hAnsi="Times New Roman"/>
          <w:color w:val="111111"/>
          <w:sz w:val="28"/>
          <w:szCs w:val="28"/>
          <w:lang w:val="en-US"/>
        </w:rPr>
        <w:t>It is understood from this sentence that Pharaoh did not expect to kill Moses (a.s.) and his followers since he had recognized their power unfailing. Therefore, he decided to attack the defendless children and to destroy them. The verse ends thus: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surely we are in power over them ’.”</w:t>
      </w:r>
      <w:bookmarkStart w:id="124" w:name="pg13397_214826"/>
    </w:p>
    <w:p>
      <w:pPr>
        <w:pStyle w:val="BookText"/>
        <w:bidi w:val="0"/>
        <w:rPr/>
      </w:pPr>
      <w:bookmarkEnd w:id="124"/>
      <w:r>
        <w:rPr>
          <w:rFonts w:eastAsia="Amiri" w:cs="Amiri" w:ascii="Amiri" w:hAnsi="Amiri"/>
          <w:color w:val="111111"/>
          <w:sz w:val="28"/>
          <w:szCs w:val="28"/>
          <w:lang w:bidi="ar-SA"/>
        </w:rPr>
        <w:t xml:space="preserve">128- </w:t>
      </w:r>
      <w:r>
        <w:rPr>
          <w:rFonts w:ascii="Amiri" w:hAnsi="Amiri" w:eastAsia="Amiri" w:cs="Amiri"/>
          <w:color w:val="111111"/>
          <w:sz w:val="28"/>
          <w:sz w:val="28"/>
          <w:szCs w:val="28"/>
          <w:rtl w:val="true"/>
          <w:lang w:bidi="ar-SA"/>
        </w:rPr>
        <w:t>قَالَ مُوسَی لِقَوْمِهِ اسْتَعِینُوا بِاللّهِ وَاصْبِرُوا إِنَّ الاَرْضَ لِلّهِ یُورِثُهَا مَنْ یَشَآءُ مِنْ عِبَادِهِ</w:t>
      </w:r>
    </w:p>
    <w:p>
      <w:pPr>
        <w:pStyle w:val="BookText"/>
        <w:bidi w:val="0"/>
        <w:jc w:val="both"/>
        <w:rPr/>
      </w:pPr>
      <w:r>
        <w:rPr>
          <w:rFonts w:ascii="Amiri" w:hAnsi="Amiri" w:eastAsia="Amiri" w:cs="Amiri"/>
          <w:color w:val="111111"/>
          <w:sz w:val="28"/>
          <w:sz w:val="28"/>
          <w:szCs w:val="28"/>
          <w:rtl w:val="true"/>
          <w:lang w:bidi="ar-SA"/>
        </w:rPr>
        <w:t>وَالْعَاقِبَةُ لِلْمُتَّقِینَ</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to his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Seek help from Allah and endure. Verily the earth belongs to Allah; He grants its inheritance to whomever He pleases of His servants, and the end is (best) for the pious ones.”</w:t>
      </w:r>
    </w:p>
    <w:p>
      <w:pPr>
        <w:pStyle w:val="Heading4"/>
        <w:numPr>
          <w:ilvl w:val="3"/>
          <w:numId w:val="1"/>
        </w:numPr>
        <w:bidi w:val="0"/>
        <w:jc w:val="left"/>
        <w:rPr/>
      </w:pPr>
      <w:bookmarkStart w:id="125" w:name="__RefHeading___Toc402637_2616395394"/>
      <w:bookmarkStart w:id="126" w:name="_Toc46"/>
      <w:bookmarkEnd w:id="125"/>
      <w:r>
        <w:rPr/>
        <w:t>Commentary : verse 128</w:t>
      </w:r>
      <w:bookmarkEnd w:id="126"/>
    </w:p>
    <w:p>
      <w:pPr>
        <w:pStyle w:val="BookText"/>
        <w:bidi w:val="0"/>
        <w:jc w:val="both"/>
        <w:rPr/>
      </w:pPr>
      <w:r>
        <w:rPr>
          <w:rFonts w:eastAsia="Times New Roman" w:cs="Times New Roman" w:ascii="Times New Roman" w:hAnsi="Times New Roman"/>
          <w:color w:val="111111"/>
          <w:sz w:val="28"/>
          <w:szCs w:val="28"/>
          <w:lang w:val="en-US"/>
        </w:rPr>
        <w:t>There are two commandments accompanied with two glad tidings referred to in this holy verse. The commandments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seeking help from Allah ’ and ‘ endurance ’; and the glad tidings are ‘ the inheritance of the earth ’ and ‘ the good end of the pious’.</w:t>
      </w:r>
    </w:p>
    <w:p>
      <w:pPr>
        <w:pStyle w:val="BookText"/>
        <w:bidi w:val="0"/>
        <w:jc w:val="both"/>
        <w:rPr/>
      </w:pPr>
      <w:r>
        <w:rPr>
          <w:rFonts w:eastAsia="Times New Roman" w:cs="Times New Roman" w:ascii="Times New Roman" w:hAnsi="Times New Roman"/>
          <w:color w:val="111111"/>
          <w:sz w:val="28"/>
          <w:szCs w:val="28"/>
          <w:lang w:val="en-US"/>
        </w:rPr>
        <w:t>It also indicates that seeking help from Allah and having confidence in Allah together with perseverance and piety are among the factors of the final victory and protection against threats. This means that we must both seek help from Allah and endure ourselves.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to his people: ‘ Seek help from Allah and endure.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matter is that, at the sensitive times, a leader must console the community and make them hopeful, because the hope to a clear future is the promise of all religions including Islam. Moreover, the pious people, not only have a good end in this world, but also are victorious in the next world.</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earth belongs to Allah; He grants its inheritance to whomever He pleases of His servants, and the end is (best) for the pious ones.”</w:t>
      </w:r>
      <w:bookmarkStart w:id="127" w:name="pg13397_214828"/>
    </w:p>
    <w:p>
      <w:pPr>
        <w:pStyle w:val="BookText"/>
        <w:bidi w:val="0"/>
        <w:rPr/>
      </w:pPr>
      <w:bookmarkEnd w:id="127"/>
      <w:r>
        <w:rPr>
          <w:rFonts w:eastAsia="Amiri" w:cs="Amiri" w:ascii="Amiri" w:hAnsi="Amiri"/>
          <w:color w:val="111111"/>
          <w:sz w:val="28"/>
          <w:szCs w:val="28"/>
          <w:lang w:bidi="ar-SA"/>
        </w:rPr>
        <w:t xml:space="preserve">129- </w:t>
      </w:r>
      <w:r>
        <w:rPr>
          <w:rFonts w:ascii="Amiri" w:hAnsi="Amiri" w:eastAsia="Amiri" w:cs="Amiri"/>
          <w:color w:val="111111"/>
          <w:sz w:val="28"/>
          <w:sz w:val="28"/>
          <w:szCs w:val="28"/>
          <w:rtl w:val="true"/>
          <w:lang w:bidi="ar-SA"/>
        </w:rPr>
        <w:t>قَالُوا اُوذِینَا مِنْ قَبْلِ أَنْ تَأْتِیَنَا وَمِنْ بَعْدِ مَا جِئْتَنَا قَالَ عَسَی</w:t>
      </w:r>
    </w:p>
    <w:p>
      <w:pPr>
        <w:pStyle w:val="BookText"/>
        <w:bidi w:val="0"/>
        <w:jc w:val="both"/>
        <w:rPr/>
      </w:pPr>
      <w:r>
        <w:rPr>
          <w:rFonts w:ascii="Amiri" w:hAnsi="Amiri" w:eastAsia="Amiri" w:cs="Amiri"/>
          <w:color w:val="111111"/>
          <w:sz w:val="28"/>
          <w:sz w:val="28"/>
          <w:szCs w:val="28"/>
          <w:rtl w:val="true"/>
          <w:lang w:bidi="ar-SA"/>
        </w:rPr>
        <w:t>رَبُّکُمْ أَنْ یُهْلِکَ عَدُوَّکُمْ وَیَسْتَخْلِفَکُمْ فِی الاَرْضِ</w:t>
      </w:r>
    </w:p>
    <w:p>
      <w:pPr>
        <w:pStyle w:val="BookText"/>
        <w:bidi w:val="0"/>
        <w:jc w:val="both"/>
        <w:rPr/>
      </w:pPr>
      <w:r>
        <w:rPr>
          <w:rFonts w:ascii="Amiri" w:hAnsi="Amiri" w:eastAsia="Amiri" w:cs="Amiri"/>
          <w:color w:val="111111"/>
          <w:sz w:val="28"/>
          <w:sz w:val="28"/>
          <w:szCs w:val="28"/>
          <w:rtl w:val="true"/>
          <w:lang w:bidi="ar-SA"/>
        </w:rPr>
        <w:t>فَیَنْظُرَ کَیْفَ تَعْمَلُونَ</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 We have been hurt before you came to us and (also) after you came to us.’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Maybe that your Lord will destroy your enemy and will make you successors in the earth,</w:t>
      </w:r>
    </w:p>
    <w:p>
      <w:pPr>
        <w:pStyle w:val="BookText"/>
        <w:bidi w:val="0"/>
        <w:jc w:val="both"/>
        <w:rPr/>
      </w:pPr>
      <w:r>
        <w:rPr>
          <w:rFonts w:eastAsia="Times New Roman" w:cs="Times New Roman" w:ascii="Times New Roman" w:hAnsi="Times New Roman"/>
          <w:color w:val="111111"/>
          <w:sz w:val="28"/>
          <w:szCs w:val="28"/>
          <w:lang w:val="en-US"/>
        </w:rPr>
        <w:t>then He observes how you act.”</w:t>
      </w:r>
    </w:p>
    <w:p>
      <w:pPr>
        <w:pStyle w:val="Heading4"/>
        <w:numPr>
          <w:ilvl w:val="3"/>
          <w:numId w:val="1"/>
        </w:numPr>
        <w:bidi w:val="0"/>
        <w:jc w:val="left"/>
        <w:rPr/>
      </w:pPr>
      <w:bookmarkStart w:id="128" w:name="__RefHeading___Toc402639_2616395394"/>
      <w:bookmarkStart w:id="129" w:name="_Toc47"/>
      <w:bookmarkEnd w:id="128"/>
      <w:r>
        <w:rPr/>
        <w:t>Commentary : verse 129</w:t>
      </w:r>
      <w:bookmarkEnd w:id="129"/>
    </w:p>
    <w:p>
      <w:pPr>
        <w:pStyle w:val="BookText"/>
        <w:bidi w:val="0"/>
        <w:jc w:val="both"/>
        <w:rPr/>
      </w:pPr>
      <w:r>
        <w:rPr>
          <w:rFonts w:eastAsia="Times New Roman" w:cs="Times New Roman" w:ascii="Times New Roman" w:hAnsi="Times New Roman"/>
          <w:color w:val="111111"/>
          <w:sz w:val="28"/>
          <w:szCs w:val="28"/>
          <w:lang w:val="en-US"/>
        </w:rPr>
        <w:t>The Children of Israel expected all the affairs be promptly corrected in one night after the raise of Moses (a.s.), and the country of Egypt, with all its facilities, could be in their authority, and the Pharaonic people would be annihilated. That was why they claimed that the raise of Moses (a.s.) did not bring confort for them.</w:t>
      </w:r>
    </w:p>
    <w:p>
      <w:pPr>
        <w:pStyle w:val="BookText"/>
        <w:bidi w:val="0"/>
        <w:jc w:val="both"/>
        <w:rPr/>
      </w:pPr>
      <w:r>
        <w:rPr>
          <w:rFonts w:eastAsia="Times New Roman" w:cs="Times New Roman" w:ascii="Times New Roman" w:hAnsi="Times New Roman"/>
          <w:color w:val="111111"/>
          <w:sz w:val="28"/>
          <w:szCs w:val="28"/>
          <w:lang w:val="en-US"/>
        </w:rPr>
        <w:t>The reply of Allah (s.w.t.) is that triumph needs some conditions, such as patience, struggle, and reliance. When these conditions are supplied, there is a hope to the help of Allah.</w:t>
      </w:r>
    </w:p>
    <w:p>
      <w:pPr>
        <w:pStyle w:val="BookText"/>
        <w:bidi w:val="0"/>
        <w:jc w:val="both"/>
        <w:rPr/>
      </w:pPr>
      <w:r>
        <w:rPr>
          <w:rFonts w:eastAsia="Times New Roman" w:cs="Times New Roman" w:ascii="Times New Roman" w:hAnsi="Times New Roman"/>
          <w:color w:val="111111"/>
          <w:sz w:val="28"/>
          <w:szCs w:val="28"/>
          <w:lang w:val="en-US"/>
        </w:rPr>
        <w:t>It was thus that the divine leaders were sometimes criticized by some friends who were of little capacity and of little tolerance.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 We have been hurt before you came to us and (also) after you came to us.’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people imagine that happiness and felicity is found in comfort and tranquility. They suppose that the lack of them</w:t>
      </w:r>
    </w:p>
    <w:p>
      <w:pPr>
        <w:pStyle w:val="BookText"/>
        <w:bidi w:val="0"/>
        <w:rPr/>
      </w:pPr>
      <w:r>
        <w:rPr>
          <w:rFonts w:eastAsia="Times New Roman" w:cs="Times New Roman" w:ascii="Times New Roman" w:hAnsi="Times New Roman"/>
          <w:color w:val="111111"/>
          <w:sz w:val="28"/>
          <w:szCs w:val="28"/>
          <w:lang w:val="en-US"/>
        </w:rPr>
        <w:t>is as a failure to obtain their desires. They are neglectful that the Divine religions have come to correct the ways of lives, not to efface their difficulties.</w:t>
      </w:r>
    </w:p>
    <w:p>
      <w:pPr>
        <w:pStyle w:val="BookText"/>
        <w:bidi w:val="0"/>
        <w:jc w:val="both"/>
        <w:rPr/>
      </w:pPr>
      <w:r>
        <w:rPr>
          <w:rFonts w:eastAsia="Times New Roman" w:cs="Times New Roman" w:ascii="Times New Roman" w:hAnsi="Times New Roman"/>
          <w:color w:val="111111"/>
          <w:sz w:val="28"/>
          <w:szCs w:val="28"/>
          <w:lang w:val="en-US"/>
        </w:rPr>
        <w:t>A leader should hearken to critics and send some hope-giving messages.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 Maybe that your Lord will destroy your enemy and make you successors in the earth, …”</w:t>
      </w:r>
    </w:p>
    <w:p>
      <w:pPr>
        <w:pStyle w:val="BookText"/>
        <w:bidi w:val="0"/>
        <w:jc w:val="both"/>
        <w:rPr/>
      </w:pPr>
      <w:r>
        <w:rPr>
          <w:rFonts w:eastAsia="Times New Roman" w:cs="Times New Roman" w:ascii="Times New Roman" w:hAnsi="Times New Roman"/>
          <w:color w:val="111111"/>
          <w:sz w:val="28"/>
          <w:szCs w:val="28"/>
          <w:lang w:val="en-US"/>
        </w:rPr>
        <w:t>An Islamic government is a means of trial not a means of seeking pleasure. Then, the verse concludes as follows: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observes how you act.”</w:t>
      </w:r>
      <w:bookmarkStart w:id="130" w:name="pg13397_214830"/>
    </w:p>
    <w:p>
      <w:pPr>
        <w:pStyle w:val="Heading3"/>
        <w:numPr>
          <w:ilvl w:val="2"/>
          <w:numId w:val="1"/>
        </w:numPr>
        <w:bidi w:val="0"/>
        <w:jc w:val="left"/>
        <w:rPr/>
      </w:pPr>
      <w:bookmarkStart w:id="131" w:name="__RefHeading___Toc402641_2616395394"/>
      <w:bookmarkStart w:id="132" w:name="_Toc48"/>
      <w:bookmarkEnd w:id="130"/>
      <w:bookmarkEnd w:id="131"/>
      <w:r>
        <w:rPr/>
        <w:t>Section 16: The Delivery of the Israelites</w:t>
      </w:r>
      <w:bookmarkEnd w:id="132"/>
    </w:p>
    <w:p>
      <w:pPr>
        <w:pStyle w:val="Heading4"/>
        <w:numPr>
          <w:ilvl w:val="3"/>
          <w:numId w:val="1"/>
        </w:numPr>
        <w:bidi w:val="0"/>
        <w:jc w:val="left"/>
        <w:rPr/>
      </w:pPr>
      <w:bookmarkStart w:id="133" w:name="__RefHeading___Toc402643_2616395394"/>
      <w:bookmarkStart w:id="134" w:name="_Toc49"/>
      <w:bookmarkEnd w:id="133"/>
      <w:r>
        <w:rPr/>
        <w:t>Point</w:t>
      </w:r>
      <w:bookmarkEnd w:id="134"/>
    </w:p>
    <w:p>
      <w:pPr>
        <w:pStyle w:val="BookText"/>
        <w:bidi w:val="0"/>
        <w:jc w:val="both"/>
        <w:rPr/>
      </w:pPr>
      <w:r>
        <w:rPr>
          <w:rFonts w:eastAsia="Times New Roman" w:cs="Times New Roman" w:ascii="Times New Roman" w:hAnsi="Times New Roman"/>
          <w:color w:val="111111"/>
          <w:sz w:val="28"/>
          <w:szCs w:val="28"/>
          <w:lang w:val="en-US"/>
        </w:rPr>
        <w:t>The Israelites rescued – They were still after idol gods – Moses admonishes them to stick only to the true God Who had rescued them and bestowed on them great favours.</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وَلَقَدْ أَخَذْنَآ ءَالَ فِرْعَوْنَ بِالسِّنِینَ وَنَقْصٍ مِنَ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w:t>
      </w:r>
    </w:p>
    <w:p>
      <w:pPr>
        <w:pStyle w:val="BookText"/>
        <w:bidi w:val="0"/>
        <w:jc w:val="both"/>
        <w:rPr/>
      </w:pPr>
      <w:r>
        <w:rPr>
          <w:rFonts w:ascii="Amiri" w:hAnsi="Amiri" w:eastAsia="Amiri" w:cs="Amiri"/>
          <w:color w:val="111111"/>
          <w:sz w:val="28"/>
          <w:sz w:val="28"/>
          <w:szCs w:val="28"/>
          <w:rtl w:val="true"/>
          <w:lang w:bidi="ar-SA"/>
        </w:rPr>
        <w:t>لَعَلَّهُمْ یَذَّکَّرُونَ</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afflicted the clan of Pharaoh with drought and scarcity of fruits, so that they may take admonition.”</w:t>
      </w:r>
    </w:p>
    <w:p>
      <w:pPr>
        <w:pStyle w:val="Heading4"/>
        <w:numPr>
          <w:ilvl w:val="3"/>
          <w:numId w:val="1"/>
        </w:numPr>
        <w:bidi w:val="0"/>
        <w:jc w:val="left"/>
        <w:rPr/>
      </w:pPr>
      <w:bookmarkStart w:id="135" w:name="__RefHeading___Toc402645_2616395394"/>
      <w:bookmarkStart w:id="136" w:name="_Toc50"/>
      <w:bookmarkEnd w:id="135"/>
      <w:r>
        <w:rPr/>
        <w:t>Commentary : verse 130</w:t>
      </w:r>
      <w:bookmarkEnd w:id="136"/>
    </w:p>
    <w:p>
      <w:pPr>
        <w:pStyle w:val="BookText"/>
        <w:bidi w:val="0"/>
        <w:jc w:val="both"/>
        <w:rPr/>
      </w:pPr>
      <w:r>
        <w:rPr>
          <w:rFonts w:eastAsia="Times New Roman" w:cs="Times New Roman" w:ascii="Times New Roman" w:hAnsi="Times New Roman"/>
          <w:color w:val="111111"/>
          <w:sz w:val="28"/>
          <w:szCs w:val="28"/>
          <w:lang w:val="en-US"/>
        </w:rPr>
        <w:t>The Arabic word /sini̅n/ is the plural form of /sanah/ which means ‘ year ’; but when it is used with the term /’axǒ/ in the Arabic contexts, it often means: ‘ to afflict with drought and famine ’. The Qur’ān implies that Allah afflicted Pharaoh and his clan with drought and famine because of the indecent manner that they committed.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afflicted the clan of Pharaoh with drought …”</w:t>
      </w:r>
    </w:p>
    <w:p>
      <w:pPr>
        <w:pStyle w:val="BookText"/>
        <w:bidi w:val="0"/>
        <w:jc w:val="both"/>
        <w:rPr/>
      </w:pPr>
      <w:r>
        <w:rPr>
          <w:rFonts w:eastAsia="Times New Roman" w:cs="Times New Roman" w:ascii="Times New Roman" w:hAnsi="Times New Roman"/>
          <w:color w:val="111111"/>
          <w:sz w:val="28"/>
          <w:szCs w:val="28"/>
          <w:lang w:val="en-US"/>
        </w:rPr>
        <w:t>It also implies that besides famine and drought, Allah afflicted them with scarcity of fruits in order that they be in awe and to become monotheists, but they did not change their way. The verse continues saying:</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scarcity of fruits, so that they may take admonition.”</w:t>
      </w:r>
      <w:bookmarkStart w:id="137" w:name="pg13397_214831"/>
    </w:p>
    <w:p>
      <w:pPr>
        <w:pStyle w:val="BookText"/>
        <w:bidi w:val="0"/>
        <w:rPr/>
      </w:pPr>
      <w:bookmarkEnd w:id="137"/>
      <w:r>
        <w:rPr>
          <w:rFonts w:eastAsia="Amiri" w:cs="Amiri" w:ascii="Amiri" w:hAnsi="Amiri"/>
          <w:color w:val="111111"/>
          <w:sz w:val="28"/>
          <w:szCs w:val="28"/>
          <w:lang w:bidi="ar-SA"/>
        </w:rPr>
        <w:t xml:space="preserve">131- </w:t>
      </w:r>
      <w:r>
        <w:rPr>
          <w:rFonts w:ascii="Amiri" w:hAnsi="Amiri" w:eastAsia="Amiri" w:cs="Amiri"/>
          <w:color w:val="111111"/>
          <w:sz w:val="28"/>
          <w:sz w:val="28"/>
          <w:szCs w:val="28"/>
          <w:rtl w:val="true"/>
          <w:lang w:bidi="ar-SA"/>
        </w:rPr>
        <w:t>فإِذَا جَآءَتْهُمُ الْحَسَنَةُ قَالُوا لَنَا هَذِهِ وإِنْ تُصِبْهُمْ سَیِّئَةٌ یَطَّیَّرُوا</w:t>
      </w:r>
    </w:p>
    <w:p>
      <w:pPr>
        <w:pStyle w:val="BookText"/>
        <w:bidi w:val="0"/>
        <w:jc w:val="both"/>
        <w:rPr/>
      </w:pPr>
      <w:r>
        <w:rPr>
          <w:rFonts w:ascii="Amiri" w:hAnsi="Amiri" w:eastAsia="Amiri" w:cs="Amiri"/>
          <w:color w:val="111111"/>
          <w:sz w:val="28"/>
          <w:sz w:val="28"/>
          <w:szCs w:val="28"/>
          <w:rtl w:val="true"/>
          <w:lang w:bidi="ar-SA"/>
        </w:rPr>
        <w:t>بِمُوسَی وَمَنْ مَعَهُ أَلآ إِنَّمَا طَآئِرُهُمْ عِنْدَ اللّهِ وَلکِنَّ أَکْثَرَهُمْ لاَیَعْلَمُونَ</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any good came to them,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our due ’; and if any evil afflicted them,</w:t>
      </w:r>
    </w:p>
    <w:p>
      <w:pPr>
        <w:pStyle w:val="BookText"/>
        <w:bidi w:val="0"/>
        <w:jc w:val="both"/>
        <w:rPr/>
      </w:pPr>
      <w:r>
        <w:rPr>
          <w:rFonts w:eastAsia="Times New Roman" w:cs="Times New Roman" w:ascii="Times New Roman" w:hAnsi="Times New Roman"/>
          <w:color w:val="111111"/>
          <w:sz w:val="28"/>
          <w:szCs w:val="28"/>
          <w:lang w:val="en-US"/>
        </w:rPr>
        <w:t>they took it bad omens due to Moses and those with him.</w:t>
      </w:r>
    </w:p>
    <w:p>
      <w:pPr>
        <w:pStyle w:val="BookText"/>
        <w:bidi w:val="0"/>
        <w:jc w:val="both"/>
        <w:rPr/>
      </w:pPr>
      <w:r>
        <w:rPr>
          <w:rFonts w:eastAsia="Times New Roman" w:cs="Times New Roman" w:ascii="Times New Roman" w:hAnsi="Times New Roman"/>
          <w:color w:val="111111"/>
          <w:sz w:val="28"/>
          <w:szCs w:val="28"/>
          <w:lang w:val="en-US"/>
        </w:rPr>
        <w:t>Be it known! Surely the cause of their bad omens is with Allah,but most of them do not know.”</w:t>
      </w:r>
    </w:p>
    <w:p>
      <w:pPr>
        <w:pStyle w:val="Heading4"/>
        <w:numPr>
          <w:ilvl w:val="3"/>
          <w:numId w:val="1"/>
        </w:numPr>
        <w:bidi w:val="0"/>
        <w:jc w:val="left"/>
        <w:rPr/>
      </w:pPr>
      <w:bookmarkStart w:id="138" w:name="__RefHeading___Toc402647_2616395394"/>
      <w:bookmarkStart w:id="139" w:name="_Toc51"/>
      <w:bookmarkEnd w:id="138"/>
      <w:r>
        <w:rPr/>
        <w:t>Commentary : verse 131</w:t>
      </w:r>
      <w:bookmarkEnd w:id="139"/>
    </w:p>
    <w:p>
      <w:pPr>
        <w:pStyle w:val="BookText"/>
        <w:bidi w:val="0"/>
        <w:jc w:val="both"/>
        <w:rPr/>
      </w:pPr>
      <w:r>
        <w:rPr>
          <w:rFonts w:eastAsia="Times New Roman" w:cs="Times New Roman" w:ascii="Times New Roman" w:hAnsi="Times New Roman"/>
          <w:color w:val="111111"/>
          <w:sz w:val="28"/>
          <w:szCs w:val="28"/>
          <w:lang w:val="en-US"/>
        </w:rPr>
        <w:t>Whenever they obtained abundance of good, they said that it was for their own due that there had continuously been bounties in their cities, and, therefore, they did not thank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any good came to them,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our due ’; …”</w:t>
      </w:r>
    </w:p>
    <w:p>
      <w:pPr>
        <w:pStyle w:val="BookText"/>
        <w:bidi w:val="0"/>
        <w:jc w:val="both"/>
        <w:rPr/>
      </w:pPr>
      <w:r>
        <w:rPr>
          <w:rFonts w:eastAsia="Times New Roman" w:cs="Times New Roman" w:ascii="Times New Roman" w:hAnsi="Times New Roman"/>
          <w:color w:val="111111"/>
          <w:sz w:val="28"/>
          <w:szCs w:val="28"/>
          <w:lang w:val="en-US"/>
        </w:rPr>
        <w:t>But when they afflicted famine and starvation, they took Moses and his followers bad omens and said that it was due to them. In this regard,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any evil afflicted them, they took it bad omens due to Moses and those with him. …”</w:t>
      </w:r>
    </w:p>
    <w:p>
      <w:pPr>
        <w:pStyle w:val="BookText"/>
        <w:bidi w:val="0"/>
        <w:jc w:val="both"/>
        <w:rPr/>
      </w:pPr>
      <w:r>
        <w:rPr>
          <w:rFonts w:eastAsia="Times New Roman" w:cs="Times New Roman" w:ascii="Times New Roman" w:hAnsi="Times New Roman"/>
          <w:color w:val="111111"/>
          <w:sz w:val="28"/>
          <w:szCs w:val="28"/>
          <w:lang w:val="en-US"/>
        </w:rPr>
        <w:t>Their real misfortune was as a result of their own sins and evil deeds. Such things cause the punishment of Allah for them both in this world and the Hereafter.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 it known! Surely the cause of their bad omens is with Allah, …”</w:t>
      </w:r>
    </w:p>
    <w:p>
      <w:pPr>
        <w:pStyle w:val="BookText"/>
        <w:bidi w:val="0"/>
        <w:jc w:val="both"/>
        <w:rPr/>
      </w:pPr>
      <w:r>
        <w:rPr>
          <w:rFonts w:eastAsia="Times New Roman" w:cs="Times New Roman" w:ascii="Times New Roman" w:hAnsi="Times New Roman"/>
          <w:color w:val="111111"/>
          <w:sz w:val="28"/>
          <w:szCs w:val="28"/>
          <w:lang w:val="en-US"/>
        </w:rPr>
        <w:t>But most of them do not know it, and do not contemplate to know this fact. The verse ends as follows:</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most of them do not know.”</w:t>
      </w:r>
      <w:bookmarkStart w:id="140" w:name="pg13397_214832"/>
    </w:p>
    <w:p>
      <w:pPr>
        <w:pStyle w:val="BookText"/>
        <w:bidi w:val="0"/>
        <w:rPr/>
      </w:pPr>
      <w:bookmarkEnd w:id="140"/>
      <w:r>
        <w:rPr>
          <w:rFonts w:eastAsia="Amiri" w:cs="Amiri" w:ascii="Amiri" w:hAnsi="Amiri"/>
          <w:color w:val="111111"/>
          <w:sz w:val="28"/>
          <w:szCs w:val="28"/>
          <w:lang w:bidi="ar-SA"/>
        </w:rPr>
        <w:t xml:space="preserve">132- </w:t>
      </w:r>
      <w:r>
        <w:rPr>
          <w:rFonts w:ascii="Amiri" w:hAnsi="Amiri" w:eastAsia="Amiri" w:cs="Amiri"/>
          <w:color w:val="111111"/>
          <w:sz w:val="28"/>
          <w:sz w:val="28"/>
          <w:szCs w:val="28"/>
          <w:rtl w:val="true"/>
          <w:lang w:bidi="ar-SA"/>
        </w:rPr>
        <w:t>وَقَالُوا مَهْمَا تَأْتِنَا بِهِ مِنْ ءَایَةٍ لِتَسْحَرَنَا بِهَا</w:t>
      </w:r>
    </w:p>
    <w:p>
      <w:pPr>
        <w:pStyle w:val="BookText"/>
        <w:bidi w:val="0"/>
        <w:jc w:val="both"/>
        <w:rPr/>
      </w:pPr>
      <w:r>
        <w:rPr>
          <w:rFonts w:ascii="Amiri" w:hAnsi="Amiri" w:eastAsia="Amiri" w:cs="Amiri"/>
          <w:color w:val="111111"/>
          <w:sz w:val="28"/>
          <w:sz w:val="28"/>
          <w:szCs w:val="28"/>
          <w:rtl w:val="true"/>
          <w:lang w:bidi="ar-SA"/>
        </w:rPr>
        <w:t>فَمَا نَحْنُ لَکَ بِمُؤْمِنِینَ</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said: ‘ Whatever sign you may bring to us to charm us with it, we will not believe in you ’.”</w:t>
      </w:r>
    </w:p>
    <w:p>
      <w:pPr>
        <w:pStyle w:val="Heading4"/>
        <w:numPr>
          <w:ilvl w:val="3"/>
          <w:numId w:val="1"/>
        </w:numPr>
        <w:bidi w:val="0"/>
        <w:jc w:val="left"/>
        <w:rPr/>
      </w:pPr>
      <w:bookmarkStart w:id="141" w:name="__RefHeading___Toc402649_2616395394"/>
      <w:bookmarkStart w:id="142" w:name="_Toc52"/>
      <w:bookmarkEnd w:id="141"/>
      <w:r>
        <w:rPr/>
        <w:t>Commentary : verse 132</w:t>
      </w:r>
      <w:bookmarkEnd w:id="142"/>
    </w:p>
    <w:p>
      <w:pPr>
        <w:pStyle w:val="BookText"/>
        <w:bidi w:val="0"/>
        <w:jc w:val="both"/>
        <w:rPr/>
      </w:pPr>
      <w:r>
        <w:rPr>
          <w:rFonts w:eastAsia="Times New Roman" w:cs="Times New Roman" w:ascii="Times New Roman" w:hAnsi="Times New Roman"/>
          <w:color w:val="111111"/>
          <w:sz w:val="28"/>
          <w:szCs w:val="28"/>
          <w:lang w:val="en-US"/>
        </w:rPr>
        <w:t>The enemies knew that the job of Moses was not magic and also knew that it was a Divine Sign, but they arrogantly and obstinately did not believe.</w:t>
      </w:r>
    </w:p>
    <w:p>
      <w:pPr>
        <w:pStyle w:val="BookText"/>
        <w:bidi w:val="0"/>
        <w:jc w:val="both"/>
        <w:rPr/>
      </w:pPr>
      <w:r>
        <w:rPr>
          <w:rFonts w:eastAsia="Times New Roman" w:cs="Times New Roman" w:ascii="Times New Roman" w:hAnsi="Times New Roman"/>
          <w:color w:val="111111"/>
          <w:sz w:val="28"/>
          <w:szCs w:val="28"/>
          <w:lang w:val="en-US"/>
        </w:rPr>
        <w:t>But, when the sorcerers, who were expert in their job, understood that the accomplishment of Moses (a.s.) was not a magic, they believed.</w:t>
      </w:r>
    </w:p>
    <w:p>
      <w:pPr>
        <w:pStyle w:val="BookText"/>
        <w:bidi w:val="0"/>
        <w:jc w:val="both"/>
        <w:rPr/>
      </w:pPr>
      <w:r>
        <w:rPr>
          <w:rFonts w:eastAsia="Times New Roman" w:cs="Times New Roman" w:ascii="Times New Roman" w:hAnsi="Times New Roman"/>
          <w:color w:val="111111"/>
          <w:sz w:val="28"/>
          <w:szCs w:val="28"/>
          <w:lang w:val="en-US"/>
        </w:rPr>
        <w:t>Perhaps, the manner of the people of Pharaoh, that they called the accomplishment of Moses ‘ a sign ’, had been done mockingly.</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said: ‘ Whatever sign you may bring to us to</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charm us with it, we will not believe in you ’.”</w:t>
      </w:r>
      <w:bookmarkStart w:id="143" w:name="pg13397_214833"/>
    </w:p>
    <w:p>
      <w:pPr>
        <w:pStyle w:val="BookText"/>
        <w:bidi w:val="0"/>
        <w:rPr/>
      </w:pPr>
      <w:bookmarkEnd w:id="143"/>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فَاَرْسَلْنَا عَلَیْهِمُ الطُّوفَانَ وَالْجَرَادَ وَالْقُمَّلَ وَالضَّفَادِعَ</w:t>
      </w:r>
    </w:p>
    <w:p>
      <w:pPr>
        <w:pStyle w:val="BookText"/>
        <w:bidi w:val="0"/>
        <w:jc w:val="both"/>
        <w:rPr/>
      </w:pPr>
      <w:r>
        <w:rPr>
          <w:rFonts w:ascii="Amiri" w:hAnsi="Amiri" w:eastAsia="Amiri" w:cs="Amiri"/>
          <w:color w:val="111111"/>
          <w:sz w:val="28"/>
          <w:sz w:val="28"/>
          <w:szCs w:val="28"/>
          <w:rtl w:val="true"/>
          <w:lang w:bidi="ar-SA"/>
        </w:rPr>
        <w:t>وَالدَّمَ ءَایَاتٍ مُفَصَّلاَتٍ فَاسْتَکْبَرُوا وَکَانُوا قَوْماً مُجْرِمِینَ</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sent against them the flood and the locusts and the vermin and the frogs and the blood as distinct signs, yet they acted proudly and they were a guilty people.”</w:t>
      </w:r>
    </w:p>
    <w:p>
      <w:pPr>
        <w:pStyle w:val="Heading4"/>
        <w:numPr>
          <w:ilvl w:val="3"/>
          <w:numId w:val="1"/>
        </w:numPr>
        <w:bidi w:val="0"/>
        <w:jc w:val="left"/>
        <w:rPr/>
      </w:pPr>
      <w:bookmarkStart w:id="144" w:name="__RefHeading___Toc402651_2616395394"/>
      <w:bookmarkStart w:id="145" w:name="_Toc53"/>
      <w:bookmarkEnd w:id="144"/>
      <w:r>
        <w:rPr/>
        <w:t>Commentary : verse 133</w:t>
      </w:r>
      <w:bookmarkEnd w:id="145"/>
    </w:p>
    <w:p>
      <w:pPr>
        <w:pStyle w:val="Heading5"/>
        <w:numPr>
          <w:ilvl w:val="4"/>
          <w:numId w:val="1"/>
        </w:numPr>
        <w:bidi w:val="0"/>
        <w:jc w:val="left"/>
        <w:rPr/>
      </w:pPr>
      <w:bookmarkStart w:id="146" w:name="__RefHeading___Toc402653_2616395394"/>
      <w:bookmarkStart w:id="147" w:name="_Toc54"/>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The Arabic term /tūfān/ in the Persian language means: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hurricane ’, but in the Arabic language it has been used with the sence of: ‘ a violate flood ’. In Mufradāt-i-Rāqib, it is cited that the word /tūfān/ is applied for any common event which is horrible.</w:t>
      </w:r>
    </w:p>
    <w:p>
      <w:pPr>
        <w:pStyle w:val="BookText"/>
        <w:bidi w:val="0"/>
        <w:jc w:val="both"/>
        <w:rPr/>
      </w:pPr>
      <w:r>
        <w:rPr>
          <w:rFonts w:eastAsia="Times New Roman" w:cs="Times New Roman" w:ascii="Times New Roman" w:hAnsi="Times New Roman"/>
          <w:color w:val="111111"/>
          <w:sz w:val="28"/>
          <w:szCs w:val="28"/>
          <w:lang w:val="en-US"/>
        </w:rPr>
        <w:t>The Arabic word /qummal/ means: some small insects, such as: lice, ants, aphis, and a kind of insects.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Blood ’, which was among the divine signs and a punishment for the opponents of the people of Moses (a.s.), means: the change of water(s) into blood, or a common bleeding of people.</w:t>
      </w:r>
    </w:p>
    <w:p>
      <w:pPr>
        <w:pStyle w:val="BookText"/>
        <w:bidi w:val="0"/>
        <w:jc w:val="both"/>
        <w:rPr/>
      </w:pPr>
      <w:r>
        <w:rPr>
          <w:rFonts w:eastAsia="Times New Roman" w:cs="Times New Roman" w:ascii="Times New Roman" w:hAnsi="Times New Roman"/>
          <w:color w:val="111111"/>
          <w:sz w:val="28"/>
          <w:szCs w:val="28"/>
          <w:lang w:val="en-US"/>
        </w:rPr>
        <w:t>The attack of locusts, flood, and ‘ water being altered into blood ’ were ordained only against the people of Pharaoh, while the Children of Israel were in security.</w:t>
      </w:r>
    </w:p>
    <w:p>
      <w:pPr>
        <w:pStyle w:val="Heading5"/>
        <w:numPr>
          <w:ilvl w:val="4"/>
          <w:numId w:val="1"/>
        </w:numPr>
        <w:bidi w:val="0"/>
        <w:jc w:val="left"/>
        <w:rPr/>
      </w:pPr>
      <w:bookmarkStart w:id="148" w:name="__RefHeading___Toc402655_2616395394"/>
      <w:bookmarkStart w:id="149" w:name="_Toc55"/>
      <w:bookmarkEnd w:id="148"/>
      <w:r>
        <w:rPr/>
        <w:t>Some punishments against the people of Pharaoh</w:t>
      </w:r>
      <w:bookmarkEnd w:id="149"/>
    </w:p>
    <w:p>
      <w:pPr>
        <w:pStyle w:val="BookText"/>
        <w:bidi w:val="0"/>
        <w:jc w:val="both"/>
        <w:rPr/>
      </w:pPr>
      <w:r>
        <w:rPr>
          <w:rFonts w:eastAsia="Times New Roman" w:cs="Times New Roman" w:ascii="Times New Roman" w:hAnsi="Times New Roman"/>
          <w:color w:val="111111"/>
          <w:sz w:val="28"/>
          <w:szCs w:val="28"/>
          <w:lang w:val="en-US"/>
        </w:rPr>
        <w:t>The explanation of these punishments have been mentioned in the Turah, too. Some evidences are as follows:</w:t>
      </w:r>
    </w:p>
    <w:p>
      <w:pPr>
        <w:pStyle w:val="BookText"/>
        <w:bidi w:val="0"/>
        <w:jc w:val="both"/>
        <w:rPr/>
      </w:pPr>
      <w:r>
        <w:rPr>
          <w:rFonts w:eastAsia="Times New Roman" w:cs="Times New Roman" w:ascii="Times New Roman" w:hAnsi="Times New Roman"/>
          <w:color w:val="111111"/>
          <w:sz w:val="28"/>
          <w:szCs w:val="28"/>
          <w:lang w:val="en-US"/>
        </w:rPr>
        <w:t>1-The river turned into blood ….. Exodus, Chapter 7, verse 20</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2-Swarm of flies ….. Exodus, Chapter 8, verse 21 and verse 24</w:t>
      </w:r>
    </w:p>
    <w:p>
      <w:pPr>
        <w:pStyle w:val="BookText"/>
        <w:bidi w:val="0"/>
        <w:rPr/>
      </w:pPr>
      <w:r>
        <w:rPr>
          <w:rFonts w:eastAsia="Times New Roman" w:cs="Times New Roman" w:ascii="Times New Roman" w:hAnsi="Times New Roman"/>
          <w:color w:val="111111"/>
          <w:sz w:val="28"/>
          <w:szCs w:val="28"/>
          <w:lang w:val="en-US"/>
        </w:rPr>
        <w:t>3- The plague of hail ….. Exodus, Chapter 9, verse 24 and verse 25</w:t>
      </w:r>
    </w:p>
    <w:p>
      <w:pPr>
        <w:pStyle w:val="BookText"/>
        <w:bidi w:val="0"/>
        <w:jc w:val="both"/>
        <w:rPr/>
      </w:pPr>
      <w:r>
        <w:rPr>
          <w:rFonts w:eastAsia="Times New Roman" w:cs="Times New Roman" w:ascii="Times New Roman" w:hAnsi="Times New Roman"/>
          <w:color w:val="111111"/>
          <w:sz w:val="28"/>
          <w:szCs w:val="28"/>
          <w:lang w:val="en-US"/>
        </w:rPr>
        <w:t>4- The attack of locusts ….. Exodus, Chapter 10, verses 12 and 14</w:t>
      </w:r>
    </w:p>
    <w:p>
      <w:pPr>
        <w:pStyle w:val="BookText"/>
        <w:bidi w:val="0"/>
        <w:jc w:val="both"/>
        <w:rPr/>
      </w:pPr>
      <w:r>
        <w:rPr>
          <w:rFonts w:eastAsia="Times New Roman" w:cs="Times New Roman" w:ascii="Times New Roman" w:hAnsi="Times New Roman"/>
          <w:color w:val="111111"/>
          <w:sz w:val="28"/>
          <w:szCs w:val="28"/>
          <w:lang w:val="en-US"/>
        </w:rPr>
        <w:t>After Allah’s warning and people’s heedlessness, it is the turn of some grievous retributions to come forth .</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sent against them the flood and the locusts and the vermin and the frogs and the blood</w:t>
      </w:r>
    </w:p>
    <w:p>
      <w:pPr>
        <w:pStyle w:val="BookText"/>
        <w:bidi w:val="0"/>
        <w:jc w:val="both"/>
        <w:rPr/>
      </w:pPr>
      <w:r>
        <w:rPr>
          <w:rFonts w:eastAsia="Times New Roman" w:cs="Times New Roman" w:ascii="Times New Roman" w:hAnsi="Times New Roman"/>
          <w:color w:val="111111"/>
          <w:sz w:val="28"/>
          <w:szCs w:val="28"/>
          <w:lang w:val="en-US"/>
        </w:rPr>
        <w:t>as distinct signs, …”</w:t>
      </w:r>
    </w:p>
    <w:p>
      <w:pPr>
        <w:pStyle w:val="BookText"/>
        <w:bidi w:val="0"/>
        <w:jc w:val="both"/>
        <w:rPr/>
      </w:pPr>
      <w:r>
        <w:rPr>
          <w:rFonts w:eastAsia="Times New Roman" w:cs="Times New Roman" w:ascii="Times New Roman" w:hAnsi="Times New Roman"/>
          <w:color w:val="111111"/>
          <w:sz w:val="28"/>
          <w:szCs w:val="28"/>
          <w:lang w:val="en-US"/>
        </w:rPr>
        <w:t>Living creatures are the agents of Allah. Their mission is sometimes to bring mercy, like the spider’s web at the doorway of the cave for the protection of the Messenger of Allah (p.b.u.h.). And, it is sometimes a chastisement mission, like that of the swallows, and, in this verse, the mission of frogs and locusts.</w:t>
      </w:r>
    </w:p>
    <w:p>
      <w:pPr>
        <w:pStyle w:val="BookText"/>
        <w:bidi w:val="0"/>
        <w:jc w:val="both"/>
        <w:rPr/>
      </w:pPr>
      <w:r>
        <w:rPr>
          <w:rFonts w:eastAsia="Times New Roman" w:cs="Times New Roman" w:ascii="Times New Roman" w:hAnsi="Times New Roman"/>
          <w:color w:val="111111"/>
          <w:sz w:val="28"/>
          <w:szCs w:val="28"/>
          <w:lang w:val="en-US"/>
        </w:rPr>
        <w:t>However, many calamities are often for training. In any retribution, there is a respite for people to contemplate and repent and return to the Straight Path. Therefore, the Divine retributions come after completing the argument.</w:t>
      </w:r>
    </w:p>
    <w:p>
      <w:pPr>
        <w:pStyle w:val="BookText"/>
        <w:bidi w:val="0"/>
        <w:jc w:val="both"/>
        <w:rPr/>
      </w:pPr>
      <w:r>
        <w:rPr>
          <w:rFonts w:eastAsia="Times New Roman" w:cs="Times New Roman" w:ascii="Times New Roman" w:hAnsi="Times New Roman"/>
          <w:color w:val="111111"/>
          <w:sz w:val="28"/>
          <w:szCs w:val="28"/>
          <w:lang w:val="en-US"/>
        </w:rPr>
        <w:t>They saw the divine sign and punishment, yet they acted arrogantly. The verse says: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they acted proudly and they were a guilty people.”</w:t>
      </w:r>
      <w:bookmarkStart w:id="150" w:name="pg13397_214835"/>
    </w:p>
    <w:p>
      <w:pPr>
        <w:pStyle w:val="BookText"/>
        <w:bidi w:val="0"/>
        <w:rPr/>
      </w:pPr>
      <w:bookmarkEnd w:id="150"/>
      <w:r>
        <w:rPr>
          <w:rFonts w:eastAsia="Amiri" w:cs="Amiri" w:ascii="Amiri" w:hAnsi="Amiri"/>
          <w:color w:val="111111"/>
          <w:sz w:val="28"/>
          <w:szCs w:val="28"/>
          <w:lang w:bidi="ar-SA"/>
        </w:rPr>
        <w:t xml:space="preserve">134- </w:t>
      </w:r>
      <w:r>
        <w:rPr>
          <w:rFonts w:ascii="Amiri" w:hAnsi="Amiri" w:eastAsia="Amiri" w:cs="Amiri"/>
          <w:color w:val="111111"/>
          <w:sz w:val="28"/>
          <w:sz w:val="28"/>
          <w:szCs w:val="28"/>
          <w:rtl w:val="true"/>
          <w:lang w:bidi="ar-SA"/>
        </w:rPr>
        <w:t>وَلَمَّا وَقَعَ عَلَیْهِمُ الرِّجْزُ قَالُوا یَا مُوسَی ادْعُ لَنَا رَبَّکَ</w:t>
      </w:r>
    </w:p>
    <w:p>
      <w:pPr>
        <w:pStyle w:val="BookText"/>
        <w:bidi w:val="0"/>
        <w:jc w:val="both"/>
        <w:rPr/>
      </w:pPr>
      <w:r>
        <w:rPr>
          <w:rFonts w:ascii="Amiri" w:hAnsi="Amiri" w:eastAsia="Amiri" w:cs="Amiri"/>
          <w:color w:val="111111"/>
          <w:sz w:val="28"/>
          <w:sz w:val="28"/>
          <w:szCs w:val="28"/>
          <w:rtl w:val="true"/>
          <w:lang w:bidi="ar-SA"/>
        </w:rPr>
        <w:t>بِمَا عَهِدَ عِنْدَکَ</w:t>
      </w:r>
    </w:p>
    <w:p>
      <w:pPr>
        <w:pStyle w:val="BookText"/>
        <w:bidi w:val="0"/>
        <w:jc w:val="both"/>
        <w:rPr/>
      </w:pPr>
      <w:r>
        <w:rPr>
          <w:rFonts w:ascii="Amiri" w:hAnsi="Amiri" w:eastAsia="Amiri" w:cs="Amiri"/>
          <w:color w:val="111111"/>
          <w:sz w:val="28"/>
          <w:sz w:val="28"/>
          <w:szCs w:val="28"/>
          <w:rtl w:val="true"/>
          <w:lang w:bidi="ar-SA"/>
        </w:rPr>
        <w:t>لَئِنْ کَشَفْتَ عَنَّا الْرِّجْزَ لَنُؤْمِنَنَّ لَکَ وَلَنُرْسِلَنَّ</w:t>
      </w:r>
    </w:p>
    <w:p>
      <w:pPr>
        <w:pStyle w:val="BookText"/>
        <w:bidi w:val="0"/>
        <w:jc w:val="both"/>
        <w:rPr/>
      </w:pPr>
      <w:r>
        <w:rPr>
          <w:rFonts w:ascii="Amiri" w:hAnsi="Amiri" w:eastAsia="Amiri" w:cs="Amiri"/>
          <w:color w:val="111111"/>
          <w:sz w:val="28"/>
          <w:sz w:val="28"/>
          <w:szCs w:val="28"/>
          <w:rtl w:val="true"/>
          <w:lang w:bidi="ar-SA"/>
        </w:rPr>
        <w:t>مَعَکَ بَنِی إِسْرآئِیلَ</w:t>
      </w:r>
    </w:p>
    <w:p>
      <w:pPr>
        <w:pStyle w:val="BookText"/>
        <w:bidi w:val="0"/>
        <w:jc w:val="both"/>
        <w:rPr/>
      </w:pPr>
      <w:r>
        <w:rPr>
          <w:rFonts w:eastAsia="Amiri" w:cs="Amiri" w:ascii="Amiri" w:hAnsi="Amiri"/>
          <w:color w:val="111111"/>
          <w:sz w:val="28"/>
          <w:szCs w:val="28"/>
          <w:lang w:bidi="ar-SA"/>
        </w:rPr>
        <w:t xml:space="preserve">135- </w:t>
      </w:r>
      <w:r>
        <w:rPr>
          <w:rFonts w:ascii="Amiri" w:hAnsi="Amiri" w:eastAsia="Amiri" w:cs="Amiri"/>
          <w:color w:val="111111"/>
          <w:sz w:val="28"/>
          <w:sz w:val="28"/>
          <w:szCs w:val="28"/>
          <w:rtl w:val="true"/>
          <w:lang w:bidi="ar-SA"/>
        </w:rPr>
        <w:t>فَلَمَّا کَشَفْنَا عَنْهُمُ الْرِّجْزَ إِلَی أَجَلٍ هُمْ بَالِغُوهُ إِذَا هُمْ یَنْکُثُونَ</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 plague fell upon them,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Moses! invoke your Lord for us by the covenant He has made with you. If you remove the plague from us, we will certainly believe in you, and we will certainly send with you the Children of Israel ’.”</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We removed the plague from them until a term which they should reach, behold, they broke (their promise again).”</w:t>
      </w:r>
    </w:p>
    <w:p>
      <w:pPr>
        <w:pStyle w:val="Heading4"/>
        <w:numPr>
          <w:ilvl w:val="3"/>
          <w:numId w:val="1"/>
        </w:numPr>
        <w:bidi w:val="0"/>
        <w:jc w:val="left"/>
        <w:rPr/>
      </w:pPr>
      <w:bookmarkStart w:id="151" w:name="__RefHeading___Toc402657_2616395394"/>
      <w:bookmarkStart w:id="152" w:name="_Toc56"/>
      <w:bookmarkEnd w:id="151"/>
      <w:r>
        <w:rPr/>
        <w:t>Commentary : verses 134-135</w:t>
      </w:r>
      <w:bookmarkEnd w:id="152"/>
    </w:p>
    <w:p>
      <w:pPr>
        <w:pStyle w:val="BookText"/>
        <w:bidi w:val="0"/>
        <w:jc w:val="both"/>
        <w:rPr/>
      </w:pPr>
      <w:r>
        <w:rPr>
          <w:rFonts w:eastAsia="Times New Roman" w:cs="Times New Roman" w:ascii="Times New Roman" w:hAnsi="Times New Roman"/>
          <w:color w:val="111111"/>
          <w:sz w:val="28"/>
          <w:szCs w:val="28"/>
          <w:lang w:val="en-US"/>
        </w:rPr>
        <w:t>The Arabidc term /nakθ/ originally means: ‘ to untwist a rope ’, but later it has been used in the sense of ‘ breaking a covenant ’, or ‘ violating an oath ’.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 plague fell upon them, they said:</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Moses! invoke your Lord for us by the covenant He has made with you. If you remove the plague from us, we will certainly believe in you, and we will certainly send with you the Children of Israel ’.”</w:t>
      </w:r>
    </w:p>
    <w:p>
      <w:pPr>
        <w:pStyle w:val="BookText"/>
        <w:bidi w:val="0"/>
        <w:rPr/>
      </w:pPr>
      <w:r>
        <w:rPr>
          <w:rFonts w:eastAsia="Times New Roman" w:cs="Times New Roman" w:ascii="Times New Roman" w:hAnsi="Times New Roman"/>
          <w:color w:val="111111"/>
          <w:sz w:val="28"/>
          <w:szCs w:val="28"/>
          <w:lang w:val="en-US"/>
        </w:rPr>
        <w:t>The Qur’ānic term /’ajal/, in this verse, may be the time which Moses (a.s.) appointed for the removal of a calamity, saying that, for example, it would be removed on so and so day or at so and so hour, in order that they might understand that it was a divine retribution and not an accidental happening.</w:t>
      </w:r>
    </w:p>
    <w:p>
      <w:pPr>
        <w:pStyle w:val="BookText"/>
        <w:bidi w:val="0"/>
        <w:jc w:val="both"/>
        <w:rPr/>
      </w:pPr>
      <w:r>
        <w:rPr>
          <w:rFonts w:eastAsia="Times New Roman" w:cs="Times New Roman" w:ascii="Times New Roman" w:hAnsi="Times New Roman"/>
          <w:color w:val="111111"/>
          <w:sz w:val="28"/>
          <w:szCs w:val="28"/>
          <w:lang w:val="en-US"/>
        </w:rPr>
        <w:t>The purpose also maybe that those obstinate people would finally meet the unavoidable Wrath of Allah, but until the appearance of that time and being drowned in the sea, the punishment was temporarily removed.</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We removed the plague from them until a term which they should reach, behold, they broke (their promise again).”</w:t>
      </w:r>
      <w:bookmarkStart w:id="153" w:name="pg13397_214837"/>
    </w:p>
    <w:p>
      <w:pPr>
        <w:pStyle w:val="BookText"/>
        <w:bidi w:val="0"/>
        <w:rPr/>
      </w:pPr>
      <w:bookmarkEnd w:id="153"/>
      <w:r>
        <w:rPr>
          <w:rFonts w:eastAsia="Amiri" w:cs="Amiri" w:ascii="Amiri" w:hAnsi="Amiri"/>
          <w:color w:val="111111"/>
          <w:sz w:val="28"/>
          <w:szCs w:val="28"/>
          <w:lang w:bidi="ar-SA"/>
        </w:rPr>
        <w:t xml:space="preserve">136- </w:t>
      </w:r>
      <w:r>
        <w:rPr>
          <w:rFonts w:ascii="Amiri" w:hAnsi="Amiri" w:eastAsia="Amiri" w:cs="Amiri"/>
          <w:color w:val="111111"/>
          <w:sz w:val="28"/>
          <w:sz w:val="28"/>
          <w:szCs w:val="28"/>
          <w:rtl w:val="true"/>
          <w:lang w:bidi="ar-SA"/>
        </w:rPr>
        <w:t>فَانْتَقَمْنَا مِنْهُمْ فَاَغْرَقْنَاهُمْ فِی الْیَمِّ بِاَنَّهُمْ کَذَّبُوا بِاَیَاتِنَا</w:t>
      </w:r>
    </w:p>
    <w:p>
      <w:pPr>
        <w:pStyle w:val="BookText"/>
        <w:bidi w:val="0"/>
        <w:jc w:val="both"/>
        <w:rPr/>
      </w:pPr>
      <w:r>
        <w:rPr>
          <w:rFonts w:ascii="Amiri" w:hAnsi="Amiri" w:eastAsia="Amiri" w:cs="Amiri"/>
          <w:color w:val="111111"/>
          <w:sz w:val="28"/>
          <w:sz w:val="28"/>
          <w:szCs w:val="28"/>
          <w:rtl w:val="true"/>
          <w:lang w:bidi="ar-SA"/>
        </w:rPr>
        <w:t>وَکَانُوا عَنْهَا غَافِلِینَ</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took vengeance on them and drowned them in the sea, because they belied Our Signs and were heedless of them.”</w:t>
      </w:r>
    </w:p>
    <w:p>
      <w:pPr>
        <w:pStyle w:val="Heading4"/>
        <w:numPr>
          <w:ilvl w:val="3"/>
          <w:numId w:val="1"/>
        </w:numPr>
        <w:bidi w:val="0"/>
        <w:jc w:val="left"/>
        <w:rPr/>
      </w:pPr>
      <w:bookmarkStart w:id="154" w:name="__RefHeading___Toc402659_2616395394"/>
      <w:bookmarkStart w:id="155" w:name="_Toc57"/>
      <w:bookmarkEnd w:id="154"/>
      <w:r>
        <w:rPr/>
        <w:t>Commentary : verse 136</w:t>
      </w:r>
      <w:bookmarkEnd w:id="155"/>
    </w:p>
    <w:p>
      <w:pPr>
        <w:pStyle w:val="BookText"/>
        <w:bidi w:val="0"/>
        <w:jc w:val="both"/>
        <w:rPr/>
      </w:pPr>
      <w:r>
        <w:rPr>
          <w:rFonts w:eastAsia="Times New Roman" w:cs="Times New Roman" w:ascii="Times New Roman" w:hAnsi="Times New Roman"/>
          <w:color w:val="111111"/>
          <w:sz w:val="28"/>
          <w:szCs w:val="28"/>
          <w:lang w:val="en-US"/>
        </w:rPr>
        <w:t>The Arabic term /’intiqām/ with the meaning of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vengeance ’, in this verse, means ‘ punishment ’, and it does not mean ‘ grudge ’ or ‘ rancour ’ here.</w:t>
      </w:r>
    </w:p>
    <w:p>
      <w:pPr>
        <w:pStyle w:val="BookText"/>
        <w:bidi w:val="0"/>
        <w:jc w:val="both"/>
        <w:rPr/>
      </w:pPr>
      <w:r>
        <w:rPr>
          <w:rFonts w:eastAsia="Times New Roman" w:cs="Times New Roman" w:ascii="Times New Roman" w:hAnsi="Times New Roman"/>
          <w:color w:val="111111"/>
          <w:sz w:val="28"/>
          <w:szCs w:val="28"/>
          <w:lang w:val="en-US"/>
        </w:rPr>
        <w:t>The word /yam/ in the old Egyptian language was used for a sea or a river. Since the story here refers to Egypt, the same old word has been used in this verse of the Qur’ān. (Narrated from Mu‘jam-ul-Kabi̅r).</w:t>
      </w:r>
    </w:p>
    <w:p>
      <w:pPr>
        <w:pStyle w:val="BookText"/>
        <w:bidi w:val="0"/>
        <w:jc w:val="both"/>
        <w:rPr/>
      </w:pPr>
      <w:r>
        <w:rPr>
          <w:rFonts w:eastAsia="Times New Roman" w:cs="Times New Roman" w:ascii="Times New Roman" w:hAnsi="Times New Roman"/>
          <w:color w:val="111111"/>
          <w:sz w:val="28"/>
          <w:szCs w:val="28"/>
          <w:lang w:val="en-US"/>
        </w:rPr>
        <w:t>However, it should be noted that Allah is also ‘ taker of vengeance ’.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took vengeance on them and drowned them in the</w:t>
      </w:r>
    </w:p>
    <w:p>
      <w:pPr>
        <w:pStyle w:val="BookText"/>
        <w:bidi w:val="0"/>
        <w:jc w:val="both"/>
        <w:rPr/>
      </w:pPr>
      <w:r>
        <w:rPr>
          <w:rFonts w:eastAsia="Times New Roman" w:cs="Times New Roman" w:ascii="Times New Roman" w:hAnsi="Times New Roman"/>
          <w:color w:val="111111"/>
          <w:sz w:val="28"/>
          <w:szCs w:val="28"/>
          <w:lang w:val="en-US"/>
        </w:rPr>
        <w:t>sea, because they belied Our Signs …”</w:t>
      </w:r>
    </w:p>
    <w:p>
      <w:pPr>
        <w:pStyle w:val="BookText"/>
        <w:bidi w:val="0"/>
        <w:jc w:val="both"/>
        <w:rPr/>
      </w:pPr>
      <w:r>
        <w:rPr>
          <w:rFonts w:eastAsia="Times New Roman" w:cs="Times New Roman" w:ascii="Times New Roman" w:hAnsi="Times New Roman"/>
          <w:color w:val="111111"/>
          <w:sz w:val="28"/>
          <w:szCs w:val="28"/>
          <w:lang w:val="en-US"/>
        </w:rPr>
        <w:t>Another point is that the main source of misfortunes and calamities is inside the entities of ourselves, and negligence brings a heavy compensation for us. The holy verse continues saying:</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were heedless of them.”</w:t>
      </w:r>
      <w:bookmarkStart w:id="156" w:name="pg13397_214838"/>
    </w:p>
    <w:p>
      <w:pPr>
        <w:pStyle w:val="BookText"/>
        <w:bidi w:val="0"/>
        <w:rPr/>
      </w:pPr>
      <w:bookmarkEnd w:id="156"/>
      <w:r>
        <w:rPr>
          <w:rFonts w:eastAsia="Amiri" w:cs="Amiri" w:ascii="Amiri" w:hAnsi="Amiri"/>
          <w:color w:val="111111"/>
          <w:sz w:val="28"/>
          <w:szCs w:val="28"/>
          <w:lang w:bidi="ar-SA"/>
        </w:rPr>
        <w:t xml:space="preserve">137- </w:t>
      </w:r>
      <w:r>
        <w:rPr>
          <w:rFonts w:ascii="Amiri" w:hAnsi="Amiri" w:eastAsia="Amiri" w:cs="Amiri"/>
          <w:color w:val="111111"/>
          <w:sz w:val="28"/>
          <w:sz w:val="28"/>
          <w:szCs w:val="28"/>
          <w:rtl w:val="true"/>
          <w:lang w:bidi="ar-SA"/>
        </w:rPr>
        <w:t>وَأَوْرَثْنَا الْقَوْمَ الَّذِینَ کَانُوا یُسْتَضْعَفُونَ مَشَارِقَ الاَرْضِ وَمَغَارِبَهَا</w:t>
      </w:r>
    </w:p>
    <w:p>
      <w:pPr>
        <w:pStyle w:val="BookText"/>
        <w:bidi w:val="0"/>
        <w:jc w:val="both"/>
        <w:rPr/>
      </w:pPr>
      <w:r>
        <w:rPr>
          <w:rFonts w:ascii="Amiri" w:hAnsi="Amiri" w:eastAsia="Amiri" w:cs="Amiri"/>
          <w:color w:val="111111"/>
          <w:sz w:val="28"/>
          <w:sz w:val="28"/>
          <w:szCs w:val="28"/>
          <w:rtl w:val="true"/>
          <w:lang w:bidi="ar-SA"/>
        </w:rPr>
        <w:t>الَّتِی بَارَکْنَا فِیهَا وَتَمَّتْ کَلِمَتُ رَبِّکَ الْحُسْنَی</w:t>
      </w:r>
    </w:p>
    <w:p>
      <w:pPr>
        <w:pStyle w:val="BookText"/>
        <w:bidi w:val="0"/>
        <w:jc w:val="both"/>
        <w:rPr/>
      </w:pPr>
      <w:r>
        <w:rPr>
          <w:rFonts w:ascii="Amiri" w:hAnsi="Amiri" w:eastAsia="Amiri" w:cs="Amiri"/>
          <w:color w:val="111111"/>
          <w:sz w:val="28"/>
          <w:sz w:val="28"/>
          <w:szCs w:val="28"/>
          <w:rtl w:val="true"/>
          <w:lang w:bidi="ar-SA"/>
        </w:rPr>
        <w:t>عَلَی بَنِی إِسْرآئِیلَ بِمَا صَبَرُوا</w:t>
      </w:r>
    </w:p>
    <w:p>
      <w:pPr>
        <w:pStyle w:val="BookText"/>
        <w:bidi w:val="0"/>
        <w:jc w:val="both"/>
        <w:rPr/>
      </w:pPr>
      <w:r>
        <w:rPr>
          <w:rFonts w:ascii="Amiri" w:hAnsi="Amiri" w:eastAsia="Amiri" w:cs="Amiri"/>
          <w:color w:val="111111"/>
          <w:sz w:val="28"/>
          <w:sz w:val="28"/>
          <w:szCs w:val="28"/>
          <w:rtl w:val="true"/>
          <w:lang w:bidi="ar-SA"/>
        </w:rPr>
        <w:t>وَدَمَّرْنَا مَاکَانَ یَصْنَعُ فِرْعَوْنُ وَقَوْمُهُ وَمَا کَانُوا یَعْرِشُونَ</w:t>
      </w:r>
    </w:p>
    <w:p>
      <w:pPr>
        <w:pStyle w:val="BookText"/>
        <w:bidi w:val="0"/>
        <w:jc w:val="both"/>
        <w:rPr/>
      </w:pPr>
      <w:r>
        <w:rPr>
          <w:rFonts w:eastAsia="Times New Roman" w:cs="Times New Roman" w:ascii="Times New Roman" w:hAnsi="Times New Roman"/>
          <w:color w:val="111111"/>
          <w:sz w:val="28"/>
          <w:szCs w:val="28"/>
          <w:lang w:val="en-US"/>
        </w:rPr>
        <w:t>137 . “ And We made the people, who were abased,</w:t>
      </w:r>
    </w:p>
    <w:p>
      <w:pPr>
        <w:pStyle w:val="BookText"/>
        <w:bidi w:val="0"/>
        <w:jc w:val="both"/>
        <w:rPr/>
      </w:pPr>
      <w:r>
        <w:rPr>
          <w:rFonts w:eastAsia="Times New Roman" w:cs="Times New Roman" w:ascii="Times New Roman" w:hAnsi="Times New Roman"/>
          <w:color w:val="111111"/>
          <w:sz w:val="28"/>
          <w:szCs w:val="28"/>
          <w:lang w:val="en-US"/>
        </w:rPr>
        <w:t>the inheritors to the east (parts) of the land and the west (parts) of it which We had blessed therein,</w:t>
      </w:r>
    </w:p>
    <w:p>
      <w:pPr>
        <w:pStyle w:val="BookText"/>
        <w:bidi w:val="0"/>
        <w:jc w:val="both"/>
        <w:rPr/>
      </w:pPr>
      <w:r>
        <w:rPr>
          <w:rFonts w:eastAsia="Times New Roman" w:cs="Times New Roman" w:ascii="Times New Roman" w:hAnsi="Times New Roman"/>
          <w:color w:val="111111"/>
          <w:sz w:val="28"/>
          <w:szCs w:val="28"/>
          <w:lang w:val="en-US"/>
        </w:rPr>
        <w:t>and the good word of your Lord about the Children of Israel was fulfilled for what they endured patiently, and We destroyed what Pharaoh and his people had built and what they used to erect.”</w:t>
      </w:r>
    </w:p>
    <w:p>
      <w:pPr>
        <w:pStyle w:val="Heading4"/>
        <w:numPr>
          <w:ilvl w:val="3"/>
          <w:numId w:val="1"/>
        </w:numPr>
        <w:bidi w:val="0"/>
        <w:jc w:val="left"/>
        <w:rPr/>
      </w:pPr>
      <w:bookmarkStart w:id="157" w:name="__RefHeading___Toc402661_2616395394"/>
      <w:bookmarkStart w:id="158" w:name="_Toc58"/>
      <w:bookmarkEnd w:id="157"/>
      <w:r>
        <w:rPr/>
        <w:t>Commentary : verse 137</w:t>
      </w:r>
      <w:bookmarkEnd w:id="158"/>
    </w:p>
    <w:p>
      <w:pPr>
        <w:pStyle w:val="BookText"/>
        <w:bidi w:val="0"/>
        <w:jc w:val="both"/>
        <w:rPr/>
      </w:pPr>
      <w:r>
        <w:rPr>
          <w:rFonts w:eastAsia="Times New Roman" w:cs="Times New Roman" w:ascii="Times New Roman" w:hAnsi="Times New Roman"/>
          <w:color w:val="111111"/>
          <w:sz w:val="28"/>
          <w:szCs w:val="28"/>
          <w:lang w:val="en-US"/>
        </w:rPr>
        <w:t>The region that the Children of Israel inherited included of Syria, Jordan, Egypt, Lebanon and present Palestine. Those lands contained both material bounties and spiritual bounties, where the great prophets raised and were buried.</w:t>
      </w:r>
    </w:p>
    <w:p>
      <w:pPr>
        <w:pStyle w:val="BookText"/>
        <w:bidi w:val="0"/>
        <w:jc w:val="both"/>
        <w:rPr/>
      </w:pPr>
      <w:r>
        <w:rPr>
          <w:rFonts w:eastAsia="Times New Roman" w:cs="Times New Roman" w:ascii="Times New Roman" w:hAnsi="Times New Roman"/>
          <w:color w:val="111111"/>
          <w:sz w:val="28"/>
          <w:szCs w:val="28"/>
          <w:lang w:val="en-US"/>
        </w:rPr>
        <w:t>The lands which were under the control of Pharaoh and his people were so vast that there were different horizons and with different hours of risings and settings of the sun therein.</w:t>
      </w:r>
    </w:p>
    <w:p>
      <w:pPr>
        <w:pStyle w:val="BookText"/>
        <w:bidi w:val="0"/>
        <w:jc w:val="both"/>
        <w:rPr/>
      </w:pPr>
      <w:r>
        <w:rPr>
          <w:rFonts w:eastAsia="Times New Roman" w:cs="Times New Roman" w:ascii="Times New Roman" w:hAnsi="Times New Roman"/>
          <w:color w:val="111111"/>
          <w:sz w:val="28"/>
          <w:szCs w:val="28"/>
          <w:lang w:val="en-US"/>
        </w:rPr>
        <w:t>From the points of industry, agriculture, and interesting buildings of their time, the people of Pharaoh were very developed.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the people, who were abased,</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inheritors to the east (parts) of the land and the west</w:t>
      </w:r>
    </w:p>
    <w:p>
      <w:pPr>
        <w:pStyle w:val="BookText"/>
        <w:bidi w:val="0"/>
        <w:rPr/>
      </w:pPr>
      <w:r>
        <w:rPr>
          <w:rFonts w:eastAsia="Times New Roman" w:cs="Times New Roman" w:ascii="Times New Roman" w:hAnsi="Times New Roman"/>
          <w:color w:val="111111"/>
          <w:sz w:val="28"/>
          <w:szCs w:val="28"/>
          <w:lang w:val="en-US"/>
        </w:rPr>
        <w:t>(parts) of it which We had blessed therein,</w:t>
      </w:r>
    </w:p>
    <w:p>
      <w:pPr>
        <w:pStyle w:val="BookText"/>
        <w:bidi w:val="0"/>
        <w:jc w:val="both"/>
        <w:rPr/>
      </w:pPr>
      <w:r>
        <w:rPr>
          <w:rFonts w:eastAsia="Times New Roman" w:cs="Times New Roman" w:ascii="Times New Roman" w:hAnsi="Times New Roman"/>
          <w:color w:val="111111"/>
          <w:sz w:val="28"/>
          <w:szCs w:val="28"/>
          <w:lang w:val="en-US"/>
        </w:rPr>
        <w:t>and the good word of your Lord about the Children of Israel was fulfilled for what they endured patiently, and We destroyed what Pharaoh and his people had built and what they used to erect.”</w:t>
      </w:r>
    </w:p>
    <w:p>
      <w:pPr>
        <w:pStyle w:val="BookText"/>
        <w:bidi w:val="0"/>
        <w:jc w:val="both"/>
        <w:rPr/>
      </w:pPr>
      <w:r>
        <w:rPr>
          <w:rFonts w:eastAsia="Times New Roman" w:cs="Times New Roman" w:ascii="Times New Roman" w:hAnsi="Times New Roman"/>
          <w:color w:val="111111"/>
          <w:sz w:val="28"/>
          <w:szCs w:val="28"/>
          <w:lang w:val="en-US"/>
        </w:rPr>
        <w:t>Yet, since the governments of divine prophets have been the governments of the oppressed, and Allah fulfills His promises, those oppressed people who show patience and perseverance can become the inheritors of the earth, as the verse indicates: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We made the people, who were abased,</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inheritors to the east (parts) of the land and the west (parts) of it …”</w:t>
      </w:r>
      <w:bookmarkStart w:id="159" w:name="pg13397_214840"/>
    </w:p>
    <w:p>
      <w:pPr>
        <w:pStyle w:val="BookText"/>
        <w:bidi w:val="0"/>
        <w:rPr/>
      </w:pPr>
      <w:bookmarkEnd w:id="159"/>
      <w:r>
        <w:rPr>
          <w:rFonts w:eastAsia="Amiri" w:cs="Amiri" w:ascii="Amiri" w:hAnsi="Amiri"/>
          <w:color w:val="111111"/>
          <w:sz w:val="28"/>
          <w:szCs w:val="28"/>
          <w:lang w:bidi="ar-SA"/>
        </w:rPr>
        <w:t xml:space="preserve">138- </w:t>
      </w:r>
      <w:r>
        <w:rPr>
          <w:rFonts w:ascii="Amiri" w:hAnsi="Amiri" w:eastAsia="Amiri" w:cs="Amiri"/>
          <w:color w:val="111111"/>
          <w:sz w:val="28"/>
          <w:sz w:val="28"/>
          <w:szCs w:val="28"/>
          <w:rtl w:val="true"/>
          <w:lang w:bidi="ar-SA"/>
        </w:rPr>
        <w:t>وَجَاوَزْنَا بِبَنِی إِسْرآئِیلَ الْبَحْرَ فَاَتَوْا عَلَی قَوْمٍ یَعْکُفُونَ</w:t>
      </w:r>
    </w:p>
    <w:p>
      <w:pPr>
        <w:pStyle w:val="BookText"/>
        <w:bidi w:val="0"/>
        <w:jc w:val="both"/>
        <w:rPr/>
      </w:pPr>
      <w:r>
        <w:rPr>
          <w:rFonts w:ascii="Amiri" w:hAnsi="Amiri" w:eastAsia="Amiri" w:cs="Amiri"/>
          <w:color w:val="111111"/>
          <w:sz w:val="28"/>
          <w:sz w:val="28"/>
          <w:szCs w:val="28"/>
          <w:rtl w:val="true"/>
          <w:lang w:bidi="ar-SA"/>
        </w:rPr>
        <w:t>عَلَی أَصْنَامٍ لَهُمْ</w:t>
      </w:r>
    </w:p>
    <w:p>
      <w:pPr>
        <w:pStyle w:val="BookText"/>
        <w:bidi w:val="0"/>
        <w:jc w:val="both"/>
        <w:rPr/>
      </w:pPr>
      <w:r>
        <w:rPr>
          <w:rFonts w:ascii="Amiri" w:hAnsi="Amiri" w:eastAsia="Amiri" w:cs="Amiri"/>
          <w:color w:val="111111"/>
          <w:sz w:val="28"/>
          <w:sz w:val="28"/>
          <w:szCs w:val="28"/>
          <w:rtl w:val="true"/>
          <w:lang w:bidi="ar-SA"/>
        </w:rPr>
        <w:t>قَالُوا یَامُوسَی اجْعَلْ لَنَآ إِلَهاً کَمَا لَهُمْ ءَالِهَةٌ</w:t>
      </w:r>
    </w:p>
    <w:p>
      <w:pPr>
        <w:pStyle w:val="BookText"/>
        <w:bidi w:val="0"/>
        <w:jc w:val="both"/>
        <w:rPr/>
      </w:pPr>
      <w:r>
        <w:rPr>
          <w:rFonts w:ascii="Amiri" w:hAnsi="Amiri" w:eastAsia="Amiri" w:cs="Amiri"/>
          <w:color w:val="111111"/>
          <w:sz w:val="28"/>
          <w:sz w:val="28"/>
          <w:szCs w:val="28"/>
          <w:rtl w:val="true"/>
          <w:lang w:bidi="ar-SA"/>
        </w:rPr>
        <w:t>قَالَ إِنَّکُمْ قَوْمٌ تَجْهَلُونَ</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the Children of Israel to pass the sea;</w:t>
      </w:r>
    </w:p>
    <w:p>
      <w:pPr>
        <w:pStyle w:val="BookText"/>
        <w:bidi w:val="0"/>
        <w:jc w:val="both"/>
        <w:rPr/>
      </w:pPr>
      <w:r>
        <w:rPr>
          <w:rFonts w:eastAsia="Times New Roman" w:cs="Times New Roman" w:ascii="Times New Roman" w:hAnsi="Times New Roman"/>
          <w:color w:val="111111"/>
          <w:sz w:val="28"/>
          <w:szCs w:val="28"/>
          <w:lang w:val="en-US"/>
        </w:rPr>
        <w:t>then they came upon a people cleaving to idols they had.</w:t>
      </w:r>
    </w:p>
    <w:p>
      <w:pPr>
        <w:pStyle w:val="BookText"/>
        <w:bidi w:val="0"/>
        <w:jc w:val="both"/>
        <w:rPr/>
      </w:pPr>
      <w:r>
        <w:rPr>
          <w:rFonts w:eastAsia="Times New Roman" w:cs="Times New Roman" w:ascii="Times New Roman" w:hAnsi="Times New Roman"/>
          <w:color w:val="111111"/>
          <w:sz w:val="28"/>
          <w:szCs w:val="28"/>
          <w:lang w:val="en-US"/>
        </w:rPr>
        <w:t>They said: ‘ O’ Moses! make for us a god,</w:t>
      </w:r>
    </w:p>
    <w:p>
      <w:pPr>
        <w:pStyle w:val="BookText"/>
        <w:bidi w:val="0"/>
        <w:jc w:val="both"/>
        <w:rPr/>
      </w:pPr>
      <w:r>
        <w:rPr>
          <w:rFonts w:eastAsia="Times New Roman" w:cs="Times New Roman" w:ascii="Times New Roman" w:hAnsi="Times New Roman"/>
          <w:color w:val="111111"/>
          <w:sz w:val="28"/>
          <w:szCs w:val="28"/>
          <w:lang w:val="en-US"/>
        </w:rPr>
        <w:t>as they have gods ’. He (Moses) said: ‘ Verily you are a people behaving ignorantly ’.”</w:t>
      </w:r>
    </w:p>
    <w:p>
      <w:pPr>
        <w:pStyle w:val="Heading4"/>
        <w:numPr>
          <w:ilvl w:val="3"/>
          <w:numId w:val="1"/>
        </w:numPr>
        <w:bidi w:val="0"/>
        <w:jc w:val="left"/>
        <w:rPr/>
      </w:pPr>
      <w:bookmarkStart w:id="160" w:name="__RefHeading___Toc402663_2616395394"/>
      <w:bookmarkStart w:id="161" w:name="_Toc59"/>
      <w:bookmarkEnd w:id="160"/>
      <w:r>
        <w:rPr/>
        <w:t>Commentary : verse 138</w:t>
      </w:r>
      <w:bookmarkEnd w:id="161"/>
    </w:p>
    <w:p>
      <w:pPr>
        <w:pStyle w:val="BookText"/>
        <w:bidi w:val="0"/>
        <w:jc w:val="both"/>
        <w:rPr/>
      </w:pPr>
      <w:r>
        <w:rPr>
          <w:rFonts w:eastAsia="Times New Roman" w:cs="Times New Roman" w:ascii="Times New Roman" w:hAnsi="Times New Roman"/>
          <w:color w:val="111111"/>
          <w:sz w:val="28"/>
          <w:szCs w:val="28"/>
          <w:lang w:val="en-US"/>
        </w:rPr>
        <w:t>Those expert sorcerers of Pharaoh, who were dealing with sorcery and magic during all their lives, became such good believers by seeing a miracle that Pharaoh’s terrible threats could not change their decision. But, some of the followers of Moses, who saw all those great miracles, were so weak that they even asked him (a.s.) for an idol, and the observation of a deviated scene of idolatry drew them toward perversity.</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the Children of Israel to pass the sea;</w:t>
      </w:r>
    </w:p>
    <w:p>
      <w:pPr>
        <w:pStyle w:val="BookText"/>
        <w:bidi w:val="0"/>
        <w:jc w:val="both"/>
        <w:rPr/>
      </w:pPr>
      <w:r>
        <w:rPr>
          <w:rFonts w:eastAsia="Times New Roman" w:cs="Times New Roman" w:ascii="Times New Roman" w:hAnsi="Times New Roman"/>
          <w:color w:val="111111"/>
          <w:sz w:val="28"/>
          <w:szCs w:val="28"/>
          <w:lang w:val="en-US"/>
        </w:rPr>
        <w:t>then they came upon a people cleaving to idols they had.</w:t>
      </w:r>
    </w:p>
    <w:p>
      <w:pPr>
        <w:pStyle w:val="BookText"/>
        <w:bidi w:val="0"/>
        <w:jc w:val="both"/>
        <w:rPr/>
      </w:pPr>
      <w:r>
        <w:rPr>
          <w:rFonts w:eastAsia="Times New Roman" w:cs="Times New Roman" w:ascii="Times New Roman" w:hAnsi="Times New Roman"/>
          <w:color w:val="111111"/>
          <w:sz w:val="28"/>
          <w:szCs w:val="28"/>
          <w:lang w:val="en-US"/>
        </w:rPr>
        <w:t>They said: ‘ O’ Moses! make for us a god,</w:t>
      </w:r>
    </w:p>
    <w:p>
      <w:pPr>
        <w:pStyle w:val="BookText"/>
        <w:bidi w:val="0"/>
        <w:jc w:val="both"/>
        <w:rPr/>
      </w:pPr>
      <w:r>
        <w:rPr>
          <w:rFonts w:eastAsia="Times New Roman" w:cs="Times New Roman" w:ascii="Times New Roman" w:hAnsi="Times New Roman"/>
          <w:color w:val="111111"/>
          <w:sz w:val="28"/>
          <w:szCs w:val="28"/>
          <w:lang w:val="en-US"/>
        </w:rPr>
        <w:t>as they have gods ’. He (Moses) said: ‘ Verily you are a people behaving ignorantly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as long as a group of people have not become strong enough in their true belief and faith, they should not</w:t>
      </w:r>
    </w:p>
    <w:p>
      <w:pPr>
        <w:pStyle w:val="BookText"/>
        <w:bidi w:val="0"/>
        <w:rPr/>
      </w:pPr>
      <w:r>
        <w:rPr>
          <w:rFonts w:eastAsia="Times New Roman" w:cs="Times New Roman" w:ascii="Times New Roman" w:hAnsi="Times New Roman"/>
          <w:color w:val="111111"/>
          <w:sz w:val="28"/>
          <w:szCs w:val="28"/>
          <w:lang w:val="en-US"/>
        </w:rPr>
        <w:t>migrate unto some perverted and dangerous regions, because invironments may affect on them, and communities are always exposed to the danger of aberration.</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sometimes it happens that watching an unappropriate view (of a film, a picture, or a society) spoils all the training efforts of the leaders.</w:t>
      </w:r>
      <w:bookmarkStart w:id="162" w:name="pg13397_214842"/>
    </w:p>
    <w:p>
      <w:pPr>
        <w:pStyle w:val="BookText"/>
        <w:bidi w:val="0"/>
        <w:rPr/>
      </w:pPr>
      <w:bookmarkEnd w:id="162"/>
      <w:r>
        <w:rPr>
          <w:rFonts w:eastAsia="Amiri" w:cs="Amiri" w:ascii="Amiri" w:hAnsi="Amiri"/>
          <w:color w:val="111111"/>
          <w:sz w:val="28"/>
          <w:szCs w:val="28"/>
          <w:lang w:bidi="ar-SA"/>
        </w:rPr>
        <w:t xml:space="preserve">139- </w:t>
      </w:r>
      <w:r>
        <w:rPr>
          <w:rFonts w:ascii="Amiri" w:hAnsi="Amiri" w:eastAsia="Amiri" w:cs="Amiri"/>
          <w:color w:val="111111"/>
          <w:sz w:val="28"/>
          <w:sz w:val="28"/>
          <w:szCs w:val="28"/>
          <w:rtl w:val="true"/>
          <w:lang w:bidi="ar-SA"/>
        </w:rPr>
        <w:t>إِنَّ هَؤُلآءِ مُتَبَّرٌ مَاهُمْ فِیهِ وَبَاطِلٌ مَاکَانُوا یَعْمَلُونَ</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Surely this they are engaged upon shall be perished,</w:t>
      </w:r>
    </w:p>
    <w:p>
      <w:pPr>
        <w:pStyle w:val="BookText"/>
        <w:bidi w:val="0"/>
        <w:jc w:val="both"/>
        <w:rPr/>
      </w:pPr>
      <w:r>
        <w:rPr>
          <w:rFonts w:eastAsia="Times New Roman" w:cs="Times New Roman" w:ascii="Times New Roman" w:hAnsi="Times New Roman"/>
          <w:color w:val="111111"/>
          <w:sz w:val="28"/>
          <w:szCs w:val="28"/>
          <w:lang w:val="en-US"/>
        </w:rPr>
        <w:t>and what they are doing are in vain.”</w:t>
      </w:r>
    </w:p>
    <w:p>
      <w:pPr>
        <w:pStyle w:val="Heading4"/>
        <w:numPr>
          <w:ilvl w:val="3"/>
          <w:numId w:val="1"/>
        </w:numPr>
        <w:bidi w:val="0"/>
        <w:jc w:val="left"/>
        <w:rPr/>
      </w:pPr>
      <w:bookmarkStart w:id="163" w:name="__RefHeading___Toc402665_2616395394"/>
      <w:bookmarkStart w:id="164" w:name="_Toc60"/>
      <w:bookmarkEnd w:id="163"/>
      <w:r>
        <w:rPr/>
        <w:t>Commentary : verse 139</w:t>
      </w:r>
      <w:bookmarkEnd w:id="164"/>
    </w:p>
    <w:p>
      <w:pPr>
        <w:pStyle w:val="BookText"/>
        <w:bidi w:val="0"/>
        <w:jc w:val="both"/>
        <w:rPr/>
      </w:pPr>
      <w:r>
        <w:rPr>
          <w:rFonts w:eastAsia="Times New Roman" w:cs="Times New Roman" w:ascii="Times New Roman" w:hAnsi="Times New Roman"/>
          <w:color w:val="111111"/>
          <w:sz w:val="28"/>
          <w:szCs w:val="28"/>
          <w:lang w:val="en-US"/>
        </w:rPr>
        <w:t>The Qur’ānic term /mutabbarun/ is derived from the word /tabār/ with the meaning of ‘ destruction ’.</w:t>
      </w:r>
    </w:p>
    <w:p>
      <w:pPr>
        <w:pStyle w:val="BookText"/>
        <w:bidi w:val="0"/>
        <w:jc w:val="both"/>
        <w:rPr/>
      </w:pPr>
      <w:r>
        <w:rPr>
          <w:rFonts w:eastAsia="Times New Roman" w:cs="Times New Roman" w:ascii="Times New Roman" w:hAnsi="Times New Roman"/>
          <w:color w:val="111111"/>
          <w:sz w:val="28"/>
          <w:szCs w:val="28"/>
          <w:lang w:val="en-US"/>
        </w:rPr>
        <w:t>The holy verse maybe points to the glad tidings of Moses (a.s.) to the people, saying that by their presence in that region, polytheism and perversion would be effaced. (narrated from Marāqi̅, commentary). Here is the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Surely this they are engaged upon shall be perished,</w:t>
      </w:r>
    </w:p>
    <w:p>
      <w:pPr>
        <w:pStyle w:val="BookText"/>
        <w:bidi w:val="0"/>
        <w:jc w:val="both"/>
        <w:rPr/>
      </w:pPr>
      <w:r>
        <w:rPr>
          <w:rFonts w:eastAsia="Times New Roman" w:cs="Times New Roman" w:ascii="Times New Roman" w:hAnsi="Times New Roman"/>
          <w:color w:val="111111"/>
          <w:sz w:val="28"/>
          <w:szCs w:val="28"/>
          <w:lang w:val="en-US"/>
        </w:rPr>
        <w:t>and what they are doing are in vain.”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both the mental and practical perversions are perishable. The end of them all is destruction.</w:t>
      </w:r>
      <w:bookmarkStart w:id="165" w:name="pg13397_214843"/>
    </w:p>
    <w:p>
      <w:pPr>
        <w:pStyle w:val="BookText"/>
        <w:bidi w:val="0"/>
        <w:rPr/>
      </w:pPr>
      <w:bookmarkEnd w:id="165"/>
      <w:r>
        <w:rPr>
          <w:rFonts w:eastAsia="Amiri" w:cs="Amiri" w:ascii="Amiri" w:hAnsi="Amiri"/>
          <w:color w:val="111111"/>
          <w:sz w:val="28"/>
          <w:szCs w:val="28"/>
          <w:lang w:bidi="ar-SA"/>
        </w:rPr>
        <w:t xml:space="preserve">140- </w:t>
      </w:r>
      <w:r>
        <w:rPr>
          <w:rFonts w:ascii="Amiri" w:hAnsi="Amiri" w:eastAsia="Amiri" w:cs="Amiri"/>
          <w:color w:val="111111"/>
          <w:sz w:val="28"/>
          <w:sz w:val="28"/>
          <w:szCs w:val="28"/>
          <w:rtl w:val="true"/>
          <w:lang w:bidi="ar-SA"/>
        </w:rPr>
        <w:t>قَالَ أَغَیْرَ اللّهِ أَبْغِیکُمْ إِلَهاً وَهُوَ فَضَّلَکُمْ عَلی الْعَالَمِینَ</w:t>
      </w:r>
    </w:p>
    <w:p>
      <w:pPr>
        <w:pStyle w:val="BookText"/>
        <w:bidi w:val="0"/>
        <w:jc w:val="both"/>
        <w:rPr/>
      </w:pPr>
      <w:r>
        <w:rPr>
          <w:rFonts w:eastAsia="Amiri" w:cs="Amiri" w:ascii="Amiri" w:hAnsi="Amiri"/>
          <w:color w:val="111111"/>
          <w:sz w:val="28"/>
          <w:szCs w:val="28"/>
          <w:lang w:bidi="ar-SA"/>
        </w:rPr>
        <w:t xml:space="preserve">141- </w:t>
      </w:r>
      <w:r>
        <w:rPr>
          <w:rFonts w:ascii="Amiri" w:hAnsi="Amiri" w:eastAsia="Amiri" w:cs="Amiri"/>
          <w:color w:val="111111"/>
          <w:sz w:val="28"/>
          <w:sz w:val="28"/>
          <w:szCs w:val="28"/>
          <w:rtl w:val="true"/>
          <w:lang w:bidi="ar-SA"/>
        </w:rPr>
        <w:t>وإِذْ أَنْجَیْنَاکُمْ مِنْ ءَالِ فِرْعَوْنَ</w:t>
      </w:r>
    </w:p>
    <w:p>
      <w:pPr>
        <w:pStyle w:val="BookText"/>
        <w:bidi w:val="0"/>
        <w:jc w:val="both"/>
        <w:rPr/>
      </w:pPr>
      <w:r>
        <w:rPr>
          <w:rFonts w:ascii="Amiri" w:hAnsi="Amiri" w:eastAsia="Amiri" w:cs="Amiri"/>
          <w:color w:val="111111"/>
          <w:sz w:val="28"/>
          <w:sz w:val="28"/>
          <w:szCs w:val="28"/>
          <w:rtl w:val="true"/>
          <w:lang w:bidi="ar-SA"/>
        </w:rPr>
        <w:t>یَسُومُونَکُمْ سُوءَ الْعَذَابِ یُقَتِّلُونَ أَبْنَآءَکُمْ وَیَسْتَحْیُونَ نِسَآءَکُمْ</w:t>
      </w:r>
    </w:p>
    <w:p>
      <w:pPr>
        <w:pStyle w:val="BookText"/>
        <w:bidi w:val="0"/>
        <w:jc w:val="both"/>
        <w:rPr/>
      </w:pPr>
      <w:r>
        <w:rPr>
          <w:rFonts w:ascii="Amiri" w:hAnsi="Amiri" w:eastAsia="Amiri" w:cs="Amiri"/>
          <w:color w:val="111111"/>
          <w:sz w:val="28"/>
          <w:sz w:val="28"/>
          <w:szCs w:val="28"/>
          <w:rtl w:val="true"/>
          <w:lang w:bidi="ar-SA"/>
        </w:rPr>
        <w:t>وَفِی ذلِکُمْ بَلآءٌ مِن رَبِّکُمْ عَظِیمٌ</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 Shall I find for you a god other than Allah, while He has preferred you above all creatures ? ’ ”</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We delivered you from Pharaoh’s clan who were afflicting you with evil torment,</w:t>
      </w:r>
    </w:p>
    <w:p>
      <w:pPr>
        <w:pStyle w:val="BookText"/>
        <w:bidi w:val="0"/>
        <w:jc w:val="both"/>
        <w:rPr/>
      </w:pPr>
      <w:r>
        <w:rPr>
          <w:rFonts w:eastAsia="Times New Roman" w:cs="Times New Roman" w:ascii="Times New Roman" w:hAnsi="Times New Roman"/>
          <w:color w:val="111111"/>
          <w:sz w:val="28"/>
          <w:szCs w:val="28"/>
          <w:lang w:val="en-US"/>
        </w:rPr>
        <w:t>slaughtering your sons and sparing your women, and in that was a great trial from your Lord.”</w:t>
      </w:r>
    </w:p>
    <w:p>
      <w:pPr>
        <w:pStyle w:val="Heading4"/>
        <w:numPr>
          <w:ilvl w:val="3"/>
          <w:numId w:val="1"/>
        </w:numPr>
        <w:bidi w:val="0"/>
        <w:jc w:val="left"/>
        <w:rPr/>
      </w:pPr>
      <w:bookmarkStart w:id="166" w:name="__RefHeading___Toc402667_2616395394"/>
      <w:bookmarkStart w:id="167" w:name="_Toc61"/>
      <w:bookmarkEnd w:id="166"/>
      <w:r>
        <w:rPr/>
        <w:t>Commentary : verses 140-141</w:t>
      </w:r>
      <w:bookmarkEnd w:id="167"/>
    </w:p>
    <w:p>
      <w:pPr>
        <w:pStyle w:val="BookText"/>
        <w:bidi w:val="0"/>
        <w:jc w:val="both"/>
        <w:rPr/>
      </w:pPr>
      <w:r>
        <w:rPr>
          <w:rFonts w:eastAsia="Times New Roman" w:cs="Times New Roman" w:ascii="Times New Roman" w:hAnsi="Times New Roman"/>
          <w:color w:val="111111"/>
          <w:sz w:val="28"/>
          <w:szCs w:val="28"/>
          <w:lang w:val="en-US"/>
        </w:rPr>
        <w:t>Then, for an emphasis, the Qur’ān adds that Moses said to them whether he should find a god other than Allah for them; the same Lord Who preferred them over all people of their time. Here is the statement of the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 Shall I find for you a god other than Allah, while He has preferred you above all creatures ? ’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verse, Allah points to one of His great bounties bestowed upon the Children of Israel, so that by attending to that great bounty the sense of gratitude could be moved in</w:t>
      </w:r>
    </w:p>
    <w:p>
      <w:pPr>
        <w:pStyle w:val="BookText"/>
        <w:bidi w:val="0"/>
        <w:rPr/>
      </w:pPr>
      <w:r>
        <w:rPr>
          <w:rFonts w:eastAsia="Times New Roman" w:cs="Times New Roman" w:ascii="Times New Roman" w:hAnsi="Times New Roman"/>
          <w:color w:val="111111"/>
          <w:sz w:val="28"/>
          <w:szCs w:val="28"/>
          <w:lang w:val="en-US"/>
        </w:rPr>
        <w:t>them, and they knew that only His Pure Essence is eligible to be adored, worshipped and submitted.</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We delivered you from Pharaoh’s clan who were</w:t>
      </w:r>
    </w:p>
    <w:p>
      <w:pPr>
        <w:pStyle w:val="BookText"/>
        <w:bidi w:val="0"/>
        <w:jc w:val="both"/>
        <w:rPr/>
      </w:pPr>
      <w:r>
        <w:rPr>
          <w:rFonts w:eastAsia="Times New Roman" w:cs="Times New Roman" w:ascii="Times New Roman" w:hAnsi="Times New Roman"/>
          <w:color w:val="111111"/>
          <w:sz w:val="28"/>
          <w:szCs w:val="28"/>
          <w:lang w:val="en-US"/>
        </w:rPr>
        <w:t>afflicting you with evil torment, …”</w:t>
      </w:r>
    </w:p>
    <w:p>
      <w:pPr>
        <w:pStyle w:val="BookText"/>
        <w:bidi w:val="0"/>
        <w:jc w:val="both"/>
        <w:rPr/>
      </w:pPr>
      <w:r>
        <w:rPr>
          <w:rFonts w:eastAsia="Times New Roman" w:cs="Times New Roman" w:ascii="Times New Roman" w:hAnsi="Times New Roman"/>
          <w:color w:val="111111"/>
          <w:sz w:val="28"/>
          <w:szCs w:val="28"/>
          <w:lang w:val="en-US"/>
        </w:rPr>
        <w:t>Then, this ceaseless torment is explained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slaughtering your sons and sparing your women, …”</w:t>
      </w:r>
    </w:p>
    <w:p>
      <w:pPr>
        <w:pStyle w:val="BookText"/>
        <w:bidi w:val="0"/>
        <w:jc w:val="both"/>
        <w:rPr/>
      </w:pPr>
      <w:r>
        <w:rPr>
          <w:rFonts w:eastAsia="Times New Roman" w:cs="Times New Roman" w:ascii="Times New Roman" w:hAnsi="Times New Roman"/>
          <w:color w:val="111111"/>
          <w:sz w:val="28"/>
          <w:szCs w:val="28"/>
          <w:lang w:val="en-US"/>
        </w:rPr>
        <w:t>The explanation of the verse implies that in that event there lies a great trial upon them from the side of Allah. The verse says: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that was a great trial from your Lord.”</w:t>
      </w:r>
      <w:bookmarkStart w:id="168" w:name="pg13397_214845"/>
    </w:p>
    <w:p>
      <w:pPr>
        <w:pStyle w:val="Heading3"/>
        <w:numPr>
          <w:ilvl w:val="2"/>
          <w:numId w:val="1"/>
        </w:numPr>
        <w:bidi w:val="0"/>
        <w:jc w:val="left"/>
        <w:rPr/>
      </w:pPr>
      <w:bookmarkStart w:id="169" w:name="__RefHeading___Toc402669_2616395394"/>
      <w:bookmarkStart w:id="170" w:name="_Toc62"/>
      <w:bookmarkEnd w:id="168"/>
      <w:bookmarkEnd w:id="169"/>
      <w:r>
        <w:rPr/>
        <w:t>Chapter 17: The Physical Eyes Can never See Allah</w:t>
      </w:r>
      <w:bookmarkEnd w:id="170"/>
    </w:p>
    <w:p>
      <w:pPr>
        <w:pStyle w:val="Heading4"/>
        <w:numPr>
          <w:ilvl w:val="3"/>
          <w:numId w:val="1"/>
        </w:numPr>
        <w:bidi w:val="0"/>
        <w:jc w:val="left"/>
        <w:rPr/>
      </w:pPr>
      <w:bookmarkStart w:id="171" w:name="__RefHeading___Toc402671_2616395394"/>
      <w:bookmarkStart w:id="172" w:name="_Toc63"/>
      <w:bookmarkEnd w:id="171"/>
      <w:r>
        <w:rPr/>
        <w:t>Point</w:t>
      </w:r>
      <w:bookmarkEnd w:id="172"/>
    </w:p>
    <w:p>
      <w:pPr>
        <w:pStyle w:val="BookText"/>
        <w:bidi w:val="0"/>
        <w:jc w:val="both"/>
        <w:rPr/>
      </w:pPr>
      <w:r>
        <w:rPr>
          <w:rFonts w:eastAsia="Times New Roman" w:cs="Times New Roman" w:ascii="Times New Roman" w:hAnsi="Times New Roman"/>
          <w:color w:val="111111"/>
          <w:sz w:val="28"/>
          <w:szCs w:val="28"/>
          <w:lang w:val="en-US"/>
        </w:rPr>
        <w:t>Moses called on the Mountain – None can by any means see Allah with his physical</w:t>
      </w:r>
    </w:p>
    <w:p>
      <w:pPr>
        <w:pStyle w:val="BookText"/>
        <w:bidi w:val="0"/>
        <w:jc w:val="both"/>
        <w:rPr/>
      </w:pPr>
      <w:r>
        <w:rPr>
          <w:rFonts w:eastAsia="Times New Roman" w:cs="Times New Roman" w:ascii="Times New Roman" w:hAnsi="Times New Roman"/>
          <w:color w:val="111111"/>
          <w:sz w:val="28"/>
          <w:szCs w:val="28"/>
          <w:lang w:val="en-US"/>
        </w:rPr>
        <w:t>eyes – Moses given the Turah.</w:t>
      </w:r>
    </w:p>
    <w:p>
      <w:pPr>
        <w:pStyle w:val="BookText"/>
        <w:bidi w:val="0"/>
        <w:jc w:val="both"/>
        <w:rPr/>
      </w:pPr>
      <w:r>
        <w:rPr>
          <w:rFonts w:eastAsia="Amiri" w:cs="Amiri" w:ascii="Amiri" w:hAnsi="Amiri"/>
          <w:color w:val="111111"/>
          <w:sz w:val="28"/>
          <w:szCs w:val="28"/>
          <w:lang w:bidi="ar-SA"/>
        </w:rPr>
        <w:t xml:space="preserve">142- </w:t>
      </w:r>
      <w:r>
        <w:rPr>
          <w:rFonts w:ascii="Amiri" w:hAnsi="Amiri" w:eastAsia="Amiri" w:cs="Amiri"/>
          <w:color w:val="111111"/>
          <w:sz w:val="28"/>
          <w:sz w:val="28"/>
          <w:szCs w:val="28"/>
          <w:rtl w:val="true"/>
          <w:lang w:bidi="ar-SA"/>
        </w:rPr>
        <w:t>وَوَاعَدْنَا مُوسَی ثَلاَثِینَ لَیْلَةً وَأَتْمَمْنَاهَا بِعَشْرٍ فَتَمَّ مِیقَاتُ رَبِّهِ</w:t>
      </w:r>
    </w:p>
    <w:p>
      <w:pPr>
        <w:pStyle w:val="BookText"/>
        <w:bidi w:val="0"/>
        <w:jc w:val="both"/>
        <w:rPr/>
      </w:pPr>
      <w:r>
        <w:rPr>
          <w:rFonts w:ascii="Amiri" w:hAnsi="Amiri" w:eastAsia="Amiri" w:cs="Amiri"/>
          <w:color w:val="111111"/>
          <w:sz w:val="28"/>
          <w:sz w:val="28"/>
          <w:szCs w:val="28"/>
          <w:rtl w:val="true"/>
          <w:lang w:bidi="ar-SA"/>
        </w:rPr>
        <w:t>أَرْبَعِینَ لَیْلَةً وَقَالَ مُوسَی لاَخِیهِ هَارُونَ اخْلُفْنِی فِی</w:t>
      </w:r>
    </w:p>
    <w:p>
      <w:pPr>
        <w:pStyle w:val="BookText"/>
        <w:bidi w:val="0"/>
        <w:jc w:val="both"/>
        <w:rPr/>
      </w:pPr>
      <w:r>
        <w:rPr>
          <w:rFonts w:ascii="Amiri" w:hAnsi="Amiri" w:eastAsia="Amiri" w:cs="Amiri"/>
          <w:color w:val="111111"/>
          <w:sz w:val="28"/>
          <w:sz w:val="28"/>
          <w:szCs w:val="28"/>
          <w:rtl w:val="true"/>
          <w:lang w:bidi="ar-SA"/>
        </w:rPr>
        <w:t>قَوْمِی وَأَصْلِحْ وَلاتَتَّبِعْ سَبِیلَ الْمُفْسِدِینَ</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an appointment with Moses for thirty nights, and completed them with ten (more),</w:t>
      </w:r>
    </w:p>
    <w:p>
      <w:pPr>
        <w:pStyle w:val="BookText"/>
        <w:bidi w:val="0"/>
        <w:jc w:val="both"/>
        <w:rPr/>
      </w:pPr>
      <w:r>
        <w:rPr>
          <w:rFonts w:eastAsia="Times New Roman" w:cs="Times New Roman" w:ascii="Times New Roman" w:hAnsi="Times New Roman"/>
          <w:color w:val="111111"/>
          <w:sz w:val="28"/>
          <w:szCs w:val="28"/>
          <w:lang w:val="en-US"/>
        </w:rPr>
        <w:t>so the appointed time of his Lord was completed forty nights. And (before going there) Moses said to his brother Aaron: ‘ Be my successor among people,</w:t>
      </w:r>
    </w:p>
    <w:p>
      <w:pPr>
        <w:pStyle w:val="BookText"/>
        <w:bidi w:val="0"/>
        <w:jc w:val="both"/>
        <w:rPr/>
      </w:pPr>
      <w:r>
        <w:rPr>
          <w:rFonts w:eastAsia="Times New Roman" w:cs="Times New Roman" w:ascii="Times New Roman" w:hAnsi="Times New Roman"/>
          <w:color w:val="111111"/>
          <w:sz w:val="28"/>
          <w:szCs w:val="28"/>
          <w:lang w:val="en-US"/>
        </w:rPr>
        <w:t>and set the (people’s) affairs right and do not follow the way of mischief-makers ’.”</w:t>
      </w:r>
    </w:p>
    <w:p>
      <w:pPr>
        <w:pStyle w:val="Heading4"/>
        <w:numPr>
          <w:ilvl w:val="3"/>
          <w:numId w:val="1"/>
        </w:numPr>
        <w:bidi w:val="0"/>
        <w:jc w:val="left"/>
        <w:rPr/>
      </w:pPr>
      <w:bookmarkStart w:id="173" w:name="__RefHeading___Toc402673_2616395394"/>
      <w:bookmarkStart w:id="174" w:name="_Toc64"/>
      <w:bookmarkEnd w:id="173"/>
      <w:r>
        <w:rPr/>
        <w:t>Commentary : verse 142</w:t>
      </w:r>
      <w:bookmarkEnd w:id="174"/>
    </w:p>
    <w:p>
      <w:pPr>
        <w:pStyle w:val="Heading5"/>
        <w:numPr>
          <w:ilvl w:val="4"/>
          <w:numId w:val="1"/>
        </w:numPr>
        <w:bidi w:val="0"/>
        <w:jc w:val="left"/>
        <w:rPr/>
      </w:pPr>
      <w:bookmarkStart w:id="175" w:name="__RefHeading___Toc402675_2616395394"/>
      <w:bookmarkStart w:id="176" w:name="_Toc65"/>
      <w:bookmarkEnd w:id="175"/>
      <w:r>
        <w:rPr/>
        <w:t>Point</w:t>
      </w:r>
      <w:bookmarkEnd w:id="176"/>
    </w:p>
    <w:p>
      <w:pPr>
        <w:pStyle w:val="BookText"/>
        <w:bidi w:val="0"/>
        <w:jc w:val="both"/>
        <w:rPr/>
      </w:pPr>
      <w:r>
        <w:rPr>
          <w:rFonts w:eastAsia="Times New Roman" w:cs="Times New Roman" w:ascii="Times New Roman" w:hAnsi="Times New Roman"/>
          <w:color w:val="111111"/>
          <w:sz w:val="28"/>
          <w:szCs w:val="28"/>
          <w:lang w:val="en-US"/>
        </w:rPr>
        <w:t>In Sura Al-Baqarah, No. 2, verse 50, the statement denotes that Allah (s.w.t.) appointed forty nights for Moses (a.s.):</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We appointed forty nights for Moses,…”, but here, in this verse, the appointment is thirty nights added with ten more nights. As Imam Bāqir (a.s.) said: the philosophy of that manner was to try the Children of Israel. (Nūr-uth-Thaqalayn, the commentary, vol. 2, p. 61).</w:t>
      </w:r>
      <w:bookmarkStart w:id="177" w:name="pg13397_214846"/>
    </w:p>
    <w:p>
      <w:pPr>
        <w:pStyle w:val="BookText"/>
        <w:bidi w:val="0"/>
        <w:rPr/>
      </w:pPr>
      <w:bookmarkEnd w:id="177"/>
      <w:r>
        <w:rPr>
          <w:rFonts w:eastAsia="Times New Roman" w:cs="Times New Roman" w:ascii="Times New Roman" w:hAnsi="Times New Roman"/>
          <w:color w:val="111111"/>
          <w:sz w:val="28"/>
          <w:szCs w:val="28"/>
          <w:lang w:val="en-US"/>
        </w:rPr>
        <w:t>The length of this time has been forty nights and days, yet the reason that the verse says ‘ forty nights ’, maybe, is that supplications are often performed at night. Or, perhaps, its reason is that in old times the formation of calendar was based on the appearance of the moon at night. The number of nights has also been used in counting days.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an appointment with Moses for thirty nights, and completed them with ten (more),</w:t>
      </w:r>
    </w:p>
    <w:p>
      <w:pPr>
        <w:pStyle w:val="BookText"/>
        <w:bidi w:val="0"/>
        <w:jc w:val="both"/>
        <w:rPr/>
      </w:pPr>
      <w:r>
        <w:rPr>
          <w:rFonts w:eastAsia="Times New Roman" w:cs="Times New Roman" w:ascii="Times New Roman" w:hAnsi="Times New Roman"/>
          <w:color w:val="111111"/>
          <w:sz w:val="28"/>
          <w:szCs w:val="28"/>
          <w:lang w:val="en-US"/>
        </w:rPr>
        <w:t>so the appointed time of his Lord was completed forty nights. …”</w:t>
      </w:r>
    </w:p>
    <w:p>
      <w:pPr>
        <w:pStyle w:val="Heading5"/>
        <w:numPr>
          <w:ilvl w:val="4"/>
          <w:numId w:val="1"/>
        </w:numPr>
        <w:bidi w:val="0"/>
        <w:jc w:val="left"/>
        <w:rPr/>
      </w:pPr>
      <w:bookmarkStart w:id="178" w:name="__RefHeading___Toc402677_2616395394"/>
      <w:bookmarkStart w:id="179" w:name="_Toc66"/>
      <w:bookmarkEnd w:id="178"/>
      <w:r>
        <w:rPr/>
        <w:t>Figure 'Forty' and its position</w:t>
      </w:r>
      <w:bookmarkEnd w:id="179"/>
    </w:p>
    <w:p>
      <w:pPr>
        <w:pStyle w:val="BookText"/>
        <w:bidi w:val="0"/>
        <w:jc w:val="both"/>
        <w:rPr/>
      </w:pPr>
      <w:r>
        <w:rPr>
          <w:rFonts w:eastAsia="Times New Roman" w:cs="Times New Roman" w:ascii="Times New Roman" w:hAnsi="Times New Roman"/>
          <w:color w:val="111111"/>
          <w:sz w:val="28"/>
          <w:szCs w:val="28"/>
          <w:lang w:val="en-US"/>
        </w:rPr>
        <w:t>There are some secrets hidden in this figure, i.e. ‘ forty ’. This figure has a special position in the cultures of different religions. The Messenger of Allah, Muhammad (p.b.u.h.), was appointed to prophethood when he was forty years old. He kept aloof from Khadijah for forty nights in order that the heavenly food to be sent down and the preparation of the birth of Hazrat Zahrā (a.s.) to be supplied.</w:t>
      </w:r>
    </w:p>
    <w:p>
      <w:pPr>
        <w:pStyle w:val="BookText"/>
        <w:bidi w:val="0"/>
        <w:jc w:val="both"/>
        <w:rPr/>
      </w:pPr>
      <w:r>
        <w:rPr>
          <w:rFonts w:eastAsia="Times New Roman" w:cs="Times New Roman" w:ascii="Times New Roman" w:hAnsi="Times New Roman"/>
          <w:color w:val="111111"/>
          <w:sz w:val="28"/>
          <w:szCs w:val="28"/>
          <w:lang w:val="en-US"/>
        </w:rPr>
        <w:t>The descent of Divine revelation unto the holy Prophet (p.b.u.h.) was ceased for forty days.</w:t>
      </w:r>
    </w:p>
    <w:p>
      <w:pPr>
        <w:pStyle w:val="BookText"/>
        <w:bidi w:val="0"/>
        <w:jc w:val="both"/>
        <w:rPr/>
      </w:pPr>
      <w:r>
        <w:rPr>
          <w:rFonts w:eastAsia="Times New Roman" w:cs="Times New Roman" w:ascii="Times New Roman" w:hAnsi="Times New Roman"/>
          <w:color w:val="111111"/>
          <w:sz w:val="28"/>
          <w:szCs w:val="28"/>
          <w:lang w:val="en-US"/>
        </w:rPr>
        <w:t>The people of Moses (a.s.) were wandering bewildered in the deserts for forty years.</w:t>
      </w:r>
    </w:p>
    <w:p>
      <w:pPr>
        <w:pStyle w:val="BookText"/>
        <w:bidi w:val="0"/>
        <w:jc w:val="both"/>
        <w:rPr/>
      </w:pPr>
      <w:r>
        <w:rPr>
          <w:rFonts w:eastAsia="Times New Roman" w:cs="Times New Roman" w:ascii="Times New Roman" w:hAnsi="Times New Roman"/>
          <w:color w:val="111111"/>
          <w:sz w:val="28"/>
          <w:szCs w:val="28"/>
          <w:lang w:val="en-US"/>
        </w:rPr>
        <w:t>At the time of Noah, it rained for forty days.</w:t>
      </w:r>
    </w:p>
    <w:p>
      <w:pPr>
        <w:pStyle w:val="BookText"/>
        <w:bidi w:val="0"/>
        <w:jc w:val="both"/>
        <w:rPr/>
      </w:pPr>
      <w:r>
        <w:rPr>
          <w:rFonts w:eastAsia="Times New Roman" w:cs="Times New Roman" w:ascii="Times New Roman" w:hAnsi="Times New Roman"/>
          <w:color w:val="111111"/>
          <w:sz w:val="28"/>
          <w:szCs w:val="28"/>
          <w:lang w:val="en-US"/>
        </w:rPr>
        <w:t>To learn forty Islamic traditions by heart causes this person to be raised among the experts of Muslim law in Hereafter.</w:t>
      </w:r>
    </w:p>
    <w:p>
      <w:pPr>
        <w:pStyle w:val="BookText"/>
        <w:bidi w:val="0"/>
        <w:jc w:val="both"/>
        <w:rPr/>
      </w:pPr>
      <w:r>
        <w:rPr>
          <w:rFonts w:eastAsia="Times New Roman" w:cs="Times New Roman" w:ascii="Times New Roman" w:hAnsi="Times New Roman"/>
          <w:color w:val="111111"/>
          <w:sz w:val="28"/>
          <w:szCs w:val="28"/>
          <w:lang w:val="en-US"/>
        </w:rPr>
        <w:t>The preparation of spiritual perfection of man develops until the person becomes forty years old. After that the affairs are more difficult and the accounts are more delicate.</w:t>
      </w:r>
    </w:p>
    <w:p>
      <w:pPr>
        <w:pStyle w:val="BookText"/>
        <w:bidi w:val="0"/>
        <w:jc w:val="both"/>
        <w:rPr/>
      </w:pPr>
      <w:r>
        <w:rPr>
          <w:rFonts w:eastAsia="Times New Roman" w:cs="Times New Roman" w:ascii="Times New Roman" w:hAnsi="Times New Roman"/>
          <w:color w:val="111111"/>
          <w:sz w:val="28"/>
          <w:szCs w:val="28"/>
          <w:lang w:val="en-US"/>
        </w:rPr>
        <w:t>The recitation of Sura Al-Hamd done for forty times unto a sick person can be effective in his healing.</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drinks wine, his prayers will not be accepted for forty days, though the one must establish those prayers.</w:t>
      </w:r>
      <w:bookmarkStart w:id="180" w:name="pg13397_214847"/>
    </w:p>
    <w:p>
      <w:pPr>
        <w:pStyle w:val="BookText"/>
        <w:bidi w:val="0"/>
        <w:rPr/>
      </w:pPr>
      <w:bookmarkEnd w:id="180"/>
      <w:r>
        <w:rPr>
          <w:rFonts w:eastAsia="Times New Roman" w:cs="Times New Roman" w:ascii="Times New Roman" w:hAnsi="Times New Roman"/>
          <w:color w:val="111111"/>
          <w:sz w:val="28"/>
          <w:szCs w:val="28"/>
          <w:lang w:val="en-US"/>
        </w:rPr>
        <w:t>Allah may forgive a person upon whose dead body forty believers testify that he has been a good person.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However, the explanation of forty nights of the appointed tryst of Moses is referred to in the Turah, Exedus.</w:t>
      </w:r>
    </w:p>
    <w:p>
      <w:pPr>
        <w:pStyle w:val="BookText"/>
        <w:bidi w:val="0"/>
        <w:jc w:val="both"/>
        <w:rPr/>
      </w:pPr>
      <w:r>
        <w:rPr>
          <w:rFonts w:eastAsia="Times New Roman" w:cs="Times New Roman" w:ascii="Times New Roman" w:hAnsi="Times New Roman"/>
          <w:color w:val="111111"/>
          <w:sz w:val="28"/>
          <w:szCs w:val="28"/>
          <w:lang w:val="en-US"/>
        </w:rPr>
        <w:t>Some Islamic literature denotes that thirty nights out of this forty nights were the whole nights of Zilqa‘dah, and the added ten nights happened at the beginning nights of Zil-Hajjah. (Nūr-uth-Thaqalayn, the commentary)</w:t>
      </w:r>
    </w:p>
    <w:p>
      <w:pPr>
        <w:pStyle w:val="BookText"/>
        <w:bidi w:val="0"/>
        <w:jc w:val="both"/>
        <w:rPr/>
      </w:pPr>
      <w:r>
        <w:rPr>
          <w:rFonts w:eastAsia="Times New Roman" w:cs="Times New Roman" w:ascii="Times New Roman" w:hAnsi="Times New Roman"/>
          <w:color w:val="111111"/>
          <w:sz w:val="28"/>
          <w:szCs w:val="28"/>
          <w:lang w:val="en-US"/>
        </w:rPr>
        <w:t>In any case, the event of the tryst of Moses (a.s.) was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(before going there) Moses said to his brother Aaron: ‘ Be my successor among people, and set the (people’s) affairs right and do not follow the way of mischief-makers ’.”</w:t>
      </w:r>
    </w:p>
    <w:p>
      <w:pPr>
        <w:pStyle w:val="Heading5"/>
        <w:numPr>
          <w:ilvl w:val="4"/>
          <w:numId w:val="1"/>
        </w:numPr>
        <w:bidi w:val="0"/>
        <w:jc w:val="left"/>
        <w:rPr/>
      </w:pPr>
      <w:bookmarkStart w:id="181" w:name="__RefHeading___Toc402679_2616395394"/>
      <w:bookmarkStart w:id="182" w:name="_Toc67"/>
      <w:bookmarkEnd w:id="181"/>
      <w:r>
        <w:rPr/>
        <w:t>The Tradition of Rank :</w:t>
      </w:r>
      <w:bookmarkEnd w:id="182"/>
    </w:p>
    <w:p>
      <w:pPr>
        <w:pStyle w:val="BookText"/>
        <w:bidi w:val="0"/>
        <w:jc w:val="both"/>
        <w:rPr/>
      </w:pPr>
      <w:r>
        <w:rPr>
          <w:rFonts w:eastAsia="Times New Roman" w:cs="Times New Roman" w:ascii="Times New Roman" w:hAnsi="Times New Roman"/>
          <w:color w:val="111111"/>
          <w:sz w:val="28"/>
          <w:szCs w:val="28"/>
          <w:lang w:val="en-US"/>
        </w:rPr>
        <w:t>A large number of commentators from both great Islamic sects have referred to the known ‘ Tradition of Rank ’ when explaining the verse under discussion. There is a difference, of course, that Shi‘ite commentators have taken it as one of the reputable proofs for the immediate vicegerency of Ali (a.s.).</w:t>
      </w:r>
    </w:p>
    <w:p>
      <w:pPr>
        <w:pStyle w:val="BookText"/>
        <w:bidi w:val="0"/>
        <w:jc w:val="both"/>
        <w:rPr/>
      </w:pPr>
      <w:r>
        <w:rPr>
          <w:rFonts w:eastAsia="Times New Roman" w:cs="Times New Roman" w:ascii="Times New Roman" w:hAnsi="Times New Roman"/>
          <w:color w:val="111111"/>
          <w:sz w:val="28"/>
          <w:szCs w:val="28"/>
          <w:lang w:val="en-US"/>
        </w:rPr>
        <w:t>The text of the tradition denotes that many of the companions of the Prophet (p.b.u.h.) have detailed the process of the Battle of Tabūk as follows: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set out towards Tabūk when he appointed Ali-ibn-Abitālib (a.s.) in his place. Ali (a.s.) said to the Porphet (p.b.u.h.) whether he left him among children and women (and did not let him go with him (p.b.u.h.) to the battle-field to struggle). The Messenger of Allah (p.b.u.h.) answered him whether he was not content to be in the same</w:t>
      </w:r>
    </w:p>
    <w:p>
      <w:pPr>
        <w:pStyle w:val="BookText"/>
        <w:bidi w:val="0"/>
        <w:rPr/>
      </w:pPr>
      <w:r>
        <w:rPr>
          <w:rFonts w:eastAsia="Times New Roman" w:cs="Times New Roman" w:ascii="Times New Roman" w:hAnsi="Times New Roman"/>
          <w:color w:val="111111"/>
          <w:sz w:val="28"/>
          <w:szCs w:val="28"/>
          <w:lang w:val="en-US"/>
        </w:rPr>
        <w:t>rank to him (p.b.u.h.) as Aaron was to Moses except that there would be no prophet after him.</w:t>
      </w:r>
    </w:p>
    <w:p>
      <w:pPr>
        <w:pStyle w:val="BookText"/>
        <w:bidi w:val="0"/>
        <w:jc w:val="both"/>
        <w:rPr/>
      </w:pPr>
      <w:r>
        <w:rPr>
          <w:rFonts w:eastAsia="Times New Roman" w:cs="Times New Roman" w:ascii="Times New Roman" w:hAnsi="Times New Roman"/>
          <w:color w:val="111111"/>
          <w:sz w:val="28"/>
          <w:szCs w:val="28"/>
          <w:lang w:val="en-US"/>
        </w:rPr>
        <w:t>It was not only in the Battle of Tabūk that the Prophet (p.b.u.h.) expressed this meaning, but also in several occasions, other than that, this statement was heard from him, (p.b.u.h.) including the followings:</w:t>
      </w:r>
    </w:p>
    <w:p>
      <w:pPr>
        <w:pStyle w:val="BookText"/>
        <w:bidi w:val="0"/>
        <w:jc w:val="both"/>
        <w:rPr/>
      </w:pPr>
      <w:r>
        <w:rPr>
          <w:rFonts w:eastAsia="Times New Roman" w:cs="Times New Roman" w:ascii="Times New Roman" w:hAnsi="Times New Roman"/>
          <w:color w:val="111111"/>
          <w:sz w:val="28"/>
          <w:szCs w:val="28"/>
          <w:lang w:val="en-US"/>
        </w:rPr>
        <w:t>1- One day, the Prophet (p.b.u.h.) told ’Umm-us-Salamah: “ O’ ’Umm-us-Salamah! Ali’s tissue is the same as my tissue and, his blood is the same as my blood. The example of him unto me is like the example of Aaron unto Moses.”</w:t>
      </w:r>
    </w:p>
    <w:p>
      <w:pPr>
        <w:pStyle w:val="BookText"/>
        <w:bidi w:val="0"/>
        <w:jc w:val="both"/>
        <w:rPr/>
      </w:pPr>
      <w:r>
        <w:rPr>
          <w:rFonts w:eastAsia="Times New Roman" w:cs="Times New Roman" w:ascii="Times New Roman" w:hAnsi="Times New Roman"/>
          <w:color w:val="111111"/>
          <w:sz w:val="28"/>
          <w:szCs w:val="28"/>
          <w:lang w:val="en-US"/>
        </w:rPr>
        <w:t>2- Ibn-‘Abbas says that one day ‘Umar-ibn-Khattāb said that once he was in the presence of the Prophet (p.b.u.h.) accompanied with Abūbakr and some of the companions of the Prophet (p.b.u.h.). The Prophet (p.b.u.h.) was leaning on Ali (a.s.) when he touched Ali’s shoulder and said: “ O” Ali! you are the first man who believed (in Allah) and you are the first person who accepted Islam.” Then he (p.b.u.h.) said: “ The example of you unto me is like the example of Aaron unto Moses ”.</w:t>
      </w:r>
    </w:p>
    <w:p>
      <w:pPr>
        <w:pStyle w:val="BookText"/>
        <w:bidi w:val="0"/>
        <w:jc w:val="both"/>
        <w:rPr/>
      </w:pPr>
      <w:r>
        <w:rPr>
          <w:rFonts w:eastAsia="Times New Roman" w:cs="Times New Roman" w:ascii="Times New Roman" w:hAnsi="Times New Roman"/>
          <w:color w:val="111111"/>
          <w:sz w:val="28"/>
          <w:szCs w:val="28"/>
          <w:lang w:val="en-US"/>
        </w:rPr>
        <w:t>However, if we impartially examine the above-mentioned tradition, it can be understood from it that Ali (a.s.) had been given all the positions that Aaron had unto Moses (a.s.) and among the Children of Israel, except prophethood.</w:t>
      </w:r>
    </w:p>
    <w:p>
      <w:pPr>
        <w:pStyle w:val="BookText"/>
        <w:bidi w:val="0"/>
        <w:jc w:val="both"/>
        <w:rPr/>
      </w:pPr>
      <w:r>
        <w:rPr>
          <w:rFonts w:eastAsia="Times New Roman" w:cs="Times New Roman" w:ascii="Times New Roman" w:hAnsi="Times New Roman"/>
          <w:color w:val="111111"/>
          <w:sz w:val="28"/>
          <w:szCs w:val="28"/>
          <w:lang w:val="en-US"/>
        </w:rPr>
        <w:t>This meaning mentioned about the Tradition of Rank has been cited in the Sunnite sources such as: Sahih-i-Bukhāri̅, vol. 6, p. 3; Sahih-i-Muslim, vol. 4, p. 187; Sunan-i-Ibn-i-Mājid, vol. 1, p. 42; Musnad-i-Ahmad-ibn-Hanbal, vol. 1, pp. 173,175,177,179,182.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very tradition, ‘ the Tradition of Rank ’, is widely transmitted with Shi‘ites and it is available in the authentic books of traditions, including: 1) ‘Abaqāt, in book of</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Muhammad and Ali ’. 2) The tradition of Thaqalayn, by Najmiddin ‘Askary, pp. 105-127; 3) Safinat-ul-Bihār, vol. 21, p. 209; 4) Bihār-ul-’Anwār, vol. 37, p. 254; 5) Kanz-ul-Kirāchi, pp. 282,283; 6) An-Nihāyah, vol. 2, p. 172; 7) Kashf-ul-Qummah, p. 44; 8) Manāqib, Ibn-Abi̅-Tālib; 9) Al-Yaghi̅n; 10) Al-Kharā’ij-wal-Jarāyih; 11) Kāmil-ut-Tawārikh, by Ibn-’Athi̅r; 12) At-Tarā’if.</w:t>
      </w:r>
      <w:bookmarkStart w:id="183" w:name="pg13397_214850"/>
    </w:p>
    <w:p>
      <w:pPr>
        <w:pStyle w:val="BookText"/>
        <w:bidi w:val="0"/>
        <w:rPr/>
      </w:pPr>
      <w:bookmarkEnd w:id="183"/>
      <w:r>
        <w:rPr>
          <w:rFonts w:eastAsia="Amiri" w:cs="Amiri" w:ascii="Amiri" w:hAnsi="Amiri"/>
          <w:color w:val="111111"/>
          <w:sz w:val="28"/>
          <w:szCs w:val="28"/>
          <w:lang w:bidi="ar-SA"/>
        </w:rPr>
        <w:t xml:space="preserve">143- </w:t>
      </w:r>
      <w:r>
        <w:rPr>
          <w:rFonts w:ascii="Amiri" w:hAnsi="Amiri" w:eastAsia="Amiri" w:cs="Amiri"/>
          <w:color w:val="111111"/>
          <w:sz w:val="28"/>
          <w:sz w:val="28"/>
          <w:szCs w:val="28"/>
          <w:rtl w:val="true"/>
          <w:lang w:bidi="ar-SA"/>
        </w:rPr>
        <w:t>وَلَمَّا جَآءَ مُوسَی لِمِیقَاتِنَا وَکَلَّمَهُ رَبُّهُ قَالَ رَبِّ أَرِنِی أَنْظُرْ إِلَیْکَ</w:t>
      </w:r>
    </w:p>
    <w:p>
      <w:pPr>
        <w:pStyle w:val="BookText"/>
        <w:bidi w:val="0"/>
        <w:jc w:val="both"/>
        <w:rPr/>
      </w:pPr>
      <w:r>
        <w:rPr>
          <w:rFonts w:ascii="Amiri" w:hAnsi="Amiri" w:eastAsia="Amiri" w:cs="Amiri"/>
          <w:color w:val="111111"/>
          <w:sz w:val="28"/>
          <w:sz w:val="28"/>
          <w:szCs w:val="28"/>
          <w:rtl w:val="true"/>
          <w:lang w:bidi="ar-SA"/>
        </w:rPr>
        <w:t>قَالَ لَنْ تَرَانِی وَلَکِنِ انْظُرْ إِلَی الْجَبَلِ فإِنِ اسْتَقَرَّ مَکَانَهُ فَسَوْفَ تَرَانِی</w:t>
      </w:r>
    </w:p>
    <w:p>
      <w:pPr>
        <w:pStyle w:val="BookText"/>
        <w:bidi w:val="0"/>
        <w:jc w:val="both"/>
        <w:rPr/>
      </w:pPr>
      <w:r>
        <w:rPr>
          <w:rFonts w:ascii="Amiri" w:hAnsi="Amiri" w:eastAsia="Amiri" w:cs="Amiri"/>
          <w:color w:val="111111"/>
          <w:sz w:val="28"/>
          <w:sz w:val="28"/>
          <w:szCs w:val="28"/>
          <w:rtl w:val="true"/>
          <w:lang w:bidi="ar-SA"/>
        </w:rPr>
        <w:t>فَلَمّا تَجَلّی رَبُّهُ لِلْجَبَلِ جَعَلَهُ دَکّاً وَخَرَّ مُوسَی صَعِقاً</w:t>
      </w:r>
    </w:p>
    <w:p>
      <w:pPr>
        <w:pStyle w:val="BookText"/>
        <w:bidi w:val="0"/>
        <w:jc w:val="both"/>
        <w:rPr/>
      </w:pPr>
      <w:r>
        <w:rPr>
          <w:rFonts w:ascii="Amiri" w:hAnsi="Amiri" w:eastAsia="Amiri" w:cs="Amiri"/>
          <w:color w:val="111111"/>
          <w:sz w:val="28"/>
          <w:sz w:val="28"/>
          <w:szCs w:val="28"/>
          <w:rtl w:val="true"/>
          <w:lang w:bidi="ar-SA"/>
        </w:rPr>
        <w:t>فَلَمّآ اَفَاقَ قَالَ</w:t>
      </w:r>
    </w:p>
    <w:p>
      <w:pPr>
        <w:pStyle w:val="BookText"/>
        <w:bidi w:val="0"/>
        <w:jc w:val="both"/>
        <w:rPr/>
      </w:pPr>
      <w:r>
        <w:rPr>
          <w:rFonts w:ascii="Amiri" w:hAnsi="Amiri" w:eastAsia="Amiri" w:cs="Amiri"/>
          <w:color w:val="111111"/>
          <w:sz w:val="28"/>
          <w:sz w:val="28"/>
          <w:szCs w:val="28"/>
          <w:rtl w:val="true"/>
          <w:lang w:bidi="ar-SA"/>
        </w:rPr>
        <w:t>سُبْحَانَکَ تُبْتُ إِلَیْکَ وَاَنَاْ اَوَّلُ الْمُؤْمِنِینَ</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Moses came to Our appointed tryst and his Lord spoke with him,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Lord, show me (Yourself), that I may look towards</w:t>
      </w:r>
    </w:p>
    <w:p>
      <w:pPr>
        <w:pStyle w:val="BookText"/>
        <w:bidi w:val="0"/>
        <w:jc w:val="both"/>
        <w:rPr/>
      </w:pPr>
      <w:r>
        <w:rPr>
          <w:rFonts w:eastAsia="Times New Roman" w:cs="Times New Roman" w:ascii="Times New Roman" w:hAnsi="Times New Roman"/>
          <w:color w:val="111111"/>
          <w:sz w:val="28"/>
          <w:szCs w:val="28"/>
          <w:lang w:val="en-US"/>
        </w:rPr>
        <w:t>You! ’ He (Allah) said: ‘ Never shall you see Me,</w:t>
      </w:r>
    </w:p>
    <w:p>
      <w:pPr>
        <w:pStyle w:val="BookText"/>
        <w:bidi w:val="0"/>
        <w:jc w:val="both"/>
        <w:rPr/>
      </w:pPr>
      <w:r>
        <w:rPr>
          <w:rFonts w:eastAsia="Times New Roman" w:cs="Times New Roman" w:ascii="Times New Roman" w:hAnsi="Times New Roman"/>
          <w:color w:val="111111"/>
          <w:sz w:val="28"/>
          <w:szCs w:val="28"/>
          <w:lang w:val="en-US"/>
        </w:rPr>
        <w:t>but look towards the mountain: if it remains firm in its place, then you will see Me.’ So when his Lord manifested (His) glory to the mountain,</w:t>
      </w:r>
    </w:p>
    <w:p>
      <w:pPr>
        <w:pStyle w:val="BookText"/>
        <w:bidi w:val="0"/>
        <w:jc w:val="both"/>
        <w:rPr/>
      </w:pPr>
      <w:r>
        <w:rPr>
          <w:rFonts w:eastAsia="Times New Roman" w:cs="Times New Roman" w:ascii="Times New Roman" w:hAnsi="Times New Roman"/>
          <w:color w:val="111111"/>
          <w:sz w:val="28"/>
          <w:szCs w:val="28"/>
          <w:lang w:val="en-US"/>
        </w:rPr>
        <w:t>He sent it crashing down, and Moses fell down senseless.</w:t>
      </w:r>
    </w:p>
    <w:p>
      <w:pPr>
        <w:pStyle w:val="BookText"/>
        <w:bidi w:val="0"/>
        <w:jc w:val="both"/>
        <w:rPr/>
      </w:pPr>
      <w:r>
        <w:rPr>
          <w:rFonts w:eastAsia="Times New Roman" w:cs="Times New Roman" w:ascii="Times New Roman" w:hAnsi="Times New Roman"/>
          <w:color w:val="111111"/>
          <w:sz w:val="28"/>
          <w:szCs w:val="28"/>
          <w:lang w:val="en-US"/>
        </w:rPr>
        <w:t>Then when he recovered, he said: ‘ Glory be to You!</w:t>
      </w:r>
    </w:p>
    <w:p>
      <w:pPr>
        <w:pStyle w:val="BookText"/>
        <w:bidi w:val="0"/>
        <w:jc w:val="both"/>
        <w:rPr/>
      </w:pPr>
      <w:r>
        <w:rPr>
          <w:rFonts w:eastAsia="Times New Roman" w:cs="Times New Roman" w:ascii="Times New Roman" w:hAnsi="Times New Roman"/>
          <w:color w:val="111111"/>
          <w:sz w:val="28"/>
          <w:szCs w:val="28"/>
          <w:lang w:val="en-US"/>
        </w:rPr>
        <w:t>I turn to You (repentant),</w:t>
      </w:r>
    </w:p>
    <w:p>
      <w:pPr>
        <w:pStyle w:val="BookText"/>
        <w:bidi w:val="0"/>
        <w:jc w:val="both"/>
        <w:rPr/>
      </w:pPr>
      <w:r>
        <w:rPr>
          <w:rFonts w:eastAsia="Times New Roman" w:cs="Times New Roman" w:ascii="Times New Roman" w:hAnsi="Times New Roman"/>
          <w:color w:val="111111"/>
          <w:sz w:val="28"/>
          <w:szCs w:val="28"/>
          <w:lang w:val="en-US"/>
        </w:rPr>
        <w:t>and I am the first of the believers ’.”</w:t>
      </w:r>
    </w:p>
    <w:p>
      <w:pPr>
        <w:pStyle w:val="Heading4"/>
        <w:numPr>
          <w:ilvl w:val="3"/>
          <w:numId w:val="1"/>
        </w:numPr>
        <w:bidi w:val="0"/>
        <w:jc w:val="left"/>
        <w:rPr/>
      </w:pPr>
      <w:bookmarkStart w:id="184" w:name="__RefHeading___Toc402681_2616395394"/>
      <w:bookmarkStart w:id="185" w:name="_Toc68"/>
      <w:bookmarkEnd w:id="184"/>
      <w:r>
        <w:rPr/>
        <w:t>Commentary : verse 143</w:t>
      </w:r>
      <w:bookmarkEnd w:id="185"/>
    </w:p>
    <w:p>
      <w:pPr>
        <w:pStyle w:val="BookText"/>
        <w:bidi w:val="0"/>
        <w:jc w:val="both"/>
        <w:rPr/>
      </w:pPr>
      <w:r>
        <w:rPr>
          <w:rFonts w:eastAsia="Times New Roman" w:cs="Times New Roman" w:ascii="Times New Roman" w:hAnsi="Times New Roman"/>
          <w:color w:val="111111"/>
          <w:sz w:val="28"/>
          <w:szCs w:val="28"/>
          <w:lang w:val="en-US"/>
        </w:rPr>
        <w:t>The Qur’ānic word /dakkah/ means ‘ a level land ’, and, therefore, in this verse the text means that the mountain was turned into dust so that it became level as the land.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Divine Power, whatever it was, pounded the mountain into dust. Was it the great atomic power, or the power of waves, or some other mystic power ? It is unknown.</w:t>
      </w:r>
    </w:p>
    <w:p>
      <w:pPr>
        <w:pStyle w:val="BookText"/>
        <w:bidi w:val="0"/>
        <w:rPr/>
      </w:pPr>
      <w:r>
        <w:rPr>
          <w:rFonts w:eastAsia="Times New Roman" w:cs="Times New Roman" w:ascii="Times New Roman" w:hAnsi="Times New Roman"/>
          <w:color w:val="111111"/>
          <w:sz w:val="28"/>
          <w:szCs w:val="28"/>
          <w:lang w:val="en-US"/>
        </w:rPr>
        <w:t>There were two times that observing Allah was asked for. One time Moses (a.s.) himself asked Allah to see His True Essense. Then, in answer to him (a.s.), this very current verse was revealed and manifested that Moses (a.s.) had not its capacity.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Moses came to Our appointed tryst and his Lord spoke with him, he said: ‘ My Lord, show me</w:t>
      </w:r>
    </w:p>
    <w:p>
      <w:pPr>
        <w:pStyle w:val="BookText"/>
        <w:bidi w:val="0"/>
        <w:jc w:val="both"/>
        <w:rPr/>
      </w:pPr>
      <w:r>
        <w:rPr>
          <w:rFonts w:eastAsia="Times New Roman" w:cs="Times New Roman" w:ascii="Times New Roman" w:hAnsi="Times New Roman"/>
          <w:color w:val="111111"/>
          <w:sz w:val="28"/>
          <w:szCs w:val="28"/>
          <w:lang w:val="en-US"/>
        </w:rPr>
        <w:t>(Yourself), that I may look towards</w:t>
      </w:r>
    </w:p>
    <w:p>
      <w:pPr>
        <w:pStyle w:val="BookText"/>
        <w:bidi w:val="0"/>
        <w:jc w:val="both"/>
        <w:rPr/>
      </w:pPr>
      <w:r>
        <w:rPr>
          <w:rFonts w:eastAsia="Times New Roman" w:cs="Times New Roman" w:ascii="Times New Roman" w:hAnsi="Times New Roman"/>
          <w:color w:val="111111"/>
          <w:sz w:val="28"/>
          <w:szCs w:val="28"/>
          <w:lang w:val="en-US"/>
        </w:rPr>
        <w:t>You! ’ He (Allah) said: ‘ Never shall you see Me,</w:t>
      </w:r>
    </w:p>
    <w:p>
      <w:pPr>
        <w:pStyle w:val="BookText"/>
        <w:bidi w:val="0"/>
        <w:jc w:val="both"/>
        <w:rPr/>
      </w:pPr>
      <w:r>
        <w:rPr>
          <w:rFonts w:eastAsia="Times New Roman" w:cs="Times New Roman" w:ascii="Times New Roman" w:hAnsi="Times New Roman"/>
          <w:color w:val="111111"/>
          <w:sz w:val="28"/>
          <w:szCs w:val="28"/>
          <w:lang w:val="en-US"/>
        </w:rPr>
        <w:t>but look towards the mountain: if it remains firm in its place, then you will see Me.’ So when his Lord manifested (His) glory to the mountain, He sent it crashing down, and Moses fell down senseless. Then when he recovered,</w:t>
      </w:r>
    </w:p>
    <w:p>
      <w:pPr>
        <w:pStyle w:val="BookText"/>
        <w:bidi w:val="0"/>
        <w:jc w:val="both"/>
        <w:rPr/>
      </w:pPr>
      <w:r>
        <w:rPr>
          <w:rFonts w:eastAsia="Times New Roman" w:cs="Times New Roman" w:ascii="Times New Roman" w:hAnsi="Times New Roman"/>
          <w:color w:val="111111"/>
          <w:sz w:val="28"/>
          <w:szCs w:val="28"/>
          <w:lang w:val="en-US"/>
        </w:rPr>
        <w:t>he said: ‘ Glory be to You! I turn to You (repentant), and I am the first of the believers ’.”</w:t>
      </w:r>
    </w:p>
    <w:p>
      <w:pPr>
        <w:pStyle w:val="BookText"/>
        <w:bidi w:val="0"/>
        <w:jc w:val="both"/>
        <w:rPr/>
      </w:pPr>
      <w:r>
        <w:rPr>
          <w:rFonts w:eastAsia="Times New Roman" w:cs="Times New Roman" w:ascii="Times New Roman" w:hAnsi="Times New Roman"/>
          <w:color w:val="111111"/>
          <w:sz w:val="28"/>
          <w:szCs w:val="28"/>
          <w:lang w:val="en-US"/>
        </w:rPr>
        <w:t>Another time was when the Children of Israel were seeking the pretext, and ignorantly asked Moses to see Allah by the eyes of head. This meaning has been referred to in verse No. 155 of the current Sura, which will be explained later.</w:t>
      </w:r>
    </w:p>
    <w:p>
      <w:pPr>
        <w:pStyle w:val="BookText"/>
        <w:bidi w:val="0"/>
        <w:jc w:val="both"/>
        <w:rPr/>
      </w:pPr>
      <w:r>
        <w:rPr>
          <w:rFonts w:eastAsia="Times New Roman" w:cs="Times New Roman" w:ascii="Times New Roman" w:hAnsi="Times New Roman"/>
          <w:color w:val="111111"/>
          <w:sz w:val="28"/>
          <w:szCs w:val="28"/>
          <w:lang w:val="en-US"/>
        </w:rPr>
        <w:t>This fact should be noted that Allah can never be seen by the outword eyes, neither in this world nor in the Hereafter. As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Never shall you see Me, ’…”</w:t>
      </w:r>
    </w:p>
    <w:p>
      <w:pPr>
        <w:pStyle w:val="BookText"/>
        <w:bidi w:val="0"/>
        <w:jc w:val="both"/>
        <w:rPr/>
      </w:pPr>
      <w:r>
        <w:rPr>
          <w:rFonts w:eastAsia="Times New Roman" w:cs="Times New Roman" w:ascii="Times New Roman" w:hAnsi="Times New Roman"/>
          <w:color w:val="111111"/>
          <w:sz w:val="28"/>
          <w:szCs w:val="28"/>
          <w:lang w:val="en-US"/>
        </w:rPr>
        <w:t>But He must be known by means of His effects, where His manifestations can be looked at. The verse says: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so when his Lord manifested (His) glory to the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mountain, He sent it crashing down, …”</w:t>
      </w:r>
      <w:bookmarkStart w:id="186" w:name="pg13397_214852"/>
    </w:p>
    <w:p>
      <w:pPr>
        <w:pStyle w:val="BookText"/>
        <w:bidi w:val="0"/>
        <w:rPr/>
      </w:pPr>
      <w:bookmarkEnd w:id="186"/>
      <w:r>
        <w:rPr>
          <w:rFonts w:eastAsia="Amiri" w:cs="Amiri" w:ascii="Amiri" w:hAnsi="Amiri"/>
          <w:color w:val="111111"/>
          <w:sz w:val="28"/>
          <w:szCs w:val="28"/>
          <w:lang w:bidi="ar-SA"/>
        </w:rPr>
        <w:t xml:space="preserve">144- </w:t>
      </w:r>
      <w:r>
        <w:rPr>
          <w:rFonts w:ascii="Amiri" w:hAnsi="Amiri" w:eastAsia="Amiri" w:cs="Amiri"/>
          <w:color w:val="111111"/>
          <w:sz w:val="28"/>
          <w:sz w:val="28"/>
          <w:szCs w:val="28"/>
          <w:rtl w:val="true"/>
          <w:lang w:bidi="ar-SA"/>
        </w:rPr>
        <w:t>قَالَ یَا مُوسَی إِنِّی اصْطَفَیْتُکَ عَلَی الْنَّاسِ بِرِسَالاَتِی وَبِکَلاَمِی فَخُذْ مَآءَاتَیْتُکَ وَکُنْ مِنَ الشَّاکِرِینَ</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 O’ Moses! verily I have chosen you above the people by My Messages and by My speaking (unto you). So take what I have given you, and be of the grateful ones ’.”</w:t>
      </w:r>
    </w:p>
    <w:p>
      <w:pPr>
        <w:pStyle w:val="Heading4"/>
        <w:numPr>
          <w:ilvl w:val="3"/>
          <w:numId w:val="1"/>
        </w:numPr>
        <w:bidi w:val="0"/>
        <w:jc w:val="left"/>
        <w:rPr/>
      </w:pPr>
      <w:bookmarkStart w:id="187" w:name="__RefHeading___Toc402683_2616395394"/>
      <w:bookmarkStart w:id="188" w:name="_Toc69"/>
      <w:bookmarkEnd w:id="187"/>
      <w:r>
        <w:rPr/>
        <w:t>Commentary : verse 144</w:t>
      </w:r>
      <w:bookmarkEnd w:id="188"/>
    </w:p>
    <w:p>
      <w:pPr>
        <w:pStyle w:val="BookText"/>
        <w:bidi w:val="0"/>
        <w:jc w:val="both"/>
        <w:rPr/>
      </w:pPr>
      <w:r>
        <w:rPr>
          <w:rFonts w:eastAsia="Times New Roman" w:cs="Times New Roman" w:ascii="Times New Roman" w:hAnsi="Times New Roman"/>
          <w:color w:val="111111"/>
          <w:sz w:val="28"/>
          <w:szCs w:val="28"/>
          <w:lang w:val="en-US"/>
        </w:rPr>
        <w:t>Moses is Allah’s chosen servant. So, different demands, to become senseless, repentence and the like of them do not hinder him to be chosen.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 O’ Moses! verily I have chosen you above the</w:t>
      </w:r>
    </w:p>
    <w:p>
      <w:pPr>
        <w:pStyle w:val="BookText"/>
        <w:bidi w:val="0"/>
        <w:jc w:val="both"/>
        <w:rPr/>
      </w:pPr>
      <w:r>
        <w:rPr>
          <w:rFonts w:eastAsia="Times New Roman" w:cs="Times New Roman" w:ascii="Times New Roman" w:hAnsi="Times New Roman"/>
          <w:color w:val="111111"/>
          <w:sz w:val="28"/>
          <w:szCs w:val="28"/>
          <w:lang w:val="en-US"/>
        </w:rPr>
        <w:t>people by My Messages and by My speaking</w:t>
      </w:r>
    </w:p>
    <w:p>
      <w:pPr>
        <w:pStyle w:val="BookText"/>
        <w:bidi w:val="0"/>
        <w:jc w:val="both"/>
        <w:rPr/>
      </w:pPr>
      <w:r>
        <w:rPr>
          <w:rFonts w:eastAsia="Times New Roman" w:cs="Times New Roman" w:ascii="Times New Roman" w:hAnsi="Times New Roman"/>
          <w:color w:val="111111"/>
          <w:sz w:val="28"/>
          <w:szCs w:val="28"/>
          <w:lang w:val="en-US"/>
        </w:rPr>
        <w:t>(unto you). …”</w:t>
      </w:r>
    </w:p>
    <w:p>
      <w:pPr>
        <w:pStyle w:val="BookText"/>
        <w:bidi w:val="0"/>
        <w:jc w:val="both"/>
        <w:rPr/>
      </w:pPr>
      <w:r>
        <w:rPr>
          <w:rFonts w:eastAsia="Times New Roman" w:cs="Times New Roman" w:ascii="Times New Roman" w:hAnsi="Times New Roman"/>
          <w:color w:val="111111"/>
          <w:sz w:val="28"/>
          <w:szCs w:val="28"/>
          <w:lang w:val="en-US"/>
        </w:rPr>
        <w:t>Imam Sādiq (a.s.) says: “Allah told Moses (a.s.): ‘ Do you know why did I choose you? It was because your humbleness and submission was matchless. Whenever you established prayer, you put your cheeks on the soil’. ” (Tafsi̅r-us-Sāfi̅, and ’Usūl-i-Kāfi̅)</w:t>
      </w:r>
    </w:p>
    <w:p>
      <w:pPr>
        <w:pStyle w:val="BookText"/>
        <w:bidi w:val="0"/>
        <w:jc w:val="both"/>
        <w:rPr/>
      </w:pPr>
      <w:r>
        <w:rPr>
          <w:rFonts w:eastAsia="Times New Roman" w:cs="Times New Roman" w:ascii="Times New Roman" w:hAnsi="Times New Roman"/>
          <w:color w:val="111111"/>
          <w:sz w:val="28"/>
          <w:szCs w:val="28"/>
          <w:lang w:val="en-US"/>
        </w:rPr>
        <w:t>After the removal of Tāqūt (deity) and formation of a godly society, the turn is for the execution of law and divine ordinances. Allah commands Moses: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take what I have given you, …”</w:t>
      </w:r>
    </w:p>
    <w:p>
      <w:pPr>
        <w:pStyle w:val="BookText"/>
        <w:bidi w:val="0"/>
        <w:jc w:val="both"/>
        <w:rPr/>
      </w:pPr>
      <w:r>
        <w:rPr>
          <w:rFonts w:eastAsia="Times New Roman" w:cs="Times New Roman" w:ascii="Times New Roman" w:hAnsi="Times New Roman"/>
          <w:color w:val="111111"/>
          <w:sz w:val="28"/>
          <w:szCs w:val="28"/>
          <w:lang w:val="en-US"/>
        </w:rPr>
        <w:t>The bounties of Allah must be thanked for. The godly leading and religious responsibilities are amongst the bounties of Allah, for which we must thank. The verse says: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of the grateful ones ’.”</w:t>
      </w:r>
      <w:bookmarkStart w:id="189" w:name="pg13397_214853"/>
    </w:p>
    <w:p>
      <w:pPr>
        <w:pStyle w:val="BookText"/>
        <w:bidi w:val="0"/>
        <w:rPr/>
      </w:pPr>
      <w:bookmarkEnd w:id="189"/>
      <w:r>
        <w:rPr>
          <w:rFonts w:eastAsia="Amiri" w:cs="Amiri" w:ascii="Amiri" w:hAnsi="Amiri"/>
          <w:color w:val="111111"/>
          <w:sz w:val="28"/>
          <w:szCs w:val="28"/>
          <w:lang w:bidi="ar-SA"/>
        </w:rPr>
        <w:t xml:space="preserve">145- </w:t>
      </w:r>
      <w:r>
        <w:rPr>
          <w:rFonts w:ascii="Amiri" w:hAnsi="Amiri" w:eastAsia="Amiri" w:cs="Amiri"/>
          <w:color w:val="111111"/>
          <w:sz w:val="28"/>
          <w:sz w:val="28"/>
          <w:szCs w:val="28"/>
          <w:rtl w:val="true"/>
          <w:lang w:bidi="ar-SA"/>
        </w:rPr>
        <w:t>وَکَتَبْنَا لَهُ فِی الاَلْوَاحِ مِنْ کُلِّ شَیْءٍ مَوْعِظَةً</w:t>
      </w:r>
    </w:p>
    <w:p>
      <w:pPr>
        <w:pStyle w:val="BookText"/>
        <w:bidi w:val="0"/>
        <w:jc w:val="both"/>
        <w:rPr/>
      </w:pPr>
      <w:r>
        <w:rPr>
          <w:rFonts w:ascii="Amiri" w:hAnsi="Amiri" w:eastAsia="Amiri" w:cs="Amiri"/>
          <w:color w:val="111111"/>
          <w:sz w:val="28"/>
          <w:sz w:val="28"/>
          <w:szCs w:val="28"/>
          <w:rtl w:val="true"/>
          <w:lang w:bidi="ar-SA"/>
        </w:rPr>
        <w:t>وَتَفْصِیلاً لِکُلِّ شَیْءٍ</w:t>
      </w:r>
    </w:p>
    <w:p>
      <w:pPr>
        <w:pStyle w:val="BookText"/>
        <w:bidi w:val="0"/>
        <w:jc w:val="both"/>
        <w:rPr/>
      </w:pPr>
      <w:r>
        <w:rPr>
          <w:rFonts w:ascii="Amiri" w:hAnsi="Amiri" w:eastAsia="Amiri" w:cs="Amiri"/>
          <w:color w:val="111111"/>
          <w:sz w:val="28"/>
          <w:sz w:val="28"/>
          <w:szCs w:val="28"/>
          <w:rtl w:val="true"/>
          <w:lang w:bidi="ar-SA"/>
        </w:rPr>
        <w:t>فَخُذْهَا بِقُوَّةٍ وَأْمُرْ قَوْمَکَ یَأْخُذُوا بِاَحْسَنِهَا سَأُوْرِیکُمْ</w:t>
      </w:r>
    </w:p>
    <w:p>
      <w:pPr>
        <w:pStyle w:val="BookText"/>
        <w:bidi w:val="0"/>
        <w:jc w:val="both"/>
        <w:rPr/>
      </w:pPr>
      <w:r>
        <w:rPr>
          <w:rFonts w:ascii="Amiri" w:hAnsi="Amiri" w:eastAsia="Amiri" w:cs="Amiri"/>
          <w:color w:val="111111"/>
          <w:sz w:val="28"/>
          <w:sz w:val="28"/>
          <w:szCs w:val="28"/>
          <w:rtl w:val="true"/>
          <w:lang w:bidi="ar-SA"/>
        </w:rPr>
        <w:t>دَارَ الْفَاسِقِینَ</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wrote for him in the Tablets of everything an admonition, and the explanation of all things;</w:t>
      </w:r>
    </w:p>
    <w:p>
      <w:pPr>
        <w:pStyle w:val="BookText"/>
        <w:bidi w:val="0"/>
        <w:jc w:val="both"/>
        <w:rPr/>
      </w:pPr>
      <w:r>
        <w:rPr>
          <w:rFonts w:eastAsia="Times New Roman" w:cs="Times New Roman" w:ascii="Times New Roman" w:hAnsi="Times New Roman"/>
          <w:color w:val="111111"/>
          <w:sz w:val="28"/>
          <w:szCs w:val="28"/>
          <w:lang w:val="en-US"/>
        </w:rPr>
        <w:t>so, (O’ Moses!) take hold of them with firmness and bid your people to take hold of the best of them.</w:t>
      </w:r>
    </w:p>
    <w:p>
      <w:pPr>
        <w:pStyle w:val="BookText"/>
        <w:bidi w:val="0"/>
        <w:jc w:val="both"/>
        <w:rPr/>
      </w:pPr>
      <w:r>
        <w:rPr>
          <w:rFonts w:eastAsia="Times New Roman" w:cs="Times New Roman" w:ascii="Times New Roman" w:hAnsi="Times New Roman"/>
          <w:color w:val="111111"/>
          <w:sz w:val="28"/>
          <w:szCs w:val="28"/>
          <w:lang w:val="en-US"/>
        </w:rPr>
        <w:t>Soon I will show you the abode of the transgressors.”</w:t>
      </w:r>
    </w:p>
    <w:p>
      <w:pPr>
        <w:pStyle w:val="Heading4"/>
        <w:numPr>
          <w:ilvl w:val="3"/>
          <w:numId w:val="1"/>
        </w:numPr>
        <w:bidi w:val="0"/>
        <w:jc w:val="left"/>
        <w:rPr/>
      </w:pPr>
      <w:bookmarkStart w:id="190" w:name="__RefHeading___Toc402685_2616395394"/>
      <w:bookmarkStart w:id="191" w:name="_Toc70"/>
      <w:bookmarkEnd w:id="190"/>
      <w:r>
        <w:rPr/>
        <w:t>Commentary : verse 145</w:t>
      </w:r>
      <w:bookmarkEnd w:id="191"/>
    </w:p>
    <w:p>
      <w:pPr>
        <w:pStyle w:val="BookText"/>
        <w:bidi w:val="0"/>
        <w:jc w:val="both"/>
        <w:rPr/>
      </w:pPr>
      <w:r>
        <w:rPr>
          <w:rFonts w:eastAsia="Times New Roman" w:cs="Times New Roman" w:ascii="Times New Roman" w:hAnsi="Times New Roman"/>
          <w:color w:val="111111"/>
          <w:sz w:val="28"/>
          <w:szCs w:val="28"/>
          <w:lang w:val="en-US"/>
        </w:rPr>
        <w:t>The verse indicates that, in the Tablets, Allah explained of everything some advices and admonitions sufficiently for Moses (a.s.), and He detailed the necessary affairs of the life and religion needed for individuals and the society of his time.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wrote for him in the Tablets of everything</w:t>
      </w:r>
    </w:p>
    <w:p>
      <w:pPr>
        <w:pStyle w:val="BookText"/>
        <w:bidi w:val="0"/>
        <w:jc w:val="both"/>
        <w:rPr/>
      </w:pPr>
      <w:r>
        <w:rPr>
          <w:rFonts w:eastAsia="Times New Roman" w:cs="Times New Roman" w:ascii="Times New Roman" w:hAnsi="Times New Roman"/>
          <w:color w:val="111111"/>
          <w:sz w:val="28"/>
          <w:szCs w:val="28"/>
          <w:lang w:val="en-US"/>
        </w:rPr>
        <w:t>an admonition,</w:t>
      </w:r>
    </w:p>
    <w:p>
      <w:pPr>
        <w:pStyle w:val="BookText"/>
        <w:bidi w:val="0"/>
        <w:jc w:val="both"/>
        <w:rPr/>
      </w:pPr>
      <w:r>
        <w:rPr>
          <w:rFonts w:eastAsia="Times New Roman" w:cs="Times New Roman" w:ascii="Times New Roman" w:hAnsi="Times New Roman"/>
          <w:color w:val="111111"/>
          <w:sz w:val="28"/>
          <w:szCs w:val="28"/>
          <w:lang w:val="en-US"/>
        </w:rPr>
        <w:t>and the explanation of all things; …”</w:t>
      </w:r>
    </w:p>
    <w:p>
      <w:pPr>
        <w:pStyle w:val="BookText"/>
        <w:bidi w:val="0"/>
        <w:jc w:val="both"/>
        <w:rPr/>
      </w:pPr>
      <w:r>
        <w:rPr>
          <w:rFonts w:eastAsia="Times New Roman" w:cs="Times New Roman" w:ascii="Times New Roman" w:hAnsi="Times New Roman"/>
          <w:color w:val="111111"/>
          <w:sz w:val="28"/>
          <w:szCs w:val="28"/>
          <w:lang w:val="en-US"/>
        </w:rPr>
        <w:t>Then, He commanded Moses to take those commandments with utmost effort and with a strong and earnest will.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(O’ Moses!) take hold of them with firmness …”</w:t>
      </w:r>
    </w:p>
    <w:p>
      <w:pPr>
        <w:pStyle w:val="BookText"/>
        <w:bidi w:val="0"/>
        <w:jc w:val="both"/>
        <w:rPr/>
      </w:pPr>
      <w:r>
        <w:rPr>
          <w:rFonts w:eastAsia="Times New Roman" w:cs="Times New Roman" w:ascii="Times New Roman" w:hAnsi="Times New Roman"/>
          <w:color w:val="111111"/>
          <w:sz w:val="28"/>
          <w:szCs w:val="28"/>
          <w:lang w:val="en-US"/>
        </w:rPr>
        <w:t>Moses (a.s.) was also ordered to bid his people to act according to the best of them. The verse continues saying:</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bid your people to take hold of the best</w:t>
      </w:r>
    </w:p>
    <w:p>
      <w:pPr>
        <w:pStyle w:val="BookText"/>
        <w:bidi w:val="0"/>
        <w:rPr/>
      </w:pPr>
      <w:r>
        <w:rPr>
          <w:rFonts w:eastAsia="Times New Roman" w:cs="Times New Roman" w:ascii="Times New Roman" w:hAnsi="Times New Roman"/>
          <w:color w:val="111111"/>
          <w:sz w:val="28"/>
          <w:szCs w:val="28"/>
          <w:lang w:val="en-US"/>
        </w:rPr>
        <w:t>of them. …”</w:t>
      </w:r>
    </w:p>
    <w:p>
      <w:pPr>
        <w:pStyle w:val="BookText"/>
        <w:bidi w:val="0"/>
        <w:jc w:val="both"/>
        <w:rPr/>
      </w:pPr>
      <w:r>
        <w:rPr>
          <w:rFonts w:eastAsia="Times New Roman" w:cs="Times New Roman" w:ascii="Times New Roman" w:hAnsi="Times New Roman"/>
          <w:color w:val="111111"/>
          <w:sz w:val="28"/>
          <w:szCs w:val="28"/>
          <w:lang w:val="en-US"/>
        </w:rPr>
        <w:t>Alongside this subject, Moses (a.s.) was commanded to warn his people that opposing those commandments, and escaping from responsibilities and fulfilling the duties, would bring a dreadful result and, finally, Hell for them. Therefore, at the end of the verse,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I will show you the abode of the transgressors.”</w:t>
      </w:r>
    </w:p>
    <w:p>
      <w:pPr>
        <w:pStyle w:val="BookText"/>
        <w:bidi w:val="0"/>
        <w:jc w:val="both"/>
        <w:rPr/>
      </w:pPr>
      <w:r>
        <w:rPr>
          <w:rFonts w:eastAsia="Times New Roman" w:cs="Times New Roman" w:ascii="Times New Roman" w:hAnsi="Times New Roman"/>
          <w:color w:val="111111"/>
          <w:sz w:val="28"/>
          <w:szCs w:val="28"/>
          <w:lang w:val="en-US"/>
        </w:rPr>
        <w:t>It is understood from the holy phrase : “ … of every thing an admonition …” that there were not mentioned all the admonitions, advices, and necessary subjects in the Tablets of Moses. At that time, the divine ordinances were revealed according to the capacity and talents of those people. But, when the people of the world reached the last stage of the prophets’ training, the last command, which enveloped the whole material and spiritual necessities of human beings, was revealed unto the Prophet of Islam (p.b.u.h.).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meaning of the phrase: “… Soon I will show you the abode of the transgressors.” is that the abode of those who have gone out from the obedience of Allah in doing their duties is Hell.</w:t>
      </w:r>
      <w:bookmarkStart w:id="192" w:name="pg13397_214855"/>
    </w:p>
    <w:p>
      <w:pPr>
        <w:pStyle w:val="BookText"/>
        <w:bidi w:val="0"/>
        <w:rPr/>
      </w:pPr>
      <w:bookmarkEnd w:id="192"/>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سَاَصْرِفُ عَنْ ءَایَاتِیَ الَّذِینَ یَتَکَبَّرُونَ فِی الاَرْضِ بِغَیْرِ الْحَقِّ وإِن یَرَوْا کُلَّ ءَایَةٍ لاَیُؤْمِنُوا بِهَا</w:t>
      </w:r>
    </w:p>
    <w:p>
      <w:pPr>
        <w:pStyle w:val="BookText"/>
        <w:bidi w:val="0"/>
        <w:jc w:val="both"/>
        <w:rPr/>
      </w:pPr>
      <w:r>
        <w:rPr>
          <w:rFonts w:ascii="Amiri" w:hAnsi="Amiri" w:eastAsia="Amiri" w:cs="Amiri"/>
          <w:color w:val="111111"/>
          <w:sz w:val="28"/>
          <w:sz w:val="28"/>
          <w:szCs w:val="28"/>
          <w:rtl w:val="true"/>
          <w:lang w:bidi="ar-SA"/>
        </w:rPr>
        <w:t>وَإِن یَرَوْا سَبِیلَ الرُّشْدِلاَ یَتَّخِذُوهُ سَبِیلاً وإِن یَرَوْا سَبِیلَ الْغَیِّ یَتَّخِذُوهُ سَبِیلاً</w:t>
      </w:r>
    </w:p>
    <w:p>
      <w:pPr>
        <w:pStyle w:val="BookText"/>
        <w:bidi w:val="0"/>
        <w:jc w:val="both"/>
        <w:rPr/>
      </w:pPr>
      <w:r>
        <w:rPr>
          <w:rFonts w:ascii="Amiri" w:hAnsi="Amiri" w:eastAsia="Amiri" w:cs="Amiri"/>
          <w:color w:val="111111"/>
          <w:sz w:val="28"/>
          <w:sz w:val="28"/>
          <w:szCs w:val="28"/>
          <w:rtl w:val="true"/>
          <w:lang w:bidi="ar-SA"/>
        </w:rPr>
        <w:t>ذَلِکَ بِاَنَّهُمْ کَذَّبُوا بِاَیَاتِنَا وَکَانُوا عَنْهَا غَافِلِینَ</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I will (allow to) turn away from My signs those who are arrogant in the earth unjustly;</w:t>
      </w:r>
    </w:p>
    <w:p>
      <w:pPr>
        <w:pStyle w:val="BookText"/>
        <w:bidi w:val="0"/>
        <w:jc w:val="both"/>
        <w:rPr/>
      </w:pPr>
      <w:r>
        <w:rPr>
          <w:rFonts w:eastAsia="Times New Roman" w:cs="Times New Roman" w:ascii="Times New Roman" w:hAnsi="Times New Roman"/>
          <w:color w:val="111111"/>
          <w:sz w:val="28"/>
          <w:szCs w:val="28"/>
          <w:lang w:val="en-US"/>
        </w:rPr>
        <w:t>while (even) if they see any sign,</w:t>
      </w:r>
    </w:p>
    <w:p>
      <w:pPr>
        <w:pStyle w:val="BookText"/>
        <w:bidi w:val="0"/>
        <w:jc w:val="both"/>
        <w:rPr/>
      </w:pPr>
      <w:r>
        <w:rPr>
          <w:rFonts w:eastAsia="Times New Roman" w:cs="Times New Roman" w:ascii="Times New Roman" w:hAnsi="Times New Roman"/>
          <w:color w:val="111111"/>
          <w:sz w:val="28"/>
          <w:szCs w:val="28"/>
          <w:lang w:val="en-US"/>
        </w:rPr>
        <w:t>they will not believe in it, and if they see the way of rectitude they do not take it for a way,</w:t>
      </w:r>
    </w:p>
    <w:p>
      <w:pPr>
        <w:pStyle w:val="BookText"/>
        <w:bidi w:val="0"/>
        <w:jc w:val="both"/>
        <w:rPr/>
      </w:pPr>
      <w:r>
        <w:rPr>
          <w:rFonts w:eastAsia="Times New Roman" w:cs="Times New Roman" w:ascii="Times New Roman" w:hAnsi="Times New Roman"/>
          <w:color w:val="111111"/>
          <w:sz w:val="28"/>
          <w:szCs w:val="28"/>
          <w:lang w:val="en-US"/>
        </w:rPr>
        <w:t>and if they see the way of perverseness they take it for a way.</w:t>
      </w:r>
    </w:p>
    <w:p>
      <w:pPr>
        <w:pStyle w:val="BookText"/>
        <w:bidi w:val="0"/>
        <w:jc w:val="both"/>
        <w:rPr/>
      </w:pPr>
      <w:r>
        <w:rPr>
          <w:rFonts w:eastAsia="Times New Roman" w:cs="Times New Roman" w:ascii="Times New Roman" w:hAnsi="Times New Roman"/>
          <w:color w:val="111111"/>
          <w:sz w:val="28"/>
          <w:szCs w:val="28"/>
          <w:lang w:val="en-US"/>
        </w:rPr>
        <w:t>This is because they belied Our signs and were heedless of them.”</w:t>
      </w:r>
    </w:p>
    <w:p>
      <w:pPr>
        <w:pStyle w:val="Heading4"/>
        <w:numPr>
          <w:ilvl w:val="3"/>
          <w:numId w:val="1"/>
        </w:numPr>
        <w:bidi w:val="0"/>
        <w:jc w:val="left"/>
        <w:rPr/>
      </w:pPr>
      <w:bookmarkStart w:id="193" w:name="__RefHeading___Toc402687_2616395394"/>
      <w:bookmarkStart w:id="194" w:name="_Toc71"/>
      <w:bookmarkEnd w:id="193"/>
      <w:r>
        <w:rPr/>
        <w:t>Commentary : verse 146</w:t>
      </w:r>
      <w:bookmarkEnd w:id="194"/>
    </w:p>
    <w:p>
      <w:pPr>
        <w:pStyle w:val="BookText"/>
        <w:bidi w:val="0"/>
        <w:jc w:val="both"/>
        <w:rPr/>
      </w:pPr>
      <w:r>
        <w:rPr>
          <w:rFonts w:eastAsia="Times New Roman" w:cs="Times New Roman" w:ascii="Times New Roman" w:hAnsi="Times New Roman"/>
          <w:color w:val="111111"/>
          <w:sz w:val="28"/>
          <w:szCs w:val="28"/>
          <w:lang w:val="en-US"/>
        </w:rPr>
        <w:t>The statements, which have formed this verse and the verse after it, are indeed a conclusion drawn from the previous verses upon the fate of Pharaoh and his people, and also the arrogant persons of the Children of Israel. At first, the verse says: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I will (allow to) turn away from My signs those who are arrogant in the earth unjustly; …”</w:t>
      </w:r>
    </w:p>
    <w:p>
      <w:pPr>
        <w:pStyle w:val="BookText"/>
        <w:bidi w:val="0"/>
        <w:rPr/>
      </w:pPr>
      <w:r>
        <w:rPr>
          <w:rFonts w:eastAsia="Times New Roman" w:cs="Times New Roman" w:ascii="Times New Roman" w:hAnsi="Times New Roman"/>
          <w:color w:val="111111"/>
          <w:sz w:val="28"/>
          <w:szCs w:val="28"/>
          <w:lang w:val="en-US"/>
        </w:rPr>
        <w:t>Then the Qur’ān points to three parts of the qualities of these proud and arrogant people and that how they were dispossessed of the success of the truth.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(even) if they see any sign, they will not</w:t>
      </w:r>
    </w:p>
    <w:p>
      <w:pPr>
        <w:pStyle w:val="BookText"/>
        <w:bidi w:val="0"/>
        <w:jc w:val="both"/>
        <w:rPr/>
      </w:pPr>
      <w:r>
        <w:rPr>
          <w:rFonts w:eastAsia="Times New Roman" w:cs="Times New Roman" w:ascii="Times New Roman" w:hAnsi="Times New Roman"/>
          <w:color w:val="111111"/>
          <w:sz w:val="28"/>
          <w:szCs w:val="28"/>
          <w:lang w:val="en-US"/>
        </w:rPr>
        <w:t>believe in it, …”</w:t>
      </w:r>
    </w:p>
    <w:p>
      <w:pPr>
        <w:pStyle w:val="BookText"/>
        <w:bidi w:val="0"/>
        <w:jc w:val="both"/>
        <w:rPr/>
      </w:pPr>
      <w:r>
        <w:rPr>
          <w:rFonts w:eastAsia="Times New Roman" w:cs="Times New Roman" w:ascii="Times New Roman" w:hAnsi="Times New Roman"/>
          <w:color w:val="111111"/>
          <w:sz w:val="28"/>
          <w:szCs w:val="28"/>
          <w:lang w:val="en-US"/>
        </w:rPr>
        <w:t>And, also, if they see the straight path and the right way, they do not choose it as their own way.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see the way of rectitude they do</w:t>
      </w:r>
    </w:p>
    <w:p>
      <w:pPr>
        <w:pStyle w:val="BookText"/>
        <w:bidi w:val="0"/>
        <w:jc w:val="both"/>
        <w:rPr/>
      </w:pPr>
      <w:r>
        <w:rPr>
          <w:rFonts w:eastAsia="Times New Roman" w:cs="Times New Roman" w:ascii="Times New Roman" w:hAnsi="Times New Roman"/>
          <w:color w:val="111111"/>
          <w:sz w:val="28"/>
          <w:szCs w:val="28"/>
          <w:lang w:val="en-US"/>
        </w:rPr>
        <w:t>not take it for a way, …”</w:t>
      </w:r>
    </w:p>
    <w:p>
      <w:pPr>
        <w:pStyle w:val="BookText"/>
        <w:bidi w:val="0"/>
        <w:jc w:val="both"/>
        <w:rPr/>
      </w:pPr>
      <w:r>
        <w:rPr>
          <w:rFonts w:eastAsia="Times New Roman" w:cs="Times New Roman" w:ascii="Times New Roman" w:hAnsi="Times New Roman"/>
          <w:color w:val="111111"/>
          <w:sz w:val="28"/>
          <w:szCs w:val="28"/>
          <w:lang w:val="en-US"/>
        </w:rPr>
        <w:t>After mentioning these three qualities, all of which denote to their arrogance against the truth, the Qur’ān points to the reason of them and says: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because they belied Our signs and were heedless of them.”</w:t>
      </w:r>
      <w:bookmarkStart w:id="195" w:name="pg13397_214857"/>
    </w:p>
    <w:p>
      <w:pPr>
        <w:pStyle w:val="BookText"/>
        <w:bidi w:val="0"/>
        <w:rPr/>
      </w:pPr>
      <w:bookmarkEnd w:id="195"/>
      <w:r>
        <w:rPr>
          <w:rFonts w:eastAsia="Amiri" w:cs="Amiri" w:ascii="Amiri" w:hAnsi="Amiri"/>
          <w:color w:val="111111"/>
          <w:sz w:val="28"/>
          <w:szCs w:val="28"/>
          <w:lang w:bidi="ar-SA"/>
        </w:rPr>
        <w:t xml:space="preserve">147- </w:t>
      </w:r>
      <w:r>
        <w:rPr>
          <w:rFonts w:ascii="Amiri" w:hAnsi="Amiri" w:eastAsia="Amiri" w:cs="Amiri"/>
          <w:color w:val="111111"/>
          <w:sz w:val="28"/>
          <w:sz w:val="28"/>
          <w:szCs w:val="28"/>
          <w:rtl w:val="true"/>
          <w:lang w:bidi="ar-SA"/>
        </w:rPr>
        <w:t>وَالَّذِینَ کَذَّبُوا بِاَیَاتِنَا وَلِقَآءِ الاَخِرَةِ حَبِطَتْ أَعْمَالُهُمْ</w:t>
      </w:r>
    </w:p>
    <w:p>
      <w:pPr>
        <w:pStyle w:val="BookText"/>
        <w:bidi w:val="0"/>
        <w:jc w:val="both"/>
        <w:rPr/>
      </w:pPr>
      <w:r>
        <w:rPr>
          <w:rFonts w:ascii="Amiri" w:hAnsi="Amiri" w:eastAsia="Amiri" w:cs="Amiri"/>
          <w:color w:val="111111"/>
          <w:sz w:val="28"/>
          <w:sz w:val="28"/>
          <w:szCs w:val="28"/>
          <w:rtl w:val="true"/>
          <w:lang w:bidi="ar-SA"/>
        </w:rPr>
        <w:t>هَلْ یُجْزَوْنَ إِلاَّ مَاکَانُوا یَعْمَلُونَ</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belie Our signs and the meeting of the Hereafter, their (good) deeds are null.</w:t>
      </w:r>
    </w:p>
    <w:p>
      <w:pPr>
        <w:pStyle w:val="BookText"/>
        <w:bidi w:val="0"/>
        <w:jc w:val="both"/>
        <w:rPr/>
      </w:pPr>
      <w:r>
        <w:rPr>
          <w:rFonts w:eastAsia="Times New Roman" w:cs="Times New Roman" w:ascii="Times New Roman" w:hAnsi="Times New Roman"/>
          <w:color w:val="111111"/>
          <w:sz w:val="28"/>
          <w:szCs w:val="28"/>
          <w:lang w:val="en-US"/>
        </w:rPr>
        <w:t>Shall they be recompensed except for what they used to do ? ”</w:t>
      </w:r>
    </w:p>
    <w:p>
      <w:pPr>
        <w:pStyle w:val="Heading4"/>
        <w:numPr>
          <w:ilvl w:val="3"/>
          <w:numId w:val="1"/>
        </w:numPr>
        <w:bidi w:val="0"/>
        <w:jc w:val="left"/>
        <w:rPr/>
      </w:pPr>
      <w:bookmarkStart w:id="196" w:name="__RefHeading___Toc402689_2616395394"/>
      <w:bookmarkStart w:id="197" w:name="_Toc72"/>
      <w:bookmarkEnd w:id="196"/>
      <w:r>
        <w:rPr/>
        <w:t>Commentary : verse 147</w:t>
      </w:r>
      <w:bookmarkEnd w:id="197"/>
    </w:p>
    <w:p>
      <w:pPr>
        <w:pStyle w:val="BookText"/>
        <w:bidi w:val="0"/>
        <w:jc w:val="both"/>
        <w:rPr/>
      </w:pPr>
      <w:r>
        <w:rPr>
          <w:rFonts w:eastAsia="Times New Roman" w:cs="Times New Roman" w:ascii="Times New Roman" w:hAnsi="Times New Roman"/>
          <w:color w:val="111111"/>
          <w:sz w:val="28"/>
          <w:szCs w:val="28"/>
          <w:lang w:val="en-US"/>
        </w:rPr>
        <w:t>This verse refers to the punishment of such arrogant people.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belie Our signs and the meeting of the Hereafter, their (good) deeds are null. …”</w:t>
      </w:r>
    </w:p>
    <w:p>
      <w:pPr>
        <w:pStyle w:val="BookText"/>
        <w:bidi w:val="0"/>
        <w:jc w:val="both"/>
        <w:rPr/>
      </w:pPr>
      <w:r>
        <w:rPr>
          <w:rFonts w:eastAsia="Times New Roman" w:cs="Times New Roman" w:ascii="Times New Roman" w:hAnsi="Times New Roman"/>
          <w:color w:val="111111"/>
          <w:sz w:val="28"/>
          <w:szCs w:val="28"/>
          <w:lang w:val="en-US"/>
        </w:rPr>
        <w:t>And at the end of the verse, the Qur’ān implies that this fate is not as a vengeance for them. It is the fruit of their own deeds, or it is the embodiment of their exact deeds that has been encarnated before them. Thus,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Shall they be recompensed except for what</w:t>
      </w:r>
    </w:p>
    <w:p>
      <w:pPr>
        <w:pStyle w:val="BookText"/>
        <w:bidi w:val="0"/>
        <w:jc w:val="both"/>
        <w:rPr/>
      </w:pPr>
      <w:r>
        <w:rPr>
          <w:rFonts w:eastAsia="Times New Roman" w:cs="Times New Roman" w:ascii="Times New Roman" w:hAnsi="Times New Roman"/>
          <w:color w:val="111111"/>
          <w:sz w:val="28"/>
          <w:szCs w:val="28"/>
          <w:lang w:val="en-US"/>
        </w:rPr>
        <w:t>they used to do ?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is one of the verses which are taken as the evidence for proving the embodiment of actions, and the presence of the deeds themselves, good and evil, in the Hereafter.</w:t>
      </w:r>
      <w:bookmarkStart w:id="198" w:name="pg13397_214858"/>
    </w:p>
    <w:p>
      <w:pPr>
        <w:pStyle w:val="Heading3"/>
        <w:numPr>
          <w:ilvl w:val="2"/>
          <w:numId w:val="1"/>
        </w:numPr>
        <w:bidi w:val="0"/>
        <w:jc w:val="left"/>
        <w:rPr/>
      </w:pPr>
      <w:bookmarkStart w:id="199" w:name="__RefHeading___Toc402691_2616395394"/>
      <w:bookmarkStart w:id="200" w:name="_Toc73"/>
      <w:bookmarkEnd w:id="198"/>
      <w:bookmarkEnd w:id="199"/>
      <w:r>
        <w:rPr/>
        <w:t>Section 18: The Israelites Started Calf Worshipping</w:t>
      </w:r>
      <w:bookmarkEnd w:id="200"/>
    </w:p>
    <w:p>
      <w:pPr>
        <w:pStyle w:val="Heading4"/>
        <w:numPr>
          <w:ilvl w:val="3"/>
          <w:numId w:val="1"/>
        </w:numPr>
        <w:bidi w:val="0"/>
        <w:jc w:val="left"/>
        <w:rPr/>
      </w:pPr>
      <w:bookmarkStart w:id="201" w:name="__RefHeading___Toc402693_2616395394"/>
      <w:bookmarkStart w:id="202" w:name="_Toc74"/>
      <w:bookmarkEnd w:id="201"/>
      <w:r>
        <w:rPr/>
        <w:t>Point</w:t>
      </w:r>
      <w:bookmarkEnd w:id="202"/>
    </w:p>
    <w:p>
      <w:pPr>
        <w:pStyle w:val="BookText"/>
        <w:bidi w:val="0"/>
        <w:jc w:val="both"/>
        <w:rPr/>
      </w:pPr>
      <w:r>
        <w:rPr>
          <w:rFonts w:eastAsia="Times New Roman" w:cs="Times New Roman" w:ascii="Times New Roman" w:hAnsi="Times New Roman"/>
          <w:color w:val="111111"/>
          <w:sz w:val="28"/>
          <w:szCs w:val="28"/>
          <w:lang w:val="en-US"/>
        </w:rPr>
        <w:t>The Israelites making a calf and worshipping it – Aaron faultless</w:t>
      </w:r>
    </w:p>
    <w:p>
      <w:pPr>
        <w:pStyle w:val="BookText"/>
        <w:bidi w:val="0"/>
        <w:jc w:val="both"/>
        <w:rPr/>
      </w:pPr>
      <w:r>
        <w:rPr>
          <w:rFonts w:eastAsia="Amiri" w:cs="Amiri" w:ascii="Amiri" w:hAnsi="Amiri"/>
          <w:color w:val="111111"/>
          <w:sz w:val="28"/>
          <w:szCs w:val="28"/>
          <w:lang w:bidi="ar-SA"/>
        </w:rPr>
        <w:t xml:space="preserve">148- </w:t>
      </w:r>
      <w:r>
        <w:rPr>
          <w:rFonts w:ascii="Amiri" w:hAnsi="Amiri" w:eastAsia="Amiri" w:cs="Amiri"/>
          <w:color w:val="111111"/>
          <w:sz w:val="28"/>
          <w:sz w:val="28"/>
          <w:szCs w:val="28"/>
          <w:rtl w:val="true"/>
          <w:lang w:bidi="ar-SA"/>
        </w:rPr>
        <w:t>وَاتَّخَذَ قَوْمُ مُوسَی مِن بَعْدِهِ مِنْ حُلِیِّهِمْ عِجْلا</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جَسَداً لَهُ خُوَارٌ</w:t>
      </w:r>
    </w:p>
    <w:p>
      <w:pPr>
        <w:pStyle w:val="BookText"/>
        <w:bidi w:val="0"/>
        <w:jc w:val="both"/>
        <w:rPr/>
      </w:pPr>
      <w:r>
        <w:rPr>
          <w:rFonts w:ascii="Amiri" w:hAnsi="Amiri" w:eastAsia="Amiri" w:cs="Amiri"/>
          <w:color w:val="111111"/>
          <w:sz w:val="28"/>
          <w:sz w:val="28"/>
          <w:szCs w:val="28"/>
          <w:rtl w:val="true"/>
          <w:lang w:bidi="ar-SA"/>
        </w:rPr>
        <w:t>اَلَمْ یَرَوْاأَنَّهُ لاَیُکَلِّمُهُمْ وَلاَ یَهْدِیهِمْ سَبِیلاً</w:t>
      </w:r>
    </w:p>
    <w:p>
      <w:pPr>
        <w:pStyle w:val="BookText"/>
        <w:bidi w:val="0"/>
        <w:jc w:val="both"/>
        <w:rPr/>
      </w:pPr>
      <w:r>
        <w:rPr>
          <w:rFonts w:ascii="Amiri" w:hAnsi="Amiri" w:eastAsia="Amiri" w:cs="Amiri"/>
          <w:color w:val="111111"/>
          <w:sz w:val="28"/>
          <w:sz w:val="28"/>
          <w:szCs w:val="28"/>
          <w:rtl w:val="true"/>
          <w:lang w:bidi="ar-SA"/>
        </w:rPr>
        <w:t>اتَّخَذُوهُ وَکَانُوا ظَالِمِینَ</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people of Moses made of their ornaments a calf after him, a (mere) body that lowed.</w:t>
      </w:r>
    </w:p>
    <w:p>
      <w:pPr>
        <w:pStyle w:val="BookText"/>
        <w:bidi w:val="0"/>
        <w:jc w:val="both"/>
        <w:rPr/>
      </w:pPr>
      <w:r>
        <w:rPr>
          <w:rFonts w:eastAsia="Times New Roman" w:cs="Times New Roman" w:ascii="Times New Roman" w:hAnsi="Times New Roman"/>
          <w:color w:val="111111"/>
          <w:sz w:val="28"/>
          <w:szCs w:val="28"/>
          <w:lang w:val="en-US"/>
        </w:rPr>
        <w:t>Did they not see that it did not speak to them, nor did it guide them to any way?</w:t>
      </w:r>
    </w:p>
    <w:p>
      <w:pPr>
        <w:pStyle w:val="BookText"/>
        <w:bidi w:val="0"/>
        <w:jc w:val="both"/>
        <w:rPr/>
      </w:pPr>
      <w:r>
        <w:rPr>
          <w:rFonts w:eastAsia="Times New Roman" w:cs="Times New Roman" w:ascii="Times New Roman" w:hAnsi="Times New Roman"/>
          <w:color w:val="111111"/>
          <w:sz w:val="28"/>
          <w:szCs w:val="28"/>
          <w:lang w:val="en-US"/>
        </w:rPr>
        <w:t>They took it (for worship) and they were unjust.”</w:t>
      </w:r>
    </w:p>
    <w:p>
      <w:pPr>
        <w:pStyle w:val="Heading4"/>
        <w:numPr>
          <w:ilvl w:val="3"/>
          <w:numId w:val="1"/>
        </w:numPr>
        <w:bidi w:val="0"/>
        <w:jc w:val="left"/>
        <w:rPr/>
      </w:pPr>
      <w:bookmarkStart w:id="203" w:name="__RefHeading___Toc402695_2616395394"/>
      <w:bookmarkStart w:id="204" w:name="_Toc75"/>
      <w:bookmarkEnd w:id="203"/>
      <w:r>
        <w:rPr/>
        <w:t>Commentary : verse 148</w:t>
      </w:r>
      <w:bookmarkEnd w:id="204"/>
    </w:p>
    <w:p>
      <w:pPr>
        <w:pStyle w:val="BookText"/>
        <w:bidi w:val="0"/>
        <w:jc w:val="both"/>
        <w:rPr/>
      </w:pPr>
      <w:r>
        <w:rPr>
          <w:rFonts w:eastAsia="Times New Roman" w:cs="Times New Roman" w:ascii="Times New Roman" w:hAnsi="Times New Roman"/>
          <w:color w:val="111111"/>
          <w:sz w:val="28"/>
          <w:szCs w:val="28"/>
          <w:lang w:val="en-US"/>
        </w:rPr>
        <w:t>Through these verses one of the lamentable and surprising events has been referred to. It happened among the Children of Israel after going Moses (a.s.) to the tryst. That event was their worshipping Calf, which was arranged by a person called ‘ Sāmiri̅ ’ and by means of some golden ornaments offered by the Children of Israel.</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implies that after going Moses to the tryst, his people made a calf out of their ornaments which was only a</w:t>
      </w:r>
    </w:p>
    <w:p>
      <w:pPr>
        <w:pStyle w:val="BookText"/>
        <w:bidi w:val="0"/>
        <w:rPr/>
      </w:pPr>
      <w:r>
        <w:rPr>
          <w:rFonts w:eastAsia="Times New Roman" w:cs="Times New Roman" w:ascii="Times New Roman" w:hAnsi="Times New Roman"/>
          <w:color w:val="111111"/>
          <w:sz w:val="28"/>
          <w:szCs w:val="28"/>
          <w:lang w:val="en-US"/>
        </w:rPr>
        <w:t>lifeless body with the mooing sound of a cow which they worshipped.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people of Moses made of their ornaments a calf after him, a (mere) body that lowed. …”</w:t>
      </w:r>
    </w:p>
    <w:p>
      <w:pPr>
        <w:pStyle w:val="BookText"/>
        <w:bidi w:val="0"/>
        <w:jc w:val="both"/>
        <w:rPr/>
      </w:pPr>
      <w:r>
        <w:rPr>
          <w:rFonts w:eastAsia="Times New Roman" w:cs="Times New Roman" w:ascii="Times New Roman" w:hAnsi="Times New Roman"/>
          <w:color w:val="111111"/>
          <w:sz w:val="28"/>
          <w:szCs w:val="28"/>
          <w:lang w:val="en-US"/>
        </w:rPr>
        <w:t>Then the Qur’ān, scorning them,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they not see that it did not speak to them,</w:t>
      </w:r>
    </w:p>
    <w:p>
      <w:pPr>
        <w:pStyle w:val="BookText"/>
        <w:bidi w:val="0"/>
        <w:jc w:val="both"/>
        <w:rPr/>
      </w:pPr>
      <w:r>
        <w:rPr>
          <w:rFonts w:eastAsia="Times New Roman" w:cs="Times New Roman" w:ascii="Times New Roman" w:hAnsi="Times New Roman"/>
          <w:color w:val="111111"/>
          <w:sz w:val="28"/>
          <w:szCs w:val="28"/>
          <w:lang w:val="en-US"/>
        </w:rPr>
        <w:t>nor did it guide them to any way? …”</w:t>
      </w:r>
    </w:p>
    <w:p>
      <w:pPr>
        <w:pStyle w:val="BookText"/>
        <w:bidi w:val="0"/>
        <w:jc w:val="both"/>
        <w:rPr/>
      </w:pPr>
      <w:r>
        <w:rPr>
          <w:rFonts w:eastAsia="Times New Roman" w:cs="Times New Roman" w:ascii="Times New Roman" w:hAnsi="Times New Roman"/>
          <w:color w:val="111111"/>
          <w:sz w:val="28"/>
          <w:szCs w:val="28"/>
          <w:lang w:val="en-US"/>
        </w:rPr>
        <w:t>The objective meaning of this question is that a true deity should recognize the right and wrong and be able to guide his followers. He should save the ability of speaking with his worshippers and guide them to the straight way, and teach them the way of worship.</w:t>
      </w:r>
    </w:p>
    <w:p>
      <w:pPr>
        <w:pStyle w:val="BookText"/>
        <w:bidi w:val="0"/>
        <w:jc w:val="both"/>
        <w:rPr/>
      </w:pPr>
      <w:r>
        <w:rPr>
          <w:rFonts w:eastAsia="Times New Roman" w:cs="Times New Roman" w:ascii="Times New Roman" w:hAnsi="Times New Roman"/>
          <w:color w:val="111111"/>
          <w:sz w:val="28"/>
          <w:szCs w:val="28"/>
          <w:lang w:val="en-US"/>
        </w:rPr>
        <w:t>In fact, they were unjust to their own selves. That is why the verse says: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took it (for worship) and they were unjust.”</w:t>
      </w:r>
      <w:bookmarkStart w:id="205" w:name="pg13397_214860"/>
    </w:p>
    <w:p>
      <w:pPr>
        <w:pStyle w:val="BookText"/>
        <w:bidi w:val="0"/>
        <w:rPr/>
      </w:pPr>
      <w:bookmarkEnd w:id="205"/>
      <w:r>
        <w:rPr>
          <w:rFonts w:eastAsia="Amiri" w:cs="Amiri" w:ascii="Amiri" w:hAnsi="Amiri"/>
          <w:color w:val="111111"/>
          <w:sz w:val="28"/>
          <w:szCs w:val="28"/>
          <w:lang w:bidi="ar-SA"/>
        </w:rPr>
        <w:t xml:space="preserve">149- </w:t>
      </w:r>
      <w:r>
        <w:rPr>
          <w:rFonts w:ascii="Amiri" w:hAnsi="Amiri" w:eastAsia="Amiri" w:cs="Amiri"/>
          <w:color w:val="111111"/>
          <w:sz w:val="28"/>
          <w:sz w:val="28"/>
          <w:szCs w:val="28"/>
          <w:rtl w:val="true"/>
          <w:lang w:bidi="ar-SA"/>
        </w:rPr>
        <w:t>وَلَمَّا سُقِطَ فِی أَیْدِیهِمْ وَرَأَوْا أَنَّهُمْ قَدْ ضَلُّوا قَالُوا لَئِن لَمْ یَرْحَمْنَا</w:t>
      </w:r>
    </w:p>
    <w:p>
      <w:pPr>
        <w:pStyle w:val="BookText"/>
        <w:bidi w:val="0"/>
        <w:jc w:val="both"/>
        <w:rPr/>
      </w:pPr>
      <w:r>
        <w:rPr>
          <w:rFonts w:ascii="Amiri" w:hAnsi="Amiri" w:eastAsia="Amiri" w:cs="Amiri"/>
          <w:color w:val="111111"/>
          <w:sz w:val="28"/>
          <w:sz w:val="28"/>
          <w:szCs w:val="28"/>
          <w:rtl w:val="true"/>
          <w:lang w:bidi="ar-SA"/>
        </w:rPr>
        <w:t>رَبُّنَا وَیَغْفِرْ لَنَا لَنَکُونَنَّ مِنَ الْخَاسِرِینَ</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smote their hands and saw that they had gone astray,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our Lord have not mercy on us and forgive us (not), we shall certainly be of the losers ’,”</w:t>
      </w:r>
    </w:p>
    <w:p>
      <w:pPr>
        <w:pStyle w:val="Heading4"/>
        <w:numPr>
          <w:ilvl w:val="3"/>
          <w:numId w:val="1"/>
        </w:numPr>
        <w:bidi w:val="0"/>
        <w:jc w:val="left"/>
        <w:rPr/>
      </w:pPr>
      <w:bookmarkStart w:id="206" w:name="__RefHeading___Toc402697_2616395394"/>
      <w:bookmarkStart w:id="207" w:name="_Toc76"/>
      <w:bookmarkEnd w:id="206"/>
      <w:r>
        <w:rPr/>
        <w:t>Commentary : verse 149</w:t>
      </w:r>
      <w:bookmarkEnd w:id="207"/>
    </w:p>
    <w:p>
      <w:pPr>
        <w:pStyle w:val="BookText"/>
        <w:bidi w:val="0"/>
        <w:jc w:val="both"/>
        <w:rPr/>
      </w:pPr>
      <w:r>
        <w:rPr>
          <w:rFonts w:eastAsia="Times New Roman" w:cs="Times New Roman" w:ascii="Times New Roman" w:hAnsi="Times New Roman"/>
          <w:color w:val="111111"/>
          <w:sz w:val="28"/>
          <w:szCs w:val="28"/>
          <w:lang w:val="en-US"/>
        </w:rPr>
        <w:t>When Moses (a.s.) came back from the mountain, the Children of Israel realized that they had made mistake and were of the losers.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smote their hands and saw that they</w:t>
      </w:r>
    </w:p>
    <w:p>
      <w:pPr>
        <w:pStyle w:val="BookText"/>
        <w:bidi w:val="0"/>
        <w:jc w:val="both"/>
        <w:rPr/>
      </w:pPr>
      <w:r>
        <w:rPr>
          <w:rFonts w:eastAsia="Times New Roman" w:cs="Times New Roman" w:ascii="Times New Roman" w:hAnsi="Times New Roman"/>
          <w:color w:val="111111"/>
          <w:sz w:val="28"/>
          <w:szCs w:val="28"/>
          <w:lang w:val="en-US"/>
        </w:rPr>
        <w:t>had gone astray,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our Lord have not mercy on us and</w:t>
      </w:r>
    </w:p>
    <w:p>
      <w:pPr>
        <w:pStyle w:val="BookText"/>
        <w:bidi w:val="0"/>
        <w:jc w:val="both"/>
        <w:rPr/>
      </w:pPr>
      <w:r>
        <w:rPr>
          <w:rFonts w:eastAsia="Times New Roman" w:cs="Times New Roman" w:ascii="Times New Roman" w:hAnsi="Times New Roman"/>
          <w:color w:val="111111"/>
          <w:sz w:val="28"/>
          <w:szCs w:val="28"/>
          <w:lang w:val="en-US"/>
        </w:rPr>
        <w:t>forgive us (not), we shall certainly be of the losers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believe that Sāmeri̅, with the information he had, had set some special pipes in the breast of a golden calf through which some pressed air could pass out and a sound, similar to the sound of a cow, was heard from the mouth of that calf.</w:t>
      </w:r>
      <w:bookmarkStart w:id="208" w:name="pg13397_214861"/>
    </w:p>
    <w:p>
      <w:pPr>
        <w:pStyle w:val="BookText"/>
        <w:bidi w:val="0"/>
        <w:rPr/>
      </w:pPr>
      <w:bookmarkEnd w:id="208"/>
      <w:r>
        <w:rPr>
          <w:rFonts w:eastAsia="Amiri" w:cs="Amiri" w:ascii="Amiri" w:hAnsi="Amiri"/>
          <w:color w:val="111111"/>
          <w:sz w:val="28"/>
          <w:szCs w:val="28"/>
          <w:lang w:bidi="ar-SA"/>
        </w:rPr>
        <w:t xml:space="preserve">150- </w:t>
      </w:r>
      <w:r>
        <w:rPr>
          <w:rFonts w:ascii="Amiri" w:hAnsi="Amiri" w:eastAsia="Amiri" w:cs="Amiri"/>
          <w:color w:val="111111"/>
          <w:sz w:val="28"/>
          <w:sz w:val="28"/>
          <w:szCs w:val="28"/>
          <w:rtl w:val="true"/>
          <w:lang w:bidi="ar-SA"/>
        </w:rPr>
        <w:t>وَلَمَّا رَجَعَ مُوسَی إِلَی قَوْمِهِ غَضْبَانَ اَسِفا</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قَالَ بِئْسَمَاخَلَفْتُمُونِی مِن بَعْدِی اَعَجِلْتُمْ أَمْرَ رَبِّکُمْ وَأَلْقَی الاَلْوَاحَ</w:t>
      </w:r>
    </w:p>
    <w:p>
      <w:pPr>
        <w:pStyle w:val="BookText"/>
        <w:bidi w:val="0"/>
        <w:jc w:val="both"/>
        <w:rPr/>
      </w:pPr>
      <w:r>
        <w:rPr>
          <w:rFonts w:ascii="Amiri" w:hAnsi="Amiri" w:eastAsia="Amiri" w:cs="Amiri"/>
          <w:color w:val="111111"/>
          <w:sz w:val="28"/>
          <w:sz w:val="28"/>
          <w:szCs w:val="28"/>
          <w:rtl w:val="true"/>
          <w:lang w:bidi="ar-SA"/>
        </w:rPr>
        <w:t>وَاَخَذَ بِرَأْسِ أَخِیهِ یَجُرُّهُ إِلَیْهِ</w:t>
      </w:r>
    </w:p>
    <w:p>
      <w:pPr>
        <w:pStyle w:val="BookText"/>
        <w:bidi w:val="0"/>
        <w:jc w:val="both"/>
        <w:rPr/>
      </w:pPr>
      <w:r>
        <w:rPr>
          <w:rFonts w:ascii="Amiri" w:hAnsi="Amiri" w:eastAsia="Amiri" w:cs="Amiri"/>
          <w:color w:val="111111"/>
          <w:sz w:val="28"/>
          <w:sz w:val="28"/>
          <w:szCs w:val="28"/>
          <w:rtl w:val="true"/>
          <w:lang w:bidi="ar-SA"/>
        </w:rPr>
        <w:t>قَالَ ابْنَ اُمَّ إِنَّ الْقَوْمَ اسْتَضْعَفُونِی وَکَادُوا یَقْتُلُونَنِی</w:t>
      </w:r>
    </w:p>
    <w:p>
      <w:pPr>
        <w:pStyle w:val="BookText"/>
        <w:bidi w:val="0"/>
        <w:jc w:val="both"/>
        <w:rPr/>
      </w:pPr>
      <w:r>
        <w:rPr>
          <w:rFonts w:ascii="Amiri" w:hAnsi="Amiri" w:eastAsia="Amiri" w:cs="Amiri"/>
          <w:color w:val="111111"/>
          <w:sz w:val="28"/>
          <w:sz w:val="28"/>
          <w:szCs w:val="28"/>
          <w:rtl w:val="true"/>
          <w:lang w:bidi="ar-SA"/>
        </w:rPr>
        <w:t>فَلاَ تُشْمِتْ بِیَ الاَعْدَآءَ وَلاَ تَجْعَلْنِی مَعَ الْقَوْمِ الظَّالِمِینَ</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Moses returned (from the Mountain) unto his people, wrathful (and) grieved,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Evil it is that you have done in my place after me. Did</w:t>
      </w:r>
    </w:p>
    <w:p>
      <w:pPr>
        <w:pStyle w:val="BookText"/>
        <w:bidi w:val="0"/>
        <w:jc w:val="both"/>
        <w:rPr/>
      </w:pPr>
      <w:r>
        <w:rPr>
          <w:rFonts w:eastAsia="Times New Roman" w:cs="Times New Roman" w:ascii="Times New Roman" w:hAnsi="Times New Roman"/>
          <w:color w:val="111111"/>
          <w:sz w:val="28"/>
          <w:szCs w:val="28"/>
          <w:lang w:val="en-US"/>
        </w:rPr>
        <w:t>you hasten on the bidding of your Lord ? ’</w:t>
      </w:r>
    </w:p>
    <w:p>
      <w:pPr>
        <w:pStyle w:val="BookText"/>
        <w:bidi w:val="0"/>
        <w:jc w:val="both"/>
        <w:rPr/>
      </w:pPr>
      <w:r>
        <w:rPr>
          <w:rFonts w:eastAsia="Times New Roman" w:cs="Times New Roman" w:ascii="Times New Roman" w:hAnsi="Times New Roman"/>
          <w:color w:val="111111"/>
          <w:sz w:val="28"/>
          <w:szCs w:val="28"/>
          <w:lang w:val="en-US"/>
        </w:rPr>
        <w:t>And, he dropped the Tablets and seized his brother by the head, dragging him toward himself.</w:t>
      </w:r>
    </w:p>
    <w:p>
      <w:pPr>
        <w:pStyle w:val="BookText"/>
        <w:bidi w:val="0"/>
        <w:jc w:val="both"/>
        <w:rPr/>
      </w:pPr>
      <w:r>
        <w:rPr>
          <w:rFonts w:eastAsia="Times New Roman" w:cs="Times New Roman" w:ascii="Times New Roman" w:hAnsi="Times New Roman"/>
          <w:color w:val="111111"/>
          <w:sz w:val="28"/>
          <w:szCs w:val="28"/>
          <w:lang w:val="en-US"/>
        </w:rPr>
        <w:t>He (Aaron) said: ‘ O son of my mother! verily the people judged me weak and had well-nigh slain me. So do not let the enemies gloat over me, and do not count me among the unjust people.”</w:t>
      </w:r>
    </w:p>
    <w:p>
      <w:pPr>
        <w:pStyle w:val="Heading4"/>
        <w:numPr>
          <w:ilvl w:val="3"/>
          <w:numId w:val="1"/>
        </w:numPr>
        <w:bidi w:val="0"/>
        <w:jc w:val="left"/>
        <w:rPr/>
      </w:pPr>
      <w:bookmarkStart w:id="209" w:name="__RefHeading___Toc402699_2616395394"/>
      <w:bookmarkStart w:id="210" w:name="_Toc77"/>
      <w:bookmarkEnd w:id="209"/>
      <w:r>
        <w:rPr/>
        <w:t>Commentary : verse 150</w:t>
      </w:r>
      <w:bookmarkEnd w:id="210"/>
    </w:p>
    <w:p>
      <w:pPr>
        <w:pStyle w:val="BookText"/>
        <w:bidi w:val="0"/>
        <w:jc w:val="both"/>
        <w:rPr/>
      </w:pPr>
      <w:r>
        <w:rPr>
          <w:rFonts w:eastAsia="Times New Roman" w:cs="Times New Roman" w:ascii="Times New Roman" w:hAnsi="Times New Roman"/>
          <w:color w:val="111111"/>
          <w:sz w:val="28"/>
          <w:szCs w:val="28"/>
          <w:lang w:val="en-US"/>
        </w:rPr>
        <w:t>In this verse and the verse after it, the event of the conflict of Moses (a.s.) with calf-worshippers, when he returned from the tryst, has been explained. This event was only hinted out in the previous verse.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explanation upon the hideous and hateful scene of the calf-worshipping of the people of Moses who had spoilt his religion when Moses came back from the Mountain.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Moses returned (from the Mountain) unto his people, wrathful (and) grieved,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Evil it is that you have done in my place after me. …”</w:t>
      </w:r>
    </w:p>
    <w:p>
      <w:pPr>
        <w:pStyle w:val="BookText"/>
        <w:bidi w:val="0"/>
        <w:jc w:val="both"/>
        <w:rPr/>
      </w:pPr>
      <w:r>
        <w:rPr>
          <w:rFonts w:eastAsia="Times New Roman" w:cs="Times New Roman" w:ascii="Times New Roman" w:hAnsi="Times New Roman"/>
          <w:color w:val="111111"/>
          <w:sz w:val="28"/>
          <w:szCs w:val="28"/>
          <w:lang w:val="en-US"/>
        </w:rPr>
        <w:t>Then, Moses (a.s.) added telling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you hasten on the bidding of your Lord ? ’ …”</w:t>
      </w:r>
    </w:p>
    <w:p>
      <w:pPr>
        <w:pStyle w:val="BookText"/>
        <w:bidi w:val="0"/>
        <w:jc w:val="both"/>
        <w:rPr/>
      </w:pPr>
      <w:r>
        <w:rPr>
          <w:rFonts w:eastAsia="Times New Roman" w:cs="Times New Roman" w:ascii="Times New Roman" w:hAnsi="Times New Roman"/>
          <w:color w:val="111111"/>
          <w:sz w:val="28"/>
          <w:szCs w:val="28"/>
          <w:lang w:val="en-US"/>
        </w:rPr>
        <w:t>The objective meaning of this phrase is that, due to the command of Allah concerning the length of the appointment of Moses (a.s.) from thirty nights to forty nights, the people of Moses hastened and judged over it hurriedly. They took the absence of Moses (a.s.) as a reason for his death or breach of promises. In that circumstance, Moses had to manifest an intensive wrath, otherwise their return to the truth was not easily possible.</w:t>
      </w:r>
    </w:p>
    <w:p>
      <w:pPr>
        <w:pStyle w:val="BookText"/>
        <w:bidi w:val="0"/>
        <w:jc w:val="both"/>
        <w:rPr/>
      </w:pPr>
      <w:r>
        <w:rPr>
          <w:rFonts w:eastAsia="Times New Roman" w:cs="Times New Roman" w:ascii="Times New Roman" w:hAnsi="Times New Roman"/>
          <w:color w:val="111111"/>
          <w:sz w:val="28"/>
          <w:szCs w:val="28"/>
          <w:lang w:val="en-US"/>
        </w:rPr>
        <w:t>The harsh reaction of Moses against this scene and in that moment has been stated by the Qur’ān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dropped the Tablets and seized his brother by the head, dragging him toward himself. …”</w:t>
      </w:r>
    </w:p>
    <w:p>
      <w:pPr>
        <w:pStyle w:val="BookText"/>
        <w:bidi w:val="0"/>
        <w:jc w:val="both"/>
        <w:rPr/>
      </w:pPr>
      <w:r>
        <w:rPr>
          <w:rFonts w:eastAsia="Times New Roman" w:cs="Times New Roman" w:ascii="Times New Roman" w:hAnsi="Times New Roman"/>
          <w:color w:val="111111"/>
          <w:sz w:val="28"/>
          <w:szCs w:val="28"/>
          <w:lang w:val="en-US"/>
        </w:rPr>
        <w:t>In fact, this reaction illustrated, on one side, the inward conditions of Moses (a.s.) and his intensive annoyance for the idolatry and aberration of those people, and, on the other side, it was an effective means for moving the minds of the Children of Israel and making them attentive to the extraordinary obscenity of their deeds.</w:t>
      </w:r>
    </w:p>
    <w:p>
      <w:pPr>
        <w:pStyle w:val="BookText"/>
        <w:bidi w:val="0"/>
        <w:jc w:val="both"/>
        <w:rPr/>
      </w:pPr>
      <w:r>
        <w:rPr>
          <w:rFonts w:eastAsia="Times New Roman" w:cs="Times New Roman" w:ascii="Times New Roman" w:hAnsi="Times New Roman"/>
          <w:color w:val="111111"/>
          <w:sz w:val="28"/>
          <w:szCs w:val="28"/>
          <w:lang w:val="en-US"/>
        </w:rPr>
        <w:t>Then, the Qur’ān, referring to the manner of Aaron for exciting the sympathy of Moses (a.s.) and stating his sinlessness,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(Aaron) said: ‘ O son of my mother!</w:t>
      </w:r>
    </w:p>
    <w:p>
      <w:pPr>
        <w:pStyle w:val="BookText"/>
        <w:bidi w:val="0"/>
        <w:jc w:val="both"/>
        <w:rPr/>
      </w:pPr>
      <w:r>
        <w:rPr>
          <w:rFonts w:eastAsia="Times New Roman" w:cs="Times New Roman" w:ascii="Times New Roman" w:hAnsi="Times New Roman"/>
          <w:color w:val="111111"/>
          <w:sz w:val="28"/>
          <w:szCs w:val="28"/>
          <w:lang w:val="en-US"/>
        </w:rPr>
        <w:t>verily the people judged me weak and had well-nigh slain me. So do not let the enemies gloat over me,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count me among the unjust people.”</w:t>
      </w:r>
      <w:bookmarkStart w:id="211" w:name="pg13397_214863"/>
    </w:p>
    <w:p>
      <w:pPr>
        <w:pStyle w:val="BookText"/>
        <w:bidi w:val="0"/>
        <w:rPr/>
      </w:pPr>
      <w:bookmarkEnd w:id="211"/>
      <w:r>
        <w:rPr>
          <w:rFonts w:eastAsia="Amiri" w:cs="Amiri" w:ascii="Amiri" w:hAnsi="Amiri"/>
          <w:color w:val="111111"/>
          <w:sz w:val="28"/>
          <w:szCs w:val="28"/>
          <w:lang w:bidi="ar-SA"/>
        </w:rPr>
        <w:t xml:space="preserve">151- </w:t>
      </w:r>
      <w:r>
        <w:rPr>
          <w:rFonts w:ascii="Amiri" w:hAnsi="Amiri" w:eastAsia="Amiri" w:cs="Amiri"/>
          <w:color w:val="111111"/>
          <w:sz w:val="28"/>
          <w:sz w:val="28"/>
          <w:szCs w:val="28"/>
          <w:rtl w:val="true"/>
          <w:lang w:bidi="ar-SA"/>
        </w:rPr>
        <w:t>قَالَ رَبِّ اغْفِرْ لِی وَلاَخِی وَأَدْخِلْنَا فِی رَحْمَتِکَ</w:t>
      </w:r>
    </w:p>
    <w:p>
      <w:pPr>
        <w:pStyle w:val="BookText"/>
        <w:bidi w:val="0"/>
        <w:jc w:val="both"/>
        <w:rPr/>
      </w:pPr>
      <w:r>
        <w:rPr>
          <w:rFonts w:ascii="Amiri" w:hAnsi="Amiri" w:eastAsia="Amiri" w:cs="Amiri"/>
          <w:color w:val="111111"/>
          <w:sz w:val="28"/>
          <w:sz w:val="28"/>
          <w:szCs w:val="28"/>
          <w:rtl w:val="true"/>
          <w:lang w:bidi="ar-SA"/>
        </w:rPr>
        <w:t>وَأَنْتَ أَرْحَمُ الرَّاحِمِینَ</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(praying):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Lord! forgive me and my brother and admit us into Your Mercy, and You are the most merciful of the merciful ones ’.”</w:t>
      </w:r>
    </w:p>
    <w:p>
      <w:pPr>
        <w:pStyle w:val="Heading4"/>
        <w:numPr>
          <w:ilvl w:val="3"/>
          <w:numId w:val="1"/>
        </w:numPr>
        <w:bidi w:val="0"/>
        <w:jc w:val="left"/>
        <w:rPr/>
      </w:pPr>
      <w:bookmarkStart w:id="212" w:name="__RefHeading___Toc402701_2616395394"/>
      <w:bookmarkStart w:id="213" w:name="_Toc78"/>
      <w:bookmarkEnd w:id="212"/>
      <w:r>
        <w:rPr/>
        <w:t>Commentary : verse 151</w:t>
      </w:r>
      <w:bookmarkEnd w:id="213"/>
    </w:p>
    <w:p>
      <w:pPr>
        <w:pStyle w:val="BookText"/>
        <w:bidi w:val="0"/>
        <w:jc w:val="both"/>
        <w:rPr/>
      </w:pPr>
      <w:r>
        <w:rPr>
          <w:rFonts w:eastAsia="Times New Roman" w:cs="Times New Roman" w:ascii="Times New Roman" w:hAnsi="Times New Roman"/>
          <w:color w:val="111111"/>
          <w:sz w:val="28"/>
          <w:szCs w:val="28"/>
          <w:lang w:val="en-US"/>
        </w:rPr>
        <w:t>When the fire of the wrath of Moses (a.s.) was rather quenched, he refuged to Allah (s.w.t.) and invoked Him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(Moses) said (praying): ‘ O’ Lord! forgive</w:t>
      </w:r>
    </w:p>
    <w:p>
      <w:pPr>
        <w:pStyle w:val="BookText"/>
        <w:bidi w:val="0"/>
        <w:jc w:val="both"/>
        <w:rPr/>
      </w:pPr>
      <w:r>
        <w:rPr>
          <w:rFonts w:eastAsia="Times New Roman" w:cs="Times New Roman" w:ascii="Times New Roman" w:hAnsi="Times New Roman"/>
          <w:color w:val="111111"/>
          <w:sz w:val="28"/>
          <w:szCs w:val="28"/>
          <w:lang w:val="en-US"/>
        </w:rPr>
        <w:t>me and my brother and admit us into Your Mercy, and You are the most merciful of the merciful ones ’.”</w:t>
      </w:r>
    </w:p>
    <w:p>
      <w:pPr>
        <w:pStyle w:val="BookText"/>
        <w:bidi w:val="0"/>
        <w:jc w:val="both"/>
        <w:rPr/>
      </w:pPr>
      <w:r>
        <w:rPr>
          <w:rFonts w:eastAsia="Times New Roman" w:cs="Times New Roman" w:ascii="Times New Roman" w:hAnsi="Times New Roman"/>
          <w:color w:val="111111"/>
          <w:sz w:val="28"/>
          <w:szCs w:val="28"/>
          <w:lang w:val="en-US"/>
        </w:rPr>
        <w:t>Moses (a.s.) asked Allah to forgive him and his brother not for the sake that they had commited any sin, but it was a kind of humility and submission unto Allah for returning to Him and in order to express his hatred upon the hideous actions of the idol-worshippers.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a lesson for others to learn and contemplate where Moses and his brother (a.s.), who had no perversion, asked Allah for such a remission, they must certainly be aware of their own reckonings.</w:t>
      </w:r>
      <w:bookmarkStart w:id="214" w:name="pg13397_214864"/>
    </w:p>
    <w:p>
      <w:pPr>
        <w:pStyle w:val="Heading3"/>
        <w:numPr>
          <w:ilvl w:val="2"/>
          <w:numId w:val="1"/>
        </w:numPr>
        <w:bidi w:val="0"/>
        <w:jc w:val="left"/>
        <w:rPr/>
      </w:pPr>
      <w:bookmarkStart w:id="215" w:name="__RefHeading___Toc402703_2616395394"/>
      <w:bookmarkStart w:id="216" w:name="_Toc79"/>
      <w:bookmarkEnd w:id="214"/>
      <w:bookmarkEnd w:id="215"/>
      <w:r>
        <w:rPr/>
        <w:t>Section 19: Mercy promised to those who accept the Apostle, (Muhammad)</w:t>
      </w:r>
      <w:bookmarkEnd w:id="216"/>
    </w:p>
    <w:p>
      <w:pPr>
        <w:pStyle w:val="Heading4"/>
        <w:numPr>
          <w:ilvl w:val="3"/>
          <w:numId w:val="1"/>
        </w:numPr>
        <w:bidi w:val="0"/>
        <w:jc w:val="left"/>
        <w:rPr/>
      </w:pPr>
      <w:bookmarkStart w:id="217" w:name="__RefHeading___Toc402705_2616395394"/>
      <w:bookmarkStart w:id="218" w:name="_Toc80"/>
      <w:bookmarkEnd w:id="217"/>
      <w:r>
        <w:rPr/>
        <w:t>Point</w:t>
      </w:r>
      <w:bookmarkEnd w:id="218"/>
    </w:p>
    <w:p>
      <w:pPr>
        <w:pStyle w:val="BookText"/>
        <w:bidi w:val="0"/>
        <w:jc w:val="both"/>
        <w:rPr/>
      </w:pPr>
      <w:r>
        <w:rPr>
          <w:rFonts w:eastAsia="Times New Roman" w:cs="Times New Roman" w:ascii="Times New Roman" w:hAnsi="Times New Roman"/>
          <w:color w:val="111111"/>
          <w:sz w:val="28"/>
          <w:szCs w:val="28"/>
          <w:lang w:val="en-US"/>
        </w:rPr>
        <w:t>Repentance and forgiveness accepted – Mercy promised to those who followed the</w:t>
      </w:r>
    </w:p>
    <w:p>
      <w:pPr>
        <w:pStyle w:val="BookText"/>
        <w:bidi w:val="0"/>
        <w:jc w:val="both"/>
        <w:rPr/>
      </w:pPr>
      <w:r>
        <w:rPr>
          <w:rFonts w:eastAsia="Times New Roman" w:cs="Times New Roman" w:ascii="Times New Roman" w:hAnsi="Times New Roman"/>
          <w:color w:val="111111"/>
          <w:sz w:val="28"/>
          <w:szCs w:val="28"/>
          <w:lang w:val="en-US"/>
        </w:rPr>
        <w:t>Apostle (Muhammad) and the Light sent down along with him.</w:t>
      </w:r>
    </w:p>
    <w:p>
      <w:pPr>
        <w:pStyle w:val="BookText"/>
        <w:bidi w:val="0"/>
        <w:jc w:val="both"/>
        <w:rPr/>
      </w:pPr>
      <w:r>
        <w:rPr>
          <w:rFonts w:eastAsia="Amiri" w:cs="Amiri" w:ascii="Amiri" w:hAnsi="Amiri"/>
          <w:color w:val="111111"/>
          <w:sz w:val="28"/>
          <w:szCs w:val="28"/>
          <w:lang w:bidi="ar-SA"/>
        </w:rPr>
        <w:t xml:space="preserve">152- </w:t>
      </w:r>
      <w:r>
        <w:rPr>
          <w:rFonts w:ascii="Amiri" w:hAnsi="Amiri" w:eastAsia="Amiri" w:cs="Amiri"/>
          <w:color w:val="111111"/>
          <w:sz w:val="28"/>
          <w:sz w:val="28"/>
          <w:szCs w:val="28"/>
          <w:rtl w:val="true"/>
          <w:lang w:bidi="ar-SA"/>
        </w:rPr>
        <w:t>إِنَّ الَّذِینَ اتَّخَذُوا الْعِجْلَ سَیَنَالُهُمْ غَضَبٌ مِن رَبِّهِمْ وَذِلَّةٌ</w:t>
      </w:r>
    </w:p>
    <w:p>
      <w:pPr>
        <w:pStyle w:val="BookText"/>
        <w:bidi w:val="0"/>
        <w:jc w:val="both"/>
        <w:rPr/>
      </w:pPr>
      <w:r>
        <w:rPr>
          <w:rFonts w:ascii="Amiri" w:hAnsi="Amiri" w:eastAsia="Amiri" w:cs="Amiri"/>
          <w:color w:val="111111"/>
          <w:sz w:val="28"/>
          <w:sz w:val="28"/>
          <w:szCs w:val="28"/>
          <w:rtl w:val="true"/>
          <w:lang w:bidi="ar-SA"/>
        </w:rPr>
        <w:t>فِی الْحَیَاةِ الدُّنْیَا وَکَذلِکَ نَجْزِی الْمُفْتَرِینَ</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adopted (worshipping) the Calf soon shall reach them a wrath from their Lord and abasement in the life of the world.</w:t>
      </w:r>
    </w:p>
    <w:p>
      <w:pPr>
        <w:pStyle w:val="BookText"/>
        <w:bidi w:val="0"/>
        <w:jc w:val="both"/>
        <w:rPr/>
      </w:pPr>
      <w:r>
        <w:rPr>
          <w:rFonts w:eastAsia="Times New Roman" w:cs="Times New Roman" w:ascii="Times New Roman" w:hAnsi="Times New Roman"/>
          <w:color w:val="111111"/>
          <w:sz w:val="28"/>
          <w:szCs w:val="28"/>
          <w:lang w:val="en-US"/>
        </w:rPr>
        <w:t>And thus do We recompense the forgers of lies.”</w:t>
      </w:r>
    </w:p>
    <w:p>
      <w:pPr>
        <w:pStyle w:val="Heading4"/>
        <w:numPr>
          <w:ilvl w:val="3"/>
          <w:numId w:val="1"/>
        </w:numPr>
        <w:bidi w:val="0"/>
        <w:jc w:val="left"/>
        <w:rPr/>
      </w:pPr>
      <w:bookmarkStart w:id="219" w:name="__RefHeading___Toc402707_2616395394"/>
      <w:bookmarkStart w:id="220" w:name="_Toc81"/>
      <w:bookmarkEnd w:id="219"/>
      <w:r>
        <w:rPr/>
        <w:t>Commentary : verse 152</w:t>
      </w:r>
      <w:bookmarkEnd w:id="220"/>
    </w:p>
    <w:p>
      <w:pPr>
        <w:pStyle w:val="BookText"/>
        <w:bidi w:val="0"/>
        <w:jc w:val="both"/>
        <w:rPr/>
      </w:pPr>
      <w:r>
        <w:rPr>
          <w:rFonts w:eastAsia="Times New Roman" w:cs="Times New Roman" w:ascii="Times New Roman" w:hAnsi="Times New Roman"/>
          <w:color w:val="111111"/>
          <w:sz w:val="28"/>
          <w:szCs w:val="28"/>
          <w:lang w:val="en-US"/>
        </w:rPr>
        <w:t>Finally, that intensive harsh reaction of Moses (a.s.) brought forth its own effect and the calf-worshippers from the Children of Israel, who formed the majority of the people of Moses, showed regret for their treatment. But, in order that none consider that this mere regret and remorse was enough for their repentance from such a great fault, the Qur’ān adds the statement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adopted (worshipping) the Calf soon shall reach them a wrath from their Lord</w:t>
      </w:r>
    </w:p>
    <w:p>
      <w:pPr>
        <w:pStyle w:val="BookText"/>
        <w:bidi w:val="0"/>
        <w:jc w:val="both"/>
        <w:rPr/>
      </w:pPr>
      <w:r>
        <w:rPr>
          <w:rFonts w:eastAsia="Times New Roman" w:cs="Times New Roman" w:ascii="Times New Roman" w:hAnsi="Times New Roman"/>
          <w:color w:val="111111"/>
          <w:sz w:val="28"/>
          <w:szCs w:val="28"/>
          <w:lang w:val="en-US"/>
        </w:rPr>
        <w:t>and abasement in the life of the world. …”</w:t>
      </w:r>
    </w:p>
    <w:p>
      <w:pPr>
        <w:pStyle w:val="BookText"/>
        <w:bidi w:val="0"/>
        <w:jc w:val="both"/>
        <w:rPr/>
      </w:pPr>
      <w:r>
        <w:rPr>
          <w:rFonts w:eastAsia="Times New Roman" w:cs="Times New Roman" w:ascii="Times New Roman" w:hAnsi="Times New Roman"/>
          <w:color w:val="111111"/>
          <w:sz w:val="28"/>
          <w:szCs w:val="28"/>
          <w:lang w:val="en-US"/>
        </w:rPr>
        <w:t>Again, in order that none imagine that this law is allocated only to those people , it is added at the end of the verse: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do We recompense the forgers of lies.”</w:t>
      </w:r>
      <w:bookmarkStart w:id="221" w:name="pg13397_214865"/>
    </w:p>
    <w:p>
      <w:pPr>
        <w:pStyle w:val="BookText"/>
        <w:bidi w:val="0"/>
        <w:rPr/>
      </w:pPr>
      <w:bookmarkEnd w:id="221"/>
      <w:r>
        <w:rPr>
          <w:rFonts w:eastAsia="Amiri" w:cs="Amiri" w:ascii="Amiri" w:hAnsi="Amiri"/>
          <w:color w:val="111111"/>
          <w:sz w:val="28"/>
          <w:szCs w:val="28"/>
          <w:lang w:bidi="ar-SA"/>
        </w:rPr>
        <w:t xml:space="preserve">153- </w:t>
      </w:r>
      <w:r>
        <w:rPr>
          <w:rFonts w:ascii="Amiri" w:hAnsi="Amiri" w:eastAsia="Amiri" w:cs="Amiri"/>
          <w:color w:val="111111"/>
          <w:sz w:val="28"/>
          <w:sz w:val="28"/>
          <w:szCs w:val="28"/>
          <w:rtl w:val="true"/>
          <w:lang w:bidi="ar-SA"/>
        </w:rPr>
        <w:t>وَالَّذِینَ عَمِلُوا السَّیِّئَاتِ ثُمَّ تَابُوا مِن بَعْدِهَا وءَامَنُوا</w:t>
      </w:r>
    </w:p>
    <w:p>
      <w:pPr>
        <w:pStyle w:val="BookText"/>
        <w:bidi w:val="0"/>
        <w:jc w:val="both"/>
        <w:rPr/>
      </w:pPr>
      <w:r>
        <w:rPr>
          <w:rFonts w:ascii="Amiri" w:hAnsi="Amiri" w:eastAsia="Amiri" w:cs="Amiri"/>
          <w:color w:val="111111"/>
          <w:sz w:val="28"/>
          <w:sz w:val="28"/>
          <w:szCs w:val="28"/>
          <w:rtl w:val="true"/>
          <w:lang w:bidi="ar-SA"/>
        </w:rPr>
        <w:t>إِنَّ رَبَّکَ مِن بَعْدِهَا لَغَفُورٌ رَحِیمٌ</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commit evil deeds, then repent thereafter and believe, verily,</w:t>
      </w:r>
    </w:p>
    <w:p>
      <w:pPr>
        <w:pStyle w:val="BookText"/>
        <w:bidi w:val="0"/>
        <w:jc w:val="both"/>
        <w:rPr/>
      </w:pPr>
      <w:r>
        <w:rPr>
          <w:rFonts w:eastAsia="Times New Roman" w:cs="Times New Roman" w:ascii="Times New Roman" w:hAnsi="Times New Roman"/>
          <w:color w:val="111111"/>
          <w:sz w:val="28"/>
          <w:szCs w:val="28"/>
          <w:lang w:val="en-US"/>
        </w:rPr>
        <w:t>after that (repentance), your Lord is certainly Forgiving, Merciful. ”</w:t>
      </w:r>
    </w:p>
    <w:p>
      <w:pPr>
        <w:pStyle w:val="Heading4"/>
        <w:numPr>
          <w:ilvl w:val="3"/>
          <w:numId w:val="1"/>
        </w:numPr>
        <w:bidi w:val="0"/>
        <w:jc w:val="left"/>
        <w:rPr/>
      </w:pPr>
      <w:bookmarkStart w:id="222" w:name="__RefHeading___Toc402709_2616395394"/>
      <w:bookmarkStart w:id="223" w:name="_Toc82"/>
      <w:bookmarkEnd w:id="222"/>
      <w:r>
        <w:rPr/>
        <w:t>Commentary : verse 153</w:t>
      </w:r>
      <w:bookmarkEnd w:id="223"/>
    </w:p>
    <w:p>
      <w:pPr>
        <w:pStyle w:val="BookText"/>
        <w:bidi w:val="0"/>
        <w:jc w:val="both"/>
        <w:rPr/>
      </w:pPr>
      <w:r>
        <w:rPr>
          <w:rFonts w:eastAsia="Times New Roman" w:cs="Times New Roman" w:ascii="Times New Roman" w:hAnsi="Times New Roman"/>
          <w:color w:val="111111"/>
          <w:sz w:val="28"/>
          <w:szCs w:val="28"/>
          <w:lang w:val="en-US"/>
        </w:rPr>
        <w:t>This verse has completed the previous meaning. As a general rule, it implies that those who do some wrong actions and, under the presence of all conditions of repentance, repent thereafter and renew their belief in Allah, so that they return from any polytheism and disobedience, after that the Lord will forgive them, for Allah (s.w.t.) is Forgiving, Merciful. The holy verse says: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commit evil deeds, then repent thereafter and believe, verily, after that (repentance), your Lord is certainly Forgiving, Merciful. ”</w:t>
      </w:r>
      <w:bookmarkStart w:id="224" w:name="pg13397_214866"/>
    </w:p>
    <w:p>
      <w:pPr>
        <w:pStyle w:val="BookText"/>
        <w:bidi w:val="0"/>
        <w:rPr/>
      </w:pPr>
      <w:bookmarkEnd w:id="224"/>
      <w:r>
        <w:rPr>
          <w:rFonts w:eastAsia="Amiri" w:cs="Amiri" w:ascii="Amiri" w:hAnsi="Amiri"/>
          <w:color w:val="111111"/>
          <w:sz w:val="28"/>
          <w:szCs w:val="28"/>
          <w:lang w:bidi="ar-SA"/>
        </w:rPr>
        <w:t xml:space="preserve">154- </w:t>
      </w:r>
      <w:r>
        <w:rPr>
          <w:rFonts w:ascii="Amiri" w:hAnsi="Amiri" w:eastAsia="Amiri" w:cs="Amiri"/>
          <w:color w:val="111111"/>
          <w:sz w:val="28"/>
          <w:sz w:val="28"/>
          <w:szCs w:val="28"/>
          <w:rtl w:val="true"/>
          <w:lang w:bidi="ar-SA"/>
        </w:rPr>
        <w:t>وَلمَّا سَکَتَ عَن مُوسَی الْغَضَبُ أَخَذَ الأَلْوَاحَ وَفِی نُسْخَتِهَا</w:t>
      </w:r>
    </w:p>
    <w:p>
      <w:pPr>
        <w:pStyle w:val="BookText"/>
        <w:bidi w:val="0"/>
        <w:jc w:val="both"/>
        <w:rPr/>
      </w:pPr>
      <w:r>
        <w:rPr>
          <w:rFonts w:ascii="Amiri" w:hAnsi="Amiri" w:eastAsia="Amiri" w:cs="Amiri"/>
          <w:color w:val="111111"/>
          <w:sz w:val="28"/>
          <w:sz w:val="28"/>
          <w:szCs w:val="28"/>
          <w:rtl w:val="true"/>
          <w:lang w:bidi="ar-SA"/>
        </w:rPr>
        <w:t>هُدًی وَرَحْمَةٌ لِلَّذِینَ هُمْ لِرَبِّهِمْ یَرْهَبُونَ</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Moses’ anger calmed, he took up the Tablets, and in the inscriptions of them was guidance and mercy for those who are in awe of their Lord. ”</w:t>
      </w:r>
    </w:p>
    <w:p>
      <w:pPr>
        <w:pStyle w:val="Heading4"/>
        <w:numPr>
          <w:ilvl w:val="3"/>
          <w:numId w:val="1"/>
        </w:numPr>
        <w:bidi w:val="0"/>
        <w:jc w:val="left"/>
        <w:rPr/>
      </w:pPr>
      <w:bookmarkStart w:id="225" w:name="__RefHeading___Toc402711_2616395394"/>
      <w:bookmarkStart w:id="226" w:name="_Toc83"/>
      <w:bookmarkEnd w:id="225"/>
      <w:r>
        <w:rPr/>
        <w:t>Commentary: verse 154</w:t>
      </w:r>
      <w:bookmarkEnd w:id="226"/>
    </w:p>
    <w:p>
      <w:pPr>
        <w:pStyle w:val="BookText"/>
        <w:bidi w:val="0"/>
        <w:jc w:val="both"/>
        <w:rPr/>
      </w:pPr>
      <w:r>
        <w:rPr>
          <w:rFonts w:eastAsia="Times New Roman" w:cs="Times New Roman" w:ascii="Times New Roman" w:hAnsi="Times New Roman"/>
          <w:color w:val="111111"/>
          <w:sz w:val="28"/>
          <w:szCs w:val="28"/>
          <w:lang w:val="en-US"/>
        </w:rPr>
        <w:t>In this verse, the Qur’ān informs that when the fire of the anger of Moses (a.s.) quenched and he got the result he expected, he stretched his hand and took up the Tablets from the ground. The records of those Tablets were wholly guidance and mercy. That very guidance and mercy was for those who felt responsibility and were in awe of Allah and submitted to His command.</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Moses’ anger calmed, he took up the Tablets, and in the inscriptions of them was guidance and mercy for those who are in awe of their Lord. ”</w:t>
      </w:r>
      <w:bookmarkStart w:id="227" w:name="pg13397_214867"/>
    </w:p>
    <w:p>
      <w:pPr>
        <w:pStyle w:val="BookText"/>
        <w:bidi w:val="0"/>
        <w:rPr/>
      </w:pPr>
      <w:bookmarkEnd w:id="227"/>
      <w:r>
        <w:rPr>
          <w:rFonts w:eastAsia="Amiri" w:cs="Amiri" w:ascii="Amiri" w:hAnsi="Amiri"/>
          <w:color w:val="111111"/>
          <w:sz w:val="28"/>
          <w:szCs w:val="28"/>
          <w:lang w:bidi="ar-SA"/>
        </w:rPr>
        <w:t xml:space="preserve">155- </w:t>
      </w:r>
      <w:r>
        <w:rPr>
          <w:rFonts w:ascii="Amiri" w:hAnsi="Amiri" w:eastAsia="Amiri" w:cs="Amiri"/>
          <w:color w:val="111111"/>
          <w:sz w:val="28"/>
          <w:sz w:val="28"/>
          <w:szCs w:val="28"/>
          <w:rtl w:val="true"/>
          <w:lang w:bidi="ar-SA"/>
        </w:rPr>
        <w:t>وَاخْتَارَ مُوسَی قَوْمَهُ سَبْعِینَ رَجُلاً لِمِیقَاتِنَا</w:t>
      </w:r>
    </w:p>
    <w:p>
      <w:pPr>
        <w:pStyle w:val="BookText"/>
        <w:bidi w:val="0"/>
        <w:jc w:val="both"/>
        <w:rPr/>
      </w:pPr>
      <w:r>
        <w:rPr>
          <w:rFonts w:ascii="Amiri" w:hAnsi="Amiri" w:eastAsia="Amiri" w:cs="Amiri"/>
          <w:color w:val="111111"/>
          <w:sz w:val="28"/>
          <w:sz w:val="28"/>
          <w:szCs w:val="28"/>
          <w:rtl w:val="true"/>
          <w:lang w:bidi="ar-SA"/>
        </w:rPr>
        <w:t>فَلَمَّآ أَخَذَتْهُمُ الرَّجْفَةُ قَالَ رَبِّ لَوْ شِئْتَ أَهْلَکْتَهُم مِن قَبْلُ وَإِیَّایَ</w:t>
      </w:r>
    </w:p>
    <w:p>
      <w:pPr>
        <w:pStyle w:val="BookText"/>
        <w:bidi w:val="0"/>
        <w:jc w:val="both"/>
        <w:rPr/>
      </w:pPr>
      <w:r>
        <w:rPr>
          <w:rFonts w:ascii="Amiri" w:hAnsi="Amiri" w:eastAsia="Amiri" w:cs="Amiri"/>
          <w:color w:val="111111"/>
          <w:sz w:val="28"/>
          <w:sz w:val="28"/>
          <w:szCs w:val="28"/>
          <w:rtl w:val="true"/>
          <w:lang w:bidi="ar-SA"/>
        </w:rPr>
        <w:t>أَتُهْلِکُنَا بِمَا فَعَلَ السُّفَهَآءُ مِنَّآ إِنْ هِیَ إلاَّ فِتْنَتُکَ تُضِلُّ بِهَا مَن تَشَآءُ</w:t>
      </w:r>
    </w:p>
    <w:p>
      <w:pPr>
        <w:pStyle w:val="BookText"/>
        <w:bidi w:val="0"/>
        <w:jc w:val="both"/>
        <w:rPr/>
      </w:pPr>
      <w:r>
        <w:rPr>
          <w:rFonts w:ascii="Amiri" w:hAnsi="Amiri" w:eastAsia="Amiri" w:cs="Amiri"/>
          <w:color w:val="111111"/>
          <w:sz w:val="28"/>
          <w:sz w:val="28"/>
          <w:szCs w:val="28"/>
          <w:rtl w:val="true"/>
          <w:lang w:bidi="ar-SA"/>
        </w:rPr>
        <w:t>وَتَهْدِی مَن تَشَآءُ أَنْتَ وَلِیُّنَا فَاغْفِرْ لَنَا وَارْحَمْنَا</w:t>
      </w:r>
    </w:p>
    <w:p>
      <w:pPr>
        <w:pStyle w:val="BookText"/>
        <w:bidi w:val="0"/>
        <w:jc w:val="both"/>
        <w:rPr/>
      </w:pPr>
      <w:r>
        <w:rPr>
          <w:rFonts w:ascii="Amiri" w:hAnsi="Amiri" w:eastAsia="Amiri" w:cs="Amiri"/>
          <w:color w:val="111111"/>
          <w:sz w:val="28"/>
          <w:sz w:val="28"/>
          <w:szCs w:val="28"/>
          <w:rtl w:val="true"/>
          <w:lang w:bidi="ar-SA"/>
        </w:rPr>
        <w:t>وَأَنتَ خَیْرُ الْغَافِرِینَ</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Moses chose seventy men from his people for Our tryst, and when the earthquake overtook them,</w:t>
      </w:r>
    </w:p>
    <w:p>
      <w:pPr>
        <w:pStyle w:val="BookText"/>
        <w:bidi w:val="0"/>
        <w:jc w:val="both"/>
        <w:rPr/>
      </w:pPr>
      <w:r>
        <w:rPr>
          <w:rFonts w:eastAsia="Times New Roman" w:cs="Times New Roman" w:ascii="Times New Roman" w:hAnsi="Times New Roman"/>
          <w:color w:val="111111"/>
          <w:sz w:val="28"/>
          <w:szCs w:val="28"/>
          <w:lang w:val="en-US"/>
        </w:rPr>
        <w:t>he said: ‘ O’ Lord! had You pleased,</w:t>
      </w:r>
    </w:p>
    <w:p>
      <w:pPr>
        <w:pStyle w:val="BookText"/>
        <w:bidi w:val="0"/>
        <w:jc w:val="both"/>
        <w:rPr/>
      </w:pPr>
      <w:r>
        <w:rPr>
          <w:rFonts w:eastAsia="Times New Roman" w:cs="Times New Roman" w:ascii="Times New Roman" w:hAnsi="Times New Roman"/>
          <w:color w:val="111111"/>
          <w:sz w:val="28"/>
          <w:szCs w:val="28"/>
          <w:lang w:val="en-US"/>
        </w:rPr>
        <w:t>You could have destroyed them and me before.</w:t>
      </w:r>
    </w:p>
    <w:p>
      <w:pPr>
        <w:pStyle w:val="BookText"/>
        <w:bidi w:val="0"/>
        <w:jc w:val="both"/>
        <w:rPr/>
      </w:pPr>
      <w:r>
        <w:rPr>
          <w:rFonts w:eastAsia="Times New Roman" w:cs="Times New Roman" w:ascii="Times New Roman" w:hAnsi="Times New Roman"/>
          <w:color w:val="111111"/>
          <w:sz w:val="28"/>
          <w:szCs w:val="28"/>
          <w:lang w:val="en-US"/>
        </w:rPr>
        <w:t>Will You destroy us because of what the fools of us have done ? It is naught but Your trial, whereby</w:t>
      </w:r>
    </w:p>
    <w:p>
      <w:pPr>
        <w:pStyle w:val="BookText"/>
        <w:bidi w:val="0"/>
        <w:jc w:val="both"/>
        <w:rPr/>
      </w:pPr>
      <w:r>
        <w:rPr>
          <w:rFonts w:eastAsia="Times New Roman" w:cs="Times New Roman" w:ascii="Times New Roman" w:hAnsi="Times New Roman"/>
          <w:color w:val="111111"/>
          <w:sz w:val="28"/>
          <w:szCs w:val="28"/>
          <w:lang w:val="en-US"/>
        </w:rPr>
        <w:t>You cause to stray whomever You wish and guide whomever You wish.</w:t>
      </w:r>
    </w:p>
    <w:p>
      <w:pPr>
        <w:pStyle w:val="BookText"/>
        <w:bidi w:val="0"/>
        <w:jc w:val="both"/>
        <w:rPr/>
      </w:pPr>
      <w:r>
        <w:rPr>
          <w:rFonts w:eastAsia="Times New Roman" w:cs="Times New Roman" w:ascii="Times New Roman" w:hAnsi="Times New Roman"/>
          <w:color w:val="111111"/>
          <w:sz w:val="28"/>
          <w:szCs w:val="28"/>
          <w:lang w:val="en-US"/>
        </w:rPr>
        <w:t>You are our master, so forgive us and have mercy on us, for You are the best of the forgivers.”</w:t>
      </w:r>
    </w:p>
    <w:p>
      <w:pPr>
        <w:pStyle w:val="Heading4"/>
        <w:numPr>
          <w:ilvl w:val="3"/>
          <w:numId w:val="1"/>
        </w:numPr>
        <w:bidi w:val="0"/>
        <w:jc w:val="left"/>
        <w:rPr/>
      </w:pPr>
      <w:bookmarkStart w:id="228" w:name="__RefHeading___Toc402713_2616395394"/>
      <w:bookmarkStart w:id="229" w:name="_Toc84"/>
      <w:bookmarkEnd w:id="228"/>
      <w:r>
        <w:rPr/>
        <w:t>Commentary : verse 155</w:t>
      </w:r>
      <w:bookmarkEnd w:id="229"/>
    </w:p>
    <w:p>
      <w:pPr>
        <w:pStyle w:val="BookText"/>
        <w:bidi w:val="0"/>
        <w:jc w:val="both"/>
        <w:rPr/>
      </w:pPr>
      <w:r>
        <w:rPr>
          <w:rFonts w:eastAsia="Times New Roman" w:cs="Times New Roman" w:ascii="Times New Roman" w:hAnsi="Times New Roman"/>
          <w:color w:val="111111"/>
          <w:sz w:val="28"/>
          <w:szCs w:val="28"/>
          <w:lang w:val="en-US"/>
        </w:rPr>
        <w:t>Once more, in this verse and the next one, the Qur’ān refers to a part of the story of Moses (a.s.) when he, accompanying with a group of the Children of Israel, went to the tryst of Tūr.</w:t>
      </w:r>
    </w:p>
    <w:p>
      <w:pPr>
        <w:pStyle w:val="BookText"/>
        <w:bidi w:val="0"/>
        <w:jc w:val="both"/>
        <w:rPr/>
      </w:pPr>
      <w:r>
        <w:rPr>
          <w:rFonts w:eastAsia="Times New Roman" w:cs="Times New Roman" w:ascii="Times New Roman" w:hAnsi="Times New Roman"/>
          <w:color w:val="111111"/>
          <w:sz w:val="28"/>
          <w:szCs w:val="28"/>
          <w:lang w:val="en-US"/>
        </w:rPr>
        <w:t>At first, the Qur’ān says: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Moses chose seventy men from his people for Our tryst, …”</w:t>
      </w:r>
    </w:p>
    <w:p>
      <w:pPr>
        <w:pStyle w:val="BookText"/>
        <w:bidi w:val="0"/>
        <w:rPr/>
      </w:pPr>
      <w:r>
        <w:rPr>
          <w:rFonts w:eastAsia="Times New Roman" w:cs="Times New Roman" w:ascii="Times New Roman" w:hAnsi="Times New Roman"/>
          <w:color w:val="111111"/>
          <w:sz w:val="28"/>
          <w:szCs w:val="28"/>
          <w:lang w:val="en-US"/>
        </w:rPr>
        <w:t>But when those men of the Children of Israel heard the word of the Lord, they demanded Moses (a.s.) to ask Allah to show Himself. At that time a great earthquake occurred and caused those people to pass away and Moses (a.s.) fell down senseless. When he recovered his senses he said to the Lord that if He had wished He could have destroyed them and him before that.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 earthquake overtook them, he said: ‘ O’ Lord! had You</w:t>
      </w:r>
    </w:p>
    <w:p>
      <w:pPr>
        <w:pStyle w:val="BookText"/>
        <w:bidi w:val="0"/>
        <w:jc w:val="both"/>
        <w:rPr/>
      </w:pPr>
      <w:r>
        <w:rPr>
          <w:rFonts w:eastAsia="Times New Roman" w:cs="Times New Roman" w:ascii="Times New Roman" w:hAnsi="Times New Roman"/>
          <w:color w:val="111111"/>
          <w:sz w:val="28"/>
          <w:szCs w:val="28"/>
          <w:lang w:val="en-US"/>
        </w:rPr>
        <w:t>pleased, You could have destroyed them and me before.</w:t>
      </w:r>
    </w:p>
    <w:p>
      <w:pPr>
        <w:pStyle w:val="BookText"/>
        <w:bidi w:val="0"/>
        <w:jc w:val="both"/>
        <w:rPr/>
      </w:pPr>
      <w:r>
        <w:rPr>
          <w:rFonts w:eastAsia="Times New Roman" w:cs="Times New Roman" w:ascii="Times New Roman" w:hAnsi="Times New Roman"/>
          <w:color w:val="111111"/>
          <w:sz w:val="28"/>
          <w:szCs w:val="28"/>
          <w:lang w:val="en-US"/>
        </w:rPr>
        <w:t>That is, Moses (a.s.) meant how could he answer his people whose representatives became like that?</w:t>
      </w:r>
    </w:p>
    <w:p>
      <w:pPr>
        <w:pStyle w:val="BookText"/>
        <w:bidi w:val="0"/>
        <w:jc w:val="both"/>
        <w:rPr/>
      </w:pPr>
      <w:r>
        <w:rPr>
          <w:rFonts w:eastAsia="Times New Roman" w:cs="Times New Roman" w:ascii="Times New Roman" w:hAnsi="Times New Roman"/>
          <w:color w:val="111111"/>
          <w:sz w:val="28"/>
          <w:szCs w:val="28"/>
          <w:lang w:val="en-US"/>
        </w:rPr>
        <w:t>Then he said to the Lord that that undue request was the utterance of some fools of those people. Then he questioned Allah whether He destroyed them for what their fools had done.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destroy us because of what the fools</w:t>
      </w:r>
    </w:p>
    <w:p>
      <w:pPr>
        <w:pStyle w:val="BookText"/>
        <w:bidi w:val="0"/>
        <w:jc w:val="both"/>
        <w:rPr/>
      </w:pPr>
      <w:r>
        <w:rPr>
          <w:rFonts w:eastAsia="Times New Roman" w:cs="Times New Roman" w:ascii="Times New Roman" w:hAnsi="Times New Roman"/>
          <w:color w:val="111111"/>
          <w:sz w:val="28"/>
          <w:szCs w:val="28"/>
          <w:lang w:val="en-US"/>
        </w:rPr>
        <w:t>of us have done ? …”</w:t>
      </w:r>
    </w:p>
    <w:p>
      <w:pPr>
        <w:pStyle w:val="BookText"/>
        <w:bidi w:val="0"/>
        <w:jc w:val="both"/>
        <w:rPr/>
      </w:pPr>
      <w:r>
        <w:rPr>
          <w:rFonts w:eastAsia="Times New Roman" w:cs="Times New Roman" w:ascii="Times New Roman" w:hAnsi="Times New Roman"/>
          <w:color w:val="111111"/>
          <w:sz w:val="28"/>
          <w:szCs w:val="28"/>
          <w:lang w:val="en-US"/>
        </w:rPr>
        <w:t>Next to this supplication and request, he said to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naught but Your trial, whereby</w:t>
      </w:r>
    </w:p>
    <w:p>
      <w:pPr>
        <w:pStyle w:val="BookText"/>
        <w:bidi w:val="0"/>
        <w:jc w:val="both"/>
        <w:rPr/>
      </w:pPr>
      <w:r>
        <w:rPr>
          <w:rFonts w:eastAsia="Times New Roman" w:cs="Times New Roman" w:ascii="Times New Roman" w:hAnsi="Times New Roman"/>
          <w:color w:val="111111"/>
          <w:sz w:val="28"/>
          <w:szCs w:val="28"/>
          <w:lang w:val="en-US"/>
        </w:rPr>
        <w:t>You cause to stray whomever You wish and guide whomever You wish. …”</w:t>
      </w:r>
    </w:p>
    <w:p>
      <w:pPr>
        <w:pStyle w:val="BookText"/>
        <w:bidi w:val="0"/>
        <w:jc w:val="both"/>
        <w:rPr/>
      </w:pPr>
      <w:r>
        <w:rPr>
          <w:rFonts w:eastAsia="Times New Roman" w:cs="Times New Roman" w:ascii="Times New Roman" w:hAnsi="Times New Roman"/>
          <w:color w:val="111111"/>
          <w:sz w:val="28"/>
          <w:szCs w:val="28"/>
          <w:lang w:val="en-US"/>
        </w:rPr>
        <w:t>And the statement of Moses (a.s.) to the Lord, mentioned at the end of the verse, continued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are our master, so forgive us and have mercy on us, for You are the best of the forgivers.”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totality of the verses of the Qur’ān and the Islamic traditions, it is understood that, at last, the people who were destroyed thereby were restored to life again and returned to the Children of Israel with Moses (a.s.). They detailed for them what they had seen and began preaching those unaware people.</w:t>
      </w:r>
      <w:bookmarkStart w:id="230" w:name="pg13397_214869"/>
    </w:p>
    <w:p>
      <w:pPr>
        <w:pStyle w:val="BookText"/>
        <w:bidi w:val="0"/>
        <w:rPr/>
      </w:pPr>
      <w:bookmarkEnd w:id="230"/>
      <w:r>
        <w:rPr>
          <w:rFonts w:eastAsia="Amiri" w:cs="Amiri" w:ascii="Amiri" w:hAnsi="Amiri"/>
          <w:color w:val="111111"/>
          <w:sz w:val="28"/>
          <w:szCs w:val="28"/>
          <w:lang w:bidi="ar-SA"/>
        </w:rPr>
        <w:t xml:space="preserve">156- </w:t>
      </w:r>
      <w:r>
        <w:rPr>
          <w:rFonts w:ascii="Amiri" w:hAnsi="Amiri" w:eastAsia="Amiri" w:cs="Amiri"/>
          <w:color w:val="111111"/>
          <w:sz w:val="28"/>
          <w:sz w:val="28"/>
          <w:szCs w:val="28"/>
          <w:rtl w:val="true"/>
          <w:lang w:bidi="ar-SA"/>
        </w:rPr>
        <w:t>وَاکْتُبْ لَنَا فِی هَذِهِ الدُّنْیَا حَسَنَةً وَفِی الاَخِرَةِ إِنَّا هُدْنَآ إِلَیْکَ</w:t>
      </w:r>
    </w:p>
    <w:p>
      <w:pPr>
        <w:pStyle w:val="BookText"/>
        <w:bidi w:val="0"/>
        <w:jc w:val="both"/>
        <w:rPr/>
      </w:pPr>
      <w:r>
        <w:rPr>
          <w:rFonts w:ascii="Amiri" w:hAnsi="Amiri" w:eastAsia="Amiri" w:cs="Amiri"/>
          <w:color w:val="111111"/>
          <w:sz w:val="28"/>
          <w:sz w:val="28"/>
          <w:szCs w:val="28"/>
          <w:rtl w:val="true"/>
          <w:lang w:bidi="ar-SA"/>
        </w:rPr>
        <w:t>قَالَ عَذَابِی اُصِیبُ بِهِ مَنْ أَشَآءُ وَرَحْمَتِی وَسِعَتْ کُلَّ شَیْءٍ</w:t>
      </w:r>
    </w:p>
    <w:p>
      <w:pPr>
        <w:pStyle w:val="BookText"/>
        <w:bidi w:val="0"/>
        <w:jc w:val="both"/>
        <w:rPr/>
      </w:pPr>
      <w:r>
        <w:rPr>
          <w:rFonts w:ascii="Amiri" w:hAnsi="Amiri" w:eastAsia="Amiri" w:cs="Amiri"/>
          <w:color w:val="111111"/>
          <w:sz w:val="28"/>
          <w:sz w:val="28"/>
          <w:szCs w:val="28"/>
          <w:rtl w:val="true"/>
          <w:lang w:bidi="ar-SA"/>
        </w:rPr>
        <w:t>فَسَاَکْتُبُهَا لِلَّذِینَ یَتَّقُونَ وَیُؤْتُونَ الزَّکَاةَ</w:t>
      </w:r>
    </w:p>
    <w:p>
      <w:pPr>
        <w:pStyle w:val="BookText"/>
        <w:bidi w:val="0"/>
        <w:jc w:val="both"/>
        <w:rPr/>
      </w:pPr>
      <w:r>
        <w:rPr>
          <w:rFonts w:ascii="Amiri" w:hAnsi="Amiri" w:eastAsia="Amiri" w:cs="Amiri"/>
          <w:color w:val="111111"/>
          <w:sz w:val="28"/>
          <w:sz w:val="28"/>
          <w:szCs w:val="28"/>
          <w:rtl w:val="true"/>
          <w:lang w:bidi="ar-SA"/>
        </w:rPr>
        <w:t>وَالَّذِینَ هُم بِاَیَاتِنَا یُؤْمِنُونَ</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prescribe goodness for us in this world and in the Hereafter,</w:t>
      </w:r>
    </w:p>
    <w:p>
      <w:pPr>
        <w:pStyle w:val="BookText"/>
        <w:bidi w:val="0"/>
        <w:jc w:val="both"/>
        <w:rPr/>
      </w:pPr>
      <w:r>
        <w:rPr>
          <w:rFonts w:eastAsia="Times New Roman" w:cs="Times New Roman" w:ascii="Times New Roman" w:hAnsi="Times New Roman"/>
          <w:color w:val="111111"/>
          <w:sz w:val="28"/>
          <w:szCs w:val="28"/>
          <w:lang w:val="en-US"/>
        </w:rPr>
        <w:t>(for) verily we have come back to You (repentantly).</w:t>
      </w:r>
    </w:p>
    <w:p>
      <w:pPr>
        <w:pStyle w:val="BookText"/>
        <w:bidi w:val="0"/>
        <w:jc w:val="both"/>
        <w:rPr/>
      </w:pPr>
      <w:r>
        <w:rPr>
          <w:rFonts w:eastAsia="Times New Roman" w:cs="Times New Roman" w:ascii="Times New Roman" w:hAnsi="Times New Roman"/>
          <w:color w:val="111111"/>
          <w:sz w:val="28"/>
          <w:szCs w:val="28"/>
          <w:lang w:val="en-US"/>
        </w:rPr>
        <w:t>He (the Lord) said: ‘ My chastisement, I will afflict with it whom I please, but My mercy embraces all things.</w:t>
      </w:r>
    </w:p>
    <w:p>
      <w:pPr>
        <w:pStyle w:val="BookText"/>
        <w:bidi w:val="0"/>
        <w:jc w:val="both"/>
        <w:rPr/>
      </w:pPr>
      <w:r>
        <w:rPr>
          <w:rFonts w:eastAsia="Times New Roman" w:cs="Times New Roman" w:ascii="Times New Roman" w:hAnsi="Times New Roman"/>
          <w:color w:val="111111"/>
          <w:sz w:val="28"/>
          <w:szCs w:val="28"/>
          <w:lang w:val="en-US"/>
        </w:rPr>
        <w:t>Soon I shall prescribe it for those who keep from evil and pay the alms and those who believe in Our signs.”</w:t>
      </w:r>
    </w:p>
    <w:p>
      <w:pPr>
        <w:pStyle w:val="Heading4"/>
        <w:numPr>
          <w:ilvl w:val="3"/>
          <w:numId w:val="1"/>
        </w:numPr>
        <w:bidi w:val="0"/>
        <w:jc w:val="left"/>
        <w:rPr/>
      </w:pPr>
      <w:bookmarkStart w:id="231" w:name="__RefHeading___Toc402715_2616395394"/>
      <w:bookmarkStart w:id="232" w:name="_Toc85"/>
      <w:bookmarkEnd w:id="231"/>
      <w:r>
        <w:rPr/>
        <w:t>Commentary : verse 156</w:t>
      </w:r>
      <w:bookmarkEnd w:id="232"/>
    </w:p>
    <w:p>
      <w:pPr>
        <w:pStyle w:val="BookText"/>
        <w:bidi w:val="0"/>
        <w:jc w:val="both"/>
        <w:rPr/>
      </w:pPr>
      <w:r>
        <w:rPr>
          <w:rFonts w:eastAsia="Times New Roman" w:cs="Times New Roman" w:ascii="Times New Roman" w:hAnsi="Times New Roman"/>
          <w:color w:val="111111"/>
          <w:sz w:val="28"/>
          <w:szCs w:val="28"/>
          <w:lang w:val="en-US"/>
        </w:rPr>
        <w:t>Following to the request of Moses (a.s.) from Allah and the completion of the subject of repentance, which was referred to through the previous verse, in this verse, the continuation of supplication of Moses (a.s.) to the Lord (s.w.t.) is announced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prescribe goodness for us in this world and in</w:t>
      </w:r>
    </w:p>
    <w:p>
      <w:pPr>
        <w:pStyle w:val="BookText"/>
        <w:bidi w:val="0"/>
        <w:jc w:val="both"/>
        <w:rPr/>
      </w:pPr>
      <w:r>
        <w:rPr>
          <w:rFonts w:eastAsia="Times New Roman" w:cs="Times New Roman" w:ascii="Times New Roman" w:hAnsi="Times New Roman"/>
          <w:color w:val="111111"/>
          <w:sz w:val="28"/>
          <w:szCs w:val="28"/>
          <w:lang w:val="en-US"/>
        </w:rPr>
        <w:t>the Hereafter, …”</w:t>
      </w:r>
    </w:p>
    <w:p>
      <w:pPr>
        <w:pStyle w:val="BookText"/>
        <w:bidi w:val="0"/>
        <w:jc w:val="both"/>
        <w:rPr/>
      </w:pPr>
      <w:r>
        <w:rPr>
          <w:rFonts w:eastAsia="Times New Roman" w:cs="Times New Roman" w:ascii="Times New Roman" w:hAnsi="Times New Roman"/>
          <w:color w:val="111111"/>
          <w:sz w:val="28"/>
          <w:szCs w:val="28"/>
          <w:lang w:val="en-US"/>
        </w:rPr>
        <w:t>Then, he states the reason of this request unto Allah and that he has asked forgiveness for the undue words that those fools had said. Here is his reason: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verily we have come back to You (repentantly). …”</w:t>
      </w:r>
    </w:p>
    <w:p>
      <w:pPr>
        <w:pStyle w:val="BookText"/>
        <w:bidi w:val="0"/>
        <w:rPr/>
      </w:pPr>
      <w:r>
        <w:rPr>
          <w:rFonts w:eastAsia="Times New Roman" w:cs="Times New Roman" w:ascii="Times New Roman" w:hAnsi="Times New Roman"/>
          <w:color w:val="111111"/>
          <w:sz w:val="28"/>
          <w:szCs w:val="28"/>
          <w:lang w:val="en-US"/>
        </w:rPr>
        <w:t>At last, Allah answered the invocation of Moses (a.s.) and accepted his repentance, but with some conditions which are stated at the end of this very verse.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(the Lord) said: ‘ My chastisement, I will afflict with it whom I please,</w:t>
      </w:r>
    </w:p>
    <w:p>
      <w:pPr>
        <w:pStyle w:val="BookText"/>
        <w:bidi w:val="0"/>
        <w:jc w:val="both"/>
        <w:rPr/>
      </w:pPr>
      <w:r>
        <w:rPr>
          <w:rFonts w:eastAsia="Times New Roman" w:cs="Times New Roman" w:ascii="Times New Roman" w:hAnsi="Times New Roman"/>
          <w:color w:val="111111"/>
          <w:sz w:val="28"/>
          <w:szCs w:val="28"/>
          <w:lang w:val="en-US"/>
        </w:rPr>
        <w:t>but My mercy embraces all things. …”</w:t>
      </w:r>
    </w:p>
    <w:p>
      <w:pPr>
        <w:pStyle w:val="BookText"/>
        <w:bidi w:val="0"/>
        <w:jc w:val="both"/>
        <w:rPr/>
      </w:pPr>
      <w:r>
        <w:rPr>
          <w:rFonts w:eastAsia="Times New Roman" w:cs="Times New Roman" w:ascii="Times New Roman" w:hAnsi="Times New Roman"/>
          <w:color w:val="111111"/>
          <w:sz w:val="28"/>
          <w:szCs w:val="28"/>
          <w:lang w:val="en-US"/>
        </w:rPr>
        <w:t>But, in order that some persons do not imagine that the acceptance of repentance, together with the vast mercy of Allah and its generality, is not given undue and with no condition, at the end of the verse, He adds that His mercy is prescribed for those who fulfil the following three things.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I shall prescribe it for those who keep</w:t>
      </w:r>
    </w:p>
    <w:p>
      <w:pPr>
        <w:pStyle w:val="BookText"/>
        <w:bidi w:val="0"/>
        <w:jc w:val="both"/>
        <w:rPr/>
      </w:pPr>
      <w:r>
        <w:rPr>
          <w:rFonts w:eastAsia="Times New Roman" w:cs="Times New Roman" w:ascii="Times New Roman" w:hAnsi="Times New Roman"/>
          <w:color w:val="111111"/>
          <w:sz w:val="28"/>
          <w:szCs w:val="28"/>
          <w:lang w:val="en-US"/>
        </w:rPr>
        <w:t>from evil and pay the alms and those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believe in Our signs.”</w:t>
      </w:r>
      <w:bookmarkStart w:id="233" w:name="pg13397_214871"/>
    </w:p>
    <w:p>
      <w:pPr>
        <w:pStyle w:val="BookText"/>
        <w:bidi w:val="0"/>
        <w:rPr/>
      </w:pPr>
      <w:bookmarkEnd w:id="233"/>
      <w:r>
        <w:rPr>
          <w:rFonts w:eastAsia="Amiri" w:cs="Amiri" w:ascii="Amiri" w:hAnsi="Amiri"/>
          <w:color w:val="111111"/>
          <w:sz w:val="28"/>
          <w:szCs w:val="28"/>
          <w:lang w:bidi="ar-SA"/>
        </w:rPr>
        <w:t xml:space="preserve">157- </w:t>
      </w:r>
      <w:r>
        <w:rPr>
          <w:rFonts w:ascii="Amiri" w:hAnsi="Amiri" w:eastAsia="Amiri" w:cs="Amiri"/>
          <w:color w:val="111111"/>
          <w:sz w:val="28"/>
          <w:sz w:val="28"/>
          <w:szCs w:val="28"/>
          <w:rtl w:val="true"/>
          <w:lang w:bidi="ar-SA"/>
        </w:rPr>
        <w:t>الَّذِینَ یَتَّبِعُونَ الرَّسُولَ النَّبِیَّ الاُمِّیَّ الَّذِی یَجِدُونَهُ مَکْتُوباً عِندَهُمْ</w:t>
      </w:r>
    </w:p>
    <w:p>
      <w:pPr>
        <w:pStyle w:val="BookText"/>
        <w:bidi w:val="0"/>
        <w:jc w:val="both"/>
        <w:rPr/>
      </w:pPr>
      <w:r>
        <w:rPr>
          <w:rFonts w:ascii="Amiri" w:hAnsi="Amiri" w:eastAsia="Amiri" w:cs="Amiri"/>
          <w:color w:val="111111"/>
          <w:sz w:val="28"/>
          <w:sz w:val="28"/>
          <w:szCs w:val="28"/>
          <w:rtl w:val="true"/>
          <w:lang w:bidi="ar-SA"/>
        </w:rPr>
        <w:t>فِی التَّورَاةِ وَالإِنْجِیلِ یَأْمُرُهُم بِالْمَعْرُوفِ وَیَنْهَاهُمْ عَنِ الْمُنْکَرِ وَیُحِلُّ لَهُمُ</w:t>
      </w:r>
    </w:p>
    <w:p>
      <w:pPr>
        <w:pStyle w:val="BookText"/>
        <w:bidi w:val="0"/>
        <w:jc w:val="both"/>
        <w:rPr/>
      </w:pPr>
      <w:r>
        <w:rPr>
          <w:rFonts w:ascii="Amiri" w:hAnsi="Amiri" w:eastAsia="Amiri" w:cs="Amiri"/>
          <w:color w:val="111111"/>
          <w:sz w:val="28"/>
          <w:sz w:val="28"/>
          <w:szCs w:val="28"/>
          <w:rtl w:val="true"/>
          <w:lang w:bidi="ar-SA"/>
        </w:rPr>
        <w:t>الطَّیِّبَاتِ وَیُحَرِّمُ عَلَیْهِمُ الْخَبَآئِثَ وَیَضَعُ عَنْهُمْ إِصْرَهُمْ وَالاَغْلاَلَ الَّتِی</w:t>
      </w:r>
    </w:p>
    <w:p>
      <w:pPr>
        <w:pStyle w:val="BookText"/>
        <w:bidi w:val="0"/>
        <w:jc w:val="both"/>
        <w:rPr/>
      </w:pPr>
      <w:r>
        <w:rPr>
          <w:rFonts w:ascii="Amiri" w:hAnsi="Amiri" w:eastAsia="Amiri" w:cs="Amiri"/>
          <w:color w:val="111111"/>
          <w:sz w:val="28"/>
          <w:sz w:val="28"/>
          <w:szCs w:val="28"/>
          <w:rtl w:val="true"/>
          <w:lang w:bidi="ar-SA"/>
        </w:rPr>
        <w:t>کَانَتْ عَلَیْهِمْ فَالَّذِینَ ءَامَنُوا بِهِ وَعَزَّرُوهُ وَنَصَرُوهُ وَاتَّبَعُوا النُّورَ</w:t>
      </w:r>
    </w:p>
    <w:p>
      <w:pPr>
        <w:pStyle w:val="BookText"/>
        <w:bidi w:val="0"/>
        <w:jc w:val="both"/>
        <w:rPr/>
      </w:pPr>
      <w:r>
        <w:rPr>
          <w:rFonts w:ascii="Amiri" w:hAnsi="Amiri" w:eastAsia="Amiri" w:cs="Amiri"/>
          <w:color w:val="111111"/>
          <w:sz w:val="28"/>
          <w:sz w:val="28"/>
          <w:szCs w:val="28"/>
          <w:rtl w:val="true"/>
          <w:lang w:bidi="ar-SA"/>
        </w:rPr>
        <w:t>الَّذِی اُنْزِلَ مَعَهُ اُوْلَئِکَ هُمُ الْمُفْلِحُونَ</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also for) those who follow the Messenger,</w:t>
      </w:r>
    </w:p>
    <w:p>
      <w:pPr>
        <w:pStyle w:val="BookText"/>
        <w:bidi w:val="0"/>
        <w:jc w:val="both"/>
        <w:rPr/>
      </w:pPr>
      <w:r>
        <w:rPr>
          <w:rFonts w:eastAsia="Times New Roman" w:cs="Times New Roman" w:ascii="Times New Roman" w:hAnsi="Times New Roman"/>
          <w:color w:val="111111"/>
          <w:sz w:val="28"/>
          <w:szCs w:val="28"/>
          <w:lang w:val="en-US"/>
        </w:rPr>
        <w:t>the unschooled Prophet, whose explanation they find written with them in the Turah and the Evangel.</w:t>
      </w:r>
    </w:p>
    <w:p>
      <w:pPr>
        <w:pStyle w:val="BookText"/>
        <w:bidi w:val="0"/>
        <w:jc w:val="both"/>
        <w:rPr/>
      </w:pPr>
      <w:r>
        <w:rPr>
          <w:rFonts w:eastAsia="Times New Roman" w:cs="Times New Roman" w:ascii="Times New Roman" w:hAnsi="Times New Roman"/>
          <w:color w:val="111111"/>
          <w:sz w:val="28"/>
          <w:szCs w:val="28"/>
          <w:lang w:val="en-US"/>
        </w:rPr>
        <w:t>He enjoins on them what is right and</w:t>
      </w:r>
    </w:p>
    <w:p>
      <w:pPr>
        <w:pStyle w:val="BookText"/>
        <w:bidi w:val="0"/>
        <w:jc w:val="both"/>
        <w:rPr/>
      </w:pPr>
      <w:r>
        <w:rPr>
          <w:rFonts w:eastAsia="Times New Roman" w:cs="Times New Roman" w:ascii="Times New Roman" w:hAnsi="Times New Roman"/>
          <w:color w:val="111111"/>
          <w:sz w:val="28"/>
          <w:szCs w:val="28"/>
          <w:lang w:val="en-US"/>
        </w:rPr>
        <w:t>forbids them what is wrong,</w:t>
      </w:r>
    </w:p>
    <w:p>
      <w:pPr>
        <w:pStyle w:val="BookText"/>
        <w:bidi w:val="0"/>
        <w:jc w:val="both"/>
        <w:rPr/>
      </w:pPr>
      <w:r>
        <w:rPr>
          <w:rFonts w:eastAsia="Times New Roman" w:cs="Times New Roman" w:ascii="Times New Roman" w:hAnsi="Times New Roman"/>
          <w:color w:val="111111"/>
          <w:sz w:val="28"/>
          <w:szCs w:val="28"/>
          <w:lang w:val="en-US"/>
        </w:rPr>
        <w:t>and he makes lawful for them the good things and prohibits for them the corrupt things;</w:t>
      </w:r>
    </w:p>
    <w:p>
      <w:pPr>
        <w:pStyle w:val="BookText"/>
        <w:bidi w:val="0"/>
        <w:jc w:val="both"/>
        <w:rPr/>
      </w:pPr>
      <w:r>
        <w:rPr>
          <w:rFonts w:eastAsia="Times New Roman" w:cs="Times New Roman" w:ascii="Times New Roman" w:hAnsi="Times New Roman"/>
          <w:color w:val="111111"/>
          <w:sz w:val="28"/>
          <w:szCs w:val="28"/>
          <w:lang w:val="en-US"/>
        </w:rPr>
        <w:t>and he removes from them</w:t>
      </w:r>
    </w:p>
    <w:p>
      <w:pPr>
        <w:pStyle w:val="BookText"/>
        <w:bidi w:val="0"/>
        <w:jc w:val="both"/>
        <w:rPr/>
      </w:pPr>
      <w:r>
        <w:rPr>
          <w:rFonts w:eastAsia="Times New Roman" w:cs="Times New Roman" w:ascii="Times New Roman" w:hAnsi="Times New Roman"/>
          <w:color w:val="111111"/>
          <w:sz w:val="28"/>
          <w:szCs w:val="28"/>
          <w:lang w:val="en-US"/>
        </w:rPr>
        <w:t>their burden and the bondages that were upon them.</w:t>
      </w:r>
    </w:p>
    <w:p>
      <w:pPr>
        <w:pStyle w:val="BookText"/>
        <w:bidi w:val="0"/>
        <w:jc w:val="both"/>
        <w:rPr/>
      </w:pPr>
      <w:r>
        <w:rPr>
          <w:rFonts w:eastAsia="Times New Roman" w:cs="Times New Roman" w:ascii="Times New Roman" w:hAnsi="Times New Roman"/>
          <w:color w:val="111111"/>
          <w:sz w:val="28"/>
          <w:szCs w:val="28"/>
          <w:lang w:val="en-US"/>
        </w:rPr>
        <w:t>Then, those who believe in him, and honour him, and help him, and follow the light which has been</w:t>
      </w:r>
    </w:p>
    <w:p>
      <w:pPr>
        <w:pStyle w:val="BookText"/>
        <w:bidi w:val="0"/>
        <w:jc w:val="both"/>
        <w:rPr/>
      </w:pPr>
      <w:r>
        <w:rPr>
          <w:rFonts w:eastAsia="Times New Roman" w:cs="Times New Roman" w:ascii="Times New Roman" w:hAnsi="Times New Roman"/>
          <w:color w:val="111111"/>
          <w:sz w:val="28"/>
          <w:szCs w:val="28"/>
          <w:lang w:val="en-US"/>
        </w:rPr>
        <w:t>sent down with him,</w:t>
      </w:r>
    </w:p>
    <w:p>
      <w:pPr>
        <w:pStyle w:val="BookText"/>
        <w:bidi w:val="0"/>
        <w:jc w:val="both"/>
        <w:rPr/>
      </w:pPr>
      <w:r>
        <w:rPr>
          <w:rFonts w:eastAsia="Times New Roman" w:cs="Times New Roman" w:ascii="Times New Roman" w:hAnsi="Times New Roman"/>
          <w:color w:val="111111"/>
          <w:sz w:val="28"/>
          <w:szCs w:val="28"/>
          <w:lang w:val="en-US"/>
        </w:rPr>
        <w:t>these are they that are the prosperous ones ’.”</w:t>
      </w:r>
    </w:p>
    <w:p>
      <w:pPr>
        <w:pStyle w:val="Heading4"/>
        <w:numPr>
          <w:ilvl w:val="3"/>
          <w:numId w:val="1"/>
        </w:numPr>
        <w:bidi w:val="0"/>
        <w:jc w:val="left"/>
        <w:rPr/>
      </w:pPr>
      <w:bookmarkStart w:id="234" w:name="__RefHeading___Toc402717_2616395394"/>
      <w:bookmarkStart w:id="235" w:name="_Toc86"/>
      <w:bookmarkEnd w:id="234"/>
      <w:r>
        <w:rPr/>
        <w:t>Commentary : verse 157</w:t>
      </w:r>
      <w:bookmarkEnd w:id="23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/’ummi̅/ is derived from /’Umm/ which means ‘ mother ’. It is also used for a person who has not learnt to read and write. In this regard, he is like a new born child.</w:t>
      </w:r>
    </w:p>
    <w:p>
      <w:pPr>
        <w:pStyle w:val="BookText"/>
        <w:bidi w:val="0"/>
        <w:rPr/>
      </w:pPr>
      <w:r>
        <w:rPr>
          <w:rFonts w:eastAsia="Times New Roman" w:cs="Times New Roman" w:ascii="Times New Roman" w:hAnsi="Times New Roman"/>
          <w:color w:val="111111"/>
          <w:sz w:val="28"/>
          <w:szCs w:val="28"/>
          <w:lang w:val="en-US"/>
        </w:rPr>
        <w:t>Some commentators have said that the term /’ummi̅/ means a person who is from among the ummah and common people, not from among notables. Some other commentators of the Qur’ān consider that the word is related to the term /’umm-ul-qurā/ which is an appellation for Mecca, and it, therefore, means Meccan.</w:t>
      </w:r>
    </w:p>
    <w:p>
      <w:pPr>
        <w:pStyle w:val="BookText"/>
        <w:bidi w:val="0"/>
        <w:jc w:val="both"/>
        <w:rPr/>
      </w:pPr>
      <w:r>
        <w:rPr>
          <w:rFonts w:eastAsia="Times New Roman" w:cs="Times New Roman" w:ascii="Times New Roman" w:hAnsi="Times New Roman"/>
          <w:color w:val="111111"/>
          <w:sz w:val="28"/>
          <w:szCs w:val="28"/>
          <w:lang w:val="en-US"/>
        </w:rPr>
        <w:t>Basing on some evidences, we count the existing Turah and the Bible perverted. Yet, there are some hints and glad tidings in both of them about the Prophet of Islam (p.b.u.h.) which indicate that the People of the Book knew the Prophet of Allah so much so that a father knows his child. Some of these references are as follows: the Turah, Genesis, Chapter 17, verses 18,20 and 21; Genesis, Chapter 49, verse 10: the Bible, John, Chapter 14, verse 15; and Chapter 15, verse 26.</w:t>
      </w:r>
    </w:p>
    <w:p>
      <w:pPr>
        <w:pStyle w:val="BookText"/>
        <w:bidi w:val="0"/>
        <w:jc w:val="both"/>
        <w:rPr/>
      </w:pPr>
      <w:r>
        <w:rPr>
          <w:rFonts w:eastAsia="Times New Roman" w:cs="Times New Roman" w:ascii="Times New Roman" w:hAnsi="Times New Roman"/>
          <w:color w:val="111111"/>
          <w:sz w:val="28"/>
          <w:szCs w:val="28"/>
          <w:lang w:val="en-US"/>
        </w:rPr>
        <w:t>At the time of the advent of Islam, there were only 17 men and one woman in Mecca who could read and write. Thus, if the Prophet (p.b.u.h.) had studied and learnt even one word before a person, he could not be called /’ummi̅/ among those people. (Narrated from Futūh-ul-Baladān Bilāthari̅, p. 459).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also for) those who follow the Messenger,</w:t>
      </w:r>
    </w:p>
    <w:p>
      <w:pPr>
        <w:pStyle w:val="BookText"/>
        <w:bidi w:val="0"/>
        <w:jc w:val="both"/>
        <w:rPr/>
      </w:pPr>
      <w:r>
        <w:rPr>
          <w:rFonts w:eastAsia="Times New Roman" w:cs="Times New Roman" w:ascii="Times New Roman" w:hAnsi="Times New Roman"/>
          <w:color w:val="111111"/>
          <w:sz w:val="28"/>
          <w:szCs w:val="28"/>
          <w:lang w:val="en-US"/>
        </w:rPr>
        <w:t>the unschooled Prophet, whose explanation they find written with them</w:t>
      </w:r>
    </w:p>
    <w:p>
      <w:pPr>
        <w:pStyle w:val="BookText"/>
        <w:bidi w:val="0"/>
        <w:jc w:val="both"/>
        <w:rPr/>
      </w:pPr>
      <w:r>
        <w:rPr>
          <w:rFonts w:eastAsia="Times New Roman" w:cs="Times New Roman" w:ascii="Times New Roman" w:hAnsi="Times New Roman"/>
          <w:color w:val="111111"/>
          <w:sz w:val="28"/>
          <w:szCs w:val="28"/>
          <w:lang w:val="en-US"/>
        </w:rPr>
        <w:t>in the Turah and the Evangel. …”</w:t>
      </w:r>
    </w:p>
    <w:p>
      <w:pPr>
        <w:pStyle w:val="BookText"/>
        <w:bidi w:val="0"/>
        <w:jc w:val="both"/>
        <w:rPr/>
      </w:pPr>
      <w:r>
        <w:rPr>
          <w:rFonts w:eastAsia="Times New Roman" w:cs="Times New Roman" w:ascii="Times New Roman" w:hAnsi="Times New Roman"/>
          <w:color w:val="111111"/>
          <w:sz w:val="28"/>
          <w:szCs w:val="28"/>
          <w:lang w:val="en-US"/>
        </w:rPr>
        <w:t>The Qur’ānic term /’aqlāl/ (chains), used in this verse, had been applied for the false notions, superstitions, idolatry, and some troublesome customs mainly remained from the Age of Ignorance.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false customs and habits are as chains on the thoughts of people. Thus human beings who do not believe in</w:t>
      </w:r>
    </w:p>
    <w:p>
      <w:pPr>
        <w:pStyle w:val="BookText"/>
        <w:bidi w:val="0"/>
        <w:rPr/>
      </w:pPr>
      <w:r>
        <w:rPr>
          <w:rFonts w:eastAsia="Times New Roman" w:cs="Times New Roman" w:ascii="Times New Roman" w:hAnsi="Times New Roman"/>
          <w:color w:val="111111"/>
          <w:sz w:val="28"/>
          <w:szCs w:val="28"/>
          <w:lang w:val="en-US"/>
        </w:rPr>
        <w:t>any prophet are always dependant and they live as captives.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enjoins on them what is right and forbids them what is wrong,</w:t>
      </w:r>
    </w:p>
    <w:p>
      <w:pPr>
        <w:pStyle w:val="BookText"/>
        <w:bidi w:val="0"/>
        <w:jc w:val="both"/>
        <w:rPr/>
      </w:pPr>
      <w:r>
        <w:rPr>
          <w:rFonts w:eastAsia="Times New Roman" w:cs="Times New Roman" w:ascii="Times New Roman" w:hAnsi="Times New Roman"/>
          <w:color w:val="111111"/>
          <w:sz w:val="28"/>
          <w:szCs w:val="28"/>
          <w:lang w:val="en-US"/>
        </w:rPr>
        <w:t>and he makes lawful for them the good things and prohibits for them the corrupt things;</w:t>
      </w:r>
    </w:p>
    <w:p>
      <w:pPr>
        <w:pStyle w:val="BookText"/>
        <w:bidi w:val="0"/>
        <w:jc w:val="both"/>
        <w:rPr/>
      </w:pPr>
      <w:r>
        <w:rPr>
          <w:rFonts w:eastAsia="Times New Roman" w:cs="Times New Roman" w:ascii="Times New Roman" w:hAnsi="Times New Roman"/>
          <w:color w:val="111111"/>
          <w:sz w:val="28"/>
          <w:szCs w:val="28"/>
          <w:lang w:val="en-US"/>
        </w:rPr>
        <w:t>and he removes from them</w:t>
      </w:r>
    </w:p>
    <w:p>
      <w:pPr>
        <w:pStyle w:val="BookText"/>
        <w:bidi w:val="0"/>
        <w:jc w:val="both"/>
        <w:rPr/>
      </w:pPr>
      <w:r>
        <w:rPr>
          <w:rFonts w:eastAsia="Times New Roman" w:cs="Times New Roman" w:ascii="Times New Roman" w:hAnsi="Times New Roman"/>
          <w:color w:val="111111"/>
          <w:sz w:val="28"/>
          <w:szCs w:val="28"/>
          <w:lang w:val="en-US"/>
        </w:rPr>
        <w:t>their burden and the bondages that were upon them. …”</w:t>
      </w:r>
    </w:p>
    <w:p>
      <w:pPr>
        <w:pStyle w:val="BookText"/>
        <w:bidi w:val="0"/>
        <w:jc w:val="both"/>
        <w:rPr/>
      </w:pPr>
      <w:r>
        <w:rPr>
          <w:rFonts w:eastAsia="Times New Roman" w:cs="Times New Roman" w:ascii="Times New Roman" w:hAnsi="Times New Roman"/>
          <w:color w:val="111111"/>
          <w:sz w:val="28"/>
          <w:szCs w:val="28"/>
          <w:lang w:val="en-US"/>
        </w:rPr>
        <w:t>A mere belief in the Prophet (p.b.u.h.) of Islam is not enough, helping him and supporting him is also necessary.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those who believe in him, and honour him, and help him, …”</w:t>
      </w:r>
    </w:p>
    <w:p>
      <w:pPr>
        <w:pStyle w:val="BookText"/>
        <w:bidi w:val="0"/>
        <w:jc w:val="both"/>
        <w:rPr/>
      </w:pPr>
      <w:r>
        <w:rPr>
          <w:rFonts w:eastAsia="Times New Roman" w:cs="Times New Roman" w:ascii="Times New Roman" w:hAnsi="Times New Roman"/>
          <w:color w:val="111111"/>
          <w:sz w:val="28"/>
          <w:szCs w:val="28"/>
          <w:lang w:val="en-US"/>
        </w:rPr>
        <w:t>However, we must know that the Qur’ān is a light which enlightens the hearts and thoughts of its believers.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follow the light which has been</w:t>
      </w:r>
    </w:p>
    <w:p>
      <w:pPr>
        <w:pStyle w:val="BookText"/>
        <w:bidi w:val="0"/>
        <w:jc w:val="both"/>
        <w:rPr/>
      </w:pPr>
      <w:r>
        <w:rPr>
          <w:rFonts w:eastAsia="Times New Roman" w:cs="Times New Roman" w:ascii="Times New Roman" w:hAnsi="Times New Roman"/>
          <w:color w:val="111111"/>
          <w:sz w:val="28"/>
          <w:szCs w:val="28"/>
          <w:lang w:val="en-US"/>
        </w:rPr>
        <w:t>sent down with him, …”</w:t>
      </w:r>
    </w:p>
    <w:p>
      <w:pPr>
        <w:pStyle w:val="BookText"/>
        <w:bidi w:val="0"/>
        <w:jc w:val="both"/>
        <w:rPr/>
      </w:pPr>
      <w:r>
        <w:rPr>
          <w:rFonts w:eastAsia="Times New Roman" w:cs="Times New Roman" w:ascii="Times New Roman" w:hAnsi="Times New Roman"/>
          <w:color w:val="111111"/>
          <w:sz w:val="28"/>
          <w:szCs w:val="28"/>
          <w:lang w:val="en-US"/>
        </w:rPr>
        <w:t>The help and respect to the Prophet (p.b.u.h.), like belief in him, is not allocated to a particular time. Therefore, honouring the grave of the Prophet (p.b.u.h.) and his effects is also the extention of that help and respect.</w:t>
      </w:r>
    </w:p>
    <w:p>
      <w:pPr>
        <w:pStyle w:val="BookText"/>
        <w:bidi w:val="0"/>
        <w:jc w:val="both"/>
        <w:rPr/>
      </w:pPr>
      <w:r>
        <w:rPr>
          <w:rFonts w:eastAsia="Times New Roman" w:cs="Times New Roman" w:ascii="Times New Roman" w:hAnsi="Times New Roman"/>
          <w:color w:val="111111"/>
          <w:sz w:val="28"/>
          <w:szCs w:val="28"/>
          <w:lang w:val="en-US"/>
        </w:rPr>
        <w:t>In any case, felicity comes into being under the shade of following the prophets. The verse concludes: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those who believe in him, and honour him, and help him,</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follow the light which has been sent down with him, these are they that are the prosperous ones ’.”</w:t>
      </w:r>
    </w:p>
    <w:p>
      <w:pPr>
        <w:pStyle w:val="BookText"/>
        <w:bidi w:val="0"/>
        <w:rPr/>
      </w:pPr>
      <w:r>
        <w:rPr>
          <w:rFonts w:eastAsia="Times New Roman" w:cs="Times New Roman" w:ascii="Times New Roman" w:hAnsi="Times New Roman"/>
          <w:color w:val="111111"/>
          <w:sz w:val="28"/>
          <w:szCs w:val="28"/>
          <w:lang w:val="en-US"/>
        </w:rPr>
        <w:t>Some Traditions:</w:t>
      </w:r>
    </w:p>
    <w:p>
      <w:pPr>
        <w:pStyle w:val="BookText"/>
        <w:bidi w:val="0"/>
        <w:jc w:val="both"/>
        <w:rPr/>
      </w:pPr>
      <w:r>
        <w:rPr>
          <w:rFonts w:eastAsia="Times New Roman" w:cs="Times New Roman" w:ascii="Times New Roman" w:hAnsi="Times New Roman"/>
          <w:color w:val="111111"/>
          <w:sz w:val="28"/>
          <w:szCs w:val="28"/>
          <w:lang w:val="en-US"/>
        </w:rPr>
        <w:t>The Holy Prophet (p.b.u.h.) said: “ He who enjoins right and prohibits wrong is the vicegerent of both Allah and His Messenger on the earth.”</w:t>
      </w:r>
    </w:p>
    <w:p>
      <w:pPr>
        <w:pStyle w:val="BookText"/>
        <w:bidi w:val="0"/>
        <w:jc w:val="both"/>
        <w:rPr/>
      </w:pPr>
      <w:r>
        <w:rPr>
          <w:rFonts w:eastAsia="Times New Roman" w:cs="Times New Roman" w:ascii="Times New Roman" w:hAnsi="Times New Roman"/>
          <w:color w:val="111111"/>
          <w:sz w:val="28"/>
          <w:szCs w:val="28"/>
          <w:lang w:val="en-US"/>
        </w:rPr>
        <w:t>Mustadrak-ul-Wasā’il, vol. 12, p. 179</w:t>
      </w:r>
    </w:p>
    <w:p>
      <w:pPr>
        <w:pStyle w:val="BookText"/>
        <w:bidi w:val="0"/>
        <w:jc w:val="both"/>
        <w:rPr/>
      </w:pPr>
      <w:r>
        <w:rPr>
          <w:rFonts w:eastAsia="Times New Roman" w:cs="Times New Roman" w:ascii="Times New Roman" w:hAnsi="Times New Roman"/>
          <w:color w:val="111111"/>
          <w:sz w:val="28"/>
          <w:szCs w:val="28"/>
          <w:lang w:val="en-US"/>
        </w:rPr>
        <w:t>Imam Bāqir (a.s.) said: “ Verily, enjoining what is right and forbidding what is wrong is the way of prophets and the method of good doers. It is such a great obligatory deed (wājib) by which other obligatory deeds can survive, other creeds can be saved, bargains are lawful, injustices are warded off, and prosperity can be filled in the earth …”</w:t>
      </w:r>
    </w:p>
    <w:p>
      <w:pPr>
        <w:pStyle w:val="BookText"/>
        <w:bidi w:val="0"/>
        <w:jc w:val="both"/>
        <w:rPr/>
      </w:pPr>
      <w:r>
        <w:rPr>
          <w:rFonts w:eastAsia="Times New Roman" w:cs="Times New Roman" w:ascii="Times New Roman" w:hAnsi="Times New Roman"/>
          <w:color w:val="111111"/>
          <w:sz w:val="28"/>
          <w:szCs w:val="28"/>
          <w:lang w:val="en-US"/>
        </w:rPr>
        <w:t>Al-Kāfi̅, vol. 5, p. 56</w:t>
      </w:r>
    </w:p>
    <w:p>
      <w:pPr>
        <w:pStyle w:val="BookText"/>
        <w:bidi w:val="0"/>
        <w:jc w:val="both"/>
        <w:rPr/>
      </w:pPr>
      <w:r>
        <w:rPr>
          <w:rFonts w:eastAsia="Times New Roman" w:cs="Times New Roman" w:ascii="Times New Roman" w:hAnsi="Times New Roman"/>
          <w:color w:val="111111"/>
          <w:sz w:val="28"/>
          <w:szCs w:val="28"/>
          <w:lang w:val="en-US"/>
        </w:rPr>
        <w:t>Imam Amir-ul-Mu’mineen Ali (a.s.) said: “ The firmness of the religion is due to enjoining what is right and forbidding what is wrong, and observing the limits of Allah.”</w:t>
      </w:r>
    </w:p>
    <w:p>
      <w:pPr>
        <w:pStyle w:val="BookText"/>
        <w:bidi w:val="0"/>
        <w:jc w:val="both"/>
        <w:rPr/>
      </w:pPr>
      <w:r>
        <w:rPr>
          <w:rFonts w:eastAsia="Times New Roman" w:cs="Times New Roman" w:ascii="Times New Roman" w:hAnsi="Times New Roman"/>
          <w:color w:val="111111"/>
          <w:sz w:val="28"/>
          <w:szCs w:val="28"/>
          <w:lang w:val="en-US"/>
        </w:rPr>
        <w:t>Qurar-ul-Hikam, p. 236</w:t>
      </w:r>
    </w:p>
    <w:p>
      <w:pPr>
        <w:pStyle w:val="BookText"/>
        <w:bidi w:val="0"/>
        <w:jc w:val="both"/>
        <w:rPr/>
      </w:pPr>
      <w:r>
        <w:rPr>
          <w:rFonts w:eastAsia="Times New Roman" w:cs="Times New Roman" w:ascii="Times New Roman" w:hAnsi="Times New Roman"/>
          <w:color w:val="111111"/>
          <w:sz w:val="28"/>
          <w:szCs w:val="28"/>
          <w:lang w:val="en-US"/>
        </w:rPr>
        <w:t>Imam Amir-ul-Mu’mineen Ali (a.s.) said to Imam al-Hassan and Imam al-Husayn (a.s.) when Ibn-Muljam (the curse of Allah be upon him) struck him (fatally with a sword): “… Fear Allah (and again) fear Allah in the matter of Jihād, (struggle for the Holy War), with the help of your property, lives and speech in the way of Allah.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give up bidding for good and forbidding from evil lest the mischievous gain positions over you, and then (in that case) when you pray, your invocations will not be granted to you.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Nahjul-Balaqah, Letter 47, p. 422</w:t>
      </w:r>
      <w:bookmarkStart w:id="236" w:name="pg13397_214875"/>
    </w:p>
    <w:p>
      <w:pPr>
        <w:pStyle w:val="Heading3"/>
        <w:numPr>
          <w:ilvl w:val="2"/>
          <w:numId w:val="1"/>
        </w:numPr>
        <w:bidi w:val="0"/>
        <w:jc w:val="left"/>
        <w:rPr/>
      </w:pPr>
      <w:bookmarkStart w:id="237" w:name="__RefHeading___Toc402719_2616395394"/>
      <w:bookmarkStart w:id="238" w:name="_Toc87"/>
      <w:bookmarkEnd w:id="236"/>
      <w:bookmarkEnd w:id="237"/>
      <w:r>
        <w:rPr/>
        <w:t>Section 20: The Holy Prophet Muhammad, the Apostle unto the whole mankind</w:t>
      </w:r>
      <w:bookmarkEnd w:id="238"/>
    </w:p>
    <w:p>
      <w:pPr>
        <w:pStyle w:val="Heading4"/>
        <w:numPr>
          <w:ilvl w:val="3"/>
          <w:numId w:val="1"/>
        </w:numPr>
        <w:bidi w:val="0"/>
        <w:jc w:val="left"/>
        <w:rPr/>
      </w:pPr>
      <w:bookmarkStart w:id="239" w:name="__RefHeading___Toc402721_2616395394"/>
      <w:bookmarkStart w:id="240" w:name="_Toc88"/>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Muhammad commanded by Allah to declare his ministry unto mankind as a whole –</w:t>
      </w:r>
    </w:p>
    <w:p>
      <w:pPr>
        <w:pStyle w:val="BookText"/>
        <w:bidi w:val="0"/>
        <w:jc w:val="both"/>
        <w:rPr/>
      </w:pPr>
      <w:r>
        <w:rPr>
          <w:rFonts w:eastAsia="Times New Roman" w:cs="Times New Roman" w:ascii="Times New Roman" w:hAnsi="Times New Roman"/>
          <w:color w:val="111111"/>
          <w:sz w:val="28"/>
          <w:szCs w:val="28"/>
          <w:lang w:val="en-US"/>
        </w:rPr>
        <w:t>The Israelites’ rebellious behaviour –</w:t>
      </w:r>
    </w:p>
    <w:p>
      <w:pPr>
        <w:pStyle w:val="BookText"/>
        <w:bidi w:val="0"/>
        <w:jc w:val="both"/>
        <w:rPr/>
      </w:pPr>
      <w:r>
        <w:rPr>
          <w:rFonts w:eastAsia="Times New Roman" w:cs="Times New Roman" w:ascii="Times New Roman" w:hAnsi="Times New Roman"/>
          <w:color w:val="111111"/>
          <w:sz w:val="28"/>
          <w:szCs w:val="28"/>
          <w:lang w:val="en-US"/>
        </w:rPr>
        <w:t>The miracle of water caused by Moses to gush out of a Rock.</w:t>
      </w:r>
    </w:p>
    <w:p>
      <w:pPr>
        <w:pStyle w:val="BookText"/>
        <w:bidi w:val="0"/>
        <w:jc w:val="both"/>
        <w:rPr/>
      </w:pPr>
      <w:r>
        <w:rPr>
          <w:rFonts w:eastAsia="Amiri" w:cs="Amiri" w:ascii="Amiri" w:hAnsi="Amiri"/>
          <w:color w:val="111111"/>
          <w:sz w:val="28"/>
          <w:szCs w:val="28"/>
          <w:lang w:bidi="ar-SA"/>
        </w:rPr>
        <w:t xml:space="preserve">158- </w:t>
      </w:r>
      <w:r>
        <w:rPr>
          <w:rFonts w:ascii="Amiri" w:hAnsi="Amiri" w:eastAsia="Amiri" w:cs="Amiri"/>
          <w:color w:val="111111"/>
          <w:sz w:val="28"/>
          <w:sz w:val="28"/>
          <w:szCs w:val="28"/>
          <w:rtl w:val="true"/>
          <w:lang w:bidi="ar-SA"/>
        </w:rPr>
        <w:t>قُلْ یَآ أَیُّهَا النَّاسُ إِنِّی رَسُولُ اللّهِ إِلَیْکُمْ جَمِیعاً</w:t>
      </w:r>
    </w:p>
    <w:p>
      <w:pPr>
        <w:pStyle w:val="BookText"/>
        <w:bidi w:val="0"/>
        <w:jc w:val="both"/>
        <w:rPr/>
      </w:pPr>
      <w:r>
        <w:rPr>
          <w:rFonts w:ascii="Amiri" w:hAnsi="Amiri" w:eastAsia="Amiri" w:cs="Amiri"/>
          <w:color w:val="111111"/>
          <w:sz w:val="28"/>
          <w:sz w:val="28"/>
          <w:szCs w:val="28"/>
          <w:rtl w:val="true"/>
          <w:lang w:bidi="ar-SA"/>
        </w:rPr>
        <w:t>الَّذِی لَهُ مُلْکُ السَّماوَاتِ وَالاَرْضِ لآ إِلَهَ إِلاَّ هُوَ یُحیِی وَیُمِیتُ</w:t>
      </w:r>
    </w:p>
    <w:p>
      <w:pPr>
        <w:pStyle w:val="BookText"/>
        <w:bidi w:val="0"/>
        <w:jc w:val="both"/>
        <w:rPr/>
      </w:pPr>
      <w:r>
        <w:rPr>
          <w:rFonts w:ascii="Amiri" w:hAnsi="Amiri" w:eastAsia="Amiri" w:cs="Amiri"/>
          <w:color w:val="111111"/>
          <w:sz w:val="28"/>
          <w:sz w:val="28"/>
          <w:szCs w:val="28"/>
          <w:rtl w:val="true"/>
          <w:lang w:bidi="ar-SA"/>
        </w:rPr>
        <w:t>فَاَمِنُوا بِاللّهِ وَرَسُولِهِ النَّبِیِّ الاُمِّیِّ الَّذِی یُؤْمِنُ بِاللّهِ وَکَلِمَاتِهِ وَاتَّبِعُوهُ</w:t>
      </w:r>
    </w:p>
    <w:p>
      <w:pPr>
        <w:pStyle w:val="BookText"/>
        <w:bidi w:val="0"/>
        <w:jc w:val="both"/>
        <w:rPr/>
      </w:pPr>
      <w:r>
        <w:rPr>
          <w:rFonts w:ascii="Amiri" w:hAnsi="Amiri" w:eastAsia="Amiri" w:cs="Amiri"/>
          <w:color w:val="111111"/>
          <w:sz w:val="28"/>
          <w:sz w:val="28"/>
          <w:szCs w:val="28"/>
          <w:rtl w:val="true"/>
          <w:lang w:bidi="ar-SA"/>
        </w:rPr>
        <w:t>لَعَلَّکُمْ تَهْتَدُونَ</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O mankind! I am the messenger of Allah to you all, of Him to Whom belongs the Sovereignty</w:t>
      </w:r>
    </w:p>
    <w:p>
      <w:pPr>
        <w:pStyle w:val="BookText"/>
        <w:bidi w:val="0"/>
        <w:jc w:val="both"/>
        <w:rPr/>
      </w:pPr>
      <w:r>
        <w:rPr>
          <w:rFonts w:eastAsia="Times New Roman" w:cs="Times New Roman" w:ascii="Times New Roman" w:hAnsi="Times New Roman"/>
          <w:color w:val="111111"/>
          <w:sz w:val="28"/>
          <w:szCs w:val="28"/>
          <w:lang w:val="en-US"/>
        </w:rPr>
        <w:t>of the heavens and the earth .</w:t>
      </w:r>
    </w:p>
    <w:p>
      <w:pPr>
        <w:pStyle w:val="BookText"/>
        <w:bidi w:val="0"/>
        <w:jc w:val="both"/>
        <w:rPr/>
      </w:pPr>
      <w:r>
        <w:rPr>
          <w:rFonts w:eastAsia="Times New Roman" w:cs="Times New Roman" w:ascii="Times New Roman" w:hAnsi="Times New Roman"/>
          <w:color w:val="111111"/>
          <w:sz w:val="28"/>
          <w:szCs w:val="28"/>
          <w:lang w:val="en-US"/>
        </w:rPr>
        <w:t>There is no god but He. He gives life. And makes to die’ .</w:t>
      </w:r>
    </w:p>
    <w:p>
      <w:pPr>
        <w:pStyle w:val="BookText"/>
        <w:bidi w:val="0"/>
        <w:jc w:val="both"/>
        <w:rPr/>
      </w:pPr>
      <w:r>
        <w:rPr>
          <w:rFonts w:eastAsia="Times New Roman" w:cs="Times New Roman" w:ascii="Times New Roman" w:hAnsi="Times New Roman"/>
          <w:color w:val="111111"/>
          <w:sz w:val="28"/>
          <w:szCs w:val="28"/>
          <w:lang w:val="en-US"/>
        </w:rPr>
        <w:t>Believe then in Allah and His Messenger, the unschooled prophet, who believes in Allah and His words,</w:t>
      </w:r>
    </w:p>
    <w:p>
      <w:pPr>
        <w:pStyle w:val="BookText"/>
        <w:bidi w:val="0"/>
        <w:jc w:val="both"/>
        <w:rPr/>
      </w:pPr>
      <w:r>
        <w:rPr>
          <w:rFonts w:eastAsia="Times New Roman" w:cs="Times New Roman" w:ascii="Times New Roman" w:hAnsi="Times New Roman"/>
          <w:color w:val="111111"/>
          <w:sz w:val="28"/>
          <w:szCs w:val="28"/>
          <w:lang w:val="en-US"/>
        </w:rPr>
        <w:t>and follow him so that you may be guided.”</w:t>
      </w:r>
    </w:p>
    <w:p>
      <w:pPr>
        <w:pStyle w:val="Heading4"/>
        <w:numPr>
          <w:ilvl w:val="3"/>
          <w:numId w:val="1"/>
        </w:numPr>
        <w:bidi w:val="0"/>
        <w:jc w:val="left"/>
        <w:rPr/>
      </w:pPr>
      <w:bookmarkStart w:id="241" w:name="__RefHeading___Toc402723_2616395394"/>
      <w:bookmarkStart w:id="242" w:name="_Toc89"/>
      <w:bookmarkEnd w:id="241"/>
      <w:r>
        <w:rPr/>
        <w:t>Commentary: verse 158</w:t>
      </w:r>
      <w:bookmarkEnd w:id="24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orientalists have said that the Prophet of Islam (p.b.u.h.) was thinking only for the people of his own region, but when he succeeded he thought to preach other people of the world, too.</w:t>
      </w:r>
    </w:p>
    <w:p>
      <w:pPr>
        <w:pStyle w:val="BookText"/>
        <w:bidi w:val="0"/>
        <w:rPr/>
      </w:pPr>
      <w:r>
        <w:rPr>
          <w:rFonts w:eastAsia="Times New Roman" w:cs="Times New Roman" w:ascii="Times New Roman" w:hAnsi="Times New Roman"/>
          <w:color w:val="111111"/>
          <w:sz w:val="28"/>
          <w:szCs w:val="28"/>
          <w:lang w:val="en-US"/>
        </w:rPr>
        <w:t xml:space="preserve">In answer to this statement, it should be said that there are some different verses of the Qur’ān containing such words as: ‘ you all ’, </w:t>
      </w:r>
      <w:r>
        <w:rPr>
          <w:rStyle w:val="FootnoteAnchor"/>
        </w:rPr>
        <w:footnoteReference w:id="3"/>
      </w:r>
      <w:r>
        <w:rPr>
          <w:rFonts w:eastAsia="Times New Roman" w:cs="Times New Roman" w:ascii="Times New Roman" w:hAnsi="Times New Roman"/>
          <w:color w:val="111111"/>
          <w:sz w:val="28"/>
          <w:szCs w:val="28"/>
          <w:lang w:val="en-US"/>
        </w:rPr>
        <w:t xml:space="preserve">‘ the whole of mankind ’ </w:t>
      </w:r>
      <w:r>
        <w:rPr>
          <w:rStyle w:val="FootnoteAnchor"/>
        </w:rPr>
        <w:footnoteReference w:id="4"/>
      </w:r>
      <w:r>
        <w:rPr>
          <w:rFonts w:eastAsia="Times New Roman" w:cs="Times New Roman" w:ascii="Times New Roman" w:hAnsi="Times New Roman"/>
          <w:color w:val="111111"/>
          <w:sz w:val="28"/>
          <w:szCs w:val="28"/>
          <w:lang w:val="en-US"/>
        </w:rPr>
        <w:t xml:space="preserve">‘ whoever it reaches ’ </w:t>
      </w:r>
      <w:r>
        <w:rPr>
          <w:rStyle w:val="FootnoteAnchor"/>
        </w:rPr>
        <w:footnoteReference w:id="5"/>
      </w:r>
      <w:r>
        <w:rPr>
          <w:rFonts w:eastAsia="Times New Roman" w:cs="Times New Roman" w:ascii="Times New Roman" w:hAnsi="Times New Roman"/>
          <w:color w:val="111111"/>
          <w:sz w:val="28"/>
          <w:szCs w:val="28"/>
          <w:lang w:val="en-US"/>
        </w:rPr>
        <w:t>‘ unto the worlds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These Qur’ānic evidences prove that his prophethood was worldly. He was commissioned to be a prophet over all people of the world when he was in Mecca and before gaining his success. It was not so, as those orientalists say, that later he decided to invite all the people of the world.</w:t>
      </w:r>
    </w:p>
    <w:p>
      <w:pPr>
        <w:pStyle w:val="BookText"/>
        <w:bidi w:val="0"/>
        <w:jc w:val="both"/>
        <w:rPr/>
      </w:pPr>
      <w:r>
        <w:rPr>
          <w:rFonts w:eastAsia="Times New Roman" w:cs="Times New Roman" w:ascii="Times New Roman" w:hAnsi="Times New Roman"/>
          <w:color w:val="111111"/>
          <w:sz w:val="28"/>
          <w:szCs w:val="28"/>
          <w:lang w:val="en-US"/>
        </w:rPr>
        <w:t>Imam Hassan Mujtabā (a.s.), the second Imam, has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Once some of the Jewish people came to the Messenger of Allah and said: ‘ Do you suppose that you are a prophet the same as Moses was? ’ After a while of keeping silence, he answered: ‘ Yes. I am the master of the (whole) children of Adam, but I do not boast of it. I am the seal of prophets, the leader of the pious, and the Messenger of the Lord of the worlds.’ They asked: ‘Whom have you been sent to? To Arabs, or to non-Arabs, or to us?’ Then the above verse was revealed with the meaning that he was sent as a Messenger to the whole mankind.” (Tafsi̅r-us-Sāfi̅)</w:t>
      </w:r>
    </w:p>
    <w:p>
      <w:pPr>
        <w:pStyle w:val="BookText"/>
        <w:bidi w:val="0"/>
        <w:jc w:val="both"/>
        <w:rPr/>
      </w:pPr>
      <w:r>
        <w:rPr>
          <w:rFonts w:eastAsia="Times New Roman" w:cs="Times New Roman" w:ascii="Times New Roman" w:hAnsi="Times New Roman"/>
          <w:color w:val="111111"/>
          <w:sz w:val="28"/>
          <w:szCs w:val="28"/>
          <w:lang w:val="en-US"/>
        </w:rPr>
        <w:t>The repetition of the Qur’ānic word /’Ummi̅/ in this holy verse and in the sixth verse before this, is an indication to its importance.</w:t>
      </w:r>
    </w:p>
    <w:p>
      <w:pPr>
        <w:pStyle w:val="BookText"/>
        <w:bidi w:val="0"/>
        <w:jc w:val="both"/>
        <w:rPr/>
      </w:pPr>
      <w:r>
        <w:rPr>
          <w:rFonts w:eastAsia="Times New Roman" w:cs="Times New Roman" w:ascii="Times New Roman" w:hAnsi="Times New Roman"/>
          <w:color w:val="111111"/>
          <w:sz w:val="28"/>
          <w:szCs w:val="28"/>
          <w:lang w:val="en-US"/>
        </w:rPr>
        <w:t>However, the prophethood of Mohammad (p.b.u.h.) is surely worldly, and a worldly Divine religion needs a worldly leader.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any project, his Messengership, of course, progressed stage by stage. At first, the invitation of the Prophet (p.b.u.h.)</w:t>
      </w:r>
    </w:p>
    <w:p>
      <w:pPr>
        <w:pStyle w:val="BookText"/>
        <w:bidi w:val="0"/>
        <w:rPr/>
      </w:pPr>
      <w:r>
        <w:rPr>
          <w:rFonts w:eastAsia="Times New Roman" w:cs="Times New Roman" w:ascii="Times New Roman" w:hAnsi="Times New Roman"/>
          <w:color w:val="111111"/>
          <w:sz w:val="28"/>
          <w:szCs w:val="28"/>
          <w:lang w:val="en-US"/>
        </w:rPr>
        <w:t>was to the family members, then to the people of ’Umm-ul-Qur’ā, Mecca, and, finally, to the whole humankind.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O mankind! I am the messenger of Allah to you all,</w:t>
      </w:r>
    </w:p>
    <w:p>
      <w:pPr>
        <w:pStyle w:val="BookText"/>
        <w:bidi w:val="0"/>
        <w:jc w:val="both"/>
        <w:rPr/>
      </w:pPr>
      <w:r>
        <w:rPr>
          <w:rFonts w:eastAsia="Times New Roman" w:cs="Times New Roman" w:ascii="Times New Roman" w:hAnsi="Times New Roman"/>
          <w:color w:val="111111"/>
          <w:sz w:val="28"/>
          <w:szCs w:val="28"/>
          <w:lang w:val="en-US"/>
        </w:rPr>
        <w:t>of Him to Whom belongs the Sovereignty of the heavens and the earth .</w:t>
      </w:r>
    </w:p>
    <w:p>
      <w:pPr>
        <w:pStyle w:val="BookText"/>
        <w:bidi w:val="0"/>
        <w:jc w:val="both"/>
        <w:rPr/>
      </w:pPr>
      <w:r>
        <w:rPr>
          <w:rFonts w:eastAsia="Times New Roman" w:cs="Times New Roman" w:ascii="Times New Roman" w:hAnsi="Times New Roman"/>
          <w:color w:val="111111"/>
          <w:sz w:val="28"/>
          <w:szCs w:val="28"/>
          <w:lang w:val="en-US"/>
        </w:rPr>
        <w:t>There is no god but He. He gives life.</w:t>
      </w:r>
    </w:p>
    <w:p>
      <w:pPr>
        <w:pStyle w:val="BookText"/>
        <w:bidi w:val="0"/>
        <w:jc w:val="both"/>
        <w:rPr/>
      </w:pPr>
      <w:r>
        <w:rPr>
          <w:rFonts w:eastAsia="Times New Roman" w:cs="Times New Roman" w:ascii="Times New Roman" w:hAnsi="Times New Roman"/>
          <w:color w:val="111111"/>
          <w:sz w:val="28"/>
          <w:szCs w:val="28"/>
          <w:lang w:val="en-US"/>
        </w:rPr>
        <w:t>And makes to die ’ . …”</w:t>
      </w:r>
    </w:p>
    <w:p>
      <w:pPr>
        <w:pStyle w:val="BookText"/>
        <w:bidi w:val="0"/>
        <w:jc w:val="both"/>
        <w:rPr/>
      </w:pPr>
      <w:r>
        <w:rPr>
          <w:rFonts w:eastAsia="Times New Roman" w:cs="Times New Roman" w:ascii="Times New Roman" w:hAnsi="Times New Roman"/>
          <w:color w:val="111111"/>
          <w:sz w:val="28"/>
          <w:szCs w:val="28"/>
          <w:lang w:val="en-US"/>
        </w:rPr>
        <w:t>Another matter is that prophethood is something necessary for Theism and Resurrection. Since Allah (s.w.t.) is the only possessor of the world of existence thoroughly, and life and death are under His control, then the leadership and guidance of human beings should be authorized by Him, too.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Believe then in Allah and His Messenger,</w:t>
      </w:r>
    </w:p>
    <w:p>
      <w:pPr>
        <w:pStyle w:val="BookText"/>
        <w:bidi w:val="0"/>
        <w:jc w:val="both"/>
        <w:rPr/>
      </w:pPr>
      <w:r>
        <w:rPr>
          <w:rFonts w:eastAsia="Times New Roman" w:cs="Times New Roman" w:ascii="Times New Roman" w:hAnsi="Times New Roman"/>
          <w:color w:val="111111"/>
          <w:sz w:val="28"/>
          <w:szCs w:val="28"/>
          <w:lang w:val="en-US"/>
        </w:rPr>
        <w:t>the unschooled prophet, who believes in Allah and His words, and follow him so that you may be guided.”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in Allah and His Messenger, together with obedience from the holy Prophet (p.b.u.h.), is the secret of guidance, for which the Qur’ān, the Prophet’s rules and practice (Sunnah) must be followed.</w:t>
      </w:r>
      <w:bookmarkStart w:id="243" w:name="pg13397_214878"/>
    </w:p>
    <w:p>
      <w:pPr>
        <w:pStyle w:val="BookText"/>
        <w:bidi w:val="0"/>
        <w:rPr/>
      </w:pPr>
      <w:bookmarkEnd w:id="243"/>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وَمِن قَوْمِ مُوسَی اُمَّةٌ یَهْدُونَ بِالحَقِّ وَبِهِ یَعْدِلُونَ</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people of Moses there is a group who guide by the truth and establish justice thereby. ”</w:t>
      </w:r>
    </w:p>
    <w:p>
      <w:pPr>
        <w:pStyle w:val="Heading4"/>
        <w:numPr>
          <w:ilvl w:val="3"/>
          <w:numId w:val="1"/>
        </w:numPr>
        <w:bidi w:val="0"/>
        <w:jc w:val="left"/>
        <w:rPr/>
      </w:pPr>
      <w:bookmarkStart w:id="244" w:name="__RefHeading___Toc402725_2616395394"/>
      <w:bookmarkStart w:id="245" w:name="_Toc90"/>
      <w:bookmarkEnd w:id="244"/>
      <w:r>
        <w:rPr/>
        <w:t>Commentary: verse 159</w:t>
      </w:r>
      <w:bookmarkEnd w:id="245"/>
    </w:p>
    <w:p>
      <w:pPr>
        <w:pStyle w:val="BookText"/>
        <w:bidi w:val="0"/>
        <w:jc w:val="both"/>
        <w:rPr/>
      </w:pPr>
      <w:r>
        <w:rPr>
          <w:rFonts w:eastAsia="Times New Roman" w:cs="Times New Roman" w:ascii="Times New Roman" w:hAnsi="Times New Roman"/>
          <w:color w:val="111111"/>
          <w:sz w:val="28"/>
          <w:szCs w:val="28"/>
          <w:lang w:val="en-US"/>
        </w:rPr>
        <w:t>Guiding by the truth is a sign of the absence of bigotry, and also an indication of gratitude and following the truth itself. So, this recent group, whom are referred to in this verse, were separate from the pertinacious ones who used to seek pretexts.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people of Moses there is a group</w:t>
      </w:r>
    </w:p>
    <w:p>
      <w:pPr>
        <w:pStyle w:val="BookText"/>
        <w:bidi w:val="0"/>
        <w:jc w:val="both"/>
        <w:rPr/>
      </w:pPr>
      <w:r>
        <w:rPr>
          <w:rFonts w:eastAsia="Times New Roman" w:cs="Times New Roman" w:ascii="Times New Roman" w:hAnsi="Times New Roman"/>
          <w:color w:val="111111"/>
          <w:sz w:val="28"/>
          <w:szCs w:val="28"/>
          <w:lang w:val="en-US"/>
        </w:rPr>
        <w:t>who guide by the truth … ”</w:t>
      </w:r>
    </w:p>
    <w:p>
      <w:pPr>
        <w:pStyle w:val="BookText"/>
        <w:bidi w:val="0"/>
        <w:jc w:val="both"/>
        <w:rPr/>
      </w:pPr>
      <w:r>
        <w:rPr>
          <w:rFonts w:eastAsia="Times New Roman" w:cs="Times New Roman" w:ascii="Times New Roman" w:hAnsi="Times New Roman"/>
          <w:color w:val="111111"/>
          <w:sz w:val="28"/>
          <w:szCs w:val="28"/>
          <w:lang w:val="en-US"/>
        </w:rPr>
        <w:t>Perhaps, the objective meaning referred to this group is those people among the Jews who accepted the invitation of the Messenger of Allah (p.b.u.h.).</w:t>
      </w:r>
    </w:p>
    <w:p>
      <w:pPr>
        <w:pStyle w:val="BookText"/>
        <w:bidi w:val="0"/>
        <w:jc w:val="both"/>
        <w:rPr/>
      </w:pPr>
      <w:r>
        <w:rPr>
          <w:rFonts w:eastAsia="Times New Roman" w:cs="Times New Roman" w:ascii="Times New Roman" w:hAnsi="Times New Roman"/>
          <w:color w:val="111111"/>
          <w:sz w:val="28"/>
          <w:szCs w:val="28"/>
          <w:lang w:val="en-US"/>
        </w:rPr>
        <w:t>Therefore, in confronting the minorities, justice should particularly be observed, and their sincere services and accomplishments must not be neglected.</w:t>
      </w:r>
    </w:p>
    <w:p>
      <w:pPr>
        <w:pStyle w:val="BookText"/>
        <w:bidi w:val="0"/>
        <w:jc w:val="both"/>
        <w:rPr/>
      </w:pPr>
      <w:r>
        <w:rPr>
          <w:rFonts w:eastAsia="Times New Roman" w:cs="Times New Roman" w:ascii="Times New Roman" w:hAnsi="Times New Roman"/>
          <w:color w:val="111111"/>
          <w:sz w:val="28"/>
          <w:szCs w:val="28"/>
          <w:lang w:val="en-US"/>
        </w:rPr>
        <w:t>The verse ends as follows: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establish justice thereby. ”</w:t>
      </w:r>
      <w:bookmarkStart w:id="246" w:name="pg13397_214879"/>
    </w:p>
    <w:p>
      <w:pPr>
        <w:pStyle w:val="BookText"/>
        <w:bidi w:val="0"/>
        <w:rPr/>
      </w:pPr>
      <w:bookmarkEnd w:id="246"/>
      <w:r>
        <w:rPr>
          <w:rFonts w:eastAsia="Amiri" w:cs="Amiri" w:ascii="Amiri" w:hAnsi="Amiri"/>
          <w:color w:val="111111"/>
          <w:sz w:val="28"/>
          <w:szCs w:val="28"/>
          <w:lang w:bidi="ar-SA"/>
        </w:rPr>
        <w:t xml:space="preserve">160- </w:t>
      </w:r>
      <w:r>
        <w:rPr>
          <w:rFonts w:ascii="Amiri" w:hAnsi="Amiri" w:eastAsia="Amiri" w:cs="Amiri"/>
          <w:color w:val="111111"/>
          <w:sz w:val="28"/>
          <w:sz w:val="28"/>
          <w:szCs w:val="28"/>
          <w:rtl w:val="true"/>
          <w:lang w:bidi="ar-SA"/>
        </w:rPr>
        <w:t>وَقَطَّعْنَاهُمُ اثْنَتَیْ عَشْرَةَ اَسْبَاطاً اُمَماً وَأَوْحَیْنَآ إِلَی مُوسَی إِذِ</w:t>
      </w:r>
    </w:p>
    <w:p>
      <w:pPr>
        <w:pStyle w:val="BookText"/>
        <w:bidi w:val="0"/>
        <w:jc w:val="both"/>
        <w:rPr/>
      </w:pPr>
      <w:r>
        <w:rPr>
          <w:rFonts w:ascii="Amiri" w:hAnsi="Amiri" w:eastAsia="Amiri" w:cs="Amiri"/>
          <w:color w:val="111111"/>
          <w:sz w:val="28"/>
          <w:sz w:val="28"/>
          <w:szCs w:val="28"/>
          <w:rtl w:val="true"/>
          <w:lang w:bidi="ar-SA"/>
        </w:rPr>
        <w:t>اسْتَسْقَاهُ قَوْمُهُ أَنِ اضْرِب بِعَصَاکَ الْحَجَرَ فَانبَجَسَتْ مِنْهُ اثْنَتَا عَشْرَةَ عَیْناً قَدْ عَلِمَ کُلُّ اُنَاسٍ مَشْرَبَهُمْ وَظَلَّلْنَا عَلَیْهِمُ الْغَمَامَ وَأَنْزَلْنَا عَلَیْهِمُ الْمَنَّ وَالسَّلْوَی کُلُوا مِن طَیِّبَاتِ مَارَزَقْنَاکُمْ وَمَا ظَلَمُونَا</w:t>
      </w:r>
    </w:p>
    <w:p>
      <w:pPr>
        <w:pStyle w:val="BookText"/>
        <w:bidi w:val="0"/>
        <w:jc w:val="both"/>
        <w:rPr/>
      </w:pPr>
      <w:r>
        <w:rPr>
          <w:rFonts w:ascii="Amiri" w:hAnsi="Amiri" w:eastAsia="Amiri" w:cs="Amiri"/>
          <w:color w:val="111111"/>
          <w:sz w:val="28"/>
          <w:sz w:val="28"/>
          <w:szCs w:val="28"/>
          <w:rtl w:val="true"/>
          <w:lang w:bidi="ar-SA"/>
        </w:rPr>
        <w:t>وَلکِن کَانُوا أَنْفُسَهُمْ یَظْلِمُونَ</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divided them into twelve tribal communities; and We revealed unto Moses, when his people asked him for water,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Strike the rock with your rod. ’ So twelve fountains gushed forth from it. Each tribe, indeed, came to know its drinking-place.</w:t>
      </w:r>
    </w:p>
    <w:p>
      <w:pPr>
        <w:pStyle w:val="BookText"/>
        <w:bidi w:val="0"/>
        <w:jc w:val="both"/>
        <w:rPr/>
      </w:pPr>
      <w:r>
        <w:rPr>
          <w:rFonts w:eastAsia="Times New Roman" w:cs="Times New Roman" w:ascii="Times New Roman" w:hAnsi="Times New Roman"/>
          <w:color w:val="111111"/>
          <w:sz w:val="28"/>
          <w:szCs w:val="28"/>
          <w:lang w:val="en-US"/>
        </w:rPr>
        <w:t>And We outspread the cloud to overshadow them, and We sent down manna and quails upon them,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of the good things wherewith We have provided you.’ And they did no harm to Us but they were doing</w:t>
      </w:r>
    </w:p>
    <w:p>
      <w:pPr>
        <w:pStyle w:val="BookText"/>
        <w:bidi w:val="0"/>
        <w:jc w:val="both"/>
        <w:rPr/>
      </w:pPr>
      <w:r>
        <w:rPr>
          <w:rFonts w:eastAsia="Times New Roman" w:cs="Times New Roman" w:ascii="Times New Roman" w:hAnsi="Times New Roman"/>
          <w:color w:val="111111"/>
          <w:sz w:val="28"/>
          <w:szCs w:val="28"/>
          <w:lang w:val="en-US"/>
        </w:rPr>
        <w:t>injustice to their own selves.”</w:t>
      </w:r>
    </w:p>
    <w:p>
      <w:pPr>
        <w:pStyle w:val="Heading4"/>
        <w:numPr>
          <w:ilvl w:val="3"/>
          <w:numId w:val="1"/>
        </w:numPr>
        <w:bidi w:val="0"/>
        <w:jc w:val="left"/>
        <w:rPr/>
      </w:pPr>
      <w:bookmarkStart w:id="247" w:name="__RefHeading___Toc402727_2616395394"/>
      <w:bookmarkStart w:id="248" w:name="_Toc91"/>
      <w:bookmarkEnd w:id="247"/>
      <w:r>
        <w:rPr/>
        <w:t>Commentary: verse 160</w:t>
      </w:r>
      <w:bookmarkEnd w:id="248"/>
    </w:p>
    <w:p>
      <w:pPr>
        <w:pStyle w:val="BookText"/>
        <w:bidi w:val="0"/>
        <w:jc w:val="both"/>
        <w:rPr/>
      </w:pPr>
      <w:r>
        <w:rPr>
          <w:rFonts w:eastAsia="Times New Roman" w:cs="Times New Roman" w:ascii="Times New Roman" w:hAnsi="Times New Roman"/>
          <w:color w:val="111111"/>
          <w:sz w:val="28"/>
          <w:szCs w:val="28"/>
          <w:lang w:val="en-US"/>
        </w:rPr>
        <w:t>Several kinds of Allah’s bounties upon the Children of Israel are referred to in this verse. At first, the Qur’ān says that Allah divided them into twelve groups, each of which were a branch of the progeny of Israel. He assigned a just order among them which was far from harsh conflicts.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divided them into twelve tribal communities; …”</w:t>
      </w:r>
    </w:p>
    <w:p>
      <w:pPr>
        <w:pStyle w:val="BookText"/>
        <w:bidi w:val="0"/>
        <w:jc w:val="both"/>
        <w:rPr/>
      </w:pPr>
      <w:r>
        <w:rPr>
          <w:rFonts w:eastAsia="Times New Roman" w:cs="Times New Roman" w:ascii="Times New Roman" w:hAnsi="Times New Roman"/>
          <w:color w:val="111111"/>
          <w:sz w:val="28"/>
          <w:szCs w:val="28"/>
          <w:lang w:val="en-US"/>
        </w:rPr>
        <w:t>The next bounty was at the time when the people of Moses (a.s.) were traveling toward Jerusalem in the hot desert where they entangled with a horrible blazing thirst. They asked him for water and Allah revealed him to strike the rock with his Rod, and he did so. After that twelve springs gushed forth from the rock.</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revealed unto Moses,</w:t>
      </w:r>
    </w:p>
    <w:p>
      <w:pPr>
        <w:pStyle w:val="BookText"/>
        <w:bidi w:val="0"/>
        <w:jc w:val="both"/>
        <w:rPr/>
      </w:pPr>
      <w:r>
        <w:rPr>
          <w:rFonts w:eastAsia="Times New Roman" w:cs="Times New Roman" w:ascii="Times New Roman" w:hAnsi="Times New Roman"/>
          <w:color w:val="111111"/>
          <w:sz w:val="28"/>
          <w:szCs w:val="28"/>
          <w:lang w:val="en-US"/>
        </w:rPr>
        <w:t>when his people asked him for water,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Strike the rock with your rod. ’ So twelve fountains gushed forth from it,…”</w:t>
      </w:r>
    </w:p>
    <w:p>
      <w:pPr>
        <w:pStyle w:val="BookText"/>
        <w:bidi w:val="0"/>
        <w:jc w:val="both"/>
        <w:rPr/>
      </w:pPr>
      <w:r>
        <w:rPr>
          <w:rFonts w:eastAsia="Times New Roman" w:cs="Times New Roman" w:ascii="Times New Roman" w:hAnsi="Times New Roman"/>
          <w:color w:val="111111"/>
          <w:sz w:val="28"/>
          <w:szCs w:val="28"/>
          <w:lang w:val="en-US"/>
        </w:rPr>
        <w:t>The water of these fountains were divided among them so regularly that each group knew their own spring very well.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Each tribe, indeed, came to know its</w:t>
      </w:r>
    </w:p>
    <w:p>
      <w:pPr>
        <w:pStyle w:val="BookText"/>
        <w:bidi w:val="0"/>
        <w:jc w:val="both"/>
        <w:rPr/>
      </w:pPr>
      <w:r>
        <w:rPr>
          <w:rFonts w:eastAsia="Times New Roman" w:cs="Times New Roman" w:ascii="Times New Roman" w:hAnsi="Times New Roman"/>
          <w:color w:val="111111"/>
          <w:sz w:val="28"/>
          <w:szCs w:val="28"/>
          <w:lang w:val="en-US"/>
        </w:rPr>
        <w:t>drinking-place. …”</w:t>
      </w:r>
    </w:p>
    <w:p>
      <w:pPr>
        <w:pStyle w:val="BookText"/>
        <w:bidi w:val="0"/>
        <w:jc w:val="both"/>
        <w:rPr/>
      </w:pPr>
      <w:r>
        <w:rPr>
          <w:rFonts w:eastAsia="Times New Roman" w:cs="Times New Roman" w:ascii="Times New Roman" w:hAnsi="Times New Roman"/>
          <w:color w:val="111111"/>
          <w:sz w:val="28"/>
          <w:szCs w:val="28"/>
          <w:lang w:val="en-US"/>
        </w:rPr>
        <w:t>Another bounty came to them in that blazing desert, where there was no shelter nor any shadow. The Lord outspread the cloud to overshadow them with the cloud.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outspread the cloud to overshadow them, …”</w:t>
      </w:r>
    </w:p>
    <w:p>
      <w:pPr>
        <w:pStyle w:val="BookText"/>
        <w:bidi w:val="0"/>
        <w:jc w:val="both"/>
        <w:rPr/>
      </w:pPr>
      <w:r>
        <w:rPr>
          <w:rFonts w:eastAsia="Times New Roman" w:cs="Times New Roman" w:ascii="Times New Roman" w:hAnsi="Times New Roman"/>
          <w:color w:val="111111"/>
          <w:sz w:val="28"/>
          <w:szCs w:val="28"/>
          <w:lang w:val="en-US"/>
        </w:rPr>
        <w:t>Finally, the fourth bounty was that Allah sent down manna and quails as some delicious and nutritious food for them to eat.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‘Eat of the good things wherewith</w:t>
      </w:r>
    </w:p>
    <w:p>
      <w:pPr>
        <w:pStyle w:val="BookText"/>
        <w:bidi w:val="0"/>
        <w:jc w:val="both"/>
        <w:rPr/>
      </w:pPr>
      <w:r>
        <w:rPr>
          <w:rFonts w:eastAsia="Times New Roman" w:cs="Times New Roman" w:ascii="Times New Roman" w:hAnsi="Times New Roman"/>
          <w:color w:val="111111"/>
          <w:sz w:val="28"/>
          <w:szCs w:val="28"/>
          <w:lang w:val="en-US"/>
        </w:rPr>
        <w:t>We have provided you.’ …”</w:t>
      </w:r>
    </w:p>
    <w:p>
      <w:pPr>
        <w:pStyle w:val="BookText"/>
        <w:bidi w:val="0"/>
        <w:jc w:val="both"/>
        <w:rPr/>
      </w:pPr>
      <w:r>
        <w:rPr>
          <w:rFonts w:eastAsia="Times New Roman" w:cs="Times New Roman" w:ascii="Times New Roman" w:hAnsi="Times New Roman"/>
          <w:color w:val="111111"/>
          <w:sz w:val="28"/>
          <w:szCs w:val="28"/>
          <w:lang w:val="en-US"/>
        </w:rPr>
        <w:t>But they ate the food and showed ungratitude. By that manner, they did no harm to Allah (s.w.t.), but they committed injustice to themselves. The verse ends as follows: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they did not harm to Us but they were doing injustice to their own selves. ”</w:t>
      </w:r>
    </w:p>
    <w:p>
      <w:pPr>
        <w:pStyle w:val="BookText"/>
        <w:bidi w:val="0"/>
        <w:rPr/>
      </w:pPr>
      <w:r>
        <w:rPr>
          <w:rFonts w:eastAsia="Times New Roman" w:cs="Times New Roman" w:ascii="Times New Roman" w:hAnsi="Times New Roman"/>
          <w:color w:val="111111"/>
          <w:sz w:val="28"/>
          <w:szCs w:val="28"/>
          <w:lang w:val="en-US"/>
        </w:rPr>
        <w:t>Some Explanations:</w:t>
      </w:r>
    </w:p>
    <w:p>
      <w:pPr>
        <w:pStyle w:val="BookText"/>
        <w:bidi w:val="0"/>
        <w:jc w:val="both"/>
        <w:rPr/>
      </w:pPr>
      <w:r>
        <w:rPr>
          <w:rFonts w:eastAsia="Times New Roman" w:cs="Times New Roman" w:ascii="Times New Roman" w:hAnsi="Times New Roman"/>
          <w:color w:val="111111"/>
          <w:sz w:val="28"/>
          <w:szCs w:val="28"/>
          <w:lang w:val="en-US"/>
        </w:rPr>
        <w:t>The Arabic term /asbāt/ is the plural form of /sibt/ which is used for the children, grandsons, and sub-branches of a family. Every tribe of the Children of Israel were the progenies of one of the children of Jacob.</w:t>
      </w:r>
    </w:p>
    <w:p>
      <w:pPr>
        <w:pStyle w:val="BookText"/>
        <w:bidi w:val="0"/>
        <w:jc w:val="both"/>
        <w:rPr/>
      </w:pPr>
      <w:r>
        <w:rPr>
          <w:rFonts w:eastAsia="Times New Roman" w:cs="Times New Roman" w:ascii="Times New Roman" w:hAnsi="Times New Roman"/>
          <w:color w:val="111111"/>
          <w:sz w:val="28"/>
          <w:szCs w:val="28"/>
          <w:lang w:val="en-US"/>
        </w:rPr>
        <w:t>The Qur’ānic term /manna/ means a kind of food like honey and some herbal expressed joice such as tamarix mannifera, and ‘ salwa ’ (a quail) is a bird lawful to be eaten, resembling pigeon and partridge.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 short moment there, several miracles took place: striking the rock by the Rod, plenty water being gushed forth, the number of fountains as many as the number of the tribes, and so on.</w:t>
      </w:r>
      <w:bookmarkStart w:id="249" w:name="pg13397_214882"/>
    </w:p>
    <w:p>
      <w:pPr>
        <w:pStyle w:val="BookText"/>
        <w:bidi w:val="0"/>
        <w:rPr/>
      </w:pPr>
      <w:bookmarkEnd w:id="249"/>
      <w:r>
        <w:rPr>
          <w:rFonts w:eastAsia="Amiri" w:cs="Amiri" w:ascii="Amiri" w:hAnsi="Amiri"/>
          <w:color w:val="111111"/>
          <w:sz w:val="28"/>
          <w:szCs w:val="28"/>
          <w:lang w:bidi="ar-SA"/>
        </w:rPr>
        <w:t xml:space="preserve">161- </w:t>
      </w:r>
      <w:r>
        <w:rPr>
          <w:rFonts w:ascii="Amiri" w:hAnsi="Amiri" w:eastAsia="Amiri" w:cs="Amiri"/>
          <w:color w:val="111111"/>
          <w:sz w:val="28"/>
          <w:sz w:val="28"/>
          <w:szCs w:val="28"/>
          <w:rtl w:val="true"/>
          <w:lang w:bidi="ar-SA"/>
        </w:rPr>
        <w:t>وإِذْ قِیلَ لَهُمُ اسْکُنُوا هَذِهِ الْقَرْیَةَ وَکُلُوا مِنْهَا حَیْثُ شِئْتُمْ</w:t>
      </w:r>
    </w:p>
    <w:p>
      <w:pPr>
        <w:pStyle w:val="BookText"/>
        <w:bidi w:val="0"/>
        <w:jc w:val="both"/>
        <w:rPr/>
      </w:pPr>
      <w:r>
        <w:rPr>
          <w:rFonts w:ascii="Amiri" w:hAnsi="Amiri" w:eastAsia="Amiri" w:cs="Amiri"/>
          <w:color w:val="111111"/>
          <w:sz w:val="28"/>
          <w:sz w:val="28"/>
          <w:szCs w:val="28"/>
          <w:rtl w:val="true"/>
          <w:lang w:bidi="ar-SA"/>
        </w:rPr>
        <w:t>وَقُولُوا حِطَّةٌ وَادْخُلُوا الْبَابَ سُجَّداً نَغْفِرْ لَکُمْ خَطِیئَاتِکُمْ</w:t>
      </w:r>
    </w:p>
    <w:p>
      <w:pPr>
        <w:pStyle w:val="BookText"/>
        <w:bidi w:val="0"/>
        <w:jc w:val="both"/>
        <w:rPr/>
      </w:pPr>
      <w:r>
        <w:rPr>
          <w:rFonts w:ascii="Amiri" w:hAnsi="Amiri" w:eastAsia="Amiri" w:cs="Amiri"/>
          <w:color w:val="111111"/>
          <w:sz w:val="28"/>
          <w:sz w:val="28"/>
          <w:szCs w:val="28"/>
          <w:rtl w:val="true"/>
          <w:lang w:bidi="ar-SA"/>
        </w:rPr>
        <w:t>سَنَزِیدُ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it was said to them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Dwell in this town (Jerusalem) and eat of it wherever you desire, and ask forgiveness, and enter prostrating at the gate.</w:t>
      </w:r>
    </w:p>
    <w:p>
      <w:pPr>
        <w:pStyle w:val="BookText"/>
        <w:bidi w:val="0"/>
        <w:jc w:val="both"/>
        <w:rPr/>
      </w:pPr>
      <w:r>
        <w:rPr>
          <w:rFonts w:eastAsia="Times New Roman" w:cs="Times New Roman" w:ascii="Times New Roman" w:hAnsi="Times New Roman"/>
          <w:color w:val="111111"/>
          <w:sz w:val="28"/>
          <w:szCs w:val="28"/>
          <w:lang w:val="en-US"/>
        </w:rPr>
        <w:t>We shall forgive you your faults.</w:t>
      </w:r>
    </w:p>
    <w:p>
      <w:pPr>
        <w:pStyle w:val="BookText"/>
        <w:bidi w:val="0"/>
        <w:jc w:val="both"/>
        <w:rPr/>
      </w:pPr>
      <w:r>
        <w:rPr>
          <w:rFonts w:eastAsia="Times New Roman" w:cs="Times New Roman" w:ascii="Times New Roman" w:hAnsi="Times New Roman"/>
          <w:color w:val="111111"/>
          <w:sz w:val="28"/>
          <w:szCs w:val="28"/>
          <w:lang w:val="en-US"/>
        </w:rPr>
        <w:t>Soon We will give more (the portion of) the doers of good’.”</w:t>
      </w:r>
    </w:p>
    <w:p>
      <w:pPr>
        <w:pStyle w:val="Heading4"/>
        <w:numPr>
          <w:ilvl w:val="3"/>
          <w:numId w:val="1"/>
        </w:numPr>
        <w:bidi w:val="0"/>
        <w:jc w:val="left"/>
        <w:rPr/>
      </w:pPr>
      <w:bookmarkStart w:id="250" w:name="__RefHeading___Toc402729_2616395394"/>
      <w:bookmarkStart w:id="251" w:name="_Toc92"/>
      <w:bookmarkEnd w:id="250"/>
      <w:r>
        <w:rPr/>
        <w:t>Commentary : verse 161</w:t>
      </w:r>
      <w:bookmarkEnd w:id="251"/>
    </w:p>
    <w:p>
      <w:pPr>
        <w:pStyle w:val="BookText"/>
        <w:bidi w:val="0"/>
        <w:jc w:val="both"/>
        <w:rPr/>
      </w:pPr>
      <w:r>
        <w:rPr>
          <w:rFonts w:eastAsia="Times New Roman" w:cs="Times New Roman" w:ascii="Times New Roman" w:hAnsi="Times New Roman"/>
          <w:color w:val="111111"/>
          <w:sz w:val="28"/>
          <w:szCs w:val="28"/>
          <w:lang w:val="en-US"/>
        </w:rPr>
        <w:t>The Qur’ānic term /hittah/ philologically means: ‘ the descent of something from upward.’ There are some other derivations from this term, too. It is used in the sense of request for divine mercy and remission (of sins). The commandment was that the Children of Israel should ask forgiveness from Allah by means of this word , /hittah/, on their arrival into the holy land of Jerusalem. (But with the thought of mockery, they changed the word.)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it was said to them : ‘ Dwell in this town (Jerusalem)</w:t>
      </w:r>
    </w:p>
    <w:p>
      <w:pPr>
        <w:pStyle w:val="BookText"/>
        <w:bidi w:val="0"/>
        <w:jc w:val="both"/>
        <w:rPr/>
      </w:pPr>
      <w:r>
        <w:rPr>
          <w:rFonts w:eastAsia="Times New Roman" w:cs="Times New Roman" w:ascii="Times New Roman" w:hAnsi="Times New Roman"/>
          <w:color w:val="111111"/>
          <w:sz w:val="28"/>
          <w:szCs w:val="28"/>
          <w:lang w:val="en-US"/>
        </w:rPr>
        <w:t>and eat of it wherever you desire,</w:t>
      </w:r>
    </w:p>
    <w:p>
      <w:pPr>
        <w:pStyle w:val="BookText"/>
        <w:bidi w:val="0"/>
        <w:jc w:val="both"/>
        <w:rPr/>
      </w:pPr>
      <w:r>
        <w:rPr>
          <w:rFonts w:eastAsia="Times New Roman" w:cs="Times New Roman" w:ascii="Times New Roman" w:hAnsi="Times New Roman"/>
          <w:color w:val="111111"/>
          <w:sz w:val="28"/>
          <w:szCs w:val="28"/>
          <w:lang w:val="en-US"/>
        </w:rPr>
        <w:t>and ask forgiveness, and enter prostrating at the gate.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meaning similar to the content of this verse, with a little difference, has been stated in Sura Al-Baqarah, No. 2, through verses 58 and 59, too.</w:t>
      </w:r>
    </w:p>
    <w:p>
      <w:pPr>
        <w:pStyle w:val="BookText"/>
        <w:bidi w:val="0"/>
        <w:rPr/>
      </w:pPr>
      <w:r>
        <w:rPr>
          <w:rFonts w:eastAsia="Times New Roman" w:cs="Times New Roman" w:ascii="Times New Roman" w:hAnsi="Times New Roman"/>
          <w:color w:val="111111"/>
          <w:sz w:val="28"/>
          <w:szCs w:val="28"/>
          <w:lang w:val="en-US"/>
        </w:rPr>
        <w:t>In Islamic literature, there are some traditions narrated from the Immaculate Imams of Ahlul-Bayt (a.s.) who have clearly said: “ We are the gate of your ‘ hittah ’ (forgiveness).” That is, if you enter inside the orb of our government and mastership, mercy will be bestowed upon you.</w:t>
      </w:r>
    </w:p>
    <w:p>
      <w:pPr>
        <w:pStyle w:val="BookText"/>
        <w:bidi w:val="0"/>
        <w:jc w:val="both"/>
        <w:rPr/>
      </w:pPr>
      <w:r>
        <w:rPr>
          <w:rFonts w:eastAsia="Times New Roman" w:cs="Times New Roman" w:ascii="Times New Roman" w:hAnsi="Times New Roman"/>
          <w:color w:val="111111"/>
          <w:sz w:val="28"/>
          <w:szCs w:val="28"/>
          <w:lang w:val="en-US"/>
        </w:rPr>
        <w:t>By the way, there is a good tidings in this verse which indicates Allah may provide all the material and spiritual needs of humankind in this world nad the next world. So, in order that they can be eligible to enjoy some bounties such as: housing, food, forgiveness, and mercy, He commands them to supplicate, to ask forgiveness, and to prostrate.</w:t>
      </w:r>
    </w:p>
    <w:p>
      <w:pPr>
        <w:pStyle w:val="BookText"/>
        <w:bidi w:val="0"/>
        <w:jc w:val="both"/>
        <w:rPr/>
      </w:pPr>
      <w:r>
        <w:rPr>
          <w:rFonts w:eastAsia="Times New Roman" w:cs="Times New Roman" w:ascii="Times New Roman" w:hAnsi="Times New Roman"/>
          <w:color w:val="111111"/>
          <w:sz w:val="28"/>
          <w:szCs w:val="28"/>
          <w:lang w:val="en-US"/>
        </w:rPr>
        <w:t>Also, with a sincere repentance, Allah forgives a great deal of faults. In this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forgive you your faults. …”</w:t>
      </w:r>
    </w:p>
    <w:p>
      <w:pPr>
        <w:pStyle w:val="BookText"/>
        <w:bidi w:val="0"/>
        <w:jc w:val="both"/>
        <w:rPr/>
      </w:pPr>
      <w:r>
        <w:rPr>
          <w:rFonts w:eastAsia="Times New Roman" w:cs="Times New Roman" w:ascii="Times New Roman" w:hAnsi="Times New Roman"/>
          <w:color w:val="111111"/>
          <w:sz w:val="28"/>
          <w:szCs w:val="28"/>
          <w:lang w:val="en-US"/>
        </w:rPr>
        <w:t>To obtain the divine remission, both supplication and practice are necessary.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ask forgiveness, and enter prostrating</w:t>
      </w:r>
    </w:p>
    <w:p>
      <w:pPr>
        <w:pStyle w:val="BookText"/>
        <w:bidi w:val="0"/>
        <w:jc w:val="both"/>
        <w:rPr/>
      </w:pPr>
      <w:r>
        <w:rPr>
          <w:rFonts w:eastAsia="Times New Roman" w:cs="Times New Roman" w:ascii="Times New Roman" w:hAnsi="Times New Roman"/>
          <w:color w:val="111111"/>
          <w:sz w:val="28"/>
          <w:szCs w:val="28"/>
          <w:lang w:val="en-US"/>
        </w:rPr>
        <w:t>at the gate .… ”</w:t>
      </w:r>
    </w:p>
    <w:p>
      <w:pPr>
        <w:pStyle w:val="BookText"/>
        <w:bidi w:val="0"/>
        <w:jc w:val="both"/>
        <w:rPr/>
      </w:pPr>
      <w:r>
        <w:rPr>
          <w:rFonts w:eastAsia="Times New Roman" w:cs="Times New Roman" w:ascii="Times New Roman" w:hAnsi="Times New Roman"/>
          <w:color w:val="111111"/>
          <w:sz w:val="28"/>
          <w:szCs w:val="28"/>
          <w:lang w:val="en-US"/>
        </w:rPr>
        <w:t>However, there should be a difference between a good doer and a wrong doer. In the rank where evildoers can be forgiven, the good doers must be given a higher and a better grace. The verse says: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We will give more (the portion of) the doers of good.”</w:t>
      </w:r>
      <w:bookmarkStart w:id="252" w:name="pg13397_214884"/>
    </w:p>
    <w:p>
      <w:pPr>
        <w:pStyle w:val="BookText"/>
        <w:bidi w:val="0"/>
        <w:rPr/>
      </w:pPr>
      <w:bookmarkEnd w:id="252"/>
      <w:r>
        <w:rPr>
          <w:rFonts w:eastAsia="Amiri" w:cs="Amiri" w:ascii="Amiri" w:hAnsi="Amiri"/>
          <w:color w:val="111111"/>
          <w:sz w:val="28"/>
          <w:szCs w:val="28"/>
          <w:lang w:bidi="ar-SA"/>
        </w:rPr>
        <w:t xml:space="preserve">162- </w:t>
      </w:r>
      <w:r>
        <w:rPr>
          <w:rFonts w:ascii="Amiri" w:hAnsi="Amiri" w:eastAsia="Amiri" w:cs="Amiri"/>
          <w:color w:val="111111"/>
          <w:sz w:val="28"/>
          <w:sz w:val="28"/>
          <w:szCs w:val="28"/>
          <w:rtl w:val="true"/>
          <w:lang w:bidi="ar-SA"/>
        </w:rPr>
        <w:t>فَبَدَّلَ الَّذِینَ ظَلَمُوا مِنْهُمْ قَوْلاً غَیْرَ الَّذِی قِیلَ لَهُمْ فَاَرْسَلْنَا عَلَیْهِمْ رِجْزاً مِنَ السَّمَآءِ بِمَا کَانُوا یَظْلِمُونَ</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those of them who were unjust changed a saying other than that which had been spoken unto them;</w:t>
      </w:r>
    </w:p>
    <w:p>
      <w:pPr>
        <w:pStyle w:val="BookText"/>
        <w:bidi w:val="0"/>
        <w:jc w:val="both"/>
        <w:rPr/>
      </w:pPr>
      <w:r>
        <w:rPr>
          <w:rFonts w:eastAsia="Times New Roman" w:cs="Times New Roman" w:ascii="Times New Roman" w:hAnsi="Times New Roman"/>
          <w:color w:val="111111"/>
          <w:sz w:val="28"/>
          <w:szCs w:val="28"/>
          <w:lang w:val="en-US"/>
        </w:rPr>
        <w:t>so We sent upon them a torment from heaven for they had been doing injustice.”</w:t>
      </w:r>
    </w:p>
    <w:p>
      <w:pPr>
        <w:pStyle w:val="Heading4"/>
        <w:numPr>
          <w:ilvl w:val="3"/>
          <w:numId w:val="1"/>
        </w:numPr>
        <w:bidi w:val="0"/>
        <w:jc w:val="left"/>
        <w:rPr/>
      </w:pPr>
      <w:bookmarkStart w:id="253" w:name="__RefHeading___Toc402731_2616395394"/>
      <w:bookmarkStart w:id="254" w:name="_Toc93"/>
      <w:bookmarkEnd w:id="253"/>
      <w:r>
        <w:rPr/>
        <w:t>Commentary: verse 162</w:t>
      </w:r>
      <w:bookmarkEnd w:id="254"/>
    </w:p>
    <w:p>
      <w:pPr>
        <w:pStyle w:val="BookText"/>
        <w:bidi w:val="0"/>
        <w:jc w:val="both"/>
        <w:rPr/>
      </w:pPr>
      <w:r>
        <w:rPr>
          <w:rFonts w:eastAsia="Times New Roman" w:cs="Times New Roman" w:ascii="Times New Roman" w:hAnsi="Times New Roman"/>
          <w:color w:val="111111"/>
          <w:sz w:val="28"/>
          <w:szCs w:val="28"/>
          <w:lang w:val="en-US"/>
        </w:rPr>
        <w:t>Sometimes perversion and changing the meanings are made manifestly, as the change of an utterance; and sometimes the frame of an utterance is preserved, but the content and spirit of that subject is changed. The example of the latter is the trick of the Children of Israel for catching fish on the Sabbath, (which will be dealt with in the next verse).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those of them who were unjust changed a saying other than that which had been spoken unto them; …”</w:t>
      </w:r>
    </w:p>
    <w:p>
      <w:pPr>
        <w:pStyle w:val="BookText"/>
        <w:bidi w:val="0"/>
        <w:jc w:val="both"/>
        <w:rPr/>
      </w:pPr>
      <w:r>
        <w:rPr>
          <w:rFonts w:eastAsia="Times New Roman" w:cs="Times New Roman" w:ascii="Times New Roman" w:hAnsi="Times New Roman"/>
          <w:color w:val="111111"/>
          <w:sz w:val="28"/>
          <w:szCs w:val="28"/>
          <w:lang w:val="en-US"/>
        </w:rPr>
        <w:t>The Qur’ān refers to three kinds of perversion which were performed in the Law of Allah:</w:t>
      </w:r>
    </w:p>
    <w:p>
      <w:pPr>
        <w:pStyle w:val="BookText"/>
        <w:bidi w:val="0"/>
        <w:jc w:val="both"/>
        <w:rPr/>
      </w:pPr>
      <w:r>
        <w:rPr>
          <w:rFonts w:eastAsia="Times New Roman" w:cs="Times New Roman" w:ascii="Times New Roman" w:hAnsi="Times New Roman"/>
          <w:color w:val="111111"/>
          <w:sz w:val="28"/>
          <w:szCs w:val="28"/>
          <w:lang w:val="en-US"/>
        </w:rPr>
        <w:t>1)A pertinacious perversion, like the manner of the Children of Israel who, instead of saying /hittah/ (seeking for forgiveness and remission), said /hintah/ (wheat).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2)A change done deceitfully, like the action accomplished by the Children of Israel when they made some pools in the bank of the sea wherein fish came on the Sabbath, and they hunted them on Sunday. They said they had</w:t>
      </w:r>
    </w:p>
    <w:p>
      <w:pPr>
        <w:pStyle w:val="BookText"/>
        <w:bidi w:val="0"/>
        <w:rPr/>
      </w:pPr>
      <w:r>
        <w:rPr>
          <w:rFonts w:eastAsia="Times New Roman" w:cs="Times New Roman" w:ascii="Times New Roman" w:hAnsi="Times New Roman"/>
          <w:color w:val="111111"/>
          <w:sz w:val="28"/>
          <w:szCs w:val="28"/>
          <w:lang w:val="en-US"/>
        </w:rPr>
        <w:t>not hunted fish on the Sabbath. But regarding this subject, Sura A1-Baqarah, No.2, verse 65 says: “And certainly you have known those among you who exceeded the limits on the Sabbath,…”</w:t>
      </w:r>
    </w:p>
    <w:p>
      <w:pPr>
        <w:pStyle w:val="BookText"/>
        <w:bidi w:val="0"/>
        <w:jc w:val="both"/>
        <w:rPr/>
      </w:pPr>
      <w:r>
        <w:rPr>
          <w:rFonts w:eastAsia="Times New Roman" w:cs="Times New Roman" w:ascii="Times New Roman" w:hAnsi="Times New Roman"/>
          <w:color w:val="111111"/>
          <w:sz w:val="28"/>
          <w:szCs w:val="28"/>
          <w:lang w:val="en-US"/>
        </w:rPr>
        <w:t>3)A change for their own benefit, like postponing the sacred months in the Age of Ignorance in order to carry on their fight. Since they did not like to cease fighting because of adapting with sacred months, they postponed the months. Then, the verse was revealed, saying “Verily the postponing (of the sacred month) is only an addition unto infidelity…” (Sura Al-Baqarah, No. 2, verse 37)</w:t>
      </w:r>
    </w:p>
    <w:p>
      <w:pPr>
        <w:pStyle w:val="BookText"/>
        <w:bidi w:val="0"/>
        <w:jc w:val="both"/>
        <w:rPr/>
      </w:pPr>
      <w:r>
        <w:rPr>
          <w:rFonts w:eastAsia="Times New Roman" w:cs="Times New Roman" w:ascii="Times New Roman" w:hAnsi="Times New Roman"/>
          <w:color w:val="111111"/>
          <w:sz w:val="28"/>
          <w:szCs w:val="28"/>
          <w:lang w:val="en-US"/>
        </w:rPr>
        <w:t>Thus, the punishment of changing the commandments of Allah is His Wrath and chastisement.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sent upon them a torment from heaven…”</w:t>
      </w:r>
    </w:p>
    <w:p>
      <w:pPr>
        <w:pStyle w:val="BookText"/>
        <w:bidi w:val="0"/>
        <w:jc w:val="both"/>
        <w:rPr/>
      </w:pPr>
      <w:r>
        <w:rPr>
          <w:rFonts w:eastAsia="Times New Roman" w:cs="Times New Roman" w:ascii="Times New Roman" w:hAnsi="Times New Roman"/>
          <w:color w:val="111111"/>
          <w:sz w:val="28"/>
          <w:szCs w:val="28"/>
          <w:lang w:val="en-US"/>
        </w:rPr>
        <w:t>And we should know that the fates of human beings are in their own authority, and that these punishments are the fruit of their own sins and transgressions. The verse continues says: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they had been doing injustice. ”</w:t>
      </w:r>
      <w:bookmarkStart w:id="255" w:name="pg13397_214886"/>
    </w:p>
    <w:p>
      <w:pPr>
        <w:pStyle w:val="Heading3"/>
        <w:numPr>
          <w:ilvl w:val="2"/>
          <w:numId w:val="1"/>
        </w:numPr>
        <w:bidi w:val="0"/>
        <w:jc w:val="left"/>
        <w:rPr/>
      </w:pPr>
      <w:bookmarkStart w:id="256" w:name="__RefHeading___Toc402733_2616395394"/>
      <w:bookmarkStart w:id="257" w:name="_Toc94"/>
      <w:bookmarkEnd w:id="255"/>
      <w:bookmarkEnd w:id="256"/>
      <w:r>
        <w:rPr/>
        <w:t>Section 21: Punishment for Transgressing the Limits</w:t>
      </w:r>
      <w:bookmarkEnd w:id="257"/>
    </w:p>
    <w:p>
      <w:pPr>
        <w:pStyle w:val="Heading4"/>
        <w:numPr>
          <w:ilvl w:val="3"/>
          <w:numId w:val="1"/>
        </w:numPr>
        <w:bidi w:val="0"/>
        <w:jc w:val="left"/>
        <w:rPr/>
      </w:pPr>
      <w:bookmarkStart w:id="258" w:name="__RefHeading___Toc402735_2616395394"/>
      <w:bookmarkStart w:id="259" w:name="_Toc95"/>
      <w:bookmarkEnd w:id="258"/>
      <w:r>
        <w:rPr/>
        <w:t>Point</w:t>
      </w:r>
      <w:bookmarkEnd w:id="259"/>
    </w:p>
    <w:p>
      <w:pPr>
        <w:pStyle w:val="BookText"/>
        <w:bidi w:val="0"/>
        <w:jc w:val="both"/>
        <w:rPr/>
      </w:pPr>
      <w:r>
        <w:rPr>
          <w:rFonts w:eastAsia="Times New Roman" w:cs="Times New Roman" w:ascii="Times New Roman" w:hAnsi="Times New Roman"/>
          <w:color w:val="111111"/>
          <w:sz w:val="28"/>
          <w:szCs w:val="28"/>
          <w:lang w:val="en-US"/>
        </w:rPr>
        <w:t>Punishment for exceeding the limits of Sabbath – The later generations –</w:t>
      </w:r>
    </w:p>
    <w:p>
      <w:pPr>
        <w:pStyle w:val="BookText"/>
        <w:bidi w:val="0"/>
        <w:jc w:val="both"/>
        <w:rPr/>
      </w:pPr>
      <w:r>
        <w:rPr>
          <w:rFonts w:eastAsia="Times New Roman" w:cs="Times New Roman" w:ascii="Times New Roman" w:hAnsi="Times New Roman"/>
          <w:color w:val="111111"/>
          <w:sz w:val="28"/>
          <w:szCs w:val="28"/>
          <w:lang w:val="en-US"/>
        </w:rPr>
        <w:t>The Covenant made with the Jews.</w:t>
      </w:r>
    </w:p>
    <w:p>
      <w:pPr>
        <w:pStyle w:val="BookText"/>
        <w:bidi w:val="0"/>
        <w:jc w:val="both"/>
        <w:rPr/>
      </w:pPr>
      <w:r>
        <w:rPr>
          <w:rFonts w:eastAsia="Amiri" w:cs="Amiri" w:ascii="Amiri" w:hAnsi="Amiri"/>
          <w:color w:val="111111"/>
          <w:sz w:val="28"/>
          <w:szCs w:val="28"/>
          <w:lang w:bidi="ar-SA"/>
        </w:rPr>
        <w:t xml:space="preserve">163- </w:t>
      </w:r>
      <w:r>
        <w:rPr>
          <w:rFonts w:ascii="Amiri" w:hAnsi="Amiri" w:eastAsia="Amiri" w:cs="Amiri"/>
          <w:color w:val="111111"/>
          <w:sz w:val="28"/>
          <w:sz w:val="28"/>
          <w:szCs w:val="28"/>
          <w:rtl w:val="true"/>
          <w:lang w:bidi="ar-SA"/>
        </w:rPr>
        <w:t>وَسْاَلْهُمْ عَنِ الْقَرْیَةِ الَّتِی کَانَتْ حَاضِرَةَ الْبَحْرِ إِذْ یَعْدُونَ فِی السَّبْتِ إِذْ تَأْتِیهِمْ حِیتَانُهُمْ یَوْمَ سَبْتِهِمْ شُرَّعاً وَیَوْمَ لاَیَسْبِتُونَ لاَتَأْتِیهِمْ کَذَلِکَ نَبْلُوهُم بِمَا کَانُوا یَفْسُقُونَ</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Muhammad) ask them about the town that was by the sea, when they exceeded (the limits)</w:t>
      </w:r>
    </w:p>
    <w:p>
      <w:pPr>
        <w:pStyle w:val="BookText"/>
        <w:bidi w:val="0"/>
        <w:jc w:val="both"/>
        <w:rPr/>
      </w:pPr>
      <w:r>
        <w:rPr>
          <w:rFonts w:eastAsia="Times New Roman" w:cs="Times New Roman" w:ascii="Times New Roman" w:hAnsi="Times New Roman"/>
          <w:color w:val="111111"/>
          <w:sz w:val="28"/>
          <w:szCs w:val="28"/>
          <w:lang w:val="en-US"/>
        </w:rPr>
        <w:t>of the Sabbath when their fish came to them on the day of their Sabbath,</w:t>
      </w:r>
    </w:p>
    <w:p>
      <w:pPr>
        <w:pStyle w:val="BookText"/>
        <w:bidi w:val="0"/>
        <w:jc w:val="both"/>
        <w:rPr/>
      </w:pPr>
      <w:r>
        <w:rPr>
          <w:rFonts w:eastAsia="Times New Roman" w:cs="Times New Roman" w:ascii="Times New Roman" w:hAnsi="Times New Roman"/>
          <w:color w:val="111111"/>
          <w:sz w:val="28"/>
          <w:szCs w:val="28"/>
          <w:lang w:val="en-US"/>
        </w:rPr>
        <w:t>appearing on the surface of the water; but on the day they did not keep Sabbath,</w:t>
      </w:r>
    </w:p>
    <w:p>
      <w:pPr>
        <w:pStyle w:val="BookText"/>
        <w:bidi w:val="0"/>
        <w:jc w:val="both"/>
        <w:rPr/>
      </w:pPr>
      <w:r>
        <w:rPr>
          <w:rFonts w:eastAsia="Times New Roman" w:cs="Times New Roman" w:ascii="Times New Roman" w:hAnsi="Times New Roman"/>
          <w:color w:val="111111"/>
          <w:sz w:val="28"/>
          <w:szCs w:val="28"/>
          <w:lang w:val="en-US"/>
        </w:rPr>
        <w:t>they (the fish) did not come unto them.</w:t>
      </w:r>
    </w:p>
    <w:p>
      <w:pPr>
        <w:pStyle w:val="BookText"/>
        <w:bidi w:val="0"/>
        <w:jc w:val="both"/>
        <w:rPr/>
      </w:pPr>
      <w:r>
        <w:rPr>
          <w:rFonts w:eastAsia="Times New Roman" w:cs="Times New Roman" w:ascii="Times New Roman" w:hAnsi="Times New Roman"/>
          <w:color w:val="111111"/>
          <w:sz w:val="28"/>
          <w:szCs w:val="28"/>
          <w:lang w:val="en-US"/>
        </w:rPr>
        <w:t>Thus did We try them for the transgressions they used to commit.”</w:t>
      </w:r>
    </w:p>
    <w:p>
      <w:pPr>
        <w:pStyle w:val="Heading4"/>
        <w:numPr>
          <w:ilvl w:val="3"/>
          <w:numId w:val="1"/>
        </w:numPr>
        <w:bidi w:val="0"/>
        <w:jc w:val="left"/>
        <w:rPr/>
      </w:pPr>
      <w:bookmarkStart w:id="260" w:name="__RefHeading___Toc402737_2616395394"/>
      <w:bookmarkStart w:id="261" w:name="_Toc96"/>
      <w:bookmarkEnd w:id="260"/>
      <w:r>
        <w:rPr/>
        <w:t>Commentary : verse 163</w:t>
      </w:r>
      <w:bookmarkEnd w:id="2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command of Allah, hunting fish on the Sabbath was forbidden for this group of the Children of Israel who were living on the bank of the sea. (Maybe, it was the Red Sea, beside the land of Palestine, which is known ’Ilāf Harbour today). But, on that very day, fish were seen with a more</w:t>
      </w:r>
    </w:p>
    <w:p>
      <w:pPr>
        <w:pStyle w:val="BookText"/>
        <w:bidi w:val="0"/>
        <w:rPr/>
      </w:pPr>
      <w:r>
        <w:rPr>
          <w:rFonts w:eastAsia="Times New Roman" w:cs="Times New Roman" w:ascii="Times New Roman" w:hAnsi="Times New Roman"/>
          <w:color w:val="111111"/>
          <w:sz w:val="28"/>
          <w:szCs w:val="28"/>
          <w:lang w:val="en-US"/>
        </w:rPr>
        <w:t>tremendous amount, so that people’s mouths watered. This circumstance was a divine trial for them.</w:t>
      </w:r>
    </w:p>
    <w:p>
      <w:pPr>
        <w:pStyle w:val="BookText"/>
        <w:bidi w:val="0"/>
        <w:jc w:val="both"/>
        <w:rPr/>
      </w:pPr>
      <w:r>
        <w:rPr>
          <w:rFonts w:eastAsia="Times New Roman" w:cs="Times New Roman" w:ascii="Times New Roman" w:hAnsi="Times New Roman"/>
          <w:color w:val="111111"/>
          <w:sz w:val="28"/>
          <w:szCs w:val="28"/>
          <w:lang w:val="en-US"/>
        </w:rPr>
        <w:t>Those people exceeded the law of Allah deceitfully, and, by making pools on the bank of the sea and banning the way of the fish therein, they captured them in those pools on Saturdays, the which were easily hunted on Sundays. Then, they claimed that, according to the commandment, they had not hunted them on the Sabbath.</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 Muhammad) ask them about the town that was by the sea, when they exceeded (the limits)</w:t>
      </w:r>
    </w:p>
    <w:p>
      <w:pPr>
        <w:pStyle w:val="BookText"/>
        <w:bidi w:val="0"/>
        <w:jc w:val="both"/>
        <w:rPr/>
      </w:pPr>
      <w:r>
        <w:rPr>
          <w:rFonts w:eastAsia="Times New Roman" w:cs="Times New Roman" w:ascii="Times New Roman" w:hAnsi="Times New Roman"/>
          <w:color w:val="111111"/>
          <w:sz w:val="28"/>
          <w:szCs w:val="28"/>
          <w:lang w:val="en-US"/>
        </w:rPr>
        <w:t>of the Sabbath when their fish</w:t>
      </w:r>
    </w:p>
    <w:p>
      <w:pPr>
        <w:pStyle w:val="BookText"/>
        <w:bidi w:val="0"/>
        <w:jc w:val="both"/>
        <w:rPr/>
      </w:pPr>
      <w:r>
        <w:rPr>
          <w:rFonts w:eastAsia="Times New Roman" w:cs="Times New Roman" w:ascii="Times New Roman" w:hAnsi="Times New Roman"/>
          <w:color w:val="111111"/>
          <w:sz w:val="28"/>
          <w:szCs w:val="28"/>
          <w:lang w:val="en-US"/>
        </w:rPr>
        <w:t>came to them on the day of their Sabbath,</w:t>
      </w:r>
    </w:p>
    <w:p>
      <w:pPr>
        <w:pStyle w:val="BookText"/>
        <w:bidi w:val="0"/>
        <w:jc w:val="both"/>
        <w:rPr/>
      </w:pPr>
      <w:r>
        <w:rPr>
          <w:rFonts w:eastAsia="Times New Roman" w:cs="Times New Roman" w:ascii="Times New Roman" w:hAnsi="Times New Roman"/>
          <w:color w:val="111111"/>
          <w:sz w:val="28"/>
          <w:szCs w:val="28"/>
          <w:lang w:val="en-US"/>
        </w:rPr>
        <w:t>appearing on the surface of the water; but on the day they did not keep Sabbath,</w:t>
      </w:r>
    </w:p>
    <w:p>
      <w:pPr>
        <w:pStyle w:val="BookText"/>
        <w:bidi w:val="0"/>
        <w:jc w:val="both"/>
        <w:rPr/>
      </w:pPr>
      <w:r>
        <w:rPr>
          <w:rFonts w:eastAsia="Times New Roman" w:cs="Times New Roman" w:ascii="Times New Roman" w:hAnsi="Times New Roman"/>
          <w:color w:val="111111"/>
          <w:sz w:val="28"/>
          <w:szCs w:val="28"/>
          <w:lang w:val="en-US"/>
        </w:rPr>
        <w:t>they (the fish) did not come unto them.</w:t>
      </w:r>
    </w:p>
    <w:p>
      <w:pPr>
        <w:pStyle w:val="BookText"/>
        <w:bidi w:val="0"/>
        <w:jc w:val="both"/>
        <w:rPr/>
      </w:pPr>
      <w:r>
        <w:rPr>
          <w:rFonts w:eastAsia="Times New Roman" w:cs="Times New Roman" w:ascii="Times New Roman" w:hAnsi="Times New Roman"/>
          <w:color w:val="111111"/>
          <w:sz w:val="28"/>
          <w:szCs w:val="28"/>
          <w:lang w:val="en-US"/>
        </w:rPr>
        <w:t>Thus did We try them for the transgressions they used to commit.”</w:t>
      </w:r>
    </w:p>
    <w:p>
      <w:pPr>
        <w:pStyle w:val="BookText"/>
        <w:bidi w:val="0"/>
        <w:jc w:val="both"/>
        <w:rPr/>
      </w:pPr>
      <w:r>
        <w:rPr>
          <w:rFonts w:eastAsia="Times New Roman" w:cs="Times New Roman" w:ascii="Times New Roman" w:hAnsi="Times New Roman"/>
          <w:color w:val="111111"/>
          <w:sz w:val="28"/>
          <w:szCs w:val="28"/>
          <w:lang w:val="en-US"/>
        </w:rPr>
        <w:t>Therefore, by legal tricks and deceit, the real feature of sins may not be changed, (like making pools on the seaside for hunting fish on the following day).</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his sermons, Hadrat Ali (a.s.) has intensively criticized the justification of sins, and the justification of ‘wine’ with ‘ date liquor ’ (nabi̅th), ‘ bribery ’ with present, and ‘ usury ’ with ‘ transaction ’. (Nahjul-Balāqah, Sermon No. 156)</w:t>
      </w:r>
      <w:bookmarkStart w:id="262" w:name="pg13397_214888"/>
    </w:p>
    <w:p>
      <w:pPr>
        <w:pStyle w:val="BookText"/>
        <w:bidi w:val="0"/>
        <w:rPr/>
      </w:pPr>
      <w:bookmarkEnd w:id="262"/>
      <w:r>
        <w:rPr>
          <w:rFonts w:eastAsia="Amiri" w:cs="Amiri" w:ascii="Amiri" w:hAnsi="Amiri"/>
          <w:color w:val="111111"/>
          <w:sz w:val="28"/>
          <w:szCs w:val="28"/>
          <w:lang w:bidi="ar-SA"/>
        </w:rPr>
        <w:t xml:space="preserve">164- </w:t>
      </w:r>
      <w:r>
        <w:rPr>
          <w:rFonts w:ascii="Amiri" w:hAnsi="Amiri" w:eastAsia="Amiri" w:cs="Amiri"/>
          <w:color w:val="111111"/>
          <w:sz w:val="28"/>
          <w:sz w:val="28"/>
          <w:szCs w:val="28"/>
          <w:rtl w:val="true"/>
          <w:lang w:bidi="ar-SA"/>
        </w:rPr>
        <w:t>وَإِذْ قَالَتْ اُمَّةٌ مِنْهُمْ لِمَ تَعِظُونَ قَوْماً اللّهُ مُهْلِکُهُمْ أَوْ مُعَذِّبُهُمْ عَذَاباً شَدِیداً قَالُوا مَعْذِرَةً إِلَی رَبِّکُمْ</w:t>
      </w:r>
    </w:p>
    <w:p>
      <w:pPr>
        <w:pStyle w:val="BookText"/>
        <w:bidi w:val="0"/>
        <w:jc w:val="both"/>
        <w:rPr/>
      </w:pPr>
      <w:r>
        <w:rPr>
          <w:rFonts w:ascii="Amiri" w:hAnsi="Amiri" w:eastAsia="Amiri" w:cs="Amiri"/>
          <w:color w:val="111111"/>
          <w:sz w:val="28"/>
          <w:sz w:val="28"/>
          <w:szCs w:val="28"/>
          <w:rtl w:val="true"/>
          <w:lang w:bidi="ar-SA"/>
        </w:rPr>
        <w:t>وَلَعَلَّهُمْ یَتَّقُونَ</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a group of them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you admonish a people whom Allah will destroy or punish with a severe punishment ? ’</w:t>
      </w:r>
    </w:p>
    <w:p>
      <w:pPr>
        <w:pStyle w:val="BookText"/>
        <w:bidi w:val="0"/>
        <w:jc w:val="both"/>
        <w:rPr/>
      </w:pPr>
      <w:r>
        <w:rPr>
          <w:rFonts w:eastAsia="Times New Roman" w:cs="Times New Roman" w:ascii="Times New Roman" w:hAnsi="Times New Roman"/>
          <w:color w:val="111111"/>
          <w:sz w:val="28"/>
          <w:szCs w:val="28"/>
          <w:lang w:val="en-US"/>
        </w:rPr>
        <w:t>They said: ‘ In order to have an excuse before your Lord, and that they may keep from evil’.”</w:t>
      </w:r>
    </w:p>
    <w:p>
      <w:pPr>
        <w:pStyle w:val="Heading4"/>
        <w:numPr>
          <w:ilvl w:val="3"/>
          <w:numId w:val="1"/>
        </w:numPr>
        <w:bidi w:val="0"/>
        <w:jc w:val="left"/>
        <w:rPr/>
      </w:pPr>
      <w:bookmarkStart w:id="263" w:name="__RefHeading___Toc402739_2616395394"/>
      <w:bookmarkStart w:id="264" w:name="_Toc97"/>
      <w:bookmarkEnd w:id="263"/>
      <w:r>
        <w:rPr/>
        <w:t>Commentary : verse 164</w:t>
      </w:r>
      <w:bookmarkEnd w:id="264"/>
    </w:p>
    <w:p>
      <w:pPr>
        <w:pStyle w:val="BookText"/>
        <w:bidi w:val="0"/>
        <w:jc w:val="both"/>
        <w:rPr/>
      </w:pPr>
      <w:r>
        <w:rPr>
          <w:rFonts w:eastAsia="Times New Roman" w:cs="Times New Roman" w:ascii="Times New Roman" w:hAnsi="Times New Roman"/>
          <w:color w:val="111111"/>
          <w:sz w:val="28"/>
          <w:szCs w:val="28"/>
          <w:lang w:val="en-US"/>
        </w:rPr>
        <w:t>It seems that, from the point of behaviour, the Children of Israel were divided into three groups. One group, who formed the majority, were the violators of Divine Law. The second group were the sympathetic admonishers. The third group were those who were inattentive to the social evil affairs. The latter ones told the sympathetic admonishers not to make themselves tired, for their preach would not affect the mischief makers and, in any case, the corruptors should be the dwellers of Hell. But those who enjoined right and forbade wrong said that their action was not useless. They said the least thing was that they were excused with Allah.</w:t>
      </w:r>
    </w:p>
    <w:p>
      <w:pPr>
        <w:pStyle w:val="BookText"/>
        <w:bidi w:val="0"/>
        <w:jc w:val="both"/>
        <w:rPr/>
      </w:pPr>
      <w:r>
        <w:rPr>
          <w:rFonts w:eastAsia="Times New Roman" w:cs="Times New Roman" w:ascii="Times New Roman" w:hAnsi="Times New Roman"/>
          <w:color w:val="111111"/>
          <w:sz w:val="28"/>
          <w:szCs w:val="28"/>
          <w:lang w:val="en-US"/>
        </w:rPr>
        <w:t>Yes, the members of societies are usually found in the category of these three groups.</w:t>
      </w:r>
    </w:p>
    <w:p>
      <w:pPr>
        <w:pStyle w:val="BookText"/>
        <w:bidi w:val="0"/>
        <w:jc w:val="both"/>
        <w:rPr/>
      </w:pPr>
      <w:r>
        <w:rPr>
          <w:rFonts w:eastAsia="Times New Roman" w:cs="Times New Roman" w:ascii="Times New Roman" w:hAnsi="Times New Roman"/>
          <w:color w:val="111111"/>
          <w:sz w:val="28"/>
          <w:szCs w:val="28"/>
          <w:lang w:val="en-US"/>
        </w:rPr>
        <w:t>In Sura AL-Mursalāt, No. 77, verses 5 and 6, we recite: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by those who reveal the (Divine) Reminder,” “ to justify or to warn.”</w:t>
      </w:r>
    </w:p>
    <w:p>
      <w:pPr>
        <w:pStyle w:val="BookText"/>
        <w:bidi w:val="0"/>
        <w:rPr/>
      </w:pPr>
      <w:r>
        <w:rPr>
          <w:rFonts w:eastAsia="Times New Roman" w:cs="Times New Roman" w:ascii="Times New Roman" w:hAnsi="Times New Roman"/>
          <w:color w:val="111111"/>
          <w:sz w:val="28"/>
          <w:szCs w:val="28"/>
          <w:lang w:val="en-US"/>
        </w:rPr>
        <w:t>It should be noted that ‘ forbidding wrong ’ is necessary for completing the statement and having excuse with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 In order to have an excuse before your Lord, …”</w:t>
      </w:r>
    </w:p>
    <w:p>
      <w:pPr>
        <w:pStyle w:val="BookText"/>
        <w:bidi w:val="0"/>
        <w:jc w:val="both"/>
        <w:rPr/>
      </w:pPr>
      <w:r>
        <w:rPr>
          <w:rFonts w:eastAsia="Times New Roman" w:cs="Times New Roman" w:ascii="Times New Roman" w:hAnsi="Times New Roman"/>
          <w:color w:val="111111"/>
          <w:sz w:val="28"/>
          <w:szCs w:val="28"/>
          <w:lang w:val="en-US"/>
        </w:rPr>
        <w:t>We must not justify our faults with ‘ Divine will ’.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a group of them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you admonish a people whom Allah will destroy or punish with a</w:t>
      </w:r>
    </w:p>
    <w:p>
      <w:pPr>
        <w:pStyle w:val="BookText"/>
        <w:bidi w:val="0"/>
        <w:jc w:val="both"/>
        <w:rPr/>
      </w:pPr>
      <w:r>
        <w:rPr>
          <w:rFonts w:eastAsia="Times New Roman" w:cs="Times New Roman" w:ascii="Times New Roman" w:hAnsi="Times New Roman"/>
          <w:color w:val="111111"/>
          <w:sz w:val="28"/>
          <w:szCs w:val="28"/>
          <w:lang w:val="en-US"/>
        </w:rPr>
        <w:t>severe punishment ? ’ …”</w:t>
      </w:r>
    </w:p>
    <w:p>
      <w:pPr>
        <w:pStyle w:val="BookText"/>
        <w:bidi w:val="0"/>
        <w:jc w:val="both"/>
        <w:rPr/>
      </w:pPr>
      <w:r>
        <w:rPr>
          <w:rFonts w:eastAsia="Times New Roman" w:cs="Times New Roman" w:ascii="Times New Roman" w:hAnsi="Times New Roman"/>
          <w:color w:val="111111"/>
          <w:sz w:val="28"/>
          <w:szCs w:val="28"/>
          <w:lang w:val="en-US"/>
        </w:rPr>
        <w:t>Unfortunately, those who are inattentive to the evil affairs, instead of protesting against the corruptors, protest against those who enjoin the right. But, even if we do not probable a good effect, we must forbid the wrong in order to complete the statement and to have excuse before Allah.</w:t>
      </w:r>
    </w:p>
    <w:p>
      <w:pPr>
        <w:pStyle w:val="BookText"/>
        <w:bidi w:val="0"/>
        <w:jc w:val="both"/>
        <w:rPr/>
      </w:pPr>
      <w:r>
        <w:rPr>
          <w:rFonts w:eastAsia="Times New Roman" w:cs="Times New Roman" w:ascii="Times New Roman" w:hAnsi="Times New Roman"/>
          <w:color w:val="111111"/>
          <w:sz w:val="28"/>
          <w:szCs w:val="28"/>
          <w:lang w:val="en-US"/>
        </w:rPr>
        <w:t>However, godly people are not hopeless of improving the society. The verse concludes: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they may keep from evil.”</w:t>
      </w:r>
      <w:bookmarkStart w:id="265" w:name="pg13397_214890"/>
    </w:p>
    <w:p>
      <w:pPr>
        <w:pStyle w:val="BookText"/>
        <w:bidi w:val="0"/>
        <w:rPr/>
      </w:pPr>
      <w:bookmarkEnd w:id="265"/>
      <w:r>
        <w:rPr>
          <w:rFonts w:eastAsia="Amiri" w:cs="Amiri" w:ascii="Amiri" w:hAnsi="Amiri"/>
          <w:color w:val="111111"/>
          <w:sz w:val="28"/>
          <w:szCs w:val="28"/>
          <w:lang w:bidi="ar-SA"/>
        </w:rPr>
        <w:t xml:space="preserve">165- </w:t>
      </w:r>
      <w:r>
        <w:rPr>
          <w:rFonts w:ascii="Amiri" w:hAnsi="Amiri" w:eastAsia="Amiri" w:cs="Amiri"/>
          <w:color w:val="111111"/>
          <w:sz w:val="28"/>
          <w:sz w:val="28"/>
          <w:szCs w:val="28"/>
          <w:rtl w:val="true"/>
          <w:lang w:bidi="ar-SA"/>
        </w:rPr>
        <w:t>فَلَمَّا نَسُوا مَاذُکِّرُوا بِهِ أَنْجَیْنَا الَّذِینَ یَنْهَوْنَ عَنِ السُّوءِ</w:t>
      </w:r>
    </w:p>
    <w:p>
      <w:pPr>
        <w:pStyle w:val="BookText"/>
        <w:bidi w:val="0"/>
        <w:jc w:val="both"/>
        <w:rPr/>
      </w:pPr>
      <w:r>
        <w:rPr>
          <w:rFonts w:ascii="Amiri" w:hAnsi="Amiri" w:eastAsia="Amiri" w:cs="Amiri"/>
          <w:color w:val="111111"/>
          <w:sz w:val="28"/>
          <w:sz w:val="28"/>
          <w:szCs w:val="28"/>
          <w:rtl w:val="true"/>
          <w:lang w:bidi="ar-SA"/>
        </w:rPr>
        <w:t>وَأَخَذْنَا الَّذِینَ ظَلَمُوا بِعَذَابٍ بَئِیسٍ</w:t>
      </w:r>
    </w:p>
    <w:p>
      <w:pPr>
        <w:pStyle w:val="BookText"/>
        <w:bidi w:val="0"/>
        <w:jc w:val="both"/>
        <w:rPr/>
      </w:pPr>
      <w:r>
        <w:rPr>
          <w:rFonts w:ascii="Amiri" w:hAnsi="Amiri" w:eastAsia="Amiri" w:cs="Amiri"/>
          <w:color w:val="111111"/>
          <w:sz w:val="28"/>
          <w:sz w:val="28"/>
          <w:szCs w:val="28"/>
          <w:rtl w:val="true"/>
          <w:lang w:bidi="ar-SA"/>
        </w:rPr>
        <w:t>بِمَا کَانُوا یَفْسُقُونَ</w:t>
      </w:r>
    </w:p>
    <w:p>
      <w:pPr>
        <w:pStyle w:val="BookText"/>
        <w:bidi w:val="0"/>
        <w:jc w:val="both"/>
        <w:rPr/>
      </w:pPr>
      <w:r>
        <w:rPr>
          <w:rFonts w:eastAsia="Amiri" w:cs="Amiri" w:ascii="Amiri" w:hAnsi="Amiri"/>
          <w:color w:val="111111"/>
          <w:sz w:val="28"/>
          <w:szCs w:val="28"/>
          <w:lang w:bidi="ar-SA"/>
        </w:rPr>
        <w:t xml:space="preserve">166- </w:t>
      </w:r>
      <w:r>
        <w:rPr>
          <w:rFonts w:ascii="Amiri" w:hAnsi="Amiri" w:eastAsia="Amiri" w:cs="Amiri"/>
          <w:color w:val="111111"/>
          <w:sz w:val="28"/>
          <w:sz w:val="28"/>
          <w:szCs w:val="28"/>
          <w:rtl w:val="true"/>
          <w:lang w:bidi="ar-SA"/>
        </w:rPr>
        <w:t>فَلَمَّا عَتَوْا عَن مَا نُهُوا عَنْهُ قُلْنَا لَهُمْ کُونُوا قِرَدَةً خَاسِئِینَ</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forgot what they were reminded of, We delivered those who forbade evil and seized those who were unjust with a dreadful punishment for the transgressions they used to commit.”</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defied what they had been forbidden from, We said to them: ‘ Be you apes scouted ’.”</w:t>
      </w:r>
    </w:p>
    <w:p>
      <w:pPr>
        <w:pStyle w:val="Heading4"/>
        <w:numPr>
          <w:ilvl w:val="3"/>
          <w:numId w:val="1"/>
        </w:numPr>
        <w:bidi w:val="0"/>
        <w:jc w:val="left"/>
        <w:rPr/>
      </w:pPr>
      <w:bookmarkStart w:id="266" w:name="__RefHeading___Toc402741_2616395394"/>
      <w:bookmarkStart w:id="267" w:name="_Toc98"/>
      <w:bookmarkEnd w:id="266"/>
      <w:r>
        <w:rPr/>
        <w:t>Commentary : verses 165-166</w:t>
      </w:r>
      <w:bookmarkEnd w:id="267"/>
    </w:p>
    <w:p>
      <w:pPr>
        <w:pStyle w:val="BookText"/>
        <w:bidi w:val="0"/>
        <w:jc w:val="both"/>
        <w:rPr/>
      </w:pPr>
      <w:r>
        <w:rPr>
          <w:rFonts w:eastAsia="Times New Roman" w:cs="Times New Roman" w:ascii="Times New Roman" w:hAnsi="Times New Roman"/>
          <w:color w:val="111111"/>
          <w:sz w:val="28"/>
          <w:szCs w:val="28"/>
          <w:lang w:val="en-US"/>
        </w:rPr>
        <w:t>In this verse, the Qur’ān implies that finally mammonism overwhelmed them and they forgot the command of Allah (s.w.t.), therefore they confronted the bitter moment of punishment.</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forgot what they were reminded of,</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delivered those who forbade evil and seized those who were unjust with a dreadful punishment for the transgressions they used to commit.”</w:t>
      </w:r>
    </w:p>
    <w:p>
      <w:pPr>
        <w:pStyle w:val="BookText"/>
        <w:bidi w:val="0"/>
        <w:rPr/>
      </w:pPr>
      <w:r>
        <w:rPr>
          <w:rFonts w:eastAsia="Times New Roman" w:cs="Times New Roman" w:ascii="Times New Roman" w:hAnsi="Times New Roman"/>
          <w:color w:val="111111"/>
          <w:sz w:val="28"/>
          <w:szCs w:val="28"/>
          <w:lang w:val="en-US"/>
        </w:rPr>
        <w:t>Who Were Delivered ?</w:t>
      </w:r>
    </w:p>
    <w:p>
      <w:pPr>
        <w:pStyle w:val="BookText"/>
        <w:bidi w:val="0"/>
        <w:jc w:val="both"/>
        <w:rPr/>
      </w:pPr>
      <w:r>
        <w:rPr>
          <w:rFonts w:eastAsia="Times New Roman" w:cs="Times New Roman" w:ascii="Times New Roman" w:hAnsi="Times New Roman"/>
          <w:color w:val="111111"/>
          <w:sz w:val="28"/>
          <w:szCs w:val="28"/>
          <w:lang w:val="en-US"/>
        </w:rPr>
        <w:t>From those three groups of people: (the sinners, the inattentive ones, and the admonishers), only the third group were secured from the punishment of Allah. As the Islamic traditions indicate, when this group, the third group, saw that their admonishments were not effective in the wrong doers, they became worried and said that they would go out of the city. They left the city at night and went into the desert. Accidentally, by that very night, the retribution of Allah befell upon the couple of the abovementioned groups who were inside the city.</w:t>
      </w:r>
    </w:p>
    <w:p>
      <w:pPr>
        <w:pStyle w:val="BookText"/>
        <w:bidi w:val="0"/>
        <w:jc w:val="both"/>
        <w:rPr/>
      </w:pPr>
      <w:r>
        <w:rPr>
          <w:rFonts w:eastAsia="Times New Roman" w:cs="Times New Roman" w:ascii="Times New Roman" w:hAnsi="Times New Roman"/>
          <w:color w:val="111111"/>
          <w:sz w:val="28"/>
          <w:szCs w:val="28"/>
          <w:lang w:val="en-US"/>
        </w:rPr>
        <w:t>The sort of their retribution is explained in the second verse of the above verses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they defied what they had been forbidden from, We said to them: ‘ Be you apes scouted ’.”</w:t>
      </w:r>
    </w:p>
    <w:p>
      <w:pPr>
        <w:pStyle w:val="BookText"/>
        <w:bidi w:val="0"/>
        <w:jc w:val="both"/>
        <w:rPr/>
      </w:pPr>
      <w:r>
        <w:rPr>
          <w:rFonts w:eastAsia="Times New Roman" w:cs="Times New Roman" w:ascii="Times New Roman" w:hAnsi="Times New Roman"/>
          <w:color w:val="111111"/>
          <w:sz w:val="28"/>
          <w:szCs w:val="28"/>
          <w:lang w:val="en-US"/>
        </w:rPr>
        <w:t>It is clear that the commandment saying ‘ Be you ’, here, is a genetic command, which means they changed immediately in the shape of ‘ apes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Islamic literature, of course, those who were transformed continued to live only for a few days, and then they died, so that there could appear no generation from them later.</w:t>
      </w:r>
      <w:bookmarkStart w:id="268" w:name="pg13397_214892"/>
    </w:p>
    <w:p>
      <w:pPr>
        <w:pStyle w:val="BookText"/>
        <w:bidi w:val="0"/>
        <w:rPr/>
      </w:pPr>
      <w:bookmarkEnd w:id="268"/>
      <w:r>
        <w:rPr>
          <w:rFonts w:eastAsia="Amiri" w:cs="Amiri" w:ascii="Amiri" w:hAnsi="Amiri"/>
          <w:color w:val="111111"/>
          <w:sz w:val="28"/>
          <w:szCs w:val="28"/>
          <w:lang w:bidi="ar-SA"/>
        </w:rPr>
        <w:t xml:space="preserve">167- </w:t>
      </w:r>
      <w:r>
        <w:rPr>
          <w:rFonts w:ascii="Amiri" w:hAnsi="Amiri" w:eastAsia="Amiri" w:cs="Amiri"/>
          <w:color w:val="111111"/>
          <w:sz w:val="28"/>
          <w:sz w:val="28"/>
          <w:szCs w:val="28"/>
          <w:rtl w:val="true"/>
          <w:lang w:bidi="ar-SA"/>
        </w:rPr>
        <w:t>وإِذْ تَاَذَّنَ رَبُّکَ لَیَبْعَثَنَّ عَلَیْهِمْ إِلَی یَوْمِ الْقِیَامَةِ مَن یَسُومُهُمْ</w:t>
      </w:r>
    </w:p>
    <w:p>
      <w:pPr>
        <w:pStyle w:val="BookText"/>
        <w:bidi w:val="0"/>
        <w:jc w:val="both"/>
        <w:rPr/>
      </w:pPr>
      <w:r>
        <w:rPr>
          <w:rFonts w:ascii="Amiri" w:hAnsi="Amiri" w:eastAsia="Amiri" w:cs="Amiri"/>
          <w:color w:val="111111"/>
          <w:sz w:val="28"/>
          <w:sz w:val="28"/>
          <w:szCs w:val="28"/>
          <w:rtl w:val="true"/>
          <w:lang w:bidi="ar-SA"/>
        </w:rPr>
        <w:t>سُوءَ الْعَذَابِ إِنَّ رَبَّکَ لَسَرِیعُ الْعِقَابِ</w:t>
      </w:r>
    </w:p>
    <w:p>
      <w:pPr>
        <w:pStyle w:val="BookText"/>
        <w:bidi w:val="0"/>
        <w:jc w:val="both"/>
        <w:rPr/>
      </w:pPr>
      <w:r>
        <w:rPr>
          <w:rFonts w:ascii="Amiri" w:hAnsi="Amiri" w:eastAsia="Amiri" w:cs="Amiri"/>
          <w:color w:val="111111"/>
          <w:sz w:val="28"/>
          <w:sz w:val="28"/>
          <w:szCs w:val="28"/>
          <w:rtl w:val="true"/>
          <w:lang w:bidi="ar-SA"/>
        </w:rPr>
        <w:t>وإِنَّهُ لَغَفُورٌ رَحِیمٌ</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your Lord proclaimed that He would surely send against them, until the Day of Resurrection,</w:t>
      </w:r>
    </w:p>
    <w:p>
      <w:pPr>
        <w:pStyle w:val="BookText"/>
        <w:bidi w:val="0"/>
        <w:jc w:val="both"/>
        <w:rPr/>
      </w:pPr>
      <w:r>
        <w:rPr>
          <w:rFonts w:eastAsia="Times New Roman" w:cs="Times New Roman" w:ascii="Times New Roman" w:hAnsi="Times New Roman"/>
          <w:color w:val="111111"/>
          <w:sz w:val="28"/>
          <w:szCs w:val="28"/>
          <w:lang w:val="en-US"/>
        </w:rPr>
        <w:t>those who would inflict on them a grievous punishment. Verily your Lord is certainly quick to requite (evil), and verily He is Forgiving, Merciful.”</w:t>
      </w:r>
    </w:p>
    <w:p>
      <w:pPr>
        <w:pStyle w:val="Heading4"/>
        <w:numPr>
          <w:ilvl w:val="3"/>
          <w:numId w:val="1"/>
        </w:numPr>
        <w:bidi w:val="0"/>
        <w:jc w:val="left"/>
        <w:rPr/>
      </w:pPr>
      <w:bookmarkStart w:id="269" w:name="__RefHeading___Toc402743_2616395394"/>
      <w:bookmarkStart w:id="270" w:name="_Toc99"/>
      <w:bookmarkEnd w:id="269"/>
      <w:r>
        <w:rPr/>
        <w:t>Commentary : verse 167</w:t>
      </w:r>
      <w:bookmarkEnd w:id="270"/>
    </w:p>
    <w:p>
      <w:pPr>
        <w:pStyle w:val="BookText"/>
        <w:bidi w:val="0"/>
        <w:jc w:val="both"/>
        <w:rPr/>
      </w:pPr>
      <w:r>
        <w:rPr>
          <w:rFonts w:eastAsia="Times New Roman" w:cs="Times New Roman" w:ascii="Times New Roman" w:hAnsi="Times New Roman"/>
          <w:color w:val="111111"/>
          <w:sz w:val="28"/>
          <w:szCs w:val="28"/>
          <w:lang w:val="en-US"/>
        </w:rPr>
        <w:t>This verse and the verse after it point to a part of the worldly retributions of those Jewish people who stood against the commandments of Allah and trod on the truth, justice, and honesty.</w:t>
      </w:r>
    </w:p>
    <w:p>
      <w:pPr>
        <w:pStyle w:val="BookText"/>
        <w:bidi w:val="0"/>
        <w:jc w:val="both"/>
        <w:rPr/>
      </w:pPr>
      <w:r>
        <w:rPr>
          <w:rFonts w:eastAsia="Times New Roman" w:cs="Times New Roman" w:ascii="Times New Roman" w:hAnsi="Times New Roman"/>
          <w:color w:val="111111"/>
          <w:sz w:val="28"/>
          <w:szCs w:val="28"/>
          <w:lang w:val="en-US"/>
        </w:rPr>
        <w:t>At first,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your Lord proclaimed that</w:t>
      </w:r>
    </w:p>
    <w:p>
      <w:pPr>
        <w:pStyle w:val="BookText"/>
        <w:bidi w:val="0"/>
        <w:jc w:val="both"/>
        <w:rPr/>
      </w:pPr>
      <w:r>
        <w:rPr>
          <w:rFonts w:eastAsia="Times New Roman" w:cs="Times New Roman" w:ascii="Times New Roman" w:hAnsi="Times New Roman"/>
          <w:color w:val="111111"/>
          <w:sz w:val="28"/>
          <w:szCs w:val="28"/>
          <w:lang w:val="en-US"/>
        </w:rPr>
        <w:t>He would surely send against them, until the Day of Resurrection, those who would</w:t>
      </w:r>
    </w:p>
    <w:p>
      <w:pPr>
        <w:pStyle w:val="BookText"/>
        <w:bidi w:val="0"/>
        <w:jc w:val="both"/>
        <w:rPr/>
      </w:pPr>
      <w:r>
        <w:rPr>
          <w:rFonts w:eastAsia="Times New Roman" w:cs="Times New Roman" w:ascii="Times New Roman" w:hAnsi="Times New Roman"/>
          <w:color w:val="111111"/>
          <w:sz w:val="28"/>
          <w:szCs w:val="28"/>
          <w:lang w:val="en-US"/>
        </w:rPr>
        <w:t>inflict on them a grievous punishment. …”</w:t>
      </w:r>
    </w:p>
    <w:p>
      <w:pPr>
        <w:pStyle w:val="BookText"/>
        <w:bidi w:val="0"/>
        <w:jc w:val="both"/>
        <w:rPr/>
      </w:pPr>
      <w:r>
        <w:rPr>
          <w:rFonts w:eastAsia="Times New Roman" w:cs="Times New Roman" w:ascii="Times New Roman" w:hAnsi="Times New Roman"/>
          <w:color w:val="111111"/>
          <w:sz w:val="28"/>
          <w:szCs w:val="28"/>
          <w:lang w:val="en-US"/>
        </w:rPr>
        <w:t>It is understood from this verse that this rebellious group will never meet a complete calmness, although they establish a government for themselves.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at the end of the verse, it adds that Allah is both quick in punishing those who deserve punishment, and</w:t>
      </w:r>
    </w:p>
    <w:p>
      <w:pPr>
        <w:pStyle w:val="BookText"/>
        <w:bidi w:val="0"/>
        <w:rPr/>
      </w:pPr>
      <w:r>
        <w:rPr>
          <w:rFonts w:eastAsia="Times New Roman" w:cs="Times New Roman" w:ascii="Times New Roman" w:hAnsi="Times New Roman"/>
          <w:color w:val="111111"/>
          <w:sz w:val="28"/>
          <w:szCs w:val="28"/>
          <w:lang w:val="en-US"/>
        </w:rPr>
        <w:t>forgiving, Merciful unto those wrong doers who repent.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your Lord is certainly quick to requite (evil), and verily He is Forgiving, Merciful.”</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Qur’ānic phrase indicates that Allah has left the way wide open for them to return in order that no one imagines that a compulsory fate with adversity, retribution, and chastisement has been assigned for them.</w:t>
      </w:r>
      <w:bookmarkStart w:id="271" w:name="pg13397_214894"/>
    </w:p>
    <w:p>
      <w:pPr>
        <w:pStyle w:val="BookText"/>
        <w:bidi w:val="0"/>
        <w:rPr/>
      </w:pPr>
      <w:bookmarkEnd w:id="271"/>
      <w:r>
        <w:rPr>
          <w:rFonts w:eastAsia="Amiri" w:cs="Amiri" w:ascii="Amiri" w:hAnsi="Amiri"/>
          <w:color w:val="111111"/>
          <w:sz w:val="28"/>
          <w:szCs w:val="28"/>
          <w:lang w:bidi="ar-SA"/>
        </w:rPr>
        <w:t xml:space="preserve">168- </w:t>
      </w:r>
      <w:r>
        <w:rPr>
          <w:rFonts w:ascii="Amiri" w:hAnsi="Amiri" w:eastAsia="Amiri" w:cs="Amiri"/>
          <w:color w:val="111111"/>
          <w:sz w:val="28"/>
          <w:sz w:val="28"/>
          <w:szCs w:val="28"/>
          <w:rtl w:val="true"/>
          <w:lang w:bidi="ar-SA"/>
        </w:rPr>
        <w:t>وَقَطَّعْنَاهُمْ فِی الاَرْضِ اُمَماً مِنْهُمُ الصَّالِحُونَ وَمِنْهُمْ دُونَ ذَلِکَ وَبَلَوْنَاهُم بِالْحَسَنَاتِ وَالسَّیِّئَاتِ لَعَلَّهُمْ یَرْجِعُونَ</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dispersed them into communities on the earth, some of them being righteous,</w:t>
      </w:r>
    </w:p>
    <w:p>
      <w:pPr>
        <w:pStyle w:val="BookText"/>
        <w:bidi w:val="0"/>
        <w:jc w:val="both"/>
        <w:rPr/>
      </w:pPr>
      <w:r>
        <w:rPr>
          <w:rFonts w:eastAsia="Times New Roman" w:cs="Times New Roman" w:ascii="Times New Roman" w:hAnsi="Times New Roman"/>
          <w:color w:val="111111"/>
          <w:sz w:val="28"/>
          <w:szCs w:val="28"/>
          <w:lang w:val="en-US"/>
        </w:rPr>
        <w:t>and some of them otherwise, and We tried them with good things and bad things that they might return.”</w:t>
      </w:r>
    </w:p>
    <w:p>
      <w:pPr>
        <w:pStyle w:val="Heading4"/>
        <w:numPr>
          <w:ilvl w:val="3"/>
          <w:numId w:val="1"/>
        </w:numPr>
        <w:bidi w:val="0"/>
        <w:jc w:val="left"/>
        <w:rPr/>
      </w:pPr>
      <w:bookmarkStart w:id="272" w:name="__RefHeading___Toc402745_2616395394"/>
      <w:bookmarkStart w:id="273" w:name="_Toc100"/>
      <w:bookmarkEnd w:id="272"/>
      <w:r>
        <w:rPr/>
        <w:t>Commentary : verse 168</w:t>
      </w:r>
      <w:bookmarkEnd w:id="273"/>
    </w:p>
    <w:p>
      <w:pPr>
        <w:pStyle w:val="BookText"/>
        <w:bidi w:val="0"/>
        <w:jc w:val="both"/>
        <w:rPr/>
      </w:pPr>
      <w:r>
        <w:rPr>
          <w:rFonts w:eastAsia="Times New Roman" w:cs="Times New Roman" w:ascii="Times New Roman" w:hAnsi="Times New Roman"/>
          <w:color w:val="111111"/>
          <w:sz w:val="28"/>
          <w:szCs w:val="28"/>
          <w:lang w:val="en-US"/>
        </w:rPr>
        <w:t>It was ordained that for a length of time the Children of Israel visited honour and power, in order that maybe they might become thankful. And, for another length of time, they were involved in calamities that might the sense of repentance and humiliation be renewed in them. Some of them were virtuous and believed in Islam, while some others pursued corruption, and insisted on their own mammonism and stubbornness.</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dispersed them into communities on the earth, some of them being righteous, and some of them otherwise, and We tried them with good things and bad things that they might return.”</w:t>
      </w:r>
      <w:bookmarkStart w:id="274" w:name="pg13397_214895"/>
    </w:p>
    <w:p>
      <w:pPr>
        <w:pStyle w:val="BookText"/>
        <w:bidi w:val="0"/>
        <w:rPr/>
      </w:pPr>
      <w:bookmarkEnd w:id="274"/>
      <w:r>
        <w:rPr>
          <w:rFonts w:eastAsia="Amiri" w:cs="Amiri" w:ascii="Amiri" w:hAnsi="Amiri"/>
          <w:color w:val="111111"/>
          <w:sz w:val="28"/>
          <w:szCs w:val="28"/>
          <w:lang w:bidi="ar-SA"/>
        </w:rPr>
        <w:t xml:space="preserve">169- </w:t>
      </w:r>
      <w:r>
        <w:rPr>
          <w:rFonts w:ascii="Amiri" w:hAnsi="Amiri" w:eastAsia="Amiri" w:cs="Amiri"/>
          <w:color w:val="111111"/>
          <w:sz w:val="28"/>
          <w:sz w:val="28"/>
          <w:szCs w:val="28"/>
          <w:rtl w:val="true"/>
          <w:lang w:bidi="ar-SA"/>
        </w:rPr>
        <w:t>فَخَلَفَ مِن بَعْدِهِمْ خَلْفٌ وَرِثُوا الْکِتَابَ یَأْخُذُونَ</w:t>
      </w:r>
    </w:p>
    <w:p>
      <w:pPr>
        <w:pStyle w:val="BookText"/>
        <w:bidi w:val="0"/>
        <w:jc w:val="both"/>
        <w:rPr/>
      </w:pPr>
      <w:r>
        <w:rPr>
          <w:rFonts w:ascii="Amiri" w:hAnsi="Amiri" w:eastAsia="Amiri" w:cs="Amiri"/>
          <w:color w:val="111111"/>
          <w:sz w:val="28"/>
          <w:sz w:val="28"/>
          <w:szCs w:val="28"/>
          <w:rtl w:val="true"/>
          <w:lang w:bidi="ar-SA"/>
        </w:rPr>
        <w:t>عَرَضَ هَذَا الاَدْنَی وَیَقُولُونَ سَیُغْفَرُ لَنَا وَإِن یَأْتِهِمْ عَرَضٌ مِثْلُهُ یَأْخُذُوهُ</w:t>
      </w:r>
    </w:p>
    <w:p>
      <w:pPr>
        <w:pStyle w:val="BookText"/>
        <w:bidi w:val="0"/>
        <w:jc w:val="both"/>
        <w:rPr/>
      </w:pPr>
      <w:r>
        <w:rPr>
          <w:rFonts w:ascii="Amiri" w:hAnsi="Amiri" w:eastAsia="Amiri" w:cs="Amiri"/>
          <w:color w:val="111111"/>
          <w:sz w:val="28"/>
          <w:sz w:val="28"/>
          <w:szCs w:val="28"/>
          <w:rtl w:val="true"/>
          <w:lang w:bidi="ar-SA"/>
        </w:rPr>
        <w:t>اَلَمْ یُؤْخَذْ عَلَیْهِمْ مِیثَاقُ الْکِتَابِ اَن لاَیَقُولُوا عَلَی اللّهِ إِلاَّ الْحَقَّ</w:t>
      </w:r>
    </w:p>
    <w:p>
      <w:pPr>
        <w:pStyle w:val="BookText"/>
        <w:bidi w:val="0"/>
        <w:jc w:val="both"/>
        <w:rPr/>
      </w:pPr>
      <w:r>
        <w:rPr>
          <w:rFonts w:ascii="Amiri" w:hAnsi="Amiri" w:eastAsia="Amiri" w:cs="Amiri"/>
          <w:color w:val="111111"/>
          <w:sz w:val="28"/>
          <w:sz w:val="28"/>
          <w:szCs w:val="28"/>
          <w:rtl w:val="true"/>
          <w:lang w:bidi="ar-SA"/>
        </w:rPr>
        <w:t>وَدَرَسُوا مَا فِیهِ وَالدَّارُ الاَخِرَةُ خَیْرٌ لِلَّذِینَ یَتَّقُونَ</w:t>
      </w:r>
    </w:p>
    <w:p>
      <w:pPr>
        <w:pStyle w:val="BookText"/>
        <w:bidi w:val="0"/>
        <w:jc w:val="both"/>
        <w:rPr/>
      </w:pPr>
      <w:r>
        <w:rPr>
          <w:rFonts w:ascii="Amiri" w:hAnsi="Amiri" w:eastAsia="Amiri" w:cs="Amiri"/>
          <w:color w:val="111111"/>
          <w:sz w:val="28"/>
          <w:sz w:val="28"/>
          <w:szCs w:val="28"/>
          <w:rtl w:val="true"/>
          <w:lang w:bidi="ar-SA"/>
        </w:rPr>
        <w:t>أَفَلا تَعْقِلُونَ</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there succeeded after them (an evil) posterity (who) inherited the Book (Turah),</w:t>
      </w:r>
    </w:p>
    <w:p>
      <w:pPr>
        <w:pStyle w:val="BookText"/>
        <w:bidi w:val="0"/>
        <w:jc w:val="both"/>
        <w:rPr/>
      </w:pPr>
      <w:r>
        <w:rPr>
          <w:rFonts w:eastAsia="Times New Roman" w:cs="Times New Roman" w:ascii="Times New Roman" w:hAnsi="Times New Roman"/>
          <w:color w:val="111111"/>
          <w:sz w:val="28"/>
          <w:szCs w:val="28"/>
          <w:lang w:val="en-US"/>
        </w:rPr>
        <w:t>taking the transitory goods of this lower world, and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will be forgiven us ’. And if similar transitory</w:t>
      </w:r>
    </w:p>
    <w:p>
      <w:pPr>
        <w:pStyle w:val="BookText"/>
        <w:bidi w:val="0"/>
        <w:jc w:val="both"/>
        <w:rPr/>
      </w:pPr>
      <w:r>
        <w:rPr>
          <w:rFonts w:eastAsia="Times New Roman" w:cs="Times New Roman" w:ascii="Times New Roman" w:hAnsi="Times New Roman"/>
          <w:color w:val="111111"/>
          <w:sz w:val="28"/>
          <w:szCs w:val="28"/>
          <w:lang w:val="en-US"/>
        </w:rPr>
        <w:t>goods were to come to them (again), they would take them, too. Was not the covenant of the Book taken with them that they should not attribute anything to Allah except the truth?</w:t>
      </w:r>
    </w:p>
    <w:p>
      <w:pPr>
        <w:pStyle w:val="BookText"/>
        <w:bidi w:val="0"/>
        <w:jc w:val="both"/>
        <w:rPr/>
      </w:pPr>
      <w:r>
        <w:rPr>
          <w:rFonts w:eastAsia="Times New Roman" w:cs="Times New Roman" w:ascii="Times New Roman" w:hAnsi="Times New Roman"/>
          <w:color w:val="111111"/>
          <w:sz w:val="28"/>
          <w:szCs w:val="28"/>
          <w:lang w:val="en-US"/>
        </w:rPr>
        <w:t>And they have studied what is in it, while the abode of the Hereafter is better for those who keep from evil. Have you then no sense ? ”</w:t>
      </w:r>
    </w:p>
    <w:p>
      <w:pPr>
        <w:pStyle w:val="Heading4"/>
        <w:numPr>
          <w:ilvl w:val="3"/>
          <w:numId w:val="1"/>
        </w:numPr>
        <w:bidi w:val="0"/>
        <w:jc w:val="left"/>
        <w:rPr/>
      </w:pPr>
      <w:bookmarkStart w:id="275" w:name="__RefHeading___Toc402747_2616395394"/>
      <w:bookmarkStart w:id="276" w:name="_Toc101"/>
      <w:bookmarkEnd w:id="275"/>
      <w:r>
        <w:rPr/>
        <w:t>Commentary: verse 169</w:t>
      </w:r>
      <w:bookmarkEnd w:id="2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former verses, the words were about the ancestors of the Jews, but in this verse, the statement is upon the children and descendants of them.</w:t>
      </w:r>
    </w:p>
    <w:p>
      <w:pPr>
        <w:pStyle w:val="BookText"/>
        <w:bidi w:val="0"/>
        <w:rPr/>
      </w:pPr>
      <w:r>
        <w:rPr>
          <w:rFonts w:eastAsia="Times New Roman" w:cs="Times New Roman" w:ascii="Times New Roman" w:hAnsi="Times New Roman"/>
          <w:color w:val="111111"/>
          <w:sz w:val="28"/>
          <w:szCs w:val="28"/>
          <w:lang w:val="en-US"/>
        </w:rPr>
        <w:t>At first, the Qur’ān remarks that their descendants inherited the Turah, but they used to prefer the material of this low world to the obedience of Allah.</w:t>
      </w:r>
      <w:r>
        <w:rPr>
          <w:rStyle w:val="FootnoteAnchor"/>
        </w:rPr>
        <w:footnoteReference w:id="7"/>
      </w: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there succeeded after them (an evil) posterity (who) inherited the</w:t>
      </w:r>
    </w:p>
    <w:p>
      <w:pPr>
        <w:pStyle w:val="BookText"/>
        <w:bidi w:val="0"/>
        <w:jc w:val="both"/>
        <w:rPr/>
      </w:pPr>
      <w:r>
        <w:rPr>
          <w:rFonts w:eastAsia="Times New Roman" w:cs="Times New Roman" w:ascii="Times New Roman" w:hAnsi="Times New Roman"/>
          <w:color w:val="111111"/>
          <w:sz w:val="28"/>
          <w:szCs w:val="28"/>
          <w:lang w:val="en-US"/>
        </w:rPr>
        <w:t>Book (Turah), taking the transitory goods of this lower world, …”</w:t>
      </w:r>
    </w:p>
    <w:p>
      <w:pPr>
        <w:pStyle w:val="BookText"/>
        <w:bidi w:val="0"/>
        <w:jc w:val="both"/>
        <w:rPr/>
      </w:pPr>
      <w:r>
        <w:rPr>
          <w:rFonts w:eastAsia="Times New Roman" w:cs="Times New Roman" w:ascii="Times New Roman" w:hAnsi="Times New Roman"/>
          <w:color w:val="111111"/>
          <w:sz w:val="28"/>
          <w:szCs w:val="28"/>
          <w:lang w:val="en-US"/>
        </w:rPr>
        <w:t>Then, the verse implies that when they are hesitating between the struggle of conscience, on one side, and their worldly interests, on the other side, they appeal to some false hopes and say that they do obtain this existing interest, which is in cash, whether it is lawful or unlawful, and since the Lord is Merciful, Forgiving, He will forgive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saying: ‘ It will be forgiven us ’. …”</w:t>
      </w:r>
    </w:p>
    <w:p>
      <w:pPr>
        <w:pStyle w:val="BookText"/>
        <w:bidi w:val="0"/>
        <w:jc w:val="both"/>
        <w:rPr/>
      </w:pPr>
      <w:r>
        <w:rPr>
          <w:rFonts w:eastAsia="Times New Roman" w:cs="Times New Roman" w:ascii="Times New Roman" w:hAnsi="Times New Roman"/>
          <w:color w:val="111111"/>
          <w:sz w:val="28"/>
          <w:szCs w:val="28"/>
          <w:lang w:val="en-US"/>
        </w:rPr>
        <w:t xml:space="preserve">This phrase shows that after committing such an action, they assumed a kind of fleeting regret and a state of extrinsic repentance. But, as the Qur’ān says, this regret and remorse of theirs had no root in them. And that was why if they found another material benefit like that, they would take it, too. </w:t>
      </w:r>
      <w:r>
        <w:rPr>
          <w:rStyle w:val="FootnoteAnchor"/>
        </w:rPr>
        <w:footnoteReference w:id="8"/>
      </w: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similar transitory goods were to come to them (again),</w:t>
      </w:r>
    </w:p>
    <w:p>
      <w:pPr>
        <w:pStyle w:val="BookText"/>
        <w:bidi w:val="0"/>
        <w:jc w:val="both"/>
        <w:rPr/>
      </w:pPr>
      <w:r>
        <w:rPr>
          <w:rFonts w:eastAsia="Times New Roman" w:cs="Times New Roman" w:ascii="Times New Roman" w:hAnsi="Times New Roman"/>
          <w:color w:val="111111"/>
          <w:sz w:val="28"/>
          <w:szCs w:val="28"/>
          <w:lang w:val="en-US"/>
        </w:rPr>
        <w:t>they would take them, too. …”</w:t>
      </w:r>
    </w:p>
    <w:p>
      <w:pPr>
        <w:pStyle w:val="BookText"/>
        <w:bidi w:val="0"/>
        <w:jc w:val="both"/>
        <w:rPr/>
      </w:pPr>
      <w:r>
        <w:rPr>
          <w:rFonts w:eastAsia="Times New Roman" w:cs="Times New Roman" w:ascii="Times New Roman" w:hAnsi="Times New Roman"/>
          <w:color w:val="111111"/>
          <w:sz w:val="28"/>
          <w:szCs w:val="28"/>
          <w:lang w:val="en-US"/>
        </w:rPr>
        <w:t>However, this part of the verse points to the bribery of some of the Jews and perverting the heavenly verses of the Turah thereby, and also forsaking the ordinances of Allah because of the contrast of those laws with their benefits.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next to that, the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not the covenant of the Book taken with them that they should not attribute anything to Allah except the truth? …”</w:t>
      </w:r>
    </w:p>
    <w:p>
      <w:pPr>
        <w:pStyle w:val="BookText"/>
        <w:bidi w:val="0"/>
        <w:jc w:val="both"/>
        <w:rPr/>
      </w:pPr>
      <w:r>
        <w:rPr>
          <w:rFonts w:eastAsia="Times New Roman" w:cs="Times New Roman" w:ascii="Times New Roman" w:hAnsi="Times New Roman"/>
          <w:color w:val="111111"/>
          <w:sz w:val="28"/>
          <w:szCs w:val="28"/>
          <w:lang w:val="en-US"/>
        </w:rPr>
        <w:t>If they were not acquainted with the divine verses (of the Turah) and committed such wrong actions, they might have an excuse for themselves. But, the difficulty of the event is in this fact that they had frequently seen the verses of the Turah and had understood them, yet they spoilt them and defied the command of Allah by setting them aside.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have studied what is in it, …”</w:t>
      </w:r>
    </w:p>
    <w:p>
      <w:pPr>
        <w:pStyle w:val="BookText"/>
        <w:bidi w:val="0"/>
        <w:jc w:val="both"/>
        <w:rPr/>
      </w:pPr>
      <w:r>
        <w:rPr>
          <w:rFonts w:eastAsia="Times New Roman" w:cs="Times New Roman" w:ascii="Times New Roman" w:hAnsi="Times New Roman"/>
          <w:color w:val="111111"/>
          <w:sz w:val="28"/>
          <w:szCs w:val="28"/>
          <w:lang w:val="en-US"/>
        </w:rPr>
        <w:t>At the end of the verse, the Qur’ān implies that they make mistake, and such actions and these goods will not be useful for them. The fact is that the abode of Hereafter is better for the pious.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the abode of the Hereafter is better for those who keep from evil. …”</w:t>
      </w:r>
    </w:p>
    <w:p>
      <w:pPr>
        <w:pStyle w:val="BookText"/>
        <w:bidi w:val="0"/>
        <w:jc w:val="both"/>
        <w:rPr/>
      </w:pPr>
      <w:r>
        <w:rPr>
          <w:rFonts w:eastAsia="Times New Roman" w:cs="Times New Roman" w:ascii="Times New Roman" w:hAnsi="Times New Roman"/>
          <w:color w:val="111111"/>
          <w:sz w:val="28"/>
          <w:szCs w:val="28"/>
          <w:lang w:val="en-US"/>
        </w:rPr>
        <w:t>Then the Qur’ān questions them whether they have not any sense to perceive those facts that are so clear. Here is the words of the Qur’ān: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then no sense ? ”</w:t>
      </w:r>
      <w:bookmarkStart w:id="277" w:name="pg13397_214898"/>
    </w:p>
    <w:p>
      <w:pPr>
        <w:pStyle w:val="BookText"/>
        <w:bidi w:val="0"/>
        <w:rPr/>
      </w:pPr>
      <w:bookmarkEnd w:id="277"/>
      <w:r>
        <w:rPr>
          <w:rFonts w:eastAsia="Amiri" w:cs="Amiri" w:ascii="Amiri" w:hAnsi="Amiri"/>
          <w:color w:val="111111"/>
          <w:sz w:val="28"/>
          <w:szCs w:val="28"/>
          <w:lang w:bidi="ar-SA"/>
        </w:rPr>
        <w:t xml:space="preserve">170- </w:t>
      </w:r>
      <w:r>
        <w:rPr>
          <w:rFonts w:ascii="Amiri" w:hAnsi="Amiri" w:eastAsia="Amiri" w:cs="Amiri"/>
          <w:color w:val="111111"/>
          <w:sz w:val="28"/>
          <w:sz w:val="28"/>
          <w:szCs w:val="28"/>
          <w:rtl w:val="true"/>
          <w:lang w:bidi="ar-SA"/>
        </w:rPr>
        <w:t>وَالَّذِینَ یُمَسِّکُونَ بِالْکِتَابِ وَأَقَامُوا الصَّلاَةَ إِنَّا لانُضِیعُ اَجْرَ الْمُصْلِحِینَ</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hold fast to the Book and establish the prayer, verily We do not waste the reward of the reformers.”</w:t>
      </w:r>
    </w:p>
    <w:p>
      <w:pPr>
        <w:pStyle w:val="Heading4"/>
        <w:numPr>
          <w:ilvl w:val="3"/>
          <w:numId w:val="1"/>
        </w:numPr>
        <w:bidi w:val="0"/>
        <w:jc w:val="left"/>
        <w:rPr/>
      </w:pPr>
      <w:bookmarkStart w:id="278" w:name="__RefHeading___Toc402749_2616395394"/>
      <w:bookmarkStart w:id="279" w:name="_Toc102"/>
      <w:bookmarkEnd w:id="278"/>
      <w:r>
        <w:rPr/>
        <w:t>Commentary : verse 170</w:t>
      </w:r>
      <w:bookmarkEnd w:id="279"/>
    </w:p>
    <w:p>
      <w:pPr>
        <w:pStyle w:val="BookText"/>
        <w:bidi w:val="0"/>
        <w:jc w:val="both"/>
        <w:rPr/>
      </w:pPr>
      <w:r>
        <w:rPr>
          <w:rFonts w:eastAsia="Times New Roman" w:cs="Times New Roman" w:ascii="Times New Roman" w:hAnsi="Times New Roman"/>
          <w:color w:val="111111"/>
          <w:sz w:val="28"/>
          <w:szCs w:val="28"/>
          <w:lang w:val="en-US"/>
        </w:rPr>
        <w:t>This verse points to another group, opposite to the above-mentioned perverted group, who not only avoid any perversion and concealing the Divine verses, but also take hold of them and practice them minutely. The Qur’ān has called this group ‘the reformers’ of the world, and maintains an important reward for them. Concerning them, it says that surely Allah does not waste the great reward that they will have with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hold fast to the Book and establish the prayer,</w:t>
      </w:r>
    </w:p>
    <w:p>
      <w:pPr>
        <w:pStyle w:val="BookText"/>
        <w:bidi w:val="0"/>
        <w:jc w:val="both"/>
        <w:rPr/>
      </w:pPr>
      <w:r>
        <w:rPr>
          <w:rFonts w:eastAsia="Times New Roman" w:cs="Times New Roman" w:ascii="Times New Roman" w:hAnsi="Times New Roman"/>
          <w:color w:val="111111"/>
          <w:sz w:val="28"/>
          <w:szCs w:val="28"/>
          <w:lang w:val="en-US"/>
        </w:rPr>
        <w:t>verily We do not waste the reward of the reformers.”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verse clearly indicates that, without taking hold of the Heavenly Books and Divine commandments, the fulfilment of the true reforms in the world is impossible. This meaning emphasizes this fact, once more, that religion is not something only related to the world of super nature or to the next world. Religion is effective in the spirit of life for all human beings. It protects the interests of all humankind and it is alongside the execution of the principles of justice, peace, tranquility and any concepts which are gathered in the vast meaning of the term ‘ reform ’.</w:t>
      </w:r>
      <w:bookmarkStart w:id="280" w:name="pg13397_214899"/>
    </w:p>
    <w:p>
      <w:pPr>
        <w:pStyle w:val="BookText"/>
        <w:bidi w:val="0"/>
        <w:rPr/>
      </w:pPr>
      <w:bookmarkEnd w:id="280"/>
      <w:r>
        <w:rPr>
          <w:rFonts w:eastAsia="Amiri" w:cs="Amiri" w:ascii="Amiri" w:hAnsi="Amiri"/>
          <w:color w:val="111111"/>
          <w:sz w:val="28"/>
          <w:szCs w:val="28"/>
          <w:lang w:bidi="ar-SA"/>
        </w:rPr>
        <w:t xml:space="preserve">171-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وإِذْ نَتَقْنَا الْجَبَلَ فَوْقَهُمْ کَاَنَّهُ ظُلَّةٌ وَظَنُّوا أَنَّهُ وَاقِعٌ بِهِمْ</w:t>
      </w:r>
    </w:p>
    <w:p>
      <w:pPr>
        <w:pStyle w:val="BookText"/>
        <w:bidi w:val="0"/>
        <w:jc w:val="both"/>
        <w:rPr/>
      </w:pPr>
      <w:r>
        <w:rPr>
          <w:rFonts w:ascii="Amiri" w:hAnsi="Amiri" w:eastAsia="Amiri" w:cs="Amiri"/>
          <w:color w:val="111111"/>
          <w:sz w:val="28"/>
          <w:sz w:val="28"/>
          <w:szCs w:val="28"/>
          <w:rtl w:val="true"/>
          <w:lang w:bidi="ar-SA"/>
        </w:rPr>
        <w:t>خُذُوا مَآءَاتَیْنَاکُم بِقُوَّةٍ وَاذْکُرُوا مَا فِیهِ</w:t>
      </w:r>
    </w:p>
    <w:p>
      <w:pPr>
        <w:pStyle w:val="BookText"/>
        <w:bidi w:val="0"/>
        <w:jc w:val="both"/>
        <w:rPr/>
      </w:pPr>
      <w:r>
        <w:rPr>
          <w:rFonts w:ascii="Amiri" w:hAnsi="Amiri" w:eastAsia="Amiri" w:cs="Amiri"/>
          <w:color w:val="111111"/>
          <w:sz w:val="28"/>
          <w:sz w:val="28"/>
          <w:szCs w:val="28"/>
          <w:rtl w:val="true"/>
          <w:lang w:bidi="ar-SA"/>
        </w:rPr>
        <w:t>لَعَلَّکُمْ تَتَّقُونَ</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We plucked the mountain (and held it) above them as if it were a canopy,</w:t>
      </w:r>
    </w:p>
    <w:p>
      <w:pPr>
        <w:pStyle w:val="BookText"/>
        <w:bidi w:val="0"/>
        <w:jc w:val="both"/>
        <w:rPr/>
      </w:pPr>
      <w:r>
        <w:rPr>
          <w:rFonts w:eastAsia="Times New Roman" w:cs="Times New Roman" w:ascii="Times New Roman" w:hAnsi="Times New Roman"/>
          <w:color w:val="111111"/>
          <w:sz w:val="28"/>
          <w:szCs w:val="28"/>
          <w:lang w:val="en-US"/>
        </w:rPr>
        <w:t>and they supposed it was about to fall on them (when We told them: ) ‘ Hold you firmly what We gave you and remember what is in it, that you may keep from evil’.”</w:t>
      </w:r>
    </w:p>
    <w:p>
      <w:pPr>
        <w:pStyle w:val="Heading4"/>
        <w:numPr>
          <w:ilvl w:val="3"/>
          <w:numId w:val="1"/>
        </w:numPr>
        <w:bidi w:val="0"/>
        <w:jc w:val="left"/>
        <w:rPr/>
      </w:pPr>
      <w:bookmarkStart w:id="281" w:name="__RefHeading___Toc402751_2616395394"/>
      <w:bookmarkStart w:id="282" w:name="_Toc103"/>
      <w:bookmarkEnd w:id="281"/>
      <w:r>
        <w:rPr/>
        <w:t>Commentary : verse 171</w:t>
      </w:r>
      <w:bookmarkEnd w:id="282"/>
    </w:p>
    <w:p>
      <w:pPr>
        <w:pStyle w:val="BookText"/>
        <w:bidi w:val="0"/>
        <w:jc w:val="both"/>
        <w:rPr/>
      </w:pPr>
      <w:r>
        <w:rPr>
          <w:rFonts w:eastAsia="Times New Roman" w:cs="Times New Roman" w:ascii="Times New Roman" w:hAnsi="Times New Roman"/>
          <w:color w:val="111111"/>
          <w:sz w:val="28"/>
          <w:szCs w:val="28"/>
          <w:lang w:val="en-US"/>
        </w:rPr>
        <w:t>This is the last verse in this Sura which is upon the life of the Children of Israel. In this verse, the Qur’ān reminds the community of the Jews another happening. The event is both a lesson of admonition and an evidence of giving a covenant.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We plucked the mountain (and held it) above them as if it were a canopy, …”</w:t>
      </w:r>
    </w:p>
    <w:p>
      <w:pPr>
        <w:pStyle w:val="BookText"/>
        <w:bidi w:val="0"/>
        <w:jc w:val="both"/>
        <w:rPr/>
      </w:pPr>
      <w:r>
        <w:rPr>
          <w:rFonts w:eastAsia="Times New Roman" w:cs="Times New Roman" w:ascii="Times New Roman" w:hAnsi="Times New Roman"/>
          <w:color w:val="111111"/>
          <w:sz w:val="28"/>
          <w:szCs w:val="28"/>
          <w:lang w:val="en-US"/>
        </w:rPr>
        <w:t>It was so that they imagined the mountain was nigh to fall down over them. Therefore, a shaking horror and anxiety encompassed them, thoroughly their entity, and they began weeping with supplication.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supposed it was about to fall on them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at the same time that they were in that condition and they were told to hold firm what Allah gave them. The verse continues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told them: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Hold you firmly what We gave you …”</w:t>
      </w:r>
    </w:p>
    <w:p>
      <w:pPr>
        <w:pStyle w:val="BookText"/>
        <w:bidi w:val="0"/>
        <w:jc w:val="both"/>
        <w:rPr/>
      </w:pPr>
      <w:r>
        <w:rPr>
          <w:rFonts w:eastAsia="Times New Roman" w:cs="Times New Roman" w:ascii="Times New Roman" w:hAnsi="Times New Roman"/>
          <w:color w:val="111111"/>
          <w:sz w:val="28"/>
          <w:szCs w:val="28"/>
          <w:lang w:val="en-US"/>
        </w:rPr>
        <w:t>They ought to be in awe of Allah’s punishment and fulfil their duty according to the covenants He has taken from them in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what is in it, that you may keep from evil’.”</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entire messengership of Moses (a.s.) and other prophets, and their constant struggles and hard conflicts, as well as the grievous anxieties and laborious hardships that they tolerated, all were for the sake that the command of Allah and the principles of the truth, justice, purity, and piety be executed rather perfectly among all human beings.</w:t>
      </w:r>
      <w:bookmarkStart w:id="283" w:name="pg13397_214901"/>
    </w:p>
    <w:p>
      <w:pPr>
        <w:pStyle w:val="Heading3"/>
        <w:numPr>
          <w:ilvl w:val="2"/>
          <w:numId w:val="1"/>
        </w:numPr>
        <w:bidi w:val="0"/>
        <w:jc w:val="left"/>
        <w:rPr/>
      </w:pPr>
      <w:bookmarkStart w:id="284" w:name="__RefHeading___Toc402753_2616395394"/>
      <w:bookmarkStart w:id="285" w:name="_Toc104"/>
      <w:bookmarkEnd w:id="283"/>
      <w:bookmarkEnd w:id="284"/>
      <w:r>
        <w:rPr/>
        <w:t>Section 22: The Progeny of Adam Will Bear Witness against Itself</w:t>
      </w:r>
      <w:bookmarkEnd w:id="285"/>
    </w:p>
    <w:p>
      <w:pPr>
        <w:pStyle w:val="Heading4"/>
        <w:numPr>
          <w:ilvl w:val="3"/>
          <w:numId w:val="1"/>
        </w:numPr>
        <w:bidi w:val="0"/>
        <w:jc w:val="left"/>
        <w:rPr/>
      </w:pPr>
      <w:bookmarkStart w:id="286" w:name="__RefHeading___Toc402755_2616395394"/>
      <w:bookmarkStart w:id="287" w:name="_Toc105"/>
      <w:bookmarkEnd w:id="286"/>
      <w:r>
        <w:rPr/>
        <w:t>Point</w:t>
      </w:r>
      <w:bookmarkEnd w:id="287"/>
    </w:p>
    <w:p>
      <w:pPr>
        <w:pStyle w:val="BookText"/>
        <w:bidi w:val="0"/>
        <w:jc w:val="both"/>
        <w:rPr/>
      </w:pPr>
      <w:r>
        <w:rPr>
          <w:rFonts w:eastAsia="Times New Roman" w:cs="Times New Roman" w:ascii="Times New Roman" w:hAnsi="Times New Roman"/>
          <w:color w:val="111111"/>
          <w:sz w:val="28"/>
          <w:szCs w:val="28"/>
          <w:lang w:val="en-US"/>
        </w:rPr>
        <w:t>The Progeny of Adam shall bear witness against each other – Similitude of the disbelievers – All beautiful names are Allah’s.</w:t>
      </w:r>
    </w:p>
    <w:p>
      <w:pPr>
        <w:pStyle w:val="BookText"/>
        <w:bidi w:val="0"/>
        <w:jc w:val="both"/>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وإِذْ أَخَذَ رَبُّکَ مِن بَنِی ءَادَمَ مِن ظُهُورِهِمْ ذُرِّیَّتَهُمْ وَأَشْهَدَهُمْ عَلَی أَنْفُسِهِمْ أَلَسْتُ بِرَبِّکُمْ قَالُوا بَلی شَهِدْنَآ أَن تَقُولُوا</w:t>
      </w:r>
    </w:p>
    <w:p>
      <w:pPr>
        <w:pStyle w:val="BookText"/>
        <w:bidi w:val="0"/>
        <w:jc w:val="both"/>
        <w:rPr/>
      </w:pPr>
      <w:r>
        <w:rPr>
          <w:rFonts w:ascii="Amiri" w:hAnsi="Amiri" w:eastAsia="Amiri" w:cs="Amiri"/>
          <w:color w:val="111111"/>
          <w:sz w:val="28"/>
          <w:sz w:val="28"/>
          <w:szCs w:val="28"/>
          <w:rtl w:val="true"/>
          <w:lang w:bidi="ar-SA"/>
        </w:rPr>
        <w:t>یَوْمَ الْقِیَامَةِ إِنَّا کُنَّا عَنْ هَذَا غَافِلِینَ</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your Lord took from the children of Adam,</w:t>
      </w:r>
    </w:p>
    <w:p>
      <w:pPr>
        <w:pStyle w:val="BookText"/>
        <w:bidi w:val="0"/>
        <w:jc w:val="both"/>
        <w:rPr/>
      </w:pPr>
      <w:r>
        <w:rPr>
          <w:rFonts w:eastAsia="Times New Roman" w:cs="Times New Roman" w:ascii="Times New Roman" w:hAnsi="Times New Roman"/>
          <w:color w:val="111111"/>
          <w:sz w:val="28"/>
          <w:szCs w:val="28"/>
          <w:lang w:val="en-US"/>
        </w:rPr>
        <w:t>from their backs, their descendants and made them bear witness over themselves, (and said): ‘Am I not your Lord ? ’ They said: ‘ Yes! We do bear witness.’</w:t>
      </w:r>
    </w:p>
    <w:p>
      <w:pPr>
        <w:pStyle w:val="BookText"/>
        <w:bidi w:val="0"/>
        <w:jc w:val="both"/>
        <w:rPr/>
      </w:pPr>
      <w:r>
        <w:rPr>
          <w:rFonts w:eastAsia="Times New Roman" w:cs="Times New Roman" w:ascii="Times New Roman" w:hAnsi="Times New Roman"/>
          <w:color w:val="111111"/>
          <w:sz w:val="28"/>
          <w:szCs w:val="28"/>
          <w:lang w:val="en-US"/>
        </w:rPr>
        <w:t>(This We did) lest you should say on the Day of Resurrection: ‘ Verily we were unaware of this ’.”</w:t>
      </w:r>
    </w:p>
    <w:p>
      <w:pPr>
        <w:pStyle w:val="Heading4"/>
        <w:numPr>
          <w:ilvl w:val="3"/>
          <w:numId w:val="1"/>
        </w:numPr>
        <w:bidi w:val="0"/>
        <w:jc w:val="left"/>
        <w:rPr/>
      </w:pPr>
      <w:bookmarkStart w:id="288" w:name="__RefHeading___Toc402757_2616395394"/>
      <w:bookmarkStart w:id="289" w:name="_Toc106"/>
      <w:bookmarkEnd w:id="288"/>
      <w:r>
        <w:rPr/>
        <w:t>Commentary : verse 172</w:t>
      </w:r>
      <w:bookmarkEnd w:id="289"/>
    </w:p>
    <w:p>
      <w:pPr>
        <w:pStyle w:val="BookText"/>
        <w:bidi w:val="0"/>
        <w:jc w:val="both"/>
        <w:rPr/>
      </w:pPr>
      <w:r>
        <w:rPr>
          <w:rFonts w:eastAsia="Times New Roman" w:cs="Times New Roman" w:ascii="Times New Roman" w:hAnsi="Times New Roman"/>
          <w:color w:val="111111"/>
          <w:sz w:val="28"/>
          <w:szCs w:val="28"/>
          <w:lang w:val="en-US"/>
        </w:rPr>
        <w:t>The Qur’ānic term /ŏurriyah/ means small children, but it is often used for all the children of a person.</w:t>
      </w:r>
    </w:p>
    <w:p>
      <w:pPr>
        <w:pStyle w:val="BookText"/>
        <w:bidi w:val="0"/>
        <w:jc w:val="both"/>
        <w:rPr/>
      </w:pPr>
      <w:r>
        <w:rPr>
          <w:rFonts w:eastAsia="Times New Roman" w:cs="Times New Roman" w:ascii="Times New Roman" w:hAnsi="Times New Roman"/>
          <w:color w:val="111111"/>
          <w:sz w:val="28"/>
          <w:szCs w:val="28"/>
          <w:lang w:val="en-US"/>
        </w:rPr>
        <w:t>The circumstance of Allah’s taking covenant from the children of Adam has not been stated in this verse.</w:t>
      </w:r>
    </w:p>
    <w:p>
      <w:pPr>
        <w:pStyle w:val="BookText"/>
        <w:bidi w:val="0"/>
        <w:jc w:val="both"/>
        <w:rPr/>
      </w:pPr>
      <w:r>
        <w:rPr>
          <w:rFonts w:eastAsia="Times New Roman" w:cs="Times New Roman" w:ascii="Times New Roman" w:hAnsi="Times New Roman"/>
          <w:color w:val="111111"/>
          <w:sz w:val="28"/>
          <w:szCs w:val="28"/>
          <w:lang w:val="en-US"/>
        </w:rPr>
        <w:t>As some Islamic traditions indicate, after the creation of Adam, all his progenies came out from his back in the form of some intelligent particles and were addressed by the Lord.</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confessed to the Lordship of Allah. Then, all of them</w:t>
      </w:r>
    </w:p>
    <w:p>
      <w:pPr>
        <w:pStyle w:val="BookText"/>
        <w:bidi w:val="0"/>
        <w:rPr/>
      </w:pPr>
      <w:r>
        <w:rPr>
          <w:rFonts w:eastAsia="Times New Roman" w:cs="Times New Roman" w:ascii="Times New Roman" w:hAnsi="Times New Roman"/>
          <w:color w:val="111111"/>
          <w:sz w:val="28"/>
          <w:szCs w:val="28"/>
          <w:lang w:val="en-US"/>
        </w:rPr>
        <w:t>returned back to the loin and soil of Adam, in order to come into this world gradually and naturally. This world is called the world of ‘ Tharr ’ and that covenant is called the ‘ covenant of ’Alast ’ or ‘ the world of pre-existence ’.</w:t>
      </w:r>
    </w:p>
    <w:p>
      <w:pPr>
        <w:pStyle w:val="BookText"/>
        <w:bidi w:val="0"/>
        <w:jc w:val="both"/>
        <w:rPr/>
      </w:pPr>
      <w:r>
        <w:rPr>
          <w:rFonts w:eastAsia="Times New Roman" w:cs="Times New Roman" w:ascii="Times New Roman" w:hAnsi="Times New Roman"/>
          <w:color w:val="111111"/>
          <w:sz w:val="28"/>
          <w:szCs w:val="28"/>
          <w:lang w:val="en-US"/>
        </w:rPr>
        <w:t>The purpose of the world of ‘ Tharr ’, maybe, is the same world of talents, and the covenant of innate disposition and creation. That is, at the time of departure of Adam’s children from the loins of fathers into the wombs of mothers in the shape of sperm, which are not more than some minutes, Allah sets the talent and nature of monotheism and seeking truth in their constitution and this divine secret, as an innate sense, is settled in the institution and natural disposition of everybody. The help of Allah reflects in their intellect in the form of a self-cognizance fact. Allah has asked them through the tongue of creation, and they have answered through the same tongue, too.</w:t>
      </w:r>
    </w:p>
    <w:p>
      <w:pPr>
        <w:pStyle w:val="BookText"/>
        <w:bidi w:val="0"/>
        <w:jc w:val="both"/>
        <w:rPr/>
      </w:pPr>
      <w:r>
        <w:rPr>
          <w:rFonts w:eastAsia="Times New Roman" w:cs="Times New Roman" w:ascii="Times New Roman" w:hAnsi="Times New Roman"/>
          <w:color w:val="111111"/>
          <w:sz w:val="28"/>
          <w:szCs w:val="28"/>
          <w:lang w:val="en-US"/>
        </w:rPr>
        <w:t>We should know that Allah has established monotheism in the innate disposition and constitution of humankind.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your Lord took from the children of Adam, from their backs,</w:t>
      </w:r>
    </w:p>
    <w:p>
      <w:pPr>
        <w:pStyle w:val="BookText"/>
        <w:bidi w:val="0"/>
        <w:jc w:val="both"/>
        <w:rPr/>
      </w:pPr>
      <w:r>
        <w:rPr>
          <w:rFonts w:eastAsia="Times New Roman" w:cs="Times New Roman" w:ascii="Times New Roman" w:hAnsi="Times New Roman"/>
          <w:color w:val="111111"/>
          <w:sz w:val="28"/>
          <w:szCs w:val="28"/>
          <w:lang w:val="en-US"/>
        </w:rPr>
        <w:t>their descendants and made them bear witness over themselves,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I not your Lord ? ’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Yes! We do bear witness.’</w:t>
      </w:r>
    </w:p>
    <w:p>
      <w:pPr>
        <w:pStyle w:val="BookText"/>
        <w:bidi w:val="0"/>
        <w:jc w:val="both"/>
        <w:rPr/>
      </w:pPr>
      <w:r>
        <w:rPr>
          <w:rFonts w:eastAsia="Times New Roman" w:cs="Times New Roman" w:ascii="Times New Roman" w:hAnsi="Times New Roman"/>
          <w:color w:val="111111"/>
          <w:sz w:val="28"/>
          <w:szCs w:val="28"/>
          <w:lang w:val="en-US"/>
        </w:rPr>
        <w:t>(This We did) lest you should say on the Day of Resurrection: ‘ Verily we were unaware of this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human beings can observe the sense of theism in the depth of their own selves, since they have confessed it in the world of pre-existence.</w:t>
      </w:r>
      <w:bookmarkStart w:id="290" w:name="pg13397_214903"/>
    </w:p>
    <w:p>
      <w:pPr>
        <w:pStyle w:val="BookText"/>
        <w:bidi w:val="0"/>
        <w:rPr/>
      </w:pPr>
      <w:bookmarkEnd w:id="290"/>
      <w:r>
        <w:rPr>
          <w:rFonts w:eastAsia="Amiri" w:cs="Amiri" w:ascii="Amiri" w:hAnsi="Amiri"/>
          <w:color w:val="111111"/>
          <w:sz w:val="28"/>
          <w:szCs w:val="28"/>
          <w:lang w:bidi="ar-SA"/>
        </w:rPr>
        <w:t xml:space="preserve">173- </w:t>
      </w:r>
      <w:r>
        <w:rPr>
          <w:rFonts w:ascii="Amiri" w:hAnsi="Amiri" w:eastAsia="Amiri" w:cs="Amiri"/>
          <w:color w:val="111111"/>
          <w:sz w:val="28"/>
          <w:sz w:val="28"/>
          <w:szCs w:val="28"/>
          <w:rtl w:val="true"/>
          <w:lang w:bidi="ar-SA"/>
        </w:rPr>
        <w:t>أَوْ تَقُولُوا إِنَّمَآ أَشْرَکَ ءَابَآؤُنَا مِن قَبْلُ وَکُنَّا ذُرِّیَّةً مِن بَعْدِهِمْ</w:t>
      </w:r>
    </w:p>
    <w:p>
      <w:pPr>
        <w:pStyle w:val="BookText"/>
        <w:bidi w:val="0"/>
        <w:jc w:val="both"/>
        <w:rPr/>
      </w:pPr>
      <w:r>
        <w:rPr>
          <w:rFonts w:ascii="Amiri" w:hAnsi="Amiri" w:eastAsia="Amiri" w:cs="Amiri"/>
          <w:color w:val="111111"/>
          <w:sz w:val="28"/>
          <w:sz w:val="28"/>
          <w:szCs w:val="28"/>
          <w:rtl w:val="true"/>
          <w:lang w:bidi="ar-SA"/>
        </w:rPr>
        <w:t>أَفَتُهْلِکُنَا بِمَا فَعَلَ الْمُبْطِلُونَ</w:t>
      </w:r>
    </w:p>
    <w:p>
      <w:pPr>
        <w:pStyle w:val="BookText"/>
        <w:bidi w:val="0"/>
        <w:jc w:val="both"/>
        <w:rPr/>
      </w:pPr>
      <w:r>
        <w:rPr>
          <w:rFonts w:eastAsia="Amiri" w:cs="Amiri" w:ascii="Amiri" w:hAnsi="Amiri"/>
          <w:color w:val="111111"/>
          <w:sz w:val="28"/>
          <w:szCs w:val="28"/>
          <w:lang w:bidi="ar-SA"/>
        </w:rPr>
        <w:t xml:space="preserve">174- </w:t>
      </w:r>
      <w:r>
        <w:rPr>
          <w:rFonts w:ascii="Amiri" w:hAnsi="Amiri" w:eastAsia="Amiri" w:cs="Amiri"/>
          <w:color w:val="111111"/>
          <w:sz w:val="28"/>
          <w:sz w:val="28"/>
          <w:szCs w:val="28"/>
          <w:rtl w:val="true"/>
          <w:lang w:bidi="ar-SA"/>
        </w:rPr>
        <w:t>وَکَذَلِکَ نُفَصِّلُ الاَیَاتِ وَلَعَلَّهُمْ یَرْجِعُونَ</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lest you should say: ‘ Verily our fathers were idolaters from before and we were descendants after them (following them).</w:t>
      </w:r>
    </w:p>
    <w:p>
      <w:pPr>
        <w:pStyle w:val="BookText"/>
        <w:bidi w:val="0"/>
        <w:jc w:val="both"/>
        <w:rPr/>
      </w:pPr>
      <w:r>
        <w:rPr>
          <w:rFonts w:eastAsia="Times New Roman" w:cs="Times New Roman" w:ascii="Times New Roman" w:hAnsi="Times New Roman"/>
          <w:color w:val="111111"/>
          <w:sz w:val="28"/>
          <w:szCs w:val="28"/>
          <w:lang w:val="en-US"/>
        </w:rPr>
        <w:t>Will You then destroy us for what the vain-doers did ? ’ ”</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do We explain the Signs, and that they may return.”</w:t>
      </w:r>
    </w:p>
    <w:p>
      <w:pPr>
        <w:pStyle w:val="Heading4"/>
        <w:numPr>
          <w:ilvl w:val="3"/>
          <w:numId w:val="1"/>
        </w:numPr>
        <w:bidi w:val="0"/>
        <w:jc w:val="left"/>
        <w:rPr/>
      </w:pPr>
      <w:bookmarkStart w:id="291" w:name="__RefHeading___Toc402759_2616395394"/>
      <w:bookmarkStart w:id="292" w:name="_Toc107"/>
      <w:bookmarkEnd w:id="291"/>
      <w:r>
        <w:rPr/>
        <w:t>Commentary : verses 173-174</w:t>
      </w:r>
      <w:bookmarkEnd w:id="292"/>
    </w:p>
    <w:p>
      <w:pPr>
        <w:pStyle w:val="BookText"/>
        <w:bidi w:val="0"/>
        <w:jc w:val="both"/>
        <w:rPr/>
      </w:pPr>
      <w:r>
        <w:rPr>
          <w:rFonts w:eastAsia="Times New Roman" w:cs="Times New Roman" w:ascii="Times New Roman" w:hAnsi="Times New Roman"/>
          <w:color w:val="111111"/>
          <w:sz w:val="28"/>
          <w:szCs w:val="28"/>
          <w:lang w:val="en-US"/>
        </w:rPr>
        <w:t>In this verse, the Qur’ān has pointed to another aim of this covenant. It implies that Allah has taken this covenant for the sake that they do not say that their fathers were idol-worshippers before them and when they were some children. So, they could do nothing but following them. Therefore, they said, they should not be punished for the sins committed by some vain-doers. Here is what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lest you should say: ‘ Verily our fathers were idolaters from before and we were descendants after them (following them).</w:t>
      </w:r>
    </w:p>
    <w:p>
      <w:pPr>
        <w:pStyle w:val="BookText"/>
        <w:bidi w:val="0"/>
        <w:jc w:val="both"/>
        <w:rPr/>
      </w:pPr>
      <w:r>
        <w:rPr>
          <w:rFonts w:eastAsia="Times New Roman" w:cs="Times New Roman" w:ascii="Times New Roman" w:hAnsi="Times New Roman"/>
          <w:color w:val="111111"/>
          <w:sz w:val="28"/>
          <w:szCs w:val="28"/>
          <w:lang w:val="en-US"/>
        </w:rPr>
        <w:t>Will You then destroy us for what the vain-doers did ? ’ ”</w:t>
      </w:r>
    </w:p>
    <w:p>
      <w:pPr>
        <w:pStyle w:val="BookText"/>
        <w:bidi w:val="0"/>
        <w:jc w:val="both"/>
        <w:rPr/>
      </w:pPr>
      <w:r>
        <w:rPr>
          <w:rFonts w:eastAsia="Times New Roman" w:cs="Times New Roman" w:ascii="Times New Roman" w:hAnsi="Times New Roman"/>
          <w:color w:val="111111"/>
          <w:sz w:val="28"/>
          <w:szCs w:val="28"/>
          <w:lang w:val="en-US"/>
        </w:rPr>
        <w:t>Admonition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part of the Qur’ān, which consists of many verses in different suras of it, is about the incidents happened among</w:t>
      </w:r>
    </w:p>
    <w:p>
      <w:pPr>
        <w:pStyle w:val="BookText"/>
        <w:bidi w:val="0"/>
        <w:rPr/>
      </w:pPr>
      <w:r>
        <w:rPr>
          <w:rFonts w:eastAsia="Times New Roman" w:cs="Times New Roman" w:ascii="Times New Roman" w:hAnsi="Times New Roman"/>
          <w:color w:val="111111"/>
          <w:sz w:val="28"/>
          <w:szCs w:val="28"/>
          <w:lang w:val="en-US"/>
        </w:rPr>
        <w:t>the early nations; such as: the events of Adam and the children of Adam, those of the people of Noah, Hūd, Sālih, Abraham, Lot, Yusuf (Joseph), Jacob, Jethro, Moses, Pharaoh and the like of them. The aim of stating them has not been simply for referring to the history or telling some stories. They have been stated for the admonition of the servants of Allah and advising them through some exhortations in order that they become aware that how graceful and merciful Allah has been with the believers and the pious, so that He has saved them from destructions and calamities, while the people of idolatry, blasphemy, injustice and corruption have faced with many difficulties and destructions.</w:t>
      </w:r>
    </w:p>
    <w:p>
      <w:pPr>
        <w:pStyle w:val="BookText"/>
        <w:bidi w:val="0"/>
        <w:jc w:val="both"/>
        <w:rPr/>
      </w:pPr>
      <w:r>
        <w:rPr>
          <w:rFonts w:eastAsia="Times New Roman" w:cs="Times New Roman" w:ascii="Times New Roman" w:hAnsi="Times New Roman"/>
          <w:color w:val="111111"/>
          <w:sz w:val="28"/>
          <w:szCs w:val="28"/>
          <w:lang w:val="en-US"/>
        </w:rPr>
        <w:t>Thus, regarding this meaning, in the second verse of the holy verses mentioned in the above,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do We explain the Signs, and that they may return.”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means that as Allah stated these verses for you, they are stated and explained for other nations, too, in order that all people reason the Truth by them and return from falsehood towards the Truth.</w:t>
      </w:r>
      <w:bookmarkStart w:id="293" w:name="pg13397_214905"/>
    </w:p>
    <w:p>
      <w:pPr>
        <w:pStyle w:val="BookText"/>
        <w:bidi w:val="0"/>
        <w:rPr/>
      </w:pPr>
      <w:bookmarkEnd w:id="293"/>
      <w:r>
        <w:rPr>
          <w:rFonts w:eastAsia="Amiri" w:cs="Amiri" w:ascii="Amiri" w:hAnsi="Amiri"/>
          <w:color w:val="111111"/>
          <w:sz w:val="28"/>
          <w:szCs w:val="28"/>
          <w:lang w:bidi="ar-SA"/>
        </w:rPr>
        <w:t xml:space="preserve">175- </w:t>
      </w:r>
      <w:r>
        <w:rPr>
          <w:rFonts w:ascii="Amiri" w:hAnsi="Amiri" w:eastAsia="Amiri" w:cs="Amiri"/>
          <w:color w:val="111111"/>
          <w:sz w:val="28"/>
          <w:sz w:val="28"/>
          <w:szCs w:val="28"/>
          <w:rtl w:val="true"/>
          <w:lang w:bidi="ar-SA"/>
        </w:rPr>
        <w:t>وَاتْلُ عَلَیْهِمْ نَبَأَ الَّذِی ءَاتَیْنَاهُ ءَایَاتِنَا فَانْسَلَخَ مِنْهَا</w:t>
      </w:r>
    </w:p>
    <w:p>
      <w:pPr>
        <w:pStyle w:val="BookText"/>
        <w:bidi w:val="0"/>
        <w:jc w:val="both"/>
        <w:rPr/>
      </w:pPr>
      <w:r>
        <w:rPr>
          <w:rFonts w:ascii="Amiri" w:hAnsi="Amiri" w:eastAsia="Amiri" w:cs="Amiri"/>
          <w:color w:val="111111"/>
          <w:sz w:val="28"/>
          <w:sz w:val="28"/>
          <w:szCs w:val="28"/>
          <w:rtl w:val="true"/>
          <w:lang w:bidi="ar-SA"/>
        </w:rPr>
        <w:t>فَاَتْبَعَهُ الشَّیْطَانُ فَکَانَ مِنَ الْغَاوِینَ</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recite unto them the tale of him to whom We gave Our signs, but he withdrew (himself) from them,</w:t>
      </w:r>
    </w:p>
    <w:p>
      <w:pPr>
        <w:pStyle w:val="BookText"/>
        <w:bidi w:val="0"/>
        <w:jc w:val="both"/>
        <w:rPr/>
      </w:pPr>
      <w:r>
        <w:rPr>
          <w:rFonts w:eastAsia="Times New Roman" w:cs="Times New Roman" w:ascii="Times New Roman" w:hAnsi="Times New Roman"/>
          <w:color w:val="111111"/>
          <w:sz w:val="28"/>
          <w:szCs w:val="28"/>
          <w:lang w:val="en-US"/>
        </w:rPr>
        <w:t>and Satan pursued him, and he became one of the perverse.”</w:t>
      </w:r>
    </w:p>
    <w:p>
      <w:pPr>
        <w:pStyle w:val="Heading4"/>
        <w:numPr>
          <w:ilvl w:val="3"/>
          <w:numId w:val="1"/>
        </w:numPr>
        <w:bidi w:val="0"/>
        <w:jc w:val="left"/>
        <w:rPr/>
      </w:pPr>
      <w:bookmarkStart w:id="294" w:name="__RefHeading___Toc402761_2616395394"/>
      <w:bookmarkStart w:id="295" w:name="_Toc108"/>
      <w:bookmarkEnd w:id="294"/>
      <w:r>
        <w:rPr/>
        <w:t>Commentary : verse 175</w:t>
      </w:r>
      <w:bookmarkEnd w:id="295"/>
    </w:p>
    <w:p>
      <w:pPr>
        <w:pStyle w:val="BookText"/>
        <w:bidi w:val="0"/>
        <w:jc w:val="both"/>
        <w:rPr/>
      </w:pPr>
      <w:r>
        <w:rPr>
          <w:rFonts w:eastAsia="Times New Roman" w:cs="Times New Roman" w:ascii="Times New Roman" w:hAnsi="Times New Roman"/>
          <w:color w:val="111111"/>
          <w:sz w:val="28"/>
          <w:szCs w:val="28"/>
          <w:lang w:val="en-US"/>
        </w:rPr>
        <w:t>The verse refers to the story of a man from the Children of Israel. At first, that man was among the believers and those who practically carried out the divine verses and sciences, but later, as a result of Satan’s temptation, he went astray. In the concerning religious sources, the name of this person has been recorded ‘ Bal‘am Bā‘ūrā ’.</w:t>
      </w:r>
    </w:p>
    <w:p>
      <w:pPr>
        <w:pStyle w:val="BookText"/>
        <w:bidi w:val="0"/>
        <w:jc w:val="both"/>
        <w:rPr/>
      </w:pPr>
      <w:r>
        <w:rPr>
          <w:rFonts w:eastAsia="Times New Roman" w:cs="Times New Roman" w:ascii="Times New Roman" w:hAnsi="Times New Roman"/>
          <w:color w:val="111111"/>
          <w:sz w:val="28"/>
          <w:szCs w:val="28"/>
          <w:lang w:val="en-US"/>
        </w:rPr>
        <w:t>As it has been narrated from Ali-ibn-Mūs-ar-Ridā, the eighth Imam (a.s.), that Bal‘am knew ‘ the Greatest Name of Allah ’, by which his supplication used to be answered. But finally he went to the court of Pharaoh and turned to be an infidel, while, before that, he was one of the studious preachers of the religion of Moses (a.s.).</w:t>
      </w:r>
    </w:p>
    <w:p>
      <w:pPr>
        <w:pStyle w:val="BookText"/>
        <w:bidi w:val="0"/>
        <w:jc w:val="both"/>
        <w:rPr/>
      </w:pPr>
      <w:r>
        <w:rPr>
          <w:rFonts w:eastAsia="Times New Roman" w:cs="Times New Roman" w:ascii="Times New Roman" w:hAnsi="Times New Roman"/>
          <w:color w:val="111111"/>
          <w:sz w:val="28"/>
          <w:szCs w:val="28"/>
          <w:lang w:val="en-US"/>
        </w:rPr>
        <w:t>The Qur’ān does not directly point out his name in the text, but it mentions his action. Imam Bāqir (a.s.) says that his circumstance adapts to any one who prefers the low desire to the truth. (Nūr-uth-Thaqalayn, the commentary)</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people are found in any time and the subject is not allocated to Bal‘am only. The story of Bal‘am has been cited in the Turah, too.</w:t>
      </w:r>
    </w:p>
    <w:p>
      <w:pPr>
        <w:pStyle w:val="BookText"/>
        <w:bidi w:val="0"/>
        <w:rPr/>
      </w:pPr>
      <w:r>
        <w:rPr>
          <w:rFonts w:eastAsia="Times New Roman" w:cs="Times New Roman" w:ascii="Times New Roman" w:hAnsi="Times New Roman"/>
          <w:color w:val="111111"/>
          <w:sz w:val="28"/>
          <w:szCs w:val="28"/>
          <w:lang w:val="en-US"/>
        </w:rPr>
        <w:t>Therefore, an aware leader should usually warn people of unexpected dangers.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recite unto them the tale of him to whom</w:t>
      </w:r>
    </w:p>
    <w:p>
      <w:pPr>
        <w:pStyle w:val="BookText"/>
        <w:bidi w:val="0"/>
        <w:jc w:val="both"/>
        <w:rPr/>
      </w:pPr>
      <w:r>
        <w:rPr>
          <w:rFonts w:eastAsia="Times New Roman" w:cs="Times New Roman" w:ascii="Times New Roman" w:hAnsi="Times New Roman"/>
          <w:color w:val="111111"/>
          <w:sz w:val="28"/>
          <w:szCs w:val="28"/>
          <w:lang w:val="en-US"/>
        </w:rPr>
        <w:t>We gave Our signs, …”</w:t>
      </w:r>
    </w:p>
    <w:p>
      <w:pPr>
        <w:pStyle w:val="BookText"/>
        <w:bidi w:val="0"/>
        <w:jc w:val="both"/>
        <w:rPr/>
      </w:pPr>
      <w:r>
        <w:rPr>
          <w:rFonts w:eastAsia="Times New Roman" w:cs="Times New Roman" w:ascii="Times New Roman" w:hAnsi="Times New Roman"/>
          <w:color w:val="111111"/>
          <w:sz w:val="28"/>
          <w:szCs w:val="28"/>
          <w:lang w:val="en-US"/>
        </w:rPr>
        <w:t>Whatever high a person promotes he should not become proud, since there is a probability of falling. Usually, the final result of the end of the work is important, not the beginning of it. The higher a situation is, the more dangerous it can be.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he withdrew (himself) from them, …”</w:t>
      </w:r>
    </w:p>
    <w:p>
      <w:pPr>
        <w:pStyle w:val="BookText"/>
        <w:bidi w:val="0"/>
        <w:jc w:val="both"/>
        <w:rPr/>
      </w:pPr>
      <w:r>
        <w:rPr>
          <w:rFonts w:eastAsia="Times New Roman" w:cs="Times New Roman" w:ascii="Times New Roman" w:hAnsi="Times New Roman"/>
          <w:color w:val="111111"/>
          <w:sz w:val="28"/>
          <w:szCs w:val="28"/>
          <w:lang w:val="en-US"/>
        </w:rPr>
        <w:t>Yes, the one who takes detached from Allah, will become the prey of Satan. The verse ends as follows: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Satan pursued him, and he became one of the perverse.”</w:t>
      </w:r>
      <w:bookmarkStart w:id="296" w:name="pg13397_214907"/>
    </w:p>
    <w:p>
      <w:pPr>
        <w:pStyle w:val="BookText"/>
        <w:bidi w:val="0"/>
        <w:rPr/>
      </w:pPr>
      <w:bookmarkEnd w:id="296"/>
      <w:r>
        <w:rPr>
          <w:rFonts w:eastAsia="Amiri" w:cs="Amiri" w:ascii="Amiri" w:hAnsi="Amiri"/>
          <w:color w:val="111111"/>
          <w:sz w:val="28"/>
          <w:szCs w:val="28"/>
          <w:lang w:bidi="ar-SA"/>
        </w:rPr>
        <w:t xml:space="preserve">176- </w:t>
      </w:r>
      <w:r>
        <w:rPr>
          <w:rFonts w:ascii="Amiri" w:hAnsi="Amiri" w:eastAsia="Amiri" w:cs="Amiri"/>
          <w:color w:val="111111"/>
          <w:sz w:val="28"/>
          <w:sz w:val="28"/>
          <w:szCs w:val="28"/>
          <w:rtl w:val="true"/>
          <w:lang w:bidi="ar-SA"/>
        </w:rPr>
        <w:t>وَلَوْ شِئْنَا لَرَفَعْنَاهُ بِهَا وَلَکِنَّهُ اَخْلَدَ إِلَی الاَرْضِ وَاتَّبَعَ هَوَاهُ</w:t>
      </w:r>
    </w:p>
    <w:p>
      <w:pPr>
        <w:pStyle w:val="BookText"/>
        <w:bidi w:val="0"/>
        <w:jc w:val="both"/>
        <w:rPr/>
      </w:pPr>
      <w:r>
        <w:rPr>
          <w:rFonts w:ascii="Amiri" w:hAnsi="Amiri" w:eastAsia="Amiri" w:cs="Amiri"/>
          <w:color w:val="111111"/>
          <w:sz w:val="28"/>
          <w:sz w:val="28"/>
          <w:szCs w:val="28"/>
          <w:rtl w:val="true"/>
          <w:lang w:bidi="ar-SA"/>
        </w:rPr>
        <w:t>فَمَثَلُهُ کَمَثَلِ الْکَلْبِ إِن تَحْمِلْ عَلَیْهِ یَلْهَثْ أَوْ تَتْرُکْهُ یَلْهَثْ</w:t>
      </w:r>
    </w:p>
    <w:p>
      <w:pPr>
        <w:pStyle w:val="BookText"/>
        <w:bidi w:val="0"/>
        <w:jc w:val="both"/>
        <w:rPr/>
      </w:pPr>
      <w:r>
        <w:rPr>
          <w:rFonts w:ascii="Amiri" w:hAnsi="Amiri" w:eastAsia="Amiri" w:cs="Amiri"/>
          <w:color w:val="111111"/>
          <w:sz w:val="28"/>
          <w:sz w:val="28"/>
          <w:szCs w:val="28"/>
          <w:rtl w:val="true"/>
          <w:lang w:bidi="ar-SA"/>
        </w:rPr>
        <w:t>ذَلِکَ مَثَلُ الْقَوْمِ الَّذِینَ کَذَّبُوا بِاَیَاتِنَا فَاقْصُصِ الْقَصَصَ</w:t>
      </w:r>
    </w:p>
    <w:p>
      <w:pPr>
        <w:pStyle w:val="BookText"/>
        <w:bidi w:val="0"/>
        <w:jc w:val="both"/>
        <w:rPr/>
      </w:pPr>
      <w:r>
        <w:rPr>
          <w:rFonts w:ascii="Amiri" w:hAnsi="Amiri" w:eastAsia="Amiri" w:cs="Amiri"/>
          <w:color w:val="111111"/>
          <w:sz w:val="28"/>
          <w:sz w:val="28"/>
          <w:szCs w:val="28"/>
          <w:rtl w:val="true"/>
          <w:lang w:bidi="ar-SA"/>
        </w:rPr>
        <w:t>لَعَلَّهُمْ یَتَفَکَّرُونَ</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We willed, We would certainly have exalted him thereby, but he clung to the earth and followed</w:t>
      </w:r>
    </w:p>
    <w:p>
      <w:pPr>
        <w:pStyle w:val="BookText"/>
        <w:bidi w:val="0"/>
        <w:jc w:val="both"/>
        <w:rPr/>
      </w:pPr>
      <w:r>
        <w:rPr>
          <w:rFonts w:eastAsia="Times New Roman" w:cs="Times New Roman" w:ascii="Times New Roman" w:hAnsi="Times New Roman"/>
          <w:color w:val="111111"/>
          <w:sz w:val="28"/>
          <w:szCs w:val="28"/>
          <w:lang w:val="en-US"/>
        </w:rPr>
        <w:t>his lust. So his parable is like the parable of a dog;</w:t>
      </w:r>
    </w:p>
    <w:p>
      <w:pPr>
        <w:pStyle w:val="BookText"/>
        <w:bidi w:val="0"/>
        <w:jc w:val="both"/>
        <w:rPr/>
      </w:pPr>
      <w:r>
        <w:rPr>
          <w:rFonts w:eastAsia="Times New Roman" w:cs="Times New Roman" w:ascii="Times New Roman" w:hAnsi="Times New Roman"/>
          <w:color w:val="111111"/>
          <w:sz w:val="28"/>
          <w:szCs w:val="28"/>
          <w:lang w:val="en-US"/>
        </w:rPr>
        <w:t>if you attack it, it lulls out its tongue, or if you leave it,</w:t>
      </w:r>
    </w:p>
    <w:p>
      <w:pPr>
        <w:pStyle w:val="BookText"/>
        <w:bidi w:val="0"/>
        <w:jc w:val="both"/>
        <w:rPr/>
      </w:pPr>
      <w:r>
        <w:rPr>
          <w:rFonts w:eastAsia="Times New Roman" w:cs="Times New Roman" w:ascii="Times New Roman" w:hAnsi="Times New Roman"/>
          <w:color w:val="111111"/>
          <w:sz w:val="28"/>
          <w:szCs w:val="28"/>
          <w:lang w:val="en-US"/>
        </w:rPr>
        <w:t>it lulls out its tongue.</w:t>
      </w:r>
    </w:p>
    <w:p>
      <w:pPr>
        <w:pStyle w:val="BookText"/>
        <w:bidi w:val="0"/>
        <w:jc w:val="both"/>
        <w:rPr/>
      </w:pPr>
      <w:r>
        <w:rPr>
          <w:rFonts w:eastAsia="Times New Roman" w:cs="Times New Roman" w:ascii="Times New Roman" w:hAnsi="Times New Roman"/>
          <w:color w:val="111111"/>
          <w:sz w:val="28"/>
          <w:szCs w:val="28"/>
          <w:lang w:val="en-US"/>
        </w:rPr>
        <w:t>Such is the parable of the people who belied Our Signs.</w:t>
      </w:r>
    </w:p>
    <w:p>
      <w:pPr>
        <w:pStyle w:val="BookText"/>
        <w:bidi w:val="0"/>
        <w:jc w:val="both"/>
        <w:rPr/>
      </w:pPr>
      <w:r>
        <w:rPr>
          <w:rFonts w:eastAsia="Times New Roman" w:cs="Times New Roman" w:ascii="Times New Roman" w:hAnsi="Times New Roman"/>
          <w:color w:val="111111"/>
          <w:sz w:val="28"/>
          <w:szCs w:val="28"/>
          <w:lang w:val="en-US"/>
        </w:rPr>
        <w:t>Therefore, relate (unto them) the stories, that they may ponder. ”</w:t>
      </w:r>
    </w:p>
    <w:p>
      <w:pPr>
        <w:pStyle w:val="Heading4"/>
        <w:numPr>
          <w:ilvl w:val="3"/>
          <w:numId w:val="1"/>
        </w:numPr>
        <w:bidi w:val="0"/>
        <w:jc w:val="left"/>
        <w:rPr/>
      </w:pPr>
      <w:bookmarkStart w:id="297" w:name="__RefHeading___Toc402763_2616395394"/>
      <w:bookmarkStart w:id="298" w:name="_Toc109"/>
      <w:bookmarkEnd w:id="297"/>
      <w:r>
        <w:rPr/>
        <w:t>Commentary : verse 176</w:t>
      </w:r>
      <w:bookmarkEnd w:id="298"/>
    </w:p>
    <w:p>
      <w:pPr>
        <w:pStyle w:val="BookText"/>
        <w:bidi w:val="0"/>
        <w:jc w:val="both"/>
        <w:rPr/>
      </w:pPr>
      <w:r>
        <w:rPr>
          <w:rFonts w:eastAsia="Times New Roman" w:cs="Times New Roman" w:ascii="Times New Roman" w:hAnsi="Times New Roman"/>
          <w:color w:val="111111"/>
          <w:sz w:val="28"/>
          <w:szCs w:val="28"/>
          <w:lang w:val="en-US"/>
        </w:rPr>
        <w:t>The previous subject has been completed in this expressive verse. It implies that if Allah had wished, He could have forcedly kept him alongside the path of right with an exalted rank, by the way of those holy verses and practical sciences.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We willed, We would certainly have</w:t>
      </w:r>
    </w:p>
    <w:p>
      <w:pPr>
        <w:pStyle w:val="BookText"/>
        <w:bidi w:val="0"/>
        <w:jc w:val="both"/>
        <w:rPr/>
      </w:pPr>
      <w:r>
        <w:rPr>
          <w:rFonts w:eastAsia="Times New Roman" w:cs="Times New Roman" w:ascii="Times New Roman" w:hAnsi="Times New Roman"/>
          <w:color w:val="111111"/>
          <w:sz w:val="28"/>
          <w:szCs w:val="28"/>
          <w:lang w:val="en-US"/>
        </w:rPr>
        <w:t>exalted him thereby,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certain that forcedly keeping persons alongside the path of truth does not agree with Allah’s way of treatment, which is the custom of choice and free will, and it is not the sign of personality and greatness of a person. So, immediately next to it, the Qur’ān, implying that Allah left him to himself, adds: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he clung to the earth and followed his lust. ”</w:t>
      </w:r>
    </w:p>
    <w:p>
      <w:pPr>
        <w:pStyle w:val="BookText"/>
        <w:bidi w:val="0"/>
        <w:jc w:val="both"/>
        <w:rPr/>
      </w:pPr>
      <w:r>
        <w:rPr>
          <w:rFonts w:eastAsia="Times New Roman" w:cs="Times New Roman" w:ascii="Times New Roman" w:hAnsi="Times New Roman"/>
          <w:color w:val="111111"/>
          <w:sz w:val="28"/>
          <w:szCs w:val="28"/>
          <w:lang w:val="en-US"/>
        </w:rPr>
        <w:t>Then, the Qur’ān resembles this person to a dog which, like some thirsty animals, often draws its tongue out of its mouth.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his parable is like the parable of a dog; if you attack it, it lulls out its tongue, …”</w:t>
      </w:r>
    </w:p>
    <w:p>
      <w:pPr>
        <w:pStyle w:val="BookText"/>
        <w:bidi w:val="0"/>
        <w:jc w:val="both"/>
        <w:rPr/>
      </w:pPr>
      <w:r>
        <w:rPr>
          <w:rFonts w:eastAsia="Times New Roman" w:cs="Times New Roman" w:ascii="Times New Roman" w:hAnsi="Times New Roman"/>
          <w:color w:val="111111"/>
          <w:sz w:val="28"/>
          <w:szCs w:val="28"/>
          <w:lang w:val="en-US"/>
        </w:rPr>
        <w:t>As a result of attaching the intense lust and clanging to the pleasures of the material world, such a person may get a state of unlimited and endless thirst that he always goes after mammonism. This state, in him, is like the state of a rabid dog that, because of its sickness, it has a false thirst and it never drinks to satiety.</w:t>
      </w:r>
    </w:p>
    <w:p>
      <w:pPr>
        <w:pStyle w:val="BookText"/>
        <w:bidi w:val="0"/>
        <w:jc w:val="both"/>
        <w:rPr/>
      </w:pPr>
      <w:r>
        <w:rPr>
          <w:rFonts w:eastAsia="Times New Roman" w:cs="Times New Roman" w:ascii="Times New Roman" w:hAnsi="Times New Roman"/>
          <w:color w:val="111111"/>
          <w:sz w:val="28"/>
          <w:szCs w:val="28"/>
          <w:lang w:val="en-US"/>
        </w:rPr>
        <w:t>Then, the Qur’ān implies that this parable is not allocated to this particular person, but it is for all those who reject the verses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Such is the parable of the people who belied Our Signs. …”</w:t>
      </w:r>
    </w:p>
    <w:p>
      <w:pPr>
        <w:pStyle w:val="BookText"/>
        <w:bidi w:val="0"/>
        <w:jc w:val="both"/>
        <w:rPr/>
      </w:pPr>
      <w:r>
        <w:rPr>
          <w:rFonts w:eastAsia="Times New Roman" w:cs="Times New Roman" w:ascii="Times New Roman" w:hAnsi="Times New Roman"/>
          <w:color w:val="111111"/>
          <w:sz w:val="28"/>
          <w:szCs w:val="28"/>
          <w:lang w:val="en-US"/>
        </w:rPr>
        <w:t>This story should be told for them, maybe they think about it and then they take a correct way for themselves.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relate (unto them) the stories, that they may ponder. ”</w:t>
      </w:r>
    </w:p>
    <w:p>
      <w:pPr>
        <w:pStyle w:val="BookText"/>
        <w:bidi w:val="0"/>
        <w:jc w:val="both"/>
        <w:rPr/>
      </w:pPr>
      <w:r>
        <w:rPr>
          <w:rFonts w:eastAsia="Times New Roman" w:cs="Times New Roman" w:ascii="Times New Roman" w:hAnsi="Times New Roman"/>
          <w:color w:val="111111"/>
          <w:sz w:val="28"/>
          <w:szCs w:val="28"/>
          <w:lang w:val="en-US"/>
        </w:rPr>
        <w:t>Bal‘am Bā‘ūrā, a Mammonish Scholar, Gone Astray!</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deal of Islamic narrations and statements, as was pointed out before, indicate that the person referred to in this verse had been a man by the name of Bal‘am-Bā‘ūrā who lived at the time of Moses (a.s.). He was counted as one of the well</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known scholars of the Children of Israel, so that Moses used of him as an effective and strong preacher. He became so exalted in this way that his prayers before Allah were answered. But, as a result of accepting the promises of Pharaoh and inclining to him, he went astray, thus far that he joined the camp of the opponents of Moses (a.s.), and therefore, he lost all his spiritual ranks.</w:t>
      </w:r>
      <w:bookmarkStart w:id="299" w:name="pg13397_214910"/>
    </w:p>
    <w:p>
      <w:pPr>
        <w:pStyle w:val="BookText"/>
        <w:bidi w:val="0"/>
        <w:rPr/>
      </w:pPr>
      <w:bookmarkEnd w:id="299"/>
      <w:r>
        <w:rPr>
          <w:rFonts w:eastAsia="Amiri" w:cs="Amiri" w:ascii="Amiri" w:hAnsi="Amiri"/>
          <w:color w:val="111111"/>
          <w:sz w:val="28"/>
          <w:szCs w:val="28"/>
          <w:lang w:bidi="ar-SA"/>
        </w:rPr>
        <w:t xml:space="preserve">177- </w:t>
      </w:r>
      <w:r>
        <w:rPr>
          <w:rFonts w:ascii="Amiri" w:hAnsi="Amiri" w:eastAsia="Amiri" w:cs="Amiri"/>
          <w:color w:val="111111"/>
          <w:sz w:val="28"/>
          <w:sz w:val="28"/>
          <w:szCs w:val="28"/>
          <w:rtl w:val="true"/>
          <w:lang w:bidi="ar-SA"/>
        </w:rPr>
        <w:t>سَآءَ مَثَلاً الْقَوْمُ الَّذِینَ کَذَّبُوا بِاَیَاتِنَا وَأَنْفُسَهُمْ کَانُوا یَظْلِمُونَ</w:t>
      </w:r>
    </w:p>
    <w:p>
      <w:pPr>
        <w:pStyle w:val="BookText"/>
        <w:bidi w:val="0"/>
        <w:jc w:val="both"/>
        <w:rPr/>
      </w:pPr>
      <w:r>
        <w:rPr>
          <w:rFonts w:eastAsia="Amiri" w:cs="Amiri" w:ascii="Amiri" w:hAnsi="Amiri"/>
          <w:color w:val="111111"/>
          <w:sz w:val="28"/>
          <w:szCs w:val="28"/>
          <w:lang w:bidi="ar-SA"/>
        </w:rPr>
        <w:t xml:space="preserve">178- </w:t>
      </w:r>
      <w:r>
        <w:rPr>
          <w:rFonts w:ascii="Amiri" w:hAnsi="Amiri" w:eastAsia="Amiri" w:cs="Amiri"/>
          <w:color w:val="111111"/>
          <w:sz w:val="28"/>
          <w:sz w:val="28"/>
          <w:szCs w:val="28"/>
          <w:rtl w:val="true"/>
          <w:lang w:bidi="ar-SA"/>
        </w:rPr>
        <w:t>مَن یَهْدِ اللّهُ فَهُوَ الْمُهْتَدِی وَمَن یُضْلِلْ فَأُوْلَئِکَ هُمُ الْخَاسِرُونَ</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evil is the parable of the people who belied Our Signs, but they were doing injustice to themselves.”</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Whomever Allah guides, he is rightly guided, and whomever He leads astray, these are the losers.”</w:t>
      </w:r>
    </w:p>
    <w:p>
      <w:pPr>
        <w:pStyle w:val="Heading4"/>
        <w:numPr>
          <w:ilvl w:val="3"/>
          <w:numId w:val="1"/>
        </w:numPr>
        <w:bidi w:val="0"/>
        <w:jc w:val="left"/>
        <w:rPr/>
      </w:pPr>
      <w:bookmarkStart w:id="300" w:name="__RefHeading___Toc402765_2616395394"/>
      <w:bookmarkStart w:id="301" w:name="_Toc110"/>
      <w:bookmarkEnd w:id="300"/>
      <w:r>
        <w:rPr/>
        <w:t>Commentary : verses 177-178</w:t>
      </w:r>
      <w:bookmarkEnd w:id="301"/>
    </w:p>
    <w:p>
      <w:pPr>
        <w:pStyle w:val="BookText"/>
        <w:bidi w:val="0"/>
        <w:jc w:val="both"/>
        <w:rPr/>
      </w:pPr>
      <w:r>
        <w:rPr>
          <w:rFonts w:eastAsia="Times New Roman" w:cs="Times New Roman" w:ascii="Times New Roman" w:hAnsi="Times New Roman"/>
          <w:color w:val="111111"/>
          <w:sz w:val="28"/>
          <w:szCs w:val="28"/>
          <w:lang w:val="en-US"/>
        </w:rPr>
        <w:t>Through these two holy verses, in fact, the Qur’ān has concluded a general and common result from the story of Bal‘am and other mammonish scholars.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evil is the parable of the people who belied</w:t>
      </w:r>
    </w:p>
    <w:p>
      <w:pPr>
        <w:pStyle w:val="BookText"/>
        <w:bidi w:val="0"/>
        <w:jc w:val="both"/>
        <w:rPr/>
      </w:pPr>
      <w:r>
        <w:rPr>
          <w:rFonts w:eastAsia="Times New Roman" w:cs="Times New Roman" w:ascii="Times New Roman" w:hAnsi="Times New Roman"/>
          <w:color w:val="111111"/>
          <w:sz w:val="28"/>
          <w:szCs w:val="28"/>
          <w:lang w:val="en-US"/>
        </w:rPr>
        <w:t>Our Signs, …”</w:t>
      </w:r>
    </w:p>
    <w:p>
      <w:pPr>
        <w:pStyle w:val="BookText"/>
        <w:bidi w:val="0"/>
        <w:jc w:val="both"/>
        <w:rPr/>
      </w:pPr>
      <w:r>
        <w:rPr>
          <w:rFonts w:eastAsia="Times New Roman" w:cs="Times New Roman" w:ascii="Times New Roman" w:hAnsi="Times New Roman"/>
          <w:color w:val="111111"/>
          <w:sz w:val="28"/>
          <w:szCs w:val="28"/>
          <w:lang w:val="en-US"/>
        </w:rPr>
        <w:t>They did not do any injustice to Allah, but they used to do injustice to themselves.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were doing injustice to themselves.”</w:t>
      </w:r>
    </w:p>
    <w:p>
      <w:pPr>
        <w:pStyle w:val="BookText"/>
        <w:bidi w:val="0"/>
        <w:jc w:val="both"/>
        <w:rPr/>
      </w:pPr>
      <w:r>
        <w:rPr>
          <w:rFonts w:eastAsia="Times New Roman" w:cs="Times New Roman" w:ascii="Times New Roman" w:hAnsi="Times New Roman"/>
          <w:color w:val="111111"/>
          <w:sz w:val="28"/>
          <w:szCs w:val="28"/>
          <w:lang w:val="en-US"/>
        </w:rPr>
        <w:t>What injustice is greater than this that they gave their spiritual capitals and scientific informations, which could cause the honour of them and their societies, to the possessors of wealth and power, selling them for a little price.</w:t>
      </w:r>
    </w:p>
    <w:p>
      <w:pPr>
        <w:pStyle w:val="BookText"/>
        <w:bidi w:val="0"/>
        <w:jc w:val="both"/>
        <w:rPr/>
      </w:pPr>
      <w:r>
        <w:rPr>
          <w:rFonts w:eastAsia="Times New Roman" w:cs="Times New Roman" w:ascii="Times New Roman" w:hAnsi="Times New Roman"/>
          <w:color w:val="111111"/>
          <w:sz w:val="28"/>
          <w:szCs w:val="28"/>
          <w:lang w:val="en-US"/>
        </w:rPr>
        <w:t>But, beware that delivering from these kinds of faults and satanic ways is not possible except with the Divine assistance. Therefore, the one whom Allah guides and makes His aid the companion of his way, is the real guided one.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Whomever Allah guides, he is rightly guided, …”</w:t>
      </w:r>
    </w:p>
    <w:p>
      <w:pPr>
        <w:pStyle w:val="BookText"/>
        <w:bidi w:val="0"/>
        <w:jc w:val="both"/>
        <w:rPr/>
      </w:pPr>
      <w:r>
        <w:rPr>
          <w:rFonts w:eastAsia="Times New Roman" w:cs="Times New Roman" w:ascii="Times New Roman" w:hAnsi="Times New Roman"/>
          <w:color w:val="111111"/>
          <w:sz w:val="28"/>
          <w:szCs w:val="28"/>
          <w:lang w:val="en-US"/>
        </w:rPr>
        <w:t>And those whom Allah, as a result of their own evil deeds, leads astray, or gives them victory and success for their satanic temptations, are the real losers. The verse continues saying:</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whomever He leads astray, these are the losers.”</w:t>
      </w:r>
      <w:bookmarkStart w:id="302" w:name="pg13397_214911"/>
    </w:p>
    <w:p>
      <w:pPr>
        <w:pStyle w:val="BookText"/>
        <w:bidi w:val="0"/>
        <w:rPr/>
      </w:pPr>
      <w:bookmarkEnd w:id="302"/>
      <w:r>
        <w:rPr>
          <w:rFonts w:eastAsia="Amiri" w:cs="Amiri" w:ascii="Amiri" w:hAnsi="Amiri"/>
          <w:color w:val="111111"/>
          <w:sz w:val="28"/>
          <w:szCs w:val="28"/>
          <w:lang w:bidi="ar-SA"/>
        </w:rPr>
        <w:t xml:space="preserve">179- </w:t>
      </w:r>
      <w:r>
        <w:rPr>
          <w:rFonts w:ascii="Amiri" w:hAnsi="Amiri" w:eastAsia="Amiri" w:cs="Amiri"/>
          <w:color w:val="111111"/>
          <w:sz w:val="28"/>
          <w:sz w:val="28"/>
          <w:szCs w:val="28"/>
          <w:rtl w:val="true"/>
          <w:lang w:bidi="ar-SA"/>
        </w:rPr>
        <w:t>وَلَقَدْ ذَرَأْنَا لِجَهَنَّمَ کَثِیراً مِنَ الْجِنِّ وَالإِنْسِ لَهُمْ قُلُوبٌ لاَیَفْقَهُونَ</w:t>
      </w:r>
    </w:p>
    <w:p>
      <w:pPr>
        <w:pStyle w:val="BookText"/>
        <w:bidi w:val="0"/>
        <w:jc w:val="both"/>
        <w:rPr/>
      </w:pPr>
      <w:r>
        <w:rPr>
          <w:rFonts w:ascii="Amiri" w:hAnsi="Amiri" w:eastAsia="Amiri" w:cs="Amiri"/>
          <w:color w:val="111111"/>
          <w:sz w:val="28"/>
          <w:sz w:val="28"/>
          <w:szCs w:val="28"/>
          <w:rtl w:val="true"/>
          <w:lang w:bidi="ar-SA"/>
        </w:rPr>
        <w:t>بِهَا وَلَهُمْ أَعْیُنٌ لاَیُبْصِرُونَ بِهَا وَلَهُمْ ءَاذَانٌ لاَیَسْمَعُونَ بِهَآ</w:t>
      </w:r>
    </w:p>
    <w:p>
      <w:pPr>
        <w:pStyle w:val="BookText"/>
        <w:bidi w:val="0"/>
        <w:jc w:val="both"/>
        <w:rPr/>
      </w:pPr>
      <w:r>
        <w:rPr>
          <w:rFonts w:ascii="Amiri" w:hAnsi="Amiri" w:eastAsia="Amiri" w:cs="Amiri"/>
          <w:color w:val="111111"/>
          <w:sz w:val="28"/>
          <w:sz w:val="28"/>
          <w:szCs w:val="28"/>
          <w:rtl w:val="true"/>
          <w:lang w:bidi="ar-SA"/>
        </w:rPr>
        <w:t>اُوْلَئِکَ کَالاَنْعَامِ بَلْ هُمْ أَضَلُّ اُوْلَئِکَ هُمُ الْغَافِلُونَ</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We have created for Hell many jinn and humans; they have hearts with which they do not understand, and they have eyes with which they do not see, and they have ears with which they do not hear. They are as cattle,</w:t>
      </w:r>
    </w:p>
    <w:p>
      <w:pPr>
        <w:pStyle w:val="BookText"/>
        <w:bidi w:val="0"/>
        <w:jc w:val="both"/>
        <w:rPr/>
      </w:pPr>
      <w:r>
        <w:rPr>
          <w:rFonts w:eastAsia="Times New Roman" w:cs="Times New Roman" w:ascii="Times New Roman" w:hAnsi="Times New Roman"/>
          <w:color w:val="111111"/>
          <w:sz w:val="28"/>
          <w:szCs w:val="28"/>
          <w:lang w:val="en-US"/>
        </w:rPr>
        <w:t>rather they are more astray. These are the heedless ones.”</w:t>
      </w:r>
    </w:p>
    <w:p>
      <w:pPr>
        <w:pStyle w:val="Heading4"/>
        <w:numPr>
          <w:ilvl w:val="3"/>
          <w:numId w:val="1"/>
        </w:numPr>
        <w:bidi w:val="0"/>
        <w:jc w:val="left"/>
        <w:rPr/>
      </w:pPr>
      <w:bookmarkStart w:id="303" w:name="__RefHeading___Toc402767_2616395394"/>
      <w:bookmarkStart w:id="304" w:name="_Toc111"/>
      <w:bookmarkEnd w:id="303"/>
      <w:r>
        <w:rPr/>
        <w:t>Commentary : verse 179</w:t>
      </w:r>
      <w:bookmarkEnd w:id="304"/>
    </w:p>
    <w:p>
      <w:pPr>
        <w:pStyle w:val="BookText"/>
        <w:bidi w:val="0"/>
        <w:jc w:val="both"/>
        <w:rPr/>
      </w:pPr>
      <w:r>
        <w:rPr>
          <w:rFonts w:eastAsia="Times New Roman" w:cs="Times New Roman" w:ascii="Times New Roman" w:hAnsi="Times New Roman"/>
          <w:color w:val="111111"/>
          <w:sz w:val="28"/>
          <w:szCs w:val="28"/>
          <w:lang w:val="en-US"/>
        </w:rPr>
        <w:t>The Signs of Hellish People :</w:t>
      </w:r>
    </w:p>
    <w:p>
      <w:pPr>
        <w:pStyle w:val="BookText"/>
        <w:bidi w:val="0"/>
        <w:jc w:val="both"/>
        <w:rPr/>
      </w:pPr>
      <w:r>
        <w:rPr>
          <w:rFonts w:eastAsia="Times New Roman" w:cs="Times New Roman" w:ascii="Times New Roman" w:hAnsi="Times New Roman"/>
          <w:color w:val="111111"/>
          <w:sz w:val="28"/>
          <w:szCs w:val="28"/>
          <w:lang w:val="en-US"/>
        </w:rPr>
        <w:t>Through this verse and the next couple of verses, where the qualities of each group are hinted out, People have been divided into two groups. These two groups are: the hellish people, and the inhabitants of Paradise.</w:t>
      </w:r>
    </w:p>
    <w:p>
      <w:pPr>
        <w:pStyle w:val="BookText"/>
        <w:bidi w:val="0"/>
        <w:jc w:val="both"/>
        <w:rPr/>
      </w:pPr>
      <w:r>
        <w:rPr>
          <w:rFonts w:eastAsia="Times New Roman" w:cs="Times New Roman" w:ascii="Times New Roman" w:hAnsi="Times New Roman"/>
          <w:color w:val="111111"/>
          <w:sz w:val="28"/>
          <w:szCs w:val="28"/>
          <w:lang w:val="en-US"/>
        </w:rPr>
        <w:t>At first, with oath and emphasis, the Qur’ān states about the inhabitants of Hell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We have created for Hell many jinn</w:t>
      </w:r>
    </w:p>
    <w:p>
      <w:pPr>
        <w:pStyle w:val="BookText"/>
        <w:bidi w:val="0"/>
        <w:jc w:val="both"/>
        <w:rPr/>
      </w:pPr>
      <w:r>
        <w:rPr>
          <w:rFonts w:eastAsia="Times New Roman" w:cs="Times New Roman" w:ascii="Times New Roman" w:hAnsi="Times New Roman"/>
          <w:color w:val="111111"/>
          <w:sz w:val="28"/>
          <w:szCs w:val="28"/>
          <w:lang w:val="en-US"/>
        </w:rPr>
        <w:t>and humans;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created all human beings pure and sinless, but, by means of their own evil deeds, some groups of them make themselves candidates for Hell. The end of these people is dark and inauspicious. There are some other people who make themselves candidate for Paradise. The end of such people is happiness and felicity.</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hearts with which they do not understand, …”</w:t>
      </w:r>
    </w:p>
    <w:p>
      <w:pPr>
        <w:pStyle w:val="BookText"/>
        <w:bidi w:val="0"/>
        <w:jc w:val="both"/>
        <w:rPr/>
      </w:pPr>
      <w:r>
        <w:rPr>
          <w:rFonts w:eastAsia="Times New Roman" w:cs="Times New Roman" w:ascii="Times New Roman" w:hAnsi="Times New Roman"/>
          <w:color w:val="111111"/>
          <w:sz w:val="28"/>
          <w:szCs w:val="28"/>
          <w:lang w:val="en-US"/>
        </w:rPr>
        <w:t>Their second quality is that they have clear eyes for seeing the truth but they do not observe the feature of the facts and pass by them like some blind persons.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have eyes with which they do not see, …”</w:t>
      </w:r>
    </w:p>
    <w:p>
      <w:pPr>
        <w:pStyle w:val="BookText"/>
        <w:bidi w:val="0"/>
        <w:jc w:val="both"/>
        <w:rPr/>
      </w:pPr>
      <w:r>
        <w:rPr>
          <w:rFonts w:eastAsia="Times New Roman" w:cs="Times New Roman" w:ascii="Times New Roman" w:hAnsi="Times New Roman"/>
          <w:color w:val="111111"/>
          <w:sz w:val="28"/>
          <w:szCs w:val="28"/>
          <w:lang w:val="en-US"/>
        </w:rPr>
        <w:t>Their third quality is that they have safe and sound ears, but they do not hearken to the truth and right words, and, like the deaf, they deprive themselves from hearing the divine truth.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have ears with which they do not hear. …”</w:t>
      </w:r>
    </w:p>
    <w:p>
      <w:pPr>
        <w:pStyle w:val="BookText"/>
        <w:bidi w:val="0"/>
        <w:jc w:val="both"/>
        <w:rPr/>
      </w:pPr>
      <w:r>
        <w:rPr>
          <w:rFonts w:eastAsia="Times New Roman" w:cs="Times New Roman" w:ascii="Times New Roman" w:hAnsi="Times New Roman"/>
          <w:color w:val="111111"/>
          <w:sz w:val="28"/>
          <w:szCs w:val="28"/>
          <w:lang w:val="en-US"/>
        </w:rPr>
        <w:t>In fact, they are like cattle, because the privilege of man to animals lies in vigilant thought, clear-insightedness, and the hearing ears that, unfortunately, these hellish people have lost all of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as cattle, …”</w:t>
      </w:r>
    </w:p>
    <w:p>
      <w:pPr>
        <w:pStyle w:val="BookText"/>
        <w:bidi w:val="0"/>
        <w:jc w:val="both"/>
        <w:rPr/>
      </w:pPr>
      <w:r>
        <w:rPr>
          <w:rFonts w:eastAsia="Times New Roman" w:cs="Times New Roman" w:ascii="Times New Roman" w:hAnsi="Times New Roman"/>
          <w:color w:val="111111"/>
          <w:sz w:val="28"/>
          <w:szCs w:val="28"/>
          <w:lang w:val="en-US"/>
        </w:rPr>
        <w:t>They are, of course, worse than cattle and more astray.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rather they are more astray. …”</w:t>
      </w:r>
    </w:p>
    <w:p>
      <w:pPr>
        <w:pStyle w:val="BookText"/>
        <w:bidi w:val="0"/>
        <w:jc w:val="both"/>
        <w:rPr/>
      </w:pPr>
      <w:r>
        <w:rPr>
          <w:rFonts w:eastAsia="Times New Roman" w:cs="Times New Roman" w:ascii="Times New Roman" w:hAnsi="Times New Roman"/>
          <w:color w:val="111111"/>
          <w:sz w:val="28"/>
          <w:szCs w:val="28"/>
          <w:lang w:val="en-US"/>
        </w:rPr>
        <w:t>Cattle have not the talents and possibilities that human beings have. Men, with the intellect, clear-insightedness, and the hearing ears that they have, can gain all kinds of progress and development. But, as a result of sensuality and tending toward mean things, they may leave these faculties and talents in vain. Such people are some neglectful persons, and therefore, they wander in the deviated path of life. The verse finally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 heedless ones.”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nigh to the fountain of water of life, but they are crying of thirst. The gates of felicity are open to them, but they do not even look at them.</w:t>
      </w:r>
      <w:bookmarkStart w:id="305" w:name="pg13397_214913"/>
    </w:p>
    <w:p>
      <w:pPr>
        <w:pStyle w:val="BookText"/>
        <w:bidi w:val="0"/>
        <w:rPr/>
      </w:pPr>
      <w:bookmarkEnd w:id="305"/>
      <w:r>
        <w:rPr>
          <w:rFonts w:eastAsia="Amiri" w:cs="Amiri" w:ascii="Amiri" w:hAnsi="Amiri"/>
          <w:color w:val="111111"/>
          <w:sz w:val="28"/>
          <w:szCs w:val="28"/>
          <w:lang w:bidi="ar-SA"/>
        </w:rPr>
        <w:t xml:space="preserve">180- </w:t>
      </w:r>
      <w:r>
        <w:rPr>
          <w:rFonts w:ascii="Amiri" w:hAnsi="Amiri" w:eastAsia="Amiri" w:cs="Amiri"/>
          <w:color w:val="111111"/>
          <w:sz w:val="28"/>
          <w:sz w:val="28"/>
          <w:szCs w:val="28"/>
          <w:rtl w:val="true"/>
          <w:lang w:bidi="ar-SA"/>
        </w:rPr>
        <w:t>وَلِلّهِ الاَسْمَآءُ الْحُسْنَی فَادْعُوهُ بِهَا وَذَرُوا الَّذِینَ یُلْحِدُونَ</w:t>
      </w:r>
    </w:p>
    <w:p>
      <w:pPr>
        <w:pStyle w:val="BookText"/>
        <w:bidi w:val="0"/>
        <w:jc w:val="both"/>
        <w:rPr/>
      </w:pPr>
      <w:r>
        <w:rPr>
          <w:rFonts w:ascii="Amiri" w:hAnsi="Amiri" w:eastAsia="Amiri" w:cs="Amiri"/>
          <w:color w:val="111111"/>
          <w:sz w:val="28"/>
          <w:sz w:val="28"/>
          <w:szCs w:val="28"/>
          <w:rtl w:val="true"/>
          <w:lang w:bidi="ar-SA"/>
        </w:rPr>
        <w:t>فِی أَسْمَآئِهِ سَیُجْزَوْنَ مَا کَانُوا یَعْمَلُونَ</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Allah belong the most beautiful names,</w:t>
      </w:r>
    </w:p>
    <w:p>
      <w:pPr>
        <w:pStyle w:val="BookText"/>
        <w:bidi w:val="0"/>
        <w:jc w:val="both"/>
        <w:rPr/>
      </w:pPr>
      <w:r>
        <w:rPr>
          <w:rFonts w:eastAsia="Times New Roman" w:cs="Times New Roman" w:ascii="Times New Roman" w:hAnsi="Times New Roman"/>
          <w:color w:val="111111"/>
          <w:sz w:val="28"/>
          <w:szCs w:val="28"/>
          <w:lang w:val="en-US"/>
        </w:rPr>
        <w:t>so call on Him by them,</w:t>
      </w:r>
    </w:p>
    <w:p>
      <w:pPr>
        <w:pStyle w:val="BookText"/>
        <w:bidi w:val="0"/>
        <w:jc w:val="both"/>
        <w:rPr/>
      </w:pPr>
      <w:r>
        <w:rPr>
          <w:rFonts w:eastAsia="Times New Roman" w:cs="Times New Roman" w:ascii="Times New Roman" w:hAnsi="Times New Roman"/>
          <w:color w:val="111111"/>
          <w:sz w:val="28"/>
          <w:szCs w:val="28"/>
          <w:lang w:val="en-US"/>
        </w:rPr>
        <w:t>and leave those who blaspheme His names.</w:t>
      </w:r>
    </w:p>
    <w:p>
      <w:pPr>
        <w:pStyle w:val="BookText"/>
        <w:bidi w:val="0"/>
        <w:jc w:val="both"/>
        <w:rPr/>
      </w:pPr>
      <w:r>
        <w:rPr>
          <w:rFonts w:eastAsia="Times New Roman" w:cs="Times New Roman" w:ascii="Times New Roman" w:hAnsi="Times New Roman"/>
          <w:color w:val="111111"/>
          <w:sz w:val="28"/>
          <w:szCs w:val="28"/>
          <w:lang w:val="en-US"/>
        </w:rPr>
        <w:t>Soon they shall be requited for what they were doing.”</w:t>
      </w:r>
    </w:p>
    <w:p>
      <w:pPr>
        <w:pStyle w:val="Heading4"/>
        <w:numPr>
          <w:ilvl w:val="3"/>
          <w:numId w:val="1"/>
        </w:numPr>
        <w:bidi w:val="0"/>
        <w:jc w:val="left"/>
        <w:rPr/>
      </w:pPr>
      <w:bookmarkStart w:id="306" w:name="__RefHeading___Toc402769_2616395394"/>
      <w:bookmarkStart w:id="307" w:name="_Toc112"/>
      <w:bookmarkEnd w:id="306"/>
      <w:r>
        <w:rPr/>
        <w:t>Commentary : verse 180</w:t>
      </w:r>
      <w:bookmarkEnd w:id="307"/>
    </w:p>
    <w:p>
      <w:pPr>
        <w:pStyle w:val="BookText"/>
        <w:bidi w:val="0"/>
        <w:jc w:val="both"/>
        <w:rPr/>
      </w:pPr>
      <w:r>
        <w:rPr>
          <w:rFonts w:eastAsia="Times New Roman" w:cs="Times New Roman" w:ascii="Times New Roman" w:hAnsi="Times New Roman"/>
          <w:color w:val="111111"/>
          <w:sz w:val="28"/>
          <w:szCs w:val="28"/>
          <w:lang w:val="en-US"/>
        </w:rPr>
        <w:t>The Qur’ānic phrase /’asmā’ul husnā/ has been mentioned three times in the whole Qur’ān, which are: the verse under discussion, Sura Al-’Isrā’, No. 17, verse 11. and Sura Tāhā, No. 20, verse 8.</w:t>
      </w:r>
    </w:p>
    <w:p>
      <w:pPr>
        <w:pStyle w:val="BookText"/>
        <w:bidi w:val="0"/>
        <w:jc w:val="both"/>
        <w:rPr/>
      </w:pPr>
      <w:r>
        <w:rPr>
          <w:rFonts w:eastAsia="Times New Roman" w:cs="Times New Roman" w:ascii="Times New Roman" w:hAnsi="Times New Roman"/>
          <w:color w:val="111111"/>
          <w:sz w:val="28"/>
          <w:szCs w:val="28"/>
          <w:lang w:val="en-US"/>
        </w:rPr>
        <w:t>All the names of Allah are beautiful, and He possesses all the Virtues and Names. Yet, in Islamic literature, emphasis has been laid on 99 Names. It has been narrated that whoever calls on Allah by these names, his prayer will be answered, if it be the will of Allah (s.w.t.).</w:t>
      </w:r>
    </w:p>
    <w:p>
      <w:pPr>
        <w:pStyle w:val="BookText"/>
        <w:bidi w:val="0"/>
        <w:jc w:val="both"/>
        <w:rPr/>
      </w:pPr>
      <w:r>
        <w:rPr>
          <w:rFonts w:eastAsia="Times New Roman" w:cs="Times New Roman" w:ascii="Times New Roman" w:hAnsi="Times New Roman"/>
          <w:color w:val="111111"/>
          <w:sz w:val="28"/>
          <w:szCs w:val="28"/>
          <w:lang w:val="en-US"/>
        </w:rPr>
        <w:t>In this holy verse, the Qur’ān points to the situation of the inhabitants of Heaven and explains their qualities.</w:t>
      </w:r>
    </w:p>
    <w:p>
      <w:pPr>
        <w:pStyle w:val="BookText"/>
        <w:bidi w:val="0"/>
        <w:jc w:val="both"/>
        <w:rPr/>
      </w:pPr>
      <w:r>
        <w:rPr>
          <w:rFonts w:eastAsia="Times New Roman" w:cs="Times New Roman" w:ascii="Times New Roman" w:hAnsi="Times New Roman"/>
          <w:color w:val="111111"/>
          <w:sz w:val="28"/>
          <w:szCs w:val="28"/>
          <w:lang w:val="en-US"/>
        </w:rPr>
        <w:t>In order that people come out of the row of the hellish persons, at first it invites them to pay a careful attention to the Beautiful Names of Allah,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Allah belong the most beautiful names, so call on Him by them, …”</w:t>
      </w:r>
    </w:p>
    <w:p>
      <w:pPr>
        <w:pStyle w:val="BookText"/>
        <w:bidi w:val="0"/>
        <w:jc w:val="both"/>
        <w:rPr/>
      </w:pPr>
      <w:r>
        <w:rPr>
          <w:rFonts w:eastAsia="Times New Roman" w:cs="Times New Roman" w:ascii="Times New Roman" w:hAnsi="Times New Roman"/>
          <w:color w:val="111111"/>
          <w:sz w:val="28"/>
          <w:szCs w:val="28"/>
          <w:lang w:val="en-US"/>
        </w:rPr>
        <w:t>The purpose of ‘ the beautiful names ’ is the attributes of Allah which are wholly good and wholly ‘ beautiful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 calling on Allah ’ by the</w:t>
      </w:r>
    </w:p>
    <w:p>
      <w:pPr>
        <w:pStyle w:val="BookText"/>
        <w:bidi w:val="0"/>
        <w:rPr/>
      </w:pPr>
      <w:r>
        <w:rPr>
          <w:rFonts w:eastAsia="Times New Roman" w:cs="Times New Roman" w:ascii="Times New Roman" w:hAnsi="Times New Roman"/>
          <w:color w:val="111111"/>
          <w:sz w:val="28"/>
          <w:szCs w:val="28"/>
          <w:lang w:val="en-US"/>
        </w:rPr>
        <w:t>Beautiful Names is not only to utter those names simply by the tongue, and to say, for example, O’ knower of the Unseen, O’ Almighty, and O’ the Most Merciful of all merciful, but, in fact, the purpose is that we try to settle these qualities in our selves as much as possible. In other words, we should have His attributes and make our manner similar to that of Allah with our limited attempt.</w:t>
      </w:r>
    </w:p>
    <w:p>
      <w:pPr>
        <w:pStyle w:val="BookText"/>
        <w:bidi w:val="0"/>
        <w:jc w:val="both"/>
        <w:rPr/>
      </w:pPr>
      <w:r>
        <w:rPr>
          <w:rFonts w:eastAsia="Times New Roman" w:cs="Times New Roman" w:ascii="Times New Roman" w:hAnsi="Times New Roman"/>
          <w:color w:val="111111"/>
          <w:sz w:val="28"/>
          <w:szCs w:val="28"/>
          <w:lang w:val="en-US"/>
        </w:rPr>
        <w:t>Upon the commentary of this verse, there has been cited a tradition from Imam Sādiq (a.s.) who has said: “ By Allah, we are the beautiful names.” This statement points to the fact that there is a strong ray from those divine attributes reflected in their beings, and that the cognition of them helps to the cognition of His Pure Essence.</w:t>
      </w:r>
    </w:p>
    <w:p>
      <w:pPr>
        <w:pStyle w:val="BookText"/>
        <w:bidi w:val="0"/>
        <w:jc w:val="both"/>
        <w:rPr/>
      </w:pPr>
      <w:r>
        <w:rPr>
          <w:rFonts w:eastAsia="Times New Roman" w:cs="Times New Roman" w:ascii="Times New Roman" w:hAnsi="Times New Roman"/>
          <w:color w:val="111111"/>
          <w:sz w:val="28"/>
          <w:szCs w:val="28"/>
          <w:lang w:val="en-US"/>
        </w:rPr>
        <w:t>Then the Qur’ān warns people to avoid perverting the Names of Allah and to leave those who blaspheme them.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leave those who blaspheme His names.</w:t>
      </w:r>
    </w:p>
    <w:p>
      <w:pPr>
        <w:pStyle w:val="BookText"/>
        <w:bidi w:val="0"/>
        <w:jc w:val="both"/>
        <w:rPr/>
      </w:pPr>
      <w:r>
        <w:rPr>
          <w:rFonts w:eastAsia="Times New Roman" w:cs="Times New Roman" w:ascii="Times New Roman" w:hAnsi="Times New Roman"/>
          <w:color w:val="111111"/>
          <w:sz w:val="28"/>
          <w:szCs w:val="28"/>
          <w:lang w:val="en-US"/>
        </w:rPr>
        <w:t>Soon they shall be requited for what they were doing.”</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 blaspheming His Names ’, here, is that we do not pervert their pronunciations and their concepts. We also should not qualify Him with the attributes which are not suitable to Him, like the action of the Christians who believe in Trinity, or that we adapt His attributes to His creatures.</w:t>
      </w:r>
      <w:bookmarkStart w:id="308" w:name="pg13397_214915"/>
    </w:p>
    <w:p>
      <w:pPr>
        <w:pStyle w:val="BookText"/>
        <w:bidi w:val="0"/>
        <w:rPr/>
      </w:pPr>
      <w:bookmarkEnd w:id="308"/>
      <w:r>
        <w:rPr>
          <w:rFonts w:eastAsia="Amiri" w:cs="Amiri" w:ascii="Amiri" w:hAnsi="Amiri"/>
          <w:color w:val="111111"/>
          <w:sz w:val="28"/>
          <w:szCs w:val="28"/>
          <w:lang w:bidi="ar-SA"/>
        </w:rPr>
        <w:t xml:space="preserve">181- </w:t>
      </w:r>
      <w:r>
        <w:rPr>
          <w:rFonts w:ascii="Amiri" w:hAnsi="Amiri" w:eastAsia="Amiri" w:cs="Amiri"/>
          <w:color w:val="111111"/>
          <w:sz w:val="28"/>
          <w:sz w:val="28"/>
          <w:szCs w:val="28"/>
          <w:rtl w:val="true"/>
          <w:lang w:bidi="ar-SA"/>
        </w:rPr>
        <w:t>وَمِمَّنْ خَلَقْنَآ اُمَّةٌ یَهْدُونَ بِالْحَقِّ وَبِهِ یَعْدِلُونَ</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those (whom) We have created are a people who guide (others) by the Truth and establish justice therewith.”</w:t>
      </w:r>
    </w:p>
    <w:p>
      <w:pPr>
        <w:pStyle w:val="Heading4"/>
        <w:numPr>
          <w:ilvl w:val="3"/>
          <w:numId w:val="1"/>
        </w:numPr>
        <w:bidi w:val="0"/>
        <w:jc w:val="left"/>
        <w:rPr/>
      </w:pPr>
      <w:bookmarkStart w:id="309" w:name="__RefHeading___Toc402771_2616395394"/>
      <w:bookmarkStart w:id="310" w:name="_Toc113"/>
      <w:bookmarkEnd w:id="309"/>
      <w:r>
        <w:rPr/>
        <w:t>Commentary : verse 181</w:t>
      </w:r>
      <w:bookmarkEnd w:id="310"/>
    </w:p>
    <w:p>
      <w:pPr>
        <w:pStyle w:val="BookText"/>
        <w:bidi w:val="0"/>
        <w:jc w:val="both"/>
        <w:rPr/>
      </w:pPr>
      <w:r>
        <w:rPr>
          <w:rFonts w:eastAsia="Times New Roman" w:cs="Times New Roman" w:ascii="Times New Roman" w:hAnsi="Times New Roman"/>
          <w:color w:val="111111"/>
          <w:sz w:val="28"/>
          <w:szCs w:val="28"/>
          <w:lang w:val="en-US"/>
        </w:rPr>
        <w:t>The objective meaning of the Arabic word /’ummah/ (community), mentioned in this holy verse, is the people of Muhammad (p.b.u.h.), who are the best community among all communities. It is also cited in the Islamic traditions, recorded by the Sunnis, that the objective meaning of the word is the adherents of Ali-ibn-Abitālib (a.s.).</w:t>
      </w:r>
    </w:p>
    <w:p>
      <w:pPr>
        <w:pStyle w:val="BookText"/>
        <w:bidi w:val="0"/>
        <w:jc w:val="both"/>
        <w:rPr/>
      </w:pPr>
      <w:r>
        <w:rPr>
          <w:rFonts w:eastAsia="Times New Roman" w:cs="Times New Roman" w:ascii="Times New Roman" w:hAnsi="Times New Roman"/>
          <w:color w:val="111111"/>
          <w:sz w:val="28"/>
          <w:szCs w:val="28"/>
          <w:lang w:val="en-US"/>
        </w:rPr>
        <w:t>Some Islamic traditions indicate that Muslim believers will be divided into seventy three groups that only one group of them are the blessed. (Nūr-uth-Thaqalayn, the commentary; and Tafsi̅r-ul-Burhān)</w:t>
      </w:r>
    </w:p>
    <w:p>
      <w:pPr>
        <w:pStyle w:val="BookText"/>
        <w:bidi w:val="0"/>
        <w:jc w:val="both"/>
        <w:rPr/>
      </w:pPr>
      <w:r>
        <w:rPr>
          <w:rFonts w:eastAsia="Times New Roman" w:cs="Times New Roman" w:ascii="Times New Roman" w:hAnsi="Times New Roman"/>
          <w:color w:val="111111"/>
          <w:sz w:val="28"/>
          <w:szCs w:val="28"/>
          <w:lang w:val="en-US"/>
        </w:rPr>
        <w:t>Therefore, the pivot of guidance and government should be but the Truth, even though the number of the advocators of the Truth and guidance may be small.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those (whom) We have created are a people</w:t>
      </w:r>
    </w:p>
    <w:p>
      <w:pPr>
        <w:pStyle w:val="BookText"/>
        <w:bidi w:val="0"/>
        <w:jc w:val="both"/>
        <w:rPr/>
      </w:pPr>
      <w:r>
        <w:rPr>
          <w:rFonts w:eastAsia="Times New Roman" w:cs="Times New Roman" w:ascii="Times New Roman" w:hAnsi="Times New Roman"/>
          <w:color w:val="111111"/>
          <w:sz w:val="28"/>
          <w:szCs w:val="28"/>
          <w:lang w:val="en-US"/>
        </w:rPr>
        <w:t>who guide (others) by the Truth ...”</w:t>
      </w:r>
    </w:p>
    <w:p>
      <w:pPr>
        <w:pStyle w:val="BookText"/>
        <w:bidi w:val="0"/>
        <w:jc w:val="both"/>
        <w:rPr/>
      </w:pPr>
      <w:r>
        <w:rPr>
          <w:rFonts w:eastAsia="Times New Roman" w:cs="Times New Roman" w:ascii="Times New Roman" w:hAnsi="Times New Roman"/>
          <w:color w:val="111111"/>
          <w:sz w:val="28"/>
          <w:szCs w:val="28"/>
          <w:lang w:val="en-US"/>
        </w:rPr>
        <w:t>And we must also know that those persons are worthy that, besides accepting guidance, try to establish a system of Truth. Mere cognition of the Truth is not enough, but practice and distribution is important, too. The above holy verse concludes as follows: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establish justice therewith.”</w:t>
      </w:r>
      <w:bookmarkStart w:id="311" w:name="pg13397_214916"/>
    </w:p>
    <w:p>
      <w:pPr>
        <w:pStyle w:val="Heading3"/>
        <w:numPr>
          <w:ilvl w:val="2"/>
          <w:numId w:val="1"/>
        </w:numPr>
        <w:bidi w:val="0"/>
        <w:jc w:val="left"/>
        <w:rPr/>
      </w:pPr>
      <w:bookmarkStart w:id="312" w:name="__RefHeading___Toc402773_2616395394"/>
      <w:bookmarkStart w:id="313" w:name="_Toc114"/>
      <w:bookmarkEnd w:id="311"/>
      <w:bookmarkEnd w:id="312"/>
      <w:r>
        <w:rPr/>
        <w:t>Section 23: The Resurrection</w:t>
      </w:r>
      <w:bookmarkEnd w:id="313"/>
    </w:p>
    <w:p>
      <w:pPr>
        <w:pStyle w:val="Heading4"/>
        <w:numPr>
          <w:ilvl w:val="3"/>
          <w:numId w:val="1"/>
        </w:numPr>
        <w:bidi w:val="0"/>
        <w:jc w:val="left"/>
        <w:rPr/>
      </w:pPr>
      <w:bookmarkStart w:id="314" w:name="__RefHeading___Toc402775_2616395394"/>
      <w:bookmarkStart w:id="315" w:name="_Toc115"/>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Allah’s plan is unbreakable – The Time or The Day of Resurrection</w:t>
      </w:r>
    </w:p>
    <w:p>
      <w:pPr>
        <w:pStyle w:val="BookText"/>
        <w:bidi w:val="0"/>
        <w:jc w:val="both"/>
        <w:rPr/>
      </w:pPr>
      <w:r>
        <w:rPr>
          <w:rFonts w:eastAsia="Times New Roman" w:cs="Times New Roman" w:ascii="Times New Roman" w:hAnsi="Times New Roman"/>
          <w:color w:val="111111"/>
          <w:sz w:val="28"/>
          <w:szCs w:val="28"/>
          <w:lang w:val="en-US"/>
        </w:rPr>
        <w:t>known only to Allah – The Doom shall be sudden.</w:t>
      </w:r>
    </w:p>
    <w:p>
      <w:pPr>
        <w:pStyle w:val="BookText"/>
        <w:bidi w:val="0"/>
        <w:jc w:val="both"/>
        <w:rPr/>
      </w:pPr>
      <w:r>
        <w:rPr>
          <w:rFonts w:eastAsia="Amiri" w:cs="Amiri" w:ascii="Amiri" w:hAnsi="Amiri"/>
          <w:color w:val="111111"/>
          <w:sz w:val="28"/>
          <w:szCs w:val="28"/>
          <w:lang w:bidi="ar-SA"/>
        </w:rPr>
        <w:t xml:space="preserve">182- </w:t>
      </w:r>
      <w:r>
        <w:rPr>
          <w:rFonts w:ascii="Amiri" w:hAnsi="Amiri" w:eastAsia="Amiri" w:cs="Amiri"/>
          <w:color w:val="111111"/>
          <w:sz w:val="28"/>
          <w:sz w:val="28"/>
          <w:szCs w:val="28"/>
          <w:rtl w:val="true"/>
          <w:lang w:bidi="ar-SA"/>
        </w:rPr>
        <w:t>وَالَّذِینَ کَذَّبُوا بِاَیَاتِنَا سَنَسْتَدْرِجُهُم مِنْ حَیْثُ لاَیَعْلَمُونَ</w:t>
      </w:r>
    </w:p>
    <w:p>
      <w:pPr>
        <w:pStyle w:val="BookText"/>
        <w:bidi w:val="0"/>
        <w:jc w:val="both"/>
        <w:rPr/>
      </w:pPr>
      <w:r>
        <w:rPr>
          <w:rFonts w:eastAsia="Amiri" w:cs="Amiri" w:ascii="Amiri" w:hAnsi="Amiri"/>
          <w:color w:val="111111"/>
          <w:sz w:val="28"/>
          <w:szCs w:val="28"/>
          <w:lang w:bidi="ar-SA"/>
        </w:rPr>
        <w:t xml:space="preserve">183- </w:t>
      </w:r>
      <w:r>
        <w:rPr>
          <w:rFonts w:ascii="Amiri" w:hAnsi="Amiri" w:eastAsia="Amiri" w:cs="Amiri"/>
          <w:color w:val="111111"/>
          <w:sz w:val="28"/>
          <w:sz w:val="28"/>
          <w:szCs w:val="28"/>
          <w:rtl w:val="true"/>
          <w:lang w:bidi="ar-SA"/>
        </w:rPr>
        <w:t>وَاُمْلِی لَهُمْ إِنَّ کَیْدِی مَتِینٌ</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belie Our Signs, soon, step by step, We will draw them on from where they do not know.”</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will grant them respite. Verily My devising is strong.”</w:t>
      </w:r>
    </w:p>
    <w:p>
      <w:pPr>
        <w:pStyle w:val="Heading4"/>
        <w:numPr>
          <w:ilvl w:val="3"/>
          <w:numId w:val="1"/>
        </w:numPr>
        <w:bidi w:val="0"/>
        <w:jc w:val="left"/>
        <w:rPr/>
      </w:pPr>
      <w:bookmarkStart w:id="316" w:name="__RefHeading___Toc402777_2616395394"/>
      <w:bookmarkStart w:id="317" w:name="_Toc116"/>
      <w:bookmarkEnd w:id="316"/>
      <w:r>
        <w:rPr/>
        <w:t>Commentary : verses 182-183</w:t>
      </w:r>
      <w:bookmarkEnd w:id="317"/>
    </w:p>
    <w:p>
      <w:pPr>
        <w:pStyle w:val="BookText"/>
        <w:bidi w:val="0"/>
        <w:jc w:val="both"/>
        <w:rPr/>
      </w:pPr>
      <w:r>
        <w:rPr>
          <w:rFonts w:eastAsia="Times New Roman" w:cs="Times New Roman" w:ascii="Times New Roman" w:hAnsi="Times New Roman"/>
          <w:color w:val="111111"/>
          <w:sz w:val="28"/>
          <w:szCs w:val="28"/>
          <w:lang w:val="en-US"/>
        </w:rPr>
        <w:t>In these couple of holy verses, one of the punishments of Allah (s.w.t) about many of the arrogant sinners has been stated which will be done upon them in the form of a ‘ gradual punishment ’.</w:t>
      </w:r>
    </w:p>
    <w:p>
      <w:pPr>
        <w:pStyle w:val="BookText"/>
        <w:bidi w:val="0"/>
        <w:jc w:val="both"/>
        <w:rPr/>
      </w:pPr>
      <w:r>
        <w:rPr>
          <w:rFonts w:eastAsia="Times New Roman" w:cs="Times New Roman" w:ascii="Times New Roman" w:hAnsi="Times New Roman"/>
          <w:color w:val="111111"/>
          <w:sz w:val="28"/>
          <w:szCs w:val="28"/>
          <w:lang w:val="en-US"/>
        </w:rPr>
        <w:t>The derivation of the Arabic term /’istidrāj/ (consign to a gradual punishment) has been used in the Qur’ān in two verses. One of them is the verse under discussion, and the other is in Sura Al-Qalam, No. 68, verse 44, both of which are about the deniers of the Divine verses. Through the first verse, concerning the punishment of these beliers, whose lives will be interlaced, Allah says: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belie Our Signs, soon, step by step, We will draw them on</w:t>
      </w:r>
    </w:p>
    <w:p>
      <w:pPr>
        <w:pStyle w:val="BookText"/>
        <w:bidi w:val="0"/>
        <w:rPr/>
      </w:pPr>
      <w:r>
        <w:rPr>
          <w:rFonts w:eastAsia="Times New Roman" w:cs="Times New Roman" w:ascii="Times New Roman" w:hAnsi="Times New Roman"/>
          <w:color w:val="111111"/>
          <w:sz w:val="28"/>
          <w:szCs w:val="28"/>
          <w:lang w:val="en-US"/>
        </w:rPr>
        <w:t>from where they do not know.”</w:t>
      </w:r>
    </w:p>
    <w:p>
      <w:pPr>
        <w:pStyle w:val="BookText"/>
        <w:bidi w:val="0"/>
        <w:jc w:val="both"/>
        <w:rPr/>
      </w:pPr>
      <w:r>
        <w:rPr>
          <w:rFonts w:eastAsia="Times New Roman" w:cs="Times New Roman" w:ascii="Times New Roman" w:hAnsi="Times New Roman"/>
          <w:color w:val="111111"/>
          <w:sz w:val="28"/>
          <w:szCs w:val="28"/>
          <w:lang w:val="en-US"/>
        </w:rPr>
        <w:t>The same meaning is emphasized in the second verse. It implies that it is not such that Allah punishes these people at once and with precipitation. But He respites them sufficiently for admonishment and awareness. And, when they do not attend it, He will entangle them with some difficulties, because only those haste that are powerless and fear that they miss opportunities.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will grant them respite. …”</w:t>
      </w:r>
    </w:p>
    <w:p>
      <w:pPr>
        <w:pStyle w:val="BookText"/>
        <w:bidi w:val="0"/>
        <w:jc w:val="both"/>
        <w:rPr/>
      </w:pPr>
      <w:r>
        <w:rPr>
          <w:rFonts w:eastAsia="Times New Roman" w:cs="Times New Roman" w:ascii="Times New Roman" w:hAnsi="Times New Roman"/>
          <w:color w:val="111111"/>
          <w:sz w:val="28"/>
          <w:szCs w:val="28"/>
          <w:lang w:val="en-US"/>
        </w:rPr>
        <w:t>But, Allah’s plots and punishments are so strong and exact that none is able to flee from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My devising is indeed strong.”</w:t>
      </w:r>
    </w:p>
    <w:p>
      <w:pPr>
        <w:pStyle w:val="BookText"/>
        <w:bidi w:val="0"/>
        <w:jc w:val="both"/>
        <w:rPr/>
      </w:pPr>
      <w:r>
        <w:rPr>
          <w:rFonts w:eastAsia="Times New Roman" w:cs="Times New Roman" w:ascii="Times New Roman" w:hAnsi="Times New Roman"/>
          <w:color w:val="111111"/>
          <w:sz w:val="28"/>
          <w:szCs w:val="28"/>
          <w:lang w:val="en-US"/>
        </w:rPr>
        <w:t>This verse warns all sinners that they should take the postponement of Divine punishment as a reason neither for their own sanctity and uprightness, nor for the weakness and inability of Allah. They should not consider that the bounties and favours they enjoy are the signs of their nearness to Allah. It may happen that these bounties and victories that they receive become the preparation of the gradual punishment of Allah. The Lord grants them abundant favours and, by respiting them, He promotes them, but finally, He leaves them to fall down so intensively that there remains no trace from them and their whole entity and their history will be completely interlaced.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Sādiq (a.s.) who, upon the commentary of this verse, said: “ The purpose of this verse is a sinful person whom Allah gives a bounty and he counts it for his goodness, while it causes him to be neglectful of seeking forgiveness for the sin he has committed.” (Tafsi̅r-us-Sāfi̅, p. 256)</w:t>
      </w:r>
      <w:bookmarkStart w:id="318" w:name="pg13397_214918"/>
    </w:p>
    <w:p>
      <w:pPr>
        <w:pStyle w:val="BookText"/>
        <w:bidi w:val="0"/>
        <w:rPr/>
      </w:pPr>
      <w:bookmarkEnd w:id="318"/>
      <w:r>
        <w:rPr>
          <w:rFonts w:eastAsia="Amiri" w:cs="Amiri" w:ascii="Amiri" w:hAnsi="Amiri"/>
          <w:color w:val="111111"/>
          <w:sz w:val="28"/>
          <w:szCs w:val="28"/>
          <w:lang w:bidi="ar-SA"/>
        </w:rPr>
        <w:t xml:space="preserve">184- </w:t>
      </w:r>
      <w:r>
        <w:rPr>
          <w:rFonts w:ascii="Amiri" w:hAnsi="Amiri" w:eastAsia="Amiri" w:cs="Amiri"/>
          <w:color w:val="111111"/>
          <w:sz w:val="28"/>
          <w:sz w:val="28"/>
          <w:szCs w:val="28"/>
          <w:rtl w:val="true"/>
          <w:lang w:bidi="ar-SA"/>
        </w:rPr>
        <w:t>اَوَلَمْ یَتَفَکَّرُوا مَا بِصَاحِبِهِم مِن جِنَّةٍ إِنْ هُوَ إِلاَّ نَذِیرٌ مُبِینٌ</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reflected that there is no madness in their companion (the Prophet of Islam) ? He is naught but a plain warner.”</w:t>
      </w:r>
    </w:p>
    <w:p>
      <w:pPr>
        <w:pStyle w:val="Heading4"/>
        <w:numPr>
          <w:ilvl w:val="3"/>
          <w:numId w:val="1"/>
        </w:numPr>
        <w:bidi w:val="0"/>
        <w:jc w:val="left"/>
        <w:rPr/>
      </w:pPr>
      <w:bookmarkStart w:id="319" w:name="__RefHeading___Toc402779_2616395394"/>
      <w:bookmarkStart w:id="320" w:name="_Toc117"/>
      <w:bookmarkEnd w:id="319"/>
      <w:r>
        <w:rPr/>
        <w:t>Occasion of Revelation : verse 184</w:t>
      </w:r>
      <w:bookmarkEnd w:id="320"/>
    </w:p>
    <w:p>
      <w:pPr>
        <w:pStyle w:val="BookText"/>
        <w:bidi w:val="0"/>
        <w:jc w:val="both"/>
        <w:rPr/>
      </w:pPr>
      <w:r>
        <w:rPr>
          <w:rFonts w:eastAsia="Times New Roman" w:cs="Times New Roman" w:ascii="Times New Roman" w:hAnsi="Times New Roman"/>
          <w:color w:val="111111"/>
          <w:sz w:val="28"/>
          <w:szCs w:val="28"/>
          <w:lang w:val="en-US"/>
        </w:rPr>
        <w:t>The Islamic commentators have mentioned the following meanings upon the occasion of revelation of this verse in their commentary books:</w:t>
      </w:r>
    </w:p>
    <w:p>
      <w:pPr>
        <w:pStyle w:val="BookText"/>
        <w:bidi w:val="0"/>
        <w:jc w:val="both"/>
        <w:rPr/>
      </w:pPr>
      <w:r>
        <w:rPr>
          <w:rFonts w:eastAsia="Times New Roman" w:cs="Times New Roman" w:ascii="Times New Roman" w:hAnsi="Times New Roman"/>
          <w:color w:val="111111"/>
          <w:sz w:val="28"/>
          <w:szCs w:val="28"/>
          <w:lang w:val="en-US"/>
        </w:rPr>
        <w:t>When the Prophet (p.b.u.h.) was living in Mecca, one night he went upon Safā Mountain and invited people to monotheism. He called to all people, and to the whole tribes of Quraysh in particular, and told them to beware the punishment of Allah. He continued speaking until late at night. The local idol-worshppers of Mecca said that their companion had become mad since he was shouting the whole night until morning. At that moment the above-mentioned verse was revealed and gave them a knockdown answer. (Tafsi̅r-us-Sāfi̅, p. 257).</w:t>
      </w:r>
    </w:p>
    <w:p>
      <w:pPr>
        <w:pStyle w:val="Heading4"/>
        <w:numPr>
          <w:ilvl w:val="3"/>
          <w:numId w:val="1"/>
        </w:numPr>
        <w:bidi w:val="0"/>
        <w:jc w:val="left"/>
        <w:rPr/>
      </w:pPr>
      <w:bookmarkStart w:id="321" w:name="__RefHeading___Toc402781_2616395394"/>
      <w:bookmarkStart w:id="322" w:name="_Toc118"/>
      <w:bookmarkEnd w:id="321"/>
      <w:r>
        <w:rPr/>
        <w:t>Commentary : verse 184</w:t>
      </w:r>
      <w:bookmarkEnd w:id="322"/>
    </w:p>
    <w:p>
      <w:pPr>
        <w:pStyle w:val="BookText"/>
        <w:bidi w:val="0"/>
        <w:jc w:val="both"/>
        <w:rPr/>
      </w:pPr>
      <w:r>
        <w:rPr>
          <w:rFonts w:eastAsia="Times New Roman" w:cs="Times New Roman" w:ascii="Times New Roman" w:hAnsi="Times New Roman"/>
          <w:color w:val="111111"/>
          <w:sz w:val="28"/>
          <w:szCs w:val="28"/>
          <w:lang w:val="en-US"/>
        </w:rPr>
        <w:t>In this verse, at first, Allah answers the vain statement of the idol-worshippers by which they said the Prophet (p.b.u.h.) was mad. The Qur’ān says whether they did not contemplate to know that their companion (the Prophet) had no sign of madness. Here is the answer of Allah:</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reflected that there is no madness in their companion (the Prophet of Islam) ? …”</w:t>
      </w:r>
    </w:p>
    <w:p>
      <w:pPr>
        <w:pStyle w:val="BookText"/>
        <w:bidi w:val="0"/>
        <w:rPr/>
      </w:pPr>
      <w:r>
        <w:rPr>
          <w:rFonts w:eastAsia="Times New Roman" w:cs="Times New Roman" w:ascii="Times New Roman" w:hAnsi="Times New Roman"/>
          <w:color w:val="111111"/>
          <w:sz w:val="28"/>
          <w:szCs w:val="28"/>
          <w:lang w:val="en-US"/>
        </w:rPr>
        <w:t>He (Muhammad) (p.b.u.h.) had been living among them for more than forty years. They were acquainted with his thought, intellect, and management. Then, how did they suddenly accused him like that ? Then, following to that, the Qur’ān says that he (p.b.u.h.) is only a plain warner that advises his society to beware the dangers they are faced with. The verse says: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naught but a plain warner.”</w:t>
      </w:r>
      <w:bookmarkStart w:id="323" w:name="pg13397_214920"/>
    </w:p>
    <w:p>
      <w:pPr>
        <w:pStyle w:val="BookText"/>
        <w:bidi w:val="0"/>
        <w:rPr/>
      </w:pPr>
      <w:bookmarkEnd w:id="323"/>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أَوَ لَمْ یَنظُرُوا فِی مَلَکُوتِ السَّمَاوَاتِ وَالاَرْضِ وَمَا خَلَقَ اللّهُ مِن شَیْءٍ وَأَنْ عَسَی أَن یَکُونَ قَدِ اقْتَرَبَ أَجَلُهُمْ</w:t>
      </w:r>
    </w:p>
    <w:p>
      <w:pPr>
        <w:pStyle w:val="BookText"/>
        <w:bidi w:val="0"/>
        <w:jc w:val="both"/>
        <w:rPr/>
      </w:pPr>
      <w:r>
        <w:rPr>
          <w:rFonts w:ascii="Amiri" w:hAnsi="Amiri" w:eastAsia="Amiri" w:cs="Amiri"/>
          <w:color w:val="111111"/>
          <w:sz w:val="28"/>
          <w:sz w:val="28"/>
          <w:szCs w:val="28"/>
          <w:rtl w:val="true"/>
          <w:lang w:bidi="ar-SA"/>
        </w:rPr>
        <w:t>فَبِاَیِّ حَدِیثٍ بَعْدَهُ یُؤْمِنُونَ</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considered the dominion of the heavens and the earth,</w:t>
      </w:r>
    </w:p>
    <w:p>
      <w:pPr>
        <w:pStyle w:val="BookText"/>
        <w:bidi w:val="0"/>
        <w:jc w:val="both"/>
        <w:rPr/>
      </w:pPr>
      <w:r>
        <w:rPr>
          <w:rFonts w:eastAsia="Times New Roman" w:cs="Times New Roman" w:ascii="Times New Roman" w:hAnsi="Times New Roman"/>
          <w:color w:val="111111"/>
          <w:sz w:val="28"/>
          <w:szCs w:val="28"/>
          <w:lang w:val="en-US"/>
        </w:rPr>
        <w:t>and whatever Allah has created, and that maybe their term has already drawn near ?</w:t>
      </w:r>
    </w:p>
    <w:p>
      <w:pPr>
        <w:pStyle w:val="BookText"/>
        <w:bidi w:val="0"/>
        <w:jc w:val="both"/>
        <w:rPr/>
      </w:pPr>
      <w:r>
        <w:rPr>
          <w:rFonts w:eastAsia="Times New Roman" w:cs="Times New Roman" w:ascii="Times New Roman" w:hAnsi="Times New Roman"/>
          <w:color w:val="111111"/>
          <w:sz w:val="28"/>
          <w:szCs w:val="28"/>
          <w:lang w:val="en-US"/>
        </w:rPr>
        <w:t>Then in what other words after this will they believe ? ”</w:t>
      </w:r>
    </w:p>
    <w:p>
      <w:pPr>
        <w:pStyle w:val="Heading4"/>
        <w:numPr>
          <w:ilvl w:val="3"/>
          <w:numId w:val="1"/>
        </w:numPr>
        <w:bidi w:val="0"/>
        <w:jc w:val="left"/>
        <w:rPr/>
      </w:pPr>
      <w:bookmarkStart w:id="324" w:name="__RefHeading___Toc402783_2616395394"/>
      <w:bookmarkStart w:id="325" w:name="_Toc119"/>
      <w:bookmarkEnd w:id="324"/>
      <w:r>
        <w:rPr/>
        <w:t>Commentary : verse 185</w:t>
      </w:r>
      <w:bookmarkEnd w:id="325"/>
    </w:p>
    <w:p>
      <w:pPr>
        <w:pStyle w:val="BookText"/>
        <w:bidi w:val="0"/>
        <w:jc w:val="both"/>
        <w:rPr/>
      </w:pPr>
      <w:r>
        <w:rPr>
          <w:rFonts w:eastAsia="Times New Roman" w:cs="Times New Roman" w:ascii="Times New Roman" w:hAnsi="Times New Roman"/>
          <w:color w:val="111111"/>
          <w:sz w:val="28"/>
          <w:szCs w:val="28"/>
          <w:lang w:val="en-US"/>
        </w:rPr>
        <w:t>In order to complete the previous statement, this verse invites them to study the world of existence, including the heavens and the earth.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considered the dominion of the heavens and the earth,</w:t>
      </w:r>
    </w:p>
    <w:p>
      <w:pPr>
        <w:pStyle w:val="BookText"/>
        <w:bidi w:val="0"/>
        <w:jc w:val="both"/>
        <w:rPr/>
      </w:pPr>
      <w:r>
        <w:rPr>
          <w:rFonts w:eastAsia="Times New Roman" w:cs="Times New Roman" w:ascii="Times New Roman" w:hAnsi="Times New Roman"/>
          <w:color w:val="111111"/>
          <w:sz w:val="28"/>
          <w:szCs w:val="28"/>
          <w:lang w:val="en-US"/>
        </w:rPr>
        <w:t>and whatever Allah has created, …”</w:t>
      </w:r>
    </w:p>
    <w:p>
      <w:pPr>
        <w:pStyle w:val="BookText"/>
        <w:bidi w:val="0"/>
        <w:jc w:val="both"/>
        <w:rPr/>
      </w:pPr>
      <w:r>
        <w:rPr>
          <w:rFonts w:eastAsia="Times New Roman" w:cs="Times New Roman" w:ascii="Times New Roman" w:hAnsi="Times New Roman"/>
          <w:color w:val="111111"/>
          <w:sz w:val="28"/>
          <w:szCs w:val="28"/>
          <w:lang w:val="en-US"/>
        </w:rPr>
        <w:t>This contemplation is for that they know that this vast world of existence, with its amazing systematic order, has not been created in vain. There has surely been a certain goal in it, and the invitation of the Prophet (p.b.u.h.), in fact, has been in pursuance of the same goal of creation, i.e., the development and training of humankind.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for the sake that they be awakened from the sleep of negligence, the Qur’ān implies whether they have not ponder on this matter that the end of their lives might be near. So, if they do not believe today, and do not accept the invitation of</w:t>
      </w:r>
    </w:p>
    <w:p>
      <w:pPr>
        <w:pStyle w:val="BookText"/>
        <w:bidi w:val="0"/>
        <w:rPr/>
      </w:pPr>
      <w:r>
        <w:rPr>
          <w:rFonts w:eastAsia="Times New Roman" w:cs="Times New Roman" w:ascii="Times New Roman" w:hAnsi="Times New Roman"/>
          <w:color w:val="111111"/>
          <w:sz w:val="28"/>
          <w:szCs w:val="28"/>
          <w:lang w:val="en-US"/>
        </w:rPr>
        <w:t>this Messenger to the revealed Qur’ān with those numerous clear signs, which words will there be after this that they believe in ? The verse says: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maybe their term has already drawn near ? Then in what other words after this will they believe ? ”</w:t>
      </w:r>
      <w:bookmarkStart w:id="326" w:name="pg13397_214922"/>
    </w:p>
    <w:p>
      <w:pPr>
        <w:pStyle w:val="BookText"/>
        <w:bidi w:val="0"/>
        <w:rPr/>
      </w:pPr>
      <w:bookmarkEnd w:id="326"/>
      <w:r>
        <w:rPr>
          <w:rFonts w:eastAsia="Amiri" w:cs="Amiri" w:ascii="Amiri" w:hAnsi="Amiri"/>
          <w:color w:val="111111"/>
          <w:sz w:val="28"/>
          <w:szCs w:val="28"/>
          <w:lang w:bidi="ar-SA"/>
        </w:rPr>
        <w:t xml:space="preserve">186- </w:t>
      </w:r>
      <w:r>
        <w:rPr>
          <w:rFonts w:ascii="Amiri" w:hAnsi="Amiri" w:eastAsia="Amiri" w:cs="Amiri"/>
          <w:color w:val="111111"/>
          <w:sz w:val="28"/>
          <w:sz w:val="28"/>
          <w:szCs w:val="28"/>
          <w:rtl w:val="true"/>
          <w:lang w:bidi="ar-SA"/>
        </w:rPr>
        <w:t>مَن یُضْلِلِ اللّهُ فَلا هَادِیَ لَهُ وَیَذَرُهُمْ فِی طُغْیَانِهِمْ یَعْمَهُونَ</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Whomever Allah leads astray there is no guide for him, and He will leave them in their contumacy wandering blindly.”</w:t>
      </w:r>
    </w:p>
    <w:p>
      <w:pPr>
        <w:pStyle w:val="Heading4"/>
        <w:numPr>
          <w:ilvl w:val="3"/>
          <w:numId w:val="1"/>
        </w:numPr>
        <w:bidi w:val="0"/>
        <w:jc w:val="left"/>
        <w:rPr/>
      </w:pPr>
      <w:bookmarkStart w:id="327" w:name="__RefHeading___Toc402785_2616395394"/>
      <w:bookmarkStart w:id="328" w:name="_Toc120"/>
      <w:bookmarkEnd w:id="327"/>
      <w:r>
        <w:rPr/>
        <w:t>Commentary : verse 186</w:t>
      </w:r>
      <w:bookmarkEnd w:id="328"/>
    </w:p>
    <w:p>
      <w:pPr>
        <w:pStyle w:val="BookText"/>
        <w:bidi w:val="0"/>
        <w:jc w:val="both"/>
        <w:rPr/>
      </w:pPr>
      <w:r>
        <w:rPr>
          <w:rFonts w:eastAsia="Times New Roman" w:cs="Times New Roman" w:ascii="Times New Roman" w:hAnsi="Times New Roman"/>
          <w:color w:val="111111"/>
          <w:sz w:val="28"/>
          <w:szCs w:val="28"/>
          <w:lang w:val="en-US"/>
        </w:rPr>
        <w:t>At last, the statement upon the sinners is concluded in this verse as such that those whom Allah leads astray they will have no guide and Allah leaves such people bewildered in their transgression. This is the result of their continuous indecent deeds.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Whomever Allah leads astray there is no guide for him, and He will leave them in their contumacy wandering blindly.”</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kind of meanings has been stated particularly upon the group of sinners who zealously and arrogantly show obstinacy against the rights and facts. They treat such, as if a curtain has fallen over their eyes, ears, and hearts. These dark curtains are the result of their own deeds, and this is the meaning of the phrase ‘ Allah leads astray ’.</w:t>
      </w:r>
      <w:bookmarkStart w:id="329" w:name="pg13397_214923"/>
    </w:p>
    <w:p>
      <w:pPr>
        <w:pStyle w:val="BookText"/>
        <w:bidi w:val="0"/>
        <w:rPr/>
      </w:pPr>
      <w:bookmarkEnd w:id="329"/>
      <w:r>
        <w:rPr>
          <w:rFonts w:eastAsia="Amiri" w:cs="Amiri" w:ascii="Amiri" w:hAnsi="Amiri"/>
          <w:color w:val="111111"/>
          <w:sz w:val="28"/>
          <w:szCs w:val="28"/>
          <w:lang w:bidi="ar-SA"/>
        </w:rPr>
        <w:t xml:space="preserve">187- </w:t>
      </w:r>
      <w:r>
        <w:rPr>
          <w:rFonts w:ascii="Amiri" w:hAnsi="Amiri" w:eastAsia="Amiri" w:cs="Amiri"/>
          <w:color w:val="111111"/>
          <w:sz w:val="28"/>
          <w:sz w:val="28"/>
          <w:szCs w:val="28"/>
          <w:rtl w:val="true"/>
          <w:lang w:bidi="ar-SA"/>
        </w:rPr>
        <w:t>یَسْئَلُونَکَ عَنِ السَّاعَةِ اَیَّانَ مُرْسَاهَا قُلْ إِنَّمَا عِلْمُهَا عِندَ رَبِّی</w:t>
      </w:r>
    </w:p>
    <w:p>
      <w:pPr>
        <w:pStyle w:val="BookText"/>
        <w:bidi w:val="0"/>
        <w:jc w:val="both"/>
        <w:rPr/>
      </w:pPr>
      <w:r>
        <w:rPr>
          <w:rFonts w:ascii="Amiri" w:hAnsi="Amiri" w:eastAsia="Amiri" w:cs="Amiri"/>
          <w:color w:val="111111"/>
          <w:sz w:val="28"/>
          <w:sz w:val="28"/>
          <w:szCs w:val="28"/>
          <w:rtl w:val="true"/>
          <w:lang w:bidi="ar-SA"/>
        </w:rPr>
        <w:t>لا یُجَلِّیهَا لِوَقْتِهَآ إِلاَّ هُوَ ثَقُلَتْ فِی السَّماوَاتِ وَالاَرْضِ</w:t>
      </w:r>
    </w:p>
    <w:p>
      <w:pPr>
        <w:pStyle w:val="BookText"/>
        <w:bidi w:val="0"/>
        <w:jc w:val="both"/>
        <w:rPr/>
      </w:pPr>
      <w:r>
        <w:rPr>
          <w:rFonts w:ascii="Amiri" w:hAnsi="Amiri" w:eastAsia="Amiri" w:cs="Amiri"/>
          <w:color w:val="111111"/>
          <w:sz w:val="28"/>
          <w:sz w:val="28"/>
          <w:szCs w:val="28"/>
          <w:rtl w:val="true"/>
          <w:lang w:bidi="ar-SA"/>
        </w:rPr>
        <w:t>لاَ تَأْتِیکُمْ إِلاَّ بَغْتَةً یَسْئَلُونَکَ کَاَنَّکَ حَفِیٌّ عَنْهَا قُلْ إِنَّمَا عِلْمُهَا عِنْدَ اللّهِ وَلَکِنَّ أَکْثَرَ النَّاسِ لاَیَعْلَمُونَ</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ask you about the Hour (of Resurrection) when it will set in. Say: ‘ Its knowledge is only with my Lord.</w:t>
      </w:r>
    </w:p>
    <w:p>
      <w:pPr>
        <w:pStyle w:val="BookText"/>
        <w:bidi w:val="0"/>
        <w:jc w:val="both"/>
        <w:rPr/>
      </w:pPr>
      <w:r>
        <w:rPr>
          <w:rFonts w:eastAsia="Times New Roman" w:cs="Times New Roman" w:ascii="Times New Roman" w:hAnsi="Times New Roman"/>
          <w:color w:val="111111"/>
          <w:sz w:val="28"/>
          <w:szCs w:val="28"/>
          <w:lang w:val="en-US"/>
        </w:rPr>
        <w:t>None but He can manifest it at its time.</w:t>
      </w:r>
    </w:p>
    <w:p>
      <w:pPr>
        <w:pStyle w:val="BookText"/>
        <w:bidi w:val="0"/>
        <w:jc w:val="both"/>
        <w:rPr/>
      </w:pPr>
      <w:r>
        <w:rPr>
          <w:rFonts w:eastAsia="Times New Roman" w:cs="Times New Roman" w:ascii="Times New Roman" w:hAnsi="Times New Roman"/>
          <w:color w:val="111111"/>
          <w:sz w:val="28"/>
          <w:szCs w:val="28"/>
          <w:lang w:val="en-US"/>
        </w:rPr>
        <w:t>Heavy is it in the heavens and the earth. It will not overtake you but suddenly’. They ask you,</w:t>
      </w:r>
    </w:p>
    <w:p>
      <w:pPr>
        <w:pStyle w:val="BookText"/>
        <w:bidi w:val="0"/>
        <w:jc w:val="both"/>
        <w:rPr/>
      </w:pPr>
      <w:r>
        <w:rPr>
          <w:rFonts w:eastAsia="Times New Roman" w:cs="Times New Roman" w:ascii="Times New Roman" w:hAnsi="Times New Roman"/>
          <w:color w:val="111111"/>
          <w:sz w:val="28"/>
          <w:szCs w:val="28"/>
          <w:lang w:val="en-US"/>
        </w:rPr>
        <w:t>as if you were well-informed of it. Say: ‘ The knowledge of it is only with Allah,</w:t>
      </w:r>
    </w:p>
    <w:p>
      <w:pPr>
        <w:pStyle w:val="BookText"/>
        <w:bidi w:val="0"/>
        <w:jc w:val="both"/>
        <w:rPr/>
      </w:pPr>
      <w:r>
        <w:rPr>
          <w:rFonts w:eastAsia="Times New Roman" w:cs="Times New Roman" w:ascii="Times New Roman" w:hAnsi="Times New Roman"/>
          <w:color w:val="111111"/>
          <w:sz w:val="28"/>
          <w:szCs w:val="28"/>
          <w:lang w:val="en-US"/>
        </w:rPr>
        <w:t>but most people do not know ’.”</w:t>
      </w:r>
    </w:p>
    <w:p>
      <w:pPr>
        <w:pStyle w:val="Heading4"/>
        <w:numPr>
          <w:ilvl w:val="3"/>
          <w:numId w:val="1"/>
        </w:numPr>
        <w:bidi w:val="0"/>
        <w:jc w:val="left"/>
        <w:rPr/>
      </w:pPr>
      <w:bookmarkStart w:id="330" w:name="__RefHeading___Toc402787_2616395394"/>
      <w:bookmarkStart w:id="331" w:name="_Toc121"/>
      <w:bookmarkEnd w:id="330"/>
      <w:r>
        <w:rPr/>
        <w:t>Commentary : verse 187</w:t>
      </w:r>
      <w:bookmarkEnd w:id="331"/>
    </w:p>
    <w:p>
      <w:pPr>
        <w:pStyle w:val="BookText"/>
        <w:bidi w:val="0"/>
        <w:jc w:val="both"/>
        <w:rPr/>
      </w:pPr>
      <w:r>
        <w:rPr>
          <w:rFonts w:eastAsia="Times New Roman" w:cs="Times New Roman" w:ascii="Times New Roman" w:hAnsi="Times New Roman"/>
          <w:color w:val="111111"/>
          <w:sz w:val="28"/>
          <w:szCs w:val="28"/>
          <w:lang w:val="en-US"/>
        </w:rPr>
        <w:t>The infidels of Quraysh sent a number of persons to the scholars of the Jews in order to learn some difficult questions so that when they would ask them from the Prophet (p.b.u.h.) he could not give any answer to them and they might condemn him. One of these questions was that they asked about the exact time of the occurrence of Resurrection.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/’ayyān/, mentioned in this verse, has been used for asking the time. The Arabic word /assā‘ah/ refers to the beginning of Resurrection, while the word /al-qiyāmah/ means the time of reckoning in Hereafter when the rewards and retributions will be given. (Tafsi̅r-i-Marāqi̅).</w:t>
      </w:r>
    </w:p>
    <w:p>
      <w:pPr>
        <w:pStyle w:val="BookText"/>
        <w:bidi w:val="0"/>
        <w:rPr/>
      </w:pPr>
      <w:r>
        <w:rPr>
          <w:rFonts w:eastAsia="Times New Roman" w:cs="Times New Roman" w:ascii="Times New Roman" w:hAnsi="Times New Roman"/>
          <w:color w:val="111111"/>
          <w:sz w:val="28"/>
          <w:szCs w:val="28"/>
          <w:lang w:val="en-US"/>
        </w:rPr>
        <w:t>The Arabic term /mursā/ means ‘ that which is fixed with regard to time or place ’. Thus the Qur’ānic phrase /jibāl-un-rāsiyāt/ means: ‘ fixed and firm mountains ’.</w:t>
      </w:r>
    </w:p>
    <w:p>
      <w:pPr>
        <w:pStyle w:val="BookText"/>
        <w:bidi w:val="0"/>
        <w:jc w:val="both"/>
        <w:rPr/>
      </w:pPr>
      <w:r>
        <w:rPr>
          <w:rFonts w:eastAsia="Times New Roman" w:cs="Times New Roman" w:ascii="Times New Roman" w:hAnsi="Times New Roman"/>
          <w:color w:val="111111"/>
          <w:sz w:val="28"/>
          <w:szCs w:val="28"/>
          <w:lang w:val="en-US"/>
        </w:rPr>
        <w:t>The word /haffiyy/, used in the verse, means a constant researcher. This epithet, concerning to the Prophet (p.b.u.h.), means as if he (p.b.u.h.) had completely researched the time of the occurrence of Resurrection Day and had asked it from Allah and knew it well.</w:t>
      </w:r>
    </w:p>
    <w:p>
      <w:pPr>
        <w:pStyle w:val="BookText"/>
        <w:bidi w:val="0"/>
        <w:jc w:val="both"/>
        <w:rPr/>
      </w:pPr>
      <w:r>
        <w:rPr>
          <w:rFonts w:eastAsia="Times New Roman" w:cs="Times New Roman" w:ascii="Times New Roman" w:hAnsi="Times New Roman"/>
          <w:color w:val="111111"/>
          <w:sz w:val="28"/>
          <w:szCs w:val="28"/>
          <w:lang w:val="en-US"/>
        </w:rPr>
        <w:t>The idea of the heaviness of the Hereafter in ‘ the heavens and the earth ’, maybe, refers to the destruction of celestial globes, darkening of the sun, revolution of the earth, etc.</w:t>
      </w:r>
    </w:p>
    <w:p>
      <w:pPr>
        <w:pStyle w:val="BookText"/>
        <w:bidi w:val="0"/>
        <w:jc w:val="both"/>
        <w:rPr/>
      </w:pPr>
      <w:r>
        <w:rPr>
          <w:rFonts w:eastAsia="Times New Roman" w:cs="Times New Roman" w:ascii="Times New Roman" w:hAnsi="Times New Roman"/>
          <w:color w:val="111111"/>
          <w:sz w:val="28"/>
          <w:szCs w:val="28"/>
          <w:lang w:val="en-US"/>
        </w:rPr>
        <w:t>However, the lack of knowledge about the features and details of Hereafter does not harm the principal of the belief in Resurrection. No one is aware of the time and the place of his death, but this situation can not be taken as a reason for denying the principal of death.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ask you about the Hour (of Resurrection) when it will set in. Say: ‘ Its knowledge is only with my Lord.</w:t>
      </w:r>
    </w:p>
    <w:p>
      <w:pPr>
        <w:pStyle w:val="BookText"/>
        <w:bidi w:val="0"/>
        <w:jc w:val="both"/>
        <w:rPr/>
      </w:pPr>
      <w:r>
        <w:rPr>
          <w:rFonts w:eastAsia="Times New Roman" w:cs="Times New Roman" w:ascii="Times New Roman" w:hAnsi="Times New Roman"/>
          <w:color w:val="111111"/>
          <w:sz w:val="28"/>
          <w:szCs w:val="28"/>
          <w:lang w:val="en-US"/>
        </w:rPr>
        <w:t>None but He can manifest it at its time.</w:t>
      </w:r>
    </w:p>
    <w:p>
      <w:pPr>
        <w:pStyle w:val="BookText"/>
        <w:bidi w:val="0"/>
        <w:jc w:val="both"/>
        <w:rPr/>
      </w:pPr>
      <w:r>
        <w:rPr>
          <w:rFonts w:eastAsia="Times New Roman" w:cs="Times New Roman" w:ascii="Times New Roman" w:hAnsi="Times New Roman"/>
          <w:color w:val="111111"/>
          <w:sz w:val="28"/>
          <w:szCs w:val="28"/>
          <w:lang w:val="en-US"/>
        </w:rPr>
        <w:t>Heavy is it in the heavens and the earth. It will not overtake you but suddenly’. They ask you,</w:t>
      </w:r>
    </w:p>
    <w:p>
      <w:pPr>
        <w:pStyle w:val="BookText"/>
        <w:bidi w:val="0"/>
        <w:jc w:val="both"/>
        <w:rPr/>
      </w:pPr>
      <w:r>
        <w:rPr>
          <w:rFonts w:eastAsia="Times New Roman" w:cs="Times New Roman" w:ascii="Times New Roman" w:hAnsi="Times New Roman"/>
          <w:color w:val="111111"/>
          <w:sz w:val="28"/>
          <w:szCs w:val="28"/>
          <w:lang w:val="en-US"/>
        </w:rPr>
        <w:t>as if you were well-informed of it. Say: ‘ The knowledge of it is only with Allah, but most people do not know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holy Prophet (p.b.u.h.) was asked about the reappearance and coming out of Hadrat Ghā’im (a.s.). He answered: “ His example is like the time (of Resurrection).” This statement means that the time of his reappearance resembles the time of Resurrection. Then, he (p.b.u.h.) recited this verse: “…None but He can manifest it at its time. Heavy is it in the heavens and the earth. It will not overtake you but suddenly’. …” (Narrated by Imam Ridā (a.s.), cited in Nūr-uth-Thaqalayn).</w:t>
      </w:r>
    </w:p>
    <w:p>
      <w:pPr>
        <w:pStyle w:val="BookText"/>
        <w:bidi w:val="0"/>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قُل لآ اَمْلِکُ لِنَفْسِی نَفْعاً وَلا ضَرّاً إِلاَّ مَا شَآءَ اللّهُ وَلَوْ کُنتُ اَعْلَمُ الْغَیْبَ لاَسْتَکْثَرْتُ مِنَ الْخَیْرِ وَمَا مَسَّنِیَ السُّوءُ</w:t>
      </w:r>
    </w:p>
    <w:p>
      <w:pPr>
        <w:pStyle w:val="BookText"/>
        <w:bidi w:val="0"/>
        <w:jc w:val="both"/>
        <w:rPr/>
      </w:pPr>
      <w:r>
        <w:rPr>
          <w:rFonts w:ascii="Amiri" w:hAnsi="Amiri" w:eastAsia="Amiri" w:cs="Amiri"/>
          <w:color w:val="111111"/>
          <w:sz w:val="28"/>
          <w:sz w:val="28"/>
          <w:szCs w:val="28"/>
          <w:rtl w:val="true"/>
          <w:lang w:bidi="ar-SA"/>
        </w:rPr>
        <w:t>إِنْ اَنَا ْ إِلاَّ نَذِیرٌ وَبَشِیرٌ</w:t>
      </w:r>
    </w:p>
    <w:p>
      <w:pPr>
        <w:pStyle w:val="BookText"/>
        <w:bidi w:val="0"/>
        <w:jc w:val="both"/>
        <w:rPr/>
      </w:pPr>
      <w:r>
        <w:rPr>
          <w:rFonts w:ascii="Amiri" w:hAnsi="Amiri" w:eastAsia="Amiri" w:cs="Amiri"/>
          <w:color w:val="111111"/>
          <w:sz w:val="28"/>
          <w:sz w:val="28"/>
          <w:szCs w:val="28"/>
          <w:rtl w:val="true"/>
          <w:lang w:bidi="ar-SA"/>
        </w:rPr>
        <w:t>لِقَوْمٍ یُؤْمِنُونَ</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I own for my self neither any benefit nor harm except what Allah may please; and had I known the Unseen, I would have acquired much good,</w:t>
      </w:r>
    </w:p>
    <w:p>
      <w:pPr>
        <w:pStyle w:val="BookText"/>
        <w:bidi w:val="0"/>
        <w:jc w:val="both"/>
        <w:rPr/>
      </w:pPr>
      <w:r>
        <w:rPr>
          <w:rFonts w:eastAsia="Times New Roman" w:cs="Times New Roman" w:ascii="Times New Roman" w:hAnsi="Times New Roman"/>
          <w:color w:val="111111"/>
          <w:sz w:val="28"/>
          <w:szCs w:val="28"/>
          <w:lang w:val="en-US"/>
        </w:rPr>
        <w:t>and no evil would have touched me.</w:t>
      </w:r>
    </w:p>
    <w:p>
      <w:pPr>
        <w:pStyle w:val="BookText"/>
        <w:bidi w:val="0"/>
        <w:jc w:val="both"/>
        <w:rPr/>
      </w:pPr>
      <w:r>
        <w:rPr>
          <w:rFonts w:eastAsia="Times New Roman" w:cs="Times New Roman" w:ascii="Times New Roman" w:hAnsi="Times New Roman"/>
          <w:color w:val="111111"/>
          <w:sz w:val="28"/>
          <w:szCs w:val="28"/>
          <w:lang w:val="en-US"/>
        </w:rPr>
        <w:t>I am not but a warner and a giver of glad tidings for a people who believe ’.”</w:t>
      </w:r>
    </w:p>
    <w:p>
      <w:pPr>
        <w:pStyle w:val="BookText"/>
        <w:bidi w:val="0"/>
        <w:jc w:val="both"/>
        <w:rPr/>
      </w:pPr>
      <w:r>
        <w:rPr>
          <w:rFonts w:eastAsia="Times New Roman" w:cs="Times New Roman" w:ascii="Times New Roman" w:hAnsi="Times New Roman"/>
          <w:color w:val="111111"/>
          <w:sz w:val="28"/>
          <w:szCs w:val="28"/>
          <w:lang w:val="en-US"/>
        </w:rPr>
        <w:t>Occasion of Revelation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happened that one day some people of Mecca came to the Prophet (p.b.u.h.) and said that if he had communication with the Lord, would He inform him of the future expensiveness and cheapness of goods so that thereby he could supply whatever was beneficial and ward off whatever was harmful; or would He aware him of drought or of different regions with abundant water so that he could move from dry provinces into blissful lands ? At this time, the verse was revealed and answered them.</w:t>
      </w:r>
      <w:bookmarkStart w:id="332" w:name="pg13397_214926"/>
    </w:p>
    <w:p>
      <w:pPr>
        <w:pStyle w:val="Heading4"/>
        <w:numPr>
          <w:ilvl w:val="3"/>
          <w:numId w:val="1"/>
        </w:numPr>
        <w:bidi w:val="0"/>
        <w:jc w:val="left"/>
        <w:rPr/>
      </w:pPr>
      <w:bookmarkStart w:id="333" w:name="__RefHeading___Toc402789_2616395394"/>
      <w:bookmarkStart w:id="334" w:name="_Toc122"/>
      <w:bookmarkEnd w:id="332"/>
      <w:bookmarkEnd w:id="333"/>
      <w:r>
        <w:rPr/>
        <w:t>Commentary : verse 188</w:t>
      </w:r>
      <w:bookmarkEnd w:id="334"/>
    </w:p>
    <w:p>
      <w:pPr>
        <w:pStyle w:val="Heading5"/>
        <w:numPr>
          <w:ilvl w:val="4"/>
          <w:numId w:val="1"/>
        </w:numPr>
        <w:bidi w:val="0"/>
        <w:jc w:val="left"/>
        <w:rPr/>
      </w:pPr>
      <w:bookmarkStart w:id="335" w:name="__RefHeading___Toc402791_2616395394"/>
      <w:bookmarkStart w:id="336" w:name="_Toc123"/>
      <w:bookmarkEnd w:id="335"/>
      <w:r>
        <w:rPr/>
        <w:t>Only Allah Knows the Unseen :</w:t>
      </w:r>
      <w:bookmarkEnd w:id="336"/>
    </w:p>
    <w:p>
      <w:pPr>
        <w:pStyle w:val="BookText"/>
        <w:bidi w:val="0"/>
        <w:jc w:val="both"/>
        <w:rPr/>
      </w:pPr>
      <w:r>
        <w:rPr>
          <w:rFonts w:eastAsia="Times New Roman" w:cs="Times New Roman" w:ascii="Times New Roman" w:hAnsi="Times New Roman"/>
          <w:color w:val="111111"/>
          <w:sz w:val="28"/>
          <w:szCs w:val="28"/>
          <w:lang w:val="en-US"/>
        </w:rPr>
        <w:t xml:space="preserve">In the previous verse, it was said that no one knows the time of Resurrection but Allah (s.w.t.). Through this verse, now, the lack of knowledge of Unseen among persons, in general, is referred to.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By the first sentence of the verse, Allah commands His Messenger, Muhammad (p.b.u.h.), thus: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I own for my self neither any benefit nor harm except what Allah may please; …”</w:t>
      </w:r>
    </w:p>
    <w:p>
      <w:pPr>
        <w:pStyle w:val="BookText"/>
        <w:bidi w:val="0"/>
        <w:jc w:val="both"/>
        <w:rPr/>
      </w:pPr>
      <w:r>
        <w:rPr>
          <w:rFonts w:eastAsia="Times New Roman" w:cs="Times New Roman" w:ascii="Times New Roman" w:hAnsi="Times New Roman"/>
          <w:color w:val="111111"/>
          <w:sz w:val="28"/>
          <w:szCs w:val="28"/>
          <w:lang w:val="en-US"/>
        </w:rPr>
        <w:t>All powers existed in the world come from the source of Allah, the Exalted, and no person has originally any power from his own self. It is He Who has granted these abilities to human beings.</w:t>
      </w:r>
    </w:p>
    <w:p>
      <w:pPr>
        <w:pStyle w:val="BookText"/>
        <w:bidi w:val="0"/>
        <w:jc w:val="both"/>
        <w:rPr/>
      </w:pPr>
      <w:r>
        <w:rPr>
          <w:rFonts w:eastAsia="Times New Roman" w:cs="Times New Roman" w:ascii="Times New Roman" w:hAnsi="Times New Roman"/>
          <w:color w:val="111111"/>
          <w:sz w:val="28"/>
          <w:szCs w:val="28"/>
          <w:lang w:val="en-US"/>
        </w:rPr>
        <w:t>After stating this matter, the Qur’ān points to another important question which was under the demand of a group of people. Allah commands His Messenger (p.b.u.h.) to say that he was not cognizant of the Unseen and its secrets. In this regard,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I known the Unseen, I would have acquired much good,</w:t>
      </w:r>
    </w:p>
    <w:p>
      <w:pPr>
        <w:pStyle w:val="BookText"/>
        <w:bidi w:val="0"/>
        <w:jc w:val="both"/>
        <w:rPr/>
      </w:pPr>
      <w:r>
        <w:rPr>
          <w:rFonts w:eastAsia="Times New Roman" w:cs="Times New Roman" w:ascii="Times New Roman" w:hAnsi="Times New Roman"/>
          <w:color w:val="111111"/>
          <w:sz w:val="28"/>
          <w:szCs w:val="28"/>
          <w:lang w:val="en-US"/>
        </w:rPr>
        <w:t>and no evil would have touched me. …”</w:t>
      </w:r>
    </w:p>
    <w:p>
      <w:pPr>
        <w:pStyle w:val="BookText"/>
        <w:bidi w:val="0"/>
        <w:jc w:val="both"/>
        <w:rPr/>
      </w:pPr>
      <w:r>
        <w:rPr>
          <w:rFonts w:eastAsia="Times New Roman" w:cs="Times New Roman" w:ascii="Times New Roman" w:hAnsi="Times New Roman"/>
          <w:color w:val="111111"/>
          <w:sz w:val="28"/>
          <w:szCs w:val="28"/>
          <w:lang w:val="en-US"/>
        </w:rPr>
        <w:t>Then, the real position of the Prophet (p.b.u.h.) and his Messengership has been pointed out through a short and explicit sentence, as follows: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not but a warner and a giver of glad tidings for a people who believe ’.”</w:t>
      </w:r>
      <w:bookmarkStart w:id="337" w:name="pg13397_214927"/>
    </w:p>
    <w:p>
      <w:pPr>
        <w:pStyle w:val="Heading3"/>
        <w:numPr>
          <w:ilvl w:val="2"/>
          <w:numId w:val="1"/>
        </w:numPr>
        <w:bidi w:val="0"/>
        <w:jc w:val="left"/>
        <w:rPr/>
      </w:pPr>
      <w:bookmarkStart w:id="338" w:name="__RefHeading___Toc402793_2616395394"/>
      <w:bookmarkStart w:id="339" w:name="_Toc124"/>
      <w:bookmarkEnd w:id="337"/>
      <w:bookmarkEnd w:id="338"/>
      <w:r>
        <w:rPr/>
        <w:t>Section 24: The Conclusive Warnings against Polytheism</w:t>
      </w:r>
      <w:bookmarkEnd w:id="339"/>
    </w:p>
    <w:p>
      <w:pPr>
        <w:pStyle w:val="Heading4"/>
        <w:numPr>
          <w:ilvl w:val="3"/>
          <w:numId w:val="1"/>
        </w:numPr>
        <w:bidi w:val="0"/>
        <w:jc w:val="left"/>
        <w:rPr/>
      </w:pPr>
      <w:bookmarkStart w:id="340" w:name="__RefHeading___Toc402795_2616395394"/>
      <w:bookmarkStart w:id="341" w:name="_Toc125"/>
      <w:bookmarkEnd w:id="340"/>
      <w:r>
        <w:rPr/>
        <w:t>Point</w:t>
      </w:r>
      <w:bookmarkEnd w:id="341"/>
    </w:p>
    <w:p>
      <w:pPr>
        <w:pStyle w:val="BookText"/>
        <w:bidi w:val="0"/>
        <w:jc w:val="both"/>
        <w:rPr/>
      </w:pPr>
      <w:r>
        <w:rPr>
          <w:rFonts w:eastAsia="Times New Roman" w:cs="Times New Roman" w:ascii="Times New Roman" w:hAnsi="Times New Roman"/>
          <w:color w:val="111111"/>
          <w:sz w:val="28"/>
          <w:szCs w:val="28"/>
          <w:lang w:val="en-US"/>
        </w:rPr>
        <w:t>The helplessness of the false gods – Prayer and humility enjoined –</w:t>
      </w:r>
    </w:p>
    <w:p>
      <w:pPr>
        <w:pStyle w:val="BookText"/>
        <w:bidi w:val="0"/>
        <w:jc w:val="both"/>
        <w:rPr/>
      </w:pPr>
      <w:r>
        <w:rPr>
          <w:rFonts w:eastAsia="Times New Roman" w:cs="Times New Roman" w:ascii="Times New Roman" w:hAnsi="Times New Roman"/>
          <w:color w:val="111111"/>
          <w:sz w:val="28"/>
          <w:szCs w:val="28"/>
          <w:lang w:val="en-US"/>
        </w:rPr>
        <w:t>To seek refuge in Allah against the Devil’s incitement.</w:t>
      </w:r>
    </w:p>
    <w:p>
      <w:pPr>
        <w:pStyle w:val="BookText"/>
        <w:bidi w:val="0"/>
        <w:jc w:val="both"/>
        <w:rPr/>
      </w:pPr>
      <w:r>
        <w:rPr>
          <w:rFonts w:eastAsia="Amiri" w:cs="Amiri" w:ascii="Amiri" w:hAnsi="Amiri"/>
          <w:color w:val="111111"/>
          <w:sz w:val="28"/>
          <w:szCs w:val="28"/>
          <w:lang w:bidi="ar-SA"/>
        </w:rPr>
        <w:t xml:space="preserve">189- </w:t>
      </w:r>
      <w:r>
        <w:rPr>
          <w:rFonts w:ascii="Amiri" w:hAnsi="Amiri" w:eastAsia="Amiri" w:cs="Amiri"/>
          <w:color w:val="111111"/>
          <w:sz w:val="28"/>
          <w:sz w:val="28"/>
          <w:szCs w:val="28"/>
          <w:rtl w:val="true"/>
          <w:lang w:bidi="ar-SA"/>
        </w:rPr>
        <w:t>هُوَ الَّذِی خَلَقَکُم مِن نَفْسٍ وَاحِدَةٍ وَجَعَلَ مِنْهَا زَوْجَهَا</w:t>
      </w:r>
    </w:p>
    <w:p>
      <w:pPr>
        <w:pStyle w:val="BookText"/>
        <w:bidi w:val="0"/>
        <w:jc w:val="both"/>
        <w:rPr/>
      </w:pPr>
      <w:r>
        <w:rPr>
          <w:rFonts w:ascii="Amiri" w:hAnsi="Amiri" w:eastAsia="Amiri" w:cs="Amiri"/>
          <w:color w:val="111111"/>
          <w:sz w:val="28"/>
          <w:sz w:val="28"/>
          <w:szCs w:val="28"/>
          <w:rtl w:val="true"/>
          <w:lang w:bidi="ar-SA"/>
        </w:rPr>
        <w:t>لِیَسْکُنَ إِلَیْهَا</w:t>
      </w:r>
    </w:p>
    <w:p>
      <w:pPr>
        <w:pStyle w:val="BookText"/>
        <w:bidi w:val="0"/>
        <w:jc w:val="both"/>
        <w:rPr/>
      </w:pPr>
      <w:r>
        <w:rPr>
          <w:rFonts w:ascii="Amiri" w:hAnsi="Amiri" w:eastAsia="Amiri" w:cs="Amiri"/>
          <w:color w:val="111111"/>
          <w:sz w:val="28"/>
          <w:sz w:val="28"/>
          <w:szCs w:val="28"/>
          <w:rtl w:val="true"/>
          <w:lang w:bidi="ar-SA"/>
        </w:rPr>
        <w:t>فَلَمَّا تَغَشَّاهَا حَمَلَتْ حَمْلاً خَفِیفاً فَمَرَّتْ بِهِ</w:t>
      </w:r>
    </w:p>
    <w:p>
      <w:pPr>
        <w:pStyle w:val="BookText"/>
        <w:bidi w:val="0"/>
        <w:jc w:val="both"/>
        <w:rPr/>
      </w:pPr>
      <w:r>
        <w:rPr>
          <w:rFonts w:ascii="Amiri" w:hAnsi="Amiri" w:eastAsia="Amiri" w:cs="Amiri"/>
          <w:color w:val="111111"/>
          <w:sz w:val="28"/>
          <w:sz w:val="28"/>
          <w:szCs w:val="28"/>
          <w:rtl w:val="true"/>
          <w:lang w:bidi="ar-SA"/>
        </w:rPr>
        <w:t>فَلَمَّآ اَثْقَلَت دَعَوَا اللّهَ رَبَّهُمَا</w:t>
      </w:r>
    </w:p>
    <w:p>
      <w:pPr>
        <w:pStyle w:val="BookText"/>
        <w:bidi w:val="0"/>
        <w:jc w:val="both"/>
        <w:rPr/>
      </w:pPr>
      <w:r>
        <w:rPr>
          <w:rFonts w:ascii="Amiri" w:hAnsi="Amiri" w:eastAsia="Amiri" w:cs="Amiri"/>
          <w:color w:val="111111"/>
          <w:sz w:val="28"/>
          <w:sz w:val="28"/>
          <w:szCs w:val="28"/>
          <w:rtl w:val="true"/>
          <w:lang w:bidi="ar-SA"/>
        </w:rPr>
        <w:t>لَئِنْ ءَاتَیْتَنَا صَالِحاً لَنَکُونَنَّ مِنَ الشَّاکِرِینَ</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created you from a single soul, and of the same (kind) did He make his mate,</w:t>
      </w:r>
    </w:p>
    <w:p>
      <w:pPr>
        <w:pStyle w:val="BookText"/>
        <w:bidi w:val="0"/>
        <w:jc w:val="both"/>
        <w:rPr/>
      </w:pPr>
      <w:r>
        <w:rPr>
          <w:rFonts w:eastAsia="Times New Roman" w:cs="Times New Roman" w:ascii="Times New Roman" w:hAnsi="Times New Roman"/>
          <w:color w:val="111111"/>
          <w:sz w:val="28"/>
          <w:szCs w:val="28"/>
          <w:lang w:val="en-US"/>
        </w:rPr>
        <w:t>that he might take rest in her.</w:t>
      </w:r>
    </w:p>
    <w:p>
      <w:pPr>
        <w:pStyle w:val="BookText"/>
        <w:bidi w:val="0"/>
        <w:jc w:val="both"/>
        <w:rPr/>
      </w:pPr>
      <w:r>
        <w:rPr>
          <w:rFonts w:eastAsia="Times New Roman" w:cs="Times New Roman" w:ascii="Times New Roman" w:hAnsi="Times New Roman"/>
          <w:color w:val="111111"/>
          <w:sz w:val="28"/>
          <w:szCs w:val="28"/>
          <w:lang w:val="en-US"/>
        </w:rPr>
        <w:t>So when he covered her, she bore a light burden and passed (sometime) with it.</w:t>
      </w:r>
    </w:p>
    <w:p>
      <w:pPr>
        <w:pStyle w:val="BookText"/>
        <w:bidi w:val="0"/>
        <w:jc w:val="both"/>
        <w:rPr/>
      </w:pPr>
      <w:r>
        <w:rPr>
          <w:rFonts w:eastAsia="Times New Roman" w:cs="Times New Roman" w:ascii="Times New Roman" w:hAnsi="Times New Roman"/>
          <w:color w:val="111111"/>
          <w:sz w:val="28"/>
          <w:szCs w:val="28"/>
          <w:lang w:val="en-US"/>
        </w:rPr>
        <w:t>Then when she grew heavy, they both invoked Allah,</w:t>
      </w:r>
    </w:p>
    <w:p>
      <w:pPr>
        <w:pStyle w:val="BookText"/>
        <w:bidi w:val="0"/>
        <w:jc w:val="both"/>
        <w:rPr/>
      </w:pPr>
      <w:r>
        <w:rPr>
          <w:rFonts w:eastAsia="Times New Roman" w:cs="Times New Roman" w:ascii="Times New Roman" w:hAnsi="Times New Roman"/>
          <w:color w:val="111111"/>
          <w:sz w:val="28"/>
          <w:szCs w:val="28"/>
          <w:lang w:val="en-US"/>
        </w:rPr>
        <w:t>their Lord: ‘ If you give us a righteous son,</w:t>
      </w:r>
    </w:p>
    <w:p>
      <w:pPr>
        <w:pStyle w:val="BookText"/>
        <w:bidi w:val="0"/>
        <w:jc w:val="both"/>
        <w:rPr/>
      </w:pPr>
      <w:r>
        <w:rPr>
          <w:rFonts w:eastAsia="Times New Roman" w:cs="Times New Roman" w:ascii="Times New Roman" w:hAnsi="Times New Roman"/>
          <w:color w:val="111111"/>
          <w:sz w:val="28"/>
          <w:szCs w:val="28"/>
          <w:lang w:val="en-US"/>
        </w:rPr>
        <w:t>certainly we shall be of the grateful ones ’.”</w:t>
      </w:r>
    </w:p>
    <w:p>
      <w:pPr>
        <w:pStyle w:val="Heading4"/>
        <w:numPr>
          <w:ilvl w:val="3"/>
          <w:numId w:val="1"/>
        </w:numPr>
        <w:bidi w:val="0"/>
        <w:jc w:val="left"/>
        <w:rPr/>
      </w:pPr>
      <w:bookmarkStart w:id="342" w:name="__RefHeading___Toc402797_2616395394"/>
      <w:bookmarkStart w:id="343" w:name="_Toc126"/>
      <w:bookmarkEnd w:id="342"/>
      <w:r>
        <w:rPr/>
        <w:t>Commentary : verse 189</w:t>
      </w:r>
      <w:bookmarkEnd w:id="3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part of the circumstances of the pagans and the way of their thinking and the answer to their mistakes are</w:t>
      </w:r>
    </w:p>
    <w:p>
      <w:pPr>
        <w:pStyle w:val="BookText"/>
        <w:bidi w:val="0"/>
        <w:rPr/>
      </w:pPr>
      <w:r>
        <w:rPr>
          <w:rFonts w:eastAsia="Times New Roman" w:cs="Times New Roman" w:ascii="Times New Roman" w:hAnsi="Times New Roman"/>
          <w:color w:val="111111"/>
          <w:sz w:val="28"/>
          <w:szCs w:val="28"/>
          <w:lang w:val="en-US"/>
        </w:rPr>
        <w:t>hinted to here. And, since the former verses referred to the Unity of Divine Acts, the substitutive verses are counted as their complement.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created you from a single soul, and of the same (kind) did He make his mate, that he might</w:t>
      </w:r>
    </w:p>
    <w:p>
      <w:pPr>
        <w:pStyle w:val="BookText"/>
        <w:bidi w:val="0"/>
        <w:jc w:val="both"/>
        <w:rPr/>
      </w:pPr>
      <w:r>
        <w:rPr>
          <w:rFonts w:eastAsia="Times New Roman" w:cs="Times New Roman" w:ascii="Times New Roman" w:hAnsi="Times New Roman"/>
          <w:color w:val="111111"/>
          <w:sz w:val="28"/>
          <w:szCs w:val="28"/>
          <w:lang w:val="en-US"/>
        </w:rPr>
        <w:t>take rest in her. …”</w:t>
      </w:r>
    </w:p>
    <w:p>
      <w:pPr>
        <w:pStyle w:val="BookText"/>
        <w:bidi w:val="0"/>
        <w:jc w:val="both"/>
        <w:rPr/>
      </w:pPr>
      <w:r>
        <w:rPr>
          <w:rFonts w:eastAsia="Times New Roman" w:cs="Times New Roman" w:ascii="Times New Roman" w:hAnsi="Times New Roman"/>
          <w:color w:val="111111"/>
          <w:sz w:val="28"/>
          <w:szCs w:val="28"/>
          <w:lang w:val="en-US"/>
        </w:rPr>
        <w:t>The couple had a pleasant life with each other, but when the spouse had sexual intercourse with his wife, she bore a light burden such that, at the beginning, that burden did not bother her and she could easily continue performing her affairs.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he covered her, she bore a light burden and passed (sometime) with it. …”</w:t>
      </w:r>
    </w:p>
    <w:p>
      <w:pPr>
        <w:pStyle w:val="BookText"/>
        <w:bidi w:val="0"/>
        <w:jc w:val="both"/>
        <w:rPr/>
      </w:pPr>
      <w:r>
        <w:rPr>
          <w:rFonts w:eastAsia="Times New Roman" w:cs="Times New Roman" w:ascii="Times New Roman" w:hAnsi="Times New Roman"/>
          <w:color w:val="111111"/>
          <w:sz w:val="28"/>
          <w:szCs w:val="28"/>
          <w:lang w:val="en-US"/>
        </w:rPr>
        <w:t>Later, by passing some days and nights, her burden gradually grew heavier. When she became heavy, the couple expected a child and hoped that Allah would grant them a righteous child.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she grew heavy, they both invoked</w:t>
      </w:r>
    </w:p>
    <w:p>
      <w:pPr>
        <w:pStyle w:val="BookText"/>
        <w:bidi w:val="0"/>
        <w:jc w:val="both"/>
        <w:rPr/>
      </w:pPr>
      <w:r>
        <w:rPr>
          <w:rFonts w:eastAsia="Times New Roman" w:cs="Times New Roman" w:ascii="Times New Roman" w:hAnsi="Times New Roman"/>
          <w:color w:val="111111"/>
          <w:sz w:val="28"/>
          <w:szCs w:val="28"/>
          <w:lang w:val="en-US"/>
        </w:rPr>
        <w:t>Allah, their Lord: …”</w:t>
      </w:r>
    </w:p>
    <w:p>
      <w:pPr>
        <w:pStyle w:val="BookText"/>
        <w:bidi w:val="0"/>
        <w:jc w:val="both"/>
        <w:rPr/>
      </w:pPr>
      <w:r>
        <w:rPr>
          <w:rFonts w:eastAsia="Times New Roman" w:cs="Times New Roman" w:ascii="Times New Roman" w:hAnsi="Times New Roman"/>
          <w:color w:val="111111"/>
          <w:sz w:val="28"/>
          <w:szCs w:val="28"/>
          <w:lang w:val="en-US"/>
        </w:rPr>
        <w:t>Therefore, they both invoked their Lord as follows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give us a righteous son, certainly we shall be of the grateful ones ’.”</w:t>
      </w:r>
      <w:bookmarkStart w:id="344" w:name="pg13397_214929"/>
    </w:p>
    <w:p>
      <w:pPr>
        <w:pStyle w:val="BookText"/>
        <w:bidi w:val="0"/>
        <w:rPr/>
      </w:pPr>
      <w:bookmarkEnd w:id="344"/>
      <w:r>
        <w:rPr>
          <w:rFonts w:eastAsia="Amiri" w:cs="Amiri" w:ascii="Amiri" w:hAnsi="Amiri"/>
          <w:color w:val="111111"/>
          <w:sz w:val="28"/>
          <w:szCs w:val="28"/>
          <w:lang w:bidi="ar-SA"/>
        </w:rPr>
        <w:t xml:space="preserve">190- </w:t>
      </w:r>
      <w:r>
        <w:rPr>
          <w:rFonts w:ascii="Amiri" w:hAnsi="Amiri" w:eastAsia="Amiri" w:cs="Amiri"/>
          <w:color w:val="111111"/>
          <w:sz w:val="28"/>
          <w:sz w:val="28"/>
          <w:szCs w:val="28"/>
          <w:rtl w:val="true"/>
          <w:lang w:bidi="ar-SA"/>
        </w:rPr>
        <w:t>فَلَمَّآ ءَاتَاهُمَا صَالِحاً جَعَلاَ لَهُ شُرَکَآءَ فِیَمآ ءَاتَاهُمَا</w:t>
      </w:r>
    </w:p>
    <w:p>
      <w:pPr>
        <w:pStyle w:val="BookText"/>
        <w:bidi w:val="0"/>
        <w:jc w:val="both"/>
        <w:rPr/>
      </w:pPr>
      <w:r>
        <w:rPr>
          <w:rFonts w:ascii="Amiri" w:hAnsi="Amiri" w:eastAsia="Amiri" w:cs="Amiri"/>
          <w:color w:val="111111"/>
          <w:sz w:val="28"/>
          <w:sz w:val="28"/>
          <w:szCs w:val="28"/>
          <w:rtl w:val="true"/>
          <w:lang w:bidi="ar-SA"/>
        </w:rPr>
        <w:t>فَتَعَالَی اللّهُ عَمَّا یُشْرِکُونَ</w:t>
      </w:r>
    </w:p>
    <w:p>
      <w:pPr>
        <w:pStyle w:val="BookText"/>
        <w:bidi w:val="0"/>
        <w:jc w:val="both"/>
        <w:rPr/>
      </w:pPr>
      <w:r>
        <w:rPr>
          <w:rFonts w:eastAsia="Amiri" w:cs="Amiri" w:ascii="Amiri" w:hAnsi="Amiri"/>
          <w:color w:val="111111"/>
          <w:sz w:val="28"/>
          <w:szCs w:val="28"/>
          <w:lang w:bidi="ar-SA"/>
        </w:rPr>
        <w:t xml:space="preserve">191- </w:t>
      </w:r>
      <w:r>
        <w:rPr>
          <w:rFonts w:ascii="Amiri" w:hAnsi="Amiri" w:eastAsia="Amiri" w:cs="Amiri"/>
          <w:color w:val="111111"/>
          <w:sz w:val="28"/>
          <w:sz w:val="28"/>
          <w:szCs w:val="28"/>
          <w:rtl w:val="true"/>
          <w:lang w:bidi="ar-SA"/>
        </w:rPr>
        <w:t>اَیُشْرِکُونَ مَالا یَخْلُقُ شَیْئاً وَهُمْ یُخْلَقُونَ</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He gave them a righteous son, they (Adam’s children)</w:t>
      </w:r>
    </w:p>
    <w:p>
      <w:pPr>
        <w:pStyle w:val="BookText"/>
        <w:bidi w:val="0"/>
        <w:jc w:val="both"/>
        <w:rPr/>
      </w:pPr>
      <w:r>
        <w:rPr>
          <w:rFonts w:eastAsia="Times New Roman" w:cs="Times New Roman" w:ascii="Times New Roman" w:hAnsi="Times New Roman"/>
          <w:color w:val="111111"/>
          <w:sz w:val="28"/>
          <w:szCs w:val="28"/>
          <w:lang w:val="en-US"/>
        </w:rPr>
        <w:t>ascribed partners to Him in what He had given them.</w:t>
      </w:r>
    </w:p>
    <w:p>
      <w:pPr>
        <w:pStyle w:val="BookText"/>
        <w:bidi w:val="0"/>
        <w:jc w:val="both"/>
        <w:rPr/>
      </w:pPr>
      <w:r>
        <w:rPr>
          <w:rFonts w:eastAsia="Times New Roman" w:cs="Times New Roman" w:ascii="Times New Roman" w:hAnsi="Times New Roman"/>
          <w:color w:val="111111"/>
          <w:sz w:val="28"/>
          <w:szCs w:val="28"/>
          <w:lang w:val="en-US"/>
        </w:rPr>
        <w:t>But Exalted is Allah above any partners that they ascribe (to Him).”</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ascribe (to Him) partners that create nothing and themselves are created? ”</w:t>
      </w:r>
    </w:p>
    <w:p>
      <w:pPr>
        <w:pStyle w:val="Heading4"/>
        <w:numPr>
          <w:ilvl w:val="3"/>
          <w:numId w:val="1"/>
        </w:numPr>
        <w:bidi w:val="0"/>
        <w:jc w:val="left"/>
        <w:rPr/>
      </w:pPr>
      <w:bookmarkStart w:id="345" w:name="__RefHeading___Toc402799_2616395394"/>
      <w:bookmarkStart w:id="346" w:name="_Toc127"/>
      <w:bookmarkEnd w:id="345"/>
      <w:r>
        <w:rPr/>
        <w:t>Commentary : verses 190-191</w:t>
      </w:r>
      <w:bookmarkEnd w:id="346"/>
    </w:p>
    <w:p>
      <w:pPr>
        <w:pStyle w:val="BookText"/>
        <w:bidi w:val="0"/>
        <w:jc w:val="both"/>
        <w:rPr/>
      </w:pPr>
      <w:r>
        <w:rPr>
          <w:rFonts w:eastAsia="Times New Roman" w:cs="Times New Roman" w:ascii="Times New Roman" w:hAnsi="Times New Roman"/>
          <w:color w:val="111111"/>
          <w:sz w:val="28"/>
          <w:szCs w:val="28"/>
          <w:lang w:val="en-US"/>
        </w:rPr>
        <w:t>Allah gave Adam and Eve the safe and sound child that they had asked for, but thereafter the children of Adam and Eve ascribed partners to Allah. The Qur’ānic phrase ‘ they ascribed partners to Him ’ means ‘ the children of the couple ascribed partners to Him ’.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He gave them a righteous son, they</w:t>
      </w:r>
    </w:p>
    <w:p>
      <w:pPr>
        <w:pStyle w:val="BookText"/>
        <w:bidi w:val="0"/>
        <w:jc w:val="both"/>
        <w:rPr/>
      </w:pPr>
      <w:r>
        <w:rPr>
          <w:rFonts w:eastAsia="Times New Roman" w:cs="Times New Roman" w:ascii="Times New Roman" w:hAnsi="Times New Roman"/>
          <w:color w:val="111111"/>
          <w:sz w:val="28"/>
          <w:szCs w:val="28"/>
          <w:lang w:val="en-US"/>
        </w:rPr>
        <w:t>(Adam’s children)</w:t>
      </w:r>
    </w:p>
    <w:p>
      <w:pPr>
        <w:pStyle w:val="BookText"/>
        <w:bidi w:val="0"/>
        <w:jc w:val="both"/>
        <w:rPr/>
      </w:pPr>
      <w:r>
        <w:rPr>
          <w:rFonts w:eastAsia="Times New Roman" w:cs="Times New Roman" w:ascii="Times New Roman" w:hAnsi="Times New Roman"/>
          <w:color w:val="111111"/>
          <w:sz w:val="28"/>
          <w:szCs w:val="28"/>
          <w:lang w:val="en-US"/>
        </w:rPr>
        <w:t>ascribed partners to Him in what He had given them.</w:t>
      </w:r>
    </w:p>
    <w:p>
      <w:pPr>
        <w:pStyle w:val="BookText"/>
        <w:bidi w:val="0"/>
        <w:jc w:val="both"/>
        <w:rPr/>
      </w:pPr>
      <w:r>
        <w:rPr>
          <w:rFonts w:eastAsia="Times New Roman" w:cs="Times New Roman" w:ascii="Times New Roman" w:hAnsi="Times New Roman"/>
          <w:color w:val="111111"/>
          <w:sz w:val="28"/>
          <w:szCs w:val="28"/>
          <w:lang w:val="en-US"/>
        </w:rPr>
        <w:t>But Exalted is Allah</w:t>
      </w:r>
    </w:p>
    <w:p>
      <w:pPr>
        <w:pStyle w:val="BookText"/>
        <w:bidi w:val="0"/>
        <w:jc w:val="both"/>
        <w:rPr/>
      </w:pPr>
      <w:r>
        <w:rPr>
          <w:rFonts w:eastAsia="Times New Roman" w:cs="Times New Roman" w:ascii="Times New Roman" w:hAnsi="Times New Roman"/>
          <w:color w:val="111111"/>
          <w:sz w:val="28"/>
          <w:szCs w:val="28"/>
          <w:lang w:val="en-US"/>
        </w:rPr>
        <w:t>above any partners that they ascribe (to Him).”</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second verse questions whether they ascribe some creatures as partners to Allah that not only they cannot</w:t>
      </w:r>
    </w:p>
    <w:p>
      <w:pPr>
        <w:pStyle w:val="BookText"/>
        <w:bidi w:val="0"/>
        <w:rPr/>
      </w:pPr>
      <w:r>
        <w:rPr>
          <w:rFonts w:eastAsia="Times New Roman" w:cs="Times New Roman" w:ascii="Times New Roman" w:hAnsi="Times New Roman"/>
          <w:color w:val="111111"/>
          <w:sz w:val="28"/>
          <w:szCs w:val="28"/>
          <w:lang w:val="en-US"/>
        </w:rPr>
        <w:t>create anything but also they themselves are created, since the fact is that the worshippers have produced those partners, therefore, they are more incapable and incompetent than the worshippers. The verse says: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ascribe (to Him) partners that create nothing and themselves are created?”</w:t>
      </w:r>
      <w:bookmarkStart w:id="347" w:name="pg13397_214931"/>
    </w:p>
    <w:p>
      <w:pPr>
        <w:pStyle w:val="BookText"/>
        <w:bidi w:val="0"/>
        <w:rPr/>
      </w:pPr>
      <w:bookmarkEnd w:id="347"/>
      <w:r>
        <w:rPr>
          <w:rFonts w:eastAsia="Amiri" w:cs="Amiri" w:ascii="Amiri" w:hAnsi="Amiri"/>
          <w:color w:val="111111"/>
          <w:sz w:val="28"/>
          <w:szCs w:val="28"/>
          <w:lang w:bidi="ar-SA"/>
        </w:rPr>
        <w:t xml:space="preserve">192- </w:t>
      </w:r>
      <w:r>
        <w:rPr>
          <w:rFonts w:ascii="Amiri" w:hAnsi="Amiri" w:eastAsia="Amiri" w:cs="Amiri"/>
          <w:color w:val="111111"/>
          <w:sz w:val="28"/>
          <w:sz w:val="28"/>
          <w:szCs w:val="28"/>
          <w:rtl w:val="true"/>
          <w:lang w:bidi="ar-SA"/>
        </w:rPr>
        <w:t>وَلا یَسْتَطِیعُونَ لَهُمْ نَصْراً وَلآ أَنفُسَهُمْ یَنصُرُونَ</w:t>
      </w:r>
    </w:p>
    <w:p>
      <w:pPr>
        <w:pStyle w:val="BookText"/>
        <w:bidi w:val="0"/>
        <w:jc w:val="both"/>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وإِن تَدْعُوهُمْ إِلَی الْهُدَی لا یَتَّبِعُوکُمْ سَوَآءٌ عَلَیْکُمْ</w:t>
      </w:r>
    </w:p>
    <w:p>
      <w:pPr>
        <w:pStyle w:val="BookText"/>
        <w:bidi w:val="0"/>
        <w:jc w:val="both"/>
        <w:rPr/>
      </w:pPr>
      <w:r>
        <w:rPr>
          <w:rFonts w:ascii="Amiri" w:hAnsi="Amiri" w:eastAsia="Amiri" w:cs="Amiri"/>
          <w:color w:val="111111"/>
          <w:sz w:val="28"/>
          <w:sz w:val="28"/>
          <w:szCs w:val="28"/>
          <w:rtl w:val="true"/>
          <w:lang w:bidi="ar-SA"/>
        </w:rPr>
        <w:t>أَدَعَوْتُمُوهُمْ اَمْ أَنتُمْ صَامِتُونَ</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can neither help them nor help themselves. ”</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invite them unto guidance,</w:t>
      </w:r>
    </w:p>
    <w:p>
      <w:pPr>
        <w:pStyle w:val="BookText"/>
        <w:bidi w:val="0"/>
        <w:jc w:val="both"/>
        <w:rPr/>
      </w:pPr>
      <w:r>
        <w:rPr>
          <w:rFonts w:eastAsia="Times New Roman" w:cs="Times New Roman" w:ascii="Times New Roman" w:hAnsi="Times New Roman"/>
          <w:color w:val="111111"/>
          <w:sz w:val="28"/>
          <w:szCs w:val="28"/>
          <w:lang w:val="en-US"/>
        </w:rPr>
        <w:t>they will not follow you;</w:t>
      </w:r>
    </w:p>
    <w:p>
      <w:pPr>
        <w:pStyle w:val="BookText"/>
        <w:bidi w:val="0"/>
        <w:jc w:val="both"/>
        <w:rPr/>
      </w:pPr>
      <w:r>
        <w:rPr>
          <w:rFonts w:eastAsia="Times New Roman" w:cs="Times New Roman" w:ascii="Times New Roman" w:hAnsi="Times New Roman"/>
          <w:color w:val="111111"/>
          <w:sz w:val="28"/>
          <w:szCs w:val="28"/>
          <w:lang w:val="en-US"/>
        </w:rPr>
        <w:t>it is the same to you whether you invite them or whether you are silent.”</w:t>
      </w:r>
    </w:p>
    <w:p>
      <w:pPr>
        <w:pStyle w:val="Heading4"/>
        <w:numPr>
          <w:ilvl w:val="3"/>
          <w:numId w:val="1"/>
        </w:numPr>
        <w:bidi w:val="0"/>
        <w:jc w:val="left"/>
        <w:rPr/>
      </w:pPr>
      <w:bookmarkStart w:id="348" w:name="__RefHeading___Toc402801_2616395394"/>
      <w:bookmarkStart w:id="349" w:name="_Toc128"/>
      <w:bookmarkEnd w:id="348"/>
      <w:r>
        <w:rPr/>
        <w:t>Commentary : verses 192-193</w:t>
      </w:r>
      <w:bookmarkEnd w:id="349"/>
    </w:p>
    <w:p>
      <w:pPr>
        <w:pStyle w:val="BookText"/>
        <w:bidi w:val="0"/>
        <w:jc w:val="both"/>
        <w:rPr/>
      </w:pPr>
      <w:r>
        <w:rPr>
          <w:rFonts w:eastAsia="Times New Roman" w:cs="Times New Roman" w:ascii="Times New Roman" w:hAnsi="Times New Roman"/>
          <w:color w:val="111111"/>
          <w:sz w:val="28"/>
          <w:szCs w:val="28"/>
          <w:lang w:val="en-US"/>
        </w:rPr>
        <w:t>These created things are able to help neither the worshippers nor themselves to ward off the evil events that happen against them. This verse continues the meaning of the previous verse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can neither help them nor help themselves. ”</w:t>
      </w:r>
    </w:p>
    <w:p>
      <w:pPr>
        <w:pStyle w:val="BookText"/>
        <w:bidi w:val="0"/>
        <w:jc w:val="both"/>
        <w:rPr/>
      </w:pPr>
      <w:r>
        <w:rPr>
          <w:rFonts w:eastAsia="Times New Roman" w:cs="Times New Roman" w:ascii="Times New Roman" w:hAnsi="Times New Roman"/>
          <w:color w:val="111111"/>
          <w:sz w:val="28"/>
          <w:szCs w:val="28"/>
          <w:lang w:val="en-US"/>
        </w:rPr>
        <w:t>Thus, if you invite the objects of worship to what is useful for their guidance, or you ask them to guide you, they will not pursue your purpose and they do not answer you as Allah answers you.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invite them unto guidance, they will not follow you; …”</w:t>
      </w:r>
    </w:p>
    <w:p>
      <w:pPr>
        <w:pStyle w:val="BookText"/>
        <w:bidi w:val="0"/>
        <w:jc w:val="both"/>
        <w:rPr/>
      </w:pPr>
      <w:r>
        <w:rPr>
          <w:rFonts w:eastAsia="Times New Roman" w:cs="Times New Roman" w:ascii="Times New Roman" w:hAnsi="Times New Roman"/>
          <w:color w:val="111111"/>
          <w:sz w:val="28"/>
          <w:szCs w:val="28"/>
          <w:lang w:val="en-US"/>
        </w:rPr>
        <w:t>Whether you invite them or you be silent for inviting them, it is the same to you, because there is not any rescue and felicity for them, and they are unable to do anything. It says: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the same to you whether you invite them or whether you are silent.”</w:t>
      </w:r>
      <w:bookmarkStart w:id="350" w:name="pg13397_214932"/>
    </w:p>
    <w:p>
      <w:pPr>
        <w:pStyle w:val="BookText"/>
        <w:bidi w:val="0"/>
        <w:rPr/>
      </w:pPr>
      <w:bookmarkEnd w:id="350"/>
      <w:r>
        <w:rPr>
          <w:rFonts w:eastAsia="Amiri" w:cs="Amiri" w:ascii="Amiri" w:hAnsi="Amiri"/>
          <w:color w:val="111111"/>
          <w:sz w:val="28"/>
          <w:szCs w:val="28"/>
          <w:lang w:bidi="ar-SA"/>
        </w:rPr>
        <w:t xml:space="preserve">194- </w:t>
      </w:r>
      <w:r>
        <w:rPr>
          <w:rFonts w:ascii="Amiri" w:hAnsi="Amiri" w:eastAsia="Amiri" w:cs="Amiri"/>
          <w:color w:val="111111"/>
          <w:sz w:val="28"/>
          <w:sz w:val="28"/>
          <w:szCs w:val="28"/>
          <w:rtl w:val="true"/>
          <w:lang w:bidi="ar-SA"/>
        </w:rPr>
        <w:t>إِنَّ الَّذِینَ تَدْعُونَ مِن دُونِ اللّهِ عِبَادٌ اَمْثَالُکُمْ فَادْعُوهُمْ فَلْیَسْتَجِیبُوا لَکُمْ إِن کُنْتُمْ صَادِقِینَ</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whom you call upon other than Allah are creatures like your own selves.</w:t>
      </w:r>
    </w:p>
    <w:p>
      <w:pPr>
        <w:pStyle w:val="BookText"/>
        <w:bidi w:val="0"/>
        <w:jc w:val="both"/>
        <w:rPr/>
      </w:pPr>
      <w:r>
        <w:rPr>
          <w:rFonts w:eastAsia="Times New Roman" w:cs="Times New Roman" w:ascii="Times New Roman" w:hAnsi="Times New Roman"/>
          <w:color w:val="111111"/>
          <w:sz w:val="28"/>
          <w:szCs w:val="28"/>
          <w:lang w:val="en-US"/>
        </w:rPr>
        <w:t>So call on them, then they should answer you if you are truthful.”</w:t>
      </w:r>
    </w:p>
    <w:p>
      <w:pPr>
        <w:pStyle w:val="Heading4"/>
        <w:numPr>
          <w:ilvl w:val="3"/>
          <w:numId w:val="1"/>
        </w:numPr>
        <w:bidi w:val="0"/>
        <w:jc w:val="left"/>
        <w:rPr/>
      </w:pPr>
      <w:bookmarkStart w:id="351" w:name="__RefHeading___Toc402803_2616395394"/>
      <w:bookmarkStart w:id="352" w:name="_Toc129"/>
      <w:bookmarkEnd w:id="351"/>
      <w:r>
        <w:rPr/>
        <w:t>Commentary : verse 194</w:t>
      </w:r>
      <w:bookmarkEnd w:id="352"/>
    </w:p>
    <w:p>
      <w:pPr>
        <w:pStyle w:val="BookText"/>
        <w:bidi w:val="0"/>
        <w:jc w:val="both"/>
        <w:rPr/>
      </w:pPr>
      <w:r>
        <w:rPr>
          <w:rFonts w:eastAsia="Times New Roman" w:cs="Times New Roman" w:ascii="Times New Roman" w:hAnsi="Times New Roman"/>
          <w:color w:val="111111"/>
          <w:sz w:val="28"/>
          <w:szCs w:val="28"/>
          <w:lang w:val="en-US"/>
        </w:rPr>
        <w:t>The objective meaning of the Arabic term /‘ibād/ (worshipping creatures) may be the creatures or men who are taken as deities, like Jesus (a.s.) or the angels. Or, the purpose may be the very idols which the idol-worshippers imagine as ‘ gods ’.</w:t>
      </w:r>
    </w:p>
    <w:p>
      <w:pPr>
        <w:pStyle w:val="BookText"/>
        <w:bidi w:val="0"/>
        <w:jc w:val="both"/>
        <w:rPr/>
      </w:pPr>
      <w:r>
        <w:rPr>
          <w:rFonts w:eastAsia="Times New Roman" w:cs="Times New Roman" w:ascii="Times New Roman" w:hAnsi="Times New Roman"/>
          <w:color w:val="111111"/>
          <w:sz w:val="28"/>
          <w:szCs w:val="28"/>
          <w:lang w:val="en-US"/>
        </w:rPr>
        <w:t>Therefore, worshipping needs both reason and privilege. Worshipping creatures or human beings, like our own selves, has neither any reason nor any privilege.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whom you call upon other than Allah are creatures like your own selves. …”</w:t>
      </w:r>
    </w:p>
    <w:p>
      <w:pPr>
        <w:pStyle w:val="BookText"/>
        <w:bidi w:val="0"/>
        <w:jc w:val="both"/>
        <w:rPr/>
      </w:pPr>
      <w:r>
        <w:rPr>
          <w:rFonts w:eastAsia="Times New Roman" w:cs="Times New Roman" w:ascii="Times New Roman" w:hAnsi="Times New Roman"/>
          <w:color w:val="111111"/>
          <w:sz w:val="28"/>
          <w:szCs w:val="28"/>
          <w:lang w:val="en-US"/>
        </w:rPr>
        <w:t>Another matter is the silence of deities which itself is the sign of their inability and incompetence.</w:t>
      </w:r>
    </w:p>
    <w:p>
      <w:pPr>
        <w:pStyle w:val="BookText"/>
        <w:bidi w:val="0"/>
        <w:jc w:val="both"/>
        <w:rPr/>
      </w:pPr>
      <w:r>
        <w:rPr>
          <w:rFonts w:eastAsia="Times New Roman" w:cs="Times New Roman" w:ascii="Times New Roman" w:hAnsi="Times New Roman"/>
          <w:color w:val="111111"/>
          <w:sz w:val="28"/>
          <w:szCs w:val="28"/>
          <w:lang w:val="en-US"/>
        </w:rPr>
        <w:t>Besides, a deity must promote its servant, not to stop him. The verse continues saying:</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call on them, then they should answer you if you are truthful.”</w:t>
      </w:r>
      <w:bookmarkStart w:id="353" w:name="pg13397_214933"/>
    </w:p>
    <w:p>
      <w:pPr>
        <w:pStyle w:val="BookText"/>
        <w:bidi w:val="0"/>
        <w:rPr/>
      </w:pPr>
      <w:bookmarkEnd w:id="353"/>
      <w:r>
        <w:rPr>
          <w:rFonts w:eastAsia="Amiri" w:cs="Amiri" w:ascii="Amiri" w:hAnsi="Amiri"/>
          <w:color w:val="111111"/>
          <w:sz w:val="28"/>
          <w:szCs w:val="28"/>
          <w:lang w:bidi="ar-SA"/>
        </w:rPr>
        <w:t xml:space="preserve">195- </w:t>
      </w:r>
      <w:r>
        <w:rPr>
          <w:rFonts w:ascii="Amiri" w:hAnsi="Amiri" w:eastAsia="Amiri" w:cs="Amiri"/>
          <w:color w:val="111111"/>
          <w:sz w:val="28"/>
          <w:sz w:val="28"/>
          <w:szCs w:val="28"/>
          <w:rtl w:val="true"/>
          <w:lang w:bidi="ar-SA"/>
        </w:rPr>
        <w:t>اَلَهُمْ اَرْجُلٌ یَمْشُونَ بِهَآ اَمْ لَهُمْ أَیْدٍ یَبْطِشُونَ بِهَآ اَمْ لَهُمْ اَعْیُنٌ یُبْصِرُونَ بِهَآ اَمْ لَهُمْ ءَاذَانٌ یَسْمَعُونَ بِهَا</w:t>
      </w:r>
    </w:p>
    <w:p>
      <w:pPr>
        <w:pStyle w:val="BookText"/>
        <w:bidi w:val="0"/>
        <w:jc w:val="both"/>
        <w:rPr/>
      </w:pPr>
      <w:r>
        <w:rPr>
          <w:rFonts w:ascii="Amiri" w:hAnsi="Amiri" w:eastAsia="Amiri" w:cs="Amiri"/>
          <w:color w:val="111111"/>
          <w:sz w:val="28"/>
          <w:sz w:val="28"/>
          <w:szCs w:val="28"/>
          <w:rtl w:val="true"/>
          <w:lang w:bidi="ar-SA"/>
        </w:rPr>
        <w:t>قُلِ ادْعُوا شُرَکَآءَکُمْ ثُمَّ کِیدُونِ</w:t>
      </w:r>
    </w:p>
    <w:p>
      <w:pPr>
        <w:pStyle w:val="BookText"/>
        <w:bidi w:val="0"/>
        <w:jc w:val="both"/>
        <w:rPr/>
      </w:pPr>
      <w:r>
        <w:rPr>
          <w:rFonts w:ascii="Amiri" w:hAnsi="Amiri" w:eastAsia="Amiri" w:cs="Amiri"/>
          <w:color w:val="111111"/>
          <w:sz w:val="28"/>
          <w:sz w:val="28"/>
          <w:szCs w:val="28"/>
          <w:rtl w:val="true"/>
          <w:lang w:bidi="ar-SA"/>
        </w:rPr>
        <w:t>فَلاَ تُنظِرُونِ</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feet with which they walk ?</w:t>
      </w:r>
    </w:p>
    <w:p>
      <w:pPr>
        <w:pStyle w:val="BookText"/>
        <w:bidi w:val="0"/>
        <w:jc w:val="both"/>
        <w:rPr/>
      </w:pPr>
      <w:r>
        <w:rPr>
          <w:rFonts w:eastAsia="Times New Roman" w:cs="Times New Roman" w:ascii="Times New Roman" w:hAnsi="Times New Roman"/>
          <w:color w:val="111111"/>
          <w:sz w:val="28"/>
          <w:szCs w:val="28"/>
          <w:lang w:val="en-US"/>
        </w:rPr>
        <w:t>Or, have they hands with which they hold (firmly) ? Or, have they eyes with which they see ?</w:t>
      </w:r>
    </w:p>
    <w:p>
      <w:pPr>
        <w:pStyle w:val="BookText"/>
        <w:bidi w:val="0"/>
        <w:jc w:val="both"/>
        <w:rPr/>
      </w:pPr>
      <w:r>
        <w:rPr>
          <w:rFonts w:eastAsia="Times New Roman" w:cs="Times New Roman" w:ascii="Times New Roman" w:hAnsi="Times New Roman"/>
          <w:color w:val="111111"/>
          <w:sz w:val="28"/>
          <w:szCs w:val="28"/>
          <w:lang w:val="en-US"/>
        </w:rPr>
        <w:t>Or, have they ears with which they hear ?</w:t>
      </w:r>
    </w:p>
    <w:p>
      <w:pPr>
        <w:pStyle w:val="BookText"/>
        <w:bidi w:val="0"/>
        <w:jc w:val="both"/>
        <w:rPr/>
      </w:pPr>
      <w:r>
        <w:rPr>
          <w:rFonts w:eastAsia="Times New Roman" w:cs="Times New Roman" w:ascii="Times New Roman" w:hAnsi="Times New Roman"/>
          <w:color w:val="111111"/>
          <w:sz w:val="28"/>
          <w:szCs w:val="28"/>
          <w:lang w:val="en-US"/>
        </w:rPr>
        <w:t>Say (O’ Prophet!): ‘ Call your associates, then contrive against me and give me no respite ’.”</w:t>
      </w:r>
    </w:p>
    <w:p>
      <w:pPr>
        <w:pStyle w:val="Heading4"/>
        <w:numPr>
          <w:ilvl w:val="3"/>
          <w:numId w:val="1"/>
        </w:numPr>
        <w:bidi w:val="0"/>
        <w:jc w:val="left"/>
        <w:rPr/>
      </w:pPr>
      <w:bookmarkStart w:id="354" w:name="__RefHeading___Toc402805_2616395394"/>
      <w:bookmarkStart w:id="355" w:name="_Toc130"/>
      <w:bookmarkEnd w:id="354"/>
      <w:r>
        <w:rPr/>
        <w:t>Commentary : verse 195</w:t>
      </w:r>
      <w:bookmarkEnd w:id="355"/>
    </w:p>
    <w:p>
      <w:pPr>
        <w:pStyle w:val="BookText"/>
        <w:bidi w:val="0"/>
        <w:jc w:val="both"/>
        <w:rPr/>
      </w:pPr>
      <w:r>
        <w:rPr>
          <w:rFonts w:eastAsia="Times New Roman" w:cs="Times New Roman" w:ascii="Times New Roman" w:hAnsi="Times New Roman"/>
          <w:color w:val="111111"/>
          <w:sz w:val="28"/>
          <w:szCs w:val="28"/>
          <w:lang w:val="en-US"/>
        </w:rPr>
        <w:t>The Arabic term /yabtiŝūn/ is derived from /bataŝa/ which means ‘ to take or seize by force ’.</w:t>
      </w:r>
    </w:p>
    <w:p>
      <w:pPr>
        <w:pStyle w:val="BookText"/>
        <w:bidi w:val="0"/>
        <w:jc w:val="both"/>
        <w:rPr/>
      </w:pPr>
      <w:r>
        <w:rPr>
          <w:rFonts w:eastAsia="Times New Roman" w:cs="Times New Roman" w:ascii="Times New Roman" w:hAnsi="Times New Roman"/>
          <w:color w:val="111111"/>
          <w:sz w:val="28"/>
          <w:szCs w:val="28"/>
          <w:lang w:val="en-US"/>
        </w:rPr>
        <w:t>This meaning has been used as a reprimand upon the pagans who take some partners for Allah. These partners are more incapable than they themselves, since they can walk, see, hear and act, but those lifeless statues do not have these abilities, and if they were wished to do something they would be unable. So, why do the idol-worshippers , as a notion , adore them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Strange to say, pagans do not accept the Prophet (p.b.u.h.) since he says he is a human as they are, but they are convinced with idols which are not like them even, or they are lower than them.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feet with which they walk ?</w:t>
      </w:r>
    </w:p>
    <w:p>
      <w:pPr>
        <w:pStyle w:val="BookText"/>
        <w:bidi w:val="0"/>
        <w:jc w:val="both"/>
        <w:rPr/>
      </w:pPr>
      <w:r>
        <w:rPr>
          <w:rFonts w:eastAsia="Times New Roman" w:cs="Times New Roman" w:ascii="Times New Roman" w:hAnsi="Times New Roman"/>
          <w:color w:val="111111"/>
          <w:sz w:val="28"/>
          <w:szCs w:val="28"/>
          <w:lang w:val="en-US"/>
        </w:rPr>
        <w:t>Or, have they hands with which they hold (firmly) ?</w:t>
      </w:r>
    </w:p>
    <w:p>
      <w:pPr>
        <w:pStyle w:val="BookText"/>
        <w:bidi w:val="0"/>
        <w:jc w:val="both"/>
        <w:rPr/>
      </w:pPr>
      <w:r>
        <w:rPr>
          <w:rFonts w:eastAsia="Times New Roman" w:cs="Times New Roman" w:ascii="Times New Roman" w:hAnsi="Times New Roman"/>
          <w:color w:val="111111"/>
          <w:sz w:val="28"/>
          <w:szCs w:val="28"/>
          <w:lang w:val="en-US"/>
        </w:rPr>
        <w:t>Or, have they eyes with which they see ?</w:t>
      </w:r>
    </w:p>
    <w:p>
      <w:pPr>
        <w:pStyle w:val="BookText"/>
        <w:bidi w:val="0"/>
        <w:jc w:val="both"/>
        <w:rPr/>
      </w:pPr>
      <w:r>
        <w:rPr>
          <w:rFonts w:eastAsia="Times New Roman" w:cs="Times New Roman" w:ascii="Times New Roman" w:hAnsi="Times New Roman"/>
          <w:color w:val="111111"/>
          <w:sz w:val="28"/>
          <w:szCs w:val="28"/>
          <w:lang w:val="en-US"/>
        </w:rPr>
        <w:t>Or, have they ears with which they hear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 Prophet!): ‘ Call your associates, then contrive against me and give me no respite ’.”</w:t>
      </w:r>
      <w:bookmarkStart w:id="356" w:name="pg13397_214935"/>
    </w:p>
    <w:p>
      <w:pPr>
        <w:pStyle w:val="BookText"/>
        <w:bidi w:val="0"/>
        <w:rPr/>
      </w:pPr>
      <w:bookmarkEnd w:id="356"/>
      <w:r>
        <w:rPr>
          <w:rFonts w:eastAsia="Amiri" w:cs="Amiri" w:ascii="Amiri" w:hAnsi="Amiri"/>
          <w:color w:val="111111"/>
          <w:sz w:val="28"/>
          <w:szCs w:val="28"/>
          <w:lang w:bidi="ar-SA"/>
        </w:rPr>
        <w:t xml:space="preserve">196- </w:t>
      </w:r>
      <w:r>
        <w:rPr>
          <w:rFonts w:ascii="Amiri" w:hAnsi="Amiri" w:eastAsia="Amiri" w:cs="Amiri"/>
          <w:color w:val="111111"/>
          <w:sz w:val="28"/>
          <w:sz w:val="28"/>
          <w:szCs w:val="28"/>
          <w:rtl w:val="true"/>
          <w:lang w:bidi="ar-SA"/>
        </w:rPr>
        <w:t>إِنَّ وَلِیِّیَ اللّهُ الَّذِی نَزَّلَ الْکِتَابَ وَهُوَ یَتَوَلّی الصَّالِحِینَ</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my guardian is Allah Who sent down the Book, and He guards the righteous.”</w:t>
      </w:r>
    </w:p>
    <w:p>
      <w:pPr>
        <w:pStyle w:val="Heading4"/>
        <w:numPr>
          <w:ilvl w:val="3"/>
          <w:numId w:val="1"/>
        </w:numPr>
        <w:bidi w:val="0"/>
        <w:jc w:val="left"/>
        <w:rPr/>
      </w:pPr>
      <w:bookmarkStart w:id="357" w:name="__RefHeading___Toc402807_2616395394"/>
      <w:bookmarkStart w:id="358" w:name="_Toc131"/>
      <w:bookmarkEnd w:id="357"/>
      <w:r>
        <w:rPr/>
        <w:t>Commentary : verse 196</w:t>
      </w:r>
      <w:bookmarkEnd w:id="358"/>
    </w:p>
    <w:p>
      <w:pPr>
        <w:pStyle w:val="BookText"/>
        <w:bidi w:val="0"/>
        <w:jc w:val="both"/>
        <w:rPr/>
      </w:pPr>
      <w:r>
        <w:rPr>
          <w:rFonts w:eastAsia="Times New Roman" w:cs="Times New Roman" w:ascii="Times New Roman" w:hAnsi="Times New Roman"/>
          <w:color w:val="111111"/>
          <w:sz w:val="28"/>
          <w:szCs w:val="28"/>
          <w:lang w:val="en-US"/>
        </w:rPr>
        <w:t>Following the former verse which, addressing pagans, said they themselves and their idols could not harm the Prophet (p.b.u.h) the least thing, this verse refers to its reason,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my guardian is Allah Who sent down the Book, …”</w:t>
      </w:r>
    </w:p>
    <w:p>
      <w:pPr>
        <w:pStyle w:val="BookText"/>
        <w:bidi w:val="0"/>
        <w:jc w:val="both"/>
        <w:rPr/>
      </w:pPr>
      <w:r>
        <w:rPr>
          <w:rFonts w:eastAsia="Times New Roman" w:cs="Times New Roman" w:ascii="Times New Roman" w:hAnsi="Times New Roman"/>
          <w:color w:val="111111"/>
          <w:sz w:val="28"/>
          <w:szCs w:val="28"/>
          <w:lang w:val="en-US"/>
        </w:rPr>
        <w:t>It is not only the Prophet’s self that He guards but He also supports and guards all the good doers and the righteous, and His grace and favour encompass them. The verse concludes as follows: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guards the righteous.”</w:t>
      </w:r>
      <w:bookmarkStart w:id="359" w:name="pg13397_214936"/>
    </w:p>
    <w:p>
      <w:pPr>
        <w:pStyle w:val="BookText"/>
        <w:bidi w:val="0"/>
        <w:rPr/>
      </w:pPr>
      <w:bookmarkEnd w:id="359"/>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وَالَّذِینَ تَدْعُونَ مِن دُونِهِ لاَیَسْتَطِیعُونَ نَصْرَکُمْ</w:t>
      </w:r>
    </w:p>
    <w:p>
      <w:pPr>
        <w:pStyle w:val="BookText"/>
        <w:bidi w:val="0"/>
        <w:jc w:val="both"/>
        <w:rPr/>
      </w:pPr>
      <w:r>
        <w:rPr>
          <w:rFonts w:ascii="Amiri" w:hAnsi="Amiri" w:eastAsia="Amiri" w:cs="Amiri"/>
          <w:color w:val="111111"/>
          <w:sz w:val="28"/>
          <w:sz w:val="28"/>
          <w:szCs w:val="28"/>
          <w:rtl w:val="true"/>
          <w:lang w:bidi="ar-SA"/>
        </w:rPr>
        <w:t>وَلآ اَنْفُسَهُمْ یَنصُرُونَ</w:t>
      </w:r>
    </w:p>
    <w:p>
      <w:pPr>
        <w:pStyle w:val="BookText"/>
        <w:bidi w:val="0"/>
        <w:jc w:val="both"/>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وإِن تَدْعُوهُمْ إِلَی الْهُدَی لایَسْمَعُوا وَتَرَاهُمْ یَنظُرُونَ إِلَیْکَ</w:t>
      </w:r>
    </w:p>
    <w:p>
      <w:pPr>
        <w:pStyle w:val="BookText"/>
        <w:bidi w:val="0"/>
        <w:jc w:val="both"/>
        <w:rPr/>
      </w:pPr>
      <w:r>
        <w:rPr>
          <w:rFonts w:ascii="Amiri" w:hAnsi="Amiri" w:eastAsia="Amiri" w:cs="Amiri"/>
          <w:color w:val="111111"/>
          <w:sz w:val="28"/>
          <w:sz w:val="28"/>
          <w:szCs w:val="28"/>
          <w:rtl w:val="true"/>
          <w:lang w:bidi="ar-SA"/>
        </w:rPr>
        <w:t>وَهُمْ لایُبْصِرُونَ</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whom you call upon other than Him can neither help you, nor help themselves.”</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call them to guidance, they do not hear;</w:t>
      </w:r>
    </w:p>
    <w:p>
      <w:pPr>
        <w:pStyle w:val="BookText"/>
        <w:bidi w:val="0"/>
        <w:jc w:val="both"/>
        <w:rPr/>
      </w:pPr>
      <w:r>
        <w:rPr>
          <w:rFonts w:eastAsia="Times New Roman" w:cs="Times New Roman" w:ascii="Times New Roman" w:hAnsi="Times New Roman"/>
          <w:color w:val="111111"/>
          <w:sz w:val="28"/>
          <w:szCs w:val="28"/>
          <w:lang w:val="en-US"/>
        </w:rPr>
        <w:t>and you see them looking towards you, but they do not see.”</w:t>
      </w:r>
    </w:p>
    <w:p>
      <w:pPr>
        <w:pStyle w:val="Heading4"/>
        <w:numPr>
          <w:ilvl w:val="3"/>
          <w:numId w:val="1"/>
        </w:numPr>
        <w:bidi w:val="0"/>
        <w:jc w:val="left"/>
        <w:rPr/>
      </w:pPr>
      <w:bookmarkStart w:id="360" w:name="__RefHeading___Toc402809_2616395394"/>
      <w:bookmarkStart w:id="361" w:name="_Toc132"/>
      <w:bookmarkEnd w:id="360"/>
      <w:r>
        <w:rPr/>
        <w:t>Commentary : verses 197-198</w:t>
      </w:r>
      <w:bookmarkEnd w:id="361"/>
    </w:p>
    <w:p>
      <w:pPr>
        <w:pStyle w:val="BookText"/>
        <w:bidi w:val="0"/>
        <w:jc w:val="both"/>
        <w:rPr/>
      </w:pPr>
      <w:r>
        <w:rPr>
          <w:rFonts w:eastAsia="Times New Roman" w:cs="Times New Roman" w:ascii="Times New Roman" w:hAnsi="Times New Roman"/>
          <w:color w:val="111111"/>
          <w:sz w:val="28"/>
          <w:szCs w:val="28"/>
          <w:lang w:val="en-US"/>
        </w:rPr>
        <w:t>The verse implies that the idols and deities of pagans are not able to help them or defend them. They are also incapable even to help their own selves. This meaning has been repeated here again, because in previous verse, the purpose was to premand the idol-worshippers, while here the purpose is to discriminate between Allah (s.w.t.) and something which is not adorable.</w:t>
      </w:r>
    </w:p>
    <w:p>
      <w:pPr>
        <w:pStyle w:val="BookText"/>
        <w:bidi w:val="0"/>
        <w:jc w:val="both"/>
        <w:rPr/>
      </w:pPr>
      <w:r>
        <w:rPr>
          <w:rFonts w:eastAsia="Times New Roman" w:cs="Times New Roman" w:ascii="Times New Roman" w:hAnsi="Times New Roman"/>
          <w:color w:val="111111"/>
          <w:sz w:val="28"/>
          <w:szCs w:val="28"/>
          <w:lang w:val="en-US"/>
        </w:rPr>
        <w:t>It seems that the Prophet of Islam (p.b.u.h.) says that his Deity helps him but their deties help neither them nor their own selves. The verse says: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whom you call upon other than Him can neither help you, nor help themselves.”</w:t>
      </w:r>
    </w:p>
    <w:p>
      <w:pPr>
        <w:pStyle w:val="BookText"/>
        <w:bidi w:val="0"/>
        <w:rPr/>
      </w:pPr>
      <w:r>
        <w:rPr>
          <w:rFonts w:eastAsia="Times New Roman" w:cs="Times New Roman" w:ascii="Times New Roman" w:hAnsi="Times New Roman"/>
          <w:color w:val="111111"/>
          <w:sz w:val="28"/>
          <w:szCs w:val="28"/>
          <w:lang w:val="en-US"/>
        </w:rPr>
        <w:t>The second verse indicates that if you call the idols to guidance and rectitude, they do not hear your invitation. That is, if you call idolators to the upright religion, they do not hear you to follow.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call them to guidance, they do not hear; …”</w:t>
      </w:r>
    </w:p>
    <w:p>
      <w:pPr>
        <w:pStyle w:val="BookText"/>
        <w:bidi w:val="0"/>
        <w:jc w:val="both"/>
        <w:rPr/>
      </w:pPr>
      <w:r>
        <w:rPr>
          <w:rFonts w:eastAsia="Times New Roman" w:cs="Times New Roman" w:ascii="Times New Roman" w:hAnsi="Times New Roman"/>
          <w:color w:val="111111"/>
          <w:sz w:val="28"/>
          <w:szCs w:val="28"/>
          <w:lang w:val="en-US"/>
        </w:rPr>
        <w:t>The verse, addressing idol worshippers, implies that they have made the idols in a shape that they gaze them, but they do not see anything. This looking, of course, is metaphorical, since an inanimate thing cannot look at something. The verse continues saying:</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see them looking towards you, but they do not see.”</w:t>
      </w:r>
      <w:bookmarkStart w:id="362" w:name="pg13397_214938"/>
    </w:p>
    <w:p>
      <w:pPr>
        <w:pStyle w:val="BookText"/>
        <w:bidi w:val="0"/>
        <w:rPr/>
      </w:pPr>
      <w:bookmarkEnd w:id="362"/>
      <w:r>
        <w:rPr>
          <w:rFonts w:eastAsia="Amiri" w:cs="Amiri" w:ascii="Amiri" w:hAnsi="Amiri"/>
          <w:color w:val="111111"/>
          <w:sz w:val="28"/>
          <w:szCs w:val="28"/>
          <w:lang w:bidi="ar-SA"/>
        </w:rPr>
        <w:t xml:space="preserve">199- </w:t>
      </w:r>
      <w:r>
        <w:rPr>
          <w:rFonts w:ascii="Amiri" w:hAnsi="Amiri" w:eastAsia="Amiri" w:cs="Amiri"/>
          <w:color w:val="111111"/>
          <w:sz w:val="28"/>
          <w:sz w:val="28"/>
          <w:szCs w:val="28"/>
          <w:rtl w:val="true"/>
          <w:lang w:bidi="ar-SA"/>
        </w:rPr>
        <w:t>خُذِ الْعَفْوَ وَأْمُرْ بِالْعُرْفِ وَأَعْرِضْ عَنِ الْجَاهِلِینَ</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Keep to forgiveness and enjoin kindness, and turn away from the ignorant.”</w:t>
      </w:r>
    </w:p>
    <w:p>
      <w:pPr>
        <w:pStyle w:val="Heading4"/>
        <w:numPr>
          <w:ilvl w:val="3"/>
          <w:numId w:val="1"/>
        </w:numPr>
        <w:bidi w:val="0"/>
        <w:jc w:val="left"/>
        <w:rPr/>
      </w:pPr>
      <w:bookmarkStart w:id="363" w:name="__RefHeading___Toc402811_2616395394"/>
      <w:bookmarkStart w:id="364" w:name="_Toc133"/>
      <w:bookmarkEnd w:id="363"/>
      <w:r>
        <w:rPr/>
        <w:t>Commentary : verse 199</w:t>
      </w:r>
      <w:bookmarkEnd w:id="364"/>
    </w:p>
    <w:p>
      <w:pPr>
        <w:pStyle w:val="BookText"/>
        <w:bidi w:val="0"/>
        <w:jc w:val="both"/>
        <w:rPr/>
      </w:pPr>
      <w:r>
        <w:rPr>
          <w:rFonts w:eastAsia="Times New Roman" w:cs="Times New Roman" w:ascii="Times New Roman" w:hAnsi="Times New Roman"/>
          <w:color w:val="111111"/>
          <w:sz w:val="28"/>
          <w:szCs w:val="28"/>
          <w:lang w:val="en-US"/>
        </w:rPr>
        <w:t>Here, the Qur’ān, in a very short and interesting way, states the circumstances of leadership, preaching, and guiding people. It also corresponds with the previous verses which referred to the theme of the propagation of pagans. At first, addressing the Prophet (p.b.u.h.), the verse points to three parts of the duties of leaders and preachers. It begins telling the holy Prophet (p.b.u.h.) not to be strict with people and to accept their excuses; and to avoid demanding them anything beyond their ability. However, he should conciliate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Keep to forgiveness …”</w:t>
      </w:r>
    </w:p>
    <w:p>
      <w:pPr>
        <w:pStyle w:val="BookText"/>
        <w:bidi w:val="0"/>
        <w:jc w:val="both"/>
        <w:rPr/>
      </w:pPr>
      <w:r>
        <w:rPr>
          <w:rFonts w:eastAsia="Times New Roman" w:cs="Times New Roman" w:ascii="Times New Roman" w:hAnsi="Times New Roman"/>
          <w:color w:val="111111"/>
          <w:sz w:val="28"/>
          <w:szCs w:val="28"/>
          <w:lang w:val="en-US"/>
        </w:rPr>
        <w:t>The second command is that he (p.b.u.h.) should enjoin people to do good deeds and what wisdom approves as worthy achievements, and Allah has introduced them as good things.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enjoin kindness, …”</w:t>
      </w:r>
    </w:p>
    <w:p>
      <w:pPr>
        <w:pStyle w:val="BookText"/>
        <w:bidi w:val="0"/>
        <w:jc w:val="both"/>
        <w:rPr/>
      </w:pPr>
      <w:r>
        <w:rPr>
          <w:rFonts w:eastAsia="Times New Roman" w:cs="Times New Roman" w:ascii="Times New Roman" w:hAnsi="Times New Roman"/>
          <w:color w:val="111111"/>
          <w:sz w:val="28"/>
          <w:szCs w:val="28"/>
          <w:lang w:val="en-US"/>
        </w:rPr>
        <w:t>In the third stage, it commands him to have patience and endurance against the ignorant people without having any dispute with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turn away from the ignorant.”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 of their activities, the leaders and preachers may face with some fanatic, obstinate, ignorant and unaware persons, or some people whose level of thought and morals are</w:t>
      </w:r>
    </w:p>
    <w:p>
      <w:pPr>
        <w:pStyle w:val="BookText"/>
        <w:bidi w:val="0"/>
        <w:rPr/>
      </w:pPr>
      <w:r>
        <w:rPr>
          <w:rFonts w:eastAsia="Times New Roman" w:cs="Times New Roman" w:ascii="Times New Roman" w:hAnsi="Times New Roman"/>
          <w:color w:val="111111"/>
          <w:sz w:val="28"/>
          <w:szCs w:val="28"/>
          <w:lang w:val="en-US"/>
        </w:rPr>
        <w:t>very low. Such people might abuse them, accuse them, and put them into trouble.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way of solving this difficulty is not disputing with such ignorant people. The best way is to tolerate them with patience and ignoring these kinds of actions of theirs. Experience has shown that this way is better to be paved for awakening the ignorant and quenching the fire of their anger, envy, and bigotry.</w:t>
      </w:r>
      <w:bookmarkStart w:id="365" w:name="pg13397_214940"/>
    </w:p>
    <w:p>
      <w:pPr>
        <w:pStyle w:val="BookText"/>
        <w:bidi w:val="0"/>
        <w:rPr/>
      </w:pPr>
      <w:bookmarkEnd w:id="365"/>
      <w:r>
        <w:rPr>
          <w:rFonts w:eastAsia="Amiri" w:cs="Amiri" w:ascii="Amiri" w:hAnsi="Amiri"/>
          <w:color w:val="111111"/>
          <w:sz w:val="28"/>
          <w:szCs w:val="28"/>
          <w:lang w:bidi="ar-SA"/>
        </w:rPr>
        <w:t xml:space="preserve">200- </w:t>
      </w:r>
      <w:r>
        <w:rPr>
          <w:rFonts w:ascii="Amiri" w:hAnsi="Amiri" w:eastAsia="Amiri" w:cs="Amiri"/>
          <w:color w:val="111111"/>
          <w:sz w:val="28"/>
          <w:sz w:val="28"/>
          <w:szCs w:val="28"/>
          <w:rtl w:val="true"/>
          <w:lang w:bidi="ar-SA"/>
        </w:rPr>
        <w:t>وَإِمَّا یَنْزَغَنَّکَ مِنَ الشَّیْطَانِ نَزْغٌ فَاسْتَعِذْ بِاللّهِ</w:t>
      </w:r>
    </w:p>
    <w:p>
      <w:pPr>
        <w:pStyle w:val="BookText"/>
        <w:bidi w:val="0"/>
        <w:jc w:val="both"/>
        <w:rPr/>
      </w:pPr>
      <w:r>
        <w:rPr>
          <w:rFonts w:ascii="Amiri" w:hAnsi="Amiri" w:eastAsia="Amiri" w:cs="Amiri"/>
          <w:color w:val="111111"/>
          <w:sz w:val="28"/>
          <w:sz w:val="28"/>
          <w:szCs w:val="28"/>
          <w:rtl w:val="true"/>
          <w:lang w:bidi="ar-SA"/>
        </w:rPr>
        <w:t>إِنَّهُ سَمِیعٌ عَلِیمٌ</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 temptation from Satan afflicts you,</w:t>
      </w:r>
    </w:p>
    <w:p>
      <w:pPr>
        <w:pStyle w:val="BookText"/>
        <w:bidi w:val="0"/>
        <w:jc w:val="both"/>
        <w:rPr/>
      </w:pPr>
      <w:r>
        <w:rPr>
          <w:rFonts w:eastAsia="Times New Roman" w:cs="Times New Roman" w:ascii="Times New Roman" w:hAnsi="Times New Roman"/>
          <w:color w:val="111111"/>
          <w:sz w:val="28"/>
          <w:szCs w:val="28"/>
          <w:lang w:val="en-US"/>
        </w:rPr>
        <w:t>then seek refuge in Allah;</w:t>
      </w:r>
    </w:p>
    <w:p>
      <w:pPr>
        <w:pStyle w:val="BookText"/>
        <w:bidi w:val="0"/>
        <w:jc w:val="both"/>
        <w:rPr/>
      </w:pPr>
      <w:r>
        <w:rPr>
          <w:rFonts w:eastAsia="Times New Roman" w:cs="Times New Roman" w:ascii="Times New Roman" w:hAnsi="Times New Roman"/>
          <w:color w:val="111111"/>
          <w:sz w:val="28"/>
          <w:szCs w:val="28"/>
          <w:lang w:val="en-US"/>
        </w:rPr>
        <w:t>surely He is All-Hearing, All-Knowing.”</w:t>
      </w:r>
    </w:p>
    <w:p>
      <w:pPr>
        <w:pStyle w:val="Heading4"/>
        <w:numPr>
          <w:ilvl w:val="3"/>
          <w:numId w:val="1"/>
        </w:numPr>
        <w:bidi w:val="0"/>
        <w:jc w:val="left"/>
        <w:rPr/>
      </w:pPr>
      <w:bookmarkStart w:id="366" w:name="__RefHeading___Toc402813_2616395394"/>
      <w:bookmarkStart w:id="367" w:name="_Toc134"/>
      <w:bookmarkEnd w:id="366"/>
      <w:r>
        <w:rPr/>
        <w:t>Commentary : verse 200</w:t>
      </w:r>
      <w:bookmarkEnd w:id="367"/>
    </w:p>
    <w:p>
      <w:pPr>
        <w:pStyle w:val="BookText"/>
        <w:bidi w:val="0"/>
        <w:jc w:val="both"/>
        <w:rPr/>
      </w:pPr>
      <w:r>
        <w:rPr>
          <w:rFonts w:eastAsia="Times New Roman" w:cs="Times New Roman" w:ascii="Times New Roman" w:hAnsi="Times New Roman"/>
          <w:color w:val="111111"/>
          <w:sz w:val="28"/>
          <w:szCs w:val="28"/>
          <w:lang w:val="en-US"/>
        </w:rPr>
        <w:t>There is another command in this verse which forms the fourth duty of the Islamic leaders and preachers. They should be careful that on their way usually the satanic temptations, in the form of social position, wealth, lust and the like of them, attract their attention. The command of the Qur’ān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 temptation from Satan afflicts you, then seek refuge in Allah;</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He is All-Hearing, All-Knowing.”</w:t>
      </w:r>
      <w:bookmarkStart w:id="368" w:name="pg13397_214941"/>
    </w:p>
    <w:p>
      <w:pPr>
        <w:pStyle w:val="BookText"/>
        <w:bidi w:val="0"/>
        <w:rPr/>
      </w:pPr>
      <w:bookmarkEnd w:id="368"/>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إِنَّ الَّذِینَ اتَّقَوْا إِذَا مَسَّهُمْ طَآئِفٌ مِنَ الشَّیْطَانِ تَذَکَّرُوا</w:t>
      </w:r>
    </w:p>
    <w:p>
      <w:pPr>
        <w:pStyle w:val="BookText"/>
        <w:bidi w:val="0"/>
        <w:jc w:val="both"/>
        <w:rPr/>
      </w:pPr>
      <w:r>
        <w:rPr>
          <w:rFonts w:ascii="Amiri" w:hAnsi="Amiri" w:eastAsia="Amiri" w:cs="Amiri"/>
          <w:color w:val="111111"/>
          <w:sz w:val="28"/>
          <w:sz w:val="28"/>
          <w:szCs w:val="28"/>
          <w:rtl w:val="true"/>
          <w:lang w:bidi="ar-SA"/>
        </w:rPr>
        <w:t>فإِذَا هُم مُبْصِرُونَ</w:t>
      </w:r>
    </w:p>
    <w:p>
      <w:pPr>
        <w:pStyle w:val="BookText"/>
        <w:bidi w:val="0"/>
        <w:jc w:val="both"/>
        <w:rPr/>
      </w:pPr>
      <w:r>
        <w:rPr>
          <w:rFonts w:eastAsia="Amiri" w:cs="Amiri" w:ascii="Amiri" w:hAnsi="Amiri"/>
          <w:color w:val="111111"/>
          <w:sz w:val="28"/>
          <w:szCs w:val="28"/>
          <w:lang w:bidi="ar-SA"/>
        </w:rPr>
        <w:t xml:space="preserve">202- </w:t>
      </w:r>
      <w:r>
        <w:rPr>
          <w:rFonts w:ascii="Amiri" w:hAnsi="Amiri" w:eastAsia="Amiri" w:cs="Amiri"/>
          <w:color w:val="111111"/>
          <w:sz w:val="28"/>
          <w:sz w:val="28"/>
          <w:szCs w:val="28"/>
          <w:rtl w:val="true"/>
          <w:lang w:bidi="ar-SA"/>
        </w:rPr>
        <w:t>وإِخْوَانُهُمْ یَمُدُّونَهُمْ فِی الْغَیِّ ثُمَّ لایُقْصِرُونَ</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keep from evil, when a visitation from Satan afflicts them they become mindful.</w:t>
      </w:r>
    </w:p>
    <w:p>
      <w:pPr>
        <w:pStyle w:val="BookText"/>
        <w:bidi w:val="0"/>
        <w:jc w:val="both"/>
        <w:rPr/>
      </w:pPr>
      <w:r>
        <w:rPr>
          <w:rFonts w:eastAsia="Times New Roman" w:cs="Times New Roman" w:ascii="Times New Roman" w:hAnsi="Times New Roman"/>
          <w:color w:val="111111"/>
          <w:sz w:val="28"/>
          <w:szCs w:val="28"/>
          <w:lang w:val="en-US"/>
        </w:rPr>
        <w:t>Then behold, they see (aright).”</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brethren draw them into perverseness, and they do not stop short.”</w:t>
      </w:r>
    </w:p>
    <w:p>
      <w:pPr>
        <w:pStyle w:val="Heading4"/>
        <w:numPr>
          <w:ilvl w:val="3"/>
          <w:numId w:val="1"/>
        </w:numPr>
        <w:bidi w:val="0"/>
        <w:jc w:val="left"/>
        <w:rPr/>
      </w:pPr>
      <w:bookmarkStart w:id="369" w:name="__RefHeading___Toc402815_2616395394"/>
      <w:bookmarkStart w:id="370" w:name="_Toc135"/>
      <w:bookmarkEnd w:id="369"/>
      <w:r>
        <w:rPr/>
        <w:t>Commentary : verses 201-202</w:t>
      </w:r>
      <w:bookmarkEnd w:id="370"/>
    </w:p>
    <w:p>
      <w:pPr>
        <w:pStyle w:val="BookText"/>
        <w:bidi w:val="0"/>
        <w:jc w:val="both"/>
        <w:rPr/>
      </w:pPr>
      <w:r>
        <w:rPr>
          <w:rFonts w:eastAsia="Times New Roman" w:cs="Times New Roman" w:ascii="Times New Roman" w:hAnsi="Times New Roman"/>
          <w:color w:val="111111"/>
          <w:sz w:val="28"/>
          <w:szCs w:val="28"/>
          <w:lang w:val="en-US"/>
        </w:rPr>
        <w:t>Predominance upon the temptations of Satan is stated in this verse. It implies that when the satanic temptations surround the pious ones, they remember Allah, the All-Mighty and the Glorious, and His endless bounties, and that committing sin brings forth some inauspicious results for them with the painful retributions of Allah. At this time, the dark clouds of evil temptations will get apart from their hearts (minds) and they clearly see the path of truth, and then they choose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keep from evil, when a visitation from Satan afflicts them</w:t>
      </w:r>
    </w:p>
    <w:p>
      <w:pPr>
        <w:pStyle w:val="BookText"/>
        <w:bidi w:val="0"/>
        <w:jc w:val="both"/>
        <w:rPr/>
      </w:pPr>
      <w:r>
        <w:rPr>
          <w:rFonts w:eastAsia="Times New Roman" w:cs="Times New Roman" w:ascii="Times New Roman" w:hAnsi="Times New Roman"/>
          <w:color w:val="111111"/>
          <w:sz w:val="28"/>
          <w:szCs w:val="28"/>
          <w:lang w:val="en-US"/>
        </w:rPr>
        <w:t>they become mindful. Then behold, they see (aright).”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above verse points out, the pious ones can relieve themselves from the grasps of the temptations of Satan under the light of the remembrance of Allah. But, those who are stained with sin, and are counted as brethren of Satan, are</w:t>
      </w:r>
    </w:p>
    <w:p>
      <w:pPr>
        <w:pStyle w:val="BookText"/>
        <w:bidi w:val="0"/>
        <w:rPr/>
      </w:pPr>
      <w:r>
        <w:rPr>
          <w:rFonts w:eastAsia="Times New Roman" w:cs="Times New Roman" w:ascii="Times New Roman" w:hAnsi="Times New Roman"/>
          <w:color w:val="111111"/>
          <w:sz w:val="28"/>
          <w:szCs w:val="28"/>
          <w:lang w:val="en-US"/>
        </w:rPr>
        <w:t>captured in his net. In this regard, the second verse mentioned in the above, implies that the brethren of Satans ceaselessly draw the immoral persons forward into abberation and they not only do not stop doing that, but also constantly continue their creul attacks.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brethren draw them into perverseness, and they do not stop short.”</w:t>
      </w:r>
    </w:p>
    <w:p>
      <w:pPr>
        <w:pStyle w:val="BookText"/>
        <w:bidi w:val="0"/>
        <w:jc w:val="both"/>
        <w:rPr/>
      </w:pPr>
      <w:r>
        <w:rPr>
          <w:rFonts w:eastAsia="Times New Roman" w:cs="Times New Roman" w:ascii="Times New Roman" w:hAnsi="Times New Roman"/>
          <w:color w:val="111111"/>
          <w:sz w:val="28"/>
          <w:szCs w:val="28"/>
          <w:lang w:val="en-US"/>
        </w:rPr>
        <w:t>Yes, Satans follow the track of the believing persons and the pious ones. They do not stop turning round them in order to delude them.</w:t>
      </w:r>
    </w:p>
    <w:p>
      <w:pPr>
        <w:pStyle w:val="BookText"/>
        <w:bidi w:val="0"/>
        <w:jc w:val="both"/>
        <w:rPr/>
      </w:pPr>
      <w:r>
        <w:rPr>
          <w:rFonts w:eastAsia="Times New Roman" w:cs="Times New Roman" w:ascii="Times New Roman" w:hAnsi="Times New Roman"/>
          <w:color w:val="111111"/>
          <w:sz w:val="28"/>
          <w:szCs w:val="28"/>
          <w:lang w:val="en-US"/>
        </w:rPr>
        <w:t>The satanic temptations and mental suggestions go everywhere, and like microbes, which seek for the weak bodies they also seek for those whose faiths are weak to influence in them.</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when a visitation from Satan afflicts them …”</w:t>
      </w:r>
    </w:p>
    <w:p>
      <w:pPr>
        <w:pStyle w:val="BookText"/>
        <w:bidi w:val="0"/>
        <w:jc w:val="both"/>
        <w:rPr/>
      </w:pPr>
      <w:r>
        <w:rPr>
          <w:rFonts w:eastAsia="Times New Roman" w:cs="Times New Roman" w:ascii="Times New Roman" w:hAnsi="Times New Roman"/>
          <w:color w:val="111111"/>
          <w:sz w:val="28"/>
          <w:szCs w:val="28"/>
          <w:lang w:val="en-US"/>
        </w:rPr>
        <w:t>The temptations of Satans sometimes act from a distance. Sura Tāhā, No. 20, verse 120 says: “ But Satan whispered unto him …”. It is sometimes done through penetrating into men’s soul and spirit. Sura An-Nās, No. 114, verse 5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whispers into the breasts (hearts) of the people.” It sometimes works by means of companionship. Sura Az-Zukhruf, No. 43, verse 36 says: “… and he shall be his close companion.” And, sometimes it is by means of turning round and affliction. This case is referred to in the current verse where it says: “… when a visitation from Satan afflicts them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happens that sometimes the religious scholars, trainees, and those who try to make peace might be suspiciously visited with the purpose that a particular line of thought be inspired upon them. Therefore, they must be careful not to incline toward the desires of the enemy, and they should refuge Allah.</w:t>
      </w:r>
    </w:p>
    <w:p>
      <w:pPr>
        <w:pStyle w:val="BookText"/>
        <w:bidi w:val="0"/>
        <w:rPr/>
      </w:pPr>
      <w:r>
        <w:rPr>
          <w:rFonts w:eastAsia="Times New Roman" w:cs="Times New Roman" w:ascii="Times New Roman" w:hAnsi="Times New Roman"/>
          <w:color w:val="111111"/>
          <w:sz w:val="28"/>
          <w:szCs w:val="28"/>
          <w:lang w:val="en-US"/>
        </w:rPr>
        <w:t>The remembrance of Allah gives insight to man and keeps him safe from evil temptations.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become mindful. …”</w:t>
      </w:r>
    </w:p>
    <w:p>
      <w:pPr>
        <w:pStyle w:val="BookText"/>
        <w:bidi w:val="0"/>
        <w:jc w:val="both"/>
        <w:rPr/>
      </w:pPr>
      <w:r>
        <w:rPr>
          <w:rFonts w:eastAsia="Times New Roman" w:cs="Times New Roman" w:ascii="Times New Roman" w:hAnsi="Times New Roman"/>
          <w:color w:val="111111"/>
          <w:sz w:val="28"/>
          <w:szCs w:val="28"/>
          <w:lang w:val="en-US"/>
        </w:rPr>
        <w:t>Correct belief is very important. If a society becomes pure and pious from the point of morals, politics, economy, and army, the communications and hauntings of satanic persons can not affect them.</w:t>
      </w:r>
    </w:p>
    <w:p>
      <w:pPr>
        <w:pStyle w:val="BookText"/>
        <w:bidi w:val="0"/>
        <w:jc w:val="both"/>
        <w:rPr/>
      </w:pPr>
      <w:r>
        <w:rPr>
          <w:rFonts w:eastAsia="Times New Roman" w:cs="Times New Roman" w:ascii="Times New Roman" w:hAnsi="Times New Roman"/>
          <w:color w:val="111111"/>
          <w:sz w:val="28"/>
          <w:szCs w:val="28"/>
          <w:lang w:val="en-US"/>
        </w:rPr>
        <w:t>Allah takes the pious ones and the good doers under His guardianship, but the impious persons will be encompassed with the satanic brotherhood.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brethren …”</w:t>
      </w:r>
    </w:p>
    <w:p>
      <w:pPr>
        <w:pStyle w:val="BookText"/>
        <w:bidi w:val="0"/>
        <w:jc w:val="both"/>
        <w:rPr/>
      </w:pPr>
      <w:r>
        <w:rPr>
          <w:rFonts w:eastAsia="Times New Roman" w:cs="Times New Roman" w:ascii="Times New Roman" w:hAnsi="Times New Roman"/>
          <w:color w:val="111111"/>
          <w:sz w:val="28"/>
          <w:szCs w:val="28"/>
          <w:lang w:val="en-US"/>
        </w:rPr>
        <w:t>The final word of the verse is that there is no finite or limitation for the way of perversion, and Satan has no pity in casting aberration upon the 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brethren draw them into perverseness,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do not stop short.”</w:t>
      </w:r>
      <w:bookmarkStart w:id="371" w:name="pg13397_214944"/>
    </w:p>
    <w:p>
      <w:pPr>
        <w:pStyle w:val="BookText"/>
        <w:bidi w:val="0"/>
        <w:rPr/>
      </w:pPr>
      <w:bookmarkEnd w:id="371"/>
      <w:r>
        <w:rPr>
          <w:rFonts w:eastAsia="Amiri" w:cs="Amiri" w:ascii="Amiri" w:hAnsi="Amiri"/>
          <w:color w:val="111111"/>
          <w:sz w:val="28"/>
          <w:szCs w:val="28"/>
          <w:lang w:bidi="ar-SA"/>
        </w:rPr>
        <w:t xml:space="preserve">203- </w:t>
      </w:r>
      <w:r>
        <w:rPr>
          <w:rFonts w:ascii="Amiri" w:hAnsi="Amiri" w:eastAsia="Amiri" w:cs="Amiri"/>
          <w:color w:val="111111"/>
          <w:sz w:val="28"/>
          <w:sz w:val="28"/>
          <w:szCs w:val="28"/>
          <w:rtl w:val="true"/>
          <w:lang w:bidi="ar-SA"/>
        </w:rPr>
        <w:t>وإِذَا لَمْ تَأْتِهِم بِاَیَةٍ قَالُوا لَوْلا اجْتَبَیْتَهَا</w:t>
      </w:r>
    </w:p>
    <w:p>
      <w:pPr>
        <w:pStyle w:val="BookText"/>
        <w:bidi w:val="0"/>
        <w:jc w:val="both"/>
        <w:rPr/>
      </w:pPr>
      <w:r>
        <w:rPr>
          <w:rFonts w:ascii="Amiri" w:hAnsi="Amiri" w:eastAsia="Amiri" w:cs="Amiri"/>
          <w:color w:val="111111"/>
          <w:sz w:val="28"/>
          <w:sz w:val="28"/>
          <w:szCs w:val="28"/>
          <w:rtl w:val="true"/>
          <w:lang w:bidi="ar-SA"/>
        </w:rPr>
        <w:t>قُلْ إِنَّمَآ اَتَّبِعُ مَایُوحَی إِلَیَّ مِن رَبِّی</w:t>
      </w:r>
    </w:p>
    <w:p>
      <w:pPr>
        <w:pStyle w:val="BookText"/>
        <w:bidi w:val="0"/>
        <w:jc w:val="both"/>
        <w:rPr/>
      </w:pPr>
      <w:r>
        <w:rPr>
          <w:rFonts w:ascii="Amiri" w:hAnsi="Amiri" w:eastAsia="Amiri" w:cs="Amiri"/>
          <w:color w:val="111111"/>
          <w:sz w:val="28"/>
          <w:sz w:val="28"/>
          <w:szCs w:val="28"/>
          <w:rtl w:val="true"/>
          <w:lang w:bidi="ar-SA"/>
        </w:rPr>
        <w:t>هَذَا بَصَآئِرُ مِن رَبِّکُمْ وَهُدًی وَرَحْمَةٌ لِقَوْمٍ یُؤْمِنُونَ</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you do not bring them a sign, they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you not choose one? ’</w:t>
      </w:r>
    </w:p>
    <w:p>
      <w:pPr>
        <w:pStyle w:val="BookText"/>
        <w:bidi w:val="0"/>
        <w:jc w:val="both"/>
        <w:rPr/>
      </w:pPr>
      <w:r>
        <w:rPr>
          <w:rFonts w:eastAsia="Times New Roman" w:cs="Times New Roman" w:ascii="Times New Roman" w:hAnsi="Times New Roman"/>
          <w:color w:val="111111"/>
          <w:sz w:val="28"/>
          <w:szCs w:val="28"/>
          <w:lang w:val="en-US"/>
        </w:rPr>
        <w:t>Say: ‘ I follow only what is revealed to me from my Lord. This (Qur’ān) is insight from your Lord, and a guidance and a mercy for a people that believe ’.”</w:t>
      </w:r>
    </w:p>
    <w:p>
      <w:pPr>
        <w:pStyle w:val="Heading4"/>
        <w:numPr>
          <w:ilvl w:val="3"/>
          <w:numId w:val="1"/>
        </w:numPr>
        <w:bidi w:val="0"/>
        <w:jc w:val="left"/>
        <w:rPr/>
      </w:pPr>
      <w:bookmarkStart w:id="372" w:name="__RefHeading___Toc402817_2616395394"/>
      <w:bookmarkStart w:id="373" w:name="_Toc136"/>
      <w:bookmarkEnd w:id="372"/>
      <w:r>
        <w:rPr/>
        <w:t>Commentary : verse 203</w:t>
      </w:r>
      <w:bookmarkEnd w:id="373"/>
    </w:p>
    <w:p>
      <w:pPr>
        <w:pStyle w:val="BookText"/>
        <w:bidi w:val="0"/>
        <w:jc w:val="both"/>
        <w:rPr/>
      </w:pPr>
      <w:r>
        <w:rPr>
          <w:rFonts w:eastAsia="Times New Roman" w:cs="Times New Roman" w:ascii="Times New Roman" w:hAnsi="Times New Roman"/>
          <w:color w:val="111111"/>
          <w:sz w:val="28"/>
          <w:szCs w:val="28"/>
          <w:lang w:val="en-US"/>
        </w:rPr>
        <w:t>The Arabic word /’ijtibā’/ is derived from the root /jibāyat/ which originally means ‘ to store water in a pound ’. This term is also used for ‘collecting taxes’. Therefore, any gathering of chosen things has been called /’ijtibā’/, in the Arabic language.</w:t>
      </w:r>
    </w:p>
    <w:p>
      <w:pPr>
        <w:pStyle w:val="BookText"/>
        <w:bidi w:val="0"/>
        <w:jc w:val="both"/>
        <w:rPr/>
      </w:pPr>
      <w:r>
        <w:rPr>
          <w:rFonts w:eastAsia="Times New Roman" w:cs="Times New Roman" w:ascii="Times New Roman" w:hAnsi="Times New Roman"/>
          <w:color w:val="111111"/>
          <w:sz w:val="28"/>
          <w:szCs w:val="28"/>
          <w:lang w:val="en-US"/>
        </w:rPr>
        <w:t>It happened that, as a result of delay in revelation, the recitation was ceased for several days. Some of the disbelievers told the Prophet (p.b.u.h.) why he had not chosen a verse to proclaim. Or, maybe the meaning of the verse is that they said why he did not choose the miracle they had asked him to bring and that he brought another miracle which was not according to their taste.</w:t>
      </w:r>
    </w:p>
    <w:p>
      <w:pPr>
        <w:pStyle w:val="BookText"/>
        <w:bidi w:val="0"/>
        <w:jc w:val="both"/>
        <w:rPr/>
      </w:pPr>
      <w:r>
        <w:rPr>
          <w:rFonts w:eastAsia="Times New Roman" w:cs="Times New Roman" w:ascii="Times New Roman" w:hAnsi="Times New Roman"/>
          <w:color w:val="111111"/>
          <w:sz w:val="28"/>
          <w:szCs w:val="28"/>
          <w:lang w:val="en-US"/>
        </w:rPr>
        <w:t>However, infidels are often the seekers of pretexts. They considered the verses of the Qur’ān which were revealed to the Prophet (p.b.u.h.) as some chosen material, not the Divine revelations.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you do not bring them a sign, they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you not choose one? ’ Say: ‘ I follow only what is revealed to me from my Lord. …”</w:t>
      </w:r>
    </w:p>
    <w:p>
      <w:pPr>
        <w:pStyle w:val="BookText"/>
        <w:bidi w:val="0"/>
        <w:jc w:val="both"/>
        <w:rPr/>
      </w:pPr>
      <w:r>
        <w:rPr>
          <w:rFonts w:eastAsia="Times New Roman" w:cs="Times New Roman" w:ascii="Times New Roman" w:hAnsi="Times New Roman"/>
          <w:color w:val="111111"/>
          <w:sz w:val="28"/>
          <w:szCs w:val="28"/>
          <w:lang w:val="en-US"/>
        </w:rPr>
        <w:t>A godly leader should not be affected by some pretexts or undue wants, but he must express his subject matter clearly and decisively.</w:t>
      </w:r>
    </w:p>
    <w:p>
      <w:pPr>
        <w:pStyle w:val="BookText"/>
        <w:bidi w:val="0"/>
        <w:jc w:val="both"/>
        <w:rPr/>
      </w:pPr>
      <w:r>
        <w:rPr>
          <w:rFonts w:eastAsia="Times New Roman" w:cs="Times New Roman" w:ascii="Times New Roman" w:hAnsi="Times New Roman"/>
          <w:color w:val="111111"/>
          <w:sz w:val="28"/>
          <w:szCs w:val="28"/>
          <w:lang w:val="en-US"/>
        </w:rPr>
        <w:t>Leadership and guidance should be based upon insight. Therefore, the Qur’ān is a Book of both mental knowledge and insight, and also a guidance of practical movement. But only the possessors of Faith can enjoy this kind of guidance, and those blind-hearted people who are aloof from the insight and guidance of Allah, are also deprived from His mercy.</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(Qur’ān) is insight from your Lord,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 guidance and a mercy for a people that believe ’.”</w:t>
      </w:r>
      <w:bookmarkStart w:id="374" w:name="pg13397_214946"/>
    </w:p>
    <w:p>
      <w:pPr>
        <w:pStyle w:val="BookText"/>
        <w:bidi w:val="0"/>
        <w:rPr/>
      </w:pPr>
      <w:bookmarkEnd w:id="374"/>
      <w:r>
        <w:rPr>
          <w:rFonts w:eastAsia="Amiri" w:cs="Amiri" w:ascii="Amiri" w:hAnsi="Amiri"/>
          <w:color w:val="111111"/>
          <w:sz w:val="28"/>
          <w:szCs w:val="28"/>
          <w:lang w:bidi="ar-SA"/>
        </w:rPr>
        <w:t xml:space="preserve">204- </w:t>
      </w:r>
      <w:r>
        <w:rPr>
          <w:rFonts w:ascii="Amiri" w:hAnsi="Amiri" w:eastAsia="Amiri" w:cs="Amiri"/>
          <w:color w:val="111111"/>
          <w:sz w:val="28"/>
          <w:sz w:val="28"/>
          <w:szCs w:val="28"/>
          <w:rtl w:val="true"/>
          <w:lang w:bidi="ar-SA"/>
        </w:rPr>
        <w:t>وَإِذَا قُرِئَ الْقُرْءَانُ فَاسْتَمِعُوا لَهُ وَأَنْصِتُوا لَعَلَّکُمْ تُرْحَمُونَ</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 Qur’ān is recited, then listen to it and be silent, so that mercy may be shown to you.”</w:t>
      </w:r>
    </w:p>
    <w:p>
      <w:pPr>
        <w:pStyle w:val="Heading4"/>
        <w:numPr>
          <w:ilvl w:val="3"/>
          <w:numId w:val="1"/>
        </w:numPr>
        <w:bidi w:val="0"/>
        <w:jc w:val="left"/>
        <w:rPr/>
      </w:pPr>
      <w:bookmarkStart w:id="375" w:name="__RefHeading___Toc402819_2616395394"/>
      <w:bookmarkStart w:id="376" w:name="_Toc137"/>
      <w:bookmarkEnd w:id="375"/>
      <w:r>
        <w:rPr/>
        <w:t>Commentary : verse 204</w:t>
      </w:r>
      <w:bookmarkEnd w:id="376"/>
    </w:p>
    <w:p>
      <w:pPr>
        <w:pStyle w:val="BookText"/>
        <w:bidi w:val="0"/>
        <w:jc w:val="both"/>
        <w:rPr/>
      </w:pPr>
      <w:r>
        <w:rPr>
          <w:rFonts w:eastAsia="Times New Roman" w:cs="Times New Roman" w:ascii="Times New Roman" w:hAnsi="Times New Roman"/>
          <w:color w:val="111111"/>
          <w:sz w:val="28"/>
          <w:szCs w:val="28"/>
          <w:lang w:val="en-US"/>
        </w:rPr>
        <w:t>The Islamic jurisprudents do not give decree upon the act of keeping silence to be absolutely obligatory, except in prayer. This verse emphasizes that when the Qur’ān is being recited, from the point of courtesy, the audience ought to keep silence and listen to the recitation of the verses.</w:t>
      </w:r>
    </w:p>
    <w:p>
      <w:pPr>
        <w:pStyle w:val="BookText"/>
        <w:bidi w:val="0"/>
        <w:jc w:val="both"/>
        <w:rPr/>
      </w:pPr>
      <w:r>
        <w:rPr>
          <w:rFonts w:eastAsia="Times New Roman" w:cs="Times New Roman" w:ascii="Times New Roman" w:hAnsi="Times New Roman"/>
          <w:color w:val="111111"/>
          <w:sz w:val="28"/>
          <w:szCs w:val="28"/>
          <w:lang w:val="en-US"/>
        </w:rPr>
        <w:t>It happened that Hazrat Ali (a.s.) was establishing prayers and a hypocrite began reciting the Qur’ān loudly. Ali (a.s.) kept silence and after that he continued reciting the rest of the Sura.</w:t>
      </w:r>
    </w:p>
    <w:p>
      <w:pPr>
        <w:pStyle w:val="BookText"/>
        <w:bidi w:val="0"/>
        <w:jc w:val="both"/>
        <w:rPr/>
      </w:pPr>
      <w:r>
        <w:rPr>
          <w:rFonts w:eastAsia="Times New Roman" w:cs="Times New Roman" w:ascii="Times New Roman" w:hAnsi="Times New Roman"/>
          <w:color w:val="111111"/>
          <w:sz w:val="28"/>
          <w:szCs w:val="28"/>
          <w:lang w:val="en-US"/>
        </w:rPr>
        <w:t>The Arabic term /’insāt/ philologically means to be silent in order to listen.</w:t>
      </w:r>
    </w:p>
    <w:p>
      <w:pPr>
        <w:pStyle w:val="BookText"/>
        <w:bidi w:val="0"/>
        <w:jc w:val="both"/>
        <w:rPr/>
      </w:pPr>
      <w:r>
        <w:rPr>
          <w:rFonts w:eastAsia="Times New Roman" w:cs="Times New Roman" w:ascii="Times New Roman" w:hAnsi="Times New Roman"/>
          <w:color w:val="111111"/>
          <w:sz w:val="28"/>
          <w:szCs w:val="28"/>
          <w:lang w:val="en-US"/>
        </w:rPr>
        <w:t>Thus, the Qur’ān, which is a means of insight and mercy, should be politely listened to when it is being recited.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 Qur’ān is recited, then listen to it and be silent, …”</w:t>
      </w:r>
    </w:p>
    <w:p>
      <w:pPr>
        <w:pStyle w:val="BookText"/>
        <w:bidi w:val="0"/>
        <w:jc w:val="both"/>
        <w:rPr/>
      </w:pPr>
      <w:r>
        <w:rPr>
          <w:rFonts w:eastAsia="Times New Roman" w:cs="Times New Roman" w:ascii="Times New Roman" w:hAnsi="Times New Roman"/>
          <w:color w:val="111111"/>
          <w:sz w:val="28"/>
          <w:szCs w:val="28"/>
          <w:lang w:val="en-US"/>
        </w:rPr>
        <w:t>The sound of the recitation of the Qur’ān should pass through the ears and affects on the heart (mind). In this case the person may be shown the divine mercy to. The verse concludes as follows: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mercy may be shown to you.”</w:t>
      </w:r>
      <w:bookmarkStart w:id="377" w:name="pg13397_214947"/>
    </w:p>
    <w:p>
      <w:pPr>
        <w:pStyle w:val="BookText"/>
        <w:bidi w:val="0"/>
        <w:rPr/>
      </w:pPr>
      <w:bookmarkEnd w:id="377"/>
      <w:r>
        <w:rPr>
          <w:rFonts w:eastAsia="Amiri" w:cs="Amiri" w:ascii="Amiri" w:hAnsi="Amiri"/>
          <w:color w:val="111111"/>
          <w:sz w:val="28"/>
          <w:szCs w:val="28"/>
          <w:lang w:bidi="ar-SA"/>
        </w:rPr>
        <w:t xml:space="preserve">205- </w:t>
      </w:r>
      <w:r>
        <w:rPr>
          <w:rFonts w:ascii="Amiri" w:hAnsi="Amiri" w:eastAsia="Amiri" w:cs="Amiri"/>
          <w:color w:val="111111"/>
          <w:sz w:val="28"/>
          <w:sz w:val="28"/>
          <w:szCs w:val="28"/>
          <w:rtl w:val="true"/>
          <w:lang w:bidi="ar-SA"/>
        </w:rPr>
        <w:t>وَاذْکُر رَبَّکَ فِی نَفْسِکَ تَضَرُّعاً وَخِیفَةً وَدُونَ الْجَهْرِ مِنَ الْقَوْلِ بِالْغُدُوِّ والاَصَالِ وَلا تَکُن مِنَ الْغَافِلِینَ</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your Lord within your self in humility and awe;</w:t>
      </w:r>
    </w:p>
    <w:p>
      <w:pPr>
        <w:pStyle w:val="BookText"/>
        <w:bidi w:val="0"/>
        <w:jc w:val="both"/>
        <w:rPr/>
      </w:pPr>
      <w:r>
        <w:rPr>
          <w:rFonts w:eastAsia="Times New Roman" w:cs="Times New Roman" w:ascii="Times New Roman" w:hAnsi="Times New Roman"/>
          <w:color w:val="111111"/>
          <w:sz w:val="28"/>
          <w:szCs w:val="28"/>
          <w:lang w:val="en-US"/>
        </w:rPr>
        <w:t>without being loud of voice, in the morning and the evening, and do not be of the heedless ones.”</w:t>
      </w:r>
    </w:p>
    <w:p>
      <w:pPr>
        <w:pStyle w:val="Heading4"/>
        <w:numPr>
          <w:ilvl w:val="3"/>
          <w:numId w:val="1"/>
        </w:numPr>
        <w:bidi w:val="0"/>
        <w:jc w:val="left"/>
        <w:rPr/>
      </w:pPr>
      <w:bookmarkStart w:id="378" w:name="__RefHeading___Toc402821_2616395394"/>
      <w:bookmarkStart w:id="379" w:name="_Toc138"/>
      <w:bookmarkEnd w:id="378"/>
      <w:r>
        <w:rPr/>
        <w:t>Commentary : verse 205</w:t>
      </w:r>
      <w:bookmarkEnd w:id="379"/>
    </w:p>
    <w:p>
      <w:pPr>
        <w:pStyle w:val="BookText"/>
        <w:bidi w:val="0"/>
        <w:jc w:val="both"/>
        <w:rPr/>
      </w:pPr>
      <w:r>
        <w:rPr>
          <w:rFonts w:eastAsia="Times New Roman" w:cs="Times New Roman" w:ascii="Times New Roman" w:hAnsi="Times New Roman"/>
          <w:color w:val="111111"/>
          <w:sz w:val="28"/>
          <w:szCs w:val="28"/>
          <w:lang w:val="en-US"/>
        </w:rPr>
        <w:t>The discipline of the recitation of the Qur’ān was referred to in the previous verse. Now, here in this verse, the discipline of the remembrance of Allah (s.w.t.) and supplication is dealt with.</w:t>
      </w:r>
    </w:p>
    <w:p>
      <w:pPr>
        <w:pStyle w:val="BookText"/>
        <w:bidi w:val="0"/>
        <w:jc w:val="both"/>
        <w:rPr/>
      </w:pPr>
      <w:r>
        <w:rPr>
          <w:rFonts w:eastAsia="Times New Roman" w:cs="Times New Roman" w:ascii="Times New Roman" w:hAnsi="Times New Roman"/>
          <w:color w:val="111111"/>
          <w:sz w:val="28"/>
          <w:szCs w:val="28"/>
          <w:lang w:val="en-US"/>
        </w:rPr>
        <w:t>The Arabic term /’āsāl/ is the plural form of the term /’asi̅l/, which means ‘ around the time of sunset, or evening ’.</w:t>
      </w:r>
    </w:p>
    <w:p>
      <w:pPr>
        <w:pStyle w:val="BookText"/>
        <w:bidi w:val="0"/>
        <w:jc w:val="both"/>
        <w:rPr/>
      </w:pPr>
      <w:r>
        <w:rPr>
          <w:rFonts w:eastAsia="Times New Roman" w:cs="Times New Roman" w:ascii="Times New Roman" w:hAnsi="Times New Roman"/>
          <w:color w:val="111111"/>
          <w:sz w:val="28"/>
          <w:szCs w:val="28"/>
          <w:lang w:val="en-US"/>
        </w:rPr>
        <w:t>Some of the commentators have rendered the holy term /ŏikr/ (remembrance), mentioned here in this verse, into the statutory prayers’.</w:t>
      </w:r>
    </w:p>
    <w:p>
      <w:pPr>
        <w:pStyle w:val="BookText"/>
        <w:bidi w:val="0"/>
        <w:jc w:val="both"/>
        <w:rPr/>
      </w:pPr>
      <w:r>
        <w:rPr>
          <w:rFonts w:eastAsia="Times New Roman" w:cs="Times New Roman" w:ascii="Times New Roman" w:hAnsi="Times New Roman"/>
          <w:color w:val="111111"/>
          <w:sz w:val="28"/>
          <w:szCs w:val="28"/>
          <w:lang w:val="en-US"/>
        </w:rPr>
        <w:t>The Qur’ān admires not only the verbal remembrance of Allah(s.w.t.), but also the heartily and innate remembrance of His Essence.</w:t>
      </w:r>
    </w:p>
    <w:p>
      <w:pPr>
        <w:pStyle w:val="BookText"/>
        <w:bidi w:val="0"/>
        <w:jc w:val="both"/>
        <w:rPr/>
      </w:pPr>
      <w:r>
        <w:rPr>
          <w:rFonts w:eastAsia="Times New Roman" w:cs="Times New Roman" w:ascii="Times New Roman" w:hAnsi="Times New Roman"/>
          <w:color w:val="111111"/>
          <w:sz w:val="28"/>
          <w:szCs w:val="28"/>
          <w:lang w:val="en-US"/>
        </w:rPr>
        <w:t>The Lordship of Allah is permanent, then His remembrance should be maintained ceaselessly, too.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your Lord within your self …”</w:t>
      </w:r>
    </w:p>
    <w:p>
      <w:pPr>
        <w:pStyle w:val="BookText"/>
        <w:bidi w:val="0"/>
        <w:jc w:val="both"/>
        <w:rPr/>
      </w:pPr>
      <w:r>
        <w:rPr>
          <w:rFonts w:eastAsia="Times New Roman" w:cs="Times New Roman" w:ascii="Times New Roman" w:hAnsi="Times New Roman"/>
          <w:color w:val="111111"/>
          <w:sz w:val="28"/>
          <w:szCs w:val="28"/>
          <w:lang w:val="en-US"/>
        </w:rPr>
        <w:t>That remembrance is spiritually helpful for the believers which is performed amorously and touchingly every morning and evening. In this concern, the verse says: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humility and awe; …”</w:t>
      </w:r>
    </w:p>
    <w:p>
      <w:pPr>
        <w:pStyle w:val="BookText"/>
        <w:bidi w:val="0"/>
        <w:rPr/>
      </w:pPr>
      <w:r>
        <w:rPr>
          <w:rFonts w:eastAsia="Times New Roman" w:cs="Times New Roman" w:ascii="Times New Roman" w:hAnsi="Times New Roman"/>
          <w:color w:val="111111"/>
          <w:sz w:val="28"/>
          <w:szCs w:val="28"/>
          <w:lang w:val="en-US"/>
        </w:rPr>
        <w:t>This meaning should be noted that the divine prophets must also ceaselessly remember Allah, still less the others.</w:t>
      </w:r>
    </w:p>
    <w:p>
      <w:pPr>
        <w:pStyle w:val="BookText"/>
        <w:bidi w:val="0"/>
        <w:jc w:val="both"/>
        <w:rPr/>
      </w:pPr>
      <w:r>
        <w:rPr>
          <w:rFonts w:eastAsia="Times New Roman" w:cs="Times New Roman" w:ascii="Times New Roman" w:hAnsi="Times New Roman"/>
          <w:color w:val="111111"/>
          <w:sz w:val="28"/>
          <w:szCs w:val="28"/>
          <w:lang w:val="en-US"/>
        </w:rPr>
        <w:t>The phrase ‘ in the morning and the evening ’ means ‘ at the beginning of an action and at the time of making decision ’ and also when we come to a conclusion, we ought to remember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morning and the evening …”</w:t>
      </w:r>
    </w:p>
    <w:p>
      <w:pPr>
        <w:pStyle w:val="BookText"/>
        <w:bidi w:val="0"/>
        <w:jc w:val="both"/>
        <w:rPr/>
      </w:pPr>
      <w:r>
        <w:rPr>
          <w:rFonts w:eastAsia="Times New Roman" w:cs="Times New Roman" w:ascii="Times New Roman" w:hAnsi="Times New Roman"/>
          <w:color w:val="111111"/>
          <w:sz w:val="28"/>
          <w:szCs w:val="28"/>
          <w:lang w:val="en-US"/>
        </w:rPr>
        <w:t>The remembrance of Allah removes negligence when it is done without any pretence and shouting, otherwise it will become itself a kind of amusement and negligence. The verse says: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without being loud of voice, in the morning and the evening, and do not be of the heedless ones.”</w:t>
      </w:r>
      <w:bookmarkStart w:id="380" w:name="pg13397_214949"/>
    </w:p>
    <w:p>
      <w:pPr>
        <w:pStyle w:val="BookText"/>
        <w:bidi w:val="0"/>
        <w:rPr/>
      </w:pPr>
      <w:bookmarkEnd w:id="380"/>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إِنَّ الَّذِینَ عِندَ رَبِّکَ لاَیَسْتَکْبِرُونَ عَنْ عِبَادَتِهِ</w:t>
      </w:r>
    </w:p>
    <w:p>
      <w:pPr>
        <w:pStyle w:val="BookText"/>
        <w:bidi w:val="0"/>
        <w:jc w:val="both"/>
        <w:rPr/>
      </w:pPr>
      <w:r>
        <w:rPr>
          <w:rFonts w:ascii="Amiri" w:hAnsi="Amiri" w:eastAsia="Amiri" w:cs="Amiri"/>
          <w:color w:val="111111"/>
          <w:sz w:val="28"/>
          <w:sz w:val="28"/>
          <w:szCs w:val="28"/>
          <w:rtl w:val="true"/>
          <w:lang w:bidi="ar-SA"/>
        </w:rPr>
        <w:t>وَیُسَبِّحُونَهُ وَلَهُ یَسْجُدُونَ</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are (stationed) near your Lord do not disdain to worship Him,</w:t>
      </w:r>
    </w:p>
    <w:p>
      <w:pPr>
        <w:pStyle w:val="BookText"/>
        <w:bidi w:val="0"/>
        <w:jc w:val="both"/>
        <w:rPr/>
      </w:pPr>
      <w:r>
        <w:rPr>
          <w:rFonts w:eastAsia="Times New Roman" w:cs="Times New Roman" w:ascii="Times New Roman" w:hAnsi="Times New Roman"/>
          <w:color w:val="111111"/>
          <w:sz w:val="28"/>
          <w:szCs w:val="28"/>
          <w:lang w:val="en-US"/>
        </w:rPr>
        <w:t>and they glorify Him and prostrate for Him.”</w:t>
      </w:r>
    </w:p>
    <w:p>
      <w:pPr>
        <w:pStyle w:val="Heading4"/>
        <w:numPr>
          <w:ilvl w:val="3"/>
          <w:numId w:val="1"/>
        </w:numPr>
        <w:bidi w:val="0"/>
        <w:jc w:val="left"/>
        <w:rPr/>
      </w:pPr>
      <w:bookmarkStart w:id="381" w:name="__RefHeading___Toc402823_2616395394"/>
      <w:bookmarkStart w:id="382" w:name="_Toc139"/>
      <w:bookmarkEnd w:id="381"/>
      <w:r>
        <w:rPr/>
        <w:t>Commentary : verse 206</w:t>
      </w:r>
      <w:bookmarkEnd w:id="382"/>
    </w:p>
    <w:p>
      <w:pPr>
        <w:pStyle w:val="BookText"/>
        <w:bidi w:val="0"/>
        <w:jc w:val="both"/>
        <w:rPr/>
      </w:pPr>
      <w:r>
        <w:rPr>
          <w:rFonts w:eastAsia="Times New Roman" w:cs="Times New Roman" w:ascii="Times New Roman" w:hAnsi="Times New Roman"/>
          <w:color w:val="111111"/>
          <w:sz w:val="28"/>
          <w:szCs w:val="28"/>
          <w:lang w:val="en-US"/>
        </w:rPr>
        <w:t>It is probable that the phrase “… those who are (stationed) near your Lord…” encompasses both the angels and the pious servants of Allah who connect His Essence and feel themselves at His presence.</w:t>
      </w:r>
    </w:p>
    <w:p>
      <w:pPr>
        <w:pStyle w:val="BookText"/>
        <w:bidi w:val="0"/>
        <w:jc w:val="both"/>
        <w:rPr/>
      </w:pPr>
      <w:r>
        <w:rPr>
          <w:rFonts w:eastAsia="Times New Roman" w:cs="Times New Roman" w:ascii="Times New Roman" w:hAnsi="Times New Roman"/>
          <w:color w:val="111111"/>
          <w:sz w:val="28"/>
          <w:szCs w:val="28"/>
          <w:lang w:val="en-US"/>
        </w:rPr>
        <w:t>Be not proud of your worship, for Allah has some angels that are always in the state of worshipping.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are (stationed) near your Lord …”</w:t>
      </w:r>
    </w:p>
    <w:p>
      <w:pPr>
        <w:pStyle w:val="BookText"/>
        <w:bidi w:val="0"/>
        <w:jc w:val="both"/>
        <w:rPr/>
      </w:pPr>
      <w:r>
        <w:rPr>
          <w:rFonts w:eastAsia="Times New Roman" w:cs="Times New Roman" w:ascii="Times New Roman" w:hAnsi="Times New Roman"/>
          <w:color w:val="111111"/>
          <w:sz w:val="28"/>
          <w:szCs w:val="28"/>
          <w:lang w:val="en-US"/>
        </w:rPr>
        <w:t>The worst kind of arrogance is ‘disobedience and arrogance before Allah’ by abandoning His worship.</w:t>
      </w:r>
    </w:p>
    <w:p>
      <w:pPr>
        <w:pStyle w:val="BookText"/>
        <w:bidi w:val="0"/>
        <w:jc w:val="both"/>
        <w:rPr/>
      </w:pPr>
      <w:r>
        <w:rPr>
          <w:rFonts w:eastAsia="Times New Roman" w:cs="Times New Roman" w:ascii="Times New Roman" w:hAnsi="Times New Roman"/>
          <w:color w:val="111111"/>
          <w:sz w:val="28"/>
          <w:szCs w:val="28"/>
          <w:lang w:val="en-US"/>
        </w:rPr>
        <w:t>It is certain that an arrogant person will never reach the rank of being stationed near to Allah. We must be humble before Allah (s.w.t.), and we ought to be attentive to His purification, too. We must specialize our prostrations for Him alone.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disdain to worship Him,</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glorify Him and prostrate for Him.”</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End of Sura Al-’A‘rāf</w:t>
      </w:r>
      <w:bookmarkStart w:id="383" w:name="pg13397_214951"/>
    </w:p>
    <w:p>
      <w:pPr>
        <w:pStyle w:val="Heading2"/>
        <w:numPr>
          <w:ilvl w:val="1"/>
          <w:numId w:val="1"/>
        </w:numPr>
        <w:bidi w:val="0"/>
        <w:jc w:val="left"/>
        <w:rPr/>
      </w:pPr>
      <w:bookmarkStart w:id="384" w:name="__RefHeading___Toc402825_2616395394"/>
      <w:bookmarkStart w:id="385" w:name="_Toc140"/>
      <w:bookmarkEnd w:id="383"/>
      <w:bookmarkEnd w:id="384"/>
      <w:r>
        <w:rPr/>
        <w:t>Sura Al-’Anfāl, No. 8 (75 verses)</w:t>
      </w:r>
      <w:bookmarkEnd w:id="385"/>
    </w:p>
    <w:p>
      <w:pPr>
        <w:pStyle w:val="Heading3"/>
        <w:numPr>
          <w:ilvl w:val="2"/>
          <w:numId w:val="1"/>
        </w:numPr>
        <w:bidi w:val="0"/>
        <w:jc w:val="left"/>
        <w:rPr/>
      </w:pPr>
      <w:bookmarkStart w:id="386" w:name="__RefHeading___Toc402827_2616395394"/>
      <w:bookmarkStart w:id="387" w:name="_Toc141"/>
      <w:bookmarkEnd w:id="386"/>
      <w:r>
        <w:rPr/>
        <w:t>Point</w:t>
      </w:r>
      <w:bookmarkEnd w:id="387"/>
    </w:p>
    <w:p>
      <w:pPr>
        <w:pStyle w:val="BookText"/>
        <w:bidi w:val="0"/>
        <w:jc w:val="both"/>
        <w:rPr/>
      </w:pPr>
      <w:r>
        <w:rPr>
          <w:rFonts w:eastAsia="Times New Roman" w:cs="Times New Roman" w:ascii="Times New Roman" w:hAnsi="Times New Roman"/>
          <w:color w:val="111111"/>
          <w:sz w:val="28"/>
          <w:szCs w:val="28"/>
          <w:lang w:val="en-US"/>
        </w:rPr>
        <w:t>Sura Al-‘Anfāl contains seventy five verses. This Sura, has been revealed in Medina, (except its six verses). Its revelation occurred after the revelation of Sura Al-Baqarah.</w:t>
      </w:r>
    </w:p>
    <w:p>
      <w:pPr>
        <w:pStyle w:val="BookText"/>
        <w:bidi w:val="0"/>
        <w:jc w:val="both"/>
        <w:rPr/>
      </w:pPr>
      <w:r>
        <w:rPr>
          <w:rFonts w:eastAsia="Times New Roman" w:cs="Times New Roman" w:ascii="Times New Roman" w:hAnsi="Times New Roman"/>
          <w:color w:val="111111"/>
          <w:sz w:val="28"/>
          <w:szCs w:val="28"/>
          <w:lang w:val="en-US"/>
        </w:rPr>
        <w:t>There are some lessons in this Sura concerning the history of Divine prophets and their followers, and also the manner of the Prophet of Islam (p.b.u.h.) in relation with Muslims. There are several subjects referred to in this Sura, such as: Treasury of the Muslims, things taken as spoils of war, the Battle of Badr, the ordinances of Holy Struggle, the night when the Prophet (p.b.u.h.) was decided to be snabed in his bed and Ali (a.s.) laid in the coach of him (Laylat-ul-Mabi̅t), and the qualities of the true believers.</w:t>
      </w:r>
    </w:p>
    <w:p>
      <w:pPr>
        <w:pStyle w:val="BookText"/>
        <w:bidi w:val="0"/>
        <w:jc w:val="both"/>
        <w:rPr/>
      </w:pPr>
      <w:r>
        <w:rPr>
          <w:rFonts w:eastAsia="Times New Roman" w:cs="Times New Roman" w:ascii="Times New Roman" w:hAnsi="Times New Roman"/>
          <w:color w:val="111111"/>
          <w:sz w:val="28"/>
          <w:szCs w:val="28"/>
          <w:lang w:val="en-US"/>
        </w:rPr>
        <w:t>Most of the verses of this Sura are about the Battle of Badr. It was the first war of Muslims against the disbelievers. This war happened after thirteen years of Muslims’ patience. In this war they enjoyed the Divine helps and victory. That is why this Sura has also been entitled ‘ Sura Badr ’.</w:t>
      </w:r>
    </w:p>
    <w:p>
      <w:pPr>
        <w:pStyle w:val="BookText"/>
        <w:bidi w:val="0"/>
        <w:jc w:val="both"/>
        <w:rPr/>
      </w:pPr>
      <w:r>
        <w:rPr>
          <w:rFonts w:eastAsia="Times New Roman" w:cs="Times New Roman" w:ascii="Times New Roman" w:hAnsi="Times New Roman"/>
          <w:color w:val="111111"/>
          <w:sz w:val="28"/>
          <w:szCs w:val="28"/>
          <w:lang w:val="en-US"/>
        </w:rPr>
        <w:t>Besides stating the affairs of the Battle of Badr, some specialities of the virtuous soldiers against the enemies of Truth are stated in this holy Sura.</w:t>
      </w:r>
    </w:p>
    <w:p>
      <w:pPr>
        <w:pStyle w:val="Heading3"/>
        <w:numPr>
          <w:ilvl w:val="2"/>
          <w:numId w:val="1"/>
        </w:numPr>
        <w:bidi w:val="0"/>
        <w:jc w:val="left"/>
        <w:rPr/>
      </w:pPr>
      <w:bookmarkStart w:id="388" w:name="__RefHeading___Toc402829_2616395394"/>
      <w:bookmarkStart w:id="389" w:name="_Toc142"/>
      <w:bookmarkEnd w:id="388"/>
      <w:r>
        <w:rPr/>
        <w:t>The Virtue of Recitation of the Sura :</w:t>
      </w:r>
      <w:bookmarkEnd w:id="38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has said: “ The one who recites Sura Al-’Anfāl and Sura Al- Barā’at (with attention to their meanings and their warnings) every month, will he not be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involved with hypocrisy at all and will be among the true followers of Amir-ul-Mu’mineen (a.s.) …” </w:t>
      </w:r>
      <w:r>
        <w:rPr>
          <w:rStyle w:val="FootnoteAnchor"/>
        </w:rPr>
        <w:footnoteReference w:id="10"/>
      </w:r>
      <w:bookmarkStart w:id="390" w:name="pg13397_214953"/>
    </w:p>
    <w:p>
      <w:pPr>
        <w:pStyle w:val="BookText"/>
        <w:bidi w:val="0"/>
        <w:rPr/>
      </w:pPr>
      <w:bookmarkEnd w:id="390"/>
      <w:r>
        <w:rPr>
          <w:rFonts w:eastAsia="Times New Roman" w:cs="Times New Roman" w:ascii="Times New Roman" w:hAnsi="Times New Roman"/>
          <w:color w:val="111111"/>
          <w:sz w:val="28"/>
          <w:szCs w:val="28"/>
          <w:lang w:val="en-US"/>
        </w:rPr>
        <w:t>Sura Al-‘Anfāl</w:t>
      </w:r>
    </w:p>
    <w:p>
      <w:pPr>
        <w:pStyle w:val="BookText"/>
        <w:bidi w:val="0"/>
        <w:jc w:val="both"/>
        <w:rPr/>
      </w:pPr>
      <w:r>
        <w:rPr>
          <w:rFonts w:eastAsia="Times New Roman" w:cs="Times New Roman" w:ascii="Times New Roman" w:hAnsi="Times New Roman"/>
          <w:color w:val="111111"/>
          <w:sz w:val="28"/>
          <w:szCs w:val="28"/>
          <w:lang w:val="en-US"/>
        </w:rPr>
        <w:t>No. 8 (75 verses in 10 Sections)</w:t>
      </w:r>
    </w:p>
    <w:p>
      <w:pPr>
        <w:pStyle w:val="Heading3"/>
        <w:numPr>
          <w:ilvl w:val="2"/>
          <w:numId w:val="1"/>
        </w:numPr>
        <w:bidi w:val="0"/>
        <w:jc w:val="left"/>
        <w:rPr/>
      </w:pPr>
      <w:bookmarkStart w:id="391" w:name="__RefHeading___Toc402831_2616395394"/>
      <w:bookmarkStart w:id="392" w:name="_Toc143"/>
      <w:bookmarkEnd w:id="391"/>
      <w:r>
        <w:rPr/>
        <w:t>Section 1: The Battle of Badr</w:t>
      </w:r>
      <w:bookmarkEnd w:id="392"/>
    </w:p>
    <w:p>
      <w:pPr>
        <w:pStyle w:val="Heading4"/>
        <w:numPr>
          <w:ilvl w:val="3"/>
          <w:numId w:val="1"/>
        </w:numPr>
        <w:bidi w:val="0"/>
        <w:jc w:val="left"/>
        <w:rPr/>
      </w:pPr>
      <w:bookmarkStart w:id="393" w:name="__RefHeading___Toc402833_2616395394"/>
      <w:bookmarkStart w:id="394" w:name="_Toc144"/>
      <w:bookmarkEnd w:id="393"/>
      <w:r>
        <w:rPr/>
        <w:t>Point</w:t>
      </w:r>
      <w:bookmarkEnd w:id="394"/>
    </w:p>
    <w:p>
      <w:pPr>
        <w:pStyle w:val="BookText"/>
        <w:bidi w:val="0"/>
        <w:jc w:val="both"/>
        <w:rPr/>
      </w:pPr>
      <w:r>
        <w:rPr>
          <w:rFonts w:eastAsia="Times New Roman" w:cs="Times New Roman" w:ascii="Times New Roman" w:hAnsi="Times New Roman"/>
          <w:color w:val="111111"/>
          <w:sz w:val="28"/>
          <w:szCs w:val="28"/>
          <w:lang w:val="en-US"/>
        </w:rPr>
        <w:t>To obey only Allah and His Messenger – Qualities of the Believers –</w:t>
      </w:r>
    </w:p>
    <w:p>
      <w:pPr>
        <w:pStyle w:val="BookText"/>
        <w:bidi w:val="0"/>
        <w:jc w:val="both"/>
        <w:rPr/>
      </w:pPr>
      <w:r>
        <w:rPr>
          <w:rFonts w:eastAsia="Times New Roman" w:cs="Times New Roman" w:ascii="Times New Roman" w:hAnsi="Times New Roman"/>
          <w:color w:val="111111"/>
          <w:sz w:val="28"/>
          <w:szCs w:val="28"/>
          <w:lang w:val="en-US"/>
        </w:rPr>
        <w:t>Promise of the Divine help in the Battle of Badr</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یَسْاَلُونَکَ عَنِ الاَنْفَالِ قُلِ الاَنْفَالُ لِلّهِ وَالرَّسُولِ فَاتَّقُوا اللّهَ وَأَصْلِحُوا ذَاتَ بَیْنِکُمْ</w:t>
      </w:r>
    </w:p>
    <w:p>
      <w:pPr>
        <w:pStyle w:val="BookText"/>
        <w:bidi w:val="0"/>
        <w:jc w:val="both"/>
        <w:rPr/>
      </w:pPr>
      <w:r>
        <w:rPr>
          <w:rFonts w:ascii="Amiri" w:hAnsi="Amiri" w:eastAsia="Amiri" w:cs="Amiri"/>
          <w:color w:val="111111"/>
          <w:sz w:val="28"/>
          <w:sz w:val="28"/>
          <w:szCs w:val="28"/>
          <w:rtl w:val="true"/>
          <w:lang w:bidi="ar-SA"/>
        </w:rPr>
        <w:t>وَأَطِیعُوا اللّهَ وَرَسُولَهُ إِن کُنتُم مُؤْمِنِینَ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ask you about ‘ ’Anfāl ’. Say: ‘ ’Anfāl ’ belong to Allah and the Messenger; so be in awe of Allah, and set aright the relations between yourselves, and obey Allah</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Messenger if you do believe ’.”</w:t>
      </w:r>
      <w:bookmarkStart w:id="395" w:name="pg13397_214954"/>
    </w:p>
    <w:p>
      <w:pPr>
        <w:pStyle w:val="Heading4"/>
        <w:numPr>
          <w:ilvl w:val="3"/>
          <w:numId w:val="1"/>
        </w:numPr>
        <w:bidi w:val="0"/>
        <w:jc w:val="left"/>
        <w:rPr/>
      </w:pPr>
      <w:bookmarkStart w:id="396" w:name="__RefHeading___Toc402835_2616395394"/>
      <w:bookmarkStart w:id="397" w:name="_Toc145"/>
      <w:bookmarkEnd w:id="395"/>
      <w:bookmarkEnd w:id="396"/>
      <w:r>
        <w:rPr/>
        <w:t>Commentary : verse 1</w:t>
      </w:r>
      <w:bookmarkEnd w:id="397"/>
    </w:p>
    <w:p>
      <w:pPr>
        <w:pStyle w:val="BookText"/>
        <w:bidi w:val="0"/>
        <w:jc w:val="both"/>
        <w:rPr/>
      </w:pPr>
      <w:r>
        <w:rPr>
          <w:rFonts w:eastAsia="Times New Roman" w:cs="Times New Roman" w:ascii="Times New Roman" w:hAnsi="Times New Roman"/>
          <w:color w:val="111111"/>
          <w:sz w:val="28"/>
          <w:szCs w:val="28"/>
          <w:lang w:val="en-US"/>
        </w:rPr>
        <w:t>The Arabic word /su’āl/ (question) and its derivations have been mentioned about 130 times in the Qur’ān, where the Arabic phrase /yas’alūnaka/ (they ask you) is found in its 15 occurrences.</w:t>
      </w:r>
    </w:p>
    <w:p>
      <w:pPr>
        <w:pStyle w:val="BookText"/>
        <w:bidi w:val="0"/>
        <w:jc w:val="both"/>
        <w:rPr/>
      </w:pPr>
      <w:r>
        <w:rPr>
          <w:rFonts w:eastAsia="Times New Roman" w:cs="Times New Roman" w:ascii="Times New Roman" w:hAnsi="Times New Roman"/>
          <w:color w:val="111111"/>
          <w:sz w:val="28"/>
          <w:szCs w:val="28"/>
          <w:lang w:val="en-US"/>
        </w:rPr>
        <w:t>The Arabic term /’anfāl/ is the plural form of /nafl/ with the sense of ‘ excessive’ and ‘ remission ’. A gracious man who remits very much is called in Arabic /nufil/. The progeny which was remitted to Abraham (a.s.) has been counted as a superervogation. The Qur’ān says: “ And We gave him Isac, and Jacob, as a further gift, …” (Sura Al-’Anbiyā, No. 21, verse 72).</w:t>
      </w:r>
    </w:p>
    <w:p>
      <w:pPr>
        <w:pStyle w:val="BookText"/>
        <w:bidi w:val="0"/>
        <w:jc w:val="both"/>
        <w:rPr/>
      </w:pPr>
      <w:r>
        <w:rPr>
          <w:rFonts w:eastAsia="Times New Roman" w:cs="Times New Roman" w:ascii="Times New Roman" w:hAnsi="Times New Roman"/>
          <w:color w:val="111111"/>
          <w:sz w:val="28"/>
          <w:szCs w:val="28"/>
          <w:lang w:val="en-US"/>
        </w:rPr>
        <w:t>In technical terminology of the Islamic jurisprudence, the meaning of the Arabic word ‘ ’anfāl ’ encompasses: natural resources ’ public wealths, the spoils of war, the wealths whose owner is unknown, like a land whose owner has left it out, the properties of the heirless deads, forests, valleys, reed-beds, unprofitable lands, mines, and so on.</w:t>
      </w:r>
    </w:p>
    <w:p>
      <w:pPr>
        <w:pStyle w:val="BookText"/>
        <w:bidi w:val="0"/>
        <w:jc w:val="both"/>
        <w:rPr/>
      </w:pPr>
      <w:r>
        <w:rPr>
          <w:rFonts w:eastAsia="Times New Roman" w:cs="Times New Roman" w:ascii="Times New Roman" w:hAnsi="Times New Roman"/>
          <w:color w:val="111111"/>
          <w:sz w:val="28"/>
          <w:szCs w:val="28"/>
          <w:lang w:val="en-US"/>
        </w:rPr>
        <w:t>According to what the history denotes, when the Battle of Badr was ended, there remained some spoils of war for the Muslims. The opinions were divided that what should be done with the spoils, to whom they belonged, and who were the first that had precedence. Then, the Prophet of Allah (p.b.u.h.) himself began dividing the spoils of the war. He gave them to all concerning persons justly and equally in order to remove the undue discriminations of the Age of Ignorance, and to support the oppressed, though some individuals were annoyed of that equality.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sura is wholly about the Battle of Badr, this verse refers to the spoils of war, too, but it does not exclusively belong to it. (Al-Mi̅zān, the commentary).</w:t>
      </w:r>
    </w:p>
    <w:p>
      <w:pPr>
        <w:pStyle w:val="BookText"/>
        <w:bidi w:val="0"/>
        <w:rPr/>
      </w:pPr>
      <w:r>
        <w:rPr>
          <w:rFonts w:eastAsia="Times New Roman" w:cs="Times New Roman" w:ascii="Times New Roman" w:hAnsi="Times New Roman"/>
          <w:color w:val="111111"/>
          <w:sz w:val="28"/>
          <w:szCs w:val="28"/>
          <w:lang w:val="en-US"/>
        </w:rPr>
        <w:t>Explanations :</w:t>
      </w:r>
    </w:p>
    <w:p>
      <w:pPr>
        <w:pStyle w:val="BookText"/>
        <w:bidi w:val="0"/>
        <w:jc w:val="both"/>
        <w:rPr/>
      </w:pPr>
      <w:r>
        <w:rPr>
          <w:rFonts w:eastAsia="Times New Roman" w:cs="Times New Roman" w:ascii="Times New Roman" w:hAnsi="Times New Roman"/>
          <w:color w:val="111111"/>
          <w:sz w:val="28"/>
          <w:szCs w:val="28"/>
          <w:lang w:val="en-US"/>
        </w:rPr>
        <w:t>1- Public wealths should be in the authority of the most sacred and the most beloved persons.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ask you about ‘ ’Anfāl ’. Say: ‘ ’Anfāl ’ belong to Allah and the Messenger; …”</w:t>
      </w:r>
    </w:p>
    <w:p>
      <w:pPr>
        <w:pStyle w:val="BookText"/>
        <w:bidi w:val="0"/>
        <w:jc w:val="both"/>
        <w:rPr/>
      </w:pPr>
      <w:r>
        <w:rPr>
          <w:rFonts w:eastAsia="Times New Roman" w:cs="Times New Roman" w:ascii="Times New Roman" w:hAnsi="Times New Roman"/>
          <w:color w:val="111111"/>
          <w:sz w:val="28"/>
          <w:szCs w:val="28"/>
          <w:lang w:val="en-US"/>
        </w:rPr>
        <w:t>2- An Islamic system, or an Islamic government, needs an economical support, and ‘’Anfāl ’ are considered as this support.</w:t>
      </w:r>
    </w:p>
    <w:p>
      <w:pPr>
        <w:pStyle w:val="BookText"/>
        <w:bidi w:val="0"/>
        <w:jc w:val="both"/>
        <w:rPr/>
      </w:pPr>
      <w:r>
        <w:rPr>
          <w:rFonts w:eastAsia="Times New Roman" w:cs="Times New Roman" w:ascii="Times New Roman" w:hAnsi="Times New Roman"/>
          <w:color w:val="111111"/>
          <w:sz w:val="28"/>
          <w:szCs w:val="28"/>
          <w:lang w:val="en-US"/>
        </w:rPr>
        <w:t>3- In an Islamic Community, the source of answering and stating all the public questions and economical affairs is the divine leader. In the societies before Islam, the method of dividing spoils of war was arranged upon the basis of some undue discriminations. Therefore, in the Battle of Badr, which was the first occasion where the Muslims obtained some spoils of war, they asked this question from the Messenger of Allah (p.b.u.h.).</w:t>
      </w:r>
    </w:p>
    <w:p>
      <w:pPr>
        <w:pStyle w:val="BookText"/>
        <w:bidi w:val="0"/>
        <w:jc w:val="both"/>
        <w:rPr/>
      </w:pPr>
      <w:r>
        <w:rPr>
          <w:rFonts w:eastAsia="Times New Roman" w:cs="Times New Roman" w:ascii="Times New Roman" w:hAnsi="Times New Roman"/>
          <w:color w:val="111111"/>
          <w:sz w:val="28"/>
          <w:szCs w:val="28"/>
          <w:lang w:val="en-US"/>
        </w:rPr>
        <w:t>4- In Islam, there are laws for everything, even for the unprofitable deserts.</w:t>
      </w:r>
    </w:p>
    <w:p>
      <w:pPr>
        <w:pStyle w:val="BookText"/>
        <w:bidi w:val="0"/>
        <w:jc w:val="both"/>
        <w:rPr/>
      </w:pPr>
      <w:r>
        <w:rPr>
          <w:rFonts w:eastAsia="Times New Roman" w:cs="Times New Roman" w:ascii="Times New Roman" w:hAnsi="Times New Roman"/>
          <w:color w:val="111111"/>
          <w:sz w:val="28"/>
          <w:szCs w:val="28"/>
          <w:lang w:val="en-US"/>
        </w:rPr>
        <w:t>5- Whatever the Messenger of Allah (p.b.u.h.) spends is around the pivot of the divine aims: “… the ’Anfāl belong to Allah and the Messenger; …”. Imam Sādiq (a.s.) said: “ The share of Allah is spent under the control of the Messenger of Allah (p.b.u.h.). ”</w:t>
      </w:r>
    </w:p>
    <w:p>
      <w:pPr>
        <w:pStyle w:val="BookText"/>
        <w:bidi w:val="0"/>
        <w:jc w:val="both"/>
        <w:rPr/>
      </w:pPr>
      <w:r>
        <w:rPr>
          <w:rFonts w:eastAsia="Times New Roman" w:cs="Times New Roman" w:ascii="Times New Roman" w:hAnsi="Times New Roman"/>
          <w:color w:val="111111"/>
          <w:sz w:val="28"/>
          <w:szCs w:val="28"/>
          <w:lang w:val="en-US"/>
        </w:rPr>
        <w:t>6- The protection of public wealths needs purity and piety.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be in awe of Allah, …”</w:t>
      </w:r>
    </w:p>
    <w:p>
      <w:pPr>
        <w:pStyle w:val="BookText"/>
        <w:bidi w:val="0"/>
        <w:jc w:val="both"/>
        <w:rPr/>
      </w:pPr>
      <w:r>
        <w:rPr>
          <w:rFonts w:eastAsia="Times New Roman" w:cs="Times New Roman" w:ascii="Times New Roman" w:hAnsi="Times New Roman"/>
          <w:color w:val="111111"/>
          <w:sz w:val="28"/>
          <w:szCs w:val="28"/>
          <w:lang w:val="en-US"/>
        </w:rPr>
        <w:t>7- To observe the unity and to make peace between people are obligatory for all believers. The Qur’ān says: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set aright the relations between yourselves, …”</w:t>
      </w:r>
    </w:p>
    <w:p>
      <w:pPr>
        <w:pStyle w:val="BookText"/>
        <w:bidi w:val="0"/>
        <w:rPr/>
      </w:pPr>
      <w:r>
        <w:rPr>
          <w:rFonts w:eastAsia="Times New Roman" w:cs="Times New Roman" w:ascii="Times New Roman" w:hAnsi="Times New Roman"/>
          <w:color w:val="111111"/>
          <w:sz w:val="28"/>
          <w:szCs w:val="28"/>
          <w:lang w:val="en-US"/>
        </w:rPr>
        <w:t>8- Belief not only exists in the heart, but also has an outward manifestation and practical obedience.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obey Allah and His Messenger if you do believe ’.”</w:t>
      </w:r>
    </w:p>
    <w:p>
      <w:pPr>
        <w:pStyle w:val="BookText"/>
        <w:bidi w:val="0"/>
        <w:jc w:val="both"/>
        <w:rPr/>
      </w:pPr>
      <w:r>
        <w:rPr>
          <w:rFonts w:eastAsia="Times New Roman" w:cs="Times New Roman" w:ascii="Times New Roman" w:hAnsi="Times New Roman"/>
          <w:color w:val="111111"/>
          <w:sz w:val="28"/>
          <w:szCs w:val="28"/>
          <w:lang w:val="en-US"/>
        </w:rPr>
        <w:t>9- Only taking part in fight is not the sign of Faith. Its necessary conditions are also to give up hope unto the spoils of war, and observing brotherhood and submission before the divine leader.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do believe.”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Some persons may pass the examination of giving soul by attending the Holy Struggle, but sometimes they fail in the trial of spending wealth, and in the trial of division of the spoils of war as well. For, the main principal in the Holy Struggle is the triumph of the Truth against the falsehood. Then, the question of ‘ the spoils of war ’ is of the secondary importance.</w:t>
      </w:r>
    </w:p>
    <w:p>
      <w:pPr>
        <w:pStyle w:val="BookText"/>
        <w:bidi w:val="0"/>
        <w:jc w:val="both"/>
        <w:rPr/>
      </w:pPr>
      <w:r>
        <w:rPr>
          <w:rFonts w:eastAsia="Times New Roman" w:cs="Times New Roman" w:ascii="Times New Roman" w:hAnsi="Times New Roman"/>
          <w:color w:val="111111"/>
          <w:sz w:val="28"/>
          <w:szCs w:val="28"/>
          <w:lang w:val="en-US"/>
        </w:rPr>
        <w:t>11- The person who wishes and intends to improve his society, must himself be of the pious ones: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be in awe of Allah and set aright …”</w:t>
      </w:r>
    </w:p>
    <w:p>
      <w:pPr>
        <w:pStyle w:val="BookText"/>
        <w:bidi w:val="0"/>
        <w:jc w:val="both"/>
        <w:rPr/>
      </w:pPr>
      <w:r>
        <w:rPr>
          <w:rFonts w:eastAsia="Times New Roman" w:cs="Times New Roman" w:ascii="Times New Roman" w:hAnsi="Times New Roman"/>
          <w:color w:val="111111"/>
          <w:sz w:val="28"/>
          <w:szCs w:val="28"/>
          <w:lang w:val="en-US"/>
        </w:rPr>
        <w:t>Basically, among the most important actions in Islam are reconciliation, creation of good relation, wiping out the annoyances and enmities and changing them into sincerity and friendship.</w:t>
      </w:r>
    </w:p>
    <w:p>
      <w:pPr>
        <w:pStyle w:val="BookText"/>
        <w:bidi w:val="0"/>
        <w:jc w:val="both"/>
        <w:rPr/>
      </w:pPr>
      <w:r>
        <w:rPr>
          <w:rFonts w:eastAsia="Times New Roman" w:cs="Times New Roman" w:ascii="Times New Roman" w:hAnsi="Times New Roman"/>
          <w:color w:val="111111"/>
          <w:sz w:val="28"/>
          <w:szCs w:val="28"/>
          <w:lang w:val="en-US"/>
        </w:rPr>
        <w:t>This subject has been taken so important in the Islamic teachings that it has been introduced as one of the most exalted practices.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Amir-ul-Mu’mineen Ali (a.s.) was in the bed of martyrdom, as his last testaments to his children, he said: “Verily I heard from your ancestor, the Prophet (p.b.u.h.), who said: ‘ Reconciliation is better than the kinds of recommended prayer and fasting ’.” (Nahj-ul-Balāqah)</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Some Islamic traditions indicate that the reward of reconciliation between people is much more than that of the recommended prayer and fasting. Imam Sādiq (a.s.) told Mufaddal: “ If there happens a conflict between two persons of our followers, spend out of my wealth and produce reconciliation between them.”</w:t>
      </w:r>
      <w:r>
        <w:rPr>
          <w:rStyle w:val="FootnoteAnchor"/>
        </w:rPr>
        <w:footnoteReference w:id="11"/>
      </w:r>
      <w:bookmarkStart w:id="398" w:name="pg13397_214958"/>
    </w:p>
    <w:p>
      <w:pPr>
        <w:pStyle w:val="BookText"/>
        <w:bidi w:val="0"/>
        <w:rPr/>
      </w:pPr>
      <w:bookmarkEnd w:id="398"/>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إِنَّمَا الْمُؤْمِنُونَ الَّذِینَ</w:t>
      </w:r>
    </w:p>
    <w:p>
      <w:pPr>
        <w:pStyle w:val="BookText"/>
        <w:bidi w:val="0"/>
        <w:jc w:val="both"/>
        <w:rPr/>
      </w:pPr>
      <w:r>
        <w:rPr>
          <w:rFonts w:ascii="Amiri" w:hAnsi="Amiri" w:eastAsia="Amiri" w:cs="Amiri"/>
          <w:color w:val="111111"/>
          <w:sz w:val="28"/>
          <w:sz w:val="28"/>
          <w:szCs w:val="28"/>
          <w:rtl w:val="true"/>
          <w:lang w:bidi="ar-SA"/>
        </w:rPr>
        <w:t>إِذَا ذُکِرَ اللّهُ وَجِلَتْ قُلُوبُهُمْ وَإِذَا تُلِیَتْ عَلَیْهِمْ ءَایَاتُهُ زَادَتْهُمْ إِیمَاناً</w:t>
      </w:r>
    </w:p>
    <w:p>
      <w:pPr>
        <w:pStyle w:val="BookText"/>
        <w:bidi w:val="0"/>
        <w:jc w:val="both"/>
        <w:rPr/>
      </w:pPr>
      <w:r>
        <w:rPr>
          <w:rFonts w:ascii="Amiri" w:hAnsi="Amiri" w:eastAsia="Amiri" w:cs="Amiri"/>
          <w:color w:val="111111"/>
          <w:sz w:val="28"/>
          <w:sz w:val="28"/>
          <w:szCs w:val="28"/>
          <w:rtl w:val="true"/>
          <w:lang w:bidi="ar-SA"/>
        </w:rPr>
        <w:t>وَعَلی رَبِّهِمْ یَتَوَکَّلُونَ</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الَّذِینَ یُقِیمُونَ الصَّلاَةَ وَمِمَّا رَزَقْنَاهُمْ یُنْفِقُونَ</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believers are only those who, when Allah is mentiond, their hearts quake,</w:t>
      </w:r>
    </w:p>
    <w:p>
      <w:pPr>
        <w:pStyle w:val="BookText"/>
        <w:bidi w:val="0"/>
        <w:jc w:val="both"/>
        <w:rPr/>
      </w:pPr>
      <w:r>
        <w:rPr>
          <w:rFonts w:eastAsia="Times New Roman" w:cs="Times New Roman" w:ascii="Times New Roman" w:hAnsi="Times New Roman"/>
          <w:color w:val="111111"/>
          <w:sz w:val="28"/>
          <w:szCs w:val="28"/>
          <w:lang w:val="en-US"/>
        </w:rPr>
        <w:t>and when His Signs are recited to them,</w:t>
      </w:r>
    </w:p>
    <w:p>
      <w:pPr>
        <w:pStyle w:val="BookText"/>
        <w:bidi w:val="0"/>
        <w:jc w:val="both"/>
        <w:rPr/>
      </w:pPr>
      <w:r>
        <w:rPr>
          <w:rFonts w:eastAsia="Times New Roman" w:cs="Times New Roman" w:ascii="Times New Roman" w:hAnsi="Times New Roman"/>
          <w:color w:val="111111"/>
          <w:sz w:val="28"/>
          <w:szCs w:val="28"/>
          <w:lang w:val="en-US"/>
        </w:rPr>
        <w:t>it increases them in faith,</w:t>
      </w:r>
    </w:p>
    <w:p>
      <w:pPr>
        <w:pStyle w:val="BookText"/>
        <w:bidi w:val="0"/>
        <w:jc w:val="both"/>
        <w:rPr/>
      </w:pPr>
      <w:r>
        <w:rPr>
          <w:rFonts w:eastAsia="Times New Roman" w:cs="Times New Roman" w:ascii="Times New Roman" w:hAnsi="Times New Roman"/>
          <w:color w:val="111111"/>
          <w:sz w:val="28"/>
          <w:szCs w:val="28"/>
          <w:lang w:val="en-US"/>
        </w:rPr>
        <w:t>and in their Lord (alone) do they trust.”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keep up prayer, and spend (benevolently) out of what We have provided them.”</w:t>
      </w:r>
    </w:p>
    <w:p>
      <w:pPr>
        <w:pStyle w:val="Heading4"/>
        <w:numPr>
          <w:ilvl w:val="3"/>
          <w:numId w:val="1"/>
        </w:numPr>
        <w:bidi w:val="0"/>
        <w:jc w:val="left"/>
        <w:rPr/>
      </w:pPr>
      <w:bookmarkStart w:id="399" w:name="__RefHeading___Toc402837_2616395394"/>
      <w:bookmarkStart w:id="400" w:name="_Toc146"/>
      <w:bookmarkEnd w:id="399"/>
      <w:r>
        <w:rPr/>
        <w:t>Commentary : verses 2-3</w:t>
      </w:r>
      <w:bookmarkEnd w:id="4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believers are those who are in owe of Allah (s.w.t.) because of His glorification and veneration. That is, when the speech is delivered upon Allah’s justice, retribution, and power, they dread, and when the speech is about His bounties, kindnesses, graces, and rewards, they feel peace in themselves; as the Qur’ān says: “… now surely by Allah’s remembrance are the hearts set at rest.” (Sura Ar-Ra‘d, No. 13, verse 28). Thus, there is no contrast between these two verses, because fear relates to the remembrance of Allah’s retribution and peace, but peace and rest relates to the remembrance of Allah’s forgiveness and kindness. Moreover, whenever a believer remembers the Divine bounties and forgiveness of Allah, he</w:t>
      </w:r>
    </w:p>
    <w:p>
      <w:pPr>
        <w:pStyle w:val="BookText"/>
        <w:bidi w:val="0"/>
        <w:rPr/>
      </w:pPr>
      <w:r>
        <w:rPr>
          <w:rFonts w:eastAsia="Times New Roman" w:cs="Times New Roman" w:ascii="Times New Roman" w:hAnsi="Times New Roman"/>
          <w:color w:val="111111"/>
          <w:sz w:val="28"/>
          <w:szCs w:val="28"/>
          <w:lang w:val="en-US"/>
        </w:rPr>
        <w:t>obtains a favourable opinion and he rests, but when he remembers his own sins, he becomes inconvenient and anxious.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believers are only those who, when Allah is mentiond, their hearts quake, …”</w:t>
      </w:r>
    </w:p>
    <w:p>
      <w:pPr>
        <w:pStyle w:val="BookText"/>
        <w:bidi w:val="0"/>
        <w:jc w:val="both"/>
        <w:rPr/>
      </w:pPr>
      <w:r>
        <w:rPr>
          <w:rFonts w:eastAsia="Times New Roman" w:cs="Times New Roman" w:ascii="Times New Roman" w:hAnsi="Times New Roman"/>
          <w:color w:val="111111"/>
          <w:sz w:val="28"/>
          <w:szCs w:val="28"/>
          <w:lang w:val="en-US"/>
        </w:rPr>
        <w:t>The Arabic term /wajila/ means ‘ to fear, apprehend ’ which is accompanied with sadness.</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His Signs are recited to them, it increases them in faith, …”</w:t>
      </w:r>
    </w:p>
    <w:p>
      <w:pPr>
        <w:pStyle w:val="BookText"/>
        <w:bidi w:val="0"/>
        <w:jc w:val="both"/>
        <w:rPr/>
      </w:pPr>
      <w:r>
        <w:rPr>
          <w:rFonts w:eastAsia="Times New Roman" w:cs="Times New Roman" w:ascii="Times New Roman" w:hAnsi="Times New Roman"/>
          <w:color w:val="111111"/>
          <w:sz w:val="28"/>
          <w:szCs w:val="28"/>
          <w:lang w:val="en-US"/>
        </w:rPr>
        <w:t>In that circumstance, their faith and their certainty will be increased.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their Lord (alone) do they trust.”</w:t>
      </w:r>
    </w:p>
    <w:p>
      <w:pPr>
        <w:pStyle w:val="BookText"/>
        <w:bidi w:val="0"/>
        <w:jc w:val="both"/>
        <w:rPr/>
      </w:pPr>
      <w:r>
        <w:rPr>
          <w:rFonts w:eastAsia="Times New Roman" w:cs="Times New Roman" w:ascii="Times New Roman" w:hAnsi="Times New Roman"/>
          <w:color w:val="111111"/>
          <w:sz w:val="28"/>
          <w:szCs w:val="28"/>
          <w:lang w:val="en-US"/>
        </w:rPr>
        <w:t>Such people trust in Allah in any conditions and they rely on Him for the affairs of their lives.</w:t>
      </w:r>
    </w:p>
    <w:p>
      <w:pPr>
        <w:pStyle w:val="BookText"/>
        <w:bidi w:val="0"/>
        <w:jc w:val="both"/>
        <w:rPr/>
      </w:pPr>
      <w:r>
        <w:rPr>
          <w:rFonts w:eastAsia="Times New Roman" w:cs="Times New Roman" w:ascii="Times New Roman" w:hAnsi="Times New Roman"/>
          <w:color w:val="111111"/>
          <w:sz w:val="28"/>
          <w:szCs w:val="28"/>
          <w:lang w:val="en-US"/>
        </w:rPr>
        <w:t>Again, believers are those who establish prayer (which is the manifestation of the relation with Allah) and spend in charity and benevolently out of what Allah has given them as their sustenance.</w:t>
      </w:r>
    </w:p>
    <w:p>
      <w:pPr>
        <w:pStyle w:val="BookText"/>
        <w:bidi w:val="0"/>
        <w:jc w:val="both"/>
        <w:rPr/>
      </w:pPr>
      <w:r>
        <w:rPr>
          <w:rFonts w:eastAsia="Times New Roman" w:cs="Times New Roman" w:ascii="Times New Roman" w:hAnsi="Times New Roman"/>
          <w:color w:val="111111"/>
          <w:sz w:val="28"/>
          <w:szCs w:val="28"/>
          <w:lang w:val="en-US"/>
        </w:rPr>
        <w:t>The phrase ‘ they keep up prayer ’ mentioned in the verse, instead of saying ‘ they recite prayer ’, points to this fact that not only they themselves keep up prayer but also they behave so that this firm relation with Allah will be kept always and everywhere. Here is the verse: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keep up prayer, and spend (benevolently) out of what We have provided them.”</w:t>
      </w:r>
      <w:bookmarkStart w:id="401" w:name="pg13397_214960"/>
    </w:p>
    <w:p>
      <w:pPr>
        <w:pStyle w:val="BookText"/>
        <w:bidi w:val="0"/>
        <w:rPr/>
      </w:pPr>
      <w:bookmarkEnd w:id="401"/>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اُوْلَئِکَ هُمُ الْمُؤْمِنُونَ حَقّاً لَهُمْ دَرَجَاتٌ عِندَ رَبِّهِمْ وَمَغْفِرَةٌ</w:t>
      </w:r>
    </w:p>
    <w:p>
      <w:pPr>
        <w:pStyle w:val="BookText"/>
        <w:bidi w:val="0"/>
        <w:jc w:val="both"/>
        <w:rPr/>
      </w:pPr>
      <w:r>
        <w:rPr>
          <w:rFonts w:ascii="Amiri" w:hAnsi="Amiri" w:eastAsia="Amiri" w:cs="Amiri"/>
          <w:color w:val="111111"/>
          <w:sz w:val="28"/>
          <w:sz w:val="28"/>
          <w:szCs w:val="28"/>
          <w:rtl w:val="true"/>
          <w:lang w:bidi="ar-SA"/>
        </w:rPr>
        <w:t>وَرِزْقٌ کَرِیمٌ</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 believers in truth; they have ranks with their Lord, and forgiveness,</w:t>
      </w:r>
    </w:p>
    <w:p>
      <w:pPr>
        <w:pStyle w:val="BookText"/>
        <w:bidi w:val="0"/>
        <w:jc w:val="both"/>
        <w:rPr/>
      </w:pPr>
      <w:r>
        <w:rPr>
          <w:rFonts w:eastAsia="Times New Roman" w:cs="Times New Roman" w:ascii="Times New Roman" w:hAnsi="Times New Roman"/>
          <w:color w:val="111111"/>
          <w:sz w:val="28"/>
          <w:szCs w:val="28"/>
          <w:lang w:val="en-US"/>
        </w:rPr>
        <w:t>and a noble sustenance.”</w:t>
      </w:r>
    </w:p>
    <w:p>
      <w:pPr>
        <w:pStyle w:val="Heading4"/>
        <w:numPr>
          <w:ilvl w:val="3"/>
          <w:numId w:val="1"/>
        </w:numPr>
        <w:bidi w:val="0"/>
        <w:jc w:val="left"/>
        <w:rPr/>
      </w:pPr>
      <w:bookmarkStart w:id="402" w:name="__RefHeading___Toc402839_2616395394"/>
      <w:bookmarkStart w:id="403" w:name="_Toc147"/>
      <w:bookmarkEnd w:id="402"/>
      <w:r>
        <w:rPr/>
        <w:t>Commentary : verse 4</w:t>
      </w:r>
      <w:bookmarkEnd w:id="403"/>
    </w:p>
    <w:p>
      <w:pPr>
        <w:pStyle w:val="BookText"/>
        <w:bidi w:val="0"/>
        <w:jc w:val="both"/>
        <w:rPr/>
      </w:pPr>
      <w:r>
        <w:rPr>
          <w:rFonts w:eastAsia="Times New Roman" w:cs="Times New Roman" w:ascii="Times New Roman" w:hAnsi="Times New Roman"/>
          <w:color w:val="111111"/>
          <w:sz w:val="28"/>
          <w:szCs w:val="28"/>
          <w:lang w:val="en-US"/>
        </w:rPr>
        <w:t>Allah, the Exalted, implies that those who have such qualities are indeed eligible to be called ‘ believers ’.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 believers in truth; they have ranks with their Lord,</w:t>
      </w:r>
    </w:p>
    <w:p>
      <w:pPr>
        <w:pStyle w:val="BookText"/>
        <w:bidi w:val="0"/>
        <w:jc w:val="both"/>
        <w:rPr/>
      </w:pPr>
      <w:r>
        <w:rPr>
          <w:rFonts w:eastAsia="Times New Roman" w:cs="Times New Roman" w:ascii="Times New Roman" w:hAnsi="Times New Roman"/>
          <w:color w:val="111111"/>
          <w:sz w:val="28"/>
          <w:szCs w:val="28"/>
          <w:lang w:val="en-US"/>
        </w:rPr>
        <w:t>and forgiveness, and a noble sustenance.”</w:t>
      </w:r>
    </w:p>
    <w:p>
      <w:pPr>
        <w:pStyle w:val="BookText"/>
        <w:bidi w:val="0"/>
        <w:jc w:val="both"/>
        <w:rPr/>
      </w:pPr>
      <w:r>
        <w:rPr>
          <w:rFonts w:eastAsia="Times New Roman" w:cs="Times New Roman" w:ascii="Times New Roman" w:hAnsi="Times New Roman"/>
          <w:color w:val="111111"/>
          <w:sz w:val="28"/>
          <w:szCs w:val="28"/>
          <w:lang w:val="en-US"/>
        </w:rPr>
        <w:t>That is, these persons have some high ranks and degrees of honour in Heaven, and the Lord will provide them with His forgiveness and a great and permanent sustenance. That is why some commentators have said that ‘ a noble sustenance ’ means a permanent sustenance which is vast and pure, and is given them without any reproach. In Hereafter, this noble sustenance will be the eternal Heaven.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it should be said that these qualities belong to some distinguished and notable believers, not to the totality of the believers. As if it wants to say that the distinguished and chosen believers are those who have these qualities. Thus, there is no problem that believing persons be equal from the point of Faith, but different from the point of worship. The evidence of this meaning is that the heartily fear is not</w:t>
      </w:r>
    </w:p>
    <w:p>
      <w:pPr>
        <w:pStyle w:val="BookText"/>
        <w:bidi w:val="0"/>
        <w:rPr/>
      </w:pPr>
      <w:r>
        <w:rPr>
          <w:rFonts w:eastAsia="Times New Roman" w:cs="Times New Roman" w:ascii="Times New Roman" w:hAnsi="Times New Roman"/>
          <w:color w:val="111111"/>
          <w:sz w:val="28"/>
          <w:szCs w:val="28"/>
          <w:lang w:val="en-US"/>
        </w:rPr>
        <w:t>enjoined, but it is recommended. The prayer and spending out of sustenance, mentioned in the previous holy verse, are irrespective of the obligatory and recommended ones. Then, it is clear that the verses refer to some distinguished and chosen believers, not to all of the believers.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Faith should be accompanied with love and piety; and a humble heart is the source of vertues. It is the heart which trembles and quakes first, and, thereafter, the increase of Faith, keeping up prayer and trusting in Allah come forth.</w:t>
      </w:r>
      <w:bookmarkStart w:id="404" w:name="pg13397_214962"/>
    </w:p>
    <w:p>
      <w:pPr>
        <w:pStyle w:val="BookText"/>
        <w:bidi w:val="0"/>
        <w:rPr/>
      </w:pPr>
      <w:bookmarkEnd w:id="404"/>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کَمَآ اَخْرَجَکَ رَبُّکَ مِن بَیْتِکَ بِالْحَقِّ وَإِنَّ فَرِیقاً مِنَ الْمُؤْمِنِینَ لَکَارِهُونَ</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Just as your Lord caused you to go forth from your house with the truth, though a party of the believers were certainly averse (to it).”</w:t>
      </w:r>
    </w:p>
    <w:p>
      <w:pPr>
        <w:pStyle w:val="Heading4"/>
        <w:numPr>
          <w:ilvl w:val="3"/>
          <w:numId w:val="1"/>
        </w:numPr>
        <w:bidi w:val="0"/>
        <w:jc w:val="left"/>
        <w:rPr/>
      </w:pPr>
      <w:bookmarkStart w:id="405" w:name="__RefHeading___Toc402841_2616395394"/>
      <w:bookmarkStart w:id="406" w:name="_Toc148"/>
      <w:bookmarkEnd w:id="405"/>
      <w:r>
        <w:rPr/>
        <w:t>Commentary : verse 5</w:t>
      </w:r>
      <w:bookmarkEnd w:id="406"/>
    </w:p>
    <w:p>
      <w:pPr>
        <w:pStyle w:val="BookText"/>
        <w:bidi w:val="0"/>
        <w:jc w:val="both"/>
        <w:rPr/>
      </w:pPr>
      <w:r>
        <w:rPr>
          <w:rFonts w:eastAsia="Times New Roman" w:cs="Times New Roman" w:ascii="Times New Roman" w:hAnsi="Times New Roman"/>
          <w:color w:val="111111"/>
          <w:sz w:val="28"/>
          <w:szCs w:val="28"/>
          <w:lang w:val="en-US"/>
        </w:rPr>
        <w:t>As the scarcity of forces and possibilities caused some early Muslims to feel difficult and heavy to go to Holy War against the enemy, dividing the spoils of the Battle of Badr was heavy, too. These annoyances pass away, of course. The Messenger of Allah, however, must think of the real interests and the fulfilment of Allah’s command, else, the dislike of this and that always exists.</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Just as your Lord caused you to go forth from your house with the truth, though a party of the believers were certainly averse (to it).”</w:t>
      </w:r>
      <w:bookmarkStart w:id="407" w:name="pg13397_214963"/>
    </w:p>
    <w:p>
      <w:pPr>
        <w:pStyle w:val="BookText"/>
        <w:bidi w:val="0"/>
        <w:rPr/>
      </w:pPr>
      <w:bookmarkEnd w:id="407"/>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یُجَادِلُونَکَ فِی الْحَقِّ بَعْدَ ما تَبَیَّنَ کَأَنَّما یُساقُونَ إِلَی الْمَوْتِ</w:t>
      </w:r>
    </w:p>
    <w:p>
      <w:pPr>
        <w:pStyle w:val="BookText"/>
        <w:bidi w:val="0"/>
        <w:jc w:val="both"/>
        <w:rPr/>
      </w:pPr>
      <w:r>
        <w:rPr>
          <w:rFonts w:ascii="Amiri" w:hAnsi="Amiri" w:eastAsia="Amiri" w:cs="Amiri"/>
          <w:color w:val="111111"/>
          <w:sz w:val="28"/>
          <w:sz w:val="28"/>
          <w:szCs w:val="28"/>
          <w:rtl w:val="true"/>
          <w:lang w:bidi="ar-SA"/>
        </w:rPr>
        <w:t>وَهُمْ یَنْظُرونَ</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dispute with you about the truth after it became clear, as if they see they are being driven unto death. ”</w:t>
      </w:r>
    </w:p>
    <w:p>
      <w:pPr>
        <w:pStyle w:val="Heading4"/>
        <w:numPr>
          <w:ilvl w:val="3"/>
          <w:numId w:val="1"/>
        </w:numPr>
        <w:bidi w:val="0"/>
        <w:jc w:val="left"/>
        <w:rPr/>
      </w:pPr>
      <w:bookmarkStart w:id="408" w:name="__RefHeading___Toc402843_2616395394"/>
      <w:bookmarkStart w:id="409" w:name="_Toc149"/>
      <w:bookmarkEnd w:id="408"/>
      <w:r>
        <w:rPr/>
        <w:t>Commentary : verse 6</w:t>
      </w:r>
      <w:bookmarkEnd w:id="409"/>
    </w:p>
    <w:p>
      <w:pPr>
        <w:pStyle w:val="BookText"/>
        <w:bidi w:val="0"/>
        <w:jc w:val="both"/>
        <w:rPr/>
      </w:pPr>
      <w:r>
        <w:rPr>
          <w:rFonts w:eastAsia="Times New Roman" w:cs="Times New Roman" w:ascii="Times New Roman" w:hAnsi="Times New Roman"/>
          <w:color w:val="111111"/>
          <w:sz w:val="28"/>
          <w:szCs w:val="28"/>
          <w:lang w:val="en-US"/>
        </w:rPr>
        <w:t>The dispute of a group of Muslims with the Prophet (p.b.u.h.) was alongside the Battle of Badr. They said that since they had not enough possibilities and troops, they could go out for taking possession of the properties of the merchants of Quraysh, not for fighting against the forces of Quraysh. Some of them delivered some reasons for the lack of conflict, while some others, like Miqdād, said that they would not treat like the people of Moses (a.s.), sitting and saying that you go for fighting, but they themselves were fighters and whatever the Prophet (p.b.u.h.) commanded they would accept. But, in this course, the coward persons, who were not ready to fight, disputed with the Prophet (p.b.u.h.).</w:t>
      </w:r>
    </w:p>
    <w:p>
      <w:pPr>
        <w:pStyle w:val="BookText"/>
        <w:bidi w:val="0"/>
        <w:jc w:val="both"/>
        <w:rPr/>
      </w:pPr>
      <w:r>
        <w:rPr>
          <w:rFonts w:eastAsia="Times New Roman" w:cs="Times New Roman" w:ascii="Times New Roman" w:hAnsi="Times New Roman"/>
          <w:color w:val="111111"/>
          <w:sz w:val="28"/>
          <w:szCs w:val="28"/>
          <w:lang w:val="en-US"/>
        </w:rPr>
        <w:t>However, not the whole companions of the Prophet (p.b.u.h.) were just and obedient to the command of the Prophet (p.b.u.h.),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dispute with you about the truth after it became clear, …”</w:t>
      </w:r>
    </w:p>
    <w:p>
      <w:pPr>
        <w:pStyle w:val="BookText"/>
        <w:bidi w:val="0"/>
        <w:jc w:val="both"/>
        <w:rPr/>
      </w:pPr>
      <w:r>
        <w:rPr>
          <w:rFonts w:eastAsia="Times New Roman" w:cs="Times New Roman" w:ascii="Times New Roman" w:hAnsi="Times New Roman"/>
          <w:color w:val="111111"/>
          <w:sz w:val="28"/>
          <w:szCs w:val="28"/>
          <w:lang w:val="en-US"/>
        </w:rPr>
        <w:t>In order to flee from taking part in fight, always the coward and self-indulgent persons attack to dispute and justification, and they seek for excuses.</w:t>
      </w:r>
    </w:p>
    <w:p>
      <w:pPr>
        <w:pStyle w:val="BookText"/>
        <w:bidi w:val="0"/>
        <w:jc w:val="both"/>
        <w:rPr/>
      </w:pPr>
      <w:r>
        <w:rPr>
          <w:rFonts w:eastAsia="Times New Roman" w:cs="Times New Roman" w:ascii="Times New Roman" w:hAnsi="Times New Roman"/>
          <w:color w:val="111111"/>
          <w:sz w:val="28"/>
          <w:szCs w:val="28"/>
          <w:lang w:val="en-US"/>
        </w:rPr>
        <w:t>Therefore, if the spirits end motives are not safe and sound, the march of such soldiers towards fight is not more than carrying corpse. The verse says: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if they see they are being driven unto death.”</w:t>
      </w:r>
      <w:bookmarkStart w:id="410" w:name="pg13397_214964"/>
    </w:p>
    <w:p>
      <w:pPr>
        <w:pStyle w:val="BookText"/>
        <w:bidi w:val="0"/>
        <w:rPr/>
      </w:pPr>
      <w:bookmarkEnd w:id="410"/>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وإِذْ یَعِدُکُمُ اللّهُ إِحْدَی الطَّآئِفَتَیْنِ اَنَّهَا لَکُمْ وَتَوَدُّونَ اَنَّ غَیْرَ ذَاتِ الشَّوْکَةِ تَکُونُ لَکُمْ وَیُرِیدُ اللّهُ أَن یُحِقَّ الْحَقَّ بِکَلِمَاتِهِ وَیَقْطَعَ دَابِرَ الْکَافِرِینَ</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Allah promised you one of the two parties should be yours,</w:t>
      </w:r>
    </w:p>
    <w:p>
      <w:pPr>
        <w:pStyle w:val="BookText"/>
        <w:bidi w:val="0"/>
        <w:jc w:val="both"/>
        <w:rPr/>
      </w:pPr>
      <w:r>
        <w:rPr>
          <w:rFonts w:eastAsia="Times New Roman" w:cs="Times New Roman" w:ascii="Times New Roman" w:hAnsi="Times New Roman"/>
          <w:color w:val="111111"/>
          <w:sz w:val="28"/>
          <w:szCs w:val="28"/>
          <w:lang w:val="en-US"/>
        </w:rPr>
        <w:t>and you loved that the one unarmed should be yours;</w:t>
      </w:r>
    </w:p>
    <w:p>
      <w:pPr>
        <w:pStyle w:val="BookText"/>
        <w:bidi w:val="0"/>
        <w:jc w:val="both"/>
        <w:rPr/>
      </w:pPr>
      <w:r>
        <w:rPr>
          <w:rFonts w:eastAsia="Times New Roman" w:cs="Times New Roman" w:ascii="Times New Roman" w:hAnsi="Times New Roman"/>
          <w:color w:val="111111"/>
          <w:sz w:val="28"/>
          <w:szCs w:val="28"/>
          <w:lang w:val="en-US"/>
        </w:rPr>
        <w:t>but Allah desires to verify the truth by His words and to cut off the roots of infidels.”</w:t>
      </w:r>
    </w:p>
    <w:p>
      <w:pPr>
        <w:pStyle w:val="Heading4"/>
        <w:numPr>
          <w:ilvl w:val="3"/>
          <w:numId w:val="1"/>
        </w:numPr>
        <w:bidi w:val="0"/>
        <w:jc w:val="left"/>
        <w:rPr/>
      </w:pPr>
      <w:bookmarkStart w:id="411" w:name="__RefHeading___Toc402845_2616395394"/>
      <w:bookmarkStart w:id="412" w:name="_Toc150"/>
      <w:bookmarkEnd w:id="411"/>
      <w:r>
        <w:rPr/>
        <w:t>Commentary : verse 7</w:t>
      </w:r>
      <w:bookmarkEnd w:id="412"/>
    </w:p>
    <w:p>
      <w:pPr>
        <w:pStyle w:val="BookText"/>
        <w:bidi w:val="0"/>
        <w:jc w:val="both"/>
        <w:rPr/>
      </w:pPr>
      <w:r>
        <w:rPr>
          <w:rFonts w:eastAsia="Times New Roman" w:cs="Times New Roman" w:ascii="Times New Roman" w:hAnsi="Times New Roman"/>
          <w:color w:val="111111"/>
          <w:sz w:val="28"/>
          <w:szCs w:val="28"/>
          <w:lang w:val="en-US"/>
        </w:rPr>
        <w:t>The Arabic term /šaukat/ means ‘ thorn and bayonet ’, and it is the symbol of an armed group. The objective of the Qur’ānic phrase /qayra ŏāti-sh-šaukat/ is the very unarmed merchants.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Allah promised you one of the two parties should be yours,</w:t>
      </w:r>
    </w:p>
    <w:p>
      <w:pPr>
        <w:pStyle w:val="BookText"/>
        <w:bidi w:val="0"/>
        <w:jc w:val="both"/>
        <w:rPr/>
      </w:pPr>
      <w:r>
        <w:rPr>
          <w:rFonts w:eastAsia="Times New Roman" w:cs="Times New Roman" w:ascii="Times New Roman" w:hAnsi="Times New Roman"/>
          <w:color w:val="111111"/>
          <w:sz w:val="28"/>
          <w:szCs w:val="28"/>
          <w:lang w:val="en-US"/>
        </w:rPr>
        <w:t>and you loved that the one unarmed should be yours;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happened that once ’Abūsufyān, as the chief of a commercial caravan, set out to travel. Before that, the pagans of Mecca had confiscated the properties of the immigrant Muslims. So in order to weaken the power of the pagans and to recompense that transgression, the Prophet (p.b.u.h.) made some Muslims prepared to attack the commercial caravan. ’Abūsufyān was informed of the matter and immediately made</w:t>
      </w:r>
    </w:p>
    <w:p>
      <w:pPr>
        <w:pStyle w:val="BookText"/>
        <w:bidi w:val="0"/>
        <w:rPr/>
      </w:pPr>
      <w:r>
        <w:rPr>
          <w:rFonts w:eastAsia="Times New Roman" w:cs="Times New Roman" w:ascii="Times New Roman" w:hAnsi="Times New Roman"/>
          <w:color w:val="111111"/>
          <w:sz w:val="28"/>
          <w:szCs w:val="28"/>
          <w:lang w:val="en-US"/>
        </w:rPr>
        <w:t>the people of Mecca aware of it. There were gathered about one thousand equipped fighters to defend that commercial group which consisted of forty people. In the desert, at a place located between Mecca and Medina, three groups met face to face, ( Muslims, the pagan troops, and the merchants). In spite of the fact that Muslims had not come out with the aim of fighting and they had not any martial equipments with them, but Allah assisted them with some unseen helps and, finally, the Muslims won the battle. In the Battle of Badr, which occurred on seventeenth of Ramadān in the second year of Hijrat, the number of Muslims was 313 strivers while the number of pagans was thrice as much they were, where Abūjahl and seventy other pagans were killed, and, also, seventy pagans, together with him, were taken as captives.</w:t>
      </w:r>
    </w:p>
    <w:p>
      <w:pPr>
        <w:pStyle w:val="BookText"/>
        <w:bidi w:val="0"/>
        <w:jc w:val="both"/>
        <w:rPr/>
      </w:pPr>
      <w:r>
        <w:rPr>
          <w:rFonts w:eastAsia="Times New Roman" w:cs="Times New Roman" w:ascii="Times New Roman" w:hAnsi="Times New Roman"/>
          <w:color w:val="111111"/>
          <w:sz w:val="28"/>
          <w:szCs w:val="28"/>
          <w:lang w:val="en-US"/>
        </w:rPr>
        <w:t>Thus, sometimes the Divine Will may be fulfilled by the hands of the believers, and the fact is that the remembrance of the divine helps can be a factor in strengthening the Faith.</w:t>
      </w:r>
    </w:p>
    <w:p>
      <w:pPr>
        <w:pStyle w:val="BookText"/>
        <w:bidi w:val="0"/>
        <w:jc w:val="both"/>
        <w:rPr/>
      </w:pPr>
      <w:r>
        <w:rPr>
          <w:rFonts w:eastAsia="Times New Roman" w:cs="Times New Roman" w:ascii="Times New Roman" w:hAnsi="Times New Roman"/>
          <w:color w:val="111111"/>
          <w:sz w:val="28"/>
          <w:szCs w:val="28"/>
          <w:lang w:val="en-US"/>
        </w:rPr>
        <w:t>We must also know that the victory of the truth over falsehood is more magnificent than the economical income, and triumph is not only that which comes forth with some fighters and war-equipments, the main factor is Allah’s Will. So, the aim of Holy Struggle in Islam is the manifestation of the truth and destruction of falsehood. And, it also should be known that the manifestation of the truth can be done by means of the Divine Statements, the Divine saints, and Allah’s laws, agents and ways of treatment. Therefore, victory and honour may be obtained under the shade of Holy Struggle and self-sacrifice, not with political discussions and collusions which are performed by the help of deceits and trickeries. The verse says: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Allah desires to verify the truth by His words and to cut off the roots of infidels. ”</w:t>
      </w:r>
      <w:bookmarkStart w:id="413" w:name="pg13397_214966"/>
    </w:p>
    <w:p>
      <w:pPr>
        <w:pStyle w:val="BookText"/>
        <w:bidi w:val="0"/>
        <w:rPr/>
      </w:pPr>
      <w:bookmarkEnd w:id="413"/>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لِیُحِقَّ الْحَقَّ وَیُبْطِلَ الْبَاطِلَ وَلَوْ کَرِهَ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He might verify the truth and bring vanity to naught, though the guilty were averse (to it).”</w:t>
      </w:r>
    </w:p>
    <w:p>
      <w:pPr>
        <w:pStyle w:val="Heading4"/>
        <w:numPr>
          <w:ilvl w:val="3"/>
          <w:numId w:val="1"/>
        </w:numPr>
        <w:bidi w:val="0"/>
        <w:jc w:val="left"/>
        <w:rPr/>
      </w:pPr>
      <w:bookmarkStart w:id="414" w:name="__RefHeading___Toc402847_2616395394"/>
      <w:bookmarkStart w:id="415" w:name="_Toc151"/>
      <w:bookmarkEnd w:id="414"/>
      <w:r>
        <w:rPr/>
        <w:t>Commentary : verse 8</w:t>
      </w:r>
      <w:bookmarkEnd w:id="415"/>
    </w:p>
    <w:p>
      <w:pPr>
        <w:pStyle w:val="BookText"/>
        <w:bidi w:val="0"/>
        <w:jc w:val="both"/>
        <w:rPr/>
      </w:pPr>
      <w:r>
        <w:rPr>
          <w:rFonts w:eastAsia="Times New Roman" w:cs="Times New Roman" w:ascii="Times New Roman" w:hAnsi="Times New Roman"/>
          <w:color w:val="111111"/>
          <w:sz w:val="28"/>
          <w:szCs w:val="28"/>
          <w:lang w:val="en-US"/>
        </w:rPr>
        <w:t>This verse works as the most important encouragement for Muslims. The Divine promises are not for the sake of personal material intersests of the individuals, but they have been decreed for the verification of the truth and the destruction of falsehood.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He might verify the truth and bring vanity to naught, …”</w:t>
      </w:r>
    </w:p>
    <w:p>
      <w:pPr>
        <w:pStyle w:val="BookText"/>
        <w:bidi w:val="0"/>
        <w:jc w:val="both"/>
        <w:rPr/>
      </w:pPr>
      <w:r>
        <w:rPr>
          <w:rFonts w:eastAsia="Times New Roman" w:cs="Times New Roman" w:ascii="Times New Roman" w:hAnsi="Times New Roman"/>
          <w:color w:val="111111"/>
          <w:sz w:val="28"/>
          <w:szCs w:val="28"/>
          <w:lang w:val="en-US"/>
        </w:rPr>
        <w:t>You should not think of the hate and the wrath of the disbelieving enemy. Allah will verify His Will, although the sinners do not like it. The verse says: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though the guilty were averse (to it).”</w:t>
      </w:r>
      <w:bookmarkStart w:id="416" w:name="pg13397_214967"/>
    </w:p>
    <w:p>
      <w:pPr>
        <w:pStyle w:val="BookText"/>
        <w:bidi w:val="0"/>
        <w:rPr/>
      </w:pPr>
      <w:bookmarkEnd w:id="416"/>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إِذْ تَسْتَغِیثُونَ رَبَّکُمْ فَاسْتَجَابَ لَکُمْ اَنِّی مُمِدُّکُمْ</w:t>
      </w:r>
    </w:p>
    <w:p>
      <w:pPr>
        <w:pStyle w:val="BookText"/>
        <w:bidi w:val="0"/>
        <w:jc w:val="both"/>
        <w:rPr/>
      </w:pPr>
      <w:r>
        <w:rPr>
          <w:rFonts w:ascii="Amiri" w:hAnsi="Amiri" w:eastAsia="Amiri" w:cs="Amiri"/>
          <w:color w:val="111111"/>
          <w:sz w:val="28"/>
          <w:sz w:val="28"/>
          <w:szCs w:val="28"/>
          <w:rtl w:val="true"/>
          <w:lang w:bidi="ar-SA"/>
        </w:rPr>
        <w:t>بِاَلْف ٍمِنَ الْمَلآَئِکَةِ مُرْدِفِینَ</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 when you were calling upon your Lord for succour,</w:t>
      </w:r>
    </w:p>
    <w:p>
      <w:pPr>
        <w:pStyle w:val="BookText"/>
        <w:bidi w:val="0"/>
        <w:jc w:val="both"/>
        <w:rPr/>
      </w:pPr>
      <w:r>
        <w:rPr>
          <w:rFonts w:eastAsia="Times New Roman" w:cs="Times New Roman" w:ascii="Times New Roman" w:hAnsi="Times New Roman"/>
          <w:color w:val="111111"/>
          <w:sz w:val="28"/>
          <w:szCs w:val="28"/>
          <w:lang w:val="en-US"/>
        </w:rPr>
        <w:t>and He answered you (saying): ‘ I shall assist you with a thousand of the angels following one another ’.”</w:t>
      </w:r>
    </w:p>
    <w:p>
      <w:pPr>
        <w:pStyle w:val="Heading4"/>
        <w:numPr>
          <w:ilvl w:val="3"/>
          <w:numId w:val="1"/>
        </w:numPr>
        <w:bidi w:val="0"/>
        <w:jc w:val="left"/>
        <w:rPr/>
      </w:pPr>
      <w:bookmarkStart w:id="417" w:name="__RefHeading___Toc402849_2616395394"/>
      <w:bookmarkStart w:id="418" w:name="_Toc152"/>
      <w:bookmarkEnd w:id="417"/>
      <w:r>
        <w:rPr/>
        <w:t>Commentary : verse 9</w:t>
      </w:r>
      <w:bookmarkEnd w:id="418"/>
    </w:p>
    <w:p>
      <w:pPr>
        <w:pStyle w:val="BookText"/>
        <w:bidi w:val="0"/>
        <w:jc w:val="both"/>
        <w:rPr/>
      </w:pPr>
      <w:r>
        <w:rPr>
          <w:rFonts w:eastAsia="Times New Roman" w:cs="Times New Roman" w:ascii="Times New Roman" w:hAnsi="Times New Roman"/>
          <w:color w:val="111111"/>
          <w:sz w:val="28"/>
          <w:szCs w:val="28"/>
          <w:lang w:val="en-US"/>
        </w:rPr>
        <w:t>The Qur’ānic term /murdif/, mentioned at the end of the verse, is derived from the Arabic term /’irdāf/ in the sense of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row ’, and ‘ following one after another ’. Here in this verse, it means that these helps are continued. These very helps are also referred to in Sura ’Āl-i-‘Imrān, verse 124 as ‘ three thousand of angels ’ and in its following verse, the words about the Divine help are said: “ with five thousand of angels distinguished ”. Perhaps, these divine helps had been bestowed upon them because of their perseverance. That is, the more Muslims persevered in that Battle, the more unseen helps were added for them.</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said before, (verse 7 of the current Sura), the number of Muslim strivers in the Battle of Badr was one third of that of pagans. Moreover, their war-equipments as well as their spiritual preparation was very little. Therefore, the Messenger of Allah (p.b.u.h.) invoked, saying: “ O’ Allah! do manifest whatever You promised me. O’ Allah! if this group (of Muslims) be killed, You will not be worshipped in the earth.”</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This holy verse attracts our attention to several points as follows:</w:t>
      </w:r>
    </w:p>
    <w:p>
      <w:pPr>
        <w:pStyle w:val="BookText"/>
        <w:bidi w:val="0"/>
        <w:jc w:val="both"/>
        <w:rPr/>
      </w:pPr>
      <w:r>
        <w:rPr>
          <w:rFonts w:eastAsia="Times New Roman" w:cs="Times New Roman" w:ascii="Times New Roman" w:hAnsi="Times New Roman"/>
          <w:color w:val="111111"/>
          <w:sz w:val="28"/>
          <w:szCs w:val="28"/>
          <w:lang w:val="en-US"/>
        </w:rPr>
        <w:t>1- Allah (s.w.t.) is the key of answering supplications.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 when you were calling upon your Lord for succour, and He answered you …”</w:t>
      </w:r>
    </w:p>
    <w:p>
      <w:pPr>
        <w:pStyle w:val="BookText"/>
        <w:bidi w:val="0"/>
        <w:jc w:val="both"/>
        <w:rPr/>
      </w:pPr>
      <w:r>
        <w:rPr>
          <w:rFonts w:eastAsia="Times New Roman" w:cs="Times New Roman" w:ascii="Times New Roman" w:hAnsi="Times New Roman"/>
          <w:color w:val="111111"/>
          <w:sz w:val="28"/>
          <w:szCs w:val="28"/>
          <w:lang w:val="en-US"/>
        </w:rPr>
        <w:t>2- Allah may remit without any invocation, but invocation is one training way out of divine ways.</w:t>
      </w:r>
    </w:p>
    <w:p>
      <w:pPr>
        <w:pStyle w:val="BookText"/>
        <w:bidi w:val="0"/>
        <w:jc w:val="both"/>
        <w:rPr/>
      </w:pPr>
      <w:r>
        <w:rPr>
          <w:rFonts w:eastAsia="Times New Roman" w:cs="Times New Roman" w:ascii="Times New Roman" w:hAnsi="Times New Roman"/>
          <w:color w:val="111111"/>
          <w:sz w:val="28"/>
          <w:szCs w:val="28"/>
          <w:lang w:val="en-US"/>
        </w:rPr>
        <w:t>3- The supplications and invocations which are offered by strivers in the midst of battlefields are effective, because their invocations will be answered.</w:t>
      </w:r>
    </w:p>
    <w:p>
      <w:pPr>
        <w:pStyle w:val="BookText"/>
        <w:bidi w:val="0"/>
        <w:jc w:val="both"/>
        <w:rPr/>
      </w:pPr>
      <w:r>
        <w:rPr>
          <w:rFonts w:eastAsia="Times New Roman" w:cs="Times New Roman" w:ascii="Times New Roman" w:hAnsi="Times New Roman"/>
          <w:color w:val="111111"/>
          <w:sz w:val="28"/>
          <w:szCs w:val="28"/>
          <w:lang w:val="en-US"/>
        </w:rPr>
        <w:t>4- Do not forget the days of affliction and the helps of Allah (s.w.t.), since, the remembrance of Allah’s bounties elevates the spirit of thanksgiving in man. The verse concludes: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 I shall assist you with a thousand of the angels following one another ’.”</w:t>
      </w:r>
      <w:bookmarkStart w:id="419" w:name="pg13397_214969"/>
    </w:p>
    <w:p>
      <w:pPr>
        <w:pStyle w:val="BookText"/>
        <w:bidi w:val="0"/>
        <w:rPr/>
      </w:pPr>
      <w:bookmarkEnd w:id="419"/>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وَمَا جَعَلَهُ اللّهُ إِلاَّ بُشْرَی وَلِتَطْمَئِنَّ بِهِ قُلُوبُکُمْ وَمَا النَّصْرُ إِلاَّ مِنْ عِندِ اللّهِ إِنَّ اللّهَ عَزِیزٌ حَکِیمٌ</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did not appoint it, save as good tidings and that your hearts thereby might be at rest;</w:t>
      </w:r>
    </w:p>
    <w:p>
      <w:pPr>
        <w:pStyle w:val="BookText"/>
        <w:bidi w:val="0"/>
        <w:jc w:val="both"/>
        <w:rPr/>
      </w:pPr>
      <w:r>
        <w:rPr>
          <w:rFonts w:eastAsia="Times New Roman" w:cs="Times New Roman" w:ascii="Times New Roman" w:hAnsi="Times New Roman"/>
          <w:color w:val="111111"/>
          <w:sz w:val="28"/>
          <w:szCs w:val="28"/>
          <w:lang w:val="en-US"/>
        </w:rPr>
        <w:t>and no victory is there save from Allah, surely Allah is the Mighty the Wise.”</w:t>
      </w:r>
    </w:p>
    <w:p>
      <w:pPr>
        <w:pStyle w:val="Heading4"/>
        <w:numPr>
          <w:ilvl w:val="3"/>
          <w:numId w:val="1"/>
        </w:numPr>
        <w:bidi w:val="0"/>
        <w:jc w:val="left"/>
        <w:rPr/>
      </w:pPr>
      <w:bookmarkStart w:id="420" w:name="__RefHeading___Toc402851_2616395394"/>
      <w:bookmarkStart w:id="421" w:name="_Toc153"/>
      <w:bookmarkEnd w:id="420"/>
      <w:r>
        <w:rPr/>
        <w:t>Commentary : verse 10</w:t>
      </w:r>
      <w:bookmarkEnd w:id="421"/>
    </w:p>
    <w:p>
      <w:pPr>
        <w:pStyle w:val="BookText"/>
        <w:bidi w:val="0"/>
        <w:jc w:val="both"/>
        <w:rPr/>
      </w:pPr>
      <w:r>
        <w:rPr>
          <w:rFonts w:eastAsia="Times New Roman" w:cs="Times New Roman" w:ascii="Times New Roman" w:hAnsi="Times New Roman"/>
          <w:color w:val="111111"/>
          <w:sz w:val="28"/>
          <w:szCs w:val="28"/>
          <w:lang w:val="en-US"/>
        </w:rPr>
        <w:t>The descent of the assisting angels for helping the believers has been repeatedly mentioned in the Qur’ān. Even at the time of death and giving soul, Allah sends an angel to protect the believers from the satanic temptations by inspiring the Truth to them.</w:t>
      </w:r>
    </w:p>
    <w:p>
      <w:pPr>
        <w:pStyle w:val="BookText"/>
        <w:bidi w:val="0"/>
        <w:jc w:val="both"/>
        <w:rPr/>
      </w:pPr>
      <w:r>
        <w:rPr>
          <w:rFonts w:eastAsia="Times New Roman" w:cs="Times New Roman" w:ascii="Times New Roman" w:hAnsi="Times New Roman"/>
          <w:color w:val="111111"/>
          <w:sz w:val="28"/>
          <w:szCs w:val="28"/>
          <w:lang w:val="en-US"/>
        </w:rPr>
        <w:t>There are two kinds of inspiration in the creation of Allah. One of them is from the side of Allah’s angels, which inspires calmness, like the current Sura, verse 12, which says: “ (And remember) when your Lord revealed unto the angels, (saying): ‘ Verily I am with you, so confirm those who believe. I will cast fear into the hearts of those who disbelieve. …’ ”. Another kind is the inspiration of dread which is done by Satan. For example, the Qur’ān syas: “ It is only Satan that causes his friends to fear; …” (Sura ‘Āl-i-Imrān, No. 3, verse 175).</w:t>
      </w:r>
    </w:p>
    <w:p>
      <w:pPr>
        <w:pStyle w:val="BookText"/>
        <w:bidi w:val="0"/>
        <w:jc w:val="both"/>
        <w:rPr/>
      </w:pPr>
      <w:r>
        <w:rPr>
          <w:rFonts w:eastAsia="Times New Roman" w:cs="Times New Roman" w:ascii="Times New Roman" w:hAnsi="Times New Roman"/>
          <w:color w:val="111111"/>
          <w:sz w:val="28"/>
          <w:szCs w:val="28"/>
          <w:lang w:val="en-US"/>
        </w:rPr>
        <w:t>Explanation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assisting angels came down to increase spiritualities of the believers, not to destroy the pagans.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did not appoint it, save as good tidings …”</w:t>
      </w:r>
    </w:p>
    <w:p>
      <w:pPr>
        <w:pStyle w:val="BookText"/>
        <w:bidi w:val="0"/>
        <w:jc w:val="both"/>
        <w:rPr/>
      </w:pPr>
      <w:r>
        <w:rPr>
          <w:rFonts w:eastAsia="Times New Roman" w:cs="Times New Roman" w:ascii="Times New Roman" w:hAnsi="Times New Roman"/>
          <w:color w:val="111111"/>
          <w:sz w:val="28"/>
          <w:szCs w:val="28"/>
          <w:lang w:val="en-US"/>
        </w:rPr>
        <w:t>(Historically, it is clear who was killed and who was the killer of the slaughtered, but, in the Battle of Badr, the majority of the slaughtered among the pagans were killed by the sword of Ali-ibn-Abitālib (a.s.).</w:t>
      </w:r>
    </w:p>
    <w:p>
      <w:pPr>
        <w:pStyle w:val="BookText"/>
        <w:bidi w:val="0"/>
        <w:jc w:val="both"/>
        <w:rPr/>
      </w:pPr>
      <w:r>
        <w:rPr>
          <w:rFonts w:eastAsia="Times New Roman" w:cs="Times New Roman" w:ascii="Times New Roman" w:hAnsi="Times New Roman"/>
          <w:color w:val="111111"/>
          <w:sz w:val="28"/>
          <w:szCs w:val="28"/>
          <w:lang w:val="en-US"/>
        </w:rPr>
        <w:t>The victory of the believers in the Battle of Badr was obtained neither as a result of their originative faculty and martial design, nor for their arms, nor because of the angels, but it was only from the side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your hearts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thereby might be at rest; and no victory is there save from Allah, surely Allah is the Mighty the Wise.”</w:t>
      </w:r>
      <w:bookmarkStart w:id="422" w:name="pg13397_214971"/>
    </w:p>
    <w:p>
      <w:pPr>
        <w:pStyle w:val="Heading3"/>
        <w:numPr>
          <w:ilvl w:val="2"/>
          <w:numId w:val="1"/>
        </w:numPr>
        <w:bidi w:val="0"/>
        <w:jc w:val="left"/>
        <w:rPr/>
      </w:pPr>
      <w:bookmarkStart w:id="423" w:name="__RefHeading___Toc402853_2616395394"/>
      <w:bookmarkStart w:id="424" w:name="_Toc154"/>
      <w:bookmarkEnd w:id="422"/>
      <w:bookmarkEnd w:id="423"/>
      <w:r>
        <w:rPr/>
        <w:t>Section 2: The Battle of Badr</w:t>
      </w:r>
      <w:bookmarkEnd w:id="424"/>
    </w:p>
    <w:p>
      <w:pPr>
        <w:pStyle w:val="Heading4"/>
        <w:numPr>
          <w:ilvl w:val="3"/>
          <w:numId w:val="1"/>
        </w:numPr>
        <w:bidi w:val="0"/>
        <w:jc w:val="left"/>
        <w:rPr/>
      </w:pPr>
      <w:bookmarkStart w:id="425" w:name="__RefHeading___Toc402855_2616395394"/>
      <w:bookmarkStart w:id="426" w:name="_Toc155"/>
      <w:bookmarkEnd w:id="425"/>
      <w:r>
        <w:rPr/>
        <w:t>Point</w:t>
      </w:r>
      <w:bookmarkEnd w:id="426"/>
    </w:p>
    <w:p>
      <w:pPr>
        <w:pStyle w:val="BookText"/>
        <w:bidi w:val="0"/>
        <w:jc w:val="both"/>
        <w:rPr/>
      </w:pPr>
      <w:r>
        <w:rPr>
          <w:rFonts w:eastAsia="Times New Roman" w:cs="Times New Roman" w:ascii="Times New Roman" w:hAnsi="Times New Roman"/>
          <w:color w:val="111111"/>
          <w:sz w:val="28"/>
          <w:szCs w:val="28"/>
          <w:lang w:val="en-US"/>
        </w:rPr>
        <w:t>Believers blessed and strengthened by Allah’s help in the fight – Believers warned</w:t>
      </w:r>
    </w:p>
    <w:p>
      <w:pPr>
        <w:pStyle w:val="BookText"/>
        <w:bidi w:val="0"/>
        <w:jc w:val="both"/>
        <w:rPr/>
      </w:pPr>
      <w:r>
        <w:rPr>
          <w:rFonts w:eastAsia="Times New Roman" w:cs="Times New Roman" w:ascii="Times New Roman" w:hAnsi="Times New Roman"/>
          <w:color w:val="111111"/>
          <w:sz w:val="28"/>
          <w:szCs w:val="28"/>
          <w:lang w:val="en-US"/>
        </w:rPr>
        <w:t>against turning their backs in the fight –</w:t>
      </w:r>
    </w:p>
    <w:p>
      <w:pPr>
        <w:pStyle w:val="BookText"/>
        <w:bidi w:val="0"/>
        <w:jc w:val="both"/>
        <w:rPr/>
      </w:pPr>
      <w:r>
        <w:rPr>
          <w:rFonts w:eastAsia="Times New Roman" w:cs="Times New Roman" w:ascii="Times New Roman" w:hAnsi="Times New Roman"/>
          <w:color w:val="111111"/>
          <w:sz w:val="28"/>
          <w:szCs w:val="28"/>
          <w:lang w:val="en-US"/>
        </w:rPr>
        <w:t>Allah’s Wrath for those who turn their back against the enemy –</w:t>
      </w:r>
    </w:p>
    <w:p>
      <w:pPr>
        <w:pStyle w:val="BookText"/>
        <w:bidi w:val="0"/>
        <w:jc w:val="both"/>
        <w:rPr/>
      </w:pPr>
      <w:r>
        <w:rPr>
          <w:rFonts w:eastAsia="Times New Roman" w:cs="Times New Roman" w:ascii="Times New Roman" w:hAnsi="Times New Roman"/>
          <w:color w:val="111111"/>
          <w:sz w:val="28"/>
          <w:szCs w:val="28"/>
          <w:lang w:val="en-US"/>
        </w:rPr>
        <w:t>Allah’s warning to the infidels against their further attack.</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إِذْ یُغَشِّیکُمُ النُّعَاسَ اَمَنَةً مِنْهُ وَیُنَزِّلُ عَلَیْکُم مِنَ السَّمَآءِ مَآءً لِیُطَهِّرَکُم بِهِ وَیُذْهِبَ عَنکُمْ رِجْزَ الشَّیْطَانِ وَلِیَرْبِطَ عَلَی قُلُوبِکُمْ وَیُثَبِّتَ بِهِ الاَقْدَامَ</w:t>
      </w:r>
    </w:p>
    <w:p>
      <w:pPr>
        <w:pStyle w:val="BookText"/>
        <w:bidi w:val="0"/>
        <w:jc w:val="both"/>
        <w:rPr/>
      </w:pPr>
      <w:r>
        <w:rPr>
          <w:rFonts w:eastAsia="Times New Roman" w:cs="Times New Roman" w:ascii="Times New Roman" w:hAnsi="Times New Roman"/>
          <w:color w:val="111111"/>
          <w:sz w:val="28"/>
          <w:szCs w:val="28"/>
          <w:lang w:val="en-US"/>
        </w:rPr>
        <w:t>11-(Remember) when He made the slumber fall upon you as a security from Him and sent down</w:t>
      </w:r>
    </w:p>
    <w:p>
      <w:pPr>
        <w:pStyle w:val="BookText"/>
        <w:bidi w:val="0"/>
        <w:jc w:val="both"/>
        <w:rPr/>
      </w:pPr>
      <w:r>
        <w:rPr>
          <w:rFonts w:eastAsia="Times New Roman" w:cs="Times New Roman" w:ascii="Times New Roman" w:hAnsi="Times New Roman"/>
          <w:color w:val="111111"/>
          <w:sz w:val="28"/>
          <w:szCs w:val="28"/>
          <w:lang w:val="en-US"/>
        </w:rPr>
        <w:t>water from the sky upon you to purify you with it and take away from you the uncleanness of Satan and to fortify your hearts,</w:t>
      </w:r>
    </w:p>
    <w:p>
      <w:pPr>
        <w:pStyle w:val="BookText"/>
        <w:bidi w:val="0"/>
        <w:jc w:val="both"/>
        <w:rPr/>
      </w:pPr>
      <w:r>
        <w:rPr>
          <w:rFonts w:eastAsia="Times New Roman" w:cs="Times New Roman" w:ascii="Times New Roman" w:hAnsi="Times New Roman"/>
          <w:color w:val="111111"/>
          <w:sz w:val="28"/>
          <w:szCs w:val="28"/>
          <w:lang w:val="en-US"/>
        </w:rPr>
        <w:t>and to steady (your) footsteps thereby.</w:t>
      </w:r>
    </w:p>
    <w:p>
      <w:pPr>
        <w:pStyle w:val="Heading4"/>
        <w:numPr>
          <w:ilvl w:val="3"/>
          <w:numId w:val="1"/>
        </w:numPr>
        <w:bidi w:val="0"/>
        <w:jc w:val="left"/>
        <w:rPr/>
      </w:pPr>
      <w:bookmarkStart w:id="427" w:name="__RefHeading___Toc402857_2616395394"/>
      <w:bookmarkStart w:id="428" w:name="_Toc156"/>
      <w:bookmarkEnd w:id="427"/>
      <w:r>
        <w:rPr/>
        <w:t>Commentary: verse 11</w:t>
      </w:r>
      <w:bookmarkEnd w:id="42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Battle of Badr occurred, at first the wells of drinking water were under the control of the enemy and the Muslims were terrified. After that, it rained and the land under their feet became firm so that they would not slip, and it caused them to be encouraged.</w:t>
      </w:r>
    </w:p>
    <w:p>
      <w:pPr>
        <w:pStyle w:val="BookText"/>
        <w:bidi w:val="0"/>
        <w:rPr/>
      </w:pPr>
      <w:r>
        <w:rPr>
          <w:rFonts w:eastAsia="Times New Roman" w:cs="Times New Roman" w:ascii="Times New Roman" w:hAnsi="Times New Roman"/>
          <w:color w:val="111111"/>
          <w:sz w:val="28"/>
          <w:szCs w:val="28"/>
          <w:lang w:val="en-US"/>
        </w:rPr>
        <w:t>Maybe, the purpose of the Qur’ānic phrase:“ to steady (your) footsteps” is the very ‘perseverance ’ , not to steady feet on the land drenched by rain.</w:t>
      </w:r>
    </w:p>
    <w:p>
      <w:pPr>
        <w:pStyle w:val="BookText"/>
        <w:bidi w:val="0"/>
        <w:jc w:val="both"/>
        <w:rPr/>
      </w:pPr>
      <w:r>
        <w:rPr>
          <w:rFonts w:eastAsia="Times New Roman" w:cs="Times New Roman" w:ascii="Times New Roman" w:hAnsi="Times New Roman"/>
          <w:color w:val="111111"/>
          <w:sz w:val="28"/>
          <w:szCs w:val="28"/>
          <w:lang w:val="en-US"/>
        </w:rPr>
        <w:t>During the war, the ability of having a slumber for a striver is a great bounty of Allah. It both removes the occasional fatigue and does not let the enemy have the opportunity of a night attack.</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help of Allah’s Will, it is also possible for a striver to have a calm-giving sleep while confronting the mass of armed enemies. But, if He dose not please, there will not be a comfortable sleep possible in the best gardens either, or the sleep may not be a calm-giving one.</w:t>
      </w:r>
      <w:bookmarkStart w:id="429" w:name="pg13397_214973"/>
    </w:p>
    <w:p>
      <w:pPr>
        <w:pStyle w:val="BookText"/>
        <w:bidi w:val="0"/>
        <w:rPr/>
      </w:pPr>
      <w:bookmarkEnd w:id="429"/>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إِذْ یُوحِی رَبُّکَ إِلَی الْمَلآئِکَةِ اَنِّی مَعَکُمْ فَثَبِّتُوا الَّذِینَ ءَامَنُوا سَأُلْقِی فِی قُلُوبِ الَّذِینَ کَفَرُوا الرُّعْبَ فَاضْرِبُوا فَوْقَ الاَعْنَاقِ</w:t>
      </w:r>
    </w:p>
    <w:p>
      <w:pPr>
        <w:pStyle w:val="BookText"/>
        <w:bidi w:val="0"/>
        <w:jc w:val="both"/>
        <w:rPr/>
      </w:pPr>
      <w:r>
        <w:rPr>
          <w:rFonts w:ascii="Amiri" w:hAnsi="Amiri" w:eastAsia="Amiri" w:cs="Amiri"/>
          <w:color w:val="111111"/>
          <w:sz w:val="28"/>
          <w:sz w:val="28"/>
          <w:szCs w:val="28"/>
          <w:rtl w:val="true"/>
          <w:lang w:bidi="ar-SA"/>
        </w:rPr>
        <w:t>وَاضْرِبُوا مِنْهُمْ کُلَّ بَنَانٍ</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your Lord revealed unto the angels, (saying): ‘ Verily I am with you, so confirm those who believe.</w:t>
      </w:r>
    </w:p>
    <w:p>
      <w:pPr>
        <w:pStyle w:val="BookText"/>
        <w:bidi w:val="0"/>
        <w:jc w:val="both"/>
        <w:rPr/>
      </w:pPr>
      <w:r>
        <w:rPr>
          <w:rFonts w:eastAsia="Times New Roman" w:cs="Times New Roman" w:ascii="Times New Roman" w:hAnsi="Times New Roman"/>
          <w:color w:val="111111"/>
          <w:sz w:val="28"/>
          <w:szCs w:val="28"/>
          <w:lang w:val="en-US"/>
        </w:rPr>
        <w:t>Soon I will cast fear into the hearts of those who disbelieve.</w:t>
      </w:r>
    </w:p>
    <w:p>
      <w:pPr>
        <w:pStyle w:val="BookText"/>
        <w:bidi w:val="0"/>
        <w:jc w:val="both"/>
        <w:rPr/>
      </w:pPr>
      <w:r>
        <w:rPr>
          <w:rFonts w:eastAsia="Times New Roman" w:cs="Times New Roman" w:ascii="Times New Roman" w:hAnsi="Times New Roman"/>
          <w:color w:val="111111"/>
          <w:sz w:val="28"/>
          <w:szCs w:val="28"/>
          <w:lang w:val="en-US"/>
        </w:rPr>
        <w:t>Therefore smite above the necks, and smite every finger of them’.”</w:t>
      </w:r>
    </w:p>
    <w:p>
      <w:pPr>
        <w:pStyle w:val="Heading4"/>
        <w:numPr>
          <w:ilvl w:val="3"/>
          <w:numId w:val="1"/>
        </w:numPr>
        <w:bidi w:val="0"/>
        <w:jc w:val="left"/>
        <w:rPr/>
      </w:pPr>
      <w:bookmarkStart w:id="430" w:name="__RefHeading___Toc402859_2616395394"/>
      <w:bookmarkStart w:id="431" w:name="_Toc157"/>
      <w:bookmarkEnd w:id="430"/>
      <w:r>
        <w:rPr/>
        <w:t>Commentary : verse 12</w:t>
      </w:r>
      <w:bookmarkEnd w:id="431"/>
    </w:p>
    <w:p>
      <w:pPr>
        <w:pStyle w:val="BookText"/>
        <w:bidi w:val="0"/>
        <w:jc w:val="both"/>
        <w:rPr/>
      </w:pPr>
      <w:r>
        <w:rPr>
          <w:rFonts w:eastAsia="Times New Roman" w:cs="Times New Roman" w:ascii="Times New Roman" w:hAnsi="Times New Roman"/>
          <w:color w:val="111111"/>
          <w:sz w:val="28"/>
          <w:szCs w:val="28"/>
          <w:lang w:val="en-US"/>
        </w:rPr>
        <w:t>One of other divine bounties upon the Muslim strivers in the Battle of Badr was the horror that Allah cast into the hearts of the pagan enemies and terribly weakened their spirits. In this regard,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your Lord revealed unto the angels, (saying): ‘ Verily I am with you,</w:t>
      </w:r>
    </w:p>
    <w:p>
      <w:pPr>
        <w:pStyle w:val="BookText"/>
        <w:bidi w:val="0"/>
        <w:jc w:val="both"/>
        <w:rPr/>
      </w:pPr>
      <w:r>
        <w:rPr>
          <w:rFonts w:eastAsia="Times New Roman" w:cs="Times New Roman" w:ascii="Times New Roman" w:hAnsi="Times New Roman"/>
          <w:color w:val="111111"/>
          <w:sz w:val="28"/>
          <w:szCs w:val="28"/>
          <w:lang w:val="en-US"/>
        </w:rPr>
        <w:t>so confirm those who believe. …”</w:t>
      </w:r>
    </w:p>
    <w:p>
      <w:pPr>
        <w:pStyle w:val="BookText"/>
        <w:bidi w:val="0"/>
        <w:jc w:val="both"/>
        <w:rPr/>
      </w:pPr>
      <w:r>
        <w:rPr>
          <w:rFonts w:eastAsia="Times New Roman" w:cs="Times New Roman" w:ascii="Times New Roman" w:hAnsi="Times New Roman"/>
          <w:color w:val="111111"/>
          <w:sz w:val="28"/>
          <w:szCs w:val="28"/>
          <w:lang w:val="en-US"/>
        </w:rPr>
        <w:t>Allah said that soon He would cast fear and horror into the hearts of the infidels.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Soon I will cast fear into the hearts of those who disbelieve.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was truely wonderful that the powerful troops of Quraysh were so frightened that some of them were in terrible horror to combat with the small number of Muslim strugglers in the Battle.</w:t>
      </w:r>
    </w:p>
    <w:p>
      <w:pPr>
        <w:pStyle w:val="BookText"/>
        <w:bidi w:val="0"/>
        <w:rPr/>
      </w:pPr>
      <w:r>
        <w:rPr>
          <w:rFonts w:eastAsia="Times New Roman" w:cs="Times New Roman" w:ascii="Times New Roman" w:hAnsi="Times New Roman"/>
          <w:color w:val="111111"/>
          <w:sz w:val="28"/>
          <w:szCs w:val="28"/>
          <w:lang w:val="en-US"/>
        </w:rPr>
        <w:t>Then the verse reminds them the command that He had ordained upon the Muslims in the battle-field of the Battle of Badr by the way of the Prophet (p.b.u.h.). The command was that, at the time of fighting against those pagans, they should avoid striking some uneffective blows and not to spend their strength in that state, but they should smite severely upon the entity of the opposite party, upon above their necks; that is, upon their brains and heads.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smite above the necks,…”</w:t>
      </w:r>
    </w:p>
    <w:p>
      <w:pPr>
        <w:pStyle w:val="BookText"/>
        <w:bidi w:val="0"/>
        <w:jc w:val="both"/>
        <w:rPr/>
      </w:pPr>
      <w:r>
        <w:rPr>
          <w:rFonts w:eastAsia="Times New Roman" w:cs="Times New Roman" w:ascii="Times New Roman" w:hAnsi="Times New Roman"/>
          <w:color w:val="111111"/>
          <w:sz w:val="28"/>
          <w:szCs w:val="28"/>
          <w:lang w:val="en-US"/>
        </w:rPr>
        <w:t>And, by smiting their fingers, they should cause the enemies’ hands and feet to become inactive. The holy verse continues saying:</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smite every finger of them’.”</w:t>
      </w:r>
      <w:bookmarkStart w:id="432" w:name="pg13397_214975"/>
    </w:p>
    <w:p>
      <w:pPr>
        <w:pStyle w:val="BookText"/>
        <w:bidi w:val="0"/>
        <w:rPr/>
      </w:pPr>
      <w:bookmarkEnd w:id="432"/>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ذَلِکَ بِاَنَّهُمْ شَآقُّوا اللّهَ وَرَسُولَهُ وَمَن یُشَاقِقِ اللّهَ وَرَسُولَهُ</w:t>
      </w:r>
    </w:p>
    <w:p>
      <w:pPr>
        <w:pStyle w:val="BookText"/>
        <w:bidi w:val="0"/>
        <w:jc w:val="both"/>
        <w:rPr/>
      </w:pPr>
      <w:r>
        <w:rPr>
          <w:rFonts w:ascii="Amiri" w:hAnsi="Amiri" w:eastAsia="Amiri" w:cs="Amiri"/>
          <w:color w:val="111111"/>
          <w:sz w:val="28"/>
          <w:sz w:val="28"/>
          <w:szCs w:val="28"/>
          <w:rtl w:val="true"/>
          <w:lang w:bidi="ar-SA"/>
        </w:rPr>
        <w:t>فَإِنَّ اللّهَ شَدِیدُ الْعِقَابِ</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ذَلِکُمْ فَذُوقُوهُ وَأَنَّ لِلْکَافِرِینَ عَذَابَ النَّارِ</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because they opposed Allah and His Messenger;</w:t>
      </w:r>
    </w:p>
    <w:p>
      <w:pPr>
        <w:pStyle w:val="BookText"/>
        <w:bidi w:val="0"/>
        <w:jc w:val="both"/>
        <w:rPr/>
      </w:pPr>
      <w:r>
        <w:rPr>
          <w:rFonts w:eastAsia="Times New Roman" w:cs="Times New Roman" w:ascii="Times New Roman" w:hAnsi="Times New Roman"/>
          <w:color w:val="111111"/>
          <w:sz w:val="28"/>
          <w:szCs w:val="28"/>
          <w:lang w:val="en-US"/>
        </w:rPr>
        <w:t>and whoever opposes Allah and His Messenger,</w:t>
      </w:r>
    </w:p>
    <w:p>
      <w:pPr>
        <w:pStyle w:val="BookText"/>
        <w:bidi w:val="0"/>
        <w:jc w:val="both"/>
        <w:rPr/>
      </w:pPr>
      <w:r>
        <w:rPr>
          <w:rFonts w:eastAsia="Times New Roman" w:cs="Times New Roman" w:ascii="Times New Roman" w:hAnsi="Times New Roman"/>
          <w:color w:val="111111"/>
          <w:sz w:val="28"/>
          <w:szCs w:val="28"/>
          <w:lang w:val="en-US"/>
        </w:rPr>
        <w:t>then verily Allah is severe in retribution.”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your award), therefore taste it,</w:t>
      </w:r>
    </w:p>
    <w:p>
      <w:pPr>
        <w:pStyle w:val="BookText"/>
        <w:bidi w:val="0"/>
        <w:jc w:val="both"/>
        <w:rPr/>
      </w:pPr>
      <w:r>
        <w:rPr>
          <w:rFonts w:eastAsia="Times New Roman" w:cs="Times New Roman" w:ascii="Times New Roman" w:hAnsi="Times New Roman"/>
          <w:color w:val="111111"/>
          <w:sz w:val="28"/>
          <w:szCs w:val="28"/>
          <w:lang w:val="en-US"/>
        </w:rPr>
        <w:t>and (know) that for the disbelievers is the chastisement of the (Hell) Fire.”</w:t>
      </w:r>
    </w:p>
    <w:p>
      <w:pPr>
        <w:pStyle w:val="Heading4"/>
        <w:numPr>
          <w:ilvl w:val="3"/>
          <w:numId w:val="1"/>
        </w:numPr>
        <w:bidi w:val="0"/>
        <w:jc w:val="left"/>
        <w:rPr/>
      </w:pPr>
      <w:bookmarkStart w:id="433" w:name="__RefHeading___Toc402861_2616395394"/>
      <w:bookmarkStart w:id="434" w:name="_Toc158"/>
      <w:bookmarkEnd w:id="433"/>
      <w:r>
        <w:rPr/>
        <w:t>Commentary : verses 13-14</w:t>
      </w:r>
      <w:bookmarkEnd w:id="434"/>
    </w:p>
    <w:p>
      <w:pPr>
        <w:pStyle w:val="BookText"/>
        <w:bidi w:val="0"/>
        <w:jc w:val="both"/>
        <w:rPr/>
      </w:pPr>
      <w:r>
        <w:rPr>
          <w:rFonts w:eastAsia="Times New Roman" w:cs="Times New Roman" w:ascii="Times New Roman" w:hAnsi="Times New Roman"/>
          <w:color w:val="111111"/>
          <w:sz w:val="28"/>
          <w:szCs w:val="28"/>
          <w:lang w:val="en-US"/>
        </w:rPr>
        <w:t>They were deserving of that punishment so that their heads and their fingers should be smited, because they had raised to fight against Allah (s.w.t.) and His Messenger (p.b.u.h.).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because they opposed Allah and</w:t>
      </w:r>
    </w:p>
    <w:p>
      <w:pPr>
        <w:pStyle w:val="BookText"/>
        <w:bidi w:val="0"/>
        <w:jc w:val="both"/>
        <w:rPr/>
      </w:pPr>
      <w:r>
        <w:rPr>
          <w:rFonts w:eastAsia="Times New Roman" w:cs="Times New Roman" w:ascii="Times New Roman" w:hAnsi="Times New Roman"/>
          <w:color w:val="111111"/>
          <w:sz w:val="28"/>
          <w:szCs w:val="28"/>
          <w:lang w:val="en-US"/>
        </w:rPr>
        <w:t>His Messenger; …”</w:t>
      </w:r>
    </w:p>
    <w:p>
      <w:pPr>
        <w:pStyle w:val="BookText"/>
        <w:bidi w:val="0"/>
        <w:jc w:val="both"/>
        <w:rPr/>
      </w:pPr>
      <w:r>
        <w:rPr>
          <w:rFonts w:eastAsia="Times New Roman" w:cs="Times New Roman" w:ascii="Times New Roman" w:hAnsi="Times New Roman"/>
          <w:color w:val="111111"/>
          <w:sz w:val="28"/>
          <w:szCs w:val="28"/>
          <w:lang w:val="en-US"/>
        </w:rPr>
        <w:t>Then, the holy verse threatens the opponents of Allah and His Messenger,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opposes Allah and His Messenger, then verily Allah is severe in retribution.”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stand to fight against Allah and His Messenger (p.b.u.h.), will be destroyed in the world and, in Hereafter, they will abide in an eternal and severe chastisement.</w:t>
      </w:r>
    </w:p>
    <w:p>
      <w:pPr>
        <w:pStyle w:val="BookText"/>
        <w:bidi w:val="0"/>
        <w:rPr/>
      </w:pPr>
      <w:r>
        <w:rPr>
          <w:rFonts w:eastAsia="Times New Roman" w:cs="Times New Roman" w:ascii="Times New Roman" w:hAnsi="Times New Roman"/>
          <w:color w:val="111111"/>
          <w:sz w:val="28"/>
          <w:szCs w:val="28"/>
          <w:lang w:val="en-US"/>
        </w:rPr>
        <w:t>Through the second verse, the Qur’ān says Allah has provided the punishment of destruction and captivity for them to taste in this world.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your award), therefore taste it, …”</w:t>
      </w:r>
    </w:p>
    <w:p>
      <w:pPr>
        <w:pStyle w:val="BookText"/>
        <w:bidi w:val="0"/>
        <w:jc w:val="both"/>
        <w:rPr/>
      </w:pPr>
      <w:r>
        <w:rPr>
          <w:rFonts w:eastAsia="Times New Roman" w:cs="Times New Roman" w:ascii="Times New Roman" w:hAnsi="Times New Roman"/>
          <w:color w:val="111111"/>
          <w:sz w:val="28"/>
          <w:szCs w:val="28"/>
          <w:lang w:val="en-US"/>
        </w:rPr>
        <w:t>That is, this is the decree of Allah. Then, they should examine the taste of the decree of Allah in this world, and know that in other world both they and the totality of infidels will be involved with the divine painful punishment.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(know) that for the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disbelievers is the chastisement of the (Hell) Fire.”</w:t>
      </w:r>
      <w:bookmarkStart w:id="435" w:name="pg13397_214977"/>
    </w:p>
    <w:p>
      <w:pPr>
        <w:pStyle w:val="BookText"/>
        <w:bidi w:val="0"/>
        <w:rPr/>
      </w:pPr>
      <w:bookmarkEnd w:id="435"/>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یَآ أَیُّهَا الَّذِینَ ءَامَنُوا إِذَا لَقِیتُمُ الَّذِینَ کَفَرُوا زَحْفاً</w:t>
      </w:r>
    </w:p>
    <w:p>
      <w:pPr>
        <w:pStyle w:val="BookText"/>
        <w:bidi w:val="0"/>
        <w:jc w:val="both"/>
        <w:rPr/>
      </w:pPr>
      <w:r>
        <w:rPr>
          <w:rFonts w:ascii="Amiri" w:hAnsi="Amiri" w:eastAsia="Amiri" w:cs="Amiri"/>
          <w:color w:val="111111"/>
          <w:sz w:val="28"/>
          <w:sz w:val="28"/>
          <w:szCs w:val="28"/>
          <w:rtl w:val="true"/>
          <w:lang w:bidi="ar-SA"/>
        </w:rPr>
        <w:t>فَلا تُوَلُّوهُمُ الاَدْبَارَ</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when you meet those who disbelieve (to attack) in battle,</w:t>
      </w:r>
    </w:p>
    <w:p>
      <w:pPr>
        <w:pStyle w:val="BookText"/>
        <w:bidi w:val="0"/>
        <w:jc w:val="both"/>
        <w:rPr/>
      </w:pPr>
      <w:r>
        <w:rPr>
          <w:rFonts w:eastAsia="Times New Roman" w:cs="Times New Roman" w:ascii="Times New Roman" w:hAnsi="Times New Roman"/>
          <w:color w:val="111111"/>
          <w:sz w:val="28"/>
          <w:szCs w:val="28"/>
          <w:lang w:val="en-US"/>
        </w:rPr>
        <w:t>then do not turn your backs to them.”</w:t>
      </w:r>
    </w:p>
    <w:p>
      <w:pPr>
        <w:pStyle w:val="Heading4"/>
        <w:numPr>
          <w:ilvl w:val="3"/>
          <w:numId w:val="1"/>
        </w:numPr>
        <w:bidi w:val="0"/>
        <w:jc w:val="left"/>
        <w:rPr/>
      </w:pPr>
      <w:bookmarkStart w:id="436" w:name="__RefHeading___Toc402863_2616395394"/>
      <w:bookmarkStart w:id="437" w:name="_Toc159"/>
      <w:bookmarkEnd w:id="436"/>
      <w:r>
        <w:rPr/>
        <w:t>Commentary : verse 15</w:t>
      </w:r>
      <w:bookmarkEnd w:id="437"/>
    </w:p>
    <w:p>
      <w:pPr>
        <w:pStyle w:val="BookText"/>
        <w:bidi w:val="0"/>
        <w:jc w:val="both"/>
        <w:rPr/>
      </w:pPr>
      <w:r>
        <w:rPr>
          <w:rFonts w:eastAsia="Times New Roman" w:cs="Times New Roman" w:ascii="Times New Roman" w:hAnsi="Times New Roman"/>
          <w:color w:val="111111"/>
          <w:sz w:val="28"/>
          <w:szCs w:val="28"/>
          <w:lang w:val="en-US"/>
        </w:rPr>
        <w:t>The Arabic word /zahf/ means: ‘ to crawl, creep ’ and ‘ to drug on the ground ’. Since the movement and advance of a large army from the distance seems that it crawls and proceeds, it is called such.</w:t>
      </w:r>
    </w:p>
    <w:p>
      <w:pPr>
        <w:pStyle w:val="BookText"/>
        <w:bidi w:val="0"/>
        <w:jc w:val="both"/>
        <w:rPr/>
      </w:pPr>
      <w:r>
        <w:rPr>
          <w:rFonts w:eastAsia="Times New Roman" w:cs="Times New Roman" w:ascii="Times New Roman" w:hAnsi="Times New Roman"/>
          <w:color w:val="111111"/>
          <w:sz w:val="28"/>
          <w:szCs w:val="28"/>
          <w:lang w:val="en-US"/>
        </w:rPr>
        <w:t>The abundance of the forces of the enemy cannot be taken as an allowance to flee from the battle-field.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when you meet those who disbelieve (to attack) in battle,</w:t>
      </w:r>
    </w:p>
    <w:p>
      <w:pPr>
        <w:pStyle w:val="BookText"/>
        <w:bidi w:val="0"/>
        <w:jc w:val="both"/>
        <w:rPr/>
      </w:pPr>
      <w:r>
        <w:rPr>
          <w:rFonts w:eastAsia="Times New Roman" w:cs="Times New Roman" w:ascii="Times New Roman" w:hAnsi="Times New Roman"/>
          <w:color w:val="111111"/>
          <w:sz w:val="28"/>
          <w:szCs w:val="28"/>
          <w:lang w:val="en-US"/>
        </w:rPr>
        <w:t>then do not turn your backs to them.”</w:t>
      </w:r>
    </w:p>
    <w:p>
      <w:pPr>
        <w:pStyle w:val="BookText"/>
        <w:bidi w:val="0"/>
        <w:jc w:val="both"/>
        <w:rPr/>
      </w:pPr>
      <w:r>
        <w:rPr>
          <w:rFonts w:eastAsia="Times New Roman" w:cs="Times New Roman" w:ascii="Times New Roman" w:hAnsi="Times New Roman"/>
          <w:color w:val="111111"/>
          <w:sz w:val="28"/>
          <w:szCs w:val="28"/>
          <w:lang w:val="en-US"/>
        </w:rPr>
        <w:t>Imam Ridā (a.s.), upon the philosophy of the banning of escape (from the battle-field), in a tradition has said: “ Flight is the weakness of religion, contempt of the leader of the Truth, encouraging the enemy, and wiping out the school of law.” (Recorded in Nūr-uth-Thaqalayn).</w:t>
      </w:r>
    </w:p>
    <w:p>
      <w:pPr>
        <w:pStyle w:val="BookText"/>
        <w:bidi w:val="0"/>
        <w:jc w:val="both"/>
        <w:rPr/>
      </w:pPr>
      <w:r>
        <w:rPr>
          <w:rFonts w:eastAsia="Times New Roman" w:cs="Times New Roman" w:ascii="Times New Roman" w:hAnsi="Times New Roman"/>
          <w:color w:val="111111"/>
          <w:sz w:val="28"/>
          <w:szCs w:val="28"/>
          <w:lang w:val="en-US"/>
        </w:rPr>
        <w:t>Among the advantages that Ali-ibn-Abi̅tālib (a.s.) had, and to which as an example he himself sometimes referred, was the very matter of flight from the battle-field. He has said: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have never fleed from (the abundance of enemy in) any battle (although I have participated in many battle-fields), and none combated me save that I satiated the earth from his blood.”</w:t>
      </w:r>
      <w:bookmarkStart w:id="438" w:name="pg13397_214978"/>
    </w:p>
    <w:p>
      <w:pPr>
        <w:pStyle w:val="BookText"/>
        <w:bidi w:val="0"/>
        <w:rPr/>
      </w:pPr>
      <w:bookmarkEnd w:id="438"/>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وَمَن یُوَلِّهِمْ یَوْمَئِذٍ دُبُرَهُ إِلاَّ مُتَحَرِّفاً لِقِتَالٍ أَوْ مُتَحَیِّزاً إِلَی فِئَةٍ فَقَدْ بَآءَ بِغَضَبٍ مِنَ اللّهِ وَمَأْوَاهُ جَهَنَّمُ</w:t>
      </w:r>
    </w:p>
    <w:p>
      <w:pPr>
        <w:pStyle w:val="BookText"/>
        <w:bidi w:val="0"/>
        <w:jc w:val="both"/>
        <w:rPr/>
      </w:pPr>
      <w:r>
        <w:rPr>
          <w:rFonts w:ascii="Amiri" w:hAnsi="Amiri" w:eastAsia="Amiri" w:cs="Amiri"/>
          <w:color w:val="111111"/>
          <w:sz w:val="28"/>
          <w:sz w:val="28"/>
          <w:szCs w:val="28"/>
          <w:rtl w:val="true"/>
          <w:lang w:bidi="ar-SA"/>
        </w:rPr>
        <w:t>وَبِئْسَ الْمَصِیرُ</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turns his back to them on that day,</w:t>
      </w:r>
    </w:p>
    <w:p>
      <w:pPr>
        <w:pStyle w:val="BookText"/>
        <w:bidi w:val="0"/>
        <w:jc w:val="both"/>
        <w:rPr/>
      </w:pPr>
      <w:r>
        <w:rPr>
          <w:rFonts w:eastAsia="Times New Roman" w:cs="Times New Roman" w:ascii="Times New Roman" w:hAnsi="Times New Roman"/>
          <w:color w:val="111111"/>
          <w:sz w:val="28"/>
          <w:szCs w:val="28"/>
          <w:lang w:val="en-US"/>
        </w:rPr>
        <w:t>unless withdrawing to fight again or removing to join another troop, he has incurred wrath from Allah,</w:t>
      </w:r>
    </w:p>
    <w:p>
      <w:pPr>
        <w:pStyle w:val="BookText"/>
        <w:bidi w:val="0"/>
        <w:jc w:val="both"/>
        <w:rPr/>
      </w:pPr>
      <w:r>
        <w:rPr>
          <w:rFonts w:eastAsia="Times New Roman" w:cs="Times New Roman" w:ascii="Times New Roman" w:hAnsi="Times New Roman"/>
          <w:color w:val="111111"/>
          <w:sz w:val="28"/>
          <w:szCs w:val="28"/>
          <w:lang w:val="en-US"/>
        </w:rPr>
        <w:t>and his abode is Hell;</w:t>
      </w:r>
    </w:p>
    <w:p>
      <w:pPr>
        <w:pStyle w:val="BookText"/>
        <w:bidi w:val="0"/>
        <w:jc w:val="both"/>
        <w:rPr/>
      </w:pPr>
      <w:r>
        <w:rPr>
          <w:rFonts w:eastAsia="Times New Roman" w:cs="Times New Roman" w:ascii="Times New Roman" w:hAnsi="Times New Roman"/>
          <w:color w:val="111111"/>
          <w:sz w:val="28"/>
          <w:szCs w:val="28"/>
          <w:lang w:val="en-US"/>
        </w:rPr>
        <w:t>and an evil destination it is.”</w:t>
      </w:r>
    </w:p>
    <w:p>
      <w:pPr>
        <w:pStyle w:val="Heading4"/>
        <w:numPr>
          <w:ilvl w:val="3"/>
          <w:numId w:val="1"/>
        </w:numPr>
        <w:bidi w:val="0"/>
        <w:jc w:val="left"/>
        <w:rPr/>
      </w:pPr>
      <w:bookmarkStart w:id="439" w:name="__RefHeading___Toc402865_2616395394"/>
      <w:bookmarkStart w:id="440" w:name="_Toc160"/>
      <w:bookmarkEnd w:id="439"/>
      <w:r>
        <w:rPr/>
        <w:t>Commentary : verse 16</w:t>
      </w:r>
      <w:bookmarkEnd w:id="440"/>
    </w:p>
    <w:p>
      <w:pPr>
        <w:pStyle w:val="BookText"/>
        <w:bidi w:val="0"/>
        <w:jc w:val="both"/>
        <w:rPr/>
      </w:pPr>
      <w:r>
        <w:rPr>
          <w:rFonts w:eastAsia="Times New Roman" w:cs="Times New Roman" w:ascii="Times New Roman" w:hAnsi="Times New Roman"/>
          <w:color w:val="111111"/>
          <w:sz w:val="28"/>
          <w:szCs w:val="28"/>
          <w:lang w:val="en-US"/>
        </w:rPr>
        <w:t>In Islam, it is unlawful to flee from battle-fields, but there are two exceptions mentioned in this verse for it. One of them is that the escape is done with the purpose of renewing the equipments and the situation; and the second is to remove in order to join another group of Muslims, so that they attack wholly with together.</w:t>
      </w:r>
    </w:p>
    <w:p>
      <w:pPr>
        <w:pStyle w:val="BookText"/>
        <w:bidi w:val="0"/>
        <w:jc w:val="both"/>
        <w:rPr/>
      </w:pPr>
      <w:r>
        <w:rPr>
          <w:rFonts w:eastAsia="Times New Roman" w:cs="Times New Roman" w:ascii="Times New Roman" w:hAnsi="Times New Roman"/>
          <w:color w:val="111111"/>
          <w:sz w:val="28"/>
          <w:szCs w:val="28"/>
          <w:lang w:val="en-US"/>
        </w:rPr>
        <w:t>In some commentary books, there have also been mentioned some other instances. For example: flight with the aim of giving information to Muslims, or protecting some more important intrenchments. (narrated from the Commentary of Fi-Zilāl-il-Qur’ān). These examples are also some extentions of the first aspect.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/mutuharrifan/, mentioned in the verse, is derived from /harrafa/ (to pervert), and means ‘ one who turns aside ’ in order to make the enemy tired and to pervert him and, then, to strike.</w:t>
      </w:r>
    </w:p>
    <w:p>
      <w:pPr>
        <w:pStyle w:val="BookText"/>
        <w:bidi w:val="0"/>
        <w:rPr/>
      </w:pPr>
      <w:r>
        <w:rPr>
          <w:rFonts w:eastAsia="Times New Roman" w:cs="Times New Roman" w:ascii="Times New Roman" w:hAnsi="Times New Roman"/>
          <w:color w:val="111111"/>
          <w:sz w:val="28"/>
          <w:szCs w:val="28"/>
          <w:lang w:val="en-US"/>
        </w:rPr>
        <w:t>The Qur’ānic word /mutuhayyizan/, also mentioned in this verse, means: ‘ one who goes aside ’ in order to join to another group of Muslim strivers when the striver feels lonely and is unable to continue fighting.</w:t>
      </w:r>
    </w:p>
    <w:p>
      <w:pPr>
        <w:pStyle w:val="BookText"/>
        <w:bidi w:val="0"/>
        <w:jc w:val="both"/>
        <w:rPr/>
      </w:pPr>
      <w:r>
        <w:rPr>
          <w:rFonts w:eastAsia="Times New Roman" w:cs="Times New Roman" w:ascii="Times New Roman" w:hAnsi="Times New Roman"/>
          <w:color w:val="111111"/>
          <w:sz w:val="28"/>
          <w:szCs w:val="28"/>
          <w:lang w:val="en-US"/>
        </w:rPr>
        <w:t>However, flight from the battle-field is one of the great sins for which Allah has warned His wrath and punishment.</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turns his back to them on that day,</w:t>
      </w:r>
    </w:p>
    <w:p>
      <w:pPr>
        <w:pStyle w:val="BookText"/>
        <w:bidi w:val="0"/>
        <w:jc w:val="both"/>
        <w:rPr/>
      </w:pPr>
      <w:r>
        <w:rPr>
          <w:rFonts w:eastAsia="Times New Roman" w:cs="Times New Roman" w:ascii="Times New Roman" w:hAnsi="Times New Roman"/>
          <w:color w:val="111111"/>
          <w:sz w:val="28"/>
          <w:szCs w:val="28"/>
          <w:lang w:val="en-US"/>
        </w:rPr>
        <w:t>unless withdrawing to fight again or removing to join another troop,</w:t>
      </w:r>
    </w:p>
    <w:p>
      <w:pPr>
        <w:pStyle w:val="BookText"/>
        <w:bidi w:val="0"/>
        <w:jc w:val="both"/>
        <w:rPr/>
      </w:pPr>
      <w:r>
        <w:rPr>
          <w:rFonts w:eastAsia="Times New Roman" w:cs="Times New Roman" w:ascii="Times New Roman" w:hAnsi="Times New Roman"/>
          <w:color w:val="111111"/>
          <w:sz w:val="28"/>
          <w:szCs w:val="28"/>
          <w:lang w:val="en-US"/>
        </w:rPr>
        <w:t>he has incurred wrath from Allah, and his abode is Hell;</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an evil destination it is.”</w:t>
      </w:r>
      <w:bookmarkStart w:id="441" w:name="pg13397_214980"/>
    </w:p>
    <w:p>
      <w:pPr>
        <w:pStyle w:val="BookText"/>
        <w:bidi w:val="0"/>
        <w:rPr/>
      </w:pPr>
      <w:bookmarkEnd w:id="441"/>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فَلَمْ تَقْتُلُوهُمْ وَلَکِنَّ اللّهَ قَتَلَهُمْ وَمَا رَمَیْتَ إِذْ رَمَیْتَ</w:t>
      </w:r>
    </w:p>
    <w:p>
      <w:pPr>
        <w:pStyle w:val="BookText"/>
        <w:bidi w:val="0"/>
        <w:jc w:val="both"/>
        <w:rPr/>
      </w:pPr>
      <w:r>
        <w:rPr>
          <w:rFonts w:ascii="Amiri" w:hAnsi="Amiri" w:eastAsia="Amiri" w:cs="Amiri"/>
          <w:color w:val="111111"/>
          <w:sz w:val="28"/>
          <w:sz w:val="28"/>
          <w:szCs w:val="28"/>
          <w:rtl w:val="true"/>
          <w:lang w:bidi="ar-SA"/>
        </w:rPr>
        <w:t>وَلَکِنَّ اللّهَ رَمَی</w:t>
      </w:r>
    </w:p>
    <w:p>
      <w:pPr>
        <w:pStyle w:val="BookText"/>
        <w:bidi w:val="0"/>
        <w:jc w:val="both"/>
        <w:rPr/>
      </w:pPr>
      <w:r>
        <w:rPr>
          <w:rFonts w:ascii="Amiri" w:hAnsi="Amiri" w:eastAsia="Amiri" w:cs="Amiri"/>
          <w:color w:val="111111"/>
          <w:sz w:val="28"/>
          <w:sz w:val="28"/>
          <w:szCs w:val="28"/>
          <w:rtl w:val="true"/>
          <w:lang w:bidi="ar-SA"/>
        </w:rPr>
        <w:t>وَلِیُبْلِیَ الْمُؤْمِنِینَ مِنْهُ بَلآءً حَسَناً</w:t>
      </w:r>
    </w:p>
    <w:p>
      <w:pPr>
        <w:pStyle w:val="BookText"/>
        <w:bidi w:val="0"/>
        <w:jc w:val="both"/>
        <w:rPr/>
      </w:pPr>
      <w:r>
        <w:rPr>
          <w:rFonts w:ascii="Amiri" w:hAnsi="Amiri" w:eastAsia="Amiri" w:cs="Amiri"/>
          <w:color w:val="111111"/>
          <w:sz w:val="28"/>
          <w:sz w:val="28"/>
          <w:szCs w:val="28"/>
          <w:rtl w:val="true"/>
          <w:lang w:bidi="ar-SA"/>
        </w:rPr>
        <w:t>إِنَّ اللّهَ سَمِیعٌ عَلِیمٌ</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did not slay them, but Allah slew them; and you (O’ Muhammad) did not throw when you did throw, but Allah threw,</w:t>
      </w:r>
    </w:p>
    <w:p>
      <w:pPr>
        <w:pStyle w:val="BookText"/>
        <w:bidi w:val="0"/>
        <w:jc w:val="both"/>
        <w:rPr/>
      </w:pPr>
      <w:r>
        <w:rPr>
          <w:rFonts w:eastAsia="Times New Roman" w:cs="Times New Roman" w:ascii="Times New Roman" w:hAnsi="Times New Roman"/>
          <w:color w:val="111111"/>
          <w:sz w:val="28"/>
          <w:szCs w:val="28"/>
          <w:lang w:val="en-US"/>
        </w:rPr>
        <w:t>that He might test the believers by a gracious trial from Himself. Verily Allah is All-Hearing, All-Knowing.”</w:t>
      </w:r>
    </w:p>
    <w:p>
      <w:pPr>
        <w:pStyle w:val="Heading4"/>
        <w:numPr>
          <w:ilvl w:val="3"/>
          <w:numId w:val="1"/>
        </w:numPr>
        <w:bidi w:val="0"/>
        <w:jc w:val="left"/>
        <w:rPr/>
      </w:pPr>
      <w:bookmarkStart w:id="442" w:name="__RefHeading___Toc402867_2616395394"/>
      <w:bookmarkStart w:id="443" w:name="_Toc161"/>
      <w:bookmarkEnd w:id="442"/>
      <w:r>
        <w:rPr/>
        <w:t>Commentary : verse 17</w:t>
      </w:r>
      <w:bookmarkEnd w:id="443"/>
    </w:p>
    <w:p>
      <w:pPr>
        <w:pStyle w:val="BookText"/>
        <w:bidi w:val="0"/>
        <w:jc w:val="both"/>
        <w:rPr/>
      </w:pPr>
      <w:r>
        <w:rPr>
          <w:rFonts w:eastAsia="Times New Roman" w:cs="Times New Roman" w:ascii="Times New Roman" w:hAnsi="Times New Roman"/>
          <w:color w:val="111111"/>
          <w:sz w:val="28"/>
          <w:szCs w:val="28"/>
          <w:lang w:val="en-US"/>
        </w:rPr>
        <w:t>In order that Muslims might not be proud of the victory in the Battle of Badr and that they would not rely on their own bodily power alone, but they should make their minds and spirits clear and encouraged with the remembrance of Allah and His helps,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did not slay them, but Allah slew them; …”</w:t>
      </w:r>
    </w:p>
    <w:p>
      <w:pPr>
        <w:pStyle w:val="BookText"/>
        <w:bidi w:val="0"/>
        <w:jc w:val="both"/>
        <w:rPr/>
      </w:pPr>
      <w:r>
        <w:rPr>
          <w:rFonts w:eastAsia="Times New Roman" w:cs="Times New Roman" w:ascii="Times New Roman" w:hAnsi="Times New Roman"/>
          <w:color w:val="111111"/>
          <w:sz w:val="28"/>
          <w:szCs w:val="28"/>
          <w:lang w:val="en-US"/>
        </w:rPr>
        <w:t>Then, it addresses the holy Prophet (p.b.u.h.) saying that it was not he who threw dust and sand unto the faces of them in that battle, but Allah (s.w.t.) threw. The verse immediately after that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(O’ Muhammad) did not throw when you did throw, but Allah threw,</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continuation of the verse, the Qur’ān points to another important matter. The fact is that the battle-field in the</w:t>
      </w:r>
    </w:p>
    <w:p>
      <w:pPr>
        <w:pStyle w:val="BookText"/>
        <w:bidi w:val="0"/>
        <w:rPr/>
      </w:pPr>
      <w:r>
        <w:rPr>
          <w:rFonts w:eastAsia="Times New Roman" w:cs="Times New Roman" w:ascii="Times New Roman" w:hAnsi="Times New Roman"/>
          <w:color w:val="111111"/>
          <w:sz w:val="28"/>
          <w:szCs w:val="28"/>
          <w:lang w:val="en-US"/>
        </w:rPr>
        <w:t>Battle of Badr was a trial place for Muslims from the side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He might test the believers by a gracious trial from Himself. …”</w:t>
      </w:r>
    </w:p>
    <w:p>
      <w:pPr>
        <w:pStyle w:val="BookText"/>
        <w:bidi w:val="0"/>
        <w:jc w:val="both"/>
        <w:rPr/>
      </w:pPr>
      <w:r>
        <w:rPr>
          <w:rFonts w:eastAsia="Times New Roman" w:cs="Times New Roman" w:ascii="Times New Roman" w:hAnsi="Times New Roman"/>
          <w:color w:val="111111"/>
          <w:sz w:val="28"/>
          <w:szCs w:val="28"/>
          <w:lang w:val="en-US"/>
        </w:rPr>
        <w:t>Then, the verse is concluded with this holy phrase: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is All-Hearing, All-Knowing.”</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Allah has heard the invocations of the Prophet (p.b.u.h.) and the believers, and He was aware of the truthfulness of their intention and of their sincerity. That was why that He bestowed His grace upon all of them and made them victorious over their enemy. In future, too, Allah (s.w.t.) will treat Muslim believers according to the intention and standard of the sincerity and level of perseverance that they will show.</w:t>
      </w:r>
      <w:bookmarkStart w:id="444" w:name="pg13397_214982"/>
    </w:p>
    <w:p>
      <w:pPr>
        <w:pStyle w:val="BookText"/>
        <w:bidi w:val="0"/>
        <w:rPr/>
      </w:pPr>
      <w:bookmarkEnd w:id="444"/>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ذَلِکُمْ وَأَنَّ اللّهَ مُوهِنُ کَیْدِ الْکَافِرِینَ</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(was the grace of Allah) for you, and that Allah weakens the plan of disbelievers.”</w:t>
      </w:r>
    </w:p>
    <w:p>
      <w:pPr>
        <w:pStyle w:val="Heading4"/>
        <w:numPr>
          <w:ilvl w:val="3"/>
          <w:numId w:val="1"/>
        </w:numPr>
        <w:bidi w:val="0"/>
        <w:jc w:val="left"/>
        <w:rPr/>
      </w:pPr>
      <w:bookmarkStart w:id="445" w:name="__RefHeading___Toc402869_2616395394"/>
      <w:bookmarkStart w:id="446" w:name="_Toc162"/>
      <w:bookmarkEnd w:id="445"/>
      <w:r>
        <w:rPr/>
        <w:t>Commentary : verse 18</w:t>
      </w:r>
      <w:bookmarkEnd w:id="446"/>
    </w:p>
    <w:p>
      <w:pPr>
        <w:pStyle w:val="BookText"/>
        <w:bidi w:val="0"/>
        <w:jc w:val="both"/>
        <w:rPr/>
      </w:pPr>
      <w:r>
        <w:rPr>
          <w:rFonts w:eastAsia="Times New Roman" w:cs="Times New Roman" w:ascii="Times New Roman" w:hAnsi="Times New Roman"/>
          <w:color w:val="111111"/>
          <w:sz w:val="28"/>
          <w:szCs w:val="28"/>
          <w:lang w:val="en-US"/>
        </w:rPr>
        <w:t>The beginning word of the verse /ŏālikum/ (that) points to the situation of the Muslims in the circumstances of the Battle of Badr. It reminds them the divine helps, which were sent from heaven to the earth, and the honour and victory bestowed upon the Prophet of Islam (p.b.u.h.). As if, the holy verse would have said: ‘ That was the grace of Allah upon you ’.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(was the grace of Allah) for you, …”</w:t>
      </w:r>
    </w:p>
    <w:p>
      <w:pPr>
        <w:pStyle w:val="BookText"/>
        <w:bidi w:val="0"/>
        <w:jc w:val="both"/>
        <w:rPr/>
      </w:pPr>
      <w:r>
        <w:rPr>
          <w:rFonts w:eastAsia="Times New Roman" w:cs="Times New Roman" w:ascii="Times New Roman" w:hAnsi="Times New Roman"/>
          <w:color w:val="111111"/>
          <w:sz w:val="28"/>
          <w:szCs w:val="28"/>
          <w:lang w:val="en-US"/>
        </w:rPr>
        <w:t>Thus, if the strivers act according to their duty in battle-fields against the enemy, and obey the divine leader, Allah will also nullify the enemy’s plots against them. The verse continues saying:</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Allah weakens the plan of disbelievers.”</w:t>
      </w:r>
      <w:bookmarkStart w:id="447" w:name="pg13397_214983"/>
    </w:p>
    <w:p>
      <w:pPr>
        <w:pStyle w:val="BookText"/>
        <w:bidi w:val="0"/>
        <w:rPr/>
      </w:pPr>
      <w:bookmarkEnd w:id="447"/>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إِن تَسْتَفْتِحُوا فَقَدْ جَآءَکُمُ الْفَتْحُ وَإِن تَنتَهُوا فَهُوَ خَیْرٌ لَکُمْ</w:t>
      </w:r>
    </w:p>
    <w:p>
      <w:pPr>
        <w:pStyle w:val="BookText"/>
        <w:bidi w:val="0"/>
        <w:jc w:val="both"/>
        <w:rPr/>
      </w:pPr>
      <w:r>
        <w:rPr>
          <w:rFonts w:ascii="Amiri" w:hAnsi="Amiri" w:eastAsia="Amiri" w:cs="Amiri"/>
          <w:color w:val="111111"/>
          <w:sz w:val="28"/>
          <w:sz w:val="28"/>
          <w:szCs w:val="28"/>
          <w:rtl w:val="true"/>
          <w:lang w:bidi="ar-SA"/>
        </w:rPr>
        <w:t>وَإِن تَعُودُوا نَعُدْ وَلَن تُغْنِیَ عَنکُمْ فِئَتُکُمْ شَیْئاً وَلَوْ کَثُرَتْ</w:t>
      </w:r>
    </w:p>
    <w:p>
      <w:pPr>
        <w:pStyle w:val="BookText"/>
        <w:bidi w:val="0"/>
        <w:jc w:val="both"/>
        <w:rPr/>
      </w:pPr>
      <w:r>
        <w:rPr>
          <w:rFonts w:ascii="Amiri" w:hAnsi="Amiri" w:eastAsia="Amiri" w:cs="Amiri"/>
          <w:color w:val="111111"/>
          <w:sz w:val="28"/>
          <w:sz w:val="28"/>
          <w:szCs w:val="28"/>
          <w:rtl w:val="true"/>
          <w:lang w:bidi="ar-SA"/>
        </w:rPr>
        <w:t>واَنَّ اللّهَ مَعَ الْمُؤْمِنِینَ</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infidels! ) If (Islam’s) victory you are seeking,</w:t>
      </w:r>
    </w:p>
    <w:p>
      <w:pPr>
        <w:pStyle w:val="BookText"/>
        <w:bidi w:val="0"/>
        <w:jc w:val="both"/>
        <w:rPr/>
      </w:pPr>
      <w:r>
        <w:rPr>
          <w:rFonts w:eastAsia="Times New Roman" w:cs="Times New Roman" w:ascii="Times New Roman" w:hAnsi="Times New Roman"/>
          <w:color w:val="111111"/>
          <w:sz w:val="28"/>
          <w:szCs w:val="28"/>
          <w:lang w:val="en-US"/>
        </w:rPr>
        <w:t>the victory has already come upon you, and if you desist, it will be better for you.</w:t>
      </w:r>
    </w:p>
    <w:p>
      <w:pPr>
        <w:pStyle w:val="BookText"/>
        <w:bidi w:val="0"/>
        <w:jc w:val="both"/>
        <w:rPr/>
      </w:pPr>
      <w:r>
        <w:rPr>
          <w:rFonts w:eastAsia="Times New Roman" w:cs="Times New Roman" w:ascii="Times New Roman" w:hAnsi="Times New Roman"/>
          <w:color w:val="111111"/>
          <w:sz w:val="28"/>
          <w:szCs w:val="28"/>
          <w:lang w:val="en-US"/>
        </w:rPr>
        <w:t>But if you return, We (too) shall return, and your forces shall avail you nothing though they maybe many,</w:t>
      </w:r>
    </w:p>
    <w:p>
      <w:pPr>
        <w:pStyle w:val="BookText"/>
        <w:bidi w:val="0"/>
        <w:jc w:val="both"/>
        <w:rPr/>
      </w:pPr>
      <w:r>
        <w:rPr>
          <w:rFonts w:eastAsia="Times New Roman" w:cs="Times New Roman" w:ascii="Times New Roman" w:hAnsi="Times New Roman"/>
          <w:color w:val="111111"/>
          <w:sz w:val="28"/>
          <w:szCs w:val="28"/>
          <w:lang w:val="en-US"/>
        </w:rPr>
        <w:t>and (know) that Allah is with the believers.”</w:t>
      </w:r>
    </w:p>
    <w:p>
      <w:pPr>
        <w:pStyle w:val="Heading4"/>
        <w:numPr>
          <w:ilvl w:val="3"/>
          <w:numId w:val="1"/>
        </w:numPr>
        <w:bidi w:val="0"/>
        <w:jc w:val="left"/>
        <w:rPr/>
      </w:pPr>
      <w:bookmarkStart w:id="448" w:name="__RefHeading___Toc402871_2616395394"/>
      <w:bookmarkStart w:id="449" w:name="_Toc163"/>
      <w:bookmarkEnd w:id="448"/>
      <w:r>
        <w:rPr/>
        <w:t>Commentary : verse 19</w:t>
      </w:r>
      <w:bookmarkEnd w:id="449"/>
    </w:p>
    <w:p>
      <w:pPr>
        <w:pStyle w:val="BookText"/>
        <w:bidi w:val="0"/>
        <w:jc w:val="both"/>
        <w:rPr/>
      </w:pPr>
      <w:r>
        <w:rPr>
          <w:rFonts w:eastAsia="Times New Roman" w:cs="Times New Roman" w:ascii="Times New Roman" w:hAnsi="Times New Roman"/>
          <w:color w:val="111111"/>
          <w:sz w:val="28"/>
          <w:szCs w:val="28"/>
          <w:lang w:val="en-US"/>
        </w:rPr>
        <w:t>The addressee of this verse may be either the pagans who were defeated in the Battle of Badr, or the Muslims who disputed upon the division of the spoils of war. The evidence for the first meaning is the connection of this verse with the previous one which says: “… and that Allah weakens the plan of disbelievers:” Also, it was the expression of ’Abūjah, the commander of pagan troops, which he uttered when he was going to come out of Mecca. He held the curtain of Ka‘ba, and said: “ O’ God! make victorious of these two groups the one that is more guided.” When he said this sentence, he was sure of his own victory, but later he defeated.</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it addresses the Muslims, it is a warning to them, saying that after that victory they would leave out their protests. Therefore, if they had returned to their murmurs and protests, Allah would have also withheld His grace from them</w:t>
      </w:r>
    </w:p>
    <w:p>
      <w:pPr>
        <w:pStyle w:val="BookText"/>
        <w:bidi w:val="0"/>
        <w:rPr/>
      </w:pPr>
      <w:r>
        <w:rPr>
          <w:rFonts w:eastAsia="Times New Roman" w:cs="Times New Roman" w:ascii="Times New Roman" w:hAnsi="Times New Roman"/>
          <w:color w:val="111111"/>
          <w:sz w:val="28"/>
          <w:szCs w:val="28"/>
          <w:lang w:val="en-US"/>
        </w:rPr>
        <w:t>again. In that case, the enemies would be delivered and overcome them.</w:t>
      </w:r>
    </w:p>
    <w:p>
      <w:pPr>
        <w:pStyle w:val="BookText"/>
        <w:bidi w:val="0"/>
        <w:jc w:val="both"/>
        <w:rPr/>
      </w:pPr>
      <w:r>
        <w:rPr>
          <w:rFonts w:eastAsia="Times New Roman" w:cs="Times New Roman" w:ascii="Times New Roman" w:hAnsi="Times New Roman"/>
          <w:color w:val="111111"/>
          <w:sz w:val="28"/>
          <w:szCs w:val="28"/>
          <w:lang w:val="en-US"/>
        </w:rPr>
        <w:t>However, Allah’s wrath and grace depend on our choice and our treatment. Allah has completed the argument and has shut all the doors of seeking excuses and pretexts.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infidels! ) If (Islam’s) victory you are seeking, the victory has already come</w:t>
      </w:r>
    </w:p>
    <w:p>
      <w:pPr>
        <w:pStyle w:val="BookText"/>
        <w:bidi w:val="0"/>
        <w:jc w:val="both"/>
        <w:rPr/>
      </w:pPr>
      <w:r>
        <w:rPr>
          <w:rFonts w:eastAsia="Times New Roman" w:cs="Times New Roman" w:ascii="Times New Roman" w:hAnsi="Times New Roman"/>
          <w:color w:val="111111"/>
          <w:sz w:val="28"/>
          <w:szCs w:val="28"/>
          <w:lang w:val="en-US"/>
        </w:rPr>
        <w:t>upon you, and if you desist, it will be better for you. …”</w:t>
      </w:r>
    </w:p>
    <w:p>
      <w:pPr>
        <w:pStyle w:val="BookText"/>
        <w:bidi w:val="0"/>
        <w:jc w:val="both"/>
        <w:rPr/>
      </w:pPr>
      <w:r>
        <w:rPr>
          <w:rFonts w:eastAsia="Times New Roman" w:cs="Times New Roman" w:ascii="Times New Roman" w:hAnsi="Times New Roman"/>
          <w:color w:val="111111"/>
          <w:sz w:val="28"/>
          <w:szCs w:val="28"/>
          <w:lang w:val="en-US"/>
        </w:rPr>
        <w:t>The largeness of population has no role or function before Allah’s wrath, and certainly Allah is with the believers.</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you return, We (too) shall return, and your forces shall avail you nothing though they maybe many, and (know) that Allah is with the believers.”</w:t>
      </w:r>
      <w:bookmarkStart w:id="450" w:name="pg13397_214985"/>
    </w:p>
    <w:p>
      <w:pPr>
        <w:pStyle w:val="Heading3"/>
        <w:numPr>
          <w:ilvl w:val="2"/>
          <w:numId w:val="1"/>
        </w:numPr>
        <w:bidi w:val="0"/>
        <w:jc w:val="left"/>
        <w:rPr/>
      </w:pPr>
      <w:bookmarkStart w:id="451" w:name="__RefHeading___Toc402873_2616395394"/>
      <w:bookmarkStart w:id="452" w:name="_Toc164"/>
      <w:bookmarkEnd w:id="450"/>
      <w:bookmarkEnd w:id="451"/>
      <w:r>
        <w:rPr/>
        <w:t>Section 3: Obedience to Allah and His Messenger</w:t>
      </w:r>
      <w:bookmarkEnd w:id="452"/>
    </w:p>
    <w:p>
      <w:pPr>
        <w:pStyle w:val="Heading4"/>
        <w:numPr>
          <w:ilvl w:val="3"/>
          <w:numId w:val="1"/>
        </w:numPr>
        <w:bidi w:val="0"/>
        <w:jc w:val="left"/>
        <w:rPr/>
      </w:pPr>
      <w:bookmarkStart w:id="453" w:name="__RefHeading___Toc402875_2616395394"/>
      <w:bookmarkStart w:id="454" w:name="_Toc165"/>
      <w:bookmarkEnd w:id="453"/>
      <w:r>
        <w:rPr/>
        <w:t>Point</w:t>
      </w:r>
      <w:bookmarkEnd w:id="454"/>
    </w:p>
    <w:p>
      <w:pPr>
        <w:pStyle w:val="BookText"/>
        <w:bidi w:val="0"/>
        <w:jc w:val="both"/>
        <w:rPr/>
      </w:pPr>
      <w:r>
        <w:rPr>
          <w:rFonts w:eastAsia="Times New Roman" w:cs="Times New Roman" w:ascii="Times New Roman" w:hAnsi="Times New Roman"/>
          <w:color w:val="111111"/>
          <w:sz w:val="28"/>
          <w:szCs w:val="28"/>
          <w:lang w:val="en-US"/>
        </w:rPr>
        <w:t>Obedience to Allah and His Messenger enjoined – Warning against Allah’s Wrath –</w:t>
      </w:r>
    </w:p>
    <w:p>
      <w:pPr>
        <w:pStyle w:val="BookText"/>
        <w:bidi w:val="0"/>
        <w:jc w:val="both"/>
        <w:rPr/>
      </w:pPr>
      <w:r>
        <w:rPr>
          <w:rFonts w:eastAsia="Times New Roman" w:cs="Times New Roman" w:ascii="Times New Roman" w:hAnsi="Times New Roman"/>
          <w:color w:val="111111"/>
          <w:sz w:val="28"/>
          <w:szCs w:val="28"/>
          <w:lang w:val="en-US"/>
        </w:rPr>
        <w:t>Allah’s presence between man and his intentions –</w:t>
      </w:r>
    </w:p>
    <w:p>
      <w:pPr>
        <w:pStyle w:val="BookText"/>
        <w:bidi w:val="0"/>
        <w:jc w:val="both"/>
        <w:rPr/>
      </w:pPr>
      <w:r>
        <w:rPr>
          <w:rFonts w:eastAsia="Times New Roman" w:cs="Times New Roman" w:ascii="Times New Roman" w:hAnsi="Times New Roman"/>
          <w:color w:val="111111"/>
          <w:sz w:val="28"/>
          <w:szCs w:val="28"/>
          <w:lang w:val="en-US"/>
        </w:rPr>
        <w:t>To be faithful to trusts –Not to be infatuated with wealth and children for they are only temptations.</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یَآ أَیُّهَا الَّذِینَ ءَامَنُوا أَطِیعُوا اللّهَ وَرَسُولَهُ وَلا تَوَلَّوْا عَنْهُ وَأَنْتُمْ تَسْمَعُونَ</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وَلا تَکُونُوا کَالَّذِینَ قَالُوا سَمِعْنَا وَهُمْ لایَسْمَعُونَ</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 His Messenger, and do not turn away from him while you hear (him).”</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not like those who say: ‘ We heard ’,</w:t>
      </w:r>
    </w:p>
    <w:p>
      <w:pPr>
        <w:pStyle w:val="BookText"/>
        <w:bidi w:val="0"/>
        <w:jc w:val="both"/>
        <w:rPr/>
      </w:pPr>
      <w:r>
        <w:rPr>
          <w:rFonts w:eastAsia="Times New Roman" w:cs="Times New Roman" w:ascii="Times New Roman" w:hAnsi="Times New Roman"/>
          <w:color w:val="111111"/>
          <w:sz w:val="28"/>
          <w:szCs w:val="28"/>
          <w:lang w:val="en-US"/>
        </w:rPr>
        <w:t>but they do not hear (indeed).”</w:t>
      </w:r>
    </w:p>
    <w:p>
      <w:pPr>
        <w:pStyle w:val="Heading4"/>
        <w:numPr>
          <w:ilvl w:val="3"/>
          <w:numId w:val="1"/>
        </w:numPr>
        <w:bidi w:val="0"/>
        <w:jc w:val="left"/>
        <w:rPr/>
      </w:pPr>
      <w:bookmarkStart w:id="455" w:name="__RefHeading___Toc402877_2616395394"/>
      <w:bookmarkStart w:id="456" w:name="_Toc166"/>
      <w:bookmarkEnd w:id="455"/>
      <w:r>
        <w:rPr/>
        <w:t>Commentary : verses 20-21</w:t>
      </w:r>
      <w:bookmarkEnd w:id="456"/>
    </w:p>
    <w:p>
      <w:pPr>
        <w:pStyle w:val="BookText"/>
        <w:bidi w:val="0"/>
        <w:jc w:val="both"/>
        <w:rPr/>
      </w:pPr>
      <w:r>
        <w:rPr>
          <w:rFonts w:eastAsia="Times New Roman" w:cs="Times New Roman" w:ascii="Times New Roman" w:hAnsi="Times New Roman"/>
          <w:color w:val="111111"/>
          <w:sz w:val="28"/>
          <w:szCs w:val="28"/>
          <w:lang w:val="en-US"/>
        </w:rPr>
        <w:t>In the Qur’ān thoroughly, the commandment of the obedience from the Messenger of Allah (p.b.u.h.) has occurred next to the obedience from Allah. In eleven occurrences the term /’ati‘ūn/ (do obey) has been mentioned after the Qur’ānic phrase: “ Be in awe of Allah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although both the obedience from Allah and the obedience from the Messenger are referred to, the objective is the disobedience from the Messenger, (not from</w:t>
      </w:r>
    </w:p>
    <w:p>
      <w:pPr>
        <w:pStyle w:val="BookText"/>
        <w:bidi w:val="0"/>
        <w:rPr/>
      </w:pPr>
      <w:r>
        <w:rPr>
          <w:rFonts w:eastAsia="Times New Roman" w:cs="Times New Roman" w:ascii="Times New Roman" w:hAnsi="Times New Roman"/>
          <w:color w:val="111111"/>
          <w:sz w:val="28"/>
          <w:szCs w:val="28"/>
          <w:lang w:val="en-US"/>
        </w:rPr>
        <w:t>Allah), specially in the Battle of Badr and his commands concerning the military affairs.</w:t>
      </w:r>
    </w:p>
    <w:p>
      <w:pPr>
        <w:pStyle w:val="BookText"/>
        <w:bidi w:val="0"/>
        <w:jc w:val="both"/>
        <w:rPr/>
      </w:pPr>
      <w:r>
        <w:rPr>
          <w:rFonts w:eastAsia="Times New Roman" w:cs="Times New Roman" w:ascii="Times New Roman" w:hAnsi="Times New Roman"/>
          <w:color w:val="111111"/>
          <w:sz w:val="28"/>
          <w:szCs w:val="28"/>
          <w:lang w:val="en-US"/>
        </w:rPr>
        <w:t>Therefore, for the continuation of the order of the truth, people should always be recommended to be obedient unto the Divine leader.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w:t>
      </w:r>
    </w:p>
    <w:p>
      <w:pPr>
        <w:pStyle w:val="BookText"/>
        <w:bidi w:val="0"/>
        <w:jc w:val="both"/>
        <w:rPr/>
      </w:pPr>
      <w:r>
        <w:rPr>
          <w:rFonts w:eastAsia="Times New Roman" w:cs="Times New Roman" w:ascii="Times New Roman" w:hAnsi="Times New Roman"/>
          <w:color w:val="111111"/>
          <w:sz w:val="28"/>
          <w:szCs w:val="28"/>
          <w:lang w:val="en-US"/>
        </w:rPr>
        <w:t>His Messenger, …”</w:t>
      </w:r>
    </w:p>
    <w:p>
      <w:pPr>
        <w:pStyle w:val="BookText"/>
        <w:bidi w:val="0"/>
        <w:jc w:val="both"/>
        <w:rPr/>
      </w:pPr>
      <w:r>
        <w:rPr>
          <w:rFonts w:eastAsia="Times New Roman" w:cs="Times New Roman" w:ascii="Times New Roman" w:hAnsi="Times New Roman"/>
          <w:color w:val="111111"/>
          <w:sz w:val="28"/>
          <w:szCs w:val="28"/>
          <w:lang w:val="en-US"/>
        </w:rPr>
        <w:t>It should also be known that leaving the obedience from the Prophet (p.b.u.h.) is the disobedience from Allah.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turn away from him while you hear (him).”</w:t>
      </w:r>
    </w:p>
    <w:p>
      <w:pPr>
        <w:pStyle w:val="BookText"/>
        <w:bidi w:val="0"/>
        <w:jc w:val="both"/>
        <w:rPr/>
      </w:pPr>
      <w:r>
        <w:rPr>
          <w:rFonts w:eastAsia="Times New Roman" w:cs="Times New Roman" w:ascii="Times New Roman" w:hAnsi="Times New Roman"/>
          <w:color w:val="111111"/>
          <w:sz w:val="28"/>
          <w:szCs w:val="28"/>
          <w:lang w:val="en-US"/>
        </w:rPr>
        <w:t>In this obedience, the obedience from the Divine leader, truthfulness is the necessary condition, and only the act of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hearing ’ is not enough. The verse says: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not like those who say: ‘ We heard ’, but they do not hear (indeed). ”</w:t>
      </w:r>
      <w:bookmarkStart w:id="457" w:name="pg13397_214987"/>
    </w:p>
    <w:p>
      <w:pPr>
        <w:pStyle w:val="BookText"/>
        <w:bidi w:val="0"/>
        <w:rPr/>
      </w:pPr>
      <w:bookmarkEnd w:id="457"/>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إِنَّ شَرَّ الدَّوَآبِّ عِندَ اللّهِ الصُّمُّ الْبُکْمُ الَّذِینَ لایَعْقِلُونَ</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worst of animals in the sight of Allah are the deaf, the dumb, who do not understand.”</w:t>
      </w:r>
    </w:p>
    <w:p>
      <w:pPr>
        <w:pStyle w:val="Heading4"/>
        <w:numPr>
          <w:ilvl w:val="3"/>
          <w:numId w:val="1"/>
        </w:numPr>
        <w:bidi w:val="0"/>
        <w:jc w:val="left"/>
        <w:rPr/>
      </w:pPr>
      <w:bookmarkStart w:id="458" w:name="__RefHeading___Toc402879_2616395394"/>
      <w:bookmarkStart w:id="459" w:name="_Toc167"/>
      <w:bookmarkEnd w:id="458"/>
      <w:r>
        <w:rPr/>
        <w:t>Commentary : verse 22</w:t>
      </w:r>
      <w:bookmarkEnd w:id="459"/>
    </w:p>
    <w:p>
      <w:pPr>
        <w:pStyle w:val="BookText"/>
        <w:bidi w:val="0"/>
        <w:jc w:val="both"/>
        <w:rPr/>
      </w:pPr>
      <w:r>
        <w:rPr>
          <w:rFonts w:eastAsia="Times New Roman" w:cs="Times New Roman" w:ascii="Times New Roman" w:hAnsi="Times New Roman"/>
          <w:color w:val="111111"/>
          <w:sz w:val="28"/>
          <w:szCs w:val="28"/>
          <w:lang w:val="en-US"/>
        </w:rPr>
        <w:t>The Arabic term /summ/, mentioned in the verse, is the plural form of /asamm/ which means ‘ deaf ’; and the Qur’ānic term /bukm/ is the plural form of /’abkam/ which philologically means ‘ dumb ’.</w:t>
      </w:r>
    </w:p>
    <w:p>
      <w:pPr>
        <w:pStyle w:val="BookText"/>
        <w:bidi w:val="0"/>
        <w:jc w:val="both"/>
        <w:rPr/>
      </w:pPr>
      <w:r>
        <w:rPr>
          <w:rFonts w:eastAsia="Times New Roman" w:cs="Times New Roman" w:ascii="Times New Roman" w:hAnsi="Times New Roman"/>
          <w:color w:val="111111"/>
          <w:sz w:val="28"/>
          <w:szCs w:val="28"/>
          <w:lang w:val="en-US"/>
        </w:rPr>
        <w:t>Those who do not accept the teachings of divine prophets are differntly defined in the Qur’ān.</w:t>
      </w:r>
    </w:p>
    <w:p>
      <w:pPr>
        <w:pStyle w:val="BookText"/>
        <w:bidi w:val="0"/>
        <w:jc w:val="both"/>
        <w:rPr/>
      </w:pPr>
      <w:r>
        <w:rPr>
          <w:rFonts w:eastAsia="Times New Roman" w:cs="Times New Roman" w:ascii="Times New Roman" w:hAnsi="Times New Roman"/>
          <w:color w:val="111111"/>
          <w:sz w:val="28"/>
          <w:szCs w:val="28"/>
          <w:lang w:val="en-US"/>
        </w:rPr>
        <w:t>Sometimes they are resembled to the dead, as it is recited in its two occurrences: “ Surely you do not make the dead to hear,…” (Sura Ar-Room, No. 30, verse 52); and (Sura An-Naml, No. 27, verse 80)</w:t>
      </w:r>
    </w:p>
    <w:p>
      <w:pPr>
        <w:pStyle w:val="BookText"/>
        <w:bidi w:val="0"/>
        <w:jc w:val="both"/>
        <w:rPr/>
      </w:pPr>
      <w:r>
        <w:rPr>
          <w:rFonts w:eastAsia="Times New Roman" w:cs="Times New Roman" w:ascii="Times New Roman" w:hAnsi="Times New Roman"/>
          <w:color w:val="111111"/>
          <w:sz w:val="28"/>
          <w:szCs w:val="28"/>
          <w:lang w:val="en-US"/>
        </w:rPr>
        <w:t>Sometimes they are resembled to beasts: “… and eat as the beasts eat, …”. (Sura Muhammad, No. 47, verse 12)</w:t>
      </w:r>
    </w:p>
    <w:p>
      <w:pPr>
        <w:pStyle w:val="BookText"/>
        <w:bidi w:val="0"/>
        <w:jc w:val="both"/>
        <w:rPr/>
      </w:pPr>
      <w:r>
        <w:rPr>
          <w:rFonts w:eastAsia="Times New Roman" w:cs="Times New Roman" w:ascii="Times New Roman" w:hAnsi="Times New Roman"/>
          <w:color w:val="111111"/>
          <w:sz w:val="28"/>
          <w:szCs w:val="28"/>
          <w:lang w:val="en-US"/>
        </w:rPr>
        <w:t>Sometimes they are introduced worse than the beasts, as the Qur’ān says: “… they are as cattle, rather they are more astray. …” (Sura Al-’A‘rāf, No. 7, verse 179)</w:t>
      </w:r>
    </w:p>
    <w:p>
      <w:pPr>
        <w:pStyle w:val="BookText"/>
        <w:bidi w:val="0"/>
        <w:jc w:val="both"/>
        <w:rPr/>
      </w:pPr>
      <w:r>
        <w:rPr>
          <w:rFonts w:eastAsia="Times New Roman" w:cs="Times New Roman" w:ascii="Times New Roman" w:hAnsi="Times New Roman"/>
          <w:color w:val="111111"/>
          <w:sz w:val="28"/>
          <w:szCs w:val="28"/>
          <w:lang w:val="en-US"/>
        </w:rPr>
        <w:t>Sometimes they are considered as the worst creatures, as the verse under discussion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worst of animals in the sight of Allah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 the statements ’ which are not fulfilled accordingly and ‘ the hearings ’ which are uneffective in action are counted one of the greatest afflictions of the human societies, which can be the origin of kinds of misfortunes, again the Qur’ān emphasizes on this subject once more in this very verse, and in</w:t>
      </w:r>
    </w:p>
    <w:p>
      <w:pPr>
        <w:pStyle w:val="BookText"/>
        <w:bidi w:val="0"/>
        <w:rPr/>
      </w:pPr>
      <w:r>
        <w:rPr>
          <w:rFonts w:eastAsia="Times New Roman" w:cs="Times New Roman" w:ascii="Times New Roman" w:hAnsi="Times New Roman"/>
          <w:color w:val="111111"/>
          <w:sz w:val="28"/>
          <w:szCs w:val="28"/>
          <w:lang w:val="en-US"/>
        </w:rPr>
        <w:t>a delicate and nice statement, it follows that meaning by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worst of animals in the sight of Allah are the deaf, the dumb,</w:t>
      </w:r>
    </w:p>
    <w:p>
      <w:pPr>
        <w:pStyle w:val="BookText"/>
        <w:bidi w:val="0"/>
        <w:jc w:val="both"/>
        <w:rPr/>
      </w:pPr>
      <w:r>
        <w:rPr>
          <w:rFonts w:eastAsia="Times New Roman" w:cs="Times New Roman" w:ascii="Times New Roman" w:hAnsi="Times New Roman"/>
          <w:color w:val="111111"/>
          <w:sz w:val="28"/>
          <w:szCs w:val="28"/>
          <w:lang w:val="en-US"/>
        </w:rPr>
        <w:t>who do not understand.”</w:t>
      </w:r>
    </w:p>
    <w:p>
      <w:pPr>
        <w:pStyle w:val="BookText"/>
        <w:bidi w:val="0"/>
        <w:jc w:val="both"/>
        <w:rPr/>
      </w:pPr>
      <w:r>
        <w:rPr>
          <w:rFonts w:eastAsia="Times New Roman" w:cs="Times New Roman" w:ascii="Times New Roman" w:hAnsi="Times New Roman"/>
          <w:color w:val="111111"/>
          <w:sz w:val="28"/>
          <w:szCs w:val="28"/>
          <w:lang w:val="en-US"/>
        </w:rPr>
        <w:t>Also, in view of the fact that the Qur’ān is the Book of practice, and not merely a ceremonial book, thoroughly it lays emphasis on the consequences of deeds. In this verse, too, those who have safe ears but they do not pave the way of hearkening to the revelations of Allah, and do not follow the words of truth and the programs which lead to happiness, are considered as earless persons. And, those who have a sound tongue but keep silence when they should defend the truth are considered as some deaf and dumb persons. Such people neither struggle against injustice and mischief, nor do they lead the ignorant, nor do they enjoin what is right and forbid what is wrong, nor do they invite others to the way of truth, but they apply this great bounty of Allah in the way of idle talks, backbitings, flatteries before the possessors of wealth and power, or they often make use of it for perverting the right and strengthening the falsehood.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counts those who have the bounties of intellect, talent, and capability, but do not contemplate properly, as some mad ones.</w:t>
      </w:r>
      <w:bookmarkStart w:id="460" w:name="pg13397_214989"/>
    </w:p>
    <w:p>
      <w:pPr>
        <w:pStyle w:val="BookText"/>
        <w:bidi w:val="0"/>
        <w:rPr/>
      </w:pPr>
      <w:bookmarkEnd w:id="460"/>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وَلَوْ عَلِمَ اللّهُ فِیهِمْ خَیْراً لاََسْمَعَهُمْ وَلَوْ أَسْمَعَهُمْ لَتَوَلَّوْا</w:t>
      </w:r>
    </w:p>
    <w:p>
      <w:pPr>
        <w:pStyle w:val="BookText"/>
        <w:bidi w:val="0"/>
        <w:jc w:val="both"/>
        <w:rPr/>
      </w:pPr>
      <w:r>
        <w:rPr>
          <w:rFonts w:ascii="Amiri" w:hAnsi="Amiri" w:eastAsia="Amiri" w:cs="Amiri"/>
          <w:color w:val="111111"/>
          <w:sz w:val="28"/>
          <w:sz w:val="28"/>
          <w:szCs w:val="28"/>
          <w:rtl w:val="true"/>
          <w:lang w:bidi="ar-SA"/>
        </w:rPr>
        <w:t>وَهُمْ مُعْرِضُونَ</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Allah had known any good in them, He would have made them hear;</w:t>
      </w:r>
    </w:p>
    <w:p>
      <w:pPr>
        <w:pStyle w:val="BookText"/>
        <w:bidi w:val="0"/>
        <w:jc w:val="both"/>
        <w:rPr/>
      </w:pPr>
      <w:r>
        <w:rPr>
          <w:rFonts w:eastAsia="Times New Roman" w:cs="Times New Roman" w:ascii="Times New Roman" w:hAnsi="Times New Roman"/>
          <w:color w:val="111111"/>
          <w:sz w:val="28"/>
          <w:szCs w:val="28"/>
          <w:lang w:val="en-US"/>
        </w:rPr>
        <w:t>and (even) if He had made them hear, they would have turned away, swerving aside.”</w:t>
      </w:r>
    </w:p>
    <w:p>
      <w:pPr>
        <w:pStyle w:val="Heading4"/>
        <w:numPr>
          <w:ilvl w:val="3"/>
          <w:numId w:val="1"/>
        </w:numPr>
        <w:bidi w:val="0"/>
        <w:jc w:val="left"/>
        <w:rPr/>
      </w:pPr>
      <w:bookmarkStart w:id="461" w:name="__RefHeading___Toc402881_2616395394"/>
      <w:bookmarkStart w:id="462" w:name="_Toc168"/>
      <w:bookmarkEnd w:id="461"/>
      <w:r>
        <w:rPr/>
        <w:t>Commentary : verse 23</w:t>
      </w:r>
      <w:bookmarkEnd w:id="462"/>
    </w:p>
    <w:p>
      <w:pPr>
        <w:pStyle w:val="BookText"/>
        <w:bidi w:val="0"/>
        <w:jc w:val="both"/>
        <w:rPr/>
      </w:pPr>
      <w:r>
        <w:rPr>
          <w:rFonts w:eastAsia="Times New Roman" w:cs="Times New Roman" w:ascii="Times New Roman" w:hAnsi="Times New Roman"/>
          <w:color w:val="111111"/>
          <w:sz w:val="28"/>
          <w:szCs w:val="28"/>
          <w:lang w:val="en-US"/>
        </w:rPr>
        <w:t>Obstinate persons are divided into several groups. Some of them are not ready even to listen to the truth. The revetation about them is recited: “ And those who disbelieved said: Do not listen to this Qur’ān …”. (Sura Fussilat, No. 41, verse 26)</w:t>
      </w:r>
    </w:p>
    <w:p>
      <w:pPr>
        <w:pStyle w:val="BookText"/>
        <w:bidi w:val="0"/>
        <w:jc w:val="both"/>
        <w:rPr/>
      </w:pPr>
      <w:r>
        <w:rPr>
          <w:rFonts w:eastAsia="Times New Roman" w:cs="Times New Roman" w:ascii="Times New Roman" w:hAnsi="Times New Roman"/>
          <w:color w:val="111111"/>
          <w:sz w:val="28"/>
          <w:szCs w:val="28"/>
          <w:lang w:val="en-US"/>
        </w:rPr>
        <w:t>Some of these obstinate persons listen and understand it, but they distort it.</w:t>
      </w:r>
    </w:p>
    <w:p>
      <w:pPr>
        <w:pStyle w:val="BookText"/>
        <w:bidi w:val="0"/>
        <w:jc w:val="both"/>
        <w:rPr/>
      </w:pPr>
      <w:r>
        <w:rPr>
          <w:rFonts w:eastAsia="Times New Roman" w:cs="Times New Roman" w:ascii="Times New Roman" w:hAnsi="Times New Roman"/>
          <w:color w:val="111111"/>
          <w:sz w:val="28"/>
          <w:szCs w:val="28"/>
          <w:lang w:val="en-US"/>
        </w:rPr>
        <w:t>Some others have not the ability of discrimination because of their innate extra attachments, envies, enmities and callousnesses.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Allah had known any good in them He would have made them hear; and (even) if He had</w:t>
      </w:r>
    </w:p>
    <w:p>
      <w:pPr>
        <w:pStyle w:val="BookText"/>
        <w:bidi w:val="0"/>
        <w:jc w:val="both"/>
        <w:rPr/>
      </w:pPr>
      <w:r>
        <w:rPr>
          <w:rFonts w:eastAsia="Times New Roman" w:cs="Times New Roman" w:ascii="Times New Roman" w:hAnsi="Times New Roman"/>
          <w:color w:val="111111"/>
          <w:sz w:val="28"/>
          <w:szCs w:val="28"/>
          <w:lang w:val="en-US"/>
        </w:rPr>
        <w:t>made them hear, they would have turned away,swerving aside.”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must seek for the faculties of enjoying of Allah’s grace in ourselves.</w:t>
      </w:r>
      <w:bookmarkStart w:id="463" w:name="pg13397_214990"/>
    </w:p>
    <w:p>
      <w:pPr>
        <w:pStyle w:val="BookText"/>
        <w:bidi w:val="0"/>
        <w:rPr/>
      </w:pPr>
      <w:bookmarkEnd w:id="463"/>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یَآ أَیُّهَا الَّذِینَ ءَامَنُوا اسْتَجِیبُوا لِلّهِ وَلِلرَّسُولِ</w:t>
      </w:r>
    </w:p>
    <w:p>
      <w:pPr>
        <w:pStyle w:val="BookText"/>
        <w:bidi w:val="0"/>
        <w:jc w:val="both"/>
        <w:rPr/>
      </w:pPr>
      <w:r>
        <w:rPr>
          <w:rFonts w:ascii="Amiri" w:hAnsi="Amiri" w:eastAsia="Amiri" w:cs="Amiri"/>
          <w:color w:val="111111"/>
          <w:sz w:val="28"/>
          <w:sz w:val="28"/>
          <w:szCs w:val="28"/>
          <w:rtl w:val="true"/>
          <w:lang w:bidi="ar-SA"/>
        </w:rPr>
        <w:t>إِذَا دَعَاکُمْ لِمَا یُحْیِیکُمْ</w:t>
      </w:r>
    </w:p>
    <w:p>
      <w:pPr>
        <w:pStyle w:val="BookText"/>
        <w:bidi w:val="0"/>
        <w:jc w:val="both"/>
        <w:rPr/>
      </w:pPr>
      <w:r>
        <w:rPr>
          <w:rFonts w:ascii="Amiri" w:hAnsi="Amiri" w:eastAsia="Amiri" w:cs="Amiri"/>
          <w:color w:val="111111"/>
          <w:sz w:val="28"/>
          <w:sz w:val="28"/>
          <w:szCs w:val="28"/>
          <w:rtl w:val="true"/>
          <w:lang w:bidi="ar-SA"/>
        </w:rPr>
        <w:t>وَاعْلَمُوا اَنَّ اللّهَ یَحُولُ بَیْنَ الْمَرْءِ وَقَلْبِهِ</w:t>
      </w:r>
    </w:p>
    <w:p>
      <w:pPr>
        <w:pStyle w:val="BookText"/>
        <w:bidi w:val="0"/>
        <w:jc w:val="both"/>
        <w:rPr/>
      </w:pPr>
      <w:r>
        <w:rPr>
          <w:rFonts w:ascii="Amiri" w:hAnsi="Amiri" w:eastAsia="Amiri" w:cs="Amiri"/>
          <w:color w:val="111111"/>
          <w:sz w:val="28"/>
          <w:sz w:val="28"/>
          <w:szCs w:val="28"/>
          <w:rtl w:val="true"/>
          <w:lang w:bidi="ar-SA"/>
        </w:rPr>
        <w:t>وَاَنَّهَُ إِلَیْهِ تُحْشَرُونَ</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Answer Allah and the Messenger when he invites you to that which gives you life, and know that Allah intervenes between a man and his heart,</w:t>
      </w:r>
    </w:p>
    <w:p>
      <w:pPr>
        <w:pStyle w:val="BookText"/>
        <w:bidi w:val="0"/>
        <w:jc w:val="both"/>
        <w:rPr/>
      </w:pPr>
      <w:r>
        <w:rPr>
          <w:rFonts w:eastAsia="Times New Roman" w:cs="Times New Roman" w:ascii="Times New Roman" w:hAnsi="Times New Roman"/>
          <w:color w:val="111111"/>
          <w:sz w:val="28"/>
          <w:szCs w:val="28"/>
          <w:lang w:val="en-US"/>
        </w:rPr>
        <w:t>and that unto Him you shall be gathered.”</w:t>
      </w:r>
    </w:p>
    <w:p>
      <w:pPr>
        <w:pStyle w:val="Heading4"/>
        <w:numPr>
          <w:ilvl w:val="3"/>
          <w:numId w:val="1"/>
        </w:numPr>
        <w:bidi w:val="0"/>
        <w:jc w:val="left"/>
        <w:rPr/>
      </w:pPr>
      <w:bookmarkStart w:id="464" w:name="__RefHeading___Toc402883_2616395394"/>
      <w:bookmarkStart w:id="465" w:name="_Toc169"/>
      <w:bookmarkEnd w:id="464"/>
      <w:r>
        <w:rPr/>
        <w:t>Commentary : verse 24</w:t>
      </w:r>
      <w:bookmarkEnd w:id="465"/>
    </w:p>
    <w:p>
      <w:pPr>
        <w:pStyle w:val="BookText"/>
        <w:bidi w:val="0"/>
        <w:jc w:val="both"/>
        <w:rPr/>
      </w:pPr>
      <w:r>
        <w:rPr>
          <w:rFonts w:eastAsia="Times New Roman" w:cs="Times New Roman" w:ascii="Times New Roman" w:hAnsi="Times New Roman"/>
          <w:color w:val="111111"/>
          <w:sz w:val="28"/>
          <w:szCs w:val="28"/>
          <w:lang w:val="en-US"/>
        </w:rPr>
        <w:t>There are different kinds of life:</w:t>
      </w:r>
    </w:p>
    <w:p>
      <w:pPr>
        <w:pStyle w:val="BookText"/>
        <w:bidi w:val="0"/>
        <w:jc w:val="both"/>
        <w:rPr/>
      </w:pPr>
      <w:r>
        <w:rPr>
          <w:rFonts w:eastAsia="Times New Roman" w:cs="Times New Roman" w:ascii="Times New Roman" w:hAnsi="Times New Roman"/>
          <w:color w:val="111111"/>
          <w:sz w:val="28"/>
          <w:szCs w:val="28"/>
          <w:lang w:val="en-US"/>
        </w:rPr>
        <w:t>1-Vegetal life: “…Allah gives life to the earth after its death; …” Sura Al-Hadi̅d, No. 57, verse 17</w:t>
      </w:r>
    </w:p>
    <w:p>
      <w:pPr>
        <w:pStyle w:val="BookText"/>
        <w:bidi w:val="0"/>
        <w:jc w:val="both"/>
        <w:rPr/>
      </w:pPr>
      <w:r>
        <w:rPr>
          <w:rFonts w:eastAsia="Times New Roman" w:cs="Times New Roman" w:ascii="Times New Roman" w:hAnsi="Times New Roman"/>
          <w:color w:val="111111"/>
          <w:sz w:val="28"/>
          <w:szCs w:val="28"/>
          <w:lang w:val="en-US"/>
        </w:rPr>
        <w:t>2-Animal life: “…the giver of life to the dead…” Sura Fussilat, No. 41, verse 39</w:t>
      </w:r>
    </w:p>
    <w:p>
      <w:pPr>
        <w:pStyle w:val="BookText"/>
        <w:bidi w:val="0"/>
        <w:jc w:val="both"/>
        <w:rPr/>
      </w:pPr>
      <w:r>
        <w:rPr>
          <w:rFonts w:eastAsia="Times New Roman" w:cs="Times New Roman" w:ascii="Times New Roman" w:hAnsi="Times New Roman"/>
          <w:color w:val="111111"/>
          <w:sz w:val="28"/>
          <w:szCs w:val="28"/>
          <w:lang w:val="en-US"/>
        </w:rPr>
        <w:t>3-Mental life: “…who was dead then We raised him to life…” Sura Al-‘An‘ām, No. 6, verse 122</w:t>
      </w:r>
    </w:p>
    <w:p>
      <w:pPr>
        <w:pStyle w:val="BookText"/>
        <w:bidi w:val="0"/>
        <w:jc w:val="both"/>
        <w:rPr/>
      </w:pPr>
      <w:r>
        <w:rPr>
          <w:rFonts w:eastAsia="Times New Roman" w:cs="Times New Roman" w:ascii="Times New Roman" w:hAnsi="Times New Roman"/>
          <w:color w:val="111111"/>
          <w:sz w:val="28"/>
          <w:szCs w:val="28"/>
          <w:lang w:val="en-US"/>
        </w:rPr>
        <w:t>4-Eternal life: “…O! would that I had sent before for (this) my life! ” Sura Al-Fajr, No. 89, verse 24)</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life, which comes into being by the acceptance of the invitation of prophets, is not the animal life, since without the effects and affluence of prophets this sort of life exists, too. Then, the objective of this life is the mental, intellectual, and spiritual life.</w:t>
      </w:r>
    </w:p>
    <w:p>
      <w:pPr>
        <w:pStyle w:val="BookText"/>
        <w:bidi w:val="0"/>
        <w:rPr/>
      </w:pPr>
      <w:r>
        <w:rPr>
          <w:rFonts w:eastAsia="Times New Roman" w:cs="Times New Roman" w:ascii="Times New Roman" w:hAnsi="Times New Roman"/>
          <w:color w:val="111111"/>
          <w:sz w:val="28"/>
          <w:szCs w:val="28"/>
          <w:lang w:val="en-US"/>
        </w:rPr>
        <w:t>The phrase: ‘ Allah intervenes between a man and his heart ’ indicates that Allah is aware and presents everywhere, and He encompasses everything so that He is closer to us than our jugular vein is. All bounties and successes belong to Him, and the activities of intellect and soul are under His authority, too.</w:t>
      </w:r>
    </w:p>
    <w:p>
      <w:pPr>
        <w:pStyle w:val="BookText"/>
        <w:bidi w:val="0"/>
        <w:jc w:val="both"/>
        <w:rPr/>
      </w:pPr>
      <w:r>
        <w:rPr>
          <w:rFonts w:eastAsia="Times New Roman" w:cs="Times New Roman" w:ascii="Times New Roman" w:hAnsi="Times New Roman"/>
          <w:color w:val="111111"/>
          <w:sz w:val="28"/>
          <w:szCs w:val="28"/>
          <w:lang w:val="en-US"/>
        </w:rPr>
        <w:t>However, the acceptance of the Prophet’s invitation is the same as the acceptance of Allah’s invitation; and the real life of man lies in Faith and righteous deed, to which prophets have invited, too.</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have Faith! Answer Allah and the Messenger when he invites you to that which gives you life, …”</w:t>
      </w:r>
    </w:p>
    <w:p>
      <w:pPr>
        <w:pStyle w:val="BookText"/>
        <w:bidi w:val="0"/>
        <w:jc w:val="both"/>
        <w:rPr/>
      </w:pPr>
      <w:r>
        <w:rPr>
          <w:rFonts w:eastAsia="Times New Roman" w:cs="Times New Roman" w:ascii="Times New Roman" w:hAnsi="Times New Roman"/>
          <w:color w:val="111111"/>
          <w:sz w:val="28"/>
          <w:szCs w:val="28"/>
          <w:lang w:val="en-US"/>
        </w:rPr>
        <w:t>The ordinances of Islam gives spiritual life to the believers, the same as some medicine or surgery can be life-giving to a sick person.</w:t>
      </w:r>
    </w:p>
    <w:p>
      <w:pPr>
        <w:pStyle w:val="BookText"/>
        <w:bidi w:val="0"/>
        <w:jc w:val="both"/>
        <w:rPr/>
      </w:pPr>
      <w:r>
        <w:rPr>
          <w:rFonts w:eastAsia="Times New Roman" w:cs="Times New Roman" w:ascii="Times New Roman" w:hAnsi="Times New Roman"/>
          <w:color w:val="111111"/>
          <w:sz w:val="28"/>
          <w:szCs w:val="28"/>
          <w:lang w:val="en-US"/>
        </w:rPr>
        <w:t>Going alongside the way of Allah (s.w.t.) and divine prophets (a.s.) is the real life, while abandoning it is the death of humanity.</w:t>
      </w:r>
    </w:p>
    <w:p>
      <w:pPr>
        <w:pStyle w:val="BookText"/>
        <w:bidi w:val="0"/>
        <w:jc w:val="both"/>
        <w:rPr/>
      </w:pPr>
      <w:r>
        <w:rPr>
          <w:rFonts w:eastAsia="Times New Roman" w:cs="Times New Roman" w:ascii="Times New Roman" w:hAnsi="Times New Roman"/>
          <w:color w:val="111111"/>
          <w:sz w:val="28"/>
          <w:szCs w:val="28"/>
          <w:lang w:val="en-US"/>
        </w:rPr>
        <w:t>According to the Islamic literatures, one of the aspects of goodly life is the acceptance of the call of the Prophet of Islam (p.b.u.h.) to the subject of mastership of Ali-ibn-Abitālib (a.s.) and his Ahl-ul-Bayt (a.s.). (Recorded in Tafsi̅r-i-Furqān, by Manāqib Tarmathy)</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believes in Allah’s omnipresence and omnipotence does not disobey the invitation of prophets. Therefore, as long as you are alive and you have respite, embrace the Truth. (According to this interpretation, the phrase ‘…Allah intervenes between a man and his heart ’, metaphorically, means death.)</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know that Allah intervenes between a man and his heart, …”</w:t>
      </w:r>
    </w:p>
    <w:p>
      <w:pPr>
        <w:pStyle w:val="BookText"/>
        <w:bidi w:val="0"/>
        <w:jc w:val="both"/>
        <w:rPr/>
      </w:pPr>
      <w:r>
        <w:rPr>
          <w:rFonts w:eastAsia="Times New Roman" w:cs="Times New Roman" w:ascii="Times New Roman" w:hAnsi="Times New Roman"/>
          <w:color w:val="111111"/>
          <w:sz w:val="28"/>
          <w:szCs w:val="28"/>
          <w:lang w:val="en-US"/>
        </w:rPr>
        <w:t>Among the aspects of the phrase: ‘ Allah intervenes between a man and his heart ’ there are: the effacement of infidelity and confirming Faith, the effacement of negligence and doubt and confirming recollection and certainty. (This meaning is recorded in Tafsi̅r-i-Furqān, narrated from Imam Sādiq (a.s.))</w:t>
      </w:r>
    </w:p>
    <w:p>
      <w:pPr>
        <w:pStyle w:val="BookText"/>
        <w:bidi w:val="0"/>
        <w:jc w:val="both"/>
        <w:rPr/>
      </w:pPr>
      <w:r>
        <w:rPr>
          <w:rFonts w:eastAsia="Times New Roman" w:cs="Times New Roman" w:ascii="Times New Roman" w:hAnsi="Times New Roman"/>
          <w:color w:val="111111"/>
          <w:sz w:val="28"/>
          <w:szCs w:val="28"/>
          <w:lang w:val="en-US"/>
        </w:rPr>
        <w:t>All of you will be gathered on the Resurrection Day, then do respond to the invitation of prophets positively. The verse ends as follows: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unto Him you shall be gathered.”</w:t>
      </w:r>
      <w:bookmarkStart w:id="466" w:name="pg13397_214993"/>
    </w:p>
    <w:p>
      <w:pPr>
        <w:pStyle w:val="BookText"/>
        <w:bidi w:val="0"/>
        <w:rPr/>
      </w:pPr>
      <w:bookmarkEnd w:id="466"/>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وَاتَّقُوا فِتْنَةً لاتُصِیبَنَّ الَّذِینَ ظَلَمُوا مِنکُمْ خَآصَّةً وَاعْلَمُوا</w:t>
      </w:r>
    </w:p>
    <w:p>
      <w:pPr>
        <w:pStyle w:val="BookText"/>
        <w:bidi w:val="0"/>
        <w:jc w:val="both"/>
        <w:rPr/>
      </w:pPr>
      <w:r>
        <w:rPr>
          <w:rFonts w:ascii="Amiri" w:hAnsi="Amiri" w:eastAsia="Amiri" w:cs="Amiri"/>
          <w:color w:val="111111"/>
          <w:sz w:val="28"/>
          <w:sz w:val="28"/>
          <w:szCs w:val="28"/>
          <w:rtl w:val="true"/>
          <w:lang w:bidi="ar-SA"/>
        </w:rPr>
        <w:t>أَنَّ اللّهَ شَدِیدُ الْعِقَابِ</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keep from the evil of an affliction which shall not smite in particular those of you who committed injustice (but all of you); and know that Allah is severe in retribution.”</w:t>
      </w:r>
    </w:p>
    <w:p>
      <w:pPr>
        <w:pStyle w:val="Heading4"/>
        <w:numPr>
          <w:ilvl w:val="3"/>
          <w:numId w:val="1"/>
        </w:numPr>
        <w:bidi w:val="0"/>
        <w:jc w:val="left"/>
        <w:rPr/>
      </w:pPr>
      <w:bookmarkStart w:id="467" w:name="__RefHeading___Toc402885_2616395394"/>
      <w:bookmarkStart w:id="468" w:name="_Toc170"/>
      <w:bookmarkEnd w:id="467"/>
      <w:r>
        <w:rPr/>
        <w:t>Commentary : verse 25</w:t>
      </w:r>
      <w:bookmarkEnd w:id="468"/>
    </w:p>
    <w:p>
      <w:pPr>
        <w:pStyle w:val="BookText"/>
        <w:bidi w:val="0"/>
        <w:jc w:val="both"/>
        <w:rPr/>
      </w:pPr>
      <w:r>
        <w:rPr>
          <w:rFonts w:eastAsia="Times New Roman" w:cs="Times New Roman" w:ascii="Times New Roman" w:hAnsi="Times New Roman"/>
          <w:color w:val="111111"/>
          <w:sz w:val="28"/>
          <w:szCs w:val="28"/>
          <w:lang w:val="en-US"/>
        </w:rPr>
        <w:t>The content of the previous verse was upon the acceptance of the Prophet’s invitation to ‘ the goodly life ’. Here, in this verse, the Qur’ān says if you do not accept his invitation you will be involved with an affliction whose fire encompasses everyone.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keep from the evil of an affliction which shall not smite in particular</w:t>
      </w:r>
    </w:p>
    <w:p>
      <w:pPr>
        <w:pStyle w:val="BookText"/>
        <w:bidi w:val="0"/>
        <w:jc w:val="both"/>
        <w:rPr/>
      </w:pPr>
      <w:r>
        <w:rPr>
          <w:rFonts w:eastAsia="Times New Roman" w:cs="Times New Roman" w:ascii="Times New Roman" w:hAnsi="Times New Roman"/>
          <w:color w:val="111111"/>
          <w:sz w:val="28"/>
          <w:szCs w:val="28"/>
          <w:lang w:val="en-US"/>
        </w:rPr>
        <w:t>those of you who committed injustice (but all of you); …”</w:t>
      </w:r>
    </w:p>
    <w:p>
      <w:pPr>
        <w:pStyle w:val="BookText"/>
        <w:bidi w:val="0"/>
        <w:jc w:val="both"/>
        <w:rPr/>
      </w:pPr>
      <w:r>
        <w:rPr>
          <w:rFonts w:eastAsia="Times New Roman" w:cs="Times New Roman" w:ascii="Times New Roman" w:hAnsi="Times New Roman"/>
          <w:color w:val="111111"/>
          <w:sz w:val="28"/>
          <w:szCs w:val="28"/>
          <w:lang w:val="en-US"/>
        </w:rPr>
        <w:t>The Arabic term /fitnah/ has been applied in the sense of idolatry, infidelity, trial, torture, and so on.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verse ordained to the obedience from the Prophet (p.b.u.h.), while here, in this verse, the command is unto ‘ being in awe of an affliction ’. It is understood that the lack of obedience from the Prophet (p.b.u.h.) is ‘affliction’. Thus the concept of the verse is the same concept as the Sura ’Āl-i-‘Imrān, No. 3, verse 103, which is recited: “ And hold fast by the cord of Allah all together, and do not separate, …” (Al-Mi̅zān, the Commentary).</w:t>
      </w:r>
    </w:p>
    <w:p>
      <w:pPr>
        <w:pStyle w:val="BookText"/>
        <w:bidi w:val="0"/>
        <w:rPr/>
      </w:pPr>
      <w:r>
        <w:rPr>
          <w:rFonts w:eastAsia="Times New Roman" w:cs="Times New Roman" w:ascii="Times New Roman" w:hAnsi="Times New Roman"/>
          <w:color w:val="111111"/>
          <w:sz w:val="28"/>
          <w:szCs w:val="28"/>
          <w:lang w:val="en-US"/>
        </w:rPr>
        <w:t>Mischief and indecency destroys the entity of a system, and its damage reaches everybody. One of the examples of this meaning was the mischief of the rulers of Umayyads. They put aside the mastership of ‘ the leader of the truth ’ and, consequently, they set the Muslims into abasement for centuries.</w:t>
      </w:r>
    </w:p>
    <w:p>
      <w:pPr>
        <w:pStyle w:val="BookText"/>
        <w:bidi w:val="0"/>
        <w:jc w:val="both"/>
        <w:rPr/>
      </w:pPr>
      <w:r>
        <w:rPr>
          <w:rFonts w:eastAsia="Times New Roman" w:cs="Times New Roman" w:ascii="Times New Roman" w:hAnsi="Times New Roman"/>
          <w:color w:val="111111"/>
          <w:sz w:val="28"/>
          <w:szCs w:val="28"/>
          <w:lang w:val="en-US"/>
        </w:rPr>
        <w:t>When this verse was revealed, the Prophet (p.b.u.h.)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transgresses in Ali’s vicegerency after my death, it is as if he has denied my messengership and the prophethood of the prophets before me.” (Furqān, narrated from Shawāhid-ut-Tanzi̅l, by Huskāni̅, vol. 1, p. 206).</w:t>
      </w:r>
    </w:p>
    <w:p>
      <w:pPr>
        <w:pStyle w:val="BookText"/>
        <w:bidi w:val="0"/>
        <w:jc w:val="both"/>
        <w:rPr/>
      </w:pPr>
      <w:r>
        <w:rPr>
          <w:rFonts w:eastAsia="Times New Roman" w:cs="Times New Roman" w:ascii="Times New Roman" w:hAnsi="Times New Roman"/>
          <w:color w:val="111111"/>
          <w:sz w:val="28"/>
          <w:szCs w:val="28"/>
          <w:lang w:val="en-US"/>
        </w:rPr>
        <w:t>Thus, the members of a society, besides their own duties, should feel responsibility for the deeds of others, since the reflections of everybody’s evil actions may afflict the surrounding people, too. It is similar to the person who is inside a ship and makes a hole in it. By his action, he causes that all the people in the ship to be drowned.</w:t>
      </w:r>
    </w:p>
    <w:p>
      <w:pPr>
        <w:pStyle w:val="BookText"/>
        <w:bidi w:val="0"/>
        <w:jc w:val="both"/>
        <w:rPr/>
      </w:pPr>
      <w:r>
        <w:rPr>
          <w:rFonts w:eastAsia="Times New Roman" w:cs="Times New Roman" w:ascii="Times New Roman" w:hAnsi="Times New Roman"/>
          <w:color w:val="111111"/>
          <w:sz w:val="28"/>
          <w:szCs w:val="28"/>
          <w:lang w:val="en-US"/>
        </w:rPr>
        <w:t>Therefore, neither you yourself make a mischief, nor adhere with the mischief makers, nor be silent when they make mischief: “ And keep from the evil of an affliction ”; and do know that being in awe of the evil of affliction is ‘awareness’, not ‘ resignation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must be aware not to be involved with the evil afflictions and disturbances when they come forth. Ali (a.s.) says: “ During evil disturbances be like an adolescent camel who has neither a back strong enough for riding nor udders for milking.” </w:t>
      </w:r>
      <w:r>
        <w:rPr>
          <w:rStyle w:val="FootnoteAnchor"/>
        </w:rPr>
        <w:footnoteReference w:id="1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Prophet (p.b.u.h.) in a tradition has said: “ When seditions appear among the community, be with Ali, although he is alone.” </w:t>
      </w:r>
      <w:r>
        <w:rPr>
          <w:rStyle w:val="FootnoteAnchor"/>
        </w:rPr>
        <w:footnoteReference w:id="13"/>
      </w:r>
      <w:bookmarkStart w:id="469" w:name="pg13397_214996"/>
    </w:p>
    <w:p>
      <w:pPr>
        <w:pStyle w:val="BookText"/>
        <w:bidi w:val="0"/>
        <w:rPr/>
      </w:pPr>
      <w:bookmarkEnd w:id="469"/>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وَاذْکُرُوا إِذْ أَنْتُمْ قَلِیلٌ مُسْتَضْعَفُونَ فِی الاَرْضِ تَخَافُونَ أَن یَتَخَطَّفَکُمُ النَّاسُ فَاَوَاکُمْ وَأَیَّدَکُم بِنَصْرِهِ وَرَزَقَکُم مِنَ الطَّیِّبَاتِ</w:t>
      </w:r>
    </w:p>
    <w:p>
      <w:pPr>
        <w:pStyle w:val="BookText"/>
        <w:bidi w:val="0"/>
        <w:jc w:val="both"/>
        <w:rPr/>
      </w:pPr>
      <w:r>
        <w:rPr>
          <w:rFonts w:ascii="Amiri" w:hAnsi="Amiri" w:eastAsia="Amiri" w:cs="Amiri"/>
          <w:color w:val="111111"/>
          <w:sz w:val="28"/>
          <w:sz w:val="28"/>
          <w:szCs w:val="28"/>
          <w:rtl w:val="true"/>
          <w:lang w:bidi="ar-SA"/>
        </w:rPr>
        <w:t>لَعَلَّکُمْ تَشْکُرُونَ</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 were few, deemed weak in the land, and were fearful that people would snatch you away, but He gave you refuge (in Medina),</w:t>
      </w:r>
    </w:p>
    <w:p>
      <w:pPr>
        <w:pStyle w:val="BookText"/>
        <w:bidi w:val="0"/>
        <w:jc w:val="both"/>
        <w:rPr/>
      </w:pPr>
      <w:r>
        <w:rPr>
          <w:rFonts w:eastAsia="Times New Roman" w:cs="Times New Roman" w:ascii="Times New Roman" w:hAnsi="Times New Roman"/>
          <w:color w:val="111111"/>
          <w:sz w:val="28"/>
          <w:szCs w:val="28"/>
          <w:lang w:val="en-US"/>
        </w:rPr>
        <w:t>and strengthened you with His help,</w:t>
      </w:r>
    </w:p>
    <w:p>
      <w:pPr>
        <w:pStyle w:val="BookText"/>
        <w:bidi w:val="0"/>
        <w:jc w:val="both"/>
        <w:rPr/>
      </w:pPr>
      <w:r>
        <w:rPr>
          <w:rFonts w:eastAsia="Times New Roman" w:cs="Times New Roman" w:ascii="Times New Roman" w:hAnsi="Times New Roman"/>
          <w:color w:val="111111"/>
          <w:sz w:val="28"/>
          <w:szCs w:val="28"/>
          <w:lang w:val="en-US"/>
        </w:rPr>
        <w:t>and provided you with the good things (of sustenance) in order that you might be thankful.”</w:t>
      </w:r>
    </w:p>
    <w:p>
      <w:pPr>
        <w:pStyle w:val="Heading4"/>
        <w:numPr>
          <w:ilvl w:val="3"/>
          <w:numId w:val="1"/>
        </w:numPr>
        <w:bidi w:val="0"/>
        <w:jc w:val="left"/>
        <w:rPr/>
      </w:pPr>
      <w:bookmarkStart w:id="470" w:name="__RefHeading___Toc402887_2616395394"/>
      <w:bookmarkStart w:id="471" w:name="_Toc171"/>
      <w:bookmarkEnd w:id="470"/>
      <w:r>
        <w:rPr/>
        <w:t>Commentary : verse 26</w:t>
      </w:r>
      <w:bookmarkEnd w:id="471"/>
    </w:p>
    <w:p>
      <w:pPr>
        <w:pStyle w:val="BookText"/>
        <w:bidi w:val="0"/>
        <w:jc w:val="both"/>
        <w:rPr/>
      </w:pPr>
      <w:r>
        <w:rPr>
          <w:rFonts w:eastAsia="Times New Roman" w:cs="Times New Roman" w:ascii="Times New Roman" w:hAnsi="Times New Roman"/>
          <w:color w:val="111111"/>
          <w:sz w:val="28"/>
          <w:szCs w:val="28"/>
          <w:lang w:val="en-US"/>
        </w:rPr>
        <w:t>Once again the Qur’ān assists Muslims to review their past history, and makes them understand both their former state and their present stage which they enjoy, so that they may catch well the concept of the lesson taught through the previous holy verses.</w:t>
      </w:r>
    </w:p>
    <w:p>
      <w:pPr>
        <w:pStyle w:val="BookText"/>
        <w:bidi w:val="0"/>
        <w:jc w:val="both"/>
        <w:rPr/>
      </w:pPr>
      <w:r>
        <w:rPr>
          <w:rFonts w:eastAsia="Times New Roman" w:cs="Times New Roman" w:ascii="Times New Roman" w:hAnsi="Times New Roman"/>
          <w:color w:val="111111"/>
          <w:sz w:val="28"/>
          <w:szCs w:val="28"/>
          <w:lang w:val="en-US"/>
        </w:rPr>
        <w:t>This verse implies that they should remember the time that they were few in number and could do nothing. They were captured in the grips of their enemies who had drawn them into weakness and incapability.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you were few, deemed weak in the land, …”</w:t>
      </w:r>
    </w:p>
    <w:p>
      <w:pPr>
        <w:pStyle w:val="BookText"/>
        <w:bidi w:val="0"/>
        <w:jc w:val="both"/>
        <w:rPr/>
      </w:pPr>
      <w:r>
        <w:rPr>
          <w:rFonts w:eastAsia="Times New Roman" w:cs="Times New Roman" w:ascii="Times New Roman" w:hAnsi="Times New Roman"/>
          <w:color w:val="111111"/>
          <w:sz w:val="28"/>
          <w:szCs w:val="28"/>
          <w:lang w:val="en-US"/>
        </w:rPr>
        <w:t>They were in a state that they feared that both pagans and those who were their opponents might despoil them away. The verse says: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were fearful that people would snatch you away, …”</w:t>
      </w:r>
    </w:p>
    <w:p>
      <w:pPr>
        <w:pStyle w:val="BookText"/>
        <w:bidi w:val="0"/>
        <w:rPr/>
      </w:pPr>
      <w:r>
        <w:rPr>
          <w:rFonts w:eastAsia="Times New Roman" w:cs="Times New Roman" w:ascii="Times New Roman" w:hAnsi="Times New Roman"/>
          <w:color w:val="111111"/>
          <w:sz w:val="28"/>
          <w:szCs w:val="28"/>
          <w:lang w:val="en-US"/>
        </w:rPr>
        <w:t>This meaning makes manifest the utmost weakness and fewness of the members of Muslims in front of pagans in Mecca before migration of the Prophet (p.b.u.h.) to Medina, or after migration in front of the great powers of that time, like the forces of Iran and Rom.</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He gave you refuge (in Medina), …”</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strengthened you with His help,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provided you with the good things (of sustenance)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order that you might be thankful.”</w:t>
      </w:r>
      <w:bookmarkStart w:id="472" w:name="pg13397_214998"/>
    </w:p>
    <w:p>
      <w:pPr>
        <w:pStyle w:val="BookText"/>
        <w:bidi w:val="0"/>
        <w:rPr/>
      </w:pPr>
      <w:bookmarkEnd w:id="472"/>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یَآ أَیُّهَا الَّذِینَ ءَامَنُوا لاَتَخُونُوا اللّهَ وَالرَّسُولَ وَتَخُونُوا أَمَانَاتِکُمْ وَأَنْتُمْ تَعْلَمُونَ</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Do not betray Allah and</w:t>
      </w:r>
    </w:p>
    <w:p>
      <w:pPr>
        <w:pStyle w:val="BookText"/>
        <w:bidi w:val="0"/>
        <w:jc w:val="both"/>
        <w:rPr/>
      </w:pPr>
      <w:r>
        <w:rPr>
          <w:rFonts w:eastAsia="Times New Roman" w:cs="Times New Roman" w:ascii="Times New Roman" w:hAnsi="Times New Roman"/>
          <w:color w:val="111111"/>
          <w:sz w:val="28"/>
          <w:szCs w:val="28"/>
          <w:lang w:val="en-US"/>
        </w:rPr>
        <w:t>the Messenger, and do not betray</w:t>
      </w:r>
    </w:p>
    <w:p>
      <w:pPr>
        <w:pStyle w:val="BookText"/>
        <w:bidi w:val="0"/>
        <w:jc w:val="both"/>
        <w:rPr/>
      </w:pPr>
      <w:r>
        <w:rPr>
          <w:rFonts w:eastAsia="Times New Roman" w:cs="Times New Roman" w:ascii="Times New Roman" w:hAnsi="Times New Roman"/>
          <w:color w:val="111111"/>
          <w:sz w:val="28"/>
          <w:szCs w:val="28"/>
          <w:lang w:val="en-US"/>
        </w:rPr>
        <w:t>your trusts knowingly.”</w:t>
      </w:r>
    </w:p>
    <w:p>
      <w:pPr>
        <w:pStyle w:val="Heading4"/>
        <w:numPr>
          <w:ilvl w:val="3"/>
          <w:numId w:val="1"/>
        </w:numPr>
        <w:bidi w:val="0"/>
        <w:jc w:val="left"/>
        <w:rPr/>
      </w:pPr>
      <w:bookmarkStart w:id="473" w:name="__RefHeading___Toc402889_2616395394"/>
      <w:bookmarkStart w:id="474" w:name="_Toc172"/>
      <w:bookmarkEnd w:id="473"/>
      <w:r>
        <w:rPr/>
        <w:t>Occasion of Revelation verse 27</w:t>
      </w:r>
      <w:bookmarkEnd w:id="474"/>
    </w:p>
    <w:p>
      <w:pPr>
        <w:pStyle w:val="BookText"/>
        <w:bidi w:val="0"/>
        <w:jc w:val="both"/>
        <w:rPr/>
      </w:pPr>
      <w:r>
        <w:rPr>
          <w:rFonts w:eastAsia="Times New Roman" w:cs="Times New Roman" w:ascii="Times New Roman" w:hAnsi="Times New Roman"/>
          <w:color w:val="111111"/>
          <w:sz w:val="28"/>
          <w:szCs w:val="28"/>
          <w:lang w:val="en-US"/>
        </w:rPr>
        <w:t>In the commentary books recorded by both great sects of Islam upon the occasion of revelation of this verse, it has been cited as follows: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Jewish tribe named Bani̅-Qurayzah were surrounded by the Muslim strivers under the command of the Prophet (p.b.u.h.), the Jews suggested peace and started moving toward Syria. But the Prophet (p.b.u.h.) did not accept it, and he ordered Sa‘d-ibn-Ma‘āth to judge over their circumstance. The Jews consulted with ’Abul-Bābah, one of the Muslims who had had the background of friendship with them, about that judgment. When, ’Abul-Bālbah, by pointing to his throat, signed them that they would be killed totally if they accepted the arbitration of Sa‘d-ibn-Ma‘āth, Gobriel informed this signal to the Prophet (p.b.u.h.). ’Abul-Bābah, who was ashamed of this treachery, roped himself to the pillar of the mosque and avoided eating anything for seven days and nights. Finally, Allah accepted his repentance. (Majma‘-ul-Bayān, and Tafsi̅r-us-Sāfi̅)</w:t>
      </w:r>
      <w:bookmarkStart w:id="475" w:name="pg13397_214999"/>
    </w:p>
    <w:p>
      <w:pPr>
        <w:pStyle w:val="BookText"/>
        <w:bidi w:val="0"/>
        <w:rPr/>
      </w:pPr>
      <w:bookmarkEnd w:id="475"/>
      <w:r>
        <w:rPr>
          <w:rFonts w:eastAsia="Times New Roman" w:cs="Times New Roman" w:ascii="Times New Roman" w:hAnsi="Times New Roman"/>
          <w:color w:val="111111"/>
          <w:sz w:val="28"/>
          <w:szCs w:val="28"/>
          <w:lang w:val="en-US"/>
        </w:rPr>
        <w:t>There has also been cited another occasion of revelation upon this verse as follows. In the Battle of Badr, one of the Muslims wrote a letter to Abū-Sufyān and informed him of the Prophet’s plan. Then, Abū-Sufyān asked for help from the pagans of Mecca, and they sent one thousand fighters to fight in the Battle of Badr. (Al-Mi̅zān, and Majma‘-ul-Bayān)</w:t>
      </w:r>
    </w:p>
    <w:p>
      <w:pPr>
        <w:pStyle w:val="Heading4"/>
        <w:numPr>
          <w:ilvl w:val="3"/>
          <w:numId w:val="1"/>
        </w:numPr>
        <w:bidi w:val="0"/>
        <w:jc w:val="left"/>
        <w:rPr/>
      </w:pPr>
      <w:bookmarkStart w:id="476" w:name="__RefHeading___Toc402891_2616395394"/>
      <w:bookmarkStart w:id="477" w:name="_Toc173"/>
      <w:bookmarkEnd w:id="476"/>
      <w:r>
        <w:rPr/>
        <w:t>Commentary : verse 27</w:t>
      </w:r>
      <w:bookmarkEnd w:id="477"/>
    </w:p>
    <w:p>
      <w:pPr>
        <w:pStyle w:val="BookText"/>
        <w:bidi w:val="0"/>
        <w:jc w:val="both"/>
        <w:rPr/>
      </w:pPr>
      <w:r>
        <w:rPr>
          <w:rFonts w:eastAsia="Times New Roman" w:cs="Times New Roman" w:ascii="Times New Roman" w:hAnsi="Times New Roman"/>
          <w:color w:val="111111"/>
          <w:sz w:val="28"/>
          <w:szCs w:val="28"/>
          <w:lang w:val="en-US"/>
        </w:rPr>
        <w:t>Now Allah commands the believers not to approach treachery. The holy verse, addressing the believing people, implies that they should not betray Allah (s.w.t.) by means of abandoning His ordinances and His Messenger (p.b.u.h.) by leaving his rules, because whoever leaves or spoils anything of the religion, he has betrayed Allah (s.w.t.) and His Messenger (p.b.u.h.).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Do not betray Allah and the Messenger, …”</w:t>
      </w:r>
    </w:p>
    <w:p>
      <w:pPr>
        <w:pStyle w:val="BookText"/>
        <w:bidi w:val="0"/>
        <w:jc w:val="both"/>
        <w:rPr/>
      </w:pPr>
      <w:r>
        <w:rPr>
          <w:rFonts w:eastAsia="Times New Roman" w:cs="Times New Roman" w:ascii="Times New Roman" w:hAnsi="Times New Roman"/>
          <w:color w:val="111111"/>
          <w:sz w:val="28"/>
          <w:szCs w:val="28"/>
          <w:lang w:val="en-US"/>
        </w:rPr>
        <w:t>Also, the believers should not be treacherous to the affairs upon which Allah (s.w.t.) has trusted them, and has given them the fulfilment of them that they accomplish them without any deficiency. Thus, he who is treacherous to Allah (s.w.t.) and the Messenger of Islam (p.b.u.h.), has been treacherous to his own deposits.</w:t>
      </w:r>
    </w:p>
    <w:p>
      <w:pPr>
        <w:pStyle w:val="BookText"/>
        <w:bidi w:val="0"/>
        <w:jc w:val="both"/>
        <w:rPr/>
      </w:pPr>
      <w:r>
        <w:rPr>
          <w:rFonts w:eastAsia="Times New Roman" w:cs="Times New Roman" w:ascii="Times New Roman" w:hAnsi="Times New Roman"/>
          <w:color w:val="111111"/>
          <w:sz w:val="28"/>
          <w:szCs w:val="28"/>
          <w:lang w:val="en-US"/>
        </w:rPr>
        <w:t>And you know that treachery is an ugly action which incurs punishment.</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betray your trusts knowingly.”</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treachery is basically ugly and condemned, especially those treacheries which are performed knowingly, and the manifestation of military secrets are uglier and more</w:t>
      </w:r>
    </w:p>
    <w:p>
      <w:pPr>
        <w:pStyle w:val="BookText"/>
        <w:bidi w:val="0"/>
        <w:rPr/>
      </w:pPr>
      <w:r>
        <w:rPr>
          <w:rFonts w:eastAsia="Times New Roman" w:cs="Times New Roman" w:ascii="Times New Roman" w:hAnsi="Times New Roman"/>
          <w:color w:val="111111"/>
          <w:sz w:val="28"/>
          <w:szCs w:val="28"/>
          <w:lang w:val="en-US"/>
        </w:rPr>
        <w:t>dangerous, for which, of course, the sinful person must repent very soon.</w:t>
      </w:r>
    </w:p>
    <w:p>
      <w:pPr>
        <w:pStyle w:val="BookText"/>
        <w:bidi w:val="0"/>
        <w:jc w:val="both"/>
        <w:rPr/>
      </w:pPr>
      <w:r>
        <w:rPr>
          <w:rFonts w:eastAsia="Times New Roman" w:cs="Times New Roman" w:ascii="Times New Roman" w:hAnsi="Times New Roman"/>
          <w:color w:val="111111"/>
          <w:sz w:val="28"/>
          <w:szCs w:val="28"/>
          <w:lang w:val="en-US"/>
        </w:rPr>
        <w:t>However, the spoils of war, alms, Khoms (one fifth levy), and all properties of others, which are with you, are deposits.</w:t>
      </w:r>
    </w:p>
    <w:p>
      <w:pPr>
        <w:pStyle w:val="BookText"/>
        <w:bidi w:val="0"/>
        <w:jc w:val="both"/>
        <w:rPr/>
      </w:pPr>
      <w:r>
        <w:rPr>
          <w:rFonts w:eastAsia="Times New Roman" w:cs="Times New Roman" w:ascii="Times New Roman" w:hAnsi="Times New Roman"/>
          <w:color w:val="111111"/>
          <w:sz w:val="28"/>
          <w:szCs w:val="28"/>
          <w:lang w:val="en-US"/>
        </w:rPr>
        <w:t>Similarly, other bounties, such as: the school of religion, leadership, the Qur’ān, children, and territorial of the country are the deposits of Allah. And, according to the tradition which Shawāhid-ut-Tanzi̅l, by Hākim Huskāni̅, vol. 1, p. 205 has narrated from Ihqāq-ul-Haqq, vol. 14, p. 564 the progeny of the Prophet (p.b.u.h.) are also the Divine deposits.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obeying them and following them, we must protect these deposits.</w:t>
      </w:r>
      <w:bookmarkStart w:id="478" w:name="pg13397_215001"/>
    </w:p>
    <w:p>
      <w:pPr>
        <w:pStyle w:val="BookText"/>
        <w:bidi w:val="0"/>
        <w:rPr/>
      </w:pPr>
      <w:bookmarkEnd w:id="478"/>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وَاعْلَمُوا اَنَّمَآ أَمْوَالُکُمْ وَأَوْلاَدُکُمْ فِتْنَةٌ وَأَنَّ اللّهَ</w:t>
      </w:r>
    </w:p>
    <w:p>
      <w:pPr>
        <w:pStyle w:val="BookText"/>
        <w:bidi w:val="0"/>
        <w:jc w:val="both"/>
        <w:rPr/>
      </w:pPr>
      <w:r>
        <w:rPr>
          <w:rFonts w:ascii="Amiri" w:hAnsi="Amiri" w:eastAsia="Amiri" w:cs="Amiri"/>
          <w:color w:val="111111"/>
          <w:sz w:val="28"/>
          <w:sz w:val="28"/>
          <w:szCs w:val="28"/>
          <w:rtl w:val="true"/>
          <w:lang w:bidi="ar-SA"/>
        </w:rPr>
        <w:t>عِندَهُ أَجْرٌ عَظِیمٌ</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know that your wealth and your children are a (means of) trial, and that Allah – with Him is a great reward.”</w:t>
      </w:r>
    </w:p>
    <w:p>
      <w:pPr>
        <w:pStyle w:val="Heading4"/>
        <w:numPr>
          <w:ilvl w:val="3"/>
          <w:numId w:val="1"/>
        </w:numPr>
        <w:bidi w:val="0"/>
        <w:jc w:val="left"/>
        <w:rPr/>
      </w:pPr>
      <w:bookmarkStart w:id="479" w:name="__RefHeading___Toc402893_2616395394"/>
      <w:bookmarkStart w:id="480" w:name="_Toc174"/>
      <w:bookmarkEnd w:id="479"/>
      <w:r>
        <w:rPr/>
        <w:t>Commentary : verse 28</w:t>
      </w:r>
      <w:bookmarkEnd w:id="480"/>
    </w:p>
    <w:p>
      <w:pPr>
        <w:pStyle w:val="BookText"/>
        <w:bidi w:val="0"/>
        <w:jc w:val="both"/>
        <w:rPr/>
      </w:pPr>
      <w:r>
        <w:rPr>
          <w:rFonts w:eastAsia="Times New Roman" w:cs="Times New Roman" w:ascii="Times New Roman" w:hAnsi="Times New Roman"/>
          <w:color w:val="111111"/>
          <w:sz w:val="28"/>
          <w:szCs w:val="28"/>
          <w:lang w:val="en-US"/>
        </w:rPr>
        <w:t>Intensive love for wealth and children is the pivot of a lot of evil actions. It is the origin of many unlawful transactions, lies, monopolies, short weights, lack of payment of the alms-tax, to avoid giving Khoms (one fifth levy) and poor-rates, greeds, hindering others’ affairs, false oaths, wasting the people’s rights, and the like of them. The love of children may cause a person to escape from the battle-field and not to tolerate a short separation from the family.</w:t>
      </w:r>
    </w:p>
    <w:p>
      <w:pPr>
        <w:pStyle w:val="BookText"/>
        <w:bidi w:val="0"/>
        <w:jc w:val="both"/>
        <w:rPr/>
      </w:pPr>
      <w:r>
        <w:rPr>
          <w:rFonts w:eastAsia="Times New Roman" w:cs="Times New Roman" w:ascii="Times New Roman" w:hAnsi="Times New Roman"/>
          <w:color w:val="111111"/>
          <w:sz w:val="28"/>
          <w:szCs w:val="28"/>
          <w:lang w:val="en-US"/>
        </w:rPr>
        <w:t>Then, these are the factors of trial, as explained in the previous verse. This kind of love drew ’Abul-Bābah into committing wrong and, in order to protect his wealth and children, he assisted the enemy of Islam.</w:t>
      </w:r>
    </w:p>
    <w:p>
      <w:pPr>
        <w:pStyle w:val="BookText"/>
        <w:bidi w:val="0"/>
        <w:jc w:val="both"/>
        <w:rPr/>
      </w:pPr>
      <w:r>
        <w:rPr>
          <w:rFonts w:eastAsia="Times New Roman" w:cs="Times New Roman" w:ascii="Times New Roman" w:hAnsi="Times New Roman"/>
          <w:color w:val="111111"/>
          <w:sz w:val="28"/>
          <w:szCs w:val="28"/>
          <w:lang w:val="en-US"/>
        </w:rPr>
        <w:t>Therefore, regarding the occasion of revelation of the previous verse, excessive love to wealth and children causes man to fall into sin and treachery. The verse under discussion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know that your wealth and your children are a (means of) trial,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wealth and children can be two fascinating traps on the way of human beings to which the Qur’ān has repeatedly</w:t>
      </w:r>
    </w:p>
    <w:p>
      <w:pPr>
        <w:pStyle w:val="BookText"/>
        <w:bidi w:val="0"/>
        <w:rPr/>
      </w:pPr>
      <w:r>
        <w:rPr>
          <w:rFonts w:eastAsia="Times New Roman" w:cs="Times New Roman" w:ascii="Times New Roman" w:hAnsi="Times New Roman"/>
          <w:color w:val="111111"/>
          <w:sz w:val="28"/>
          <w:szCs w:val="28"/>
          <w:lang w:val="en-US"/>
        </w:rPr>
        <w:t>warned in different ways. For example, Sura Al-Munāfiqūn,</w:t>
      </w:r>
    </w:p>
    <w:p>
      <w:pPr>
        <w:pStyle w:val="BookText"/>
        <w:bidi w:val="0"/>
        <w:jc w:val="both"/>
        <w:rPr/>
      </w:pPr>
      <w:r>
        <w:rPr>
          <w:rFonts w:eastAsia="Times New Roman" w:cs="Times New Roman" w:ascii="Times New Roman" w:hAnsi="Times New Roman"/>
          <w:color w:val="111111"/>
          <w:sz w:val="28"/>
          <w:szCs w:val="28"/>
          <w:lang w:val="en-US"/>
        </w:rPr>
        <w:t>No. 63, verse 9 says: “… let not your wealth, or your children, divert you from the remembrance of Allah; …”</w:t>
      </w:r>
    </w:p>
    <w:p>
      <w:pPr>
        <w:pStyle w:val="BookText"/>
        <w:bidi w:val="0"/>
        <w:jc w:val="both"/>
        <w:rPr/>
      </w:pPr>
      <w:r>
        <w:rPr>
          <w:rFonts w:eastAsia="Times New Roman" w:cs="Times New Roman" w:ascii="Times New Roman" w:hAnsi="Times New Roman"/>
          <w:color w:val="111111"/>
          <w:sz w:val="28"/>
          <w:szCs w:val="28"/>
          <w:lang w:val="en-US"/>
        </w:rPr>
        <w:t>Being attentive to the great reward of Allah causes us to leave the love of the world and also to abandon treachery. The verse says: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Allah – with Him is a great reward.”</w:t>
      </w:r>
      <w:bookmarkStart w:id="481" w:name="pg13397_215003"/>
    </w:p>
    <w:p>
      <w:pPr>
        <w:pStyle w:val="Heading3"/>
        <w:numPr>
          <w:ilvl w:val="2"/>
          <w:numId w:val="1"/>
        </w:numPr>
        <w:bidi w:val="0"/>
        <w:jc w:val="left"/>
        <w:rPr/>
      </w:pPr>
      <w:bookmarkStart w:id="482" w:name="__RefHeading___Toc402895_2616395394"/>
      <w:bookmarkStart w:id="483" w:name="_Toc175"/>
      <w:bookmarkEnd w:id="481"/>
      <w:bookmarkEnd w:id="482"/>
      <w:r>
        <w:rPr/>
        <w:t>Section 4: The Guardianship of the Sacred Mosque</w:t>
      </w:r>
      <w:bookmarkEnd w:id="483"/>
    </w:p>
    <w:p>
      <w:pPr>
        <w:pStyle w:val="Heading4"/>
        <w:numPr>
          <w:ilvl w:val="3"/>
          <w:numId w:val="1"/>
        </w:numPr>
        <w:bidi w:val="0"/>
        <w:jc w:val="left"/>
        <w:rPr/>
      </w:pPr>
      <w:bookmarkStart w:id="484" w:name="__RefHeading___Toc402897_2616395394"/>
      <w:bookmarkStart w:id="485" w:name="_Toc176"/>
      <w:bookmarkEnd w:id="484"/>
      <w:r>
        <w:rPr/>
        <w:t>Point</w:t>
      </w:r>
      <w:bookmarkEnd w:id="485"/>
    </w:p>
    <w:p>
      <w:pPr>
        <w:pStyle w:val="BookText"/>
        <w:bidi w:val="0"/>
        <w:jc w:val="both"/>
        <w:rPr/>
      </w:pPr>
      <w:r>
        <w:rPr>
          <w:rFonts w:eastAsia="Times New Roman" w:cs="Times New Roman" w:ascii="Times New Roman" w:hAnsi="Times New Roman"/>
          <w:color w:val="111111"/>
          <w:sz w:val="28"/>
          <w:szCs w:val="28"/>
          <w:lang w:val="en-US"/>
        </w:rPr>
        <w:t>Distinction promised to those who fear Allah – Plots against the Messenger – Prophecy about the disbelievers</w:t>
      </w:r>
    </w:p>
    <w:p>
      <w:pPr>
        <w:pStyle w:val="BookText"/>
        <w:bidi w:val="0"/>
        <w:jc w:val="both"/>
        <w:rPr/>
      </w:pPr>
      <w:r>
        <w:rPr>
          <w:rFonts w:eastAsia="Times New Roman" w:cs="Times New Roman" w:ascii="Times New Roman" w:hAnsi="Times New Roman"/>
          <w:color w:val="111111"/>
          <w:sz w:val="28"/>
          <w:szCs w:val="28"/>
          <w:lang w:val="en-US"/>
        </w:rPr>
        <w:t>losing the guardianship of the sacred Mosque – The ultimate collection of the infidels at Hell.”</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یَآ أَیُّهَا الَّذِینَ ءَامَنُوا إِن تَتَّقُوا اللّهَ یَجْعَل لَکُمْ فُرْقَاناً</w:t>
      </w:r>
    </w:p>
    <w:p>
      <w:pPr>
        <w:pStyle w:val="BookText"/>
        <w:bidi w:val="0"/>
        <w:jc w:val="both"/>
        <w:rPr/>
      </w:pPr>
      <w:r>
        <w:rPr>
          <w:rFonts w:ascii="Amiri" w:hAnsi="Amiri" w:eastAsia="Amiri" w:cs="Amiri"/>
          <w:color w:val="111111"/>
          <w:sz w:val="28"/>
          <w:sz w:val="28"/>
          <w:szCs w:val="28"/>
          <w:rtl w:val="true"/>
          <w:lang w:bidi="ar-SA"/>
        </w:rPr>
        <w:t>وَیُکَفِّرْ عَنکُمْ سَیِّئَاتِکُمْ وَیَغْفِرْ لَکُمْ</w:t>
      </w:r>
    </w:p>
    <w:p>
      <w:pPr>
        <w:pStyle w:val="BookText"/>
        <w:bidi w:val="0"/>
        <w:jc w:val="both"/>
        <w:rPr/>
      </w:pPr>
      <w:r>
        <w:rPr>
          <w:rFonts w:ascii="Amiri" w:hAnsi="Amiri" w:eastAsia="Amiri" w:cs="Amiri"/>
          <w:color w:val="111111"/>
          <w:sz w:val="28"/>
          <w:sz w:val="28"/>
          <w:szCs w:val="28"/>
          <w:rtl w:val="true"/>
          <w:lang w:bidi="ar-SA"/>
        </w:rPr>
        <w:t>وَاللّهُ ذُو الْفَضْلِ الْعَظِیمِ</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If you be in awe of Allah,</w:t>
      </w:r>
    </w:p>
    <w:p>
      <w:pPr>
        <w:pStyle w:val="BookText"/>
        <w:bidi w:val="0"/>
        <w:jc w:val="both"/>
        <w:rPr/>
      </w:pPr>
      <w:r>
        <w:rPr>
          <w:rFonts w:eastAsia="Times New Roman" w:cs="Times New Roman" w:ascii="Times New Roman" w:hAnsi="Times New Roman"/>
          <w:color w:val="111111"/>
          <w:sz w:val="28"/>
          <w:szCs w:val="28"/>
          <w:lang w:val="en-US"/>
        </w:rPr>
        <w:t>He will assign for you a discrimination (between right and wrong), and absolve you of your misdeeds, and forgive you, and Allah is the Lord of Mighty Grace.”</w:t>
      </w:r>
    </w:p>
    <w:p>
      <w:pPr>
        <w:pStyle w:val="Heading4"/>
        <w:numPr>
          <w:ilvl w:val="3"/>
          <w:numId w:val="1"/>
        </w:numPr>
        <w:bidi w:val="0"/>
        <w:jc w:val="left"/>
        <w:rPr/>
      </w:pPr>
      <w:bookmarkStart w:id="486" w:name="__RefHeading___Toc402899_2616395394"/>
      <w:bookmarkStart w:id="487" w:name="_Toc177"/>
      <w:bookmarkEnd w:id="486"/>
      <w:r>
        <w:rPr/>
        <w:t>Commentary : verse 29</w:t>
      </w:r>
      <w:bookmarkEnd w:id="487"/>
    </w:p>
    <w:p>
      <w:pPr>
        <w:pStyle w:val="BookText"/>
        <w:bidi w:val="0"/>
        <w:jc w:val="both"/>
        <w:rPr/>
      </w:pPr>
      <w:r>
        <w:rPr>
          <w:rFonts w:eastAsia="Times New Roman" w:cs="Times New Roman" w:ascii="Times New Roman" w:hAnsi="Times New Roman"/>
          <w:color w:val="111111"/>
          <w:sz w:val="28"/>
          <w:szCs w:val="28"/>
          <w:lang w:val="en-US"/>
        </w:rPr>
        <w:t>The current criterions of recognizing right from wrong are numerous. Among them are the followings:</w:t>
      </w:r>
    </w:p>
    <w:p>
      <w:pPr>
        <w:pStyle w:val="BookText"/>
        <w:bidi w:val="0"/>
        <w:jc w:val="both"/>
        <w:rPr/>
      </w:pPr>
      <w:r>
        <w:rPr>
          <w:rFonts w:eastAsia="Times New Roman" w:cs="Times New Roman" w:ascii="Times New Roman" w:hAnsi="Times New Roman"/>
          <w:color w:val="111111"/>
          <w:sz w:val="28"/>
          <w:szCs w:val="28"/>
          <w:lang w:val="en-US"/>
        </w:rPr>
        <w:t>A) Prophets and saints of Allah are criterions. An Islamic tradition says: “ He who leaves Ali (a.s.) has realy left Allah.” (The index of Ihqāqul-Haqq, vol. 4, p.26)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B)The Book of Allah is a criterion. By adapting things with the Qur’ān, the right can be recognized from wrong.</w:t>
      </w:r>
    </w:p>
    <w:p>
      <w:pPr>
        <w:pStyle w:val="BookText"/>
        <w:bidi w:val="0"/>
        <w:rPr/>
      </w:pPr>
      <w:r>
        <w:rPr>
          <w:rFonts w:eastAsia="Times New Roman" w:cs="Times New Roman" w:ascii="Times New Roman" w:hAnsi="Times New Roman"/>
          <w:color w:val="111111"/>
          <w:sz w:val="28"/>
          <w:szCs w:val="28"/>
          <w:lang w:val="en-US"/>
        </w:rPr>
        <w:t>C) Piety is another criterion. When the storm of instincts, accompanied with love and enmity that are nourished from impiety, arrives, piety is dismissed and impiety hinders the recognition of facts:</w:t>
      </w:r>
    </w:p>
    <w:p>
      <w:pPr>
        <w:pStyle w:val="BookText"/>
        <w:bidi w:val="0"/>
        <w:jc w:val="both"/>
        <w:rPr/>
      </w:pPr>
      <w:r>
        <w:rPr>
          <w:rFonts w:eastAsia="Times New Roman" w:cs="Times New Roman" w:ascii="Times New Roman" w:hAnsi="Times New Roman"/>
          <w:color w:val="111111"/>
          <w:sz w:val="28"/>
          <w:szCs w:val="28"/>
          <w:lang w:val="en-US"/>
        </w:rPr>
        <w:t>The ability of the recognition between right and wrong is a knowledge given by Allah, and it does not merely depend on the ability of reading and writing or necessarily on the standard of knowledge.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If you be in awe of Allah</w:t>
      </w:r>
    </w:p>
    <w:p>
      <w:pPr>
        <w:pStyle w:val="BookText"/>
        <w:bidi w:val="0"/>
        <w:jc w:val="both"/>
        <w:rPr/>
      </w:pPr>
      <w:r>
        <w:rPr>
          <w:rFonts w:eastAsia="Times New Roman" w:cs="Times New Roman" w:ascii="Times New Roman" w:hAnsi="Times New Roman"/>
          <w:color w:val="111111"/>
          <w:sz w:val="28"/>
          <w:szCs w:val="28"/>
          <w:lang w:val="en-US"/>
        </w:rPr>
        <w:t>He will assign for you a discrimination</w:t>
      </w:r>
    </w:p>
    <w:p>
      <w:pPr>
        <w:pStyle w:val="BookText"/>
        <w:bidi w:val="0"/>
        <w:jc w:val="both"/>
        <w:rPr/>
      </w:pPr>
      <w:r>
        <w:rPr>
          <w:rFonts w:eastAsia="Times New Roman" w:cs="Times New Roman" w:ascii="Times New Roman" w:hAnsi="Times New Roman"/>
          <w:color w:val="111111"/>
          <w:sz w:val="28"/>
          <w:szCs w:val="28"/>
          <w:lang w:val="en-US"/>
        </w:rPr>
        <w:t>(between right and wrong),</w:t>
      </w:r>
    </w:p>
    <w:p>
      <w:pPr>
        <w:pStyle w:val="BookText"/>
        <w:bidi w:val="0"/>
        <w:jc w:val="both"/>
        <w:rPr/>
      </w:pPr>
      <w:r>
        <w:rPr>
          <w:rFonts w:eastAsia="Times New Roman" w:cs="Times New Roman" w:ascii="Times New Roman" w:hAnsi="Times New Roman"/>
          <w:color w:val="111111"/>
          <w:sz w:val="28"/>
          <w:szCs w:val="28"/>
          <w:lang w:val="en-US"/>
        </w:rPr>
        <w:t>and absolve you of your misdeeds, and forgive you,</w:t>
      </w:r>
    </w:p>
    <w:p>
      <w:pPr>
        <w:pStyle w:val="BookText"/>
        <w:bidi w:val="0"/>
        <w:jc w:val="both"/>
        <w:rPr/>
      </w:pPr>
      <w:r>
        <w:rPr>
          <w:rFonts w:eastAsia="Times New Roman" w:cs="Times New Roman" w:ascii="Times New Roman" w:hAnsi="Times New Roman"/>
          <w:color w:val="111111"/>
          <w:sz w:val="28"/>
          <w:szCs w:val="28"/>
          <w:lang w:val="en-US"/>
        </w:rPr>
        <w:t>and Allah is the Lord of Mighty Grace.”</w:t>
      </w:r>
    </w:p>
    <w:p>
      <w:pPr>
        <w:pStyle w:val="BookText"/>
        <w:bidi w:val="0"/>
        <w:jc w:val="both"/>
        <w:rPr/>
      </w:pPr>
      <w:r>
        <w:rPr>
          <w:rFonts w:eastAsia="Times New Roman" w:cs="Times New Roman" w:ascii="Times New Roman" w:hAnsi="Times New Roman"/>
          <w:color w:val="111111"/>
          <w:sz w:val="28"/>
          <w:szCs w:val="28"/>
          <w:lang w:val="en-US"/>
        </w:rPr>
        <w:t>Fakhr-i-Rāzi̅ has explained: “ The expiation of sins is a concealment in this world, while ‘forgiveness ’ is a deliverance from the punishment of Allah (s.w.t.) in Hereafter. According to the statements of some other commentators of the Qur’ān, ‘ expiation ’ is to wipe out the social and psychological effects of sins, while forgiveness is a remition in respect to Hell.</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those who put aside the mental desires will recognize the truth, and their piety causes a proper insight to come forth in them and a great virtue and reward to be obtained.</w:t>
      </w:r>
      <w:bookmarkStart w:id="488" w:name="pg13397_215005"/>
    </w:p>
    <w:p>
      <w:pPr>
        <w:pStyle w:val="BookText"/>
        <w:bidi w:val="0"/>
        <w:rPr/>
      </w:pPr>
      <w:bookmarkEnd w:id="488"/>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those who disbelieved plotted against you to take you captive,</w:t>
      </w:r>
    </w:p>
    <w:p>
      <w:pPr>
        <w:pStyle w:val="BookText"/>
        <w:bidi w:val="0"/>
        <w:jc w:val="both"/>
        <w:rPr/>
      </w:pPr>
      <w:r>
        <w:rPr>
          <w:rFonts w:eastAsia="Times New Roman" w:cs="Times New Roman" w:ascii="Times New Roman" w:hAnsi="Times New Roman"/>
          <w:color w:val="111111"/>
          <w:sz w:val="28"/>
          <w:szCs w:val="28"/>
          <w:lang w:val="en-US"/>
        </w:rPr>
        <w:t>or to kill you, or to expel you. They devised and Allah devised, and Allah is the best devisers.</w:t>
      </w:r>
    </w:p>
    <w:p>
      <w:pPr>
        <w:pStyle w:val="Heading4"/>
        <w:numPr>
          <w:ilvl w:val="3"/>
          <w:numId w:val="1"/>
        </w:numPr>
        <w:bidi w:val="0"/>
        <w:jc w:val="left"/>
        <w:rPr/>
      </w:pPr>
      <w:bookmarkStart w:id="489" w:name="__RefHeading___Toc402901_2616395394"/>
      <w:bookmarkStart w:id="490" w:name="_Toc178"/>
      <w:bookmarkEnd w:id="489"/>
      <w:r>
        <w:rPr/>
        <w:t>Occasion of Revelation verse 30</w:t>
      </w:r>
      <w:bookmarkEnd w:id="490"/>
    </w:p>
    <w:p>
      <w:pPr>
        <w:pStyle w:val="BookText"/>
        <w:bidi w:val="0"/>
        <w:jc w:val="both"/>
        <w:rPr/>
      </w:pPr>
      <w:r>
        <w:rPr>
          <w:rFonts w:eastAsia="Times New Roman" w:cs="Times New Roman" w:ascii="Times New Roman" w:hAnsi="Times New Roman"/>
          <w:color w:val="111111"/>
          <w:sz w:val="28"/>
          <w:szCs w:val="28"/>
          <w:lang w:val="en-US"/>
        </w:rPr>
        <w:t>This verse is a hint to /laylat-ul-mabi̅t/ (the night when Ali (a.s.) laid himself in couch of the Prophet (p.b.u.h.), and a reference unto the heathens’ plot for killing the Messenger of Allah (p.b.u.h.). The Prophet (p.b.u.h.) was informed of that plot by means of the Messenger Angel Gabriel, and then Ali-ibn-Abi̅-Tālib (a.s.) laid himself in the couch of the Holy prophet (p.b.u.h.) under his mantle-piece. So, the Holy Prophet (p.b.u.h.) went out of his house by the same night and took shelter in the cave of Thūr, from where he migrated to Medina.</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three plots, mentioned in the verse under discussion, by either of them infidels wanted to work against the Prophet (p.b.u.h.). Those plots were designed in the meeting that the elders of pagans held in Dār-un-Nudwah, where they finally approved the second plan. By that plan they decided that a young man from each of the tribes be chosen and they would be prepared so that all of them together could attack to kill him, in order that the charge of the murder</w:t>
      </w:r>
      <w:bookmarkStart w:id="491" w:name="pg13397_215006"/>
    </w:p>
    <w:p>
      <w:pPr>
        <w:pStyle w:val="BookText"/>
        <w:bidi w:val="0"/>
        <w:rPr/>
      </w:pPr>
      <w:bookmarkEnd w:id="491"/>
      <w:r>
        <w:rPr>
          <w:rFonts w:eastAsia="Times New Roman" w:cs="Times New Roman" w:ascii="Times New Roman" w:hAnsi="Times New Roman"/>
          <w:color w:val="111111"/>
          <w:sz w:val="28"/>
          <w:szCs w:val="28"/>
          <w:lang w:val="en-US"/>
        </w:rPr>
        <w:t>might be laid equally on each tribe and the relatives of the Prophet (p.b.u.h.) might not be able to fight against all those tribes together and thus there would be left to them no other choice but to receive his blood-money.</w:t>
      </w:r>
    </w:p>
    <w:p>
      <w:pPr>
        <w:pStyle w:val="Heading4"/>
        <w:numPr>
          <w:ilvl w:val="3"/>
          <w:numId w:val="1"/>
        </w:numPr>
        <w:bidi w:val="0"/>
        <w:jc w:val="left"/>
        <w:rPr/>
      </w:pPr>
      <w:bookmarkStart w:id="492" w:name="__RefHeading___Toc402903_2616395394"/>
      <w:bookmarkStart w:id="493" w:name="_Toc179"/>
      <w:bookmarkEnd w:id="492"/>
      <w:r>
        <w:rPr/>
        <w:t>Commentary : verse 30</w:t>
      </w:r>
      <w:bookmarkEnd w:id="493"/>
    </w:p>
    <w:p>
      <w:pPr>
        <w:pStyle w:val="BookText"/>
        <w:bidi w:val="0"/>
        <w:jc w:val="both"/>
        <w:rPr/>
      </w:pPr>
      <w:r>
        <w:rPr>
          <w:rFonts w:eastAsia="Times New Roman" w:cs="Times New Roman" w:ascii="Times New Roman" w:hAnsi="Times New Roman"/>
          <w:color w:val="111111"/>
          <w:sz w:val="28"/>
          <w:szCs w:val="28"/>
          <w:lang w:val="en-US"/>
        </w:rPr>
        <w:t>The Arabic word /makr/ means: ‘ deceit and trick ’. ’Azhari̅, a commentator, says: “ People’s deceit is recompenced by Allah’s deceit and trickery.” There is a difference between the Arabic terms /qadr/ (treachery) and /makr/ (deceit). The meaning of the former is accompanied with breach of promise, while the meaning of the later is deceit in general.</w:t>
      </w:r>
    </w:p>
    <w:p>
      <w:pPr>
        <w:pStyle w:val="BookText"/>
        <w:bidi w:val="0"/>
        <w:jc w:val="both"/>
        <w:rPr/>
      </w:pPr>
      <w:r>
        <w:rPr>
          <w:rFonts w:eastAsia="Times New Roman" w:cs="Times New Roman" w:ascii="Times New Roman" w:hAnsi="Times New Roman"/>
          <w:color w:val="111111"/>
          <w:sz w:val="28"/>
          <w:szCs w:val="28"/>
          <w:lang w:val="en-US"/>
        </w:rPr>
        <w:t>The verse addresses the Prophet (p.b.u.h.) to remember when pagans began devising and consulting with each other how to defeat him and to kill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those who disbelieved plotted against you</w:t>
      </w:r>
    </w:p>
    <w:p>
      <w:pPr>
        <w:pStyle w:val="BookText"/>
        <w:bidi w:val="0"/>
        <w:jc w:val="both"/>
        <w:rPr/>
      </w:pPr>
      <w:r>
        <w:rPr>
          <w:rFonts w:eastAsia="Times New Roman" w:cs="Times New Roman" w:ascii="Times New Roman" w:hAnsi="Times New Roman"/>
          <w:color w:val="111111"/>
          <w:sz w:val="28"/>
          <w:szCs w:val="28"/>
          <w:lang w:val="en-US"/>
        </w:rPr>
        <w:t>to take you captive, or to kill you, or to expel you. …”</w:t>
      </w:r>
    </w:p>
    <w:p>
      <w:pPr>
        <w:pStyle w:val="BookText"/>
        <w:bidi w:val="0"/>
        <w:jc w:val="both"/>
        <w:rPr/>
      </w:pPr>
      <w:r>
        <w:rPr>
          <w:rFonts w:eastAsia="Times New Roman" w:cs="Times New Roman" w:ascii="Times New Roman" w:hAnsi="Times New Roman"/>
          <w:color w:val="111111"/>
          <w:sz w:val="28"/>
          <w:szCs w:val="28"/>
          <w:lang w:val="en-US"/>
        </w:rPr>
        <w:t>They devised about him and Allah devised about them, too. That is, some of them plotted so that he (p.b.u.h.) could not understand, and Allah devised against them in a way that they did not know, and punished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devised and Allah devised, …”</w:t>
      </w:r>
    </w:p>
    <w:p>
      <w:pPr>
        <w:pStyle w:val="BookText"/>
        <w:bidi w:val="0"/>
        <w:jc w:val="both"/>
        <w:rPr/>
      </w:pPr>
      <w:r>
        <w:rPr>
          <w:rFonts w:eastAsia="Times New Roman" w:cs="Times New Roman" w:ascii="Times New Roman" w:hAnsi="Times New Roman"/>
          <w:color w:val="111111"/>
          <w:sz w:val="28"/>
          <w:szCs w:val="28"/>
          <w:lang w:val="en-US"/>
        </w:rPr>
        <w:t>Allah is the best devisers, because He pays to nothing but what is true and right. This meaning lies in this fact that: He sends down the punishment upon those who deserve it. The verse ends as follows: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the best devisers.”</w:t>
      </w:r>
      <w:bookmarkStart w:id="494" w:name="pg13397_215007"/>
    </w:p>
    <w:p>
      <w:pPr>
        <w:pStyle w:val="BookText"/>
        <w:bidi w:val="0"/>
        <w:rPr/>
      </w:pPr>
      <w:bookmarkEnd w:id="494"/>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وإِذَا تُتْلَی عَلَیْهِمْ ءَایَاتُنَا قَالُوا قَدْ سَمِعْنَا لَوْ نَشَآءُ لَقُلْنَا مِثْلَ هَذَآ إِنْ هَذَآ إِلآَّ أَسَاطِیرُ الاَوَّلِینَ</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signs are recited to them, they say: ‘ We have heard. If we like, we (too)</w:t>
      </w:r>
    </w:p>
    <w:p>
      <w:pPr>
        <w:pStyle w:val="BookText"/>
        <w:bidi w:val="0"/>
        <w:jc w:val="both"/>
        <w:rPr/>
      </w:pPr>
      <w:r>
        <w:rPr>
          <w:rFonts w:eastAsia="Times New Roman" w:cs="Times New Roman" w:ascii="Times New Roman" w:hAnsi="Times New Roman"/>
          <w:color w:val="111111"/>
          <w:sz w:val="28"/>
          <w:szCs w:val="28"/>
          <w:lang w:val="en-US"/>
        </w:rPr>
        <w:t>can say the like of this (Qur’ān). This is naught but the tales of the ancients ’.”</w:t>
      </w:r>
    </w:p>
    <w:p>
      <w:pPr>
        <w:pStyle w:val="Heading4"/>
        <w:numPr>
          <w:ilvl w:val="3"/>
          <w:numId w:val="1"/>
        </w:numPr>
        <w:bidi w:val="0"/>
        <w:jc w:val="left"/>
        <w:rPr/>
      </w:pPr>
      <w:bookmarkStart w:id="495" w:name="__RefHeading___Toc402905_2616395394"/>
      <w:bookmarkStart w:id="496" w:name="_Toc180"/>
      <w:bookmarkEnd w:id="495"/>
      <w:r>
        <w:rPr/>
        <w:t>Commentary : verse 31</w:t>
      </w:r>
      <w:bookmarkEnd w:id="496"/>
    </w:p>
    <w:p>
      <w:pPr>
        <w:pStyle w:val="BookText"/>
        <w:bidi w:val="0"/>
        <w:jc w:val="both"/>
        <w:rPr/>
      </w:pPr>
      <w:r>
        <w:rPr>
          <w:rFonts w:eastAsia="Times New Roman" w:cs="Times New Roman" w:ascii="Times New Roman" w:hAnsi="Times New Roman"/>
          <w:color w:val="111111"/>
          <w:sz w:val="28"/>
          <w:szCs w:val="28"/>
          <w:lang w:val="en-US"/>
        </w:rPr>
        <w:t>In the previous verse, the words were about the plot of the enemies of the Prophet (p.b.u.h.) who wanted to kill him. Here, this holy verse refers to their decision that they decided to belittle the religion of Islam and the Qur’ān.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signs are recited to them, they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have heard. …”</w:t>
      </w:r>
    </w:p>
    <w:p>
      <w:pPr>
        <w:pStyle w:val="BookText"/>
        <w:bidi w:val="0"/>
        <w:jc w:val="both"/>
        <w:rPr/>
      </w:pPr>
      <w:r>
        <w:rPr>
          <w:rFonts w:eastAsia="Times New Roman" w:cs="Times New Roman" w:ascii="Times New Roman" w:hAnsi="Times New Roman"/>
          <w:color w:val="111111"/>
          <w:sz w:val="28"/>
          <w:szCs w:val="28"/>
          <w:lang w:val="en-US"/>
        </w:rPr>
        <w:t>The Arabic word /’asāti̅r/ is the plural form of the Qur’ānic term /’ustūrah/ with the sense of ‘ myths ’, and ‘ imaginary superstitious tales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appointment of the Prophet (p.b.u.h.) to his Divine mission, Nasr-ibn-i-Hārith once had come to Iran and had learnt the Iranian story of Rustam and Isfandiyār. When he returned back to Mecca and Medina, he said to the people of his own locality that he could also speak like Muhammad (p.b.u.h.) and tell stories. (Cited in some commentary books such as: the one compiled by ‘Ālūsi, Majma‘-ul-Bayān, and Fi̅-Zilāl-il-Qur’ān).</w:t>
      </w:r>
    </w:p>
    <w:p>
      <w:pPr>
        <w:pStyle w:val="BookText"/>
        <w:bidi w:val="0"/>
        <w:rPr/>
      </w:pPr>
      <w:r>
        <w:rPr>
          <w:rFonts w:eastAsia="Times New Roman" w:cs="Times New Roman" w:ascii="Times New Roman" w:hAnsi="Times New Roman"/>
          <w:color w:val="111111"/>
          <w:sz w:val="28"/>
          <w:szCs w:val="28"/>
          <w:lang w:val="en-US"/>
        </w:rPr>
        <w:t>Among the common weapons of enemies, of course, are demagogy, belittling, and disparaging.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like, we (too) can say the like of this (Qur’ān). …”</w:t>
      </w:r>
    </w:p>
    <w:p>
      <w:pPr>
        <w:pStyle w:val="BookText"/>
        <w:bidi w:val="0"/>
        <w:jc w:val="both"/>
        <w:rPr/>
      </w:pPr>
      <w:r>
        <w:rPr>
          <w:rFonts w:eastAsia="Times New Roman" w:cs="Times New Roman" w:ascii="Times New Roman" w:hAnsi="Times New Roman"/>
          <w:color w:val="111111"/>
          <w:sz w:val="28"/>
          <w:szCs w:val="28"/>
          <w:lang w:val="en-US"/>
        </w:rPr>
        <w:t>This fact must also be known that enemies of Islam are usually some haughty persons. They claim, but in action, they are incapable to bring the like of the Qur’ān. They said that those verses had not any important content in them and they were the myths of the ancient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naught but the tales of the ancients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such a statement while they had repeatedly tried to challenge with the Qur’ān, but they failed every time. So, they knew well that they could not oppose against the Qur’ān or challenge with it.</w:t>
      </w:r>
      <w:bookmarkStart w:id="497" w:name="pg13397_215009"/>
    </w:p>
    <w:p>
      <w:pPr>
        <w:pStyle w:val="BookText"/>
        <w:bidi w:val="0"/>
        <w:rPr/>
      </w:pPr>
      <w:bookmarkEnd w:id="497"/>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وإِذْ قَالُوا اللَّهُمَّ إِن کَانَ هَذَا هُوَ الْحَقَّ مِنْ عِندِکَ فَاَمْطِرْ عَلَیْنَا حِجَارَةً مِنَ السَّمَآءِ أَوِ ائْتِنَا بِعَذَابٍ أَلِیمٍ</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they said: ‘ O Allah! if this (Qur’ān) is the truth from You, then rain down upon us stones from the sky,</w:t>
      </w:r>
    </w:p>
    <w:p>
      <w:pPr>
        <w:pStyle w:val="BookText"/>
        <w:bidi w:val="0"/>
        <w:jc w:val="both"/>
        <w:rPr/>
      </w:pPr>
      <w:r>
        <w:rPr>
          <w:rFonts w:eastAsia="Times New Roman" w:cs="Times New Roman" w:ascii="Times New Roman" w:hAnsi="Times New Roman"/>
          <w:color w:val="111111"/>
          <w:sz w:val="28"/>
          <w:szCs w:val="28"/>
          <w:lang w:val="en-US"/>
        </w:rPr>
        <w:t>or bring us a painful punishment ’.”</w:t>
      </w:r>
    </w:p>
    <w:p>
      <w:pPr>
        <w:pStyle w:val="Heading4"/>
        <w:numPr>
          <w:ilvl w:val="3"/>
          <w:numId w:val="1"/>
        </w:numPr>
        <w:bidi w:val="0"/>
        <w:jc w:val="left"/>
        <w:rPr/>
      </w:pPr>
      <w:bookmarkStart w:id="498" w:name="__RefHeading___Toc402907_2616395394"/>
      <w:bookmarkStart w:id="499" w:name="_Toc181"/>
      <w:bookmarkEnd w:id="498"/>
      <w:r>
        <w:rPr/>
        <w:t>Commentary : verse 32</w:t>
      </w:r>
      <w:bookmarkEnd w:id="499"/>
    </w:p>
    <w:p>
      <w:pPr>
        <w:pStyle w:val="BookText"/>
        <w:bidi w:val="0"/>
        <w:jc w:val="both"/>
        <w:rPr/>
      </w:pPr>
      <w:r>
        <w:rPr>
          <w:rFonts w:eastAsia="Times New Roman" w:cs="Times New Roman" w:ascii="Times New Roman" w:hAnsi="Times New Roman"/>
          <w:color w:val="111111"/>
          <w:sz w:val="28"/>
          <w:szCs w:val="28"/>
          <w:lang w:val="en-US"/>
        </w:rPr>
        <w:t>Such prayers of curses, were either because of intense zeal and obstinacy that they considered their own way as a right way and the way of Islam wrong, or it was a kind of demagogy. They cursed themselves in order that some simple-hearted people might feel that Islam was wrong.</w:t>
      </w:r>
    </w:p>
    <w:p>
      <w:pPr>
        <w:pStyle w:val="BookText"/>
        <w:bidi w:val="0"/>
        <w:jc w:val="both"/>
        <w:rPr/>
      </w:pPr>
      <w:r>
        <w:rPr>
          <w:rFonts w:eastAsia="Times New Roman" w:cs="Times New Roman" w:ascii="Times New Roman" w:hAnsi="Times New Roman"/>
          <w:color w:val="111111"/>
          <w:sz w:val="28"/>
          <w:szCs w:val="28"/>
          <w:lang w:val="en-US"/>
        </w:rPr>
        <w:t>When the Prophet (p.b.u.h.), under the command of Allah in Qadir-i-Khum, appointed Ali (a.s.) for Imamate, Nu‘mān-ibn-Hārith, one of the hypocrites, came to the Prophet (p.b.u.h.) and said: “ You ordered us to Unity, prophethood, Holy Struggle, Hajj, fasting, prayer and alms giving, and we accepted them all. Now have you appointed this lad as Imam over us? ” The Prophet (p.b.u.h.) said: “ It was the command of Allah.” Then Nu‘mān, the hypocrite, cursed himself, and in his curse he imitated this very verse. (Al-Qadir, vol. 1, pp. 239-266, narrated from 30 scholars of the Sunnites.)</w:t>
      </w:r>
    </w:p>
    <w:p>
      <w:pPr>
        <w:pStyle w:val="BookText"/>
        <w:bidi w:val="0"/>
        <w:jc w:val="both"/>
        <w:rPr/>
      </w:pPr>
      <w:r>
        <w:rPr>
          <w:rFonts w:eastAsia="Times New Roman" w:cs="Times New Roman" w:ascii="Times New Roman" w:hAnsi="Times New Roman"/>
          <w:color w:val="111111"/>
          <w:sz w:val="28"/>
          <w:szCs w:val="28"/>
          <w:lang w:val="en-US"/>
        </w:rPr>
        <w:t>Therefore, an enemy may also expose himself to a curse in order to show himself true. The verse says: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they said: “ O Allah! if this (Qur’ān) is the truth from You, then rain down upon us stones from the sky, or bring us a painful punishment ’.”</w:t>
      </w:r>
      <w:bookmarkStart w:id="500" w:name="pg13397_215010"/>
    </w:p>
    <w:p>
      <w:pPr>
        <w:pStyle w:val="BookText"/>
        <w:bidi w:val="0"/>
        <w:rPr/>
      </w:pPr>
      <w:bookmarkEnd w:id="500"/>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وَمَا کَانَ اللّهُ لِیُعَذِّبَهُمْ وَأَنْتَ فِیهِمْ وَمَا کَانَ اللّهُ مُعَذِّبَهُمْ</w:t>
      </w:r>
    </w:p>
    <w:p>
      <w:pPr>
        <w:pStyle w:val="BookText"/>
        <w:bidi w:val="0"/>
        <w:jc w:val="both"/>
        <w:rPr/>
      </w:pPr>
      <w:r>
        <w:rPr>
          <w:rFonts w:ascii="Amiri" w:hAnsi="Amiri" w:eastAsia="Amiri" w:cs="Amiri"/>
          <w:color w:val="111111"/>
          <w:sz w:val="28"/>
          <w:sz w:val="28"/>
          <w:szCs w:val="28"/>
          <w:rtl w:val="true"/>
          <w:lang w:bidi="ar-SA"/>
        </w:rPr>
        <w:t>وَهُمْ یَسْتَغْفِرُونَ</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Allah is not to punish them while you are among them, nor is Allah to chastise them while they seek forgiveness.”</w:t>
      </w:r>
    </w:p>
    <w:p>
      <w:pPr>
        <w:pStyle w:val="Heading4"/>
        <w:numPr>
          <w:ilvl w:val="3"/>
          <w:numId w:val="1"/>
        </w:numPr>
        <w:bidi w:val="0"/>
        <w:jc w:val="left"/>
        <w:rPr/>
      </w:pPr>
      <w:bookmarkStart w:id="501" w:name="__RefHeading___Toc402909_2616395394"/>
      <w:bookmarkStart w:id="502" w:name="_Toc182"/>
      <w:bookmarkEnd w:id="501"/>
      <w:r>
        <w:rPr/>
        <w:t>Commentary : verse 33</w:t>
      </w:r>
      <w:bookmarkEnd w:id="502"/>
    </w:p>
    <w:p>
      <w:pPr>
        <w:pStyle w:val="BookText"/>
        <w:bidi w:val="0"/>
        <w:jc w:val="both"/>
        <w:rPr/>
      </w:pPr>
      <w:r>
        <w:rPr>
          <w:rFonts w:eastAsia="Times New Roman" w:cs="Times New Roman" w:ascii="Times New Roman" w:hAnsi="Times New Roman"/>
          <w:color w:val="111111"/>
          <w:sz w:val="28"/>
          <w:szCs w:val="28"/>
          <w:lang w:val="en-US"/>
        </w:rPr>
        <w:t>The purpose of negation of punishment is removing the general punishment from Muslims because of the existence of the Prophet (p.b.u.h.) among them, as former nations were punished; else, in some particular cases, some persons may encounter the Divine punishments.</w:t>
      </w:r>
    </w:p>
    <w:p>
      <w:pPr>
        <w:pStyle w:val="BookText"/>
        <w:bidi w:val="0"/>
        <w:jc w:val="both"/>
        <w:rPr/>
      </w:pPr>
      <w:r>
        <w:rPr>
          <w:rFonts w:eastAsia="Times New Roman" w:cs="Times New Roman" w:ascii="Times New Roman" w:hAnsi="Times New Roman"/>
          <w:color w:val="111111"/>
          <w:sz w:val="28"/>
          <w:szCs w:val="28"/>
          <w:lang w:val="en-US"/>
        </w:rPr>
        <w:t>Some Islamic traditions denote that because of the existence of some purified persons and godly scholars or for the sake of those who seek forgiveness and really repent, Allah (s.w.t.) removes His punishment from people among whom they live.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Allah is not to punish them while you are among them, nor is Allah</w:t>
      </w:r>
    </w:p>
    <w:p>
      <w:pPr>
        <w:pStyle w:val="BookText"/>
        <w:bidi w:val="0"/>
        <w:jc w:val="both"/>
        <w:rPr/>
      </w:pPr>
      <w:r>
        <w:rPr>
          <w:rFonts w:eastAsia="Times New Roman" w:cs="Times New Roman" w:ascii="Times New Roman" w:hAnsi="Times New Roman"/>
          <w:color w:val="111111"/>
          <w:sz w:val="28"/>
          <w:szCs w:val="28"/>
          <w:lang w:val="en-US"/>
        </w:rPr>
        <w:t>to chastise them while they seek forgiveness.”</w:t>
      </w:r>
    </w:p>
    <w:p>
      <w:pPr>
        <w:pStyle w:val="BookText"/>
        <w:bidi w:val="0"/>
        <w:jc w:val="both"/>
        <w:rPr/>
      </w:pPr>
      <w:r>
        <w:rPr>
          <w:rFonts w:eastAsia="Times New Roman" w:cs="Times New Roman" w:ascii="Times New Roman" w:hAnsi="Times New Roman"/>
          <w:color w:val="111111"/>
          <w:sz w:val="28"/>
          <w:szCs w:val="28"/>
          <w:lang w:val="en-US"/>
        </w:rPr>
        <w:t>In this regard, the existence of the Prophet (p.b.u.h.) is a safety for the population of the earth: “… while you are among them, …”; and, also, seeking forgiveness hinders calamities, as the abovementioned verse says: “… while they seek forgiveness.”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cited in Nahjul-Balāqah that after the departure of the Prophet (p.b.u.h.), Hadrat Ali (a.s.) said: “ There were two</w:t>
      </w:r>
    </w:p>
    <w:p>
      <w:pPr>
        <w:pStyle w:val="BookText"/>
        <w:bidi w:val="0"/>
        <w:rPr/>
      </w:pPr>
      <w:r>
        <w:rPr>
          <w:rFonts w:eastAsia="Times New Roman" w:cs="Times New Roman" w:ascii="Times New Roman" w:hAnsi="Times New Roman"/>
          <w:color w:val="111111"/>
          <w:sz w:val="28"/>
          <w:szCs w:val="28"/>
          <w:lang w:val="en-US"/>
        </w:rPr>
        <w:t>sources of deliverance from Allah’s punishment, one of which has been raised up, while the other is before you. You should therefore adhere to it. …” (which is seeking forgiveness)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the supplication of Kumayl, there is a clause that points to the sins which cause afflictions to come down. It is recited as follows: “ O Allah! forgive me the sins which bring about tribulation.”</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Hūd, No. 11, verse 117 says: “ And it did not beseen your Lord to have destroyed the towns tyrannously, while their people acted well.”</w:t>
      </w:r>
      <w:bookmarkStart w:id="503" w:name="pg13397_215012"/>
    </w:p>
    <w:p>
      <w:pPr>
        <w:pStyle w:val="BookText"/>
        <w:bidi w:val="0"/>
        <w:rPr/>
      </w:pPr>
      <w:bookmarkEnd w:id="503"/>
      <w:r>
        <w:rPr>
          <w:rFonts w:eastAsia="Amiri" w:cs="Amiri" w:ascii="Amiri" w:hAnsi="Amiri"/>
          <w:color w:val="111111"/>
          <w:sz w:val="28"/>
          <w:szCs w:val="28"/>
          <w:lang w:bidi="ar-SA"/>
        </w:rPr>
        <w:t xml:space="preserve">34 - </w:t>
      </w:r>
      <w:r>
        <w:rPr>
          <w:rFonts w:ascii="Amiri" w:hAnsi="Amiri" w:eastAsia="Amiri" w:cs="Amiri"/>
          <w:color w:val="111111"/>
          <w:sz w:val="28"/>
          <w:sz w:val="28"/>
          <w:szCs w:val="28"/>
          <w:rtl w:val="true"/>
          <w:lang w:bidi="ar-SA"/>
        </w:rPr>
        <w:t>وَمَا لَهُمْ أَلاَّ یُعَذِّبَهُمُ اللّهُ وَهُمْ یَصُدُّونَ عَنِ الْمَسْجِدِ الْحَرَامِ</w:t>
      </w:r>
    </w:p>
    <w:p>
      <w:pPr>
        <w:pStyle w:val="BookText"/>
        <w:bidi w:val="0"/>
        <w:jc w:val="both"/>
        <w:rPr/>
      </w:pPr>
      <w:r>
        <w:rPr>
          <w:rFonts w:ascii="Amiri" w:hAnsi="Amiri" w:eastAsia="Amiri" w:cs="Amiri"/>
          <w:color w:val="111111"/>
          <w:sz w:val="28"/>
          <w:sz w:val="28"/>
          <w:szCs w:val="28"/>
          <w:rtl w:val="true"/>
          <w:lang w:bidi="ar-SA"/>
        </w:rPr>
        <w:t>وَمَا کَانُوا أَوْلِیَآءَهُ إِنْ أَوْلِیَآؤُهُ إِلاَّ الْمُتَّقُونَ</w:t>
      </w:r>
    </w:p>
    <w:p>
      <w:pPr>
        <w:pStyle w:val="BookText"/>
        <w:bidi w:val="0"/>
        <w:jc w:val="both"/>
        <w:rPr/>
      </w:pPr>
      <w:r>
        <w:rPr>
          <w:rFonts w:ascii="Amiri" w:hAnsi="Amiri" w:eastAsia="Amiri" w:cs="Amiri"/>
          <w:color w:val="111111"/>
          <w:sz w:val="28"/>
          <w:sz w:val="28"/>
          <w:szCs w:val="28"/>
          <w:rtl w:val="true"/>
          <w:lang w:bidi="ar-SA"/>
        </w:rPr>
        <w:t>وَلَکِنَّ أَکْثَرَهُمْ لا یَعْلَمُونَ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 (plea) have they that Allah should not chastise them,</w:t>
      </w:r>
    </w:p>
    <w:p>
      <w:pPr>
        <w:pStyle w:val="BookText"/>
        <w:bidi w:val="0"/>
        <w:jc w:val="both"/>
        <w:rPr/>
      </w:pPr>
      <w:r>
        <w:rPr>
          <w:rFonts w:eastAsia="Times New Roman" w:cs="Times New Roman" w:ascii="Times New Roman" w:hAnsi="Times New Roman"/>
          <w:color w:val="111111"/>
          <w:sz w:val="28"/>
          <w:szCs w:val="28"/>
          <w:lang w:val="en-US"/>
        </w:rPr>
        <w:t>while they bar (people) from the Holy Mosque, and they are not guardians of it?</w:t>
      </w:r>
    </w:p>
    <w:p>
      <w:pPr>
        <w:pStyle w:val="BookText"/>
        <w:bidi w:val="0"/>
        <w:jc w:val="both"/>
        <w:rPr/>
      </w:pPr>
      <w:r>
        <w:rPr>
          <w:rFonts w:eastAsia="Times New Roman" w:cs="Times New Roman" w:ascii="Times New Roman" w:hAnsi="Times New Roman"/>
          <w:color w:val="111111"/>
          <w:sz w:val="28"/>
          <w:szCs w:val="28"/>
          <w:lang w:val="en-US"/>
        </w:rPr>
        <w:t>Its guardians are not but only the pious ones, but most of them do not know.”</w:t>
      </w:r>
    </w:p>
    <w:p>
      <w:pPr>
        <w:pStyle w:val="Heading4"/>
        <w:numPr>
          <w:ilvl w:val="3"/>
          <w:numId w:val="1"/>
        </w:numPr>
        <w:bidi w:val="0"/>
        <w:jc w:val="left"/>
        <w:rPr/>
      </w:pPr>
      <w:bookmarkStart w:id="504" w:name="__RefHeading___Toc402911_2616395394"/>
      <w:bookmarkStart w:id="505" w:name="_Toc183"/>
      <w:bookmarkEnd w:id="504"/>
      <w:r>
        <w:rPr/>
        <w:t>Commentary : verse 34</w:t>
      </w:r>
      <w:bookmarkEnd w:id="505"/>
    </w:p>
    <w:p>
      <w:pPr>
        <w:pStyle w:val="BookText"/>
        <w:bidi w:val="0"/>
        <w:jc w:val="both"/>
        <w:rPr/>
      </w:pPr>
      <w:r>
        <w:rPr>
          <w:rFonts w:eastAsia="Times New Roman" w:cs="Times New Roman" w:ascii="Times New Roman" w:hAnsi="Times New Roman"/>
          <w:color w:val="111111"/>
          <w:sz w:val="28"/>
          <w:szCs w:val="28"/>
          <w:lang w:val="en-US"/>
        </w:rPr>
        <w:t>The previous verse indicated that because of the existence of the Prophet (p.b.u.h.) among his community and for the sake of their seeking forgiveness, Allah removed from them a punishment like the punishment of the people of ‘Ād and Thamūd. This verse refers to their punishment. The purpose of this punishment may be the worldly punishment and fighting on the earth. It can also be said that they deserve divine punishment, but Allah does not punish them for the sake of the Prophet (p.b.u.h.). Or it may mean that they will not be punished in the present world, but they will be punished in the coming world.</w:t>
      </w:r>
    </w:p>
    <w:p>
      <w:pPr>
        <w:pStyle w:val="BookText"/>
        <w:bidi w:val="0"/>
        <w:jc w:val="both"/>
        <w:rPr/>
      </w:pPr>
      <w:r>
        <w:rPr>
          <w:rFonts w:eastAsia="Times New Roman" w:cs="Times New Roman" w:ascii="Times New Roman" w:hAnsi="Times New Roman"/>
          <w:color w:val="111111"/>
          <w:sz w:val="28"/>
          <w:szCs w:val="28"/>
          <w:lang w:val="en-US"/>
        </w:rPr>
        <w:t>However, those who hinder people to arrive into the Holy Mosque should expect the Divine punishment. The holy verse says: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 (plea) have they that Allah should not chastise them, while they bar (people)</w:t>
      </w:r>
    </w:p>
    <w:p>
      <w:pPr>
        <w:pStyle w:val="BookText"/>
        <w:bidi w:val="0"/>
        <w:rPr/>
      </w:pPr>
      <w:r>
        <w:rPr>
          <w:rFonts w:eastAsia="Times New Roman" w:cs="Times New Roman" w:ascii="Times New Roman" w:hAnsi="Times New Roman"/>
          <w:color w:val="111111"/>
          <w:sz w:val="28"/>
          <w:szCs w:val="28"/>
          <w:lang w:val="en-US"/>
        </w:rPr>
        <w:t>from the Holy Mosque, and they are not guardians of it? …”</w:t>
      </w:r>
    </w:p>
    <w:p>
      <w:pPr>
        <w:pStyle w:val="BookText"/>
        <w:bidi w:val="0"/>
        <w:jc w:val="both"/>
        <w:rPr/>
      </w:pPr>
      <w:r>
        <w:rPr>
          <w:rFonts w:eastAsia="Times New Roman" w:cs="Times New Roman" w:ascii="Times New Roman" w:hAnsi="Times New Roman"/>
          <w:color w:val="111111"/>
          <w:sz w:val="28"/>
          <w:szCs w:val="28"/>
          <w:lang w:val="en-US"/>
        </w:rPr>
        <w:t>They should also know that the custodianship of the Sacred House, which had been built by Abraham the Friend of Allah (a.s.) and based upon piety, must not be left under the control of some impious persons.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Its guardians are not but only the pious ones,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most of them do not know.”</w:t>
      </w:r>
      <w:bookmarkStart w:id="506" w:name="pg13397_215014"/>
    </w:p>
    <w:p>
      <w:pPr>
        <w:pStyle w:val="BookText"/>
        <w:bidi w:val="0"/>
        <w:rPr/>
      </w:pPr>
      <w:bookmarkEnd w:id="506"/>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وَمَا کَانَ صَلاَتُهُمْ عِندَ الْبَیْتِ إِلاَّ مُکَآءً وَتَصْدِیَةً</w:t>
      </w:r>
    </w:p>
    <w:p>
      <w:pPr>
        <w:pStyle w:val="BookText"/>
        <w:bidi w:val="0"/>
        <w:jc w:val="both"/>
        <w:rPr/>
      </w:pPr>
      <w:r>
        <w:rPr>
          <w:rFonts w:ascii="Amiri" w:hAnsi="Amiri" w:eastAsia="Amiri" w:cs="Amiri"/>
          <w:color w:val="111111"/>
          <w:sz w:val="28"/>
          <w:sz w:val="28"/>
          <w:szCs w:val="28"/>
          <w:rtl w:val="true"/>
          <w:lang w:bidi="ar-SA"/>
        </w:rPr>
        <w:t>فَذُوقُوا الْعَذَابَ بِمَا کُنتُمْ تَکْفُرُونَ</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prayer at the (Sacred) House is naught but whistling and clapping.</w:t>
      </w:r>
    </w:p>
    <w:p>
      <w:pPr>
        <w:pStyle w:val="BookText"/>
        <w:bidi w:val="0"/>
        <w:jc w:val="both"/>
        <w:rPr/>
      </w:pPr>
      <w:r>
        <w:rPr>
          <w:rFonts w:eastAsia="Times New Roman" w:cs="Times New Roman" w:ascii="Times New Roman" w:hAnsi="Times New Roman"/>
          <w:color w:val="111111"/>
          <w:sz w:val="28"/>
          <w:szCs w:val="28"/>
          <w:lang w:val="en-US"/>
        </w:rPr>
        <w:t>Therefore taste the punishment for what you used to disbelieve.”</w:t>
      </w:r>
    </w:p>
    <w:p>
      <w:pPr>
        <w:pStyle w:val="Heading4"/>
        <w:numPr>
          <w:ilvl w:val="3"/>
          <w:numId w:val="1"/>
        </w:numPr>
        <w:bidi w:val="0"/>
        <w:jc w:val="left"/>
        <w:rPr/>
      </w:pPr>
      <w:bookmarkStart w:id="507" w:name="__RefHeading___Toc402913_2616395394"/>
      <w:bookmarkStart w:id="508" w:name="_Toc184"/>
      <w:bookmarkEnd w:id="507"/>
      <w:r>
        <w:rPr/>
        <w:t>Commentary : verse 35</w:t>
      </w:r>
      <w:bookmarkEnd w:id="508"/>
    </w:p>
    <w:p>
      <w:pPr>
        <w:pStyle w:val="BookText"/>
        <w:bidi w:val="0"/>
        <w:jc w:val="both"/>
        <w:rPr/>
      </w:pPr>
      <w:r>
        <w:rPr>
          <w:rFonts w:eastAsia="Times New Roman" w:cs="Times New Roman" w:ascii="Times New Roman" w:hAnsi="Times New Roman"/>
          <w:color w:val="111111"/>
          <w:sz w:val="28"/>
          <w:szCs w:val="28"/>
          <w:lang w:val="en-US"/>
        </w:rPr>
        <w:t>The Arabic term /mukā’/ means ‘ to whistle ’, and the Qur’ānic word /tasdiyah/ means ‘ to clap ’.</w:t>
      </w:r>
    </w:p>
    <w:p>
      <w:pPr>
        <w:pStyle w:val="BookText"/>
        <w:bidi w:val="0"/>
        <w:jc w:val="both"/>
        <w:rPr/>
      </w:pPr>
      <w:r>
        <w:rPr>
          <w:rFonts w:eastAsia="Times New Roman" w:cs="Times New Roman" w:ascii="Times New Roman" w:hAnsi="Times New Roman"/>
          <w:color w:val="111111"/>
          <w:sz w:val="28"/>
          <w:szCs w:val="28"/>
          <w:lang w:val="en-US"/>
        </w:rPr>
        <w:t>Their whistling might be for announcing their presence to the idols which were settled in Ka‘bah.</w:t>
      </w:r>
    </w:p>
    <w:p>
      <w:pPr>
        <w:pStyle w:val="BookText"/>
        <w:bidi w:val="0"/>
        <w:jc w:val="both"/>
        <w:rPr/>
      </w:pPr>
      <w:r>
        <w:rPr>
          <w:rFonts w:eastAsia="Times New Roman" w:cs="Times New Roman" w:ascii="Times New Roman" w:hAnsi="Times New Roman"/>
          <w:color w:val="111111"/>
          <w:sz w:val="28"/>
          <w:szCs w:val="28"/>
          <w:lang w:val="en-US"/>
        </w:rPr>
        <w:t>In the length of the history of human beings, the religious ceremonies have been being distorted, so that sometimes the most sacred centers have become the pivot of the greatest superstitions.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prayer at the (Sacred) House is naught but whistling and clapping. …”</w:t>
      </w:r>
    </w:p>
    <w:p>
      <w:pPr>
        <w:pStyle w:val="BookText"/>
        <w:bidi w:val="0"/>
        <w:jc w:val="both"/>
        <w:rPr/>
      </w:pPr>
      <w:r>
        <w:rPr>
          <w:rFonts w:eastAsia="Times New Roman" w:cs="Times New Roman" w:ascii="Times New Roman" w:hAnsi="Times New Roman"/>
          <w:color w:val="111111"/>
          <w:sz w:val="28"/>
          <w:szCs w:val="28"/>
          <w:lang w:val="en-US"/>
        </w:rPr>
        <w:t>By the way, changing the recitation of Salawāt into claps and whistles in the meetings of today is a sign for changing prayers into their clapping and whistling, which causes the descent of calamities and punishments. The denotation expansion of punishment in this verse is the defeat of pagans in the Battle of Badr.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literature, it is recorded that during the time when the Prophet (p.b.u.h.) was busy praying frequently, two men from the tribe of Bani̅-‘Abd-ud-Dār came and stood at his</w:t>
      </w:r>
    </w:p>
    <w:p>
      <w:pPr>
        <w:pStyle w:val="BookText"/>
        <w:bidi w:val="0"/>
        <w:rPr/>
      </w:pPr>
      <w:r>
        <w:rPr>
          <w:rFonts w:eastAsia="Times New Roman" w:cs="Times New Roman" w:ascii="Times New Roman" w:hAnsi="Times New Roman"/>
          <w:color w:val="111111"/>
          <w:sz w:val="28"/>
          <w:szCs w:val="28"/>
          <w:lang w:val="en-US"/>
        </w:rPr>
        <w:t>right side to whistle and two men stood at his left side to clap.</w:t>
      </w:r>
    </w:p>
    <w:p>
      <w:pPr>
        <w:pStyle w:val="BookText"/>
        <w:bidi w:val="0"/>
        <w:jc w:val="both"/>
        <w:rPr/>
      </w:pPr>
      <w:r>
        <w:rPr>
          <w:rFonts w:eastAsia="Times New Roman" w:cs="Times New Roman" w:ascii="Times New Roman" w:hAnsi="Times New Roman"/>
          <w:color w:val="111111"/>
          <w:sz w:val="28"/>
          <w:szCs w:val="28"/>
          <w:lang w:val="en-US"/>
        </w:rPr>
        <w:t>They did so in order to hinder him to establish his prayer easily. Later, the Prophet (p.b.u.h.) killed all of them in the Battle of Badr. Now, this verse, addressing them and other members of Bani̅-‘Abd-ud-Dār,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taste the punishment for what you used to disbelieve.”</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as the retribution of their disbelief, they should taste the punishment of the sword of the Battle of Badr and the punishment of the Hereafter, too.</w:t>
      </w:r>
      <w:bookmarkStart w:id="509" w:name="pg13397_215016"/>
    </w:p>
    <w:p>
      <w:pPr>
        <w:pStyle w:val="BookText"/>
        <w:bidi w:val="0"/>
        <w:rPr/>
      </w:pPr>
      <w:bookmarkEnd w:id="509"/>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w:t>
      </w:r>
    </w:p>
    <w:p>
      <w:pPr>
        <w:pStyle w:val="BookText"/>
        <w:bidi w:val="0"/>
        <w:jc w:val="both"/>
        <w:rPr/>
      </w:pPr>
      <w:r>
        <w:rPr>
          <w:rFonts w:ascii="Amiri" w:hAnsi="Amiri" w:eastAsia="Amiri" w:cs="Amiri"/>
          <w:color w:val="111111"/>
          <w:sz w:val="28"/>
          <w:sz w:val="28"/>
          <w:szCs w:val="28"/>
          <w:rtl w:val="true"/>
          <w:lang w:bidi="ar-SA"/>
        </w:rPr>
        <w:t>وَالَّذِینَ کَفَرُوا إِلَی جَهَنَّمَ یُحْشَرُونَ</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disbelieve spend their wealth in order that they hinder (men)</w:t>
      </w:r>
    </w:p>
    <w:p>
      <w:pPr>
        <w:pStyle w:val="BookText"/>
        <w:bidi w:val="0"/>
        <w:jc w:val="both"/>
        <w:rPr/>
      </w:pPr>
      <w:r>
        <w:rPr>
          <w:rFonts w:eastAsia="Times New Roman" w:cs="Times New Roman" w:ascii="Times New Roman" w:hAnsi="Times New Roman"/>
          <w:color w:val="111111"/>
          <w:sz w:val="28"/>
          <w:szCs w:val="28"/>
          <w:lang w:val="en-US"/>
        </w:rPr>
        <w:t>from the way of Allah, and still they will spend it, (too),</w:t>
      </w:r>
    </w:p>
    <w:p>
      <w:pPr>
        <w:pStyle w:val="BookText"/>
        <w:bidi w:val="0"/>
        <w:jc w:val="both"/>
        <w:rPr/>
      </w:pPr>
      <w:r>
        <w:rPr>
          <w:rFonts w:eastAsia="Times New Roman" w:cs="Times New Roman" w:ascii="Times New Roman" w:hAnsi="Times New Roman"/>
          <w:color w:val="111111"/>
          <w:sz w:val="28"/>
          <w:szCs w:val="28"/>
          <w:lang w:val="en-US"/>
        </w:rPr>
        <w:t>then it will be to them a cause of regret,</w:t>
      </w:r>
    </w:p>
    <w:p>
      <w:pPr>
        <w:pStyle w:val="BookText"/>
        <w:bidi w:val="0"/>
        <w:jc w:val="both"/>
        <w:rPr/>
      </w:pPr>
      <w:r>
        <w:rPr>
          <w:rFonts w:eastAsia="Times New Roman" w:cs="Times New Roman" w:ascii="Times New Roman" w:hAnsi="Times New Roman"/>
          <w:color w:val="111111"/>
          <w:sz w:val="28"/>
          <w:szCs w:val="28"/>
          <w:lang w:val="en-US"/>
        </w:rPr>
        <w:t>then they will be overcome,</w:t>
      </w:r>
    </w:p>
    <w:p>
      <w:pPr>
        <w:pStyle w:val="BookText"/>
        <w:bidi w:val="0"/>
        <w:jc w:val="both"/>
        <w:rPr/>
      </w:pPr>
      <w:r>
        <w:rPr>
          <w:rFonts w:eastAsia="Times New Roman" w:cs="Times New Roman" w:ascii="Times New Roman" w:hAnsi="Times New Roman"/>
          <w:color w:val="111111"/>
          <w:sz w:val="28"/>
          <w:szCs w:val="28"/>
          <w:lang w:val="en-US"/>
        </w:rPr>
        <w:t>and those who disbelieve will be mustered unto Hell.”</w:t>
      </w:r>
    </w:p>
    <w:p>
      <w:pPr>
        <w:pStyle w:val="Heading4"/>
        <w:numPr>
          <w:ilvl w:val="3"/>
          <w:numId w:val="1"/>
        </w:numPr>
        <w:bidi w:val="0"/>
        <w:jc w:val="left"/>
        <w:rPr/>
      </w:pPr>
      <w:bookmarkStart w:id="510" w:name="__RefHeading___Toc402915_2616395394"/>
      <w:bookmarkStart w:id="511" w:name="_Toc185"/>
      <w:bookmarkEnd w:id="510"/>
      <w:r>
        <w:rPr/>
        <w:t>Commentary: verse 36</w:t>
      </w:r>
      <w:bookmarkEnd w:id="511"/>
    </w:p>
    <w:p>
      <w:pPr>
        <w:pStyle w:val="BookText"/>
        <w:bidi w:val="0"/>
        <w:jc w:val="both"/>
        <w:rPr/>
      </w:pPr>
      <w:r>
        <w:rPr>
          <w:rFonts w:eastAsia="Times New Roman" w:cs="Times New Roman" w:ascii="Times New Roman" w:hAnsi="Times New Roman"/>
          <w:color w:val="111111"/>
          <w:sz w:val="28"/>
          <w:szCs w:val="28"/>
          <w:lang w:val="en-US"/>
        </w:rPr>
        <w:t>It has been said that this verse was revealed upon the heavy treasury that the pagan of Mecca spent for the Battle of Badr. But the general meaning of the verse includes all the treasuries which may be spent on opposition against Islam.</w:t>
      </w:r>
    </w:p>
    <w:p>
      <w:pPr>
        <w:pStyle w:val="BookText"/>
        <w:bidi w:val="0"/>
        <w:jc w:val="both"/>
        <w:rPr/>
      </w:pPr>
      <w:r>
        <w:rPr>
          <w:rFonts w:eastAsia="Times New Roman" w:cs="Times New Roman" w:ascii="Times New Roman" w:hAnsi="Times New Roman"/>
          <w:color w:val="111111"/>
          <w:sz w:val="28"/>
          <w:szCs w:val="28"/>
          <w:lang w:val="en-US"/>
        </w:rPr>
        <w:t>Disbelievers spend properties in charity for their evil aims, why do Muslims not spend for their sacred aims?</w:t>
      </w:r>
    </w:p>
    <w:p>
      <w:pPr>
        <w:pStyle w:val="BookText"/>
        <w:bidi w:val="0"/>
        <w:jc w:val="both"/>
        <w:rPr/>
      </w:pPr>
      <w:r>
        <w:rPr>
          <w:rFonts w:eastAsia="Times New Roman" w:cs="Times New Roman" w:ascii="Times New Roman" w:hAnsi="Times New Roman"/>
          <w:color w:val="111111"/>
          <w:sz w:val="28"/>
          <w:szCs w:val="28"/>
          <w:lang w:val="en-US"/>
        </w:rPr>
        <w:t>So, in this holy verse, it says that those who spend their wealth on the way of fighting against the Prophet (p.b.u.h.) in order that they hinder people from the way and religion of Allah, will be regretful soon, and they will understand that they will not be benefited from that, but it will be the cause of their misfortune.</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disbelieve spend their wealth in order that they hinder (men) from the way of Allah, and still they will spend it, (too),</w:t>
      </w:r>
    </w:p>
    <w:p>
      <w:pPr>
        <w:pStyle w:val="BookText"/>
        <w:bidi w:val="0"/>
        <w:rPr/>
      </w:pPr>
      <w:r>
        <w:rPr>
          <w:rFonts w:eastAsia="Times New Roman" w:cs="Times New Roman" w:ascii="Times New Roman" w:hAnsi="Times New Roman"/>
          <w:color w:val="111111"/>
          <w:sz w:val="28"/>
          <w:szCs w:val="28"/>
          <w:lang w:val="en-US"/>
        </w:rPr>
        <w:t>then it will be to them a cause of regret, then they will be overcome, …”</w:t>
      </w:r>
    </w:p>
    <w:p>
      <w:pPr>
        <w:pStyle w:val="BookText"/>
        <w:bidi w:val="0"/>
        <w:jc w:val="both"/>
        <w:rPr/>
      </w:pPr>
      <w:r>
        <w:rPr>
          <w:rFonts w:eastAsia="Times New Roman" w:cs="Times New Roman" w:ascii="Times New Roman" w:hAnsi="Times New Roman"/>
          <w:color w:val="111111"/>
          <w:sz w:val="28"/>
          <w:szCs w:val="28"/>
          <w:lang w:val="en-US"/>
        </w:rPr>
        <w:t>Thus, those who disbelieve, after being involved with regret as a result of their failure in this world, will also be sent into Hell in Hereafter.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will be mustered unto Hell.”</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the phrase: “ those who disbelie ” is repeated twice in this verse is for the reason that some of the disbelievers, who spent their wealth for the opposition of Islam, embraced Islam later, therefore the punishment of the Hereafter belongs to those persons who died before becoming Muslims.</w:t>
      </w:r>
      <w:bookmarkStart w:id="512" w:name="pg13397_215018"/>
    </w:p>
    <w:p>
      <w:pPr>
        <w:pStyle w:val="BookText"/>
        <w:bidi w:val="0"/>
        <w:rPr/>
      </w:pPr>
      <w:bookmarkEnd w:id="512"/>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 اللّهُ الْخَبِیثَ مِنَ الطَّیِّبِ وَیَجْعَلَ الْخَبِیثَ بَعْضَهُ عَلَی بَعْضٍ</w:t>
      </w:r>
    </w:p>
    <w:p>
      <w:pPr>
        <w:pStyle w:val="BookText"/>
        <w:bidi w:val="0"/>
        <w:jc w:val="both"/>
        <w:rPr/>
      </w:pPr>
      <w:r>
        <w:rPr>
          <w:rFonts w:ascii="Amiri" w:hAnsi="Amiri" w:eastAsia="Amiri" w:cs="Amiri"/>
          <w:color w:val="111111"/>
          <w:sz w:val="28"/>
          <w:sz w:val="28"/>
          <w:szCs w:val="28"/>
          <w:rtl w:val="true"/>
          <w:lang w:bidi="ar-SA"/>
        </w:rPr>
        <w:t>فَیَرْکُمَهُ جَمِیعاً فَیَجْعَلَهُ فِی جَهَنَّمَ اُوْلَئِکَ هُمُ الْخَاسِرُونَ</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Allah may separate the corrupt from the good and place corrupt one another,</w:t>
      </w:r>
    </w:p>
    <w:p>
      <w:pPr>
        <w:pStyle w:val="BookText"/>
        <w:bidi w:val="0"/>
        <w:jc w:val="both"/>
        <w:rPr/>
      </w:pPr>
      <w:r>
        <w:rPr>
          <w:rFonts w:eastAsia="Times New Roman" w:cs="Times New Roman" w:ascii="Times New Roman" w:hAnsi="Times New Roman"/>
          <w:color w:val="111111"/>
          <w:sz w:val="28"/>
          <w:szCs w:val="28"/>
          <w:lang w:val="en-US"/>
        </w:rPr>
        <w:t>and pile them up all together, and put them in Hell; those are the losers.”</w:t>
      </w:r>
    </w:p>
    <w:p>
      <w:pPr>
        <w:pStyle w:val="Heading4"/>
        <w:numPr>
          <w:ilvl w:val="3"/>
          <w:numId w:val="1"/>
        </w:numPr>
        <w:bidi w:val="0"/>
        <w:jc w:val="left"/>
        <w:rPr/>
      </w:pPr>
      <w:bookmarkStart w:id="513" w:name="__RefHeading___Toc402917_2616395394"/>
      <w:bookmarkStart w:id="514" w:name="_Toc186"/>
      <w:bookmarkEnd w:id="513"/>
      <w:r>
        <w:rPr/>
        <w:t>Commentary : verse 37</w:t>
      </w:r>
      <w:bookmarkEnd w:id="514"/>
    </w:p>
    <w:p>
      <w:pPr>
        <w:pStyle w:val="BookText"/>
        <w:bidi w:val="0"/>
        <w:jc w:val="both"/>
        <w:rPr/>
      </w:pPr>
      <w:r>
        <w:rPr>
          <w:rFonts w:eastAsia="Times New Roman" w:cs="Times New Roman" w:ascii="Times New Roman" w:hAnsi="Times New Roman"/>
          <w:color w:val="111111"/>
          <w:sz w:val="28"/>
          <w:szCs w:val="28"/>
          <w:lang w:val="en-US"/>
        </w:rPr>
        <w:t>The Arabic term, /yarkumah/ means: ‘ to accumulate and to pile up together.’</w:t>
      </w:r>
    </w:p>
    <w:p>
      <w:pPr>
        <w:pStyle w:val="BookText"/>
        <w:bidi w:val="0"/>
        <w:jc w:val="both"/>
        <w:rPr/>
      </w:pPr>
      <w:r>
        <w:rPr>
          <w:rFonts w:eastAsia="Times New Roman" w:cs="Times New Roman" w:ascii="Times New Roman" w:hAnsi="Times New Roman"/>
          <w:color w:val="111111"/>
          <w:sz w:val="28"/>
          <w:szCs w:val="28"/>
          <w:lang w:val="en-US"/>
        </w:rPr>
        <w:t>From among the results of oppositions, molestations and the fights between right and wrong is that spiritualities, motives, revenues , promises, and plots are usually made manifest, and the essence or substance of man will be shown.</w:t>
      </w:r>
    </w:p>
    <w:p>
      <w:pPr>
        <w:pStyle w:val="BookText"/>
        <w:bidi w:val="0"/>
        <w:jc w:val="both"/>
        <w:rPr/>
      </w:pPr>
      <w:r>
        <w:rPr>
          <w:rFonts w:eastAsia="Times New Roman" w:cs="Times New Roman" w:ascii="Times New Roman" w:hAnsi="Times New Roman"/>
          <w:color w:val="111111"/>
          <w:sz w:val="28"/>
          <w:szCs w:val="28"/>
          <w:lang w:val="en-US"/>
        </w:rPr>
        <w:t>To make separate the supporters of the right from wrong is one of Allah’s ways of treatment. the verse says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Allah may separate the corrupt from the good and place corrupt one another, …”</w:t>
      </w:r>
    </w:p>
    <w:p>
      <w:pPr>
        <w:pStyle w:val="BookText"/>
        <w:bidi w:val="0"/>
        <w:jc w:val="both"/>
        <w:rPr/>
      </w:pPr>
      <w:r>
        <w:rPr>
          <w:rFonts w:eastAsia="Times New Roman" w:cs="Times New Roman" w:ascii="Times New Roman" w:hAnsi="Times New Roman"/>
          <w:color w:val="111111"/>
          <w:sz w:val="28"/>
          <w:szCs w:val="28"/>
          <w:lang w:val="en-US"/>
        </w:rPr>
        <w:t>On Resurrection Day, Allah will gather the corrupt persons with together and send them wholly into Hell.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pile them up all together, and put them in Hell; those are the losers.”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some Islamic literature indicate, accumulation, pressure, and tightness of place are from the specialties of the people of Hell. These impious people are in narrowness there, though Hell is very vast and it repeatedly asks for more and more wrong-doers. It is like a large wall where there are many points of place for a great deal of nails, but every nail is in pressure.</w:t>
      </w:r>
      <w:bookmarkStart w:id="515" w:name="pg13397_215019"/>
    </w:p>
    <w:p>
      <w:pPr>
        <w:pStyle w:val="Heading3"/>
        <w:numPr>
          <w:ilvl w:val="2"/>
          <w:numId w:val="1"/>
        </w:numPr>
        <w:bidi w:val="0"/>
        <w:jc w:val="left"/>
        <w:rPr/>
      </w:pPr>
      <w:bookmarkStart w:id="516" w:name="__RefHeading___Toc402919_2616395394"/>
      <w:bookmarkStart w:id="517" w:name="_Toc187"/>
      <w:bookmarkEnd w:id="515"/>
      <w:bookmarkEnd w:id="516"/>
      <w:r>
        <w:rPr/>
        <w:t>Section 5: The Battle of Badr a Proof of the Messenger’s Truthfulness</w:t>
      </w:r>
      <w:bookmarkEnd w:id="517"/>
    </w:p>
    <w:p>
      <w:pPr>
        <w:pStyle w:val="Heading4"/>
        <w:numPr>
          <w:ilvl w:val="3"/>
          <w:numId w:val="1"/>
        </w:numPr>
        <w:bidi w:val="0"/>
        <w:jc w:val="left"/>
        <w:rPr/>
      </w:pPr>
      <w:bookmarkStart w:id="518" w:name="__RefHeading___Toc402921_2616395394"/>
      <w:bookmarkStart w:id="519" w:name="_Toc188"/>
      <w:bookmarkEnd w:id="518"/>
      <w:r>
        <w:rPr/>
        <w:t>Point</w:t>
      </w:r>
      <w:bookmarkEnd w:id="519"/>
    </w:p>
    <w:p>
      <w:pPr>
        <w:pStyle w:val="BookText"/>
        <w:bidi w:val="0"/>
        <w:jc w:val="both"/>
        <w:rPr/>
      </w:pPr>
      <w:r>
        <w:rPr>
          <w:rFonts w:eastAsia="Times New Roman" w:cs="Times New Roman" w:ascii="Times New Roman" w:hAnsi="Times New Roman"/>
          <w:color w:val="111111"/>
          <w:sz w:val="28"/>
          <w:szCs w:val="28"/>
          <w:lang w:val="en-US"/>
        </w:rPr>
        <w:t>Pardon if the disbelievers desist from their wickedness- Fight to establish religion exclusively for Allah –</w:t>
      </w:r>
    </w:p>
    <w:p>
      <w:pPr>
        <w:pStyle w:val="BookText"/>
        <w:bidi w:val="0"/>
        <w:jc w:val="both"/>
        <w:rPr/>
      </w:pPr>
      <w:r>
        <w:rPr>
          <w:rFonts w:eastAsia="Times New Roman" w:cs="Times New Roman" w:ascii="Times New Roman" w:hAnsi="Times New Roman"/>
          <w:color w:val="111111"/>
          <w:sz w:val="28"/>
          <w:szCs w:val="28"/>
          <w:lang w:val="en-US"/>
        </w:rPr>
        <w:t>Promise of Allah’s help for the believers if the infidels again return to attack.</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قُل لِلَّذِینَ کَفَرُوا إِن یَنْتَهُوا یُغْفَرْ لَهُمْ مَا قَدْ سَلَفَ وَإِن یَعُودُوا</w:t>
      </w:r>
    </w:p>
    <w:p>
      <w:pPr>
        <w:pStyle w:val="BookText"/>
        <w:bidi w:val="0"/>
        <w:jc w:val="both"/>
        <w:rPr/>
      </w:pPr>
      <w:r>
        <w:rPr>
          <w:rFonts w:ascii="Amiri" w:hAnsi="Amiri" w:eastAsia="Amiri" w:cs="Amiri"/>
          <w:color w:val="111111"/>
          <w:sz w:val="28"/>
          <w:sz w:val="28"/>
          <w:szCs w:val="28"/>
          <w:rtl w:val="true"/>
          <w:lang w:bidi="ar-SA"/>
        </w:rPr>
        <w:t>فَقَدْ مَضَتْ سُنَّتُ الاَوَّلِینَ</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Tell those who disbelieve, if they desist (from corruptions) what has past will be forgiven for them, but if they return (thereto), then what happened to the ancients has already passed. ”</w:t>
      </w:r>
    </w:p>
    <w:p>
      <w:pPr>
        <w:pStyle w:val="Heading4"/>
        <w:numPr>
          <w:ilvl w:val="3"/>
          <w:numId w:val="1"/>
        </w:numPr>
        <w:bidi w:val="0"/>
        <w:jc w:val="left"/>
        <w:rPr/>
      </w:pPr>
      <w:bookmarkStart w:id="520" w:name="__RefHeading___Toc402923_2616395394"/>
      <w:bookmarkStart w:id="521" w:name="_Toc189"/>
      <w:bookmarkEnd w:id="520"/>
      <w:r>
        <w:rPr/>
        <w:t>Commentary: verse 38</w:t>
      </w:r>
      <w:bookmarkEnd w:id="521"/>
    </w:p>
    <w:p>
      <w:pPr>
        <w:pStyle w:val="BookText"/>
        <w:bidi w:val="0"/>
        <w:jc w:val="both"/>
        <w:rPr/>
      </w:pPr>
      <w:r>
        <w:rPr>
          <w:rFonts w:eastAsia="Times New Roman" w:cs="Times New Roman" w:ascii="Times New Roman" w:hAnsi="Times New Roman"/>
          <w:color w:val="111111"/>
          <w:sz w:val="28"/>
          <w:szCs w:val="28"/>
          <w:lang w:val="en-US"/>
        </w:rPr>
        <w:t>In this verse, the Prophet (p.b.u.h.) is commanded to tell the pagans if they repent and really leave corruptions, their former sins will be forgiven.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Tell those who disbelieve, if they desist (from corruptions) what has past</w:t>
      </w:r>
    </w:p>
    <w:p>
      <w:pPr>
        <w:pStyle w:val="BookText"/>
        <w:bidi w:val="0"/>
        <w:jc w:val="both"/>
        <w:rPr/>
      </w:pPr>
      <w:r>
        <w:rPr>
          <w:rFonts w:eastAsia="Times New Roman" w:cs="Times New Roman" w:ascii="Times New Roman" w:hAnsi="Times New Roman"/>
          <w:color w:val="111111"/>
          <w:sz w:val="28"/>
          <w:szCs w:val="28"/>
          <w:lang w:val="en-US"/>
        </w:rPr>
        <w:t>will be forgiven for them, …”</w:t>
      </w:r>
    </w:p>
    <w:p>
      <w:pPr>
        <w:pStyle w:val="BookText"/>
        <w:bidi w:val="0"/>
        <w:jc w:val="both"/>
        <w:rPr/>
      </w:pPr>
      <w:r>
        <w:rPr>
          <w:rFonts w:eastAsia="Times New Roman" w:cs="Times New Roman" w:ascii="Times New Roman" w:hAnsi="Times New Roman"/>
          <w:color w:val="111111"/>
          <w:sz w:val="28"/>
          <w:szCs w:val="28"/>
          <w:lang w:val="en-US"/>
        </w:rPr>
        <w:t>And if they return to war again and persist on infidelity, Allah’s way of treatment unto the former nations has been this that He has always helped the believers and has made the enemies of the religion confronted with disgrace and misfortune.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they return (thereto), then what happened to the ancients has already passed. ”</w:t>
      </w:r>
    </w:p>
    <w:p>
      <w:pPr>
        <w:pStyle w:val="BookText"/>
        <w:bidi w:val="0"/>
        <w:jc w:val="both"/>
        <w:rPr/>
      </w:pPr>
      <w:r>
        <w:rPr>
          <w:rFonts w:eastAsia="Times New Roman" w:cs="Times New Roman" w:ascii="Times New Roman" w:hAnsi="Times New Roman"/>
          <w:color w:val="111111"/>
          <w:sz w:val="28"/>
          <w:szCs w:val="28"/>
          <w:lang w:val="en-US"/>
        </w:rPr>
        <w:t>When the holy verse says: /sunnat-ul-’awwali̅n/ and refers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Allah’s way of treatment ’ to the ancient, it is for the reason that ‘ Allah’s way of treatment ’ had always been executed upon them. In another occurrence, the Qur’ān says: “ (This is Our) course with regard to those of Our Messengers whom We sent before you, …” (Sura Al-’Isrā’ No. 17, verse 77). Here, He attributes the way of treatment to His messengers, because Allah’s way of treatment had been executed by them. Therefore, in the same verse, He continues saying: “… and you shall not find a change in Our course . ” Here, He attributes the way of treatment (course) to His Pure Essence again, because, in fact, the real executor of ‘ the way of treatment ’ is Allah Himself.</w:t>
      </w:r>
      <w:bookmarkStart w:id="522" w:name="pg13397_215021"/>
    </w:p>
    <w:p>
      <w:pPr>
        <w:pStyle w:val="BookText"/>
        <w:bidi w:val="0"/>
        <w:rPr/>
      </w:pPr>
      <w:bookmarkEnd w:id="522"/>
      <w:r>
        <w:rPr>
          <w:rFonts w:eastAsia="Amiri" w:cs="Amiri" w:ascii="Amiri" w:hAnsi="Amiri"/>
          <w:color w:val="111111"/>
          <w:sz w:val="28"/>
          <w:szCs w:val="28"/>
          <w:lang w:bidi="ar-SA"/>
        </w:rPr>
        <w:t xml:space="preserve">39 - </w:t>
      </w:r>
      <w:r>
        <w:rPr>
          <w:rFonts w:ascii="Amiri" w:hAnsi="Amiri" w:eastAsia="Amiri" w:cs="Amiri"/>
          <w:color w:val="111111"/>
          <w:sz w:val="28"/>
          <w:sz w:val="28"/>
          <w:szCs w:val="28"/>
          <w:rtl w:val="true"/>
          <w:lang w:bidi="ar-SA"/>
        </w:rPr>
        <w:t>وَقَاتِلُوهُمْ حَتَّی لاتَکُونَ فِتْنَةٌ وَیَکُونَ الدِّینُ کُلُّهُ لِلّهِ</w:t>
      </w:r>
    </w:p>
    <w:p>
      <w:pPr>
        <w:pStyle w:val="BookText"/>
        <w:bidi w:val="0"/>
        <w:jc w:val="both"/>
        <w:rPr/>
      </w:pPr>
      <w:r>
        <w:rPr>
          <w:rFonts w:ascii="Amiri" w:hAnsi="Amiri" w:eastAsia="Amiri" w:cs="Amiri"/>
          <w:color w:val="111111"/>
          <w:sz w:val="28"/>
          <w:sz w:val="28"/>
          <w:szCs w:val="28"/>
          <w:rtl w:val="true"/>
          <w:lang w:bidi="ar-SA"/>
        </w:rPr>
        <w:t>فإِنِ انتَهَوْا فَإِنَّ اللّهَ بِمَا یَعْمَلُونَ بَصِیرٌ</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fight with them until there be no mischief and the religion be wholly for Allah.</w:t>
      </w:r>
    </w:p>
    <w:p>
      <w:pPr>
        <w:pStyle w:val="BookText"/>
        <w:bidi w:val="0"/>
        <w:jc w:val="both"/>
        <w:rPr/>
      </w:pPr>
      <w:r>
        <w:rPr>
          <w:rFonts w:eastAsia="Times New Roman" w:cs="Times New Roman" w:ascii="Times New Roman" w:hAnsi="Times New Roman"/>
          <w:color w:val="111111"/>
          <w:sz w:val="28"/>
          <w:szCs w:val="28"/>
          <w:lang w:val="en-US"/>
        </w:rPr>
        <w:t>But if they desist, then verily Allah sees what they do.”</w:t>
      </w:r>
    </w:p>
    <w:p>
      <w:pPr>
        <w:pStyle w:val="Heading4"/>
        <w:numPr>
          <w:ilvl w:val="3"/>
          <w:numId w:val="1"/>
        </w:numPr>
        <w:bidi w:val="0"/>
        <w:jc w:val="left"/>
        <w:rPr/>
      </w:pPr>
      <w:bookmarkStart w:id="523" w:name="__RefHeading___Toc402925_2616395394"/>
      <w:bookmarkStart w:id="524" w:name="_Toc190"/>
      <w:bookmarkEnd w:id="523"/>
      <w:r>
        <w:rPr/>
        <w:t>Commentary: verse 39</w:t>
      </w:r>
      <w:bookmarkEnd w:id="524"/>
    </w:p>
    <w:p>
      <w:pPr>
        <w:pStyle w:val="BookText"/>
        <w:bidi w:val="0"/>
        <w:jc w:val="both"/>
        <w:rPr/>
      </w:pPr>
      <w:r>
        <w:rPr>
          <w:rFonts w:eastAsia="Times New Roman" w:cs="Times New Roman" w:ascii="Times New Roman" w:hAnsi="Times New Roman"/>
          <w:color w:val="111111"/>
          <w:sz w:val="28"/>
          <w:szCs w:val="28"/>
          <w:lang w:val="en-US"/>
        </w:rPr>
        <w:t>The content meaning of this verse addresses the Prophet (p.b.u.h.) and the Muslim believers. It commands that they should fight against pagans and root out the sedition of polytheism. The objective meaning is that the fight against those pagans, who have not given covenant, should be continued until there will remain none of them. The reason of it is that a pagan, who has not covenant, may penetrate inside his tribe and try to invite them to his own creed and, thereby, he can create temptation in the religion of Allah.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fight with them until there be no mischief…”</w:t>
      </w:r>
    </w:p>
    <w:p>
      <w:pPr>
        <w:pStyle w:val="BookText"/>
        <w:bidi w:val="0"/>
        <w:jc w:val="both"/>
        <w:rPr/>
      </w:pPr>
      <w:r>
        <w:rPr>
          <w:rFonts w:eastAsia="Times New Roman" w:cs="Times New Roman" w:ascii="Times New Roman" w:hAnsi="Times New Roman"/>
          <w:color w:val="111111"/>
          <w:sz w:val="28"/>
          <w:szCs w:val="28"/>
          <w:lang w:val="en-US"/>
        </w:rPr>
        <w:t>In that case, both the people of right and the people of wrong will wholly turn and attend in the religion of Truth and will have correct beliefs. In other words, as a result of assembling people in the true religion, the whole religion will be of Allah.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religion be wholly for Allah…”</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Zurārah, as well as some other commentators, has narrated from Imam Sādiq (a.s) who said: “ The interpretation of this verse has not come forth yet. When our Ghā’im raises, those</w:t>
      </w:r>
    </w:p>
    <w:p>
      <w:pPr>
        <w:pStyle w:val="BookText"/>
        <w:bidi w:val="0"/>
        <w:rPr/>
      </w:pPr>
      <w:r>
        <w:rPr>
          <w:rFonts w:eastAsia="Times New Roman" w:cs="Times New Roman" w:ascii="Times New Roman" w:hAnsi="Times New Roman"/>
          <w:color w:val="111111"/>
          <w:sz w:val="28"/>
          <w:szCs w:val="28"/>
          <w:lang w:val="en-US"/>
        </w:rPr>
        <w:t>who will be alive on the earth will see its interpretation and the religion of Muhammad (p.h.u.h.) will cover throughout the world. Then there will remain no polytheist therein.”</w:t>
      </w:r>
      <w:r>
        <w:rPr>
          <w:rStyle w:val="FootnoteAnchor"/>
        </w:rPr>
        <w:footnoteReference w:id="15"/>
      </w:r>
      <w:r>
        <w:rPr>
          <w:rFonts w:eastAsia="Times New Roman" w:cs="Times New Roman" w:ascii="Times New Roman" w:hAnsi="Times New Roman"/>
          <w:color w:val="111111"/>
          <w:sz w:val="28"/>
          <w:szCs w:val="28"/>
          <w:lang w:val="en-US"/>
        </w:rPr>
        <w:t>And Allah says: “ They shall serve Me, not associating aught with Me, …” (Sura An- nūr, No. 24, verse 55).</w:t>
      </w:r>
    </w:p>
    <w:p>
      <w:pPr>
        <w:pStyle w:val="BookText"/>
        <w:bidi w:val="0"/>
        <w:jc w:val="both"/>
        <w:rPr/>
      </w:pPr>
      <w:r>
        <w:rPr>
          <w:rFonts w:eastAsia="Times New Roman" w:cs="Times New Roman" w:ascii="Times New Roman" w:hAnsi="Times New Roman"/>
          <w:color w:val="111111"/>
          <w:sz w:val="28"/>
          <w:szCs w:val="28"/>
          <w:lang w:val="en-US"/>
        </w:rPr>
        <w:t>In Islam, the aim of wars is not occupying lands and countries, but their aim is the expansion of the religion of Islam and opposing with mischiefs.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/fitnah/ (sedition) has a vast meaning. It includes any imposition of pressure, too. This word has also been used in the Qur’ān with the meaning of ‘ polytheism ’. It is, maybe, for the fact that kinds of limitations and impositions of pressures are fulfilled over the minds, societies and truth-seekers from the side of polytheists. Or, since polytheism causes the eternal punishment to be incurred, imposing infidelity on believers and pure-nature humans is counted mischief, too.</w:t>
      </w:r>
      <w:bookmarkStart w:id="525" w:name="pg13397_215023"/>
    </w:p>
    <w:p>
      <w:pPr>
        <w:pStyle w:val="BookText"/>
        <w:bidi w:val="0"/>
        <w:rPr/>
      </w:pPr>
      <w:bookmarkEnd w:id="525"/>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وإِن تَوَلَّوْا فَاعْلَمُوا أَنَّ اللّهَ مَوْلاَکُمْ نِعْمَ الْمَوْلَی وَنِعْمَ النَّصِیرُ</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turn away, then know that Allah is your guardian – an excellent Guardian, and an excellent Helper! ”</w:t>
      </w:r>
    </w:p>
    <w:p>
      <w:pPr>
        <w:pStyle w:val="Heading4"/>
        <w:numPr>
          <w:ilvl w:val="3"/>
          <w:numId w:val="1"/>
        </w:numPr>
        <w:bidi w:val="0"/>
        <w:jc w:val="left"/>
        <w:rPr/>
      </w:pPr>
      <w:bookmarkStart w:id="526" w:name="__RefHeading___Toc402927_2616395394"/>
      <w:bookmarkStart w:id="527" w:name="_Toc191"/>
      <w:bookmarkEnd w:id="526"/>
      <w:r>
        <w:rPr/>
        <w:t>Commentary : verse 40</w:t>
      </w:r>
      <w:bookmarkEnd w:id="527"/>
    </w:p>
    <w:p>
      <w:pPr>
        <w:pStyle w:val="BookText"/>
        <w:bidi w:val="0"/>
        <w:jc w:val="both"/>
        <w:rPr/>
      </w:pPr>
      <w:r>
        <w:rPr>
          <w:rFonts w:eastAsia="Times New Roman" w:cs="Times New Roman" w:ascii="Times New Roman" w:hAnsi="Times New Roman"/>
          <w:color w:val="111111"/>
          <w:sz w:val="28"/>
          <w:szCs w:val="28"/>
          <w:lang w:val="en-US"/>
        </w:rPr>
        <w:t>You should know that Allah is your guardian even if they turn away. He is a very good Guardian and an excellent Helper, and He assits the believers along the way of obedience, and He does not leave His friends to themselves.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turn away, then know that Allah is your guardian – an excellent Guardian, and</w:t>
      </w:r>
    </w:p>
    <w:p>
      <w:pPr>
        <w:pStyle w:val="BookText"/>
        <w:bidi w:val="0"/>
        <w:jc w:val="both"/>
        <w:rPr/>
      </w:pPr>
      <w:r>
        <w:rPr>
          <w:rFonts w:eastAsia="Times New Roman" w:cs="Times New Roman" w:ascii="Times New Roman" w:hAnsi="Times New Roman"/>
          <w:color w:val="111111"/>
          <w:sz w:val="28"/>
          <w:szCs w:val="28"/>
          <w:lang w:val="en-US"/>
        </w:rPr>
        <w:t>an excellent Helper!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Part Nine</w:t>
      </w:r>
      <w:bookmarkStart w:id="528" w:name="pg13397_215024"/>
    </w:p>
    <w:p>
      <w:pPr>
        <w:pStyle w:val="BookText"/>
        <w:bidi w:val="0"/>
        <w:rPr/>
      </w:pPr>
      <w:bookmarkEnd w:id="528"/>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وَاعْلَمُوا اَنَّمَا غَنِمْتُم مِن شَیْءٍ فَاَنَّ لِلّهِ خُمُسَهُ وَلِلرَّسُولِ وَلِذِی الْقُرْبَی وَالْیَتَامَی وَالْمَسَاکِینِ وَابْنِ السَّبِیلِ</w:t>
      </w:r>
    </w:p>
    <w:p>
      <w:pPr>
        <w:pStyle w:val="BookText"/>
        <w:bidi w:val="0"/>
        <w:jc w:val="both"/>
        <w:rPr/>
      </w:pPr>
      <w:r>
        <w:rPr>
          <w:rFonts w:ascii="Amiri" w:hAnsi="Amiri" w:eastAsia="Amiri" w:cs="Amiri"/>
          <w:color w:val="111111"/>
          <w:sz w:val="28"/>
          <w:sz w:val="28"/>
          <w:szCs w:val="28"/>
          <w:rtl w:val="true"/>
          <w:lang w:bidi="ar-SA"/>
        </w:rPr>
        <w:t>إِن کُنتُمْ ءَامَنتُم بِاللّهِ وَمَآ أَنْزَلْنَا عَلَی عَبْدِنَا یَوْمَ الْفُرْقَانِ یَوْمَ الْتَقَی الْجَمْعَانِ وَاللّهُ عَلَی کُلِّ شَیْءٍ قَدِیرٌ</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know that whatever thing you gain (of booties), a fifth of it is for Allah and for the Messenger and for the near relatives (Ahlul-Bayt) and the orphans, and the needy and the way-farer,</w:t>
      </w:r>
    </w:p>
    <w:p>
      <w:pPr>
        <w:pStyle w:val="BookText"/>
        <w:bidi w:val="0"/>
        <w:jc w:val="both"/>
        <w:rPr/>
      </w:pPr>
      <w:r>
        <w:rPr>
          <w:rFonts w:eastAsia="Times New Roman" w:cs="Times New Roman" w:ascii="Times New Roman" w:hAnsi="Times New Roman"/>
          <w:color w:val="111111"/>
          <w:sz w:val="28"/>
          <w:szCs w:val="28"/>
          <w:lang w:val="en-US"/>
        </w:rPr>
        <w:t>if you believe in Allah and what We sent down to Our servant on the day of distinction (of right from wrong),</w:t>
      </w:r>
    </w:p>
    <w:p>
      <w:pPr>
        <w:pStyle w:val="BookText"/>
        <w:bidi w:val="0"/>
        <w:jc w:val="both"/>
        <w:rPr/>
      </w:pPr>
      <w:r>
        <w:rPr>
          <w:rFonts w:eastAsia="Times New Roman" w:cs="Times New Roman" w:ascii="Times New Roman" w:hAnsi="Times New Roman"/>
          <w:color w:val="111111"/>
          <w:sz w:val="28"/>
          <w:szCs w:val="28"/>
          <w:lang w:val="en-US"/>
        </w:rPr>
        <w:t>the day when the two hosts encountered (the day of Battle of Badr), and surely Allah is All-powerful over everything.”</w:t>
      </w:r>
    </w:p>
    <w:p>
      <w:pPr>
        <w:pStyle w:val="Heading4"/>
        <w:numPr>
          <w:ilvl w:val="3"/>
          <w:numId w:val="1"/>
        </w:numPr>
        <w:bidi w:val="0"/>
        <w:jc w:val="left"/>
        <w:rPr/>
      </w:pPr>
      <w:bookmarkStart w:id="529" w:name="__RefHeading___Toc402929_2616395394"/>
      <w:bookmarkStart w:id="530" w:name="_Toc192"/>
      <w:bookmarkEnd w:id="529"/>
      <w:r>
        <w:rPr/>
        <w:t>Commentary : verse 41</w:t>
      </w:r>
      <w:bookmarkEnd w:id="530"/>
    </w:p>
    <w:p>
      <w:pPr>
        <w:pStyle w:val="BookText"/>
        <w:bidi w:val="0"/>
        <w:jc w:val="both"/>
        <w:rPr/>
      </w:pPr>
      <w:r>
        <w:rPr>
          <w:rFonts w:eastAsia="Times New Roman" w:cs="Times New Roman" w:ascii="Times New Roman" w:hAnsi="Times New Roman"/>
          <w:color w:val="111111"/>
          <w:sz w:val="28"/>
          <w:szCs w:val="28"/>
          <w:lang w:val="en-US"/>
        </w:rPr>
        <w:t>According to some Islamic traditions that the Shi‘ite believe, the meaning of the term /qanimat/ (booty) is not confined to the war spoils, but, besides that, it encompasses any kind of gain which is obtained from mains, diving, trade, and so on. Thus, the revelation of the verse concerning the Battle of Badr is not an evidence that its purpose is only ‘ war spoils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first verse of this Sura, the Qur’ān allocated all ‘Anfāl (the things gained) to Allah and the Messenger, while</w:t>
      </w:r>
    </w:p>
    <w:p>
      <w:pPr>
        <w:pStyle w:val="BookText"/>
        <w:bidi w:val="0"/>
        <w:rPr/>
      </w:pPr>
      <w:r>
        <w:rPr>
          <w:rFonts w:eastAsia="Times New Roman" w:cs="Times New Roman" w:ascii="Times New Roman" w:hAnsi="Times New Roman"/>
          <w:color w:val="111111"/>
          <w:sz w:val="28"/>
          <w:szCs w:val="28"/>
          <w:lang w:val="en-US"/>
        </w:rPr>
        <w:t>this verse says that ‘ a fifth of it is for Allah and for the Messenger (Ahlul-Bayt) ’.</w:t>
      </w:r>
    </w:p>
    <w:p>
      <w:pPr>
        <w:pStyle w:val="BookText"/>
        <w:bidi w:val="0"/>
        <w:jc w:val="both"/>
        <w:rPr/>
      </w:pPr>
      <w:r>
        <w:rPr>
          <w:rFonts w:eastAsia="Times New Roman" w:cs="Times New Roman" w:ascii="Times New Roman" w:hAnsi="Times New Roman"/>
          <w:color w:val="111111"/>
          <w:sz w:val="28"/>
          <w:szCs w:val="28"/>
          <w:lang w:val="en-US"/>
        </w:rPr>
        <w:t>If the objective meaning of the term /qanimat/ (booty) is only ‘ the spoils of war ’, it must be said that this verse refers to only one instance of Khums (one fifth) and other instances are discussed in some Islamic traditions.</w:t>
      </w:r>
    </w:p>
    <w:p>
      <w:pPr>
        <w:pStyle w:val="BookText"/>
        <w:bidi w:val="0"/>
        <w:jc w:val="both"/>
        <w:rPr/>
      </w:pPr>
      <w:r>
        <w:rPr>
          <w:rFonts w:eastAsia="Times New Roman" w:cs="Times New Roman" w:ascii="Times New Roman" w:hAnsi="Times New Roman"/>
          <w:color w:val="111111"/>
          <w:sz w:val="28"/>
          <w:szCs w:val="28"/>
          <w:lang w:val="en-US"/>
        </w:rPr>
        <w:t>As many traditions of the Shi‘ite and also some traditions of the Sunnite indicate, the meaning of the Qur’ānic term /ŏil qurbā/ (near relatives) does not envelop all the relatives of the Prophet (p.b.u.h.), but its purpose is the immaculate Imams (a.s.) from Ahl-ul-Bayt who possess the rank of leadership. So, the amount of Khoms (one fifth levy) belongs to the divine leader and the Islamic government, not to all the relatives of the Prophet (p.b.u.h.).</w:t>
      </w:r>
    </w:p>
    <w:p>
      <w:pPr>
        <w:pStyle w:val="BookText"/>
        <w:bidi w:val="0"/>
        <w:jc w:val="both"/>
        <w:rPr/>
      </w:pPr>
      <w:r>
        <w:rPr>
          <w:rFonts w:eastAsia="Times New Roman" w:cs="Times New Roman" w:ascii="Times New Roman" w:hAnsi="Times New Roman"/>
          <w:color w:val="111111"/>
          <w:sz w:val="28"/>
          <w:szCs w:val="28"/>
          <w:lang w:val="en-US"/>
        </w:rPr>
        <w:t>Other usages of Khoms (one fifth levy) are for indigents, way-farers who are progenies of Bani̅-Hāshim – since it is unlawful to give them alms, and their needs should be provided through Khoms.</w:t>
      </w:r>
    </w:p>
    <w:p>
      <w:pPr>
        <w:pStyle w:val="BookText"/>
        <w:bidi w:val="0"/>
        <w:jc w:val="both"/>
        <w:rPr/>
      </w:pPr>
      <w:r>
        <w:rPr>
          <w:rFonts w:eastAsia="Times New Roman" w:cs="Times New Roman" w:ascii="Times New Roman" w:hAnsi="Times New Roman"/>
          <w:color w:val="111111"/>
          <w:sz w:val="28"/>
          <w:szCs w:val="28"/>
          <w:lang w:val="en-US"/>
        </w:rPr>
        <w:t>Besides the Islamic traditions which consider the meaning of /ŏil qurbā/ (near relatives) the immaculate Imams (a.s.), the occurrence of the word recited in the same row with Allah and the Messenger in the verse is a sign which implies /ŏil qurbā/ are some persons who are along the way of Allah (s.w.t.) and the Messenger of Allah (p.b.u.h.).</w:t>
      </w:r>
    </w:p>
    <w:p>
      <w:pPr>
        <w:pStyle w:val="BookText"/>
        <w:bidi w:val="0"/>
        <w:jc w:val="both"/>
        <w:rPr/>
      </w:pPr>
      <w:r>
        <w:rPr>
          <w:rFonts w:eastAsia="Times New Roman" w:cs="Times New Roman" w:ascii="Times New Roman" w:hAnsi="Times New Roman"/>
          <w:color w:val="111111"/>
          <w:sz w:val="28"/>
          <w:szCs w:val="28"/>
          <w:lang w:val="en-US"/>
        </w:rPr>
        <w:t>Explanations :</w:t>
      </w:r>
    </w:p>
    <w:p>
      <w:pPr>
        <w:pStyle w:val="BookText"/>
        <w:bidi w:val="0"/>
        <w:jc w:val="both"/>
        <w:rPr/>
      </w:pPr>
      <w:r>
        <w:rPr>
          <w:rFonts w:eastAsia="Times New Roman" w:cs="Times New Roman" w:ascii="Times New Roman" w:hAnsi="Times New Roman"/>
          <w:color w:val="111111"/>
          <w:sz w:val="28"/>
          <w:szCs w:val="28"/>
          <w:lang w:val="en-US"/>
        </w:rPr>
        <w:t>1- Now that, by the help of Allah, you are victorious in the Battle of Badr, do not evade paying Khoms (one fifth) of booties.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know that whatever thing you gain (of booties), a fifth of it is for Allah and for the</w:t>
      </w:r>
    </w:p>
    <w:p>
      <w:pPr>
        <w:pStyle w:val="BookText"/>
        <w:bidi w:val="0"/>
        <w:rPr/>
      </w:pPr>
      <w:r>
        <w:rPr>
          <w:rFonts w:eastAsia="Times New Roman" w:cs="Times New Roman" w:ascii="Times New Roman" w:hAnsi="Times New Roman"/>
          <w:color w:val="111111"/>
          <w:sz w:val="28"/>
          <w:szCs w:val="28"/>
          <w:lang w:val="en-US"/>
        </w:rPr>
        <w:t>Messenger and for the near relatives (Ahlul-Bayt) and the orphans, and the needy and the way-farer,</w:t>
      </w:r>
    </w:p>
    <w:p>
      <w:pPr>
        <w:pStyle w:val="BookText"/>
        <w:bidi w:val="0"/>
        <w:jc w:val="both"/>
        <w:rPr/>
      </w:pPr>
      <w:r>
        <w:rPr>
          <w:rFonts w:eastAsia="Times New Roman" w:cs="Times New Roman" w:ascii="Times New Roman" w:hAnsi="Times New Roman"/>
          <w:color w:val="111111"/>
          <w:sz w:val="28"/>
          <w:szCs w:val="28"/>
          <w:lang w:val="en-US"/>
        </w:rPr>
        <w:t>if you believe in Allah …”</w:t>
      </w:r>
    </w:p>
    <w:p>
      <w:pPr>
        <w:pStyle w:val="BookText"/>
        <w:bidi w:val="0"/>
        <w:jc w:val="both"/>
        <w:rPr/>
      </w:pPr>
      <w:r>
        <w:rPr>
          <w:rFonts w:eastAsia="Times New Roman" w:cs="Times New Roman" w:ascii="Times New Roman" w:hAnsi="Times New Roman"/>
          <w:color w:val="111111"/>
          <w:sz w:val="28"/>
          <w:szCs w:val="28"/>
          <w:lang w:val="en-US"/>
        </w:rPr>
        <w:t>2- ‘ Khoms ’ (a fifth of the gains) is for the sake of Messengership and the rank of government, not for a person.</w:t>
      </w:r>
    </w:p>
    <w:p>
      <w:pPr>
        <w:pStyle w:val="BookText"/>
        <w:bidi w:val="0"/>
        <w:jc w:val="both"/>
        <w:rPr/>
      </w:pPr>
      <w:r>
        <w:rPr>
          <w:rFonts w:eastAsia="Times New Roman" w:cs="Times New Roman" w:ascii="Times New Roman" w:hAnsi="Times New Roman"/>
          <w:color w:val="111111"/>
          <w:sz w:val="28"/>
          <w:szCs w:val="28"/>
          <w:lang w:val="en-US"/>
        </w:rPr>
        <w:t>3- Government and the leader need budget for propagation and messengership.</w:t>
      </w:r>
    </w:p>
    <w:p>
      <w:pPr>
        <w:pStyle w:val="BookText"/>
        <w:bidi w:val="0"/>
        <w:jc w:val="both"/>
        <w:rPr/>
      </w:pPr>
      <w:r>
        <w:rPr>
          <w:rFonts w:eastAsia="Times New Roman" w:cs="Times New Roman" w:ascii="Times New Roman" w:hAnsi="Times New Roman"/>
          <w:color w:val="111111"/>
          <w:sz w:val="28"/>
          <w:szCs w:val="28"/>
          <w:lang w:val="en-US"/>
        </w:rPr>
        <w:t>(… for Allah and for the Messenger …)</w:t>
      </w:r>
    </w:p>
    <w:p>
      <w:pPr>
        <w:pStyle w:val="BookText"/>
        <w:bidi w:val="0"/>
        <w:jc w:val="both"/>
        <w:rPr/>
      </w:pPr>
      <w:r>
        <w:rPr>
          <w:rFonts w:eastAsia="Times New Roman" w:cs="Times New Roman" w:ascii="Times New Roman" w:hAnsi="Times New Roman"/>
          <w:color w:val="111111"/>
          <w:sz w:val="28"/>
          <w:szCs w:val="28"/>
          <w:lang w:val="en-US"/>
        </w:rPr>
        <w:t>4- Khoms is obligatory, though the income and gains are scanty.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whatever thing you gain (of booties), …”</w:t>
      </w:r>
    </w:p>
    <w:p>
      <w:pPr>
        <w:pStyle w:val="BookText"/>
        <w:bidi w:val="0"/>
        <w:jc w:val="both"/>
        <w:rPr/>
      </w:pPr>
      <w:r>
        <w:rPr>
          <w:rFonts w:eastAsia="Times New Roman" w:cs="Times New Roman" w:ascii="Times New Roman" w:hAnsi="Times New Roman"/>
          <w:color w:val="111111"/>
          <w:sz w:val="28"/>
          <w:szCs w:val="28"/>
          <w:lang w:val="en-US"/>
        </w:rPr>
        <w:t>5- The deprive and the government are the owners of twenty percent of people’s property.</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 fifth of it is for Allah …”</w:t>
      </w:r>
    </w:p>
    <w:p>
      <w:pPr>
        <w:pStyle w:val="BookText"/>
        <w:bidi w:val="0"/>
        <w:jc w:val="both"/>
        <w:rPr/>
      </w:pPr>
      <w:r>
        <w:rPr>
          <w:rFonts w:eastAsia="Times New Roman" w:cs="Times New Roman" w:ascii="Times New Roman" w:hAnsi="Times New Roman"/>
          <w:color w:val="111111"/>
          <w:sz w:val="28"/>
          <w:szCs w:val="28"/>
          <w:lang w:val="en-US"/>
        </w:rPr>
        <w:t>6- Allah does not need to have a share. The remembrance of Allah’s share is for the sovereignty of the mastership of the line of Allah (s.w.t.) and the Messenger (p.b.u.h.).</w:t>
      </w:r>
    </w:p>
    <w:p>
      <w:pPr>
        <w:pStyle w:val="BookText"/>
        <w:bidi w:val="0"/>
        <w:jc w:val="both"/>
        <w:rPr/>
      </w:pPr>
      <w:r>
        <w:rPr>
          <w:rFonts w:eastAsia="Times New Roman" w:cs="Times New Roman" w:ascii="Times New Roman" w:hAnsi="Times New Roman"/>
          <w:color w:val="111111"/>
          <w:sz w:val="28"/>
          <w:szCs w:val="28"/>
          <w:lang w:val="en-US"/>
        </w:rPr>
        <w:t>7- The share of Allah is spent for elevating the word of Allah, the Ka‘bah, Islamic religious propagations, and the establishment of the Divine Law.</w:t>
      </w:r>
    </w:p>
    <w:p>
      <w:pPr>
        <w:pStyle w:val="BookText"/>
        <w:bidi w:val="0"/>
        <w:jc w:val="both"/>
        <w:rPr/>
      </w:pPr>
      <w:r>
        <w:rPr>
          <w:rFonts w:eastAsia="Times New Roman" w:cs="Times New Roman" w:ascii="Times New Roman" w:hAnsi="Times New Roman"/>
          <w:color w:val="111111"/>
          <w:sz w:val="28"/>
          <w:szCs w:val="28"/>
          <w:lang w:val="en-US"/>
        </w:rPr>
        <w:t>8- Among the Islamic duties is to wipe out deprivation from the Islamic society. Therefore, the income gained from the Holy Struggle and the spoils of war should be spent for the benefit of the poor.</w:t>
      </w:r>
    </w:p>
    <w:p>
      <w:pPr>
        <w:pStyle w:val="BookText"/>
        <w:bidi w:val="0"/>
        <w:jc w:val="both"/>
        <w:rPr/>
      </w:pPr>
      <w:r>
        <w:rPr>
          <w:rFonts w:eastAsia="Times New Roman" w:cs="Times New Roman" w:ascii="Times New Roman" w:hAnsi="Times New Roman"/>
          <w:color w:val="111111"/>
          <w:sz w:val="28"/>
          <w:szCs w:val="28"/>
          <w:lang w:val="en-US"/>
        </w:rPr>
        <w:t>9- Allah’s share is at the disposal of the Messenger (p.b.u.h.), and the Messenger’s share is at the disposal of Imam. (Tafsi̅r-us-Sāfi̅).</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It is Imam who can decide upon the quantity of the share how to be used for the instances mentioned in the verse. (Based upon the tradition of Imam Ridā (a.s.) recorded in Tafsi̅r-us-Sāfi̅).</w:t>
      </w:r>
    </w:p>
    <w:p>
      <w:pPr>
        <w:pStyle w:val="BookText"/>
        <w:bidi w:val="0"/>
        <w:rPr/>
      </w:pPr>
      <w:r>
        <w:rPr>
          <w:rFonts w:eastAsia="Times New Roman" w:cs="Times New Roman" w:ascii="Times New Roman" w:hAnsi="Times New Roman"/>
          <w:color w:val="111111"/>
          <w:sz w:val="28"/>
          <w:szCs w:val="28"/>
          <w:lang w:val="en-US"/>
        </w:rPr>
        <w:t>11- In order to honour the deprive, their name has been settled in the verse beside the name of Allah and the Messenger.</w:t>
      </w:r>
    </w:p>
    <w:p>
      <w:pPr>
        <w:pStyle w:val="BookText"/>
        <w:bidi w:val="0"/>
        <w:jc w:val="both"/>
        <w:rPr/>
      </w:pPr>
      <w:r>
        <w:rPr>
          <w:rFonts w:eastAsia="Times New Roman" w:cs="Times New Roman" w:ascii="Times New Roman" w:hAnsi="Times New Roman"/>
          <w:color w:val="111111"/>
          <w:sz w:val="28"/>
          <w:szCs w:val="28"/>
          <w:lang w:val="en-US"/>
        </w:rPr>
        <w:t>12- In the same manner that the vast meaning of the Arabic term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qarāmat / (indemnity) includes any damage, not merely a damage of war, the meaning of the Qur’ānic term /qanimat/ (spoils), which is referred to in this verse, also includes any gain, not merely a gain of war.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However, every one of these two words, /qarāmat, qani̅mat/, has occurred six times in the Qur’ān.</w:t>
      </w:r>
    </w:p>
    <w:p>
      <w:pPr>
        <w:pStyle w:val="BookText"/>
        <w:bidi w:val="0"/>
        <w:jc w:val="both"/>
        <w:rPr/>
      </w:pPr>
      <w:r>
        <w:rPr>
          <w:rFonts w:eastAsia="Times New Roman" w:cs="Times New Roman" w:ascii="Times New Roman" w:hAnsi="Times New Roman"/>
          <w:color w:val="111111"/>
          <w:sz w:val="28"/>
          <w:szCs w:val="28"/>
          <w:lang w:val="en-US"/>
        </w:rPr>
        <w:t>13- The sign of a complete belief is a full submission before all Divine Laws totally, not only in worships and even in war.</w:t>
      </w:r>
    </w:p>
    <w:p>
      <w:pPr>
        <w:pStyle w:val="BookText"/>
        <w:bidi w:val="0"/>
        <w:jc w:val="both"/>
        <w:rPr/>
      </w:pPr>
      <w:r>
        <w:rPr>
          <w:rFonts w:eastAsia="Times New Roman" w:cs="Times New Roman" w:ascii="Times New Roman" w:hAnsi="Times New Roman"/>
          <w:color w:val="111111"/>
          <w:sz w:val="28"/>
          <w:szCs w:val="28"/>
          <w:lang w:val="en-US"/>
        </w:rPr>
        <w:t>14- The day of war is the day of distinction of the truthful ones from the people of lying.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of distinction …”</w:t>
      </w:r>
    </w:p>
    <w:p>
      <w:pPr>
        <w:pStyle w:val="BookText"/>
        <w:bidi w:val="0"/>
        <w:jc w:val="both"/>
        <w:rPr/>
      </w:pPr>
      <w:r>
        <w:rPr>
          <w:rFonts w:eastAsia="Times New Roman" w:cs="Times New Roman" w:ascii="Times New Roman" w:hAnsi="Times New Roman"/>
          <w:color w:val="111111"/>
          <w:sz w:val="28"/>
          <w:szCs w:val="28"/>
          <w:lang w:val="en-US"/>
        </w:rPr>
        <w:t>15- In the Battle of Badr, the help of Allah made manifest the rightfulness of Islam.</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has pointed to the infinite power of Allah, Omnipotence,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surely Allah is All-powerful over everything.”</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though you were in minority from any point of view in the field of the Battle of Badr and, apparently, your enemy was in majority from any point of view, Allah, the Mighty, defeated them and helped you to be victorious.</w:t>
      </w:r>
      <w:bookmarkStart w:id="531" w:name="pg13397_215028"/>
    </w:p>
    <w:p>
      <w:pPr>
        <w:pStyle w:val="BookText"/>
        <w:bidi w:val="0"/>
        <w:rPr/>
      </w:pPr>
      <w:bookmarkEnd w:id="531"/>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إِذْ أَنْتُم بِالْعُدْوَةِ الدُّنْیَا وَهُم بِالْعُدْوَةِ الْقُصْوَی وَالرَّکْبُ أَسْفَلَ مِنکُمْ وَلَوْ تَوَاعَدتُّمْ لاَخْتَلَفْتُمْ فِی الْمِیعَادِ وَلَکِن لِیَقْضِیَ اللّهُ أَمْرَاً کَانَ مَفْعُولاً لِیَهْلِکَ مَنْ هَلَکَ عَن بَیِّنَةٍ وَیَحْیَی مَنْ حَیَّ عَنْ بَیِّنَةٍ</w:t>
      </w:r>
    </w:p>
    <w:p>
      <w:pPr>
        <w:pStyle w:val="BookText"/>
        <w:bidi w:val="0"/>
        <w:jc w:val="both"/>
        <w:rPr/>
      </w:pPr>
      <w:r>
        <w:rPr>
          <w:rFonts w:ascii="Amiri" w:hAnsi="Amiri" w:eastAsia="Amiri" w:cs="Amiri"/>
          <w:color w:val="111111"/>
          <w:sz w:val="28"/>
          <w:sz w:val="28"/>
          <w:szCs w:val="28"/>
          <w:rtl w:val="true"/>
          <w:lang w:bidi="ar-SA"/>
        </w:rPr>
        <w:t>وإِنَّ اللّهَ لَسَمِیعٌ عَلِیمٌ</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when you were on the down side, and they were on the up side,</w:t>
      </w:r>
    </w:p>
    <w:p>
      <w:pPr>
        <w:pStyle w:val="BookText"/>
        <w:bidi w:val="0"/>
        <w:jc w:val="both"/>
        <w:rPr/>
      </w:pPr>
      <w:r>
        <w:rPr>
          <w:rFonts w:eastAsia="Times New Roman" w:cs="Times New Roman" w:ascii="Times New Roman" w:hAnsi="Times New Roman"/>
          <w:color w:val="111111"/>
          <w:sz w:val="28"/>
          <w:szCs w:val="28"/>
          <w:lang w:val="en-US"/>
        </w:rPr>
        <w:t>while the caravan (of the enemy) was in below you;</w:t>
      </w:r>
    </w:p>
    <w:p>
      <w:pPr>
        <w:pStyle w:val="BookText"/>
        <w:bidi w:val="0"/>
        <w:jc w:val="both"/>
        <w:rPr/>
      </w:pPr>
      <w:r>
        <w:rPr>
          <w:rFonts w:eastAsia="Times New Roman" w:cs="Times New Roman" w:ascii="Times New Roman" w:hAnsi="Times New Roman"/>
          <w:color w:val="111111"/>
          <w:sz w:val="28"/>
          <w:szCs w:val="28"/>
          <w:lang w:val="en-US"/>
        </w:rPr>
        <w:t>and had you agreed together on a tryst, you would have surely failed the tryst, but in order that Allah</w:t>
      </w:r>
    </w:p>
    <w:p>
      <w:pPr>
        <w:pStyle w:val="BookText"/>
        <w:bidi w:val="0"/>
        <w:jc w:val="both"/>
        <w:rPr/>
      </w:pPr>
      <w:r>
        <w:rPr>
          <w:rFonts w:eastAsia="Times New Roman" w:cs="Times New Roman" w:ascii="Times New Roman" w:hAnsi="Times New Roman"/>
          <w:color w:val="111111"/>
          <w:sz w:val="28"/>
          <w:szCs w:val="28"/>
          <w:lang w:val="en-US"/>
        </w:rPr>
        <w:t>might bring about a matter which was to be done,</w:t>
      </w:r>
    </w:p>
    <w:p>
      <w:pPr>
        <w:pStyle w:val="BookText"/>
        <w:bidi w:val="0"/>
        <w:jc w:val="both"/>
        <w:rPr/>
      </w:pPr>
      <w:r>
        <w:rPr>
          <w:rFonts w:eastAsia="Times New Roman" w:cs="Times New Roman" w:ascii="Times New Roman" w:hAnsi="Times New Roman"/>
          <w:color w:val="111111"/>
          <w:sz w:val="28"/>
          <w:szCs w:val="28"/>
          <w:lang w:val="en-US"/>
        </w:rPr>
        <w:t>that he who perishes may perish by a clear proof,</w:t>
      </w:r>
    </w:p>
    <w:p>
      <w:pPr>
        <w:pStyle w:val="BookText"/>
        <w:bidi w:val="0"/>
        <w:jc w:val="both"/>
        <w:rPr/>
      </w:pPr>
      <w:r>
        <w:rPr>
          <w:rFonts w:eastAsia="Times New Roman" w:cs="Times New Roman" w:ascii="Times New Roman" w:hAnsi="Times New Roman"/>
          <w:color w:val="111111"/>
          <w:sz w:val="28"/>
          <w:szCs w:val="28"/>
          <w:lang w:val="en-US"/>
        </w:rPr>
        <w:t>and verily Allah is All, Hearing, All- knowing.”</w:t>
      </w:r>
    </w:p>
    <w:p>
      <w:pPr>
        <w:pStyle w:val="Heading4"/>
        <w:numPr>
          <w:ilvl w:val="3"/>
          <w:numId w:val="1"/>
        </w:numPr>
        <w:bidi w:val="0"/>
        <w:jc w:val="left"/>
        <w:rPr/>
      </w:pPr>
      <w:bookmarkStart w:id="532" w:name="__RefHeading___Toc402931_2616395394"/>
      <w:bookmarkStart w:id="533" w:name="_Toc193"/>
      <w:bookmarkEnd w:id="532"/>
      <w:r>
        <w:rPr/>
        <w:t>Commentary : verse 42</w:t>
      </w:r>
      <w:bookmarkEnd w:id="533"/>
    </w:p>
    <w:p>
      <w:pPr>
        <w:pStyle w:val="BookText"/>
        <w:bidi w:val="0"/>
        <w:jc w:val="both"/>
        <w:rPr/>
      </w:pPr>
      <w:r>
        <w:rPr>
          <w:rFonts w:eastAsia="Times New Roman" w:cs="Times New Roman" w:ascii="Times New Roman" w:hAnsi="Times New Roman"/>
          <w:color w:val="111111"/>
          <w:sz w:val="28"/>
          <w:szCs w:val="28"/>
          <w:lang w:val="en-US"/>
        </w:rPr>
        <w:t>The Qur’ānic term /‘udwah/ is derived from /‘aduw/ with the meaning of ‘ to transgress ’. It is also used for the edge and surroundings of anything that has gone beyond the medium. In this verse, the objective meaning of the term /‘udwah/ is ‘ the side and lower extremities ’.</w:t>
      </w:r>
    </w:p>
    <w:p>
      <w:pPr>
        <w:pStyle w:val="BookText"/>
        <w:bidi w:val="0"/>
        <w:jc w:val="both"/>
        <w:rPr/>
      </w:pPr>
      <w:r>
        <w:rPr>
          <w:rFonts w:eastAsia="Times New Roman" w:cs="Times New Roman" w:ascii="Times New Roman" w:hAnsi="Times New Roman"/>
          <w:color w:val="111111"/>
          <w:sz w:val="28"/>
          <w:szCs w:val="28"/>
          <w:lang w:val="en-US"/>
        </w:rPr>
        <w:t>The Arabic word /dunyā/ is derived from /dunuww/ in the sense of ‘down side and nearer ’, while the Arabic word /quswā / means ‘ farther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Badr, the enemies not only had superiority from the points of arms, number of fighters, and preparation, but also they were preferable from the point of the site of</w:t>
      </w:r>
    </w:p>
    <w:p>
      <w:pPr>
        <w:pStyle w:val="BookText"/>
        <w:bidi w:val="0"/>
        <w:rPr/>
      </w:pPr>
      <w:r>
        <w:rPr>
          <w:rFonts w:eastAsia="Times New Roman" w:cs="Times New Roman" w:ascii="Times New Roman" w:hAnsi="Times New Roman"/>
          <w:color w:val="111111"/>
          <w:sz w:val="28"/>
          <w:szCs w:val="28"/>
          <w:lang w:val="en-US"/>
        </w:rPr>
        <w:t>settlement of their forces, because they could find a way at the bank of the Red Sea to escape. But Allah caused the Muslims to encounter the pagans with the aim of confiscation of their properties, where they had no way but to fight. Yet, it was only the grace of Allah which brought triumph of that Battle for the Muslims.</w:t>
      </w:r>
    </w:p>
    <w:p>
      <w:pPr>
        <w:pStyle w:val="BookText"/>
        <w:bidi w:val="0"/>
        <w:jc w:val="both"/>
        <w:rPr/>
      </w:pPr>
      <w:r>
        <w:rPr>
          <w:rFonts w:eastAsia="Times New Roman" w:cs="Times New Roman" w:ascii="Times New Roman" w:hAnsi="Times New Roman"/>
          <w:color w:val="111111"/>
          <w:sz w:val="28"/>
          <w:szCs w:val="28"/>
          <w:lang w:val="en-US"/>
        </w:rPr>
        <w:t>A Review over the Battle of Badr</w:t>
      </w:r>
    </w:p>
    <w:p>
      <w:pPr>
        <w:pStyle w:val="BookText"/>
        <w:bidi w:val="0"/>
        <w:jc w:val="both"/>
        <w:rPr/>
      </w:pPr>
      <w:r>
        <w:rPr>
          <w:rFonts w:eastAsia="Times New Roman" w:cs="Times New Roman" w:ascii="Times New Roman" w:hAnsi="Times New Roman"/>
          <w:color w:val="111111"/>
          <w:sz w:val="28"/>
          <w:szCs w:val="28"/>
          <w:lang w:val="en-US"/>
        </w:rPr>
        <w:t>The illustration of the feature of the Battle of Badr by reviewing Sura Al-’Anfāl from the beginning can show Allah’s helps better.</w:t>
      </w:r>
    </w:p>
    <w:p>
      <w:pPr>
        <w:pStyle w:val="BookText"/>
        <w:bidi w:val="0"/>
        <w:jc w:val="both"/>
        <w:rPr/>
      </w:pPr>
      <w:r>
        <w:rPr>
          <w:rFonts w:eastAsia="Times New Roman" w:cs="Times New Roman" w:ascii="Times New Roman" w:hAnsi="Times New Roman"/>
          <w:color w:val="111111"/>
          <w:sz w:val="28"/>
          <w:szCs w:val="28"/>
          <w:lang w:val="en-US"/>
        </w:rPr>
        <w:t>1- They thought of confiscation of pagans’ properties, but they were not ready for war: “ … and loved that the one unarmed should be yours, … ” (verse No. 7).</w:t>
      </w:r>
    </w:p>
    <w:p>
      <w:pPr>
        <w:pStyle w:val="BookText"/>
        <w:bidi w:val="0"/>
        <w:jc w:val="both"/>
        <w:rPr/>
      </w:pPr>
      <w:r>
        <w:rPr>
          <w:rFonts w:eastAsia="Times New Roman" w:cs="Times New Roman" w:ascii="Times New Roman" w:hAnsi="Times New Roman"/>
          <w:color w:val="111111"/>
          <w:sz w:val="28"/>
          <w:szCs w:val="28"/>
          <w:lang w:val="en-US"/>
        </w:rPr>
        <w:t>2- When the war began, they were worried: “… a party of the believers were certainly averse (to it), ” (verse No. 5).</w:t>
      </w:r>
    </w:p>
    <w:p>
      <w:pPr>
        <w:pStyle w:val="BookText"/>
        <w:bidi w:val="0"/>
        <w:jc w:val="both"/>
        <w:rPr/>
      </w:pPr>
      <w:r>
        <w:rPr>
          <w:rFonts w:eastAsia="Times New Roman" w:cs="Times New Roman" w:ascii="Times New Roman" w:hAnsi="Times New Roman"/>
          <w:color w:val="111111"/>
          <w:sz w:val="28"/>
          <w:szCs w:val="28"/>
          <w:lang w:val="en-US"/>
        </w:rPr>
        <w:t>3- They were afraid of death: “ … as if they were being driven unto death …” (verse No. 6).</w:t>
      </w:r>
    </w:p>
    <w:p>
      <w:pPr>
        <w:pStyle w:val="BookText"/>
        <w:bidi w:val="0"/>
        <w:jc w:val="both"/>
        <w:rPr/>
      </w:pPr>
      <w:r>
        <w:rPr>
          <w:rFonts w:eastAsia="Times New Roman" w:cs="Times New Roman" w:ascii="Times New Roman" w:hAnsi="Times New Roman"/>
          <w:color w:val="111111"/>
          <w:sz w:val="28"/>
          <w:szCs w:val="28"/>
          <w:lang w:val="en-US"/>
        </w:rPr>
        <w:t>4- They were disturbed and were seeking their Lord for help: “ … when you were calling upon your Lord for succour, … ” (verse No. 9).</w:t>
      </w:r>
    </w:p>
    <w:p>
      <w:pPr>
        <w:pStyle w:val="BookText"/>
        <w:bidi w:val="0"/>
        <w:jc w:val="both"/>
        <w:rPr/>
      </w:pPr>
      <w:r>
        <w:rPr>
          <w:rFonts w:eastAsia="Times New Roman" w:cs="Times New Roman" w:ascii="Times New Roman" w:hAnsi="Times New Roman"/>
          <w:color w:val="111111"/>
          <w:sz w:val="28"/>
          <w:szCs w:val="28"/>
          <w:lang w:val="en-US"/>
        </w:rPr>
        <w:t>5- By the night of attack, Satan imposed them his uncleanness (jenābat) (major ritual impurity): “ … The uncleanness of Satan, … ” (verse No.11).</w:t>
      </w:r>
    </w:p>
    <w:p>
      <w:pPr>
        <w:pStyle w:val="BookText"/>
        <w:bidi w:val="0"/>
        <w:jc w:val="both"/>
        <w:rPr/>
      </w:pPr>
      <w:r>
        <w:rPr>
          <w:rFonts w:eastAsia="Times New Roman" w:cs="Times New Roman" w:ascii="Times New Roman" w:hAnsi="Times New Roman"/>
          <w:color w:val="111111"/>
          <w:sz w:val="28"/>
          <w:szCs w:val="28"/>
          <w:lang w:val="en-US"/>
        </w:rPr>
        <w:t>6- They did not have complete obedience from the commander: “ … Those who say: ‘ We heard,’ but they do not hear (indeed) ” (verse No.21).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They were small in number and they were fearful to be hunted by the enemy: “ … you were few, …, and were fearful that people would snatch you away, …” (verse No. 26).</w:t>
      </w:r>
    </w:p>
    <w:p>
      <w:pPr>
        <w:pStyle w:val="BookText"/>
        <w:bidi w:val="0"/>
        <w:rPr/>
      </w:pPr>
      <w:r>
        <w:rPr>
          <w:rFonts w:eastAsia="Times New Roman" w:cs="Times New Roman" w:ascii="Times New Roman" w:hAnsi="Times New Roman"/>
          <w:color w:val="111111"/>
          <w:sz w:val="28"/>
          <w:szCs w:val="28"/>
          <w:lang w:val="en-US"/>
        </w:rPr>
        <w:t>8- Some of them had formerly committed treachery, (the event of ’Abul-Bābah, described in verse No. 27).</w:t>
      </w:r>
    </w:p>
    <w:p>
      <w:pPr>
        <w:pStyle w:val="BookText"/>
        <w:bidi w:val="0"/>
        <w:jc w:val="both"/>
        <w:rPr/>
      </w:pPr>
      <w:r>
        <w:rPr>
          <w:rFonts w:eastAsia="Times New Roman" w:cs="Times New Roman" w:ascii="Times New Roman" w:hAnsi="Times New Roman"/>
          <w:color w:val="111111"/>
          <w:sz w:val="28"/>
          <w:szCs w:val="28"/>
          <w:lang w:val="en-US"/>
        </w:rPr>
        <w:t>9- Their leader was threatened and plotted against by disbelievers: “ … Those who disbelieved plotted against you …” (verse No. 30)</w:t>
      </w:r>
    </w:p>
    <w:p>
      <w:pPr>
        <w:pStyle w:val="BookText"/>
        <w:bidi w:val="0"/>
        <w:jc w:val="both"/>
        <w:rPr/>
      </w:pPr>
      <w:r>
        <w:rPr>
          <w:rFonts w:eastAsia="Times New Roman" w:cs="Times New Roman" w:ascii="Times New Roman" w:hAnsi="Times New Roman"/>
          <w:color w:val="111111"/>
          <w:sz w:val="28"/>
          <w:szCs w:val="28"/>
          <w:lang w:val="en-US"/>
        </w:rPr>
        <w:t>10- They were thirsty, and they fell in major ritual impurity while the sand under their feet was soft and Allah sent down water for them.</w:t>
      </w:r>
    </w:p>
    <w:p>
      <w:pPr>
        <w:pStyle w:val="BookText"/>
        <w:bidi w:val="0"/>
        <w:jc w:val="both"/>
        <w:rPr/>
      </w:pPr>
      <w:r>
        <w:rPr>
          <w:rFonts w:eastAsia="Times New Roman" w:cs="Times New Roman" w:ascii="Times New Roman" w:hAnsi="Times New Roman"/>
          <w:color w:val="111111"/>
          <w:sz w:val="28"/>
          <w:szCs w:val="28"/>
          <w:lang w:val="en-US"/>
        </w:rPr>
        <w:t>11- If the affairs were at their disposal, with those many difficulties they had, they would never come to agreement: “… and had you agreed together one tryst, you would have surely failed the tryst, …” (verse under discussion).</w:t>
      </w:r>
    </w:p>
    <w:p>
      <w:pPr>
        <w:pStyle w:val="BookText"/>
        <w:bidi w:val="0"/>
        <w:jc w:val="both"/>
        <w:rPr/>
      </w:pPr>
      <w:r>
        <w:rPr>
          <w:rFonts w:eastAsia="Times New Roman" w:cs="Times New Roman" w:ascii="Times New Roman" w:hAnsi="Times New Roman"/>
          <w:color w:val="111111"/>
          <w:sz w:val="28"/>
          <w:szCs w:val="28"/>
          <w:lang w:val="en-US"/>
        </w:rPr>
        <w:t>12- Wherever Allah pleases, He removes all the factors of weakness: “… but in order that Allah might bring about a matter which was to be done, …” (verse under discussion).</w:t>
      </w:r>
    </w:p>
    <w:p>
      <w:pPr>
        <w:pStyle w:val="BookText"/>
        <w:bidi w:val="0"/>
        <w:jc w:val="both"/>
        <w:rPr/>
      </w:pPr>
      <w:r>
        <w:rPr>
          <w:rFonts w:eastAsia="Times New Roman" w:cs="Times New Roman" w:ascii="Times New Roman" w:hAnsi="Times New Roman"/>
          <w:color w:val="111111"/>
          <w:sz w:val="28"/>
          <w:szCs w:val="28"/>
          <w:lang w:val="en-US"/>
        </w:rPr>
        <w:t>13- Having all these helps, whoever does not believe will knowingly be destroyed, and whoever believes will knowingly believe: “ … that he who perishes may perish by a clear proof and he who lives may live by a clear proof, …”</w:t>
      </w:r>
    </w:p>
    <w:p>
      <w:pPr>
        <w:pStyle w:val="BookText"/>
        <w:bidi w:val="0"/>
        <w:jc w:val="both"/>
        <w:rPr/>
      </w:pPr>
      <w:r>
        <w:rPr>
          <w:rFonts w:eastAsia="Times New Roman" w:cs="Times New Roman" w:ascii="Times New Roman" w:hAnsi="Times New Roman"/>
          <w:color w:val="111111"/>
          <w:sz w:val="28"/>
          <w:szCs w:val="28"/>
          <w:lang w:val="en-US"/>
        </w:rPr>
        <w:t>14- Do not judge hurriedly. They did not like to fight, but, later, they found out its goodness.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Allah may change the ways and decisions, and, by this very way, Allah can be known.</w:t>
      </w:r>
      <w:bookmarkStart w:id="534" w:name="pg13397_215031"/>
    </w:p>
    <w:p>
      <w:pPr>
        <w:pStyle w:val="BookText"/>
        <w:bidi w:val="0"/>
        <w:rPr/>
      </w:pPr>
      <w:bookmarkEnd w:id="534"/>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إِذْ یُرِیکَهُمُ اللّهُ فِی مَنَامِکَ قَلِیلاً وَلَوْ أَرَاکَهُمْ کَثِیراً</w:t>
      </w:r>
    </w:p>
    <w:p>
      <w:pPr>
        <w:pStyle w:val="BookText"/>
        <w:bidi w:val="0"/>
        <w:jc w:val="both"/>
        <w:rPr/>
      </w:pPr>
      <w:r>
        <w:rPr>
          <w:rFonts w:ascii="Amiri" w:hAnsi="Amiri" w:eastAsia="Amiri" w:cs="Amiri"/>
          <w:color w:val="111111"/>
          <w:sz w:val="28"/>
          <w:sz w:val="28"/>
          <w:szCs w:val="28"/>
          <w:rtl w:val="true"/>
          <w:lang w:bidi="ar-SA"/>
        </w:rPr>
        <w:t>لَفَشِلْتُمْ وَلَتَنَازَعْتُمْ فِی الاَمْرِ وَلکِنَّ اللّهَ سَلَّمَ</w:t>
      </w:r>
    </w:p>
    <w:p>
      <w:pPr>
        <w:pStyle w:val="BookText"/>
        <w:bidi w:val="0"/>
        <w:jc w:val="both"/>
        <w:rPr/>
      </w:pPr>
      <w:r>
        <w:rPr>
          <w:rFonts w:ascii="Amiri" w:hAnsi="Amiri" w:eastAsia="Amiri" w:cs="Amiri"/>
          <w:color w:val="111111"/>
          <w:sz w:val="28"/>
          <w:sz w:val="28"/>
          <w:szCs w:val="28"/>
          <w:rtl w:val="true"/>
          <w:lang w:bidi="ar-SA"/>
        </w:rPr>
        <w:t>إِنَّهُ عَلِیمٌ بِذَاتِ الصُّدُورِ</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 when Allah showed them to you as few in your dream and had He shown them as many,</w:t>
      </w:r>
    </w:p>
    <w:p>
      <w:pPr>
        <w:pStyle w:val="BookText"/>
        <w:bidi w:val="0"/>
        <w:jc w:val="both"/>
        <w:rPr/>
      </w:pPr>
      <w:r>
        <w:rPr>
          <w:rFonts w:eastAsia="Times New Roman" w:cs="Times New Roman" w:ascii="Times New Roman" w:hAnsi="Times New Roman"/>
          <w:color w:val="111111"/>
          <w:sz w:val="28"/>
          <w:szCs w:val="28"/>
          <w:lang w:val="en-US"/>
        </w:rPr>
        <w:t>you would have become dishearted</w:t>
      </w:r>
    </w:p>
    <w:p>
      <w:pPr>
        <w:pStyle w:val="BookText"/>
        <w:bidi w:val="0"/>
        <w:jc w:val="both"/>
        <w:rPr/>
      </w:pPr>
      <w:r>
        <w:rPr>
          <w:rFonts w:eastAsia="Times New Roman" w:cs="Times New Roman" w:ascii="Times New Roman" w:hAnsi="Times New Roman"/>
          <w:color w:val="111111"/>
          <w:sz w:val="28"/>
          <w:szCs w:val="28"/>
          <w:lang w:val="en-US"/>
        </w:rPr>
        <w:t>and disputed about the matter; but Allah did save (you). Surely He is aware of what is in the breasts. ”</w:t>
      </w:r>
    </w:p>
    <w:p>
      <w:pPr>
        <w:pStyle w:val="Heading4"/>
        <w:numPr>
          <w:ilvl w:val="3"/>
          <w:numId w:val="1"/>
        </w:numPr>
        <w:bidi w:val="0"/>
        <w:jc w:val="left"/>
        <w:rPr/>
      </w:pPr>
      <w:bookmarkStart w:id="535" w:name="__RefHeading___Toc402933_2616395394"/>
      <w:bookmarkStart w:id="536" w:name="_Toc194"/>
      <w:bookmarkEnd w:id="535"/>
      <w:r>
        <w:rPr/>
        <w:t>Commentary : verse 43</w:t>
      </w:r>
      <w:bookmarkEnd w:id="536"/>
    </w:p>
    <w:p>
      <w:pPr>
        <w:pStyle w:val="BookText"/>
        <w:bidi w:val="0"/>
        <w:jc w:val="both"/>
        <w:rPr/>
      </w:pPr>
      <w:r>
        <w:rPr>
          <w:rFonts w:eastAsia="Times New Roman" w:cs="Times New Roman" w:ascii="Times New Roman" w:hAnsi="Times New Roman"/>
          <w:color w:val="111111"/>
          <w:sz w:val="28"/>
          <w:szCs w:val="28"/>
          <w:lang w:val="en-US"/>
        </w:rPr>
        <w:t>Following the explanation of some Allah’s graces and His helps unto the Muslims, this verse speaks about the number of pagans which was shown few in the eyes of the Muslims. This was done in a few stages. The first stage was that the Prophet (p.b.u.h) saw them as few in his dream, and, saying that to the Muslims, promoted their courage. The second stage was that He showed the number of the Muslims in the eyes of pagans so few that they would not call for further fresh forces from Mecca to help them.</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principally true that prophets’ dream is a glow of revelation, but that the Prophet of Islam (p.b.u.h.) saw the large crowd of the pagans so few in his dream was an indication to the reality of the inward state of the pagans, which was fear, weakness and incapability. Sura Al-Hashr, No. 59, verse 14 in this regard says: “… you may think them united, but their hearts are disunited.”</w:t>
      </w:r>
    </w:p>
    <w:p>
      <w:pPr>
        <w:pStyle w:val="BookText"/>
        <w:bidi w:val="0"/>
        <w:rPr/>
      </w:pPr>
      <w:r>
        <w:rPr>
          <w:rFonts w:eastAsia="Times New Roman" w:cs="Times New Roman" w:ascii="Times New Roman" w:hAnsi="Times New Roman"/>
          <w:color w:val="111111"/>
          <w:sz w:val="28"/>
          <w:szCs w:val="28"/>
          <w:lang w:val="en-US"/>
        </w:rPr>
        <w:t>However, dream is one of the ways of communication, seeking help, and taking courage through Allah’s succour. It should also be noted that, in the most terrible conditions, Allah may protect believers and crush their enemies.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 when Allah showed them to you as few in your dream and had He shown them as many,</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would have become dishearted and disputed about the matter; but Allah did save (you). Surely He is aware of what is in the breasts. ”</w:t>
      </w:r>
      <w:bookmarkStart w:id="537" w:name="pg13397_215033"/>
    </w:p>
    <w:p>
      <w:pPr>
        <w:pStyle w:val="BookText"/>
        <w:bidi w:val="0"/>
        <w:rPr/>
      </w:pPr>
      <w:bookmarkEnd w:id="537"/>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وَإِذْ یُرِیکُمُوهُمْ إِذِ الْتَقَیْتُمْ فِی أَعْیُنِکُمْ قَلِیلاً وَیُقَلِّلُکُمْ فِی أَعْیُنِهِمْ لِیَقْضِیَ اللّهُ أَمْراً کَانَ مَفْعُولاً وَإِلَی اللّهِ تُرْجَعُ الأُمُورُ</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He showed them to you, when you encountered (the enemy),</w:t>
      </w:r>
    </w:p>
    <w:p>
      <w:pPr>
        <w:pStyle w:val="BookText"/>
        <w:bidi w:val="0"/>
        <w:jc w:val="both"/>
        <w:rPr/>
      </w:pPr>
      <w:r>
        <w:rPr>
          <w:rFonts w:eastAsia="Times New Roman" w:cs="Times New Roman" w:ascii="Times New Roman" w:hAnsi="Times New Roman"/>
          <w:color w:val="111111"/>
          <w:sz w:val="28"/>
          <w:szCs w:val="28"/>
          <w:lang w:val="en-US"/>
        </w:rPr>
        <w:t>as few in your eyes, and He made you few in their</w:t>
      </w:r>
    </w:p>
    <w:p>
      <w:pPr>
        <w:pStyle w:val="BookText"/>
        <w:bidi w:val="0"/>
        <w:jc w:val="both"/>
        <w:rPr/>
      </w:pPr>
      <w:r>
        <w:rPr>
          <w:rFonts w:eastAsia="Times New Roman" w:cs="Times New Roman" w:ascii="Times New Roman" w:hAnsi="Times New Roman"/>
          <w:color w:val="111111"/>
          <w:sz w:val="28"/>
          <w:szCs w:val="28"/>
          <w:lang w:val="en-US"/>
        </w:rPr>
        <w:t>eyes in order that Allah may enact the matter which was destined to be done, and unto Allah all matters are returned.”</w:t>
      </w:r>
    </w:p>
    <w:p>
      <w:pPr>
        <w:pStyle w:val="Heading4"/>
        <w:numPr>
          <w:ilvl w:val="3"/>
          <w:numId w:val="1"/>
        </w:numPr>
        <w:bidi w:val="0"/>
        <w:jc w:val="left"/>
        <w:rPr/>
      </w:pPr>
      <w:bookmarkStart w:id="538" w:name="__RefHeading___Toc402935_2616395394"/>
      <w:bookmarkStart w:id="539" w:name="_Toc195"/>
      <w:bookmarkEnd w:id="538"/>
      <w:r>
        <w:rPr/>
        <w:t>Commentary : verse 44</w:t>
      </w:r>
      <w:bookmarkEnd w:id="539"/>
    </w:p>
    <w:p>
      <w:pPr>
        <w:pStyle w:val="BookText"/>
        <w:bidi w:val="0"/>
        <w:jc w:val="both"/>
        <w:rPr/>
      </w:pPr>
      <w:r>
        <w:rPr>
          <w:rFonts w:eastAsia="Times New Roman" w:cs="Times New Roman" w:ascii="Times New Roman" w:hAnsi="Times New Roman"/>
          <w:color w:val="111111"/>
          <w:sz w:val="28"/>
          <w:szCs w:val="28"/>
          <w:lang w:val="en-US"/>
        </w:rPr>
        <w:t>When infidels saw the crowd of the Muslims, they appeared in their eyes so few that they said they would send their slaves to destroy the Muslims.</w:t>
      </w:r>
      <w:r>
        <w:rPr>
          <w:rStyle w:val="FootnoteAnchor"/>
        </w:rPr>
        <w:footnoteReference w:id="17"/>
      </w:r>
      <w:r>
        <w:rPr>
          <w:rFonts w:eastAsia="Times New Roman" w:cs="Times New Roman" w:ascii="Times New Roman" w:hAnsi="Times New Roman"/>
          <w:color w:val="111111"/>
          <w:sz w:val="28"/>
          <w:szCs w:val="28"/>
          <w:lang w:val="en-US"/>
        </w:rPr>
        <w:t>But when the war began and they were fighting, they saw the number of those Muslims two fold and they were afraid of them.</w:t>
      </w:r>
      <w:r>
        <w:rPr>
          <w:rStyle w:val="FootnoteAnchor"/>
        </w:rPr>
        <w:footnoteReference w:id="18"/>
      </w:r>
      <w:r>
        <w:rPr>
          <w:rFonts w:eastAsia="Times New Roman" w:cs="Times New Roman" w:ascii="Times New Roman" w:hAnsi="Times New Roman"/>
          <w:color w:val="111111"/>
          <w:sz w:val="28"/>
          <w:szCs w:val="28"/>
          <w:lang w:val="en-US"/>
        </w:rPr>
        <w:t>Sura ’Āl-i-‘Imran, No. 3, verse 13 says: “… they (infidels) saw twice as many as they were with the sight of the eye; …”</w:t>
      </w:r>
    </w:p>
    <w:p>
      <w:pPr>
        <w:pStyle w:val="BookText"/>
        <w:bidi w:val="0"/>
        <w:jc w:val="both"/>
        <w:rPr/>
      </w:pPr>
      <w:r>
        <w:rPr>
          <w:rFonts w:eastAsia="Times New Roman" w:cs="Times New Roman" w:ascii="Times New Roman" w:hAnsi="Times New Roman"/>
          <w:color w:val="111111"/>
          <w:sz w:val="28"/>
          <w:szCs w:val="28"/>
          <w:lang w:val="en-US"/>
        </w:rPr>
        <w:t>Therefore, in order to help Muslims, Allah may utilize genetic authority and interference in the sights.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He showed them to you, when you encountered(the enemy), as few in your eyes, …”</w:t>
      </w:r>
    </w:p>
    <w:p>
      <w:pPr>
        <w:pStyle w:val="BookText"/>
        <w:bidi w:val="0"/>
        <w:jc w:val="both"/>
        <w:rPr/>
      </w:pPr>
      <w:r>
        <w:rPr>
          <w:rFonts w:eastAsia="Times New Roman" w:cs="Times New Roman" w:ascii="Times New Roman" w:hAnsi="Times New Roman"/>
          <w:color w:val="111111"/>
          <w:sz w:val="28"/>
          <w:szCs w:val="28"/>
          <w:lang w:val="en-US"/>
        </w:rPr>
        <w:t>So, if the Will of Allah lies in an affair, He will remove all barriers.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made you few in their eyes in order that Allah may enact the matter which was destined to be done,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unto Allah all matters are returned.”</w:t>
      </w:r>
      <w:bookmarkStart w:id="540" w:name="pg13397_215034"/>
    </w:p>
    <w:p>
      <w:pPr>
        <w:pStyle w:val="Heading3"/>
        <w:numPr>
          <w:ilvl w:val="2"/>
          <w:numId w:val="1"/>
        </w:numPr>
        <w:bidi w:val="0"/>
        <w:jc w:val="left"/>
        <w:rPr/>
      </w:pPr>
      <w:bookmarkStart w:id="541" w:name="__RefHeading___Toc402937_2616395394"/>
      <w:bookmarkStart w:id="542" w:name="_Toc196"/>
      <w:bookmarkEnd w:id="540"/>
      <w:bookmarkEnd w:id="541"/>
      <w:r>
        <w:rPr/>
        <w:t>Section 6: Steadfastness and Unity Enjoined</w:t>
      </w:r>
      <w:bookmarkEnd w:id="542"/>
    </w:p>
    <w:p>
      <w:pPr>
        <w:pStyle w:val="Heading4"/>
        <w:numPr>
          <w:ilvl w:val="3"/>
          <w:numId w:val="1"/>
        </w:numPr>
        <w:bidi w:val="0"/>
        <w:jc w:val="left"/>
        <w:rPr/>
      </w:pPr>
      <w:bookmarkStart w:id="543" w:name="__RefHeading___Toc402939_2616395394"/>
      <w:bookmarkStart w:id="544" w:name="_Toc197"/>
      <w:bookmarkEnd w:id="543"/>
      <w:r>
        <w:rPr/>
        <w:t>Point</w:t>
      </w:r>
      <w:bookmarkEnd w:id="544"/>
    </w:p>
    <w:p>
      <w:pPr>
        <w:pStyle w:val="BookText"/>
        <w:bidi w:val="0"/>
        <w:jc w:val="both"/>
        <w:rPr/>
      </w:pPr>
      <w:r>
        <w:rPr>
          <w:rFonts w:eastAsia="Times New Roman" w:cs="Times New Roman" w:ascii="Times New Roman" w:hAnsi="Times New Roman"/>
          <w:color w:val="111111"/>
          <w:sz w:val="28"/>
          <w:szCs w:val="28"/>
          <w:lang w:val="en-US"/>
        </w:rPr>
        <w:t>Steadfastness and Unity enjoined – Enemy demonstrated a show of its strength –</w:t>
      </w:r>
    </w:p>
    <w:p>
      <w:pPr>
        <w:pStyle w:val="BookText"/>
        <w:bidi w:val="0"/>
        <w:jc w:val="both"/>
        <w:rPr/>
      </w:pPr>
      <w:r>
        <w:rPr>
          <w:rFonts w:eastAsia="Times New Roman" w:cs="Times New Roman" w:ascii="Times New Roman" w:hAnsi="Times New Roman"/>
          <w:color w:val="111111"/>
          <w:sz w:val="28"/>
          <w:szCs w:val="28"/>
          <w:lang w:val="en-US"/>
        </w:rPr>
        <w:t>False hopes given by Satan</w:t>
      </w:r>
    </w:p>
    <w:p>
      <w:pPr>
        <w:pStyle w:val="BookText"/>
        <w:bidi w:val="0"/>
        <w:jc w:val="both"/>
        <w:rPr/>
      </w:pPr>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یَآ أَیُّهَا الَّذِینَ ءَامَنُوا إِذَا لَقِیتُمْ فِئَةً فَاثْبُتُوا وَاذْکُرُوا اللّهَ کَثِیراً لَعَلَّکُمْ تُفْلِحُونَ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when you encounter a host (in battle), then stand firm,</w:t>
      </w:r>
    </w:p>
    <w:p>
      <w:pPr>
        <w:pStyle w:val="BookText"/>
        <w:bidi w:val="0"/>
        <w:jc w:val="both"/>
        <w:rPr/>
      </w:pPr>
      <w:r>
        <w:rPr>
          <w:rFonts w:eastAsia="Times New Roman" w:cs="Times New Roman" w:ascii="Times New Roman" w:hAnsi="Times New Roman"/>
          <w:color w:val="111111"/>
          <w:sz w:val="28"/>
          <w:szCs w:val="28"/>
          <w:lang w:val="en-US"/>
        </w:rPr>
        <w:t>and remember Allah much, that you may be prosperous.”</w:t>
      </w:r>
    </w:p>
    <w:p>
      <w:pPr>
        <w:pStyle w:val="Heading4"/>
        <w:numPr>
          <w:ilvl w:val="3"/>
          <w:numId w:val="1"/>
        </w:numPr>
        <w:bidi w:val="0"/>
        <w:jc w:val="left"/>
        <w:rPr/>
      </w:pPr>
      <w:bookmarkStart w:id="545" w:name="__RefHeading___Toc402941_2616395394"/>
      <w:bookmarkStart w:id="546" w:name="_Toc198"/>
      <w:bookmarkEnd w:id="545"/>
      <w:r>
        <w:rPr/>
        <w:t>Commentary : verse 45</w:t>
      </w:r>
      <w:bookmarkEnd w:id="546"/>
    </w:p>
    <w:p>
      <w:pPr>
        <w:pStyle w:val="BookText"/>
        <w:bidi w:val="0"/>
        <w:jc w:val="both"/>
        <w:rPr/>
      </w:pPr>
      <w:r>
        <w:rPr>
          <w:rFonts w:eastAsia="Times New Roman" w:cs="Times New Roman" w:ascii="Times New Roman" w:hAnsi="Times New Roman"/>
          <w:color w:val="111111"/>
          <w:sz w:val="28"/>
          <w:szCs w:val="28"/>
          <w:lang w:val="en-US"/>
        </w:rPr>
        <w:t>Now that Allah (s.w.t.) has commanded the Muslims to be steadfast in the battlefield,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when you encounter a host</w:t>
      </w:r>
    </w:p>
    <w:p>
      <w:pPr>
        <w:pStyle w:val="BookText"/>
        <w:bidi w:val="0"/>
        <w:jc w:val="both"/>
        <w:rPr/>
      </w:pPr>
      <w:r>
        <w:rPr>
          <w:rFonts w:eastAsia="Times New Roman" w:cs="Times New Roman" w:ascii="Times New Roman" w:hAnsi="Times New Roman"/>
          <w:color w:val="111111"/>
          <w:sz w:val="28"/>
          <w:szCs w:val="28"/>
          <w:lang w:val="en-US"/>
        </w:rPr>
        <w:t>(in battle), then stand firm,…”</w:t>
      </w:r>
    </w:p>
    <w:p>
      <w:pPr>
        <w:pStyle w:val="BookText"/>
        <w:bidi w:val="0"/>
        <w:jc w:val="both"/>
        <w:rPr/>
      </w:pPr>
      <w:r>
        <w:rPr>
          <w:rFonts w:eastAsia="Times New Roman" w:cs="Times New Roman" w:ascii="Times New Roman" w:hAnsi="Times New Roman"/>
          <w:color w:val="111111"/>
          <w:sz w:val="28"/>
          <w:szCs w:val="28"/>
          <w:lang w:val="en-US"/>
        </w:rPr>
        <w:t>That is, whenever you face with a group of infidels in war, stand firm for fighting against them, and do not escape. And, it is evident that believers generally do not fight save against hostile infidels.</w:t>
      </w:r>
    </w:p>
    <w:p>
      <w:pPr>
        <w:pStyle w:val="BookText"/>
        <w:bidi w:val="0"/>
        <w:jc w:val="both"/>
        <w:rPr/>
      </w:pPr>
      <w:r>
        <w:rPr>
          <w:rFonts w:eastAsia="Times New Roman" w:cs="Times New Roman" w:ascii="Times New Roman" w:hAnsi="Times New Roman"/>
          <w:color w:val="111111"/>
          <w:sz w:val="28"/>
          <w:szCs w:val="28"/>
          <w:lang w:val="en-US"/>
        </w:rPr>
        <w:t>Then the holy verse implies that, at the time of war, Muslims should seek help from Allah, the Mighty, so that not only they become victorious and successful in the present world but also they become prosperous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Allah much, that you may be prosperous.”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say that this part of the verse means that you should remember the promises of Allah, which He has given you about triumph, in order that your steadfastness might he increased.</w:t>
      </w:r>
      <w:bookmarkStart w:id="547" w:name="pg13397_215036"/>
    </w:p>
    <w:p>
      <w:pPr>
        <w:pStyle w:val="BookText"/>
        <w:bidi w:val="0"/>
        <w:rPr/>
      </w:pPr>
      <w:bookmarkEnd w:id="547"/>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وَأَطِیعُوا اللّهَ وَرَسُولَهُ وَلاتَنَازَعُوا فَتَفْشَلُوا وَتَذْهَبَ رِیحُکُمْ وَاصْبِرُوا إِنَّ اللّهَ مَعَ الصَّابِرِینَ</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obey Allah and His Messenger, and do not dispute, for you will become dishearted and your power will depart; and be patient, verily Allah is with the patient.”</w:t>
      </w:r>
    </w:p>
    <w:p>
      <w:pPr>
        <w:pStyle w:val="Heading4"/>
        <w:numPr>
          <w:ilvl w:val="3"/>
          <w:numId w:val="1"/>
        </w:numPr>
        <w:bidi w:val="0"/>
        <w:jc w:val="left"/>
        <w:rPr/>
      </w:pPr>
      <w:bookmarkStart w:id="548" w:name="__RefHeading___Toc402943_2616395394"/>
      <w:bookmarkStart w:id="549" w:name="_Toc199"/>
      <w:bookmarkEnd w:id="548"/>
      <w:r>
        <w:rPr/>
        <w:t>Commentary : verse 46</w:t>
      </w:r>
      <w:bookmarkEnd w:id="549"/>
    </w:p>
    <w:p>
      <w:pPr>
        <w:pStyle w:val="BookText"/>
        <w:bidi w:val="0"/>
        <w:jc w:val="both"/>
        <w:rPr/>
      </w:pPr>
      <w:r>
        <w:rPr>
          <w:rFonts w:eastAsia="Times New Roman" w:cs="Times New Roman" w:ascii="Times New Roman" w:hAnsi="Times New Roman"/>
          <w:color w:val="111111"/>
          <w:sz w:val="28"/>
          <w:szCs w:val="28"/>
          <w:lang w:val="en-US"/>
        </w:rPr>
        <w:t>Believers should obey Allah and His Messenger, and when they encounter their enemy, they should be united and avoid disputing . Otherwise, they may fear and lose their hearts, and begin fighting while their courage and power vanish.</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obey Allah and His Messenger, and do not dispute, for you will become dishearted and your</w:t>
      </w:r>
    </w:p>
    <w:p>
      <w:pPr>
        <w:pStyle w:val="BookText"/>
        <w:bidi w:val="0"/>
        <w:jc w:val="both"/>
        <w:rPr/>
      </w:pPr>
      <w:r>
        <w:rPr>
          <w:rFonts w:eastAsia="Times New Roman" w:cs="Times New Roman" w:ascii="Times New Roman" w:hAnsi="Times New Roman"/>
          <w:color w:val="111111"/>
          <w:sz w:val="28"/>
          <w:szCs w:val="28"/>
          <w:lang w:val="en-US"/>
        </w:rPr>
        <w:t>power will depart;…”</w:t>
      </w:r>
    </w:p>
    <w:p>
      <w:pPr>
        <w:pStyle w:val="BookText"/>
        <w:bidi w:val="0"/>
        <w:jc w:val="both"/>
        <w:rPr/>
      </w:pPr>
      <w:r>
        <w:rPr>
          <w:rFonts w:eastAsia="Times New Roman" w:cs="Times New Roman" w:ascii="Times New Roman" w:hAnsi="Times New Roman"/>
          <w:color w:val="111111"/>
          <w:sz w:val="28"/>
          <w:szCs w:val="28"/>
          <w:lang w:val="en-US"/>
        </w:rPr>
        <w:t>Some commentators have said that they may lose victory and government as a result of it.</w:t>
      </w:r>
    </w:p>
    <w:p>
      <w:pPr>
        <w:pStyle w:val="BookText"/>
        <w:bidi w:val="0"/>
        <w:jc w:val="both"/>
        <w:rPr/>
      </w:pPr>
      <w:r>
        <w:rPr>
          <w:rFonts w:eastAsia="Times New Roman" w:cs="Times New Roman" w:ascii="Times New Roman" w:hAnsi="Times New Roman"/>
          <w:color w:val="111111"/>
          <w:sz w:val="28"/>
          <w:szCs w:val="28"/>
          <w:lang w:val="en-US"/>
        </w:rPr>
        <w:t>The Arabic term /ri̅h/, mentioned here, is a hint to progression, influence, and reaching the aim.</w:t>
      </w:r>
    </w:p>
    <w:p>
      <w:pPr>
        <w:pStyle w:val="BookText"/>
        <w:bidi w:val="0"/>
        <w:jc w:val="both"/>
        <w:rPr/>
      </w:pPr>
      <w:r>
        <w:rPr>
          <w:rFonts w:eastAsia="Times New Roman" w:cs="Times New Roman" w:ascii="Times New Roman" w:hAnsi="Times New Roman"/>
          <w:color w:val="111111"/>
          <w:sz w:val="28"/>
          <w:szCs w:val="28"/>
          <w:lang w:val="en-US"/>
        </w:rPr>
        <w:t>Some other commentators have said that if Muslims show discord with each other, they will not find the breeze of triumph upon their lives.</w:t>
      </w:r>
    </w:p>
    <w:p>
      <w:pPr>
        <w:pStyle w:val="BookText"/>
        <w:bidi w:val="0"/>
        <w:jc w:val="both"/>
        <w:rPr/>
      </w:pPr>
      <w:r>
        <w:rPr>
          <w:rFonts w:eastAsia="Times New Roman" w:cs="Times New Roman" w:ascii="Times New Roman" w:hAnsi="Times New Roman"/>
          <w:color w:val="111111"/>
          <w:sz w:val="28"/>
          <w:szCs w:val="28"/>
          <w:lang w:val="en-US"/>
        </w:rPr>
        <w:t>Thus, they should be patient in the war against the enemy, since Allah is with the patient ones. The verse says: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patient, verily Allah is with the patient.”</w:t>
      </w:r>
      <w:bookmarkStart w:id="550" w:name="pg13397_215037"/>
    </w:p>
    <w:p>
      <w:pPr>
        <w:pStyle w:val="BookText"/>
        <w:bidi w:val="0"/>
        <w:rPr/>
      </w:pPr>
      <w:bookmarkEnd w:id="550"/>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وَلا تَکُونُوا کَالَّذِینَ خَرَجُوا مِن دِیَارِهِم بَطَراً وَرِئَآءَ النَّاسِ وَیَصُدُّونَ عَن سَبِیلِ اللّهِ وَاللّهُ بِمَا یَعْمَلُونَ مُحِیطٌ</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be like those who got out from their homes boastfully and to show off to men and barring from Allah’s way,</w:t>
      </w:r>
    </w:p>
    <w:p>
      <w:pPr>
        <w:pStyle w:val="BookText"/>
        <w:bidi w:val="0"/>
        <w:jc w:val="both"/>
        <w:rPr/>
      </w:pPr>
      <w:r>
        <w:rPr>
          <w:rFonts w:eastAsia="Times New Roman" w:cs="Times New Roman" w:ascii="Times New Roman" w:hAnsi="Times New Roman"/>
          <w:color w:val="111111"/>
          <w:sz w:val="28"/>
          <w:szCs w:val="28"/>
          <w:lang w:val="en-US"/>
        </w:rPr>
        <w:t>and verily Allah encompasses what they do.”</w:t>
      </w:r>
    </w:p>
    <w:p>
      <w:pPr>
        <w:pStyle w:val="Heading4"/>
        <w:numPr>
          <w:ilvl w:val="3"/>
          <w:numId w:val="1"/>
        </w:numPr>
        <w:bidi w:val="0"/>
        <w:jc w:val="left"/>
        <w:rPr/>
      </w:pPr>
      <w:bookmarkStart w:id="551" w:name="__RefHeading___Toc402945_2616395394"/>
      <w:bookmarkStart w:id="552" w:name="_Toc200"/>
      <w:bookmarkEnd w:id="551"/>
      <w:r>
        <w:rPr/>
        <w:t>Commentary : verse 47</w:t>
      </w:r>
      <w:bookmarkEnd w:id="552"/>
    </w:p>
    <w:p>
      <w:pPr>
        <w:pStyle w:val="BookText"/>
        <w:bidi w:val="0"/>
        <w:jc w:val="both"/>
        <w:rPr/>
      </w:pPr>
      <w:r>
        <w:rPr>
          <w:rFonts w:eastAsia="Times New Roman" w:cs="Times New Roman" w:ascii="Times New Roman" w:hAnsi="Times New Roman"/>
          <w:color w:val="111111"/>
          <w:sz w:val="28"/>
          <w:szCs w:val="28"/>
          <w:lang w:val="en-US"/>
        </w:rPr>
        <w:t>The verse addresses the believers, telling them not to be like the Quraysh who made up a group of mischievous drunkard persons to go out in order to protect their caravan. Intending ostentation and prohibiting others from the religion of Allah, i.e. Islam, they started from Mecca toward the land of Badr.</w:t>
      </w:r>
    </w:p>
    <w:p>
      <w:pPr>
        <w:pStyle w:val="BookText"/>
        <w:bidi w:val="0"/>
        <w:jc w:val="both"/>
        <w:rPr/>
      </w:pPr>
      <w:r>
        <w:rPr>
          <w:rFonts w:eastAsia="Times New Roman" w:cs="Times New Roman" w:ascii="Times New Roman" w:hAnsi="Times New Roman"/>
          <w:color w:val="111111"/>
          <w:sz w:val="28"/>
          <w:szCs w:val="28"/>
          <w:lang w:val="en-US"/>
        </w:rPr>
        <w:t>Their hypocritical act was that they wanted to pretend that they did not count Muslims so considerable and important that they would be fearful of them. But they should know that Allah is aware of their deeds and none of their acts is concealed to Him, the One Who gives them the retribution of their hypocritical deeds.</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be like those who got out from their homes boastfully and to show off to men and barring from Allah’s way, and verily Allah encompasses what they do.”</w:t>
      </w:r>
      <w:bookmarkStart w:id="553" w:name="pg13397_215038"/>
    </w:p>
    <w:p>
      <w:pPr>
        <w:pStyle w:val="BookText"/>
        <w:bidi w:val="0"/>
        <w:rPr/>
      </w:pPr>
      <w:bookmarkEnd w:id="553"/>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وإِذْ زَیَّنَ لَهُمُ الشَّیْطَانُ أَعْمَالَهُمْ وَقَالَ لاغَالِبَ لَکُمُ الْیَوْمَ مِنَ النَّاسِ وإِنِّی جَارٌ لَکُمْ فَلَمَّا تَرَآءَتِ الْفِئَتَانِ نَکَصَ عَلَی عَقِبَیْهِ وَقَالَ إِنِّی بَرِیءٌ مِنکُمْ إِنِّی أَرَی مَالا تَرَوْنَ إِنِّی أَخَافُ اللّهَ وَاللّهُ شَدِیدُ الْعِقَابِ</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Satan made their deeds fair seeming to them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Today none of people shall overcome you,</w:t>
      </w:r>
    </w:p>
    <w:p>
      <w:pPr>
        <w:pStyle w:val="BookText"/>
        <w:bidi w:val="0"/>
        <w:jc w:val="both"/>
        <w:rPr/>
      </w:pPr>
      <w:r>
        <w:rPr>
          <w:rFonts w:eastAsia="Times New Roman" w:cs="Times New Roman" w:ascii="Times New Roman" w:hAnsi="Times New Roman"/>
          <w:color w:val="111111"/>
          <w:sz w:val="28"/>
          <w:szCs w:val="28"/>
          <w:lang w:val="en-US"/>
        </w:rPr>
        <w:t>and I will be a protector for you.’</w:t>
      </w:r>
    </w:p>
    <w:p>
      <w:pPr>
        <w:pStyle w:val="BookText"/>
        <w:bidi w:val="0"/>
        <w:jc w:val="both"/>
        <w:rPr/>
      </w:pPr>
      <w:r>
        <w:rPr>
          <w:rFonts w:eastAsia="Times New Roman" w:cs="Times New Roman" w:ascii="Times New Roman" w:hAnsi="Times New Roman"/>
          <w:color w:val="111111"/>
          <w:sz w:val="28"/>
          <w:szCs w:val="28"/>
          <w:lang w:val="en-US"/>
        </w:rPr>
        <w:t>But when the two hosts sighted each other, he turned upon his heels, and said: ‘ Indeed I am quit of you.</w:t>
      </w:r>
    </w:p>
    <w:p>
      <w:pPr>
        <w:pStyle w:val="BookText"/>
        <w:bidi w:val="0"/>
        <w:jc w:val="both"/>
        <w:rPr/>
      </w:pPr>
      <w:r>
        <w:rPr>
          <w:rFonts w:eastAsia="Times New Roman" w:cs="Times New Roman" w:ascii="Times New Roman" w:hAnsi="Times New Roman"/>
          <w:color w:val="111111"/>
          <w:sz w:val="28"/>
          <w:szCs w:val="28"/>
          <w:lang w:val="en-US"/>
        </w:rPr>
        <w:t>Verily I see what you do not see. Surely I fear Allah, and Allah is severe in retribution ’.”</w:t>
      </w:r>
    </w:p>
    <w:p>
      <w:pPr>
        <w:pStyle w:val="Heading4"/>
        <w:numPr>
          <w:ilvl w:val="3"/>
          <w:numId w:val="1"/>
        </w:numPr>
        <w:bidi w:val="0"/>
        <w:jc w:val="left"/>
        <w:rPr/>
      </w:pPr>
      <w:bookmarkStart w:id="554" w:name="__RefHeading___Toc402947_2616395394"/>
      <w:bookmarkStart w:id="555" w:name="_Toc201"/>
      <w:bookmarkEnd w:id="554"/>
      <w:r>
        <w:rPr/>
        <w:t>Commentary : verse 48</w:t>
      </w:r>
      <w:bookmarkEnd w:id="555"/>
    </w:p>
    <w:p>
      <w:pPr>
        <w:pStyle w:val="BookText"/>
        <w:bidi w:val="0"/>
        <w:jc w:val="both"/>
        <w:rPr/>
      </w:pPr>
      <w:r>
        <w:rPr>
          <w:rFonts w:eastAsia="Times New Roman" w:cs="Times New Roman" w:ascii="Times New Roman" w:hAnsi="Times New Roman"/>
          <w:color w:val="111111"/>
          <w:sz w:val="28"/>
          <w:szCs w:val="28"/>
          <w:lang w:val="en-US"/>
        </w:rPr>
        <w:t>Here, in this verse, another scene of the Battle of Badr, which happened on the day of war, has been illustrated.</w:t>
      </w:r>
    </w:p>
    <w:p>
      <w:pPr>
        <w:pStyle w:val="BookText"/>
        <w:bidi w:val="0"/>
        <w:jc w:val="both"/>
        <w:rPr/>
      </w:pPr>
      <w:r>
        <w:rPr>
          <w:rFonts w:eastAsia="Times New Roman" w:cs="Times New Roman" w:ascii="Times New Roman" w:hAnsi="Times New Roman"/>
          <w:color w:val="111111"/>
          <w:sz w:val="28"/>
          <w:szCs w:val="28"/>
          <w:lang w:val="en-US"/>
        </w:rPr>
        <w:t>At first, it implies that on that day, Satan made their deeds seem decorous to them, so that they would think of their actions optimistically and became encouraged by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when Satan made their deeds fair seeming to them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Satan’s decoration is such that, by the way of stimulating lusts, desires, and indecent qualities in him, he makes the feature of man’s actions so fair seeming to his eyes that he will terribly be attracted to it. Satan tempts them that today they have so many fighters with a lot of arms, so much so that none</w:t>
      </w:r>
    </w:p>
    <w:p>
      <w:pPr>
        <w:pStyle w:val="BookText"/>
        <w:bidi w:val="0"/>
        <w:rPr/>
      </w:pPr>
      <w:r>
        <w:rPr>
          <w:rFonts w:eastAsia="Times New Roman" w:cs="Times New Roman" w:ascii="Times New Roman" w:hAnsi="Times New Roman"/>
          <w:color w:val="111111"/>
          <w:sz w:val="28"/>
          <w:szCs w:val="28"/>
          <w:lang w:val="en-US"/>
        </w:rPr>
        <w:t>of people can overcome them, and they are an undefeating army.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said: ‘ Today none of people shall overcome you, …”</w:t>
      </w:r>
    </w:p>
    <w:p>
      <w:pPr>
        <w:pStyle w:val="BookText"/>
        <w:bidi w:val="0"/>
        <w:jc w:val="both"/>
        <w:rPr/>
      </w:pPr>
      <w:r>
        <w:rPr>
          <w:rFonts w:eastAsia="Times New Roman" w:cs="Times New Roman" w:ascii="Times New Roman" w:hAnsi="Times New Roman"/>
          <w:color w:val="111111"/>
          <w:sz w:val="28"/>
          <w:szCs w:val="28"/>
          <w:lang w:val="en-US"/>
        </w:rPr>
        <w:t>Then Satan adds that besides that, he is also their neighbour and so near to them that, at the necessary time, like a faithful sympathetic neighbor, he will withhold no support from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will be a protector for you.’ …”</w:t>
      </w:r>
    </w:p>
    <w:p>
      <w:pPr>
        <w:pStyle w:val="BookText"/>
        <w:bidi w:val="0"/>
        <w:jc w:val="both"/>
        <w:rPr/>
      </w:pPr>
      <w:r>
        <w:rPr>
          <w:rFonts w:eastAsia="Times New Roman" w:cs="Times New Roman" w:ascii="Times New Roman" w:hAnsi="Times New Roman"/>
          <w:color w:val="111111"/>
          <w:sz w:val="28"/>
          <w:szCs w:val="28"/>
          <w:lang w:val="en-US"/>
        </w:rPr>
        <w:t>But when the two armies encountered each other and the angels came to help the army of Unity, the infidels observed the power and steadfastness of the Muslims. Then, Satan turned back and shouted at them, saying that he hated them (the infidels).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the two hosts sighted each other,</w:t>
      </w:r>
    </w:p>
    <w:p>
      <w:pPr>
        <w:pStyle w:val="BookText"/>
        <w:bidi w:val="0"/>
        <w:jc w:val="both"/>
        <w:rPr/>
      </w:pPr>
      <w:r>
        <w:rPr>
          <w:rFonts w:eastAsia="Times New Roman" w:cs="Times New Roman" w:ascii="Times New Roman" w:hAnsi="Times New Roman"/>
          <w:color w:val="111111"/>
          <w:sz w:val="28"/>
          <w:szCs w:val="28"/>
          <w:lang w:val="en-US"/>
        </w:rPr>
        <w:t>he turned upon his heels,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I am quit of you. …”</w:t>
      </w:r>
    </w:p>
    <w:p>
      <w:pPr>
        <w:pStyle w:val="BookText"/>
        <w:bidi w:val="0"/>
        <w:jc w:val="both"/>
        <w:rPr/>
      </w:pPr>
      <w:r>
        <w:rPr>
          <w:rFonts w:eastAsia="Times New Roman" w:cs="Times New Roman" w:ascii="Times New Roman" w:hAnsi="Times New Roman"/>
          <w:color w:val="111111"/>
          <w:sz w:val="28"/>
          <w:szCs w:val="28"/>
          <w:lang w:val="en-US"/>
        </w:rPr>
        <w:t>Satan brought forth two reasons for his aweful turning back. The first reason was that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see what you do not see. …”</w:t>
      </w:r>
    </w:p>
    <w:p>
      <w:pPr>
        <w:pStyle w:val="BookText"/>
        <w:bidi w:val="0"/>
        <w:jc w:val="both"/>
        <w:rPr/>
      </w:pPr>
      <w:r>
        <w:rPr>
          <w:rFonts w:eastAsia="Times New Roman" w:cs="Times New Roman" w:ascii="Times New Roman" w:hAnsi="Times New Roman"/>
          <w:color w:val="111111"/>
          <w:sz w:val="28"/>
          <w:szCs w:val="28"/>
          <w:lang w:val="en-US"/>
        </w:rPr>
        <w:t>By this phrase, Satan meant that he saw the signs of triumph in the features of the believing Muslims, as well as the effects of Allah’s support and angels’ helps among them.</w:t>
      </w:r>
    </w:p>
    <w:p>
      <w:pPr>
        <w:pStyle w:val="BookText"/>
        <w:bidi w:val="0"/>
        <w:jc w:val="both"/>
        <w:rPr/>
      </w:pPr>
      <w:r>
        <w:rPr>
          <w:rFonts w:eastAsia="Times New Roman" w:cs="Times New Roman" w:ascii="Times New Roman" w:hAnsi="Times New Roman"/>
          <w:color w:val="111111"/>
          <w:sz w:val="28"/>
          <w:szCs w:val="28"/>
          <w:lang w:val="en-US"/>
        </w:rPr>
        <w:t>Satan added another thing, saying that he was afraid of the painful punishment of Allah in the scene which he saw very near.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I fear Allah …”</w:t>
      </w:r>
    </w:p>
    <w:p>
      <w:pPr>
        <w:pStyle w:val="BookText"/>
        <w:bidi w:val="0"/>
        <w:jc w:val="both"/>
        <w:rPr/>
      </w:pPr>
      <w:r>
        <w:rPr>
          <w:rFonts w:eastAsia="Times New Roman" w:cs="Times New Roman" w:ascii="Times New Roman" w:hAnsi="Times New Roman"/>
          <w:color w:val="111111"/>
          <w:sz w:val="28"/>
          <w:szCs w:val="28"/>
          <w:lang w:val="en-US"/>
        </w:rPr>
        <w:t>Allah’s punishment is not such a simple thing that anybody can resist before it, but it is certain that His retribution is sharp and severe. The verse says: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severe in retribution ’.”</w:t>
      </w:r>
      <w:bookmarkStart w:id="556" w:name="pg13397_215040"/>
    </w:p>
    <w:p>
      <w:pPr>
        <w:pStyle w:val="Heading3"/>
        <w:numPr>
          <w:ilvl w:val="2"/>
          <w:numId w:val="1"/>
        </w:numPr>
        <w:bidi w:val="0"/>
        <w:jc w:val="left"/>
        <w:rPr/>
      </w:pPr>
      <w:bookmarkStart w:id="557" w:name="__RefHeading___Toc402949_2616395394"/>
      <w:bookmarkStart w:id="558" w:name="_Toc202"/>
      <w:bookmarkEnd w:id="556"/>
      <w:bookmarkEnd w:id="557"/>
      <w:r>
        <w:rPr/>
        <w:t>Section 7: Enemy Weakened by Allah</w:t>
      </w:r>
      <w:bookmarkEnd w:id="558"/>
    </w:p>
    <w:p>
      <w:pPr>
        <w:pStyle w:val="Heading4"/>
        <w:numPr>
          <w:ilvl w:val="3"/>
          <w:numId w:val="1"/>
        </w:numPr>
        <w:bidi w:val="0"/>
        <w:jc w:val="left"/>
        <w:rPr/>
      </w:pPr>
      <w:bookmarkStart w:id="559" w:name="__RefHeading___Toc402951_2616395394"/>
      <w:bookmarkStart w:id="560" w:name="_Toc203"/>
      <w:bookmarkEnd w:id="559"/>
      <w:r>
        <w:rPr/>
        <w:t>Point</w:t>
      </w:r>
      <w:bookmarkEnd w:id="560"/>
    </w:p>
    <w:p>
      <w:pPr>
        <w:pStyle w:val="BookText"/>
        <w:bidi w:val="0"/>
        <w:jc w:val="both"/>
        <w:rPr/>
      </w:pPr>
      <w:r>
        <w:rPr>
          <w:rFonts w:eastAsia="Times New Roman" w:cs="Times New Roman" w:ascii="Times New Roman" w:hAnsi="Times New Roman"/>
          <w:color w:val="111111"/>
          <w:sz w:val="28"/>
          <w:szCs w:val="28"/>
          <w:lang w:val="en-US"/>
        </w:rPr>
        <w:t>Enemy’s trust in their strength – the destruction of Pharaoh’s people cited – Disbelievers the vilest of animals – Repeated violation of the Covenant – To observe equity even in return for treachery of the enemy.</w:t>
      </w:r>
    </w:p>
    <w:p>
      <w:pPr>
        <w:pStyle w:val="BookText"/>
        <w:bidi w:val="0"/>
        <w:jc w:val="both"/>
        <w:rPr/>
      </w:pPr>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إِذْ یَقُولُ الْمُنَافِقُونَ وَالَّذِینَ فِی قُلُوبِهِم مَرَضٌ غَرَّ هَؤُلآءِ دِینُهُمْ وَمَن یَتَوَکَّلْ عَلَی اللّهِ فإِنَّ اللّهَ عَزِیزٌ حَکِیمٌ</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 when the hypocrites said, and those in whose hearts was a disease: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religion has deluded them.’</w:t>
      </w:r>
    </w:p>
    <w:p>
      <w:pPr>
        <w:pStyle w:val="BookText"/>
        <w:bidi w:val="0"/>
        <w:jc w:val="both"/>
        <w:rPr/>
      </w:pPr>
      <w:r>
        <w:rPr>
          <w:rFonts w:eastAsia="Times New Roman" w:cs="Times New Roman" w:ascii="Times New Roman" w:hAnsi="Times New Roman"/>
          <w:color w:val="111111"/>
          <w:sz w:val="28"/>
          <w:szCs w:val="28"/>
          <w:lang w:val="en-US"/>
        </w:rPr>
        <w:t>But whoever puts his trust in Allah, then Allah is indeed the Mighty, the Wise.”</w:t>
      </w:r>
    </w:p>
    <w:p>
      <w:pPr>
        <w:pStyle w:val="Heading4"/>
        <w:numPr>
          <w:ilvl w:val="3"/>
          <w:numId w:val="1"/>
        </w:numPr>
        <w:bidi w:val="0"/>
        <w:jc w:val="left"/>
        <w:rPr/>
      </w:pPr>
      <w:bookmarkStart w:id="561" w:name="__RefHeading___Toc402953_2616395394"/>
      <w:bookmarkStart w:id="562" w:name="_Toc204"/>
      <w:bookmarkEnd w:id="561"/>
      <w:r>
        <w:rPr/>
        <w:t>Commentary: verse 49</w:t>
      </w:r>
      <w:bookmarkEnd w:id="562"/>
    </w:p>
    <w:p>
      <w:pPr>
        <w:pStyle w:val="BookText"/>
        <w:bidi w:val="0"/>
        <w:jc w:val="both"/>
        <w:rPr/>
      </w:pPr>
      <w:r>
        <w:rPr>
          <w:rFonts w:eastAsia="Times New Roman" w:cs="Times New Roman" w:ascii="Times New Roman" w:hAnsi="Times New Roman"/>
          <w:color w:val="111111"/>
          <w:sz w:val="28"/>
          <w:szCs w:val="28"/>
          <w:lang w:val="en-US"/>
        </w:rPr>
        <w:t>The persons who apparently express that they have believed in Islam but inwardly they hesitate about it are those who carry a disease in their hearts.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 when the hypocrites said,</w:t>
      </w:r>
    </w:p>
    <w:p>
      <w:pPr>
        <w:pStyle w:val="BookText"/>
        <w:bidi w:val="0"/>
        <w:jc w:val="both"/>
        <w:rPr/>
      </w:pPr>
      <w:r>
        <w:rPr>
          <w:rFonts w:eastAsia="Times New Roman" w:cs="Times New Roman" w:ascii="Times New Roman" w:hAnsi="Times New Roman"/>
          <w:color w:val="111111"/>
          <w:sz w:val="28"/>
          <w:szCs w:val="28"/>
          <w:lang w:val="en-US"/>
        </w:rPr>
        <w:t>and those in whose hearts was a disease: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there were several young men from Quraysh in Mecca who embraced Islam, and then, their fathers put them in prison. They were: Qays-ibn-Wali̅d-ibn-Muqayrah, ‘Ali-ibn-‘Ummayit-ibn-Khalf, ‘Ās-ibn-Munbih, Hārith-ibn-Zam‘ah, and Abū-Qays-ibn-Fākihat-ibn-</w:t>
      </w:r>
    </w:p>
    <w:p>
      <w:pPr>
        <w:pStyle w:val="BookText"/>
        <w:bidi w:val="0"/>
        <w:rPr/>
      </w:pPr>
      <w:r>
        <w:rPr>
          <w:rFonts w:eastAsia="Times New Roman" w:cs="Times New Roman" w:ascii="Times New Roman" w:hAnsi="Times New Roman"/>
          <w:color w:val="111111"/>
          <w:sz w:val="28"/>
          <w:szCs w:val="28"/>
          <w:lang w:val="en-US"/>
        </w:rPr>
        <w:t>Muqayrah. As soon as they saw the small number of the Muslims in war, they said that those people were prouded of their religion and, disregard the large crowd of pagans there, they had been deceived by the Prophet (p.b.u.h.) and they came to fight.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Their religion has deluded them.’ …”</w:t>
      </w:r>
    </w:p>
    <w:p>
      <w:pPr>
        <w:pStyle w:val="BookText"/>
        <w:bidi w:val="0"/>
        <w:jc w:val="both"/>
        <w:rPr/>
      </w:pPr>
      <w:r>
        <w:rPr>
          <w:rFonts w:eastAsia="Times New Roman" w:cs="Times New Roman" w:ascii="Times New Roman" w:hAnsi="Times New Roman"/>
          <w:color w:val="111111"/>
          <w:sz w:val="28"/>
          <w:szCs w:val="28"/>
          <w:lang w:val="en-US"/>
        </w:rPr>
        <w:t>Then Allah states the following phrase, meaning that they themselves were deluded.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whoever puts his trust in Allah, then Allah is indeed the Mighty, the Wise.”</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whoever delivers his affairs to Allah (s.w.t.) and trusts in Him while he tries to please Him by his good behaviour, Allah (s.w.t.) helps him and prepares the means of victory for him. The reason is that Allah is Mighty and Wise, and the one who refuges to Him will be secured by His mightness and wisdom.</w:t>
      </w:r>
      <w:bookmarkStart w:id="563" w:name="pg13397_215042"/>
    </w:p>
    <w:p>
      <w:pPr>
        <w:pStyle w:val="BookText"/>
        <w:bidi w:val="0"/>
        <w:rPr/>
      </w:pPr>
      <w:bookmarkEnd w:id="563"/>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وَلَوْ تَرَی إِذْ یَتَوَفَّی الَّذِینَ کَفَرُوا الْمَلآئِکَةُ یَضْرِبُونَ وُجُوهَهُمْ وَأَدْبَارَهُمْ وَذُوقُوا عَذَابَ الْحَرِیقِ</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ذَلِکَ بِمَا قَدَّمَتْ أَیْدِیکُمْ وَاَنَّ اللّهَ لَیْسَ بِظَلاَّمٍ لِلْعَبِیدِ</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you seen when the angles take away the souls of those who disbelieve,</w:t>
      </w:r>
    </w:p>
    <w:p>
      <w:pPr>
        <w:pStyle w:val="BookText"/>
        <w:bidi w:val="0"/>
        <w:jc w:val="both"/>
        <w:rPr/>
      </w:pPr>
      <w:r>
        <w:rPr>
          <w:rFonts w:eastAsia="Times New Roman" w:cs="Times New Roman" w:ascii="Times New Roman" w:hAnsi="Times New Roman"/>
          <w:color w:val="111111"/>
          <w:sz w:val="28"/>
          <w:szCs w:val="28"/>
          <w:lang w:val="en-US"/>
        </w:rPr>
        <w:t>smiting their faces and their backs (and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Taste the punishment of the burning ’. ”</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for what your hands have sent ahead, and that Allah is not unjust unto the servants. ”</w:t>
      </w:r>
    </w:p>
    <w:p>
      <w:pPr>
        <w:pStyle w:val="Heading4"/>
        <w:numPr>
          <w:ilvl w:val="3"/>
          <w:numId w:val="1"/>
        </w:numPr>
        <w:bidi w:val="0"/>
        <w:jc w:val="left"/>
        <w:rPr/>
      </w:pPr>
      <w:bookmarkStart w:id="564" w:name="__RefHeading___Toc402955_2616395394"/>
      <w:bookmarkStart w:id="565" w:name="_Toc205"/>
      <w:bookmarkEnd w:id="564"/>
      <w:r>
        <w:rPr/>
        <w:t>Commentary: verses 50-51</w:t>
      </w:r>
      <w:bookmarkEnd w:id="565"/>
    </w:p>
    <w:p>
      <w:pPr>
        <w:pStyle w:val="BookText"/>
        <w:bidi w:val="0"/>
        <w:jc w:val="both"/>
        <w:rPr/>
      </w:pPr>
      <w:r>
        <w:rPr>
          <w:rFonts w:eastAsia="Times New Roman" w:cs="Times New Roman" w:ascii="Times New Roman" w:hAnsi="Times New Roman"/>
          <w:color w:val="111111"/>
          <w:sz w:val="28"/>
          <w:szCs w:val="28"/>
          <w:lang w:val="en-US"/>
        </w:rPr>
        <w:t>The verse indicates that were you to see when the angles take away the infidels, striking their faces and their backs, you would surprise. The objective meaning is the dead bodies of those who were killed in the Battle of Badr.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had you seen when the angles take away the souls of those who disbelieve,</w:t>
      </w:r>
    </w:p>
    <w:p>
      <w:pPr>
        <w:pStyle w:val="BookText"/>
        <w:bidi w:val="0"/>
        <w:jc w:val="both"/>
        <w:rPr/>
      </w:pPr>
      <w:r>
        <w:rPr>
          <w:rFonts w:eastAsia="Times New Roman" w:cs="Times New Roman" w:ascii="Times New Roman" w:hAnsi="Times New Roman"/>
          <w:color w:val="111111"/>
          <w:sz w:val="28"/>
          <w:szCs w:val="28"/>
          <w:lang w:val="en-US"/>
        </w:rPr>
        <w:t>smiting their faces and their backs (and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Taste the punishment of the burning ’. ”</w:t>
      </w:r>
    </w:p>
    <w:p>
      <w:pPr>
        <w:pStyle w:val="BookText"/>
        <w:bidi w:val="0"/>
        <w:jc w:val="both"/>
        <w:rPr/>
      </w:pPr>
      <w:r>
        <w:rPr>
          <w:rFonts w:eastAsia="Times New Roman" w:cs="Times New Roman" w:ascii="Times New Roman" w:hAnsi="Times New Roman"/>
          <w:color w:val="111111"/>
          <w:sz w:val="28"/>
          <w:szCs w:val="28"/>
          <w:lang w:val="en-US"/>
        </w:rPr>
        <w:t>It has been said that a man came to the Prophet of Islam (p.b.u.h) and said that he had seen a trace on the back of Abūjahl which was like the trace of a horseshoe. The Prophet (p.b.u.h.) said that it had been the trace of the smiting of the angles.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Mujāhid had narrated that once a man told the Prophet (p.b.u.h.) that as soon as he decided to smite one of the</w:t>
      </w:r>
    </w:p>
    <w:p>
      <w:pPr>
        <w:pStyle w:val="BookText"/>
        <w:bidi w:val="0"/>
        <w:rPr/>
      </w:pPr>
      <w:r>
        <w:rPr>
          <w:rFonts w:eastAsia="Times New Roman" w:cs="Times New Roman" w:ascii="Times New Roman" w:hAnsi="Times New Roman"/>
          <w:color w:val="111111"/>
          <w:sz w:val="28"/>
          <w:szCs w:val="28"/>
          <w:lang w:val="en-US"/>
        </w:rPr>
        <w:t>polytheists, he fell dead. The Prophet (p.b.u.h.) said that the angels had attacked the pagan before he started.</w:t>
      </w:r>
    </w:p>
    <w:p>
      <w:pPr>
        <w:pStyle w:val="BookText"/>
        <w:bidi w:val="0"/>
        <w:jc w:val="both"/>
        <w:rPr/>
      </w:pPr>
      <w:r>
        <w:rPr>
          <w:rFonts w:eastAsia="Times New Roman" w:cs="Times New Roman" w:ascii="Times New Roman" w:hAnsi="Times New Roman"/>
          <w:color w:val="111111"/>
          <w:sz w:val="28"/>
          <w:szCs w:val="28"/>
          <w:lang w:val="en-US"/>
        </w:rPr>
        <w:t>The angels tell the infidels that after this punishment there is another chastisement waiting them which is more burning and more blazing.</w:t>
      </w:r>
    </w:p>
    <w:p>
      <w:pPr>
        <w:pStyle w:val="BookText"/>
        <w:bidi w:val="0"/>
        <w:jc w:val="both"/>
        <w:rPr/>
      </w:pPr>
      <w:r>
        <w:rPr>
          <w:rFonts w:eastAsia="Times New Roman" w:cs="Times New Roman" w:ascii="Times New Roman" w:hAnsi="Times New Roman"/>
          <w:color w:val="111111"/>
          <w:sz w:val="28"/>
          <w:szCs w:val="28"/>
          <w:lang w:val="en-US"/>
        </w:rPr>
        <w:t>Some commentators have said that, on the day of the Battle of Badr, the angels had some arms made of iron. When they struck them on the polytheists, a fire burned their wounds, and the purpose of the phrase: ‘ taste the punishment of the burning ’ is this very meaning.</w:t>
      </w:r>
    </w:p>
    <w:p>
      <w:pPr>
        <w:pStyle w:val="BookText"/>
        <w:bidi w:val="0"/>
        <w:jc w:val="both"/>
        <w:rPr/>
      </w:pPr>
      <w:r>
        <w:rPr>
          <w:rFonts w:eastAsia="Times New Roman" w:cs="Times New Roman" w:ascii="Times New Roman" w:hAnsi="Times New Roman"/>
          <w:color w:val="111111"/>
          <w:sz w:val="28"/>
          <w:szCs w:val="28"/>
          <w:lang w:val="en-US"/>
        </w:rPr>
        <w:t>This retribution they are involved with is for the evil manner they showed from themselves in this life.</w:t>
      </w:r>
    </w:p>
    <w:p>
      <w:pPr>
        <w:pStyle w:val="BookText"/>
        <w:bidi w:val="0"/>
        <w:jc w:val="both"/>
        <w:rPr/>
      </w:pPr>
      <w:r>
        <w:rPr>
          <w:rFonts w:eastAsia="Times New Roman" w:cs="Times New Roman" w:ascii="Times New Roman" w:hAnsi="Times New Roman"/>
          <w:color w:val="111111"/>
          <w:sz w:val="28"/>
          <w:szCs w:val="28"/>
          <w:lang w:val="en-US"/>
        </w:rPr>
        <w:t>The reason why the verse says: ‘ This is for what your hands have sent ahead ’, is that most of actions are done by the hands. The purpose here is their crimes, faithlessness, and sins.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for what your hands have sent ahead, and that Allah is not unjust unto the servants. ”</w:t>
      </w:r>
    </w:p>
    <w:p>
      <w:pPr>
        <w:pStyle w:val="BookText"/>
        <w:bidi w:val="0"/>
        <w:jc w:val="both"/>
        <w:rPr/>
      </w:pPr>
      <w:r>
        <w:rPr>
          <w:rFonts w:eastAsia="Times New Roman" w:cs="Times New Roman" w:ascii="Times New Roman" w:hAnsi="Times New Roman"/>
          <w:color w:val="111111"/>
          <w:sz w:val="28"/>
          <w:szCs w:val="28"/>
          <w:lang w:val="en-US"/>
        </w:rPr>
        <w:t>Allah (s.w.t.) punishes the servants as much as they are deserving to, not more than that.</w:t>
      </w:r>
    </w:p>
    <w:p>
      <w:pPr>
        <w:pStyle w:val="BookText"/>
        <w:bidi w:val="0"/>
        <w:jc w:val="both"/>
        <w:rPr/>
      </w:pPr>
      <w:r>
        <w:rPr>
          <w:rFonts w:eastAsia="Times New Roman" w:cs="Times New Roman" w:ascii="Times New Roman" w:hAnsi="Times New Roman"/>
          <w:color w:val="111111"/>
          <w:sz w:val="28"/>
          <w:szCs w:val="28"/>
          <w:lang w:val="en-US"/>
        </w:rPr>
        <w:t>However, it is clearly understood from this verse that Allah does not punish anyone without having any sin, or for the sin another person has committed, because it is unjust. So, Allah seriously negates cruelty and injustice from Himself, when He says: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Allah is not unjust unto the servants. ”</w:t>
      </w:r>
      <w:bookmarkStart w:id="566" w:name="pg13397_215044"/>
    </w:p>
    <w:p>
      <w:pPr>
        <w:pStyle w:val="BookText"/>
        <w:bidi w:val="0"/>
        <w:rPr/>
      </w:pPr>
      <w:bookmarkEnd w:id="566"/>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کَدَأْبِ ءَالِ فِرْعَوْنَ وَالَّذِینَ مِن قَبْلِهِمْ کَفَرُوا بِاَیَاتِ اللّهِ فَاَخَذَهُمُ اللّهُ بِذُنُوبِهِمْ إِنَّ اللّهَ قَوِیٌّ شَدِیدُ الْعِقَابِ</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the manner of pagans of your time is also) like the manner of Pharaoh’s clan and</w:t>
      </w:r>
    </w:p>
    <w:p>
      <w:pPr>
        <w:pStyle w:val="BookText"/>
        <w:bidi w:val="0"/>
        <w:jc w:val="both"/>
        <w:rPr/>
      </w:pPr>
      <w:r>
        <w:rPr>
          <w:rFonts w:eastAsia="Times New Roman" w:cs="Times New Roman" w:ascii="Times New Roman" w:hAnsi="Times New Roman"/>
          <w:color w:val="111111"/>
          <w:sz w:val="28"/>
          <w:szCs w:val="28"/>
          <w:lang w:val="en-US"/>
        </w:rPr>
        <w:t>those before them, they disbelieved in Allah’s Signs,</w:t>
      </w:r>
    </w:p>
    <w:p>
      <w:pPr>
        <w:pStyle w:val="BookText"/>
        <w:bidi w:val="0"/>
        <w:jc w:val="both"/>
        <w:rPr/>
      </w:pPr>
      <w:r>
        <w:rPr>
          <w:rFonts w:eastAsia="Times New Roman" w:cs="Times New Roman" w:ascii="Times New Roman" w:hAnsi="Times New Roman"/>
          <w:color w:val="111111"/>
          <w:sz w:val="28"/>
          <w:szCs w:val="28"/>
          <w:lang w:val="en-US"/>
        </w:rPr>
        <w:t>so Allah seized them for their sins. Verily Allah is strong, severe in retribution.”</w:t>
      </w:r>
    </w:p>
    <w:p>
      <w:pPr>
        <w:pStyle w:val="Heading4"/>
        <w:numPr>
          <w:ilvl w:val="3"/>
          <w:numId w:val="1"/>
        </w:numPr>
        <w:bidi w:val="0"/>
        <w:jc w:val="left"/>
        <w:rPr/>
      </w:pPr>
      <w:bookmarkStart w:id="567" w:name="__RefHeading___Toc402957_2616395394"/>
      <w:bookmarkStart w:id="568" w:name="_Toc206"/>
      <w:bookmarkEnd w:id="567"/>
      <w:r>
        <w:rPr/>
        <w:t>Commentary: verse 52</w:t>
      </w:r>
      <w:bookmarkEnd w:id="568"/>
    </w:p>
    <w:p>
      <w:pPr>
        <w:pStyle w:val="BookText"/>
        <w:bidi w:val="0"/>
        <w:jc w:val="both"/>
        <w:rPr/>
      </w:pPr>
      <w:r>
        <w:rPr>
          <w:rFonts w:eastAsia="Times New Roman" w:cs="Times New Roman" w:ascii="Times New Roman" w:hAnsi="Times New Roman"/>
          <w:color w:val="111111"/>
          <w:sz w:val="28"/>
          <w:szCs w:val="28"/>
          <w:lang w:val="en-US"/>
        </w:rPr>
        <w:t>In this verse and its following couple of verses, the Qur’ān points to a constant Divine way of manner about clans and nations.</w:t>
      </w:r>
    </w:p>
    <w:p>
      <w:pPr>
        <w:pStyle w:val="BookText"/>
        <w:bidi w:val="0"/>
        <w:jc w:val="both"/>
        <w:rPr/>
      </w:pPr>
      <w:r>
        <w:rPr>
          <w:rFonts w:eastAsia="Times New Roman" w:cs="Times New Roman" w:ascii="Times New Roman" w:hAnsi="Times New Roman"/>
          <w:color w:val="111111"/>
          <w:sz w:val="28"/>
          <w:szCs w:val="28"/>
          <w:lang w:val="en-US"/>
        </w:rPr>
        <w:t>At first it addresses the Prophet (p.b.u.h.) and implies that the style and the state of the pagans of Quraysh is like that of Pharaoh’s clan and the people who were before them. Those people rejected the Signs of Allah, therefore He punished them for their sins.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the manner of pagans of your time is also) like the manner of</w:t>
      </w:r>
    </w:p>
    <w:p>
      <w:pPr>
        <w:pStyle w:val="BookText"/>
        <w:bidi w:val="0"/>
        <w:jc w:val="both"/>
        <w:rPr/>
      </w:pPr>
      <w:r>
        <w:rPr>
          <w:rFonts w:eastAsia="Times New Roman" w:cs="Times New Roman" w:ascii="Times New Roman" w:hAnsi="Times New Roman"/>
          <w:color w:val="111111"/>
          <w:sz w:val="28"/>
          <w:szCs w:val="28"/>
          <w:lang w:val="en-US"/>
        </w:rPr>
        <w:t>Pharaoh’s clan and those before them, they disbelieved in Allah’s Signs, so Allah seized them for their sins. …”</w:t>
      </w:r>
    </w:p>
    <w:p>
      <w:pPr>
        <w:pStyle w:val="BookText"/>
        <w:bidi w:val="0"/>
        <w:jc w:val="both"/>
        <w:rPr/>
      </w:pPr>
      <w:r>
        <w:rPr>
          <w:rFonts w:eastAsia="Times New Roman" w:cs="Times New Roman" w:ascii="Times New Roman" w:hAnsi="Times New Roman"/>
          <w:color w:val="111111"/>
          <w:sz w:val="28"/>
          <w:szCs w:val="28"/>
          <w:lang w:val="en-US"/>
        </w:rPr>
        <w:t>It is certain that Allah (s.w.t.) is Mighty, Omnipotent, and His retribution is severe.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is strong, severe in retribution.”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were not only the Quraysh and polytheists and idolaters of Mecca who rejected the signs of Allah and showed obstinacy before the Truth and disputed with the true leaders of humanity, and then they were involved with the retribution of their sins, but also this is a permanent Divine Law.</w:t>
      </w:r>
      <w:bookmarkStart w:id="569" w:name="pg13397_215045"/>
    </w:p>
    <w:p>
      <w:pPr>
        <w:pStyle w:val="BookText"/>
        <w:bidi w:val="0"/>
        <w:rPr/>
      </w:pPr>
      <w:bookmarkEnd w:id="569"/>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ذَلِکَ بِاَنَّ اللّهَ لَمْ یَکُ مُغَیِّراً نِعْمَةً أَنْعَمَهَا عَلَی قَوْمٍ</w:t>
      </w:r>
    </w:p>
    <w:p>
      <w:pPr>
        <w:pStyle w:val="BookText"/>
        <w:bidi w:val="0"/>
        <w:jc w:val="both"/>
        <w:rPr/>
      </w:pPr>
      <w:r>
        <w:rPr>
          <w:rFonts w:ascii="Amiri" w:hAnsi="Amiri" w:eastAsia="Amiri" w:cs="Amiri"/>
          <w:color w:val="111111"/>
          <w:sz w:val="28"/>
          <w:sz w:val="28"/>
          <w:szCs w:val="28"/>
          <w:rtl w:val="true"/>
          <w:lang w:bidi="ar-SA"/>
        </w:rPr>
        <w:t>حَتَّی یُغَیِّرُوا مَابِاَنْفُسِهِمْ وَاَنَّ اللّهَ</w:t>
      </w:r>
    </w:p>
    <w:p>
      <w:pPr>
        <w:pStyle w:val="BookText"/>
        <w:bidi w:val="0"/>
        <w:jc w:val="both"/>
        <w:rPr/>
      </w:pPr>
      <w:r>
        <w:rPr>
          <w:rFonts w:ascii="Amiri" w:hAnsi="Amiri" w:eastAsia="Amiri" w:cs="Amiri"/>
          <w:color w:val="111111"/>
          <w:sz w:val="28"/>
          <w:sz w:val="28"/>
          <w:szCs w:val="28"/>
          <w:rtl w:val="true"/>
          <w:lang w:bidi="ar-SA"/>
        </w:rPr>
        <w:t>سَمِیعٌ عَلِیمٌ</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because Allah does not change a blessing He has bestowed on a people unless they change what is in their own selves,</w:t>
      </w:r>
    </w:p>
    <w:p>
      <w:pPr>
        <w:pStyle w:val="BookText"/>
        <w:bidi w:val="0"/>
        <w:jc w:val="both"/>
        <w:rPr/>
      </w:pPr>
      <w:r>
        <w:rPr>
          <w:rFonts w:eastAsia="Times New Roman" w:cs="Times New Roman" w:ascii="Times New Roman" w:hAnsi="Times New Roman"/>
          <w:color w:val="111111"/>
          <w:sz w:val="28"/>
          <w:szCs w:val="28"/>
          <w:lang w:val="en-US"/>
        </w:rPr>
        <w:t>and Allah is All-Hearing, All-Knowing.”</w:t>
      </w:r>
    </w:p>
    <w:p>
      <w:pPr>
        <w:pStyle w:val="Heading4"/>
        <w:numPr>
          <w:ilvl w:val="3"/>
          <w:numId w:val="1"/>
        </w:numPr>
        <w:bidi w:val="0"/>
        <w:jc w:val="left"/>
        <w:rPr/>
      </w:pPr>
      <w:bookmarkStart w:id="570" w:name="__RefHeading___Toc402959_2616395394"/>
      <w:bookmarkStart w:id="571" w:name="_Toc207"/>
      <w:bookmarkEnd w:id="570"/>
      <w:r>
        <w:rPr/>
        <w:t>Commentary: verse 53</w:t>
      </w:r>
      <w:bookmarkEnd w:id="571"/>
    </w:p>
    <w:p>
      <w:pPr>
        <w:pStyle w:val="BookText"/>
        <w:bidi w:val="0"/>
        <w:jc w:val="both"/>
        <w:rPr/>
      </w:pPr>
      <w:r>
        <w:rPr>
          <w:rFonts w:eastAsia="Times New Roman" w:cs="Times New Roman" w:ascii="Times New Roman" w:hAnsi="Times New Roman"/>
          <w:color w:val="111111"/>
          <w:sz w:val="28"/>
          <w:szCs w:val="28"/>
          <w:lang w:val="en-US"/>
        </w:rPr>
        <w:t>Then, by mentioning the basic root of the subject, the Qur’ān makes this matter more clear. It implies that all of these are for that Allah does not alter whatever blessing He bestows on a people unless those people themselves alter their own conditions, and, of course Allah is aware of everything.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because Allah does not change a blessing He has bestowed on a people unless they change what is in their own selves,</w:t>
      </w:r>
    </w:p>
    <w:p>
      <w:pPr>
        <w:pStyle w:val="BookText"/>
        <w:bidi w:val="0"/>
        <w:jc w:val="both"/>
        <w:rPr/>
      </w:pPr>
      <w:r>
        <w:rPr>
          <w:rFonts w:eastAsia="Times New Roman" w:cs="Times New Roman" w:ascii="Times New Roman" w:hAnsi="Times New Roman"/>
          <w:color w:val="111111"/>
          <w:sz w:val="28"/>
          <w:szCs w:val="28"/>
          <w:lang w:val="en-US"/>
        </w:rPr>
        <w:t>and Allah is All-Hearing, All-Knowing.”</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graces and blessings of Allah (s.w.t.) are infinite, common, and general, but they reach people due to their eligibilities, suitabilities and competencies. When people utilize the blessings of Allah (s.w.t.) as a means for reaching unto their perfection, and show gratitude for them, which is the correct usage of them, Allah makes His blessings fixed and increased. But, when these blessings are used as a</w:t>
      </w:r>
    </w:p>
    <w:p>
      <w:pPr>
        <w:pStyle w:val="BookText"/>
        <w:bidi w:val="0"/>
        <w:rPr/>
      </w:pPr>
      <w:r>
        <w:rPr>
          <w:rFonts w:eastAsia="Times New Roman" w:cs="Times New Roman" w:ascii="Times New Roman" w:hAnsi="Times New Roman"/>
          <w:color w:val="111111"/>
          <w:sz w:val="28"/>
          <w:szCs w:val="28"/>
          <w:lang w:val="en-US"/>
        </w:rPr>
        <w:t>means for disobedience, injustice, mischief, and ingratitude,</w:t>
      </w:r>
    </w:p>
    <w:p>
      <w:pPr>
        <w:pStyle w:val="BookText"/>
        <w:bidi w:val="0"/>
        <w:jc w:val="both"/>
        <w:rPr/>
      </w:pPr>
      <w:r>
        <w:rPr>
          <w:rFonts w:eastAsia="Times New Roman" w:cs="Times New Roman" w:ascii="Times New Roman" w:hAnsi="Times New Roman"/>
          <w:color w:val="111111"/>
          <w:sz w:val="28"/>
          <w:szCs w:val="28"/>
          <w:lang w:val="en-US"/>
        </w:rPr>
        <w:t>He may take them back or changes them into some afflictions and calamities.</w:t>
      </w:r>
    </w:p>
    <w:p>
      <w:pPr>
        <w:pStyle w:val="BookText"/>
        <w:bidi w:val="0"/>
        <w:jc w:val="both"/>
        <w:rPr/>
      </w:pPr>
      <w:r>
        <w:rPr>
          <w:rFonts w:eastAsia="Times New Roman" w:cs="Times New Roman" w:ascii="Times New Roman" w:hAnsi="Times New Roman"/>
          <w:color w:val="111111"/>
          <w:sz w:val="28"/>
          <w:szCs w:val="28"/>
          <w:lang w:val="en-US"/>
        </w:rPr>
        <w:t>Thus, alteration of the bounties and blessings always depend on our own selves, else the blessings and merits of Allah are ceaseless.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Islamic tradition indicates that nothing can change the Divine blessings like what injustice does, since Allah hears the complaints of the oppressed. (At-Tafsi̅r-ul-Furqān)</w:t>
      </w:r>
      <w:bookmarkStart w:id="572" w:name="pg13397_215047"/>
    </w:p>
    <w:p>
      <w:pPr>
        <w:pStyle w:val="BookText"/>
        <w:bidi w:val="0"/>
        <w:rPr/>
      </w:pPr>
      <w:bookmarkEnd w:id="572"/>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کَدَأْبِ ءَالِ فِرْعَوْنَ وَالَّذِینَ مِن قَبْلِهِمْ کَذَّبُوا بِاَیَاتِ رَبِّهِمْ</w:t>
      </w:r>
    </w:p>
    <w:p>
      <w:pPr>
        <w:pStyle w:val="BookText"/>
        <w:bidi w:val="0"/>
        <w:jc w:val="both"/>
        <w:rPr/>
      </w:pPr>
      <w:r>
        <w:rPr>
          <w:rFonts w:ascii="Amiri" w:hAnsi="Amiri" w:eastAsia="Amiri" w:cs="Amiri"/>
          <w:color w:val="111111"/>
          <w:sz w:val="28"/>
          <w:sz w:val="28"/>
          <w:szCs w:val="28"/>
          <w:rtl w:val="true"/>
          <w:lang w:bidi="ar-SA"/>
        </w:rPr>
        <w:t>فَاَهْلَکْنَاهُم بِذُنُوبِهِمْ وَأَغْرَقْنَآ ءَالَ فِرْعَوْنَ</w:t>
      </w:r>
    </w:p>
    <w:p>
      <w:pPr>
        <w:pStyle w:val="BookText"/>
        <w:bidi w:val="0"/>
        <w:jc w:val="both"/>
        <w:rPr/>
      </w:pPr>
      <w:r>
        <w:rPr>
          <w:rFonts w:ascii="Amiri" w:hAnsi="Amiri" w:eastAsia="Amiri" w:cs="Amiri"/>
          <w:color w:val="111111"/>
          <w:sz w:val="28"/>
          <w:sz w:val="28"/>
          <w:szCs w:val="28"/>
          <w:rtl w:val="true"/>
          <w:lang w:bidi="ar-SA"/>
        </w:rPr>
        <w:t>وَکُلٌّ کَانُوا ظَالِمِینَ</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Like the manner of Pharaoh’s clan and those before them, they denied the Signs of their Lord,</w:t>
      </w:r>
    </w:p>
    <w:p>
      <w:pPr>
        <w:pStyle w:val="BookText"/>
        <w:bidi w:val="0"/>
        <w:jc w:val="both"/>
        <w:rPr/>
      </w:pPr>
      <w:r>
        <w:rPr>
          <w:rFonts w:eastAsia="Times New Roman" w:cs="Times New Roman" w:ascii="Times New Roman" w:hAnsi="Times New Roman"/>
          <w:color w:val="111111"/>
          <w:sz w:val="28"/>
          <w:szCs w:val="28"/>
          <w:lang w:val="en-US"/>
        </w:rPr>
        <w:t>so We destroyed them for their sins, and We drowned pharaoh’s clan, and all of them were unjust.”</w:t>
      </w:r>
    </w:p>
    <w:p>
      <w:pPr>
        <w:pStyle w:val="Heading4"/>
        <w:numPr>
          <w:ilvl w:val="3"/>
          <w:numId w:val="1"/>
        </w:numPr>
        <w:bidi w:val="0"/>
        <w:jc w:val="left"/>
        <w:rPr/>
      </w:pPr>
      <w:bookmarkStart w:id="573" w:name="__RefHeading___Toc402961_2616395394"/>
      <w:bookmarkStart w:id="574" w:name="_Toc208"/>
      <w:bookmarkEnd w:id="573"/>
      <w:r>
        <w:rPr/>
        <w:t>Commentary: verse 54</w:t>
      </w:r>
      <w:bookmarkEnd w:id="574"/>
    </w:p>
    <w:p>
      <w:pPr>
        <w:pStyle w:val="BookText"/>
        <w:bidi w:val="0"/>
        <w:jc w:val="both"/>
        <w:rPr/>
      </w:pPr>
      <w:r>
        <w:rPr>
          <w:rFonts w:eastAsia="Times New Roman" w:cs="Times New Roman" w:ascii="Times New Roman" w:hAnsi="Times New Roman"/>
          <w:color w:val="111111"/>
          <w:sz w:val="28"/>
          <w:szCs w:val="28"/>
          <w:lang w:val="en-US"/>
        </w:rPr>
        <w:t>Following this aim, the Qur’ān refers again to the state of some rich persons like the clan of Pharaoh and some groups of people from among former nations. It implies that the manner and worship of idolaters, concerning the change of blessings and facing with the severe retributions, is like the manner and circumstances of the people of Pharaoh and the people before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Like the manner of Pharaoh’s clan and</w:t>
      </w:r>
    </w:p>
    <w:p>
      <w:pPr>
        <w:pStyle w:val="BookText"/>
        <w:bidi w:val="0"/>
        <w:jc w:val="both"/>
        <w:rPr/>
      </w:pPr>
      <w:r>
        <w:rPr>
          <w:rFonts w:eastAsia="Times New Roman" w:cs="Times New Roman" w:ascii="Times New Roman" w:hAnsi="Times New Roman"/>
          <w:color w:val="111111"/>
          <w:sz w:val="28"/>
          <w:szCs w:val="28"/>
          <w:lang w:val="en-US"/>
        </w:rPr>
        <w:t>those before them, …”</w:t>
      </w:r>
    </w:p>
    <w:p>
      <w:pPr>
        <w:pStyle w:val="BookText"/>
        <w:bidi w:val="0"/>
        <w:jc w:val="both"/>
        <w:rPr/>
      </w:pPr>
      <w:r>
        <w:rPr>
          <w:rFonts w:eastAsia="Times New Roman" w:cs="Times New Roman" w:ascii="Times New Roman" w:hAnsi="Times New Roman"/>
          <w:color w:val="111111"/>
          <w:sz w:val="28"/>
          <w:szCs w:val="28"/>
          <w:lang w:val="en-US"/>
        </w:rPr>
        <w:t>They also rejected the Signs of their Lord which were sent down with the aim of their guidance, reinforcement, and felicity.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denied the Signs of their Lord, …”</w:t>
      </w:r>
    </w:p>
    <w:p>
      <w:pPr>
        <w:pStyle w:val="BookText"/>
        <w:bidi w:val="0"/>
        <w:jc w:val="both"/>
        <w:rPr/>
      </w:pPr>
      <w:r>
        <w:rPr>
          <w:rFonts w:eastAsia="Times New Roman" w:cs="Times New Roman" w:ascii="Times New Roman" w:hAnsi="Times New Roman"/>
          <w:color w:val="111111"/>
          <w:sz w:val="28"/>
          <w:szCs w:val="28"/>
          <w:lang w:val="en-US"/>
        </w:rPr>
        <w:t>Therefore, the Lord destroyed them, too, for their own sins.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destroyed them for their sins,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drowned Pharaoh’s clan in the waves of the sea. The verse remarks: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drowned Pharaoh’s clan, …”</w:t>
      </w:r>
    </w:p>
    <w:p>
      <w:pPr>
        <w:pStyle w:val="BookText"/>
        <w:bidi w:val="0"/>
        <w:jc w:val="both"/>
        <w:rPr/>
      </w:pPr>
      <w:r>
        <w:rPr>
          <w:rFonts w:eastAsia="Times New Roman" w:cs="Times New Roman" w:ascii="Times New Roman" w:hAnsi="Times New Roman"/>
          <w:color w:val="111111"/>
          <w:sz w:val="28"/>
          <w:szCs w:val="28"/>
          <w:lang w:val="en-US"/>
        </w:rPr>
        <w:t>All of those people were unjust and cruel, both to themselves and to others. The verse concludes: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of them were unjust.”</w:t>
      </w:r>
      <w:bookmarkStart w:id="575" w:name="pg13397_215049"/>
    </w:p>
    <w:p>
      <w:pPr>
        <w:pStyle w:val="BookText"/>
        <w:bidi w:val="0"/>
        <w:rPr/>
      </w:pPr>
      <w:bookmarkEnd w:id="575"/>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إِنَّ شَرَّ الدَّوَآبِّ عِنْدَ اللّهِ الَّذِینَ کَفَرُوا فَهُمْ لاَیُؤْمِنُونَ</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worst of animals in Allah’s sight are those who disbelieve, so they will not have faith.”</w:t>
      </w:r>
    </w:p>
    <w:p>
      <w:pPr>
        <w:pStyle w:val="Heading4"/>
        <w:numPr>
          <w:ilvl w:val="3"/>
          <w:numId w:val="1"/>
        </w:numPr>
        <w:bidi w:val="0"/>
        <w:jc w:val="left"/>
        <w:rPr/>
      </w:pPr>
      <w:bookmarkStart w:id="576" w:name="__RefHeading___Toc402963_2616395394"/>
      <w:bookmarkStart w:id="577" w:name="_Toc209"/>
      <w:bookmarkEnd w:id="576"/>
      <w:r>
        <w:rPr/>
        <w:t>Commentary: verse 55</w:t>
      </w:r>
      <w:bookmarkEnd w:id="577"/>
    </w:p>
    <w:p>
      <w:pPr>
        <w:pStyle w:val="BookText"/>
        <w:bidi w:val="0"/>
        <w:jc w:val="both"/>
        <w:rPr/>
      </w:pPr>
      <w:r>
        <w:rPr>
          <w:rFonts w:eastAsia="Times New Roman" w:cs="Times New Roman" w:ascii="Times New Roman" w:hAnsi="Times New Roman"/>
          <w:color w:val="111111"/>
          <w:sz w:val="28"/>
          <w:szCs w:val="28"/>
          <w:lang w:val="en-US"/>
        </w:rPr>
        <w:t>In verse No. 22 from the current Sura, the meaning of the Qur’ānic phrase /šarr-ad-dawābb/ (the worst of animals) was introduced as ‘ those who do not contemplate ’, while here, in this verse, they are defined as ‘ those who disbelieve ’.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worst of animals in Allah’s sight are those who disbelieve, so they will not have faith.”</w:t>
      </w:r>
    </w:p>
    <w:p>
      <w:pPr>
        <w:pStyle w:val="BookText"/>
        <w:bidi w:val="0"/>
        <w:jc w:val="both"/>
        <w:rPr/>
      </w:pPr>
      <w:r>
        <w:rPr>
          <w:rFonts w:eastAsia="Times New Roman" w:cs="Times New Roman" w:ascii="Times New Roman" w:hAnsi="Times New Roman"/>
          <w:color w:val="111111"/>
          <w:sz w:val="28"/>
          <w:szCs w:val="28"/>
          <w:lang w:val="en-US"/>
        </w:rPr>
        <w:t>So, the origin of infidelity is the absence of right intellect. The Qur’ān considers the feature of humanity of man in wisdom and belief, so that if he does not contemplate or paves the way of infidelity, he will be out of the circle of humanity. Thus, a true human, indeed, is the one who is wise and has Faith.</w:t>
      </w:r>
    </w:p>
    <w:p>
      <w:pPr>
        <w:pStyle w:val="BookText"/>
        <w:bidi w:val="0"/>
        <w:jc w:val="both"/>
        <w:rPr/>
      </w:pPr>
      <w:r>
        <w:rPr>
          <w:rFonts w:eastAsia="Times New Roman" w:cs="Times New Roman" w:ascii="Times New Roman" w:hAnsi="Times New Roman"/>
          <w:color w:val="111111"/>
          <w:sz w:val="28"/>
          <w:szCs w:val="28"/>
          <w:lang w:val="en-US"/>
        </w:rPr>
        <w:t>It is possible that a disbeliever has a title and rank with the people of his society, but he is ‘ the worst of animals ’ in the sight of Allah.</w:t>
      </w:r>
    </w:p>
    <w:p>
      <w:pPr>
        <w:pStyle w:val="BookText"/>
        <w:bidi w:val="0"/>
        <w:jc w:val="both"/>
        <w:rPr/>
      </w:pPr>
      <w:r>
        <w:rPr>
          <w:rFonts w:eastAsia="Times New Roman" w:cs="Times New Roman" w:ascii="Times New Roman" w:hAnsi="Times New Roman"/>
          <w:color w:val="111111"/>
          <w:sz w:val="28"/>
          <w:szCs w:val="28"/>
          <w:lang w:val="en-US"/>
        </w:rPr>
        <w:t>It is cited in some commentary books that the referent of a concept of this verse is the Jews, but this idea does not harm the generality of the concept of the verse.</w:t>
      </w:r>
    </w:p>
    <w:p>
      <w:pPr>
        <w:pStyle w:val="BookText"/>
        <w:bidi w:val="0"/>
        <w:jc w:val="both"/>
        <w:rPr/>
      </w:pPr>
      <w:r>
        <w:rPr>
          <w:rFonts w:eastAsia="Times New Roman" w:cs="Times New Roman" w:ascii="Times New Roman" w:hAnsi="Times New Roman"/>
          <w:color w:val="111111"/>
          <w:sz w:val="28"/>
          <w:szCs w:val="28"/>
          <w:lang w:val="en-US"/>
        </w:rPr>
        <w:t>However, those who hear the call and invitation of prophets, and do not show any positive reflection to it, are</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worst of animals ’.</w:t>
      </w:r>
      <w:bookmarkStart w:id="578" w:name="pg13397_215050"/>
    </w:p>
    <w:p>
      <w:pPr>
        <w:pStyle w:val="BookText"/>
        <w:bidi w:val="0"/>
        <w:rPr/>
      </w:pPr>
      <w:bookmarkEnd w:id="578"/>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الَّذِینَ عَاهَدتَّ مِنْهُمْ ثُمَّ یَنقُضُونَ عَهْدَهُمْ فِی کُلِّ مَرَّةٍ وَهُمْ لایَتَّقُونَ</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with whom you made a covenant, then they break their covenant every time, and they are not pious.”</w:t>
      </w:r>
    </w:p>
    <w:p>
      <w:pPr>
        <w:pStyle w:val="Heading4"/>
        <w:numPr>
          <w:ilvl w:val="3"/>
          <w:numId w:val="1"/>
        </w:numPr>
        <w:bidi w:val="0"/>
        <w:jc w:val="left"/>
        <w:rPr/>
      </w:pPr>
      <w:bookmarkStart w:id="579" w:name="__RefHeading___Toc402965_2616395394"/>
      <w:bookmarkStart w:id="580" w:name="_Toc210"/>
      <w:bookmarkEnd w:id="579"/>
      <w:r>
        <w:rPr/>
        <w:t>Commentary: verse 56</w:t>
      </w:r>
      <w:bookmarkEnd w:id="580"/>
    </w:p>
    <w:p>
      <w:pPr>
        <w:pStyle w:val="BookText"/>
        <w:bidi w:val="0"/>
        <w:jc w:val="both"/>
        <w:rPr/>
      </w:pPr>
      <w:r>
        <w:rPr>
          <w:rFonts w:eastAsia="Times New Roman" w:cs="Times New Roman" w:ascii="Times New Roman" w:hAnsi="Times New Roman"/>
          <w:color w:val="111111"/>
          <w:sz w:val="28"/>
          <w:szCs w:val="28"/>
          <w:lang w:val="en-US"/>
        </w:rPr>
        <w:t>The agreement of the Jews with the Prophet (p.b.u.h.) was that they should not help pagans and not try to hurt the Muslims. But those groups of the Jews broke their promise and for the Battle of Jandaq they helped pagans by selling them arms.</w:t>
      </w:r>
    </w:p>
    <w:p>
      <w:pPr>
        <w:pStyle w:val="BookText"/>
        <w:bidi w:val="0"/>
        <w:jc w:val="both"/>
        <w:rPr/>
      </w:pPr>
      <w:r>
        <w:rPr>
          <w:rFonts w:eastAsia="Times New Roman" w:cs="Times New Roman" w:ascii="Times New Roman" w:hAnsi="Times New Roman"/>
          <w:color w:val="111111"/>
          <w:sz w:val="28"/>
          <w:szCs w:val="28"/>
          <w:lang w:val="en-US"/>
        </w:rPr>
        <w:t>Therefore, breach of promise is not consistent with humanity.</w:t>
      </w:r>
    </w:p>
    <w:p>
      <w:pPr>
        <w:pStyle w:val="BookText"/>
        <w:bidi w:val="0"/>
        <w:jc w:val="both"/>
        <w:rPr/>
      </w:pPr>
      <w:r>
        <w:rPr>
          <w:rFonts w:eastAsia="Times New Roman" w:cs="Times New Roman" w:ascii="Times New Roman" w:hAnsi="Times New Roman"/>
          <w:color w:val="111111"/>
          <w:sz w:val="28"/>
          <w:szCs w:val="28"/>
          <w:lang w:val="en-US"/>
        </w:rPr>
        <w:t>But breach of promise is the style of infidels. Faithfullness and chivalry are necessary to piety.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with whom you made a covenant, then they break their covenant every time, and they are not pious.”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traditions indicate that he who breaks promise is a hypocrite, although he establishes prayers and observes the fast. (At-Tafsi̅r-ul-Burhān)</w:t>
      </w:r>
      <w:bookmarkStart w:id="581" w:name="pg13397_215051"/>
    </w:p>
    <w:p>
      <w:pPr>
        <w:pStyle w:val="BookText"/>
        <w:bidi w:val="0"/>
        <w:rPr/>
      </w:pPr>
      <w:bookmarkEnd w:id="581"/>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فإِمَّا تَثْقَفَنَّهُمْ فِی الْحَرْبِ فَشَرِّدْ بِهِم مَنْ خَلْفَهُمْ لَعَلَّهُمْ یَذَّکَّرُونَ</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you confront them in war, (by punishing them) scatter the ones</w:t>
      </w:r>
    </w:p>
    <w:p>
      <w:pPr>
        <w:pStyle w:val="BookText"/>
        <w:bidi w:val="0"/>
        <w:jc w:val="both"/>
        <w:rPr/>
      </w:pPr>
      <w:r>
        <w:rPr>
          <w:rFonts w:eastAsia="Times New Roman" w:cs="Times New Roman" w:ascii="Times New Roman" w:hAnsi="Times New Roman"/>
          <w:color w:val="111111"/>
          <w:sz w:val="28"/>
          <w:szCs w:val="28"/>
          <w:lang w:val="en-US"/>
        </w:rPr>
        <w:t>behind them so that they might be admonished.”</w:t>
      </w:r>
    </w:p>
    <w:p>
      <w:pPr>
        <w:pStyle w:val="Heading4"/>
        <w:numPr>
          <w:ilvl w:val="3"/>
          <w:numId w:val="1"/>
        </w:numPr>
        <w:bidi w:val="0"/>
        <w:jc w:val="left"/>
        <w:rPr/>
      </w:pPr>
      <w:bookmarkStart w:id="582" w:name="__RefHeading___Toc402967_2616395394"/>
      <w:bookmarkStart w:id="583" w:name="_Toc211"/>
      <w:bookmarkEnd w:id="582"/>
      <w:r>
        <w:rPr/>
        <w:t>Commentary: verse 57</w:t>
      </w:r>
      <w:bookmarkEnd w:id="583"/>
    </w:p>
    <w:p>
      <w:pPr>
        <w:pStyle w:val="BookText"/>
        <w:bidi w:val="0"/>
        <w:jc w:val="both"/>
        <w:rPr/>
      </w:pPr>
      <w:r>
        <w:rPr>
          <w:rFonts w:eastAsia="Times New Roman" w:cs="Times New Roman" w:ascii="Times New Roman" w:hAnsi="Times New Roman"/>
          <w:color w:val="111111"/>
          <w:sz w:val="28"/>
          <w:szCs w:val="28"/>
          <w:lang w:val="en-US"/>
        </w:rPr>
        <w:t>The Qur’ānic term /taθqafannahum/ is derived from the Arabic word /θaqifa/ which means ‘to understand something quickly and carefully’. Then the word mentioned in the above-mentioned verse means that ‘when you encounter infidels in war, you should face them very vigilantly in order not to be seized unawares’.</w:t>
      </w:r>
    </w:p>
    <w:p>
      <w:pPr>
        <w:pStyle w:val="BookText"/>
        <w:bidi w:val="0"/>
        <w:jc w:val="both"/>
        <w:rPr/>
      </w:pPr>
      <w:r>
        <w:rPr>
          <w:rFonts w:eastAsia="Times New Roman" w:cs="Times New Roman" w:ascii="Times New Roman" w:hAnsi="Times New Roman"/>
          <w:color w:val="111111"/>
          <w:sz w:val="28"/>
          <w:szCs w:val="28"/>
          <w:lang w:val="en-US"/>
        </w:rPr>
        <w:t>The Arabic word /taŝri̅d/ means ‘ to cause insecurity, anxiety ’ and ‘ to disperse ’. Thus, the phrase means that you should attack the enemy in a manner and with a martial plan that their supporters out of the scene, and the forces behind them, become so terrified that they do not think of invasion and continuation of supporting them any more.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you confront them in war, (by punishing them) scatter the ones</w:t>
      </w:r>
    </w:p>
    <w:p>
      <w:pPr>
        <w:pStyle w:val="BookText"/>
        <w:bidi w:val="0"/>
        <w:jc w:val="both"/>
        <w:rPr/>
      </w:pPr>
      <w:r>
        <w:rPr>
          <w:rFonts w:eastAsia="Times New Roman" w:cs="Times New Roman" w:ascii="Times New Roman" w:hAnsi="Times New Roman"/>
          <w:color w:val="111111"/>
          <w:sz w:val="28"/>
          <w:szCs w:val="28"/>
          <w:lang w:val="en-US"/>
        </w:rPr>
        <w:t>behind them so that they might be admonished.”</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religion of kindness and mercy, yet it does not tolerate treachery, breach of promise, and disturbance of the regularity and security. Then, infidels should be punished so violently that they relinguish attacking you again.</w:t>
      </w:r>
      <w:bookmarkStart w:id="584" w:name="pg13397_215052"/>
    </w:p>
    <w:p>
      <w:pPr>
        <w:pStyle w:val="Heading3"/>
        <w:numPr>
          <w:ilvl w:val="2"/>
          <w:numId w:val="1"/>
        </w:numPr>
        <w:bidi w:val="0"/>
        <w:jc w:val="left"/>
        <w:rPr/>
      </w:pPr>
      <w:bookmarkStart w:id="585" w:name="__RefHeading___Toc402969_2616395394"/>
      <w:bookmarkStart w:id="586" w:name="_Toc212"/>
      <w:bookmarkEnd w:id="584"/>
      <w:bookmarkEnd w:id="585"/>
      <w:r>
        <w:rPr/>
        <w:t>Section 8: Muslims prepared against enemies</w:t>
      </w:r>
      <w:bookmarkEnd w:id="586"/>
    </w:p>
    <w:p>
      <w:pPr>
        <w:pStyle w:val="Heading4"/>
        <w:numPr>
          <w:ilvl w:val="3"/>
          <w:numId w:val="1"/>
        </w:numPr>
        <w:bidi w:val="0"/>
        <w:jc w:val="left"/>
        <w:rPr/>
      </w:pPr>
      <w:bookmarkStart w:id="587" w:name="__RefHeading___Toc402971_2616395394"/>
      <w:bookmarkStart w:id="588" w:name="_Toc213"/>
      <w:bookmarkEnd w:id="587"/>
      <w:r>
        <w:rPr/>
        <w:t>Point</w:t>
      </w:r>
      <w:bookmarkEnd w:id="588"/>
    </w:p>
    <w:p>
      <w:pPr>
        <w:pStyle w:val="BookText"/>
        <w:bidi w:val="0"/>
        <w:jc w:val="both"/>
        <w:rPr/>
      </w:pPr>
      <w:r>
        <w:rPr>
          <w:rFonts w:eastAsia="Times New Roman" w:cs="Times New Roman" w:ascii="Times New Roman" w:hAnsi="Times New Roman"/>
          <w:color w:val="111111"/>
          <w:sz w:val="28"/>
          <w:szCs w:val="28"/>
          <w:lang w:val="en-US"/>
        </w:rPr>
        <w:t>Muslims should be prepared to meet the enemy in any number</w:t>
      </w:r>
    </w:p>
    <w:p>
      <w:pPr>
        <w:pStyle w:val="BookText"/>
        <w:bidi w:val="0"/>
        <w:jc w:val="both"/>
        <w:rPr/>
      </w:pPr>
      <w:r>
        <w:rPr>
          <w:rFonts w:eastAsia="Times New Roman" w:cs="Times New Roman" w:ascii="Times New Roman" w:hAnsi="Times New Roman"/>
          <w:color w:val="111111"/>
          <w:sz w:val="28"/>
          <w:szCs w:val="28"/>
          <w:lang w:val="en-US"/>
        </w:rPr>
        <w:t>Muslims to be always prepared to meet the enemy in any number – Peace to be always the object of the fight –Unity, a Divine Gift – Allah’s help promised against the deception from the disbelievers.</w:t>
      </w:r>
    </w:p>
    <w:p>
      <w:pPr>
        <w:pStyle w:val="BookText"/>
        <w:bidi w:val="0"/>
        <w:jc w:val="both"/>
        <w:rPr/>
      </w:pPr>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وإِمَّا تَخَافَنَّ مِن قَوْمٍ خِیَانَةً فَانْبِذْ إِلَیْهِمْ عَلَی سَوَآءٍ</w:t>
      </w:r>
    </w:p>
    <w:p>
      <w:pPr>
        <w:pStyle w:val="BookText"/>
        <w:bidi w:val="0"/>
        <w:jc w:val="both"/>
        <w:rPr/>
      </w:pPr>
      <w:r>
        <w:rPr>
          <w:rFonts w:ascii="Amiri" w:hAnsi="Amiri" w:eastAsia="Amiri" w:cs="Amiri"/>
          <w:color w:val="111111"/>
          <w:sz w:val="28"/>
          <w:sz w:val="28"/>
          <w:szCs w:val="28"/>
          <w:rtl w:val="true"/>
          <w:lang w:bidi="ar-SA"/>
        </w:rPr>
        <w:t>إِنَّ اللّهَ لایُحِبُّ الْخَآئِنِینَ</w:t>
      </w:r>
    </w:p>
    <w:p>
      <w:pPr>
        <w:pStyle w:val="BookText"/>
        <w:bidi w:val="0"/>
        <w:jc w:val="both"/>
        <w:rPr/>
      </w:pPr>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وَلا یَحْسَبَنَّ الَّذِینَ کَفَرُوا سَبَقُوا إِنَّهُمْ لایُعْجِزُونَ</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fear treachery from a people, break off (the covenant) with them in like manner.</w:t>
      </w:r>
    </w:p>
    <w:p>
      <w:pPr>
        <w:pStyle w:val="BookText"/>
        <w:bidi w:val="0"/>
        <w:jc w:val="both"/>
        <w:rPr/>
      </w:pPr>
      <w:r>
        <w:rPr>
          <w:rFonts w:eastAsia="Times New Roman" w:cs="Times New Roman" w:ascii="Times New Roman" w:hAnsi="Times New Roman"/>
          <w:color w:val="111111"/>
          <w:sz w:val="28"/>
          <w:szCs w:val="28"/>
          <w:lang w:val="en-US"/>
        </w:rPr>
        <w:t>Verily Allah does not like the treacherous.”</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not those who disbelieve suppose that they have excelled (the Muslims): verily they shall not weaken (you).”</w:t>
      </w:r>
    </w:p>
    <w:p>
      <w:pPr>
        <w:pStyle w:val="Heading4"/>
        <w:numPr>
          <w:ilvl w:val="3"/>
          <w:numId w:val="1"/>
        </w:numPr>
        <w:bidi w:val="0"/>
        <w:jc w:val="left"/>
        <w:rPr/>
      </w:pPr>
      <w:bookmarkStart w:id="589" w:name="__RefHeading___Toc402973_2616395394"/>
      <w:bookmarkStart w:id="590" w:name="_Toc214"/>
      <w:bookmarkEnd w:id="589"/>
      <w:r>
        <w:rPr/>
        <w:t>Commentary: verses 58-59</w:t>
      </w:r>
      <w:bookmarkEnd w:id="59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/’anbiŏ/is derived form /nabaŏa/ which means ‘ to throw ’. Here it means: ‘then throw their covenant back to them ’. That is, from before they should announce and cancel the covenant so that they would not be seized unawares and you, too, would not have acted cowardly.</w:t>
      </w:r>
    </w:p>
    <w:p>
      <w:pPr>
        <w:pStyle w:val="BookText"/>
        <w:bidi w:val="0"/>
        <w:rPr/>
      </w:pPr>
      <w:r>
        <w:rPr>
          <w:rFonts w:eastAsia="Times New Roman" w:cs="Times New Roman" w:ascii="Times New Roman" w:hAnsi="Times New Roman"/>
          <w:color w:val="111111"/>
          <w:sz w:val="28"/>
          <w:szCs w:val="28"/>
          <w:lang w:val="en-US"/>
        </w:rPr>
        <w:t>The holy phrase /‘alā sawā’ /either means ‘ behaving correspondingly ’, viz. in the same manner that they think of plotting and breaching promise, you may cancel the covenant, too. Or, it means the clear canceling of the covenant, or having a just behaviour toward the enemy. (Al-Mizām)</w:t>
      </w:r>
    </w:p>
    <w:p>
      <w:pPr>
        <w:pStyle w:val="BookText"/>
        <w:bidi w:val="0"/>
        <w:jc w:val="both"/>
        <w:rPr/>
      </w:pPr>
      <w:r>
        <w:rPr>
          <w:rFonts w:eastAsia="Times New Roman" w:cs="Times New Roman" w:ascii="Times New Roman" w:hAnsi="Times New Roman"/>
          <w:color w:val="111111"/>
          <w:sz w:val="28"/>
          <w:szCs w:val="28"/>
          <w:lang w:val="en-US"/>
        </w:rPr>
        <w:t>The verse is about the situation where there are some evidences upon the enemy’s plot for invasion. So, in order to avoid it, precedence in canceling the covenant should be performed.</w:t>
      </w:r>
    </w:p>
    <w:p>
      <w:pPr>
        <w:pStyle w:val="BookText"/>
        <w:bidi w:val="0"/>
        <w:jc w:val="both"/>
        <w:rPr/>
      </w:pPr>
      <w:r>
        <w:rPr>
          <w:rFonts w:eastAsia="Times New Roman" w:cs="Times New Roman" w:ascii="Times New Roman" w:hAnsi="Times New Roman"/>
          <w:color w:val="111111"/>
          <w:sz w:val="28"/>
          <w:szCs w:val="28"/>
          <w:lang w:val="en-US"/>
        </w:rPr>
        <w:t>The performance of canceling the covenant is just when behaving correspondingly.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fear treachery from a people, break off (the covenant) with them in like manner. Verily Allah does not like the treacherous.”</w:t>
      </w:r>
    </w:p>
    <w:p>
      <w:pPr>
        <w:pStyle w:val="BookText"/>
        <w:bidi w:val="0"/>
        <w:jc w:val="both"/>
        <w:rPr/>
      </w:pPr>
      <w:r>
        <w:rPr>
          <w:rFonts w:eastAsia="Times New Roman" w:cs="Times New Roman" w:ascii="Times New Roman" w:hAnsi="Times New Roman"/>
          <w:color w:val="111111"/>
          <w:sz w:val="28"/>
          <w:szCs w:val="28"/>
          <w:lang w:val="en-US"/>
        </w:rPr>
        <w:t>And take the control of everything so vigorously that infidels do not think that they have preceded you.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not those who disbelieve suppose that they</w:t>
      </w:r>
    </w:p>
    <w:p>
      <w:pPr>
        <w:pStyle w:val="BookText"/>
        <w:bidi w:val="0"/>
        <w:jc w:val="both"/>
        <w:rPr/>
      </w:pPr>
      <w:r>
        <w:rPr>
          <w:rFonts w:eastAsia="Times New Roman" w:cs="Times New Roman" w:ascii="Times New Roman" w:hAnsi="Times New Roman"/>
          <w:color w:val="111111"/>
          <w:sz w:val="28"/>
          <w:szCs w:val="28"/>
          <w:lang w:val="en-US"/>
        </w:rPr>
        <w:t>have excelled (the Muslims): …”</w:t>
      </w:r>
    </w:p>
    <w:p>
      <w:pPr>
        <w:pStyle w:val="BookText"/>
        <w:bidi w:val="0"/>
        <w:jc w:val="both"/>
        <w:rPr/>
      </w:pPr>
      <w:r>
        <w:rPr>
          <w:rFonts w:eastAsia="Times New Roman" w:cs="Times New Roman" w:ascii="Times New Roman" w:hAnsi="Times New Roman"/>
          <w:color w:val="111111"/>
          <w:sz w:val="28"/>
          <w:szCs w:val="28"/>
          <w:lang w:val="en-US"/>
        </w:rPr>
        <w:t>But, infidels can not gain anything through treachery. The verse continues saying:</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shall not weaken (you).”</w:t>
      </w:r>
      <w:bookmarkStart w:id="591" w:name="pg13397_215054"/>
    </w:p>
    <w:p>
      <w:pPr>
        <w:pStyle w:val="BookText"/>
        <w:bidi w:val="0"/>
        <w:rPr/>
      </w:pPr>
      <w:bookmarkEnd w:id="591"/>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وَأَعِدُّوا لَهُم مَااسْتَطَعْتُم مِن قُوَّةٍ وَمِن رِبَاطِ الْخَیْلِ تُرْهِبُونَ بِهِ عَدُوَّ اللّهِ وَعَدُوَّکُمْ وءَاخَرِینَ مِن دُونِهِمْ لاتَعْلَمُونَهُمُ اللّهُ یَعْلَمُهُمْ</w:t>
      </w:r>
    </w:p>
    <w:p>
      <w:pPr>
        <w:pStyle w:val="BookText"/>
        <w:bidi w:val="0"/>
        <w:jc w:val="both"/>
        <w:rPr/>
      </w:pPr>
      <w:r>
        <w:rPr>
          <w:rFonts w:ascii="Amiri" w:hAnsi="Amiri" w:eastAsia="Amiri" w:cs="Amiri"/>
          <w:color w:val="111111"/>
          <w:sz w:val="28"/>
          <w:sz w:val="28"/>
          <w:szCs w:val="28"/>
          <w:rtl w:val="true"/>
          <w:lang w:bidi="ar-SA"/>
        </w:rPr>
        <w:t>وَمَا تُنْفِقُوا مِن شَیْءٍ فِی سَبِیلِ اللّهِ یُوَفَّ إِلَیْکُمْ</w:t>
      </w:r>
    </w:p>
    <w:p>
      <w:pPr>
        <w:pStyle w:val="BookText"/>
        <w:bidi w:val="0"/>
        <w:jc w:val="both"/>
        <w:rPr/>
      </w:pPr>
      <w:r>
        <w:rPr>
          <w:rFonts w:ascii="Amiri" w:hAnsi="Amiri" w:eastAsia="Amiri" w:cs="Amiri"/>
          <w:color w:val="111111"/>
          <w:sz w:val="28"/>
          <w:sz w:val="28"/>
          <w:szCs w:val="28"/>
          <w:rtl w:val="true"/>
          <w:lang w:bidi="ar-SA"/>
        </w:rPr>
        <w:t>وَأَنْتُمْ لاتُظْلَمُونَ</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prepare against them whatever you can of</w:t>
      </w:r>
    </w:p>
    <w:p>
      <w:pPr>
        <w:pStyle w:val="BookText"/>
        <w:bidi w:val="0"/>
        <w:jc w:val="both"/>
        <w:rPr/>
      </w:pPr>
      <w:r>
        <w:rPr>
          <w:rFonts w:eastAsia="Times New Roman" w:cs="Times New Roman" w:ascii="Times New Roman" w:hAnsi="Times New Roman"/>
          <w:color w:val="111111"/>
          <w:sz w:val="28"/>
          <w:szCs w:val="28"/>
          <w:lang w:val="en-US"/>
        </w:rPr>
        <w:t>(military) power and of war-horses,</w:t>
      </w:r>
    </w:p>
    <w:p>
      <w:pPr>
        <w:pStyle w:val="BookText"/>
        <w:bidi w:val="0"/>
        <w:jc w:val="both"/>
        <w:rPr/>
      </w:pPr>
      <w:r>
        <w:rPr>
          <w:rFonts w:eastAsia="Times New Roman" w:cs="Times New Roman" w:ascii="Times New Roman" w:hAnsi="Times New Roman"/>
          <w:color w:val="111111"/>
          <w:sz w:val="28"/>
          <w:szCs w:val="28"/>
          <w:lang w:val="en-US"/>
        </w:rPr>
        <w:t>to frighten thereby the enemy of Allah,</w:t>
      </w:r>
    </w:p>
    <w:p>
      <w:pPr>
        <w:pStyle w:val="BookText"/>
        <w:bidi w:val="0"/>
        <w:jc w:val="both"/>
        <w:rPr/>
      </w:pPr>
      <w:r>
        <w:rPr>
          <w:rFonts w:eastAsia="Times New Roman" w:cs="Times New Roman" w:ascii="Times New Roman" w:hAnsi="Times New Roman"/>
          <w:color w:val="111111"/>
          <w:sz w:val="28"/>
          <w:szCs w:val="28"/>
          <w:lang w:val="en-US"/>
        </w:rPr>
        <w:t>and your enemy, and others besides them,</w:t>
      </w:r>
    </w:p>
    <w:p>
      <w:pPr>
        <w:pStyle w:val="BookText"/>
        <w:bidi w:val="0"/>
        <w:jc w:val="both"/>
        <w:rPr/>
      </w:pPr>
      <w:r>
        <w:rPr>
          <w:rFonts w:eastAsia="Times New Roman" w:cs="Times New Roman" w:ascii="Times New Roman" w:hAnsi="Times New Roman"/>
          <w:color w:val="111111"/>
          <w:sz w:val="28"/>
          <w:szCs w:val="28"/>
          <w:lang w:val="en-US"/>
        </w:rPr>
        <w:t>whom you do not know (but) Allah knows them.</w:t>
      </w:r>
    </w:p>
    <w:p>
      <w:pPr>
        <w:pStyle w:val="BookText"/>
        <w:bidi w:val="0"/>
        <w:jc w:val="both"/>
        <w:rPr/>
      </w:pPr>
      <w:r>
        <w:rPr>
          <w:rFonts w:eastAsia="Times New Roman" w:cs="Times New Roman" w:ascii="Times New Roman" w:hAnsi="Times New Roman"/>
          <w:color w:val="111111"/>
          <w:sz w:val="28"/>
          <w:szCs w:val="28"/>
          <w:lang w:val="en-US"/>
        </w:rPr>
        <w:t>And whatever things you spend in the way of Allah shall be repaid to you in full,</w:t>
      </w:r>
    </w:p>
    <w:p>
      <w:pPr>
        <w:pStyle w:val="BookText"/>
        <w:bidi w:val="0"/>
        <w:jc w:val="both"/>
        <w:rPr/>
      </w:pPr>
      <w:r>
        <w:rPr>
          <w:rFonts w:eastAsia="Times New Roman" w:cs="Times New Roman" w:ascii="Times New Roman" w:hAnsi="Times New Roman"/>
          <w:color w:val="111111"/>
          <w:sz w:val="28"/>
          <w:szCs w:val="28"/>
          <w:lang w:val="en-US"/>
        </w:rPr>
        <w:t>and you will not be dealt with unjustly. ”</w:t>
      </w:r>
    </w:p>
    <w:p>
      <w:pPr>
        <w:pStyle w:val="Heading4"/>
        <w:numPr>
          <w:ilvl w:val="3"/>
          <w:numId w:val="1"/>
        </w:numPr>
        <w:bidi w:val="0"/>
        <w:jc w:val="left"/>
        <w:rPr/>
      </w:pPr>
      <w:bookmarkStart w:id="592" w:name="__RefHeading___Toc402975_2616395394"/>
      <w:bookmarkStart w:id="593" w:name="_Toc215"/>
      <w:bookmarkEnd w:id="592"/>
      <w:r>
        <w:rPr/>
        <w:t>Commentary: verse 60</w:t>
      </w:r>
      <w:bookmarkEnd w:id="593"/>
    </w:p>
    <w:p>
      <w:pPr>
        <w:pStyle w:val="BookText"/>
        <w:bidi w:val="0"/>
        <w:jc w:val="both"/>
        <w:rPr/>
      </w:pPr>
      <w:r>
        <w:rPr>
          <w:rFonts w:eastAsia="Times New Roman" w:cs="Times New Roman" w:ascii="Times New Roman" w:hAnsi="Times New Roman"/>
          <w:color w:val="111111"/>
          <w:sz w:val="28"/>
          <w:szCs w:val="28"/>
          <w:lang w:val="en-US"/>
        </w:rPr>
        <w:t>Increase of War Power and Its Aim!</w:t>
      </w:r>
    </w:p>
    <w:p>
      <w:pPr>
        <w:pStyle w:val="BookText"/>
        <w:bidi w:val="0"/>
        <w:jc w:val="both"/>
        <w:rPr/>
      </w:pPr>
      <w:r>
        <w:rPr>
          <w:rFonts w:eastAsia="Times New Roman" w:cs="Times New Roman" w:ascii="Times New Roman" w:hAnsi="Times New Roman"/>
          <w:color w:val="111111"/>
          <w:sz w:val="28"/>
          <w:szCs w:val="28"/>
          <w:lang w:val="en-US"/>
        </w:rPr>
        <w:t>Adapting to the former instruction upon Islamic Struggle, in this verse the Qur’ān points to an important principal which must be observed by Muslims in different ages. This principal is the necessity of enough war preparation against the enemy.</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prepare against them whatever you can of (military) power and of war-horses,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do not wait until the enemy attacks you and then make yourselves prepare to fight. You should be prepared</w:t>
      </w:r>
    </w:p>
    <w:p>
      <w:pPr>
        <w:pStyle w:val="BookText"/>
        <w:bidi w:val="0"/>
        <w:rPr/>
      </w:pPr>
      <w:r>
        <w:rPr>
          <w:rFonts w:eastAsia="Times New Roman" w:cs="Times New Roman" w:ascii="Times New Roman" w:hAnsi="Times New Roman"/>
          <w:color w:val="111111"/>
          <w:sz w:val="28"/>
          <w:szCs w:val="28"/>
          <w:lang w:val="en-US"/>
        </w:rPr>
        <w:t>enough from before to stand against the probable attacks of the enemy.</w:t>
      </w:r>
    </w:p>
    <w:p>
      <w:pPr>
        <w:pStyle w:val="BookText"/>
        <w:bidi w:val="0"/>
        <w:jc w:val="both"/>
        <w:rPr/>
      </w:pPr>
      <w:r>
        <w:rPr>
          <w:rFonts w:eastAsia="Times New Roman" w:cs="Times New Roman" w:ascii="Times New Roman" w:hAnsi="Times New Roman"/>
          <w:color w:val="111111"/>
          <w:sz w:val="28"/>
          <w:szCs w:val="28"/>
          <w:lang w:val="en-US"/>
        </w:rPr>
        <w:t>The concept of the verse is so vast that it quitely adapts to any time and any place. If this great Islamic instruction which says: “ And prepare against them whatever you can of (military) power …” is preached as a common motto everywhere and all Muslims apply it in their own lives, whether they are young or old, educated or uneducated, writer or speaker, soldier or officer, farmer or merchant, it will be enough to make amends their retardation.</w:t>
      </w:r>
    </w:p>
    <w:p>
      <w:pPr>
        <w:pStyle w:val="BookText"/>
        <w:bidi w:val="0"/>
        <w:jc w:val="both"/>
        <w:rPr/>
      </w:pPr>
      <w:r>
        <w:rPr>
          <w:rFonts w:eastAsia="Times New Roman" w:cs="Times New Roman" w:ascii="Times New Roman" w:hAnsi="Times New Roman"/>
          <w:color w:val="111111"/>
          <w:sz w:val="28"/>
          <w:szCs w:val="28"/>
          <w:lang w:val="en-US"/>
        </w:rPr>
        <w:t>Practical life of the Prophet of Allah (p.b.u.h.), as well as the great leaders of Islam, also show that they never neglected any opportunity of fighting against their enemies. They would not disregard any matter, small and great, about supplying arms and personals, encouraging their soldiers, choosing a suitable camping-place, deciding on a proper time for attacking the enemy, and utilizing all kinds of military methods.</w:t>
      </w:r>
    </w:p>
    <w:p>
      <w:pPr>
        <w:pStyle w:val="BookText"/>
        <w:bidi w:val="0"/>
        <w:jc w:val="both"/>
        <w:rPr/>
      </w:pPr>
      <w:r>
        <w:rPr>
          <w:rFonts w:eastAsia="Times New Roman" w:cs="Times New Roman" w:ascii="Times New Roman" w:hAnsi="Times New Roman"/>
          <w:color w:val="111111"/>
          <w:sz w:val="28"/>
          <w:szCs w:val="28"/>
          <w:lang w:val="en-US"/>
        </w:rPr>
        <w:t>Next to the statement of this instruction, the Qur’ān points to the logical and manly aim of this subject. It implies that the aim is not that you mow the nations of the world, and even the people of your own community, by kinds of destructive arms. You should not spoil the towns and lands, or take in possession the properties and lands of others, or expand the principals of slavery and colonialism in the world. But, the aim is that by these means you frighten the enemy of Allah (s.w.t.) and those who are the enemy of yours.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frighten thereby the enemy of Allah, and your enemy,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it is that usually most of the enemies of the truth do not pay attention to the logical statements and human</w:t>
      </w:r>
    </w:p>
    <w:p>
      <w:pPr>
        <w:pStyle w:val="BookText"/>
        <w:bidi w:val="0"/>
        <w:rPr/>
      </w:pPr>
      <w:r>
        <w:rPr>
          <w:rFonts w:eastAsia="Times New Roman" w:cs="Times New Roman" w:ascii="Times New Roman" w:hAnsi="Times New Roman"/>
          <w:color w:val="111111"/>
          <w:sz w:val="28"/>
          <w:szCs w:val="28"/>
          <w:lang w:val="en-US"/>
        </w:rPr>
        <w:t>principals. They do not understand anything but the logic of force.</w:t>
      </w:r>
    </w:p>
    <w:p>
      <w:pPr>
        <w:pStyle w:val="BookText"/>
        <w:bidi w:val="0"/>
        <w:jc w:val="both"/>
        <w:rPr/>
      </w:pPr>
      <w:r>
        <w:rPr>
          <w:rFonts w:eastAsia="Times New Roman" w:cs="Times New Roman" w:ascii="Times New Roman" w:hAnsi="Times New Roman"/>
          <w:color w:val="111111"/>
          <w:sz w:val="28"/>
          <w:szCs w:val="28"/>
          <w:lang w:val="en-US"/>
        </w:rPr>
        <w:t>Then, the Qur’ān adds that in addition to these enemies, whom you know, you have some other enemies whom you do not know, but Allah knows them, and with the increase of the military preparation in yourselves they may fear and return back.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others besides them, whom you do not know (but) Allah knows them. …”</w:t>
      </w:r>
    </w:p>
    <w:p>
      <w:pPr>
        <w:pStyle w:val="BookText"/>
        <w:bidi w:val="0"/>
        <w:jc w:val="both"/>
        <w:rPr/>
      </w:pPr>
      <w:r>
        <w:rPr>
          <w:rFonts w:eastAsia="Times New Roman" w:cs="Times New Roman" w:ascii="Times New Roman" w:hAnsi="Times New Roman"/>
          <w:color w:val="111111"/>
          <w:sz w:val="28"/>
          <w:szCs w:val="28"/>
          <w:lang w:val="en-US"/>
        </w:rPr>
        <w:t>This statement contains an instruction for the Muslims of today, too. It implies that Muslims should not lay emphasis only on their known enemies and confine their preparation to the limit of struggling before them. They should also consider their probable enemies who are in potency, and prepare the utmost power and necessary forces they can.</w:t>
      </w:r>
    </w:p>
    <w:p>
      <w:pPr>
        <w:pStyle w:val="BookText"/>
        <w:bidi w:val="0"/>
        <w:jc w:val="both"/>
        <w:rPr/>
      </w:pPr>
      <w:r>
        <w:rPr>
          <w:rFonts w:eastAsia="Times New Roman" w:cs="Times New Roman" w:ascii="Times New Roman" w:hAnsi="Times New Roman"/>
          <w:color w:val="111111"/>
          <w:sz w:val="28"/>
          <w:szCs w:val="28"/>
          <w:lang w:val="en-US"/>
        </w:rPr>
        <w:t>Finally, the Qur’ān points to another important matter. It implies that preparing power, forces, enough military instruments and different means of defence need a financial source. Therefore, it commands Muslims to supply this capital through a general cooperation. They must know that whatever they spend in this way they have spent it in the way of Allah, and it will not be decreased.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things you spend in the way of Allah shall be repaid to you in full, …”</w:t>
      </w:r>
    </w:p>
    <w:p>
      <w:pPr>
        <w:pStyle w:val="BookText"/>
        <w:bidi w:val="0"/>
        <w:jc w:val="both"/>
        <w:rPr/>
      </w:pPr>
      <w:r>
        <w:rPr>
          <w:rFonts w:eastAsia="Times New Roman" w:cs="Times New Roman" w:ascii="Times New Roman" w:hAnsi="Times New Roman"/>
          <w:color w:val="111111"/>
          <w:sz w:val="28"/>
          <w:szCs w:val="28"/>
          <w:lang w:val="en-US"/>
        </w:rPr>
        <w:t>Equal to all that they give and, even more than that, will be repaid to them so that no injustice will be dealt with them. The verse ends as follows: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not be dealt with unjustly. ”</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This verse is an instruction upon the Muslims to be prepare before the enemy from all points of view. They are commanded to supply any kind of arms and possibilities, to utilize all means and methods of propagation, even mottoes and poems, that may cause the fright of infidels from the military power of Muslims.</w:t>
      </w:r>
    </w:p>
    <w:p>
      <w:pPr>
        <w:pStyle w:val="BookText"/>
        <w:bidi w:val="0"/>
        <w:jc w:val="both"/>
        <w:rPr/>
      </w:pPr>
      <w:r>
        <w:rPr>
          <w:rFonts w:eastAsia="Times New Roman" w:cs="Times New Roman" w:ascii="Times New Roman" w:hAnsi="Times New Roman"/>
          <w:color w:val="111111"/>
          <w:sz w:val="28"/>
          <w:szCs w:val="28"/>
          <w:lang w:val="en-US"/>
        </w:rPr>
        <w:t>When the Prophet (p.b.u.h.) was informed that a new weapon had been made in Yemen, he sent someone to Yemen to supply it.</w:t>
      </w:r>
    </w:p>
    <w:p>
      <w:pPr>
        <w:pStyle w:val="BookText"/>
        <w:bidi w:val="0"/>
        <w:jc w:val="both"/>
        <w:rPr/>
      </w:pPr>
      <w:r>
        <w:rPr>
          <w:rFonts w:eastAsia="Times New Roman" w:cs="Times New Roman" w:ascii="Times New Roman" w:hAnsi="Times New Roman"/>
          <w:color w:val="111111"/>
          <w:sz w:val="28"/>
          <w:szCs w:val="28"/>
          <w:lang w:val="en-US"/>
        </w:rPr>
        <w:t>It is narrated from the Prophet (p.b.u.h.) that by means of an ‘ arrow ’ three persons will be sent into Paradise: its constructor, the one who prepares it, and the person who throws (it toward the enemy of Allah). (Tafsi̅r-i-Furqān, narrated from Ad-Dur-ul-Manthūr).</w:t>
      </w:r>
    </w:p>
    <w:p>
      <w:pPr>
        <w:pStyle w:val="BookText"/>
        <w:bidi w:val="0"/>
        <w:jc w:val="both"/>
        <w:rPr/>
      </w:pPr>
      <w:r>
        <w:rPr>
          <w:rFonts w:eastAsia="Times New Roman" w:cs="Times New Roman" w:ascii="Times New Roman" w:hAnsi="Times New Roman"/>
          <w:color w:val="111111"/>
          <w:sz w:val="28"/>
          <w:szCs w:val="28"/>
          <w:lang w:val="en-US"/>
        </w:rPr>
        <w:t>In Islam, financial winning and losing in the races of shooting, and horsemanship, have been counted permissible in order that military preparation might be supplied.</w:t>
      </w:r>
    </w:p>
    <w:p>
      <w:pPr>
        <w:pStyle w:val="BookText"/>
        <w:bidi w:val="0"/>
        <w:jc w:val="both"/>
        <w:rPr/>
      </w:pPr>
      <w:r>
        <w:rPr>
          <w:rFonts w:eastAsia="Times New Roman" w:cs="Times New Roman" w:ascii="Times New Roman" w:hAnsi="Times New Roman"/>
          <w:color w:val="111111"/>
          <w:sz w:val="28"/>
          <w:szCs w:val="28"/>
          <w:lang w:val="en-US"/>
        </w:rPr>
        <w:t>It is not such that everywhere logic and discussion are enough and effective, but sometimes enforcement and power should come in the scene, too.</w:t>
      </w:r>
    </w:p>
    <w:p>
      <w:pPr>
        <w:pStyle w:val="BookText"/>
        <w:bidi w:val="0"/>
        <w:jc w:val="both"/>
        <w:rPr/>
      </w:pPr>
      <w:r>
        <w:rPr>
          <w:rFonts w:eastAsia="Times New Roman" w:cs="Times New Roman" w:ascii="Times New Roman" w:hAnsi="Times New Roman"/>
          <w:color w:val="111111"/>
          <w:sz w:val="28"/>
          <w:szCs w:val="28"/>
          <w:lang w:val="en-US"/>
        </w:rPr>
        <w:t>That is why Muslims should always supply the most advanced military possibilities for the defence in such a manner that nothing may be neglected, whether they are of the kinds of political and material power, or the possibilities of propaganda and precausions.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all people are soldiers and general mobilization is necessary. It is also necessary to cast terror into the hearts of the enemies. A tradition indicates that even by tinging the</w:t>
      </w:r>
    </w:p>
    <w:p>
      <w:pPr>
        <w:pStyle w:val="BookText"/>
        <w:bidi w:val="0"/>
        <w:rPr/>
      </w:pPr>
      <w:r>
        <w:rPr>
          <w:rFonts w:eastAsia="Times New Roman" w:cs="Times New Roman" w:ascii="Times New Roman" w:hAnsi="Times New Roman"/>
          <w:color w:val="111111"/>
          <w:sz w:val="28"/>
          <w:szCs w:val="28"/>
          <w:lang w:val="en-US"/>
        </w:rPr>
        <w:t>beard do frighten the enemy, so that they do not say the Islamic troop is old. (At-Tafsi̅r-ul-Furqān, narrated from Man-lā-Yahduruhul-Faqi̅h)</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war-horses are those horses which are kept ready and fed sufficiently in stables, not those which are left free.</w:t>
      </w:r>
      <w:bookmarkStart w:id="594" w:name="pg13397_215059"/>
    </w:p>
    <w:p>
      <w:pPr>
        <w:pStyle w:val="BookText"/>
        <w:bidi w:val="0"/>
        <w:rPr/>
      </w:pPr>
      <w:bookmarkEnd w:id="594"/>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وإِن جَنَحُوا لِلسَّلْمِ فَاجْنَحْ لَهَا وَتَوَکَّلْ عَلَی اللّه</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إِنَّهُ هُوَ الْسَّمِیعُ الْعَلِیمُ</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incline to peace, then you (too)</w:t>
      </w:r>
    </w:p>
    <w:p>
      <w:pPr>
        <w:pStyle w:val="BookText"/>
        <w:bidi w:val="0"/>
        <w:jc w:val="both"/>
        <w:rPr/>
      </w:pPr>
      <w:r>
        <w:rPr>
          <w:rFonts w:eastAsia="Times New Roman" w:cs="Times New Roman" w:ascii="Times New Roman" w:hAnsi="Times New Roman"/>
          <w:color w:val="111111"/>
          <w:sz w:val="28"/>
          <w:szCs w:val="28"/>
          <w:lang w:val="en-US"/>
        </w:rPr>
        <w:t>incline to it and put your trust in Allah; verily He is the All-Hearing, the All-Knowing.”</w:t>
      </w:r>
    </w:p>
    <w:p>
      <w:pPr>
        <w:pStyle w:val="Heading4"/>
        <w:numPr>
          <w:ilvl w:val="3"/>
          <w:numId w:val="1"/>
        </w:numPr>
        <w:bidi w:val="0"/>
        <w:jc w:val="left"/>
        <w:rPr/>
      </w:pPr>
      <w:bookmarkStart w:id="595" w:name="__RefHeading___Toc402977_2616395394"/>
      <w:bookmarkStart w:id="596" w:name="_Toc216"/>
      <w:bookmarkEnd w:id="595"/>
      <w:r>
        <w:rPr/>
        <w:t>Commentary: verse 61</w:t>
      </w:r>
      <w:bookmarkEnd w:id="596"/>
    </w:p>
    <w:p>
      <w:pPr>
        <w:pStyle w:val="BookText"/>
        <w:bidi w:val="0"/>
        <w:jc w:val="both"/>
        <w:rPr/>
      </w:pPr>
      <w:r>
        <w:rPr>
          <w:rFonts w:eastAsia="Times New Roman" w:cs="Times New Roman" w:ascii="Times New Roman" w:hAnsi="Times New Roman"/>
          <w:color w:val="111111"/>
          <w:sz w:val="28"/>
          <w:szCs w:val="28"/>
          <w:lang w:val="en-US"/>
        </w:rPr>
        <w:t>This verse discusses about peace with the enemy and it makes this fact more clear.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incline to peace, then you (too) incline to it …”</w:t>
      </w:r>
    </w:p>
    <w:p>
      <w:pPr>
        <w:pStyle w:val="BookText"/>
        <w:bidi w:val="0"/>
        <w:jc w:val="both"/>
        <w:rPr/>
      </w:pPr>
      <w:r>
        <w:rPr>
          <w:rFonts w:eastAsia="Times New Roman" w:cs="Times New Roman" w:ascii="Times New Roman" w:hAnsi="Times New Roman"/>
          <w:color w:val="111111"/>
          <w:sz w:val="28"/>
          <w:szCs w:val="28"/>
          <w:lang w:val="en-US"/>
        </w:rPr>
        <w:t>And, since, at the time of signing the treaty of peace, men often involve with doubts and hesitations, it commands the Prophet (p.b.u.h.) that he does not hesitate in accepting the suggestion of peace when its conditions are logical, wisely, and justly. He is ordered to trust in Allah, because He both hears their debates and is aware of their intentions.</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put your trust in Allah; verily He is the All-Hearing, the All-Knowing.”</w:t>
      </w:r>
      <w:bookmarkStart w:id="597" w:name="pg13397_215060"/>
    </w:p>
    <w:p>
      <w:pPr>
        <w:pStyle w:val="BookText"/>
        <w:bidi w:val="0"/>
        <w:rPr/>
      </w:pPr>
      <w:bookmarkEnd w:id="597"/>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وإِن یُرِیدُوآ أَن یَخْدَعُوکَ فإِنَّ حَسْبَکَ اللّهُ هُوَ الَّذِی أَیَّدَکَ بِنَصْرِهِ وَبِالْمُؤْمِنِینَ</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intend to deceive you, Allah is indeed sufficient for you.</w:t>
      </w:r>
    </w:p>
    <w:p>
      <w:pPr>
        <w:pStyle w:val="BookText"/>
        <w:bidi w:val="0"/>
        <w:jc w:val="both"/>
        <w:rPr/>
      </w:pPr>
      <w:r>
        <w:rPr>
          <w:rFonts w:eastAsia="Times New Roman" w:cs="Times New Roman" w:ascii="Times New Roman" w:hAnsi="Times New Roman"/>
          <w:color w:val="111111"/>
          <w:sz w:val="28"/>
          <w:szCs w:val="28"/>
          <w:lang w:val="en-US"/>
        </w:rPr>
        <w:t>It is He Who strengthened you with His help and with (the support of) the believers.”</w:t>
      </w:r>
    </w:p>
    <w:p>
      <w:pPr>
        <w:pStyle w:val="Heading4"/>
        <w:numPr>
          <w:ilvl w:val="3"/>
          <w:numId w:val="1"/>
        </w:numPr>
        <w:bidi w:val="0"/>
        <w:jc w:val="left"/>
        <w:rPr/>
      </w:pPr>
      <w:bookmarkStart w:id="598" w:name="__RefHeading___Toc402979_2616395394"/>
      <w:bookmarkStart w:id="599" w:name="_Toc217"/>
      <w:bookmarkEnd w:id="598"/>
      <w:r>
        <w:rPr/>
        <w:t>Commentary: verse 62</w:t>
      </w:r>
      <w:bookmarkEnd w:id="599"/>
    </w:p>
    <w:p>
      <w:pPr>
        <w:pStyle w:val="BookText"/>
        <w:bidi w:val="0"/>
        <w:jc w:val="both"/>
        <w:rPr/>
      </w:pPr>
      <w:r>
        <w:rPr>
          <w:rFonts w:eastAsia="Times New Roman" w:cs="Times New Roman" w:ascii="Times New Roman" w:hAnsi="Times New Roman"/>
          <w:color w:val="111111"/>
          <w:sz w:val="28"/>
          <w:szCs w:val="28"/>
          <w:lang w:val="en-US"/>
        </w:rPr>
        <w:t>If the leader of Muslims is certain of the enemy’s trickery around the peace, the situation changes. But, in the case of the existence of probable of good intention, it should be vigilantly accepted.</w:t>
      </w:r>
    </w:p>
    <w:p>
      <w:pPr>
        <w:pStyle w:val="BookText"/>
        <w:bidi w:val="0"/>
        <w:jc w:val="both"/>
        <w:rPr/>
      </w:pPr>
      <w:r>
        <w:rPr>
          <w:rFonts w:eastAsia="Times New Roman" w:cs="Times New Roman" w:ascii="Times New Roman" w:hAnsi="Times New Roman"/>
          <w:color w:val="111111"/>
          <w:sz w:val="28"/>
          <w:szCs w:val="28"/>
          <w:lang w:val="en-US"/>
        </w:rPr>
        <w:t>Some Islamic traditions indicate that ‘ the Prophet’s support performed by the believers ’ has been rendered into his support performed by Hadrat Ali (a.s.).</w:t>
      </w:r>
    </w:p>
    <w:p>
      <w:pPr>
        <w:pStyle w:val="BookText"/>
        <w:bidi w:val="0"/>
        <w:jc w:val="both"/>
        <w:rPr/>
      </w:pPr>
      <w:r>
        <w:rPr>
          <w:rFonts w:eastAsia="Times New Roman" w:cs="Times New Roman" w:ascii="Times New Roman" w:hAnsi="Times New Roman"/>
          <w:color w:val="111111"/>
          <w:sz w:val="28"/>
          <w:szCs w:val="28"/>
          <w:lang w:val="en-US"/>
        </w:rPr>
        <w:t>Also Ibn-i-‘Asākir narrates from ‘Abū-Hurayrah that, it is written on the ‘Arsh: “ There is no good but I, (and) there is no partner for Me. Muhammad (p.b.u.h.) is My servant and My Messenger. I supported him by Ali ”. This is the same thing that Allah says in this verse. (Tafsi̅r-ul-Furqān, taken from Durr-ul-Manthūr, vol. 3, p. 199)</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intend to deceive you, Allah is indeed sufficient for you.</w:t>
      </w:r>
    </w:p>
    <w:p>
      <w:pPr>
        <w:pStyle w:val="BookText"/>
        <w:bidi w:val="0"/>
        <w:jc w:val="both"/>
        <w:rPr/>
      </w:pPr>
      <w:r>
        <w:rPr>
          <w:rFonts w:eastAsia="Times New Roman" w:cs="Times New Roman" w:ascii="Times New Roman" w:hAnsi="Times New Roman"/>
          <w:color w:val="111111"/>
          <w:sz w:val="28"/>
          <w:szCs w:val="28"/>
          <w:lang w:val="en-US"/>
        </w:rPr>
        <w:t>It is He who strengthened you with His help and with</w:t>
      </w:r>
    </w:p>
    <w:p>
      <w:pPr>
        <w:pStyle w:val="BookText"/>
        <w:bidi w:val="0"/>
        <w:jc w:val="both"/>
        <w:rPr/>
      </w:pPr>
      <w:r>
        <w:rPr>
          <w:rFonts w:eastAsia="Times New Roman" w:cs="Times New Roman" w:ascii="Times New Roman" w:hAnsi="Times New Roman"/>
          <w:color w:val="111111"/>
          <w:sz w:val="28"/>
          <w:szCs w:val="28"/>
          <w:lang w:val="en-US"/>
        </w:rPr>
        <w:t>(the support of) the believers.”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this verse that Muslims should accept the suggestion of peace in order that they would not be</w:t>
      </w:r>
    </w:p>
    <w:p>
      <w:pPr>
        <w:pStyle w:val="BookText"/>
        <w:bidi w:val="0"/>
        <w:rPr/>
      </w:pPr>
      <w:r>
        <w:rPr>
          <w:rFonts w:eastAsia="Times New Roman" w:cs="Times New Roman" w:ascii="Times New Roman" w:hAnsi="Times New Roman"/>
          <w:color w:val="111111"/>
          <w:sz w:val="28"/>
          <w:szCs w:val="28"/>
          <w:lang w:val="en-US"/>
        </w:rPr>
        <w:t>introduced as ‘the seekers of war’, but they must be vigilant not to be deceived.</w:t>
      </w:r>
    </w:p>
    <w:p>
      <w:pPr>
        <w:pStyle w:val="BookText"/>
        <w:bidi w:val="0"/>
        <w:jc w:val="both"/>
        <w:rPr/>
      </w:pPr>
      <w:r>
        <w:rPr>
          <w:rFonts w:eastAsia="Times New Roman" w:cs="Times New Roman" w:ascii="Times New Roman" w:hAnsi="Times New Roman"/>
          <w:color w:val="111111"/>
          <w:sz w:val="28"/>
          <w:szCs w:val="28"/>
          <w:lang w:val="en-US"/>
        </w:rPr>
        <w:t>If we do our duties accordingly, we must not be afraid of difficulties, since Allah solves the difficulties.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He Who strengthened you with His help and with (the support of) the believers.”</w:t>
      </w:r>
      <w:bookmarkStart w:id="600" w:name="pg13397_215062"/>
    </w:p>
    <w:p>
      <w:pPr>
        <w:pStyle w:val="BookText"/>
        <w:bidi w:val="0"/>
        <w:rPr/>
      </w:pPr>
      <w:bookmarkEnd w:id="600"/>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وَأَلَّفَ بَیْنَ قُلُوبِهِمْ لَوْ أَنْفَقْتَ مَا فِی الاَرْضِ جَمِیعاً مَآ أَلَّفْتَ بَیْنَ</w:t>
      </w:r>
    </w:p>
    <w:p>
      <w:pPr>
        <w:pStyle w:val="BookText"/>
        <w:bidi w:val="0"/>
        <w:jc w:val="both"/>
        <w:rPr/>
      </w:pPr>
      <w:r>
        <w:rPr>
          <w:rFonts w:ascii="Amiri" w:hAnsi="Amiri" w:eastAsia="Amiri" w:cs="Amiri"/>
          <w:color w:val="111111"/>
          <w:sz w:val="28"/>
          <w:sz w:val="28"/>
          <w:szCs w:val="28"/>
          <w:rtl w:val="true"/>
          <w:lang w:bidi="ar-SA"/>
        </w:rPr>
        <w:t>قُلُوبِهِمْ وَلَکِنَّ اللّهَ أَلَّفَ بَیْنَهُمْ</w:t>
      </w:r>
    </w:p>
    <w:p>
      <w:pPr>
        <w:pStyle w:val="BookText"/>
        <w:bidi w:val="0"/>
        <w:jc w:val="both"/>
        <w:rPr/>
      </w:pPr>
      <w:r>
        <w:rPr>
          <w:rFonts w:ascii="Amiri" w:hAnsi="Amiri" w:eastAsia="Amiri" w:cs="Amiri"/>
          <w:color w:val="111111"/>
          <w:sz w:val="28"/>
          <w:sz w:val="28"/>
          <w:szCs w:val="28"/>
          <w:rtl w:val="true"/>
          <w:lang w:bidi="ar-SA"/>
        </w:rPr>
        <w:t>إِنَّهُ عَزِیزٌ حَکِیمٌ</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caused affection between their hearts.</w:t>
      </w:r>
    </w:p>
    <w:p>
      <w:pPr>
        <w:pStyle w:val="BookText"/>
        <w:bidi w:val="0"/>
        <w:jc w:val="both"/>
        <w:rPr/>
      </w:pPr>
      <w:r>
        <w:rPr>
          <w:rFonts w:eastAsia="Times New Roman" w:cs="Times New Roman" w:ascii="Times New Roman" w:hAnsi="Times New Roman"/>
          <w:color w:val="111111"/>
          <w:sz w:val="28"/>
          <w:szCs w:val="28"/>
          <w:lang w:val="en-US"/>
        </w:rPr>
        <w:t>Had you spent all that is in the earth,</w:t>
      </w:r>
    </w:p>
    <w:p>
      <w:pPr>
        <w:pStyle w:val="BookText"/>
        <w:bidi w:val="0"/>
        <w:jc w:val="both"/>
        <w:rPr/>
      </w:pPr>
      <w:r>
        <w:rPr>
          <w:rFonts w:eastAsia="Times New Roman" w:cs="Times New Roman" w:ascii="Times New Roman" w:hAnsi="Times New Roman"/>
          <w:color w:val="111111"/>
          <w:sz w:val="28"/>
          <w:szCs w:val="28"/>
          <w:lang w:val="en-US"/>
        </w:rPr>
        <w:t>you could not have caused affection between their hearts, but Allah caused affection between them;</w:t>
      </w:r>
    </w:p>
    <w:p>
      <w:pPr>
        <w:pStyle w:val="BookText"/>
        <w:bidi w:val="0"/>
        <w:jc w:val="both"/>
        <w:rPr/>
      </w:pPr>
      <w:r>
        <w:rPr>
          <w:rFonts w:eastAsia="Times New Roman" w:cs="Times New Roman" w:ascii="Times New Roman" w:hAnsi="Times New Roman"/>
          <w:color w:val="111111"/>
          <w:sz w:val="28"/>
          <w:szCs w:val="28"/>
          <w:lang w:val="en-US"/>
        </w:rPr>
        <w:t>verily He is the Mighty, the Wise.”</w:t>
      </w:r>
    </w:p>
    <w:p>
      <w:pPr>
        <w:pStyle w:val="Heading4"/>
        <w:numPr>
          <w:ilvl w:val="3"/>
          <w:numId w:val="1"/>
        </w:numPr>
        <w:bidi w:val="0"/>
        <w:jc w:val="left"/>
        <w:rPr/>
      </w:pPr>
      <w:bookmarkStart w:id="601" w:name="__RefHeading___Toc402981_2616395394"/>
      <w:bookmarkStart w:id="602" w:name="_Toc218"/>
      <w:bookmarkEnd w:id="601"/>
      <w:r>
        <w:rPr/>
        <w:t>Commentary: verse 63</w:t>
      </w:r>
      <w:bookmarkEnd w:id="602"/>
    </w:p>
    <w:p>
      <w:pPr>
        <w:pStyle w:val="BookText"/>
        <w:bidi w:val="0"/>
        <w:jc w:val="both"/>
        <w:rPr/>
      </w:pPr>
      <w:r>
        <w:rPr>
          <w:rFonts w:eastAsia="Times New Roman" w:cs="Times New Roman" w:ascii="Times New Roman" w:hAnsi="Times New Roman"/>
          <w:color w:val="111111"/>
          <w:sz w:val="28"/>
          <w:szCs w:val="28"/>
          <w:lang w:val="en-US"/>
        </w:rPr>
        <w:t>The verse, addressing the Prophet (p.b.u.h.), implies that these sincere believers who have gathered around you, and refrain no sacrifice to offer you, formerly were some scattered people, enemy with each other. Then Allah showered the light of guidance upon them and created love and affection between them so intensively that if you spent the whole wealth from over the earth you could not wipe out the grudges of the Age of Ignorance from their hearts.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through the way of good device and by Islam, Allah created love and affection between them. The deeds of Allah are all done wisely and for common good. This very thing is one of the great miracles that the Prophet of Allah (p.b.u.h.) was sent to a people that, before Islam, if one of them was given a slap in the face, for its sake the fire of some fights would be lit and so much blood would be shed. But, through the way of Faith, all those enmities and deeds done contumaciously disappeared and love and understanding</w:t>
      </w:r>
    </w:p>
    <w:p>
      <w:pPr>
        <w:pStyle w:val="BookText"/>
        <w:bidi w:val="0"/>
        <w:rPr/>
      </w:pPr>
      <w:r>
        <w:rPr>
          <w:rFonts w:eastAsia="Times New Roman" w:cs="Times New Roman" w:ascii="Times New Roman" w:hAnsi="Times New Roman"/>
          <w:color w:val="111111"/>
          <w:sz w:val="28"/>
          <w:szCs w:val="28"/>
          <w:lang w:val="en-US"/>
        </w:rPr>
        <w:t>substituted them. They became so faithful that they would not refuse killing father, son and brother for the sake of their Faith. Allah announces that He has done this work Himself.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caused affection between their hearts. Had you spent all that is in the earth,</w:t>
      </w:r>
    </w:p>
    <w:p>
      <w:pPr>
        <w:pStyle w:val="BookText"/>
        <w:bidi w:val="0"/>
        <w:jc w:val="both"/>
        <w:rPr/>
      </w:pPr>
      <w:r>
        <w:rPr>
          <w:rFonts w:eastAsia="Times New Roman" w:cs="Times New Roman" w:ascii="Times New Roman" w:hAnsi="Times New Roman"/>
          <w:color w:val="111111"/>
          <w:sz w:val="28"/>
          <w:szCs w:val="28"/>
          <w:lang w:val="en-US"/>
        </w:rPr>
        <w:t>you could not have caused affection between their hearts, but Allah caused affection between them;</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He is the Mighty, the Wise.”</w:t>
      </w:r>
      <w:bookmarkStart w:id="603" w:name="pg13397_215064"/>
    </w:p>
    <w:p>
      <w:pPr>
        <w:pStyle w:val="BookText"/>
        <w:bidi w:val="0"/>
        <w:rPr/>
      </w:pPr>
      <w:bookmarkEnd w:id="603"/>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یَآ أَیُّهَا النَّبِیُّ حَسْبُکَ اللّهُ وَمَنِ اتَّبَعَکَ مِنَ الْمُؤْمِنِینَ</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Allah suffices you, and the believers who follow you.”</w:t>
      </w:r>
    </w:p>
    <w:p>
      <w:pPr>
        <w:pStyle w:val="Heading4"/>
        <w:numPr>
          <w:ilvl w:val="3"/>
          <w:numId w:val="1"/>
        </w:numPr>
        <w:bidi w:val="0"/>
        <w:jc w:val="left"/>
        <w:rPr/>
      </w:pPr>
      <w:bookmarkStart w:id="604" w:name="__RefHeading___Toc402983_2616395394"/>
      <w:bookmarkStart w:id="605" w:name="_Toc219"/>
      <w:bookmarkEnd w:id="604"/>
      <w:r>
        <w:rPr/>
        <w:t>Commentary: verse 64</w:t>
      </w:r>
      <w:bookmarkEnd w:id="605"/>
    </w:p>
    <w:p>
      <w:pPr>
        <w:pStyle w:val="BookText"/>
        <w:bidi w:val="0"/>
        <w:jc w:val="both"/>
        <w:rPr/>
      </w:pPr>
      <w:r>
        <w:rPr>
          <w:rFonts w:eastAsia="Times New Roman" w:cs="Times New Roman" w:ascii="Times New Roman" w:hAnsi="Times New Roman"/>
          <w:color w:val="111111"/>
          <w:sz w:val="28"/>
          <w:szCs w:val="28"/>
          <w:lang w:val="en-US"/>
        </w:rPr>
        <w:t>A group of the Jews of Bani̅-Qurayzah and Bani̅-Nadi̅r falsely suggested to help the Prophet (p.b.u.h.). The above holy verse was revealed saying that the believers were sufficient for him.</w:t>
      </w:r>
    </w:p>
    <w:p>
      <w:pPr>
        <w:pStyle w:val="BookText"/>
        <w:bidi w:val="0"/>
        <w:jc w:val="both"/>
        <w:rPr/>
      </w:pPr>
      <w:r>
        <w:rPr>
          <w:rFonts w:eastAsia="Times New Roman" w:cs="Times New Roman" w:ascii="Times New Roman" w:hAnsi="Times New Roman"/>
          <w:color w:val="111111"/>
          <w:sz w:val="28"/>
          <w:szCs w:val="28"/>
          <w:lang w:val="en-US"/>
        </w:rPr>
        <w:t>In ‘Fadā’il-us-Sahābah’, a book written by Hāfiz-’Abū-Na‘i̅m, a famous Muslim scholar, it is cited that the objective meaning of ‘ the believers ’, mentioned in this verse, is Ali-ibn-Abi̅-Tālib (a.s.).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Allah, the Prophet (p.b.u.h.), and the believers are wholly the basis of the Islamic system. In an Islamic society, the leader is appointed with the Divine criterions. His law is originated from revelation, and people are obedient to the leader and the law.</w:t>
      </w:r>
    </w:p>
    <w:p>
      <w:pPr>
        <w:pStyle w:val="BookText"/>
        <w:bidi w:val="0"/>
        <w:jc w:val="both"/>
        <w:rPr/>
      </w:pPr>
      <w:r>
        <w:rPr>
          <w:rFonts w:eastAsia="Times New Roman" w:cs="Times New Roman" w:ascii="Times New Roman" w:hAnsi="Times New Roman"/>
          <w:color w:val="111111"/>
          <w:sz w:val="28"/>
          <w:szCs w:val="28"/>
          <w:lang w:val="en-US"/>
        </w:rPr>
        <w:t>Obedience accompanied with Faith is a value, while obeying the leader without having Faith, or having Faith without following the leader is useless.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Allah suffices you, and the believers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follow you.”</w:t>
      </w:r>
      <w:bookmarkStart w:id="606" w:name="pg13397_215065"/>
    </w:p>
    <w:p>
      <w:pPr>
        <w:pStyle w:val="Heading3"/>
        <w:numPr>
          <w:ilvl w:val="2"/>
          <w:numId w:val="1"/>
        </w:numPr>
        <w:bidi w:val="0"/>
        <w:jc w:val="left"/>
        <w:rPr/>
      </w:pPr>
      <w:bookmarkStart w:id="607" w:name="__RefHeading___Toc402985_2616395394"/>
      <w:bookmarkStart w:id="608" w:name="_Toc220"/>
      <w:bookmarkEnd w:id="606"/>
      <w:bookmarkEnd w:id="607"/>
      <w:r>
        <w:rPr/>
        <w:t>Section 9: Muslims should be prepared for all Eventualities</w:t>
      </w:r>
      <w:bookmarkEnd w:id="608"/>
    </w:p>
    <w:p>
      <w:pPr>
        <w:pStyle w:val="Heading4"/>
        <w:numPr>
          <w:ilvl w:val="3"/>
          <w:numId w:val="1"/>
        </w:numPr>
        <w:bidi w:val="0"/>
        <w:jc w:val="left"/>
        <w:rPr/>
      </w:pPr>
      <w:bookmarkStart w:id="609" w:name="__RefHeading___Toc402987_2616395394"/>
      <w:bookmarkStart w:id="610" w:name="_Toc221"/>
      <w:bookmarkEnd w:id="609"/>
      <w:r>
        <w:rPr/>
        <w:t>Point</w:t>
      </w:r>
      <w:bookmarkEnd w:id="610"/>
    </w:p>
    <w:p>
      <w:pPr>
        <w:pStyle w:val="BookText"/>
        <w:bidi w:val="0"/>
        <w:jc w:val="both"/>
        <w:rPr/>
      </w:pPr>
      <w:r>
        <w:rPr>
          <w:rFonts w:eastAsia="Times New Roman" w:cs="Times New Roman" w:ascii="Times New Roman" w:hAnsi="Times New Roman"/>
          <w:color w:val="111111"/>
          <w:sz w:val="28"/>
          <w:szCs w:val="28"/>
          <w:lang w:val="en-US"/>
        </w:rPr>
        <w:t>Muslims to be ready to meet all eventualities – The triumph of lesser number of the Muslims over the manifold</w:t>
      </w:r>
    </w:p>
    <w:p>
      <w:pPr>
        <w:pStyle w:val="BookText"/>
        <w:bidi w:val="0"/>
        <w:jc w:val="both"/>
        <w:rPr/>
      </w:pPr>
      <w:r>
        <w:rPr>
          <w:rFonts w:eastAsia="Times New Roman" w:cs="Times New Roman" w:ascii="Times New Roman" w:hAnsi="Times New Roman"/>
          <w:color w:val="111111"/>
          <w:sz w:val="28"/>
          <w:szCs w:val="28"/>
          <w:lang w:val="en-US"/>
        </w:rPr>
        <w:t>strength of the enemy prophesied – Law regarding taking war captives –</w:t>
      </w:r>
    </w:p>
    <w:p>
      <w:pPr>
        <w:pStyle w:val="BookText"/>
        <w:bidi w:val="0"/>
        <w:jc w:val="both"/>
        <w:rPr/>
      </w:pPr>
      <w:r>
        <w:rPr>
          <w:rFonts w:eastAsia="Times New Roman" w:cs="Times New Roman" w:ascii="Times New Roman" w:hAnsi="Times New Roman"/>
          <w:color w:val="111111"/>
          <w:sz w:val="28"/>
          <w:szCs w:val="28"/>
          <w:lang w:val="en-US"/>
        </w:rPr>
        <w:t>To be always guarded against evil and fearing Allah.</w:t>
      </w:r>
    </w:p>
    <w:p>
      <w:pPr>
        <w:pStyle w:val="BookText"/>
        <w:bidi w:val="0"/>
        <w:jc w:val="both"/>
        <w:rPr/>
      </w:pPr>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یَآ أَیُّهَا النَّبِیُّ حَرِّضِ الْمُؤْمِنِینَ عَلَی الْقِتَالِ إِن یَکُن مِنکُمْ عِشْرُونَ صَابِرُونَ یَغْلِبُوا مِاْئَتَیْنِ وَإِن یَکُن مِنکُمْ مِاْئَةٌ یَغْلِبُوا أَلْفاً مِنَ الَّذِینَ کَفَرُوا بِاَنَّهُمْ قَوْمٌ لاَیَفْقَهُونَ</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Urge on the believers to fight. If there be of you twenty patient (steadfast men), they shall overcome two hundred, and if there be of you a hundred (steadfast ones),</w:t>
      </w:r>
    </w:p>
    <w:p>
      <w:pPr>
        <w:pStyle w:val="BookText"/>
        <w:bidi w:val="0"/>
        <w:jc w:val="both"/>
        <w:rPr/>
      </w:pPr>
      <w:r>
        <w:rPr>
          <w:rFonts w:eastAsia="Times New Roman" w:cs="Times New Roman" w:ascii="Times New Roman" w:hAnsi="Times New Roman"/>
          <w:color w:val="111111"/>
          <w:sz w:val="28"/>
          <w:szCs w:val="28"/>
          <w:lang w:val="en-US"/>
        </w:rPr>
        <w:t>they shall overcome a thousand of those who disbelieve,</w:t>
      </w:r>
    </w:p>
    <w:p>
      <w:pPr>
        <w:pStyle w:val="BookText"/>
        <w:bidi w:val="0"/>
        <w:jc w:val="both"/>
        <w:rPr/>
      </w:pPr>
      <w:r>
        <w:rPr>
          <w:rFonts w:eastAsia="Times New Roman" w:cs="Times New Roman" w:ascii="Times New Roman" w:hAnsi="Times New Roman"/>
          <w:color w:val="111111"/>
          <w:sz w:val="28"/>
          <w:szCs w:val="28"/>
          <w:lang w:val="en-US"/>
        </w:rPr>
        <w:t>for they are a people who do not understand. ”</w:t>
      </w:r>
    </w:p>
    <w:p>
      <w:pPr>
        <w:pStyle w:val="Heading4"/>
        <w:numPr>
          <w:ilvl w:val="3"/>
          <w:numId w:val="1"/>
        </w:numPr>
        <w:bidi w:val="0"/>
        <w:jc w:val="left"/>
        <w:rPr/>
      </w:pPr>
      <w:bookmarkStart w:id="611" w:name="__RefHeading___Toc402989_2616395394"/>
      <w:bookmarkStart w:id="612" w:name="_Toc222"/>
      <w:bookmarkEnd w:id="611"/>
      <w:r>
        <w:rPr/>
        <w:t>Commentary: verse 65</w:t>
      </w:r>
      <w:bookmarkEnd w:id="61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negates the equilibrium of forces in figure. It emphasizes on the spirit, Faith and perseverance with patience. So, in order that no one supposes that the triumph of twenty fighters before two hundred ones is an exaggeration, it repeats that one hundred strivers may win one thousand fighters, if they are believers.</w:t>
      </w:r>
    </w:p>
    <w:p>
      <w:pPr>
        <w:pStyle w:val="BookText"/>
        <w:bidi w:val="0"/>
        <w:rPr/>
      </w:pPr>
      <w:r>
        <w:rPr>
          <w:rFonts w:eastAsia="Times New Roman" w:cs="Times New Roman" w:ascii="Times New Roman" w:hAnsi="Times New Roman"/>
          <w:color w:val="111111"/>
          <w:sz w:val="28"/>
          <w:szCs w:val="28"/>
          <w:lang w:val="en-US"/>
        </w:rPr>
        <w:t>In the early battles of Islam, there have never been any statistic equilibrium. In the Battle of Badr, there were three hundred and thirteen believers in front of one thousand infidels. In Uhud, seven hundred Muslims fought against three thousand fighters. In the Battle of Khandagh, three thousand strivers struggled before ten thousand enemies. In Mūtah, there were ten thousand Muslims in front of one hundred thousand pagans.</w:t>
      </w:r>
    </w:p>
    <w:p>
      <w:pPr>
        <w:pStyle w:val="BookText"/>
        <w:bidi w:val="0"/>
        <w:jc w:val="both"/>
        <w:rPr/>
      </w:pPr>
      <w:r>
        <w:rPr>
          <w:rFonts w:eastAsia="Times New Roman" w:cs="Times New Roman" w:ascii="Times New Roman" w:hAnsi="Times New Roman"/>
          <w:color w:val="111111"/>
          <w:sz w:val="28"/>
          <w:szCs w:val="28"/>
          <w:lang w:val="en-US"/>
        </w:rPr>
        <w:t>One of the duties of an Islamic leader is to encourage people to Holy Struggle. The function of the statement of the commander before military activities is very effective.</w:t>
      </w:r>
    </w:p>
    <w:p>
      <w:pPr>
        <w:pStyle w:val="BookText"/>
        <w:bidi w:val="0"/>
        <w:jc w:val="both"/>
        <w:rPr/>
      </w:pPr>
      <w:r>
        <w:rPr>
          <w:rFonts w:eastAsia="Times New Roman" w:cs="Times New Roman" w:ascii="Times New Roman" w:hAnsi="Times New Roman"/>
          <w:color w:val="111111"/>
          <w:sz w:val="28"/>
          <w:szCs w:val="28"/>
          <w:lang w:val="en-US"/>
        </w:rPr>
        <w:t>Therefore, in wars and Holy Struggles, propagation is necessary.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Urge on the believers to fight. …”</w:t>
      </w:r>
    </w:p>
    <w:p>
      <w:pPr>
        <w:pStyle w:val="BookText"/>
        <w:bidi w:val="0"/>
        <w:jc w:val="both"/>
        <w:rPr/>
      </w:pPr>
      <w:r>
        <w:rPr>
          <w:rFonts w:eastAsia="Times New Roman" w:cs="Times New Roman" w:ascii="Times New Roman" w:hAnsi="Times New Roman"/>
          <w:color w:val="111111"/>
          <w:sz w:val="28"/>
          <w:szCs w:val="28"/>
          <w:lang w:val="en-US"/>
        </w:rPr>
        <w:t>The definite factor in the battlefields of Muslims is Faith and perseverance with patience, not the number of strivers alone.</w:t>
      </w:r>
    </w:p>
    <w:p>
      <w:pPr>
        <w:pStyle w:val="BookText"/>
        <w:bidi w:val="0"/>
        <w:jc w:val="both"/>
        <w:rPr/>
      </w:pPr>
      <w:r>
        <w:rPr>
          <w:rFonts w:eastAsia="Times New Roman" w:cs="Times New Roman" w:ascii="Times New Roman" w:hAnsi="Times New Roman"/>
          <w:color w:val="111111"/>
          <w:sz w:val="28"/>
          <w:szCs w:val="28"/>
          <w:lang w:val="en-US"/>
        </w:rPr>
        <w:t>That was why, at the beginning, under the command of Holy Struggle, the army of Islam, which was one tenth of that of the enemy, won the battle.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there be of you twenty patient (steadfast men),</w:t>
      </w:r>
    </w:p>
    <w:p>
      <w:pPr>
        <w:pStyle w:val="BookText"/>
        <w:bidi w:val="0"/>
        <w:jc w:val="both"/>
        <w:rPr/>
      </w:pPr>
      <w:r>
        <w:rPr>
          <w:rFonts w:eastAsia="Times New Roman" w:cs="Times New Roman" w:ascii="Times New Roman" w:hAnsi="Times New Roman"/>
          <w:color w:val="111111"/>
          <w:sz w:val="28"/>
          <w:szCs w:val="28"/>
          <w:lang w:val="en-US"/>
        </w:rPr>
        <w:t>they shall overcome two hundred, and if there be of you a hundred (steadfast ones),</w:t>
      </w:r>
    </w:p>
    <w:p>
      <w:pPr>
        <w:pStyle w:val="BookText"/>
        <w:bidi w:val="0"/>
        <w:jc w:val="both"/>
        <w:rPr/>
      </w:pPr>
      <w:r>
        <w:rPr>
          <w:rFonts w:eastAsia="Times New Roman" w:cs="Times New Roman" w:ascii="Times New Roman" w:hAnsi="Times New Roman"/>
          <w:color w:val="111111"/>
          <w:sz w:val="28"/>
          <w:szCs w:val="28"/>
          <w:lang w:val="en-US"/>
        </w:rPr>
        <w:t>they shall overcome a thousand of those</w:t>
      </w:r>
    </w:p>
    <w:p>
      <w:pPr>
        <w:pStyle w:val="BookText"/>
        <w:bidi w:val="0"/>
        <w:jc w:val="both"/>
        <w:rPr/>
      </w:pPr>
      <w:r>
        <w:rPr>
          <w:rFonts w:eastAsia="Times New Roman" w:cs="Times New Roman" w:ascii="Times New Roman" w:hAnsi="Times New Roman"/>
          <w:color w:val="111111"/>
          <w:sz w:val="28"/>
          <w:szCs w:val="28"/>
          <w:lang w:val="en-US"/>
        </w:rPr>
        <w:t>who disbelieve, …”</w:t>
      </w:r>
    </w:p>
    <w:p>
      <w:pPr>
        <w:pStyle w:val="BookText"/>
        <w:bidi w:val="0"/>
        <w:jc w:val="both"/>
        <w:rPr/>
      </w:pPr>
      <w:r>
        <w:rPr>
          <w:rFonts w:eastAsia="Times New Roman" w:cs="Times New Roman" w:ascii="Times New Roman" w:hAnsi="Times New Roman"/>
          <w:color w:val="111111"/>
          <w:sz w:val="28"/>
          <w:szCs w:val="28"/>
          <w:lang w:val="en-US"/>
        </w:rPr>
        <w:t>The soldier of Islam should have these three qualities: Faith, patience, and vigilance. The Qur’ān qualifies ‘ the believers ’ with patience, while about the disbelievers, the verse says: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they are a people who do not understand. ”</w:t>
      </w:r>
      <w:bookmarkStart w:id="613" w:name="pg13397_215067"/>
    </w:p>
    <w:p>
      <w:pPr>
        <w:pStyle w:val="BookText"/>
        <w:bidi w:val="0"/>
        <w:rPr/>
      </w:pPr>
      <w:bookmarkEnd w:id="613"/>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الأَنَ خَفَّفَ اللّهُ عَنکُمْ وَعَلِمَ أَنَّ فِیکُمْ ضَعْفاً فَإِن یَکُن مِنکُم مِّاْئَةٌ صَابِرَةٌ یَغْلِبُوا مِاْئَتَیْنِ وَإِن یَکُن مِنکُمْ أَلْفٌ یَغْلِبُوا أَلْفَیْنِ</w:t>
      </w:r>
    </w:p>
    <w:p>
      <w:pPr>
        <w:pStyle w:val="BookText"/>
        <w:bidi w:val="0"/>
        <w:jc w:val="both"/>
        <w:rPr/>
      </w:pPr>
      <w:r>
        <w:rPr>
          <w:rFonts w:ascii="Amiri" w:hAnsi="Amiri" w:eastAsia="Amiri" w:cs="Amiri"/>
          <w:color w:val="111111"/>
          <w:sz w:val="28"/>
          <w:sz w:val="28"/>
          <w:szCs w:val="28"/>
          <w:rtl w:val="true"/>
          <w:lang w:bidi="ar-SA"/>
        </w:rPr>
        <w:t>بِإِذْن ِاللّهِ</w:t>
      </w:r>
    </w:p>
    <w:p>
      <w:pPr>
        <w:pStyle w:val="BookText"/>
        <w:bidi w:val="0"/>
        <w:jc w:val="both"/>
        <w:rPr/>
      </w:pPr>
      <w:r>
        <w:rPr>
          <w:rFonts w:ascii="Amiri" w:hAnsi="Amiri" w:eastAsia="Amiri" w:cs="Amiri"/>
          <w:color w:val="111111"/>
          <w:sz w:val="28"/>
          <w:sz w:val="28"/>
          <w:szCs w:val="28"/>
          <w:rtl w:val="true"/>
          <w:lang w:bidi="ar-SA"/>
        </w:rPr>
        <w:t>وَاللّهُ مَعَ الصَّابِرِینَ</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Allah has lightened it for you, and He knows that there is weakness in you.</w:t>
      </w:r>
    </w:p>
    <w:p>
      <w:pPr>
        <w:pStyle w:val="BookText"/>
        <w:bidi w:val="0"/>
        <w:jc w:val="both"/>
        <w:rPr/>
      </w:pPr>
      <w:r>
        <w:rPr>
          <w:rFonts w:eastAsia="Times New Roman" w:cs="Times New Roman" w:ascii="Times New Roman" w:hAnsi="Times New Roman"/>
          <w:color w:val="111111"/>
          <w:sz w:val="28"/>
          <w:szCs w:val="28"/>
          <w:lang w:val="en-US"/>
        </w:rPr>
        <w:t>So, if there be of you a hundred patient (steadfast men),</w:t>
      </w:r>
    </w:p>
    <w:p>
      <w:pPr>
        <w:pStyle w:val="BookText"/>
        <w:bidi w:val="0"/>
        <w:jc w:val="both"/>
        <w:rPr/>
      </w:pPr>
      <w:r>
        <w:rPr>
          <w:rFonts w:eastAsia="Times New Roman" w:cs="Times New Roman" w:ascii="Times New Roman" w:hAnsi="Times New Roman"/>
          <w:color w:val="111111"/>
          <w:sz w:val="28"/>
          <w:szCs w:val="28"/>
          <w:lang w:val="en-US"/>
        </w:rPr>
        <w:t>they will overcome two hundred; and if there be of you a thousand, they will overcome two thousand by the</w:t>
      </w:r>
    </w:p>
    <w:p>
      <w:pPr>
        <w:pStyle w:val="BookText"/>
        <w:bidi w:val="0"/>
        <w:jc w:val="both"/>
        <w:rPr/>
      </w:pPr>
      <w:r>
        <w:rPr>
          <w:rFonts w:eastAsia="Times New Roman" w:cs="Times New Roman" w:ascii="Times New Roman" w:hAnsi="Times New Roman"/>
          <w:color w:val="111111"/>
          <w:sz w:val="28"/>
          <w:szCs w:val="28"/>
          <w:lang w:val="en-US"/>
        </w:rPr>
        <w:t>leave of Allah; and Allah is with the patient</w:t>
      </w:r>
    </w:p>
    <w:p>
      <w:pPr>
        <w:pStyle w:val="BookText"/>
        <w:bidi w:val="0"/>
        <w:jc w:val="both"/>
        <w:rPr/>
      </w:pPr>
      <w:r>
        <w:rPr>
          <w:rFonts w:eastAsia="Times New Roman" w:cs="Times New Roman" w:ascii="Times New Roman" w:hAnsi="Times New Roman"/>
          <w:color w:val="111111"/>
          <w:sz w:val="28"/>
          <w:szCs w:val="28"/>
          <w:lang w:val="en-US"/>
        </w:rPr>
        <w:t>(steadfast ones).”</w:t>
      </w:r>
    </w:p>
    <w:p>
      <w:pPr>
        <w:pStyle w:val="Heading4"/>
        <w:numPr>
          <w:ilvl w:val="3"/>
          <w:numId w:val="1"/>
        </w:numPr>
        <w:bidi w:val="0"/>
        <w:jc w:val="left"/>
        <w:rPr/>
      </w:pPr>
      <w:bookmarkStart w:id="614" w:name="__RefHeading___Toc402991_2616395394"/>
      <w:bookmarkStart w:id="615" w:name="_Toc223"/>
      <w:bookmarkEnd w:id="614"/>
      <w:r>
        <w:rPr/>
        <w:t>Commentary: verse 66</w:t>
      </w:r>
      <w:bookmarkEnd w:id="615"/>
    </w:p>
    <w:p>
      <w:pPr>
        <w:pStyle w:val="BookText"/>
        <w:bidi w:val="0"/>
        <w:jc w:val="both"/>
        <w:rPr/>
      </w:pPr>
      <w:r>
        <w:rPr>
          <w:rFonts w:eastAsia="Times New Roman" w:cs="Times New Roman" w:ascii="Times New Roman" w:hAnsi="Times New Roman"/>
          <w:color w:val="111111"/>
          <w:sz w:val="28"/>
          <w:szCs w:val="28"/>
          <w:lang w:val="en-US"/>
        </w:rPr>
        <w:t>The purpose of ‘weakness’, mentioned in the verse, is weakness in Faith and spiritualities, because the troops of Islam had not become decreased from the point of physical strength and number when they defeated.</w:t>
      </w:r>
    </w:p>
    <w:p>
      <w:pPr>
        <w:pStyle w:val="BookText"/>
        <w:bidi w:val="0"/>
        <w:jc w:val="both"/>
        <w:rPr/>
      </w:pPr>
      <w:r>
        <w:rPr>
          <w:rFonts w:eastAsia="Times New Roman" w:cs="Times New Roman" w:ascii="Times New Roman" w:hAnsi="Times New Roman"/>
          <w:color w:val="111111"/>
          <w:sz w:val="28"/>
          <w:szCs w:val="28"/>
          <w:lang w:val="en-US"/>
        </w:rPr>
        <w:t>In this verse, and the verse before it, the Qur’ān points to three spiritual aspects which are the factors of victory, the absense of which is a preparation for defeat; they are: patience, Faith, and vigilance.</w:t>
      </w:r>
    </w:p>
    <w:p>
      <w:pPr>
        <w:pStyle w:val="BookText"/>
        <w:bidi w:val="0"/>
        <w:jc w:val="both"/>
        <w:rPr/>
      </w:pPr>
      <w:r>
        <w:rPr>
          <w:rFonts w:eastAsia="Times New Roman" w:cs="Times New Roman" w:ascii="Times New Roman" w:hAnsi="Times New Roman"/>
          <w:color w:val="111111"/>
          <w:sz w:val="28"/>
          <w:szCs w:val="28"/>
          <w:lang w:val="en-US"/>
        </w:rPr>
        <w:t>Thus, the main function in victory is by the leave and Will of Allah, else, in the Battle of Hunayn, where there were so many fighters, Muslims defeated and ran away.</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Allah has lightened it for you, and He knows that there is weakness in you.</w:t>
      </w:r>
    </w:p>
    <w:p>
      <w:pPr>
        <w:pStyle w:val="BookText"/>
        <w:bidi w:val="0"/>
        <w:jc w:val="both"/>
        <w:rPr/>
      </w:pPr>
      <w:r>
        <w:rPr>
          <w:rFonts w:eastAsia="Times New Roman" w:cs="Times New Roman" w:ascii="Times New Roman" w:hAnsi="Times New Roman"/>
          <w:color w:val="111111"/>
          <w:sz w:val="28"/>
          <w:szCs w:val="28"/>
          <w:lang w:val="en-US"/>
        </w:rPr>
        <w:t>So, If there be of you a hundred patient (steadfast men),</w:t>
      </w:r>
    </w:p>
    <w:p>
      <w:pPr>
        <w:pStyle w:val="BookText"/>
        <w:bidi w:val="0"/>
        <w:jc w:val="both"/>
        <w:rPr/>
      </w:pPr>
      <w:r>
        <w:rPr>
          <w:rFonts w:eastAsia="Times New Roman" w:cs="Times New Roman" w:ascii="Times New Roman" w:hAnsi="Times New Roman"/>
          <w:color w:val="111111"/>
          <w:sz w:val="28"/>
          <w:szCs w:val="28"/>
          <w:lang w:val="en-US"/>
        </w:rPr>
        <w:t>they will overcome two hundred; and if there be of you a thousand, they will</w:t>
      </w:r>
    </w:p>
    <w:p>
      <w:pPr>
        <w:pStyle w:val="BookText"/>
        <w:bidi w:val="0"/>
        <w:jc w:val="both"/>
        <w:rPr/>
      </w:pPr>
      <w:r>
        <w:rPr>
          <w:rFonts w:eastAsia="Times New Roman" w:cs="Times New Roman" w:ascii="Times New Roman" w:hAnsi="Times New Roman"/>
          <w:color w:val="111111"/>
          <w:sz w:val="28"/>
          <w:szCs w:val="28"/>
          <w:lang w:val="en-US"/>
        </w:rPr>
        <w:t>overcome two thousand by the leave of Allah; …”</w:t>
      </w:r>
    </w:p>
    <w:p>
      <w:pPr>
        <w:pStyle w:val="BookText"/>
        <w:bidi w:val="0"/>
        <w:jc w:val="both"/>
        <w:rPr/>
      </w:pPr>
      <w:r>
        <w:rPr>
          <w:rFonts w:eastAsia="Times New Roman" w:cs="Times New Roman" w:ascii="Times New Roman" w:hAnsi="Times New Roman"/>
          <w:color w:val="111111"/>
          <w:sz w:val="28"/>
          <w:szCs w:val="28"/>
          <w:lang w:val="en-US"/>
        </w:rPr>
        <w:t>However, the patient are loved by Allah and they are in His refuge. The verse ends as follows:</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with the patient (steadfast ones).”</w:t>
      </w:r>
      <w:bookmarkStart w:id="616" w:name="pg13397_215069"/>
    </w:p>
    <w:p>
      <w:pPr>
        <w:pStyle w:val="BookText"/>
        <w:bidi w:val="0"/>
        <w:rPr/>
      </w:pPr>
      <w:bookmarkEnd w:id="616"/>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مَا کَانَ لِنَبِیٍّ أَن یَکُونَ لَهُ أَسْری حَتّی یُثْخِنَ فِی الاَرْضِ تُرِیدُونَ عَرَضَ الدُّنْیَا وَاللّهُ یُرِیدُ الاَخِرَةَ</w:t>
      </w:r>
    </w:p>
    <w:p>
      <w:pPr>
        <w:pStyle w:val="BookText"/>
        <w:bidi w:val="0"/>
        <w:jc w:val="both"/>
        <w:rPr/>
      </w:pPr>
      <w:r>
        <w:rPr>
          <w:rFonts w:ascii="Amiri" w:hAnsi="Amiri" w:eastAsia="Amiri" w:cs="Amiri"/>
          <w:color w:val="111111"/>
          <w:sz w:val="28"/>
          <w:sz w:val="28"/>
          <w:szCs w:val="28"/>
          <w:rtl w:val="true"/>
          <w:lang w:bidi="ar-SA"/>
        </w:rPr>
        <w:t>وَاللّهُ عَزِیزٌ حَکِیمٌ</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(fit) for any prophet to have captives unless he has thoroughly triumphed</w:t>
      </w:r>
    </w:p>
    <w:p>
      <w:pPr>
        <w:pStyle w:val="BookText"/>
        <w:bidi w:val="0"/>
        <w:jc w:val="both"/>
        <w:rPr/>
      </w:pPr>
      <w:r>
        <w:rPr>
          <w:rFonts w:eastAsia="Times New Roman" w:cs="Times New Roman" w:ascii="Times New Roman" w:hAnsi="Times New Roman"/>
          <w:color w:val="111111"/>
          <w:sz w:val="28"/>
          <w:szCs w:val="28"/>
          <w:lang w:val="en-US"/>
        </w:rPr>
        <w:t>in the land. You desire the transitory world,</w:t>
      </w:r>
    </w:p>
    <w:p>
      <w:pPr>
        <w:pStyle w:val="BookText"/>
        <w:bidi w:val="0"/>
        <w:jc w:val="both"/>
        <w:rPr/>
      </w:pPr>
      <w:r>
        <w:rPr>
          <w:rFonts w:eastAsia="Times New Roman" w:cs="Times New Roman" w:ascii="Times New Roman" w:hAnsi="Times New Roman"/>
          <w:color w:val="111111"/>
          <w:sz w:val="28"/>
          <w:szCs w:val="28"/>
          <w:lang w:val="en-US"/>
        </w:rPr>
        <w:t>while Allah desires (for you) the Hereafter; and Allah is the Mighty the Wise.”</w:t>
      </w:r>
    </w:p>
    <w:p>
      <w:pPr>
        <w:pStyle w:val="Heading4"/>
        <w:numPr>
          <w:ilvl w:val="3"/>
          <w:numId w:val="1"/>
        </w:numPr>
        <w:bidi w:val="0"/>
        <w:jc w:val="left"/>
        <w:rPr/>
      </w:pPr>
      <w:bookmarkStart w:id="617" w:name="__RefHeading___Toc402993_2616395394"/>
      <w:bookmarkStart w:id="618" w:name="_Toc224"/>
      <w:bookmarkEnd w:id="617"/>
      <w:r>
        <w:rPr/>
        <w:t>Commentary: verse 67</w:t>
      </w:r>
      <w:bookmarkEnd w:id="618"/>
    </w:p>
    <w:p>
      <w:pPr>
        <w:pStyle w:val="BookText"/>
        <w:bidi w:val="0"/>
        <w:jc w:val="both"/>
        <w:rPr/>
      </w:pPr>
      <w:r>
        <w:rPr>
          <w:rFonts w:eastAsia="Times New Roman" w:cs="Times New Roman" w:ascii="Times New Roman" w:hAnsi="Times New Roman"/>
          <w:color w:val="111111"/>
          <w:sz w:val="28"/>
          <w:szCs w:val="28"/>
          <w:lang w:val="en-US"/>
        </w:rPr>
        <w:t>Allah has allowed no prophet to take the members of the enemy as captives and to keep them as pledge in order to take money from them, or hold them under obligation and let them go; unless that he exaggerates in killing the heathens and destroying them so that it becomes as a warning to others and that he gains authority.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(fit) for any prophet to have captives unless he has thoroughly triumphed in the land.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phrase of the verse addresses the Muslims, not the Prophet (p.b.u.h.), because their desire was that they could take money from the captives and let them go. The purpose is that, in the first battle, i.e. the Battle of Badr, before gaining authority on the earth, they took ransom.</w:t>
      </w:r>
    </w:p>
    <w:p>
      <w:pPr>
        <w:pStyle w:val="BookText"/>
        <w:bidi w:val="0"/>
        <w:rPr/>
      </w:pPr>
      <w:r>
        <w:rPr>
          <w:rFonts w:eastAsia="Times New Roman" w:cs="Times New Roman" w:ascii="Times New Roman" w:hAnsi="Times New Roman"/>
          <w:color w:val="111111"/>
          <w:sz w:val="28"/>
          <w:szCs w:val="28"/>
          <w:lang w:val="en-US"/>
        </w:rPr>
        <w:t>The Arabic phrase: /‘arad-ad-dunyā/ means the property of the world which is something vanishable.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desire the transitory world, …”</w:t>
      </w:r>
    </w:p>
    <w:p>
      <w:pPr>
        <w:pStyle w:val="BookText"/>
        <w:bidi w:val="0"/>
        <w:jc w:val="both"/>
        <w:rPr/>
      </w:pPr>
      <w:r>
        <w:rPr>
          <w:rFonts w:eastAsia="Times New Roman" w:cs="Times New Roman" w:ascii="Times New Roman" w:hAnsi="Times New Roman"/>
          <w:color w:val="111111"/>
          <w:sz w:val="28"/>
          <w:szCs w:val="28"/>
          <w:lang w:val="en-US"/>
        </w:rPr>
        <w:t>You pursue the wealth of the world while Allah desires the rewards of the Hereafter for you.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Allah desires (for you) the Hereafter; …”</w:t>
      </w:r>
    </w:p>
    <w:p>
      <w:pPr>
        <w:pStyle w:val="BookText"/>
        <w:bidi w:val="0"/>
        <w:jc w:val="both"/>
        <w:rPr/>
      </w:pPr>
      <w:r>
        <w:rPr>
          <w:rFonts w:eastAsia="Times New Roman" w:cs="Times New Roman" w:ascii="Times New Roman" w:hAnsi="Times New Roman"/>
          <w:color w:val="111111"/>
          <w:sz w:val="28"/>
          <w:szCs w:val="28"/>
          <w:lang w:val="en-US"/>
        </w:rPr>
        <w:t>The helpers of Allah will never be defeated, and verily Allah acts wisely; then, do perform whatever He commands you, so that you enjoy the help of Allah. The verse ends: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is the Mighty the Wise.”</w:t>
      </w:r>
      <w:bookmarkStart w:id="619" w:name="pg13397_215071"/>
    </w:p>
    <w:p>
      <w:pPr>
        <w:pStyle w:val="BookText"/>
        <w:bidi w:val="0"/>
        <w:rPr/>
      </w:pPr>
      <w:bookmarkEnd w:id="619"/>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لَوْلاَ کِتَابٌ مِنَ اللّهِ سَبَقَ لَمَسَّکُمْ فِیَمآ أَخَذْتُمْ عَذَابٌ عَظِیمٌ</w:t>
      </w:r>
    </w:p>
    <w:p>
      <w:pPr>
        <w:pStyle w:val="BookText"/>
        <w:bidi w:val="0"/>
        <w:jc w:val="both"/>
        <w:rPr/>
      </w:pPr>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فَکُلُوا مِمَّا غَنِمْتُمْ حَلاَلاً طَیِّباً وَاتَّقُوا اللّهَ</w:t>
      </w:r>
    </w:p>
    <w:p>
      <w:pPr>
        <w:pStyle w:val="BookText"/>
        <w:bidi w:val="0"/>
        <w:jc w:val="both"/>
        <w:rPr/>
      </w:pPr>
      <w:r>
        <w:rPr>
          <w:rFonts w:ascii="Amiri" w:hAnsi="Amiri" w:eastAsia="Amiri" w:cs="Amiri"/>
          <w:color w:val="111111"/>
          <w:sz w:val="28"/>
          <w:sz w:val="28"/>
          <w:szCs w:val="28"/>
          <w:rtl w:val="true"/>
          <w:lang w:bidi="ar-SA"/>
        </w:rPr>
        <w:t>إِنَّ اللّهَ غَفُورٌ رَحِیمٌ</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it not been for a prior ordinance from Allah, there would have fallen you</w:t>
      </w:r>
    </w:p>
    <w:p>
      <w:pPr>
        <w:pStyle w:val="BookText"/>
        <w:bidi w:val="0"/>
        <w:jc w:val="both"/>
        <w:rPr/>
      </w:pPr>
      <w:r>
        <w:rPr>
          <w:rFonts w:eastAsia="Times New Roman" w:cs="Times New Roman" w:ascii="Times New Roman" w:hAnsi="Times New Roman"/>
          <w:color w:val="111111"/>
          <w:sz w:val="28"/>
          <w:szCs w:val="28"/>
          <w:lang w:val="en-US"/>
        </w:rPr>
        <w:t>a great chastisement for what you had taken to (improperly).”</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then of what you have acquired in war as booty, (which is) lawful and good;</w:t>
      </w:r>
    </w:p>
    <w:p>
      <w:pPr>
        <w:pStyle w:val="BookText"/>
        <w:bidi w:val="0"/>
        <w:jc w:val="both"/>
        <w:rPr/>
      </w:pPr>
      <w:r>
        <w:rPr>
          <w:rFonts w:eastAsia="Times New Roman" w:cs="Times New Roman" w:ascii="Times New Roman" w:hAnsi="Times New Roman"/>
          <w:color w:val="111111"/>
          <w:sz w:val="28"/>
          <w:szCs w:val="28"/>
          <w:lang w:val="en-US"/>
        </w:rPr>
        <w:t>and be in awe of Allah; verily Allah is Forgiving, Merciful.”</w:t>
      </w:r>
    </w:p>
    <w:p>
      <w:pPr>
        <w:pStyle w:val="Heading4"/>
        <w:numPr>
          <w:ilvl w:val="3"/>
          <w:numId w:val="1"/>
        </w:numPr>
        <w:bidi w:val="0"/>
        <w:jc w:val="left"/>
        <w:rPr/>
      </w:pPr>
      <w:bookmarkStart w:id="620" w:name="__RefHeading___Toc402995_2616395394"/>
      <w:bookmarkStart w:id="621" w:name="_Toc225"/>
      <w:bookmarkEnd w:id="620"/>
      <w:r>
        <w:rPr/>
        <w:t>Commentary: verses 68-69</w:t>
      </w:r>
      <w:bookmarkEnd w:id="621"/>
    </w:p>
    <w:p>
      <w:pPr>
        <w:pStyle w:val="BookText"/>
        <w:bidi w:val="0"/>
        <w:jc w:val="both"/>
        <w:rPr/>
      </w:pPr>
      <w:r>
        <w:rPr>
          <w:rFonts w:eastAsia="Times New Roman" w:cs="Times New Roman" w:ascii="Times New Roman" w:hAnsi="Times New Roman"/>
          <w:color w:val="111111"/>
          <w:sz w:val="28"/>
          <w:szCs w:val="28"/>
          <w:lang w:val="en-US"/>
        </w:rPr>
        <w:t>Once more in this verse the Qur’ān reprimands and scorns those who put into danger the important social interests for their own fleeting financial gains.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it not been for a prior ordinance from Allah, there would have fallen you</w:t>
      </w:r>
    </w:p>
    <w:p>
      <w:pPr>
        <w:pStyle w:val="BookText"/>
        <w:bidi w:val="0"/>
        <w:jc w:val="both"/>
        <w:rPr/>
      </w:pPr>
      <w:r>
        <w:rPr>
          <w:rFonts w:eastAsia="Times New Roman" w:cs="Times New Roman" w:ascii="Times New Roman" w:hAnsi="Times New Roman"/>
          <w:color w:val="111111"/>
          <w:sz w:val="28"/>
          <w:szCs w:val="28"/>
          <w:lang w:val="en-US"/>
        </w:rPr>
        <w:t>a great chastisement for what you had taken to (improperly).”</w:t>
      </w:r>
    </w:p>
    <w:p>
      <w:pPr>
        <w:pStyle w:val="BookText"/>
        <w:bidi w:val="0"/>
        <w:jc w:val="both"/>
        <w:rPr/>
      </w:pPr>
      <w:r>
        <w:rPr>
          <w:rFonts w:eastAsia="Times New Roman" w:cs="Times New Roman" w:ascii="Times New Roman" w:hAnsi="Times New Roman"/>
          <w:color w:val="111111"/>
          <w:sz w:val="28"/>
          <w:szCs w:val="28"/>
          <w:lang w:val="en-US"/>
        </w:rPr>
        <w:t>But, as it was mentioned in some other verses of the Qur’ān before, Allah’s way of treatment is that, at first He explains the ordinances, then there will be His punishment for the disobedients of them.</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verse, the Qur’ān refers to another ordinance of the ordinances concerning captives of war, and points to the question of ransom.</w:t>
      </w:r>
    </w:p>
    <w:p>
      <w:pPr>
        <w:pStyle w:val="BookText"/>
        <w:bidi w:val="0"/>
        <w:rPr/>
      </w:pPr>
      <w:r>
        <w:rPr>
          <w:rFonts w:eastAsia="Times New Roman" w:cs="Times New Roman" w:ascii="Times New Roman" w:hAnsi="Times New Roman"/>
          <w:color w:val="111111"/>
          <w:sz w:val="28"/>
          <w:szCs w:val="28"/>
          <w:lang w:val="en-US"/>
        </w:rPr>
        <w:t>After the time when the Battle of Badr was ended and some captives were taken, a group of Ansār (the Helpers) told the Prophet (p.b.u.h.) that they had killed seventy pagans and had kept seventy of them in captive, all of whom were from his tribe and, in fact, they were his captives. They asked the Prophet (p.b.u.h.) to remit those captives to them so that they could take ransom from them for their emancipation. When the Prophet (p.b.u.h.) was waiting for the descent of revelation in this regard, the verse was revealed and the permission of taking ‘ ransom ’ for their emancipation was issued.</w:t>
      </w:r>
    </w:p>
    <w:p>
      <w:pPr>
        <w:pStyle w:val="BookText"/>
        <w:bidi w:val="0"/>
        <w:jc w:val="both"/>
        <w:rPr/>
      </w:pPr>
      <w:r>
        <w:rPr>
          <w:rFonts w:eastAsia="Times New Roman" w:cs="Times New Roman" w:ascii="Times New Roman" w:hAnsi="Times New Roman"/>
          <w:color w:val="111111"/>
          <w:sz w:val="28"/>
          <w:szCs w:val="28"/>
          <w:lang w:val="en-US"/>
        </w:rPr>
        <w:t>However, the verse lets Muslims use this spoil of the war, (i.e. the amount they used to take for emancipating captives).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then of what you have acquired in war as booty,</w:t>
      </w:r>
    </w:p>
    <w:p>
      <w:pPr>
        <w:pStyle w:val="BookText"/>
        <w:bidi w:val="0"/>
        <w:jc w:val="both"/>
        <w:rPr/>
      </w:pPr>
      <w:r>
        <w:rPr>
          <w:rFonts w:eastAsia="Times New Roman" w:cs="Times New Roman" w:ascii="Times New Roman" w:hAnsi="Times New Roman"/>
          <w:color w:val="111111"/>
          <w:sz w:val="28"/>
          <w:szCs w:val="28"/>
          <w:lang w:val="en-US"/>
        </w:rPr>
        <w:t>(which is) lawful and good; …”</w:t>
      </w:r>
    </w:p>
    <w:p>
      <w:pPr>
        <w:pStyle w:val="BookText"/>
        <w:bidi w:val="0"/>
        <w:jc w:val="both"/>
        <w:rPr/>
      </w:pPr>
      <w:r>
        <w:rPr>
          <w:rFonts w:eastAsia="Times New Roman" w:cs="Times New Roman" w:ascii="Times New Roman" w:hAnsi="Times New Roman"/>
          <w:color w:val="111111"/>
          <w:sz w:val="28"/>
          <w:szCs w:val="28"/>
          <w:lang w:val="en-US"/>
        </w:rPr>
        <w:t>This sentence may have a vast meaning, and, besides the subject of ‘ ransom ’, it encompasses other booties, too.</w:t>
      </w:r>
    </w:p>
    <w:p>
      <w:pPr>
        <w:pStyle w:val="BookText"/>
        <w:bidi w:val="0"/>
        <w:jc w:val="both"/>
        <w:rPr/>
      </w:pPr>
      <w:r>
        <w:rPr>
          <w:rFonts w:eastAsia="Times New Roman" w:cs="Times New Roman" w:ascii="Times New Roman" w:hAnsi="Times New Roman"/>
          <w:color w:val="111111"/>
          <w:sz w:val="28"/>
          <w:szCs w:val="28"/>
          <w:lang w:val="en-US"/>
        </w:rPr>
        <w:t>Then, it commands them to be Godwary and to avoid disobeying Allah.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in awe of Allah; ”</w:t>
      </w:r>
    </w:p>
    <w:p>
      <w:pPr>
        <w:pStyle w:val="BookText"/>
        <w:bidi w:val="0"/>
        <w:jc w:val="both"/>
        <w:rPr/>
      </w:pPr>
      <w:r>
        <w:rPr>
          <w:rFonts w:eastAsia="Times New Roman" w:cs="Times New Roman" w:ascii="Times New Roman" w:hAnsi="Times New Roman"/>
          <w:color w:val="111111"/>
          <w:sz w:val="28"/>
          <w:szCs w:val="28"/>
          <w:lang w:val="en-US"/>
        </w:rPr>
        <w:t>This meaning refers to the fact that these kinds of booties being lawful should not cause that the aim of strugglers in battlefields to be gathering spoils of war or taking some captives for ransom, and if formerly they had such disgraceful intentions in mind, they must leave them out now.</w:t>
      </w:r>
    </w:p>
    <w:p>
      <w:pPr>
        <w:pStyle w:val="BookText"/>
        <w:bidi w:val="0"/>
        <w:jc w:val="both"/>
        <w:rPr/>
      </w:pPr>
      <w:r>
        <w:rPr>
          <w:rFonts w:eastAsia="Times New Roman" w:cs="Times New Roman" w:ascii="Times New Roman" w:hAnsi="Times New Roman"/>
          <w:color w:val="111111"/>
          <w:sz w:val="28"/>
          <w:szCs w:val="28"/>
          <w:lang w:val="en-US"/>
        </w:rPr>
        <w:t>At the end of the verse, the Qur’ān promises remition and forgiveness about the past when it says: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Forgiving, Merciful.”</w:t>
      </w:r>
      <w:bookmarkStart w:id="622" w:name="pg13397_215073"/>
    </w:p>
    <w:p>
      <w:pPr>
        <w:pStyle w:val="Heading3"/>
        <w:numPr>
          <w:ilvl w:val="2"/>
          <w:numId w:val="1"/>
        </w:numPr>
        <w:bidi w:val="0"/>
        <w:jc w:val="left"/>
        <w:rPr/>
      </w:pPr>
      <w:bookmarkStart w:id="623" w:name="__RefHeading___Toc402997_2616395394"/>
      <w:bookmarkStart w:id="624" w:name="_Toc226"/>
      <w:bookmarkEnd w:id="622"/>
      <w:bookmarkEnd w:id="623"/>
      <w:r>
        <w:rPr/>
        <w:t>Section 10: Captives of War</w:t>
      </w:r>
      <w:bookmarkEnd w:id="624"/>
    </w:p>
    <w:p>
      <w:pPr>
        <w:pStyle w:val="Heading4"/>
        <w:numPr>
          <w:ilvl w:val="3"/>
          <w:numId w:val="1"/>
        </w:numPr>
        <w:bidi w:val="0"/>
        <w:jc w:val="left"/>
        <w:rPr/>
      </w:pPr>
      <w:bookmarkStart w:id="625" w:name="__RefHeading___Toc402999_2616395394"/>
      <w:bookmarkStart w:id="626" w:name="_Toc227"/>
      <w:bookmarkEnd w:id="625"/>
      <w:r>
        <w:rPr/>
        <w:t>Point</w:t>
      </w:r>
      <w:bookmarkEnd w:id="626"/>
    </w:p>
    <w:p>
      <w:pPr>
        <w:pStyle w:val="BookText"/>
        <w:bidi w:val="0"/>
        <w:jc w:val="both"/>
        <w:rPr/>
      </w:pPr>
      <w:r>
        <w:rPr>
          <w:rFonts w:eastAsia="Times New Roman" w:cs="Times New Roman" w:ascii="Times New Roman" w:hAnsi="Times New Roman"/>
          <w:color w:val="111111"/>
          <w:sz w:val="28"/>
          <w:szCs w:val="28"/>
          <w:lang w:val="en-US"/>
        </w:rPr>
        <w:t>Captives of war to be released – Help to those who did not migrate nor endeavoured in the way of Allah not incumbent upon the Muslims –</w:t>
      </w:r>
    </w:p>
    <w:p>
      <w:pPr>
        <w:pStyle w:val="BookText"/>
        <w:bidi w:val="0"/>
        <w:jc w:val="both"/>
        <w:rPr/>
      </w:pPr>
      <w:r>
        <w:rPr>
          <w:rFonts w:eastAsia="Times New Roman" w:cs="Times New Roman" w:ascii="Times New Roman" w:hAnsi="Times New Roman"/>
          <w:color w:val="111111"/>
          <w:sz w:val="28"/>
          <w:szCs w:val="28"/>
          <w:lang w:val="en-US"/>
        </w:rPr>
        <w:t>Position of those who believed, migrated and endeavoured in the way of Allah.</w:t>
      </w:r>
    </w:p>
    <w:p>
      <w:pPr>
        <w:pStyle w:val="BookText"/>
        <w:bidi w:val="0"/>
        <w:jc w:val="both"/>
        <w:rPr/>
      </w:pPr>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یَآ أَیُّهَا النَّبِیُّ قُل لِمَن فِی أَیْدِیکُم مِنَ الاَسْرَی إِن یَعْلَمِ اللّهُ فِی قُلُوبِکُمْ خَیْرَاً یُؤْتِکُمْ خَیْراً مِمَّآ اُخِذَ مِنکُمْ وَیَغْفِر لَکُمْ</w:t>
      </w:r>
    </w:p>
    <w:p>
      <w:pPr>
        <w:pStyle w:val="BookText"/>
        <w:bidi w:val="0"/>
        <w:jc w:val="both"/>
        <w:rPr/>
      </w:pPr>
      <w:r>
        <w:rPr>
          <w:rFonts w:ascii="Amiri" w:hAnsi="Amiri" w:eastAsia="Amiri" w:cs="Amiri"/>
          <w:color w:val="111111"/>
          <w:sz w:val="28"/>
          <w:sz w:val="28"/>
          <w:szCs w:val="28"/>
          <w:rtl w:val="true"/>
          <w:lang w:bidi="ar-SA"/>
        </w:rPr>
        <w:t>وَاللّهُ غَفُورٌ رَحِیمٌ</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Say to the captives in your hands: ‘ If Allah knows any good in your hearts,</w:t>
      </w:r>
    </w:p>
    <w:p>
      <w:pPr>
        <w:pStyle w:val="BookText"/>
        <w:bidi w:val="0"/>
        <w:jc w:val="both"/>
        <w:rPr/>
      </w:pPr>
      <w:r>
        <w:rPr>
          <w:rFonts w:eastAsia="Times New Roman" w:cs="Times New Roman" w:ascii="Times New Roman" w:hAnsi="Times New Roman"/>
          <w:color w:val="111111"/>
          <w:sz w:val="28"/>
          <w:szCs w:val="28"/>
          <w:lang w:val="en-US"/>
        </w:rPr>
        <w:t>He will give you better than what has been taken away from you,</w:t>
      </w:r>
    </w:p>
    <w:p>
      <w:pPr>
        <w:pStyle w:val="BookText"/>
        <w:bidi w:val="0"/>
        <w:jc w:val="both"/>
        <w:rPr/>
      </w:pPr>
      <w:r>
        <w:rPr>
          <w:rFonts w:eastAsia="Times New Roman" w:cs="Times New Roman" w:ascii="Times New Roman" w:hAnsi="Times New Roman"/>
          <w:color w:val="111111"/>
          <w:sz w:val="28"/>
          <w:szCs w:val="28"/>
          <w:lang w:val="en-US"/>
        </w:rPr>
        <w:t>and He will forgive you; and Allah is Forgiving, Merciful.”</w:t>
      </w:r>
    </w:p>
    <w:p>
      <w:pPr>
        <w:pStyle w:val="Heading4"/>
        <w:numPr>
          <w:ilvl w:val="3"/>
          <w:numId w:val="1"/>
        </w:numPr>
        <w:bidi w:val="0"/>
        <w:jc w:val="left"/>
        <w:rPr/>
      </w:pPr>
      <w:bookmarkStart w:id="627" w:name="__RefHeading___Toc403001_2616395394"/>
      <w:bookmarkStart w:id="628" w:name="_Toc228"/>
      <w:bookmarkEnd w:id="627"/>
      <w:r>
        <w:rPr/>
        <w:t>Commentary: verse 70</w:t>
      </w:r>
      <w:bookmarkEnd w:id="628"/>
    </w:p>
    <w:p>
      <w:pPr>
        <w:pStyle w:val="BookText"/>
        <w:bidi w:val="0"/>
        <w:jc w:val="both"/>
        <w:rPr/>
      </w:pPr>
      <w:r>
        <w:rPr>
          <w:rFonts w:eastAsia="Times New Roman" w:cs="Times New Roman" w:ascii="Times New Roman" w:hAnsi="Times New Roman"/>
          <w:color w:val="111111"/>
          <w:sz w:val="28"/>
          <w:szCs w:val="28"/>
          <w:lang w:val="en-US"/>
        </w:rPr>
        <w:t>In the occasion of revelation of the verse, it has been cited that ‘Abbās, ‘Aqi̅l, and Nufil were captured as captives of war in the Battle of Badr. By taking ransom, the Prophet (p.b.u.h.) emancipated them, and they embraced Islam. Later, the money which was taken as their ransom was returned to them, too. (Tafsi̅r-i-Nūr-uth-Thaqalayn)</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commentary books indicate that in the Battle of Badr some Muslims said that: for observing the respectability of the</w:t>
      </w:r>
    </w:p>
    <w:p>
      <w:pPr>
        <w:pStyle w:val="BookText"/>
        <w:bidi w:val="0"/>
        <w:rPr/>
      </w:pPr>
      <w:r>
        <w:rPr>
          <w:rFonts w:eastAsia="Times New Roman" w:cs="Times New Roman" w:ascii="Times New Roman" w:hAnsi="Times New Roman"/>
          <w:color w:val="111111"/>
          <w:sz w:val="28"/>
          <w:szCs w:val="28"/>
          <w:lang w:val="en-US"/>
        </w:rPr>
        <w:t>Prophet (p.b.u.h.), ‘Abbās, the Prophet’s uncle, should not be taken ransom from. The Prophet (p.b.u.h.) said: “ By Allah, I do not renounce a dirham (a silver coin) of it.” Then, the Prophet (p.b.u.h.) told his uncle: “ You are wealthy; then pay ransom for yourself and for your brother’s son, ‘Aqi̅l.” ‘Abbās said: “ If I pay ransom, I will become empty of money.” The Prophet (p.b.u.h.) answered: “ You can spend out of money you have in Mecca with your wife, ‘Umm-ul-Fadl.” ‘Abbās said: “ None knew this matter. I understood that you are truly a prophet.” And, at once, he became a Muslim at his presence.</w:t>
      </w:r>
    </w:p>
    <w:p>
      <w:pPr>
        <w:pStyle w:val="BookText"/>
        <w:bidi w:val="0"/>
        <w:jc w:val="both"/>
        <w:rPr/>
      </w:pPr>
      <w:r>
        <w:rPr>
          <w:rFonts w:eastAsia="Times New Roman" w:cs="Times New Roman" w:ascii="Times New Roman" w:hAnsi="Times New Roman"/>
          <w:color w:val="111111"/>
          <w:sz w:val="28"/>
          <w:szCs w:val="28"/>
          <w:lang w:val="en-US"/>
        </w:rPr>
        <w:t>In the Islamic system, there are three choices of designs for war captives:</w:t>
      </w:r>
    </w:p>
    <w:p>
      <w:pPr>
        <w:pStyle w:val="BookText"/>
        <w:bidi w:val="0"/>
        <w:jc w:val="both"/>
        <w:rPr/>
      </w:pPr>
      <w:r>
        <w:rPr>
          <w:rFonts w:eastAsia="Times New Roman" w:cs="Times New Roman" w:ascii="Times New Roman" w:hAnsi="Times New Roman"/>
          <w:color w:val="111111"/>
          <w:sz w:val="28"/>
          <w:szCs w:val="28"/>
          <w:lang w:val="en-US"/>
        </w:rPr>
        <w:t>1- Emancipating them without ransom; like what happened in the conquest of Mecca, where no captive was taken.</w:t>
      </w:r>
    </w:p>
    <w:p>
      <w:pPr>
        <w:pStyle w:val="BookText"/>
        <w:bidi w:val="0"/>
        <w:jc w:val="both"/>
        <w:rPr/>
      </w:pPr>
      <w:r>
        <w:rPr>
          <w:rFonts w:eastAsia="Times New Roman" w:cs="Times New Roman" w:ascii="Times New Roman" w:hAnsi="Times New Roman"/>
          <w:color w:val="111111"/>
          <w:sz w:val="28"/>
          <w:szCs w:val="28"/>
          <w:lang w:val="en-US"/>
        </w:rPr>
        <w:t>2- Emancipation of captives of war by taking ransom in cash, or by exchange of captives.</w:t>
      </w:r>
    </w:p>
    <w:p>
      <w:pPr>
        <w:pStyle w:val="BookText"/>
        <w:bidi w:val="0"/>
        <w:jc w:val="both"/>
        <w:rPr/>
      </w:pPr>
      <w:r>
        <w:rPr>
          <w:rFonts w:eastAsia="Times New Roman" w:cs="Times New Roman" w:ascii="Times New Roman" w:hAnsi="Times New Roman"/>
          <w:color w:val="111111"/>
          <w:sz w:val="28"/>
          <w:szCs w:val="28"/>
          <w:lang w:val="en-US"/>
        </w:rPr>
        <w:t>3- Keeping captives under the control of Muslims in order to hinder the enemy of Islam to be strengthened, and to teach Islam gradually to them both, maybe they be guided to it.</w:t>
      </w:r>
    </w:p>
    <w:p>
      <w:pPr>
        <w:pStyle w:val="BookText"/>
        <w:bidi w:val="0"/>
        <w:jc w:val="both"/>
        <w:rPr/>
      </w:pPr>
      <w:r>
        <w:rPr>
          <w:rFonts w:eastAsia="Times New Roman" w:cs="Times New Roman" w:ascii="Times New Roman" w:hAnsi="Times New Roman"/>
          <w:color w:val="111111"/>
          <w:sz w:val="28"/>
          <w:szCs w:val="28"/>
          <w:lang w:val="en-US"/>
        </w:rPr>
        <w:t>Choosing either of these three choices to be practically acted is in the authority of the Islamic judge.</w:t>
      </w:r>
    </w:p>
    <w:p>
      <w:pPr>
        <w:pStyle w:val="BookText"/>
        <w:bidi w:val="0"/>
        <w:jc w:val="both"/>
        <w:rPr/>
      </w:pPr>
      <w:r>
        <w:rPr>
          <w:rFonts w:eastAsia="Times New Roman" w:cs="Times New Roman" w:ascii="Times New Roman" w:hAnsi="Times New Roman"/>
          <w:color w:val="111111"/>
          <w:sz w:val="28"/>
          <w:szCs w:val="28"/>
          <w:lang w:val="en-US"/>
        </w:rPr>
        <w:t>Captives must be treated in such a manner that it prepares them to be guided. Thus, the aim of war is guiding people and defeating the illegitimate ruler, not slaughtering, spoiling, taking captives and taking ransom.</w:t>
      </w:r>
    </w:p>
    <w:p>
      <w:pPr>
        <w:pStyle w:val="BookText"/>
        <w:bidi w:val="0"/>
        <w:jc w:val="both"/>
        <w:rPr/>
      </w:pPr>
      <w:r>
        <w:rPr>
          <w:rFonts w:eastAsia="Times New Roman" w:cs="Times New Roman" w:ascii="Times New Roman" w:hAnsi="Times New Roman"/>
          <w:color w:val="111111"/>
          <w:sz w:val="28"/>
          <w:szCs w:val="28"/>
          <w:lang w:val="en-US"/>
        </w:rPr>
        <w:t>That is why preaching and guiding captives is necessary.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Prophet! Say to the captives in your hands: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true ‘ good ’ is Faith. The holy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Allah knows any good in your hearts, He will give you better than what has been taken away from you, and He will forgive you;</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Forgiving, Merciful.”</w:t>
      </w:r>
      <w:bookmarkStart w:id="629" w:name="pg13397_215076"/>
    </w:p>
    <w:p>
      <w:pPr>
        <w:pStyle w:val="BookText"/>
        <w:bidi w:val="0"/>
        <w:rPr/>
      </w:pPr>
      <w:bookmarkEnd w:id="629"/>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وإِن یُرِیدُوا خِیَانَتَکَ فَقَدْ خَانُوا اللّهَ مِن قَبْلُ فَاَمْکَنَ مِنْهُمْ</w:t>
      </w:r>
    </w:p>
    <w:p>
      <w:pPr>
        <w:pStyle w:val="BookText"/>
        <w:bidi w:val="0"/>
        <w:jc w:val="both"/>
        <w:rPr/>
      </w:pPr>
      <w:r>
        <w:rPr>
          <w:rFonts w:ascii="Amiri" w:hAnsi="Amiri" w:eastAsia="Amiri" w:cs="Amiri"/>
          <w:color w:val="111111"/>
          <w:sz w:val="28"/>
          <w:sz w:val="28"/>
          <w:szCs w:val="28"/>
          <w:rtl w:val="true"/>
          <w:lang w:bidi="ar-SA"/>
        </w:rPr>
        <w:t>وَاللّهُ عَلِیمٌ حَکِیمٌ</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intend to betray against you, then they have been betraying Allah from before, but He gave (you) power over them;</w:t>
      </w:r>
    </w:p>
    <w:p>
      <w:pPr>
        <w:pStyle w:val="BookText"/>
        <w:bidi w:val="0"/>
        <w:jc w:val="both"/>
        <w:rPr/>
      </w:pPr>
      <w:r>
        <w:rPr>
          <w:rFonts w:eastAsia="Times New Roman" w:cs="Times New Roman" w:ascii="Times New Roman" w:hAnsi="Times New Roman"/>
          <w:color w:val="111111"/>
          <w:sz w:val="28"/>
          <w:szCs w:val="28"/>
          <w:lang w:val="en-US"/>
        </w:rPr>
        <w:t>and Allah is All-Knowing, All-Wise.</w:t>
      </w:r>
    </w:p>
    <w:p>
      <w:pPr>
        <w:pStyle w:val="Heading4"/>
        <w:numPr>
          <w:ilvl w:val="3"/>
          <w:numId w:val="1"/>
        </w:numPr>
        <w:bidi w:val="0"/>
        <w:jc w:val="left"/>
        <w:rPr/>
      </w:pPr>
      <w:bookmarkStart w:id="630" w:name="__RefHeading___Toc403003_2616395394"/>
      <w:bookmarkStart w:id="631" w:name="_Toc229"/>
      <w:bookmarkEnd w:id="630"/>
      <w:r>
        <w:rPr/>
        <w:t>Commentary: verse 71</w:t>
      </w:r>
      <w:bookmarkEnd w:id="631"/>
    </w:p>
    <w:p>
      <w:pPr>
        <w:pStyle w:val="BookText"/>
        <w:bidi w:val="0"/>
        <w:jc w:val="both"/>
        <w:rPr/>
      </w:pPr>
      <w:r>
        <w:rPr>
          <w:rFonts w:eastAsia="Times New Roman" w:cs="Times New Roman" w:ascii="Times New Roman" w:hAnsi="Times New Roman"/>
          <w:color w:val="111111"/>
          <w:sz w:val="28"/>
          <w:szCs w:val="28"/>
          <w:lang w:val="en-US"/>
        </w:rPr>
        <w:t>Muslims should neither treat the troops of the enemy with one hundred percent of suspition, nor in a full favourable opinion. There should be neither a bare harshness nor a mere kindness, but they should be alert, confident in Allah, decisive, and merciful.</w:t>
      </w:r>
    </w:p>
    <w:p>
      <w:pPr>
        <w:pStyle w:val="BookText"/>
        <w:bidi w:val="0"/>
        <w:jc w:val="both"/>
        <w:rPr/>
      </w:pPr>
      <w:r>
        <w:rPr>
          <w:rFonts w:eastAsia="Times New Roman" w:cs="Times New Roman" w:ascii="Times New Roman" w:hAnsi="Times New Roman"/>
          <w:color w:val="111111"/>
          <w:sz w:val="28"/>
          <w:szCs w:val="28"/>
          <w:lang w:val="en-US"/>
        </w:rPr>
        <w:t>The manner of enemies is always treacherous.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intend to betray against you, then they have been betraying Allah from before, … ”</w:t>
      </w:r>
    </w:p>
    <w:p>
      <w:pPr>
        <w:pStyle w:val="BookText"/>
        <w:bidi w:val="0"/>
        <w:jc w:val="both"/>
        <w:rPr/>
      </w:pPr>
      <w:r>
        <w:rPr>
          <w:rFonts w:eastAsia="Times New Roman" w:cs="Times New Roman" w:ascii="Times New Roman" w:hAnsi="Times New Roman"/>
          <w:color w:val="111111"/>
          <w:sz w:val="28"/>
          <w:szCs w:val="28"/>
          <w:lang w:val="en-US"/>
        </w:rPr>
        <w:t>But Allah is right and legitimate, and gives triumph to His adherents.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He gave (you) power over them; …”</w:t>
      </w:r>
    </w:p>
    <w:p>
      <w:pPr>
        <w:pStyle w:val="BookText"/>
        <w:bidi w:val="0"/>
        <w:jc w:val="both"/>
        <w:rPr/>
      </w:pPr>
      <w:r>
        <w:rPr>
          <w:rFonts w:eastAsia="Times New Roman" w:cs="Times New Roman" w:ascii="Times New Roman" w:hAnsi="Times New Roman"/>
          <w:color w:val="111111"/>
          <w:sz w:val="28"/>
          <w:szCs w:val="28"/>
          <w:lang w:val="en-US"/>
        </w:rPr>
        <w:t>Allah is aware of the enemies’ intentions, and in the commandments which He issues, He is the Wise and the Controller of common interest. The verse says: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All-Knowing, All-Wise. ”</w:t>
      </w:r>
      <w:bookmarkStart w:id="632" w:name="pg13397_215077"/>
    </w:p>
    <w:p>
      <w:pPr>
        <w:pStyle w:val="BookText"/>
        <w:bidi w:val="0"/>
        <w:rPr/>
      </w:pPr>
      <w:bookmarkEnd w:id="632"/>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إِنَّ الَّذِینَ ءَامَنُوا وَهَاجَرُوا وَجَاهَدُوا بِاَمْوَالِهِمْ وَأَنْفُسِهِمْ فِی سَبِیلِ اللّهِ وَالَّذِینَ ءَاوَوْا وَنَصَرُوا اُوْلَئِکَ بَعْضُهُمْ أَوْلِیَآءُ بَعْضٍ</w:t>
      </w:r>
    </w:p>
    <w:p>
      <w:pPr>
        <w:pStyle w:val="BookText"/>
        <w:bidi w:val="0"/>
        <w:jc w:val="both"/>
        <w:rPr/>
      </w:pPr>
      <w:r>
        <w:rPr>
          <w:rFonts w:ascii="Amiri" w:hAnsi="Amiri" w:eastAsia="Amiri" w:cs="Amiri"/>
          <w:color w:val="111111"/>
          <w:sz w:val="28"/>
          <w:sz w:val="28"/>
          <w:szCs w:val="28"/>
          <w:rtl w:val="true"/>
          <w:lang w:bidi="ar-SA"/>
        </w:rPr>
        <w:t>وَالَّذِینَ ءَامَنُوا وَلَمْ یُهَاجِرُوا مَا لَکُمْ مِن وَلاَیَتِهِم مِن شَیْءٍ حَتَّی یُهَاجِرُوا وَإِنِ اسْتَنْصَرُوکُمْ فِی الدِّینِ فَعَلَیْکُمُ النَّصْرُ</w:t>
      </w:r>
    </w:p>
    <w:p>
      <w:pPr>
        <w:pStyle w:val="BookText"/>
        <w:bidi w:val="0"/>
        <w:jc w:val="both"/>
        <w:rPr/>
      </w:pPr>
      <w:r>
        <w:rPr>
          <w:rFonts w:ascii="Amiri" w:hAnsi="Amiri" w:eastAsia="Amiri" w:cs="Amiri"/>
          <w:color w:val="111111"/>
          <w:sz w:val="28"/>
          <w:sz w:val="28"/>
          <w:szCs w:val="28"/>
          <w:rtl w:val="true"/>
          <w:lang w:bidi="ar-SA"/>
        </w:rPr>
        <w:t>إِلاَّ عَلَی قَوْمٍ بَیْنَکُمْ وَبَیْنَهُم مِیثَاقٌ وَاللّهُ بِمَا تَعْمَلُونَ بَصِیرٌ</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believed and migrated and strove with their properties and</w:t>
      </w:r>
    </w:p>
    <w:p>
      <w:pPr>
        <w:pStyle w:val="BookText"/>
        <w:bidi w:val="0"/>
        <w:jc w:val="both"/>
        <w:rPr/>
      </w:pPr>
      <w:r>
        <w:rPr>
          <w:rFonts w:eastAsia="Times New Roman" w:cs="Times New Roman" w:ascii="Times New Roman" w:hAnsi="Times New Roman"/>
          <w:color w:val="111111"/>
          <w:sz w:val="28"/>
          <w:szCs w:val="28"/>
          <w:lang w:val="en-US"/>
        </w:rPr>
        <w:t>their selves in the way of Allah, and those who gave shelter and helped (the strivers),</w:t>
      </w:r>
    </w:p>
    <w:p>
      <w:pPr>
        <w:pStyle w:val="BookText"/>
        <w:bidi w:val="0"/>
        <w:jc w:val="both"/>
        <w:rPr/>
      </w:pPr>
      <w:r>
        <w:rPr>
          <w:rFonts w:eastAsia="Times New Roman" w:cs="Times New Roman" w:ascii="Times New Roman" w:hAnsi="Times New Roman"/>
          <w:color w:val="111111"/>
          <w:sz w:val="28"/>
          <w:szCs w:val="28"/>
          <w:lang w:val="en-US"/>
        </w:rPr>
        <w:t>those are friends one of another.</w:t>
      </w:r>
    </w:p>
    <w:p>
      <w:pPr>
        <w:pStyle w:val="BookText"/>
        <w:bidi w:val="0"/>
        <w:jc w:val="both"/>
        <w:rPr/>
      </w:pPr>
      <w:r>
        <w:rPr>
          <w:rFonts w:eastAsia="Times New Roman" w:cs="Times New Roman" w:ascii="Times New Roman" w:hAnsi="Times New Roman"/>
          <w:color w:val="111111"/>
          <w:sz w:val="28"/>
          <w:szCs w:val="28"/>
          <w:lang w:val="en-US"/>
        </w:rPr>
        <w:t>And those who believed but they did not migrate, you have not any friendship towards them until they migrate.</w:t>
      </w:r>
    </w:p>
    <w:p>
      <w:pPr>
        <w:pStyle w:val="BookText"/>
        <w:bidi w:val="0"/>
        <w:jc w:val="both"/>
        <w:rPr/>
      </w:pPr>
      <w:r>
        <w:rPr>
          <w:rFonts w:eastAsia="Times New Roman" w:cs="Times New Roman" w:ascii="Times New Roman" w:hAnsi="Times New Roman"/>
          <w:color w:val="111111"/>
          <w:sz w:val="28"/>
          <w:szCs w:val="28"/>
          <w:lang w:val="en-US"/>
        </w:rPr>
        <w:t>Yet if they ask your help for (the sake of) religion, then it is your duty to help (them), save against a people with whom you have a treaty;</w:t>
      </w:r>
    </w:p>
    <w:p>
      <w:pPr>
        <w:pStyle w:val="BookText"/>
        <w:bidi w:val="0"/>
        <w:jc w:val="both"/>
        <w:rPr/>
      </w:pPr>
      <w:r>
        <w:rPr>
          <w:rFonts w:eastAsia="Times New Roman" w:cs="Times New Roman" w:ascii="Times New Roman" w:hAnsi="Times New Roman"/>
          <w:color w:val="111111"/>
          <w:sz w:val="28"/>
          <w:szCs w:val="28"/>
          <w:lang w:val="en-US"/>
        </w:rPr>
        <w:t>and Allah sees all that you do.”</w:t>
      </w:r>
    </w:p>
    <w:p>
      <w:pPr>
        <w:pStyle w:val="Heading4"/>
        <w:numPr>
          <w:ilvl w:val="3"/>
          <w:numId w:val="1"/>
        </w:numPr>
        <w:bidi w:val="0"/>
        <w:jc w:val="left"/>
        <w:rPr/>
      </w:pPr>
      <w:bookmarkStart w:id="633" w:name="__RefHeading___Toc403005_2616395394"/>
      <w:bookmarkStart w:id="634" w:name="_Toc230"/>
      <w:bookmarkEnd w:id="633"/>
      <w:r>
        <w:rPr/>
        <w:t>Commentary: verse 72</w:t>
      </w:r>
      <w:bookmarkEnd w:id="63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had Faith and, for the love of Allah and Messenger, separated from their homes and relations, i.e. they migrated from Mecca to Medina, and those who gave shelter to the Emigrants and helped them in war against their enemies, i.e. Ansār (the Helpers), inherit each other. The Emigrants and the Helpers inherited from each other because</w:t>
      </w:r>
    </w:p>
    <w:p>
      <w:pPr>
        <w:pStyle w:val="BookText"/>
        <w:bidi w:val="0"/>
        <w:rPr/>
      </w:pPr>
      <w:r>
        <w:rPr>
          <w:rFonts w:eastAsia="Times New Roman" w:cs="Times New Roman" w:ascii="Times New Roman" w:hAnsi="Times New Roman"/>
          <w:color w:val="111111"/>
          <w:sz w:val="28"/>
          <w:szCs w:val="28"/>
          <w:lang w:val="en-US"/>
        </w:rPr>
        <w:t>of the brethren contract they concluded from the beginning with each other until the time when this matter was abrogated by Sura Al-‘Anfāl, No. 8, verse 75, which says: “…and the blood relatives are nearer to each other…”.</w:t>
      </w:r>
    </w:p>
    <w:p>
      <w:pPr>
        <w:pStyle w:val="BookText"/>
        <w:bidi w:val="0"/>
        <w:jc w:val="both"/>
        <w:rPr/>
      </w:pPr>
      <w:r>
        <w:rPr>
          <w:rFonts w:eastAsia="Times New Roman" w:cs="Times New Roman" w:ascii="Times New Roman" w:hAnsi="Times New Roman"/>
          <w:color w:val="111111"/>
          <w:sz w:val="28"/>
          <w:szCs w:val="28"/>
          <w:lang w:val="en-US"/>
        </w:rPr>
        <w:t>If the believers who did not migrate ask you to help them for the sake of the religion of Allah against infidels, you should help them, except for the group of infidels who have concluded the agreement of non-opposition with you. In this case you can not help the Muslims in war against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believed and migrated and strove with their properties and</w:t>
      </w:r>
    </w:p>
    <w:p>
      <w:pPr>
        <w:pStyle w:val="BookText"/>
        <w:bidi w:val="0"/>
        <w:jc w:val="both"/>
        <w:rPr/>
      </w:pPr>
      <w:r>
        <w:rPr>
          <w:rFonts w:eastAsia="Times New Roman" w:cs="Times New Roman" w:ascii="Times New Roman" w:hAnsi="Times New Roman"/>
          <w:color w:val="111111"/>
          <w:sz w:val="28"/>
          <w:szCs w:val="28"/>
          <w:lang w:val="en-US"/>
        </w:rPr>
        <w:t>their selves in the way of Allah, and those who gave shelter and helped (the strivers),</w:t>
      </w:r>
    </w:p>
    <w:p>
      <w:pPr>
        <w:pStyle w:val="BookText"/>
        <w:bidi w:val="0"/>
        <w:jc w:val="both"/>
        <w:rPr/>
      </w:pPr>
      <w:r>
        <w:rPr>
          <w:rFonts w:eastAsia="Times New Roman" w:cs="Times New Roman" w:ascii="Times New Roman" w:hAnsi="Times New Roman"/>
          <w:color w:val="111111"/>
          <w:sz w:val="28"/>
          <w:szCs w:val="28"/>
          <w:lang w:val="en-US"/>
        </w:rPr>
        <w:t>those are friends one of another.</w:t>
      </w:r>
    </w:p>
    <w:p>
      <w:pPr>
        <w:pStyle w:val="BookText"/>
        <w:bidi w:val="0"/>
        <w:jc w:val="both"/>
        <w:rPr/>
      </w:pPr>
      <w:r>
        <w:rPr>
          <w:rFonts w:eastAsia="Times New Roman" w:cs="Times New Roman" w:ascii="Times New Roman" w:hAnsi="Times New Roman"/>
          <w:color w:val="111111"/>
          <w:sz w:val="28"/>
          <w:szCs w:val="28"/>
          <w:lang w:val="en-US"/>
        </w:rPr>
        <w:t>And those who believed but they did not migrate, you have not any friendship towards them until they migrate.</w:t>
      </w:r>
    </w:p>
    <w:p>
      <w:pPr>
        <w:pStyle w:val="BookText"/>
        <w:bidi w:val="0"/>
        <w:jc w:val="both"/>
        <w:rPr/>
      </w:pPr>
      <w:r>
        <w:rPr>
          <w:rFonts w:eastAsia="Times New Roman" w:cs="Times New Roman" w:ascii="Times New Roman" w:hAnsi="Times New Roman"/>
          <w:color w:val="111111"/>
          <w:sz w:val="28"/>
          <w:szCs w:val="28"/>
          <w:lang w:val="en-US"/>
        </w:rPr>
        <w:t>Yet if they ask your help for</w:t>
      </w:r>
    </w:p>
    <w:p>
      <w:pPr>
        <w:pStyle w:val="BookText"/>
        <w:bidi w:val="0"/>
        <w:jc w:val="both"/>
        <w:rPr/>
      </w:pPr>
      <w:r>
        <w:rPr>
          <w:rFonts w:eastAsia="Times New Roman" w:cs="Times New Roman" w:ascii="Times New Roman" w:hAnsi="Times New Roman"/>
          <w:color w:val="111111"/>
          <w:sz w:val="28"/>
          <w:szCs w:val="28"/>
          <w:lang w:val="en-US"/>
        </w:rPr>
        <w:t>(the sake of) religion, then it is your duty to help (them), save against a people with whom you have a treaty;</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sees all that you do.”</w:t>
      </w:r>
      <w:bookmarkStart w:id="635" w:name="pg13397_215079"/>
    </w:p>
    <w:p>
      <w:pPr>
        <w:pStyle w:val="BookText"/>
        <w:bidi w:val="0"/>
        <w:rPr/>
      </w:pPr>
      <w:bookmarkEnd w:id="635"/>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وَالَّذِینَ کَفَرُوا بَعْضُهُمْ أَوْلِیَآءُ بَعْضٍ إِلاَّ تَفْعَلُوهُ تَکُن فِتْنَةٌ فِی الاَرْضِ وَفَسَادٌ کَبِیرٌ</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disbelieve, they are friends one of another. If you do not so,</w:t>
      </w:r>
    </w:p>
    <w:p>
      <w:pPr>
        <w:pStyle w:val="BookText"/>
        <w:bidi w:val="0"/>
        <w:jc w:val="both"/>
        <w:rPr/>
      </w:pPr>
      <w:r>
        <w:rPr>
          <w:rFonts w:eastAsia="Times New Roman" w:cs="Times New Roman" w:ascii="Times New Roman" w:hAnsi="Times New Roman"/>
          <w:color w:val="111111"/>
          <w:sz w:val="28"/>
          <w:szCs w:val="28"/>
          <w:lang w:val="en-US"/>
        </w:rPr>
        <w:t>there will be confusion in the earth and a greater mischief.”</w:t>
      </w:r>
    </w:p>
    <w:p>
      <w:pPr>
        <w:pStyle w:val="Heading4"/>
        <w:numPr>
          <w:ilvl w:val="3"/>
          <w:numId w:val="1"/>
        </w:numPr>
        <w:bidi w:val="0"/>
        <w:jc w:val="left"/>
        <w:rPr/>
      </w:pPr>
      <w:bookmarkStart w:id="636" w:name="__RefHeading___Toc403007_2616395394"/>
      <w:bookmarkStart w:id="637" w:name="_Toc231"/>
      <w:bookmarkEnd w:id="636"/>
      <w:r>
        <w:rPr/>
        <w:t>Commentary: verse 73</w:t>
      </w:r>
      <w:bookmarkEnd w:id="637"/>
    </w:p>
    <w:p>
      <w:pPr>
        <w:pStyle w:val="BookText"/>
        <w:bidi w:val="0"/>
        <w:jc w:val="both"/>
        <w:rPr/>
      </w:pPr>
      <w:r>
        <w:rPr>
          <w:rFonts w:eastAsia="Times New Roman" w:cs="Times New Roman" w:ascii="Times New Roman" w:hAnsi="Times New Roman"/>
          <w:color w:val="111111"/>
          <w:sz w:val="28"/>
          <w:szCs w:val="28"/>
          <w:lang w:val="en-US"/>
        </w:rPr>
        <w:t>The meaning of this verse is that Muslims should refrain from being friends of infidels and helping them, though they may be their close relatives. They should leave out their guardianship, too.</w:t>
      </w:r>
    </w:p>
    <w:p>
      <w:pPr>
        <w:pStyle w:val="BookText"/>
        <w:bidi w:val="0"/>
        <w:jc w:val="both"/>
        <w:rPr/>
      </w:pPr>
      <w:r>
        <w:rPr>
          <w:rFonts w:eastAsia="Times New Roman" w:cs="Times New Roman" w:ascii="Times New Roman" w:hAnsi="Times New Roman"/>
          <w:color w:val="111111"/>
          <w:sz w:val="28"/>
          <w:szCs w:val="28"/>
          <w:lang w:val="en-US"/>
        </w:rPr>
        <w:t>If you do not do what Allah (s.w.t.) has commanded you, there will appear a great confusion and a great mischief in the earth. That is, if you do not settle a relation of brotherhood between yourselves, and some of you do not take one another as guardians, even by inheriting from each other, and do not prefer the connection of Islam to the connection of relationship, nor cut off the communication between you and pagans, you will confront a great confusion and mischief in the earth. For, as long as Muslims are not untied before infidels, polytheism will remain and pagans will be bold upon Muslims and will call them towards infidelity.</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disbelieve, they are friends one of another. If you do not so, there will be confusion in the earth and a greater mischief.”</w:t>
      </w:r>
      <w:bookmarkStart w:id="638" w:name="pg13397_215080"/>
    </w:p>
    <w:p>
      <w:pPr>
        <w:pStyle w:val="BookText"/>
        <w:bidi w:val="0"/>
        <w:rPr/>
      </w:pPr>
      <w:bookmarkEnd w:id="638"/>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وَالَّذِینَ ءَامَنُوا وَهَاجَرُوا وَجَاهَدُوا فِی سَبِیلِ اللّهِ وَالَّذِینَ ءَاوَوْا وَنَصَرُوا اُوْلَئِکَ هُمُ الْمُؤْمِنُونَ حَقّاً لَهُم مَغْفِرَةٌ وَرِزْقٌ کَرِیمٌ</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believed and migrated and strove in the way of Allah,</w:t>
      </w:r>
    </w:p>
    <w:p>
      <w:pPr>
        <w:pStyle w:val="BookText"/>
        <w:bidi w:val="0"/>
        <w:jc w:val="both"/>
        <w:rPr/>
      </w:pPr>
      <w:r>
        <w:rPr>
          <w:rFonts w:eastAsia="Times New Roman" w:cs="Times New Roman" w:ascii="Times New Roman" w:hAnsi="Times New Roman"/>
          <w:color w:val="111111"/>
          <w:sz w:val="28"/>
          <w:szCs w:val="28"/>
          <w:lang w:val="en-US"/>
        </w:rPr>
        <w:t>and those who gave shelter and helped, those are the believers truly;</w:t>
      </w:r>
    </w:p>
    <w:p>
      <w:pPr>
        <w:pStyle w:val="BookText"/>
        <w:bidi w:val="0"/>
        <w:jc w:val="both"/>
        <w:rPr/>
      </w:pPr>
      <w:r>
        <w:rPr>
          <w:rFonts w:eastAsia="Times New Roman" w:cs="Times New Roman" w:ascii="Times New Roman" w:hAnsi="Times New Roman"/>
          <w:color w:val="111111"/>
          <w:sz w:val="28"/>
          <w:szCs w:val="28"/>
          <w:lang w:val="en-US"/>
        </w:rPr>
        <w:t>for them is forgiveness and a noble sustenance.”</w:t>
      </w:r>
    </w:p>
    <w:p>
      <w:pPr>
        <w:pStyle w:val="Heading4"/>
        <w:numPr>
          <w:ilvl w:val="3"/>
          <w:numId w:val="1"/>
        </w:numPr>
        <w:bidi w:val="0"/>
        <w:jc w:val="left"/>
        <w:rPr/>
      </w:pPr>
      <w:bookmarkStart w:id="639" w:name="__RefHeading___Toc403009_2616395394"/>
      <w:bookmarkStart w:id="640" w:name="_Toc232"/>
      <w:bookmarkEnd w:id="639"/>
      <w:r>
        <w:rPr/>
        <w:t>Commentary: verse 74</w:t>
      </w:r>
      <w:bookmarkEnd w:id="640"/>
    </w:p>
    <w:p>
      <w:pPr>
        <w:pStyle w:val="BookText"/>
        <w:bidi w:val="0"/>
        <w:jc w:val="both"/>
        <w:rPr/>
      </w:pPr>
      <w:r>
        <w:rPr>
          <w:rFonts w:eastAsia="Times New Roman" w:cs="Times New Roman" w:ascii="Times New Roman" w:hAnsi="Times New Roman"/>
          <w:color w:val="111111"/>
          <w:sz w:val="28"/>
          <w:szCs w:val="28"/>
          <w:lang w:val="en-US"/>
        </w:rPr>
        <w:t>Then Allah refers again to the Emigrants and the Helpers (Ansār) and admires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believed and migrated and strove in the way of Allah,</w:t>
      </w:r>
    </w:p>
    <w:p>
      <w:pPr>
        <w:pStyle w:val="BookText"/>
        <w:bidi w:val="0"/>
        <w:jc w:val="both"/>
        <w:rPr/>
      </w:pPr>
      <w:r>
        <w:rPr>
          <w:rFonts w:eastAsia="Times New Roman" w:cs="Times New Roman" w:ascii="Times New Roman" w:hAnsi="Times New Roman"/>
          <w:color w:val="111111"/>
          <w:sz w:val="28"/>
          <w:szCs w:val="28"/>
          <w:lang w:val="en-US"/>
        </w:rPr>
        <w:t>and those who gave shelter and helped, those are the believers truly; …”</w:t>
      </w:r>
    </w:p>
    <w:p>
      <w:pPr>
        <w:pStyle w:val="BookText"/>
        <w:bidi w:val="0"/>
        <w:jc w:val="both"/>
        <w:rPr/>
      </w:pPr>
      <w:r>
        <w:rPr>
          <w:rFonts w:eastAsia="Times New Roman" w:cs="Times New Roman" w:ascii="Times New Roman" w:hAnsi="Times New Roman"/>
          <w:color w:val="111111"/>
          <w:sz w:val="28"/>
          <w:szCs w:val="28"/>
          <w:lang w:val="en-US"/>
        </w:rPr>
        <w:t>The evidence of this statement is that they both emigrated, and helped the Muslims, and separated from their relatives, and also, by spending their properties for the sake of the religion of Allah, they proved their true Faith. The verse continues saying:</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them is forgiveness and a noble sustenance.”</w:t>
      </w:r>
      <w:bookmarkStart w:id="641" w:name="pg13397_215081"/>
    </w:p>
    <w:p>
      <w:pPr>
        <w:pStyle w:val="BookText"/>
        <w:bidi w:val="0"/>
        <w:rPr/>
      </w:pPr>
      <w:bookmarkEnd w:id="641"/>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وَالَّذِینَ ءَامَنُوا مِن بَعْدُ وَهَاجَرُوا وَجَاهَدُوا مَعَکُمْ فَاُوْلَئِکَ مِنکُمْ وأُوْلُواْ الاَرْحَامِ بَعْضُهُمْ أَوْلَی بِبَعْضٍ فِی کِتَابِ اللّهِ</w:t>
      </w:r>
    </w:p>
    <w:p>
      <w:pPr>
        <w:pStyle w:val="BookText"/>
        <w:bidi w:val="0"/>
        <w:jc w:val="both"/>
        <w:rPr/>
      </w:pPr>
      <w:r>
        <w:rPr>
          <w:rFonts w:ascii="Amiri" w:hAnsi="Amiri" w:eastAsia="Amiri" w:cs="Amiri"/>
          <w:color w:val="111111"/>
          <w:sz w:val="28"/>
          <w:sz w:val="28"/>
          <w:szCs w:val="28"/>
          <w:rtl w:val="true"/>
          <w:lang w:bidi="ar-SA"/>
        </w:rPr>
        <w:t>إِنَّ اللّهَ بِکُلِّ شَیْءٍ عَلِیمٌ</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believed afterwards and migrated and</w:t>
      </w:r>
    </w:p>
    <w:p>
      <w:pPr>
        <w:pStyle w:val="BookText"/>
        <w:bidi w:val="0"/>
        <w:jc w:val="both"/>
        <w:rPr/>
      </w:pPr>
      <w:r>
        <w:rPr>
          <w:rFonts w:eastAsia="Times New Roman" w:cs="Times New Roman" w:ascii="Times New Roman" w:hAnsi="Times New Roman"/>
          <w:color w:val="111111"/>
          <w:sz w:val="28"/>
          <w:szCs w:val="28"/>
          <w:lang w:val="en-US"/>
        </w:rPr>
        <w:t>strove with you, they are of you,</w:t>
      </w:r>
    </w:p>
    <w:p>
      <w:pPr>
        <w:pStyle w:val="BookText"/>
        <w:bidi w:val="0"/>
        <w:jc w:val="both"/>
        <w:rPr/>
      </w:pPr>
      <w:r>
        <w:rPr>
          <w:rFonts w:eastAsia="Times New Roman" w:cs="Times New Roman" w:ascii="Times New Roman" w:hAnsi="Times New Roman"/>
          <w:color w:val="111111"/>
          <w:sz w:val="28"/>
          <w:szCs w:val="28"/>
          <w:lang w:val="en-US"/>
        </w:rPr>
        <w:t>and the blood relations are nearer to each other</w:t>
      </w:r>
    </w:p>
    <w:p>
      <w:pPr>
        <w:pStyle w:val="BookText"/>
        <w:bidi w:val="0"/>
        <w:jc w:val="both"/>
        <w:rPr/>
      </w:pPr>
      <w:r>
        <w:rPr>
          <w:rFonts w:eastAsia="Times New Roman" w:cs="Times New Roman" w:ascii="Times New Roman" w:hAnsi="Times New Roman"/>
          <w:color w:val="111111"/>
          <w:sz w:val="28"/>
          <w:szCs w:val="28"/>
          <w:lang w:val="en-US"/>
        </w:rPr>
        <w:t>in the book of Allah; verily Allah knows everything.”</w:t>
      </w:r>
    </w:p>
    <w:p>
      <w:pPr>
        <w:pStyle w:val="Heading4"/>
        <w:numPr>
          <w:ilvl w:val="3"/>
          <w:numId w:val="1"/>
        </w:numPr>
        <w:bidi w:val="0"/>
        <w:jc w:val="left"/>
        <w:rPr/>
      </w:pPr>
      <w:bookmarkStart w:id="642" w:name="__RefHeading___Toc403011_2616395394"/>
      <w:bookmarkStart w:id="643" w:name="_Toc233"/>
      <w:bookmarkEnd w:id="642"/>
      <w:r>
        <w:rPr/>
        <w:t>Commentary: verse 75</w:t>
      </w:r>
      <w:bookmarkEnd w:id="643"/>
    </w:p>
    <w:p>
      <w:pPr>
        <w:pStyle w:val="BookText"/>
        <w:bidi w:val="0"/>
        <w:jc w:val="both"/>
        <w:rPr/>
      </w:pPr>
      <w:r>
        <w:rPr>
          <w:rFonts w:eastAsia="Times New Roman" w:cs="Times New Roman" w:ascii="Times New Roman" w:hAnsi="Times New Roman"/>
          <w:color w:val="111111"/>
          <w:sz w:val="28"/>
          <w:szCs w:val="28"/>
          <w:lang w:val="en-US"/>
        </w:rPr>
        <w:t>The objective of the first part of the verse is those who believed after the first Emigration, and they migrated, too.</w:t>
      </w:r>
    </w:p>
    <w:p>
      <w:pPr>
        <w:pStyle w:val="BookText"/>
        <w:bidi w:val="0"/>
        <w:jc w:val="both"/>
        <w:rPr/>
      </w:pPr>
      <w:r>
        <w:rPr>
          <w:rFonts w:eastAsia="Times New Roman" w:cs="Times New Roman" w:ascii="Times New Roman" w:hAnsi="Times New Roman"/>
          <w:color w:val="111111"/>
          <w:sz w:val="28"/>
          <w:szCs w:val="28"/>
          <w:lang w:val="en-US"/>
        </w:rPr>
        <w:t>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believed afterwards and migrated and strove with you, …”</w:t>
      </w:r>
    </w:p>
    <w:p>
      <w:pPr>
        <w:pStyle w:val="BookText"/>
        <w:bidi w:val="0"/>
        <w:jc w:val="both"/>
        <w:rPr/>
      </w:pPr>
      <w:r>
        <w:rPr>
          <w:rFonts w:eastAsia="Times New Roman" w:cs="Times New Roman" w:ascii="Times New Roman" w:hAnsi="Times New Roman"/>
          <w:color w:val="111111"/>
          <w:sz w:val="28"/>
          <w:szCs w:val="28"/>
          <w:lang w:val="en-US"/>
        </w:rPr>
        <w:t>It is similar to the content of Sura Al-Hashr, No. 59, verse 10, which says: “And those who came after them …”</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are of you, …”</w:t>
      </w:r>
    </w:p>
    <w:p>
      <w:pPr>
        <w:pStyle w:val="BookText"/>
        <w:bidi w:val="0"/>
        <w:jc w:val="both"/>
        <w:rPr/>
      </w:pPr>
      <w:r>
        <w:rPr>
          <w:rFonts w:eastAsia="Times New Roman" w:cs="Times New Roman" w:ascii="Times New Roman" w:hAnsi="Times New Roman"/>
          <w:color w:val="111111"/>
          <w:sz w:val="28"/>
          <w:szCs w:val="28"/>
          <w:lang w:val="en-US"/>
        </w:rPr>
        <w:t>This holy phrase means that they are like you and their judgement from the point of obligation of their friendship and helping them is the same as the judgement of yours, although they believed and migrated after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blood relations are nearer to each other…”</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relatives are in precedence when they inherit. In other words, when inheriting, some of them are more deserve from some others of the relatives.</w:t>
      </w:r>
    </w:p>
    <w:p>
      <w:pPr>
        <w:pStyle w:val="BookText"/>
        <w:bidi w:val="0"/>
        <w:rPr/>
      </w:pPr>
      <w:r>
        <w:rPr>
          <w:rFonts w:eastAsia="Times New Roman" w:cs="Times New Roman" w:ascii="Times New Roman" w:hAnsi="Times New Roman"/>
          <w:color w:val="111111"/>
          <w:sz w:val="28"/>
          <w:szCs w:val="28"/>
          <w:lang w:val="en-US"/>
        </w:rPr>
        <w:t>This ordinance has been abrogated the heritage ordinance which had been issued because of Emigration and helping.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book of Allah; …”</w:t>
      </w:r>
    </w:p>
    <w:p>
      <w:pPr>
        <w:pStyle w:val="BookText"/>
        <w:bidi w:val="0"/>
        <w:jc w:val="both"/>
        <w:rPr/>
      </w:pPr>
      <w:r>
        <w:rPr>
          <w:rFonts w:eastAsia="Times New Roman" w:cs="Times New Roman" w:ascii="Times New Roman" w:hAnsi="Times New Roman"/>
          <w:color w:val="111111"/>
          <w:sz w:val="28"/>
          <w:szCs w:val="28"/>
          <w:lang w:val="en-US"/>
        </w:rPr>
        <w:t>some of the commentators have said that the holy phrase “in the book of Allah” means in the ‘ Protected Tablet ’, while some others have said that this holy phrase here means: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Qur’ān ’.</w:t>
      </w:r>
    </w:p>
    <w:p>
      <w:pPr>
        <w:pStyle w:val="BookText"/>
        <w:bidi w:val="0"/>
        <w:jc w:val="both"/>
        <w:rPr/>
      </w:pPr>
      <w:r>
        <w:rPr>
          <w:rFonts w:eastAsia="Times New Roman" w:cs="Times New Roman" w:ascii="Times New Roman" w:hAnsi="Times New Roman"/>
          <w:color w:val="111111"/>
          <w:sz w:val="28"/>
          <w:szCs w:val="28"/>
          <w:lang w:val="en-US"/>
        </w:rPr>
        <w:t>This holy verse can be taken as an evidence to the fact that whoever is nearer to the dead, from the point of relation, is more deserve to inheriting from him. The verse ends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knows everything.”</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Al-‘Anfāl</w:t>
      </w:r>
      <w:bookmarkStart w:id="644" w:name="pg13397_215083"/>
    </w:p>
    <w:p>
      <w:pPr>
        <w:pStyle w:val="Heading2"/>
        <w:numPr>
          <w:ilvl w:val="1"/>
          <w:numId w:val="1"/>
        </w:numPr>
        <w:bidi w:val="0"/>
        <w:jc w:val="left"/>
        <w:rPr/>
      </w:pPr>
      <w:bookmarkStart w:id="645" w:name="__RefHeading___Toc403013_2616395394"/>
      <w:bookmarkStart w:id="646" w:name="_Toc234"/>
      <w:bookmarkEnd w:id="644"/>
      <w:bookmarkEnd w:id="645"/>
      <w:r>
        <w:rPr/>
        <w:t>Sura At-Taubah (Barā’at)No. 9 (129 verses)</w:t>
      </w:r>
      <w:bookmarkEnd w:id="646"/>
    </w:p>
    <w:p>
      <w:pPr>
        <w:pStyle w:val="Heading3"/>
        <w:numPr>
          <w:ilvl w:val="2"/>
          <w:numId w:val="1"/>
        </w:numPr>
        <w:bidi w:val="0"/>
        <w:jc w:val="left"/>
        <w:rPr/>
      </w:pPr>
      <w:bookmarkStart w:id="647" w:name="__RefHeading___Toc403015_2616395394"/>
      <w:bookmarkStart w:id="648" w:name="_Toc235"/>
      <w:bookmarkEnd w:id="647"/>
      <w:r>
        <w:rPr/>
        <w:t>The Feature of Sura At-Taubah:</w:t>
      </w:r>
      <w:bookmarkEnd w:id="648"/>
    </w:p>
    <w:p>
      <w:pPr>
        <w:pStyle w:val="BookText"/>
        <w:bidi w:val="0"/>
        <w:jc w:val="both"/>
        <w:rPr/>
      </w:pPr>
      <w:r>
        <w:rPr>
          <w:rFonts w:eastAsia="Times New Roman" w:cs="Times New Roman" w:ascii="Times New Roman" w:hAnsi="Times New Roman"/>
          <w:color w:val="111111"/>
          <w:sz w:val="28"/>
          <w:szCs w:val="28"/>
          <w:lang w:val="en-US"/>
        </w:rPr>
        <w:t>This Sura, which is the ninth Sura of the Qur’ān, contains 129 verses and has been revealed in the ninth year A.H. (anno Hejira). Some parts of the Sura were revealed before the Battle of Tabūk, some parts during the Battle, and other parts were revealed after it.</w:t>
      </w:r>
    </w:p>
    <w:p>
      <w:pPr>
        <w:pStyle w:val="BookText"/>
        <w:bidi w:val="0"/>
        <w:jc w:val="both"/>
        <w:rPr/>
      </w:pPr>
      <w:r>
        <w:rPr>
          <w:rFonts w:eastAsia="Times New Roman" w:cs="Times New Roman" w:ascii="Times New Roman" w:hAnsi="Times New Roman"/>
          <w:color w:val="111111"/>
          <w:sz w:val="28"/>
          <w:szCs w:val="28"/>
          <w:lang w:val="en-US"/>
        </w:rPr>
        <w:t>Regarding the Islamic literature, the most recorded known names of this Sura are ‘ At-Taubah ’ and ‘Al-Barā’at ’. Since the subject of repentance of man and the return of the grace of Allah has repeatedly been referred to in this Sura, it has been called ‘ At-Taubah ’, and for the fact that the Sura begins with the declaration of immunity towards idolaters, it has been named ‘ Al-Barā’at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matters of this Sura are mostly related to the subject matters of Sura Al-’Anfāl. For this matter, some commentators, considering this Sura the continuation of that one, have said that, because of this circumstance, Sura At-Taubah has not needed to have the holy phrase Bismillāh-ir-Rahmān-ir-Rahi̅m. But, according to Sh‘iah’s belief, the traditions which have been received from Ahlul-Bayt (a.s.) denote that this Sura is independent and the absence of Bismillāh at its beginning is for its wrathful tone due to the idolaters. The holy phrase Bismillāh is an indication of mercy and security, while this Sura has been commenced with the declaration of immunity towards perjured idolaters.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the importance of this Sura, the word of the Messenger of Allah (p.b.u.h.) is sufficient when he said: “ The Suras Al-Barā’t and Tauhi̅d were revealed accompanied with seventy thousand rows of the angels.”</w:t>
      </w:r>
      <w:bookmarkStart w:id="649" w:name="pg13397_215085"/>
    </w:p>
    <w:p>
      <w:pPr>
        <w:pStyle w:val="BookText"/>
        <w:bidi w:val="0"/>
        <w:rPr/>
      </w:pPr>
      <w:bookmarkEnd w:id="649"/>
      <w:r>
        <w:rPr>
          <w:rFonts w:eastAsia="Times New Roman" w:cs="Times New Roman" w:ascii="Times New Roman" w:hAnsi="Times New Roman"/>
          <w:color w:val="111111"/>
          <w:sz w:val="28"/>
          <w:szCs w:val="28"/>
          <w:lang w:val="en-US"/>
        </w:rPr>
        <w:t>Sura At-Taubah (Al-Barā’at)</w:t>
      </w:r>
    </w:p>
    <w:p>
      <w:pPr>
        <w:pStyle w:val="Heading3"/>
        <w:numPr>
          <w:ilvl w:val="2"/>
          <w:numId w:val="1"/>
        </w:numPr>
        <w:bidi w:val="0"/>
        <w:jc w:val="left"/>
        <w:rPr/>
      </w:pPr>
      <w:bookmarkStart w:id="650" w:name="__RefHeading___Toc403017_2616395394"/>
      <w:bookmarkStart w:id="651" w:name="_Toc236"/>
      <w:bookmarkEnd w:id="650"/>
      <w:r>
        <w:rPr/>
        <w:t>Section 1: Immunity Declared</w:t>
      </w:r>
      <w:bookmarkEnd w:id="651"/>
    </w:p>
    <w:p>
      <w:pPr>
        <w:pStyle w:val="Heading4"/>
        <w:numPr>
          <w:ilvl w:val="3"/>
          <w:numId w:val="1"/>
        </w:numPr>
        <w:bidi w:val="0"/>
        <w:jc w:val="left"/>
        <w:rPr/>
      </w:pPr>
      <w:bookmarkStart w:id="652" w:name="__RefHeading___Toc403019_2616395394"/>
      <w:bookmarkStart w:id="653" w:name="_Toc237"/>
      <w:bookmarkEnd w:id="652"/>
      <w:r>
        <w:rPr/>
        <w:t>Point</w:t>
      </w:r>
      <w:bookmarkEnd w:id="653"/>
    </w:p>
    <w:p>
      <w:pPr>
        <w:pStyle w:val="BookText"/>
        <w:bidi w:val="0"/>
        <w:jc w:val="both"/>
        <w:rPr/>
      </w:pPr>
      <w:r>
        <w:rPr>
          <w:rFonts w:eastAsia="Times New Roman" w:cs="Times New Roman" w:ascii="Times New Roman" w:hAnsi="Times New Roman"/>
          <w:color w:val="111111"/>
          <w:sz w:val="28"/>
          <w:szCs w:val="28"/>
          <w:lang w:val="en-US"/>
        </w:rPr>
        <w:t>Muslims no more liable to give amnesty to the enemy idolaters – Except to those who were faithful to the covenant – Those who believe in Islam to be pardoned –</w:t>
      </w:r>
    </w:p>
    <w:p>
      <w:pPr>
        <w:pStyle w:val="BookText"/>
        <w:bidi w:val="0"/>
        <w:jc w:val="both"/>
        <w:rPr/>
      </w:pPr>
      <w:r>
        <w:rPr>
          <w:rFonts w:eastAsia="Times New Roman" w:cs="Times New Roman" w:ascii="Times New Roman" w:hAnsi="Times New Roman"/>
          <w:color w:val="111111"/>
          <w:sz w:val="28"/>
          <w:szCs w:val="28"/>
          <w:lang w:val="en-US"/>
        </w:rPr>
        <w:t>Idolaters to be given protection when they seek it.</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بَرَآءَةٌ مِنَ اللّهِ وَرَسُولِهِ إِلَی الَّذِینَ عَاهَدْتُم مِنَ الْمُشْرِکِینَ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a declaration of) immunity from Allah and</w:t>
      </w:r>
    </w:p>
    <w:p>
      <w:pPr>
        <w:pStyle w:val="BookText"/>
        <w:bidi w:val="0"/>
        <w:jc w:val="both"/>
        <w:rPr/>
      </w:pPr>
      <w:r>
        <w:rPr>
          <w:rFonts w:eastAsia="Times New Roman" w:cs="Times New Roman" w:ascii="Times New Roman" w:hAnsi="Times New Roman"/>
          <w:color w:val="111111"/>
          <w:sz w:val="28"/>
          <w:szCs w:val="28"/>
          <w:lang w:val="en-US"/>
        </w:rPr>
        <w:t>His Messenger towards those of the polytheists with whom you made covenant.”</w:t>
      </w:r>
    </w:p>
    <w:p>
      <w:pPr>
        <w:pStyle w:val="Heading4"/>
        <w:numPr>
          <w:ilvl w:val="3"/>
          <w:numId w:val="1"/>
        </w:numPr>
        <w:bidi w:val="0"/>
        <w:jc w:val="left"/>
        <w:rPr/>
      </w:pPr>
      <w:bookmarkStart w:id="654" w:name="__RefHeading___Toc403021_2616395394"/>
      <w:bookmarkStart w:id="655" w:name="_Toc238"/>
      <w:bookmarkEnd w:id="654"/>
      <w:r>
        <w:rPr/>
        <w:t>Some Points Necessary to Be Noted:</w:t>
      </w:r>
      <w:bookmarkEnd w:id="655"/>
    </w:p>
    <w:p>
      <w:pPr>
        <w:pStyle w:val="BookText"/>
        <w:bidi w:val="0"/>
        <w:jc w:val="both"/>
        <w:rPr/>
      </w:pPr>
      <w:r>
        <w:rPr>
          <w:rFonts w:eastAsia="Times New Roman" w:cs="Times New Roman" w:ascii="Times New Roman" w:hAnsi="Times New Roman"/>
          <w:color w:val="111111"/>
          <w:sz w:val="28"/>
          <w:szCs w:val="28"/>
          <w:lang w:val="en-US"/>
        </w:rPr>
        <w:t>1- In the Islamic traditions, the name of this Sura has been introduced as ‘ Barā’at ’ and ‘ Taubah ’. This fact makes it clear that this Sura is not a part of Sura Al-’Anfāl, but it is an independent one.</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content of this Sura has a tone of indignation. For this reason it has begun without the holy phrase Bismillāh. By this sign we understand that the holy phrase Bismillāh-ir-Rahmān-ir-Rahi̅m at the beginning of every Sura belongs to that very sura and is a part of it. Thus, this holy phrase has not been located as a ceremonial phrase at the beginning of every Sura.</w:t>
      </w:r>
    </w:p>
    <w:p>
      <w:pPr>
        <w:pStyle w:val="BookText"/>
        <w:bidi w:val="0"/>
        <w:rPr/>
      </w:pPr>
      <w:r>
        <w:rPr>
          <w:rFonts w:eastAsia="Times New Roman" w:cs="Times New Roman" w:ascii="Times New Roman" w:hAnsi="Times New Roman"/>
          <w:color w:val="111111"/>
          <w:sz w:val="28"/>
          <w:szCs w:val="28"/>
          <w:lang w:val="en-US"/>
        </w:rPr>
        <w:t>3- The declaration of Barā’at (immunity) was for the infidels’ perjury which has been referred to in verses 7 and 8 of the current Sura. In Islam, the general law is that promises should be fulfilled, and as long as the opposite party is faithful to the treaty, it should be kept, too. Moreover, in that circumstance, it was for the reason of their weakness that the Muslims had to accept that treaty, else, the desire of the Muslims was the destruction of idolism as rapidly as possible.</w:t>
      </w:r>
    </w:p>
    <w:p>
      <w:pPr>
        <w:pStyle w:val="BookText"/>
        <w:bidi w:val="0"/>
        <w:jc w:val="both"/>
        <w:rPr/>
      </w:pPr>
      <w:r>
        <w:rPr>
          <w:rFonts w:eastAsia="Times New Roman" w:cs="Times New Roman" w:ascii="Times New Roman" w:hAnsi="Times New Roman"/>
          <w:color w:val="111111"/>
          <w:sz w:val="28"/>
          <w:szCs w:val="28"/>
          <w:lang w:val="en-US"/>
        </w:rPr>
        <w:t>Some Details upon These Verses:</w:t>
      </w:r>
    </w:p>
    <w:p>
      <w:pPr>
        <w:pStyle w:val="BookText"/>
        <w:bidi w:val="0"/>
        <w:jc w:val="both"/>
        <w:rPr/>
      </w:pPr>
      <w:r>
        <w:rPr>
          <w:rFonts w:eastAsia="Times New Roman" w:cs="Times New Roman" w:ascii="Times New Roman" w:hAnsi="Times New Roman"/>
          <w:color w:val="111111"/>
          <w:sz w:val="28"/>
          <w:szCs w:val="28"/>
          <w:lang w:val="en-US"/>
        </w:rPr>
        <w:t>In the eighth year A.H., Mecca was conquered, but the pagans still continued coming into Meccan to perform their worshipping rites which was, of course, a mixture of superstitions and aberrations. Among their customs it was seen that they used to give in charity the clothing with which they had circumambulated. Once it happened that a woman desired to perform some more circumambulations after finishing her first circumambulation, but, since she had no more clothes with her, she had to circumambulate nakedly while people were watching her.</w:t>
      </w:r>
    </w:p>
    <w:p>
      <w:pPr>
        <w:pStyle w:val="BookText"/>
        <w:bidi w:val="0"/>
        <w:jc w:val="both"/>
        <w:rPr/>
      </w:pPr>
      <w:r>
        <w:rPr>
          <w:rFonts w:eastAsia="Times New Roman" w:cs="Times New Roman" w:ascii="Times New Roman" w:hAnsi="Times New Roman"/>
          <w:color w:val="111111"/>
          <w:sz w:val="28"/>
          <w:szCs w:val="28"/>
          <w:lang w:val="en-US"/>
        </w:rPr>
        <w:t>That circumstance was not tolerable for the Prophet (p.b.u.h.) and the Muslims, who were in a very high degree of power. The Prophet (p.b.u.h.) was waiting for the command of Allah until when this Sura was revealed in Medina. The Messenger of Allah (p.b.u.h.) commissioned Abū-Bakr to convey some verses of it unto the people of Mecca. The Prophet (p.b.u.h.) chose him, maybe, for the reason that he was an old man and people were not sensitive to him.</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after Abū-Bakr had left Medina towards Mecca, Angel Gobriel appeared to the Holy Prophet (p.b.u.h.) and brought a Message from Allah denoting that the recital of those verses of</w:t>
      </w:r>
    </w:p>
    <w:p>
      <w:pPr>
        <w:pStyle w:val="BookText"/>
        <w:bidi w:val="0"/>
        <w:rPr/>
      </w:pPr>
      <w:r>
        <w:rPr>
          <w:rFonts w:eastAsia="Times New Roman" w:cs="Times New Roman" w:ascii="Times New Roman" w:hAnsi="Times New Roman"/>
          <w:color w:val="111111"/>
          <w:sz w:val="28"/>
          <w:szCs w:val="28"/>
          <w:lang w:val="en-US"/>
        </w:rPr>
        <w:t>the Qur’ān should be conveyed either by the Holy Prophet himself or by the one who is of him. As soon as the divine command was received, the Prophet (p.b.u.h.) called Hadrat Ali (a.s.) and instructed him to do it. He said: “ I am his and he is mine.” It was so that, in the midst of the way, Ali (a.s.) took away the verses from him and went into Mecca where he recited them unto the pagans.</w:t>
      </w:r>
    </w:p>
    <w:p>
      <w:pPr>
        <w:pStyle w:val="BookText"/>
        <w:bidi w:val="0"/>
        <w:jc w:val="both"/>
        <w:rPr/>
      </w:pPr>
      <w:r>
        <w:rPr>
          <w:rFonts w:eastAsia="Times New Roman" w:cs="Times New Roman" w:ascii="Times New Roman" w:hAnsi="Times New Roman"/>
          <w:color w:val="111111"/>
          <w:sz w:val="28"/>
          <w:szCs w:val="28"/>
          <w:lang w:val="en-US"/>
        </w:rPr>
        <w:t xml:space="preserve">The details of the recitation of the verses of this Sura by Ali (a.s.) are recorded in the books of the Sunnites, too. Some Prophet’s companions such as: Abū-Bakr himself, Ali (a.s.), Ibn-‘Abbās, ‘Anas-ibn-Mālik and Jābir-ibn-‘Abdillah ’Ansāri̅ have narrated them and quoted them inside a lot of Islamic sources. </w:t>
      </w:r>
      <w:r>
        <w:rPr>
          <w:rStyle w:val="FootnoteAnchor"/>
        </w:rPr>
        <w:footnoteReference w:id="2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Sunnite writers have tried to pretend this fact as an ordindary matter so that it would not be counted as a kind of privilege for Hadrat Ali (a.s.). They have considered the mission of recitation of the verses given to Ali (a.s.) as a manner of complying with his request, not as a privilege for him; while for complying with any one’s request, a safe mission might be given to him, not the recitation of the verses of declaration of Barā’at (immunity) from pagans, in the region of infidelity and by a person who had killed many of the idolaters in different wars and where a lot of the people were carrying his hatred in their hearts.</w:t>
      </w:r>
      <w:bookmarkStart w:id="656" w:name="pg13397_215088"/>
    </w:p>
    <w:p>
      <w:pPr>
        <w:pStyle w:val="BookText"/>
        <w:bidi w:val="0"/>
        <w:rPr/>
      </w:pPr>
      <w:bookmarkEnd w:id="656"/>
      <w:r>
        <w:rPr>
          <w:rFonts w:eastAsia="Times New Roman" w:cs="Times New Roman" w:ascii="Times New Roman" w:hAnsi="Times New Roman"/>
          <w:color w:val="111111"/>
          <w:sz w:val="28"/>
          <w:szCs w:val="28"/>
          <w:lang w:val="en-US"/>
        </w:rPr>
        <w:t>When Allah commanded Moses (a.s.) to go toward Pharaoh in order to invite him to Unity, he (a.s.) said: “ My Lord! Verily I killed one of them, so I fear lest they should slay me;”.</w:t>
      </w:r>
      <w:r>
        <w:rPr>
          <w:rStyle w:val="FootnoteAnchor"/>
        </w:rPr>
        <w:footnoteReference w:id="21"/>
      </w:r>
      <w:r>
        <w:rPr>
          <w:rFonts w:eastAsia="Times New Roman" w:cs="Times New Roman" w:ascii="Times New Roman" w:hAnsi="Times New Roman"/>
          <w:color w:val="111111"/>
          <w:sz w:val="28"/>
          <w:szCs w:val="28"/>
          <w:lang w:val="en-US"/>
        </w:rPr>
        <w:t>Then he asked Him to send his brother Aaron with him as an aider. But, Ali (a.s.), who had killed a large number of the chiefs of pagans, went alone towards them and recited the verses of immunity unto them with the utmost calmness. This event happened in a sensitive place, i.e. Muna, where the site of the last lapidation was located near-by.</w:t>
      </w:r>
    </w:p>
    <w:p>
      <w:pPr>
        <w:pStyle w:val="BookText"/>
        <w:bidi w:val="0"/>
        <w:jc w:val="both"/>
        <w:rPr/>
      </w:pPr>
      <w:r>
        <w:rPr>
          <w:rFonts w:eastAsia="Times New Roman" w:cs="Times New Roman" w:ascii="Times New Roman" w:hAnsi="Times New Roman"/>
          <w:color w:val="111111"/>
          <w:sz w:val="28"/>
          <w:szCs w:val="28"/>
          <w:lang w:val="en-US"/>
        </w:rPr>
        <w:t>The subjects which were revealed and were announced unto pagans by Ali (a.s.) were as follows:</w:t>
      </w:r>
    </w:p>
    <w:p>
      <w:pPr>
        <w:pStyle w:val="BookText"/>
        <w:bidi w:val="0"/>
        <w:jc w:val="both"/>
        <w:rPr/>
      </w:pPr>
      <w:r>
        <w:rPr>
          <w:rFonts w:eastAsia="Times New Roman" w:cs="Times New Roman" w:ascii="Times New Roman" w:hAnsi="Times New Roman"/>
          <w:color w:val="111111"/>
          <w:sz w:val="28"/>
          <w:szCs w:val="28"/>
          <w:lang w:val="en-US"/>
        </w:rPr>
        <w:t>1-Acquittal declared, and treaties cancelled.</w:t>
      </w:r>
    </w:p>
    <w:p>
      <w:pPr>
        <w:pStyle w:val="BookText"/>
        <w:bidi w:val="0"/>
        <w:jc w:val="both"/>
        <w:rPr/>
      </w:pPr>
      <w:r>
        <w:rPr>
          <w:rFonts w:eastAsia="Times New Roman" w:cs="Times New Roman" w:ascii="Times New Roman" w:hAnsi="Times New Roman"/>
          <w:color w:val="111111"/>
          <w:sz w:val="28"/>
          <w:szCs w:val="28"/>
          <w:lang w:val="en-US"/>
        </w:rPr>
        <w:t>2-The prohibition of pagans participating in Hajj from the following year.</w:t>
      </w:r>
    </w:p>
    <w:p>
      <w:pPr>
        <w:pStyle w:val="BookText"/>
        <w:bidi w:val="0"/>
        <w:jc w:val="both"/>
        <w:rPr/>
      </w:pPr>
      <w:r>
        <w:rPr>
          <w:rFonts w:eastAsia="Times New Roman" w:cs="Times New Roman" w:ascii="Times New Roman" w:hAnsi="Times New Roman"/>
          <w:color w:val="111111"/>
          <w:sz w:val="28"/>
          <w:szCs w:val="28"/>
          <w:lang w:val="en-US"/>
        </w:rPr>
        <w:t>3-The prohibition of circumambulation around the Ka‘bah in the state of nakedness.</w:t>
      </w:r>
    </w:p>
    <w:p>
      <w:pPr>
        <w:pStyle w:val="BookText"/>
        <w:bidi w:val="0"/>
        <w:jc w:val="both"/>
        <w:rPr/>
      </w:pPr>
      <w:r>
        <w:rPr>
          <w:rFonts w:eastAsia="Times New Roman" w:cs="Times New Roman" w:ascii="Times New Roman" w:hAnsi="Times New Roman"/>
          <w:color w:val="111111"/>
          <w:sz w:val="28"/>
          <w:szCs w:val="28"/>
          <w:lang w:val="en-US"/>
        </w:rPr>
        <w:t>4-The prohibition of pagans entering the Sacred Mosque.</w:t>
      </w:r>
    </w:p>
    <w:p>
      <w:pPr>
        <w:pStyle w:val="Heading4"/>
        <w:numPr>
          <w:ilvl w:val="3"/>
          <w:numId w:val="1"/>
        </w:numPr>
        <w:bidi w:val="0"/>
        <w:jc w:val="left"/>
        <w:rPr/>
      </w:pPr>
      <w:bookmarkStart w:id="657" w:name="__RefHeading___Toc403023_2616395394"/>
      <w:bookmarkStart w:id="658" w:name="_Toc239"/>
      <w:bookmarkEnd w:id="657"/>
      <w:r>
        <w:rPr/>
        <w:t>Commentary: verse 1</w:t>
      </w:r>
      <w:bookmarkEnd w:id="658"/>
    </w:p>
    <w:p>
      <w:pPr>
        <w:pStyle w:val="BookText"/>
        <w:bidi w:val="0"/>
        <w:jc w:val="both"/>
        <w:rPr/>
      </w:pPr>
      <w:r>
        <w:rPr>
          <w:rFonts w:eastAsia="Times New Roman" w:cs="Times New Roman" w:ascii="Times New Roman" w:hAnsi="Times New Roman"/>
          <w:color w:val="111111"/>
          <w:sz w:val="28"/>
          <w:szCs w:val="28"/>
          <w:lang w:val="en-US"/>
        </w:rPr>
        <w:t>The holy phrase: “ (This is a declaration of) immunity from Allah ” indicates that this acquittal is from the side of Allah.</w:t>
      </w:r>
    </w:p>
    <w:p>
      <w:pPr>
        <w:pStyle w:val="BookText"/>
        <w:bidi w:val="0"/>
        <w:jc w:val="both"/>
        <w:rPr/>
      </w:pPr>
      <w:r>
        <w:rPr>
          <w:rFonts w:eastAsia="Times New Roman" w:cs="Times New Roman" w:ascii="Times New Roman" w:hAnsi="Times New Roman"/>
          <w:color w:val="111111"/>
          <w:sz w:val="28"/>
          <w:szCs w:val="28"/>
          <w:lang w:val="en-US"/>
        </w:rPr>
        <w:t>And the, phrase: “ and His Messenger ”, mentioned immediately after it, means that the strings of promises and treaties were cut off, respites were ended, and agreements were cancelled.</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addressee ‘ you ’ in the sentence: “ towards those of the polytheists with whom you made covenant ” is both the Messenger of Allah (p.b.u.h.) and the Muslims. Thus, it</w:t>
      </w:r>
    </w:p>
    <w:p>
      <w:pPr>
        <w:pStyle w:val="BookText"/>
        <w:bidi w:val="0"/>
        <w:rPr/>
      </w:pPr>
      <w:r>
        <w:rPr>
          <w:rFonts w:eastAsia="Times New Roman" w:cs="Times New Roman" w:ascii="Times New Roman" w:hAnsi="Times New Roman"/>
          <w:color w:val="111111"/>
          <w:sz w:val="28"/>
          <w:szCs w:val="28"/>
          <w:lang w:val="en-US"/>
        </w:rPr>
        <w:t>means that they should declare immunity unto the polytheists between whom and them there was an agreement, because Allah (s.w.t.) and His Messenger (p.b.u.h.) are quit of them.</w:t>
      </w:r>
    </w:p>
    <w:p>
      <w:pPr>
        <w:pStyle w:val="BookText"/>
        <w:bidi w:val="0"/>
        <w:jc w:val="both"/>
        <w:rPr/>
      </w:pPr>
      <w:r>
        <w:rPr>
          <w:rFonts w:eastAsia="Times New Roman" w:cs="Times New Roman" w:ascii="Times New Roman" w:hAnsi="Times New Roman"/>
          <w:color w:val="111111"/>
          <w:sz w:val="28"/>
          <w:szCs w:val="28"/>
          <w:lang w:val="en-US"/>
        </w:rPr>
        <w:t>The objective meaning here is that Allah (s.w.t.) and His Messenger (p.b.u.h.) are quit of giving a promise to them and, after that, fulfilling it, because the polytheists who made covenants with them broke their promises.</w:t>
      </w:r>
    </w:p>
    <w:p>
      <w:pPr>
        <w:pStyle w:val="BookText"/>
        <w:bidi w:val="0"/>
        <w:jc w:val="both"/>
        <w:rPr/>
      </w:pPr>
      <w:r>
        <w:rPr>
          <w:rFonts w:eastAsia="Times New Roman" w:cs="Times New Roman" w:ascii="Times New Roman" w:hAnsi="Times New Roman"/>
          <w:color w:val="111111"/>
          <w:sz w:val="28"/>
          <w:szCs w:val="28"/>
          <w:lang w:val="en-US"/>
        </w:rPr>
        <w:t>If someone asks how it is permissible for the Prophet (p.b.u.h.) to break his promise, the answer is that it is permissible for the Prophet (p.b.u.h.) to break his promise by one of the following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fulfilment of the promise was conditioned that there would not come any other command from Allah, the Exalted, upon it, and since there came down a revelation instructing that there would remain no covenant thereafter, the Messenger of Allah (p.b.u.h.) broke the covenant.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Since treachery and perjury was made manifest from the side of idolaters, Allah, the Exalted, instructed His Prophet (p.b.u.h.) to break their covenant, too.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covenant was not a permanent (and an absolute) treaty, but it was bound over a definite point of time and for a certain length of time, so that when its term was ended that covenant would be broken, either.</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pointed out in some traditions that the Messenger of Allah (p.b.u.h.) had conditioned the above mentioned matters with them in the treaty. It has also been narrated that the idolaters broke their promise or decided to break it. Then, Allah, the Glorified, commanded His Prophet to break their covenant, too Next to that, through the following verse, Allah, the Glorified, addressing the idolaters, says: “ So go about in the earth …”.</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Fulfilment the promise, yes; but surrending to plots, never.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a declaration of) immunity from Allah and</w:t>
      </w:r>
    </w:p>
    <w:p>
      <w:pPr>
        <w:pStyle w:val="BookText"/>
        <w:bidi w:val="0"/>
        <w:jc w:val="both"/>
        <w:rPr/>
      </w:pPr>
      <w:r>
        <w:rPr>
          <w:rFonts w:eastAsia="Times New Roman" w:cs="Times New Roman" w:ascii="Times New Roman" w:hAnsi="Times New Roman"/>
          <w:color w:val="111111"/>
          <w:sz w:val="28"/>
          <w:szCs w:val="28"/>
          <w:lang w:val="en-US"/>
        </w:rPr>
        <w:t>His Messenger towards those of the polytheists with whom you made covenant. ”</w:t>
      </w:r>
    </w:p>
    <w:p>
      <w:pPr>
        <w:pStyle w:val="BookText"/>
        <w:bidi w:val="0"/>
        <w:jc w:val="both"/>
        <w:rPr/>
      </w:pPr>
      <w:r>
        <w:rPr>
          <w:rFonts w:eastAsia="Times New Roman" w:cs="Times New Roman" w:ascii="Times New Roman" w:hAnsi="Times New Roman"/>
          <w:color w:val="111111"/>
          <w:sz w:val="28"/>
          <w:szCs w:val="28"/>
          <w:lang w:val="en-US"/>
        </w:rPr>
        <w:t xml:space="preserve">2- The legislator is Allah, </w:t>
      </w:r>
      <w:r>
        <w:rPr>
          <w:rStyle w:val="FootnoteAnchor"/>
        </w:rPr>
        <w:footnoteReference w:id="22"/>
      </w:r>
      <w:r>
        <w:rPr>
          <w:rFonts w:eastAsia="Times New Roman" w:cs="Times New Roman" w:ascii="Times New Roman" w:hAnsi="Times New Roman"/>
          <w:color w:val="111111"/>
          <w:sz w:val="28"/>
          <w:szCs w:val="28"/>
          <w:lang w:val="en-US"/>
        </w:rPr>
        <w:t>of course, but in conduct and action, Allah and the Messenger of Allah are mentioned beside each 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Allah and His Messenger …”</w:t>
      </w:r>
    </w:p>
    <w:p>
      <w:pPr>
        <w:pStyle w:val="BookText"/>
        <w:bidi w:val="0"/>
        <w:jc w:val="both"/>
        <w:rPr/>
      </w:pPr>
      <w:r>
        <w:rPr>
          <w:rFonts w:eastAsia="Times New Roman" w:cs="Times New Roman" w:ascii="Times New Roman" w:hAnsi="Times New Roman"/>
          <w:color w:val="111111"/>
          <w:sz w:val="28"/>
          <w:szCs w:val="28"/>
          <w:lang w:val="en-US"/>
        </w:rPr>
        <w:t xml:space="preserve">3- It is true that legally we have to be faithful to our treaties, but heartily immunity from polytheists and those who deviated from the straight path is a religious principle in Islam.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4- If a treaty is cancelled because of fear from a plot and a treachery, it should be announced to the opposite party, in order that they might not be seized unawares.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Immunity is a sign of sharp conclusiveness and authority; while being silent before plots and breach of covenants is a sign of weakness and abasement.</w:t>
      </w:r>
      <w:bookmarkStart w:id="659" w:name="pg13397_215091"/>
    </w:p>
    <w:p>
      <w:pPr>
        <w:pStyle w:val="BookText"/>
        <w:bidi w:val="0"/>
        <w:rPr/>
      </w:pPr>
      <w:bookmarkEnd w:id="659"/>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فَسِیحُوا فِی الاَرْضِ أَرْبَعَةَ أَشْهُرٍ وَاعْلَمُوا اَنَّکُمْ غَیْرُ مُعْجِزِی اللّهِ وَاَنَّ اللّهَ مُخْزِی الْکَافِرِینَ</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go about in the earth freely for four months, and know that you can not make futile Allah, and that Allah degrades the infidels.”</w:t>
      </w:r>
    </w:p>
    <w:p>
      <w:pPr>
        <w:pStyle w:val="Heading4"/>
        <w:numPr>
          <w:ilvl w:val="3"/>
          <w:numId w:val="1"/>
        </w:numPr>
        <w:bidi w:val="0"/>
        <w:jc w:val="left"/>
        <w:rPr/>
      </w:pPr>
      <w:bookmarkStart w:id="660" w:name="__RefHeading___Toc403025_2616395394"/>
      <w:bookmarkStart w:id="661" w:name="_Toc240"/>
      <w:bookmarkEnd w:id="660"/>
      <w:r>
        <w:rPr/>
        <w:t>Commentary: verse 2</w:t>
      </w:r>
      <w:bookmarkEnd w:id="661"/>
    </w:p>
    <w:p>
      <w:pPr>
        <w:pStyle w:val="BookText"/>
        <w:bidi w:val="0"/>
        <w:jc w:val="both"/>
        <w:rPr/>
      </w:pPr>
      <w:r>
        <w:rPr>
          <w:rFonts w:eastAsia="Times New Roman" w:cs="Times New Roman" w:ascii="Times New Roman" w:hAnsi="Times New Roman"/>
          <w:color w:val="111111"/>
          <w:sz w:val="28"/>
          <w:szCs w:val="28"/>
          <w:lang w:val="en-US"/>
        </w:rPr>
        <w:t>The Qur’ānic phrase: “So go about in the earth freely…” addresses the pagans of Mecca meaning that they could go about freely, and with peace of mind, in the land of Mecca and, being in easy circumstances. They were allowed to supply their necessities during that time when they were in security from the swords of the Muslims.</w:t>
      </w:r>
    </w:p>
    <w:p>
      <w:pPr>
        <w:pStyle w:val="BookText"/>
        <w:bidi w:val="0"/>
        <w:jc w:val="both"/>
        <w:rPr/>
      </w:pPr>
      <w:r>
        <w:rPr>
          <w:rFonts w:eastAsia="Times New Roman" w:cs="Times New Roman" w:ascii="Times New Roman" w:hAnsi="Times New Roman"/>
          <w:color w:val="111111"/>
          <w:sz w:val="28"/>
          <w:szCs w:val="28"/>
          <w:lang w:val="en-US"/>
        </w:rPr>
        <w:t>Then, it continues saying: “…for four months, …” which means when this time was ended and the pagans did not embrace Islam, the string of their covenant would be broken and the security of life and wealth would be removed from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you can not make futile Allah,…”</w:t>
      </w:r>
    </w:p>
    <w:p>
      <w:pPr>
        <w:pStyle w:val="BookText"/>
        <w:bidi w:val="0"/>
        <w:jc w:val="both"/>
        <w:rPr/>
      </w:pPr>
      <w:r>
        <w:rPr>
          <w:rFonts w:eastAsia="Times New Roman" w:cs="Times New Roman" w:ascii="Times New Roman" w:hAnsi="Times New Roman"/>
          <w:color w:val="111111"/>
          <w:sz w:val="28"/>
          <w:szCs w:val="28"/>
          <w:lang w:val="en-US"/>
        </w:rPr>
        <w:t>That is, they should know that they could not escape from Allah, since wherever they might be they were under the Power and Command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Allah degrades the infidels.”</w:t>
      </w:r>
    </w:p>
    <w:p>
      <w:pPr>
        <w:pStyle w:val="BookText"/>
        <w:bidi w:val="0"/>
        <w:jc w:val="both"/>
        <w:rPr/>
      </w:pPr>
      <w:r>
        <w:rPr>
          <w:rFonts w:eastAsia="Times New Roman" w:cs="Times New Roman" w:ascii="Times New Roman" w:hAnsi="Times New Roman"/>
          <w:color w:val="111111"/>
          <w:sz w:val="28"/>
          <w:szCs w:val="28"/>
          <w:lang w:val="en-US"/>
        </w:rPr>
        <w:t>This part of the verse means that they should also know that Allah will bring disgrace to the unbelievers.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question that which months were the four months that Allah respited the pagans, most commentators have said that this time had been from the beginning of Shawwāl until the end of Muharram, because these verses were revealed in Shawwāl.</w:t>
      </w:r>
      <w:bookmarkStart w:id="662" w:name="pg13397_215092"/>
    </w:p>
    <w:p>
      <w:pPr>
        <w:pStyle w:val="BookText"/>
        <w:bidi w:val="0"/>
        <w:rPr/>
      </w:pPr>
      <w:bookmarkEnd w:id="662"/>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وَأَذَانٌ مِنَ اللّهِ وَرَسُولِهِ إِلَی النَّاسِ یَوْمَ الْحَجِّ الاَکْبَرِ أَنَّ اللّهَ بَرِیءٌ مِنَ الْمُشْرِکِینَ وَرَسُولُهُ فَإِن تُبْتُمْ فَهُوَ خَیْرٌ لَکُمْ وإِن تَوَلَّیْتُمْ فَاعْلَمُوا أَنَّکُمْ غَیْرُ مُعْجِزِی اللّهِ وَبَشِّرِ الَّذِینَ کَفَرُوا بِعَذَابٍ أَلِیمٍ</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is proclamation from Allah and His Messenger to the people on the day of the</w:t>
      </w:r>
    </w:p>
    <w:p>
      <w:pPr>
        <w:pStyle w:val="BookText"/>
        <w:bidi w:val="0"/>
        <w:jc w:val="both"/>
        <w:rPr/>
      </w:pPr>
      <w:r>
        <w:rPr>
          <w:rFonts w:eastAsia="Times New Roman" w:cs="Times New Roman" w:ascii="Times New Roman" w:hAnsi="Times New Roman"/>
          <w:color w:val="111111"/>
          <w:sz w:val="28"/>
          <w:szCs w:val="28"/>
          <w:lang w:val="en-US"/>
        </w:rPr>
        <w:t>great pilgrimage that Allah and His Messenger are quit of the polytheists. Yet if you repent, that will be</w:t>
      </w:r>
    </w:p>
    <w:p>
      <w:pPr>
        <w:pStyle w:val="BookText"/>
        <w:bidi w:val="0"/>
        <w:jc w:val="both"/>
        <w:rPr/>
      </w:pPr>
      <w:r>
        <w:rPr>
          <w:rFonts w:eastAsia="Times New Roman" w:cs="Times New Roman" w:ascii="Times New Roman" w:hAnsi="Times New Roman"/>
          <w:color w:val="111111"/>
          <w:sz w:val="28"/>
          <w:szCs w:val="28"/>
          <w:lang w:val="en-US"/>
        </w:rPr>
        <w:t>better for you, and if you turn back,</w:t>
      </w:r>
    </w:p>
    <w:p>
      <w:pPr>
        <w:pStyle w:val="BookText"/>
        <w:bidi w:val="0"/>
        <w:jc w:val="both"/>
        <w:rPr/>
      </w:pPr>
      <w:r>
        <w:rPr>
          <w:rFonts w:eastAsia="Times New Roman" w:cs="Times New Roman" w:ascii="Times New Roman" w:hAnsi="Times New Roman"/>
          <w:color w:val="111111"/>
          <w:sz w:val="28"/>
          <w:szCs w:val="28"/>
          <w:lang w:val="en-US"/>
        </w:rPr>
        <w:t>then know that you can not make futile Allah;</w:t>
      </w:r>
    </w:p>
    <w:p>
      <w:pPr>
        <w:pStyle w:val="BookText"/>
        <w:bidi w:val="0"/>
        <w:jc w:val="both"/>
        <w:rPr/>
      </w:pPr>
      <w:r>
        <w:rPr>
          <w:rFonts w:eastAsia="Times New Roman" w:cs="Times New Roman" w:ascii="Times New Roman" w:hAnsi="Times New Roman"/>
          <w:color w:val="111111"/>
          <w:sz w:val="28"/>
          <w:szCs w:val="28"/>
          <w:lang w:val="en-US"/>
        </w:rPr>
        <w:t>and inform those who disbelieve of a painful punishment.”</w:t>
      </w:r>
    </w:p>
    <w:p>
      <w:pPr>
        <w:pStyle w:val="Heading4"/>
        <w:numPr>
          <w:ilvl w:val="3"/>
          <w:numId w:val="1"/>
        </w:numPr>
        <w:bidi w:val="0"/>
        <w:jc w:val="left"/>
        <w:rPr/>
      </w:pPr>
      <w:bookmarkStart w:id="663" w:name="__RefHeading___Toc403027_2616395394"/>
      <w:bookmarkStart w:id="664" w:name="_Toc241"/>
      <w:bookmarkEnd w:id="663"/>
      <w:r>
        <w:rPr/>
        <w:t>Commentary: verse 3</w:t>
      </w:r>
      <w:bookmarkEnd w:id="664"/>
    </w:p>
    <w:p>
      <w:pPr>
        <w:pStyle w:val="BookText"/>
        <w:bidi w:val="0"/>
        <w:jc w:val="both"/>
        <w:rPr/>
      </w:pPr>
      <w:r>
        <w:rPr>
          <w:rFonts w:eastAsia="Times New Roman" w:cs="Times New Roman" w:ascii="Times New Roman" w:hAnsi="Times New Roman"/>
          <w:color w:val="111111"/>
          <w:sz w:val="28"/>
          <w:szCs w:val="28"/>
          <w:lang w:val="en-US"/>
        </w:rPr>
        <w:t>Once more the Qur’ān announces the cancellation of the treaties of pagans with a stronger emphasis. It even assigns the date of its proclamation when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is proclamation from Allah and His Messenger to the people on the day of the great pilgrimage</w:t>
      </w:r>
    </w:p>
    <w:p>
      <w:pPr>
        <w:pStyle w:val="BookText"/>
        <w:bidi w:val="0"/>
        <w:jc w:val="both"/>
        <w:rPr/>
      </w:pPr>
      <w:r>
        <w:rPr>
          <w:rFonts w:eastAsia="Times New Roman" w:cs="Times New Roman" w:ascii="Times New Roman" w:hAnsi="Times New Roman"/>
          <w:color w:val="111111"/>
          <w:sz w:val="28"/>
          <w:szCs w:val="28"/>
          <w:lang w:val="en-US"/>
        </w:rPr>
        <w:t>that Allah and His Messenger are quit of the polytheists. …”</w:t>
      </w:r>
    </w:p>
    <w:p>
      <w:pPr>
        <w:pStyle w:val="BookText"/>
        <w:bidi w:val="0"/>
        <w:jc w:val="both"/>
        <w:rPr/>
      </w:pPr>
      <w:r>
        <w:rPr>
          <w:rFonts w:eastAsia="Times New Roman" w:cs="Times New Roman" w:ascii="Times New Roman" w:hAnsi="Times New Roman"/>
          <w:color w:val="111111"/>
          <w:sz w:val="28"/>
          <w:szCs w:val="28"/>
          <w:lang w:val="en-US"/>
        </w:rPr>
        <w:t>In fact, by this public proclamation in the land of Mecca and on that great day, Allah has shut the enemies’ ways of seeking pretext, and cut off the tongue of slanderers so that they might not say that they were seized unawares and were attacked unduely.</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verse addresses the pagans themselves and, through a kind of encouragement and warning, uses effort to</w:t>
      </w:r>
    </w:p>
    <w:p>
      <w:pPr>
        <w:pStyle w:val="BookText"/>
        <w:bidi w:val="0"/>
        <w:rPr/>
      </w:pPr>
      <w:r>
        <w:rPr>
          <w:rFonts w:eastAsia="Times New Roman" w:cs="Times New Roman" w:ascii="Times New Roman" w:hAnsi="Times New Roman"/>
          <w:color w:val="111111"/>
          <w:sz w:val="28"/>
          <w:szCs w:val="28"/>
          <w:lang w:val="en-US"/>
        </w:rPr>
        <w:t>guide them. At first, it implies that if they repent and return to Allah, with desisting from idolatry, it will be better for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if you repent, that will be better for you, …”</w:t>
      </w:r>
    </w:p>
    <w:p>
      <w:pPr>
        <w:pStyle w:val="BookText"/>
        <w:bidi w:val="0"/>
        <w:jc w:val="both"/>
        <w:rPr/>
      </w:pPr>
      <w:r>
        <w:rPr>
          <w:rFonts w:eastAsia="Times New Roman" w:cs="Times New Roman" w:ascii="Times New Roman" w:hAnsi="Times New Roman"/>
          <w:color w:val="111111"/>
          <w:sz w:val="28"/>
          <w:szCs w:val="28"/>
          <w:lang w:val="en-US"/>
        </w:rPr>
        <w:t>That is, if they embrace Islam, the religion of Unity, it is good for their own selves both in this world and the next one. And, if they contemplate properly, they will understand that, under its ray, all disturbances will turn to peace and arrangement, and it is not so that their right belief brings any benefit for Allah (s.w.t.) and the Prophet (p.b.u.h.).</w:t>
      </w:r>
    </w:p>
    <w:p>
      <w:pPr>
        <w:pStyle w:val="BookText"/>
        <w:bidi w:val="0"/>
        <w:jc w:val="both"/>
        <w:rPr/>
      </w:pPr>
      <w:r>
        <w:rPr>
          <w:rFonts w:eastAsia="Times New Roman" w:cs="Times New Roman" w:ascii="Times New Roman" w:hAnsi="Times New Roman"/>
          <w:color w:val="111111"/>
          <w:sz w:val="28"/>
          <w:szCs w:val="28"/>
          <w:lang w:val="en-US"/>
        </w:rPr>
        <w:t>After that statement, the Qur’ān warns the zealous and stubborn opponents, saying that if they disobey this command, which supplies their own happiness, they should know that they can never weaken Allah, nor are they able to go outside of His Might.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turn back, then know that you</w:t>
      </w:r>
    </w:p>
    <w:p>
      <w:pPr>
        <w:pStyle w:val="BookText"/>
        <w:bidi w:val="0"/>
        <w:jc w:val="both"/>
        <w:rPr/>
      </w:pPr>
      <w:r>
        <w:rPr>
          <w:rFonts w:eastAsia="Times New Roman" w:cs="Times New Roman" w:ascii="Times New Roman" w:hAnsi="Times New Roman"/>
          <w:color w:val="111111"/>
          <w:sz w:val="28"/>
          <w:szCs w:val="28"/>
          <w:lang w:val="en-US"/>
        </w:rPr>
        <w:t>can not make futile Allah; …”</w:t>
      </w:r>
    </w:p>
    <w:p>
      <w:pPr>
        <w:pStyle w:val="BookText"/>
        <w:bidi w:val="0"/>
        <w:jc w:val="both"/>
        <w:rPr/>
      </w:pPr>
      <w:r>
        <w:rPr>
          <w:rFonts w:eastAsia="Times New Roman" w:cs="Times New Roman" w:ascii="Times New Roman" w:hAnsi="Times New Roman"/>
          <w:color w:val="111111"/>
          <w:sz w:val="28"/>
          <w:szCs w:val="28"/>
          <w:lang w:val="en-US"/>
        </w:rPr>
        <w:t>Finally, the verse alarms those who resist obstinately not to believe, and says: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inform those who disbelieve of a painful punishment.”</w:t>
      </w:r>
      <w:bookmarkStart w:id="665" w:name="pg13397_215094"/>
    </w:p>
    <w:p>
      <w:pPr>
        <w:pStyle w:val="BookText"/>
        <w:bidi w:val="0"/>
        <w:rPr/>
      </w:pPr>
      <w:bookmarkEnd w:id="665"/>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إلاَّ الَّذِینَ عَاهَدْتُّمْ مِنَ الْمُشْرِکِینَ ثُمَّ لَمْ یَنقُصُوکُمْ شَیْئاً</w:t>
      </w:r>
    </w:p>
    <w:p>
      <w:pPr>
        <w:pStyle w:val="BookText"/>
        <w:bidi w:val="0"/>
        <w:jc w:val="both"/>
        <w:rPr/>
      </w:pPr>
      <w:r>
        <w:rPr>
          <w:rFonts w:ascii="Amiri" w:hAnsi="Amiri" w:eastAsia="Amiri" w:cs="Amiri"/>
          <w:color w:val="111111"/>
          <w:sz w:val="28"/>
          <w:sz w:val="28"/>
          <w:szCs w:val="28"/>
          <w:rtl w:val="true"/>
          <w:lang w:bidi="ar-SA"/>
        </w:rPr>
        <w:t>وَلَمْ یُظَاهِرُوا عَلَیْکُمْ أَحَداً فَاَتِمُّوا إِلَیْهِمْ عَهْدَهُمْ إِلَی مُدَّتِهِمْ</w:t>
      </w:r>
    </w:p>
    <w:p>
      <w:pPr>
        <w:pStyle w:val="BookText"/>
        <w:bidi w:val="0"/>
        <w:jc w:val="both"/>
        <w:rPr/>
      </w:pPr>
      <w:r>
        <w:rPr>
          <w:rFonts w:ascii="Amiri" w:hAnsi="Amiri" w:eastAsia="Amiri" w:cs="Amiri"/>
          <w:color w:val="111111"/>
          <w:sz w:val="28"/>
          <w:sz w:val="28"/>
          <w:szCs w:val="28"/>
          <w:rtl w:val="true"/>
          <w:lang w:bidi="ar-SA"/>
        </w:rPr>
        <w:t>إِنَّ اللّهَ یُحِبُّ الْمُتَّقِینَ</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those of the polytheists with whom you made covenant, and who have not failed you in</w:t>
      </w:r>
    </w:p>
    <w:p>
      <w:pPr>
        <w:pStyle w:val="BookText"/>
        <w:bidi w:val="0"/>
        <w:jc w:val="both"/>
        <w:rPr/>
      </w:pPr>
      <w:r>
        <w:rPr>
          <w:rFonts w:eastAsia="Times New Roman" w:cs="Times New Roman" w:ascii="Times New Roman" w:hAnsi="Times New Roman"/>
          <w:color w:val="111111"/>
          <w:sz w:val="28"/>
          <w:szCs w:val="28"/>
          <w:lang w:val="en-US"/>
        </w:rPr>
        <w:t>anything nor have supported anyone against you.</w:t>
      </w:r>
    </w:p>
    <w:p>
      <w:pPr>
        <w:pStyle w:val="BookText"/>
        <w:bidi w:val="0"/>
        <w:jc w:val="both"/>
        <w:rPr/>
      </w:pPr>
      <w:r>
        <w:rPr>
          <w:rFonts w:eastAsia="Times New Roman" w:cs="Times New Roman" w:ascii="Times New Roman" w:hAnsi="Times New Roman"/>
          <w:color w:val="111111"/>
          <w:sz w:val="28"/>
          <w:szCs w:val="28"/>
          <w:lang w:val="en-US"/>
        </w:rPr>
        <w:t>Then fulfil their treaty with them until (the end of) their term;</w:t>
      </w:r>
    </w:p>
    <w:p>
      <w:pPr>
        <w:pStyle w:val="BookText"/>
        <w:bidi w:val="0"/>
        <w:jc w:val="both"/>
        <w:rPr/>
      </w:pPr>
      <w:r>
        <w:rPr>
          <w:rFonts w:eastAsia="Times New Roman" w:cs="Times New Roman" w:ascii="Times New Roman" w:hAnsi="Times New Roman"/>
          <w:color w:val="111111"/>
          <w:sz w:val="28"/>
          <w:szCs w:val="28"/>
          <w:lang w:val="en-US"/>
        </w:rPr>
        <w:t>surely Allah loves the pious ones.”</w:t>
      </w:r>
    </w:p>
    <w:p>
      <w:pPr>
        <w:pStyle w:val="Heading4"/>
        <w:numPr>
          <w:ilvl w:val="3"/>
          <w:numId w:val="1"/>
        </w:numPr>
        <w:bidi w:val="0"/>
        <w:jc w:val="left"/>
        <w:rPr/>
      </w:pPr>
      <w:bookmarkStart w:id="666" w:name="__RefHeading___Toc403029_2616395394"/>
      <w:bookmarkStart w:id="667" w:name="_Toc242"/>
      <w:bookmarkEnd w:id="666"/>
      <w:r>
        <w:rPr/>
        <w:t>Commentary: verse 4</w:t>
      </w:r>
      <w:bookmarkEnd w:id="667"/>
    </w:p>
    <w:p>
      <w:pPr>
        <w:pStyle w:val="BookText"/>
        <w:bidi w:val="0"/>
        <w:jc w:val="both"/>
        <w:rPr/>
      </w:pPr>
      <w:r>
        <w:rPr>
          <w:rFonts w:eastAsia="Times New Roman" w:cs="Times New Roman" w:ascii="Times New Roman" w:hAnsi="Times New Roman"/>
          <w:color w:val="111111"/>
          <w:sz w:val="28"/>
          <w:szCs w:val="28"/>
          <w:lang w:val="en-US"/>
        </w:rPr>
        <w:t>This unilateral cancellation of pagans’ covenants related only to those pagans from whom some signs of perjury, or preparation of perjury, had been appeared. Therefore, in this holy verse, one group of the polytheists have been excepted.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those of the polytheists with whom you made covenant, and who have not failed you in</w:t>
      </w:r>
    </w:p>
    <w:p>
      <w:pPr>
        <w:pStyle w:val="BookText"/>
        <w:bidi w:val="0"/>
        <w:jc w:val="both"/>
        <w:rPr/>
      </w:pPr>
      <w:r>
        <w:rPr>
          <w:rFonts w:eastAsia="Times New Roman" w:cs="Times New Roman" w:ascii="Times New Roman" w:hAnsi="Times New Roman"/>
          <w:color w:val="111111"/>
          <w:sz w:val="28"/>
          <w:szCs w:val="28"/>
          <w:lang w:val="en-US"/>
        </w:rPr>
        <w:t>anything nor have supported anyone against you. …”</w:t>
      </w:r>
    </w:p>
    <w:p>
      <w:pPr>
        <w:pStyle w:val="BookText"/>
        <w:bidi w:val="0"/>
        <w:jc w:val="both"/>
        <w:rPr/>
      </w:pPr>
      <w:r>
        <w:rPr>
          <w:rFonts w:eastAsia="Times New Roman" w:cs="Times New Roman" w:ascii="Times New Roman" w:hAnsi="Times New Roman"/>
          <w:color w:val="111111"/>
          <w:sz w:val="28"/>
          <w:szCs w:val="28"/>
          <w:lang w:val="en-US"/>
        </w:rPr>
        <w:t>Thus, the command of Allah about conducting with this group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fulfil their treaty with them until (the end of) their term; …”</w:t>
      </w:r>
    </w:p>
    <w:p>
      <w:pPr>
        <w:pStyle w:val="BookText"/>
        <w:bidi w:val="0"/>
        <w:jc w:val="both"/>
        <w:rPr/>
      </w:pPr>
      <w:r>
        <w:rPr>
          <w:rFonts w:eastAsia="Times New Roman" w:cs="Times New Roman" w:ascii="Times New Roman" w:hAnsi="Times New Roman"/>
          <w:color w:val="111111"/>
          <w:sz w:val="28"/>
          <w:szCs w:val="28"/>
          <w:lang w:val="en-US"/>
        </w:rPr>
        <w:t>The reason of this exception is stated that Allah loves the pious ones, those who avoid any perjury and transgression.</w:t>
      </w:r>
    </w:p>
    <w:p>
      <w:pPr>
        <w:pStyle w:val="BookText"/>
        <w:bidi w:val="0"/>
        <w:jc w:val="both"/>
        <w:rPr/>
      </w:pPr>
      <w:r>
        <w:rPr>
          <w:rFonts w:eastAsia="Times New Roman" w:cs="Times New Roman" w:ascii="Times New Roman" w:hAnsi="Times New Roman"/>
          <w:color w:val="111111"/>
          <w:sz w:val="28"/>
          <w:szCs w:val="28"/>
          <w:lang w:val="en-US"/>
        </w:rPr>
        <w:t>It says:</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the pious ones.”</w:t>
      </w:r>
      <w:bookmarkStart w:id="668" w:name="pg13397_215095"/>
    </w:p>
    <w:p>
      <w:pPr>
        <w:pStyle w:val="BookText"/>
        <w:bidi w:val="0"/>
        <w:rPr/>
      </w:pPr>
      <w:bookmarkEnd w:id="668"/>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فَإِذَا انسَلَخَ الاَشْهُرُ الْحُرُمُ فَاقْتُلُوا الْمُشْرِکِینَ حَیْثُ وَجَدتُّمُوهُمْ وَخُذُوهُمْ وَاحْصُرُوهُمْ وَاقْعُدُوا لَهُمْ کُلَّ مَرْصَدٍ فَإِن تَابُوا وَأَقَامُوا الْصَّلاَةَ وَءَاتَوُا الزَّکَاةَ فَخَلُّوا سَبِیلَهُمْ إِنَّ اللّهَ غَفُورٌ رَحِیمٌ</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 sacred months are drawn away, slay the polytheists wherever you find them,</w:t>
      </w:r>
    </w:p>
    <w:p>
      <w:pPr>
        <w:pStyle w:val="BookText"/>
        <w:bidi w:val="0"/>
        <w:jc w:val="both"/>
        <w:rPr/>
      </w:pPr>
      <w:r>
        <w:rPr>
          <w:rFonts w:eastAsia="Times New Roman" w:cs="Times New Roman" w:ascii="Times New Roman" w:hAnsi="Times New Roman"/>
          <w:color w:val="111111"/>
          <w:sz w:val="28"/>
          <w:szCs w:val="28"/>
          <w:lang w:val="en-US"/>
        </w:rPr>
        <w:t>and seize them and besiege them and lie in wait for them in every ambush.</w:t>
      </w:r>
    </w:p>
    <w:p>
      <w:pPr>
        <w:pStyle w:val="BookText"/>
        <w:bidi w:val="0"/>
        <w:jc w:val="both"/>
        <w:rPr/>
      </w:pPr>
      <w:r>
        <w:rPr>
          <w:rFonts w:eastAsia="Times New Roman" w:cs="Times New Roman" w:ascii="Times New Roman" w:hAnsi="Times New Roman"/>
          <w:color w:val="111111"/>
          <w:sz w:val="28"/>
          <w:szCs w:val="28"/>
          <w:lang w:val="en-US"/>
        </w:rPr>
        <w:t>But if they repent and perform the prayer and pay the poor-rate, (zakāt) then leave their way free to them;</w:t>
      </w:r>
    </w:p>
    <w:p>
      <w:pPr>
        <w:pStyle w:val="BookText"/>
        <w:bidi w:val="0"/>
        <w:jc w:val="both"/>
        <w:rPr/>
      </w:pPr>
      <w:r>
        <w:rPr>
          <w:rFonts w:eastAsia="Times New Roman" w:cs="Times New Roman" w:ascii="Times New Roman" w:hAnsi="Times New Roman"/>
          <w:color w:val="111111"/>
          <w:sz w:val="28"/>
          <w:szCs w:val="28"/>
          <w:lang w:val="en-US"/>
        </w:rPr>
        <w:t>verily Allah is Forgiving, Merciful.”</w:t>
      </w:r>
    </w:p>
    <w:p>
      <w:pPr>
        <w:pStyle w:val="Heading4"/>
        <w:numPr>
          <w:ilvl w:val="3"/>
          <w:numId w:val="1"/>
        </w:numPr>
        <w:bidi w:val="0"/>
        <w:jc w:val="left"/>
        <w:rPr/>
      </w:pPr>
      <w:bookmarkStart w:id="669" w:name="__RefHeading___Toc403031_2616395394"/>
      <w:bookmarkStart w:id="670" w:name="_Toc243"/>
      <w:bookmarkEnd w:id="669"/>
      <w:r>
        <w:rPr/>
        <w:t>Commentary: verse 5</w:t>
      </w:r>
      <w:bookmarkEnd w:id="670"/>
    </w:p>
    <w:p>
      <w:pPr>
        <w:pStyle w:val="BookText"/>
        <w:bidi w:val="0"/>
        <w:jc w:val="both"/>
        <w:rPr/>
      </w:pPr>
      <w:r>
        <w:rPr>
          <w:rFonts w:eastAsia="Times New Roman" w:cs="Times New Roman" w:ascii="Times New Roman" w:hAnsi="Times New Roman"/>
          <w:color w:val="111111"/>
          <w:sz w:val="28"/>
          <w:szCs w:val="28"/>
          <w:lang w:val="en-US"/>
        </w:rPr>
        <w:t>In this verse, the duty of Muslims towards pagans after their respite, which was four months, has been stated, where the most intensive instruction has been issued upon them.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the sacred months are drawn away, slay the polytheists wherever you find them, …”</w:t>
      </w:r>
    </w:p>
    <w:p>
      <w:pPr>
        <w:pStyle w:val="BookText"/>
        <w:bidi w:val="0"/>
        <w:jc w:val="both"/>
        <w:rPr/>
      </w:pPr>
      <w:r>
        <w:rPr>
          <w:rFonts w:eastAsia="Times New Roman" w:cs="Times New Roman" w:ascii="Times New Roman" w:hAnsi="Times New Roman"/>
          <w:color w:val="111111"/>
          <w:sz w:val="28"/>
          <w:szCs w:val="28"/>
          <w:lang w:val="en-US"/>
        </w:rPr>
        <w:t>Next to that,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seize them …” in order to take them captives.</w:t>
      </w:r>
    </w:p>
    <w:p>
      <w:pPr>
        <w:pStyle w:val="BookText"/>
        <w:bidi w:val="0"/>
        <w:jc w:val="both"/>
        <w:rPr/>
      </w:pPr>
      <w:r>
        <w:rPr>
          <w:rFonts w:eastAsia="Times New Roman" w:cs="Times New Roman" w:ascii="Times New Roman" w:hAnsi="Times New Roman"/>
          <w:color w:val="111111"/>
          <w:sz w:val="28"/>
          <w:szCs w:val="28"/>
          <w:lang w:val="en-US"/>
        </w:rPr>
        <w:t>The verse, then adds that they must be put in the circle of besiege.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besiege them…”</w:t>
      </w:r>
    </w:p>
    <w:p>
      <w:pPr>
        <w:pStyle w:val="BookText"/>
        <w:bidi w:val="0"/>
        <w:jc w:val="both"/>
        <w:rPr/>
      </w:pPr>
      <w:r>
        <w:rPr>
          <w:rFonts w:eastAsia="Times New Roman" w:cs="Times New Roman" w:ascii="Times New Roman" w:hAnsi="Times New Roman"/>
          <w:color w:val="111111"/>
          <w:sz w:val="28"/>
          <w:szCs w:val="28"/>
          <w:lang w:val="en-US"/>
        </w:rPr>
        <w:t>After that, the verse extends the statement against them, and says: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lie in wait for them in every ambush. …”</w:t>
      </w:r>
    </w:p>
    <w:p>
      <w:pPr>
        <w:pStyle w:val="BookText"/>
        <w:bidi w:val="0"/>
        <w:rPr/>
      </w:pPr>
      <w:r>
        <w:rPr>
          <w:rFonts w:eastAsia="Times New Roman" w:cs="Times New Roman" w:ascii="Times New Roman" w:hAnsi="Times New Roman"/>
          <w:color w:val="111111"/>
          <w:sz w:val="28"/>
          <w:szCs w:val="28"/>
          <w:lang w:val="en-US"/>
        </w:rPr>
        <w:t>This harshness of action is for the sake that Islam’s plan is to root out idolatry from the whole points of the earth, since idolatry is not a creed or religion which could be respected.</w:t>
      </w:r>
    </w:p>
    <w:p>
      <w:pPr>
        <w:pStyle w:val="BookText"/>
        <w:bidi w:val="0"/>
        <w:jc w:val="both"/>
        <w:rPr/>
      </w:pPr>
      <w:r>
        <w:rPr>
          <w:rFonts w:eastAsia="Times New Roman" w:cs="Times New Roman" w:ascii="Times New Roman" w:hAnsi="Times New Roman"/>
          <w:color w:val="111111"/>
          <w:sz w:val="28"/>
          <w:szCs w:val="28"/>
          <w:lang w:val="en-US"/>
        </w:rPr>
        <w:t>But, this harshness and severity is not in the sense that the way of return is shut to them, but whenever and wherever they decide they can change their direction. That is why, immediately next to that,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they repent and perform the prayer and pay the poor-rate, (zakāt)</w:t>
      </w:r>
    </w:p>
    <w:p>
      <w:pPr>
        <w:pStyle w:val="BookText"/>
        <w:bidi w:val="0"/>
        <w:jc w:val="both"/>
        <w:rPr/>
      </w:pPr>
      <w:r>
        <w:rPr>
          <w:rFonts w:eastAsia="Times New Roman" w:cs="Times New Roman" w:ascii="Times New Roman" w:hAnsi="Times New Roman"/>
          <w:color w:val="111111"/>
          <w:sz w:val="28"/>
          <w:szCs w:val="28"/>
          <w:lang w:val="en-US"/>
        </w:rPr>
        <w:t>then leave their way free to them; …”</w:t>
      </w:r>
    </w:p>
    <w:p>
      <w:pPr>
        <w:pStyle w:val="BookText"/>
        <w:bidi w:val="0"/>
        <w:jc w:val="both"/>
        <w:rPr/>
      </w:pPr>
      <w:r>
        <w:rPr>
          <w:rFonts w:eastAsia="Times New Roman" w:cs="Times New Roman" w:ascii="Times New Roman" w:hAnsi="Times New Roman"/>
          <w:color w:val="111111"/>
          <w:sz w:val="28"/>
          <w:szCs w:val="28"/>
          <w:lang w:val="en-US"/>
        </w:rPr>
        <w:t>As for the reason of this opportunity, it is said that Allah is Forgiving and Merciful, and He does not repel from Himself the one who returns to Him. The verse ends with the following phrase:</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Forgiving, Merciful.”</w:t>
      </w:r>
      <w:bookmarkStart w:id="671" w:name="pg13397_215097"/>
    </w:p>
    <w:p>
      <w:pPr>
        <w:pStyle w:val="BookText"/>
        <w:bidi w:val="0"/>
        <w:rPr/>
      </w:pPr>
      <w:bookmarkEnd w:id="671"/>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وإِنْ أَحَدٌ مِنَ الْمُشْرِکِینَ اسْتَجَارَکَ فَاَجِرْهُ حَتَّی یَسْمَعَ کَلاَمَ اللّهِ</w:t>
      </w:r>
    </w:p>
    <w:p>
      <w:pPr>
        <w:pStyle w:val="BookText"/>
        <w:bidi w:val="0"/>
        <w:jc w:val="both"/>
        <w:rPr/>
      </w:pPr>
      <w:r>
        <w:rPr>
          <w:rFonts w:ascii="Amiri" w:hAnsi="Amiri" w:eastAsia="Amiri" w:cs="Amiri"/>
          <w:color w:val="111111"/>
          <w:sz w:val="28"/>
          <w:sz w:val="28"/>
          <w:szCs w:val="28"/>
          <w:rtl w:val="true"/>
          <w:lang w:bidi="ar-SA"/>
        </w:rPr>
        <w:t>ثُمَّ أَبْلِغْهُ مَأْمَنَهُ</w:t>
      </w:r>
    </w:p>
    <w:p>
      <w:pPr>
        <w:pStyle w:val="BookText"/>
        <w:bidi w:val="0"/>
        <w:jc w:val="both"/>
        <w:rPr/>
      </w:pPr>
      <w:r>
        <w:rPr>
          <w:rFonts w:ascii="Amiri" w:hAnsi="Amiri" w:eastAsia="Amiri" w:cs="Amiri"/>
          <w:color w:val="111111"/>
          <w:sz w:val="28"/>
          <w:sz w:val="28"/>
          <w:szCs w:val="28"/>
          <w:rtl w:val="true"/>
          <w:lang w:bidi="ar-SA"/>
        </w:rPr>
        <w:t>ذَلِکَ بِاَنَّهُمْ قَوْمٌ لاَ یَعْلَمُونَ</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any of the polytheists seeks protection from you, grant him protection till he hears the Word of Allah; then do convey him to his place of security;</w:t>
      </w:r>
    </w:p>
    <w:p>
      <w:pPr>
        <w:pStyle w:val="BookText"/>
        <w:bidi w:val="0"/>
        <w:jc w:val="both"/>
        <w:rPr/>
      </w:pPr>
      <w:r>
        <w:rPr>
          <w:rFonts w:eastAsia="Times New Roman" w:cs="Times New Roman" w:ascii="Times New Roman" w:hAnsi="Times New Roman"/>
          <w:color w:val="111111"/>
          <w:sz w:val="28"/>
          <w:szCs w:val="28"/>
          <w:lang w:val="en-US"/>
        </w:rPr>
        <w:t>that is because they are a people who do not know.”</w:t>
      </w:r>
    </w:p>
    <w:p>
      <w:pPr>
        <w:pStyle w:val="Heading4"/>
        <w:numPr>
          <w:ilvl w:val="3"/>
          <w:numId w:val="1"/>
        </w:numPr>
        <w:bidi w:val="0"/>
        <w:jc w:val="left"/>
        <w:rPr/>
      </w:pPr>
      <w:bookmarkStart w:id="672" w:name="__RefHeading___Toc403033_2616395394"/>
      <w:bookmarkStart w:id="673" w:name="_Toc244"/>
      <w:bookmarkEnd w:id="672"/>
      <w:r>
        <w:rPr/>
        <w:t>Commentary: verse 6</w:t>
      </w:r>
      <w:bookmarkEnd w:id="673"/>
    </w:p>
    <w:p>
      <w:pPr>
        <w:pStyle w:val="BookText"/>
        <w:bidi w:val="0"/>
        <w:jc w:val="both"/>
        <w:rPr/>
      </w:pPr>
      <w:r>
        <w:rPr>
          <w:rFonts w:eastAsia="Times New Roman" w:cs="Times New Roman" w:ascii="Times New Roman" w:hAnsi="Times New Roman"/>
          <w:color w:val="111111"/>
          <w:sz w:val="28"/>
          <w:szCs w:val="28"/>
          <w:lang w:val="en-US"/>
        </w:rPr>
        <w:t>This verse means that if after passing four months of respite one of the idolaters, against whom you were commanded to fight, comes to you and asks for security to hearken to your invitation and to the reasoning of the Qur’ān, do respite him and explain your aim to him. Then do respite him to listen to the Word of Allah and to contemplate over it.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any of the polytheists seeks protection from you, grant him protection</w:t>
      </w:r>
    </w:p>
    <w:p>
      <w:pPr>
        <w:pStyle w:val="BookText"/>
        <w:bidi w:val="0"/>
        <w:jc w:val="both"/>
        <w:rPr/>
      </w:pPr>
      <w:r>
        <w:rPr>
          <w:rFonts w:eastAsia="Times New Roman" w:cs="Times New Roman" w:ascii="Times New Roman" w:hAnsi="Times New Roman"/>
          <w:color w:val="111111"/>
          <w:sz w:val="28"/>
          <w:szCs w:val="28"/>
          <w:lang w:val="en-US"/>
        </w:rPr>
        <w:t>till he hears the Word of Allah; …”</w:t>
      </w:r>
    </w:p>
    <w:p>
      <w:pPr>
        <w:pStyle w:val="BookText"/>
        <w:bidi w:val="0"/>
        <w:jc w:val="both"/>
        <w:rPr/>
      </w:pPr>
      <w:r>
        <w:rPr>
          <w:rFonts w:eastAsia="Times New Roman" w:cs="Times New Roman" w:ascii="Times New Roman" w:hAnsi="Times New Roman"/>
          <w:color w:val="111111"/>
          <w:sz w:val="28"/>
          <w:szCs w:val="28"/>
          <w:lang w:val="en-US"/>
        </w:rPr>
        <w:t>The manner in which the Qur’ān has appointed only the Word of Allah and has said: “…till he hears the word of Allah; …” is for the reason that the most important proofs lie in the very Word of Allah.</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do convey him to his place of security; …”</w:t>
      </w:r>
    </w:p>
    <w:p>
      <w:pPr>
        <w:pStyle w:val="BookText"/>
        <w:bidi w:val="0"/>
        <w:rPr/>
      </w:pPr>
      <w:r>
        <w:rPr>
          <w:rFonts w:eastAsia="Times New Roman" w:cs="Times New Roman" w:ascii="Times New Roman" w:hAnsi="Times New Roman"/>
          <w:color w:val="111111"/>
          <w:sz w:val="28"/>
          <w:szCs w:val="28"/>
          <w:lang w:val="en-US"/>
        </w:rPr>
        <w:t>This part of the verse means that if the one embraced Islam, he would obtain the goodness and prousperity of two worlds; and if the one did not embrace Islam, you should not kill him in order to avoid deceiving him, but you should send him to his own home where he has security of life and wealth.</w:t>
      </w:r>
    </w:p>
    <w:p>
      <w:pPr>
        <w:pStyle w:val="BookText"/>
        <w:bidi w:val="0"/>
        <w:jc w:val="both"/>
        <w:rPr/>
      </w:pPr>
      <w:r>
        <w:rPr>
          <w:rFonts w:eastAsia="Times New Roman" w:cs="Times New Roman" w:ascii="Times New Roman" w:hAnsi="Times New Roman"/>
          <w:color w:val="111111"/>
          <w:sz w:val="28"/>
          <w:szCs w:val="28"/>
          <w:lang w:val="en-US"/>
        </w:rPr>
        <w:t>The concluding phrase of the holy verse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because they are a people who do not know.”</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means that this respite is for the sake that such people are some ones who do not know the Faith and the reasons of Islam. Then, you should respite them so that they hear, contemplate well and become cognizant.</w:t>
      </w:r>
      <w:bookmarkStart w:id="674" w:name="pg13397_215099"/>
    </w:p>
    <w:p>
      <w:pPr>
        <w:pStyle w:val="Heading3"/>
        <w:numPr>
          <w:ilvl w:val="2"/>
          <w:numId w:val="1"/>
        </w:numPr>
        <w:bidi w:val="0"/>
        <w:jc w:val="left"/>
        <w:rPr/>
      </w:pPr>
      <w:bookmarkStart w:id="675" w:name="__RefHeading___Toc403035_2616395394"/>
      <w:bookmarkStart w:id="676" w:name="_Toc245"/>
      <w:bookmarkEnd w:id="674"/>
      <w:bookmarkEnd w:id="675"/>
      <w:r>
        <w:rPr/>
        <w:t>Section 2: The Immunity – Its Reason Explained</w:t>
      </w:r>
      <w:bookmarkEnd w:id="676"/>
    </w:p>
    <w:p>
      <w:pPr>
        <w:pStyle w:val="Heading4"/>
        <w:numPr>
          <w:ilvl w:val="3"/>
          <w:numId w:val="1"/>
        </w:numPr>
        <w:bidi w:val="0"/>
        <w:jc w:val="left"/>
        <w:rPr/>
      </w:pPr>
      <w:bookmarkStart w:id="677" w:name="__RefHeading___Toc403037_2616395394"/>
      <w:bookmarkStart w:id="678" w:name="_Toc246"/>
      <w:bookmarkEnd w:id="677"/>
      <w:r>
        <w:rPr/>
        <w:t>Point</w:t>
      </w:r>
      <w:bookmarkEnd w:id="678"/>
    </w:p>
    <w:p>
      <w:pPr>
        <w:pStyle w:val="BookText"/>
        <w:bidi w:val="0"/>
        <w:jc w:val="both"/>
        <w:rPr/>
      </w:pPr>
      <w:r>
        <w:rPr>
          <w:rFonts w:eastAsia="Times New Roman" w:cs="Times New Roman" w:ascii="Times New Roman" w:hAnsi="Times New Roman"/>
          <w:color w:val="111111"/>
          <w:sz w:val="28"/>
          <w:szCs w:val="28"/>
          <w:lang w:val="en-US"/>
        </w:rPr>
        <w:t>The idolaters’ repeated violation of covenants – The frequent violation entitling the enemy to punishment –</w:t>
      </w:r>
    </w:p>
    <w:p>
      <w:pPr>
        <w:pStyle w:val="BookText"/>
        <w:bidi w:val="0"/>
        <w:jc w:val="both"/>
        <w:rPr/>
      </w:pPr>
      <w:r>
        <w:rPr>
          <w:rFonts w:eastAsia="Times New Roman" w:cs="Times New Roman" w:ascii="Times New Roman" w:hAnsi="Times New Roman"/>
          <w:color w:val="111111"/>
          <w:sz w:val="28"/>
          <w:szCs w:val="28"/>
          <w:lang w:val="en-US"/>
        </w:rPr>
        <w:t>Amnesty and protection to be given to those who repent and amend.</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کَیْفَ یَکُونُ لِلْمُشْرِکِینَ عَهْدٌ عِندَ اللّهِ وَعِندَ رَسُولِهِ إِلاَّ الَّذِینَ عَاهَدْتُّمْ عِندَ الْمَسْجِدِ الْحَرَامِ فَمَا اسْتَقَامُوا لَکُمْ فَاسْتَقِیمُوا لَهُمْ إِنَّ اللّهَ یُحِبُّ الْمُتَّقِینَ</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can there be a covenant for the polytheists with Allah and with His Messenger?</w:t>
      </w:r>
    </w:p>
    <w:p>
      <w:pPr>
        <w:pStyle w:val="BookText"/>
        <w:bidi w:val="0"/>
        <w:jc w:val="both"/>
        <w:rPr/>
      </w:pPr>
      <w:r>
        <w:rPr>
          <w:rFonts w:eastAsia="Times New Roman" w:cs="Times New Roman" w:ascii="Times New Roman" w:hAnsi="Times New Roman"/>
          <w:color w:val="111111"/>
          <w:sz w:val="28"/>
          <w:szCs w:val="28"/>
          <w:lang w:val="en-US"/>
        </w:rPr>
        <w:t>Except those with whom you made covenant at the Holy Mosque; so long as they stand faithful to you, then be you (too) faithful to them; verily Allah loves the pious ones.”</w:t>
      </w:r>
    </w:p>
    <w:p>
      <w:pPr>
        <w:pStyle w:val="Heading4"/>
        <w:numPr>
          <w:ilvl w:val="3"/>
          <w:numId w:val="1"/>
        </w:numPr>
        <w:bidi w:val="0"/>
        <w:jc w:val="left"/>
        <w:rPr/>
      </w:pPr>
      <w:bookmarkStart w:id="679" w:name="__RefHeading___Toc403039_2616395394"/>
      <w:bookmarkStart w:id="680" w:name="_Toc247"/>
      <w:bookmarkEnd w:id="679"/>
      <w:r>
        <w:rPr/>
        <w:t>Commentary: verse 7</w:t>
      </w:r>
      <w:bookmarkEnd w:id="68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previous verses, Allah (s.w.t.) commanded the covenants of the pagans to be cancelled. Here, in this verse, it explains that the reason of that commandment was the very perjury which appeared from them. But, concerning those pagans who were faithful to their covenants, the Qur’ān instructs to having perseverance with them. So,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can there be a covenant for the polytheists with Allah and with His Messenger? …”</w:t>
      </w:r>
    </w:p>
    <w:p>
      <w:pPr>
        <w:pStyle w:val="BookText"/>
        <w:bidi w:val="0"/>
        <w:jc w:val="both"/>
        <w:rPr/>
      </w:pPr>
      <w:r>
        <w:rPr>
          <w:rFonts w:eastAsia="Times New Roman" w:cs="Times New Roman" w:ascii="Times New Roman" w:hAnsi="Times New Roman"/>
          <w:color w:val="111111"/>
          <w:sz w:val="28"/>
          <w:szCs w:val="28"/>
          <w:lang w:val="en-US"/>
        </w:rPr>
        <w:t>This phrase of the verse means how they may have the covenant of friendship while they have decided in their hearts to breach the covenant. This statement (of interrogation) is said either because of wonder, or as a positive interrogation with a negative sense.</w:t>
      </w:r>
    </w:p>
    <w:p>
      <w:pPr>
        <w:pStyle w:val="BookText"/>
        <w:bidi w:val="0"/>
        <w:jc w:val="both"/>
        <w:rPr/>
      </w:pPr>
      <w:r>
        <w:rPr>
          <w:rFonts w:eastAsia="Times New Roman" w:cs="Times New Roman" w:ascii="Times New Roman" w:hAnsi="Times New Roman"/>
          <w:color w:val="111111"/>
          <w:sz w:val="28"/>
          <w:szCs w:val="28"/>
          <w:lang w:val="en-US"/>
        </w:rPr>
        <w:t>Some commentators have said that this verse means how may Allah instruct that you desist from shedding the blood of pagans? Then, He has exceptioned the following group of pagans,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those with whom you made covenant at the Holy Mosque; …”</w:t>
      </w:r>
    </w:p>
    <w:p>
      <w:pPr>
        <w:pStyle w:val="BookText"/>
        <w:bidi w:val="0"/>
        <w:jc w:val="both"/>
        <w:rPr/>
      </w:pPr>
      <w:r>
        <w:rPr>
          <w:rFonts w:eastAsia="Times New Roman" w:cs="Times New Roman" w:ascii="Times New Roman" w:hAnsi="Times New Roman"/>
          <w:color w:val="111111"/>
          <w:sz w:val="28"/>
          <w:szCs w:val="28"/>
          <w:lang w:val="en-US"/>
        </w:rPr>
        <w:t>This part of the verse means that they have covenant with Allah, because they do not intend in their hearts to perform any perjury or treachery against you.</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long as they stand faithful to you, then be you</w:t>
      </w:r>
    </w:p>
    <w:p>
      <w:pPr>
        <w:pStyle w:val="BookText"/>
        <w:bidi w:val="0"/>
        <w:jc w:val="both"/>
        <w:rPr/>
      </w:pPr>
      <w:r>
        <w:rPr>
          <w:rFonts w:eastAsia="Times New Roman" w:cs="Times New Roman" w:ascii="Times New Roman" w:hAnsi="Times New Roman"/>
          <w:color w:val="111111"/>
          <w:sz w:val="28"/>
          <w:szCs w:val="28"/>
          <w:lang w:val="en-US"/>
        </w:rPr>
        <w:t>(too) faithful to them; …”</w:t>
      </w:r>
    </w:p>
    <w:p>
      <w:pPr>
        <w:pStyle w:val="BookText"/>
        <w:bidi w:val="0"/>
        <w:jc w:val="both"/>
        <w:rPr/>
      </w:pPr>
      <w:r>
        <w:rPr>
          <w:rFonts w:eastAsia="Times New Roman" w:cs="Times New Roman" w:ascii="Times New Roman" w:hAnsi="Times New Roman"/>
          <w:color w:val="111111"/>
          <w:sz w:val="28"/>
          <w:szCs w:val="28"/>
          <w:lang w:val="en-US"/>
        </w:rPr>
        <w:t>That is, so long as they are faithful to their covenant and remain in the straight way with you upon their promise, you should act with the same manner, too.</w:t>
      </w:r>
    </w:p>
    <w:p>
      <w:pPr>
        <w:pStyle w:val="BookText"/>
        <w:bidi w:val="0"/>
        <w:jc w:val="both"/>
        <w:rPr/>
      </w:pPr>
      <w:r>
        <w:rPr>
          <w:rFonts w:eastAsia="Times New Roman" w:cs="Times New Roman" w:ascii="Times New Roman" w:hAnsi="Times New Roman"/>
          <w:color w:val="111111"/>
          <w:sz w:val="28"/>
          <w:szCs w:val="28"/>
          <w:lang w:val="en-US"/>
        </w:rPr>
        <w:t>And, the last phrase of the verse indicates that Allah loves the pious, the ones who avoid perjury. The verse says: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loves the pious ones.”</w:t>
      </w:r>
      <w:bookmarkStart w:id="681" w:name="pg13397_215101"/>
    </w:p>
    <w:p>
      <w:pPr>
        <w:pStyle w:val="BookText"/>
        <w:bidi w:val="0"/>
        <w:rPr/>
      </w:pPr>
      <w:bookmarkEnd w:id="681"/>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کَیْفَ وإِن یَظْهَرُوا عَلَیْکُمْ لایَرْقُبُوا فِیکُمْ إِلاًّ وَلا ذِمَّةً یُرْضُونَکُم بِاَفْوَاهِهِمْ وَتَأْبَی قُلُوبُهُمْ وَأَکْثَرُهُمْ فَاسِقُونَ</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it be?) For if they prevail against you, they will observe towards you neither ties of relationship nor treaty.</w:t>
      </w:r>
    </w:p>
    <w:p>
      <w:pPr>
        <w:pStyle w:val="BookText"/>
        <w:bidi w:val="0"/>
        <w:jc w:val="both"/>
        <w:rPr/>
      </w:pPr>
      <w:r>
        <w:rPr>
          <w:rFonts w:eastAsia="Times New Roman" w:cs="Times New Roman" w:ascii="Times New Roman" w:hAnsi="Times New Roman"/>
          <w:color w:val="111111"/>
          <w:sz w:val="28"/>
          <w:szCs w:val="28"/>
          <w:lang w:val="en-US"/>
        </w:rPr>
        <w:t>They please you with their mouths while their hearts do not conscent, and most of them are ungodly.”</w:t>
      </w:r>
    </w:p>
    <w:p>
      <w:pPr>
        <w:pStyle w:val="Heading4"/>
        <w:numPr>
          <w:ilvl w:val="3"/>
          <w:numId w:val="1"/>
        </w:numPr>
        <w:bidi w:val="0"/>
        <w:jc w:val="left"/>
        <w:rPr/>
      </w:pPr>
      <w:bookmarkStart w:id="682" w:name="__RefHeading___Toc403041_2616395394"/>
      <w:bookmarkStart w:id="683" w:name="_Toc248"/>
      <w:bookmarkEnd w:id="682"/>
      <w:r>
        <w:rPr/>
        <w:t>Commentary: verse 8</w:t>
      </w:r>
      <w:bookmarkEnd w:id="683"/>
    </w:p>
    <w:p>
      <w:pPr>
        <w:pStyle w:val="BookText"/>
        <w:bidi w:val="0"/>
        <w:jc w:val="both"/>
        <w:rPr/>
      </w:pPr>
      <w:r>
        <w:rPr>
          <w:rFonts w:eastAsia="Times New Roman" w:cs="Times New Roman" w:ascii="Times New Roman" w:hAnsi="Times New Roman"/>
          <w:color w:val="111111"/>
          <w:sz w:val="28"/>
          <w:szCs w:val="28"/>
          <w:lang w:val="en-US"/>
        </w:rPr>
        <w:t>The repetition of the word ‘ How ’ in this verse is for the reason that it seems improbable and rare that pagans stand faithful to their covenant. Then, it’s meaning (the verb of which has been omitted) is: how there may remain a covenant for them while if they acquire mastery and prevail upon you, knowing the background of your Faith and your covenants, they will observe neither any ties of relationship nor any promise and treaty.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it be?) For if they prevail against you, they will observe towards you</w:t>
      </w:r>
    </w:p>
    <w:p>
      <w:pPr>
        <w:pStyle w:val="BookText"/>
        <w:bidi w:val="0"/>
        <w:jc w:val="both"/>
        <w:rPr/>
      </w:pPr>
      <w:r>
        <w:rPr>
          <w:rFonts w:eastAsia="Times New Roman" w:cs="Times New Roman" w:ascii="Times New Roman" w:hAnsi="Times New Roman"/>
          <w:color w:val="111111"/>
          <w:sz w:val="28"/>
          <w:szCs w:val="28"/>
          <w:lang w:val="en-US"/>
        </w:rPr>
        <w:t>neither ties of relationship nor treaty. …”</w:t>
      </w:r>
    </w:p>
    <w:p>
      <w:pPr>
        <w:pStyle w:val="BookText"/>
        <w:bidi w:val="0"/>
        <w:jc w:val="both"/>
        <w:rPr/>
      </w:pPr>
      <w:r>
        <w:rPr>
          <w:rFonts w:eastAsia="Times New Roman" w:cs="Times New Roman" w:ascii="Times New Roman" w:hAnsi="Times New Roman"/>
          <w:color w:val="111111"/>
          <w:sz w:val="28"/>
          <w:szCs w:val="28"/>
          <w:lang w:val="en-US"/>
        </w:rPr>
        <w:t>The Arabic word: /’ill/ means ‘ relationship ’ and it has also been used in the sense of ‘oath’.</w:t>
      </w:r>
    </w:p>
    <w:p>
      <w:pPr>
        <w:pStyle w:val="BookText"/>
        <w:bidi w:val="0"/>
        <w:jc w:val="both"/>
        <w:rPr/>
      </w:pPr>
      <w:r>
        <w:rPr>
          <w:rFonts w:eastAsia="Times New Roman" w:cs="Times New Roman" w:ascii="Times New Roman" w:hAnsi="Times New Roman"/>
          <w:color w:val="111111"/>
          <w:sz w:val="28"/>
          <w:szCs w:val="28"/>
          <w:lang w:val="en-US"/>
        </w:rPr>
        <w:t>By the usage of the word / yardūnakum / (they please you) in the verse, Allah has qualified the state of pagans meaning that their inwards are opposite from their outwards. The verse says: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please you with their mouths…”</w:t>
      </w:r>
    </w:p>
    <w:p>
      <w:pPr>
        <w:pStyle w:val="BookText"/>
        <w:bidi w:val="0"/>
        <w:rPr/>
      </w:pPr>
      <w:r>
        <w:rPr>
          <w:rFonts w:eastAsia="Times New Roman" w:cs="Times New Roman" w:ascii="Times New Roman" w:hAnsi="Times New Roman"/>
          <w:color w:val="111111"/>
          <w:sz w:val="28"/>
          <w:szCs w:val="28"/>
          <w:lang w:val="en-US"/>
        </w:rPr>
        <w:t>Then, the verse has been continued implying that the grudges and enmities they have in their hearts are different from the nice words they utter through their mouths.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their hearts do not conscent, …”</w:t>
      </w:r>
    </w:p>
    <w:p>
      <w:pPr>
        <w:pStyle w:val="BookText"/>
        <w:bidi w:val="0"/>
        <w:jc w:val="both"/>
        <w:rPr/>
      </w:pPr>
      <w:r>
        <w:rPr>
          <w:rFonts w:eastAsia="Times New Roman" w:cs="Times New Roman" w:ascii="Times New Roman" w:hAnsi="Times New Roman"/>
          <w:color w:val="111111"/>
          <w:sz w:val="28"/>
          <w:szCs w:val="28"/>
          <w:lang w:val="en-US"/>
        </w:rPr>
        <w:t>Finally, in the continuation of qualifications of pagans, the verse denotes that most of them excess in infidelity and idolatry and do not have any virtue and manliness to prevent them from these affairs, while there are some pagans who usually show chastity in committing what is disgrace, and refrain from breaching promise and perjury. The verse ends as follows: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of them are ungodly.”</w:t>
      </w:r>
      <w:bookmarkStart w:id="684" w:name="pg13397_215103"/>
    </w:p>
    <w:p>
      <w:pPr>
        <w:pStyle w:val="BookText"/>
        <w:bidi w:val="0"/>
        <w:rPr/>
      </w:pPr>
      <w:bookmarkEnd w:id="684"/>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اشْتَرَوْا بِاَیَاتِ اللّهِ ثَمَناً قَلِیلاً فَصَدُّوا عَن سَبِیلِهِ إِنَّهُمْ سَآءَ مَاکَانُوا یَعْمَلُونَ</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sold the signs of Allah for a small price, and have hindered (people) from His way. Surely evil was what they used to do.”</w:t>
      </w:r>
    </w:p>
    <w:p>
      <w:pPr>
        <w:pStyle w:val="Heading4"/>
        <w:numPr>
          <w:ilvl w:val="3"/>
          <w:numId w:val="1"/>
        </w:numPr>
        <w:bidi w:val="0"/>
        <w:jc w:val="left"/>
        <w:rPr/>
      </w:pPr>
      <w:bookmarkStart w:id="685" w:name="__RefHeading___Toc403043_2616395394"/>
      <w:bookmarkStart w:id="686" w:name="_Toc249"/>
      <w:bookmarkEnd w:id="685"/>
      <w:r>
        <w:rPr/>
        <w:t>Commentary: verse 9</w:t>
      </w:r>
      <w:bookmarkEnd w:id="686"/>
    </w:p>
    <w:p>
      <w:pPr>
        <w:pStyle w:val="BookText"/>
        <w:bidi w:val="0"/>
        <w:jc w:val="both"/>
        <w:rPr/>
      </w:pPr>
      <w:r>
        <w:rPr>
          <w:rFonts w:eastAsia="Times New Roman" w:cs="Times New Roman" w:ascii="Times New Roman" w:hAnsi="Times New Roman"/>
          <w:color w:val="111111"/>
          <w:sz w:val="28"/>
          <w:szCs w:val="28"/>
          <w:lang w:val="en-US"/>
        </w:rPr>
        <w:t>In exchange for losing the signs of Allah, whatever they gain is naught.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sold the signs of Allah for a small price, …”</w:t>
      </w:r>
    </w:p>
    <w:p>
      <w:pPr>
        <w:pStyle w:val="BookText"/>
        <w:bidi w:val="0"/>
        <w:jc w:val="both"/>
        <w:rPr/>
      </w:pPr>
      <w:r>
        <w:rPr>
          <w:rFonts w:eastAsia="Times New Roman" w:cs="Times New Roman" w:ascii="Times New Roman" w:hAnsi="Times New Roman"/>
          <w:color w:val="111111"/>
          <w:sz w:val="28"/>
          <w:szCs w:val="28"/>
          <w:lang w:val="en-US"/>
        </w:rPr>
        <w:t>Human beings are free in action and choosing the way, and all the Divine verses which refer to the bargains of human beings are the signs indicating to his freedom.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have hindered (people) from His way. …”</w:t>
      </w:r>
    </w:p>
    <w:p>
      <w:pPr>
        <w:pStyle w:val="BookText"/>
        <w:bidi w:val="0"/>
        <w:jc w:val="both"/>
        <w:rPr/>
      </w:pPr>
      <w:r>
        <w:rPr>
          <w:rFonts w:eastAsia="Times New Roman" w:cs="Times New Roman" w:ascii="Times New Roman" w:hAnsi="Times New Roman"/>
          <w:color w:val="111111"/>
          <w:sz w:val="28"/>
          <w:szCs w:val="28"/>
          <w:lang w:val="en-US"/>
        </w:rPr>
        <w:t>Therefore, selling the pleasure of Allah and the eternal Paradise for the corruptive fleeting world is the worst work, because the whole world, and whatever is found in it, in the face of favours of Allah bestowed to the believers, is a small thing. That is why the verse says:</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evil was what they used to do.”</w:t>
      </w:r>
      <w:bookmarkStart w:id="687" w:name="pg13397_215104"/>
    </w:p>
    <w:p>
      <w:pPr>
        <w:pStyle w:val="BookText"/>
        <w:bidi w:val="0"/>
        <w:rPr/>
      </w:pPr>
      <w:bookmarkEnd w:id="687"/>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لایَرْقُبُونَ فِی مُؤْمِنٍ إِلاًّ وَلاَ ذِمَّةً وَاُوْلَئِکَ هُمُ الْمُعْتَدُونَ</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observe towards a believer neither ties of relationship nor treaty,</w:t>
      </w:r>
    </w:p>
    <w:p>
      <w:pPr>
        <w:pStyle w:val="BookText"/>
        <w:bidi w:val="0"/>
        <w:jc w:val="both"/>
        <w:rPr/>
      </w:pPr>
      <w:r>
        <w:rPr>
          <w:rFonts w:eastAsia="Times New Roman" w:cs="Times New Roman" w:ascii="Times New Roman" w:hAnsi="Times New Roman"/>
          <w:color w:val="111111"/>
          <w:sz w:val="28"/>
          <w:szCs w:val="28"/>
          <w:lang w:val="en-US"/>
        </w:rPr>
        <w:t>and these are they who are the transgressors.”</w:t>
      </w:r>
    </w:p>
    <w:p>
      <w:pPr>
        <w:pStyle w:val="Heading4"/>
        <w:numPr>
          <w:ilvl w:val="3"/>
          <w:numId w:val="1"/>
        </w:numPr>
        <w:bidi w:val="0"/>
        <w:jc w:val="left"/>
        <w:rPr/>
      </w:pPr>
      <w:bookmarkStart w:id="688" w:name="__RefHeading___Toc403045_2616395394"/>
      <w:bookmarkStart w:id="689" w:name="_Toc250"/>
      <w:bookmarkEnd w:id="688"/>
      <w:r>
        <w:rPr/>
        <w:t>Commentary: verse 10</w:t>
      </w:r>
      <w:bookmarkEnd w:id="689"/>
    </w:p>
    <w:p>
      <w:pPr>
        <w:pStyle w:val="BookText"/>
        <w:bidi w:val="0"/>
        <w:jc w:val="both"/>
        <w:rPr/>
      </w:pPr>
      <w:r>
        <w:rPr>
          <w:rFonts w:eastAsia="Times New Roman" w:cs="Times New Roman" w:ascii="Times New Roman" w:hAnsi="Times New Roman"/>
          <w:color w:val="111111"/>
          <w:sz w:val="28"/>
          <w:szCs w:val="28"/>
          <w:lang w:val="en-US"/>
        </w:rPr>
        <w:t>This verse is again upon the statement of Allah’s Wisdom due to His severe command instructing to quitting pagans.</w:t>
      </w:r>
    </w:p>
    <w:p>
      <w:pPr>
        <w:pStyle w:val="BookText"/>
        <w:bidi w:val="0"/>
        <w:jc w:val="both"/>
        <w:rPr/>
      </w:pPr>
      <w:r>
        <w:rPr>
          <w:rFonts w:eastAsia="Times New Roman" w:cs="Times New Roman" w:ascii="Times New Roman" w:hAnsi="Times New Roman"/>
          <w:color w:val="111111"/>
          <w:sz w:val="28"/>
          <w:szCs w:val="28"/>
          <w:lang w:val="en-US"/>
        </w:rPr>
        <w:t>In the previous couple of verses, the meaning was about the lack of observing treaty towards the Muslims; “… they will not observe towards you any ties of relationship or treaty …”, while, here, the meaning of: “ They observe towards a believer neither ties of relationship nor Treaty, …” has been pointed out, which is a statement of their quarrelsomeness towards any believer.</w:t>
      </w:r>
    </w:p>
    <w:p>
      <w:pPr>
        <w:pStyle w:val="BookText"/>
        <w:bidi w:val="0"/>
        <w:jc w:val="both"/>
        <w:rPr/>
      </w:pPr>
      <w:r>
        <w:rPr>
          <w:rFonts w:eastAsia="Times New Roman" w:cs="Times New Roman" w:ascii="Times New Roman" w:hAnsi="Times New Roman"/>
          <w:color w:val="111111"/>
          <w:sz w:val="28"/>
          <w:szCs w:val="28"/>
          <w:lang w:val="en-US"/>
        </w:rPr>
        <w:t>Thus, pagans have enmity against the believers, then, never be in any doubt that you should struggle severely against them. In the opinion of infidels, the greatest fault of Muslims is the very Faith they have in Allah, and the same thing is the pretext of their hostility towards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observe towards a believer neither ties of relationship nor treaty, …”</w:t>
      </w:r>
    </w:p>
    <w:p>
      <w:pPr>
        <w:pStyle w:val="BookText"/>
        <w:bidi w:val="0"/>
        <w:jc w:val="both"/>
        <w:rPr/>
      </w:pPr>
      <w:r>
        <w:rPr>
          <w:rFonts w:eastAsia="Times New Roman" w:cs="Times New Roman" w:ascii="Times New Roman" w:hAnsi="Times New Roman"/>
          <w:color w:val="111111"/>
          <w:sz w:val="28"/>
          <w:szCs w:val="28"/>
          <w:lang w:val="en-US"/>
        </w:rPr>
        <w:t>However, perjury is the same as transgression. So the verse says: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these are they who are the transgressors.”</w:t>
      </w:r>
      <w:bookmarkStart w:id="690" w:name="pg13397_215105"/>
    </w:p>
    <w:p>
      <w:pPr>
        <w:pStyle w:val="BookText"/>
        <w:bidi w:val="0"/>
        <w:rPr/>
      </w:pPr>
      <w:bookmarkEnd w:id="690"/>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فإِن تَابُوا وَأَقَامُوا الصَّلاَةَ وَءَاتَوُا الزَّکَاةَ فَإِخْوَانُکُمْ فِی الدِّینِ وَنُفَصِّلُ الاَیَاتِ لِقَوْمٍ یَعْلَمُونَ</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they repent and perform the prayer and pay the alms (zakāt), then they are your brethren in faith;</w:t>
      </w:r>
    </w:p>
    <w:p>
      <w:pPr>
        <w:pStyle w:val="BookText"/>
        <w:bidi w:val="0"/>
        <w:jc w:val="both"/>
        <w:rPr/>
      </w:pPr>
      <w:r>
        <w:rPr>
          <w:rFonts w:eastAsia="Times New Roman" w:cs="Times New Roman" w:ascii="Times New Roman" w:hAnsi="Times New Roman"/>
          <w:color w:val="111111"/>
          <w:sz w:val="28"/>
          <w:szCs w:val="28"/>
          <w:lang w:val="en-US"/>
        </w:rPr>
        <w:t>and We explain the signs for the people who know.”</w:t>
      </w:r>
    </w:p>
    <w:p>
      <w:pPr>
        <w:pStyle w:val="Heading4"/>
        <w:numPr>
          <w:ilvl w:val="3"/>
          <w:numId w:val="1"/>
        </w:numPr>
        <w:bidi w:val="0"/>
        <w:jc w:val="left"/>
        <w:rPr/>
      </w:pPr>
      <w:bookmarkStart w:id="691" w:name="__RefHeading___Toc403047_2616395394"/>
      <w:bookmarkStart w:id="692" w:name="_Toc251"/>
      <w:bookmarkEnd w:id="691"/>
      <w:r>
        <w:rPr/>
        <w:t>Commentary: verse 11</w:t>
      </w:r>
      <w:bookmarkEnd w:id="692"/>
    </w:p>
    <w:p>
      <w:pPr>
        <w:pStyle w:val="BookText"/>
        <w:bidi w:val="0"/>
        <w:jc w:val="both"/>
        <w:rPr/>
      </w:pPr>
      <w:r>
        <w:rPr>
          <w:rFonts w:eastAsia="Times New Roman" w:cs="Times New Roman" w:ascii="Times New Roman" w:hAnsi="Times New Roman"/>
          <w:color w:val="111111"/>
          <w:sz w:val="28"/>
          <w:szCs w:val="28"/>
          <w:lang w:val="en-US"/>
        </w:rPr>
        <w:t>In the former verses of this Sura, Allah’s commandment was: “…But if they repent and perform the prayer and pay the alms, then leave their way free to them; …” (verse 5), while in this verse, He instructs that not only you should not bother them, but also do forget the past and treat them as if they are your brothers.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they repent and perform the prayer and pay the alms (zakāt), then they are your brethren in faith; and We explain the signs for the people who know.”</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confronting them, observe the style of graduality and proceed step by step. At first, there is the lack of opposition: “…then leave their way free to them…” and then: “…they are your brethren in faith …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true repentance is accompanied with action: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repent and perform the prayer…”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do not perform the prayer and do not pay the alms are not our brethren in faith, as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 perform … and pay…,then they are your brethren in faith;…”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basis of a Muslim’s relations, and love and enmity, is the religion, as in the verse next to the above mentioned verse,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break their oaths … then fight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condition of entering into the circle of ‘brethren in faith’ is prayer and alms.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should have a brotherly treatment with a repenter.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they repent … then they are your brethren…”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Those who were deserving death formerly, now, under the light of repentance, prayer, and alms are equal in rights with Muslims.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are your brethren in faith; …”</w:t>
      </w:r>
      <w:bookmarkStart w:id="693" w:name="pg13397_215107"/>
    </w:p>
    <w:p>
      <w:pPr>
        <w:pStyle w:val="BookText"/>
        <w:bidi w:val="0"/>
        <w:rPr/>
      </w:pPr>
      <w:bookmarkEnd w:id="693"/>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لآ أَیْمَانَ لَهُمْ لَعَلَّهُمْ یَنتَهُونَ</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they break their oaths after their covenant and revile your religion,</w:t>
      </w:r>
    </w:p>
    <w:p>
      <w:pPr>
        <w:pStyle w:val="BookText"/>
        <w:bidi w:val="0"/>
        <w:jc w:val="both"/>
        <w:rPr/>
      </w:pPr>
      <w:r>
        <w:rPr>
          <w:rFonts w:eastAsia="Times New Roman" w:cs="Times New Roman" w:ascii="Times New Roman" w:hAnsi="Times New Roman"/>
          <w:color w:val="111111"/>
          <w:sz w:val="28"/>
          <w:szCs w:val="28"/>
          <w:lang w:val="en-US"/>
        </w:rPr>
        <w:t>then fight the leaders of infidelity. Verily there is no oath for them, so that they may desist.”</w:t>
      </w:r>
    </w:p>
    <w:p>
      <w:pPr>
        <w:pStyle w:val="Heading4"/>
        <w:numPr>
          <w:ilvl w:val="3"/>
          <w:numId w:val="1"/>
        </w:numPr>
        <w:bidi w:val="0"/>
        <w:jc w:val="left"/>
        <w:rPr/>
      </w:pPr>
      <w:bookmarkStart w:id="694" w:name="__RefHeading___Toc403049_2616395394"/>
      <w:bookmarkStart w:id="695" w:name="_Toc252"/>
      <w:bookmarkEnd w:id="694"/>
      <w:r>
        <w:rPr/>
        <w:t>Commentary: verse 12</w:t>
      </w:r>
      <w:bookmarkEnd w:id="695"/>
    </w:p>
    <w:p>
      <w:pPr>
        <w:pStyle w:val="BookText"/>
        <w:bidi w:val="0"/>
        <w:jc w:val="both"/>
        <w:rPr/>
      </w:pPr>
      <w:r>
        <w:rPr>
          <w:rFonts w:eastAsia="Times New Roman" w:cs="Times New Roman" w:ascii="Times New Roman" w:hAnsi="Times New Roman"/>
          <w:color w:val="111111"/>
          <w:sz w:val="28"/>
          <w:szCs w:val="28"/>
          <w:lang w:val="en-US"/>
        </w:rPr>
        <w:t>Once Ali-ibn-Abi̅tālib (a.s.) was asked why the fugitives of the Battle of Seffin were persued, but in the Battle of Camel the fugitives were left free.</w:t>
      </w:r>
    </w:p>
    <w:p>
      <w:pPr>
        <w:pStyle w:val="BookText"/>
        <w:bidi w:val="0"/>
        <w:jc w:val="both"/>
        <w:rPr/>
      </w:pPr>
      <w:r>
        <w:rPr>
          <w:rFonts w:eastAsia="Times New Roman" w:cs="Times New Roman" w:ascii="Times New Roman" w:hAnsi="Times New Roman"/>
          <w:color w:val="111111"/>
          <w:sz w:val="28"/>
          <w:szCs w:val="28"/>
          <w:lang w:val="en-US"/>
        </w:rPr>
        <w:t>He (a.s.) said that in Seffin the leader of infidelity was alive and the fugitives would gather around him. And, after being formed, they might attack. But in the Battle of Camel, where their leader was killed, there was not any pivot around which they could be formed and organized again.</w:t>
      </w:r>
    </w:p>
    <w:p>
      <w:pPr>
        <w:pStyle w:val="BookText"/>
        <w:bidi w:val="0"/>
        <w:jc w:val="both"/>
        <w:rPr/>
      </w:pPr>
      <w:r>
        <w:rPr>
          <w:rFonts w:eastAsia="Times New Roman" w:cs="Times New Roman" w:ascii="Times New Roman" w:hAnsi="Times New Roman"/>
          <w:color w:val="111111"/>
          <w:sz w:val="28"/>
          <w:szCs w:val="28"/>
          <w:lang w:val="en-US"/>
        </w:rPr>
        <w:t>Imam Sadiq (a.s.) said: “Whoever makes sarcastic remarks to your religion, he will surely become infidel. ” Then he (a.s.) recited this verse. (Tafsir-Nūr-uth-Thaqalayn)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Since the origin of perjury and deriding the religion is often from the side of the chiefs of infidelity, then struggle hard against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they break their oaths after their covenant and revile your religion,</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fight the leaders of infidelity.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Islamic Holy Struggle is for the defend of the religion.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break their oath … and revile your religion, then fight…”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Apostasy is one of the kinds of perjury and deriding the religion.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Oppose seriously against those who blaspheme.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striving for the religion, make inquires of the chiefs of plotters, the central office of commanders, and organization, and destroy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leaders of infidelity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Not any oath should beguile you; the oaths of the breachers of covenant are invalid.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there is no oath for them,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aim of the Islamic Holy Struggle is to prevent the enemy’s plot. The verse says: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they may desist.”</w:t>
      </w:r>
      <w:bookmarkStart w:id="696" w:name="pg13397_215109"/>
    </w:p>
    <w:p>
      <w:pPr>
        <w:pStyle w:val="BookText"/>
        <w:bidi w:val="0"/>
        <w:rPr/>
      </w:pPr>
      <w:bookmarkEnd w:id="696"/>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أَلاَ تُقَاتِلُونَ قَوْماً نَکَثُوا أَیْمَانَهُمْ وَهَمُّوا بِاِخْرَاجِ الرَّسُولِ وَهُم بَدَءُوکُمْ أَوَّلَ مَرَّةٍ أَتَخْشَوْنَهُمْ فَاللّهُ أَحَقُّ أَن تَخْشَوْهُ</w:t>
      </w:r>
    </w:p>
    <w:p>
      <w:pPr>
        <w:pStyle w:val="BookText"/>
        <w:bidi w:val="0"/>
        <w:jc w:val="both"/>
        <w:rPr/>
      </w:pPr>
      <w:r>
        <w:rPr>
          <w:rFonts w:ascii="Amiri" w:hAnsi="Amiri" w:eastAsia="Amiri" w:cs="Amiri"/>
          <w:color w:val="111111"/>
          <w:sz w:val="28"/>
          <w:sz w:val="28"/>
          <w:szCs w:val="28"/>
          <w:rtl w:val="true"/>
          <w:lang w:bidi="ar-SA"/>
        </w:rPr>
        <w:t>إِن کُنتُم مُؤْمِنِینَ</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you not fight a people who broke their oaths and aimed at the expulsion of the Messenger, and they did attack you first?</w:t>
      </w:r>
    </w:p>
    <w:p>
      <w:pPr>
        <w:pStyle w:val="BookText"/>
        <w:bidi w:val="0"/>
        <w:jc w:val="both"/>
        <w:rPr/>
      </w:pPr>
      <w:r>
        <w:rPr>
          <w:rFonts w:eastAsia="Times New Roman" w:cs="Times New Roman" w:ascii="Times New Roman" w:hAnsi="Times New Roman"/>
          <w:color w:val="111111"/>
          <w:sz w:val="28"/>
          <w:szCs w:val="28"/>
          <w:lang w:val="en-US"/>
        </w:rPr>
        <w:t>Do you fear them? But Allah is most deserving that you should fear Him, if you are believers.”</w:t>
      </w:r>
    </w:p>
    <w:p>
      <w:pPr>
        <w:pStyle w:val="Heading4"/>
        <w:numPr>
          <w:ilvl w:val="3"/>
          <w:numId w:val="1"/>
        </w:numPr>
        <w:bidi w:val="0"/>
        <w:jc w:val="left"/>
        <w:rPr/>
      </w:pPr>
      <w:bookmarkStart w:id="697" w:name="__RefHeading___Toc403051_2616395394"/>
      <w:bookmarkStart w:id="698" w:name="_Toc253"/>
      <w:bookmarkEnd w:id="697"/>
      <w:r>
        <w:rPr/>
        <w:t>Commentary: verse 13</w:t>
      </w:r>
      <w:bookmarkEnd w:id="698"/>
    </w:p>
    <w:p>
      <w:pPr>
        <w:pStyle w:val="BookText"/>
        <w:bidi w:val="0"/>
        <w:jc w:val="both"/>
        <w:rPr/>
      </w:pPr>
      <w:r>
        <w:rPr>
          <w:rFonts w:eastAsia="Times New Roman" w:cs="Times New Roman" w:ascii="Times New Roman" w:hAnsi="Times New Roman"/>
          <w:color w:val="111111"/>
          <w:sz w:val="28"/>
          <w:szCs w:val="28"/>
          <w:lang w:val="en-US"/>
        </w:rPr>
        <w:t>In order to encourage Muslims and to banish any kind of listlessness, fear, and hesitation concerning this vital affair from their minds and their selves,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not fight a people who broke their oaths and aimed at the expulsion of the Messenger, …”</w:t>
      </w:r>
    </w:p>
    <w:p>
      <w:pPr>
        <w:pStyle w:val="BookText"/>
        <w:bidi w:val="0"/>
        <w:jc w:val="both"/>
        <w:rPr/>
      </w:pPr>
      <w:r>
        <w:rPr>
          <w:rFonts w:eastAsia="Times New Roman" w:cs="Times New Roman" w:ascii="Times New Roman" w:hAnsi="Times New Roman"/>
          <w:color w:val="111111"/>
          <w:sz w:val="28"/>
          <w:szCs w:val="28"/>
          <w:lang w:val="en-US"/>
        </w:rPr>
        <w:t>You were not the beginners of attack and perjury to be worried and anxious about it, but the fight and perjury was started form their own side.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did attack you first? …”</w:t>
      </w:r>
    </w:p>
    <w:p>
      <w:pPr>
        <w:pStyle w:val="BookText"/>
        <w:bidi w:val="0"/>
        <w:jc w:val="both"/>
        <w:rPr/>
      </w:pPr>
      <w:r>
        <w:rPr>
          <w:rFonts w:eastAsia="Times New Roman" w:cs="Times New Roman" w:ascii="Times New Roman" w:hAnsi="Times New Roman"/>
          <w:color w:val="111111"/>
          <w:sz w:val="28"/>
          <w:szCs w:val="28"/>
          <w:lang w:val="en-US"/>
        </w:rPr>
        <w:t>So, if some of you hesitate fighting against them because of fear, this fright is quietly improper. The verse continues saying:</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fear them? But Allah is most deserving that you should fear Him, if you are believers.”</w:t>
      </w:r>
      <w:bookmarkStart w:id="699" w:name="pg13397_215110"/>
    </w:p>
    <w:p>
      <w:pPr>
        <w:pStyle w:val="BookText"/>
        <w:bidi w:val="0"/>
        <w:rPr/>
      </w:pPr>
      <w:bookmarkEnd w:id="699"/>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قَاتِلُوهُمْ یُعَذِّبْهُمُ اللّهُ بِاَیْدِیکُمْ وَیُخْزِهِمْ وَیَنصُرْکُمْ عَلَیْهِمْ وَیَشْفِ صُدُورَ قَوْمٍ مُؤْمِنِینَ</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Fight them, (and) Allah will punish them at your hands and degrade them,</w:t>
      </w:r>
    </w:p>
    <w:p>
      <w:pPr>
        <w:pStyle w:val="BookText"/>
        <w:bidi w:val="0"/>
        <w:jc w:val="both"/>
        <w:rPr/>
      </w:pPr>
      <w:r>
        <w:rPr>
          <w:rFonts w:eastAsia="Times New Roman" w:cs="Times New Roman" w:ascii="Times New Roman" w:hAnsi="Times New Roman"/>
          <w:color w:val="111111"/>
          <w:sz w:val="28"/>
          <w:szCs w:val="28"/>
          <w:lang w:val="en-US"/>
        </w:rPr>
        <w:t>and He will help you (to victory) over them and heal the (injured) breasts of a people (who) believe.”</w:t>
      </w:r>
    </w:p>
    <w:p>
      <w:pPr>
        <w:pStyle w:val="Heading4"/>
        <w:numPr>
          <w:ilvl w:val="3"/>
          <w:numId w:val="1"/>
        </w:numPr>
        <w:bidi w:val="0"/>
        <w:jc w:val="left"/>
        <w:rPr/>
      </w:pPr>
      <w:bookmarkStart w:id="700" w:name="__RefHeading___Toc403053_2616395394"/>
      <w:bookmarkStart w:id="701" w:name="_Toc254"/>
      <w:bookmarkEnd w:id="700"/>
      <w:r>
        <w:rPr/>
        <w:t>Commentary: verse 14</w:t>
      </w:r>
      <w:bookmarkEnd w:id="701"/>
    </w:p>
    <w:p>
      <w:pPr>
        <w:pStyle w:val="BookText"/>
        <w:bidi w:val="0"/>
        <w:jc w:val="both"/>
        <w:rPr/>
      </w:pPr>
      <w:r>
        <w:rPr>
          <w:rFonts w:eastAsia="Times New Roman" w:cs="Times New Roman" w:ascii="Times New Roman" w:hAnsi="Times New Roman"/>
          <w:color w:val="111111"/>
          <w:sz w:val="28"/>
          <w:szCs w:val="28"/>
          <w:lang w:val="en-US"/>
        </w:rPr>
        <w:t>There may be asked how it is that here, in this holy verse, the statement is upon the chastisement of people while in Sura Al-‘Anfāl, No. 8, verse 32 the Qur’ān, addressing the Prophet (p.b.u.h.) says: “ But Allah is not to punish them while you are among them, …”.</w:t>
      </w:r>
    </w:p>
    <w:p>
      <w:pPr>
        <w:pStyle w:val="BookText"/>
        <w:bidi w:val="0"/>
        <w:jc w:val="both"/>
        <w:rPr/>
      </w:pPr>
      <w:r>
        <w:rPr>
          <w:rFonts w:eastAsia="Times New Roman" w:cs="Times New Roman" w:ascii="Times New Roman" w:hAnsi="Times New Roman"/>
          <w:color w:val="111111"/>
          <w:sz w:val="28"/>
          <w:szCs w:val="28"/>
          <w:lang w:val="en-US"/>
        </w:rPr>
        <w:t>The answer of this question is that the objective meaning of that verse is the heavenly chastisements which are destructive, like the chastisements of the People of ‘Ād and Thamūd. In this verse, the words are about the hardship and punishment of fight.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 them, (and) Allah will punish them at your hands and degrade them,</w:t>
      </w:r>
    </w:p>
    <w:p>
      <w:pPr>
        <w:pStyle w:val="BookText"/>
        <w:bidi w:val="0"/>
        <w:jc w:val="both"/>
        <w:rPr/>
      </w:pPr>
      <w:r>
        <w:rPr>
          <w:rFonts w:eastAsia="Times New Roman" w:cs="Times New Roman" w:ascii="Times New Roman" w:hAnsi="Times New Roman"/>
          <w:color w:val="111111"/>
          <w:sz w:val="28"/>
          <w:szCs w:val="28"/>
          <w:lang w:val="en-US"/>
        </w:rPr>
        <w:t>and He will help you (to victory) over them and heal the (injured)breasts of a people (who) believe.”</w:t>
      </w:r>
    </w:p>
    <w:p>
      <w:pPr>
        <w:pStyle w:val="BookText"/>
        <w:bidi w:val="0"/>
        <w:jc w:val="both"/>
        <w:rPr/>
      </w:pPr>
      <w:r>
        <w:rPr>
          <w:rFonts w:eastAsia="Times New Roman" w:cs="Times New Roman" w:ascii="Times New Roman" w:hAnsi="Times New Roman"/>
          <w:color w:val="111111"/>
          <w:sz w:val="28"/>
          <w:szCs w:val="28"/>
          <w:lang w:val="en-US"/>
        </w:rPr>
        <w:t>Explanations</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Presence in the scene and Holy Struggle should be shown from your side, and then help and assistance come from Allah.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 them, (and) Allah will punish them at your hands and degrade them, and He will help you …”</w:t>
      </w:r>
    </w:p>
    <w:p>
      <w:pPr>
        <w:pStyle w:val="BookText"/>
        <w:bidi w:val="0"/>
        <w:jc w:val="both"/>
        <w:rPr/>
      </w:pPr>
      <w:r>
        <w:rPr>
          <w:rFonts w:eastAsia="Times New Roman" w:cs="Times New Roman" w:ascii="Times New Roman" w:hAnsi="Times New Roman"/>
          <w:color w:val="111111"/>
          <w:sz w:val="28"/>
          <w:szCs w:val="28"/>
          <w:lang w:val="en-US"/>
        </w:rPr>
        <w:t>2- Strivers of Holy Struggles are Allah’s arms and His executive factors.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will punish them at your hands…”</w:t>
      </w:r>
    </w:p>
    <w:p>
      <w:pPr>
        <w:pStyle w:val="BookText"/>
        <w:bidi w:val="0"/>
        <w:jc w:val="both"/>
        <w:rPr/>
      </w:pPr>
      <w:r>
        <w:rPr>
          <w:rFonts w:eastAsia="Times New Roman" w:cs="Times New Roman" w:ascii="Times New Roman" w:hAnsi="Times New Roman"/>
          <w:color w:val="111111"/>
          <w:sz w:val="28"/>
          <w:szCs w:val="28"/>
          <w:lang w:val="en-US"/>
        </w:rPr>
        <w:t>3- The normatic customs of Allah are executed through the natural ways, causes and means.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your hands…”</w:t>
      </w:r>
    </w:p>
    <w:p>
      <w:pPr>
        <w:pStyle w:val="BookText"/>
        <w:bidi w:val="0"/>
        <w:jc w:val="both"/>
        <w:rPr/>
      </w:pPr>
      <w:r>
        <w:rPr>
          <w:rFonts w:eastAsia="Times New Roman" w:cs="Times New Roman" w:ascii="Times New Roman" w:hAnsi="Times New Roman"/>
          <w:color w:val="111111"/>
          <w:sz w:val="28"/>
          <w:szCs w:val="28"/>
          <w:lang w:val="en-US"/>
        </w:rPr>
        <w:t>4- Next to the martial defeat of the enemy, there comes the turn of a spiritual and political knock.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punish them and degrade them…”</w:t>
      </w:r>
    </w:p>
    <w:p>
      <w:pPr>
        <w:pStyle w:val="BookText"/>
        <w:bidi w:val="0"/>
        <w:jc w:val="both"/>
        <w:rPr/>
      </w:pPr>
      <w:r>
        <w:rPr>
          <w:rFonts w:eastAsia="Times New Roman" w:cs="Times New Roman" w:ascii="Times New Roman" w:hAnsi="Times New Roman"/>
          <w:color w:val="111111"/>
          <w:sz w:val="28"/>
          <w:szCs w:val="28"/>
          <w:lang w:val="en-US"/>
        </w:rPr>
        <w:t>5- The aim of an Islamic war is to efface infidelity, to disgrace infidels, and to bring peace for the believers.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punish them and degrade them … and heal the (injured) hearts of a people (who) believe.”</w:t>
      </w:r>
    </w:p>
    <w:p>
      <w:pPr>
        <w:pStyle w:val="BookText"/>
        <w:bidi w:val="0"/>
        <w:jc w:val="both"/>
        <w:rPr/>
      </w:pPr>
      <w:r>
        <w:rPr>
          <w:rFonts w:eastAsia="Times New Roman" w:cs="Times New Roman" w:ascii="Times New Roman" w:hAnsi="Times New Roman"/>
          <w:color w:val="111111"/>
          <w:sz w:val="28"/>
          <w:szCs w:val="28"/>
          <w:lang w:val="en-US"/>
        </w:rPr>
        <w:t>6- It is necessary to have encouragement and preaching before war.</w:t>
      </w:r>
    </w:p>
    <w:p>
      <w:pPr>
        <w:pStyle w:val="BookText"/>
        <w:bidi w:val="0"/>
        <w:jc w:val="both"/>
        <w:rPr/>
      </w:pPr>
      <w:r>
        <w:rPr>
          <w:rFonts w:eastAsia="Times New Roman" w:cs="Times New Roman" w:ascii="Times New Roman" w:hAnsi="Times New Roman"/>
          <w:color w:val="111111"/>
          <w:sz w:val="28"/>
          <w:szCs w:val="28"/>
          <w:lang w:val="en-US"/>
        </w:rPr>
        <w:t>7- It is true that in war there will some people be martyred and some others become remorseful, but the Islamic community will continue to live in peace and honour.</w:t>
      </w:r>
    </w:p>
    <w:p>
      <w:pPr>
        <w:pStyle w:val="BookText"/>
        <w:bidi w:val="0"/>
        <w:jc w:val="both"/>
        <w:rPr/>
      </w:pPr>
      <w:r>
        <w:rPr>
          <w:rFonts w:eastAsia="Times New Roman" w:cs="Times New Roman" w:ascii="Times New Roman" w:hAnsi="Times New Roman"/>
          <w:color w:val="111111"/>
          <w:sz w:val="28"/>
          <w:szCs w:val="28"/>
          <w:lang w:val="en-US"/>
        </w:rPr>
        <w:t>8- In social affairs, the fate of the believers relates to each other. Thus, your victory is the remedy of the injured hearts of other believers.</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help you (to victory) over them and heal the (injured) hearts of a people (who) believe.”</w:t>
      </w:r>
      <w:bookmarkStart w:id="702" w:name="pg13397_215112"/>
    </w:p>
    <w:p>
      <w:pPr>
        <w:pStyle w:val="BookText"/>
        <w:bidi w:val="0"/>
        <w:rPr/>
      </w:pPr>
      <w:bookmarkEnd w:id="702"/>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وَیُذْهِبْ غَیْظَ قُلُوبِهِمْ وَیَتُوبُ اللّهُ عَلَی مَن یَشَآءُ</w:t>
      </w:r>
    </w:p>
    <w:p>
      <w:pPr>
        <w:pStyle w:val="BookText"/>
        <w:bidi w:val="0"/>
        <w:jc w:val="both"/>
        <w:rPr/>
      </w:pPr>
      <w:r>
        <w:rPr>
          <w:rFonts w:ascii="Amiri" w:hAnsi="Amiri" w:eastAsia="Amiri" w:cs="Amiri"/>
          <w:color w:val="111111"/>
          <w:sz w:val="28"/>
          <w:sz w:val="28"/>
          <w:szCs w:val="28"/>
          <w:rtl w:val="true"/>
          <w:lang w:bidi="ar-SA"/>
        </w:rPr>
        <w:t>وَاللّهُ عَلِیمٌ حَکِیمٌ</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removes the rage of their hearts, and Allah turns (mercifully) to whomever He pleases,</w:t>
      </w:r>
    </w:p>
    <w:p>
      <w:pPr>
        <w:pStyle w:val="BookText"/>
        <w:bidi w:val="0"/>
        <w:jc w:val="both"/>
        <w:rPr/>
      </w:pPr>
      <w:r>
        <w:rPr>
          <w:rFonts w:eastAsia="Times New Roman" w:cs="Times New Roman" w:ascii="Times New Roman" w:hAnsi="Times New Roman"/>
          <w:color w:val="111111"/>
          <w:sz w:val="28"/>
          <w:szCs w:val="28"/>
          <w:lang w:val="en-US"/>
        </w:rPr>
        <w:t>and Allah is All-Knowing, All-Wise.”</w:t>
      </w:r>
    </w:p>
    <w:p>
      <w:pPr>
        <w:pStyle w:val="Heading4"/>
        <w:numPr>
          <w:ilvl w:val="3"/>
          <w:numId w:val="1"/>
        </w:numPr>
        <w:bidi w:val="0"/>
        <w:jc w:val="left"/>
        <w:rPr/>
      </w:pPr>
      <w:bookmarkStart w:id="703" w:name="__RefHeading___Toc403055_2616395394"/>
      <w:bookmarkStart w:id="704" w:name="_Toc255"/>
      <w:bookmarkEnd w:id="703"/>
      <w:r>
        <w:rPr/>
        <w:t>Commentary: verse 15</w:t>
      </w:r>
      <w:bookmarkEnd w:id="704"/>
    </w:p>
    <w:p>
      <w:pPr>
        <w:pStyle w:val="BookText"/>
        <w:bidi w:val="0"/>
        <w:jc w:val="both"/>
        <w:rPr/>
      </w:pPr>
      <w:r>
        <w:rPr>
          <w:rFonts w:eastAsia="Times New Roman" w:cs="Times New Roman" w:ascii="Times New Roman" w:hAnsi="Times New Roman"/>
          <w:color w:val="111111"/>
          <w:sz w:val="28"/>
          <w:szCs w:val="28"/>
          <w:lang w:val="en-US"/>
        </w:rPr>
        <w:t>Finally, in the conflict between right and wrong, after bearing the bitterness of troubles, the sweetness of triumph is for the 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removes the rage of their hearts, …”</w:t>
      </w:r>
    </w:p>
    <w:p>
      <w:pPr>
        <w:pStyle w:val="BookText"/>
        <w:bidi w:val="0"/>
        <w:jc w:val="both"/>
        <w:rPr/>
      </w:pPr>
      <w:r>
        <w:rPr>
          <w:rFonts w:eastAsia="Times New Roman" w:cs="Times New Roman" w:ascii="Times New Roman" w:hAnsi="Times New Roman"/>
          <w:color w:val="111111"/>
          <w:sz w:val="28"/>
          <w:szCs w:val="28"/>
          <w:lang w:val="en-US"/>
        </w:rPr>
        <w:t>After gaining victory, you ought to receive those who come to you to join you, and you should not tell them where they were until then. The abovementioned verse, in this regard,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turns (mercifully) to whomever</w:t>
      </w:r>
    </w:p>
    <w:p>
      <w:pPr>
        <w:pStyle w:val="BookText"/>
        <w:bidi w:val="0"/>
        <w:jc w:val="both"/>
        <w:rPr/>
      </w:pPr>
      <w:r>
        <w:rPr>
          <w:rFonts w:eastAsia="Times New Roman" w:cs="Times New Roman" w:ascii="Times New Roman" w:hAnsi="Times New Roman"/>
          <w:color w:val="111111"/>
          <w:sz w:val="28"/>
          <w:szCs w:val="28"/>
          <w:lang w:val="en-US"/>
        </w:rPr>
        <w:t>He pleases, …”</w:t>
      </w:r>
    </w:p>
    <w:p>
      <w:pPr>
        <w:pStyle w:val="BookText"/>
        <w:bidi w:val="0"/>
        <w:jc w:val="both"/>
        <w:rPr/>
      </w:pPr>
      <w:r>
        <w:rPr>
          <w:rFonts w:eastAsia="Times New Roman" w:cs="Times New Roman" w:ascii="Times New Roman" w:hAnsi="Times New Roman"/>
          <w:color w:val="111111"/>
          <w:sz w:val="28"/>
          <w:szCs w:val="28"/>
          <w:lang w:val="en-US"/>
        </w:rPr>
        <w:t>You must never repel those who come to you because of the fear of their plot. Allah is aware of the true repentance or a hypocritic one but, according to the Divine Wisdom, with keeping the principles of security, whoever expresses Islam it should be accepted from him.</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All-Knowing, All-Wise.”</w:t>
      </w:r>
      <w:bookmarkStart w:id="705" w:name="pg13397_215113"/>
    </w:p>
    <w:p>
      <w:pPr>
        <w:pStyle w:val="BookText"/>
        <w:bidi w:val="0"/>
        <w:rPr/>
      </w:pPr>
      <w:bookmarkEnd w:id="705"/>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أَمْ حَسِبْتُمْ أَن تُتْرَکُوا وَلَمَّا یَعْلَمِ اللّهُ الَّذِینَ جَاهَدُوا مِنکُمْ</w:t>
      </w:r>
    </w:p>
    <w:p>
      <w:pPr>
        <w:pStyle w:val="BookText"/>
        <w:bidi w:val="0"/>
        <w:jc w:val="both"/>
        <w:rPr/>
      </w:pPr>
      <w:r>
        <w:rPr>
          <w:rFonts w:ascii="Amiri" w:hAnsi="Amiri" w:eastAsia="Amiri" w:cs="Amiri"/>
          <w:color w:val="111111"/>
          <w:sz w:val="28"/>
          <w:sz w:val="28"/>
          <w:szCs w:val="28"/>
          <w:rtl w:val="true"/>
          <w:lang w:bidi="ar-SA"/>
        </w:rPr>
        <w:t>وَلَمْ یَتَّخِذُوا مِن دُونِ اللّهِ وَلا رَسُولِهِ وَلا الْمُؤْمِنِینَ وَلِیجَةً</w:t>
      </w:r>
    </w:p>
    <w:p>
      <w:pPr>
        <w:pStyle w:val="BookText"/>
        <w:bidi w:val="0"/>
        <w:jc w:val="both"/>
        <w:rPr/>
      </w:pPr>
      <w:r>
        <w:rPr>
          <w:rFonts w:ascii="Amiri" w:hAnsi="Amiri" w:eastAsia="Amiri" w:cs="Amiri"/>
          <w:color w:val="111111"/>
          <w:sz w:val="28"/>
          <w:sz w:val="28"/>
          <w:szCs w:val="28"/>
          <w:rtl w:val="true"/>
          <w:lang w:bidi="ar-SA"/>
        </w:rPr>
        <w:t>وَاللّهُ خَبِیرٌ بِمَا تَعْمَلُونَ</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did you think (only with claim of Faith) you would be left (in peace)</w:t>
      </w:r>
    </w:p>
    <w:p>
      <w:pPr>
        <w:pStyle w:val="BookText"/>
        <w:bidi w:val="0"/>
        <w:jc w:val="both"/>
        <w:rPr/>
      </w:pPr>
      <w:r>
        <w:rPr>
          <w:rFonts w:eastAsia="Times New Roman" w:cs="Times New Roman" w:ascii="Times New Roman" w:hAnsi="Times New Roman"/>
          <w:color w:val="111111"/>
          <w:sz w:val="28"/>
          <w:szCs w:val="28"/>
          <w:lang w:val="en-US"/>
        </w:rPr>
        <w:t>while Allah has not yet known those of you who have struggled hard and have not taken any one as</w:t>
      </w:r>
    </w:p>
    <w:p>
      <w:pPr>
        <w:pStyle w:val="BookText"/>
        <w:bidi w:val="0"/>
        <w:jc w:val="both"/>
        <w:rPr/>
      </w:pPr>
      <w:r>
        <w:rPr>
          <w:rFonts w:eastAsia="Times New Roman" w:cs="Times New Roman" w:ascii="Times New Roman" w:hAnsi="Times New Roman"/>
          <w:color w:val="111111"/>
          <w:sz w:val="28"/>
          <w:szCs w:val="28"/>
          <w:lang w:val="en-US"/>
        </w:rPr>
        <w:t>an intimate friend besides Allah and His Messenger and the believers? And Allah is aware of what you do.”</w:t>
      </w:r>
    </w:p>
    <w:p>
      <w:pPr>
        <w:pStyle w:val="Heading4"/>
        <w:numPr>
          <w:ilvl w:val="3"/>
          <w:numId w:val="1"/>
        </w:numPr>
        <w:bidi w:val="0"/>
        <w:jc w:val="left"/>
        <w:rPr/>
      </w:pPr>
      <w:bookmarkStart w:id="706" w:name="__RefHeading___Toc403057_2616395394"/>
      <w:bookmarkStart w:id="707" w:name="_Toc256"/>
      <w:bookmarkEnd w:id="706"/>
      <w:r>
        <w:rPr/>
        <w:t>Commentary: verse 16</w:t>
      </w:r>
      <w:bookmarkEnd w:id="707"/>
    </w:p>
    <w:p>
      <w:pPr>
        <w:pStyle w:val="BookText"/>
        <w:bidi w:val="0"/>
        <w:jc w:val="both"/>
        <w:rPr/>
      </w:pPr>
      <w:r>
        <w:rPr>
          <w:rFonts w:eastAsia="Times New Roman" w:cs="Times New Roman" w:ascii="Times New Roman" w:hAnsi="Times New Roman"/>
          <w:color w:val="111111"/>
          <w:sz w:val="28"/>
          <w:szCs w:val="28"/>
          <w:lang w:val="en-US"/>
        </w:rPr>
        <w:t>In this verse, the Muslims are encouraged to the Holy Struggle in another way. It attracts their attention to their heavy responsibility that they have in this regard. It implies that they must not consider that only by claiming Faith everything will be arranged all right, but the truthfulness of their intention and the uprightness of their speech, and the reality of their belief will be made manifest when they confront the enemies, confronting them sincerely and free from any hypocrisy.</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the Qur’ān inquires whether they imagine that they will be left in peace and they will not be put in the course of examination. It is in this case that their strivers, and those of them who have not taken any one as confidant except Allah and the Prophet (p.b.u.h.) and the believers, have not yet been known.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did you think (only with claim of Faith) you would be left (in peace)</w:t>
      </w:r>
    </w:p>
    <w:p>
      <w:pPr>
        <w:pStyle w:val="BookText"/>
        <w:bidi w:val="0"/>
        <w:jc w:val="both"/>
        <w:rPr/>
      </w:pPr>
      <w:r>
        <w:rPr>
          <w:rFonts w:eastAsia="Times New Roman" w:cs="Times New Roman" w:ascii="Times New Roman" w:hAnsi="Times New Roman"/>
          <w:color w:val="111111"/>
          <w:sz w:val="28"/>
          <w:szCs w:val="28"/>
          <w:lang w:val="en-US"/>
        </w:rPr>
        <w:t>while Allah has not yet known those of you who have struggled hard and have not taken any one as an intimate friend besides Allah and</w:t>
      </w:r>
    </w:p>
    <w:p>
      <w:pPr>
        <w:pStyle w:val="BookText"/>
        <w:bidi w:val="0"/>
        <w:jc w:val="both"/>
        <w:rPr/>
      </w:pPr>
      <w:r>
        <w:rPr>
          <w:rFonts w:eastAsia="Times New Roman" w:cs="Times New Roman" w:ascii="Times New Roman" w:hAnsi="Times New Roman"/>
          <w:color w:val="111111"/>
          <w:sz w:val="28"/>
          <w:szCs w:val="28"/>
          <w:lang w:val="en-US"/>
        </w:rPr>
        <w:t>His Messenger and the believers? …”</w:t>
      </w:r>
    </w:p>
    <w:p>
      <w:pPr>
        <w:pStyle w:val="BookText"/>
        <w:bidi w:val="0"/>
        <w:jc w:val="both"/>
        <w:rPr/>
      </w:pPr>
      <w:r>
        <w:rPr>
          <w:rFonts w:eastAsia="Times New Roman" w:cs="Times New Roman" w:ascii="Times New Roman" w:hAnsi="Times New Roman"/>
          <w:color w:val="111111"/>
          <w:sz w:val="28"/>
          <w:szCs w:val="28"/>
          <w:lang w:val="en-US"/>
        </w:rPr>
        <w:t>In fact, the abovementioned part of the verse reminds Muslims two subjects. These subjects are as that only with the bare claim of Faith the work is not completed, and the personality of people will not be made clear, but they will be examined by two means:</w:t>
      </w:r>
    </w:p>
    <w:p>
      <w:pPr>
        <w:pStyle w:val="BookText"/>
        <w:bidi w:val="0"/>
        <w:jc w:val="both"/>
        <w:rPr/>
      </w:pPr>
      <w:r>
        <w:rPr>
          <w:rFonts w:eastAsia="Times New Roman" w:cs="Times New Roman" w:ascii="Times New Roman" w:hAnsi="Times New Roman"/>
          <w:color w:val="111111"/>
          <w:sz w:val="28"/>
          <w:szCs w:val="28"/>
          <w:lang w:val="en-US"/>
        </w:rPr>
        <w:t>The first is Holly Struggle in the way of Allah with the purpose of effacing the effects of paganism and idolatry. And the second is the abandonment of any relation and cooporation with hypocrites. The former dismisses the foreign enemies, and the latter expels the internal enemies.</w:t>
      </w:r>
    </w:p>
    <w:p>
      <w:pPr>
        <w:pStyle w:val="BookText"/>
        <w:bidi w:val="0"/>
        <w:jc w:val="both"/>
        <w:rPr/>
      </w:pPr>
      <w:r>
        <w:rPr>
          <w:rFonts w:eastAsia="Times New Roman" w:cs="Times New Roman" w:ascii="Times New Roman" w:hAnsi="Times New Roman"/>
          <w:color w:val="111111"/>
          <w:sz w:val="28"/>
          <w:szCs w:val="28"/>
          <w:lang w:val="en-US"/>
        </w:rPr>
        <w:t>Then, as a warning and emphasis, at the end of the verse, it says:</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is aware of what you do.”</w:t>
      </w:r>
      <w:bookmarkStart w:id="708" w:name="pg13397_215115"/>
    </w:p>
    <w:p>
      <w:pPr>
        <w:pStyle w:val="Heading3"/>
        <w:numPr>
          <w:ilvl w:val="2"/>
          <w:numId w:val="1"/>
        </w:numPr>
        <w:bidi w:val="0"/>
        <w:jc w:val="left"/>
        <w:rPr/>
      </w:pPr>
      <w:bookmarkStart w:id="709" w:name="__RefHeading___Toc403059_2616395394"/>
      <w:bookmarkStart w:id="710" w:name="_Toc257"/>
      <w:bookmarkEnd w:id="708"/>
      <w:bookmarkEnd w:id="709"/>
      <w:r>
        <w:rPr/>
        <w:t>Section 3: Service of the Sacred Mosque, and the Idolaters</w:t>
      </w:r>
      <w:bookmarkEnd w:id="710"/>
    </w:p>
    <w:p>
      <w:pPr>
        <w:pStyle w:val="Heading4"/>
        <w:numPr>
          <w:ilvl w:val="3"/>
          <w:numId w:val="1"/>
        </w:numPr>
        <w:bidi w:val="0"/>
        <w:jc w:val="left"/>
        <w:rPr/>
      </w:pPr>
      <w:bookmarkStart w:id="711" w:name="__RefHeading___Toc403061_2616395394"/>
      <w:bookmarkStart w:id="712" w:name="_Toc258"/>
      <w:bookmarkEnd w:id="711"/>
      <w:r>
        <w:rPr/>
        <w:t>Point</w:t>
      </w:r>
      <w:bookmarkEnd w:id="712"/>
    </w:p>
    <w:p>
      <w:pPr>
        <w:pStyle w:val="BookText"/>
        <w:bidi w:val="0"/>
        <w:jc w:val="both"/>
        <w:rPr/>
      </w:pPr>
      <w:r>
        <w:rPr>
          <w:rFonts w:eastAsia="Times New Roman" w:cs="Times New Roman" w:ascii="Times New Roman" w:hAnsi="Times New Roman"/>
          <w:color w:val="111111"/>
          <w:sz w:val="28"/>
          <w:szCs w:val="28"/>
          <w:lang w:val="en-US"/>
        </w:rPr>
        <w:t>Idolaters can not serve the Sacred Mosque – Service of the Sacred Mosque can not be equal to the endeavour in the</w:t>
      </w:r>
    </w:p>
    <w:p>
      <w:pPr>
        <w:pStyle w:val="BookText"/>
        <w:bidi w:val="0"/>
        <w:jc w:val="both"/>
        <w:rPr/>
      </w:pPr>
      <w:r>
        <w:rPr>
          <w:rFonts w:eastAsia="Times New Roman" w:cs="Times New Roman" w:ascii="Times New Roman" w:hAnsi="Times New Roman"/>
          <w:color w:val="111111"/>
          <w:sz w:val="28"/>
          <w:szCs w:val="28"/>
          <w:lang w:val="en-US"/>
        </w:rPr>
        <w:t>way of Allah, to propagate the Faith – Dealing with the kith and kin who are disbelievers.</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مَا کَانَ لِلْمُشْرِکِینَ أَن یَعْمُرُوا مَسَاجِدَ اللّهِ شَاهِدِینَ عَلَی أَنْفُسِهِم بِالْکُفْرِ اُوْلَئِکَ حَبِطَتْ أَعْمَالُهُمْ وَفِی النَّارِ هُمْ خَالِدُونَ</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for the polytheists to maintain the mosques of Allah,</w:t>
      </w:r>
    </w:p>
    <w:p>
      <w:pPr>
        <w:pStyle w:val="BookText"/>
        <w:bidi w:val="0"/>
        <w:jc w:val="both"/>
        <w:rPr/>
      </w:pPr>
      <w:r>
        <w:rPr>
          <w:rFonts w:eastAsia="Times New Roman" w:cs="Times New Roman" w:ascii="Times New Roman" w:hAnsi="Times New Roman"/>
          <w:color w:val="111111"/>
          <w:sz w:val="28"/>
          <w:szCs w:val="28"/>
          <w:lang w:val="en-US"/>
        </w:rPr>
        <w:t>while they bear witness to unbelief against themselves.</w:t>
      </w:r>
    </w:p>
    <w:p>
      <w:pPr>
        <w:pStyle w:val="BookText"/>
        <w:bidi w:val="0"/>
        <w:jc w:val="both"/>
        <w:rPr/>
      </w:pPr>
      <w:r>
        <w:rPr>
          <w:rFonts w:eastAsia="Times New Roman" w:cs="Times New Roman" w:ascii="Times New Roman" w:hAnsi="Times New Roman"/>
          <w:color w:val="111111"/>
          <w:sz w:val="28"/>
          <w:szCs w:val="28"/>
          <w:lang w:val="en-US"/>
        </w:rPr>
        <w:t>These it is whose deeds are null, and in the Fire shall they abide forever.”</w:t>
      </w:r>
    </w:p>
    <w:p>
      <w:pPr>
        <w:pStyle w:val="Heading4"/>
        <w:numPr>
          <w:ilvl w:val="3"/>
          <w:numId w:val="1"/>
        </w:numPr>
        <w:bidi w:val="0"/>
        <w:jc w:val="left"/>
        <w:rPr/>
      </w:pPr>
      <w:bookmarkStart w:id="713" w:name="__RefHeading___Toc403063_2616395394"/>
      <w:bookmarkStart w:id="714" w:name="_Toc259"/>
      <w:bookmarkEnd w:id="713"/>
      <w:r>
        <w:rPr/>
        <w:t>Commentary: verse 17</w:t>
      </w:r>
      <w:bookmarkEnd w:id="714"/>
    </w:p>
    <w:p>
      <w:pPr>
        <w:pStyle w:val="BookText"/>
        <w:bidi w:val="0"/>
        <w:jc w:val="both"/>
        <w:rPr/>
      </w:pPr>
      <w:r>
        <w:rPr>
          <w:rFonts w:eastAsia="Times New Roman" w:cs="Times New Roman" w:ascii="Times New Roman" w:hAnsi="Times New Roman"/>
          <w:color w:val="111111"/>
          <w:sz w:val="28"/>
          <w:szCs w:val="28"/>
          <w:lang w:val="en-US"/>
        </w:rPr>
        <w:t>It is true that the occasion of revelation of this verse is about the Sacred Mosque, yet its command concerns all mosques and, for the same reason, the word of ‘mosques’ has been applied in it, not the phrase of Sacred Mosque.</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items that was announced by Ali (a.s.) in immunity from pagans was that the Sacred Mosque was not permitted to be mended by idolaters. They should not even enter it. This meaning has been pointed out in verse No.27 of the current Sura. The above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for the polytheists to maintain the mosques of Allah, while they</w:t>
      </w:r>
    </w:p>
    <w:p>
      <w:pPr>
        <w:pStyle w:val="BookText"/>
        <w:bidi w:val="0"/>
        <w:jc w:val="both"/>
        <w:rPr/>
      </w:pPr>
      <w:r>
        <w:rPr>
          <w:rFonts w:eastAsia="Times New Roman" w:cs="Times New Roman" w:ascii="Times New Roman" w:hAnsi="Times New Roman"/>
          <w:color w:val="111111"/>
          <w:sz w:val="28"/>
          <w:szCs w:val="28"/>
          <w:lang w:val="en-US"/>
        </w:rPr>
        <w:t>bear witness to unbelief against themselves. These it is whose deeds are null, and</w:t>
      </w:r>
    </w:p>
    <w:p>
      <w:pPr>
        <w:pStyle w:val="BookText"/>
        <w:bidi w:val="0"/>
        <w:jc w:val="both"/>
        <w:rPr/>
      </w:pPr>
      <w:r>
        <w:rPr>
          <w:rFonts w:eastAsia="Times New Roman" w:cs="Times New Roman" w:ascii="Times New Roman" w:hAnsi="Times New Roman"/>
          <w:color w:val="111111"/>
          <w:sz w:val="28"/>
          <w:szCs w:val="28"/>
          <w:lang w:val="en-US"/>
        </w:rPr>
        <w:t>in the Fire shall they abide forever.”</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Infidels are not permissible to interfere building mosques and also in foundations belonging to the culture and religion of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Neither ever income is lawful, nor ever association is worthy. Be aware that because of the love of mosques in you infidels can penetrate in your religious affairs.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for the polytheists to maintain the mosques of Allah,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pretend to impiety are not rightful to interfere in the religious affairs.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they bear witness to unbelief against themselves,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building and running the sacred centers and foundations, do not take the money of impious ones, so that they can not boast, interfere and expect any thing.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action alone is not so important, but its intention has the essential function. The verse says:</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for the polytheists to maintain …”</w:t>
      </w:r>
      <w:bookmarkStart w:id="715" w:name="pg13397_215117"/>
    </w:p>
    <w:p>
      <w:pPr>
        <w:pStyle w:val="BookText"/>
        <w:bidi w:val="0"/>
        <w:rPr/>
      </w:pPr>
      <w:bookmarkEnd w:id="715"/>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إِنَّمَا یَعْمُرُ مَسَاجِدَ اللّهِ مَنْ ءَامَنَ بِاللّهِ وَالْیَوْمِ الاَخِرِ وَأَقَامَ الصَّلاَةَ وءَاتَی الزَّکَاةَ وَلَمْ یَخْشَ إِلاَّ اللّهَ فَعَسَی اُوْلَئِکَ</w:t>
      </w:r>
    </w:p>
    <w:p>
      <w:pPr>
        <w:pStyle w:val="BookText"/>
        <w:bidi w:val="0"/>
        <w:jc w:val="both"/>
        <w:rPr/>
      </w:pPr>
      <w:r>
        <w:rPr>
          <w:rFonts w:ascii="Amiri" w:hAnsi="Amiri" w:eastAsia="Amiri" w:cs="Amiri"/>
          <w:color w:val="111111"/>
          <w:sz w:val="28"/>
          <w:sz w:val="28"/>
          <w:szCs w:val="28"/>
          <w:rtl w:val="true"/>
          <w:lang w:bidi="ar-SA"/>
        </w:rPr>
        <w:t>أَن یَکُونُوا مِنَ الْمُهْتَدِینَ</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Only he shall maintain the mosques of Allah who believes in Allah and the Last Day,</w:t>
      </w:r>
    </w:p>
    <w:p>
      <w:pPr>
        <w:pStyle w:val="BookText"/>
        <w:bidi w:val="0"/>
        <w:jc w:val="both"/>
        <w:rPr/>
      </w:pPr>
      <w:r>
        <w:rPr>
          <w:rFonts w:eastAsia="Times New Roman" w:cs="Times New Roman" w:ascii="Times New Roman" w:hAnsi="Times New Roman"/>
          <w:color w:val="111111"/>
          <w:sz w:val="28"/>
          <w:szCs w:val="28"/>
          <w:lang w:val="en-US"/>
        </w:rPr>
        <w:t>and performs the prayer, and pays the alms (zakāt),</w:t>
      </w:r>
    </w:p>
    <w:p>
      <w:pPr>
        <w:pStyle w:val="BookText"/>
        <w:bidi w:val="0"/>
        <w:jc w:val="both"/>
        <w:rPr/>
      </w:pPr>
      <w:r>
        <w:rPr>
          <w:rFonts w:eastAsia="Times New Roman" w:cs="Times New Roman" w:ascii="Times New Roman" w:hAnsi="Times New Roman"/>
          <w:color w:val="111111"/>
          <w:sz w:val="28"/>
          <w:szCs w:val="28"/>
          <w:lang w:val="en-US"/>
        </w:rPr>
        <w:t>and fears none but Allah.</w:t>
      </w:r>
    </w:p>
    <w:p>
      <w:pPr>
        <w:pStyle w:val="BookText"/>
        <w:bidi w:val="0"/>
        <w:jc w:val="both"/>
        <w:rPr/>
      </w:pPr>
      <w:r>
        <w:rPr>
          <w:rFonts w:eastAsia="Times New Roman" w:cs="Times New Roman" w:ascii="Times New Roman" w:hAnsi="Times New Roman"/>
          <w:color w:val="111111"/>
          <w:sz w:val="28"/>
          <w:szCs w:val="28"/>
          <w:lang w:val="en-US"/>
        </w:rPr>
        <w:t>They, hopefully, will be among the guided.”</w:t>
      </w:r>
    </w:p>
    <w:p>
      <w:pPr>
        <w:pStyle w:val="Heading4"/>
        <w:numPr>
          <w:ilvl w:val="3"/>
          <w:numId w:val="1"/>
        </w:numPr>
        <w:bidi w:val="0"/>
        <w:jc w:val="left"/>
        <w:rPr/>
      </w:pPr>
      <w:bookmarkStart w:id="716" w:name="__RefHeading___Toc403065_2616395394"/>
      <w:bookmarkStart w:id="717" w:name="_Toc260"/>
      <w:bookmarkEnd w:id="716"/>
      <w:r>
        <w:rPr/>
        <w:t>Commentary: verse 18</w:t>
      </w:r>
      <w:bookmarkEnd w:id="717"/>
    </w:p>
    <w:p>
      <w:pPr>
        <w:pStyle w:val="BookText"/>
        <w:bidi w:val="0"/>
        <w:jc w:val="both"/>
        <w:rPr/>
      </w:pPr>
      <w:r>
        <w:rPr>
          <w:rFonts w:eastAsia="Times New Roman" w:cs="Times New Roman" w:ascii="Times New Roman" w:hAnsi="Times New Roman"/>
          <w:color w:val="111111"/>
          <w:sz w:val="28"/>
          <w:szCs w:val="28"/>
          <w:lang w:val="en-US"/>
        </w:rPr>
        <w:t>Mosques are the important centers of Muslims’ worship and social activities. Therefore, both their custodians should be pure and pious and their programs must be constructive and educative. Also, their budget should be lawful, and those who haunt there must be godly and pious. Otherwise, when the producers of mosques are some tyrants and aggressive rulers, and their prayer-leaders are some illiterate coward persons, mosques will naturally remain far off from their main aim which is to be spiritually populated, not constructionally. As the late Feyz-i-Kāshāni has pointed out in his commentary book entitled: At-Tafsir-us-Sāfi, maintaining a mosque includes: mending, cleanliness, pavement, light, teaching, and preaching.</w:t>
      </w:r>
      <w:r>
        <w:rPr>
          <w:rStyle w:val="FootnoteAnchor"/>
        </w:rPr>
        <w:footnoteReference w:id="2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has said: “ When you see a man haunts a mosque, then testify to his Faith.”</w:t>
      </w:r>
    </w:p>
    <w:p>
      <w:pPr>
        <w:pStyle w:val="BookText"/>
        <w:bidi w:val="0"/>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Maintaining a mosque and its custodianship needs some conditions:</w:t>
      </w:r>
    </w:p>
    <w:p>
      <w:pPr>
        <w:pStyle w:val="BookText"/>
        <w:bidi w:val="0"/>
        <w:jc w:val="both"/>
        <w:rPr/>
      </w:pPr>
      <w:r>
        <w:rPr>
          <w:rFonts w:eastAsia="Times New Roman" w:cs="Times New Roman" w:ascii="Times New Roman" w:hAnsi="Times New Roman"/>
          <w:color w:val="111111"/>
          <w:sz w:val="28"/>
          <w:szCs w:val="28"/>
          <w:lang w:val="en-US"/>
        </w:rPr>
        <w:t>A.From the point of belief, Faith in Origin and End is necessary.</w:t>
      </w:r>
    </w:p>
    <w:p>
      <w:pPr>
        <w:pStyle w:val="BookText"/>
        <w:bidi w:val="0"/>
        <w:jc w:val="both"/>
        <w:rPr/>
      </w:pPr>
      <w:r>
        <w:rPr>
          <w:rFonts w:eastAsia="Times New Roman" w:cs="Times New Roman" w:ascii="Times New Roman" w:hAnsi="Times New Roman"/>
          <w:color w:val="111111"/>
          <w:sz w:val="28"/>
          <w:szCs w:val="28"/>
          <w:lang w:val="en-US"/>
        </w:rPr>
        <w:t>B.From the point of practice, establishing prayers and paying alms are obligatory.</w:t>
      </w:r>
    </w:p>
    <w:p>
      <w:pPr>
        <w:pStyle w:val="BookText"/>
        <w:bidi w:val="0"/>
        <w:jc w:val="both"/>
        <w:rPr/>
      </w:pPr>
      <w:r>
        <w:rPr>
          <w:rFonts w:eastAsia="Times New Roman" w:cs="Times New Roman" w:ascii="Times New Roman" w:hAnsi="Times New Roman"/>
          <w:color w:val="111111"/>
          <w:sz w:val="28"/>
          <w:szCs w:val="28"/>
          <w:lang w:val="en-US"/>
        </w:rPr>
        <w:t>C.From the point of spirit, bravity and impenetrability are demanded.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custodians of mosques be brave enough , the mosques will be the center of helpful activities against transgression.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duty of the custodians of godly mosques and the maintainers of them is helping the deprive. Therefore, they should be the givers of alms.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performs the prayer, and pays the alms (zakāt), and fears none but Allah.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Faith is not aloof from practice; prayer is not separate from alms; and a mosque is not empty from revolution and struggle against injustice. The verse says: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Only he shall maintain the mosques of Allah who believes in Allah and the last Day, and performs the prayer, and pays the alms (zakāt) and fears none but Allah. They, hopefully will be among the guided.”</w:t>
      </w:r>
      <w:r>
        <w:rPr>
          <w:rStyle w:val="FootnoteAnchor"/>
        </w:rPr>
        <w:footnoteReference w:id="26"/>
      </w:r>
      <w:bookmarkStart w:id="718" w:name="pg13397_215119"/>
    </w:p>
    <w:p>
      <w:pPr>
        <w:pStyle w:val="BookText"/>
        <w:bidi w:val="0"/>
        <w:rPr/>
      </w:pPr>
      <w:bookmarkEnd w:id="718"/>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أَجَعَلْتُمْ سِقَایَةَ الْحَآجِّ وَعِمَارَةَ الْمَسْجِدِ الْحَرَامِ کَمَنْ ءَامَنَ بِاللّهِ وَالْیَوْمِ الاَخِرِ وَجَاهَدَ فِی سَبِیلِ اللّهِ لاَیَسْتَوُونَ عِندَ اللّهِ</w:t>
      </w:r>
    </w:p>
    <w:p>
      <w:pPr>
        <w:pStyle w:val="BookText"/>
        <w:bidi w:val="0"/>
        <w:jc w:val="both"/>
        <w:rPr/>
      </w:pPr>
      <w:r>
        <w:rPr>
          <w:rFonts w:ascii="Amiri" w:hAnsi="Amiri" w:eastAsia="Amiri" w:cs="Amiri"/>
          <w:color w:val="111111"/>
          <w:sz w:val="28"/>
          <w:sz w:val="28"/>
          <w:szCs w:val="28"/>
          <w:rtl w:val="true"/>
          <w:lang w:bidi="ar-SA"/>
        </w:rPr>
        <w:t>وَاللّهُ لایَهْدِی الْقَوْمَ الظَّالِمِینَ</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make the giving of water to the pilgrims and the maintenance of the</w:t>
      </w:r>
    </w:p>
    <w:p>
      <w:pPr>
        <w:pStyle w:val="BookText"/>
        <w:bidi w:val="0"/>
        <w:jc w:val="both"/>
        <w:rPr/>
      </w:pPr>
      <w:r>
        <w:rPr>
          <w:rFonts w:eastAsia="Times New Roman" w:cs="Times New Roman" w:ascii="Times New Roman" w:hAnsi="Times New Roman"/>
          <w:color w:val="111111"/>
          <w:sz w:val="28"/>
          <w:szCs w:val="28"/>
          <w:lang w:val="en-US"/>
        </w:rPr>
        <w:t>Sacred Mosque equal to someone who believes in Allah and the Last Day,</w:t>
      </w:r>
    </w:p>
    <w:p>
      <w:pPr>
        <w:pStyle w:val="BookText"/>
        <w:bidi w:val="0"/>
        <w:jc w:val="both"/>
        <w:rPr/>
      </w:pPr>
      <w:r>
        <w:rPr>
          <w:rFonts w:eastAsia="Times New Roman" w:cs="Times New Roman" w:ascii="Times New Roman" w:hAnsi="Times New Roman"/>
          <w:color w:val="111111"/>
          <w:sz w:val="28"/>
          <w:szCs w:val="28"/>
          <w:lang w:val="en-US"/>
        </w:rPr>
        <w:t>and strives in the way of Allah? They are not equal with Allah, and Allah does not guide the unjust people.”</w:t>
      </w:r>
    </w:p>
    <w:p>
      <w:pPr>
        <w:pStyle w:val="Heading4"/>
        <w:numPr>
          <w:ilvl w:val="3"/>
          <w:numId w:val="1"/>
        </w:numPr>
        <w:bidi w:val="0"/>
        <w:jc w:val="left"/>
        <w:rPr/>
      </w:pPr>
      <w:bookmarkStart w:id="719" w:name="__RefHeading___Toc403067_2616395394"/>
      <w:bookmarkStart w:id="720" w:name="_Toc261"/>
      <w:bookmarkEnd w:id="719"/>
      <w:r>
        <w:rPr/>
        <w:t>Commentary: verse 19</w:t>
      </w:r>
      <w:bookmarkEnd w:id="720"/>
    </w:p>
    <w:p>
      <w:pPr>
        <w:pStyle w:val="BookText"/>
        <w:bidi w:val="0"/>
        <w:jc w:val="both"/>
        <w:rPr/>
      </w:pPr>
      <w:r>
        <w:rPr>
          <w:rFonts w:eastAsia="Times New Roman" w:cs="Times New Roman" w:ascii="Times New Roman" w:hAnsi="Times New Roman"/>
          <w:color w:val="111111"/>
          <w:sz w:val="28"/>
          <w:szCs w:val="28"/>
          <w:lang w:val="en-US"/>
        </w:rPr>
        <w:t>Abbas, the Prophet’s uncle, and Shaybah, the custodian of Ka‘bah, were boasting to each other. Abbas boasted of his job which was supplying water for the pilgrimages of the Sacred House, and Shaybah boasted of being the custodian of the Ka‘bah.</w:t>
      </w:r>
    </w:p>
    <w:p>
      <w:pPr>
        <w:pStyle w:val="BookText"/>
        <w:bidi w:val="0"/>
        <w:jc w:val="both"/>
        <w:rPr/>
      </w:pPr>
      <w:r>
        <w:rPr>
          <w:rFonts w:eastAsia="Times New Roman" w:cs="Times New Roman" w:ascii="Times New Roman" w:hAnsi="Times New Roman"/>
          <w:color w:val="111111"/>
          <w:sz w:val="28"/>
          <w:szCs w:val="28"/>
          <w:lang w:val="en-US"/>
        </w:rPr>
        <w:t>Ali (a.s.) said that he gloried in the fact that they embraced Islam with the help of his struggle and his sword. Abbas was annoyed and complained of Ali (a.s.) before the Prophet (p.b.u.h.). Then, this verse was revealed.</w:t>
      </w:r>
    </w:p>
    <w:p>
      <w:pPr>
        <w:pStyle w:val="BookText"/>
        <w:bidi w:val="0"/>
        <w:jc w:val="both"/>
        <w:rPr/>
      </w:pPr>
      <w:r>
        <w:rPr>
          <w:rFonts w:eastAsia="Times New Roman" w:cs="Times New Roman" w:ascii="Times New Roman" w:hAnsi="Times New Roman"/>
          <w:color w:val="111111"/>
          <w:sz w:val="28"/>
          <w:szCs w:val="28"/>
          <w:lang w:val="en-US"/>
        </w:rPr>
        <w:t>For his precedence, Ali (a.s.) repeatedly called to witness by this verse, because Faith and Holy Struggle were superior to the services done in the age of idolatry which did not bring them spiritual worth. The verse says: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make the giving of water to the pilgrims and the maintenance of the</w:t>
      </w:r>
    </w:p>
    <w:p>
      <w:pPr>
        <w:pStyle w:val="BookText"/>
        <w:bidi w:val="0"/>
        <w:rPr/>
      </w:pPr>
      <w:r>
        <w:rPr>
          <w:rFonts w:eastAsia="Times New Roman" w:cs="Times New Roman" w:ascii="Times New Roman" w:hAnsi="Times New Roman"/>
          <w:color w:val="111111"/>
          <w:sz w:val="28"/>
          <w:szCs w:val="28"/>
          <w:lang w:val="en-US"/>
        </w:rPr>
        <w:t>Sacred Mosque equal to someone who believes in Allah and the Last Day,</w:t>
      </w:r>
    </w:p>
    <w:p>
      <w:pPr>
        <w:pStyle w:val="BookText"/>
        <w:bidi w:val="0"/>
        <w:jc w:val="both"/>
        <w:rPr/>
      </w:pPr>
      <w:r>
        <w:rPr>
          <w:rFonts w:eastAsia="Times New Roman" w:cs="Times New Roman" w:ascii="Times New Roman" w:hAnsi="Times New Roman"/>
          <w:color w:val="111111"/>
          <w:sz w:val="28"/>
          <w:szCs w:val="28"/>
          <w:lang w:val="en-US"/>
        </w:rPr>
        <w:t>and strives in the way of Allah? …”</w:t>
      </w:r>
    </w:p>
    <w:p>
      <w:pPr>
        <w:pStyle w:val="BookText"/>
        <w:bidi w:val="0"/>
        <w:jc w:val="both"/>
        <w:rPr/>
      </w:pPr>
      <w:r>
        <w:rPr>
          <w:rFonts w:eastAsia="Times New Roman" w:cs="Times New Roman" w:ascii="Times New Roman" w:hAnsi="Times New Roman"/>
          <w:color w:val="111111"/>
          <w:sz w:val="28"/>
          <w:szCs w:val="28"/>
          <w:lang w:val="en-US"/>
        </w:rPr>
        <w:t>Therefore, a deed without being accompanied hy faith is something hollow. It is like a mirage, or as a body without soul.</w:t>
      </w:r>
    </w:p>
    <w:p>
      <w:pPr>
        <w:pStyle w:val="BookText"/>
        <w:bidi w:val="0"/>
        <w:jc w:val="both"/>
        <w:rPr/>
      </w:pPr>
      <w:r>
        <w:rPr>
          <w:rFonts w:eastAsia="Times New Roman" w:cs="Times New Roman" w:ascii="Times New Roman" w:hAnsi="Times New Roman"/>
          <w:color w:val="111111"/>
          <w:sz w:val="28"/>
          <w:szCs w:val="28"/>
          <w:lang w:val="en-US"/>
        </w:rPr>
        <w:t>This fact must be remarked here that sincere strivers are superior to others, although the latter are helpful in a lot of services through some other jobs.</w:t>
      </w:r>
    </w:p>
    <w:p>
      <w:pPr>
        <w:pStyle w:val="BookText"/>
        <w:bidi w:val="0"/>
        <w:jc w:val="both"/>
        <w:rPr/>
      </w:pPr>
      <w:r>
        <w:rPr>
          <w:rFonts w:eastAsia="Times New Roman" w:cs="Times New Roman" w:ascii="Times New Roman" w:hAnsi="Times New Roman"/>
          <w:color w:val="111111"/>
          <w:sz w:val="28"/>
          <w:szCs w:val="28"/>
          <w:lang w:val="en-US"/>
        </w:rPr>
        <w:t>That is why if the true Faithful strivers be compared as equivalent with others, it will be counted as one of the social injustices.</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not equal with Allah, and Allah does not guide the unjust people.”</w:t>
      </w:r>
      <w:bookmarkStart w:id="721" w:name="pg13397_215121"/>
    </w:p>
    <w:p>
      <w:pPr>
        <w:pStyle w:val="BookText"/>
        <w:bidi w:val="0"/>
        <w:rPr/>
      </w:pPr>
      <w:bookmarkEnd w:id="721"/>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الَّذِینَ ءَامَنُوا وَهَاجَرُوا وَجَاهَدَوا فِی سَبِیلِ اللّهِ بِاَمْوَالِهِمْ وَأَنفُسِهِمْ أَعْظَمُ دَرَجَةً عِندَ اللّهِ وَاُوْلَئِکَ هُمُ الْفَآئِزُونَ</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believed and emigrated, and strove in Allah’s way with their properties and their selves, have a greater rank with Allah,</w:t>
      </w:r>
    </w:p>
    <w:p>
      <w:pPr>
        <w:pStyle w:val="BookText"/>
        <w:bidi w:val="0"/>
        <w:jc w:val="both"/>
        <w:rPr/>
      </w:pPr>
      <w:r>
        <w:rPr>
          <w:rFonts w:eastAsia="Times New Roman" w:cs="Times New Roman" w:ascii="Times New Roman" w:hAnsi="Times New Roman"/>
          <w:color w:val="111111"/>
          <w:sz w:val="28"/>
          <w:szCs w:val="28"/>
          <w:lang w:val="en-US"/>
        </w:rPr>
        <w:t>and these they are the triumphant.”</w:t>
      </w:r>
    </w:p>
    <w:p>
      <w:pPr>
        <w:pStyle w:val="Heading4"/>
        <w:numPr>
          <w:ilvl w:val="3"/>
          <w:numId w:val="1"/>
        </w:numPr>
        <w:bidi w:val="0"/>
        <w:jc w:val="left"/>
        <w:rPr/>
      </w:pPr>
      <w:bookmarkStart w:id="722" w:name="__RefHeading___Toc403069_2616395394"/>
      <w:bookmarkStart w:id="723" w:name="_Toc262"/>
      <w:bookmarkEnd w:id="722"/>
      <w:r>
        <w:rPr/>
        <w:t>Commentary: verse 20</w:t>
      </w:r>
      <w:bookmarkEnd w:id="723"/>
    </w:p>
    <w:p>
      <w:pPr>
        <w:pStyle w:val="BookText"/>
        <w:bidi w:val="0"/>
        <w:jc w:val="both"/>
        <w:rPr/>
      </w:pPr>
      <w:r>
        <w:rPr>
          <w:rFonts w:eastAsia="Times New Roman" w:cs="Times New Roman" w:ascii="Times New Roman" w:hAnsi="Times New Roman"/>
          <w:color w:val="111111"/>
          <w:sz w:val="28"/>
          <w:szCs w:val="28"/>
          <w:lang w:val="en-US"/>
        </w:rPr>
        <w:t>As an emphasis and a more explanation, the Qur’ān in this verse indicates that those who believed and embraced Islam and migrated (to Medina) and struggled with their possessions and their selves in the way of Allah, are the highest in rank in the view of Allah, and they are the achievers of salvation.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believed and emigrated, and strove in Allah’s way with their properties and their selves, have a greater rank with Allah, and these they are the triumphant.”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Islam, Faith, migration, and Holy Struggle, like piety, are located at the top of values.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a greater rank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some people, the criterion is their tribal and racial relationships, while in the divine reckons, Faith, migration, and Holy Straggle are criterions of values, (…with Allah…). If all Muslims and the Prophet’s companions could gather and</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sit in a row, the one who believed first (sooner than any other man), and spent the longest time in the battlefields of Islam, where he suffered the strokes, would not be any one save Ali-ibn-i-’Abi̅tālib (a.s.).</w:t>
      </w:r>
      <w:bookmarkStart w:id="724" w:name="pg13397_215123"/>
    </w:p>
    <w:p>
      <w:pPr>
        <w:pStyle w:val="BookText"/>
        <w:bidi w:val="0"/>
        <w:rPr/>
      </w:pPr>
      <w:bookmarkEnd w:id="724"/>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یُبَشِّرُهُمْ رَبُّهُمْ بِرَحْمَةٍ مِنْهُ وَرِضْوَانٍ وَجَنَّاتٍ لَهُمْ فِیهَا نَعِیمٌ مُقِیمٌ</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Lord gives them good news of Mercy from Himself and (His) good pleasure,</w:t>
      </w:r>
    </w:p>
    <w:p>
      <w:pPr>
        <w:pStyle w:val="BookText"/>
        <w:bidi w:val="0"/>
        <w:jc w:val="both"/>
        <w:rPr/>
      </w:pPr>
      <w:r>
        <w:rPr>
          <w:rFonts w:eastAsia="Times New Roman" w:cs="Times New Roman" w:ascii="Times New Roman" w:hAnsi="Times New Roman"/>
          <w:color w:val="111111"/>
          <w:sz w:val="28"/>
          <w:szCs w:val="28"/>
          <w:lang w:val="en-US"/>
        </w:rPr>
        <w:t>and of gardens wherein for them are lasting bounties.”</w:t>
      </w:r>
    </w:p>
    <w:p>
      <w:pPr>
        <w:pStyle w:val="Heading4"/>
        <w:numPr>
          <w:ilvl w:val="3"/>
          <w:numId w:val="1"/>
        </w:numPr>
        <w:bidi w:val="0"/>
        <w:jc w:val="left"/>
        <w:rPr/>
      </w:pPr>
      <w:bookmarkStart w:id="725" w:name="__RefHeading___Toc403071_2616395394"/>
      <w:bookmarkStart w:id="726" w:name="_Toc263"/>
      <w:bookmarkEnd w:id="725"/>
      <w:r>
        <w:rPr/>
        <w:t>Commentary: verse 21</w:t>
      </w:r>
      <w:bookmarkEnd w:id="726"/>
    </w:p>
    <w:p>
      <w:pPr>
        <w:pStyle w:val="BookText"/>
        <w:bidi w:val="0"/>
        <w:jc w:val="both"/>
        <w:rPr/>
      </w:pPr>
      <w:r>
        <w:rPr>
          <w:rFonts w:eastAsia="Times New Roman" w:cs="Times New Roman" w:ascii="Times New Roman" w:hAnsi="Times New Roman"/>
          <w:color w:val="111111"/>
          <w:sz w:val="28"/>
          <w:szCs w:val="28"/>
          <w:lang w:val="en-US"/>
        </w:rPr>
        <w:t>The Qur’ān announces that for these three significant deeds (Faith, migration, and Holy Struggle) Allah will give them three great merits: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Their Lord bestows them glad tidings of the vast Mercy from Himself, and makes them enjoy it.</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Lord gives them good news of Mercy from Himself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Lord will endow them His good pleasure.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good pleasure…”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addition to them, He will let them enjoy of gardens in Heaven, and of the bounties which are perpetual and eternal. The verse says: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gardens wherein for them are lasting bounties.”</w:t>
      </w:r>
      <w:bookmarkStart w:id="727" w:name="pg13397_215124"/>
    </w:p>
    <w:p>
      <w:pPr>
        <w:pStyle w:val="BookText"/>
        <w:bidi w:val="0"/>
        <w:rPr/>
      </w:pPr>
      <w:bookmarkEnd w:id="727"/>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خَالِدِینَ فِیهَا أَبَداً إِنَّ اللّهَ عِندَهُ أَجْرٌ عَظِیمٌ</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Therein they will abide for ever, verily Allah has a great reward with Him.”</w:t>
      </w:r>
    </w:p>
    <w:p>
      <w:pPr>
        <w:pStyle w:val="Heading4"/>
        <w:numPr>
          <w:ilvl w:val="3"/>
          <w:numId w:val="1"/>
        </w:numPr>
        <w:bidi w:val="0"/>
        <w:jc w:val="left"/>
        <w:rPr/>
      </w:pPr>
      <w:bookmarkStart w:id="728" w:name="__RefHeading___Toc403073_2616395394"/>
      <w:bookmarkStart w:id="729" w:name="_Toc264"/>
      <w:bookmarkEnd w:id="728"/>
      <w:r>
        <w:rPr/>
        <w:t>Commentary: verse 22</w:t>
      </w:r>
      <w:bookmarkEnd w:id="729"/>
    </w:p>
    <w:p>
      <w:pPr>
        <w:pStyle w:val="BookText"/>
        <w:bidi w:val="0"/>
        <w:jc w:val="both"/>
        <w:rPr/>
      </w:pPr>
      <w:r>
        <w:rPr>
          <w:rFonts w:eastAsia="Times New Roman" w:cs="Times New Roman" w:ascii="Times New Roman" w:hAnsi="Times New Roman"/>
          <w:color w:val="111111"/>
          <w:sz w:val="28"/>
          <w:szCs w:val="28"/>
          <w:lang w:val="en-US"/>
        </w:rPr>
        <w:t>In order to lay a more emphasis on the previous meaning,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Therein they will abide for ever, …”</w:t>
      </w:r>
    </w:p>
    <w:p>
      <w:pPr>
        <w:pStyle w:val="BookText"/>
        <w:bidi w:val="0"/>
        <w:jc w:val="both"/>
        <w:rPr/>
      </w:pPr>
      <w:r>
        <w:rPr>
          <w:rFonts w:eastAsia="Times New Roman" w:cs="Times New Roman" w:ascii="Times New Roman" w:hAnsi="Times New Roman"/>
          <w:color w:val="111111"/>
          <w:sz w:val="28"/>
          <w:szCs w:val="28"/>
          <w:lang w:val="en-US"/>
        </w:rPr>
        <w:t>Then, the reason of it is stated that there are some great rewards with Allah which He will remit His servants instead of their good deeds. The verse says:</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has a great reward with Him.”</w:t>
      </w:r>
      <w:bookmarkStart w:id="730" w:name="pg13397_215125"/>
    </w:p>
    <w:p>
      <w:pPr>
        <w:pStyle w:val="BookText"/>
        <w:bidi w:val="0"/>
        <w:rPr/>
      </w:pPr>
      <w:bookmarkEnd w:id="730"/>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یَآ أَیُّهَا الَّذِینَ ءَامَنُوا لاتَتَّخِذُوا ءَابَآءَکُمْ وَإِخْوَانَکُمْ أَوْلِیَآءَ</w:t>
      </w:r>
    </w:p>
    <w:p>
      <w:pPr>
        <w:pStyle w:val="BookText"/>
        <w:bidi w:val="0"/>
        <w:jc w:val="both"/>
        <w:rPr/>
      </w:pPr>
      <w:r>
        <w:rPr>
          <w:rFonts w:ascii="Amiri" w:hAnsi="Amiri" w:eastAsia="Amiri" w:cs="Amiri"/>
          <w:color w:val="111111"/>
          <w:sz w:val="28"/>
          <w:sz w:val="28"/>
          <w:szCs w:val="28"/>
          <w:rtl w:val="true"/>
          <w:lang w:bidi="ar-SA"/>
        </w:rPr>
        <w:t>إِنِ اسْتَحَبُّوا الْکُفْرَ عَلَی الإِیمَانِ وَمَن یَتَوَلَّهُم مِنکُمْ</w:t>
      </w:r>
    </w:p>
    <w:p>
      <w:pPr>
        <w:pStyle w:val="BookText"/>
        <w:bidi w:val="0"/>
        <w:jc w:val="both"/>
        <w:rPr/>
      </w:pPr>
      <w:r>
        <w:rPr>
          <w:rFonts w:ascii="Amiri" w:hAnsi="Amiri" w:eastAsia="Amiri" w:cs="Amiri"/>
          <w:color w:val="111111"/>
          <w:sz w:val="28"/>
          <w:sz w:val="28"/>
          <w:szCs w:val="28"/>
          <w:rtl w:val="true"/>
          <w:lang w:bidi="ar-SA"/>
        </w:rPr>
        <w:t>فَاُوْلَئِکَ هُمُ الظَّالِمُونَ</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Do not take your fathers and your brothers for guardians</w:t>
      </w:r>
    </w:p>
    <w:p>
      <w:pPr>
        <w:pStyle w:val="BookText"/>
        <w:bidi w:val="0"/>
        <w:jc w:val="both"/>
        <w:rPr/>
      </w:pPr>
      <w:r>
        <w:rPr>
          <w:rFonts w:eastAsia="Times New Roman" w:cs="Times New Roman" w:ascii="Times New Roman" w:hAnsi="Times New Roman"/>
          <w:color w:val="111111"/>
          <w:sz w:val="28"/>
          <w:szCs w:val="28"/>
          <w:lang w:val="en-US"/>
        </w:rPr>
        <w:t>if they prefer unbelief to belief,</w:t>
      </w:r>
    </w:p>
    <w:p>
      <w:pPr>
        <w:pStyle w:val="BookText"/>
        <w:bidi w:val="0"/>
        <w:jc w:val="both"/>
        <w:rPr/>
      </w:pPr>
      <w:r>
        <w:rPr>
          <w:rFonts w:eastAsia="Times New Roman" w:cs="Times New Roman" w:ascii="Times New Roman" w:hAnsi="Times New Roman"/>
          <w:color w:val="111111"/>
          <w:sz w:val="28"/>
          <w:szCs w:val="28"/>
          <w:lang w:val="en-US"/>
        </w:rPr>
        <w:t>and whoever of you takes them for a guardian, those – they are the unjust.”</w:t>
      </w:r>
    </w:p>
    <w:p>
      <w:pPr>
        <w:pStyle w:val="Heading4"/>
        <w:numPr>
          <w:ilvl w:val="3"/>
          <w:numId w:val="1"/>
        </w:numPr>
        <w:bidi w:val="0"/>
        <w:jc w:val="left"/>
        <w:rPr/>
      </w:pPr>
      <w:bookmarkStart w:id="731" w:name="__RefHeading___Toc403075_2616395394"/>
      <w:bookmarkStart w:id="732" w:name="_Toc265"/>
      <w:bookmarkEnd w:id="731"/>
      <w:r>
        <w:rPr/>
        <w:t>Commentary: verse 23</w:t>
      </w:r>
      <w:bookmarkEnd w:id="732"/>
    </w:p>
    <w:p>
      <w:pPr>
        <w:pStyle w:val="BookText"/>
        <w:bidi w:val="0"/>
        <w:jc w:val="both"/>
        <w:rPr/>
      </w:pPr>
      <w:r>
        <w:rPr>
          <w:rFonts w:eastAsia="Times New Roman" w:cs="Times New Roman" w:ascii="Times New Roman" w:hAnsi="Times New Roman"/>
          <w:color w:val="111111"/>
          <w:sz w:val="28"/>
          <w:szCs w:val="28"/>
          <w:lang w:val="en-US"/>
        </w:rPr>
        <w:t>The last temptation and pretext that might be appear among a group of Muslims in front of the command of war against idol-worshipers was that they thought if they fought against the idolaters, they should renounce their relatives and tribes.</w:t>
      </w:r>
    </w:p>
    <w:p>
      <w:pPr>
        <w:pStyle w:val="BookText"/>
        <w:bidi w:val="0"/>
        <w:jc w:val="both"/>
        <w:rPr/>
      </w:pPr>
      <w:r>
        <w:rPr>
          <w:rFonts w:eastAsia="Times New Roman" w:cs="Times New Roman" w:ascii="Times New Roman" w:hAnsi="Times New Roman"/>
          <w:color w:val="111111"/>
          <w:sz w:val="28"/>
          <w:szCs w:val="28"/>
          <w:lang w:val="en-US"/>
        </w:rPr>
        <w:t>On the other side, their capitals and commerce was mostly in the hands of idolaters. By means of their intercourse into Mecca, the briskness of their market would increase.</w:t>
      </w:r>
    </w:p>
    <w:p>
      <w:pPr>
        <w:pStyle w:val="BookText"/>
        <w:bidi w:val="0"/>
        <w:jc w:val="both"/>
        <w:rPr/>
      </w:pPr>
      <w:r>
        <w:rPr>
          <w:rFonts w:eastAsia="Times New Roman" w:cs="Times New Roman" w:ascii="Times New Roman" w:hAnsi="Times New Roman"/>
          <w:color w:val="111111"/>
          <w:sz w:val="28"/>
          <w:szCs w:val="28"/>
          <w:lang w:val="en-US"/>
        </w:rPr>
        <w:t>On the third side, this group of Muslims had some good and comfortable houses in Mecca which might be destroyed if they fought against idolaters.</w:t>
      </w:r>
    </w:p>
    <w:p>
      <w:pPr>
        <w:pStyle w:val="BookText"/>
        <w:bidi w:val="0"/>
        <w:jc w:val="both"/>
        <w:rPr/>
      </w:pPr>
      <w:r>
        <w:rPr>
          <w:rFonts w:eastAsia="Times New Roman" w:cs="Times New Roman" w:ascii="Times New Roman" w:hAnsi="Times New Roman"/>
          <w:color w:val="111111"/>
          <w:sz w:val="28"/>
          <w:szCs w:val="28"/>
          <w:lang w:val="en-US"/>
        </w:rPr>
        <w:t>This holy verse clearly and decisively answers such persons.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Do not take your fathers and your brothers for guardians if they prefer unbelief to belief,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as an emphasis, it adds: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of you takes them for a guardian,</w:t>
      </w:r>
    </w:p>
    <w:p>
      <w:pPr>
        <w:pStyle w:val="BookText"/>
        <w:bidi w:val="0"/>
        <w:jc w:val="both"/>
        <w:rPr/>
      </w:pPr>
      <w:r>
        <w:rPr>
          <w:rFonts w:eastAsia="Times New Roman" w:cs="Times New Roman" w:ascii="Times New Roman" w:hAnsi="Times New Roman"/>
          <w:color w:val="111111"/>
          <w:sz w:val="28"/>
          <w:szCs w:val="28"/>
          <w:lang w:val="en-US"/>
        </w:rPr>
        <w:t>those – they are the unjust.”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 injustice is greater than this that a person, by making friends with disbelivers and joining to the camp of foreigners and the enemies of the Truth, does unjustice both to himself, and to the society which he belongs to, and to the Messenger of Allah (p.b.u.h.) ?</w:t>
      </w:r>
      <w:bookmarkStart w:id="733" w:name="pg13397_215127"/>
    </w:p>
    <w:p>
      <w:pPr>
        <w:pStyle w:val="BookText"/>
        <w:bidi w:val="0"/>
        <w:rPr/>
      </w:pPr>
      <w:bookmarkEnd w:id="733"/>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قُلْ إِن کَانَ ءَابَآؤُکُمْ وَأَبْنَآؤُکُمْ وَإِخْوَانُکُمْ وَأَزْوَاجُکُمْ وَعَشِیرَتُکُمْ وَأَمْوَالٌ اقْتَرَفْتُمُوهَا وَتِجَارَةٌ تَخْشَوْنَ کَسَادَهَا وَمَسَاکِنُ تَرْضَوْنَهَا أَحَبَّ إِلَیْکُم مِنَ اللّهِ وَرَسُولِهِ وَجِهَادٍ فِی سَبِیلِهِ فَتَرَبَّصُوا حَتَّی یَأْتِیَ</w:t>
      </w:r>
    </w:p>
    <w:p>
      <w:pPr>
        <w:pStyle w:val="BookText"/>
        <w:bidi w:val="0"/>
        <w:jc w:val="both"/>
        <w:rPr/>
      </w:pPr>
      <w:r>
        <w:rPr>
          <w:rFonts w:ascii="Amiri" w:hAnsi="Amiri" w:eastAsia="Amiri" w:cs="Amiri"/>
          <w:color w:val="111111"/>
          <w:sz w:val="28"/>
          <w:sz w:val="28"/>
          <w:szCs w:val="28"/>
          <w:rtl w:val="true"/>
          <w:lang w:bidi="ar-SA"/>
        </w:rPr>
        <w:t>اللّهُ بِأَمْرِهِ وَاللّهُ لا یَهْدِی الْقَوْمَ الْفَاسِقِینَ</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If your fathers, your sons, your brothers, your wives, your clan,</w:t>
      </w:r>
    </w:p>
    <w:p>
      <w:pPr>
        <w:pStyle w:val="BookText"/>
        <w:bidi w:val="0"/>
        <w:jc w:val="both"/>
        <w:rPr/>
      </w:pPr>
      <w:r>
        <w:rPr>
          <w:rFonts w:eastAsia="Times New Roman" w:cs="Times New Roman" w:ascii="Times New Roman" w:hAnsi="Times New Roman"/>
          <w:color w:val="111111"/>
          <w:sz w:val="28"/>
          <w:szCs w:val="28"/>
          <w:lang w:val="en-US"/>
        </w:rPr>
        <w:t>your possessions that you have gained, commerce you fear may slacken, dwellings you are fond of,</w:t>
      </w:r>
    </w:p>
    <w:p>
      <w:pPr>
        <w:pStyle w:val="BookText"/>
        <w:bidi w:val="0"/>
        <w:jc w:val="both"/>
        <w:rPr/>
      </w:pPr>
      <w:r>
        <w:rPr>
          <w:rFonts w:eastAsia="Times New Roman" w:cs="Times New Roman" w:ascii="Times New Roman" w:hAnsi="Times New Roman"/>
          <w:color w:val="111111"/>
          <w:sz w:val="28"/>
          <w:szCs w:val="28"/>
          <w:lang w:val="en-US"/>
        </w:rPr>
        <w:t>are dearer to you than Allah and His Messenger</w:t>
      </w:r>
    </w:p>
    <w:p>
      <w:pPr>
        <w:pStyle w:val="BookText"/>
        <w:bidi w:val="0"/>
        <w:jc w:val="both"/>
        <w:rPr/>
      </w:pPr>
      <w:r>
        <w:rPr>
          <w:rFonts w:eastAsia="Times New Roman" w:cs="Times New Roman" w:ascii="Times New Roman" w:hAnsi="Times New Roman"/>
          <w:color w:val="111111"/>
          <w:sz w:val="28"/>
          <w:szCs w:val="28"/>
          <w:lang w:val="en-US"/>
        </w:rPr>
        <w:t>and striving in His way,</w:t>
      </w:r>
    </w:p>
    <w:p>
      <w:pPr>
        <w:pStyle w:val="BookText"/>
        <w:bidi w:val="0"/>
        <w:jc w:val="both"/>
        <w:rPr/>
      </w:pPr>
      <w:r>
        <w:rPr>
          <w:rFonts w:eastAsia="Times New Roman" w:cs="Times New Roman" w:ascii="Times New Roman" w:hAnsi="Times New Roman"/>
          <w:color w:val="111111"/>
          <w:sz w:val="28"/>
          <w:szCs w:val="28"/>
          <w:lang w:val="en-US"/>
        </w:rPr>
        <w:t>then wait till Allah brings about His command;</w:t>
      </w:r>
    </w:p>
    <w:p>
      <w:pPr>
        <w:pStyle w:val="BookText"/>
        <w:bidi w:val="0"/>
        <w:jc w:val="both"/>
        <w:rPr/>
      </w:pPr>
      <w:r>
        <w:rPr>
          <w:rFonts w:eastAsia="Times New Roman" w:cs="Times New Roman" w:ascii="Times New Roman" w:hAnsi="Times New Roman"/>
          <w:color w:val="111111"/>
          <w:sz w:val="28"/>
          <w:szCs w:val="28"/>
          <w:lang w:val="en-US"/>
        </w:rPr>
        <w:t>and Allah does not guide the transgressing people.”</w:t>
      </w:r>
    </w:p>
    <w:p>
      <w:pPr>
        <w:pStyle w:val="Heading4"/>
        <w:numPr>
          <w:ilvl w:val="3"/>
          <w:numId w:val="1"/>
        </w:numPr>
        <w:bidi w:val="0"/>
        <w:jc w:val="left"/>
        <w:rPr/>
      </w:pPr>
      <w:bookmarkStart w:id="734" w:name="__RefHeading___Toc403077_2616395394"/>
      <w:bookmarkStart w:id="735" w:name="_Toc266"/>
      <w:bookmarkEnd w:id="734"/>
      <w:r>
        <w:rPr/>
        <w:t>Commentary: verse 24</w:t>
      </w:r>
      <w:bookmarkEnd w:id="735"/>
    </w:p>
    <w:p>
      <w:pPr>
        <w:pStyle w:val="BookText"/>
        <w:bidi w:val="0"/>
        <w:jc w:val="both"/>
        <w:rPr/>
      </w:pPr>
      <w:r>
        <w:rPr>
          <w:rFonts w:eastAsia="Times New Roman" w:cs="Times New Roman" w:ascii="Times New Roman" w:hAnsi="Times New Roman"/>
          <w:color w:val="111111"/>
          <w:sz w:val="28"/>
          <w:szCs w:val="28"/>
          <w:lang w:val="en-US"/>
        </w:rPr>
        <w:t>In this verse, for the extraordinary importance of the subject, the matter under discussion has been stated with a more explanation, emphasis, and threat. It addresses the Prophet (p.b.u.h.)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If your fathers, your sons, your brothers, your wives, your clan, your possessions that you have gained, commerce you fear may slacken,</w:t>
      </w:r>
    </w:p>
    <w:p>
      <w:pPr>
        <w:pStyle w:val="BookText"/>
        <w:bidi w:val="0"/>
        <w:jc w:val="both"/>
        <w:rPr/>
      </w:pPr>
      <w:r>
        <w:rPr>
          <w:rFonts w:eastAsia="Times New Roman" w:cs="Times New Roman" w:ascii="Times New Roman" w:hAnsi="Times New Roman"/>
          <w:color w:val="111111"/>
          <w:sz w:val="28"/>
          <w:szCs w:val="28"/>
          <w:lang w:val="en-US"/>
        </w:rPr>
        <w:t>dwellings you are fond of,</w:t>
      </w:r>
    </w:p>
    <w:p>
      <w:pPr>
        <w:pStyle w:val="BookText"/>
        <w:bidi w:val="0"/>
        <w:jc w:val="both"/>
        <w:rPr/>
      </w:pPr>
      <w:r>
        <w:rPr>
          <w:rFonts w:eastAsia="Times New Roman" w:cs="Times New Roman" w:ascii="Times New Roman" w:hAnsi="Times New Roman"/>
          <w:color w:val="111111"/>
          <w:sz w:val="28"/>
          <w:szCs w:val="28"/>
          <w:lang w:val="en-US"/>
        </w:rPr>
        <w:t>are dearer to you than Allah and His Messenger and striving in His way,</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wait till Allah brings about His command; …”</w:t>
      </w:r>
    </w:p>
    <w:p>
      <w:pPr>
        <w:pStyle w:val="BookText"/>
        <w:bidi w:val="0"/>
        <w:rPr/>
      </w:pPr>
      <w:r>
        <w:rPr>
          <w:rFonts w:eastAsia="Times New Roman" w:cs="Times New Roman" w:ascii="Times New Roman" w:hAnsi="Times New Roman"/>
          <w:color w:val="111111"/>
          <w:sz w:val="28"/>
          <w:szCs w:val="28"/>
          <w:lang w:val="en-US"/>
        </w:rPr>
        <w:t>Since the preference of these things to the good pleasure of Allah and Holy Struggle is a kind of disobedience and a manifest transgression, and also having the love of the dazzling glare of the material life is not eligible for the Divine guidance, then, 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does not guide the transgressing people.”</w:t>
      </w:r>
    </w:p>
    <w:p>
      <w:pPr>
        <w:pStyle w:val="BookText"/>
        <w:bidi w:val="0"/>
        <w:jc w:val="both"/>
        <w:rPr/>
      </w:pPr>
      <w:r>
        <w:rPr>
          <w:rFonts w:eastAsia="Times New Roman" w:cs="Times New Roman" w:ascii="Times New Roman" w:hAnsi="Times New Roman"/>
          <w:color w:val="111111"/>
          <w:sz w:val="28"/>
          <w:szCs w:val="28"/>
          <w:lang w:val="en-US"/>
        </w:rPr>
        <w:t>Whatever is cited in these verses does not mean cutting off the strings of love and friendship with relatives, neglecting the economical properties and abilities, and going toward the abandance of humane affections. But, the objective meaning is that when it is difficult for a person to decide, the love of wife, child, wealth, rank, home and family should not hinder the execution of Allah’s command and tending toward Holy Struggle, so that it detains him from his sacred aim.</w:t>
      </w:r>
    </w:p>
    <w:p>
      <w:pPr>
        <w:pStyle w:val="BookText"/>
        <w:bidi w:val="0"/>
        <w:jc w:val="both"/>
        <w:rPr/>
      </w:pPr>
      <w:r>
        <w:rPr>
          <w:rFonts w:eastAsia="Times New Roman" w:cs="Times New Roman" w:ascii="Times New Roman" w:hAnsi="Times New Roman"/>
          <w:color w:val="111111"/>
          <w:sz w:val="28"/>
          <w:szCs w:val="28"/>
          <w:lang w:val="en-US"/>
        </w:rPr>
        <w:t>Therefore, if the person can decide and choose the way, it is necessary for him to observe both of them.</w:t>
      </w:r>
    </w:p>
    <w:p>
      <w:pPr>
        <w:pStyle w:val="BookText"/>
        <w:bidi w:val="0"/>
        <w:jc w:val="both"/>
        <w:rPr/>
      </w:pPr>
      <w:r>
        <w:rPr>
          <w:rFonts w:eastAsia="Times New Roman" w:cs="Times New Roman" w:ascii="Times New Roman" w:hAnsi="Times New Roman"/>
          <w:color w:val="111111"/>
          <w:sz w:val="28"/>
          <w:szCs w:val="28"/>
          <w:lang w:val="en-US"/>
        </w:rPr>
        <w:t>However, these verses should be taught as a motto to all the Muslims’ children, in order that the spirit of self-sacrifice, devotion and Faith servive in them, and they can guard the religion of Allah and their own heritages.</w:t>
      </w:r>
    </w:p>
    <w:p>
      <w:pPr>
        <w:pStyle w:val="BookText"/>
        <w:bidi w:val="0"/>
        <w:jc w:val="both"/>
        <w:rPr/>
      </w:pPr>
      <w:r>
        <w:rPr>
          <w:rFonts w:eastAsia="Times New Roman" w:cs="Times New Roman" w:ascii="Times New Roman" w:hAnsi="Times New Roman"/>
          <w:color w:val="111111"/>
          <w:sz w:val="28"/>
          <w:szCs w:val="28"/>
          <w:lang w:val="en-US"/>
        </w:rPr>
        <w:t>Thus, Holy Struggle is one of the pillars of Islam which is enjoined beside Unity and prophethood.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than Allah and His Messenger and striving in His way,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should be devoted in the path of the love for Allah and Holy Struggle in His way. And, detestation of wife and children or the appearance of the disturbance in the circumstances of life, can not be taken as a hinder for the fulfilment of the duty of Holy Struggle.</w:t>
      </w:r>
      <w:bookmarkStart w:id="736" w:name="pg13397_215129"/>
    </w:p>
    <w:p>
      <w:pPr>
        <w:pStyle w:val="Heading3"/>
        <w:numPr>
          <w:ilvl w:val="2"/>
          <w:numId w:val="1"/>
        </w:numPr>
        <w:bidi w:val="0"/>
        <w:jc w:val="left"/>
        <w:rPr/>
      </w:pPr>
      <w:bookmarkStart w:id="737" w:name="__RefHeading___Toc403079_2616395394"/>
      <w:bookmarkStart w:id="738" w:name="_Toc267"/>
      <w:bookmarkEnd w:id="736"/>
      <w:bookmarkEnd w:id="737"/>
      <w:r>
        <w:rPr/>
        <w:t>Section 4: Allah’s help at Hunayn</w:t>
      </w:r>
      <w:bookmarkEnd w:id="738"/>
    </w:p>
    <w:p>
      <w:pPr>
        <w:pStyle w:val="Heading4"/>
        <w:numPr>
          <w:ilvl w:val="3"/>
          <w:numId w:val="1"/>
        </w:numPr>
        <w:bidi w:val="0"/>
        <w:jc w:val="left"/>
        <w:rPr/>
      </w:pPr>
      <w:bookmarkStart w:id="739" w:name="__RefHeading___Toc403081_2616395394"/>
      <w:bookmarkStart w:id="740" w:name="_Toc268"/>
      <w:bookmarkEnd w:id="739"/>
      <w:r>
        <w:rPr/>
        <w:t>Point</w:t>
      </w:r>
      <w:bookmarkEnd w:id="740"/>
    </w:p>
    <w:p>
      <w:pPr>
        <w:pStyle w:val="BookText"/>
        <w:bidi w:val="0"/>
        <w:jc w:val="both"/>
        <w:rPr/>
      </w:pPr>
      <w:r>
        <w:rPr>
          <w:rFonts w:eastAsia="Times New Roman" w:cs="Times New Roman" w:ascii="Times New Roman" w:hAnsi="Times New Roman"/>
          <w:color w:val="111111"/>
          <w:sz w:val="28"/>
          <w:szCs w:val="28"/>
          <w:lang w:val="en-US"/>
        </w:rPr>
        <w:t>Providential victory at Hunain – Idalaters prohibited from approaching the Sacred Mosque</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لَقَدْ نَصَرَکُمُ اللّهُ فِی مَوَاطِنَ کَثِیرَةٍ وَیَوْمَ حُنَیْنٍ إِذْ أَعْجَبَتْکُمْ کَثْرَتُکُمْ فَلَمْ تُغْنِ عَنْکُمْ شَیْئاً وَضَاقَتْ عَلَیْکُمُ الاَرْضُ بِمَا رَحُبَتْ</w:t>
      </w:r>
    </w:p>
    <w:p>
      <w:pPr>
        <w:pStyle w:val="BookText"/>
        <w:bidi w:val="0"/>
        <w:jc w:val="both"/>
        <w:rPr/>
      </w:pPr>
      <w:r>
        <w:rPr>
          <w:rFonts w:ascii="Amiri" w:hAnsi="Amiri" w:eastAsia="Amiri" w:cs="Amiri"/>
          <w:color w:val="111111"/>
          <w:sz w:val="28"/>
          <w:sz w:val="28"/>
          <w:szCs w:val="28"/>
          <w:rtl w:val="true"/>
          <w:lang w:bidi="ar-SA"/>
        </w:rPr>
        <w:t>ثُمَّ وَلَّیْتُم مُدْبِرِینَ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Allah has helped you on many fields, and on the day of Hunayn, when your multitude made you vain, but it availed you nothing and the earth, in spite of its breadth,</w:t>
      </w:r>
    </w:p>
    <w:p>
      <w:pPr>
        <w:pStyle w:val="BookText"/>
        <w:bidi w:val="0"/>
        <w:jc w:val="both"/>
        <w:rPr/>
      </w:pPr>
      <w:r>
        <w:rPr>
          <w:rFonts w:eastAsia="Times New Roman" w:cs="Times New Roman" w:ascii="Times New Roman" w:hAnsi="Times New Roman"/>
          <w:color w:val="111111"/>
          <w:sz w:val="28"/>
          <w:szCs w:val="28"/>
          <w:lang w:val="en-US"/>
        </w:rPr>
        <w:t>became strait to you; then you turned back in retreat.”</w:t>
      </w:r>
    </w:p>
    <w:p>
      <w:pPr>
        <w:pStyle w:val="Heading4"/>
        <w:numPr>
          <w:ilvl w:val="3"/>
          <w:numId w:val="1"/>
        </w:numPr>
        <w:bidi w:val="0"/>
        <w:jc w:val="left"/>
        <w:rPr/>
      </w:pPr>
      <w:bookmarkStart w:id="741" w:name="__RefHeading___Toc403083_2616395394"/>
      <w:bookmarkStart w:id="742" w:name="_Toc269"/>
      <w:bookmarkEnd w:id="741"/>
      <w:r>
        <w:rPr/>
        <w:t>Commentary: verse 25</w:t>
      </w:r>
      <w:bookmarkEnd w:id="742"/>
    </w:p>
    <w:p>
      <w:pPr>
        <w:pStyle w:val="BookText"/>
        <w:bidi w:val="0"/>
        <w:jc w:val="both"/>
        <w:rPr/>
      </w:pPr>
      <w:r>
        <w:rPr>
          <w:rFonts w:eastAsia="Times New Roman" w:cs="Times New Roman" w:ascii="Times New Roman" w:hAnsi="Times New Roman"/>
          <w:color w:val="111111"/>
          <w:sz w:val="28"/>
          <w:szCs w:val="28"/>
          <w:lang w:val="en-US"/>
        </w:rPr>
        <w:t>In the previous holy verses, the words were upon the encouragement to Holy Struggle and some warnings due to dependences. Here, the verse recounts a few helps and graces of Allah in order to strengthen the motive of Holy Struggle in Muslims.</w:t>
      </w:r>
    </w:p>
    <w:p>
      <w:pPr>
        <w:pStyle w:val="BookText"/>
        <w:bidi w:val="0"/>
        <w:jc w:val="both"/>
        <w:rPr/>
      </w:pPr>
      <w:r>
        <w:rPr>
          <w:rFonts w:eastAsia="Times New Roman" w:cs="Times New Roman" w:ascii="Times New Roman" w:hAnsi="Times New Roman"/>
          <w:color w:val="111111"/>
          <w:sz w:val="28"/>
          <w:szCs w:val="28"/>
          <w:lang w:val="en-US"/>
        </w:rPr>
        <w:t>As Tafsi̅r Marāqi̅, a commentary upon the Qur’ān, says, the total battles of the Prophet (p.b.u.h.) were numbered 80.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Allah has helped you on many fields, …”</w:t>
      </w:r>
      <w:bookmarkStart w:id="743" w:name="pg13397_215130"/>
    </w:p>
    <w:p>
      <w:pPr>
        <w:pStyle w:val="BookText"/>
        <w:bidi w:val="0"/>
        <w:rPr/>
      </w:pPr>
      <w:bookmarkEnd w:id="743"/>
      <w:r>
        <w:rPr>
          <w:rFonts w:eastAsia="Times New Roman" w:cs="Times New Roman" w:ascii="Times New Roman" w:hAnsi="Times New Roman"/>
          <w:color w:val="111111"/>
          <w:sz w:val="28"/>
          <w:szCs w:val="28"/>
          <w:lang w:val="en-US"/>
        </w:rPr>
        <w:t>It has been narrated that once Mutuwakkil-i-‘Abbāsi̅ became sick. He vowed he would remit many silver coins (derham) if he healed. After that, when he gained his health, it was discussed how many coins the amount of ‘ many silver coins ’ was. They asked the question from Imam Hādi (a.s.) and, relying upon this verse, he said: “ He must remit eighty derhams (silver coins).” (Atyab-ul-Bayān)</w:t>
      </w:r>
    </w:p>
    <w:p>
      <w:pPr>
        <w:pStyle w:val="Heading4"/>
        <w:numPr>
          <w:ilvl w:val="3"/>
          <w:numId w:val="1"/>
        </w:numPr>
        <w:bidi w:val="0"/>
        <w:jc w:val="left"/>
        <w:rPr/>
      </w:pPr>
      <w:bookmarkStart w:id="744" w:name="__RefHeading___Toc403085_2616395394"/>
      <w:bookmarkStart w:id="745" w:name="_Toc270"/>
      <w:bookmarkEnd w:id="744"/>
      <w:r>
        <w:rPr/>
        <w:t>The Feature of the Battle of Hunayn:</w:t>
      </w:r>
      <w:bookmarkEnd w:id="745"/>
    </w:p>
    <w:p>
      <w:pPr>
        <w:pStyle w:val="BookText"/>
        <w:bidi w:val="0"/>
        <w:jc w:val="both"/>
        <w:rPr/>
      </w:pPr>
      <w:r>
        <w:rPr>
          <w:rFonts w:eastAsia="Times New Roman" w:cs="Times New Roman" w:ascii="Times New Roman" w:hAnsi="Times New Roman"/>
          <w:color w:val="111111"/>
          <w:sz w:val="28"/>
          <w:szCs w:val="28"/>
          <w:lang w:val="en-US"/>
        </w:rPr>
        <w:t>The Battle of Hunayn happened between the Muslims and a tribe named ‘ Hawāzin ’ in a land near Tā’if. That was why that this battle was also called ‘ the Battle of Hawāzin ’. The people of that locality had planned to attack the Muslims, but to stand against that plot, the Prophet (p.b.u.h.) set out the troops of Islam containing two thousand fresh Muslims added to those ten thousand strivers who had formerly conquered Mecca, towards them in 8 A.H.</w:t>
      </w:r>
    </w:p>
    <w:p>
      <w:pPr>
        <w:pStyle w:val="BookText"/>
        <w:bidi w:val="0"/>
        <w:jc w:val="both"/>
        <w:rPr/>
      </w:pPr>
      <w:r>
        <w:rPr>
          <w:rFonts w:eastAsia="Times New Roman" w:cs="Times New Roman" w:ascii="Times New Roman" w:hAnsi="Times New Roman"/>
          <w:color w:val="111111"/>
          <w:sz w:val="28"/>
          <w:szCs w:val="28"/>
          <w:lang w:val="en-US"/>
        </w:rPr>
        <w:t>It was after morning prayer when the Muslims were attacked unawares by the fighters of Hawāzin. Therefore, most of the Muslim strivers run away and the regularity of the army of Islam disturbed.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you turned back in retreat.”</w:t>
      </w:r>
    </w:p>
    <w:p>
      <w:pPr>
        <w:pStyle w:val="BookText"/>
        <w:bidi w:val="0"/>
        <w:jc w:val="both"/>
        <w:rPr/>
      </w:pPr>
      <w:r>
        <w:rPr>
          <w:rFonts w:eastAsia="Times New Roman" w:cs="Times New Roman" w:ascii="Times New Roman" w:hAnsi="Times New Roman"/>
          <w:color w:val="111111"/>
          <w:sz w:val="28"/>
          <w:szCs w:val="28"/>
          <w:lang w:val="en-US"/>
        </w:rPr>
        <w:t>But a group of them resisted very hard and finally, by the Prophet’s call, the fugitives returned and, together with them, their attack began again. Then, by the help of Allah, one hundred pagans were killed and the rest of them surrendered. At last, the Battle of Hunayn ended in favour of the Muslims and they gained a great deal of booties.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of Hunayn,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to the Battle of Hunayn, there are many things to be said upon the number of captives, the quantity of booties</w:t>
      </w:r>
    </w:p>
    <w:p>
      <w:pPr>
        <w:pStyle w:val="BookText"/>
        <w:bidi w:val="0"/>
        <w:rPr/>
      </w:pPr>
      <w:r>
        <w:rPr>
          <w:rFonts w:eastAsia="Times New Roman" w:cs="Times New Roman" w:ascii="Times New Roman" w:hAnsi="Times New Roman"/>
          <w:color w:val="111111"/>
          <w:sz w:val="28"/>
          <w:szCs w:val="28"/>
          <w:lang w:val="en-US"/>
        </w:rPr>
        <w:t>and the quality of their division, the happenings that occurred there, and the consequences of this battle, which can be studied in the related history books and the books compiled about the Battles of Islam.</w:t>
      </w:r>
    </w:p>
    <w:p>
      <w:pPr>
        <w:pStyle w:val="BookText"/>
        <w:bidi w:val="0"/>
        <w:jc w:val="both"/>
        <w:rPr/>
      </w:pPr>
      <w:r>
        <w:rPr>
          <w:rFonts w:eastAsia="Times New Roman" w:cs="Times New Roman" w:ascii="Times New Roman" w:hAnsi="Times New Roman"/>
          <w:color w:val="111111"/>
          <w:sz w:val="28"/>
          <w:szCs w:val="28"/>
          <w:lang w:val="en-US"/>
        </w:rPr>
        <w:t>Thus, sometimes the abundance of persons and material possibilities cause proud and negligence in men, while in all conditions, whether in weakness or strength, the need to the helps of Allah exists. In the Battle of Badr, the Muslims were small in number but they enjoyed the help of Allah. But, at the beginning of the Battle of Hunayn, where the Muslims were large in number, they defeated and it was after that event when the help of Allah came to them and they, finally, won the battle.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Allah has helped you on many fields, and on the day of Hunayn, when your multitude made you vain but it availed you nothing and the earth, in spite of its breadth,</w:t>
      </w:r>
    </w:p>
    <w:p>
      <w:pPr>
        <w:pStyle w:val="BookText"/>
        <w:bidi w:val="0"/>
        <w:jc w:val="both"/>
        <w:rPr/>
      </w:pPr>
      <w:r>
        <w:rPr>
          <w:rFonts w:eastAsia="Times New Roman" w:cs="Times New Roman" w:ascii="Times New Roman" w:hAnsi="Times New Roman"/>
          <w:color w:val="111111"/>
          <w:sz w:val="28"/>
          <w:szCs w:val="28"/>
          <w:lang w:val="en-US"/>
        </w:rPr>
        <w:t>became strait to you; then you turned back in retreat.”</w:t>
      </w:r>
    </w:p>
    <w:p>
      <w:pPr>
        <w:pStyle w:val="BookText"/>
        <w:bidi w:val="0"/>
        <w:jc w:val="both"/>
        <w:rPr/>
      </w:pPr>
      <w:r>
        <w:rPr>
          <w:rFonts w:eastAsia="Times New Roman" w:cs="Times New Roman" w:ascii="Times New Roman" w:hAnsi="Times New Roman"/>
          <w:color w:val="111111"/>
          <w:sz w:val="28"/>
          <w:szCs w:val="28"/>
          <w:lang w:val="en-US"/>
        </w:rPr>
        <w:t>This fact should be noticed, too, that without the Will of Allah, the material means are ineffective, (“… it availed you nothing…”), and restructs them spiritually.</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you turned back in retreat.” “ Then Allah sent down His tranquility…”</w:t>
      </w:r>
      <w:bookmarkStart w:id="746" w:name="pg13397_215132"/>
    </w:p>
    <w:p>
      <w:pPr>
        <w:pStyle w:val="BookText"/>
        <w:bidi w:val="0"/>
        <w:rPr/>
      </w:pPr>
      <w:bookmarkEnd w:id="746"/>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ثُمَّ أَنْزَلَ اللّهُ سَکِینَتَهُ عَلَی رَسُولِهِ وَعَلَی الْمُؤْمِنِینَ وَأَنْزَلَ جُنُوداً لَمْ تَرَوْهَا وَعَذَّبَ الَّذِینَ کَفَرُوا وَذَلِکَ جَزَآءُ الْکَافِرِینَ</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ثُمَّ یَتُوبُ اللّهُ مِن بَعْدِ ذَلِکَ عَلَی مَن یَشَآءُ وَاللّهُ غَفُورٌ رَحِیمٌ</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Allah sent down His tranquillity upon His Messenger and upon the believers,</w:t>
      </w:r>
    </w:p>
    <w:p>
      <w:pPr>
        <w:pStyle w:val="BookText"/>
        <w:bidi w:val="0"/>
        <w:jc w:val="both"/>
        <w:rPr/>
      </w:pPr>
      <w:r>
        <w:rPr>
          <w:rFonts w:eastAsia="Times New Roman" w:cs="Times New Roman" w:ascii="Times New Roman" w:hAnsi="Times New Roman"/>
          <w:color w:val="111111"/>
          <w:sz w:val="28"/>
          <w:szCs w:val="28"/>
          <w:lang w:val="en-US"/>
        </w:rPr>
        <w:t>and sent down hosts which you did not see, and He punished those who disbelieved, and that is the reward of the infidels.”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after that (escape), Allah turns towards whomever He pleases, and Allah is Forgiving, Merciful.”</w:t>
      </w:r>
    </w:p>
    <w:p>
      <w:pPr>
        <w:pStyle w:val="Heading4"/>
        <w:numPr>
          <w:ilvl w:val="3"/>
          <w:numId w:val="1"/>
        </w:numPr>
        <w:bidi w:val="0"/>
        <w:jc w:val="left"/>
        <w:rPr/>
      </w:pPr>
      <w:bookmarkStart w:id="747" w:name="__RefHeading___Toc403087_2616395394"/>
      <w:bookmarkStart w:id="748" w:name="_Toc271"/>
      <w:bookmarkEnd w:id="747"/>
      <w:r>
        <w:rPr/>
        <w:t>Commentary: verses 26-27</w:t>
      </w:r>
      <w:bookmarkEnd w:id="748"/>
    </w:p>
    <w:p>
      <w:pPr>
        <w:pStyle w:val="BookText"/>
        <w:bidi w:val="0"/>
        <w:jc w:val="both"/>
        <w:rPr/>
      </w:pPr>
      <w:r>
        <w:rPr>
          <w:rFonts w:eastAsia="Times New Roman" w:cs="Times New Roman" w:ascii="Times New Roman" w:hAnsi="Times New Roman"/>
          <w:color w:val="111111"/>
          <w:sz w:val="28"/>
          <w:szCs w:val="28"/>
          <w:lang w:val="en-US"/>
        </w:rPr>
        <w:t>The Arabic word /saki̅nah/ (tranquallity) has been applied in six occurrences of the Qur’ān, five of which relate to battles.</w:t>
      </w:r>
    </w:p>
    <w:p>
      <w:pPr>
        <w:pStyle w:val="BookText"/>
        <w:bidi w:val="0"/>
        <w:jc w:val="both"/>
        <w:rPr/>
      </w:pPr>
      <w:r>
        <w:rPr>
          <w:rFonts w:eastAsia="Times New Roman" w:cs="Times New Roman" w:ascii="Times New Roman" w:hAnsi="Times New Roman"/>
          <w:color w:val="111111"/>
          <w:sz w:val="28"/>
          <w:szCs w:val="28"/>
          <w:lang w:val="en-US"/>
        </w:rPr>
        <w:t>In the Battle of Hunayn, there came four kinds of Divine grace upon the believers from the side of Allah. They were: tranquality, unseen troops, divine violence against pagans, and accepting the repentance of the fugitives (which is mentioned in the following verse).</w:t>
      </w:r>
    </w:p>
    <w:p>
      <w:pPr>
        <w:pStyle w:val="BookText"/>
        <w:bidi w:val="0"/>
        <w:jc w:val="both"/>
        <w:rPr/>
      </w:pPr>
      <w:r>
        <w:rPr>
          <w:rFonts w:eastAsia="Times New Roman" w:cs="Times New Roman" w:ascii="Times New Roman" w:hAnsi="Times New Roman"/>
          <w:color w:val="111111"/>
          <w:sz w:val="28"/>
          <w:szCs w:val="28"/>
          <w:lang w:val="en-US"/>
        </w:rPr>
        <w:t>Some of the pagan captives asked the Muslims: “ Where are those white clothed troops who killed a number of us? ” This meaning points to the angels who appeared in white clothing, in the eyes of the pagans. (At-Tafsi̅r-us-Sāfi̅)</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unseen helps were the secret of the Muslims’ victory. And, in addition to that, generally, a good</w:t>
      </w:r>
    </w:p>
    <w:p>
      <w:pPr>
        <w:pStyle w:val="BookText"/>
        <w:bidi w:val="0"/>
        <w:rPr/>
      </w:pPr>
      <w:r>
        <w:rPr>
          <w:rFonts w:eastAsia="Times New Roman" w:cs="Times New Roman" w:ascii="Times New Roman" w:hAnsi="Times New Roman"/>
          <w:color w:val="111111"/>
          <w:sz w:val="28"/>
          <w:szCs w:val="28"/>
          <w:lang w:val="en-US"/>
        </w:rPr>
        <w:t>spirituality, and having the confidence which is emerged from Faith, are among the main factors of triumph in battles.</w:t>
      </w:r>
    </w:p>
    <w:p>
      <w:pPr>
        <w:pStyle w:val="BookText"/>
        <w:bidi w:val="0"/>
        <w:jc w:val="both"/>
        <w:rPr/>
      </w:pPr>
      <w:r>
        <w:rPr>
          <w:rFonts w:eastAsia="Times New Roman" w:cs="Times New Roman" w:ascii="Times New Roman" w:hAnsi="Times New Roman"/>
          <w:color w:val="111111"/>
          <w:sz w:val="28"/>
          <w:szCs w:val="28"/>
          <w:lang w:val="en-US"/>
        </w:rPr>
        <w:t>Tranquillity and confidence are necessary both for the leader and for the followers.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Allah sent down His tranquality upon His Messenger and upon the believers, …”</w:t>
      </w:r>
    </w:p>
    <w:p>
      <w:pPr>
        <w:pStyle w:val="BookText"/>
        <w:bidi w:val="0"/>
        <w:jc w:val="both"/>
        <w:rPr/>
      </w:pPr>
      <w:r>
        <w:rPr>
          <w:rFonts w:eastAsia="Times New Roman" w:cs="Times New Roman" w:ascii="Times New Roman" w:hAnsi="Times New Roman"/>
          <w:color w:val="111111"/>
          <w:sz w:val="28"/>
          <w:szCs w:val="28"/>
          <w:lang w:val="en-US"/>
        </w:rPr>
        <w:t>The belief in the presence of the angels and the Divine missions for helping the believers in that battle, is a Qur’ānic belief. And, no doubt, for the person who believes in ‘origin and end,’ being killed in the way of Allah (s.w.t.) is an honour, but for disbelievers it is a torment.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sent down hosts which you did not see, and He punished those who</w:t>
      </w:r>
    </w:p>
    <w:p>
      <w:pPr>
        <w:pStyle w:val="BookText"/>
        <w:bidi w:val="0"/>
        <w:jc w:val="both"/>
        <w:rPr/>
      </w:pPr>
      <w:r>
        <w:rPr>
          <w:rFonts w:eastAsia="Times New Roman" w:cs="Times New Roman" w:ascii="Times New Roman" w:hAnsi="Times New Roman"/>
          <w:color w:val="111111"/>
          <w:sz w:val="28"/>
          <w:szCs w:val="28"/>
          <w:lang w:val="en-US"/>
        </w:rPr>
        <w:t>disbelieved, and that is the reward of the infidels.”</w:t>
      </w:r>
    </w:p>
    <w:p>
      <w:pPr>
        <w:pStyle w:val="BookText"/>
        <w:bidi w:val="0"/>
        <w:jc w:val="both"/>
        <w:rPr/>
      </w:pPr>
      <w:r>
        <w:rPr>
          <w:rFonts w:eastAsia="Times New Roman" w:cs="Times New Roman" w:ascii="Times New Roman" w:hAnsi="Times New Roman"/>
          <w:color w:val="111111"/>
          <w:sz w:val="28"/>
          <w:szCs w:val="28"/>
          <w:lang w:val="en-US"/>
        </w:rPr>
        <w:t>Upon the commentary of verse 27, it can be said that the gates of repentance are always open to all persons, even for fugitives and captives. In this course, those sinners will be involved in the forgiveness of Allah who truly feel sorry. It is in this case that Allah not only covers their sins but also loves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after that (escape), Allah turns towards whomever He pleases, and Allah is Forgiving, Merciful.”</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it should be noticed that the acceptance of repentance is not obligatory for Allah, but it is an excellence which relates to His Own Wisdom.</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There are some probabilities expressed upon the meaning of the repentance which is mentioned in the verse. They are as follows:</w:t>
      </w:r>
    </w:p>
    <w:p>
      <w:pPr>
        <w:pStyle w:val="BookText"/>
        <w:bidi w:val="0"/>
        <w:jc w:val="both"/>
        <w:rPr/>
      </w:pPr>
      <w:r>
        <w:rPr>
          <w:rFonts w:eastAsia="Times New Roman" w:cs="Times New Roman" w:ascii="Times New Roman" w:hAnsi="Times New Roman"/>
          <w:color w:val="111111"/>
          <w:sz w:val="28"/>
          <w:szCs w:val="28"/>
          <w:lang w:val="en-US"/>
        </w:rPr>
        <w:t>1.Repenting from the sin of escaping from battle-field.</w:t>
      </w:r>
    </w:p>
    <w:p>
      <w:pPr>
        <w:pStyle w:val="BookText"/>
        <w:bidi w:val="0"/>
        <w:jc w:val="both"/>
        <w:rPr/>
      </w:pPr>
      <w:r>
        <w:rPr>
          <w:rFonts w:eastAsia="Times New Roman" w:cs="Times New Roman" w:ascii="Times New Roman" w:hAnsi="Times New Roman"/>
          <w:color w:val="111111"/>
          <w:sz w:val="28"/>
          <w:szCs w:val="28"/>
          <w:lang w:val="en-US"/>
        </w:rPr>
        <w:t>2.Repenting from idolatry.</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3.Repenting from pride, and from reliance on the immensity of persons.</w:t>
      </w:r>
      <w:bookmarkStart w:id="749" w:name="pg13397_215135"/>
    </w:p>
    <w:p>
      <w:pPr>
        <w:pStyle w:val="BookText"/>
        <w:bidi w:val="0"/>
        <w:rPr/>
      </w:pPr>
      <w:bookmarkEnd w:id="749"/>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یَآ أَیُّهَا الَّذِینَ ءَامَنُوا إِنَّمَا الْمُشْرِکُونَ نَجَسٌ فَلا یَقْرَبُوا الْمَسْجِدَ الْحَرَامَ بَعْدَ عَامِهِمْ هَذَا وَإِنْ خِفْتُمْ عَیْلَةً فَسَوْفَ یُغْنِیکُمُ اللّهُ مِن فَضْلِهِ إِن شَآءَ إِنَّ اللّهَ عَلِیمٌ حَکِیمٌ</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The polytheists are indeed unclean, so they shall not approach the Sacred Mosque after this year, and if you fear poverty,</w:t>
      </w:r>
    </w:p>
    <w:p>
      <w:pPr>
        <w:pStyle w:val="BookText"/>
        <w:bidi w:val="0"/>
        <w:jc w:val="both"/>
        <w:rPr/>
      </w:pPr>
      <w:r>
        <w:rPr>
          <w:rFonts w:eastAsia="Times New Roman" w:cs="Times New Roman" w:ascii="Times New Roman" w:hAnsi="Times New Roman"/>
          <w:color w:val="111111"/>
          <w:sz w:val="28"/>
          <w:szCs w:val="28"/>
          <w:lang w:val="en-US"/>
        </w:rPr>
        <w:t>then Allah will enrich you out of His grace if He pleases; verily Allah is All-Knowing,</w:t>
      </w:r>
    </w:p>
    <w:p>
      <w:pPr>
        <w:pStyle w:val="BookText"/>
        <w:bidi w:val="0"/>
        <w:jc w:val="both"/>
        <w:rPr/>
      </w:pPr>
      <w:r>
        <w:rPr>
          <w:rFonts w:eastAsia="Times New Roman" w:cs="Times New Roman" w:ascii="Times New Roman" w:hAnsi="Times New Roman"/>
          <w:color w:val="111111"/>
          <w:sz w:val="28"/>
          <w:szCs w:val="28"/>
          <w:lang w:val="en-US"/>
        </w:rPr>
        <w:t>All-Wise.”</w:t>
      </w:r>
    </w:p>
    <w:p>
      <w:pPr>
        <w:pStyle w:val="Heading4"/>
        <w:numPr>
          <w:ilvl w:val="3"/>
          <w:numId w:val="1"/>
        </w:numPr>
        <w:bidi w:val="0"/>
        <w:jc w:val="left"/>
        <w:rPr/>
      </w:pPr>
      <w:bookmarkStart w:id="750" w:name="__RefHeading___Toc403089_2616395394"/>
      <w:bookmarkStart w:id="751" w:name="_Toc272"/>
      <w:bookmarkEnd w:id="750"/>
      <w:r>
        <w:rPr/>
        <w:t>Commentary: verse 28</w:t>
      </w:r>
      <w:bookmarkEnd w:id="751"/>
    </w:p>
    <w:p>
      <w:pPr>
        <w:pStyle w:val="BookText"/>
        <w:bidi w:val="0"/>
        <w:jc w:val="both"/>
        <w:rPr/>
      </w:pPr>
      <w:r>
        <w:rPr>
          <w:rFonts w:eastAsia="Times New Roman" w:cs="Times New Roman" w:ascii="Times New Roman" w:hAnsi="Times New Roman"/>
          <w:color w:val="111111"/>
          <w:sz w:val="28"/>
          <w:szCs w:val="28"/>
          <w:lang w:val="en-US"/>
        </w:rPr>
        <w:t>One of the four commandments that Ali (a.s.) conveyed to the people of Mecca in the rites of Hajj (pilgrimage) in the ninth year A.H. was that from the year followed no pagan was allowed to enter the Holy Mosque and to circumambulate the Ka‘bah. This verse has pointed to this matter and its philosophy.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The polytheists are indeed unclean,</w:t>
      </w:r>
    </w:p>
    <w:p>
      <w:pPr>
        <w:pStyle w:val="BookText"/>
        <w:bidi w:val="0"/>
        <w:jc w:val="both"/>
        <w:rPr/>
      </w:pPr>
      <w:r>
        <w:rPr>
          <w:rFonts w:eastAsia="Times New Roman" w:cs="Times New Roman" w:ascii="Times New Roman" w:hAnsi="Times New Roman"/>
          <w:color w:val="111111"/>
          <w:sz w:val="28"/>
          <w:szCs w:val="28"/>
          <w:lang w:val="en-US"/>
        </w:rPr>
        <w:t>so they shall not approach the Sacred Mosque after this year,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response to those shortsighted persons who said with the absence of pagans in the Sacred Mosque their business and trading would decline and they would become poor and miserable, the Qur’ān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fear poverty, then Allah will enrich you out of His grace if He pleases; …”</w:t>
      </w:r>
    </w:p>
    <w:p>
      <w:pPr>
        <w:pStyle w:val="BookText"/>
        <w:bidi w:val="0"/>
        <w:jc w:val="both"/>
        <w:rPr/>
      </w:pPr>
      <w:r>
        <w:rPr>
          <w:rFonts w:eastAsia="Times New Roman" w:cs="Times New Roman" w:ascii="Times New Roman" w:hAnsi="Times New Roman"/>
          <w:color w:val="111111"/>
          <w:sz w:val="28"/>
          <w:szCs w:val="28"/>
          <w:lang w:val="en-US"/>
        </w:rPr>
        <w:t>And He did enrich them in the best form and, at the age of the Prophet (p.b.u.h.) with the spread of Islam, the crowds of pilgrims to the Sacred Mosque started to come toward Mecca, and this circumstance has been being continued up to the present time. Consequently, Mecca, which was located in a place surrounded by some dry mountains, has been changed into a very much inhabited city and an important center of bargains and tradings.</w:t>
      </w:r>
    </w:p>
    <w:p>
      <w:pPr>
        <w:pStyle w:val="BookText"/>
        <w:bidi w:val="0"/>
        <w:jc w:val="both"/>
        <w:rPr/>
      </w:pPr>
      <w:r>
        <w:rPr>
          <w:rFonts w:eastAsia="Times New Roman" w:cs="Times New Roman" w:ascii="Times New Roman" w:hAnsi="Times New Roman"/>
          <w:color w:val="111111"/>
          <w:sz w:val="28"/>
          <w:szCs w:val="28"/>
          <w:lang w:val="en-US"/>
        </w:rPr>
        <w:t>Finally, at the end of the verse, the Qur’ān adds that Allah is All-Knowing, All-Wise; and whatever instruction He commands is according to His Wisdom, and He is perfectly aware of its results. The verse says:</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is All-Knowing, All-Wise.”</w:t>
      </w:r>
      <w:bookmarkStart w:id="752" w:name="pg13397_215137"/>
    </w:p>
    <w:p>
      <w:pPr>
        <w:pStyle w:val="BookText"/>
        <w:bidi w:val="0"/>
        <w:rPr/>
      </w:pPr>
      <w:bookmarkEnd w:id="752"/>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قَاتِلُوا الَّذِینَ لایُؤْمِنُونَ بِاللّهِ وَلا بِالْیَوْمِ الاَخِرِ وَلایُحَرِّمُونَ مَاحَرَّمَ اللّهُ وَرَسُولُهُ وَلا یَدِینُونَ دِینَ الْحَقِّ مِنَ الَّذِینَ اُوتُوا الْکِتَابَ حَتَّی یُعْطُوا الْجِزْیَةَ عَن یَدٍ وَهُمْ صَاغِرُونَ</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Fight those who do not believe in Allah, nor in the Last Day, nor do they prohibit,</w:t>
      </w:r>
    </w:p>
    <w:p>
      <w:pPr>
        <w:pStyle w:val="BookText"/>
        <w:bidi w:val="0"/>
        <w:jc w:val="both"/>
        <w:rPr/>
      </w:pPr>
      <w:r>
        <w:rPr>
          <w:rFonts w:eastAsia="Times New Roman" w:cs="Times New Roman" w:ascii="Times New Roman" w:hAnsi="Times New Roman"/>
          <w:color w:val="111111"/>
          <w:sz w:val="28"/>
          <w:szCs w:val="28"/>
          <w:lang w:val="en-US"/>
        </w:rPr>
        <w:t>what Allah and His Messenger have prohibited, nor follow the religion of Truth, out of those who have been given the Book until they pay the (Jizyah) tributory tax with their hand and they remain subjected.”</w:t>
      </w:r>
    </w:p>
    <w:p>
      <w:pPr>
        <w:pStyle w:val="Heading4"/>
        <w:numPr>
          <w:ilvl w:val="3"/>
          <w:numId w:val="1"/>
        </w:numPr>
        <w:bidi w:val="0"/>
        <w:jc w:val="left"/>
        <w:rPr/>
      </w:pPr>
      <w:bookmarkStart w:id="753" w:name="__RefHeading___Toc403091_2616395394"/>
      <w:bookmarkStart w:id="754" w:name="_Toc273"/>
      <w:bookmarkEnd w:id="753"/>
      <w:r>
        <w:rPr/>
        <w:t>Commentary: verse 29</w:t>
      </w:r>
      <w:bookmarkEnd w:id="754"/>
    </w:p>
    <w:p>
      <w:pPr>
        <w:pStyle w:val="Heading5"/>
        <w:numPr>
          <w:ilvl w:val="4"/>
          <w:numId w:val="1"/>
        </w:numPr>
        <w:bidi w:val="0"/>
        <w:jc w:val="left"/>
        <w:rPr/>
      </w:pPr>
      <w:bookmarkStart w:id="755" w:name="__RefHeading___Toc403093_2616395394"/>
      <w:bookmarkStart w:id="756" w:name="_Toc274"/>
      <w:bookmarkEnd w:id="755"/>
      <w:r>
        <w:rPr/>
        <w:t>Point</w:t>
      </w:r>
      <w:bookmarkEnd w:id="756"/>
    </w:p>
    <w:p>
      <w:pPr>
        <w:pStyle w:val="BookText"/>
        <w:bidi w:val="0"/>
        <w:jc w:val="both"/>
        <w:rPr/>
      </w:pPr>
      <w:r>
        <w:rPr>
          <w:rFonts w:eastAsia="Times New Roman" w:cs="Times New Roman" w:ascii="Times New Roman" w:hAnsi="Times New Roman"/>
          <w:color w:val="111111"/>
          <w:sz w:val="28"/>
          <w:szCs w:val="28"/>
          <w:lang w:val="en-US"/>
        </w:rPr>
        <w:t>The words in the former verses were about the duty of the Muslims before idolaters. This verse, and several verses next to it, make manifest the Muslims’ duty before ‘the People of the Book’.</w:t>
      </w:r>
    </w:p>
    <w:p>
      <w:pPr>
        <w:pStyle w:val="BookText"/>
        <w:bidi w:val="0"/>
        <w:jc w:val="both"/>
        <w:rPr/>
      </w:pPr>
      <w:r>
        <w:rPr>
          <w:rFonts w:eastAsia="Times New Roman" w:cs="Times New Roman" w:ascii="Times New Roman" w:hAnsi="Times New Roman"/>
          <w:color w:val="111111"/>
          <w:sz w:val="28"/>
          <w:szCs w:val="28"/>
          <w:lang w:val="en-US"/>
        </w:rPr>
        <w:t>In these verses, in fact, Islam has assigned a series of moderate ordinances to be followed by both the Muslims and disbelievers. From the point of following a heavenly religion, ‘ the People of the Book’ are resembled to Muslims, but from another point of view, they are resembled to pagans. For this very reason, Islam does not permit that they should be killed, while it issued this permission about the idolaters who insisted on their belief, because the program of Islam has been to root out idolatry from the whole earth.</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lets Muslims come to terms with the People of the Book in the case that they agree to have a peaceful life beside Muslims in the form of a safe minority religion, to respect</w:t>
      </w:r>
    </w:p>
    <w:p>
      <w:pPr>
        <w:pStyle w:val="BookText"/>
        <w:bidi w:val="0"/>
        <w:rPr/>
      </w:pPr>
      <w:r>
        <w:rPr>
          <w:rFonts w:eastAsia="Times New Roman" w:cs="Times New Roman" w:ascii="Times New Roman" w:hAnsi="Times New Roman"/>
          <w:color w:val="111111"/>
          <w:sz w:val="28"/>
          <w:szCs w:val="28"/>
          <w:lang w:val="en-US"/>
        </w:rPr>
        <w:t>Islam without committing any oppositions and any evil propagation against Muslims and Islam. One of other signs of their accepting this peaceful life is that they agree to pay Jizyah (capitation tax), which is a kind of poll-tax, and they deliver it to Islamic Government every year.</w:t>
      </w:r>
    </w:p>
    <w:p>
      <w:pPr>
        <w:pStyle w:val="BookText"/>
        <w:bidi w:val="0"/>
        <w:jc w:val="both"/>
        <w:rPr/>
      </w:pPr>
      <w:r>
        <w:rPr>
          <w:rFonts w:eastAsia="Times New Roman" w:cs="Times New Roman" w:ascii="Times New Roman" w:hAnsi="Times New Roman"/>
          <w:color w:val="111111"/>
          <w:sz w:val="28"/>
          <w:szCs w:val="28"/>
          <w:lang w:val="en-US"/>
        </w:rPr>
        <w:t>Otherwise, Islam issues the command of struggling and fighting against them. The reason of this violence is made manifest through three phrases in the verse under discussion.</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Fight those who do not believe in Allah, nor in the Last Day, …”</w:t>
      </w:r>
    </w:p>
    <w:p>
      <w:pPr>
        <w:pStyle w:val="BookText"/>
        <w:bidi w:val="0"/>
        <w:jc w:val="both"/>
        <w:rPr/>
      </w:pPr>
      <w:r>
        <w:rPr>
          <w:rFonts w:eastAsia="Times New Roman" w:cs="Times New Roman" w:ascii="Times New Roman" w:hAnsi="Times New Roman"/>
          <w:color w:val="111111"/>
          <w:sz w:val="28"/>
          <w:szCs w:val="28"/>
          <w:lang w:val="en-US"/>
        </w:rPr>
        <w:t>How can it be that the People of the Book, such as the Jews and the Christians, do not believe in Allah and the Last Day, while outwardly we see that they believe in God and the Resurrection both. This is for the sake that their belief is mixed with a great deal of superstitions and so many groundless matters.</w:t>
      </w:r>
    </w:p>
    <w:p>
      <w:pPr>
        <w:pStyle w:val="BookText"/>
        <w:bidi w:val="0"/>
        <w:jc w:val="both"/>
        <w:rPr/>
      </w:pPr>
      <w:r>
        <w:rPr>
          <w:rFonts w:eastAsia="Times New Roman" w:cs="Times New Roman" w:ascii="Times New Roman" w:hAnsi="Times New Roman"/>
          <w:color w:val="111111"/>
          <w:sz w:val="28"/>
          <w:szCs w:val="28"/>
          <w:lang w:val="en-US"/>
        </w:rPr>
        <w:t>Then, the verse points to their second weakness, indicating that they do not accept the prohibitions of Allah. They are polluted with: drinking wines, usury, consuming the flesh of swine, and committing a lot of acts of sexual libertinages.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 they prohibit what Allah and His Messenger have prohibited, …”</w:t>
      </w:r>
    </w:p>
    <w:p>
      <w:pPr>
        <w:pStyle w:val="BookText"/>
        <w:bidi w:val="0"/>
        <w:jc w:val="both"/>
        <w:rPr/>
      </w:pPr>
      <w:r>
        <w:rPr>
          <w:rFonts w:eastAsia="Times New Roman" w:cs="Times New Roman" w:ascii="Times New Roman" w:hAnsi="Times New Roman"/>
          <w:color w:val="111111"/>
          <w:sz w:val="28"/>
          <w:szCs w:val="28"/>
          <w:lang w:val="en-US"/>
        </w:rPr>
        <w:t>Finally, the verse refers to their third fault,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follow the religion of Truth, …”</w:t>
      </w:r>
    </w:p>
    <w:p>
      <w:pPr>
        <w:pStyle w:val="BookText"/>
        <w:bidi w:val="0"/>
        <w:jc w:val="both"/>
        <w:rPr/>
      </w:pPr>
      <w:r>
        <w:rPr>
          <w:rFonts w:eastAsia="Times New Roman" w:cs="Times New Roman" w:ascii="Times New Roman" w:hAnsi="Times New Roman"/>
          <w:color w:val="111111"/>
          <w:sz w:val="28"/>
          <w:szCs w:val="28"/>
          <w:lang w:val="en-US"/>
        </w:rPr>
        <w:t>That is, their religions have been deviated from their essential ways, many of the facts have been forgotten and a mass of superstitions have been substituted in their places.</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mentioning these three qualities, which are, in fact, considered as the permission of fighting against them, the verse continues saying:</w:t>
      </w:r>
      <w:bookmarkStart w:id="757" w:name="pg13397_215139"/>
    </w:p>
    <w:p>
      <w:pPr>
        <w:pStyle w:val="BookText"/>
        <w:bidi w:val="0"/>
        <w:rPr/>
      </w:pPr>
      <w:bookmarkEnd w:id="757"/>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out of those who have been given the Book …”</w:t>
      </w:r>
    </w:p>
    <w:p>
      <w:pPr>
        <w:pStyle w:val="BookText"/>
        <w:bidi w:val="0"/>
        <w:jc w:val="both"/>
        <w:rPr/>
      </w:pPr>
      <w:r>
        <w:rPr>
          <w:rFonts w:eastAsia="Times New Roman" w:cs="Times New Roman" w:ascii="Times New Roman" w:hAnsi="Times New Roman"/>
          <w:color w:val="111111"/>
          <w:sz w:val="28"/>
          <w:szCs w:val="28"/>
          <w:lang w:val="en-US"/>
        </w:rPr>
        <w:t>Then, the Qur’ān, in a single sentence, states the difference between idolaters and pagans.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they pay the (Jizyah) tributary tax with their hand and they remain subjected.”</w:t>
      </w:r>
    </w:p>
    <w:p>
      <w:pPr>
        <w:pStyle w:val="Heading5"/>
        <w:numPr>
          <w:ilvl w:val="4"/>
          <w:numId w:val="1"/>
        </w:numPr>
        <w:bidi w:val="0"/>
        <w:jc w:val="left"/>
        <w:rPr/>
      </w:pPr>
      <w:bookmarkStart w:id="758" w:name="__RefHeading___Toc403095_2616395394"/>
      <w:bookmarkStart w:id="759" w:name="_Toc275"/>
      <w:bookmarkEnd w:id="758"/>
      <w:r>
        <w:rPr/>
        <w:t>What is Jizyah?</w:t>
      </w:r>
      <w:bookmarkEnd w:id="759"/>
    </w:p>
    <w:p>
      <w:pPr>
        <w:pStyle w:val="BookText"/>
        <w:bidi w:val="0"/>
        <w:jc w:val="both"/>
        <w:rPr/>
      </w:pPr>
      <w:r>
        <w:rPr>
          <w:rFonts w:eastAsia="Times New Roman" w:cs="Times New Roman" w:ascii="Times New Roman" w:hAnsi="Times New Roman"/>
          <w:color w:val="111111"/>
          <w:sz w:val="28"/>
          <w:szCs w:val="28"/>
          <w:lang w:val="en-US"/>
        </w:rPr>
        <w:t>It is a kind of Islamic poll-tax which is upon persons, not upon properties and lands. In other words, Jizyah is a yearly poll-tax.</w:t>
      </w:r>
    </w:p>
    <w:p>
      <w:pPr>
        <w:pStyle w:val="BookText"/>
        <w:bidi w:val="0"/>
        <w:jc w:val="both"/>
        <w:rPr/>
      </w:pPr>
      <w:r>
        <w:rPr>
          <w:rFonts w:eastAsia="Times New Roman" w:cs="Times New Roman" w:ascii="Times New Roman" w:hAnsi="Times New Roman"/>
          <w:color w:val="111111"/>
          <w:sz w:val="28"/>
          <w:szCs w:val="28"/>
          <w:lang w:val="en-US"/>
        </w:rPr>
        <w:t>The main philosophy of this tax is that the defence for integrity, independece, and security of a country is the duty of all members of that country. Therefore, if a group of people in such a society practically undertake and fulfil that duty, while some others, because of being busy in their own occupations, can not take part in the rows of soldiers, the duty of the second group is that they pay the expenses of the strivers and protectors of the security in the form of a poll-tax every year.</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poll-tax is simply a kind of financial support which is paid by the People of the Book instead of the responsibility that Muslims undertake with the purpose of supplying security for their lives and properties.</w:t>
      </w:r>
      <w:bookmarkStart w:id="760" w:name="pg13397_215140"/>
    </w:p>
    <w:p>
      <w:pPr>
        <w:pStyle w:val="Heading3"/>
        <w:numPr>
          <w:ilvl w:val="2"/>
          <w:numId w:val="1"/>
        </w:numPr>
        <w:bidi w:val="0"/>
        <w:jc w:val="left"/>
        <w:rPr/>
      </w:pPr>
      <w:bookmarkStart w:id="761" w:name="__RefHeading___Toc403097_2616395394"/>
      <w:bookmarkStart w:id="762" w:name="_Toc276"/>
      <w:bookmarkEnd w:id="760"/>
      <w:bookmarkEnd w:id="761"/>
      <w:r>
        <w:rPr/>
        <w:t>Section 5: The Polytheism of the Jews and the Christians</w:t>
      </w:r>
      <w:bookmarkEnd w:id="762"/>
    </w:p>
    <w:p>
      <w:pPr>
        <w:pStyle w:val="Heading4"/>
        <w:numPr>
          <w:ilvl w:val="3"/>
          <w:numId w:val="1"/>
        </w:numPr>
        <w:bidi w:val="0"/>
        <w:jc w:val="left"/>
        <w:rPr/>
      </w:pPr>
      <w:bookmarkStart w:id="763" w:name="__RefHeading___Toc403099_2616395394"/>
      <w:bookmarkStart w:id="764" w:name="_Toc277"/>
      <w:bookmarkEnd w:id="763"/>
      <w:r>
        <w:rPr/>
        <w:t>Point</w:t>
      </w:r>
      <w:bookmarkEnd w:id="764"/>
    </w:p>
    <w:p>
      <w:pPr>
        <w:pStyle w:val="BookText"/>
        <w:bidi w:val="0"/>
        <w:jc w:val="both"/>
        <w:rPr/>
      </w:pPr>
      <w:r>
        <w:rPr>
          <w:rFonts w:eastAsia="Times New Roman" w:cs="Times New Roman" w:ascii="Times New Roman" w:hAnsi="Times New Roman"/>
          <w:color w:val="111111"/>
          <w:sz w:val="28"/>
          <w:szCs w:val="28"/>
          <w:lang w:val="en-US"/>
        </w:rPr>
        <w:t>The polytheism of the Jews and the Christians – Their endeavour to wipe out the Truth with their vain effort – The dishonesty of the Priests</w:t>
      </w:r>
    </w:p>
    <w:p>
      <w:pPr>
        <w:pStyle w:val="BookText"/>
        <w:bidi w:val="0"/>
        <w:jc w:val="both"/>
        <w:rPr/>
      </w:pPr>
      <w:r>
        <w:rPr>
          <w:rFonts w:eastAsia="Times New Roman" w:cs="Times New Roman" w:ascii="Times New Roman" w:hAnsi="Times New Roman"/>
          <w:color w:val="111111"/>
          <w:sz w:val="28"/>
          <w:szCs w:val="28"/>
          <w:lang w:val="en-US"/>
        </w:rPr>
        <w:t>and the Monks – Change in the sacred months declared as infidelity.</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وَقَالَتِ الْیَهُودُ عُزَیْرٌ ابْنُ اللّهِ وَقَالَتِ النَّصَارَی الْمَسِیحُ ابْنُ اللّهِ ذَلِکَ قَوْلُهُمْ بِاَفْوَاهِهِمْ یُضَاهِئُونَ قَوْلَ الَّذِینَ کَفَرُوا</w:t>
      </w:r>
    </w:p>
    <w:p>
      <w:pPr>
        <w:pStyle w:val="BookText"/>
        <w:bidi w:val="0"/>
        <w:jc w:val="both"/>
        <w:rPr/>
      </w:pPr>
      <w:r>
        <w:rPr>
          <w:rFonts w:ascii="Amiri" w:hAnsi="Amiri" w:eastAsia="Amiri" w:cs="Amiri"/>
          <w:color w:val="111111"/>
          <w:sz w:val="28"/>
          <w:sz w:val="28"/>
          <w:szCs w:val="28"/>
          <w:rtl w:val="true"/>
          <w:lang w:bidi="ar-SA"/>
        </w:rPr>
        <w:t>مِن قَبْلُ قَاتَلَهُمُ اللّهُ أَنَّی یُؤْفَکُونَ</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Jews say: ‘ Ezra is the son of God ’;</w:t>
      </w:r>
    </w:p>
    <w:p>
      <w:pPr>
        <w:pStyle w:val="BookText"/>
        <w:bidi w:val="0"/>
        <w:jc w:val="both"/>
        <w:rPr/>
      </w:pPr>
      <w:r>
        <w:rPr>
          <w:rFonts w:eastAsia="Times New Roman" w:cs="Times New Roman" w:ascii="Times New Roman" w:hAnsi="Times New Roman"/>
          <w:color w:val="111111"/>
          <w:sz w:val="28"/>
          <w:szCs w:val="28"/>
          <w:lang w:val="en-US"/>
        </w:rPr>
        <w:t>and the Christians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Messiah is the son of God ’. That is the utterance of their mouths, conforming with the saying</w:t>
      </w:r>
    </w:p>
    <w:p>
      <w:pPr>
        <w:pStyle w:val="BookText"/>
        <w:bidi w:val="0"/>
        <w:jc w:val="both"/>
        <w:rPr/>
      </w:pPr>
      <w:r>
        <w:rPr>
          <w:rFonts w:eastAsia="Times New Roman" w:cs="Times New Roman" w:ascii="Times New Roman" w:hAnsi="Times New Roman"/>
          <w:color w:val="111111"/>
          <w:sz w:val="28"/>
          <w:szCs w:val="28"/>
          <w:lang w:val="en-US"/>
        </w:rPr>
        <w:t>of those who disbelieved before. May Allah destroy them;</w:t>
      </w:r>
    </w:p>
    <w:p>
      <w:pPr>
        <w:pStyle w:val="BookText"/>
        <w:bidi w:val="0"/>
        <w:jc w:val="both"/>
        <w:rPr/>
      </w:pPr>
      <w:r>
        <w:rPr>
          <w:rFonts w:eastAsia="Times New Roman" w:cs="Times New Roman" w:ascii="Times New Roman" w:hAnsi="Times New Roman"/>
          <w:color w:val="111111"/>
          <w:sz w:val="28"/>
          <w:szCs w:val="28"/>
          <w:lang w:val="en-US"/>
        </w:rPr>
        <w:t>how they are turned away!”</w:t>
      </w:r>
    </w:p>
    <w:p>
      <w:pPr>
        <w:pStyle w:val="Heading4"/>
        <w:numPr>
          <w:ilvl w:val="3"/>
          <w:numId w:val="1"/>
        </w:numPr>
        <w:bidi w:val="0"/>
        <w:jc w:val="left"/>
        <w:rPr/>
      </w:pPr>
      <w:bookmarkStart w:id="765" w:name="__RefHeading___Toc403101_2616395394"/>
      <w:bookmarkStart w:id="766" w:name="_Toc278"/>
      <w:bookmarkEnd w:id="765"/>
      <w:r>
        <w:rPr/>
        <w:t>Commentary: verse 30</w:t>
      </w:r>
      <w:bookmarkEnd w:id="766"/>
    </w:p>
    <w:p>
      <w:pPr>
        <w:pStyle w:val="BookText"/>
        <w:bidi w:val="0"/>
        <w:jc w:val="both"/>
        <w:rPr/>
      </w:pPr>
      <w:r>
        <w:rPr>
          <w:rFonts w:eastAsia="Times New Roman" w:cs="Times New Roman" w:ascii="Times New Roman" w:hAnsi="Times New Roman"/>
          <w:color w:val="111111"/>
          <w:sz w:val="28"/>
          <w:szCs w:val="28"/>
          <w:lang w:val="en-US"/>
        </w:rPr>
        <w:t>The term /‘uzayr/, mentioned in the verse, is the Arabic form of /‘uzrā’/, in the same manner that /‘i̅sā/ is the Arabic form of /yasū’/, and /yahyā/ is the Arabicized form of /yūhanna/.</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 scholars of the Jews was called ‘Uzayr. He later was entitled ‘ the Jew ’, the Deliverer. It happened that after the occurrence of people’s general massacre by</w:t>
      </w:r>
    </w:p>
    <w:p>
      <w:pPr>
        <w:pStyle w:val="BookText"/>
        <w:bidi w:val="0"/>
        <w:rPr/>
      </w:pPr>
      <w:r>
        <w:rPr>
          <w:rFonts w:eastAsia="Times New Roman" w:cs="Times New Roman" w:ascii="Times New Roman" w:hAnsi="Times New Roman"/>
          <w:color w:val="111111"/>
          <w:sz w:val="28"/>
          <w:szCs w:val="28"/>
          <w:lang w:val="en-US"/>
        </w:rPr>
        <w:t>Nebuchadnezzar, and destruction of temples, burnt of the Turah, captivity of women and conquest of Babylon by Cyrus, ‘Uzayr went to Cyrus and asked him to equip the Jews with home and means of life.</w:t>
      </w:r>
    </w:p>
    <w:p>
      <w:pPr>
        <w:pStyle w:val="BookText"/>
        <w:bidi w:val="0"/>
        <w:jc w:val="both"/>
        <w:rPr/>
      </w:pPr>
      <w:r>
        <w:rPr>
          <w:rFonts w:eastAsia="Times New Roman" w:cs="Times New Roman" w:ascii="Times New Roman" w:hAnsi="Times New Roman"/>
          <w:color w:val="111111"/>
          <w:sz w:val="28"/>
          <w:szCs w:val="28"/>
          <w:lang w:val="en-US"/>
        </w:rPr>
        <w:t>This verse is a sort of explanation upon the previous verse, which implies that the ‘ People of the Book ’ do not believe in Allah and the Last Day.</w:t>
      </w:r>
    </w:p>
    <w:p>
      <w:pPr>
        <w:pStyle w:val="BookText"/>
        <w:bidi w:val="0"/>
        <w:jc w:val="both"/>
        <w:rPr/>
      </w:pPr>
      <w:r>
        <w:rPr>
          <w:rFonts w:eastAsia="Times New Roman" w:cs="Times New Roman" w:ascii="Times New Roman" w:hAnsi="Times New Roman"/>
          <w:color w:val="111111"/>
          <w:sz w:val="28"/>
          <w:szCs w:val="28"/>
          <w:lang w:val="en-US"/>
        </w:rPr>
        <w:t>The similarity of ‘ the People of the Book ’ to the idolaters was that idolaters considered idols as the partners of God. This verse points to that similarity: “…conforming… ”.</w:t>
      </w:r>
    </w:p>
    <w:p>
      <w:pPr>
        <w:pStyle w:val="BookText"/>
        <w:bidi w:val="0"/>
        <w:jc w:val="both"/>
        <w:rPr/>
      </w:pPr>
      <w:r>
        <w:rPr>
          <w:rFonts w:eastAsia="Times New Roman" w:cs="Times New Roman" w:ascii="Times New Roman" w:hAnsi="Times New Roman"/>
          <w:color w:val="111111"/>
          <w:sz w:val="28"/>
          <w:szCs w:val="28"/>
          <w:lang w:val="en-US"/>
        </w:rPr>
        <w:t>The Jews of the present day, of course, do not believe in ‘Uzayr as the son of Allah, but at the time of the Prophet of Islam (p.b.u.h.), they had such a notion. They could offer no answer to the Prophet’s question when he asked them why they did not believe in Moses as God’s son, the rank of whom was higher.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Jews say: ‘ Ezra is the son of God ’; and the Christians say: ‘ the Messiah is the son of God ’.</w:t>
      </w:r>
    </w:p>
    <w:p>
      <w:pPr>
        <w:pStyle w:val="BookText"/>
        <w:bidi w:val="0"/>
        <w:jc w:val="both"/>
        <w:rPr/>
      </w:pPr>
      <w:r>
        <w:rPr>
          <w:rFonts w:eastAsia="Times New Roman" w:cs="Times New Roman" w:ascii="Times New Roman" w:hAnsi="Times New Roman"/>
          <w:color w:val="111111"/>
          <w:sz w:val="28"/>
          <w:szCs w:val="28"/>
          <w:lang w:val="en-US"/>
        </w:rPr>
        <w:t>That is the utterance of their mouths, …”</w:t>
      </w:r>
    </w:p>
    <w:p>
      <w:pPr>
        <w:pStyle w:val="BookText"/>
        <w:bidi w:val="0"/>
        <w:jc w:val="both"/>
        <w:rPr/>
      </w:pPr>
      <w:r>
        <w:rPr>
          <w:rFonts w:eastAsia="Times New Roman" w:cs="Times New Roman" w:ascii="Times New Roman" w:hAnsi="Times New Roman"/>
          <w:color w:val="111111"/>
          <w:sz w:val="28"/>
          <w:szCs w:val="28"/>
          <w:lang w:val="en-US"/>
        </w:rPr>
        <w:t>The creeds of the Jews and the Christians are mixed with superstitions, the root of which is found in the creeds of the ancient pagans.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conforming with the saying of those who disbelieved before. …”</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destroy them; how they are turned away!”</w:t>
      </w:r>
      <w:bookmarkStart w:id="767" w:name="pg13397_215142"/>
    </w:p>
    <w:p>
      <w:pPr>
        <w:pStyle w:val="BookText"/>
        <w:bidi w:val="0"/>
        <w:rPr/>
      </w:pPr>
      <w:bookmarkEnd w:id="767"/>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اتَّخَذُوا أَحْبَارَهُمْ وَرُهْبَانَهُمْ</w:t>
      </w:r>
    </w:p>
    <w:p>
      <w:pPr>
        <w:pStyle w:val="BookText"/>
        <w:bidi w:val="0"/>
        <w:jc w:val="both"/>
        <w:rPr/>
      </w:pPr>
      <w:r>
        <w:rPr>
          <w:rFonts w:ascii="Amiri" w:hAnsi="Amiri" w:eastAsia="Amiri" w:cs="Amiri"/>
          <w:color w:val="111111"/>
          <w:sz w:val="28"/>
          <w:sz w:val="28"/>
          <w:szCs w:val="28"/>
          <w:rtl w:val="true"/>
          <w:lang w:bidi="ar-SA"/>
        </w:rPr>
        <w:t>أَرْبَاباً مِن دُونِ اللّهِ وَالْمَسِیحَ ابْنَ مَرْیَمَ وَمَآ أُمِرُوا إِلاَّ لِیَعْبُدُوا إِلَهاً وَاحِداً لآ إِلَهَ إِلاَّ هُوَ</w:t>
      </w:r>
    </w:p>
    <w:p>
      <w:pPr>
        <w:pStyle w:val="BookText"/>
        <w:bidi w:val="0"/>
        <w:jc w:val="both"/>
        <w:rPr/>
      </w:pPr>
      <w:r>
        <w:rPr>
          <w:rFonts w:ascii="Amiri" w:hAnsi="Amiri" w:eastAsia="Amiri" w:cs="Amiri"/>
          <w:color w:val="111111"/>
          <w:sz w:val="28"/>
          <w:sz w:val="28"/>
          <w:szCs w:val="28"/>
          <w:rtl w:val="true"/>
          <w:lang w:bidi="ar-SA"/>
        </w:rPr>
        <w:t>سُبْحَانَهُ عَمَّا یُشْرِکُونَ</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taken their rabbis and their monks and Messiah, son of Mary,</w:t>
      </w:r>
    </w:p>
    <w:p>
      <w:pPr>
        <w:pStyle w:val="BookText"/>
        <w:bidi w:val="0"/>
        <w:jc w:val="both"/>
        <w:rPr/>
      </w:pPr>
      <w:r>
        <w:rPr>
          <w:rFonts w:eastAsia="Times New Roman" w:cs="Times New Roman" w:ascii="Times New Roman" w:hAnsi="Times New Roman"/>
          <w:color w:val="111111"/>
          <w:sz w:val="28"/>
          <w:szCs w:val="28"/>
          <w:lang w:val="en-US"/>
        </w:rPr>
        <w:t>as (their) lords apart from Allah, while they were commanded to worship but One God;</w:t>
      </w:r>
    </w:p>
    <w:p>
      <w:pPr>
        <w:pStyle w:val="BookText"/>
        <w:bidi w:val="0"/>
        <w:jc w:val="both"/>
        <w:rPr/>
      </w:pPr>
      <w:r>
        <w:rPr>
          <w:rFonts w:eastAsia="Times New Roman" w:cs="Times New Roman" w:ascii="Times New Roman" w:hAnsi="Times New Roman"/>
          <w:color w:val="111111"/>
          <w:sz w:val="28"/>
          <w:szCs w:val="28"/>
          <w:lang w:val="en-US"/>
        </w:rPr>
        <w:t>there is no god but He; Pure is He and Exalted is He from what they associate (with Him).”</w:t>
      </w:r>
    </w:p>
    <w:p>
      <w:pPr>
        <w:pStyle w:val="Heading4"/>
        <w:numPr>
          <w:ilvl w:val="3"/>
          <w:numId w:val="1"/>
        </w:numPr>
        <w:bidi w:val="0"/>
        <w:jc w:val="left"/>
        <w:rPr/>
      </w:pPr>
      <w:bookmarkStart w:id="768" w:name="__RefHeading___Toc403103_2616395394"/>
      <w:bookmarkStart w:id="769" w:name="_Toc279"/>
      <w:bookmarkEnd w:id="768"/>
      <w:r>
        <w:rPr/>
        <w:t>Commentary: verse 31</w:t>
      </w:r>
      <w:bookmarkEnd w:id="769"/>
    </w:p>
    <w:p>
      <w:pPr>
        <w:pStyle w:val="BookText"/>
        <w:bidi w:val="0"/>
        <w:jc w:val="both"/>
        <w:rPr/>
      </w:pPr>
      <w:r>
        <w:rPr>
          <w:rFonts w:eastAsia="Times New Roman" w:cs="Times New Roman" w:ascii="Times New Roman" w:hAnsi="Times New Roman"/>
          <w:color w:val="111111"/>
          <w:sz w:val="28"/>
          <w:szCs w:val="28"/>
          <w:lang w:val="en-US"/>
        </w:rPr>
        <w:t>The Qur’ānic term /’ahbār/ is the plural form of /hibr/ which means ‘scholar, learned’; and the Arabic term /ruhbān/ is the plural form of /rāhib/ with the meaning of ‘monk’. These people, with all their saintliness, are servants and worshippers of God, not objects of worship.</w:t>
      </w:r>
    </w:p>
    <w:p>
      <w:pPr>
        <w:pStyle w:val="BookText"/>
        <w:bidi w:val="0"/>
        <w:jc w:val="both"/>
        <w:rPr/>
      </w:pPr>
      <w:r>
        <w:rPr>
          <w:rFonts w:eastAsia="Times New Roman" w:cs="Times New Roman" w:ascii="Times New Roman" w:hAnsi="Times New Roman"/>
          <w:color w:val="111111"/>
          <w:sz w:val="28"/>
          <w:szCs w:val="28"/>
          <w:lang w:val="en-US"/>
        </w:rPr>
        <w:t>Unconditioned obedience from Jewish rabbis and Christian monks is a kind of worship done by the Jews and the Christians. Imam Sadiq (a.s.) said : “ Whoever obeys a person in sinning Allah; he has worshipped him. ” ( Nūr-uth-Thaqalayn, the commentary)</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taken their rabbis and their monks and Messiah, son of Mary,</w:t>
      </w:r>
    </w:p>
    <w:p>
      <w:pPr>
        <w:pStyle w:val="BookText"/>
        <w:bidi w:val="0"/>
        <w:jc w:val="both"/>
        <w:rPr/>
      </w:pPr>
      <w:r>
        <w:rPr>
          <w:rFonts w:eastAsia="Times New Roman" w:cs="Times New Roman" w:ascii="Times New Roman" w:hAnsi="Times New Roman"/>
          <w:color w:val="111111"/>
          <w:sz w:val="28"/>
          <w:szCs w:val="28"/>
          <w:lang w:val="en-US"/>
        </w:rPr>
        <w:t>as (their) lords apart from Allah, while they were commanded to worship but One God;</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but He; …”</w:t>
      </w:r>
    </w:p>
    <w:p>
      <w:pPr>
        <w:pStyle w:val="BookText"/>
        <w:bidi w:val="0"/>
        <w:rPr/>
      </w:pPr>
      <w:r>
        <w:rPr>
          <w:rFonts w:eastAsia="Times New Roman" w:cs="Times New Roman" w:ascii="Times New Roman" w:hAnsi="Times New Roman"/>
          <w:color w:val="111111"/>
          <w:sz w:val="28"/>
          <w:szCs w:val="28"/>
          <w:lang w:val="en-US"/>
        </w:rPr>
        <w:t>Thus, obeying other than Allah unconditionally is a sort of serving other than Allah.</w:t>
      </w:r>
    </w:p>
    <w:p>
      <w:pPr>
        <w:pStyle w:val="BookText"/>
        <w:bidi w:val="0"/>
        <w:jc w:val="both"/>
        <w:rPr/>
      </w:pPr>
      <w:r>
        <w:rPr>
          <w:rFonts w:eastAsia="Times New Roman" w:cs="Times New Roman" w:ascii="Times New Roman" w:hAnsi="Times New Roman"/>
          <w:color w:val="111111"/>
          <w:sz w:val="28"/>
          <w:szCs w:val="28"/>
          <w:lang w:val="en-US"/>
        </w:rPr>
        <w:t>To worship the prophets, exaggerating about them, and considering them as son(s) of God is attributing partners to God. The verse continues saying:</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Pure is He and Exalted is He from what they associate (with Him).”</w:t>
      </w:r>
      <w:bookmarkStart w:id="770" w:name="pg13397_215144"/>
    </w:p>
    <w:p>
      <w:pPr>
        <w:pStyle w:val="BookText"/>
        <w:bidi w:val="0"/>
        <w:rPr/>
      </w:pPr>
      <w:bookmarkEnd w:id="770"/>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یُرِیدُونَ أَن یُطْفِئُوا نُورَ اللّهِ بِاَفْوَاهِهِمْ وَیَأْبَی اللّهُ إِلآَّ أَن یُتِمَّ نُورَهُ وَلَوْ کَرِهَ الْکَافِرُونَ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intend that they extinguish the Light of Allah with their mouths and Allah refuses but to perfect His Light, though the infidels detest it.”</w:t>
      </w:r>
    </w:p>
    <w:p>
      <w:pPr>
        <w:pStyle w:val="Heading4"/>
        <w:numPr>
          <w:ilvl w:val="3"/>
          <w:numId w:val="1"/>
        </w:numPr>
        <w:bidi w:val="0"/>
        <w:jc w:val="left"/>
        <w:rPr/>
      </w:pPr>
      <w:bookmarkStart w:id="771" w:name="__RefHeading___Toc403105_2616395394"/>
      <w:bookmarkStart w:id="772" w:name="_Toc280"/>
      <w:bookmarkEnd w:id="771"/>
      <w:r>
        <w:rPr/>
        <w:t>Commentary: verse 32</w:t>
      </w:r>
      <w:bookmarkEnd w:id="772"/>
    </w:p>
    <w:p>
      <w:pPr>
        <w:pStyle w:val="BookText"/>
        <w:bidi w:val="0"/>
        <w:jc w:val="both"/>
        <w:rPr/>
      </w:pPr>
      <w:r>
        <w:rPr>
          <w:rFonts w:eastAsia="Times New Roman" w:cs="Times New Roman" w:ascii="Times New Roman" w:hAnsi="Times New Roman"/>
          <w:color w:val="111111"/>
          <w:sz w:val="28"/>
          <w:szCs w:val="28"/>
          <w:lang w:val="en-US"/>
        </w:rPr>
        <w:t>For the vain and useless efforts of the Jews and the Christians, or all the opponents of Islam, among whom are polytheists, there has come an interesting resemblance in this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intend that they extinguish the Light of Allah with their mouths and Allah</w:t>
      </w:r>
    </w:p>
    <w:p>
      <w:pPr>
        <w:pStyle w:val="BookText"/>
        <w:bidi w:val="0"/>
        <w:jc w:val="both"/>
        <w:rPr/>
      </w:pPr>
      <w:r>
        <w:rPr>
          <w:rFonts w:eastAsia="Times New Roman" w:cs="Times New Roman" w:ascii="Times New Roman" w:hAnsi="Times New Roman"/>
          <w:color w:val="111111"/>
          <w:sz w:val="28"/>
          <w:szCs w:val="28"/>
          <w:lang w:val="en-US"/>
        </w:rPr>
        <w:t>refuses but to perfect His Light, …”</w:t>
      </w:r>
    </w:p>
    <w:p>
      <w:pPr>
        <w:pStyle w:val="BookText"/>
        <w:bidi w:val="0"/>
        <w:jc w:val="both"/>
        <w:rPr/>
      </w:pPr>
      <w:r>
        <w:rPr>
          <w:rFonts w:eastAsia="Times New Roman" w:cs="Times New Roman" w:ascii="Times New Roman" w:hAnsi="Times New Roman"/>
          <w:color w:val="111111"/>
          <w:sz w:val="28"/>
          <w:szCs w:val="28"/>
          <w:lang w:val="en-US"/>
        </w:rPr>
        <w:t>Inspite of their wish, Allah intends to spread this Divine Light and to complete it more and more, so that it covers throughout the world and in a manner that all the people of the world enjoy it, although the disbelievers do not like it.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though the infidels detest it.”</w:t>
      </w:r>
    </w:p>
    <w:p>
      <w:pPr>
        <w:pStyle w:val="BookText"/>
        <w:bidi w:val="0"/>
        <w:jc w:val="both"/>
        <w:rPr/>
      </w:pPr>
      <w:r>
        <w:rPr>
          <w:rFonts w:eastAsia="Times New Roman" w:cs="Times New Roman" w:ascii="Times New Roman" w:hAnsi="Times New Roman"/>
          <w:color w:val="111111"/>
          <w:sz w:val="28"/>
          <w:szCs w:val="28"/>
          <w:lang w:val="en-US"/>
        </w:rPr>
        <w:t>There is no meaning seemed more expressive than this to illustrate the degradation and contempt of their attempts. In fact, there will be no result for the efforts of a feable creature before the endless Will and infinite Power of Allah other than this.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extinguishing a small light, people used to usually blow with their mouths, while a puff of mouth has no effect in extinguishing strong lights. In order to state the weakness of</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their ability and to break their personality, the Qur’ān has applied “… with their mouths …” which is of no avail for the strong lights to be extinguished. The purpose is that these miserable people intend to extinguish the light of Allah with the blow of their mouth, like a person who tries to extinguish the sun with a puff.</w:t>
      </w:r>
      <w:bookmarkStart w:id="773" w:name="pg13397_215146"/>
    </w:p>
    <w:p>
      <w:pPr>
        <w:pStyle w:val="BookText"/>
        <w:bidi w:val="0"/>
        <w:rPr/>
      </w:pPr>
      <w:bookmarkEnd w:id="773"/>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هُوَ الَّذِی</w:t>
      </w:r>
    </w:p>
    <w:p>
      <w:pPr>
        <w:pStyle w:val="BookText"/>
        <w:bidi w:val="0"/>
        <w:jc w:val="both"/>
        <w:rPr/>
      </w:pPr>
      <w:r>
        <w:rPr>
          <w:rFonts w:ascii="Amiri" w:hAnsi="Amiri" w:eastAsia="Amiri" w:cs="Amiri"/>
          <w:color w:val="111111"/>
          <w:sz w:val="28"/>
          <w:sz w:val="28"/>
          <w:szCs w:val="28"/>
          <w:rtl w:val="true"/>
          <w:lang w:bidi="ar-SA"/>
        </w:rPr>
        <w:t>أَرْسَلَ رَسُولَهُ بِالْهُدَی وَدِینِ الْحَقِّ لِیُظْهِرَهُ عَلَی الدِّینِ کُلِّهِ</w:t>
      </w:r>
    </w:p>
    <w:p>
      <w:pPr>
        <w:pStyle w:val="BookText"/>
        <w:bidi w:val="0"/>
        <w:jc w:val="both"/>
        <w:rPr/>
      </w:pPr>
      <w:r>
        <w:rPr>
          <w:rFonts w:ascii="Amiri" w:hAnsi="Amiri" w:eastAsia="Amiri" w:cs="Amiri"/>
          <w:color w:val="111111"/>
          <w:sz w:val="28"/>
          <w:sz w:val="28"/>
          <w:szCs w:val="28"/>
          <w:rtl w:val="true"/>
          <w:lang w:bidi="ar-SA"/>
        </w:rPr>
        <w:t>وَلَوْ کَرِهَ الْمُشْرِکُونَ</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sent His Messenger with guidance and the religion of Truth, that He may prevail it over all religions, though the polytheists may detest it.”</w:t>
      </w:r>
    </w:p>
    <w:p>
      <w:pPr>
        <w:pStyle w:val="Heading4"/>
        <w:numPr>
          <w:ilvl w:val="3"/>
          <w:numId w:val="1"/>
        </w:numPr>
        <w:bidi w:val="0"/>
        <w:jc w:val="left"/>
        <w:rPr/>
      </w:pPr>
      <w:bookmarkStart w:id="774" w:name="__RefHeading___Toc403107_2616395394"/>
      <w:bookmarkStart w:id="775" w:name="_Toc281"/>
      <w:bookmarkEnd w:id="774"/>
      <w:r>
        <w:rPr/>
        <w:t>Commentary: verse 33</w:t>
      </w:r>
      <w:bookmarkEnd w:id="775"/>
    </w:p>
    <w:p>
      <w:pPr>
        <w:pStyle w:val="BookText"/>
        <w:bidi w:val="0"/>
        <w:jc w:val="both"/>
        <w:rPr/>
      </w:pPr>
      <w:r>
        <w:rPr>
          <w:rFonts w:eastAsia="Times New Roman" w:cs="Times New Roman" w:ascii="Times New Roman" w:hAnsi="Times New Roman"/>
          <w:color w:val="111111"/>
          <w:sz w:val="28"/>
          <w:szCs w:val="28"/>
          <w:lang w:val="en-US"/>
        </w:rPr>
        <w:t>At last, by the means of this verse, the Muslims have been given the glad tidings of the spread of Islam through the world. In this way, the Qur’ān has completed the content of the previous verse indicating that the efforts of the opponents of Islam result nothing for them. It explicitly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sent His Messenger with guidance</w:t>
      </w:r>
    </w:p>
    <w:p>
      <w:pPr>
        <w:pStyle w:val="BookText"/>
        <w:bidi w:val="0"/>
        <w:jc w:val="both"/>
        <w:rPr/>
      </w:pPr>
      <w:r>
        <w:rPr>
          <w:rFonts w:eastAsia="Times New Roman" w:cs="Times New Roman" w:ascii="Times New Roman" w:hAnsi="Times New Roman"/>
          <w:color w:val="111111"/>
          <w:sz w:val="28"/>
          <w:szCs w:val="28"/>
          <w:lang w:val="en-US"/>
        </w:rPr>
        <w:t>and the religion of Truth,</w:t>
      </w:r>
    </w:p>
    <w:p>
      <w:pPr>
        <w:pStyle w:val="BookText"/>
        <w:bidi w:val="0"/>
        <w:jc w:val="both"/>
        <w:rPr/>
      </w:pPr>
      <w:r>
        <w:rPr>
          <w:rFonts w:eastAsia="Times New Roman" w:cs="Times New Roman" w:ascii="Times New Roman" w:hAnsi="Times New Roman"/>
          <w:color w:val="111111"/>
          <w:sz w:val="28"/>
          <w:szCs w:val="28"/>
          <w:lang w:val="en-US"/>
        </w:rPr>
        <w:t>that He may prevail it over all religions, though the polytheists may detest it.”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 guidance ’, mentioned in the verse, is the clear reasoning and manifest evidences which exist in the religion of Islam; and the purpose of the phrase ‘ religion of Truth ’ is the same religion of Islam whose both principles and positive laws are right and, in general, its history, evidences, proofs, consequences and concepts are totally right, too. Thus, no doubt, the religion whose both contents and documents, reasoning, and history are clear, should finally overcome all former creeds.</w:t>
      </w:r>
      <w:bookmarkStart w:id="776" w:name="pg13397_215147"/>
    </w:p>
    <w:p>
      <w:pPr>
        <w:pStyle w:val="BookText"/>
        <w:bidi w:val="0"/>
        <w:rPr/>
      </w:pPr>
      <w:bookmarkEnd w:id="776"/>
      <w:r>
        <w:rPr>
          <w:rFonts w:eastAsia="Times New Roman" w:cs="Times New Roman" w:ascii="Times New Roman" w:hAnsi="Times New Roman"/>
          <w:color w:val="111111"/>
          <w:sz w:val="28"/>
          <w:szCs w:val="28"/>
          <w:lang w:val="en-US"/>
        </w:rPr>
        <w:t>With the past of time and development of knowledge, together with the facility of communications, the facts will reveal their true features from behind the curtains of poisonous propaganda and they will remove the hinders that the opponents of the Truth create in its path. It is in this way that the religion of Truth and the government of Truth will dominate everywhere, though the enemies of the Truth detest it, because their effort is something opposite to the nature of history and against the statutes of creation.</w:t>
      </w:r>
    </w:p>
    <w:p>
      <w:pPr>
        <w:pStyle w:val="Heading4"/>
        <w:numPr>
          <w:ilvl w:val="3"/>
          <w:numId w:val="1"/>
        </w:numPr>
        <w:bidi w:val="0"/>
        <w:jc w:val="left"/>
        <w:rPr/>
      </w:pPr>
      <w:bookmarkStart w:id="777" w:name="__RefHeading___Toc403109_2616395394"/>
      <w:bookmarkStart w:id="778" w:name="_Toc282"/>
      <w:bookmarkEnd w:id="777"/>
      <w:r>
        <w:rPr/>
        <w:t>The Qur’ān and the reappearance of Mahdi̅ (a.s.):</w:t>
      </w:r>
      <w:bookmarkEnd w:id="778"/>
    </w:p>
    <w:p>
      <w:pPr>
        <w:pStyle w:val="BookText"/>
        <w:bidi w:val="0"/>
        <w:jc w:val="both"/>
        <w:rPr/>
      </w:pPr>
      <w:r>
        <w:rPr>
          <w:rFonts w:eastAsia="Times New Roman" w:cs="Times New Roman" w:ascii="Times New Roman" w:hAnsi="Times New Roman"/>
          <w:color w:val="111111"/>
          <w:sz w:val="28"/>
          <w:szCs w:val="28"/>
          <w:lang w:val="en-US"/>
        </w:rPr>
        <w:t>The words of the abovementioned verse have exactly been repeated in Sura As-Saff, No. 61, verse 9, and, with a little difference, have occurred in Sura Al-Fath, No. 48, verse 28. The verse informs of a significant happening, the importance of which has caused its repetition. It predicts that Islam will become a worldly religion and it will be practiced everywhere all over the world.</w:t>
      </w:r>
    </w:p>
    <w:p>
      <w:pPr>
        <w:pStyle w:val="BookText"/>
        <w:bidi w:val="0"/>
        <w:jc w:val="both"/>
        <w:rPr/>
      </w:pPr>
      <w:r>
        <w:rPr>
          <w:rFonts w:eastAsia="Times New Roman" w:cs="Times New Roman" w:ascii="Times New Roman" w:hAnsi="Times New Roman"/>
          <w:color w:val="111111"/>
          <w:sz w:val="28"/>
          <w:szCs w:val="28"/>
          <w:lang w:val="en-US"/>
        </w:rPr>
        <w:t>The concept of this verse is the complete triumph of Islam over all the religions in the world. This phrase means that Islam will finally cover the whole earth and will prevail throughout the world.</w:t>
      </w:r>
    </w:p>
    <w:p>
      <w:pPr>
        <w:pStyle w:val="BookText"/>
        <w:bidi w:val="0"/>
        <w:jc w:val="both"/>
        <w:rPr/>
      </w:pPr>
      <w:r>
        <w:rPr>
          <w:rFonts w:eastAsia="Times New Roman" w:cs="Times New Roman" w:ascii="Times New Roman" w:hAnsi="Times New Roman"/>
          <w:color w:val="111111"/>
          <w:sz w:val="28"/>
          <w:szCs w:val="28"/>
          <w:lang w:val="en-US"/>
        </w:rPr>
        <w:t>Upon the commentary of this verse, it has been narrated from Imam Sādiq (a.s.) who said: “By Allah, the content meaning of this verse has not happened yet and it will not happen until when the ‘ Ghā’im ’ (a.s.) reappears. When he reappears there will remain no one to deny Allah, the Great, (throughout the world).” (‘Ikmāl-ud-Din, by Sadūq)</w:t>
      </w:r>
    </w:p>
    <w:p>
      <w:pPr>
        <w:pStyle w:val="BookText"/>
        <w:bidi w:val="0"/>
        <w:jc w:val="both"/>
        <w:rPr/>
      </w:pPr>
      <w:r>
        <w:rPr>
          <w:rFonts w:eastAsia="Times New Roman" w:cs="Times New Roman" w:ascii="Times New Roman" w:hAnsi="Times New Roman"/>
          <w:color w:val="111111"/>
          <w:sz w:val="28"/>
          <w:szCs w:val="28"/>
          <w:lang w:val="en-US"/>
        </w:rPr>
        <w:t>It is also narrated from Imam Bāqir (a.s.) who said:</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whatever (promise) there lies in this verse will happen at the time of the reappearance of Mahdi̅ (a.s.) when</w:t>
      </w:r>
    </w:p>
    <w:p>
      <w:pPr>
        <w:pStyle w:val="BookText"/>
        <w:bidi w:val="0"/>
        <w:rPr/>
      </w:pPr>
      <w:r>
        <w:rPr>
          <w:rFonts w:eastAsia="Times New Roman" w:cs="Times New Roman" w:ascii="Times New Roman" w:hAnsi="Times New Roman"/>
          <w:color w:val="111111"/>
          <w:sz w:val="28"/>
          <w:szCs w:val="28"/>
          <w:lang w:val="en-US"/>
        </w:rPr>
        <w:t>there will be no one (on the earth) but confesses the rightfulness of Muhammad (p.b.u.h.).”</w:t>
      </w:r>
    </w:p>
    <w:p>
      <w:pPr>
        <w:pStyle w:val="BookText"/>
        <w:bidi w:val="0"/>
        <w:jc w:val="both"/>
        <w:rPr/>
      </w:pPr>
      <w:r>
        <w:rPr>
          <w:rFonts w:eastAsia="Times New Roman" w:cs="Times New Roman" w:ascii="Times New Roman" w:hAnsi="Times New Roman"/>
          <w:color w:val="111111"/>
          <w:sz w:val="28"/>
          <w:szCs w:val="28"/>
          <w:lang w:val="en-US"/>
        </w:rPr>
        <w:t>However, the question of Mahdi̅ (a.s.) and his worldly reappearance has been mentioned in a lot of traditions recorded in the books of both great sects of Islam, so that it is considered as one example among the presuppositions of conviction.</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Ali-ibn-i-’Abi̅tālib (a.s.) that, at the time of reappearance of Mahdi̅ (a.s.), there will be no house and no town but Islam will arrive into it, whether they like or dislike, and the sound of ‘prayer call’ will be heard in any town. (Tafsi̅r-us-Sāfi̅).</w:t>
      </w:r>
      <w:bookmarkStart w:id="779" w:name="pg13397_215149"/>
    </w:p>
    <w:p>
      <w:pPr>
        <w:pStyle w:val="BookText"/>
        <w:bidi w:val="0"/>
        <w:rPr/>
      </w:pPr>
      <w:bookmarkEnd w:id="779"/>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یَآ أَیُّهَا الَّذِینَ ءَامَنُوا إِنَّ کَثِیراً مِنَ الاَحْبَارِ وَالرُّهْبَانِ لَیَأْکُلُونَ أَمْوَالَ النَّاسِ بِالْبَاطِلِ وَیَصُدُّونَ عَن سَبِیلِ اللّهِ وَالَّذِینَ یَکْنِزُونَ الذَّهَبَ وَالْفِضَّةَ وَلا یُنفِقُونَهَا فِی سَبِیلِ اللّهِ فَبَشِّرْهُمْ بِعَذَابٍ أَلِیمٍ</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Verily many of the rabbis and monks consume the properties of the people</w:t>
      </w:r>
    </w:p>
    <w:p>
      <w:pPr>
        <w:pStyle w:val="BookText"/>
        <w:bidi w:val="0"/>
        <w:jc w:val="both"/>
        <w:rPr/>
      </w:pPr>
      <w:r>
        <w:rPr>
          <w:rFonts w:eastAsia="Times New Roman" w:cs="Times New Roman" w:ascii="Times New Roman" w:hAnsi="Times New Roman"/>
          <w:color w:val="111111"/>
          <w:sz w:val="28"/>
          <w:szCs w:val="28"/>
          <w:lang w:val="en-US"/>
        </w:rPr>
        <w:t>in vanity and bar (them) from Allah’s way.</w:t>
      </w:r>
    </w:p>
    <w:p>
      <w:pPr>
        <w:pStyle w:val="BookText"/>
        <w:bidi w:val="0"/>
        <w:jc w:val="both"/>
        <w:rPr/>
      </w:pPr>
      <w:r>
        <w:rPr>
          <w:rFonts w:eastAsia="Times New Roman" w:cs="Times New Roman" w:ascii="Times New Roman" w:hAnsi="Times New Roman"/>
          <w:color w:val="111111"/>
          <w:sz w:val="28"/>
          <w:szCs w:val="28"/>
          <w:lang w:val="en-US"/>
        </w:rPr>
        <w:t>And those who treasure up gold and silver, and do not spend them in the way of Allah;</w:t>
      </w:r>
    </w:p>
    <w:p>
      <w:pPr>
        <w:pStyle w:val="BookText"/>
        <w:bidi w:val="0"/>
        <w:jc w:val="both"/>
        <w:rPr/>
      </w:pPr>
      <w:r>
        <w:rPr>
          <w:rFonts w:eastAsia="Times New Roman" w:cs="Times New Roman" w:ascii="Times New Roman" w:hAnsi="Times New Roman"/>
          <w:color w:val="111111"/>
          <w:sz w:val="28"/>
          <w:szCs w:val="28"/>
          <w:lang w:val="en-US"/>
        </w:rPr>
        <w:t>inform them of a painful chastisement.”</w:t>
      </w:r>
    </w:p>
    <w:p>
      <w:pPr>
        <w:pStyle w:val="Heading4"/>
        <w:numPr>
          <w:ilvl w:val="3"/>
          <w:numId w:val="1"/>
        </w:numPr>
        <w:bidi w:val="0"/>
        <w:jc w:val="left"/>
        <w:rPr/>
      </w:pPr>
      <w:bookmarkStart w:id="780" w:name="__RefHeading___Toc403111_2616395394"/>
      <w:bookmarkStart w:id="781" w:name="_Toc283"/>
      <w:bookmarkEnd w:id="780"/>
      <w:r>
        <w:rPr/>
        <w:t>Commentary: verse 34</w:t>
      </w:r>
      <w:bookmarkEnd w:id="781"/>
    </w:p>
    <w:p>
      <w:pPr>
        <w:pStyle w:val="BookText"/>
        <w:bidi w:val="0"/>
        <w:jc w:val="both"/>
        <w:rPr/>
      </w:pPr>
      <w:r>
        <w:rPr>
          <w:rFonts w:eastAsia="Times New Roman" w:cs="Times New Roman" w:ascii="Times New Roman" w:hAnsi="Times New Roman"/>
          <w:color w:val="111111"/>
          <w:sz w:val="28"/>
          <w:szCs w:val="28"/>
          <w:lang w:val="en-US"/>
        </w:rPr>
        <w:t>The contents of the former verses were mostly upon the heathenish deeds of the Jews and Christians who believed in a kind of diety for their religious scholars. This verse implies that not only they have not the rank of diety, but also they have not the eligibility of leading people. The best evidence for this idea is their committing different offenses. The Qur’ān addresses the Muslims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Verily many of the rabbis and monks consume the</w:t>
      </w:r>
    </w:p>
    <w:p>
      <w:pPr>
        <w:pStyle w:val="BookText"/>
        <w:bidi w:val="0"/>
        <w:jc w:val="both"/>
        <w:rPr/>
      </w:pPr>
      <w:r>
        <w:rPr>
          <w:rFonts w:eastAsia="Times New Roman" w:cs="Times New Roman" w:ascii="Times New Roman" w:hAnsi="Times New Roman"/>
          <w:color w:val="111111"/>
          <w:sz w:val="28"/>
          <w:szCs w:val="28"/>
          <w:lang w:val="en-US"/>
        </w:rPr>
        <w:t>properties of the people in vanity and bar (them) from Allah’s way.</w:t>
      </w:r>
    </w:p>
    <w:p>
      <w:pPr>
        <w:pStyle w:val="BookText"/>
        <w:bidi w:val="0"/>
        <w:jc w:val="both"/>
        <w:rPr/>
      </w:pPr>
      <w:r>
        <w:rPr>
          <w:rFonts w:eastAsia="Times New Roman" w:cs="Times New Roman" w:ascii="Times New Roman" w:hAnsi="Times New Roman"/>
          <w:color w:val="111111"/>
          <w:sz w:val="28"/>
          <w:szCs w:val="28"/>
          <w:lang w:val="en-US"/>
        </w:rPr>
        <w:t>These rabbis and monks used to devour the people’s properties falsely in different forms and without having a lawful permission, as follows:</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forms was that they used to conceal some of the facts of the religion of Messiah (a.s.) and Moses (a.s.) in</w:t>
      </w:r>
    </w:p>
    <w:p>
      <w:pPr>
        <w:pStyle w:val="BookText"/>
        <w:bidi w:val="0"/>
        <w:rPr/>
      </w:pPr>
      <w:r>
        <w:rPr>
          <w:rFonts w:eastAsia="Times New Roman" w:cs="Times New Roman" w:ascii="Times New Roman" w:hAnsi="Times New Roman"/>
          <w:color w:val="111111"/>
          <w:sz w:val="28"/>
          <w:szCs w:val="28"/>
          <w:lang w:val="en-US"/>
        </w:rPr>
        <w:t>order that people would not convert to the new religion (Islam), which put their interests in danger and caused their presents to be ceased.</w:t>
      </w:r>
    </w:p>
    <w:p>
      <w:pPr>
        <w:pStyle w:val="BookText"/>
        <w:bidi w:val="0"/>
        <w:jc w:val="both"/>
        <w:rPr/>
      </w:pPr>
      <w:r>
        <w:rPr>
          <w:rFonts w:eastAsia="Times New Roman" w:cs="Times New Roman" w:ascii="Times New Roman" w:hAnsi="Times New Roman"/>
          <w:color w:val="111111"/>
          <w:sz w:val="28"/>
          <w:szCs w:val="28"/>
          <w:lang w:val="en-US"/>
        </w:rPr>
        <w:t>Another thing was that, by bribery from people, they invalidated the right and confirmed falsehood in place of right, and thus they judged falsely in benefit of the cruel and the strong.</w:t>
      </w:r>
    </w:p>
    <w:p>
      <w:pPr>
        <w:pStyle w:val="BookText"/>
        <w:bidi w:val="0"/>
        <w:jc w:val="both"/>
        <w:rPr/>
      </w:pPr>
      <w:r>
        <w:rPr>
          <w:rFonts w:eastAsia="Times New Roman" w:cs="Times New Roman" w:ascii="Times New Roman" w:hAnsi="Times New Roman"/>
          <w:color w:val="111111"/>
          <w:sz w:val="28"/>
          <w:szCs w:val="28"/>
          <w:lang w:val="en-US"/>
        </w:rPr>
        <w:t>One of other ways of gaining their unlawful incomes was that, under the name of ‘selling Paradise’ or ‘forgiving sins’, they took a great deal of money from people.</w:t>
      </w:r>
    </w:p>
    <w:p>
      <w:pPr>
        <w:pStyle w:val="BookText"/>
        <w:bidi w:val="0"/>
        <w:jc w:val="both"/>
        <w:rPr/>
      </w:pPr>
      <w:r>
        <w:rPr>
          <w:rFonts w:eastAsia="Times New Roman" w:cs="Times New Roman" w:ascii="Times New Roman" w:hAnsi="Times New Roman"/>
          <w:color w:val="111111"/>
          <w:sz w:val="28"/>
          <w:szCs w:val="28"/>
          <w:lang w:val="en-US"/>
        </w:rPr>
        <w:t>They used to bar people from Allah’s way by perverting the Divine revelations or concealing them in order to preserve their unlawful gains.</w:t>
      </w:r>
    </w:p>
    <w:p>
      <w:pPr>
        <w:pStyle w:val="BookText"/>
        <w:bidi w:val="0"/>
        <w:jc w:val="both"/>
        <w:rPr/>
      </w:pPr>
      <w:r>
        <w:rPr>
          <w:rFonts w:eastAsia="Times New Roman" w:cs="Times New Roman" w:ascii="Times New Roman" w:hAnsi="Times New Roman"/>
          <w:color w:val="111111"/>
          <w:sz w:val="28"/>
          <w:szCs w:val="28"/>
          <w:lang w:val="en-US"/>
        </w:rPr>
        <w:t>Fitting to the discussion of mammonism of the leaders of both the Jews and the Christians, the Qur’ān mentions a general law due to those who treasure up wealth. It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treasure up gold and silver, and do not spend them in the way of Allah; inform them of a painful chastisement.”</w:t>
      </w:r>
    </w:p>
    <w:p>
      <w:pPr>
        <w:pStyle w:val="BookText"/>
        <w:bidi w:val="0"/>
        <w:jc w:val="both"/>
        <w:rPr/>
      </w:pPr>
      <w:r>
        <w:rPr>
          <w:rFonts w:eastAsia="Times New Roman" w:cs="Times New Roman" w:ascii="Times New Roman" w:hAnsi="Times New Roman"/>
          <w:color w:val="111111"/>
          <w:sz w:val="28"/>
          <w:szCs w:val="28"/>
          <w:lang w:val="en-US"/>
        </w:rPr>
        <w:t>The abovementioned holy verse has clearly prohibited treasuring up wealth, and commands Muslims to utilize their properties actively in the way of Allah and in a profitable path for Allah’s servants. They should severely avoid treasuring and storing them in a corner so that their wealth would not be applied in the current bargains; otherwise, they must wait for a painful punishment.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painful punishment is not only the violent retribution of the Resurrection Day, but also it encompasses the hard chastisements of this world which comes forth as a result of disturbing the economical harmony of the society and causing a larger gap between the rich and the poor.</w:t>
      </w:r>
    </w:p>
    <w:p>
      <w:pPr>
        <w:pStyle w:val="BookText"/>
        <w:bidi w:val="0"/>
        <w:rPr/>
      </w:pPr>
      <w:r>
        <w:rPr>
          <w:rFonts w:eastAsia="Times New Roman" w:cs="Times New Roman" w:ascii="Times New Roman" w:hAnsi="Times New Roman"/>
          <w:color w:val="111111"/>
          <w:sz w:val="28"/>
          <w:szCs w:val="28"/>
          <w:lang w:val="en-US"/>
        </w:rPr>
        <w:t>How much of Wealth Is Counted Treasure?</w:t>
      </w:r>
    </w:p>
    <w:p>
      <w:pPr>
        <w:pStyle w:val="BookText"/>
        <w:bidi w:val="0"/>
        <w:jc w:val="both"/>
        <w:rPr/>
      </w:pPr>
      <w:r>
        <w:rPr>
          <w:rFonts w:eastAsia="Times New Roman" w:cs="Times New Roman" w:ascii="Times New Roman" w:hAnsi="Times New Roman"/>
          <w:color w:val="111111"/>
          <w:sz w:val="28"/>
          <w:szCs w:val="28"/>
          <w:lang w:val="en-US"/>
        </w:rPr>
        <w:t>According to many traditions, that which is obligatory to be paid is yearly alms tax, not other than that. Thus, if a person obtains some considerable wealth and regularly pays its Islamic tax, i.e. alms and also its one fifth levy, (khoms), the one will not be included of the meaning of the verse under discussion.</w:t>
      </w:r>
    </w:p>
    <w:p>
      <w:pPr>
        <w:pStyle w:val="BookText"/>
        <w:bidi w:val="0"/>
        <w:jc w:val="both"/>
        <w:rPr/>
      </w:pPr>
      <w:r>
        <w:rPr>
          <w:rFonts w:eastAsia="Times New Roman" w:cs="Times New Roman" w:ascii="Times New Roman" w:hAnsi="Times New Roman"/>
          <w:color w:val="111111"/>
          <w:sz w:val="28"/>
          <w:szCs w:val="28"/>
          <w:lang w:val="en-US"/>
        </w:rPr>
        <w:t>A tradition narrated from the Prophet (p.b.u.h.) indicates that when this verse was revealed the circumstance became difficult for the Muslims. They said that by this command none of them could keep anything for the future of their children. Finally, they asked the matter from the Prophet (p.b.u.h.), and he said: “ Allah has not enjoined alms-tax save for that the rest of your properties becomes pure for you. So, the law of heritage has been legislated upon the properties which remain after you.” This statement means that if treasuring up wealth were absolutely prohibited, the law of heritage would be meaningless.</w:t>
      </w:r>
    </w:p>
    <w:p>
      <w:pPr>
        <w:pStyle w:val="BookText"/>
        <w:bidi w:val="0"/>
        <w:jc w:val="both"/>
        <w:rPr/>
      </w:pPr>
      <w:r>
        <w:rPr>
          <w:rFonts w:eastAsia="Times New Roman" w:cs="Times New Roman" w:ascii="Times New Roman" w:hAnsi="Times New Roman"/>
          <w:color w:val="111111"/>
          <w:sz w:val="28"/>
          <w:szCs w:val="28"/>
          <w:lang w:val="en-US"/>
        </w:rPr>
        <w:t>Considering the totality of the concerning traditions upon this subject and together with the holy verse itself, it is understood that in ordinary conditions, viz. at periods that society is not in an unpleasant or dangerous circumstance and people enjoy an ordinary life, paying alms tax is usually sufficient for the poor and the remaining wealth of such people is not counted ‘treasure’.</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at the time of extraordinary conditions, and when it requires that the interests of the Islamic society to be protected, the Islamic government can assign some limitations for treasuring up wealth, or may demand all the stored properties of people to protect the existence of the Islamic society.</w:t>
      </w:r>
      <w:bookmarkStart w:id="782" w:name="pg13397_215152"/>
    </w:p>
    <w:p>
      <w:pPr>
        <w:pStyle w:val="Heading4"/>
        <w:numPr>
          <w:ilvl w:val="3"/>
          <w:numId w:val="1"/>
        </w:numPr>
        <w:bidi w:val="0"/>
        <w:jc w:val="left"/>
        <w:rPr/>
      </w:pPr>
      <w:bookmarkStart w:id="783" w:name="__RefHeading___Toc403113_2616395394"/>
      <w:bookmarkStart w:id="784" w:name="_Toc284"/>
      <w:bookmarkEnd w:id="782"/>
      <w:bookmarkEnd w:id="783"/>
      <w:r>
        <w:rPr/>
        <w:t>Traditions upon Alms:</w:t>
      </w:r>
      <w:bookmarkEnd w:id="784"/>
    </w:p>
    <w:p>
      <w:pPr>
        <w:pStyle w:val="BookText"/>
        <w:bidi w:val="0"/>
        <w:jc w:val="both"/>
        <w:rPr/>
      </w:pPr>
      <w:r>
        <w:rPr>
          <w:rFonts w:eastAsia="Times New Roman" w:cs="Times New Roman" w:ascii="Times New Roman" w:hAnsi="Times New Roman"/>
          <w:color w:val="111111"/>
          <w:sz w:val="28"/>
          <w:szCs w:val="28"/>
          <w:lang w:val="en-US"/>
        </w:rPr>
        <w:t>Imam Sādiq (a.s) said: “ Allah has given you these extra properties in order that you spend them alongside His pleasure, not to hoard up and treasure it up.” (Tafsir-us-Sāfi)</w:t>
      </w:r>
    </w:p>
    <w:p>
      <w:pPr>
        <w:pStyle w:val="BookText"/>
        <w:bidi w:val="0"/>
        <w:jc w:val="both"/>
        <w:rPr/>
      </w:pPr>
      <w:r>
        <w:rPr>
          <w:rFonts w:eastAsia="Times New Roman" w:cs="Times New Roman" w:ascii="Times New Roman" w:hAnsi="Times New Roman"/>
          <w:color w:val="111111"/>
          <w:sz w:val="28"/>
          <w:szCs w:val="28"/>
          <w:lang w:val="en-US"/>
        </w:rPr>
        <w:t>The holy Prophet (p.b.u.h.) said: “Allah has enjoined Alms in the wealth of the rich Muslims as much as to sufficient the poor. Verily Allah will severely reckon and punish them if they do not fulfil their duty.” (Tafsir-us-Sāfi)</w:t>
      </w:r>
    </w:p>
    <w:p>
      <w:pPr>
        <w:pStyle w:val="BookText"/>
        <w:bidi w:val="0"/>
        <w:jc w:val="both"/>
        <w:rPr/>
      </w:pPr>
      <w:r>
        <w:rPr>
          <w:rFonts w:eastAsia="Times New Roman" w:cs="Times New Roman" w:ascii="Times New Roman" w:hAnsi="Times New Roman"/>
          <w:color w:val="111111"/>
          <w:sz w:val="28"/>
          <w:szCs w:val="28"/>
          <w:lang w:val="en-US"/>
        </w:rPr>
        <w:t xml:space="preserve">According to some traditions, when the Expected Mahdi (May Allah hasten his glad advent) reappears, he will control treasures in order to use them all for the miserable people and his religious strives.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Abūthar and This Verse:</w:t>
      </w:r>
    </w:p>
    <w:p>
      <w:pPr>
        <w:pStyle w:val="BookText"/>
        <w:bidi w:val="0"/>
        <w:jc w:val="both"/>
        <w:rPr/>
      </w:pPr>
      <w:r>
        <w:rPr>
          <w:rFonts w:eastAsia="Times New Roman" w:cs="Times New Roman" w:ascii="Times New Roman" w:hAnsi="Times New Roman"/>
          <w:color w:val="111111"/>
          <w:sz w:val="28"/>
          <w:szCs w:val="28"/>
          <w:lang w:val="en-US"/>
        </w:rPr>
        <w:t>To make a protest against the manner of Mu‘āwiyah, ‘Uthmān, and the authorities of the government in gathering and treasuring up gold and silver, Abūthar, who was one of the close companions of the Prophet (p.b.u.h.), repeatedly recited this verse aloud before Mu‘āwiyah and then in front of ‘Uthmān every morning and evening. He said that this verse was not allocated only to those who hinder Alms tax, but it encompasses everyone who treasures up wealth.</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excellencies of Abūthar in his life was that when confronting the governers of his time he used to enjoin right and forbid wrong concerning their vain expenses. His</w:t>
      </w:r>
    </w:p>
    <w:p>
      <w:pPr>
        <w:pStyle w:val="BookText"/>
        <w:bidi w:val="0"/>
        <w:rPr/>
      </w:pPr>
      <w:r>
        <w:rPr>
          <w:rFonts w:eastAsia="Times New Roman" w:cs="Times New Roman" w:ascii="Times New Roman" w:hAnsi="Times New Roman"/>
          <w:color w:val="111111"/>
          <w:sz w:val="28"/>
          <w:szCs w:val="28"/>
          <w:lang w:val="en-US"/>
        </w:rPr>
        <w:t>conflict with ‘Uthmān was not due to his wealth and position, but it was a protest to a social indecency ‘Uthman was committing.</w:t>
      </w:r>
    </w:p>
    <w:p>
      <w:pPr>
        <w:pStyle w:val="BookText"/>
        <w:bidi w:val="0"/>
        <w:jc w:val="both"/>
        <w:rPr/>
      </w:pPr>
      <w:r>
        <w:rPr>
          <w:rFonts w:eastAsia="Times New Roman" w:cs="Times New Roman" w:ascii="Times New Roman" w:hAnsi="Times New Roman"/>
          <w:color w:val="111111"/>
          <w:sz w:val="28"/>
          <w:szCs w:val="28"/>
          <w:lang w:val="en-US"/>
        </w:rPr>
        <w:t>Abūthar was frequently exiled because he opposed the wrong style of the government of his time and shouted against the financial method of ‘Uthman, Mu‘āwiyah’s treasuring up unlawful properties, and justifications of Ka‘b-ul-’Akhbār. The details of this meaning are found in the history books of both great sects of Muslims, including: Al-Qadir, vol. 8, p. 335; Al-Minār, the commentary, vol. 10; Tafsir-i-Nūr,vol. 5, p. 46, and so on.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all the scholars and clergies are wicked.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Verily many of the rabbis and monks consume the properties of the people in vanity …”</w:t>
      </w:r>
    </w:p>
    <w:p>
      <w:pPr>
        <w:pStyle w:val="BookText"/>
        <w:bidi w:val="0"/>
        <w:jc w:val="both"/>
        <w:rPr/>
      </w:pPr>
      <w:r>
        <w:rPr>
          <w:rFonts w:eastAsia="Times New Roman" w:cs="Times New Roman" w:ascii="Times New Roman" w:hAnsi="Times New Roman"/>
          <w:color w:val="111111"/>
          <w:sz w:val="28"/>
          <w:szCs w:val="28"/>
          <w:lang w:val="en-US"/>
        </w:rPr>
        <w:t>It should be noted that this matter refers to many of them, not all of them. This statement means that there are also some ones among them who do not commit these indecencies. This very idea, that the Qur’ān announces, is a very good evidence that the judgements of the Qur’ān are just. That is why in Sura Al-Mā’idah, No. 5, verse 82, the Qur’ān has admired a group of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misuse opportunities and ranks is religiously unlawful, and the greatest danger for clergymen is a financial mischief.</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Consume the properties of the people in vanity and bar (them) from Allah’s way.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mammonism of the scholars and the treasuring up wealth done by the rich causes the wrath of Allah.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treasure up gold and silver, and do not spend them in the way of Allah; inform them of a painful chastisement.”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Treasuring up gold, silver and money, and restraining from spending them in charity is a capital sin, because it has been promised punishment for.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Islam, there is no limitation for having a considerable capital, but in gaining it, there are some conditions which should be observed. To spend wealth in a bad way is also unlawful in Islam.</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Treasuring up wealth is a social calamity, and worse than that is greed, while worse than this is concealing and storing wealth, since it produces a lot of difficulties for the society.</w:t>
      </w:r>
      <w:bookmarkStart w:id="785" w:name="pg13397_215155"/>
    </w:p>
    <w:p>
      <w:pPr>
        <w:pStyle w:val="BookText"/>
        <w:bidi w:val="0"/>
        <w:rPr/>
      </w:pPr>
      <w:bookmarkEnd w:id="785"/>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یَوْمَ یُحْمَی عَلَیْهَا فِی نَارِ جَهَنَّمَ فَتُکْوَی بِهَا جِبَاهُهُمْ</w:t>
      </w:r>
    </w:p>
    <w:p>
      <w:pPr>
        <w:pStyle w:val="BookText"/>
        <w:bidi w:val="0"/>
        <w:jc w:val="both"/>
        <w:rPr/>
      </w:pPr>
      <w:r>
        <w:rPr>
          <w:rFonts w:ascii="Amiri" w:hAnsi="Amiri" w:eastAsia="Amiri" w:cs="Amiri"/>
          <w:color w:val="111111"/>
          <w:sz w:val="28"/>
          <w:sz w:val="28"/>
          <w:szCs w:val="28"/>
          <w:rtl w:val="true"/>
          <w:lang w:bidi="ar-SA"/>
        </w:rPr>
        <w:t>وَجُنُوبُهُمْ وَظُهُورُهُمْ هَذَا مَا کَنَزْتُمْ لاَنْفُسِکُمْ</w:t>
      </w:r>
    </w:p>
    <w:p>
      <w:pPr>
        <w:pStyle w:val="BookText"/>
        <w:bidi w:val="0"/>
        <w:jc w:val="both"/>
        <w:rPr/>
      </w:pPr>
      <w:r>
        <w:rPr>
          <w:rFonts w:ascii="Amiri" w:hAnsi="Amiri" w:eastAsia="Amiri" w:cs="Amiri"/>
          <w:color w:val="111111"/>
          <w:sz w:val="28"/>
          <w:sz w:val="28"/>
          <w:szCs w:val="28"/>
          <w:rtl w:val="true"/>
          <w:lang w:bidi="ar-SA"/>
        </w:rPr>
        <w:t>فَذُوقُوا مَاکُنْتُمْ تَکْنِزُونَ</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(of Judgment) they (the coins) shall be heated in the Fire of Hell,</w:t>
      </w:r>
    </w:p>
    <w:p>
      <w:pPr>
        <w:pStyle w:val="BookText"/>
        <w:bidi w:val="0"/>
        <w:jc w:val="both"/>
        <w:rPr/>
      </w:pPr>
      <w:r>
        <w:rPr>
          <w:rFonts w:eastAsia="Times New Roman" w:cs="Times New Roman" w:ascii="Times New Roman" w:hAnsi="Times New Roman"/>
          <w:color w:val="111111"/>
          <w:sz w:val="28"/>
          <w:szCs w:val="28"/>
          <w:lang w:val="en-US"/>
        </w:rPr>
        <w:t>and therewith their foreheads and their sides and their backs shall be branded, (the angels will tell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what you have treasured up for yourselves, therefore taste you now what you were treasuring!’ ”</w:t>
      </w:r>
    </w:p>
    <w:p>
      <w:pPr>
        <w:pStyle w:val="Heading4"/>
        <w:numPr>
          <w:ilvl w:val="3"/>
          <w:numId w:val="1"/>
        </w:numPr>
        <w:bidi w:val="0"/>
        <w:jc w:val="left"/>
        <w:rPr/>
      </w:pPr>
      <w:bookmarkStart w:id="786" w:name="__RefHeading___Toc403115_2616395394"/>
      <w:bookmarkStart w:id="787" w:name="_Toc285"/>
      <w:bookmarkEnd w:id="786"/>
      <w:r>
        <w:rPr/>
        <w:t>Commentary: verse 35</w:t>
      </w:r>
      <w:bookmarkEnd w:id="787"/>
    </w:p>
    <w:p>
      <w:pPr>
        <w:pStyle w:val="BookText"/>
        <w:bidi w:val="0"/>
        <w:jc w:val="both"/>
        <w:rPr/>
      </w:pPr>
      <w:r>
        <w:rPr>
          <w:rFonts w:eastAsia="Times New Roman" w:cs="Times New Roman" w:ascii="Times New Roman" w:hAnsi="Times New Roman"/>
          <w:color w:val="111111"/>
          <w:sz w:val="28"/>
          <w:szCs w:val="28"/>
          <w:lang w:val="en-US"/>
        </w:rPr>
        <w:t>The Retribution of Amassers of Wealth</w:t>
      </w:r>
    </w:p>
    <w:p>
      <w:pPr>
        <w:pStyle w:val="BookText"/>
        <w:bidi w:val="0"/>
        <w:jc w:val="both"/>
        <w:rPr/>
      </w:pPr>
      <w:r>
        <w:rPr>
          <w:rFonts w:eastAsia="Times New Roman" w:cs="Times New Roman" w:ascii="Times New Roman" w:hAnsi="Times New Roman"/>
          <w:color w:val="111111"/>
          <w:sz w:val="28"/>
          <w:szCs w:val="28"/>
          <w:lang w:val="en-US"/>
        </w:rPr>
        <w:t>This holy verse points to one of the chastisements of such people in the next world,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(of Judgment) they (the coins) shall be heated in the Fire of Hell,</w:t>
      </w:r>
    </w:p>
    <w:p>
      <w:pPr>
        <w:pStyle w:val="BookText"/>
        <w:bidi w:val="0"/>
        <w:jc w:val="both"/>
        <w:rPr/>
      </w:pPr>
      <w:r>
        <w:rPr>
          <w:rFonts w:eastAsia="Times New Roman" w:cs="Times New Roman" w:ascii="Times New Roman" w:hAnsi="Times New Roman"/>
          <w:color w:val="111111"/>
          <w:sz w:val="28"/>
          <w:szCs w:val="28"/>
          <w:lang w:val="en-US"/>
        </w:rPr>
        <w:t>and therewith their foreheads and their sides and their backs shall be branded, …”</w:t>
      </w:r>
    </w:p>
    <w:p>
      <w:pPr>
        <w:pStyle w:val="BookText"/>
        <w:bidi w:val="0"/>
        <w:jc w:val="both"/>
        <w:rPr/>
      </w:pPr>
      <w:r>
        <w:rPr>
          <w:rFonts w:eastAsia="Times New Roman" w:cs="Times New Roman" w:ascii="Times New Roman" w:hAnsi="Times New Roman"/>
          <w:color w:val="111111"/>
          <w:sz w:val="28"/>
          <w:szCs w:val="28"/>
          <w:lang w:val="en-US"/>
        </w:rPr>
        <w:t>It is in that situation that the angels of punishment will tell them that is the same thing that they amassed for themselves in the form of treasures and did not spend it for the deprived in the way of Allah. The verse says:</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will tell them): ‘ This is what you have treasured up for yourselves, …”</w:t>
      </w:r>
    </w:p>
    <w:p>
      <w:pPr>
        <w:pStyle w:val="BookText"/>
        <w:bidi w:val="0"/>
        <w:rPr/>
      </w:pPr>
      <w:r>
        <w:rPr>
          <w:rFonts w:eastAsia="Times New Roman" w:cs="Times New Roman" w:ascii="Times New Roman" w:hAnsi="Times New Roman"/>
          <w:color w:val="111111"/>
          <w:sz w:val="28"/>
          <w:szCs w:val="28"/>
          <w:lang w:val="en-US"/>
        </w:rPr>
        <w:t>As a result of their deed, they should taste what they used to treasure and find the evil consequence of it.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taste you now what you were treasuring!’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more this verse emphasizes on this fact that the deeds of human beings will not vanish. The deeds of persons will remain for the next world where they will incarnate in front of every one and cause his happiness or his toil.</w:t>
      </w:r>
      <w:bookmarkStart w:id="788" w:name="pg13397_215157"/>
    </w:p>
    <w:p>
      <w:pPr>
        <w:pStyle w:val="BookText"/>
        <w:bidi w:val="0"/>
        <w:rPr/>
      </w:pPr>
      <w:bookmarkEnd w:id="788"/>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إِنَّ عِدَّةَ الشُّهُورِ عِندَ اللّهِ اثْنَا عَشَرَ شَهْراً فِی کِتَابِ اللّهِ</w:t>
      </w:r>
    </w:p>
    <w:p>
      <w:pPr>
        <w:pStyle w:val="BookText"/>
        <w:bidi w:val="0"/>
        <w:jc w:val="both"/>
        <w:rPr/>
      </w:pPr>
      <w:r>
        <w:rPr>
          <w:rFonts w:ascii="Amiri" w:hAnsi="Amiri" w:eastAsia="Amiri" w:cs="Amiri"/>
          <w:color w:val="111111"/>
          <w:sz w:val="28"/>
          <w:sz w:val="28"/>
          <w:szCs w:val="28"/>
          <w:rtl w:val="true"/>
          <w:lang w:bidi="ar-SA"/>
        </w:rPr>
        <w:t>یَوْمَ خَلَقَ السَّمَاوَاتِ وَالاَرْضَ مِنْهَا أَرْبَعَةٌ حُرُمٌ</w:t>
      </w:r>
    </w:p>
    <w:p>
      <w:pPr>
        <w:pStyle w:val="BookText"/>
        <w:bidi w:val="0"/>
        <w:jc w:val="both"/>
        <w:rPr/>
      </w:pPr>
      <w:r>
        <w:rPr>
          <w:rFonts w:ascii="Amiri" w:hAnsi="Amiri" w:eastAsia="Amiri" w:cs="Amiri"/>
          <w:color w:val="111111"/>
          <w:sz w:val="28"/>
          <w:sz w:val="28"/>
          <w:szCs w:val="28"/>
          <w:rtl w:val="true"/>
          <w:lang w:bidi="ar-SA"/>
        </w:rPr>
        <w:t>ذَلِکَ الدِّینُ الْقَیِّمُ</w:t>
      </w:r>
    </w:p>
    <w:p>
      <w:pPr>
        <w:pStyle w:val="BookText"/>
        <w:bidi w:val="0"/>
        <w:jc w:val="both"/>
        <w:rPr/>
      </w:pPr>
      <w:r>
        <w:rPr>
          <w:rFonts w:ascii="Amiri" w:hAnsi="Amiri" w:eastAsia="Amiri" w:cs="Amiri"/>
          <w:color w:val="111111"/>
          <w:sz w:val="28"/>
          <w:sz w:val="28"/>
          <w:szCs w:val="28"/>
          <w:rtl w:val="true"/>
          <w:lang w:bidi="ar-SA"/>
        </w:rPr>
        <w:t>فَلا تَظْلِمُوا فِیهِنَّ أَنْفُسَکُمْ وَقَاتِلُوا الْمُشْرِکِینَ کَآفَّةً کَمَا یُقَاتِلُونَکُمْ کَآفَّةً</w:t>
      </w:r>
    </w:p>
    <w:p>
      <w:pPr>
        <w:pStyle w:val="BookText"/>
        <w:bidi w:val="0"/>
        <w:jc w:val="both"/>
        <w:rPr/>
      </w:pPr>
      <w:r>
        <w:rPr>
          <w:rFonts w:ascii="Amiri" w:hAnsi="Amiri" w:eastAsia="Amiri" w:cs="Amiri"/>
          <w:color w:val="111111"/>
          <w:sz w:val="28"/>
          <w:sz w:val="28"/>
          <w:szCs w:val="28"/>
          <w:rtl w:val="true"/>
          <w:lang w:bidi="ar-SA"/>
        </w:rPr>
        <w:t>وَاعْلَمُوا أَنَّ اللّهَ مَعَ الْمُتَّقِینَ</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number of months with Allah is twelve months in the Book of Allah,</w:t>
      </w:r>
    </w:p>
    <w:p>
      <w:pPr>
        <w:pStyle w:val="BookText"/>
        <w:bidi w:val="0"/>
        <w:jc w:val="both"/>
        <w:rPr/>
      </w:pPr>
      <w:r>
        <w:rPr>
          <w:rFonts w:eastAsia="Times New Roman" w:cs="Times New Roman" w:ascii="Times New Roman" w:hAnsi="Times New Roman"/>
          <w:color w:val="111111"/>
          <w:sz w:val="28"/>
          <w:szCs w:val="28"/>
          <w:lang w:val="en-US"/>
        </w:rPr>
        <w:t>(since) the day He created the heavens and the earth,</w:t>
      </w:r>
    </w:p>
    <w:p>
      <w:pPr>
        <w:pStyle w:val="BookText"/>
        <w:bidi w:val="0"/>
        <w:jc w:val="both"/>
        <w:rPr/>
      </w:pPr>
      <w:r>
        <w:rPr>
          <w:rFonts w:eastAsia="Times New Roman" w:cs="Times New Roman" w:ascii="Times New Roman" w:hAnsi="Times New Roman"/>
          <w:color w:val="111111"/>
          <w:sz w:val="28"/>
          <w:szCs w:val="28"/>
          <w:lang w:val="en-US"/>
        </w:rPr>
        <w:t>four of them are sacred.</w:t>
      </w:r>
    </w:p>
    <w:p>
      <w:pPr>
        <w:pStyle w:val="BookText"/>
        <w:bidi w:val="0"/>
        <w:jc w:val="both"/>
        <w:rPr/>
      </w:pPr>
      <w:r>
        <w:rPr>
          <w:rFonts w:eastAsia="Times New Roman" w:cs="Times New Roman" w:ascii="Times New Roman" w:hAnsi="Times New Roman"/>
          <w:color w:val="111111"/>
          <w:sz w:val="28"/>
          <w:szCs w:val="28"/>
          <w:lang w:val="en-US"/>
        </w:rPr>
        <w:t>That is the established religion. So be you not unjust</w:t>
      </w:r>
    </w:p>
    <w:p>
      <w:pPr>
        <w:pStyle w:val="BookText"/>
        <w:bidi w:val="0"/>
        <w:jc w:val="both"/>
        <w:rPr/>
      </w:pPr>
      <w:r>
        <w:rPr>
          <w:rFonts w:eastAsia="Times New Roman" w:cs="Times New Roman" w:ascii="Times New Roman" w:hAnsi="Times New Roman"/>
          <w:color w:val="111111"/>
          <w:sz w:val="28"/>
          <w:szCs w:val="28"/>
          <w:lang w:val="en-US"/>
        </w:rPr>
        <w:t>unto your selves during them. And fight polytheists totally even as they fight you totally,</w:t>
      </w:r>
    </w:p>
    <w:p>
      <w:pPr>
        <w:pStyle w:val="BookText"/>
        <w:bidi w:val="0"/>
        <w:jc w:val="both"/>
        <w:rPr/>
      </w:pPr>
      <w:r>
        <w:rPr>
          <w:rFonts w:eastAsia="Times New Roman" w:cs="Times New Roman" w:ascii="Times New Roman" w:hAnsi="Times New Roman"/>
          <w:color w:val="111111"/>
          <w:sz w:val="28"/>
          <w:szCs w:val="28"/>
          <w:lang w:val="en-US"/>
        </w:rPr>
        <w:t>and know that Allah is with the pious ones. ”</w:t>
      </w:r>
    </w:p>
    <w:p>
      <w:pPr>
        <w:pStyle w:val="Heading4"/>
        <w:numPr>
          <w:ilvl w:val="3"/>
          <w:numId w:val="1"/>
        </w:numPr>
        <w:bidi w:val="0"/>
        <w:jc w:val="left"/>
        <w:rPr/>
      </w:pPr>
      <w:bookmarkStart w:id="789" w:name="__RefHeading___Toc403117_2616395394"/>
      <w:bookmarkStart w:id="790" w:name="_Toc286"/>
      <w:bookmarkEnd w:id="789"/>
      <w:r>
        <w:rPr/>
        <w:t>Commentary: verse 36</w:t>
      </w:r>
      <w:bookmarkEnd w:id="790"/>
    </w:p>
    <w:p>
      <w:pPr>
        <w:pStyle w:val="BookText"/>
        <w:bidi w:val="0"/>
        <w:jc w:val="both"/>
        <w:rPr/>
      </w:pPr>
      <w:r>
        <w:rPr>
          <w:rFonts w:eastAsia="Times New Roman" w:cs="Times New Roman" w:ascii="Times New Roman" w:hAnsi="Times New Roman"/>
          <w:color w:val="111111"/>
          <w:sz w:val="28"/>
          <w:szCs w:val="28"/>
          <w:lang w:val="en-US"/>
        </w:rPr>
        <w:t>In view of the fact that in this Sura there have occurred several discussions about fighting against pagans, the Qur’ān refers to one of the rules of an Islamic fight and the Holy Struggle through this verse and the verse after it. It is to hold the Sacred Months in respect.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number of months with Allah is twelve months in the Book of Allah, (since) the day He created the heavens and the earth,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day the solar system was formed in the present shape, there have existed year and month. A year is a</w:t>
      </w:r>
    </w:p>
    <w:p>
      <w:pPr>
        <w:pStyle w:val="BookText"/>
        <w:bidi w:val="0"/>
        <w:rPr/>
      </w:pPr>
      <w:r>
        <w:rPr>
          <w:rFonts w:eastAsia="Times New Roman" w:cs="Times New Roman" w:ascii="Times New Roman" w:hAnsi="Times New Roman"/>
          <w:color w:val="111111"/>
          <w:sz w:val="28"/>
          <w:szCs w:val="28"/>
          <w:lang w:val="en-US"/>
        </w:rPr>
        <w:t>complete course of the rotation of the earth around the sun; and a month is a complete course of the rotation of the moon around the earth which happens twelve times in a year.</w:t>
      </w:r>
    </w:p>
    <w:p>
      <w:pPr>
        <w:pStyle w:val="BookText"/>
        <w:bidi w:val="0"/>
        <w:jc w:val="both"/>
        <w:rPr/>
      </w:pPr>
      <w:r>
        <w:rPr>
          <w:rFonts w:eastAsia="Times New Roman" w:cs="Times New Roman" w:ascii="Times New Roman" w:hAnsi="Times New Roman"/>
          <w:color w:val="111111"/>
          <w:sz w:val="28"/>
          <w:szCs w:val="28"/>
          <w:lang w:val="en-US"/>
        </w:rPr>
        <w:t>Then the Qur’ān adds that four months out of these twelve months are sacred, in which any fight and battle are religiously unlawful.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of them are sacred. …”</w:t>
      </w:r>
    </w:p>
    <w:p>
      <w:pPr>
        <w:pStyle w:val="BookText"/>
        <w:bidi w:val="0"/>
        <w:jc w:val="both"/>
        <w:rPr/>
      </w:pPr>
      <w:r>
        <w:rPr>
          <w:rFonts w:eastAsia="Times New Roman" w:cs="Times New Roman" w:ascii="Times New Roman" w:hAnsi="Times New Roman"/>
          <w:color w:val="111111"/>
          <w:sz w:val="28"/>
          <w:szCs w:val="28"/>
          <w:lang w:val="en-US"/>
        </w:rPr>
        <w:t>Next to this statement, in order to emphasize on the matter, it says that this religion is fixed and unchangeable. It is not like the wrong customs which Arabs had and, whenever they wished, they would change the place of them.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the established religion. …”</w:t>
      </w:r>
    </w:p>
    <w:p>
      <w:pPr>
        <w:pStyle w:val="BookText"/>
        <w:bidi w:val="0"/>
        <w:jc w:val="both"/>
        <w:rPr/>
      </w:pPr>
      <w:r>
        <w:rPr>
          <w:rFonts w:eastAsia="Times New Roman" w:cs="Times New Roman" w:ascii="Times New Roman" w:hAnsi="Times New Roman"/>
          <w:color w:val="111111"/>
          <w:sz w:val="28"/>
          <w:szCs w:val="28"/>
          <w:lang w:val="en-US"/>
        </w:rPr>
        <w:t>It is understood from some Islamic literature that the prohibition of war during these four months were enjoined not only in the divine creed of Abraham (a.s.), but also in the godly religions of the Jews and Christ, as well as the other heavenly religions.</w:t>
      </w:r>
    </w:p>
    <w:p>
      <w:pPr>
        <w:pStyle w:val="BookText"/>
        <w:bidi w:val="0"/>
        <w:jc w:val="both"/>
        <w:rPr/>
      </w:pPr>
      <w:r>
        <w:rPr>
          <w:rFonts w:eastAsia="Times New Roman" w:cs="Times New Roman" w:ascii="Times New Roman" w:hAnsi="Times New Roman"/>
          <w:color w:val="111111"/>
          <w:sz w:val="28"/>
          <w:szCs w:val="28"/>
          <w:lang w:val="en-US"/>
        </w:rPr>
        <w:t>Then the verse implies that during these four months you should not be unjust to your selves and incur the retributions of this world and the punishments of the Hereafter.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you not unjust unto your selves during them. …”</w:t>
      </w:r>
    </w:p>
    <w:p>
      <w:pPr>
        <w:pStyle w:val="BookText"/>
        <w:bidi w:val="0"/>
        <w:jc w:val="both"/>
        <w:rPr/>
      </w:pPr>
      <w:r>
        <w:rPr>
          <w:rFonts w:eastAsia="Times New Roman" w:cs="Times New Roman" w:ascii="Times New Roman" w:hAnsi="Times New Roman"/>
          <w:color w:val="111111"/>
          <w:sz w:val="28"/>
          <w:szCs w:val="28"/>
          <w:lang w:val="en-US"/>
        </w:rPr>
        <w:t>But, since the prohibition of Holy Struggle during these four months might be misused by the enemies of Islam and it would make them bold in attacking the Muslims, through the next phrase, it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fight polytheists totally even as they fight you totally,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they are infidels, and infidelity and idolatry is the origin of dispersion, yet they fight against you in one single line. It is more eligible for you, the monotheists, to be united against the enemies of Islam and stand firm in a line, like an</w:t>
      </w:r>
    </w:p>
    <w:p>
      <w:pPr>
        <w:pStyle w:val="BookText"/>
        <w:bidi w:val="0"/>
        <w:rPr/>
      </w:pPr>
      <w:r>
        <w:rPr>
          <w:rFonts w:eastAsia="Times New Roman" w:cs="Times New Roman" w:ascii="Times New Roman" w:hAnsi="Times New Roman"/>
          <w:color w:val="111111"/>
          <w:sz w:val="28"/>
          <w:szCs w:val="28"/>
          <w:lang w:val="en-US"/>
        </w:rPr>
        <w:t>iron wall, in front of them. At last, the verse implies that Muslims should know that if they keep from evil and exactly excecute the teachings of Islam, Allah vouches their victory, because Allah is with the pious ones. The verse says:</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Allah is with the pious ones. ”</w:t>
      </w:r>
      <w:bookmarkStart w:id="791" w:name="pg13397_215160"/>
    </w:p>
    <w:p>
      <w:pPr>
        <w:pStyle w:val="BookText"/>
        <w:bidi w:val="0"/>
        <w:rPr/>
      </w:pPr>
      <w:bookmarkEnd w:id="791"/>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إِنَّمَا النَّسِیءُ زِیَادَةٌ فِی الْکُفْرِ یُضَلُّ بِهِ الَّذِینَ کَفَرُوا یُحِلُّونَهُ عَاماً وَیُحَرِّمُونَهُ عَاماً لِیُوَاطِئُوا عِدَّةَ مَاحَرَّمَ اللّهُ فَیُحِلُّوا مَا حَرَّمَ اللّهُ زُیِّنَ لَهُمْ سُوءُ أَعْمَالِهِمْ وَاللّهُ لایَهْدِی الْقَوْمَ الْکَافِرِینَ</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postponing (of the sacred month) is only an addition unto infidelity whereby the infidels</w:t>
      </w:r>
    </w:p>
    <w:p>
      <w:pPr>
        <w:pStyle w:val="BookText"/>
        <w:bidi w:val="0"/>
        <w:jc w:val="both"/>
        <w:rPr/>
      </w:pPr>
      <w:r>
        <w:rPr>
          <w:rFonts w:eastAsia="Times New Roman" w:cs="Times New Roman" w:ascii="Times New Roman" w:hAnsi="Times New Roman"/>
          <w:color w:val="111111"/>
          <w:sz w:val="28"/>
          <w:szCs w:val="28"/>
          <w:lang w:val="en-US"/>
        </w:rPr>
        <w:t>go astray; they allow it (fight) one year and forbid it another year, that they may adjust the number of months Allah has forbidden, thus they allow what Allah has forbidden. The evil of their deeds has been made fair seeming to them. And Allah does not guide the unbelieving people.”</w:t>
      </w:r>
    </w:p>
    <w:p>
      <w:pPr>
        <w:pStyle w:val="Heading4"/>
        <w:numPr>
          <w:ilvl w:val="3"/>
          <w:numId w:val="1"/>
        </w:numPr>
        <w:bidi w:val="0"/>
        <w:jc w:val="left"/>
        <w:rPr/>
      </w:pPr>
      <w:bookmarkStart w:id="792" w:name="__RefHeading___Toc403119_2616395394"/>
      <w:bookmarkStart w:id="793" w:name="_Toc287"/>
      <w:bookmarkEnd w:id="792"/>
      <w:r>
        <w:rPr/>
        <w:t>Commentary: verse 37</w:t>
      </w:r>
      <w:bookmarkEnd w:id="793"/>
    </w:p>
    <w:p>
      <w:pPr>
        <w:pStyle w:val="BookText"/>
        <w:bidi w:val="0"/>
        <w:jc w:val="both"/>
        <w:rPr/>
      </w:pPr>
      <w:r>
        <w:rPr>
          <w:rFonts w:eastAsia="Times New Roman" w:cs="Times New Roman" w:ascii="Times New Roman" w:hAnsi="Times New Roman"/>
          <w:color w:val="111111"/>
          <w:sz w:val="28"/>
          <w:szCs w:val="28"/>
          <w:lang w:val="en-US"/>
        </w:rPr>
        <w:t>In this verse, the Qur’ān points to a wrong custom which was usually accomplished at the Age of Ignorance. It was customary among them to change the place of sacred months, about which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postponing (of the sacred month) is only an addition unto infidelity…”</w:t>
      </w:r>
      <w:r>
        <w:rPr>
          <w:rStyle w:val="FootnoteAnchor"/>
        </w:rPr>
        <w:footnoteReference w:id="2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this meaning is that, besides their disbelief and ‘ creedal infidelity ’, by ignoring this commandment, they also committed ‘practical infidelity’, and by means of this</w:t>
      </w:r>
    </w:p>
    <w:p>
      <w:pPr>
        <w:pStyle w:val="BookText"/>
        <w:bidi w:val="0"/>
        <w:rPr/>
      </w:pPr>
      <w:r>
        <w:rPr>
          <w:rFonts w:eastAsia="Times New Roman" w:cs="Times New Roman" w:ascii="Times New Roman" w:hAnsi="Times New Roman"/>
          <w:color w:val="111111"/>
          <w:sz w:val="28"/>
          <w:szCs w:val="28"/>
          <w:lang w:val="en-US"/>
        </w:rPr>
        <w:t>action, the faithless persons might incure a greater aberration.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whereby the infidels go astray; …”</w:t>
      </w:r>
    </w:p>
    <w:p>
      <w:pPr>
        <w:pStyle w:val="BookText"/>
        <w:bidi w:val="0"/>
        <w:jc w:val="both"/>
        <w:rPr/>
      </w:pPr>
      <w:r>
        <w:rPr>
          <w:rFonts w:eastAsia="Times New Roman" w:cs="Times New Roman" w:ascii="Times New Roman" w:hAnsi="Times New Roman"/>
          <w:color w:val="111111"/>
          <w:sz w:val="28"/>
          <w:szCs w:val="28"/>
          <w:lang w:val="en-US"/>
        </w:rPr>
        <w:t>Then, in the continuation of the verse, the Qur’ān implies that they considered one month in a year lawful and in another year they forbade the same month. They did so in order that, as they imagined, they adapted it with the months Allah had assigned.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allow it (fight) one year and forbid it another year, that they may adjust</w:t>
      </w:r>
    </w:p>
    <w:p>
      <w:pPr>
        <w:pStyle w:val="BookText"/>
        <w:bidi w:val="0"/>
        <w:jc w:val="both"/>
        <w:rPr/>
      </w:pPr>
      <w:r>
        <w:rPr>
          <w:rFonts w:eastAsia="Times New Roman" w:cs="Times New Roman" w:ascii="Times New Roman" w:hAnsi="Times New Roman"/>
          <w:color w:val="111111"/>
          <w:sz w:val="28"/>
          <w:szCs w:val="28"/>
          <w:lang w:val="en-US"/>
        </w:rPr>
        <w:t>the number of months Allah has forbidden, …”</w:t>
      </w:r>
    </w:p>
    <w:p>
      <w:pPr>
        <w:pStyle w:val="BookText"/>
        <w:bidi w:val="0"/>
        <w:jc w:val="both"/>
        <w:rPr/>
      </w:pPr>
      <w:r>
        <w:rPr>
          <w:rFonts w:eastAsia="Times New Roman" w:cs="Times New Roman" w:ascii="Times New Roman" w:hAnsi="Times New Roman"/>
          <w:color w:val="111111"/>
          <w:sz w:val="28"/>
          <w:szCs w:val="28"/>
          <w:lang w:val="en-US"/>
        </w:rPr>
        <w:t>That is, when they omitted one month of the Sacred Months, they substituted another month in its place, so that the figure ‘four’ became full. But, by this ridiculous and hideous action of theirs, they utterly wasted the philosophy of the prohibition of Sacred Months and toyed with the ordinance of Allah for their low desires. Strange! They were very happy and pleased with their own action, because: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evil of their deeds has been made fair seeming to them. …”</w:t>
      </w:r>
    </w:p>
    <w:p>
      <w:pPr>
        <w:pStyle w:val="BookText"/>
        <w:bidi w:val="0"/>
        <w:jc w:val="both"/>
        <w:rPr/>
      </w:pPr>
      <w:r>
        <w:rPr>
          <w:rFonts w:eastAsia="Times New Roman" w:cs="Times New Roman" w:ascii="Times New Roman" w:hAnsi="Times New Roman"/>
          <w:color w:val="111111"/>
          <w:sz w:val="28"/>
          <w:szCs w:val="28"/>
          <w:lang w:val="en-US"/>
        </w:rPr>
        <w:t>They used to say that the long peaceful time between two wars, decreased the war skillfulness, therefore, they should light the fire of war.</w:t>
      </w:r>
    </w:p>
    <w:p>
      <w:pPr>
        <w:pStyle w:val="BookText"/>
        <w:bidi w:val="0"/>
        <w:jc w:val="both"/>
        <w:rPr/>
      </w:pPr>
      <w:r>
        <w:rPr>
          <w:rFonts w:eastAsia="Times New Roman" w:cs="Times New Roman" w:ascii="Times New Roman" w:hAnsi="Times New Roman"/>
          <w:color w:val="111111"/>
          <w:sz w:val="28"/>
          <w:szCs w:val="28"/>
          <w:lang w:val="en-US"/>
        </w:rPr>
        <w:t>Allah also leaves to themselves those people who are not worthy to be guided, and does not guide them. The verse says:</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does not guide the unbelieving people.”</w:t>
      </w:r>
      <w:bookmarkStart w:id="794" w:name="pg13397_215162"/>
    </w:p>
    <w:p>
      <w:pPr>
        <w:pStyle w:val="Heading3"/>
        <w:numPr>
          <w:ilvl w:val="2"/>
          <w:numId w:val="1"/>
        </w:numPr>
        <w:bidi w:val="0"/>
        <w:jc w:val="left"/>
        <w:rPr/>
      </w:pPr>
      <w:bookmarkStart w:id="795" w:name="__RefHeading___Toc403121_2616395394"/>
      <w:bookmarkStart w:id="796" w:name="_Toc288"/>
      <w:bookmarkEnd w:id="794"/>
      <w:bookmarkEnd w:id="795"/>
      <w:r>
        <w:rPr/>
        <w:t>Section 6: The Tabuk Expedition</w:t>
      </w:r>
      <w:bookmarkEnd w:id="796"/>
    </w:p>
    <w:p>
      <w:pPr>
        <w:pStyle w:val="Heading4"/>
        <w:numPr>
          <w:ilvl w:val="3"/>
          <w:numId w:val="1"/>
        </w:numPr>
        <w:bidi w:val="0"/>
        <w:jc w:val="left"/>
        <w:rPr/>
      </w:pPr>
      <w:bookmarkStart w:id="797" w:name="__RefHeading___Toc403123_2616395394"/>
      <w:bookmarkStart w:id="798" w:name="_Toc289"/>
      <w:bookmarkEnd w:id="797"/>
      <w:r>
        <w:rPr/>
        <w:t>Point</w:t>
      </w:r>
      <w:bookmarkEnd w:id="798"/>
    </w:p>
    <w:p>
      <w:pPr>
        <w:pStyle w:val="BookText"/>
        <w:bidi w:val="0"/>
        <w:jc w:val="both"/>
        <w:rPr/>
      </w:pPr>
      <w:r>
        <w:rPr>
          <w:rFonts w:eastAsia="Times New Roman" w:cs="Times New Roman" w:ascii="Times New Roman" w:hAnsi="Times New Roman"/>
          <w:color w:val="111111"/>
          <w:sz w:val="28"/>
          <w:szCs w:val="28"/>
          <w:lang w:val="en-US"/>
        </w:rPr>
        <w:t>Muslims called upon to fight in the way of Allah – How Allah helped the Messenger in the Cave while he migrated from Mecca, referred to.</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یَآ أَیُّهَا الَّذِینَ ءَامَنُوا مَا لَکُمْ إِذَا قِیلَ لَکُمُ انْفِرُوا فِی سَبِیلِ اللّهِ اثَّاقَلْتُمْ إِلَی الاَرْضِ أَرَضِیتُمْ بِالْحَیَاةِ الدُّنْیَا مِنَ الاَخِرَةِ</w:t>
      </w:r>
    </w:p>
    <w:p>
      <w:pPr>
        <w:pStyle w:val="BookText"/>
        <w:bidi w:val="0"/>
        <w:jc w:val="both"/>
        <w:rPr/>
      </w:pPr>
      <w:r>
        <w:rPr>
          <w:rFonts w:ascii="Amiri" w:hAnsi="Amiri" w:eastAsia="Amiri" w:cs="Amiri"/>
          <w:color w:val="111111"/>
          <w:sz w:val="28"/>
          <w:sz w:val="28"/>
          <w:szCs w:val="28"/>
          <w:rtl w:val="true"/>
          <w:lang w:bidi="ar-SA"/>
        </w:rPr>
        <w:t>فَمَا مَتَاعُ الْحَیَاةِ الدُّنْیَا فِی الأَخِرَةِ إِلاَّ قَلِیلٌ</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What (excuse) have you that when it is said to you: ‘Go forth in Allah’s way’,</w:t>
      </w:r>
    </w:p>
    <w:p>
      <w:pPr>
        <w:pStyle w:val="BookText"/>
        <w:bidi w:val="0"/>
        <w:jc w:val="both"/>
        <w:rPr/>
      </w:pPr>
      <w:r>
        <w:rPr>
          <w:rFonts w:eastAsia="Times New Roman" w:cs="Times New Roman" w:ascii="Times New Roman" w:hAnsi="Times New Roman"/>
          <w:color w:val="111111"/>
          <w:sz w:val="28"/>
          <w:szCs w:val="28"/>
          <w:lang w:val="en-US"/>
        </w:rPr>
        <w:t>you should incline heavily to the ground?</w:t>
      </w:r>
    </w:p>
    <w:p>
      <w:pPr>
        <w:pStyle w:val="BookText"/>
        <w:bidi w:val="0"/>
        <w:jc w:val="both"/>
        <w:rPr/>
      </w:pPr>
      <w:r>
        <w:rPr>
          <w:rFonts w:eastAsia="Times New Roman" w:cs="Times New Roman" w:ascii="Times New Roman" w:hAnsi="Times New Roman"/>
          <w:color w:val="111111"/>
          <w:sz w:val="28"/>
          <w:szCs w:val="28"/>
          <w:lang w:val="en-US"/>
        </w:rPr>
        <w:t>Are you contented with the life of this world instead of the Hereafter? But the enjoyment of the life of this world, compared with the Hereafter, is but little.”</w:t>
      </w:r>
    </w:p>
    <w:p>
      <w:pPr>
        <w:pStyle w:val="Heading4"/>
        <w:numPr>
          <w:ilvl w:val="3"/>
          <w:numId w:val="1"/>
        </w:numPr>
        <w:bidi w:val="0"/>
        <w:jc w:val="left"/>
        <w:rPr/>
      </w:pPr>
      <w:bookmarkStart w:id="799" w:name="__RefHeading___Toc403125_2616395394"/>
      <w:bookmarkStart w:id="800" w:name="_Toc290"/>
      <w:bookmarkEnd w:id="799"/>
      <w:r>
        <w:rPr/>
        <w:t>Occasion of Revelation: verse 38</w:t>
      </w:r>
      <w:bookmarkEnd w:id="800"/>
    </w:p>
    <w:p>
      <w:pPr>
        <w:pStyle w:val="BookText"/>
        <w:bidi w:val="0"/>
        <w:jc w:val="both"/>
        <w:rPr/>
      </w:pPr>
      <w:r>
        <w:rPr>
          <w:rFonts w:eastAsia="Times New Roman" w:cs="Times New Roman" w:ascii="Times New Roman" w:hAnsi="Times New Roman"/>
          <w:color w:val="111111"/>
          <w:sz w:val="28"/>
          <w:szCs w:val="28"/>
          <w:lang w:val="en-US"/>
        </w:rPr>
        <w:t>It has been narrated by Ibn-‘Abbās, as well as some others, that this verse and the verse after it have been sent down about the ‘ Battle of Tabūk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narrations indicate that the Prophet of Islam (p.b.u.h.) usually did not make manifest the war decisions and his final aims concerning them for Muslims before the beginning of war in order that the Islamic martial secrets would not be handed to the enemy. But, the situation was</w:t>
      </w:r>
      <w:bookmarkStart w:id="801" w:name="pg13397_215163"/>
    </w:p>
    <w:p>
      <w:pPr>
        <w:pStyle w:val="BookText"/>
        <w:bidi w:val="0"/>
        <w:rPr/>
      </w:pPr>
      <w:bookmarkEnd w:id="801"/>
      <w:r>
        <w:rPr>
          <w:rFonts w:eastAsia="Times New Roman" w:cs="Times New Roman" w:ascii="Times New Roman" w:hAnsi="Times New Roman"/>
          <w:color w:val="111111"/>
          <w:sz w:val="28"/>
          <w:szCs w:val="28"/>
          <w:lang w:val="en-US"/>
        </w:rPr>
        <w:t>different about ‘ the Battle of Tabūk, where in advance he announced clearly that they were going to fight against the Romans. That fight against the Emperor of Eastern Byzantine, of course was not a simple matter, and Muslims should be completely prepared for that great war.</w:t>
      </w:r>
    </w:p>
    <w:p>
      <w:pPr>
        <w:pStyle w:val="BookText"/>
        <w:bidi w:val="0"/>
        <w:jc w:val="both"/>
        <w:rPr/>
      </w:pPr>
      <w:r>
        <w:rPr>
          <w:rFonts w:eastAsia="Times New Roman" w:cs="Times New Roman" w:ascii="Times New Roman" w:hAnsi="Times New Roman"/>
          <w:color w:val="111111"/>
          <w:sz w:val="28"/>
          <w:szCs w:val="28"/>
          <w:lang w:val="en-US"/>
        </w:rPr>
        <w:t>In addition to that, the distance between Medina and the country of the Romans was very long and, all things apart, it was summer, the hot season, and the time of harvest for both corns and fruits.</w:t>
      </w:r>
    </w:p>
    <w:p>
      <w:pPr>
        <w:pStyle w:val="BookText"/>
        <w:bidi w:val="0"/>
        <w:jc w:val="both"/>
        <w:rPr/>
      </w:pPr>
      <w:r>
        <w:rPr>
          <w:rFonts w:eastAsia="Times New Roman" w:cs="Times New Roman" w:ascii="Times New Roman" w:hAnsi="Times New Roman"/>
          <w:color w:val="111111"/>
          <w:sz w:val="28"/>
          <w:szCs w:val="28"/>
          <w:lang w:val="en-US"/>
        </w:rPr>
        <w:t>All these affairs with together made the problem of going toward the battlefield extraordinary difficult for the Muslims, so much so that some of them showed hesitation in accepting the Prophet’s invitation.</w:t>
      </w:r>
    </w:p>
    <w:p>
      <w:pPr>
        <w:pStyle w:val="BookText"/>
        <w:bidi w:val="0"/>
        <w:jc w:val="both"/>
        <w:rPr/>
      </w:pPr>
      <w:r>
        <w:rPr>
          <w:rFonts w:eastAsia="Times New Roman" w:cs="Times New Roman" w:ascii="Times New Roman" w:hAnsi="Times New Roman"/>
          <w:color w:val="111111"/>
          <w:sz w:val="28"/>
          <w:szCs w:val="28"/>
          <w:lang w:val="en-US"/>
        </w:rPr>
        <w:t>It was in those circumstances that these couple of verses were sent down and, with a very sharp and decisive tone, warned Muslims to be aware of danger, and made them ready to participate in that great war.</w:t>
      </w:r>
    </w:p>
    <w:p>
      <w:pPr>
        <w:pStyle w:val="Heading4"/>
        <w:numPr>
          <w:ilvl w:val="3"/>
          <w:numId w:val="1"/>
        </w:numPr>
        <w:bidi w:val="0"/>
        <w:jc w:val="left"/>
        <w:rPr/>
      </w:pPr>
      <w:bookmarkStart w:id="802" w:name="__RefHeading___Toc403127_2616395394"/>
      <w:bookmarkStart w:id="803" w:name="_Toc291"/>
      <w:bookmarkEnd w:id="802"/>
      <w:r>
        <w:rPr/>
        <w:t>Commentary: verse 38</w:t>
      </w:r>
      <w:bookmarkEnd w:id="803"/>
    </w:p>
    <w:p>
      <w:pPr>
        <w:pStyle w:val="BookText"/>
        <w:bidi w:val="0"/>
        <w:jc w:val="both"/>
        <w:rPr/>
      </w:pPr>
      <w:r>
        <w:rPr>
          <w:rFonts w:eastAsia="Times New Roman" w:cs="Times New Roman" w:ascii="Times New Roman" w:hAnsi="Times New Roman"/>
          <w:color w:val="111111"/>
          <w:sz w:val="28"/>
          <w:szCs w:val="28"/>
          <w:lang w:val="en-US"/>
        </w:rPr>
        <w:t>As it was cited in the occasions of revelation, the abovementioned verse is about the circumstance of the Battle of Tabūk.</w:t>
      </w:r>
    </w:p>
    <w:p>
      <w:pPr>
        <w:pStyle w:val="BookText"/>
        <w:bidi w:val="0"/>
        <w:jc w:val="both"/>
        <w:rPr/>
      </w:pPr>
      <w:r>
        <w:rPr>
          <w:rFonts w:eastAsia="Times New Roman" w:cs="Times New Roman" w:ascii="Times New Roman" w:hAnsi="Times New Roman"/>
          <w:color w:val="111111"/>
          <w:sz w:val="28"/>
          <w:szCs w:val="28"/>
          <w:lang w:val="en-US"/>
        </w:rPr>
        <w:t>TABŪK is a region between Medina and Syria where the bound of Sa‘ūdi Arabia is located now, and, at that time, it was close to the lands of the Emperor of Eastern Byzantine, which was dominated over Syria. This event happened in the ninth A.H. viz. about one year after the occurrence of Mecca Conquest.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most intensive manner, the Qur’ān invites people unto Holy Struggle. Sometimes it applies some encouraging words, and sometimes some scorning words, and sometimes it</w:t>
      </w:r>
    </w:p>
    <w:p>
      <w:pPr>
        <w:pStyle w:val="BookText"/>
        <w:bidi w:val="0"/>
        <w:rPr/>
      </w:pPr>
      <w:r>
        <w:rPr>
          <w:rFonts w:eastAsia="Times New Roman" w:cs="Times New Roman" w:ascii="Times New Roman" w:hAnsi="Times New Roman"/>
          <w:color w:val="111111"/>
          <w:sz w:val="28"/>
          <w:szCs w:val="28"/>
          <w:lang w:val="en-US"/>
        </w:rPr>
        <w:t>threatens them. It addresses people differently and through various ways in order to make them ready. Here, in this verse,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What (excuse) have you that when it is said to you. ‘Go forth in Allah’s way’,</w:t>
      </w:r>
    </w:p>
    <w:p>
      <w:pPr>
        <w:pStyle w:val="BookText"/>
        <w:bidi w:val="0"/>
        <w:jc w:val="both"/>
        <w:rPr/>
      </w:pPr>
      <w:r>
        <w:rPr>
          <w:rFonts w:eastAsia="Times New Roman" w:cs="Times New Roman" w:ascii="Times New Roman" w:hAnsi="Times New Roman"/>
          <w:color w:val="111111"/>
          <w:sz w:val="28"/>
          <w:szCs w:val="28"/>
          <w:lang w:val="en-US"/>
        </w:rPr>
        <w:t>you should incline heavily to the ground? …”</w:t>
      </w:r>
    </w:p>
    <w:p>
      <w:pPr>
        <w:pStyle w:val="BookText"/>
        <w:bidi w:val="0"/>
        <w:jc w:val="both"/>
        <w:rPr/>
      </w:pPr>
      <w:r>
        <w:rPr>
          <w:rFonts w:eastAsia="Times New Roman" w:cs="Times New Roman" w:ascii="Times New Roman" w:hAnsi="Times New Roman"/>
          <w:color w:val="111111"/>
          <w:sz w:val="28"/>
          <w:szCs w:val="28"/>
          <w:lang w:val="en-US"/>
        </w:rPr>
        <w:t>Then, with a reproaching tone, and, referring to the life of this fleeting world and also the vast eternal life in the coming world,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contented with the life of this world instead of the Hereafter? …”</w:t>
      </w:r>
    </w:p>
    <w:p>
      <w:pPr>
        <w:pStyle w:val="BookText"/>
        <w:bidi w:val="0"/>
        <w:jc w:val="both"/>
        <w:rPr/>
      </w:pPr>
      <w:r>
        <w:rPr>
          <w:rFonts w:eastAsia="Times New Roman" w:cs="Times New Roman" w:ascii="Times New Roman" w:hAnsi="Times New Roman"/>
          <w:color w:val="111111"/>
          <w:sz w:val="28"/>
          <w:szCs w:val="28"/>
          <w:lang w:val="en-US"/>
        </w:rPr>
        <w:t>Did you do it while the advantages and the amount of the life of this world in comparison with the life in Hereafter is very little?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enjoyment of the life of this world, compared with the Hereafter, is but little.”</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might a wise person submit such a detrimental exchange? And how does he lose an extraordinary worthy thing for reaching to a worthless little thing?</w:t>
      </w:r>
      <w:bookmarkStart w:id="804" w:name="pg13397_215165"/>
    </w:p>
    <w:p>
      <w:pPr>
        <w:pStyle w:val="BookText"/>
        <w:bidi w:val="0"/>
        <w:rPr/>
      </w:pPr>
      <w:bookmarkEnd w:id="804"/>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إِلاَّ تَنْفِرُوا یُعَذِّبْکُمْ عَذَاباً أَلِیماً وَیَسْتَبْدِلْ قَوْماً غَیْرَکُمْ</w:t>
      </w:r>
    </w:p>
    <w:p>
      <w:pPr>
        <w:pStyle w:val="BookText"/>
        <w:bidi w:val="0"/>
        <w:jc w:val="both"/>
        <w:rPr/>
      </w:pPr>
      <w:r>
        <w:rPr>
          <w:rFonts w:ascii="Amiri" w:hAnsi="Amiri" w:eastAsia="Amiri" w:cs="Amiri"/>
          <w:color w:val="111111"/>
          <w:sz w:val="28"/>
          <w:sz w:val="28"/>
          <w:szCs w:val="28"/>
          <w:rtl w:val="true"/>
          <w:lang w:bidi="ar-SA"/>
        </w:rPr>
        <w:t>وَلا تَضُرُّوهُ شَیْئاً وَاللّهُ عَلَی کُلِّ شَیْءٍ قَدِیرٌ</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do not go forth, He will chastise you with a painful chastisement,</w:t>
      </w:r>
    </w:p>
    <w:p>
      <w:pPr>
        <w:pStyle w:val="BookText"/>
        <w:bidi w:val="0"/>
        <w:jc w:val="both"/>
        <w:rPr/>
      </w:pPr>
      <w:r>
        <w:rPr>
          <w:rFonts w:eastAsia="Times New Roman" w:cs="Times New Roman" w:ascii="Times New Roman" w:hAnsi="Times New Roman"/>
          <w:color w:val="111111"/>
          <w:sz w:val="28"/>
          <w:szCs w:val="28"/>
          <w:lang w:val="en-US"/>
        </w:rPr>
        <w:t>and He will substitute in your place a people other than you,</w:t>
      </w:r>
    </w:p>
    <w:p>
      <w:pPr>
        <w:pStyle w:val="BookText"/>
        <w:bidi w:val="0"/>
        <w:jc w:val="both"/>
        <w:rPr/>
      </w:pPr>
      <w:r>
        <w:rPr>
          <w:rFonts w:eastAsia="Times New Roman" w:cs="Times New Roman" w:ascii="Times New Roman" w:hAnsi="Times New Roman"/>
          <w:color w:val="111111"/>
          <w:sz w:val="28"/>
          <w:szCs w:val="28"/>
          <w:lang w:val="en-US"/>
        </w:rPr>
        <w:t>and you will not harm Him anything, for Allah is All-Powerful over everything.”</w:t>
      </w:r>
    </w:p>
    <w:p>
      <w:pPr>
        <w:pStyle w:val="Heading4"/>
        <w:numPr>
          <w:ilvl w:val="3"/>
          <w:numId w:val="1"/>
        </w:numPr>
        <w:bidi w:val="0"/>
        <w:jc w:val="left"/>
        <w:rPr/>
      </w:pPr>
      <w:bookmarkStart w:id="805" w:name="__RefHeading___Toc403129_2616395394"/>
      <w:bookmarkStart w:id="806" w:name="_Toc292"/>
      <w:bookmarkEnd w:id="805"/>
      <w:r>
        <w:rPr/>
        <w:t>Commentary: verse 39</w:t>
      </w:r>
      <w:bookmarkEnd w:id="806"/>
    </w:p>
    <w:p>
      <w:pPr>
        <w:pStyle w:val="BookText"/>
        <w:bidi w:val="0"/>
        <w:jc w:val="both"/>
        <w:rPr/>
      </w:pPr>
      <w:r>
        <w:rPr>
          <w:rFonts w:eastAsia="Times New Roman" w:cs="Times New Roman" w:ascii="Times New Roman" w:hAnsi="Times New Roman"/>
          <w:color w:val="111111"/>
          <w:sz w:val="28"/>
          <w:szCs w:val="28"/>
          <w:lang w:val="en-US"/>
        </w:rPr>
        <w:t>Then, the Qur’ān promotes the reproaching tone higher into an earnest form of threat and implies that if Muslims do not move towards the battlefields of Holy Struggle, Allah will punish them with a painful punishment.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do not go forth, He will chastise you with a painful chastisement, …”</w:t>
      </w:r>
    </w:p>
    <w:p>
      <w:pPr>
        <w:pStyle w:val="BookText"/>
        <w:bidi w:val="0"/>
        <w:jc w:val="both"/>
        <w:rPr/>
      </w:pPr>
      <w:r>
        <w:rPr>
          <w:rFonts w:eastAsia="Times New Roman" w:cs="Times New Roman" w:ascii="Times New Roman" w:hAnsi="Times New Roman"/>
          <w:color w:val="111111"/>
          <w:sz w:val="28"/>
          <w:szCs w:val="28"/>
          <w:lang w:val="en-US"/>
        </w:rPr>
        <w:t>So, if they think that by their going aside and turning their backs to the battlefields the wheels of the development of Islam may stop and the light of the religion of Allah will tend to be extinguished, they are in a tremendous error, because Allah can substitute a group of people other than them who will be faithful, decided, and obedient to the command of Allah.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will substitute in your place a people other than you,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will be a group of persons who are different from them from any point of view. They will be different from them not only from the view point of personality, but</w:t>
      </w:r>
    </w:p>
    <w:p>
      <w:pPr>
        <w:pStyle w:val="BookText"/>
        <w:bidi w:val="0"/>
        <w:rPr/>
      </w:pPr>
      <w:r>
        <w:rPr>
          <w:rFonts w:eastAsia="Times New Roman" w:cs="Times New Roman" w:ascii="Times New Roman" w:hAnsi="Times New Roman"/>
          <w:color w:val="111111"/>
          <w:sz w:val="28"/>
          <w:szCs w:val="28"/>
          <w:lang w:val="en-US"/>
        </w:rPr>
        <w:t>also from the view points of faith, decision, courage, and obedience.</w:t>
      </w:r>
    </w:p>
    <w:p>
      <w:pPr>
        <w:pStyle w:val="BookText"/>
        <w:bidi w:val="0"/>
        <w:jc w:val="both"/>
        <w:rPr/>
      </w:pPr>
      <w:r>
        <w:rPr>
          <w:rFonts w:eastAsia="Times New Roman" w:cs="Times New Roman" w:ascii="Times New Roman" w:hAnsi="Times New Roman"/>
          <w:color w:val="111111"/>
          <w:sz w:val="28"/>
          <w:szCs w:val="28"/>
          <w:lang w:val="en-US"/>
        </w:rPr>
        <w:t>Some commentators believe that this holy phrase is an indication to Iranians or people of Yemen. (Majma‘-ul-Bayān).</w:t>
      </w:r>
    </w:p>
    <w:p>
      <w:pPr>
        <w:pStyle w:val="BookText"/>
        <w:bidi w:val="0"/>
        <w:jc w:val="both"/>
        <w:rPr/>
      </w:pPr>
      <w:r>
        <w:rPr>
          <w:rFonts w:eastAsia="Times New Roman" w:cs="Times New Roman" w:ascii="Times New Roman" w:hAnsi="Times New Roman"/>
          <w:color w:val="111111"/>
          <w:sz w:val="28"/>
          <w:szCs w:val="28"/>
          <w:lang w:val="en-US"/>
        </w:rPr>
        <w:t>Then the verse adds that, by this way, they can not harm anything unto Allah and His pure religion.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not harm Him anything, for Allah is All-Powerful over everything.”</w:t>
      </w:r>
    </w:p>
    <w:p>
      <w:pPr>
        <w:pStyle w:val="BookText"/>
        <w:bidi w:val="0"/>
        <w:jc w:val="both"/>
        <w:rPr/>
      </w:pPr>
      <w:r>
        <w:rPr>
          <w:rFonts w:eastAsia="Times New Roman" w:cs="Times New Roman" w:ascii="Times New Roman" w:hAnsi="Times New Roman"/>
          <w:color w:val="111111"/>
          <w:sz w:val="28"/>
          <w:szCs w:val="28"/>
          <w:lang w:val="en-US"/>
        </w:rPr>
        <w:t>This is a reality, not an imaginary utterance, nor an afar hope, because Allah (s.w.t.) is powerful over everything and whenever He will upon the triumph of His pure religion, no doubt, it will happen. The verse ends:</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Allah is All-Powerful over everything.”</w:t>
      </w:r>
      <w:bookmarkStart w:id="807" w:name="pg13397_215167"/>
    </w:p>
    <w:p>
      <w:pPr>
        <w:pStyle w:val="BookText"/>
        <w:bidi w:val="0"/>
        <w:rPr/>
      </w:pPr>
      <w:bookmarkEnd w:id="807"/>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لاتَحْزَنْ إِنَّ اللّهَ مَعَنَا فَاَنْزَلَ اللّهُ سَکِینَتَهُ عَلَیْهِ وَأَیَّدَهُ بِجُنُودٍ لَمْ تَرَوْهَا وَجَعَلَ کَلِمَةَ الَّذِینَ کَفَرُوا السُّفْلی وَکَلِمَةُ اللّهِ هِیَ الْعُلْیَا وَاللّهُ عَزِیزٌ حَکِیمٌ</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do not help him, yet Allah has helped him already, when those who disbelieved expelled him, he was the second of the two,</w:t>
      </w:r>
    </w:p>
    <w:p>
      <w:pPr>
        <w:pStyle w:val="BookText"/>
        <w:bidi w:val="0"/>
        <w:jc w:val="both"/>
        <w:rPr/>
      </w:pPr>
      <w:r>
        <w:rPr>
          <w:rFonts w:eastAsia="Times New Roman" w:cs="Times New Roman" w:ascii="Times New Roman" w:hAnsi="Times New Roman"/>
          <w:color w:val="111111"/>
          <w:sz w:val="28"/>
          <w:szCs w:val="28"/>
          <w:lang w:val="en-US"/>
        </w:rPr>
        <w:t>when they both were in the cave, when he said unto his companion: ‘ Do not grieve, surely Allah is with us ’.</w:t>
      </w:r>
    </w:p>
    <w:p>
      <w:pPr>
        <w:pStyle w:val="BookText"/>
        <w:bidi w:val="0"/>
        <w:jc w:val="both"/>
        <w:rPr/>
      </w:pPr>
      <w:r>
        <w:rPr>
          <w:rFonts w:eastAsia="Times New Roman" w:cs="Times New Roman" w:ascii="Times New Roman" w:hAnsi="Times New Roman"/>
          <w:color w:val="111111"/>
          <w:sz w:val="28"/>
          <w:szCs w:val="28"/>
          <w:lang w:val="en-US"/>
        </w:rPr>
        <w:t>Then Allah sent down on him His tranquillity and strengthened him with hosts which you did not see, and He made the word of those who disbelieved the lowest;</w:t>
      </w:r>
    </w:p>
    <w:p>
      <w:pPr>
        <w:pStyle w:val="BookText"/>
        <w:bidi w:val="0"/>
        <w:jc w:val="both"/>
        <w:rPr/>
      </w:pPr>
      <w:r>
        <w:rPr>
          <w:rFonts w:eastAsia="Times New Roman" w:cs="Times New Roman" w:ascii="Times New Roman" w:hAnsi="Times New Roman"/>
          <w:color w:val="111111"/>
          <w:sz w:val="28"/>
          <w:szCs w:val="28"/>
          <w:lang w:val="en-US"/>
        </w:rPr>
        <w:t>and the word of Allah is the highest, and Allah is the Mighty, the Wise.”</w:t>
      </w:r>
    </w:p>
    <w:p>
      <w:pPr>
        <w:pStyle w:val="Heading4"/>
        <w:numPr>
          <w:ilvl w:val="3"/>
          <w:numId w:val="1"/>
        </w:numPr>
        <w:bidi w:val="0"/>
        <w:jc w:val="left"/>
        <w:rPr/>
      </w:pPr>
      <w:bookmarkStart w:id="808" w:name="__RefHeading___Toc403131_2616395394"/>
      <w:bookmarkStart w:id="809" w:name="_Toc293"/>
      <w:bookmarkEnd w:id="808"/>
      <w:r>
        <w:rPr/>
        <w:t>Commentary: verse 40</w:t>
      </w:r>
      <w:bookmarkEnd w:id="80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contains a hint to the dangerous plan of polytheists for slaying the Prophet (p.b.u.h.). In the event of the Night fixed for the execution of the Conspiracy, every tribe sent a vigorous person ready to stab at him. They decided to attack at night and slay the Prophet (p.b.u.h.). He put Ali-ibn-Abi̅tālib (a.s.) in bed instead of himself and, by night, he went towards the Cave of Thūr accompanied with Abūbakr. The pagans chased the Prophet (p.b.u.h.) as far as the threshould of the Cave, but, seeing the spider’s webs at the</w:t>
      </w:r>
    </w:p>
    <w:p>
      <w:pPr>
        <w:pStyle w:val="BookText"/>
        <w:bidi w:val="0"/>
        <w:rPr/>
      </w:pPr>
      <w:r>
        <w:rPr>
          <w:rFonts w:eastAsia="Times New Roman" w:cs="Times New Roman" w:ascii="Times New Roman" w:hAnsi="Times New Roman"/>
          <w:color w:val="111111"/>
          <w:sz w:val="28"/>
          <w:szCs w:val="28"/>
          <w:lang w:val="en-US"/>
        </w:rPr>
        <w:t>gate of the Cave, they changed their mind and returned. Thus, after three days staying there, the Prophet (p.b.u.h.) left for Medina. During that time, Abūbakr’s slave, ‘Āmir-ibn-Fahrah, brought food for them. At the same time, Ali (a.s.) was preparing the necessities of traveling to Medina.</w:t>
      </w:r>
    </w:p>
    <w:p>
      <w:pPr>
        <w:pStyle w:val="BookText"/>
        <w:bidi w:val="0"/>
        <w:jc w:val="both"/>
        <w:rPr/>
      </w:pPr>
      <w:r>
        <w:rPr>
          <w:rFonts w:eastAsia="Times New Roman" w:cs="Times New Roman" w:ascii="Times New Roman" w:hAnsi="Times New Roman"/>
          <w:color w:val="111111"/>
          <w:sz w:val="28"/>
          <w:szCs w:val="28"/>
          <w:lang w:val="en-US"/>
        </w:rPr>
        <w:t>After three days, three camels were supplied ready at the Cave and the Prophet (p.b.u.h.), Abūbakr, and a guide started for Medina. (Narrated from Durr-ul-Manthūr)</w:t>
      </w:r>
    </w:p>
    <w:p>
      <w:pPr>
        <w:pStyle w:val="BookText"/>
        <w:bidi w:val="0"/>
        <w:jc w:val="both"/>
        <w:rPr/>
      </w:pPr>
      <w:r>
        <w:rPr>
          <w:rFonts w:eastAsia="Times New Roman" w:cs="Times New Roman" w:ascii="Times New Roman" w:hAnsi="Times New Roman"/>
          <w:color w:val="111111"/>
          <w:sz w:val="28"/>
          <w:szCs w:val="28"/>
          <w:lang w:val="en-US"/>
        </w:rPr>
        <w:t>Therefore, Allah’s helps in the past are some admonitions for today; and if they do not help the religion of Allah, He helps His Messenger even by sending spider’s webs.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do not help him, yet Allah has helped him already,</w:t>
      </w:r>
    </w:p>
    <w:p>
      <w:pPr>
        <w:pStyle w:val="BookText"/>
        <w:bidi w:val="0"/>
        <w:jc w:val="both"/>
        <w:rPr/>
      </w:pPr>
      <w:r>
        <w:rPr>
          <w:rFonts w:eastAsia="Times New Roman" w:cs="Times New Roman" w:ascii="Times New Roman" w:hAnsi="Times New Roman"/>
          <w:color w:val="111111"/>
          <w:sz w:val="28"/>
          <w:szCs w:val="28"/>
          <w:lang w:val="en-US"/>
        </w:rPr>
        <w:t>when those who disbelieved expelled him, he was the second of the two, when they both were in</w:t>
      </w:r>
    </w:p>
    <w:p>
      <w:pPr>
        <w:pStyle w:val="BookText"/>
        <w:bidi w:val="0"/>
        <w:jc w:val="both"/>
        <w:rPr/>
      </w:pPr>
      <w:r>
        <w:rPr>
          <w:rFonts w:eastAsia="Times New Roman" w:cs="Times New Roman" w:ascii="Times New Roman" w:hAnsi="Times New Roman"/>
          <w:color w:val="111111"/>
          <w:sz w:val="28"/>
          <w:szCs w:val="28"/>
          <w:lang w:val="en-US"/>
        </w:rPr>
        <w:t>the cave, when he said unto his companion: ‘ Do not grieve, surely Allah is with us’. Then Allah sent down on him His tranquillity and strengthened him with hosts which you did not see, …”</w:t>
      </w:r>
    </w:p>
    <w:p>
      <w:pPr>
        <w:pStyle w:val="BookText"/>
        <w:bidi w:val="0"/>
        <w:jc w:val="both"/>
        <w:rPr/>
      </w:pPr>
      <w:r>
        <w:rPr>
          <w:rFonts w:eastAsia="Times New Roman" w:cs="Times New Roman" w:ascii="Times New Roman" w:hAnsi="Times New Roman"/>
          <w:color w:val="111111"/>
          <w:sz w:val="28"/>
          <w:szCs w:val="28"/>
          <w:lang w:val="en-US"/>
        </w:rPr>
        <w:t>Of course, the Will of Allah is superior to and higher than any decisions and desires.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word of Allah is the highest, …”</w:t>
      </w:r>
    </w:p>
    <w:p>
      <w:pPr>
        <w:pStyle w:val="BookText"/>
        <w:bidi w:val="0"/>
        <w:jc w:val="both"/>
        <w:rPr/>
      </w:pPr>
      <w:r>
        <w:rPr>
          <w:rFonts w:eastAsia="Times New Roman" w:cs="Times New Roman" w:ascii="Times New Roman" w:hAnsi="Times New Roman"/>
          <w:color w:val="111111"/>
          <w:sz w:val="28"/>
          <w:szCs w:val="28"/>
          <w:lang w:val="en-US"/>
        </w:rPr>
        <w:t>And, the transgressive forces, with all their specializations and possibilities, will be impotent before the true believers who have tranquillity and certainty. The holy verse says: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made the word of those who disbelieved the lowest; and the word of Allah is the highest, and Allah is the Mighty, the Wise.”</w:t>
      </w:r>
      <w:bookmarkStart w:id="810" w:name="pg13397_215169"/>
    </w:p>
    <w:p>
      <w:pPr>
        <w:pStyle w:val="BookText"/>
        <w:bidi w:val="0"/>
        <w:rPr/>
      </w:pPr>
      <w:bookmarkEnd w:id="810"/>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انفِرُوا خِفَافاً وَثِقَالاً وَجَاهِدُوا بِاَمْوَالِکُمْ وَأَنْفُسِکُمْ فِی سَبِیلِ اللّهِ ذَلِکُمْ خَیْرٌ لَکُمْ إِن کُنتُمْ تَعْلَمُونَ</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forth light and heavy! and strive in Allah’s way with your possessions and your selves,</w:t>
      </w:r>
    </w:p>
    <w:p>
      <w:pPr>
        <w:pStyle w:val="BookText"/>
        <w:bidi w:val="0"/>
        <w:jc w:val="both"/>
        <w:rPr/>
      </w:pPr>
      <w:r>
        <w:rPr>
          <w:rFonts w:eastAsia="Times New Roman" w:cs="Times New Roman" w:ascii="Times New Roman" w:hAnsi="Times New Roman"/>
          <w:color w:val="111111"/>
          <w:sz w:val="28"/>
          <w:szCs w:val="28"/>
          <w:lang w:val="en-US"/>
        </w:rPr>
        <w:t>this is better for you if you know.”</w:t>
      </w:r>
    </w:p>
    <w:p>
      <w:pPr>
        <w:pStyle w:val="Heading4"/>
        <w:numPr>
          <w:ilvl w:val="3"/>
          <w:numId w:val="1"/>
        </w:numPr>
        <w:bidi w:val="0"/>
        <w:jc w:val="left"/>
        <w:rPr/>
      </w:pPr>
      <w:bookmarkStart w:id="811" w:name="__RefHeading___Toc403133_2616395394"/>
      <w:bookmarkStart w:id="812" w:name="_Toc294"/>
      <w:bookmarkEnd w:id="811"/>
      <w:r>
        <w:rPr/>
        <w:t>Commentary: verse 41</w:t>
      </w:r>
      <w:bookmarkEnd w:id="812"/>
    </w:p>
    <w:p>
      <w:pPr>
        <w:pStyle w:val="BookText"/>
        <w:bidi w:val="0"/>
        <w:jc w:val="both"/>
        <w:rPr/>
      </w:pPr>
      <w:r>
        <w:rPr>
          <w:rFonts w:eastAsia="Times New Roman" w:cs="Times New Roman" w:ascii="Times New Roman" w:hAnsi="Times New Roman"/>
          <w:color w:val="111111"/>
          <w:sz w:val="28"/>
          <w:szCs w:val="28"/>
          <w:lang w:val="en-US"/>
        </w:rPr>
        <w:t>The objective meaning of the Arabic couple of words: /xifāf/ and /θiqāl /, mentioned in the verse, is either of the following opposite terms: ‘ light and heavy ’, ‘ bachelor and married ’, ‘ poor and rich ’, ‘ on horseback and on foot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young and old ’, ‘ to have a large family and to have a small family’, ‘of ease and of discomfort ’ and ‘ trade and farming ’.</w:t>
      </w:r>
    </w:p>
    <w:p>
      <w:pPr>
        <w:pStyle w:val="BookText"/>
        <w:bidi w:val="0"/>
        <w:jc w:val="both"/>
        <w:rPr/>
      </w:pPr>
      <w:r>
        <w:rPr>
          <w:rFonts w:eastAsia="Times New Roman" w:cs="Times New Roman" w:ascii="Times New Roman" w:hAnsi="Times New Roman"/>
          <w:color w:val="111111"/>
          <w:sz w:val="28"/>
          <w:szCs w:val="28"/>
          <w:lang w:val="en-US"/>
        </w:rPr>
        <w:t>It is cited in Fi-Zilāl, a commentary of the Qur’ān, that when some old persons such as: ‘Abū-’Ayyūb ’Ansāri, Miqdād, and Abū-Talhah, who became ready to go towards the battle-fields, were told that they were too old to go to fight, they often recited the abovementioned verse.</w:t>
      </w:r>
    </w:p>
    <w:p>
      <w:pPr>
        <w:pStyle w:val="BookText"/>
        <w:bidi w:val="0"/>
        <w:jc w:val="both"/>
        <w:rPr/>
      </w:pPr>
      <w:r>
        <w:rPr>
          <w:rFonts w:eastAsia="Times New Roman" w:cs="Times New Roman" w:ascii="Times New Roman" w:hAnsi="Times New Roman"/>
          <w:color w:val="111111"/>
          <w:sz w:val="28"/>
          <w:szCs w:val="28"/>
          <w:lang w:val="en-US"/>
        </w:rPr>
        <w:t>However, when the command of general mobilization for battlefield is issued, do not pretext any barrier. The verse says: “ Go forth light and heavy! …”</w:t>
      </w:r>
    </w:p>
    <w:p>
      <w:pPr>
        <w:pStyle w:val="BookText"/>
        <w:bidi w:val="0"/>
        <w:jc w:val="both"/>
        <w:rPr/>
      </w:pPr>
      <w:r>
        <w:rPr>
          <w:rFonts w:eastAsia="Times New Roman" w:cs="Times New Roman" w:ascii="Times New Roman" w:hAnsi="Times New Roman"/>
          <w:color w:val="111111"/>
          <w:sz w:val="28"/>
          <w:szCs w:val="28"/>
          <w:lang w:val="en-US"/>
        </w:rPr>
        <w:t>And do know that everything should be devoted to the religion, including wealth and life, not only either of them.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strive in Allah’s way with your possessions and your selves, this is better for you if you know.”</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striving with life for the poor and striving with both wealth and life for the rich is obligatory.</w:t>
      </w:r>
      <w:bookmarkStart w:id="813" w:name="pg13397_215170"/>
    </w:p>
    <w:p>
      <w:pPr>
        <w:pStyle w:val="BookText"/>
        <w:bidi w:val="0"/>
        <w:rPr/>
      </w:pPr>
      <w:bookmarkEnd w:id="813"/>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لَوْ کَانَ عَرَضاً قَرِیباً وَسَفَراً قَاصِداً لاَتّبَعُوکَ وَلَکِن بَعُدَتْ عَلَیْهِمُ الشُّقَّةُ وَسَیَحْلِفُونَ بِاللّهِ لَوِ اسْتَطَعْنَا لَخَرَجْنَا مَعَکُمْ یُهْلِکُونَ أَنْفُسَهُمْ وَاللّهُ یَعْلَمُ إِنَّهُمْ لَکَاذِبُونَ</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there been a near gain, and an easy journey, certainly they would have followed you, but the distance was too far to them; yet they will swear by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we been able, we would certainly have gone out with you’, they destroy themselves.</w:t>
      </w:r>
    </w:p>
    <w:p>
      <w:pPr>
        <w:pStyle w:val="BookText"/>
        <w:bidi w:val="0"/>
        <w:jc w:val="both"/>
        <w:rPr/>
      </w:pPr>
      <w:r>
        <w:rPr>
          <w:rFonts w:eastAsia="Times New Roman" w:cs="Times New Roman" w:ascii="Times New Roman" w:hAnsi="Times New Roman"/>
          <w:color w:val="111111"/>
          <w:sz w:val="28"/>
          <w:szCs w:val="28"/>
          <w:lang w:val="en-US"/>
        </w:rPr>
        <w:t>And Allah knows that verily they are liars.”</w:t>
      </w:r>
    </w:p>
    <w:p>
      <w:pPr>
        <w:pStyle w:val="Heading4"/>
        <w:numPr>
          <w:ilvl w:val="3"/>
          <w:numId w:val="1"/>
        </w:numPr>
        <w:bidi w:val="0"/>
        <w:jc w:val="left"/>
        <w:rPr/>
      </w:pPr>
      <w:bookmarkStart w:id="814" w:name="__RefHeading___Toc403135_2616395394"/>
      <w:bookmarkStart w:id="815" w:name="_Toc295"/>
      <w:bookmarkEnd w:id="814"/>
      <w:r>
        <w:rPr/>
        <w:t>Commentary: verse 42</w:t>
      </w:r>
      <w:bookmarkEnd w:id="815"/>
    </w:p>
    <w:p>
      <w:pPr>
        <w:pStyle w:val="BookText"/>
        <w:bidi w:val="0"/>
        <w:jc w:val="both"/>
        <w:rPr/>
      </w:pPr>
      <w:r>
        <w:rPr>
          <w:rFonts w:eastAsia="Times New Roman" w:cs="Times New Roman" w:ascii="Times New Roman" w:hAnsi="Times New Roman"/>
          <w:color w:val="111111"/>
          <w:sz w:val="28"/>
          <w:szCs w:val="28"/>
          <w:lang w:val="en-US"/>
        </w:rPr>
        <w:t>The Qur’ān refers this meaning to the lazy persons who are weak in faith and resort to kinds of pretext in order to refrain from attending in this great course. The Qur’ān says to the Prophet (p.b.u.h.) that if there was an available booty and the journey was short they would accept his invitation and hasten to sit at that prepared table, so that they could reach the worldly material.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there been a near gain, and an easy journey, certainly they would have followed you, …”</w:t>
      </w:r>
    </w:p>
    <w:p>
      <w:pPr>
        <w:pStyle w:val="BookText"/>
        <w:bidi w:val="0"/>
        <w:jc w:val="both"/>
        <w:rPr/>
      </w:pPr>
      <w:r>
        <w:rPr>
          <w:rFonts w:eastAsia="Times New Roman" w:cs="Times New Roman" w:ascii="Times New Roman" w:hAnsi="Times New Roman"/>
          <w:color w:val="111111"/>
          <w:sz w:val="28"/>
          <w:szCs w:val="28"/>
          <w:lang w:val="en-US"/>
        </w:rPr>
        <w:t>But, now that the way is very far and difficult for them, they act listlessly and seek pretexts. The verse continues saying:</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distance was too far to them; …”</w:t>
      </w:r>
    </w:p>
    <w:p>
      <w:pPr>
        <w:pStyle w:val="BookText"/>
        <w:bidi w:val="0"/>
        <w:rPr/>
      </w:pPr>
      <w:r>
        <w:rPr>
          <w:rFonts w:eastAsia="Times New Roman" w:cs="Times New Roman" w:ascii="Times New Roman" w:hAnsi="Times New Roman"/>
          <w:color w:val="111111"/>
          <w:sz w:val="28"/>
          <w:szCs w:val="28"/>
          <w:lang w:val="en-US"/>
        </w:rPr>
        <w:t>It is surprising that they did not suffice to pretexts, but they would come to the Prophet (p.b.u.h.) and swear by Allah that if they could they would certainly had gone out with the Prophet (p.b.u.h.). Therefore, they expressed that the reason that they did not come forth was their incapability and lack of power. The holy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they will swear by Allah: ‘Had we been able, we would certainly have gone out with you’, …”</w:t>
      </w:r>
    </w:p>
    <w:p>
      <w:pPr>
        <w:pStyle w:val="BookText"/>
        <w:bidi w:val="0"/>
        <w:jc w:val="both"/>
        <w:rPr/>
      </w:pPr>
      <w:r>
        <w:rPr>
          <w:rFonts w:eastAsia="Times New Roman" w:cs="Times New Roman" w:ascii="Times New Roman" w:hAnsi="Times New Roman"/>
          <w:color w:val="111111"/>
          <w:sz w:val="28"/>
          <w:szCs w:val="28"/>
          <w:lang w:val="en-US"/>
        </w:rPr>
        <w:t>In fact, by means of these deeds and telling those lies, they destroyed themselves.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destroy themselves. …”</w:t>
      </w:r>
    </w:p>
    <w:p>
      <w:pPr>
        <w:pStyle w:val="BookText"/>
        <w:bidi w:val="0"/>
        <w:jc w:val="both"/>
        <w:rPr/>
      </w:pPr>
      <w:r>
        <w:rPr>
          <w:rFonts w:eastAsia="Times New Roman" w:cs="Times New Roman" w:ascii="Times New Roman" w:hAnsi="Times New Roman"/>
          <w:color w:val="111111"/>
          <w:sz w:val="28"/>
          <w:szCs w:val="28"/>
          <w:lang w:val="en-US"/>
        </w:rPr>
        <w:t>But Allah knows well that they are not truthful.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knows that verily they are liars.”</w:t>
      </w:r>
    </w:p>
    <w:p>
      <w:pPr>
        <w:pStyle w:val="BookText"/>
        <w:bidi w:val="0"/>
        <w:jc w:val="both"/>
        <w:rPr/>
      </w:pPr>
      <w:r>
        <w:rPr>
          <w:rFonts w:eastAsia="Times New Roman" w:cs="Times New Roman" w:ascii="Times New Roman" w:hAnsi="Times New Roman"/>
          <w:color w:val="111111"/>
          <w:sz w:val="28"/>
          <w:szCs w:val="28"/>
          <w:lang w:val="en-US"/>
        </w:rPr>
        <w:t>They are completely capable to act but since the table is not so rich and there is a difficult program in front of them, they resort to false oaths.</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circumstance was not confined to the Battle of Tabūk and the age of the Prophet (p.b.u.h.). In any society, there are often some lazy, or ‘ hypocritic and greedy ’ persons who are always waiting for the moments of victory and efficacious opportunities to come. At that time, they often substitute themselves deceitfully in the first line and shout to introduce themselves to others that they are the first strivers, the best strugglers, and the most sympathetic people, in order that they enjoy the consequences of the existing triumph without incurring any trouble.</w:t>
      </w:r>
      <w:bookmarkStart w:id="816" w:name="pg13397_215172"/>
    </w:p>
    <w:p>
      <w:pPr>
        <w:pStyle w:val="Heading3"/>
        <w:numPr>
          <w:ilvl w:val="2"/>
          <w:numId w:val="1"/>
        </w:numPr>
        <w:bidi w:val="0"/>
        <w:jc w:val="left"/>
        <w:rPr/>
      </w:pPr>
      <w:bookmarkStart w:id="817" w:name="__RefHeading___Toc403137_2616395394"/>
      <w:bookmarkStart w:id="818" w:name="_Toc296"/>
      <w:bookmarkEnd w:id="816"/>
      <w:bookmarkEnd w:id="817"/>
      <w:r>
        <w:rPr/>
        <w:t>Section 7: The Hypocrites</w:t>
      </w:r>
      <w:bookmarkEnd w:id="818"/>
    </w:p>
    <w:p>
      <w:pPr>
        <w:pStyle w:val="Heading4"/>
        <w:numPr>
          <w:ilvl w:val="3"/>
          <w:numId w:val="1"/>
        </w:numPr>
        <w:bidi w:val="0"/>
        <w:jc w:val="left"/>
        <w:rPr/>
      </w:pPr>
      <w:bookmarkStart w:id="819" w:name="__RefHeading___Toc403139_2616395394"/>
      <w:bookmarkStart w:id="820" w:name="_Toc297"/>
      <w:bookmarkEnd w:id="819"/>
      <w:r>
        <w:rPr/>
        <w:t>Point</w:t>
      </w:r>
      <w:bookmarkEnd w:id="820"/>
    </w:p>
    <w:p>
      <w:pPr>
        <w:pStyle w:val="BookText"/>
        <w:bidi w:val="0"/>
        <w:jc w:val="both"/>
        <w:rPr/>
      </w:pPr>
      <w:r>
        <w:rPr>
          <w:rFonts w:eastAsia="Times New Roman" w:cs="Times New Roman" w:ascii="Times New Roman" w:hAnsi="Times New Roman"/>
          <w:color w:val="111111"/>
          <w:sz w:val="28"/>
          <w:szCs w:val="28"/>
          <w:lang w:val="en-US"/>
        </w:rPr>
        <w:t>The hypocrites asking permission to remain behind – Their presence would have been only a liability or weakness –</w:t>
      </w:r>
    </w:p>
    <w:p>
      <w:pPr>
        <w:pStyle w:val="BookText"/>
        <w:bidi w:val="0"/>
        <w:jc w:val="both"/>
        <w:rPr/>
      </w:pPr>
      <w:r>
        <w:rPr>
          <w:rFonts w:eastAsia="Times New Roman" w:cs="Times New Roman" w:ascii="Times New Roman" w:hAnsi="Times New Roman"/>
          <w:color w:val="111111"/>
          <w:sz w:val="28"/>
          <w:szCs w:val="28"/>
          <w:lang w:val="en-US"/>
        </w:rPr>
        <w:t>Their spending of wealth not acceptable to Allah.</w:t>
      </w:r>
    </w:p>
    <w:p>
      <w:pPr>
        <w:pStyle w:val="BookText"/>
        <w:bidi w:val="0"/>
        <w:jc w:val="both"/>
        <w:rPr/>
      </w:pPr>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عَفَا اللّهُ عَنکَ لِمَ أَذِنتَ لَهُمْ حَتَّی یَتَبَیَّنَ لَکَ الَّذِینَ صَدَقُوا</w:t>
      </w:r>
    </w:p>
    <w:p>
      <w:pPr>
        <w:pStyle w:val="BookText"/>
        <w:bidi w:val="0"/>
        <w:jc w:val="both"/>
        <w:rPr/>
      </w:pPr>
      <w:r>
        <w:rPr>
          <w:rFonts w:ascii="Amiri" w:hAnsi="Amiri" w:eastAsia="Amiri" w:cs="Amiri"/>
          <w:color w:val="111111"/>
          <w:sz w:val="28"/>
          <w:sz w:val="28"/>
          <w:szCs w:val="28"/>
          <w:rtl w:val="true"/>
          <w:lang w:bidi="ar-SA"/>
        </w:rPr>
        <w:t>وَتَعْلَمَ الْکاذِبِینَ</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May Allah pardon you! Why did you give them leave before you had found out</w:t>
      </w:r>
    </w:p>
    <w:p>
      <w:pPr>
        <w:pStyle w:val="BookText"/>
        <w:bidi w:val="0"/>
        <w:jc w:val="both"/>
        <w:rPr/>
      </w:pPr>
      <w:r>
        <w:rPr>
          <w:rFonts w:eastAsia="Times New Roman" w:cs="Times New Roman" w:ascii="Times New Roman" w:hAnsi="Times New Roman"/>
          <w:color w:val="111111"/>
          <w:sz w:val="28"/>
          <w:szCs w:val="28"/>
          <w:lang w:val="en-US"/>
        </w:rPr>
        <w:t>those who spoke the truth and before you had known the liars? ”</w:t>
      </w:r>
    </w:p>
    <w:p>
      <w:pPr>
        <w:pStyle w:val="Heading4"/>
        <w:numPr>
          <w:ilvl w:val="3"/>
          <w:numId w:val="1"/>
        </w:numPr>
        <w:bidi w:val="0"/>
        <w:jc w:val="left"/>
        <w:rPr/>
      </w:pPr>
      <w:bookmarkStart w:id="821" w:name="__RefHeading___Toc403141_2616395394"/>
      <w:bookmarkStart w:id="822" w:name="_Toc298"/>
      <w:bookmarkEnd w:id="821"/>
      <w:r>
        <w:rPr/>
        <w:t>Commentary: verse 43</w:t>
      </w:r>
      <w:bookmarkEnd w:id="822"/>
    </w:p>
    <w:p>
      <w:pPr>
        <w:pStyle w:val="BookText"/>
        <w:bidi w:val="0"/>
        <w:jc w:val="both"/>
        <w:rPr/>
      </w:pPr>
      <w:r>
        <w:rPr>
          <w:rFonts w:eastAsia="Times New Roman" w:cs="Times New Roman" w:ascii="Times New Roman" w:hAnsi="Times New Roman"/>
          <w:color w:val="111111"/>
          <w:sz w:val="28"/>
          <w:szCs w:val="28"/>
          <w:lang w:val="en-US"/>
        </w:rPr>
        <w:t>Try to Recognize Hypocrites:</w:t>
      </w:r>
    </w:p>
    <w:p>
      <w:pPr>
        <w:pStyle w:val="BookText"/>
        <w:bidi w:val="0"/>
        <w:jc w:val="both"/>
        <w:rPr/>
      </w:pPr>
      <w:r>
        <w:rPr>
          <w:rFonts w:eastAsia="Times New Roman" w:cs="Times New Roman" w:ascii="Times New Roman" w:hAnsi="Times New Roman"/>
          <w:color w:val="111111"/>
          <w:sz w:val="28"/>
          <w:szCs w:val="28"/>
          <w:lang w:val="en-US"/>
        </w:rPr>
        <w:t>It is understood from the tone and style of these verses that some hypocrites came to the Prophet (p.b.u.h.) and, after expressing some excuses, and even taking oaths, they asked him permission that they would not take part in the battlefield of Tabūk. So, the Prophet (p.b.u.h.) gave permission to that group.</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Allah addresses His Messenger kindly, in a manner that, before severity in statement, His words are about remittal and forgiveness. Then the Qur’ān implies why he did</w:t>
      </w:r>
    </w:p>
    <w:p>
      <w:pPr>
        <w:pStyle w:val="BookText"/>
        <w:bidi w:val="0"/>
        <w:rPr/>
      </w:pPr>
      <w:r>
        <w:rPr>
          <w:rFonts w:eastAsia="Times New Roman" w:cs="Times New Roman" w:ascii="Times New Roman" w:hAnsi="Times New Roman"/>
          <w:color w:val="111111"/>
          <w:sz w:val="28"/>
          <w:szCs w:val="28"/>
          <w:lang w:val="en-US"/>
        </w:rPr>
        <w:t>not permit that those who spoke the truth be recognized from the liars and he would distinguish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May Allah pardon you! Why did you give them leave before you had found out those who spoke the truth and before you had known the liars? ”</w:t>
      </w:r>
    </w:p>
    <w:p>
      <w:pPr>
        <w:pStyle w:val="BookText"/>
        <w:bidi w:val="0"/>
        <w:jc w:val="both"/>
        <w:rPr/>
      </w:pPr>
      <w:r>
        <w:rPr>
          <w:rFonts w:eastAsia="Times New Roman" w:cs="Times New Roman" w:ascii="Times New Roman" w:hAnsi="Times New Roman"/>
          <w:color w:val="111111"/>
          <w:sz w:val="28"/>
          <w:szCs w:val="28"/>
          <w:lang w:val="en-US"/>
        </w:rPr>
        <w:t>Is the abovementioned reproof and blame, which has been combined with the announcement of Allah’s forgiveness, an evidence for that the Prophet’s permission had been an offense, or it had been only a ‘leaving the better’?</w:t>
      </w:r>
    </w:p>
    <w:p>
      <w:pPr>
        <w:pStyle w:val="BookText"/>
        <w:bidi w:val="0"/>
        <w:jc w:val="both"/>
        <w:rPr/>
      </w:pPr>
      <w:r>
        <w:rPr>
          <w:rFonts w:eastAsia="Times New Roman" w:cs="Times New Roman" w:ascii="Times New Roman" w:hAnsi="Times New Roman"/>
          <w:color w:val="111111"/>
          <w:sz w:val="28"/>
          <w:szCs w:val="28"/>
          <w:lang w:val="en-US"/>
        </w:rPr>
        <w:t>This question may be answered that the mentioned ‘reproof and blame’ has a metaphorical form and there has not been even a ‘leaving the better’ in the course, and the purpose has been to state the hypocritical spirit of the hypocrites in a delicate and metaphorical statement.</w:t>
      </w:r>
    </w:p>
    <w:p>
      <w:pPr>
        <w:pStyle w:val="BookText"/>
        <w:bidi w:val="0"/>
        <w:jc w:val="both"/>
        <w:rPr/>
      </w:pPr>
      <w:r>
        <w:rPr>
          <w:rFonts w:eastAsia="Times New Roman" w:cs="Times New Roman" w:ascii="Times New Roman" w:hAnsi="Times New Roman"/>
          <w:color w:val="111111"/>
          <w:sz w:val="28"/>
          <w:szCs w:val="28"/>
          <w:lang w:val="en-US"/>
        </w:rPr>
        <w:t>This meaning can be made clear by mentioning an explicit example.</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a cruel person intends to beat your son, but at the same time one of your friends stops him of doing that action. Regarding that, not only you will not be inconvenient but also you will become happy. Yet, to prove the inward indecency of that person, you may tell your friend, in a form of reproof and blame, why he did not let him beat and all people around there would recognize that cruel hypocritical person. Your aim from this statement is only to prove his cruelty and hypocrisy which has been appeared in the guize of ‘reproof and blame’ unto your friend and your advocate.</w:t>
      </w:r>
      <w:bookmarkStart w:id="823" w:name="pg13397_215174"/>
    </w:p>
    <w:p>
      <w:pPr>
        <w:pStyle w:val="BookText"/>
        <w:bidi w:val="0"/>
        <w:rPr/>
      </w:pPr>
      <w:bookmarkEnd w:id="823"/>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لا یَسْتَأْذِنُکَ الَّذِینَ یُؤْمِنُونَ بِاللّهِ وَالْیَوْمِ الاَخِرِ</w:t>
      </w:r>
    </w:p>
    <w:p>
      <w:pPr>
        <w:pStyle w:val="BookText"/>
        <w:bidi w:val="0"/>
        <w:jc w:val="both"/>
        <w:rPr/>
      </w:pPr>
      <w:r>
        <w:rPr>
          <w:rFonts w:ascii="Amiri" w:hAnsi="Amiri" w:eastAsia="Amiri" w:cs="Amiri"/>
          <w:color w:val="111111"/>
          <w:sz w:val="28"/>
          <w:sz w:val="28"/>
          <w:szCs w:val="28"/>
          <w:rtl w:val="true"/>
          <w:lang w:bidi="ar-SA"/>
        </w:rPr>
        <w:t>أَن یُجَاهِدُوا بِاَمْوَالِهِمْ وَأَنْفُسِهِمْ</w:t>
      </w:r>
    </w:p>
    <w:p>
      <w:pPr>
        <w:pStyle w:val="BookText"/>
        <w:bidi w:val="0"/>
        <w:jc w:val="both"/>
        <w:rPr/>
      </w:pPr>
      <w:r>
        <w:rPr>
          <w:rFonts w:ascii="Amiri" w:hAnsi="Amiri" w:eastAsia="Amiri" w:cs="Amiri"/>
          <w:color w:val="111111"/>
          <w:sz w:val="28"/>
          <w:sz w:val="28"/>
          <w:szCs w:val="28"/>
          <w:rtl w:val="true"/>
          <w:lang w:bidi="ar-SA"/>
        </w:rPr>
        <w:t>وَاللّهُ عَلِیمٌ بِالْمُتَّقِینَ</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believe in Allah and the Last Day do not ask you for leave, (to be exempt) from striving with their possessions and their selves;</w:t>
      </w:r>
    </w:p>
    <w:p>
      <w:pPr>
        <w:pStyle w:val="BookText"/>
        <w:bidi w:val="0"/>
        <w:jc w:val="both"/>
        <w:rPr/>
      </w:pPr>
      <w:r>
        <w:rPr>
          <w:rFonts w:eastAsia="Times New Roman" w:cs="Times New Roman" w:ascii="Times New Roman" w:hAnsi="Times New Roman"/>
          <w:color w:val="111111"/>
          <w:sz w:val="28"/>
          <w:szCs w:val="28"/>
          <w:lang w:val="en-US"/>
        </w:rPr>
        <w:t>and Allah is All-Knowing of the pious ones.”</w:t>
      </w:r>
    </w:p>
    <w:p>
      <w:pPr>
        <w:pStyle w:val="Heading4"/>
        <w:numPr>
          <w:ilvl w:val="3"/>
          <w:numId w:val="1"/>
        </w:numPr>
        <w:bidi w:val="0"/>
        <w:jc w:val="left"/>
        <w:rPr/>
      </w:pPr>
      <w:bookmarkStart w:id="824" w:name="__RefHeading___Toc403143_2616395394"/>
      <w:bookmarkStart w:id="825" w:name="_Toc299"/>
      <w:bookmarkEnd w:id="824"/>
      <w:r>
        <w:rPr/>
        <w:t>Commentary: verse 44</w:t>
      </w:r>
      <w:bookmarkEnd w:id="825"/>
    </w:p>
    <w:p>
      <w:pPr>
        <w:pStyle w:val="BookText"/>
        <w:bidi w:val="0"/>
        <w:jc w:val="both"/>
        <w:rPr/>
      </w:pPr>
      <w:r>
        <w:rPr>
          <w:rFonts w:eastAsia="Times New Roman" w:cs="Times New Roman" w:ascii="Times New Roman" w:hAnsi="Times New Roman"/>
          <w:color w:val="111111"/>
          <w:sz w:val="28"/>
          <w:szCs w:val="28"/>
          <w:lang w:val="en-US"/>
        </w:rPr>
        <w:t xml:space="preserve">A true believer, who loves Holy Struggle and martyrdom, has no fear from death. Therefore, he does not go after taking permission to get a leave. Sometimes it happened that some Muslims persistently asked the Prophet (p.b.u.h.) to send them to fight, but he had not the necessary possibilities, and, therefore, they wept. </w:t>
      </w:r>
      <w:r>
        <w:rPr>
          <w:rStyle w:val="FootnoteAnchor"/>
        </w:rPr>
        <w:footnoteReference w:id="29"/>
      </w:r>
      <w:r>
        <w:rPr>
          <w:rFonts w:eastAsia="Times New Roman" w:cs="Times New Roman" w:ascii="Times New Roman" w:hAnsi="Times New Roman"/>
          <w:color w:val="111111"/>
          <w:sz w:val="28"/>
          <w:szCs w:val="28"/>
          <w:lang w:val="en-US"/>
        </w:rPr>
        <w:t>In going to Tabūk, when the Messenger of Allah (p.b.u.h.) left Ali (a.s.) in Medina as his substitute, he (a.s.) did not feel at home. The Prophet (p.b.u.h.) conforted him and told him that he (a.s.) was, in situation to him (p.b.u.h.), as Aaron was to Moses (a.s.).</w:t>
      </w:r>
    </w:p>
    <w:p>
      <w:pPr>
        <w:pStyle w:val="BookText"/>
        <w:bidi w:val="0"/>
        <w:jc w:val="both"/>
        <w:rPr/>
      </w:pPr>
      <w:r>
        <w:rPr>
          <w:rFonts w:eastAsia="Times New Roman" w:cs="Times New Roman" w:ascii="Times New Roman" w:hAnsi="Times New Roman"/>
          <w:color w:val="111111"/>
          <w:sz w:val="28"/>
          <w:szCs w:val="28"/>
          <w:lang w:val="en-US"/>
        </w:rPr>
        <w:t>Thus, the true believers and true strivers do not flee from labour and tasks concerning Holy Struggle, and they devote both with their wealth and selves.</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believer is always prepared and ready to obey the Divine commandment. He does not seek for pretexts. So the faith in ‘origin and end’ is the main factor of piety, love of</w:t>
      </w:r>
    </w:p>
    <w:p>
      <w:pPr>
        <w:pStyle w:val="BookText"/>
        <w:bidi w:val="0"/>
        <w:rPr/>
      </w:pPr>
      <w:r>
        <w:rPr>
          <w:rFonts w:eastAsia="Times New Roman" w:cs="Times New Roman" w:ascii="Times New Roman" w:hAnsi="Times New Roman"/>
          <w:color w:val="111111"/>
          <w:sz w:val="28"/>
          <w:szCs w:val="28"/>
          <w:lang w:val="en-US"/>
        </w:rPr>
        <w:t>martyrdom, and attending in Holy Struggles.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believe in Allah and the Last Day do not ask you for leave, (to be exempt)</w:t>
      </w:r>
    </w:p>
    <w:p>
      <w:pPr>
        <w:pStyle w:val="BookText"/>
        <w:bidi w:val="0"/>
        <w:jc w:val="both"/>
        <w:rPr/>
      </w:pPr>
      <w:r>
        <w:rPr>
          <w:rFonts w:eastAsia="Times New Roman" w:cs="Times New Roman" w:ascii="Times New Roman" w:hAnsi="Times New Roman"/>
          <w:color w:val="111111"/>
          <w:sz w:val="28"/>
          <w:szCs w:val="28"/>
          <w:lang w:val="en-US"/>
        </w:rPr>
        <w:t>from striving with their possessions and their selves; …”</w:t>
      </w:r>
    </w:p>
    <w:p>
      <w:pPr>
        <w:pStyle w:val="BookText"/>
        <w:bidi w:val="0"/>
        <w:jc w:val="both"/>
        <w:rPr/>
      </w:pPr>
      <w:r>
        <w:rPr>
          <w:rFonts w:eastAsia="Times New Roman" w:cs="Times New Roman" w:ascii="Times New Roman" w:hAnsi="Times New Roman"/>
          <w:color w:val="111111"/>
          <w:sz w:val="28"/>
          <w:szCs w:val="28"/>
          <w:lang w:val="en-US"/>
        </w:rPr>
        <w:t>Then, it is by means of this manner that a pious person can be recognized at the time of war and in battlefields, not at home and during the time of peace. The verse continues saying:</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is All-knowing of the pious ones.”</w:t>
      </w:r>
      <w:bookmarkStart w:id="826" w:name="pg13397_215176"/>
    </w:p>
    <w:p>
      <w:pPr>
        <w:pStyle w:val="BookText"/>
        <w:bidi w:val="0"/>
        <w:rPr/>
      </w:pPr>
      <w:bookmarkEnd w:id="826"/>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إِنَّمَا یَسْتَأْذِنُکَ الَّذِینَ لایُؤْمِنُونَ بِاللّهِ وَالْیَوْمِ الاَخِرِ</w:t>
      </w:r>
    </w:p>
    <w:p>
      <w:pPr>
        <w:pStyle w:val="BookText"/>
        <w:bidi w:val="0"/>
        <w:jc w:val="both"/>
        <w:rPr/>
      </w:pPr>
      <w:r>
        <w:rPr>
          <w:rFonts w:ascii="Amiri" w:hAnsi="Amiri" w:eastAsia="Amiri" w:cs="Amiri"/>
          <w:color w:val="111111"/>
          <w:sz w:val="28"/>
          <w:sz w:val="28"/>
          <w:szCs w:val="28"/>
          <w:rtl w:val="true"/>
          <w:lang w:bidi="ar-SA"/>
        </w:rPr>
        <w:t>وَارْتَابَتْ قُلُوبُهُمْ فَهُمْ فِی رَیْبِهِمْ</w:t>
      </w:r>
    </w:p>
    <w:p>
      <w:pPr>
        <w:pStyle w:val="BookText"/>
        <w:bidi w:val="0"/>
        <w:jc w:val="both"/>
        <w:rPr/>
      </w:pPr>
      <w:r>
        <w:rPr>
          <w:rFonts w:ascii="Amiri" w:hAnsi="Amiri" w:eastAsia="Amiri" w:cs="Amiri"/>
          <w:color w:val="111111"/>
          <w:sz w:val="28"/>
          <w:sz w:val="28"/>
          <w:szCs w:val="28"/>
          <w:rtl w:val="true"/>
          <w:lang w:bidi="ar-SA"/>
        </w:rPr>
        <w:t>یَتَرَدَّدُونَ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Only those ask leave from you who do not believe in Allah and the Last Day and their hearts are in doubt, so they waver in their doubt. ”</w:t>
      </w:r>
    </w:p>
    <w:p>
      <w:pPr>
        <w:pStyle w:val="Heading4"/>
        <w:numPr>
          <w:ilvl w:val="3"/>
          <w:numId w:val="1"/>
        </w:numPr>
        <w:bidi w:val="0"/>
        <w:jc w:val="left"/>
        <w:rPr/>
      </w:pPr>
      <w:bookmarkStart w:id="827" w:name="__RefHeading___Toc403145_2616395394"/>
      <w:bookmarkStart w:id="828" w:name="_Toc300"/>
      <w:bookmarkEnd w:id="827"/>
      <w:r>
        <w:rPr/>
        <w:t>Commentary: verse 45</w:t>
      </w:r>
      <w:bookmarkEnd w:id="828"/>
    </w:p>
    <w:p>
      <w:pPr>
        <w:pStyle w:val="BookText"/>
        <w:bidi w:val="0"/>
        <w:jc w:val="both"/>
        <w:rPr/>
      </w:pPr>
      <w:r>
        <w:rPr>
          <w:rFonts w:eastAsia="Times New Roman" w:cs="Times New Roman" w:ascii="Times New Roman" w:hAnsi="Times New Roman"/>
          <w:color w:val="111111"/>
          <w:sz w:val="28"/>
          <w:szCs w:val="28"/>
          <w:lang w:val="en-US"/>
        </w:rPr>
        <w:t>Those who, in the course of the Battle of Tabūk, came to the Prophet (p.b.u.h.) and asked him to stay at home, were the very hypocrites and some Muslims of a weak faith, else those believers whose faith was safe and complete and did believe in Allah and the Resurrection Day never asked permission from the Prophet (p.b.u.h.) to offend upon the subject of Holy Struggle.</w:t>
      </w:r>
    </w:p>
    <w:p>
      <w:pPr>
        <w:pStyle w:val="BookText"/>
        <w:bidi w:val="0"/>
        <w:jc w:val="both"/>
        <w:rPr/>
      </w:pPr>
      <w:r>
        <w:rPr>
          <w:rFonts w:eastAsia="Times New Roman" w:cs="Times New Roman" w:ascii="Times New Roman" w:hAnsi="Times New Roman"/>
          <w:color w:val="111111"/>
          <w:sz w:val="28"/>
          <w:szCs w:val="28"/>
          <w:lang w:val="en-US"/>
        </w:rPr>
        <w:t>It is understood from this verse that such believers were so obedient to the Prophet’s command that they would never say anything against the question of Holy Struggle and participated in it by their properties and selves without any hesitation, and Allah was aware of the circumstances of those pious ones.</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those disputed upon the question of Holy Struggle who were weak in their belief, or were hypocrites, and had not a proper faith in Allah and the Resurrection Day. Such people came to the Prophet (p.b.u.h.) and, by some vain excuses and pretexts, they asked permission from Him not to take part in the Holy Struggle. Concerning these people, the Qur’ān</w:t>
      </w:r>
    </w:p>
    <w:p>
      <w:pPr>
        <w:pStyle w:val="BookText"/>
        <w:bidi w:val="0"/>
        <w:rPr/>
      </w:pPr>
      <w:r>
        <w:rPr>
          <w:rFonts w:eastAsia="Times New Roman" w:cs="Times New Roman" w:ascii="Times New Roman" w:hAnsi="Times New Roman"/>
          <w:color w:val="111111"/>
          <w:sz w:val="28"/>
          <w:szCs w:val="28"/>
          <w:lang w:val="en-US"/>
        </w:rPr>
        <w:t>announces that their hearts are in doubt and they have not reached to a conclusive belief, then they are bewildered in their own doubt and hesitation.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Only those ask leave from you who do not believe in Allah and the Last Day and their hearts are in doubt, so they waver in their doubt.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Hadrat Ami̅r-ul-Mu’mineen Ali (a.s.) in one of his sayings has cited: “…and he who waves in doubt, Satans trample him under their feet.” </w:t>
      </w:r>
      <w:r>
        <w:rPr>
          <w:rStyle w:val="FootnoteAnchor"/>
        </w:rPr>
        <w:footnoteReference w:id="30"/>
      </w:r>
      <w:bookmarkStart w:id="829" w:name="pg13397_215178"/>
    </w:p>
    <w:p>
      <w:pPr>
        <w:pStyle w:val="BookText"/>
        <w:bidi w:val="0"/>
        <w:rPr/>
      </w:pPr>
      <w:bookmarkEnd w:id="829"/>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وَلَوْ أَرَادُوا الْخُرُوجَ لأَعَدُّوا لَهُ عُدَّةً وَلَکِن کَرِهَ اللّهُ انْبِعَاثَهُمْ فَثَبَّطَهُمْ وَقِیلَ اقْعُدُوا مَعَ الْقَاعِدِینَ</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had intended to go forth, they would have certainly provided</w:t>
      </w:r>
    </w:p>
    <w:p>
      <w:pPr>
        <w:pStyle w:val="BookText"/>
        <w:bidi w:val="0"/>
        <w:jc w:val="both"/>
        <w:rPr/>
      </w:pPr>
      <w:r>
        <w:rPr>
          <w:rFonts w:eastAsia="Times New Roman" w:cs="Times New Roman" w:ascii="Times New Roman" w:hAnsi="Times New Roman"/>
          <w:color w:val="111111"/>
          <w:sz w:val="28"/>
          <w:szCs w:val="28"/>
          <w:lang w:val="en-US"/>
        </w:rPr>
        <w:t>equipment for it, but Allah was averse to their going forth, so He withheld them and it was said (to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Sit you with the sedentary! ’ ”</w:t>
      </w:r>
    </w:p>
    <w:p>
      <w:pPr>
        <w:pStyle w:val="Heading4"/>
        <w:numPr>
          <w:ilvl w:val="3"/>
          <w:numId w:val="1"/>
        </w:numPr>
        <w:bidi w:val="0"/>
        <w:jc w:val="left"/>
        <w:rPr/>
      </w:pPr>
      <w:bookmarkStart w:id="830" w:name="__RefHeading___Toc403147_2616395394"/>
      <w:bookmarkStart w:id="831" w:name="_Toc301"/>
      <w:bookmarkEnd w:id="830"/>
      <w:r>
        <w:rPr/>
        <w:t>Commentary: verse 46</w:t>
      </w:r>
      <w:bookmarkEnd w:id="831"/>
    </w:p>
    <w:p>
      <w:pPr>
        <w:pStyle w:val="BookText"/>
        <w:bidi w:val="0"/>
        <w:jc w:val="both"/>
        <w:rPr/>
      </w:pPr>
      <w:r>
        <w:rPr>
          <w:rFonts w:eastAsia="Times New Roman" w:cs="Times New Roman" w:ascii="Times New Roman" w:hAnsi="Times New Roman"/>
          <w:color w:val="111111"/>
          <w:sz w:val="28"/>
          <w:szCs w:val="28"/>
          <w:lang w:val="en-US"/>
        </w:rPr>
        <w:t>These very hypocrites, who came to the Prophet (p.b.u.h.) and asked him to give them permission not to participate in the Holy Struggle, had formerly decided not to go to the Holy Struggle and that asking permission was an external action which was done formally, since whether the Prophet (p.b.u.h.) gave them permission or not, they would not go to fight. The same matter, from their situation, is stated through this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had intended to go forth, they would have certainly provided equipment for it, …”</w:t>
      </w:r>
    </w:p>
    <w:p>
      <w:pPr>
        <w:pStyle w:val="BookText"/>
        <w:bidi w:val="0"/>
        <w:jc w:val="both"/>
        <w:rPr/>
      </w:pPr>
      <w:r>
        <w:rPr>
          <w:rFonts w:eastAsia="Times New Roman" w:cs="Times New Roman" w:ascii="Times New Roman" w:hAnsi="Times New Roman"/>
          <w:color w:val="111111"/>
          <w:sz w:val="28"/>
          <w:szCs w:val="28"/>
          <w:lang w:val="en-US"/>
        </w:rPr>
        <w:t>They never provided any preliminary preparations for their going out, and the very thing indicated that they were not decided to go forth.</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verse points to an important matter denoting that, as a result of their intention and their action, Allah basically was not pleased with their participation in the Holy Struggle. So, He cast this idea into their hearts that they would stay at home and refrain going forth. Therefore, they were told to remain in Medina with those who had not taken</w:t>
      </w:r>
    </w:p>
    <w:p>
      <w:pPr>
        <w:pStyle w:val="BookText"/>
        <w:bidi w:val="0"/>
        <w:rPr/>
      </w:pPr>
      <w:r>
        <w:rPr>
          <w:rFonts w:eastAsia="Times New Roman" w:cs="Times New Roman" w:ascii="Times New Roman" w:hAnsi="Times New Roman"/>
          <w:color w:val="111111"/>
          <w:sz w:val="28"/>
          <w:szCs w:val="28"/>
          <w:lang w:val="en-US"/>
        </w:rPr>
        <w:t>part in the Holy Struggle such as children, women, and the sick.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was averse to their going forth, so He withheld them and it was</w:t>
      </w:r>
    </w:p>
    <w:p>
      <w:pPr>
        <w:pStyle w:val="BookText"/>
        <w:bidi w:val="0"/>
        <w:jc w:val="both"/>
        <w:rPr/>
      </w:pPr>
      <w:r>
        <w:rPr>
          <w:rFonts w:eastAsia="Times New Roman" w:cs="Times New Roman" w:ascii="Times New Roman" w:hAnsi="Times New Roman"/>
          <w:color w:val="111111"/>
          <w:sz w:val="28"/>
          <w:szCs w:val="28"/>
          <w:lang w:val="en-US"/>
        </w:rPr>
        <w:t>said (to them): ‘ Sit you with the sedentary! ’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averse of Allah to their going forth toward Holy Struggle is a negation of Divine succor, not a practical prohibition.</w:t>
      </w:r>
      <w:bookmarkStart w:id="832" w:name="pg13397_215180"/>
    </w:p>
    <w:p>
      <w:pPr>
        <w:pStyle w:val="BookText"/>
        <w:bidi w:val="0"/>
        <w:rPr/>
      </w:pPr>
      <w:bookmarkEnd w:id="832"/>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لَوْ خَرَجُوا فِیکُمْ مَا زَادُوکُمْ إِلاَّ خَبَالاً وَلأَوْضَعُوا خِلاَلَکُمْ یَبْغُونَکُمُ الْفِتْنَةَ وَفِیکُمْ سَمَّاعُونَ لَهُمْ</w:t>
      </w:r>
    </w:p>
    <w:p>
      <w:pPr>
        <w:pStyle w:val="BookText"/>
        <w:bidi w:val="0"/>
        <w:jc w:val="both"/>
        <w:rPr/>
      </w:pPr>
      <w:r>
        <w:rPr>
          <w:rFonts w:ascii="Amiri" w:hAnsi="Amiri" w:eastAsia="Amiri" w:cs="Amiri"/>
          <w:color w:val="111111"/>
          <w:sz w:val="28"/>
          <w:sz w:val="28"/>
          <w:szCs w:val="28"/>
          <w:rtl w:val="true"/>
          <w:lang w:bidi="ar-SA"/>
        </w:rPr>
        <w:t>وَاللّهُ عَلِیمٌ بِالظَّالِمِینَ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they gone forth among you, they would not have increased to you aught save corruption, and they would have certainly hurried about (to and fro) amidst you, seeking to stir up sedition between you;</w:t>
      </w:r>
    </w:p>
    <w:p>
      <w:pPr>
        <w:pStyle w:val="BookText"/>
        <w:bidi w:val="0"/>
        <w:jc w:val="both"/>
        <w:rPr/>
      </w:pPr>
      <w:r>
        <w:rPr>
          <w:rFonts w:eastAsia="Times New Roman" w:cs="Times New Roman" w:ascii="Times New Roman" w:hAnsi="Times New Roman"/>
          <w:color w:val="111111"/>
          <w:sz w:val="28"/>
          <w:szCs w:val="28"/>
          <w:lang w:val="en-US"/>
        </w:rPr>
        <w:t>and some of you would listen to them;</w:t>
      </w:r>
    </w:p>
    <w:p>
      <w:pPr>
        <w:pStyle w:val="BookText"/>
        <w:bidi w:val="0"/>
        <w:jc w:val="both"/>
        <w:rPr/>
      </w:pPr>
      <w:r>
        <w:rPr>
          <w:rFonts w:eastAsia="Times New Roman" w:cs="Times New Roman" w:ascii="Times New Roman" w:hAnsi="Times New Roman"/>
          <w:color w:val="111111"/>
          <w:sz w:val="28"/>
          <w:szCs w:val="28"/>
          <w:lang w:val="en-US"/>
        </w:rPr>
        <w:t>and Allah is All-Knowing of the unjust. ”</w:t>
      </w:r>
    </w:p>
    <w:p>
      <w:pPr>
        <w:pStyle w:val="Heading4"/>
        <w:numPr>
          <w:ilvl w:val="3"/>
          <w:numId w:val="1"/>
        </w:numPr>
        <w:bidi w:val="0"/>
        <w:jc w:val="left"/>
        <w:rPr/>
      </w:pPr>
      <w:bookmarkStart w:id="833" w:name="__RefHeading___Toc403149_2616395394"/>
      <w:bookmarkStart w:id="834" w:name="_Toc302"/>
      <w:bookmarkEnd w:id="833"/>
      <w:r>
        <w:rPr/>
        <w:t>Commentary: verse 47</w:t>
      </w:r>
      <w:bookmarkEnd w:id="834"/>
    </w:p>
    <w:p>
      <w:pPr>
        <w:pStyle w:val="BookText"/>
        <w:bidi w:val="0"/>
        <w:jc w:val="both"/>
        <w:rPr/>
      </w:pPr>
      <w:r>
        <w:rPr>
          <w:rFonts w:eastAsia="Times New Roman" w:cs="Times New Roman" w:ascii="Times New Roman" w:hAnsi="Times New Roman"/>
          <w:color w:val="111111"/>
          <w:sz w:val="28"/>
          <w:szCs w:val="28"/>
          <w:lang w:val="en-US"/>
        </w:rPr>
        <w:t>In this holy verse, the Qur’ān explains that if they came out with you and took part in the Holy Struggle they would be a boaring for you and they would do naught but corruption and sedition. They might penetrate inside your rows and substitute themselves deceitfully amongst you being busy with disturbances; and there are some persons among you who follow them and hearken to their seditious statements. Therefore, if they had come they would have created sedition and disturbance in the groups of the Muslims. The holy verse says:</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they gone forth among you, they would not have increased to you aught save corruption, and they would have certainly hurried about (to and fro) amidst you, seeking to stir up sedition between you;</w:t>
      </w:r>
    </w:p>
    <w:p>
      <w:pPr>
        <w:pStyle w:val="BookText"/>
        <w:bidi w:val="0"/>
        <w:rPr/>
      </w:pPr>
      <w:r>
        <w:rPr>
          <w:rFonts w:eastAsia="Times New Roman" w:cs="Times New Roman" w:ascii="Times New Roman" w:hAnsi="Times New Roman"/>
          <w:color w:val="111111"/>
          <w:sz w:val="28"/>
          <w:szCs w:val="28"/>
          <w:lang w:val="en-US"/>
        </w:rPr>
        <w:t>and some of you would listen to them; …”</w:t>
      </w:r>
    </w:p>
    <w:p>
      <w:pPr>
        <w:pStyle w:val="BookText"/>
        <w:bidi w:val="0"/>
        <w:jc w:val="both"/>
        <w:rPr/>
      </w:pPr>
      <w:r>
        <w:rPr>
          <w:rFonts w:eastAsia="Times New Roman" w:cs="Times New Roman" w:ascii="Times New Roman" w:hAnsi="Times New Roman"/>
          <w:color w:val="111111"/>
          <w:sz w:val="28"/>
          <w:szCs w:val="28"/>
          <w:lang w:val="en-US"/>
        </w:rPr>
        <w:t>By means of their evil speeches, they would pervert the weak Muslims from the straight path and would create a gap and separation in the troops of Islam, so that the troops’ spirit could be weakened. Then, the verse continues saying that Allah is aware of the unjust; i.e. He knows all their plots. The verse says:</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is All-Knowing of the unjust. ”</w:t>
      </w:r>
      <w:bookmarkStart w:id="835" w:name="pg13397_215182"/>
    </w:p>
    <w:p>
      <w:pPr>
        <w:pStyle w:val="BookText"/>
        <w:bidi w:val="0"/>
        <w:rPr/>
      </w:pPr>
      <w:bookmarkEnd w:id="835"/>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لَقَدِ ابْتَغَوُا الْفِتْنَةَ مِن قَبْلُ وَقَلَّبُوا لَکَ الاُمُورَ</w:t>
      </w:r>
    </w:p>
    <w:p>
      <w:pPr>
        <w:pStyle w:val="BookText"/>
        <w:bidi w:val="0"/>
        <w:jc w:val="both"/>
        <w:rPr/>
      </w:pPr>
      <w:r>
        <w:rPr>
          <w:rFonts w:ascii="Amiri" w:hAnsi="Amiri" w:eastAsia="Amiri" w:cs="Amiri"/>
          <w:color w:val="111111"/>
          <w:sz w:val="28"/>
          <w:sz w:val="28"/>
          <w:szCs w:val="28"/>
          <w:rtl w:val="true"/>
          <w:lang w:bidi="ar-SA"/>
        </w:rPr>
        <w:t>حَتَّی جَآءَ الْحَقُّ وَظَهَرَ أَمْرُ اللّهِ</w:t>
      </w:r>
    </w:p>
    <w:p>
      <w:pPr>
        <w:pStyle w:val="BookText"/>
        <w:bidi w:val="0"/>
        <w:jc w:val="both"/>
        <w:rPr/>
      </w:pPr>
      <w:r>
        <w:rPr>
          <w:rFonts w:ascii="Amiri" w:hAnsi="Amiri" w:eastAsia="Amiri" w:cs="Amiri"/>
          <w:color w:val="111111"/>
          <w:sz w:val="28"/>
          <w:sz w:val="28"/>
          <w:szCs w:val="28"/>
          <w:rtl w:val="true"/>
          <w:lang w:bidi="ar-SA"/>
        </w:rPr>
        <w:t>وَهُمْ کَارِهُونَ</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certainly sought to stir up sedition already before, and turned matters upside down for you, until the truth came and Allah’s command appeared though they were averse.”</w:t>
      </w:r>
    </w:p>
    <w:p>
      <w:pPr>
        <w:pStyle w:val="Heading4"/>
        <w:numPr>
          <w:ilvl w:val="3"/>
          <w:numId w:val="1"/>
        </w:numPr>
        <w:bidi w:val="0"/>
        <w:jc w:val="left"/>
        <w:rPr/>
      </w:pPr>
      <w:bookmarkStart w:id="836" w:name="__RefHeading___Toc403151_2616395394"/>
      <w:bookmarkStart w:id="837" w:name="_Toc303"/>
      <w:bookmarkEnd w:id="836"/>
      <w:r>
        <w:rPr/>
        <w:t>Commentary: verse 48</w:t>
      </w:r>
      <w:bookmarkEnd w:id="837"/>
    </w:p>
    <w:p>
      <w:pPr>
        <w:pStyle w:val="BookText"/>
        <w:bidi w:val="0"/>
        <w:jc w:val="both"/>
        <w:rPr/>
      </w:pPr>
      <w:r>
        <w:rPr>
          <w:rFonts w:eastAsia="Times New Roman" w:cs="Times New Roman" w:ascii="Times New Roman" w:hAnsi="Times New Roman"/>
          <w:color w:val="111111"/>
          <w:sz w:val="28"/>
          <w:szCs w:val="28"/>
          <w:lang w:val="en-US"/>
        </w:rPr>
        <w:t>These hypocrites had given their examination before. They had cast sedition among the Muslims.</w:t>
      </w:r>
    </w:p>
    <w:p>
      <w:pPr>
        <w:pStyle w:val="BookText"/>
        <w:bidi w:val="0"/>
        <w:jc w:val="both"/>
        <w:rPr/>
      </w:pPr>
      <w:r>
        <w:rPr>
          <w:rFonts w:eastAsia="Times New Roman" w:cs="Times New Roman" w:ascii="Times New Roman" w:hAnsi="Times New Roman"/>
          <w:color w:val="111111"/>
          <w:sz w:val="28"/>
          <w:szCs w:val="28"/>
          <w:lang w:val="en-US"/>
        </w:rPr>
        <w:t>Therefore, the Qur’ān refers to the course of the Battle of ’Uhud where the hypocrites, under the leadership of ‘Abdullah-ibn-’Ubay, struck the Muslims very violently and hindered a large group of them from participating in the Holy Struggle. They not only did not go to war themselves, but also caused some Muslim tribes to become doubtful about it. These tribes were such as Banū-Muslimah, and Banū-Hari̅thah. They, as a result of the hypocrites’ preachings, hesitated to go to fight in the Holy Struggle, but soon they overcame to their doubt and participated in the Holy Struggle. The following holy verse from Sura ’Āl-i-‘Imrān is a hint to that very circumstance. It says:</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two parties of you had decided to flinch but Allah was the protector of them both (and helped them to</w:t>
      </w:r>
    </w:p>
    <w:p>
      <w:pPr>
        <w:pStyle w:val="BookText"/>
        <w:bidi w:val="0"/>
        <w:rPr/>
      </w:pPr>
      <w:r>
        <w:rPr>
          <w:rFonts w:eastAsia="Times New Roman" w:cs="Times New Roman" w:ascii="Times New Roman" w:hAnsi="Times New Roman"/>
          <w:color w:val="111111"/>
          <w:sz w:val="28"/>
          <w:szCs w:val="28"/>
          <w:lang w:val="en-US"/>
        </w:rPr>
        <w:t xml:space="preserve">change their thought); so in Allah (alone) should the believers trust.”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for this reason that, in the verse under discussion, the Qur’ān states that the hypocrites had decided from before to stir up sedition and they tried to turn the matters upside down for the Prophet (p.b.u.h.) in order that he might make mistake in making his decisions. But the truth came and Allah’s command was manifested while they were not pleased. That is, in that very Battle of ’Uhud that they applied their seditions, the Muslims, after incurring a failure, finally overcame the enemy, and Islam obtained a better situation and it was fixed. The hypocrites, of course, did not like that circumstance.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certainly sought to stir up sedition already before, and turned matters upside down for you, until the truth came and Allah’s command appeared though they were averse.”</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hypocrites’ hearts never submit to the Islamic system, “…they were averse. ”, but as it was actually proved, the helps of Allah destroy the plans of the hypocrites: “…the truth came and Allah’s command appeared…”.</w:t>
      </w:r>
      <w:bookmarkStart w:id="838" w:name="pg13397_215184"/>
    </w:p>
    <w:p>
      <w:pPr>
        <w:pStyle w:val="BookText"/>
        <w:bidi w:val="0"/>
        <w:rPr/>
      </w:pPr>
      <w:bookmarkEnd w:id="838"/>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وَمِنْهُم مَن یَقُولُ ائْذَن لِی وَلا تَفْتِنِّی أَلاَ فِی الْفِتْنَةِ سَقَطُوا</w:t>
      </w:r>
    </w:p>
    <w:p>
      <w:pPr>
        <w:pStyle w:val="BookText"/>
        <w:bidi w:val="0"/>
        <w:jc w:val="both"/>
        <w:rPr/>
      </w:pPr>
      <w:r>
        <w:rPr>
          <w:rFonts w:ascii="Amiri" w:hAnsi="Amiri" w:eastAsia="Amiri" w:cs="Amiri"/>
          <w:color w:val="111111"/>
          <w:sz w:val="28"/>
          <w:sz w:val="28"/>
          <w:szCs w:val="28"/>
          <w:rtl w:val="true"/>
          <w:lang w:bidi="ar-SA"/>
        </w:rPr>
        <w:t>وإِنَّ جَهَنَّمَ لَمحِیطَةٌ بِالْکَافِرِینَ</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among them there is he who says: ‘ Give me leave and do not tempt me.’ Surely into temptation have they already fallen; and verily Hell encompasses the infidels.”</w:t>
      </w:r>
    </w:p>
    <w:p>
      <w:pPr>
        <w:pStyle w:val="Heading4"/>
        <w:numPr>
          <w:ilvl w:val="3"/>
          <w:numId w:val="1"/>
        </w:numPr>
        <w:bidi w:val="0"/>
        <w:jc w:val="left"/>
        <w:rPr/>
      </w:pPr>
      <w:bookmarkStart w:id="839" w:name="__RefHeading___Toc403153_2616395394"/>
      <w:bookmarkStart w:id="840" w:name="_Toc304"/>
      <w:bookmarkEnd w:id="839"/>
      <w:r>
        <w:rPr/>
        <w:t>Commentary: verse 49</w:t>
      </w:r>
      <w:bookmarkEnd w:id="840"/>
    </w:p>
    <w:p>
      <w:pPr>
        <w:pStyle w:val="BookText"/>
        <w:bidi w:val="0"/>
        <w:jc w:val="both"/>
        <w:rPr/>
      </w:pPr>
      <w:r>
        <w:rPr>
          <w:rFonts w:eastAsia="Times New Roman" w:cs="Times New Roman" w:ascii="Times New Roman" w:hAnsi="Times New Roman"/>
          <w:color w:val="111111"/>
          <w:sz w:val="28"/>
          <w:szCs w:val="28"/>
          <w:lang w:val="en-US"/>
        </w:rPr>
        <w:t>One of the chiefs of the tribe Bany Salamah, who was one of the hypocrites, asked the Messenger of Allah (p.b.u.h.) not to attend in the Battle of Tabūk. His pretext was that if he saw the Roman women, he would be enamoured of them and would commit sins. The holy Prophet (p.b.u.h.) allowed him so. Then, this verse was revealed and counted him sinful and fallen in temptation for the sake of not participating in the battlefield. The Prophet (p.b.u.h.) resigned him from his rank, the presidency of the tribe, and appointed Bushr-ibn-Bur’ā’, a generous and good tempered man, in his place.</w:t>
      </w:r>
    </w:p>
    <w:p>
      <w:pPr>
        <w:pStyle w:val="BookText"/>
        <w:bidi w:val="0"/>
        <w:jc w:val="both"/>
        <w:rPr/>
      </w:pPr>
      <w:r>
        <w:rPr>
          <w:rFonts w:eastAsia="Times New Roman" w:cs="Times New Roman" w:ascii="Times New Roman" w:hAnsi="Times New Roman"/>
          <w:color w:val="111111"/>
          <w:sz w:val="28"/>
          <w:szCs w:val="28"/>
          <w:lang w:val="en-US"/>
        </w:rPr>
        <w:t>However, for believers, a battlefield is the site of temptation and examination, and those who are worried about the temptation of war and avoid going toward Holy Struggle, will fall into a greater temptation.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among them there is he who says: ‘Give me leave and do not tempt me.’ Surely into temptation have they already fallen;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deceive the believers, some of hypocrites abuse the religious matters and ordinances and, under the name of, for</w:t>
      </w:r>
    </w:p>
    <w:p>
      <w:pPr>
        <w:pStyle w:val="BookText"/>
        <w:bidi w:val="0"/>
        <w:rPr/>
      </w:pPr>
      <w:r>
        <w:rPr>
          <w:rFonts w:eastAsia="Times New Roman" w:cs="Times New Roman" w:ascii="Times New Roman" w:hAnsi="Times New Roman"/>
          <w:color w:val="111111"/>
          <w:sz w:val="28"/>
          <w:szCs w:val="28"/>
          <w:lang w:val="en-US"/>
        </w:rPr>
        <w:t>example, ‘ looking at the Roman girls ’, disobey the command of Allah and the Messenger.</w:t>
      </w:r>
    </w:p>
    <w:p>
      <w:pPr>
        <w:pStyle w:val="BookText"/>
        <w:bidi w:val="0"/>
        <w:jc w:val="both"/>
        <w:rPr/>
      </w:pPr>
      <w:r>
        <w:rPr>
          <w:rFonts w:eastAsia="Times New Roman" w:cs="Times New Roman" w:ascii="Times New Roman" w:hAnsi="Times New Roman"/>
          <w:color w:val="111111"/>
          <w:sz w:val="28"/>
          <w:szCs w:val="28"/>
          <w:lang w:val="en-US"/>
        </w:rPr>
        <w:t>It should be noted that escape from the Divine trial is impossible; and encompassment of Hell upon infidels and hypocrites is for the encompassment of Hell upon infidels and hypocrites is for the encompassment of sin upon their entity. The verse continues saying:</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Hell encompasses the infidels.”</w:t>
      </w:r>
      <w:bookmarkStart w:id="841" w:name="pg13397_215186"/>
    </w:p>
    <w:p>
      <w:pPr>
        <w:pStyle w:val="BookText"/>
        <w:bidi w:val="0"/>
        <w:rPr/>
      </w:pPr>
      <w:bookmarkEnd w:id="841"/>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إِن تُصِبْکَ حَسَنَةٌ تَسُؤْهُمْ وَإِن تُصِبْکَ مُصِیبَةٌ یَقُولُوا</w:t>
      </w:r>
    </w:p>
    <w:p>
      <w:pPr>
        <w:pStyle w:val="BookText"/>
        <w:bidi w:val="0"/>
        <w:jc w:val="both"/>
        <w:rPr/>
      </w:pPr>
      <w:r>
        <w:rPr>
          <w:rFonts w:ascii="Amiri" w:hAnsi="Amiri" w:eastAsia="Amiri" w:cs="Amiri"/>
          <w:color w:val="111111"/>
          <w:sz w:val="28"/>
          <w:sz w:val="28"/>
          <w:szCs w:val="28"/>
          <w:rtl w:val="true"/>
          <w:lang w:bidi="ar-SA"/>
        </w:rPr>
        <w:t>قَدْ أَخَذْنَآ أَمْرَنَا مِن قَبْلُ وَیَتَوَلَّوْا</w:t>
      </w:r>
    </w:p>
    <w:p>
      <w:pPr>
        <w:pStyle w:val="BookText"/>
        <w:bidi w:val="0"/>
        <w:jc w:val="both"/>
        <w:rPr/>
      </w:pPr>
      <w:r>
        <w:rPr>
          <w:rFonts w:ascii="Amiri" w:hAnsi="Amiri" w:eastAsia="Amiri" w:cs="Amiri"/>
          <w:color w:val="111111"/>
          <w:sz w:val="28"/>
          <w:sz w:val="28"/>
          <w:szCs w:val="28"/>
          <w:rtl w:val="true"/>
          <w:lang w:bidi="ar-SA"/>
        </w:rPr>
        <w:t>وَهُمْ فَرِحُونَ</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(any) good befalls you, it vexes them; but if an affliction visits you,</w:t>
      </w:r>
    </w:p>
    <w:p>
      <w:pPr>
        <w:pStyle w:val="BookText"/>
        <w:bidi w:val="0"/>
        <w:jc w:val="both"/>
        <w:rPr/>
      </w:pPr>
      <w:r>
        <w:rPr>
          <w:rFonts w:eastAsia="Times New Roman" w:cs="Times New Roman" w:ascii="Times New Roman" w:hAnsi="Times New Roman"/>
          <w:color w:val="111111"/>
          <w:sz w:val="28"/>
          <w:szCs w:val="28"/>
          <w:lang w:val="en-US"/>
        </w:rPr>
        <w:t>they say: ‘ We had taken care of our affair in advance’,</w:t>
      </w:r>
    </w:p>
    <w:p>
      <w:pPr>
        <w:pStyle w:val="BookText"/>
        <w:bidi w:val="0"/>
        <w:jc w:val="both"/>
        <w:rPr/>
      </w:pPr>
      <w:r>
        <w:rPr>
          <w:rFonts w:eastAsia="Times New Roman" w:cs="Times New Roman" w:ascii="Times New Roman" w:hAnsi="Times New Roman"/>
          <w:color w:val="111111"/>
          <w:sz w:val="28"/>
          <w:szCs w:val="28"/>
          <w:lang w:val="en-US"/>
        </w:rPr>
        <w:t>and they turn away, rejoicing.”</w:t>
      </w:r>
    </w:p>
    <w:p>
      <w:pPr>
        <w:pStyle w:val="Heading4"/>
        <w:numPr>
          <w:ilvl w:val="3"/>
          <w:numId w:val="1"/>
        </w:numPr>
        <w:bidi w:val="0"/>
        <w:jc w:val="left"/>
        <w:rPr/>
      </w:pPr>
      <w:bookmarkStart w:id="842" w:name="__RefHeading___Toc403155_2616395394"/>
      <w:bookmarkStart w:id="843" w:name="_Toc305"/>
      <w:bookmarkEnd w:id="842"/>
      <w:r>
        <w:rPr/>
        <w:t>Commentary: verse 50</w:t>
      </w:r>
      <w:bookmarkEnd w:id="843"/>
    </w:p>
    <w:p>
      <w:pPr>
        <w:pStyle w:val="BookText"/>
        <w:bidi w:val="0"/>
        <w:jc w:val="both"/>
        <w:rPr/>
      </w:pPr>
      <w:r>
        <w:rPr>
          <w:rFonts w:eastAsia="Times New Roman" w:cs="Times New Roman" w:ascii="Times New Roman" w:hAnsi="Times New Roman"/>
          <w:color w:val="111111"/>
          <w:sz w:val="28"/>
          <w:szCs w:val="28"/>
          <w:lang w:val="en-US"/>
        </w:rPr>
        <w:t>In this verse, the Qur’ān refers to one of other particular epithets of the hypocrites. This epithet in them is that if a goodness befalls the Prophet (p.b.u.h.) and Muslims, they will be annoyed of it. They will be inconvenient if the Prophet (p.b.u.h.) overcomes the enemy in the war or obtains some booties.</w:t>
      </w:r>
    </w:p>
    <w:p>
      <w:pPr>
        <w:pStyle w:val="BookText"/>
        <w:bidi w:val="0"/>
        <w:jc w:val="both"/>
        <w:rPr/>
      </w:pPr>
      <w:r>
        <w:rPr>
          <w:rFonts w:eastAsia="Times New Roman" w:cs="Times New Roman" w:ascii="Times New Roman" w:hAnsi="Times New Roman"/>
          <w:color w:val="111111"/>
          <w:sz w:val="28"/>
          <w:szCs w:val="28"/>
          <w:lang w:val="en-US"/>
        </w:rPr>
        <w:t>They do not like the goodness and happiness of the Muslims, but if an affliction befalls the Muslims, that they meet with failure or be killed, for example, they will be glad and they say that they had observed the necessary precausions from before and they did not visit that affliction. In such a way, they speak ironically of Muslims.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(any) good befalls you, it vexes them; but if an affliction visits you,</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 We had taken care of our affair in advance’, and they turn away, rejoicing.”</w:t>
      </w:r>
      <w:bookmarkStart w:id="844" w:name="pg13397_215187"/>
    </w:p>
    <w:p>
      <w:pPr>
        <w:pStyle w:val="BookText"/>
        <w:bidi w:val="0"/>
        <w:rPr/>
      </w:pPr>
      <w:bookmarkEnd w:id="844"/>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قُل لَن یُصِیبَنَآ إِلاَّ مَاکَتَبَ اللّهُ لَنَا هُوَ مَوْلاَنَا وَعَلی اللّهِ فَلْیَتَوَکَّلِ الْمُؤْمِنُونَ</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Never shall afflict us (anything) save what Allah has prescribed for us;</w:t>
      </w:r>
    </w:p>
    <w:p>
      <w:pPr>
        <w:pStyle w:val="BookText"/>
        <w:bidi w:val="0"/>
        <w:jc w:val="both"/>
        <w:rPr/>
      </w:pPr>
      <w:r>
        <w:rPr>
          <w:rFonts w:eastAsia="Times New Roman" w:cs="Times New Roman" w:ascii="Times New Roman" w:hAnsi="Times New Roman"/>
          <w:color w:val="111111"/>
          <w:sz w:val="28"/>
          <w:szCs w:val="28"/>
          <w:lang w:val="en-US"/>
        </w:rPr>
        <w:t>He is our Master; and on Allah should the believers rely ’. ”</w:t>
      </w:r>
    </w:p>
    <w:p>
      <w:pPr>
        <w:pStyle w:val="Heading4"/>
        <w:numPr>
          <w:ilvl w:val="3"/>
          <w:numId w:val="1"/>
        </w:numPr>
        <w:bidi w:val="0"/>
        <w:jc w:val="left"/>
        <w:rPr/>
      </w:pPr>
      <w:bookmarkStart w:id="845" w:name="__RefHeading___Toc403157_2616395394"/>
      <w:bookmarkStart w:id="846" w:name="_Toc306"/>
      <w:bookmarkEnd w:id="845"/>
      <w:r>
        <w:rPr/>
        <w:t>Commentary: verse 51</w:t>
      </w:r>
      <w:bookmarkEnd w:id="846"/>
    </w:p>
    <w:p>
      <w:pPr>
        <w:pStyle w:val="BookText"/>
        <w:bidi w:val="0"/>
        <w:jc w:val="both"/>
        <w:rPr/>
      </w:pPr>
      <w:r>
        <w:rPr>
          <w:rFonts w:eastAsia="Times New Roman" w:cs="Times New Roman" w:ascii="Times New Roman" w:hAnsi="Times New Roman"/>
          <w:color w:val="111111"/>
          <w:sz w:val="28"/>
          <w:szCs w:val="28"/>
          <w:lang w:val="en-US"/>
        </w:rPr>
        <w:t>The leader of a community and the community itself are partners with each other in sorrows and joys.</w:t>
      </w:r>
    </w:p>
    <w:p>
      <w:pPr>
        <w:pStyle w:val="BookText"/>
        <w:bidi w:val="0"/>
        <w:jc w:val="both"/>
        <w:rPr/>
      </w:pPr>
      <w:r>
        <w:rPr>
          <w:rFonts w:eastAsia="Times New Roman" w:cs="Times New Roman" w:ascii="Times New Roman" w:hAnsi="Times New Roman"/>
          <w:color w:val="111111"/>
          <w:sz w:val="28"/>
          <w:szCs w:val="28"/>
          <w:lang w:val="en-US"/>
        </w:rPr>
        <w:t>We are commissioned to our duties, not sureties to their results. We go forth in Holy Struggle, but determinations are with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Never shall afflict us (anything) save what Allah has prescribed for us; …”</w:t>
      </w:r>
    </w:p>
    <w:p>
      <w:pPr>
        <w:pStyle w:val="BookText"/>
        <w:bidi w:val="0"/>
        <w:jc w:val="both"/>
        <w:rPr/>
      </w:pPr>
      <w:r>
        <w:rPr>
          <w:rFonts w:eastAsia="Times New Roman" w:cs="Times New Roman" w:ascii="Times New Roman" w:hAnsi="Times New Roman"/>
          <w:color w:val="111111"/>
          <w:sz w:val="28"/>
          <w:szCs w:val="28"/>
          <w:lang w:val="en-US"/>
        </w:rPr>
        <w:t>Whatever Allah prescribes for a believing servant is good, since never does a master prescribe some bad things for his servant.</w:t>
      </w:r>
    </w:p>
    <w:p>
      <w:pPr>
        <w:pStyle w:val="BookText"/>
        <w:bidi w:val="0"/>
        <w:jc w:val="both"/>
        <w:rPr/>
      </w:pPr>
      <w:r>
        <w:rPr>
          <w:rFonts w:eastAsia="Times New Roman" w:cs="Times New Roman" w:ascii="Times New Roman" w:hAnsi="Times New Roman"/>
          <w:color w:val="111111"/>
          <w:sz w:val="28"/>
          <w:szCs w:val="28"/>
          <w:lang w:val="en-US"/>
        </w:rPr>
        <w:t>A believer lives under the mastership of Allah (s.w.t.); and the highest peak of monotheism is to run alongside the orbit of Divine Law, and also leaving the fate to the Will of Allah, the Wise.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our Master; …”</w:t>
      </w:r>
    </w:p>
    <w:p>
      <w:pPr>
        <w:pStyle w:val="BookText"/>
        <w:bidi w:val="0"/>
        <w:jc w:val="both"/>
        <w:rPr/>
      </w:pPr>
      <w:r>
        <w:rPr>
          <w:rFonts w:eastAsia="Times New Roman" w:cs="Times New Roman" w:ascii="Times New Roman" w:hAnsi="Times New Roman"/>
          <w:color w:val="111111"/>
          <w:sz w:val="28"/>
          <w:szCs w:val="28"/>
          <w:lang w:val="en-US"/>
        </w:rPr>
        <w:t>On Allah (s.w.t.) alone should a believer rely, because the condition of Faith is relying on Allah. The verse says: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Allah should the believers rely’. ”</w:t>
      </w:r>
      <w:bookmarkStart w:id="847" w:name="pg13397_215188"/>
    </w:p>
    <w:p>
      <w:pPr>
        <w:pStyle w:val="BookText"/>
        <w:bidi w:val="0"/>
        <w:rPr/>
      </w:pPr>
      <w:bookmarkEnd w:id="847"/>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قُلْ هَلْ تَرَبَّصُونَ بِنَآ إِلآَّ إِحْدَی الْحُسْنَیَیْنِ وَنَحْنُ نَتَرَبَّصُ بِکُمْ أَن یُصِیبَکُمُ اللّهُ بِعَذَابٍ مِنْ عِندِهِ أَوْ بِاَیْدِینَا فَتَرَبَّصُوا</w:t>
      </w:r>
    </w:p>
    <w:p>
      <w:pPr>
        <w:pStyle w:val="BookText"/>
        <w:bidi w:val="0"/>
        <w:jc w:val="both"/>
        <w:rPr/>
      </w:pPr>
      <w:r>
        <w:rPr>
          <w:rFonts w:ascii="Amiri" w:hAnsi="Amiri" w:eastAsia="Amiri" w:cs="Amiri"/>
          <w:color w:val="111111"/>
          <w:sz w:val="28"/>
          <w:sz w:val="28"/>
          <w:szCs w:val="28"/>
          <w:rtl w:val="true"/>
          <w:lang w:bidi="ar-SA"/>
        </w:rPr>
        <w:t>إِنَّا مَعَکُمْ مُتَرَبِّصُونَ</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Do you await for us but one of the two excellences? And we await for you that</w:t>
      </w:r>
    </w:p>
    <w:p>
      <w:pPr>
        <w:pStyle w:val="BookText"/>
        <w:bidi w:val="0"/>
        <w:jc w:val="both"/>
        <w:rPr/>
      </w:pPr>
      <w:r>
        <w:rPr>
          <w:rFonts w:eastAsia="Times New Roman" w:cs="Times New Roman" w:ascii="Times New Roman" w:hAnsi="Times New Roman"/>
          <w:color w:val="111111"/>
          <w:sz w:val="28"/>
          <w:szCs w:val="28"/>
          <w:lang w:val="en-US"/>
        </w:rPr>
        <w:t>Allah will afflict you with punishment from</w:t>
      </w:r>
    </w:p>
    <w:p>
      <w:pPr>
        <w:pStyle w:val="BookText"/>
        <w:bidi w:val="0"/>
        <w:jc w:val="both"/>
        <w:rPr/>
      </w:pPr>
      <w:r>
        <w:rPr>
          <w:rFonts w:eastAsia="Times New Roman" w:cs="Times New Roman" w:ascii="Times New Roman" w:hAnsi="Times New Roman"/>
          <w:color w:val="111111"/>
          <w:sz w:val="28"/>
          <w:szCs w:val="28"/>
          <w:lang w:val="en-US"/>
        </w:rPr>
        <w:t>Himself or by our hands. So await; we (too) are awaiting with you ’.”</w:t>
      </w:r>
    </w:p>
    <w:p>
      <w:pPr>
        <w:pStyle w:val="Heading4"/>
        <w:numPr>
          <w:ilvl w:val="3"/>
          <w:numId w:val="1"/>
        </w:numPr>
        <w:bidi w:val="0"/>
        <w:jc w:val="left"/>
        <w:rPr/>
      </w:pPr>
      <w:bookmarkStart w:id="848" w:name="__RefHeading___Toc403159_2616395394"/>
      <w:bookmarkStart w:id="849" w:name="_Toc307"/>
      <w:bookmarkEnd w:id="848"/>
      <w:r>
        <w:rPr/>
        <w:t>Commentary: verse 52</w:t>
      </w:r>
      <w:bookmarkEnd w:id="849"/>
    </w:p>
    <w:p>
      <w:pPr>
        <w:pStyle w:val="BookText"/>
        <w:bidi w:val="0"/>
        <w:jc w:val="both"/>
        <w:rPr/>
      </w:pPr>
      <w:r>
        <w:rPr>
          <w:rFonts w:eastAsia="Times New Roman" w:cs="Times New Roman" w:ascii="Times New Roman" w:hAnsi="Times New Roman"/>
          <w:color w:val="111111"/>
          <w:sz w:val="28"/>
          <w:szCs w:val="28"/>
          <w:lang w:val="en-US"/>
        </w:rPr>
        <w:t>This verse addresses the Prophet (p.b.u.h.) to convey this answer to them, too, that whether they expect to reach Muslims one of the two goodnesses, victory or martyrdom.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Do you await for us but one of the two</w:t>
      </w:r>
    </w:p>
    <w:p>
      <w:pPr>
        <w:pStyle w:val="BookText"/>
        <w:bidi w:val="0"/>
        <w:jc w:val="both"/>
        <w:rPr/>
      </w:pPr>
      <w:r>
        <w:rPr>
          <w:rFonts w:eastAsia="Times New Roman" w:cs="Times New Roman" w:ascii="Times New Roman" w:hAnsi="Times New Roman"/>
          <w:color w:val="111111"/>
          <w:sz w:val="28"/>
          <w:szCs w:val="28"/>
          <w:lang w:val="en-US"/>
        </w:rPr>
        <w:t>excellences? …”</w:t>
      </w:r>
    </w:p>
    <w:p>
      <w:pPr>
        <w:pStyle w:val="BookText"/>
        <w:bidi w:val="0"/>
        <w:jc w:val="both"/>
        <w:rPr/>
      </w:pPr>
      <w:r>
        <w:rPr>
          <w:rFonts w:eastAsia="Times New Roman" w:cs="Times New Roman" w:ascii="Times New Roman" w:hAnsi="Times New Roman"/>
          <w:color w:val="111111"/>
          <w:sz w:val="28"/>
          <w:szCs w:val="28"/>
          <w:lang w:val="en-US"/>
        </w:rPr>
        <w:t>Muslims either defeat the enemy in the war and come out from the battlefield victoriously, or they will be killed and drink the glass of martyrdom honestly. Whatever comes forth welcomes, and it is the cause of their honour and the light of Muslims’ eyes. There will be, however, no failure in their policy.</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 the contrary, concerning the opponents, Muslims await for them one of the two afflictions. Either they meet the punishment from Allah both in this world and the next world, or Muslims make them contemptible and destroy them by their hands.</w:t>
      </w:r>
    </w:p>
    <w:p>
      <w:pPr>
        <w:pStyle w:val="BookText"/>
        <w:bidi w:val="0"/>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await for you that Allah will afflict you with punishment from Himself or by our hands. …”</w:t>
      </w:r>
    </w:p>
    <w:p>
      <w:pPr>
        <w:pStyle w:val="BookText"/>
        <w:bidi w:val="0"/>
        <w:jc w:val="both"/>
        <w:rPr/>
      </w:pPr>
      <w:r>
        <w:rPr>
          <w:rFonts w:eastAsia="Times New Roman" w:cs="Times New Roman" w:ascii="Times New Roman" w:hAnsi="Times New Roman"/>
          <w:color w:val="111111"/>
          <w:sz w:val="28"/>
          <w:szCs w:val="28"/>
          <w:lang w:val="en-US"/>
        </w:rPr>
        <w:t>Now that the status is like that, both parties may await with each other. The verse continues saying:</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await; we (too) are awaiting with you ’.”</w:t>
      </w:r>
      <w:bookmarkStart w:id="850" w:name="pg13397_215190"/>
    </w:p>
    <w:p>
      <w:pPr>
        <w:pStyle w:val="BookText"/>
        <w:bidi w:val="0"/>
        <w:rPr/>
      </w:pPr>
      <w:bookmarkEnd w:id="850"/>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قُلْ أَنفِقُوا طَوْعاً أَوْ کَرْهاً لَن یُتَقَبَّلَ مِنکُمْ إِنَّکُمْ کُنتُمْ قَوْماً فَاسِقِینَ</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Spend willingly or unwillingly,</w:t>
      </w:r>
    </w:p>
    <w:p>
      <w:pPr>
        <w:pStyle w:val="BookText"/>
        <w:bidi w:val="0"/>
        <w:jc w:val="both"/>
        <w:rPr/>
      </w:pPr>
      <w:r>
        <w:rPr>
          <w:rFonts w:eastAsia="Times New Roman" w:cs="Times New Roman" w:ascii="Times New Roman" w:hAnsi="Times New Roman"/>
          <w:color w:val="111111"/>
          <w:sz w:val="28"/>
          <w:szCs w:val="28"/>
          <w:lang w:val="en-US"/>
        </w:rPr>
        <w:t>it shall never be accepted from you; (for) verily you have ever been an ungodly people.”</w:t>
      </w:r>
    </w:p>
    <w:p>
      <w:pPr>
        <w:pStyle w:val="Heading4"/>
        <w:numPr>
          <w:ilvl w:val="3"/>
          <w:numId w:val="1"/>
        </w:numPr>
        <w:bidi w:val="0"/>
        <w:jc w:val="left"/>
        <w:rPr/>
      </w:pPr>
      <w:bookmarkStart w:id="851" w:name="__RefHeading___Toc403161_2616395394"/>
      <w:bookmarkStart w:id="852" w:name="_Toc308"/>
      <w:bookmarkEnd w:id="851"/>
      <w:r>
        <w:rPr/>
        <w:t>Commentary: verse 53</w:t>
      </w:r>
      <w:bookmarkEnd w:id="852"/>
    </w:p>
    <w:p>
      <w:pPr>
        <w:pStyle w:val="BookText"/>
        <w:bidi w:val="0"/>
        <w:jc w:val="both"/>
        <w:rPr/>
      </w:pPr>
      <w:r>
        <w:rPr>
          <w:rFonts w:eastAsia="Times New Roman" w:cs="Times New Roman" w:ascii="Times New Roman" w:hAnsi="Times New Roman"/>
          <w:color w:val="111111"/>
          <w:sz w:val="28"/>
          <w:szCs w:val="28"/>
          <w:lang w:val="en-US"/>
        </w:rPr>
        <w:t>Those hypocrites who did not participate in the Battle of Tabūk, desired to share the Battle in its victory by means of their financial helps.</w:t>
      </w:r>
    </w:p>
    <w:p>
      <w:pPr>
        <w:pStyle w:val="BookText"/>
        <w:bidi w:val="0"/>
        <w:jc w:val="both"/>
        <w:rPr/>
      </w:pPr>
      <w:r>
        <w:rPr>
          <w:rFonts w:eastAsia="Times New Roman" w:cs="Times New Roman" w:ascii="Times New Roman" w:hAnsi="Times New Roman"/>
          <w:color w:val="111111"/>
          <w:sz w:val="28"/>
          <w:szCs w:val="28"/>
          <w:lang w:val="en-US"/>
        </w:rPr>
        <w:t>But, the condition of deeds to be accepted by Allah is piety and sincerity, because the political and social affairs and divine services are all related to each other. Thus the spirits, innates, and intentions of persons are effective in the value of their deeds. That hypocrite who is inconvenient of triumph for Muslims and is happy when an affliction reaches them, his deeds are worthless with this polluted innate. So, such hypocrites, who instead of going forth to battlefields intend to expend financially, are told that their action, done willingly or unwillingly, is of no avail.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 Spend willingly or unwillingly,</w:t>
      </w:r>
    </w:p>
    <w:p>
      <w:pPr>
        <w:pStyle w:val="BookText"/>
        <w:bidi w:val="0"/>
        <w:jc w:val="both"/>
        <w:rPr/>
      </w:pPr>
      <w:r>
        <w:rPr>
          <w:rFonts w:eastAsia="Times New Roman" w:cs="Times New Roman" w:ascii="Times New Roman" w:hAnsi="Times New Roman"/>
          <w:color w:val="111111"/>
          <w:sz w:val="28"/>
          <w:szCs w:val="28"/>
          <w:lang w:val="en-US"/>
        </w:rPr>
        <w:t>it shall never be accepted from you; (for) verily you have ever been an ungodly people.”</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Charity, of course, is not limited to the act of satiating people with food, the improvement of minds and spiritual growth is also the goal of Islam.</w:t>
      </w:r>
      <w:bookmarkStart w:id="853" w:name="pg13397_215191"/>
    </w:p>
    <w:p>
      <w:pPr>
        <w:pStyle w:val="BookText"/>
        <w:bidi w:val="0"/>
        <w:rPr/>
      </w:pPr>
      <w:bookmarkEnd w:id="853"/>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وَمَا مَنَعَهُمْ أَن تُقْبَلَ مِنْهُمْ نَفَقَاتُهُمْ اِلآَّ أَنَّهُمْ کَفَرُوا بِاللّهِ وَبِرَسُولِهِ وَلا یَأْتُونَ الصَّلاَةَ إِلاَّ وَهُمْ کُسَالَی وَلا یُنفِقُونَ</w:t>
      </w:r>
    </w:p>
    <w:p>
      <w:pPr>
        <w:pStyle w:val="BookText"/>
        <w:bidi w:val="0"/>
        <w:jc w:val="both"/>
        <w:rPr/>
      </w:pPr>
      <w:r>
        <w:rPr>
          <w:rFonts w:ascii="Amiri" w:hAnsi="Amiri" w:eastAsia="Amiri" w:cs="Amiri"/>
          <w:color w:val="111111"/>
          <w:sz w:val="28"/>
          <w:sz w:val="28"/>
          <w:szCs w:val="28"/>
          <w:rtl w:val="true"/>
          <w:lang w:bidi="ar-SA"/>
        </w:rPr>
        <w:t>إِلاَّ وَهُمْ کَارِهُونَ</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naught prevented that their spendings should be accepted from them,</w:t>
      </w:r>
    </w:p>
    <w:p>
      <w:pPr>
        <w:pStyle w:val="BookText"/>
        <w:bidi w:val="0"/>
        <w:jc w:val="both"/>
        <w:rPr/>
      </w:pPr>
      <w:r>
        <w:rPr>
          <w:rFonts w:eastAsia="Times New Roman" w:cs="Times New Roman" w:ascii="Times New Roman" w:hAnsi="Times New Roman"/>
          <w:color w:val="111111"/>
          <w:sz w:val="28"/>
          <w:szCs w:val="28"/>
          <w:lang w:val="en-US"/>
        </w:rPr>
        <w:t>save that they have disbelieved in Allah and in his Messenger,and they do not perform the prayer but while they are sluggish, and they do not spend but while they are averse. ”</w:t>
      </w:r>
    </w:p>
    <w:p>
      <w:pPr>
        <w:pStyle w:val="Heading4"/>
        <w:numPr>
          <w:ilvl w:val="3"/>
          <w:numId w:val="1"/>
        </w:numPr>
        <w:bidi w:val="0"/>
        <w:jc w:val="left"/>
        <w:rPr/>
      </w:pPr>
      <w:bookmarkStart w:id="854" w:name="__RefHeading___Toc403163_2616395394"/>
      <w:bookmarkStart w:id="855" w:name="_Toc309"/>
      <w:bookmarkEnd w:id="854"/>
      <w:r>
        <w:rPr/>
        <w:t>Commentary: verse 54</w:t>
      </w:r>
      <w:bookmarkEnd w:id="855"/>
    </w:p>
    <w:p>
      <w:pPr>
        <w:pStyle w:val="BookText"/>
        <w:bidi w:val="0"/>
        <w:jc w:val="both"/>
        <w:rPr/>
      </w:pPr>
      <w:r>
        <w:rPr>
          <w:rFonts w:eastAsia="Times New Roman" w:cs="Times New Roman" w:ascii="Times New Roman" w:hAnsi="Times New Roman"/>
          <w:color w:val="111111"/>
          <w:sz w:val="28"/>
          <w:szCs w:val="28"/>
          <w:lang w:val="en-US"/>
        </w:rPr>
        <w:t>In this verse, the Qur’ān explains once more the reason of refusing the expenses of the hypocrites.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naught prevented that their spendings should be accepted from them,</w:t>
      </w:r>
    </w:p>
    <w:p>
      <w:pPr>
        <w:pStyle w:val="BookText"/>
        <w:bidi w:val="0"/>
        <w:jc w:val="both"/>
        <w:rPr/>
      </w:pPr>
      <w:r>
        <w:rPr>
          <w:rFonts w:eastAsia="Times New Roman" w:cs="Times New Roman" w:ascii="Times New Roman" w:hAnsi="Times New Roman"/>
          <w:color w:val="111111"/>
          <w:sz w:val="28"/>
          <w:szCs w:val="28"/>
          <w:lang w:val="en-US"/>
        </w:rPr>
        <w:t>save that they have disbelieved in Allah and in his Messenger, …”</w:t>
      </w:r>
    </w:p>
    <w:p>
      <w:pPr>
        <w:pStyle w:val="BookText"/>
        <w:bidi w:val="0"/>
        <w:jc w:val="both"/>
        <w:rPr/>
      </w:pPr>
      <w:r>
        <w:rPr>
          <w:rFonts w:eastAsia="Times New Roman" w:cs="Times New Roman" w:ascii="Times New Roman" w:hAnsi="Times New Roman"/>
          <w:color w:val="111111"/>
          <w:sz w:val="28"/>
          <w:szCs w:val="28"/>
          <w:lang w:val="en-US"/>
        </w:rPr>
        <w:t>Then, any action, which is not done with the belief in Allah, will not be accepted with Him.</w:t>
      </w:r>
    </w:p>
    <w:p>
      <w:pPr>
        <w:pStyle w:val="BookText"/>
        <w:bidi w:val="0"/>
        <w:jc w:val="both"/>
        <w:rPr/>
      </w:pPr>
      <w:r>
        <w:rPr>
          <w:rFonts w:eastAsia="Times New Roman" w:cs="Times New Roman" w:ascii="Times New Roman" w:hAnsi="Times New Roman"/>
          <w:color w:val="111111"/>
          <w:sz w:val="28"/>
          <w:szCs w:val="28"/>
          <w:lang w:val="en-US"/>
        </w:rPr>
        <w:t>Thus, the incomes of an Islamic government, comparing with the incomes of other governments, such as Khoms (one fifth levy), alms, and charities, which believing people pay heartily and with a great deal of sincerity, have some peculiarities and privileges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pay it willingly, based on their own choice and upon their religious conscience.</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pay it with no fear, but accompanied by intention with divine motive.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count the financial expendings as some provisions for the Hereafter.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choose a just scholar among jurisprudents to give him their wealth.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usually know how that spending is used and they often control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condition of the simple life of the taker of it is considered by them. So, they usually kiss his hand and thank Allah (s.w.t.).</w:t>
      </w:r>
    </w:p>
    <w:p>
      <w:pPr>
        <w:pStyle w:val="BookText"/>
        <w:bidi w:val="0"/>
        <w:jc w:val="both"/>
        <w:rPr/>
      </w:pPr>
      <w:r>
        <w:rPr>
          <w:rFonts w:eastAsia="Times New Roman" w:cs="Times New Roman" w:ascii="Times New Roman" w:hAnsi="Times New Roman"/>
          <w:color w:val="111111"/>
          <w:sz w:val="28"/>
          <w:szCs w:val="28"/>
          <w:lang w:val="en-US"/>
        </w:rPr>
        <w:t>The verse, after mentioning the refusal of the hypocrites’ financial expendings, refers to the situation of their worships.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do not perform the prayer but while they are sluggish, …”</w:t>
      </w:r>
    </w:p>
    <w:p>
      <w:pPr>
        <w:pStyle w:val="BookText"/>
        <w:bidi w:val="0"/>
        <w:jc w:val="both"/>
        <w:rPr/>
      </w:pPr>
      <w:r>
        <w:rPr>
          <w:rFonts w:eastAsia="Times New Roman" w:cs="Times New Roman" w:ascii="Times New Roman" w:hAnsi="Times New Roman"/>
          <w:color w:val="111111"/>
          <w:sz w:val="28"/>
          <w:szCs w:val="28"/>
          <w:lang w:val="en-US"/>
        </w:rPr>
        <w:t>This is the state of their prayer, then, similar to that, their spending is also done forcedly and with aversion.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do not spend but while they are averse. ”</w:t>
      </w:r>
    </w:p>
    <w:p>
      <w:pPr>
        <w:pStyle w:val="BookText"/>
        <w:bidi w:val="0"/>
        <w:jc w:val="both"/>
        <w:rPr/>
      </w:pPr>
      <w:r>
        <w:rPr>
          <w:rFonts w:eastAsia="Times New Roman" w:cs="Times New Roman" w:ascii="Times New Roman" w:hAnsi="Times New Roman"/>
          <w:color w:val="111111"/>
          <w:sz w:val="28"/>
          <w:szCs w:val="28"/>
          <w:lang w:val="en-US"/>
        </w:rPr>
        <w:t>In fact, their spendings are not accepted for two reasons. One reason is that their action is performed with infidelity and lack of faith; and the second reason is that it is done forcedly and with aversion.</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their prayer is not accepted for two reasons: the first is their infidelity, and the second is that it is performed sluggishly.</w:t>
      </w:r>
      <w:bookmarkStart w:id="856" w:name="pg13397_215193"/>
    </w:p>
    <w:p>
      <w:pPr>
        <w:pStyle w:val="BookText"/>
        <w:bidi w:val="0"/>
        <w:rPr/>
      </w:pPr>
      <w:bookmarkEnd w:id="856"/>
      <w:r>
        <w:rPr>
          <w:rFonts w:eastAsia="Amiri" w:cs="Amiri" w:ascii="Amiri" w:hAnsi="Amiri"/>
          <w:color w:val="111111"/>
          <w:sz w:val="28"/>
          <w:szCs w:val="28"/>
          <w:lang w:bidi="ar-SA"/>
        </w:rPr>
        <w:t xml:space="preserve">55-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فلا تُعْجِبْکَ أَمْوَالُهُمْ وَلآ أَوْلاَدُهُمْ إِنَّما یُرِیدُ اللّهُ لِیُعَذِّبَهُم بِهَا</w:t>
      </w:r>
    </w:p>
    <w:p>
      <w:pPr>
        <w:pStyle w:val="BookText"/>
        <w:bidi w:val="0"/>
        <w:jc w:val="both"/>
        <w:rPr/>
      </w:pPr>
      <w:r>
        <w:rPr>
          <w:rFonts w:ascii="Amiri" w:hAnsi="Amiri" w:eastAsia="Amiri" w:cs="Amiri"/>
          <w:color w:val="111111"/>
          <w:sz w:val="28"/>
          <w:sz w:val="28"/>
          <w:szCs w:val="28"/>
          <w:rtl w:val="true"/>
          <w:lang w:bidi="ar-SA"/>
        </w:rPr>
        <w:t>فِی الْحَیَاةِ الدُّنْیَا وَتَزْهَقَ أَنْفُسُهُمْ</w:t>
      </w:r>
    </w:p>
    <w:p>
      <w:pPr>
        <w:pStyle w:val="BookText"/>
        <w:bidi w:val="0"/>
        <w:jc w:val="both"/>
        <w:rPr/>
      </w:pPr>
      <w:r>
        <w:rPr>
          <w:rFonts w:ascii="Amiri" w:hAnsi="Amiri" w:eastAsia="Amiri" w:cs="Amiri"/>
          <w:color w:val="111111"/>
          <w:sz w:val="28"/>
          <w:sz w:val="28"/>
          <w:szCs w:val="28"/>
          <w:rtl w:val="true"/>
          <w:lang w:bidi="ar-SA"/>
        </w:rPr>
        <w:t>وَهُمْ کَافِرُونَ</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let not their possessions and their issues astonish you; verily Allah only desires thereby to chastise them in the life of (this) world,</w:t>
      </w:r>
    </w:p>
    <w:p>
      <w:pPr>
        <w:pStyle w:val="BookText"/>
        <w:bidi w:val="0"/>
        <w:jc w:val="both"/>
        <w:rPr/>
      </w:pPr>
      <w:r>
        <w:rPr>
          <w:rFonts w:eastAsia="Times New Roman" w:cs="Times New Roman" w:ascii="Times New Roman" w:hAnsi="Times New Roman"/>
          <w:color w:val="111111"/>
          <w:sz w:val="28"/>
          <w:szCs w:val="28"/>
          <w:lang w:val="en-US"/>
        </w:rPr>
        <w:t>and that their souls depart while</w:t>
      </w:r>
    </w:p>
    <w:p>
      <w:pPr>
        <w:pStyle w:val="BookText"/>
        <w:bidi w:val="0"/>
        <w:jc w:val="both"/>
        <w:rPr/>
      </w:pPr>
      <w:r>
        <w:rPr>
          <w:rFonts w:eastAsia="Times New Roman" w:cs="Times New Roman" w:ascii="Times New Roman" w:hAnsi="Times New Roman"/>
          <w:color w:val="111111"/>
          <w:sz w:val="28"/>
          <w:szCs w:val="28"/>
          <w:lang w:val="en-US"/>
        </w:rPr>
        <w:t>they are infidels. ”</w:t>
      </w:r>
    </w:p>
    <w:p>
      <w:pPr>
        <w:pStyle w:val="Heading4"/>
        <w:numPr>
          <w:ilvl w:val="3"/>
          <w:numId w:val="1"/>
        </w:numPr>
        <w:bidi w:val="0"/>
        <w:jc w:val="left"/>
        <w:rPr/>
      </w:pPr>
      <w:bookmarkStart w:id="857" w:name="__RefHeading___Toc403165_2616395394"/>
      <w:bookmarkStart w:id="858" w:name="_Toc310"/>
      <w:bookmarkEnd w:id="857"/>
      <w:r>
        <w:rPr/>
        <w:t>Commentary: verse 55</w:t>
      </w:r>
      <w:bookmarkEnd w:id="858"/>
    </w:p>
    <w:p>
      <w:pPr>
        <w:pStyle w:val="BookText"/>
        <w:bidi w:val="0"/>
        <w:jc w:val="both"/>
        <w:rPr/>
      </w:pPr>
      <w:r>
        <w:rPr>
          <w:rFonts w:eastAsia="Times New Roman" w:cs="Times New Roman" w:ascii="Times New Roman" w:hAnsi="Times New Roman"/>
          <w:color w:val="111111"/>
          <w:sz w:val="28"/>
          <w:szCs w:val="28"/>
          <w:lang w:val="en-US"/>
        </w:rPr>
        <w:t>Some of the hypocrites had both a great deal of wealth, and many children. This status caused the surprise of some Muslims. They might think with themselves how those hypocrites, that did not believe in Allah, had enjoyed so many bounties.</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it is said to the Prophet (p.b.u.h.) and all the Muslims that they would not surprise of the abundance of the hypocrites’ wealth and children. That is, they should not imagine that those bounties might cause happiness and comfort for them. But, on the contrary, those properties and children caused them affliction and punishment. Therefore, the hypocrites and infidels, because of absence of belief in Allah (s.w.t.), which is the origin of the ease of hearts, can not apply those bounties with a pleasure. Sometimes these bounties are the sources of worriment, anxiety, and spiritual torments for them. For the sake of possessing some more possibilities, they think they are free from want. This very imagination causes them to disobey most of divine</w:t>
      </w:r>
    </w:p>
    <w:p>
      <w:pPr>
        <w:pStyle w:val="BookText"/>
        <w:bidi w:val="0"/>
        <w:rPr/>
      </w:pPr>
      <w:r>
        <w:rPr>
          <w:rFonts w:eastAsia="Times New Roman" w:cs="Times New Roman" w:ascii="Times New Roman" w:hAnsi="Times New Roman"/>
          <w:color w:val="111111"/>
          <w:sz w:val="28"/>
          <w:szCs w:val="28"/>
          <w:lang w:val="en-US"/>
        </w:rPr>
        <w:t>commandments and take distance more and more from Allah (s.w.t.) and from believing in Him.</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let not their possessions and their issues astonish you; verily Allah only desires thereby to chastise them in the life of (this) world,</w:t>
      </w:r>
    </w:p>
    <w:p>
      <w:pPr>
        <w:pStyle w:val="BookText"/>
        <w:bidi w:val="0"/>
        <w:jc w:val="both"/>
        <w:rPr/>
      </w:pPr>
      <w:r>
        <w:rPr>
          <w:rFonts w:eastAsia="Times New Roman" w:cs="Times New Roman" w:ascii="Times New Roman" w:hAnsi="Times New Roman"/>
          <w:color w:val="111111"/>
          <w:sz w:val="28"/>
          <w:szCs w:val="28"/>
          <w:lang w:val="en-US"/>
        </w:rPr>
        <w:t>and that their souls depart while they are infidels.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wealth and children are purified and righteous, they are some good merits which cause happiness, comfort, and ease. But if the wealth is not purified and the children are impious, they will be a painful torment for their holders.</w:t>
      </w:r>
      <w:bookmarkStart w:id="859" w:name="pg13397_215195"/>
    </w:p>
    <w:p>
      <w:pPr>
        <w:pStyle w:val="BookText"/>
        <w:bidi w:val="0"/>
        <w:rPr/>
      </w:pPr>
      <w:bookmarkEnd w:id="859"/>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وَیَحْلِفُونَ بِاللّهِ إِنَّهُمْ لَمِنکُمْ وَمَا هُمْ مِنکُمْ وَلَکِنَّهُمْ قَوْمٌ یَفْرَقُونَ</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swear by Allah that they are most surely of you, while they are not of you.</w:t>
      </w:r>
    </w:p>
    <w:p>
      <w:pPr>
        <w:pStyle w:val="BookText"/>
        <w:bidi w:val="0"/>
        <w:jc w:val="both"/>
        <w:rPr/>
      </w:pPr>
      <w:r>
        <w:rPr>
          <w:rFonts w:eastAsia="Times New Roman" w:cs="Times New Roman" w:ascii="Times New Roman" w:hAnsi="Times New Roman"/>
          <w:color w:val="111111"/>
          <w:sz w:val="28"/>
          <w:szCs w:val="28"/>
          <w:lang w:val="en-US"/>
        </w:rPr>
        <w:t>But they are a people that are afraid. ”</w:t>
      </w:r>
    </w:p>
    <w:p>
      <w:pPr>
        <w:pStyle w:val="Heading4"/>
        <w:numPr>
          <w:ilvl w:val="3"/>
          <w:numId w:val="1"/>
        </w:numPr>
        <w:bidi w:val="0"/>
        <w:jc w:val="left"/>
        <w:rPr/>
      </w:pPr>
      <w:bookmarkStart w:id="860" w:name="__RefHeading___Toc403167_2616395394"/>
      <w:bookmarkStart w:id="861" w:name="_Toc311"/>
      <w:bookmarkEnd w:id="860"/>
      <w:r>
        <w:rPr/>
        <w:t>Commentary: verse 56</w:t>
      </w:r>
      <w:bookmarkEnd w:id="861"/>
    </w:p>
    <w:p>
      <w:pPr>
        <w:pStyle w:val="BookText"/>
        <w:bidi w:val="0"/>
        <w:jc w:val="both"/>
        <w:rPr/>
      </w:pPr>
      <w:r>
        <w:rPr>
          <w:rFonts w:eastAsia="Times New Roman" w:cs="Times New Roman" w:ascii="Times New Roman" w:hAnsi="Times New Roman"/>
          <w:color w:val="111111"/>
          <w:sz w:val="28"/>
          <w:szCs w:val="28"/>
          <w:lang w:val="en-US"/>
        </w:rPr>
        <w:t>The Arabic term /yafraqūn/ , used in the abovementioned verse, means the intense of fear. As if their hearts burst from fear.</w:t>
      </w:r>
    </w:p>
    <w:p>
      <w:pPr>
        <w:pStyle w:val="BookText"/>
        <w:bidi w:val="0"/>
        <w:jc w:val="both"/>
        <w:rPr/>
      </w:pPr>
      <w:r>
        <w:rPr>
          <w:rFonts w:eastAsia="Times New Roman" w:cs="Times New Roman" w:ascii="Times New Roman" w:hAnsi="Times New Roman"/>
          <w:color w:val="111111"/>
          <w:sz w:val="28"/>
          <w:szCs w:val="28"/>
          <w:lang w:val="en-US"/>
        </w:rPr>
        <w:t>One of the means of hypocrites, which they applied frequently, was ‘ a false oath ’. That is why we should not haste in accepting the repentance of a hypocrite and believing his claims, because hypocrites are liars.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swear by Allah that they are most surely of you, while they are not of you. But they are a people</w:t>
      </w:r>
    </w:p>
    <w:p>
      <w:pPr>
        <w:pStyle w:val="BookText"/>
        <w:bidi w:val="0"/>
        <w:jc w:val="both"/>
        <w:rPr/>
      </w:pPr>
      <w:r>
        <w:rPr>
          <w:rFonts w:eastAsia="Times New Roman" w:cs="Times New Roman" w:ascii="Times New Roman" w:hAnsi="Times New Roman"/>
          <w:color w:val="111111"/>
          <w:sz w:val="28"/>
          <w:szCs w:val="28"/>
          <w:lang w:val="en-US"/>
        </w:rPr>
        <w:t>that are afraid.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heartily fear and terror are among the signs of hypocrites.</w:t>
      </w:r>
      <w:bookmarkStart w:id="862" w:name="pg13397_215196"/>
    </w:p>
    <w:p>
      <w:pPr>
        <w:pStyle w:val="BookText"/>
        <w:bidi w:val="0"/>
        <w:rPr/>
      </w:pPr>
      <w:bookmarkEnd w:id="862"/>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لَوْ یَجِدُونَ مَلْجَأً أَوْ مَغَارَاتٍ أَوْ مُدَّخَلاً لَوَلَّوْا إِلَیْهِ</w:t>
      </w:r>
    </w:p>
    <w:p>
      <w:pPr>
        <w:pStyle w:val="BookText"/>
        <w:bidi w:val="0"/>
        <w:jc w:val="both"/>
        <w:rPr/>
      </w:pPr>
      <w:r>
        <w:rPr>
          <w:rFonts w:ascii="Amiri" w:hAnsi="Amiri" w:eastAsia="Amiri" w:cs="Amiri"/>
          <w:color w:val="111111"/>
          <w:sz w:val="28"/>
          <w:sz w:val="28"/>
          <w:szCs w:val="28"/>
          <w:rtl w:val="true"/>
          <w:lang w:bidi="ar-SA"/>
        </w:rPr>
        <w:t>وَهُمْ یَجْمَحُونَ</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they (the hypocrites) could find a refuge, or caves or a place to enter therein,</w:t>
      </w:r>
    </w:p>
    <w:p>
      <w:pPr>
        <w:pStyle w:val="BookText"/>
        <w:bidi w:val="0"/>
        <w:jc w:val="both"/>
        <w:rPr/>
      </w:pPr>
      <w:r>
        <w:rPr>
          <w:rFonts w:eastAsia="Times New Roman" w:cs="Times New Roman" w:ascii="Times New Roman" w:hAnsi="Times New Roman"/>
          <w:color w:val="111111"/>
          <w:sz w:val="28"/>
          <w:szCs w:val="28"/>
          <w:lang w:val="en-US"/>
        </w:rPr>
        <w:t>they would certainly turn thereto, running away in all haste. ”</w:t>
      </w:r>
    </w:p>
    <w:p>
      <w:pPr>
        <w:pStyle w:val="Heading4"/>
        <w:numPr>
          <w:ilvl w:val="3"/>
          <w:numId w:val="1"/>
        </w:numPr>
        <w:bidi w:val="0"/>
        <w:jc w:val="left"/>
        <w:rPr/>
      </w:pPr>
      <w:bookmarkStart w:id="863" w:name="__RefHeading___Toc403169_2616395394"/>
      <w:bookmarkStart w:id="864" w:name="_Toc312"/>
      <w:bookmarkEnd w:id="863"/>
      <w:r>
        <w:rPr/>
        <w:t>Commentary: verse 57</w:t>
      </w:r>
      <w:bookmarkEnd w:id="864"/>
    </w:p>
    <w:p>
      <w:pPr>
        <w:pStyle w:val="BookText"/>
        <w:bidi w:val="0"/>
        <w:jc w:val="both"/>
        <w:rPr/>
      </w:pPr>
      <w:r>
        <w:rPr>
          <w:rFonts w:eastAsia="Times New Roman" w:cs="Times New Roman" w:ascii="Times New Roman" w:hAnsi="Times New Roman"/>
          <w:color w:val="111111"/>
          <w:sz w:val="28"/>
          <w:szCs w:val="28"/>
          <w:lang w:val="en-US"/>
        </w:rPr>
        <w:t>The Arabic word /malja’/ , mentioned in this verse, means ‘ refuge ’ , and the term /maqārāt/ is the plural form of /maqārah/ which means ‘ cave ’. The word /madxal/ in Arabic is rendered as ‘a hidden way like a tunnel under the ground ’. The Qur’ānic term /yajmahūn/ is derived from /jimāh/ in the sense of ‘ a swift running which can not be stopped ’. In Arabic, a vicious horse is also called /jamūh/.</w:t>
      </w:r>
    </w:p>
    <w:p>
      <w:pPr>
        <w:pStyle w:val="BookText"/>
        <w:bidi w:val="0"/>
        <w:jc w:val="both"/>
        <w:rPr/>
      </w:pPr>
      <w:r>
        <w:rPr>
          <w:rFonts w:eastAsia="Times New Roman" w:cs="Times New Roman" w:ascii="Times New Roman" w:hAnsi="Times New Roman"/>
          <w:color w:val="111111"/>
          <w:sz w:val="28"/>
          <w:szCs w:val="28"/>
          <w:lang w:val="en-US"/>
        </w:rPr>
        <w:t>Hypocrites express faith either because of fear or because of coveting wealth and rank. The abovementioned verse refers to the first group.</w:t>
      </w:r>
    </w:p>
    <w:p>
      <w:pPr>
        <w:pStyle w:val="BookText"/>
        <w:bidi w:val="0"/>
        <w:jc w:val="both"/>
        <w:rPr/>
      </w:pPr>
      <w:r>
        <w:rPr>
          <w:rFonts w:eastAsia="Times New Roman" w:cs="Times New Roman" w:ascii="Times New Roman" w:hAnsi="Times New Roman"/>
          <w:color w:val="111111"/>
          <w:sz w:val="28"/>
          <w:szCs w:val="28"/>
          <w:lang w:val="en-US"/>
        </w:rPr>
        <w:t>A hypocrite is often frightened and seeks for opportunity to escape from the existing situation.</w:t>
      </w:r>
    </w:p>
    <w:p>
      <w:pPr>
        <w:pStyle w:val="BookText"/>
        <w:bidi w:val="0"/>
        <w:jc w:val="both"/>
        <w:rPr/>
      </w:pPr>
      <w:r>
        <w:rPr>
          <w:rFonts w:eastAsia="Times New Roman" w:cs="Times New Roman" w:ascii="Times New Roman" w:hAnsi="Times New Roman"/>
          <w:color w:val="111111"/>
          <w:sz w:val="28"/>
          <w:szCs w:val="28"/>
          <w:lang w:val="en-US"/>
        </w:rPr>
        <w:t>The life of hypocrites is always scattered and roaming about. They lead a compulsory life with the Muslims, since they are in fear from their own deed. The verse says:</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they (the hypocrites) could find a refuge, or caves or a place to enter therein, they would certainly turn thereto, running away in all haste. ”</w:t>
      </w:r>
      <w:bookmarkStart w:id="865" w:name="pg13397_215197"/>
    </w:p>
    <w:p>
      <w:pPr>
        <w:pStyle w:val="BookText"/>
        <w:bidi w:val="0"/>
        <w:rPr/>
      </w:pPr>
      <w:bookmarkEnd w:id="865"/>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وَمِنْهُمْ مَن یَلْمِزُکَ فِی الصَّدَقَاتِ فَإِنْ اُعْطُوا مِنْهَا رَضُوا</w:t>
      </w:r>
    </w:p>
    <w:p>
      <w:pPr>
        <w:pStyle w:val="BookText"/>
        <w:bidi w:val="0"/>
        <w:jc w:val="both"/>
        <w:rPr/>
      </w:pPr>
      <w:r>
        <w:rPr>
          <w:rFonts w:ascii="Amiri" w:hAnsi="Amiri" w:eastAsia="Amiri" w:cs="Amiri"/>
          <w:color w:val="111111"/>
          <w:sz w:val="28"/>
          <w:sz w:val="28"/>
          <w:szCs w:val="28"/>
          <w:rtl w:val="true"/>
          <w:lang w:bidi="ar-SA"/>
        </w:rPr>
        <w:t>وَإِن لَمْ یُعْطَوْا مِنْهَآ إِذَا هُمْ یَسْخَطُونَ</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some of them find fault with you regarding to the (distribution of) alms;</w:t>
      </w:r>
    </w:p>
    <w:p>
      <w:pPr>
        <w:pStyle w:val="BookText"/>
        <w:bidi w:val="0"/>
        <w:jc w:val="both"/>
        <w:rPr/>
      </w:pPr>
      <w:r>
        <w:rPr>
          <w:rFonts w:eastAsia="Times New Roman" w:cs="Times New Roman" w:ascii="Times New Roman" w:hAnsi="Times New Roman"/>
          <w:color w:val="111111"/>
          <w:sz w:val="28"/>
          <w:szCs w:val="28"/>
          <w:lang w:val="en-US"/>
        </w:rPr>
        <w:t>so if they are given from them, they are pleased,</w:t>
      </w:r>
    </w:p>
    <w:p>
      <w:pPr>
        <w:pStyle w:val="BookText"/>
        <w:bidi w:val="0"/>
        <w:jc w:val="both"/>
        <w:rPr/>
      </w:pPr>
      <w:r>
        <w:rPr>
          <w:rFonts w:eastAsia="Times New Roman" w:cs="Times New Roman" w:ascii="Times New Roman" w:hAnsi="Times New Roman"/>
          <w:color w:val="111111"/>
          <w:sz w:val="28"/>
          <w:szCs w:val="28"/>
          <w:lang w:val="en-US"/>
        </w:rPr>
        <w:t>and if they are not given from them, they are enraged. ”</w:t>
      </w:r>
    </w:p>
    <w:p>
      <w:pPr>
        <w:pStyle w:val="Heading4"/>
        <w:numPr>
          <w:ilvl w:val="3"/>
          <w:numId w:val="1"/>
        </w:numPr>
        <w:bidi w:val="0"/>
        <w:jc w:val="left"/>
        <w:rPr/>
      </w:pPr>
      <w:bookmarkStart w:id="866" w:name="__RefHeading___Toc403171_2616395394"/>
      <w:bookmarkStart w:id="867" w:name="_Toc313"/>
      <w:bookmarkEnd w:id="866"/>
      <w:r>
        <w:rPr/>
        <w:t>Commentary: verse 58</w:t>
      </w:r>
      <w:bookmarkEnd w:id="867"/>
    </w:p>
    <w:p>
      <w:pPr>
        <w:pStyle w:val="BookText"/>
        <w:bidi w:val="0"/>
        <w:jc w:val="both"/>
        <w:rPr/>
      </w:pPr>
      <w:r>
        <w:rPr>
          <w:rFonts w:eastAsia="Times New Roman" w:cs="Times New Roman" w:ascii="Times New Roman" w:hAnsi="Times New Roman"/>
          <w:color w:val="111111"/>
          <w:sz w:val="28"/>
          <w:szCs w:val="28"/>
          <w:lang w:val="en-US"/>
        </w:rPr>
        <w:t>The Qur’ānic term /lumaz / means ‘to find fault in front of a person’, while the term /humaz/ means ‘ to find fault at the back of a person ’.</w:t>
      </w:r>
    </w:p>
    <w:p>
      <w:pPr>
        <w:pStyle w:val="BookText"/>
        <w:bidi w:val="0"/>
        <w:jc w:val="both"/>
        <w:rPr/>
      </w:pPr>
      <w:r>
        <w:rPr>
          <w:rFonts w:eastAsia="Times New Roman" w:cs="Times New Roman" w:ascii="Times New Roman" w:hAnsi="Times New Roman"/>
          <w:color w:val="111111"/>
          <w:sz w:val="28"/>
          <w:szCs w:val="28"/>
          <w:lang w:val="en-US"/>
        </w:rPr>
        <w:t>That person who later became the leader of Kharijites (Khawārij) and the apostates (Māriqi̅n), when the booties of the Battle of Hunayn were being distributed, he protested the Prophet (p.b.u.h.) and told him to behave justly.</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(p.b.u.h.) said: “ Who is better in justice than I? ” At that time ‘Umar was going to kill the man for that undue insolence. But the Prophet (p.b.u.h.) said that they let him go, and added that he would have some followers who would have such worships that the audience, comparing their worships with them, might count theirs naught. (This statement was a hint to their dry worships without mastership. With those plenty of worships, they exceeded the religion and went out of the bounds of Islam, like an arrow when it goes out of the bow. That person was killed in the Battle of Nahrawān by the sword of Hazrat Ali (a.s.).</w:t>
      </w:r>
    </w:p>
    <w:p>
      <w:pPr>
        <w:pStyle w:val="BookText"/>
        <w:bidi w:val="0"/>
        <w:rPr/>
      </w:pPr>
      <w:r>
        <w:rPr>
          <w:rFonts w:eastAsia="Times New Roman" w:cs="Times New Roman" w:ascii="Times New Roman" w:hAnsi="Times New Roman"/>
          <w:color w:val="111111"/>
          <w:sz w:val="28"/>
          <w:szCs w:val="28"/>
          <w:lang w:val="en-US"/>
        </w:rPr>
        <w:t>However, hypocrites look only at their own interests. Then, if they are given a share of bounties, they will be pleased and happy, and count the distributer a just person even though they do not deserve it.</w:t>
      </w:r>
    </w:p>
    <w:p>
      <w:pPr>
        <w:pStyle w:val="BookText"/>
        <w:bidi w:val="0"/>
        <w:jc w:val="both"/>
        <w:rPr/>
      </w:pPr>
      <w:r>
        <w:rPr>
          <w:rFonts w:eastAsia="Times New Roman" w:cs="Times New Roman" w:ascii="Times New Roman" w:hAnsi="Times New Roman"/>
          <w:color w:val="111111"/>
          <w:sz w:val="28"/>
          <w:szCs w:val="28"/>
          <w:lang w:val="en-US"/>
        </w:rPr>
        <w:t>But, if they are given naught from those interests, they will become angry, and accuse the distributer to injustice.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some of them find fault with you regarding to the (distribution of) alms;</w:t>
      </w:r>
    </w:p>
    <w:p>
      <w:pPr>
        <w:pStyle w:val="BookText"/>
        <w:bidi w:val="0"/>
        <w:jc w:val="both"/>
        <w:rPr/>
      </w:pPr>
      <w:r>
        <w:rPr>
          <w:rFonts w:eastAsia="Times New Roman" w:cs="Times New Roman" w:ascii="Times New Roman" w:hAnsi="Times New Roman"/>
          <w:color w:val="111111"/>
          <w:sz w:val="28"/>
          <w:szCs w:val="28"/>
          <w:lang w:val="en-US"/>
        </w:rPr>
        <w:t>so if they are given from them, they are pleased,</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they are not given from them, they are enraged. ”</w:t>
      </w:r>
      <w:bookmarkStart w:id="868" w:name="pg13397_215199"/>
    </w:p>
    <w:p>
      <w:pPr>
        <w:pStyle w:val="BookText"/>
        <w:bidi w:val="0"/>
        <w:rPr/>
      </w:pPr>
      <w:bookmarkEnd w:id="868"/>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وَلَوْ أَنَّهُمْ رَضُوا مَآءَاتَاهُمُ اللّهُ وَرَسُولُهُ وَقَالُوا حَسْبُنَا اللّهُ سَیُؤْتِینَا اللّهُ مِن فَضْلِهِ وَرَسُولُهُ</w:t>
      </w:r>
    </w:p>
    <w:p>
      <w:pPr>
        <w:pStyle w:val="BookText"/>
        <w:bidi w:val="0"/>
        <w:jc w:val="both"/>
        <w:rPr/>
      </w:pPr>
      <w:r>
        <w:rPr>
          <w:rFonts w:ascii="Amiri" w:hAnsi="Amiri" w:eastAsia="Amiri" w:cs="Amiri"/>
          <w:color w:val="111111"/>
          <w:sz w:val="28"/>
          <w:sz w:val="28"/>
          <w:szCs w:val="28"/>
          <w:rtl w:val="true"/>
          <w:lang w:bidi="ar-SA"/>
        </w:rPr>
        <w:t>إِنَّآ إِلَی اللّهِ رَاغِبُونَ</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were content with what Allah and His Messenger gave them and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is sufficient for us; Allah will soon give us (more)</w:t>
      </w:r>
    </w:p>
    <w:p>
      <w:pPr>
        <w:pStyle w:val="BookText"/>
        <w:bidi w:val="0"/>
        <w:jc w:val="both"/>
        <w:rPr/>
      </w:pPr>
      <w:r>
        <w:rPr>
          <w:rFonts w:eastAsia="Times New Roman" w:cs="Times New Roman" w:ascii="Times New Roman" w:hAnsi="Times New Roman"/>
          <w:color w:val="111111"/>
          <w:sz w:val="28"/>
          <w:szCs w:val="28"/>
          <w:lang w:val="en-US"/>
        </w:rPr>
        <w:t>out of His grace, and His Messenger too.</w:t>
      </w:r>
    </w:p>
    <w:p>
      <w:pPr>
        <w:pStyle w:val="BookText"/>
        <w:bidi w:val="0"/>
        <w:jc w:val="both"/>
        <w:rPr/>
      </w:pPr>
      <w:r>
        <w:rPr>
          <w:rFonts w:eastAsia="Times New Roman" w:cs="Times New Roman" w:ascii="Times New Roman" w:hAnsi="Times New Roman"/>
          <w:color w:val="111111"/>
          <w:sz w:val="28"/>
          <w:szCs w:val="28"/>
          <w:lang w:val="en-US"/>
        </w:rPr>
        <w:t>Verily unto Allah do we eagerly turn ’. ”</w:t>
      </w:r>
    </w:p>
    <w:p>
      <w:pPr>
        <w:pStyle w:val="Heading4"/>
        <w:numPr>
          <w:ilvl w:val="3"/>
          <w:numId w:val="1"/>
        </w:numPr>
        <w:bidi w:val="0"/>
        <w:jc w:val="left"/>
        <w:rPr/>
      </w:pPr>
      <w:bookmarkStart w:id="869" w:name="__RefHeading___Toc403173_2616395394"/>
      <w:bookmarkStart w:id="870" w:name="_Toc314"/>
      <w:bookmarkEnd w:id="869"/>
      <w:r>
        <w:rPr/>
        <w:t>Commentary: verse 59</w:t>
      </w:r>
      <w:bookmarkEnd w:id="870"/>
    </w:p>
    <w:p>
      <w:pPr>
        <w:pStyle w:val="BookText"/>
        <w:bidi w:val="0"/>
        <w:jc w:val="both"/>
        <w:rPr/>
      </w:pPr>
      <w:r>
        <w:rPr>
          <w:rFonts w:eastAsia="Times New Roman" w:cs="Times New Roman" w:ascii="Times New Roman" w:hAnsi="Times New Roman"/>
          <w:color w:val="111111"/>
          <w:sz w:val="28"/>
          <w:szCs w:val="28"/>
          <w:lang w:val="en-US"/>
        </w:rPr>
        <w:t>There are four stages referred to in this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Being content with the Decree of Allah and submitted to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were content with what Allah and His Messenger gave them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Oral Expression of content uttered by the tongue of the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said: ‘Allah is sufficient for us;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Being hopeful of the grace, bounteousness and beneficence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soon give us (more) out of His grace, and His Messenger too.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Being heedless to the world, and having the love of Allah (s.w.t.).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unto Allah do we eagerly turn ’. ”</w:t>
      </w:r>
    </w:p>
    <w:p>
      <w:pPr>
        <w:pStyle w:val="BookText"/>
        <w:bidi w:val="0"/>
        <w:rPr/>
      </w:pPr>
      <w:r>
        <w:rPr>
          <w:rFonts w:eastAsia="Times New Roman" w:cs="Times New Roman" w:ascii="Times New Roman" w:hAnsi="Times New Roman"/>
          <w:color w:val="111111"/>
          <w:sz w:val="28"/>
          <w:szCs w:val="28"/>
          <w:lang w:val="en-US"/>
        </w:rPr>
        <w:t>Hypocrites are never content with Allah’s predestinations, but the goodness of man lies in his satisfaction and contentment.</w:t>
      </w:r>
    </w:p>
    <w:p>
      <w:pPr>
        <w:pStyle w:val="BookText"/>
        <w:bidi w:val="0"/>
        <w:jc w:val="both"/>
        <w:rPr/>
      </w:pPr>
      <w:r>
        <w:rPr>
          <w:rFonts w:eastAsia="Times New Roman" w:cs="Times New Roman" w:ascii="Times New Roman" w:hAnsi="Times New Roman"/>
          <w:color w:val="111111"/>
          <w:sz w:val="28"/>
          <w:szCs w:val="28"/>
          <w:lang w:val="en-US"/>
        </w:rPr>
        <w:t>Mere straitened circumstances should not be noted. Patience generally brings forth a better future for the servants. Moreover, we are not in a situation to ask Him to give our claims. Whatever He bestows upon us is from His Own bounteousness; and His graces come to us by the way of prophets and the saints.</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bitterness of worldly deprivations will become sweet by the help of Allah’s promises to the believers, and the bounties of Heaven.</w:t>
      </w:r>
      <w:bookmarkStart w:id="871" w:name="pg13397_215201"/>
    </w:p>
    <w:p>
      <w:pPr>
        <w:pStyle w:val="Heading3"/>
        <w:numPr>
          <w:ilvl w:val="2"/>
          <w:numId w:val="1"/>
        </w:numPr>
        <w:bidi w:val="0"/>
        <w:jc w:val="left"/>
        <w:rPr/>
      </w:pPr>
      <w:bookmarkStart w:id="872" w:name="__RefHeading___Toc403175_2616395394"/>
      <w:bookmarkStart w:id="873" w:name="_Toc315"/>
      <w:bookmarkEnd w:id="871"/>
      <w:bookmarkEnd w:id="872"/>
      <w:r>
        <w:rPr/>
        <w:t>Section 8: The Hypocrites</w:t>
      </w:r>
      <w:bookmarkEnd w:id="873"/>
    </w:p>
    <w:p>
      <w:pPr>
        <w:pStyle w:val="Heading4"/>
        <w:numPr>
          <w:ilvl w:val="3"/>
          <w:numId w:val="1"/>
        </w:numPr>
        <w:bidi w:val="0"/>
        <w:jc w:val="left"/>
        <w:rPr/>
      </w:pPr>
      <w:bookmarkStart w:id="874" w:name="__RefHeading___Toc403177_2616395394"/>
      <w:bookmarkStart w:id="875" w:name="_Toc316"/>
      <w:bookmarkEnd w:id="874"/>
      <w:r>
        <w:rPr/>
        <w:t>Point</w:t>
      </w:r>
      <w:bookmarkEnd w:id="875"/>
    </w:p>
    <w:p>
      <w:pPr>
        <w:pStyle w:val="BookText"/>
        <w:bidi w:val="0"/>
        <w:jc w:val="both"/>
        <w:rPr/>
      </w:pPr>
      <w:r>
        <w:rPr>
          <w:rFonts w:eastAsia="Times New Roman" w:cs="Times New Roman" w:ascii="Times New Roman" w:hAnsi="Times New Roman"/>
          <w:color w:val="111111"/>
          <w:sz w:val="28"/>
          <w:szCs w:val="28"/>
          <w:lang w:val="en-US"/>
        </w:rPr>
        <w:t>The punishment of hurting the Messenger of Allah – Hypocrites’ vain attempt to please the believers –</w:t>
      </w:r>
    </w:p>
    <w:p>
      <w:pPr>
        <w:pStyle w:val="BookText"/>
        <w:bidi w:val="0"/>
        <w:jc w:val="both"/>
        <w:rPr/>
      </w:pPr>
      <w:r>
        <w:rPr>
          <w:rFonts w:eastAsia="Times New Roman" w:cs="Times New Roman" w:ascii="Times New Roman" w:hAnsi="Times New Roman"/>
          <w:color w:val="111111"/>
          <w:sz w:val="28"/>
          <w:szCs w:val="28"/>
          <w:lang w:val="en-US"/>
        </w:rPr>
        <w:t>Their lame excuses and their punishment.</w:t>
      </w:r>
    </w:p>
    <w:p>
      <w:pPr>
        <w:pStyle w:val="BookText"/>
        <w:bidi w:val="0"/>
        <w:jc w:val="both"/>
        <w:rPr/>
      </w:pPr>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إِنَّمَا الصَّدَقَاتُ لِلْفُقَرَآءِ وَالْمَسَاکِینِ وَالْعَامِلِینَ عَلَیْهَا</w:t>
      </w:r>
    </w:p>
    <w:p>
      <w:pPr>
        <w:pStyle w:val="BookText"/>
        <w:bidi w:val="0"/>
        <w:jc w:val="both"/>
        <w:rPr/>
      </w:pPr>
      <w:r>
        <w:rPr>
          <w:rFonts w:ascii="Amiri" w:hAnsi="Amiri" w:eastAsia="Amiri" w:cs="Amiri"/>
          <w:color w:val="111111"/>
          <w:sz w:val="28"/>
          <w:sz w:val="28"/>
          <w:szCs w:val="28"/>
          <w:rtl w:val="true"/>
          <w:lang w:bidi="ar-SA"/>
        </w:rPr>
        <w:t>وَالْمُؤَلَّفَةِ قُلُوبُهُمْ وَفِی الرِّقَابِ وَالْغَارِمِینَ وَفِی سَبِیلِ اللّهِ وَابْنِ السَّبِیلِ</w:t>
      </w:r>
    </w:p>
    <w:p>
      <w:pPr>
        <w:pStyle w:val="BookText"/>
        <w:bidi w:val="0"/>
        <w:jc w:val="both"/>
        <w:rPr/>
      </w:pPr>
      <w:r>
        <w:rPr>
          <w:rFonts w:ascii="Amiri" w:hAnsi="Amiri" w:eastAsia="Amiri" w:cs="Amiri"/>
          <w:color w:val="111111"/>
          <w:sz w:val="28"/>
          <w:sz w:val="28"/>
          <w:szCs w:val="28"/>
          <w:rtl w:val="true"/>
          <w:lang w:bidi="ar-SA"/>
        </w:rPr>
        <w:t>فَرِیضَةً مِنَ اللّهِ</w:t>
      </w:r>
    </w:p>
    <w:p>
      <w:pPr>
        <w:pStyle w:val="BookText"/>
        <w:bidi w:val="0"/>
        <w:jc w:val="both"/>
        <w:rPr/>
      </w:pPr>
      <w:r>
        <w:rPr>
          <w:rFonts w:ascii="Amiri" w:hAnsi="Amiri" w:eastAsia="Amiri" w:cs="Amiri"/>
          <w:color w:val="111111"/>
          <w:sz w:val="28"/>
          <w:sz w:val="28"/>
          <w:szCs w:val="28"/>
          <w:rtl w:val="true"/>
          <w:lang w:bidi="ar-SA"/>
        </w:rPr>
        <w:t>وَاللّهُ عَلِیمٌ حَکِیمٌ</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alms are for the poor and the needy, and the officials (appointed) over them,</w:t>
      </w:r>
    </w:p>
    <w:p>
      <w:pPr>
        <w:pStyle w:val="BookText"/>
        <w:bidi w:val="0"/>
        <w:jc w:val="both"/>
        <w:rPr/>
      </w:pPr>
      <w:r>
        <w:rPr>
          <w:rFonts w:eastAsia="Times New Roman" w:cs="Times New Roman" w:ascii="Times New Roman" w:hAnsi="Times New Roman"/>
          <w:color w:val="111111"/>
          <w:sz w:val="28"/>
          <w:szCs w:val="28"/>
          <w:lang w:val="en-US"/>
        </w:rPr>
        <w:t>and those whose hearts are to be reconciled, and to free the captives,</w:t>
      </w:r>
    </w:p>
    <w:p>
      <w:pPr>
        <w:pStyle w:val="BookText"/>
        <w:bidi w:val="0"/>
        <w:jc w:val="both"/>
        <w:rPr/>
      </w:pPr>
      <w:r>
        <w:rPr>
          <w:rFonts w:eastAsia="Times New Roman" w:cs="Times New Roman" w:ascii="Times New Roman" w:hAnsi="Times New Roman"/>
          <w:color w:val="111111"/>
          <w:sz w:val="28"/>
          <w:szCs w:val="28"/>
          <w:lang w:val="en-US"/>
        </w:rPr>
        <w:t>and the debtors, and for the cause of Allah, and (for) the wayfarer. (This is) a duty ordained by Allah;</w:t>
      </w:r>
    </w:p>
    <w:p>
      <w:pPr>
        <w:pStyle w:val="BookText"/>
        <w:bidi w:val="0"/>
        <w:jc w:val="both"/>
        <w:rPr/>
      </w:pPr>
      <w:r>
        <w:rPr>
          <w:rFonts w:eastAsia="Times New Roman" w:cs="Times New Roman" w:ascii="Times New Roman" w:hAnsi="Times New Roman"/>
          <w:color w:val="111111"/>
          <w:sz w:val="28"/>
          <w:szCs w:val="28"/>
          <w:lang w:val="en-US"/>
        </w:rPr>
        <w:t>and Allah is All-Knowing, All-Wise. ”</w:t>
      </w:r>
    </w:p>
    <w:p>
      <w:pPr>
        <w:pStyle w:val="Heading4"/>
        <w:numPr>
          <w:ilvl w:val="3"/>
          <w:numId w:val="1"/>
        </w:numPr>
        <w:bidi w:val="0"/>
        <w:jc w:val="left"/>
        <w:rPr/>
      </w:pPr>
      <w:bookmarkStart w:id="876" w:name="__RefHeading___Toc403179_2616395394"/>
      <w:bookmarkStart w:id="877" w:name="_Toc317"/>
      <w:bookmarkEnd w:id="876"/>
      <w:r>
        <w:rPr/>
        <w:t>Commentary: verse 60</w:t>
      </w:r>
      <w:bookmarkEnd w:id="877"/>
    </w:p>
    <w:p>
      <w:pPr>
        <w:pStyle w:val="Heading5"/>
        <w:numPr>
          <w:ilvl w:val="4"/>
          <w:numId w:val="1"/>
        </w:numPr>
        <w:bidi w:val="0"/>
        <w:jc w:val="left"/>
        <w:rPr/>
      </w:pPr>
      <w:bookmarkStart w:id="878" w:name="__RefHeading___Toc403181_2616395394"/>
      <w:bookmarkStart w:id="879" w:name="_Toc318"/>
      <w:bookmarkEnd w:id="878"/>
      <w:r>
        <w:rPr/>
        <w:t>Point</w:t>
      </w:r>
      <w:bookmarkEnd w:id="87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/sadaqah/ (alms) and /sidāq/ (dowry) are derived from the words /sidq/ (truthfulness). Giving alms is a sign of truthfulness in the Faith to Allah, and dowry (or nuptial gift) is a sign of love to the wife.</w:t>
      </w:r>
    </w:p>
    <w:p>
      <w:pPr>
        <w:pStyle w:val="BookText"/>
        <w:bidi w:val="0"/>
        <w:rPr/>
      </w:pPr>
      <w:r>
        <w:rPr>
          <w:rFonts w:eastAsia="Times New Roman" w:cs="Times New Roman" w:ascii="Times New Roman" w:hAnsi="Times New Roman"/>
          <w:color w:val="111111"/>
          <w:sz w:val="28"/>
          <w:szCs w:val="28"/>
          <w:lang w:val="en-US"/>
        </w:rPr>
        <w:t>The Arabic term /faqi̅r/ is derived from /faqr/ (poverty). It is rendered to a person whose indigence is going to crash his bones. The Qur’ānic term /miski̅n/ (indigent) refers to a person who, because of indigency, sits at home, and is called ‘a stay-at-home one’.</w:t>
      </w:r>
    </w:p>
    <w:p>
      <w:pPr>
        <w:pStyle w:val="BookText"/>
        <w:bidi w:val="0"/>
        <w:jc w:val="both"/>
        <w:rPr/>
      </w:pPr>
      <w:r>
        <w:rPr>
          <w:rFonts w:eastAsia="Times New Roman" w:cs="Times New Roman" w:ascii="Times New Roman" w:hAnsi="Times New Roman"/>
          <w:color w:val="111111"/>
          <w:sz w:val="28"/>
          <w:szCs w:val="28"/>
          <w:lang w:val="en-US"/>
        </w:rPr>
        <w:t>According to some Islamic narrations, /faqi̅r/ (a poor person) is a needy person who usually does not ask people for help; but a /miski̅n/ (an indigent one) is a person who, because of intensity of indigency, in general, asks others to give him money.</w:t>
      </w:r>
    </w:p>
    <w:p>
      <w:pPr>
        <w:pStyle w:val="BookText"/>
        <w:bidi w:val="0"/>
        <w:jc w:val="both"/>
        <w:rPr/>
      </w:pPr>
      <w:r>
        <w:rPr>
          <w:rFonts w:eastAsia="Times New Roman" w:cs="Times New Roman" w:ascii="Times New Roman" w:hAnsi="Times New Roman"/>
          <w:color w:val="111111"/>
          <w:sz w:val="28"/>
          <w:szCs w:val="28"/>
          <w:lang w:val="en-US"/>
        </w:rPr>
        <w:t>Some Islamic traditions indicate that if the rich paid their alms tax to the deserving needy persons of the society, there would not exist any poor person.</w:t>
      </w:r>
    </w:p>
    <w:p>
      <w:pPr>
        <w:pStyle w:val="BookText"/>
        <w:bidi w:val="0"/>
        <w:jc w:val="both"/>
        <w:rPr/>
      </w:pPr>
      <w:r>
        <w:rPr>
          <w:rFonts w:eastAsia="Times New Roman" w:cs="Times New Roman" w:ascii="Times New Roman" w:hAnsi="Times New Roman"/>
          <w:color w:val="111111"/>
          <w:sz w:val="28"/>
          <w:szCs w:val="28"/>
          <w:lang w:val="en-US"/>
        </w:rPr>
        <w:t>A tradition cited in Wasā’il-ush-Shi̅‘ah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has fixed, in the wealth of the rich, some amount for the poor to solve their difficulties. And if He knew it was not sufficient for them, He would increase it. … And if people paid the poor’s rights to them, they could live very well.”</w:t>
      </w:r>
    </w:p>
    <w:p>
      <w:pPr>
        <w:pStyle w:val="BookText"/>
        <w:bidi w:val="0"/>
        <w:jc w:val="both"/>
        <w:rPr/>
      </w:pPr>
      <w:r>
        <w:rPr>
          <w:rFonts w:eastAsia="Times New Roman" w:cs="Times New Roman" w:ascii="Times New Roman" w:hAnsi="Times New Roman"/>
          <w:color w:val="111111"/>
          <w:sz w:val="28"/>
          <w:szCs w:val="28"/>
          <w:lang w:val="en-US"/>
        </w:rPr>
        <w:t>The Purpose of ‘ Alms ’ Is ‘ Poor-rates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Poor-tax is one of the certain necessary duties of the religion of Islam. That is why the Qur’ān in the above verse says that it is ‘a duty ordained by Allah’. This phrase means that poor-tax is a certain obligatory commandment of Allah. So, according to this holy verse, this poor-tax must be spent in the same eight positions which are said in the verse, and in other sites it is not permissible. Full majority of Islamic jurisprudents, of course, believe that poor-rates can be spent</w:t>
      </w:r>
    </w:p>
    <w:p>
      <w:pPr>
        <w:pStyle w:val="BookText"/>
        <w:bidi w:val="0"/>
        <w:rPr/>
      </w:pPr>
      <w:r>
        <w:rPr>
          <w:rFonts w:eastAsia="Times New Roman" w:cs="Times New Roman" w:ascii="Times New Roman" w:hAnsi="Times New Roman"/>
          <w:color w:val="111111"/>
          <w:sz w:val="28"/>
          <w:szCs w:val="28"/>
          <w:lang w:val="en-US"/>
        </w:rPr>
        <w:t>for all the eight mentioned instances, and it is not obligatory to divide it among them.</w:t>
      </w:r>
    </w:p>
    <w:p>
      <w:pPr>
        <w:pStyle w:val="BookText"/>
        <w:bidi w:val="0"/>
        <w:jc w:val="both"/>
        <w:rPr/>
      </w:pPr>
      <w:r>
        <w:rPr>
          <w:rFonts w:eastAsia="Times New Roman" w:cs="Times New Roman" w:ascii="Times New Roman" w:hAnsi="Times New Roman"/>
          <w:color w:val="111111"/>
          <w:sz w:val="28"/>
          <w:szCs w:val="28"/>
          <w:lang w:val="en-US"/>
        </w:rPr>
        <w:t>But, from one point of view, spending it in these eight instances depends on the social necessities, and from another point of view, it depends on the attitude of the Islamic government. These eight sites are as follows:</w:t>
      </w:r>
    </w:p>
    <w:p>
      <w:pPr>
        <w:pStyle w:val="BookText"/>
        <w:bidi w:val="0"/>
        <w:jc w:val="both"/>
        <w:rPr/>
      </w:pPr>
      <w:r>
        <w:rPr>
          <w:rFonts w:eastAsia="Times New Roman" w:cs="Times New Roman" w:ascii="Times New Roman" w:hAnsi="Times New Roman"/>
          <w:color w:val="111111"/>
          <w:sz w:val="28"/>
          <w:szCs w:val="28"/>
          <w:lang w:val="en-US"/>
        </w:rPr>
        <w:t>1.The poor; 2. the indigent (the needy); 3. the officials appointed over them; 4. those whose hearts are to be reconciled; 5. To free the captives; 6. the debtors, 7. For the cause of Allah; 8. and the wayfarer.</w:t>
      </w:r>
    </w:p>
    <w:p>
      <w:pPr>
        <w:pStyle w:val="BookText"/>
        <w:bidi w:val="0"/>
        <w:jc w:val="both"/>
        <w:rPr/>
      </w:pPr>
      <w:r>
        <w:rPr>
          <w:rFonts w:eastAsia="Times New Roman" w:cs="Times New Roman" w:ascii="Times New Roman" w:hAnsi="Times New Roman"/>
          <w:color w:val="111111"/>
          <w:sz w:val="28"/>
          <w:szCs w:val="28"/>
          <w:lang w:val="en-US"/>
        </w:rPr>
        <w:t>The explanation of the first and the second group (the poor and the indigent) has been referred to before. The third group, the officials appointed over them, are all those persons who take trouble for: collecting alms, protecting them, distributing and accounting them. Therefore, their rage is paid from alms-tax itself.</w:t>
      </w:r>
    </w:p>
    <w:p>
      <w:pPr>
        <w:pStyle w:val="BookText"/>
        <w:bidi w:val="0"/>
        <w:jc w:val="both"/>
        <w:rPr/>
      </w:pPr>
      <w:r>
        <w:rPr>
          <w:rFonts w:eastAsia="Times New Roman" w:cs="Times New Roman" w:ascii="Times New Roman" w:hAnsi="Times New Roman"/>
          <w:color w:val="111111"/>
          <w:sz w:val="28"/>
          <w:szCs w:val="28"/>
          <w:lang w:val="en-US"/>
        </w:rPr>
        <w:t>The fourth group are those people who are not eager to embrace Islam. Then, by spending a portion of alm-tax, their hearts can be absorbed.</w:t>
      </w:r>
    </w:p>
    <w:p>
      <w:pPr>
        <w:pStyle w:val="BookText"/>
        <w:bidi w:val="0"/>
        <w:jc w:val="both"/>
        <w:rPr/>
      </w:pPr>
      <w:r>
        <w:rPr>
          <w:rFonts w:eastAsia="Times New Roman" w:cs="Times New Roman" w:ascii="Times New Roman" w:hAnsi="Times New Roman"/>
          <w:color w:val="111111"/>
          <w:sz w:val="28"/>
          <w:szCs w:val="28"/>
          <w:lang w:val="en-US"/>
        </w:rPr>
        <w:t>The payment of alms-tax for absorbing the hearts is not in the sense of their embracing Islam for money, but it is for creating a preparation in them that they obtain some understanding, and then they may have Faith.</w:t>
      </w:r>
    </w:p>
    <w:p>
      <w:pPr>
        <w:pStyle w:val="BookText"/>
        <w:bidi w:val="0"/>
        <w:jc w:val="both"/>
        <w:rPr/>
      </w:pPr>
      <w:r>
        <w:rPr>
          <w:rFonts w:eastAsia="Times New Roman" w:cs="Times New Roman" w:ascii="Times New Roman" w:hAnsi="Times New Roman"/>
          <w:color w:val="111111"/>
          <w:sz w:val="28"/>
          <w:szCs w:val="28"/>
          <w:lang w:val="en-US"/>
        </w:rPr>
        <w:t>The fifth aspect is to spend it in the way of freeing the captives and striving against the act of enslavement.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aspect of spending alms-tax is for the debtors. There are some debtors who have innocently contracted some debts, like those who have last all their properties in a fire accident, in a flood, and in other natural events. Such persons are counted in this item.</w:t>
      </w:r>
      <w:bookmarkStart w:id="880" w:name="pg13397_215204"/>
    </w:p>
    <w:p>
      <w:pPr>
        <w:pStyle w:val="BookText"/>
        <w:bidi w:val="0"/>
        <w:rPr/>
      </w:pPr>
      <w:bookmarkEnd w:id="880"/>
      <w:r>
        <w:rPr>
          <w:rFonts w:eastAsia="Times New Roman" w:cs="Times New Roman" w:ascii="Times New Roman" w:hAnsi="Times New Roman"/>
          <w:color w:val="111111"/>
          <w:sz w:val="28"/>
          <w:szCs w:val="28"/>
          <w:lang w:val="en-US"/>
        </w:rPr>
        <w:t>Imam Sādiq (a.s.) said: “Any believer or Muslim who dies and leaves a debt, which is not based on corruption and immoderation, it is upon Imam to pay that debt. ”</w:t>
      </w:r>
    </w:p>
    <w:p>
      <w:pPr>
        <w:pStyle w:val="BookText"/>
        <w:bidi w:val="0"/>
        <w:jc w:val="both"/>
        <w:rPr/>
      </w:pPr>
      <w:r>
        <w:rPr>
          <w:rFonts w:eastAsia="Times New Roman" w:cs="Times New Roman" w:ascii="Times New Roman" w:hAnsi="Times New Roman"/>
          <w:color w:val="111111"/>
          <w:sz w:val="28"/>
          <w:szCs w:val="28"/>
          <w:lang w:val="en-US"/>
        </w:rPr>
        <w:t>The seventh site is for the cause of Allah which encompasses any godly efforts of the faithful, such as: religious preachings, Holy Struggle, services of comfort of life, and solving the difficulties of the Muslims.</w:t>
      </w:r>
    </w:p>
    <w:p>
      <w:pPr>
        <w:pStyle w:val="BookText"/>
        <w:bidi w:val="0"/>
        <w:jc w:val="both"/>
        <w:rPr/>
      </w:pPr>
      <w:r>
        <w:rPr>
          <w:rFonts w:eastAsia="Times New Roman" w:cs="Times New Roman" w:ascii="Times New Roman" w:hAnsi="Times New Roman"/>
          <w:color w:val="111111"/>
          <w:sz w:val="28"/>
          <w:szCs w:val="28"/>
          <w:lang w:val="en-US"/>
        </w:rPr>
        <w:t>The eighth aspect is the wayfarer. A wayfarer is a person who is rich in his own town but, in the course of travel, accidentally, he has no money and is helpless.</w:t>
      </w:r>
    </w:p>
    <w:p>
      <w:pPr>
        <w:pStyle w:val="Heading5"/>
        <w:numPr>
          <w:ilvl w:val="4"/>
          <w:numId w:val="1"/>
        </w:numPr>
        <w:bidi w:val="0"/>
        <w:jc w:val="left"/>
        <w:rPr/>
      </w:pPr>
      <w:bookmarkStart w:id="881" w:name="__RefHeading___Toc403183_2616395394"/>
      <w:bookmarkStart w:id="882" w:name="_Toc319"/>
      <w:bookmarkEnd w:id="881"/>
      <w:r>
        <w:rPr/>
        <w:t>The Effects of Poor-tax in the Society:</w:t>
      </w:r>
      <w:bookmarkEnd w:id="8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Poor-tax is a factor of wealth adjustment.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Poor-tax is a practical thank for the things that Allah has given to that person.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Poor-tax decreases the class divisions of the society, and wipes out the rancour between the poor and the rich.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Poor-tax survives the spirit of generosity and grace in man, and decreases mammonism and material dependence in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Poor-tax is a support for social securing of the deprive. It tells the poor not to be worried, and advises the bankrupt to try again. It says to the traveler not to be afraid of the lack of money in the way. It tells the employed that his share is preserved. It gives promise of freedom to the captives. It furnishes the field of godly services, and attracts the hearts of others to Islam.</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multiplication of wealth causes some ungodly things, such as: negligence from the remembrance of Allah, exploitation from people, hard-heartedness, disobedience, and revelry, the remedy of which is poor-tax.</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Besides wiping deprivation, poor-tax has some more merits. It increases attraction to Islam, or, at least, it causes persons not to cooperate with the enemies of Islam.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Some ordinary people believe that Islam has limited the increase of wealth and income for Muslims, while from the point of Islam’s view, human beings must be relatively free so that they enjoy the nature by effort and originative faculty and they develop. But paying tax is also necessary.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From the arrangement and order of the sites of spending alms tax, and that the poor and indigents are mentioned prior to other aspects; perhaps, it can be said that wiping poverty from the society is in precedence.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existence of the law of alms tax in Islam does not mean that Islam wishes to have always some poor Muslims who take poor-tax and some rich ones to pay it; but it is a way by which an outward real problem of the society can be solved. Sometimes, the rich also face with some afflicting events such as: theft of property, fire accident, traffic accident, war, and captivity. Therefore, in an Islamic system, there should exist a financial source for social security.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ordinance of alms-tax was revealed in Mecca, but because of scarcity of the Muslims and the money of alms-tax, people paid it themselves.</w:t>
      </w:r>
    </w:p>
    <w:p>
      <w:pPr>
        <w:pStyle w:val="BookText"/>
        <w:bidi w:val="0"/>
        <w:jc w:val="both"/>
        <w:rPr/>
      </w:pPr>
      <w:r>
        <w:rPr>
          <w:rFonts w:eastAsia="Times New Roman" w:cs="Times New Roman" w:ascii="Times New Roman" w:hAnsi="Times New Roman"/>
          <w:color w:val="111111"/>
          <w:sz w:val="28"/>
          <w:szCs w:val="28"/>
          <w:lang w:val="en-US"/>
        </w:rPr>
        <w:t>But, later, after the formation of an Islamic government in Medina, the idea of taking alms-tax from people with the purpose of paying to the treasury of the Muslims, and its centrality by the Islamic ruler, came into being. One of its evidences in the Qur’ān is recited: “ Take alms out of their property, …” (Sura At-Taubah, No. 9, verse 103)</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the alms-tax be divided equally among all the eight aspects, but it can be divided under the</w:t>
      </w:r>
    </w:p>
    <w:p>
      <w:pPr>
        <w:pStyle w:val="BookText"/>
        <w:bidi w:val="0"/>
        <w:rPr/>
      </w:pPr>
      <w:r>
        <w:rPr>
          <w:rFonts w:eastAsia="Times New Roman" w:cs="Times New Roman" w:ascii="Times New Roman" w:hAnsi="Times New Roman"/>
          <w:color w:val="111111"/>
          <w:sz w:val="28"/>
          <w:szCs w:val="28"/>
          <w:lang w:val="en-US"/>
        </w:rPr>
        <w:t>control of the Islamic judge and as much as it is needed and according to the necessity of the circumstances.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person who does not pay alms-tax and is in the opposition of the Islamic government thereby, can be fought against.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unlawful (harām) for a sayyid (a descendant of the Prophet) to take alms-tax, save that the giver and the taker of it are both sayyed.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condition of consuming alms-tax in the way of Allah is not only being in the state of poverty, but wherever it helps the sovereignty of Islam it can be spent.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Alms-tax can be spent for the rescue of the society from the vice of the vicious persons. This meaning concerns to the phrase: “… and those whose hearts are to be reconciled, …” mentioned in the verse.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If a blood-money is proved upon a person and he is not able to pay it, the case is included in the phrase: “ and the debtors…”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Maybe, the phrase: “… and to free the captives…” encompasses the usage of alms-tax for emancipation of prisoners or supplying their expenses.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 the Qur’ān, the concept of ‘alms-tax’ has often accompanied with ‘prayer’; and according to the Islamic literature, the condition of prayer to be accepted is the payment of alms-tax. This status denotes to the relation of the connection with Allah and the connection with people.</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none of the obligations of the religion has occurred in the Qur’ān so close to ‘prayer’ that alms-tax has. As for the evidence, some verses are mentioned in the following:</w:t>
      </w:r>
    </w:p>
    <w:p>
      <w:pPr>
        <w:pStyle w:val="BookText"/>
        <w:bidi w:val="0"/>
        <w:rPr/>
      </w:pPr>
      <w:r>
        <w:rPr>
          <w:rFonts w:eastAsia="Times New Roman" w:cs="Times New Roman" w:ascii="Times New Roman" w:hAnsi="Times New Roman"/>
          <w:color w:val="111111"/>
          <w:sz w:val="28"/>
          <w:szCs w:val="28"/>
          <w:lang w:val="en-US"/>
        </w:rPr>
        <w:t>A) “ And keep up the prayer, and pay the poor-rates (zakāt), and bow down in prayer with those who bow down (in congragation),” (Sura Al-Baqarah, No.2, verse 43).</w:t>
      </w:r>
    </w:p>
    <w:p>
      <w:pPr>
        <w:pStyle w:val="BookText"/>
        <w:bidi w:val="0"/>
        <w:jc w:val="both"/>
        <w:rPr/>
      </w:pPr>
      <w:r>
        <w:rPr>
          <w:rFonts w:eastAsia="Times New Roman" w:cs="Times New Roman" w:ascii="Times New Roman" w:hAnsi="Times New Roman"/>
          <w:color w:val="111111"/>
          <w:sz w:val="28"/>
          <w:szCs w:val="28"/>
          <w:lang w:val="en-US"/>
        </w:rPr>
        <w:t>B) “ And keep up the prayer, and pay the poor-rates, …” (Sura Al-Baqarah, No.2, verse 110).</w:t>
      </w:r>
    </w:p>
    <w:p>
      <w:pPr>
        <w:pStyle w:val="BookText"/>
        <w:bidi w:val="0"/>
        <w:jc w:val="both"/>
        <w:rPr/>
      </w:pPr>
      <w:r>
        <w:rPr>
          <w:rFonts w:eastAsia="Times New Roman" w:cs="Times New Roman" w:ascii="Times New Roman" w:hAnsi="Times New Roman"/>
          <w:color w:val="111111"/>
          <w:sz w:val="28"/>
          <w:szCs w:val="28"/>
          <w:lang w:val="en-US"/>
        </w:rPr>
        <w:t>C) “ Verily, verily your guardian (waliyy) is only Allah and His Messenger and those who believe, those who establish the prayer and pay the poor-rate while bowing down (in prayer).” (Sura Al-Mā’idah, No.5, verse 55). The consensus of the commentators of both great sects of Islam have cited that the objective meaning of this verse is Ali-ibn-Abitālib, Ali (a.s.) as its occasion of revelation denotes, too. (Tafsi̅r-ul-Bahr-ul-Muhi̅t, vol. 3, p. 513; Tafsi̅r-i-Fath-ul-Qadi̅r, vol. 2, p. 53; Ehqāq-ul-Haqq, vol. 2, p. 400; and Kanz-ul-‘Ummāl, vol. 6, p. 391).</w:t>
      </w:r>
    </w:p>
    <w:p>
      <w:pPr>
        <w:pStyle w:val="BookText"/>
        <w:bidi w:val="0"/>
        <w:jc w:val="both"/>
        <w:rPr/>
      </w:pPr>
      <w:r>
        <w:rPr>
          <w:rFonts w:eastAsia="Times New Roman" w:cs="Times New Roman" w:ascii="Times New Roman" w:hAnsi="Times New Roman"/>
          <w:color w:val="111111"/>
          <w:sz w:val="28"/>
          <w:szCs w:val="28"/>
          <w:lang w:val="en-US"/>
        </w:rPr>
        <w:t>D) “…and Allah said: ‘ Verily I am with you, if you keep up prayer and pay the poor-rate and believe in My messengers and assist them…” (Sura Al-Mā’idah, No.5, verse 12).</w:t>
      </w:r>
    </w:p>
    <w:p>
      <w:pPr>
        <w:pStyle w:val="BookText"/>
        <w:bidi w:val="0"/>
        <w:jc w:val="both"/>
        <w:rPr/>
      </w:pPr>
      <w:r>
        <w:rPr>
          <w:rFonts w:eastAsia="Times New Roman" w:cs="Times New Roman" w:ascii="Times New Roman" w:hAnsi="Times New Roman"/>
          <w:color w:val="111111"/>
          <w:sz w:val="28"/>
          <w:szCs w:val="28"/>
          <w:lang w:val="en-US"/>
        </w:rPr>
        <w:t>E) “…But if they repent and perform the prayer and pay the poor-rate, then leave their way free to them; …” (Sura At-Taubah, No.9, verse 5).</w:t>
      </w:r>
    </w:p>
    <w:p>
      <w:pPr>
        <w:pStyle w:val="BookText"/>
        <w:bidi w:val="0"/>
        <w:jc w:val="both"/>
        <w:rPr/>
      </w:pPr>
      <w:r>
        <w:rPr>
          <w:rFonts w:eastAsia="Times New Roman" w:cs="Times New Roman" w:ascii="Times New Roman" w:hAnsi="Times New Roman"/>
          <w:color w:val="111111"/>
          <w:sz w:val="28"/>
          <w:szCs w:val="28"/>
          <w:lang w:val="en-US"/>
        </w:rPr>
        <w:t>F) “… Therefore, keep up the prayer and pay the poor-rate and hold fast by Allah; …” (Sura Al-Hajj (the pilgrimage), No.22, verse 78).</w:t>
      </w:r>
    </w:p>
    <w:p>
      <w:pPr>
        <w:pStyle w:val="BookText"/>
        <w:bidi w:val="0"/>
        <w:jc w:val="both"/>
        <w:rPr/>
      </w:pPr>
      <w:r>
        <w:rPr>
          <w:rFonts w:eastAsia="Times New Roman" w:cs="Times New Roman" w:ascii="Times New Roman" w:hAnsi="Times New Roman"/>
          <w:color w:val="111111"/>
          <w:sz w:val="28"/>
          <w:szCs w:val="28"/>
          <w:lang w:val="en-US"/>
        </w:rPr>
        <w:t>G) “… and We revealed to them the doing of good and the keeping up of prayer and the giving of the alms, and Us (alone) did they serve. ” (Sura Al-’Anbiyā, No. 21, verse 73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 and the keeping up of the prayer and the giving of the poor-rate…” (Sura An-Nūr, No.24, verse 37.</w:t>
      </w:r>
    </w:p>
    <w:p>
      <w:pPr>
        <w:pStyle w:val="BookText"/>
        <w:bidi w:val="0"/>
        <w:rPr/>
      </w:pPr>
      <w:r>
        <w:rPr>
          <w:rFonts w:eastAsia="Times New Roman" w:cs="Times New Roman" w:ascii="Times New Roman" w:hAnsi="Times New Roman"/>
          <w:color w:val="111111"/>
          <w:sz w:val="28"/>
          <w:szCs w:val="28"/>
          <w:lang w:val="en-US"/>
        </w:rPr>
        <w:t>I) “… and He has enjoined on me the prayer and the poor-rate so long as I live.” (Sura Maryam, No. 19, verse 32)</w:t>
      </w:r>
    </w:p>
    <w:p>
      <w:pPr>
        <w:pStyle w:val="BookText"/>
        <w:bidi w:val="0"/>
        <w:jc w:val="both"/>
        <w:rPr/>
      </w:pPr>
      <w:r>
        <w:rPr>
          <w:rFonts w:eastAsia="Times New Roman" w:cs="Times New Roman" w:ascii="Times New Roman" w:hAnsi="Times New Roman"/>
          <w:color w:val="111111"/>
          <w:sz w:val="28"/>
          <w:szCs w:val="28"/>
          <w:lang w:val="en-US"/>
        </w:rPr>
        <w:t>J) “ And he enjoined on his family the prayer and the alms giving, …” (Sura Maryam, No. 9,verse 55). In addition to the above evidences, there are some more verses in this regard recited in the Qur’ān.</w:t>
      </w:r>
    </w:p>
    <w:p>
      <w:pPr>
        <w:pStyle w:val="BookText"/>
        <w:bidi w:val="0"/>
        <w:jc w:val="both"/>
        <w:rPr/>
      </w:pPr>
      <w:r>
        <w:rPr>
          <w:rFonts w:eastAsia="Times New Roman" w:cs="Times New Roman" w:ascii="Times New Roman" w:hAnsi="Times New Roman"/>
          <w:color w:val="111111"/>
          <w:sz w:val="28"/>
          <w:szCs w:val="28"/>
          <w:lang w:val="en-US"/>
        </w:rPr>
        <w:t>It should also be noted that alms giving has not been enjoined only in Islam, but as it was pointed out in the explanations of the previous verses, it has been ordained in the former religions, too.</w:t>
      </w:r>
    </w:p>
    <w:p>
      <w:pPr>
        <w:pStyle w:val="BookText"/>
        <w:bidi w:val="0"/>
        <w:jc w:val="both"/>
        <w:rPr/>
      </w:pPr>
      <w:r>
        <w:rPr>
          <w:rFonts w:eastAsia="Times New Roman" w:cs="Times New Roman" w:ascii="Times New Roman" w:hAnsi="Times New Roman"/>
          <w:color w:val="111111"/>
          <w:sz w:val="28"/>
          <w:szCs w:val="28"/>
          <w:lang w:val="en-US"/>
        </w:rPr>
        <w:t>The law of poor-rate, which illustrates an outline from the Islamic system, provides the following traces:</w:t>
      </w:r>
    </w:p>
    <w:p>
      <w:pPr>
        <w:pStyle w:val="BookText"/>
        <w:bidi w:val="0"/>
        <w:jc w:val="both"/>
        <w:rPr/>
      </w:pPr>
      <w:r>
        <w:rPr>
          <w:rFonts w:eastAsia="Times New Roman" w:cs="Times New Roman" w:ascii="Times New Roman" w:hAnsi="Times New Roman"/>
          <w:color w:val="111111"/>
          <w:sz w:val="28"/>
          <w:szCs w:val="28"/>
          <w:lang w:val="en-US"/>
        </w:rPr>
        <w:t>Social justice, effacing poverty, providing personels and employees, international popularity, the emancipation of slaves and prisoners, string the powers and faculties, preserving the creed and honour of the Muslims, expansion of social services.</w:t>
      </w:r>
    </w:p>
    <w:p>
      <w:pPr>
        <w:pStyle w:val="BookText"/>
        <w:bidi w:val="0"/>
        <w:jc w:val="both"/>
        <w:rPr/>
      </w:pPr>
      <w:r>
        <w:rPr>
          <w:rFonts w:eastAsia="Times New Roman" w:cs="Times New Roman" w:ascii="Times New Roman" w:hAnsi="Times New Roman"/>
          <w:color w:val="111111"/>
          <w:sz w:val="28"/>
          <w:szCs w:val="28"/>
          <w:lang w:val="en-US"/>
        </w:rPr>
        <w:t>Poor-rate and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(p.b.u.h.) said: “ No group of people restrain(ed) the poor-rate but Allah restrains the rain from them.” (Al-Mustatraf, vol. 1, p.9)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(p.b.u.h.) said: “ Whoever spends in charity (the poor-rate), there will be (appointed) for him from the bliss of the Heaven as much as the Mount of ’Uhud for every coin (he has given).” (Roudat-ul-Wā‘izi̅n, p.418):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Amir-ul-Mu’mineen Ali (a.s.) said: “ Protect your properties by almsgiving.” (Tuhaf-ul-‘Uqūl, p.113; and Bihār-ul-Anwār, vol.93, p. 13)</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narrating from his ancestors, said that the holy Prophet (p.b.u.h.) had said: “ The most generous</w:t>
      </w:r>
    </w:p>
    <w:p>
      <w:pPr>
        <w:pStyle w:val="BookText"/>
        <w:bidi w:val="0"/>
        <w:rPr/>
      </w:pPr>
      <w:r>
        <w:rPr>
          <w:rFonts w:eastAsia="Times New Roman" w:cs="Times New Roman" w:ascii="Times New Roman" w:hAnsi="Times New Roman"/>
          <w:color w:val="111111"/>
          <w:sz w:val="28"/>
          <w:szCs w:val="28"/>
          <w:lang w:val="en-US"/>
        </w:rPr>
        <w:t>(person among people) is the one who pays the poor-rate of his wealth; and the most niggardly (person among people) is the one who is stingy to what Allah has enjoyed on him.” (Bihār-ul-’Anwār, vol.93, p.11)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Sādiq (a.s.) said: “If people pay the poor-rate of their properties, there will remain no poor, needy Muslim.” (Al-Imam-as-Sādiq (a.s.), Asad Heydar, vol.4, p.360)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holy Prophet (p.b.u.h.) said: “If you desire that Allah increases your wealth, then do pay its poor-rate.” (Bihār-ul-’Anwār, vol.93, p.23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Bāqir (a.s.) said: “ The poor-rate increases in the sustenance.” (Bihār-ul-Anwār, vol.75, p.83)</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“When the poor-rate is restrained, the earth withholds its bounties. ” (Al-Muhajjat-ul-Baydā’, vol.2, p.66)</w:t>
      </w:r>
      <w:bookmarkStart w:id="883" w:name="pg13397_215210"/>
    </w:p>
    <w:p>
      <w:pPr>
        <w:pStyle w:val="BookText"/>
        <w:bidi w:val="0"/>
        <w:rPr/>
      </w:pPr>
      <w:bookmarkEnd w:id="883"/>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وَمِنْهُمُ الَّذِینَ یُؤْذُونَ النَّبِیَّ وَیَقُولُونَ هُوَ اُذُنٌ قُلْ اُذُنُ خَیْرٍ لَکُمْ یُؤْمِنُ بِاللّهِ وَیُؤْمِنُ لِلْمُؤْمِنِینَ وَرَحْمَةٌ لِلَّذِینَ ءَامَنُوا مِنکُمْ</w:t>
      </w:r>
    </w:p>
    <w:p>
      <w:pPr>
        <w:pStyle w:val="BookText"/>
        <w:bidi w:val="0"/>
        <w:jc w:val="both"/>
        <w:rPr/>
      </w:pPr>
      <w:r>
        <w:rPr>
          <w:rFonts w:ascii="Amiri" w:hAnsi="Amiri" w:eastAsia="Amiri" w:cs="Amiri"/>
          <w:color w:val="111111"/>
          <w:sz w:val="28"/>
          <w:sz w:val="28"/>
          <w:szCs w:val="28"/>
          <w:rtl w:val="true"/>
          <w:lang w:bidi="ar-SA"/>
        </w:rPr>
        <w:t>وَالَّذِینَ یُؤْذُونَ رَسُولَ اللّهِ لَهُمْ عَذَابٌ أَلِیمٌ</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are among them those who hurt the Prophet and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an ear!’ Say: ‘An ear that is good for you; he believes in Allah, and believes the believers, and he is a mercy to those of you who believe.</w:t>
      </w:r>
    </w:p>
    <w:p>
      <w:pPr>
        <w:pStyle w:val="BookText"/>
        <w:bidi w:val="0"/>
        <w:jc w:val="both"/>
        <w:rPr/>
      </w:pPr>
      <w:r>
        <w:rPr>
          <w:rFonts w:eastAsia="Times New Roman" w:cs="Times New Roman" w:ascii="Times New Roman" w:hAnsi="Times New Roman"/>
          <w:color w:val="111111"/>
          <w:sz w:val="28"/>
          <w:szCs w:val="28"/>
          <w:lang w:val="en-US"/>
        </w:rPr>
        <w:t>And those who hurt the messenger of Allah, there is a painful punishment for them ’.”</w:t>
      </w:r>
    </w:p>
    <w:p>
      <w:pPr>
        <w:pStyle w:val="Heading4"/>
        <w:numPr>
          <w:ilvl w:val="3"/>
          <w:numId w:val="1"/>
        </w:numPr>
        <w:bidi w:val="0"/>
        <w:jc w:val="left"/>
        <w:rPr/>
      </w:pPr>
      <w:bookmarkStart w:id="884" w:name="__RefHeading___Toc403185_2616395394"/>
      <w:bookmarkStart w:id="885" w:name="_Toc320"/>
      <w:bookmarkEnd w:id="884"/>
      <w:r>
        <w:rPr/>
        <w:t>Commentary: verse 61</w:t>
      </w:r>
      <w:bookmarkEnd w:id="885"/>
    </w:p>
    <w:p>
      <w:pPr>
        <w:pStyle w:val="BookText"/>
        <w:bidi w:val="0"/>
        <w:jc w:val="both"/>
        <w:rPr/>
      </w:pPr>
      <w:r>
        <w:rPr>
          <w:rFonts w:eastAsia="Times New Roman" w:cs="Times New Roman" w:ascii="Times New Roman" w:hAnsi="Times New Roman"/>
          <w:color w:val="111111"/>
          <w:sz w:val="28"/>
          <w:szCs w:val="28"/>
          <w:lang w:val="en-US"/>
        </w:rPr>
        <w:t>Some of the hypocrites said that the Prophet (p.b.u.h.) was a simple and whimsical person, and he accepts whatever everybody says. Then, the Messenger of Allah (p.b.u.h.) became inconvenient of them. At that time this verse was revealed and answered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are among them those who hurt the Prophet and say: ‘He is an ear!’…”</w:t>
      </w:r>
    </w:p>
    <w:p>
      <w:pPr>
        <w:pStyle w:val="BookText"/>
        <w:bidi w:val="0"/>
        <w:jc w:val="both"/>
        <w:rPr/>
      </w:pPr>
      <w:r>
        <w:rPr>
          <w:rFonts w:eastAsia="Times New Roman" w:cs="Times New Roman" w:ascii="Times New Roman" w:hAnsi="Times New Roman"/>
          <w:color w:val="111111"/>
          <w:sz w:val="28"/>
          <w:szCs w:val="28"/>
          <w:lang w:val="en-US"/>
        </w:rPr>
        <w:t>In fact, they demonstrated one of the advantages of the Prophet (p.b.u.h.) in the form of his disadvantage, the existence of which is necessary in a leader.</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Qur’ān, immediately after that, adds this idea in the verse implying that if the Prophet, as you imagine, is an ear and listens to your statements and accepts your excuse; it is useful for you.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‘An ear that is good for you; …”</w:t>
      </w:r>
    </w:p>
    <w:p>
      <w:pPr>
        <w:pStyle w:val="BookText"/>
        <w:bidi w:val="0"/>
        <w:jc w:val="both"/>
        <w:rPr/>
      </w:pPr>
      <w:r>
        <w:rPr>
          <w:rFonts w:eastAsia="Times New Roman" w:cs="Times New Roman" w:ascii="Times New Roman" w:hAnsi="Times New Roman"/>
          <w:color w:val="111111"/>
          <w:sz w:val="28"/>
          <w:szCs w:val="28"/>
          <w:lang w:val="en-US"/>
        </w:rPr>
        <w:t>It is benefitable for you because, in this way, he protects your credit, and he does not waste your personality, and he does not hurt your feelings. Through this way, he employs his effort so that he preserves your affection, concord, and unity. But, if he uncovered the curtains and publicly disgraced the liars, there would arise a lot of troubles for you.</w:t>
      </w:r>
    </w:p>
    <w:p>
      <w:pPr>
        <w:pStyle w:val="BookText"/>
        <w:bidi w:val="0"/>
        <w:jc w:val="both"/>
        <w:rPr/>
      </w:pPr>
      <w:r>
        <w:rPr>
          <w:rFonts w:eastAsia="Times New Roman" w:cs="Times New Roman" w:ascii="Times New Roman" w:hAnsi="Times New Roman"/>
          <w:color w:val="111111"/>
          <w:sz w:val="28"/>
          <w:szCs w:val="28"/>
          <w:lang w:val="en-US"/>
        </w:rPr>
        <w:t>Then, in order that the criticizers do not misuse this statement and do not take it as a document, the verse continues implying that the Prophet (p.b.u.h.) believes in Allah and his commandments, hearkens to the words of the true believers, and accepts them, and observes them.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believes in Allah and believes the believers, …”</w:t>
      </w:r>
    </w:p>
    <w:p>
      <w:pPr>
        <w:pStyle w:val="BookText"/>
        <w:bidi w:val="0"/>
        <w:jc w:val="both"/>
        <w:rPr/>
      </w:pPr>
      <w:r>
        <w:rPr>
          <w:rFonts w:eastAsia="Times New Roman" w:cs="Times New Roman" w:ascii="Times New Roman" w:hAnsi="Times New Roman"/>
          <w:color w:val="111111"/>
          <w:sz w:val="28"/>
          <w:szCs w:val="28"/>
          <w:lang w:val="en-US"/>
        </w:rPr>
        <w:t>That is, the Prophet (p.b.u.h.), in fact, has two stages of treatment. One stage is conservation of the outward and hindering from betraying secrets, and the other is the stage of action. In the first stage, he listens to the statements of people, and, apparently, he does not reject them. But, when the time of action comes forth, his attention is only to the commandments of Allah and to the suggestions which are uttered by the true believers. Thus, a leader, who tries to find the truth, should treat like that; and supplying the interests of a society is not possible save through this way. Hence, the Qur’ān, immediately after that,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a mercy to those of you who believe. …”</w:t>
      </w:r>
    </w:p>
    <w:p>
      <w:pPr>
        <w:pStyle w:val="BookText"/>
        <w:bidi w:val="0"/>
        <w:jc w:val="both"/>
        <w:rPr/>
      </w:pPr>
      <w:r>
        <w:rPr>
          <w:rFonts w:eastAsia="Times New Roman" w:cs="Times New Roman" w:ascii="Times New Roman" w:hAnsi="Times New Roman"/>
          <w:color w:val="111111"/>
          <w:sz w:val="28"/>
          <w:szCs w:val="28"/>
          <w:lang w:val="en-US"/>
        </w:rPr>
        <w:t>The only thing that should be added here is that those who hurt the Prophet (p.b.u.h.) with such words, and find faults from him, should not think that they will be left without punishment. So, at the end of the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hurt the messenger of Allah,</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painful punishment for them ’.”</w:t>
      </w:r>
      <w:bookmarkStart w:id="886" w:name="pg13397_215212"/>
    </w:p>
    <w:p>
      <w:pPr>
        <w:pStyle w:val="BookText"/>
        <w:bidi w:val="0"/>
        <w:rPr/>
      </w:pPr>
      <w:bookmarkEnd w:id="886"/>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یَحْلِفُونَ بِاللّهِ لَکُمْ لِیُرْضُوکُمْ وَاللّهُ وَرَسُولُهُ أَحَقُّ أَن یُرْضُوهُ</w:t>
      </w:r>
    </w:p>
    <w:p>
      <w:pPr>
        <w:pStyle w:val="BookText"/>
        <w:bidi w:val="0"/>
        <w:jc w:val="both"/>
        <w:rPr/>
      </w:pPr>
      <w:r>
        <w:rPr>
          <w:rFonts w:ascii="Amiri" w:hAnsi="Amiri" w:eastAsia="Amiri" w:cs="Amiri"/>
          <w:color w:val="111111"/>
          <w:sz w:val="28"/>
          <w:sz w:val="28"/>
          <w:szCs w:val="28"/>
          <w:rtl w:val="true"/>
          <w:lang w:bidi="ar-SA"/>
        </w:rPr>
        <w:t>إِن کَانُوا مُؤْمِنِینَ</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swear to you by Allah, to please you;</w:t>
      </w:r>
    </w:p>
    <w:p>
      <w:pPr>
        <w:pStyle w:val="BookText"/>
        <w:bidi w:val="0"/>
        <w:jc w:val="both"/>
        <w:rPr/>
      </w:pPr>
      <w:r>
        <w:rPr>
          <w:rFonts w:eastAsia="Times New Roman" w:cs="Times New Roman" w:ascii="Times New Roman" w:hAnsi="Times New Roman"/>
          <w:color w:val="111111"/>
          <w:sz w:val="28"/>
          <w:szCs w:val="28"/>
          <w:lang w:val="en-US"/>
        </w:rPr>
        <w:t>but Allah and His Messenger have a greater right that they should please Him if they are believers.”</w:t>
      </w:r>
    </w:p>
    <w:p>
      <w:pPr>
        <w:pStyle w:val="Heading4"/>
        <w:numPr>
          <w:ilvl w:val="3"/>
          <w:numId w:val="1"/>
        </w:numPr>
        <w:bidi w:val="0"/>
        <w:jc w:val="left"/>
        <w:rPr/>
      </w:pPr>
      <w:bookmarkStart w:id="887" w:name="__RefHeading___Toc403187_2616395394"/>
      <w:bookmarkStart w:id="888" w:name="_Toc321"/>
      <w:bookmarkEnd w:id="887"/>
      <w:r>
        <w:rPr/>
        <w:t>Commentary: verse 62</w:t>
      </w:r>
      <w:bookmarkEnd w:id="888"/>
    </w:p>
    <w:p>
      <w:pPr>
        <w:pStyle w:val="BookText"/>
        <w:bidi w:val="0"/>
        <w:jc w:val="both"/>
        <w:rPr/>
      </w:pPr>
      <w:r>
        <w:rPr>
          <w:rFonts w:eastAsia="Times New Roman" w:cs="Times New Roman" w:ascii="Times New Roman" w:hAnsi="Times New Roman"/>
          <w:color w:val="111111"/>
          <w:sz w:val="28"/>
          <w:szCs w:val="28"/>
          <w:lang w:val="en-US"/>
        </w:rPr>
        <w:t>A hypocrite always lives in fear and terror. He tries to attract the attention of others by oaths and affectation. For this reason, not every oath should be accepted, since sometimes the holy things are misused by some impious persons.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swear to you by Allah, to please you; …”</w:t>
      </w:r>
    </w:p>
    <w:p>
      <w:pPr>
        <w:pStyle w:val="BookText"/>
        <w:bidi w:val="0"/>
        <w:jc w:val="both"/>
        <w:rPr/>
      </w:pPr>
      <w:r>
        <w:rPr>
          <w:rFonts w:eastAsia="Times New Roman" w:cs="Times New Roman" w:ascii="Times New Roman" w:hAnsi="Times New Roman"/>
          <w:color w:val="111111"/>
          <w:sz w:val="28"/>
          <w:szCs w:val="28"/>
          <w:lang w:val="en-US"/>
        </w:rPr>
        <w:t>Allah’s pleasure is the main principal for a believer, not the consent of common people. The pleasure of the Messenger (p.b.u.h.) is the same as the pleasure of Allah.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and His Messenger have a greater right that they should please</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 if they are believers.”</w:t>
      </w:r>
      <w:bookmarkStart w:id="889" w:name="pg13397_215213"/>
    </w:p>
    <w:p>
      <w:pPr>
        <w:pStyle w:val="BookText"/>
        <w:bidi w:val="0"/>
        <w:rPr/>
      </w:pPr>
      <w:bookmarkEnd w:id="889"/>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أَلَمْ یَعْلَمُوا اَنَّهُ مَن یُحَادِدِ اللّهَ وَرَسُولَهُ فَاَنَّ لَهُ نَارَ جَهَنَّمَ خَالِداً فِیهَا ذَلِکَ الْخِزْیُ الْعَظِیمُ</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know that whoever opposes Allah and His Messenger verily for him is the fire of Hell to abide therein?</w:t>
      </w:r>
    </w:p>
    <w:p>
      <w:pPr>
        <w:pStyle w:val="BookText"/>
        <w:bidi w:val="0"/>
        <w:jc w:val="both"/>
        <w:rPr/>
      </w:pPr>
      <w:r>
        <w:rPr>
          <w:rFonts w:eastAsia="Times New Roman" w:cs="Times New Roman" w:ascii="Times New Roman" w:hAnsi="Times New Roman"/>
          <w:color w:val="111111"/>
          <w:sz w:val="28"/>
          <w:szCs w:val="28"/>
          <w:lang w:val="en-US"/>
        </w:rPr>
        <w:t>That is the great abasement.”</w:t>
      </w:r>
    </w:p>
    <w:p>
      <w:pPr>
        <w:pStyle w:val="Heading4"/>
        <w:numPr>
          <w:ilvl w:val="3"/>
          <w:numId w:val="1"/>
        </w:numPr>
        <w:bidi w:val="0"/>
        <w:jc w:val="left"/>
        <w:rPr/>
      </w:pPr>
      <w:bookmarkStart w:id="890" w:name="__RefHeading___Toc403189_2616395394"/>
      <w:bookmarkStart w:id="891" w:name="_Toc322"/>
      <w:bookmarkEnd w:id="890"/>
      <w:r>
        <w:rPr/>
        <w:t>Commentary: verse 63</w:t>
      </w:r>
      <w:bookmarkEnd w:id="891"/>
    </w:p>
    <w:p>
      <w:pPr>
        <w:pStyle w:val="BookText"/>
        <w:bidi w:val="0"/>
        <w:jc w:val="both"/>
        <w:rPr/>
      </w:pPr>
      <w:r>
        <w:rPr>
          <w:rFonts w:eastAsia="Times New Roman" w:cs="Times New Roman" w:ascii="Times New Roman" w:hAnsi="Times New Roman"/>
          <w:color w:val="111111"/>
          <w:sz w:val="28"/>
          <w:szCs w:val="28"/>
          <w:lang w:val="en-US"/>
        </w:rPr>
        <w:t>The Qur’ānic phrase /yuhādidillāh/ (whoever opposes Allah) / means the limitation of the Power of Allah, as if Allah is limited in His deed of wrath unto them, though they considered that Allah’s hands are closed.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know that whoever opposes Allah … ”</w:t>
      </w:r>
    </w:p>
    <w:p>
      <w:pPr>
        <w:pStyle w:val="BookText"/>
        <w:bidi w:val="0"/>
        <w:jc w:val="both"/>
        <w:rPr/>
      </w:pPr>
      <w:r>
        <w:rPr>
          <w:rFonts w:eastAsia="Times New Roman" w:cs="Times New Roman" w:ascii="Times New Roman" w:hAnsi="Times New Roman"/>
          <w:color w:val="111111"/>
          <w:sz w:val="28"/>
          <w:szCs w:val="28"/>
          <w:lang w:val="en-US"/>
        </w:rPr>
        <w:t>Fakhr-i-Rāzi̅ believes that this word is derived from the Arabic term /hadi̅d/ with the sense of ‘ obstinacy ’. He has cited that the Arabic term /muhaddah/ means either ‘ to violate the law of Allah ’, or ‘ to think oneself on one side and Allah on another side ’.</w:t>
      </w:r>
    </w:p>
    <w:p>
      <w:pPr>
        <w:pStyle w:val="BookText"/>
        <w:bidi w:val="0"/>
        <w:jc w:val="both"/>
        <w:rPr/>
      </w:pPr>
      <w:r>
        <w:rPr>
          <w:rFonts w:eastAsia="Times New Roman" w:cs="Times New Roman" w:ascii="Times New Roman" w:hAnsi="Times New Roman"/>
          <w:color w:val="111111"/>
          <w:sz w:val="28"/>
          <w:szCs w:val="28"/>
          <w:lang w:val="en-US"/>
        </w:rPr>
        <w:t>Therefore, opposing the Islamic leader is an opposition against Allah; and the fruit of obstinacy before Allah is the eternal Hell.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whoever opposes Allah and His Messenger verily for him is the fire of Hell to abide therein?</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great abasement. ”</w:t>
      </w:r>
      <w:bookmarkStart w:id="892" w:name="pg13397_215214"/>
    </w:p>
    <w:p>
      <w:pPr>
        <w:pStyle w:val="BookText"/>
        <w:bidi w:val="0"/>
        <w:rPr/>
      </w:pPr>
      <w:bookmarkEnd w:id="892"/>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یَحْذَرُ الْمُنَافِقُونَ اَن تُنَزَّلَ عَلَیْهِمْ سُورَةٌ تُنَبِّئُهُم بِمَا فِی قُلُوبِهِمْ قُلِ اسْتَهْزِءُوا إِنَّ اللّهَ مُخْرِجٌ مَاتَحْذَرُونَ</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hypocrites fear lest a ‘ Sura ’ should be sent down against them apprising them of what is in their hearts. Say: ‘ Mock on!</w:t>
      </w:r>
    </w:p>
    <w:p>
      <w:pPr>
        <w:pStyle w:val="BookText"/>
        <w:bidi w:val="0"/>
        <w:jc w:val="both"/>
        <w:rPr/>
      </w:pPr>
      <w:r>
        <w:rPr>
          <w:rFonts w:eastAsia="Times New Roman" w:cs="Times New Roman" w:ascii="Times New Roman" w:hAnsi="Times New Roman"/>
          <w:color w:val="111111"/>
          <w:sz w:val="28"/>
          <w:szCs w:val="28"/>
          <w:lang w:val="en-US"/>
        </w:rPr>
        <w:t>Verily Allah will expose what you fear of ”</w:t>
      </w:r>
    </w:p>
    <w:p>
      <w:pPr>
        <w:pStyle w:val="Heading4"/>
        <w:numPr>
          <w:ilvl w:val="3"/>
          <w:numId w:val="1"/>
        </w:numPr>
        <w:bidi w:val="0"/>
        <w:jc w:val="left"/>
        <w:rPr/>
      </w:pPr>
      <w:bookmarkStart w:id="893" w:name="__RefHeading___Toc403191_2616395394"/>
      <w:bookmarkStart w:id="894" w:name="_Toc323"/>
      <w:bookmarkEnd w:id="893"/>
      <w:r>
        <w:rPr/>
        <w:t>Commentary: verse 64</w:t>
      </w:r>
      <w:bookmarkEnd w:id="894"/>
    </w:p>
    <w:p>
      <w:pPr>
        <w:pStyle w:val="BookText"/>
        <w:bidi w:val="0"/>
        <w:jc w:val="both"/>
        <w:rPr/>
      </w:pPr>
      <w:r>
        <w:rPr>
          <w:rFonts w:eastAsia="Times New Roman" w:cs="Times New Roman" w:ascii="Times New Roman" w:hAnsi="Times New Roman"/>
          <w:color w:val="111111"/>
          <w:sz w:val="28"/>
          <w:szCs w:val="28"/>
          <w:lang w:val="en-US"/>
        </w:rPr>
        <w:t>It has been said in the occasion of the revelation of this verse that a group of hypocrites made decision to startle the Prophet’s camel in a neck of land when he was returning from the Battle of Tabūk, in a way that the Prophet (p.b.u.h.) would be killed. The Messenger of Allah was informed of their evil decision by means of revelation. ‘Ammār and Khuthayfah were guarding from forward and backward. When they (the Prophet (p.b.u.h.) and the strivers) reached the neck of land, the hypocrites attacked them. The Prophet (p.b.u.h.) recognized them and told their names to Khuthayfah. He asked the Prophet (p.b.u.h.) why he did not order that they should be killed, and the Messenger of Allah answered: “ I do not want that others say when Muhammad became powerful he killed the Muslims.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absence of the Prophet (p.b.u.h.), the hypocrite mockingly said that he wanted to occupy the castles of Syria. The revelation was sent down denoting that they might mock whatever much they desired, and Allah would make manifest their plans.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hypocrites fear lest a ‘ Sura ’ should be sent down against them apprising them of what is in their hearts. … ”</w:t>
      </w:r>
    </w:p>
    <w:p>
      <w:pPr>
        <w:pStyle w:val="BookText"/>
        <w:bidi w:val="0"/>
        <w:jc w:val="both"/>
        <w:rPr/>
      </w:pPr>
      <w:r>
        <w:rPr>
          <w:rFonts w:eastAsia="Times New Roman" w:cs="Times New Roman" w:ascii="Times New Roman" w:hAnsi="Times New Roman"/>
          <w:color w:val="111111"/>
          <w:sz w:val="28"/>
          <w:szCs w:val="28"/>
          <w:lang w:val="en-US"/>
        </w:rPr>
        <w:t>The Qur’ānic term /sūrah/ means the totality of the Divine verses. In technical terminology, this term has been applied for the whole 114 Suras of the Qur’ān.</w:t>
      </w:r>
    </w:p>
    <w:p>
      <w:pPr>
        <w:pStyle w:val="BookText"/>
        <w:bidi w:val="0"/>
        <w:jc w:val="both"/>
        <w:rPr/>
      </w:pPr>
      <w:r>
        <w:rPr>
          <w:rFonts w:eastAsia="Times New Roman" w:cs="Times New Roman" w:ascii="Times New Roman" w:hAnsi="Times New Roman"/>
          <w:color w:val="111111"/>
          <w:sz w:val="28"/>
          <w:szCs w:val="28"/>
          <w:lang w:val="en-US"/>
        </w:rPr>
        <w:t>The hypocrites were constantly in scare because of manifestation of their own real feature and their deviations. They had understood that the Messenger of Allah (p.b.u.h.) was aware of their affairs by means of revelation, yet they mocked him. But the way of treatment of Allah, and His promise upon the hypocrites, is that He divulges their secrets. So, you should not be worried of their stings. The help of Allah is always with you. The verse continues saying:</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 Mock on! Verily Allah will expose what you fear of ”</w:t>
      </w:r>
      <w:bookmarkStart w:id="895" w:name="pg13397_215216"/>
    </w:p>
    <w:p>
      <w:pPr>
        <w:pStyle w:val="BookText"/>
        <w:bidi w:val="0"/>
        <w:rPr/>
      </w:pPr>
      <w:bookmarkEnd w:id="895"/>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وَلَئِن سَاَلْتَهُمْ لَیَقُولُنَّ إِنَّمَا کُنَّا نَخُوضُ وَنَلْعَبُ قُلْ أَبِاللّهِ وءَایَاتِهِ وَرَسُولِهِ کُنتُمْ تَسْتَهْزِءُونَ</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question them (regarding their mockery), they will certainly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were only discoursing and sporting. ’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Were you mocking Allah, His signs,</w:t>
      </w:r>
    </w:p>
    <w:p>
      <w:pPr>
        <w:pStyle w:val="BookText"/>
        <w:bidi w:val="0"/>
        <w:jc w:val="both"/>
        <w:rPr/>
      </w:pPr>
      <w:r>
        <w:rPr>
          <w:rFonts w:eastAsia="Times New Roman" w:cs="Times New Roman" w:ascii="Times New Roman" w:hAnsi="Times New Roman"/>
          <w:color w:val="111111"/>
          <w:sz w:val="28"/>
          <w:szCs w:val="28"/>
          <w:lang w:val="en-US"/>
        </w:rPr>
        <w:t>and His Messenger? ”</w:t>
      </w:r>
    </w:p>
    <w:p>
      <w:pPr>
        <w:pStyle w:val="Heading4"/>
        <w:numPr>
          <w:ilvl w:val="3"/>
          <w:numId w:val="1"/>
        </w:numPr>
        <w:bidi w:val="0"/>
        <w:jc w:val="left"/>
        <w:rPr/>
      </w:pPr>
      <w:bookmarkStart w:id="896" w:name="__RefHeading___Toc403193_2616395394"/>
      <w:bookmarkStart w:id="897" w:name="_Toc324"/>
      <w:bookmarkEnd w:id="896"/>
      <w:r>
        <w:rPr/>
        <w:t>Commentary: verse 65</w:t>
      </w:r>
      <w:bookmarkEnd w:id="897"/>
    </w:p>
    <w:p>
      <w:pPr>
        <w:pStyle w:val="BookText"/>
        <w:bidi w:val="0"/>
        <w:jc w:val="both"/>
        <w:rPr/>
      </w:pPr>
      <w:r>
        <w:rPr>
          <w:rFonts w:eastAsia="Times New Roman" w:cs="Times New Roman" w:ascii="Times New Roman" w:hAnsi="Times New Roman"/>
          <w:color w:val="111111"/>
          <w:sz w:val="28"/>
          <w:szCs w:val="28"/>
          <w:lang w:val="en-US"/>
        </w:rPr>
        <w:t>The Arabic term /xaud/ means ‘ to step in mud ’, but it is used in the Qur’ān with the meaning of ‘ starting some indecent actions.’</w:t>
      </w:r>
    </w:p>
    <w:p>
      <w:pPr>
        <w:pStyle w:val="BookText"/>
        <w:bidi w:val="0"/>
        <w:jc w:val="both"/>
        <w:rPr/>
      </w:pPr>
      <w:r>
        <w:rPr>
          <w:rFonts w:eastAsia="Times New Roman" w:cs="Times New Roman" w:ascii="Times New Roman" w:hAnsi="Times New Roman"/>
          <w:color w:val="111111"/>
          <w:sz w:val="28"/>
          <w:szCs w:val="28"/>
          <w:lang w:val="en-US"/>
        </w:rPr>
        <w:t>This verse, again, concerns the Battle of Tabūk when the hypocrites intended to kill the Prophet (p.b.u.h.) in his return from that battle. One of those hypocrites had said what they would do if their plot was divulged. Another of them said that they could pretend it was a jesting. Their statement was a clamsy excuse. (Majma‘-ul-Bayān, the commentery).</w:t>
      </w:r>
    </w:p>
    <w:p>
      <w:pPr>
        <w:pStyle w:val="BookText"/>
        <w:bidi w:val="0"/>
        <w:jc w:val="both"/>
        <w:rPr/>
      </w:pPr>
      <w:r>
        <w:rPr>
          <w:rFonts w:eastAsia="Times New Roman" w:cs="Times New Roman" w:ascii="Times New Roman" w:hAnsi="Times New Roman"/>
          <w:color w:val="111111"/>
          <w:sz w:val="28"/>
          <w:szCs w:val="28"/>
          <w:lang w:val="en-US"/>
        </w:rPr>
        <w:t>Now, the question is whether it is possible to joke anything, even Allah, the Prophet, and the verses of the Qur’ān.</w:t>
      </w:r>
    </w:p>
    <w:p>
      <w:pPr>
        <w:pStyle w:val="BookText"/>
        <w:bidi w:val="0"/>
        <w:jc w:val="both"/>
        <w:rPr/>
      </w:pPr>
      <w:r>
        <w:rPr>
          <w:rFonts w:eastAsia="Times New Roman" w:cs="Times New Roman" w:ascii="Times New Roman" w:hAnsi="Times New Roman"/>
          <w:color w:val="111111"/>
          <w:sz w:val="28"/>
          <w:szCs w:val="28"/>
          <w:lang w:val="en-US"/>
        </w:rPr>
        <w:t>Was the subject of startling the Prophet’s camel and his fall from that dangerous neck of land something that could be covered under the mask of jesting?</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question them (regarding their mockery), they will certainly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were only discoursing and sporting. ’ Say:</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Were you mocking Allah, His signs, and His Messenger? ”</w:t>
      </w:r>
      <w:bookmarkStart w:id="898" w:name="pg13397_215217"/>
    </w:p>
    <w:p>
      <w:pPr>
        <w:pStyle w:val="BookText"/>
        <w:bidi w:val="0"/>
        <w:rPr/>
      </w:pPr>
      <w:bookmarkEnd w:id="898"/>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لاتَعْتَذِرُوا قَدْ کَفَرْتُم بَعْدَ إِیمَانِکُمْ إِن نَعْفُ عَن طَآئِفَةٍ مِنکُمْ نُعَذِّبْ طَآئِفَةً بِاَنَّهُمْ کَانُوا مُجْرِمِینَ</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make excuses. You have disbelieved after your believing.</w:t>
      </w:r>
    </w:p>
    <w:p>
      <w:pPr>
        <w:pStyle w:val="BookText"/>
        <w:bidi w:val="0"/>
        <w:jc w:val="both"/>
        <w:rPr/>
      </w:pPr>
      <w:r>
        <w:rPr>
          <w:rFonts w:eastAsia="Times New Roman" w:cs="Times New Roman" w:ascii="Times New Roman" w:hAnsi="Times New Roman"/>
          <w:color w:val="111111"/>
          <w:sz w:val="28"/>
          <w:szCs w:val="28"/>
          <w:lang w:val="en-US"/>
        </w:rPr>
        <w:t>If We forgive a party of you (because of repentance), We will chastise (another)</w:t>
      </w:r>
    </w:p>
    <w:p>
      <w:pPr>
        <w:pStyle w:val="BookText"/>
        <w:bidi w:val="0"/>
        <w:jc w:val="both"/>
        <w:rPr/>
      </w:pPr>
      <w:r>
        <w:rPr>
          <w:rFonts w:eastAsia="Times New Roman" w:cs="Times New Roman" w:ascii="Times New Roman" w:hAnsi="Times New Roman"/>
          <w:color w:val="111111"/>
          <w:sz w:val="28"/>
          <w:szCs w:val="28"/>
          <w:lang w:val="en-US"/>
        </w:rPr>
        <w:t>party for that they have been sinners. ”</w:t>
      </w:r>
    </w:p>
    <w:p>
      <w:pPr>
        <w:pStyle w:val="Heading4"/>
        <w:numPr>
          <w:ilvl w:val="3"/>
          <w:numId w:val="1"/>
        </w:numPr>
        <w:bidi w:val="0"/>
        <w:jc w:val="left"/>
        <w:rPr/>
      </w:pPr>
      <w:bookmarkStart w:id="899" w:name="__RefHeading___Toc403195_2616395394"/>
      <w:bookmarkStart w:id="900" w:name="_Toc325"/>
      <w:bookmarkEnd w:id="899"/>
      <w:r>
        <w:rPr/>
        <w:t>Commentary: verse 66</w:t>
      </w:r>
      <w:bookmarkEnd w:id="900"/>
    </w:p>
    <w:p>
      <w:pPr>
        <w:pStyle w:val="BookText"/>
        <w:bidi w:val="0"/>
        <w:jc w:val="both"/>
        <w:rPr/>
      </w:pPr>
      <w:r>
        <w:rPr>
          <w:rFonts w:eastAsia="Times New Roman" w:cs="Times New Roman" w:ascii="Times New Roman" w:hAnsi="Times New Roman"/>
          <w:color w:val="111111"/>
          <w:sz w:val="28"/>
          <w:szCs w:val="28"/>
          <w:lang w:val="en-US"/>
        </w:rPr>
        <w:t>Every time that the plot of the hypocrites was divulged and their secrets were manifested for the Muslims, they offered some excuses, including the very excuse mentioned in this verse. They said they did not intend seriously, but it was only an amusement and a play. The Qur’ān does not accept their excuse,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make excuses. You have disbelieved after your believing. … ”</w:t>
      </w:r>
    </w:p>
    <w:p>
      <w:pPr>
        <w:pStyle w:val="BookText"/>
        <w:bidi w:val="0"/>
        <w:jc w:val="both"/>
        <w:rPr/>
      </w:pPr>
      <w:r>
        <w:rPr>
          <w:rFonts w:eastAsia="Times New Roman" w:cs="Times New Roman" w:ascii="Times New Roman" w:hAnsi="Times New Roman"/>
          <w:color w:val="111111"/>
          <w:sz w:val="28"/>
          <w:szCs w:val="28"/>
          <w:lang w:val="en-US"/>
        </w:rPr>
        <w:t>That is, after the expression of Faith, which was not true of course, they did some actions by which their apparent belief became invalid and their infidelity was made manifest to the Muslims.</w:t>
      </w:r>
    </w:p>
    <w:p>
      <w:pPr>
        <w:pStyle w:val="BookText"/>
        <w:bidi w:val="0"/>
        <w:jc w:val="both"/>
        <w:rPr/>
      </w:pPr>
      <w:r>
        <w:rPr>
          <w:rFonts w:eastAsia="Times New Roman" w:cs="Times New Roman" w:ascii="Times New Roman" w:hAnsi="Times New Roman"/>
          <w:color w:val="111111"/>
          <w:sz w:val="28"/>
          <w:szCs w:val="28"/>
          <w:lang w:val="en-US"/>
        </w:rPr>
        <w:t>In the continuation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If We forgive a party of you (because of repentance), We will chastise (another) party for that they have been sinners.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verse is that those members of the hypocrites who repent and really return toward Islam, will be</w:t>
      </w:r>
    </w:p>
    <w:p>
      <w:pPr>
        <w:pStyle w:val="BookText"/>
        <w:bidi w:val="0"/>
        <w:rPr/>
      </w:pPr>
      <w:r>
        <w:rPr>
          <w:rFonts w:eastAsia="Times New Roman" w:cs="Times New Roman" w:ascii="Times New Roman" w:hAnsi="Times New Roman"/>
          <w:color w:val="111111"/>
          <w:sz w:val="28"/>
          <w:szCs w:val="28"/>
          <w:lang w:val="en-US"/>
        </w:rPr>
        <w:t>forgiven; but those hypocrites who remain in their own disbelief and hypocrisy will be punished.</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chastisement of the Hereafter, this punishment occurred in this very life upon them. The Prophet (p.b.u.h.) disgraced that party of the hypocrites who resisted on their hypocrisy. The example of it was the Mosque of Dirār, the chargers of which were openly criticized.</w:t>
      </w:r>
      <w:bookmarkStart w:id="901" w:name="pg13397_215219"/>
    </w:p>
    <w:p>
      <w:pPr>
        <w:pStyle w:val="Heading3"/>
        <w:numPr>
          <w:ilvl w:val="2"/>
          <w:numId w:val="1"/>
        </w:numPr>
        <w:bidi w:val="0"/>
        <w:jc w:val="left"/>
        <w:rPr/>
      </w:pPr>
      <w:bookmarkStart w:id="902" w:name="__RefHeading___Toc403197_2616395394"/>
      <w:bookmarkStart w:id="903" w:name="_Toc326"/>
      <w:bookmarkEnd w:id="901"/>
      <w:bookmarkEnd w:id="902"/>
      <w:r>
        <w:rPr/>
        <w:t>Section 9: Allah’s Curse for the Hypocrites</w:t>
      </w:r>
      <w:bookmarkEnd w:id="903"/>
    </w:p>
    <w:p>
      <w:pPr>
        <w:pStyle w:val="Heading4"/>
        <w:numPr>
          <w:ilvl w:val="3"/>
          <w:numId w:val="1"/>
        </w:numPr>
        <w:bidi w:val="0"/>
        <w:jc w:val="left"/>
        <w:rPr/>
      </w:pPr>
      <w:bookmarkStart w:id="904" w:name="__RefHeading___Toc403199_2616395394"/>
      <w:bookmarkStart w:id="905" w:name="_Toc327"/>
      <w:bookmarkEnd w:id="904"/>
      <w:r>
        <w:rPr/>
        <w:t>Point</w:t>
      </w:r>
      <w:bookmarkEnd w:id="905"/>
    </w:p>
    <w:p>
      <w:pPr>
        <w:pStyle w:val="BookText"/>
        <w:bidi w:val="0"/>
        <w:jc w:val="both"/>
        <w:rPr/>
      </w:pPr>
      <w:r>
        <w:rPr>
          <w:rFonts w:eastAsia="Times New Roman" w:cs="Times New Roman" w:ascii="Times New Roman" w:hAnsi="Times New Roman"/>
          <w:color w:val="111111"/>
          <w:sz w:val="28"/>
          <w:szCs w:val="28"/>
          <w:lang w:val="en-US"/>
        </w:rPr>
        <w:t>Allah’s curse for the Hypocrites and His Mercy for the Believers</w:t>
      </w:r>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الْمُنَافِقُونَ وَالْمُنَافِقَاتُ بَعْضُهُم مِن بَعْضٍ یَأْمُرُونَ بِالْمُنْکَرِ</w:t>
      </w:r>
    </w:p>
    <w:p>
      <w:pPr>
        <w:pStyle w:val="BookText"/>
        <w:bidi w:val="0"/>
        <w:jc w:val="both"/>
        <w:rPr/>
      </w:pPr>
      <w:r>
        <w:rPr>
          <w:rFonts w:ascii="Amiri" w:hAnsi="Amiri" w:eastAsia="Amiri" w:cs="Amiri"/>
          <w:color w:val="111111"/>
          <w:sz w:val="28"/>
          <w:sz w:val="28"/>
          <w:szCs w:val="28"/>
          <w:rtl w:val="true"/>
          <w:lang w:bidi="ar-SA"/>
        </w:rPr>
        <w:t>وَیَنْهَوْنَ عَنِ الْمَعْرُوفِ وَیَقْبِضُونَ أَیْدِیَهُمْ نَسُوا اللّهَ فَنَسِیَهُمْ</w:t>
      </w:r>
    </w:p>
    <w:p>
      <w:pPr>
        <w:pStyle w:val="BookText"/>
        <w:bidi w:val="0"/>
        <w:jc w:val="both"/>
        <w:rPr/>
      </w:pPr>
      <w:r>
        <w:rPr>
          <w:rFonts w:ascii="Amiri" w:hAnsi="Amiri" w:eastAsia="Amiri" w:cs="Amiri"/>
          <w:color w:val="111111"/>
          <w:sz w:val="28"/>
          <w:sz w:val="28"/>
          <w:szCs w:val="28"/>
          <w:rtl w:val="true"/>
          <w:lang w:bidi="ar-SA"/>
        </w:rPr>
        <w:t>إِنَّ الْمُنَافِقِینَ هُمُ الْفَاسِقُونَ</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hypocrite men and the hypocrite women are as one another; they enjoin evil and forbid good,</w:t>
      </w:r>
    </w:p>
    <w:p>
      <w:pPr>
        <w:pStyle w:val="BookText"/>
        <w:bidi w:val="0"/>
        <w:jc w:val="both"/>
        <w:rPr/>
      </w:pPr>
      <w:r>
        <w:rPr>
          <w:rFonts w:eastAsia="Times New Roman" w:cs="Times New Roman" w:ascii="Times New Roman" w:hAnsi="Times New Roman"/>
          <w:color w:val="111111"/>
          <w:sz w:val="28"/>
          <w:szCs w:val="28"/>
          <w:lang w:val="en-US"/>
        </w:rPr>
        <w:t>and they keep their hands shut.</w:t>
      </w:r>
    </w:p>
    <w:p>
      <w:pPr>
        <w:pStyle w:val="BookText"/>
        <w:bidi w:val="0"/>
        <w:jc w:val="both"/>
        <w:rPr/>
      </w:pPr>
      <w:r>
        <w:rPr>
          <w:rFonts w:eastAsia="Times New Roman" w:cs="Times New Roman" w:ascii="Times New Roman" w:hAnsi="Times New Roman"/>
          <w:color w:val="111111"/>
          <w:sz w:val="28"/>
          <w:szCs w:val="28"/>
          <w:lang w:val="en-US"/>
        </w:rPr>
        <w:t>They have forsaken Allah, so He has forsaken them, (too). The hypocrites are indeed the transgressors. ”</w:t>
      </w:r>
    </w:p>
    <w:p>
      <w:pPr>
        <w:pStyle w:val="Heading4"/>
        <w:numPr>
          <w:ilvl w:val="3"/>
          <w:numId w:val="1"/>
        </w:numPr>
        <w:bidi w:val="0"/>
        <w:jc w:val="left"/>
        <w:rPr/>
      </w:pPr>
      <w:bookmarkStart w:id="906" w:name="__RefHeading___Toc403201_2616395394"/>
      <w:bookmarkStart w:id="907" w:name="_Toc328"/>
      <w:bookmarkEnd w:id="906"/>
      <w:r>
        <w:rPr/>
        <w:t>Commentary: verse 67</w:t>
      </w:r>
      <w:bookmarkEnd w:id="907"/>
    </w:p>
    <w:p>
      <w:pPr>
        <w:pStyle w:val="BookText"/>
        <w:bidi w:val="0"/>
        <w:jc w:val="both"/>
        <w:rPr/>
      </w:pPr>
      <w:r>
        <w:rPr>
          <w:rFonts w:eastAsia="Times New Roman" w:cs="Times New Roman" w:ascii="Times New Roman" w:hAnsi="Times New Roman"/>
          <w:color w:val="111111"/>
          <w:sz w:val="28"/>
          <w:szCs w:val="28"/>
          <w:lang w:val="en-US"/>
        </w:rPr>
        <w:t>The Signs of the Hypocrites:</w:t>
      </w:r>
    </w:p>
    <w:p>
      <w:pPr>
        <w:pStyle w:val="BookText"/>
        <w:bidi w:val="0"/>
        <w:jc w:val="both"/>
        <w:rPr/>
      </w:pPr>
      <w:r>
        <w:rPr>
          <w:rFonts w:eastAsia="Times New Roman" w:cs="Times New Roman" w:ascii="Times New Roman" w:hAnsi="Times New Roman"/>
          <w:color w:val="111111"/>
          <w:sz w:val="28"/>
          <w:szCs w:val="28"/>
          <w:lang w:val="en-US"/>
        </w:rPr>
        <w:t>In this verse, the Qur’ān points to a general matter. It implies that the spirit of hypocrisy may appear in different shapes, and the form of ostentation in particular. The spirit of hypocrisy may be different in a man and in a woman, but the variety of the features of hypocrisy among hypocrites should not deceive us.</w:t>
      </w:r>
    </w:p>
    <w:p>
      <w:pPr>
        <w:pStyle w:val="BookText"/>
        <w:bidi w:val="0"/>
        <w:jc w:val="both"/>
        <w:rPr/>
      </w:pPr>
      <w:r>
        <w:rPr>
          <w:rFonts w:eastAsia="Times New Roman" w:cs="Times New Roman" w:ascii="Times New Roman" w:hAnsi="Times New Roman"/>
          <w:color w:val="111111"/>
          <w:sz w:val="28"/>
          <w:szCs w:val="28"/>
          <w:lang w:val="en-US"/>
        </w:rPr>
        <w:t>Therefore, the verse says:</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hypocrite men and the hypocrite women are as one another; … ”</w:t>
      </w:r>
    </w:p>
    <w:p>
      <w:pPr>
        <w:pStyle w:val="BookText"/>
        <w:bidi w:val="0"/>
        <w:rPr/>
      </w:pPr>
      <w:r>
        <w:rPr>
          <w:rFonts w:eastAsia="Times New Roman" w:cs="Times New Roman" w:ascii="Times New Roman" w:hAnsi="Times New Roman"/>
          <w:color w:val="111111"/>
          <w:sz w:val="28"/>
          <w:szCs w:val="28"/>
          <w:lang w:val="en-US"/>
        </w:rPr>
        <w:t>After mentioning that meaning, the verse refers to five epithets out of the hypocrite’s qualities as follows:</w:t>
      </w:r>
    </w:p>
    <w:p>
      <w:pPr>
        <w:pStyle w:val="BookText"/>
        <w:bidi w:val="0"/>
        <w:jc w:val="both"/>
        <w:rPr/>
      </w:pPr>
      <w:r>
        <w:rPr>
          <w:rFonts w:eastAsia="Times New Roman" w:cs="Times New Roman" w:ascii="Times New Roman" w:hAnsi="Times New Roman"/>
          <w:color w:val="111111"/>
          <w:sz w:val="28"/>
          <w:szCs w:val="28"/>
          <w:lang w:val="en-US"/>
        </w:rPr>
        <w:t>The first and the second epithets of the hypocrites are that they usually encourage people to evil and restrain them from good. That is, contrast to the program of the true believers who ceaselessly, through enjoining good and forbidding evil, try to improve the society and to purify it from pollution and corruption, the hypocrites always try to expand corruption everywhere and to dismiss goodness from the society.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enjoin evil and forbid good, … ”</w:t>
      </w:r>
    </w:p>
    <w:p>
      <w:pPr>
        <w:pStyle w:val="BookText"/>
        <w:bidi w:val="0"/>
        <w:jc w:val="both"/>
        <w:rPr/>
      </w:pPr>
      <w:r>
        <w:rPr>
          <w:rFonts w:eastAsia="Times New Roman" w:cs="Times New Roman" w:ascii="Times New Roman" w:hAnsi="Times New Roman"/>
          <w:color w:val="111111"/>
          <w:sz w:val="28"/>
          <w:szCs w:val="28"/>
          <w:lang w:val="en-US"/>
        </w:rPr>
        <w:t>Their third epithet is that they neither spend in the way of Allah, nor do they help the deprive, nor do they financially assist their relatives and those who are familiar with them.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keep their hands shut. … ”</w:t>
      </w:r>
    </w:p>
    <w:p>
      <w:pPr>
        <w:pStyle w:val="BookText"/>
        <w:bidi w:val="0"/>
        <w:jc w:val="both"/>
        <w:rPr/>
      </w:pPr>
      <w:r>
        <w:rPr>
          <w:rFonts w:eastAsia="Times New Roman" w:cs="Times New Roman" w:ascii="Times New Roman" w:hAnsi="Times New Roman"/>
          <w:color w:val="111111"/>
          <w:sz w:val="28"/>
          <w:szCs w:val="28"/>
          <w:lang w:val="en-US"/>
        </w:rPr>
        <w:t>The fourth quality of the hypocrites is that all their deeds, statements, and behaviours denote that they have forgotten the Lord, and also the situation of their lives indicates that the Lord has deprived them from some of His bounties, successes, and merits, too. The signs of these two abandonments are vividly reflected in their lives.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have forsaken Allah, so He has forsaken them, (too). … ”</w:t>
      </w:r>
    </w:p>
    <w:p>
      <w:pPr>
        <w:pStyle w:val="BookText"/>
        <w:bidi w:val="0"/>
        <w:jc w:val="both"/>
        <w:rPr/>
      </w:pPr>
      <w:r>
        <w:rPr>
          <w:rFonts w:eastAsia="Times New Roman" w:cs="Times New Roman" w:ascii="Times New Roman" w:hAnsi="Times New Roman"/>
          <w:color w:val="111111"/>
          <w:sz w:val="28"/>
          <w:szCs w:val="28"/>
          <w:lang w:val="en-US"/>
        </w:rPr>
        <w:t>The fifth quality of theirs is that they are impious and they live outside the circle of the obedience of Allah, i.e. not only they are mischievous, but also they are disobedient. The verse concludes as follows: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hypocrites are indeed the transgressors.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was said in this verse about the qualifications of the hypocrites is seen in such people in any age.</w:t>
      </w:r>
      <w:bookmarkStart w:id="908" w:name="pg13397_215221"/>
    </w:p>
    <w:p>
      <w:pPr>
        <w:pStyle w:val="BookText"/>
        <w:bidi w:val="0"/>
        <w:rPr/>
      </w:pPr>
      <w:bookmarkEnd w:id="908"/>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promised the hypocrite men and the hypocrite women and the infidels, the Fire of Hell, to abide in it forever. That is enough for them,</w:t>
      </w:r>
    </w:p>
    <w:p>
      <w:pPr>
        <w:pStyle w:val="BookText"/>
        <w:bidi w:val="0"/>
        <w:jc w:val="both"/>
        <w:rPr/>
      </w:pPr>
      <w:r>
        <w:rPr>
          <w:rFonts w:eastAsia="Times New Roman" w:cs="Times New Roman" w:ascii="Times New Roman" w:hAnsi="Times New Roman"/>
          <w:color w:val="111111"/>
          <w:sz w:val="28"/>
          <w:szCs w:val="28"/>
          <w:lang w:val="en-US"/>
        </w:rPr>
        <w:t>Allah has cursed them, and for them is a lasting chastisement. ”</w:t>
      </w:r>
    </w:p>
    <w:p>
      <w:pPr>
        <w:pStyle w:val="Heading4"/>
        <w:numPr>
          <w:ilvl w:val="3"/>
          <w:numId w:val="1"/>
        </w:numPr>
        <w:bidi w:val="0"/>
        <w:jc w:val="left"/>
        <w:rPr/>
      </w:pPr>
      <w:bookmarkStart w:id="909" w:name="__RefHeading___Toc403203_2616395394"/>
      <w:bookmarkStart w:id="910" w:name="_Toc329"/>
      <w:bookmarkEnd w:id="909"/>
      <w:r>
        <w:rPr/>
        <w:t>Commentary: verse 68</w:t>
      </w:r>
      <w:bookmarkEnd w:id="910"/>
    </w:p>
    <w:p>
      <w:pPr>
        <w:pStyle w:val="BookText"/>
        <w:bidi w:val="0"/>
        <w:jc w:val="both"/>
        <w:rPr/>
      </w:pPr>
      <w:r>
        <w:rPr>
          <w:rFonts w:eastAsia="Times New Roman" w:cs="Times New Roman" w:ascii="Times New Roman" w:hAnsi="Times New Roman"/>
          <w:color w:val="111111"/>
          <w:sz w:val="28"/>
          <w:szCs w:val="28"/>
          <w:lang w:val="en-US"/>
        </w:rPr>
        <w:t>The promise of Hell, stated in the abovementioned holy verse, is decreed at first for the hypocrites and secondly for the disbelievers.</w:t>
      </w:r>
    </w:p>
    <w:p>
      <w:pPr>
        <w:pStyle w:val="BookText"/>
        <w:bidi w:val="0"/>
        <w:jc w:val="both"/>
        <w:rPr/>
      </w:pPr>
      <w:r>
        <w:rPr>
          <w:rFonts w:eastAsia="Times New Roman" w:cs="Times New Roman" w:ascii="Times New Roman" w:hAnsi="Times New Roman"/>
          <w:color w:val="111111"/>
          <w:sz w:val="28"/>
          <w:szCs w:val="28"/>
          <w:lang w:val="en-US"/>
        </w:rPr>
        <w:t>Whatever more apparently fitting the hypocrites settle themselves in the row of the believers in this world, it is of no vail and they will be in the row of disbelievers in Hereafter.</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promised the hypocrite men and the hypocrite women and the infidels,</w:t>
      </w:r>
    </w:p>
    <w:p>
      <w:pPr>
        <w:pStyle w:val="BookText"/>
        <w:bidi w:val="0"/>
        <w:jc w:val="both"/>
        <w:rPr/>
      </w:pPr>
      <w:r>
        <w:rPr>
          <w:rFonts w:eastAsia="Times New Roman" w:cs="Times New Roman" w:ascii="Times New Roman" w:hAnsi="Times New Roman"/>
          <w:color w:val="111111"/>
          <w:sz w:val="28"/>
          <w:szCs w:val="28"/>
          <w:lang w:val="en-US"/>
        </w:rPr>
        <w:t>the Fire of Hell, to abide in it forever. … ”</w:t>
      </w:r>
    </w:p>
    <w:p>
      <w:pPr>
        <w:pStyle w:val="BookText"/>
        <w:bidi w:val="0"/>
        <w:jc w:val="both"/>
        <w:rPr/>
      </w:pPr>
      <w:r>
        <w:rPr>
          <w:rFonts w:eastAsia="Times New Roman" w:cs="Times New Roman" w:ascii="Times New Roman" w:hAnsi="Times New Roman"/>
          <w:color w:val="111111"/>
          <w:sz w:val="28"/>
          <w:szCs w:val="28"/>
          <w:lang w:val="en-US"/>
        </w:rPr>
        <w:t>And since Hell is the collection of any pain, affliction and tribution, then it is enough for the hypocrites and infidels both. The verse continues saying:</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That is enough for them, Allah has cursed them, and for them is a lasting chastisement. ”</w:t>
      </w:r>
      <w:bookmarkStart w:id="911" w:name="pg13397_215222"/>
    </w:p>
    <w:p>
      <w:pPr>
        <w:pStyle w:val="BookText"/>
        <w:bidi w:val="0"/>
        <w:rPr/>
      </w:pPr>
      <w:bookmarkEnd w:id="911"/>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کَالَّذِینَ مِن قَبْلِکُمْ کَانُوا أَشَدَّ مِنکُمْ قُوَّةً وَأَکْثَرَ أَمْوَالاً وَأَوْلاَداً فَاسْتَمْتَعُوا بِخَلاقِهِمْ فَاسْتَمْتَعْتُمْ بِخَلاَقِکُمْ کَمَا اسْتَمْتَعَ الَّذِینَ مِن قَبْلِکُم بِخَلاَقِهِمْ وَخُضْتُمْ کَالَّذِی خَاضُوا اُوْلَئِکَ حَبِطَتْ أَعْمَالُهُمْ فِی الدُّنْیَا وَالاَخِرَةِ وَاُوْلَئِکَ هُمُ الْخَاسِرُونَ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hypocrites! You are) like those who were before you, they were stronger than you in power and more</w:t>
      </w:r>
    </w:p>
    <w:p>
      <w:pPr>
        <w:pStyle w:val="BookText"/>
        <w:bidi w:val="0"/>
        <w:jc w:val="both"/>
        <w:rPr/>
      </w:pPr>
      <w:r>
        <w:rPr>
          <w:rFonts w:eastAsia="Times New Roman" w:cs="Times New Roman" w:ascii="Times New Roman" w:hAnsi="Times New Roman"/>
          <w:color w:val="111111"/>
          <w:sz w:val="28"/>
          <w:szCs w:val="28"/>
          <w:lang w:val="en-US"/>
        </w:rPr>
        <w:t>abundant in wealth and children;</w:t>
      </w:r>
    </w:p>
    <w:p>
      <w:pPr>
        <w:pStyle w:val="BookText"/>
        <w:bidi w:val="0"/>
        <w:jc w:val="both"/>
        <w:rPr/>
      </w:pPr>
      <w:r>
        <w:rPr>
          <w:rFonts w:eastAsia="Times New Roman" w:cs="Times New Roman" w:ascii="Times New Roman" w:hAnsi="Times New Roman"/>
          <w:color w:val="111111"/>
          <w:sz w:val="28"/>
          <w:szCs w:val="28"/>
          <w:lang w:val="en-US"/>
        </w:rPr>
        <w:t>so they enjoyed their portion; thus do you enjoy your portion as those before you did enjoy their portion;</w:t>
      </w:r>
    </w:p>
    <w:p>
      <w:pPr>
        <w:pStyle w:val="BookText"/>
        <w:bidi w:val="0"/>
        <w:jc w:val="both"/>
        <w:rPr/>
      </w:pPr>
      <w:r>
        <w:rPr>
          <w:rFonts w:eastAsia="Times New Roman" w:cs="Times New Roman" w:ascii="Times New Roman" w:hAnsi="Times New Roman"/>
          <w:color w:val="111111"/>
          <w:sz w:val="28"/>
          <w:szCs w:val="28"/>
          <w:lang w:val="en-US"/>
        </w:rPr>
        <w:t>and you indulge in vain discourses as they indulged.</w:t>
      </w:r>
    </w:p>
    <w:p>
      <w:pPr>
        <w:pStyle w:val="BookText"/>
        <w:bidi w:val="0"/>
        <w:jc w:val="both"/>
        <w:rPr/>
      </w:pPr>
      <w:r>
        <w:rPr>
          <w:rFonts w:eastAsia="Times New Roman" w:cs="Times New Roman" w:ascii="Times New Roman" w:hAnsi="Times New Roman"/>
          <w:color w:val="111111"/>
          <w:sz w:val="28"/>
          <w:szCs w:val="28"/>
          <w:lang w:val="en-US"/>
        </w:rPr>
        <w:t>These are those whose works are null in this world and the Hereafter, and those are the losers. ”</w:t>
      </w:r>
    </w:p>
    <w:p>
      <w:pPr>
        <w:pStyle w:val="Heading4"/>
        <w:numPr>
          <w:ilvl w:val="3"/>
          <w:numId w:val="1"/>
        </w:numPr>
        <w:bidi w:val="0"/>
        <w:jc w:val="left"/>
        <w:rPr/>
      </w:pPr>
      <w:bookmarkStart w:id="912" w:name="__RefHeading___Toc403205_2616395394"/>
      <w:bookmarkStart w:id="913" w:name="_Toc330"/>
      <w:bookmarkEnd w:id="912"/>
      <w:r>
        <w:rPr/>
        <w:t>Commentary: verse 69</w:t>
      </w:r>
      <w:bookmarkEnd w:id="913"/>
    </w:p>
    <w:p>
      <w:pPr>
        <w:pStyle w:val="BookText"/>
        <w:bidi w:val="0"/>
        <w:jc w:val="both"/>
        <w:rPr/>
      </w:pPr>
      <w:r>
        <w:rPr>
          <w:rFonts w:eastAsia="Times New Roman" w:cs="Times New Roman" w:ascii="Times New Roman" w:hAnsi="Times New Roman"/>
          <w:color w:val="111111"/>
          <w:sz w:val="28"/>
          <w:szCs w:val="28"/>
          <w:lang w:val="en-US"/>
        </w:rPr>
        <w:t>An Admonition and a Warning:</w:t>
      </w:r>
    </w:p>
    <w:p>
      <w:pPr>
        <w:pStyle w:val="BookText"/>
        <w:bidi w:val="0"/>
        <w:jc w:val="both"/>
        <w:rPr/>
      </w:pPr>
      <w:r>
        <w:rPr>
          <w:rFonts w:eastAsia="Times New Roman" w:cs="Times New Roman" w:ascii="Times New Roman" w:hAnsi="Times New Roman"/>
          <w:color w:val="111111"/>
          <w:sz w:val="28"/>
          <w:szCs w:val="28"/>
          <w:lang w:val="en-US"/>
        </w:rPr>
        <w:t>In order to awaken this group of the hypocrites, the abovementioned holy verse puts the mirror of the history before them and, comparing them with the former stubborn hypocrites, it teaches them the most instructive lessons. It implies that they are like the former hypocrites and they follow the same path, the same program, and the same evil fate of theirs. The verse says:</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hypocrites! You are) like those who were before you, … ”</w:t>
      </w:r>
    </w:p>
    <w:p>
      <w:pPr>
        <w:pStyle w:val="BookText"/>
        <w:bidi w:val="0"/>
        <w:rPr/>
      </w:pPr>
      <w:r>
        <w:rPr>
          <w:rFonts w:eastAsia="Times New Roman" w:cs="Times New Roman" w:ascii="Times New Roman" w:hAnsi="Times New Roman"/>
          <w:color w:val="111111"/>
          <w:sz w:val="28"/>
          <w:szCs w:val="28"/>
          <w:lang w:val="en-US"/>
        </w:rPr>
        <w:t>Those very hypocrites of old were stronger and more abundant both from the point of strength and from the point of properties and children than these ones.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stronger than you in power and more abundant in wealth and children; … ”</w:t>
      </w:r>
    </w:p>
    <w:p>
      <w:pPr>
        <w:pStyle w:val="BookText"/>
        <w:bidi w:val="0"/>
        <w:jc w:val="both"/>
        <w:rPr/>
      </w:pPr>
      <w:r>
        <w:rPr>
          <w:rFonts w:eastAsia="Times New Roman" w:cs="Times New Roman" w:ascii="Times New Roman" w:hAnsi="Times New Roman"/>
          <w:color w:val="111111"/>
          <w:sz w:val="28"/>
          <w:szCs w:val="28"/>
          <w:lang w:val="en-US"/>
        </w:rPr>
        <w:t>They enjoyed their share of the bounties of this world in the way of lusts, pollutions, sins, mischief, and corruption. These hypocrites of this community also enjoyed their own share in the same way that the former hypocrites had enjoyed.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so they enjoyed their portion; … ”</w:t>
      </w:r>
    </w:p>
    <w:p>
      <w:pPr>
        <w:pStyle w:val="BookText"/>
        <w:bidi w:val="0"/>
        <w:jc w:val="both"/>
        <w:rPr/>
      </w:pPr>
      <w:r>
        <w:rPr>
          <w:rFonts w:eastAsia="Times New Roman" w:cs="Times New Roman" w:ascii="Times New Roman" w:hAnsi="Times New Roman"/>
          <w:color w:val="111111"/>
          <w:sz w:val="28"/>
          <w:szCs w:val="28"/>
          <w:lang w:val="en-US"/>
        </w:rPr>
        <w:t>Then, the Qur’ān adds in the verse:</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thus do you enjoy your portion as those before you did enjoy their portion;</w:t>
      </w:r>
    </w:p>
    <w:p>
      <w:pPr>
        <w:pStyle w:val="BookText"/>
        <w:bidi w:val="0"/>
        <w:jc w:val="both"/>
        <w:rPr/>
      </w:pPr>
      <w:r>
        <w:rPr>
          <w:rFonts w:eastAsia="Times New Roman" w:cs="Times New Roman" w:ascii="Times New Roman" w:hAnsi="Times New Roman"/>
          <w:color w:val="111111"/>
          <w:sz w:val="28"/>
          <w:szCs w:val="28"/>
          <w:lang w:val="en-US"/>
        </w:rPr>
        <w:t>and you indulge in vain discourses as they indulged. … ”</w:t>
      </w:r>
    </w:p>
    <w:p>
      <w:pPr>
        <w:pStyle w:val="BookText"/>
        <w:bidi w:val="0"/>
        <w:jc w:val="both"/>
        <w:rPr/>
      </w:pPr>
      <w:r>
        <w:rPr>
          <w:rFonts w:eastAsia="Times New Roman" w:cs="Times New Roman" w:ascii="Times New Roman" w:hAnsi="Times New Roman"/>
          <w:color w:val="111111"/>
          <w:sz w:val="28"/>
          <w:szCs w:val="28"/>
          <w:lang w:val="en-US"/>
        </w:rPr>
        <w:t>For an admonition and a warning to the group of hypocrites contemporary with the Prophet (p.b.u.h.) and all the hypocrites of the world, the Qur’ān, through two phrases, remarks the end of the former hypocrites.</w:t>
      </w:r>
    </w:p>
    <w:p>
      <w:pPr>
        <w:pStyle w:val="BookText"/>
        <w:bidi w:val="0"/>
        <w:jc w:val="both"/>
        <w:rPr/>
      </w:pPr>
      <w:r>
        <w:rPr>
          <w:rFonts w:eastAsia="Times New Roman" w:cs="Times New Roman" w:ascii="Times New Roman" w:hAnsi="Times New Roman"/>
          <w:color w:val="111111"/>
          <w:sz w:val="28"/>
          <w:szCs w:val="28"/>
          <w:lang w:val="en-US"/>
        </w:rPr>
        <w:t>The first phrase is recited:</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These are those whose works are null in this world and the Hereafter, … ”</w:t>
      </w:r>
    </w:p>
    <w:p>
      <w:pPr>
        <w:pStyle w:val="BookText"/>
        <w:bidi w:val="0"/>
        <w:jc w:val="both"/>
        <w:rPr/>
      </w:pPr>
      <w:r>
        <w:rPr>
          <w:rFonts w:eastAsia="Times New Roman" w:cs="Times New Roman" w:ascii="Times New Roman" w:hAnsi="Times New Roman"/>
          <w:color w:val="111111"/>
          <w:sz w:val="28"/>
          <w:szCs w:val="28"/>
          <w:lang w:val="en-US"/>
        </w:rPr>
        <w:t>And the second phrase says: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those are the losers.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hypocrites may enjoy some temporary and limited benefits from their hypocritical deeds in this life, but if the circumstance be observed carefully, it can be made manifest that, they enjoy of real benefits neither in this world nor in the next world.</w:t>
      </w:r>
      <w:bookmarkStart w:id="914" w:name="pg13397_215224"/>
    </w:p>
    <w:p>
      <w:pPr>
        <w:pStyle w:val="BookText"/>
        <w:bidi w:val="0"/>
        <w:rPr/>
      </w:pPr>
      <w:bookmarkEnd w:id="914"/>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أَلَمْ یَأْتِهِمْ نَبَأُ الَّذِینَ مِن قَبْلِهِمْ قَوْمِ نُوحٍ وَعَادٍ وَثَمُودَ</w:t>
      </w:r>
    </w:p>
    <w:p>
      <w:pPr>
        <w:pStyle w:val="BookText"/>
        <w:bidi w:val="0"/>
        <w:jc w:val="both"/>
        <w:rPr/>
      </w:pPr>
      <w:r>
        <w:rPr>
          <w:rFonts w:ascii="Amiri" w:hAnsi="Amiri" w:eastAsia="Amiri" w:cs="Amiri"/>
          <w:color w:val="111111"/>
          <w:sz w:val="28"/>
          <w:sz w:val="28"/>
          <w:szCs w:val="28"/>
          <w:rtl w:val="true"/>
          <w:lang w:bidi="ar-SA"/>
        </w:rPr>
        <w:t>وَقَوْمِ إِبْرَاهِیمَ وَأَصْحَابِ مَدْیَنَ وَالْمُؤْتَفِکَاتِ أَتَتْهُمْ رُسُلُهُم بِالْبَیِّنَاتِ</w:t>
      </w:r>
    </w:p>
    <w:p>
      <w:pPr>
        <w:pStyle w:val="BookText"/>
        <w:bidi w:val="0"/>
        <w:jc w:val="both"/>
        <w:rPr/>
      </w:pPr>
      <w:r>
        <w:rPr>
          <w:rFonts w:ascii="Amiri" w:hAnsi="Amiri" w:eastAsia="Amiri" w:cs="Amiri"/>
          <w:color w:val="111111"/>
          <w:sz w:val="28"/>
          <w:sz w:val="28"/>
          <w:szCs w:val="28"/>
          <w:rtl w:val="true"/>
          <w:lang w:bidi="ar-SA"/>
        </w:rPr>
        <w:t>فَمَا کَانَ اللّهُ لِیَظْلِمَهُمْ وَلَکِن</w:t>
      </w:r>
    </w:p>
    <w:p>
      <w:pPr>
        <w:pStyle w:val="BookText"/>
        <w:bidi w:val="0"/>
        <w:jc w:val="both"/>
        <w:rPr/>
      </w:pPr>
      <w:r>
        <w:rPr>
          <w:rFonts w:ascii="Amiri" w:hAnsi="Amiri" w:eastAsia="Amiri" w:cs="Amiri"/>
          <w:color w:val="111111"/>
          <w:sz w:val="28"/>
          <w:sz w:val="28"/>
          <w:szCs w:val="28"/>
          <w:rtl w:val="true"/>
          <w:lang w:bidi="ar-SA"/>
        </w:rPr>
        <w:t>کَانُوا أَنْفُسَهُمْ یَظْلِمُونَ</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not the news of those before them came to them, of the people of Noah</w:t>
      </w:r>
    </w:p>
    <w:p>
      <w:pPr>
        <w:pStyle w:val="BookText"/>
        <w:bidi w:val="0"/>
        <w:jc w:val="both"/>
        <w:rPr/>
      </w:pPr>
      <w:r>
        <w:rPr>
          <w:rFonts w:eastAsia="Times New Roman" w:cs="Times New Roman" w:ascii="Times New Roman" w:hAnsi="Times New Roman"/>
          <w:color w:val="111111"/>
          <w:sz w:val="28"/>
          <w:szCs w:val="28"/>
          <w:lang w:val="en-US"/>
        </w:rPr>
        <w:t>and ‘Ād and Thamūd, and the people of Abraham and the dwellers of Madyan</w:t>
      </w:r>
    </w:p>
    <w:p>
      <w:pPr>
        <w:pStyle w:val="BookText"/>
        <w:bidi w:val="0"/>
        <w:jc w:val="both"/>
        <w:rPr/>
      </w:pPr>
      <w:r>
        <w:rPr>
          <w:rFonts w:eastAsia="Times New Roman" w:cs="Times New Roman" w:ascii="Times New Roman" w:hAnsi="Times New Roman"/>
          <w:color w:val="111111"/>
          <w:sz w:val="28"/>
          <w:szCs w:val="28"/>
          <w:lang w:val="en-US"/>
        </w:rPr>
        <w:t>and the subverted cities? Their Messengers came to them with clear arguments, so it was not Allah to do injustice unto them,</w:t>
      </w:r>
    </w:p>
    <w:p>
      <w:pPr>
        <w:pStyle w:val="BookText"/>
        <w:bidi w:val="0"/>
        <w:jc w:val="both"/>
        <w:rPr/>
      </w:pPr>
      <w:r>
        <w:rPr>
          <w:rFonts w:eastAsia="Times New Roman" w:cs="Times New Roman" w:ascii="Times New Roman" w:hAnsi="Times New Roman"/>
          <w:color w:val="111111"/>
          <w:sz w:val="28"/>
          <w:szCs w:val="28"/>
          <w:lang w:val="en-US"/>
        </w:rPr>
        <w:t>but they unto themselves used to be unjust. ”</w:t>
      </w:r>
    </w:p>
    <w:p>
      <w:pPr>
        <w:pStyle w:val="Heading4"/>
        <w:numPr>
          <w:ilvl w:val="3"/>
          <w:numId w:val="1"/>
        </w:numPr>
        <w:bidi w:val="0"/>
        <w:jc w:val="left"/>
        <w:rPr/>
      </w:pPr>
      <w:bookmarkStart w:id="915" w:name="__RefHeading___Toc403207_2616395394"/>
      <w:bookmarkStart w:id="916" w:name="_Toc331"/>
      <w:bookmarkEnd w:id="915"/>
      <w:r>
        <w:rPr/>
        <w:t>Commentary: verse 70</w:t>
      </w:r>
      <w:bookmarkEnd w:id="916"/>
    </w:p>
    <w:p>
      <w:pPr>
        <w:pStyle w:val="BookText"/>
        <w:bidi w:val="0"/>
        <w:jc w:val="both"/>
        <w:rPr/>
      </w:pPr>
      <w:r>
        <w:rPr>
          <w:rFonts w:eastAsia="Times New Roman" w:cs="Times New Roman" w:ascii="Times New Roman" w:hAnsi="Times New Roman"/>
          <w:color w:val="111111"/>
          <w:sz w:val="28"/>
          <w:szCs w:val="28"/>
          <w:lang w:val="en-US"/>
        </w:rPr>
        <w:t>In this holy verse, the Qur’ān addresses the Prophet (p.b.u.h.) and, as a positive interrogation with a negative sense,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not the news of those before them came to them, of the people of Noah</w:t>
      </w:r>
    </w:p>
    <w:p>
      <w:pPr>
        <w:pStyle w:val="BookText"/>
        <w:bidi w:val="0"/>
        <w:jc w:val="both"/>
        <w:rPr/>
      </w:pPr>
      <w:r>
        <w:rPr>
          <w:rFonts w:eastAsia="Times New Roman" w:cs="Times New Roman" w:ascii="Times New Roman" w:hAnsi="Times New Roman"/>
          <w:color w:val="111111"/>
          <w:sz w:val="28"/>
          <w:szCs w:val="28"/>
          <w:lang w:val="en-US"/>
        </w:rPr>
        <w:t>and ‘Ād and Thamūd, and the people of Abraham and the dwellers of Madyan and the subverted cities? …”</w:t>
      </w:r>
    </w:p>
    <w:p>
      <w:pPr>
        <w:pStyle w:val="BookText"/>
        <w:bidi w:val="0"/>
        <w:jc w:val="both"/>
        <w:rPr/>
      </w:pPr>
      <w:r>
        <w:rPr>
          <w:rFonts w:eastAsia="Times New Roman" w:cs="Times New Roman" w:ascii="Times New Roman" w:hAnsi="Times New Roman"/>
          <w:color w:val="111111"/>
          <w:sz w:val="28"/>
          <w:szCs w:val="28"/>
          <w:lang w:val="en-US"/>
        </w:rPr>
        <w:t>These are some shaking events the study and searching of which moves any person with the least feeling in his heart.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Allah did not deprive them from His grace, which was His guidance and, as the verse says:</w:t>
      </w:r>
    </w:p>
    <w:p>
      <w:pPr>
        <w:pStyle w:val="BookText"/>
        <w:bidi w:val="0"/>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Their Messengers came to them with clear arguments, …”</w:t>
      </w:r>
    </w:p>
    <w:p>
      <w:pPr>
        <w:pStyle w:val="BookText"/>
        <w:bidi w:val="0"/>
        <w:jc w:val="both"/>
        <w:rPr/>
      </w:pPr>
      <w:r>
        <w:rPr>
          <w:rFonts w:eastAsia="Times New Roman" w:cs="Times New Roman" w:ascii="Times New Roman" w:hAnsi="Times New Roman"/>
          <w:color w:val="111111"/>
          <w:sz w:val="28"/>
          <w:szCs w:val="28"/>
          <w:lang w:val="en-US"/>
        </w:rPr>
        <w:t>But they did hearken to none of those godly prophets and did not consider worthy their laborious troubles in the way of guiding the servants of Allah. Thus, never did Allah injustice unto them, but they unto themselves did injustice. The verse says:</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it was not Allah to do injustice unto them, but they unto themselves used to be unjust. ”</w:t>
      </w:r>
      <w:bookmarkStart w:id="917" w:name="pg13397_215226"/>
    </w:p>
    <w:p>
      <w:pPr>
        <w:pStyle w:val="BookText"/>
        <w:bidi w:val="0"/>
        <w:rPr/>
      </w:pPr>
      <w:bookmarkEnd w:id="917"/>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وَالْمُؤْمِنُونَ وَالْمُؤْمِنَاتُ بَعْضُهُمْ أَولِیَآءُ بَعْضٍ یَأْمُرُونَ بِالْمَعْرُوفِ وَیَنْهَوْنَ عَنِ الْمُنْکَرِ وَیُقِیمُونَ الصَّلاَةَ وَیُؤْتُونَ الزَّکَاةَ وَیُطِیعُونَ اللّهَ وَرَسُولَهُ اُوْلَئِکَ سَیَرْحَمُهُمْ اللّهُ إِنَّ اللّهَ عَزِیزٌ حَکِیمٌ</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believer men and the believer women, they are guardians to one another;</w:t>
      </w:r>
    </w:p>
    <w:p>
      <w:pPr>
        <w:pStyle w:val="BookText"/>
        <w:bidi w:val="0"/>
        <w:jc w:val="both"/>
        <w:rPr/>
      </w:pPr>
      <w:r>
        <w:rPr>
          <w:rFonts w:eastAsia="Times New Roman" w:cs="Times New Roman" w:ascii="Times New Roman" w:hAnsi="Times New Roman"/>
          <w:color w:val="111111"/>
          <w:sz w:val="28"/>
          <w:szCs w:val="28"/>
          <w:lang w:val="en-US"/>
        </w:rPr>
        <w:t>they enjoin good and forbid evil and they</w:t>
      </w:r>
    </w:p>
    <w:p>
      <w:pPr>
        <w:pStyle w:val="BookText"/>
        <w:bidi w:val="0"/>
        <w:jc w:val="both"/>
        <w:rPr/>
      </w:pPr>
      <w:r>
        <w:rPr>
          <w:rFonts w:eastAsia="Times New Roman" w:cs="Times New Roman" w:ascii="Times New Roman" w:hAnsi="Times New Roman"/>
          <w:color w:val="111111"/>
          <w:sz w:val="28"/>
          <w:szCs w:val="28"/>
          <w:lang w:val="en-US"/>
        </w:rPr>
        <w:t>perform the prayer</w:t>
      </w:r>
    </w:p>
    <w:p>
      <w:pPr>
        <w:pStyle w:val="BookText"/>
        <w:bidi w:val="0"/>
        <w:jc w:val="both"/>
        <w:rPr/>
      </w:pPr>
      <w:r>
        <w:rPr>
          <w:rFonts w:eastAsia="Times New Roman" w:cs="Times New Roman" w:ascii="Times New Roman" w:hAnsi="Times New Roman"/>
          <w:color w:val="111111"/>
          <w:sz w:val="28"/>
          <w:szCs w:val="28"/>
          <w:lang w:val="en-US"/>
        </w:rPr>
        <w:t>and they pay the alms (zakāt), and they obey Allah and His Messenger.</w:t>
      </w:r>
    </w:p>
    <w:p>
      <w:pPr>
        <w:pStyle w:val="BookText"/>
        <w:bidi w:val="0"/>
        <w:jc w:val="both"/>
        <w:rPr/>
      </w:pPr>
      <w:r>
        <w:rPr>
          <w:rFonts w:eastAsia="Times New Roman" w:cs="Times New Roman" w:ascii="Times New Roman" w:hAnsi="Times New Roman"/>
          <w:color w:val="111111"/>
          <w:sz w:val="28"/>
          <w:szCs w:val="28"/>
          <w:lang w:val="en-US"/>
        </w:rPr>
        <w:t>It is they on whom Allah will bestow His Mercy.</w:t>
      </w:r>
    </w:p>
    <w:p>
      <w:pPr>
        <w:pStyle w:val="BookText"/>
        <w:bidi w:val="0"/>
        <w:jc w:val="both"/>
        <w:rPr/>
      </w:pPr>
      <w:r>
        <w:rPr>
          <w:rFonts w:eastAsia="Times New Roman" w:cs="Times New Roman" w:ascii="Times New Roman" w:hAnsi="Times New Roman"/>
          <w:color w:val="111111"/>
          <w:sz w:val="28"/>
          <w:szCs w:val="28"/>
          <w:lang w:val="en-US"/>
        </w:rPr>
        <w:t>Verily Allah is the Mighty, the Wise. ”</w:t>
      </w:r>
    </w:p>
    <w:p>
      <w:pPr>
        <w:pStyle w:val="Heading4"/>
        <w:numPr>
          <w:ilvl w:val="3"/>
          <w:numId w:val="1"/>
        </w:numPr>
        <w:bidi w:val="0"/>
        <w:jc w:val="left"/>
        <w:rPr/>
      </w:pPr>
      <w:bookmarkStart w:id="918" w:name="__RefHeading___Toc403209_2616395394"/>
      <w:bookmarkStart w:id="919" w:name="_Toc332"/>
      <w:bookmarkEnd w:id="918"/>
      <w:r>
        <w:rPr/>
        <w:t>Commentary: verse 71</w:t>
      </w:r>
      <w:bookmarkEnd w:id="919"/>
    </w:p>
    <w:p>
      <w:pPr>
        <w:pStyle w:val="Heading5"/>
        <w:numPr>
          <w:ilvl w:val="4"/>
          <w:numId w:val="1"/>
        </w:numPr>
        <w:bidi w:val="0"/>
        <w:jc w:val="left"/>
        <w:rPr/>
      </w:pPr>
      <w:bookmarkStart w:id="920" w:name="__RefHeading___Toc403211_2616395394"/>
      <w:bookmarkStart w:id="921" w:name="_Toc333"/>
      <w:bookmarkEnd w:id="920"/>
      <w:r>
        <w:rPr/>
        <w:t>The Signs of the True Believers:</w:t>
      </w:r>
      <w:bookmarkEnd w:id="921"/>
    </w:p>
    <w:p>
      <w:pPr>
        <w:pStyle w:val="BookText"/>
        <w:bidi w:val="0"/>
        <w:jc w:val="both"/>
        <w:rPr/>
      </w:pPr>
      <w:r>
        <w:rPr>
          <w:rFonts w:eastAsia="Times New Roman" w:cs="Times New Roman" w:ascii="Times New Roman" w:hAnsi="Times New Roman"/>
          <w:color w:val="111111"/>
          <w:sz w:val="28"/>
          <w:szCs w:val="28"/>
          <w:lang w:val="en-US"/>
        </w:rPr>
        <w:t>The signs of true believers, men and women, have been mentioned in the verse under discussion. These signs are also figured five here:</w:t>
      </w:r>
    </w:p>
    <w:p>
      <w:pPr>
        <w:pStyle w:val="BookText"/>
        <w:bidi w:val="0"/>
        <w:jc w:val="both"/>
        <w:rPr/>
      </w:pPr>
      <w:r>
        <w:rPr>
          <w:rFonts w:eastAsia="Times New Roman" w:cs="Times New Roman" w:ascii="Times New Roman" w:hAnsi="Times New Roman"/>
          <w:color w:val="111111"/>
          <w:sz w:val="28"/>
          <w:szCs w:val="28"/>
          <w:lang w:val="en-US"/>
        </w:rPr>
        <w:t>The verse beings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believer men and the believer women, they are guardians to one another;</w:t>
      </w:r>
    </w:p>
    <w:p>
      <w:pPr>
        <w:pStyle w:val="BookText"/>
        <w:bidi w:val="0"/>
        <w:jc w:val="both"/>
        <w:rPr/>
      </w:pPr>
      <w:r>
        <w:rPr>
          <w:rFonts w:eastAsia="Times New Roman" w:cs="Times New Roman" w:ascii="Times New Roman" w:hAnsi="Times New Roman"/>
          <w:color w:val="111111"/>
          <w:sz w:val="28"/>
          <w:szCs w:val="28"/>
          <w:lang w:val="en-US"/>
        </w:rPr>
        <w:t>After referring to this general principle, the revelation pays to the explanation of the details of the epithets of the believers.</w:t>
      </w:r>
    </w:p>
    <w:p>
      <w:pPr>
        <w:pStyle w:val="BookText"/>
        <w:bidi w:val="0"/>
        <w:jc w:val="both"/>
        <w:rPr/>
      </w:pPr>
      <w:r>
        <w:rPr>
          <w:rFonts w:eastAsia="Times New Roman" w:cs="Times New Roman" w:ascii="Times New Roman" w:hAnsi="Times New Roman"/>
          <w:color w:val="111111"/>
          <w:sz w:val="28"/>
          <w:szCs w:val="28"/>
          <w:lang w:val="en-US"/>
        </w:rPr>
        <w:t>1- At first, it implies that they invite people to good. The verse continues saying:</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enjoin good … ”</w:t>
      </w:r>
    </w:p>
    <w:p>
      <w:pPr>
        <w:pStyle w:val="BookText"/>
        <w:bidi w:val="0"/>
        <w:rPr/>
      </w:pPr>
      <w:r>
        <w:rPr>
          <w:rFonts w:eastAsia="Times New Roman" w:cs="Times New Roman" w:ascii="Times New Roman" w:hAnsi="Times New Roman"/>
          <w:color w:val="111111"/>
          <w:sz w:val="28"/>
          <w:szCs w:val="28"/>
          <w:lang w:val="en-US"/>
        </w:rPr>
        <w:t>2- They also restrain people from vices, wickednesses, and unlawful things: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forbid evil … ”</w:t>
      </w:r>
    </w:p>
    <w:p>
      <w:pPr>
        <w:pStyle w:val="BookText"/>
        <w:bidi w:val="0"/>
        <w:jc w:val="both"/>
        <w:rPr/>
      </w:pPr>
      <w:r>
        <w:rPr>
          <w:rFonts w:eastAsia="Times New Roman" w:cs="Times New Roman" w:ascii="Times New Roman" w:hAnsi="Times New Roman"/>
          <w:color w:val="111111"/>
          <w:sz w:val="28"/>
          <w:szCs w:val="28"/>
          <w:lang w:val="en-US"/>
        </w:rPr>
        <w:t>3- Contrast to the hypocrites, who usually forget Allah, the believers always establish prayer; keep the remembrance of Allah, and, consequently, by this remembrance and the Name of Allah, they cause their hearts to be light and their minds to be aware. The holy verse says: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they perform the prayer… ”</w:t>
      </w:r>
    </w:p>
    <w:p>
      <w:pPr>
        <w:pStyle w:val="BookText"/>
        <w:bidi w:val="0"/>
        <w:jc w:val="both"/>
        <w:rPr/>
      </w:pPr>
      <w:r>
        <w:rPr>
          <w:rFonts w:eastAsia="Times New Roman" w:cs="Times New Roman" w:ascii="Times New Roman" w:hAnsi="Times New Roman"/>
          <w:color w:val="111111"/>
          <w:sz w:val="28"/>
          <w:szCs w:val="28"/>
          <w:lang w:val="en-US"/>
        </w:rPr>
        <w:t>4- Again, contrast to the hypocrites who are some niggardly persons, the believers pay a part of their wealth as the alms (zakāt) in the way of Allah and for Allah and for supporting the servants of Allah (s.w.t.), in order to improve their society.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pay the alms (zakāt), …”</w:t>
      </w:r>
    </w:p>
    <w:p>
      <w:pPr>
        <w:pStyle w:val="BookText"/>
        <w:bidi w:val="0"/>
        <w:jc w:val="both"/>
        <w:rPr/>
      </w:pPr>
      <w:r>
        <w:rPr>
          <w:rFonts w:eastAsia="Times New Roman" w:cs="Times New Roman" w:ascii="Times New Roman" w:hAnsi="Times New Roman"/>
          <w:color w:val="111111"/>
          <w:sz w:val="28"/>
          <w:szCs w:val="28"/>
          <w:lang w:val="en-US"/>
        </w:rPr>
        <w:t>5- The hypocrites are mischievous, and disobedient, and they behave outside of the circle of the commandment of Allah; but believers obey the command of Allah and His Messenger.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obey Allah and His Messenger. …”</w:t>
      </w:r>
    </w:p>
    <w:p>
      <w:pPr>
        <w:pStyle w:val="BookText"/>
        <w:bidi w:val="0"/>
        <w:jc w:val="both"/>
        <w:rPr/>
      </w:pPr>
      <w:r>
        <w:rPr>
          <w:rFonts w:eastAsia="Times New Roman" w:cs="Times New Roman" w:ascii="Times New Roman" w:hAnsi="Times New Roman"/>
          <w:color w:val="111111"/>
          <w:sz w:val="28"/>
          <w:szCs w:val="28"/>
          <w:lang w:val="en-US"/>
        </w:rPr>
        <w:t>At the end of this verse, the Qur’ān points to the first privilege of the believers from the point of their fate and their reward. It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they on whom Allah will bestow His Mercy. …”</w:t>
      </w:r>
    </w:p>
    <w:p>
      <w:pPr>
        <w:pStyle w:val="BookText"/>
        <w:bidi w:val="0"/>
        <w:jc w:val="both"/>
        <w:rPr/>
      </w:pPr>
      <w:r>
        <w:rPr>
          <w:rFonts w:eastAsia="Times New Roman" w:cs="Times New Roman" w:ascii="Times New Roman" w:hAnsi="Times New Roman"/>
          <w:color w:val="111111"/>
          <w:sz w:val="28"/>
          <w:szCs w:val="28"/>
          <w:lang w:val="en-US"/>
        </w:rPr>
        <w:t>No doubt the promise of mercy to the believers is from the side of Allah. This promise is conclusive and assured from any point of view, because: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Verily Allah is the Mighty, the Wise.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does He promise without any cause, nor does He fail its fulfilment when He promises.</w:t>
      </w:r>
      <w:bookmarkStart w:id="922" w:name="pg13397_215228"/>
    </w:p>
    <w:p>
      <w:pPr>
        <w:pStyle w:val="BookText"/>
        <w:bidi w:val="0"/>
        <w:rPr/>
      </w:pPr>
      <w:bookmarkEnd w:id="922"/>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وَعَدَ اللّهُ الْمُؤْمِنِینَ وَالْمُؤْمِنَاتِ جَنَّاتٍ تَجْرِی مِن تَحْتِهَا الاَنْهَارُ خَالِدِینَ فِیهَا وَمَسَاکِنَ طَیِّبَةً فِی جَنَّاتِ عَدْنٍ وَرِضْوَانٌ مِنَ اللّهِ أَکْبَرُ ذَلِکَ هُوَ الْفَوْزُ الْعَظِیمُ</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promised the believer men and the</w:t>
      </w:r>
    </w:p>
    <w:p>
      <w:pPr>
        <w:pStyle w:val="BookText"/>
        <w:bidi w:val="0"/>
        <w:jc w:val="both"/>
        <w:rPr/>
      </w:pPr>
      <w:r>
        <w:rPr>
          <w:rFonts w:eastAsia="Times New Roman" w:cs="Times New Roman" w:ascii="Times New Roman" w:hAnsi="Times New Roman"/>
          <w:color w:val="111111"/>
          <w:sz w:val="28"/>
          <w:szCs w:val="28"/>
          <w:lang w:val="en-US"/>
        </w:rPr>
        <w:t>believer women gardens</w:t>
      </w:r>
    </w:p>
    <w:p>
      <w:pPr>
        <w:pStyle w:val="BookText"/>
        <w:bidi w:val="0"/>
        <w:jc w:val="both"/>
        <w:rPr/>
      </w:pPr>
      <w:r>
        <w:rPr>
          <w:rFonts w:eastAsia="Times New Roman" w:cs="Times New Roman" w:ascii="Times New Roman" w:hAnsi="Times New Roman"/>
          <w:color w:val="111111"/>
          <w:sz w:val="28"/>
          <w:szCs w:val="28"/>
          <w:lang w:val="en-US"/>
        </w:rPr>
        <w:t>beneath which rivers flow wherein shall they abide forever,</w:t>
      </w:r>
    </w:p>
    <w:p>
      <w:pPr>
        <w:pStyle w:val="BookText"/>
        <w:bidi w:val="0"/>
        <w:jc w:val="both"/>
        <w:rPr/>
      </w:pPr>
      <w:r>
        <w:rPr>
          <w:rFonts w:eastAsia="Times New Roman" w:cs="Times New Roman" w:ascii="Times New Roman" w:hAnsi="Times New Roman"/>
          <w:color w:val="111111"/>
          <w:sz w:val="28"/>
          <w:szCs w:val="28"/>
          <w:lang w:val="en-US"/>
        </w:rPr>
        <w:t>and goodly dwellings in garden of perpetual abode,</w:t>
      </w:r>
    </w:p>
    <w:p>
      <w:pPr>
        <w:pStyle w:val="BookText"/>
        <w:bidi w:val="0"/>
        <w:jc w:val="both"/>
        <w:rPr/>
      </w:pPr>
      <w:r>
        <w:rPr>
          <w:rFonts w:eastAsia="Times New Roman" w:cs="Times New Roman" w:ascii="Times New Roman" w:hAnsi="Times New Roman"/>
          <w:color w:val="111111"/>
          <w:sz w:val="28"/>
          <w:szCs w:val="28"/>
          <w:lang w:val="en-US"/>
        </w:rPr>
        <w:t>yet Allah’s good pleasure is greater (than all these); that is the great success. ”</w:t>
      </w:r>
    </w:p>
    <w:p>
      <w:pPr>
        <w:pStyle w:val="Heading4"/>
        <w:numPr>
          <w:ilvl w:val="3"/>
          <w:numId w:val="1"/>
        </w:numPr>
        <w:bidi w:val="0"/>
        <w:jc w:val="left"/>
        <w:rPr/>
      </w:pPr>
      <w:bookmarkStart w:id="923" w:name="__RefHeading___Toc403213_2616395394"/>
      <w:bookmarkStart w:id="924" w:name="_Toc334"/>
      <w:bookmarkEnd w:id="923"/>
      <w:r>
        <w:rPr/>
        <w:t>Commentary: verse 72</w:t>
      </w:r>
      <w:bookmarkEnd w:id="924"/>
    </w:p>
    <w:p>
      <w:pPr>
        <w:pStyle w:val="BookText"/>
        <w:bidi w:val="0"/>
        <w:jc w:val="both"/>
        <w:rPr/>
      </w:pPr>
      <w:r>
        <w:rPr>
          <w:rFonts w:eastAsia="Times New Roman" w:cs="Times New Roman" w:ascii="Times New Roman" w:hAnsi="Times New Roman"/>
          <w:color w:val="111111"/>
          <w:sz w:val="28"/>
          <w:szCs w:val="28"/>
          <w:lang w:val="en-US"/>
        </w:rPr>
        <w:t>In this holy verse, the very believers whose epithets were pointed out before, are promised some excellent things, the most important of which is the bounty of His good pleasure. What state can be greater than the good pleasure of Allah for a believer?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promised the believer men and the</w:t>
      </w:r>
    </w:p>
    <w:p>
      <w:pPr>
        <w:pStyle w:val="BookText"/>
        <w:bidi w:val="0"/>
        <w:jc w:val="both"/>
        <w:rPr/>
      </w:pPr>
      <w:r>
        <w:rPr>
          <w:rFonts w:eastAsia="Times New Roman" w:cs="Times New Roman" w:ascii="Times New Roman" w:hAnsi="Times New Roman"/>
          <w:color w:val="111111"/>
          <w:sz w:val="28"/>
          <w:szCs w:val="28"/>
          <w:lang w:val="en-US"/>
        </w:rPr>
        <w:t>believer women gardens</w:t>
      </w:r>
    </w:p>
    <w:p>
      <w:pPr>
        <w:pStyle w:val="BookText"/>
        <w:bidi w:val="0"/>
        <w:jc w:val="both"/>
        <w:rPr/>
      </w:pPr>
      <w:r>
        <w:rPr>
          <w:rFonts w:eastAsia="Times New Roman" w:cs="Times New Roman" w:ascii="Times New Roman" w:hAnsi="Times New Roman"/>
          <w:color w:val="111111"/>
          <w:sz w:val="28"/>
          <w:szCs w:val="28"/>
          <w:lang w:val="en-US"/>
        </w:rPr>
        <w:t>beneath which rivers flow wherein shall they abide forever,</w:t>
      </w:r>
    </w:p>
    <w:p>
      <w:pPr>
        <w:pStyle w:val="BookText"/>
        <w:bidi w:val="0"/>
        <w:jc w:val="both"/>
        <w:rPr/>
      </w:pPr>
      <w:r>
        <w:rPr>
          <w:rFonts w:eastAsia="Times New Roman" w:cs="Times New Roman" w:ascii="Times New Roman" w:hAnsi="Times New Roman"/>
          <w:color w:val="111111"/>
          <w:sz w:val="28"/>
          <w:szCs w:val="28"/>
          <w:lang w:val="en-US"/>
        </w:rPr>
        <w:t>and goodly dwellings in garden of perpetual abode,</w:t>
      </w:r>
    </w:p>
    <w:p>
      <w:pPr>
        <w:pStyle w:val="BookText"/>
        <w:bidi w:val="0"/>
        <w:jc w:val="both"/>
        <w:rPr/>
      </w:pPr>
      <w:r>
        <w:rPr>
          <w:rFonts w:eastAsia="Times New Roman" w:cs="Times New Roman" w:ascii="Times New Roman" w:hAnsi="Times New Roman"/>
          <w:color w:val="111111"/>
          <w:sz w:val="28"/>
          <w:szCs w:val="28"/>
          <w:lang w:val="en-US"/>
        </w:rPr>
        <w:t>yet Allah’s good pleasure is greater (than all these); that is the great success.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garden which Allah will bestow on the believers has been qualified differently in the Qur’ān. They are such as: /jannāt-i-‘adnin/ (gardens of perpetual abode), /jannat-ul-</w:t>
      </w:r>
    </w:p>
    <w:p>
      <w:pPr>
        <w:pStyle w:val="BookText"/>
        <w:bidi w:val="0"/>
        <w:rPr/>
      </w:pPr>
      <w:r>
        <w:rPr>
          <w:rFonts w:eastAsia="Times New Roman" w:cs="Times New Roman" w:ascii="Times New Roman" w:hAnsi="Times New Roman"/>
          <w:color w:val="111111"/>
          <w:sz w:val="28"/>
          <w:szCs w:val="28"/>
          <w:lang w:val="en-US"/>
        </w:rPr>
        <w:t>ma’wā/ (the garden, the abode), and /jannat-ul-xuld/ (garden of eternity). The purpose of the first qualification, mentioned here, is the statement of eternity of Paradise. It has been said that this garden is located in the middle of Paradise, or it is the best place of Paradise. A tradition narrated from the Prophet (p.b.u.h.) denotes that, it is the situation of the place of prophets, veracious believers, and martyrs.</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entering into Paradise and enjoying its bounties can be a good goal for the believers, but greater than that is gaining the good pleasure of Allah. This is the main goal of any believer who has settled the love of Allah in his heart, and has considerably climbed towards the climax of the cognition of Allah (s.w.t.).</w:t>
      </w:r>
      <w:bookmarkStart w:id="925" w:name="pg13397_215230"/>
    </w:p>
    <w:p>
      <w:pPr>
        <w:pStyle w:val="Heading3"/>
        <w:numPr>
          <w:ilvl w:val="2"/>
          <w:numId w:val="1"/>
        </w:numPr>
        <w:bidi w:val="0"/>
        <w:jc w:val="left"/>
        <w:rPr/>
      </w:pPr>
      <w:bookmarkStart w:id="926" w:name="__RefHeading___Toc403215_2616395394"/>
      <w:bookmarkStart w:id="927" w:name="_Toc335"/>
      <w:bookmarkEnd w:id="925"/>
      <w:bookmarkEnd w:id="926"/>
      <w:r>
        <w:rPr/>
        <w:t>Section 10: The Hypocrites Shall not Attain their Object</w:t>
      </w:r>
      <w:bookmarkEnd w:id="927"/>
    </w:p>
    <w:p>
      <w:pPr>
        <w:pStyle w:val="Heading4"/>
        <w:numPr>
          <w:ilvl w:val="3"/>
          <w:numId w:val="1"/>
        </w:numPr>
        <w:bidi w:val="0"/>
        <w:jc w:val="left"/>
        <w:rPr/>
      </w:pPr>
      <w:bookmarkStart w:id="928" w:name="__RefHeading___Toc403217_2616395394"/>
      <w:bookmarkStart w:id="929" w:name="_Toc336"/>
      <w:bookmarkEnd w:id="928"/>
      <w:r>
        <w:rPr/>
        <w:t>Point</w:t>
      </w:r>
      <w:bookmarkEnd w:id="929"/>
    </w:p>
    <w:p>
      <w:pPr>
        <w:pStyle w:val="BookText"/>
        <w:bidi w:val="0"/>
        <w:jc w:val="both"/>
        <w:rPr/>
      </w:pPr>
      <w:r>
        <w:rPr>
          <w:rFonts w:eastAsia="Times New Roman" w:cs="Times New Roman" w:ascii="Times New Roman" w:hAnsi="Times New Roman"/>
          <w:color w:val="111111"/>
          <w:sz w:val="28"/>
          <w:szCs w:val="28"/>
          <w:lang w:val="en-US"/>
        </w:rPr>
        <w:t>The desires of the hypocrites shall not be fulfiled, for they do not keep up their promises – They mock at the believers –</w:t>
      </w:r>
    </w:p>
    <w:p>
      <w:pPr>
        <w:pStyle w:val="BookText"/>
        <w:bidi w:val="0"/>
        <w:jc w:val="both"/>
        <w:rPr/>
      </w:pPr>
      <w:r>
        <w:rPr>
          <w:rFonts w:eastAsia="Times New Roman" w:cs="Times New Roman" w:ascii="Times New Roman" w:hAnsi="Times New Roman"/>
          <w:color w:val="111111"/>
          <w:sz w:val="28"/>
          <w:szCs w:val="28"/>
          <w:lang w:val="en-US"/>
        </w:rPr>
        <w:t>They shall not have forgiveness</w:t>
      </w:r>
    </w:p>
    <w:p>
      <w:pPr>
        <w:pStyle w:val="BookText"/>
        <w:bidi w:val="0"/>
        <w:jc w:val="both"/>
        <w:rPr/>
      </w:pPr>
      <w:r>
        <w:rPr>
          <w:rFonts w:eastAsia="Amiri" w:cs="Amiri" w:ascii="Amiri" w:hAnsi="Amiri"/>
          <w:color w:val="111111"/>
          <w:sz w:val="28"/>
          <w:szCs w:val="28"/>
          <w:lang w:bidi="ar-SA"/>
        </w:rPr>
        <w:t xml:space="preserve">73-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یآ أَیُّهَا النَّبِیُّ جَاهِدِ الْکُفَّارَ وَالْمُنَافِقِینَ وَاغْلُظْ عَلَیْهِمْ</w:t>
      </w:r>
    </w:p>
    <w:p>
      <w:pPr>
        <w:pStyle w:val="BookText"/>
        <w:bidi w:val="0"/>
        <w:jc w:val="both"/>
        <w:rPr/>
      </w:pPr>
      <w:r>
        <w:rPr>
          <w:rFonts w:ascii="Amiri" w:hAnsi="Amiri" w:eastAsia="Amiri" w:cs="Amiri"/>
          <w:color w:val="111111"/>
          <w:sz w:val="28"/>
          <w:sz w:val="28"/>
          <w:szCs w:val="28"/>
          <w:rtl w:val="true"/>
          <w:lang w:bidi="ar-SA"/>
        </w:rPr>
        <w:t>وَمَأْوَاهُمْ جَهَنَّمُ وَبِئْسَ الْمَصِیرُ</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 Prophet! strive hard against the infidels and the hypocrites,</w:t>
      </w:r>
    </w:p>
    <w:p>
      <w:pPr>
        <w:pStyle w:val="BookText"/>
        <w:bidi w:val="0"/>
        <w:jc w:val="both"/>
        <w:rPr/>
      </w:pPr>
      <w:r>
        <w:rPr>
          <w:rFonts w:eastAsia="Times New Roman" w:cs="Times New Roman" w:ascii="Times New Roman" w:hAnsi="Times New Roman"/>
          <w:color w:val="111111"/>
          <w:sz w:val="28"/>
          <w:szCs w:val="28"/>
          <w:lang w:val="en-US"/>
        </w:rPr>
        <w:t>and be harsh with them, and their abode shall be Hell,</w:t>
      </w:r>
    </w:p>
    <w:p>
      <w:pPr>
        <w:pStyle w:val="BookText"/>
        <w:bidi w:val="0"/>
        <w:jc w:val="both"/>
        <w:rPr/>
      </w:pPr>
      <w:r>
        <w:rPr>
          <w:rFonts w:eastAsia="Times New Roman" w:cs="Times New Roman" w:ascii="Times New Roman" w:hAnsi="Times New Roman"/>
          <w:color w:val="111111"/>
          <w:sz w:val="28"/>
          <w:szCs w:val="28"/>
          <w:lang w:val="en-US"/>
        </w:rPr>
        <w:t>and an evil destination it is. ”</w:t>
      </w:r>
    </w:p>
    <w:p>
      <w:pPr>
        <w:pStyle w:val="Heading4"/>
        <w:numPr>
          <w:ilvl w:val="3"/>
          <w:numId w:val="1"/>
        </w:numPr>
        <w:bidi w:val="0"/>
        <w:jc w:val="left"/>
        <w:rPr/>
      </w:pPr>
      <w:bookmarkStart w:id="930" w:name="__RefHeading___Toc403219_2616395394"/>
      <w:bookmarkStart w:id="931" w:name="_Toc337"/>
      <w:bookmarkEnd w:id="930"/>
      <w:r>
        <w:rPr/>
        <w:t>Commentary: verse 73</w:t>
      </w:r>
      <w:bookmarkEnd w:id="931"/>
    </w:p>
    <w:p>
      <w:pPr>
        <w:pStyle w:val="BookText"/>
        <w:bidi w:val="0"/>
        <w:jc w:val="both"/>
        <w:rPr/>
      </w:pPr>
      <w:r>
        <w:rPr>
          <w:rFonts w:eastAsia="Times New Roman" w:cs="Times New Roman" w:ascii="Times New Roman" w:hAnsi="Times New Roman"/>
          <w:color w:val="111111"/>
          <w:sz w:val="28"/>
          <w:szCs w:val="28"/>
          <w:lang w:val="en-US"/>
        </w:rPr>
        <w:t>As long as the hypocrites have not initiated war and have not plotted against Islam, similar to the enemy alien nonbelievers, holy struggle upon them should be done only by tongue. (the Commentary of Al-Minār)</w:t>
      </w:r>
    </w:p>
    <w:p>
      <w:pPr>
        <w:pStyle w:val="BookText"/>
        <w:bidi w:val="0"/>
        <w:jc w:val="both"/>
        <w:rPr/>
      </w:pPr>
      <w:r>
        <w:rPr>
          <w:rFonts w:eastAsia="Times New Roman" w:cs="Times New Roman" w:ascii="Times New Roman" w:hAnsi="Times New Roman"/>
          <w:color w:val="111111"/>
          <w:sz w:val="28"/>
          <w:szCs w:val="28"/>
          <w:lang w:val="en-US"/>
        </w:rPr>
        <w:t>Before the revelation of the abovementioned verse, the Prophet (p.b.u.h.) treated the hypocrites gently and nobly, but after the revelation of this verse his treatment became severe toward them. (Tafsi̅r-i-Fi̅-Zilāl-il-Qur’ān)</w:t>
      </w:r>
    </w:p>
    <w:p>
      <w:pPr>
        <w:pStyle w:val="BookText"/>
        <w:bidi w:val="0"/>
        <w:jc w:val="both"/>
        <w:rPr/>
      </w:pPr>
      <w:r>
        <w:rPr>
          <w:rFonts w:eastAsia="Times New Roman" w:cs="Times New Roman" w:ascii="Times New Roman" w:hAnsi="Times New Roman"/>
          <w:color w:val="111111"/>
          <w:sz w:val="28"/>
          <w:szCs w:val="28"/>
          <w:lang w:val="en-US"/>
        </w:rPr>
        <w:t>Thus, the Prophet (p.b.u.h.), who is the source of mercy, is commissioned to severity because of infidelity and hypocrisy of the enemies of Islam. The verse says:</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be harsh with them, … ”</w:t>
      </w:r>
    </w:p>
    <w:p>
      <w:pPr>
        <w:pStyle w:val="BookText"/>
        <w:bidi w:val="0"/>
        <w:rPr/>
      </w:pPr>
      <w:r>
        <w:rPr>
          <w:rFonts w:eastAsia="Times New Roman" w:cs="Times New Roman" w:ascii="Times New Roman" w:hAnsi="Times New Roman"/>
          <w:color w:val="111111"/>
          <w:sz w:val="28"/>
          <w:szCs w:val="28"/>
          <w:lang w:val="en-US"/>
        </w:rPr>
        <w:t>Therefore, an Islamic leader must be decisive and sharp before the arrogance. He must strive against both the manifest foreign enemies and the interior hidden enemies. However, the Holy Struggle should be led under the command and attitude of the leader of the Muslims, who is, indeed, the commander-in-chief of the army in the Islamic system of government.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 Prophet! strive hard against the infidels and the hypocrites, and be harsh with them, and their abode shall be Hell, and an evil destination it is.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should also be noted that Holy Struggle against infidels and hypocrites is the recompense of these unbelieving people in this world, and their retribution in the coming world will be Hell.</w:t>
      </w:r>
      <w:bookmarkStart w:id="932" w:name="pg13397_215232"/>
    </w:p>
    <w:p>
      <w:pPr>
        <w:pStyle w:val="BookText"/>
        <w:bidi w:val="0"/>
        <w:rPr/>
      </w:pPr>
      <w:bookmarkEnd w:id="932"/>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یَحْلِفُونَ بِاللّهِ مَاقَالُوا وَلَقَدْ قَالُوا کَلِمَةَ الْکُفْرِ</w:t>
      </w:r>
    </w:p>
    <w:p>
      <w:pPr>
        <w:pStyle w:val="BookText"/>
        <w:bidi w:val="0"/>
        <w:jc w:val="both"/>
        <w:rPr/>
      </w:pPr>
      <w:r>
        <w:rPr>
          <w:rFonts w:ascii="Amiri" w:hAnsi="Amiri" w:eastAsia="Amiri" w:cs="Amiri"/>
          <w:color w:val="111111"/>
          <w:sz w:val="28"/>
          <w:sz w:val="28"/>
          <w:szCs w:val="28"/>
          <w:rtl w:val="true"/>
          <w:lang w:bidi="ar-SA"/>
        </w:rPr>
        <w:t>وَکَفَرُوا بَعْدَ إِسْلاَمِهِمْ وَهَمُّوا بِمَا لَمْ یَنَالُوا وَمَا نَقَمُوا إِلآَّ أَنْ أَغْنَاهُمُ اللّهُ وَرَسُولُهُ مِن فَضْلِهِ</w:t>
      </w:r>
    </w:p>
    <w:p>
      <w:pPr>
        <w:pStyle w:val="BookText"/>
        <w:bidi w:val="0"/>
        <w:jc w:val="both"/>
        <w:rPr/>
      </w:pPr>
      <w:r>
        <w:rPr>
          <w:rFonts w:ascii="Amiri" w:hAnsi="Amiri" w:eastAsia="Amiri" w:cs="Amiri"/>
          <w:color w:val="111111"/>
          <w:sz w:val="28"/>
          <w:sz w:val="28"/>
          <w:szCs w:val="28"/>
          <w:rtl w:val="true"/>
          <w:lang w:bidi="ar-SA"/>
        </w:rPr>
        <w:t>فَإِن یَتُوبُوا یَکُ خَیْرًا لَّهُمْ وَإِن یَتَوَلَّوْا</w:t>
      </w:r>
    </w:p>
    <w:p>
      <w:pPr>
        <w:pStyle w:val="BookText"/>
        <w:bidi w:val="0"/>
        <w:jc w:val="both"/>
        <w:rPr/>
      </w:pPr>
      <w:r>
        <w:rPr>
          <w:rFonts w:ascii="Amiri" w:hAnsi="Amiri" w:eastAsia="Amiri" w:cs="Amiri"/>
          <w:color w:val="111111"/>
          <w:sz w:val="28"/>
          <w:sz w:val="28"/>
          <w:szCs w:val="28"/>
          <w:rtl w:val="true"/>
          <w:lang w:bidi="ar-SA"/>
        </w:rPr>
        <w:t>یُعَذِّبْهُمُ اللّهُ عَذَاباً أَلِیماً فِی الْدُّنْیَا وَالاَخِرَةِ</w:t>
      </w:r>
    </w:p>
    <w:p>
      <w:pPr>
        <w:pStyle w:val="BookText"/>
        <w:bidi w:val="0"/>
        <w:jc w:val="both"/>
        <w:rPr/>
      </w:pPr>
      <w:r>
        <w:rPr>
          <w:rFonts w:ascii="Amiri" w:hAnsi="Amiri" w:eastAsia="Amiri" w:cs="Amiri"/>
          <w:color w:val="111111"/>
          <w:sz w:val="28"/>
          <w:sz w:val="28"/>
          <w:szCs w:val="28"/>
          <w:rtl w:val="true"/>
          <w:lang w:bidi="ar-SA"/>
        </w:rPr>
        <w:t>وَمَا لَهُمْ فِی الاَرْضِ مِن وَلِیٍّ وَلانَصِیرٍ</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swear by Allah that they have said nothing, but they certainly have</w:t>
      </w:r>
    </w:p>
    <w:p>
      <w:pPr>
        <w:pStyle w:val="BookText"/>
        <w:bidi w:val="0"/>
        <w:jc w:val="both"/>
        <w:rPr/>
      </w:pPr>
      <w:r>
        <w:rPr>
          <w:rFonts w:eastAsia="Times New Roman" w:cs="Times New Roman" w:ascii="Times New Roman" w:hAnsi="Times New Roman"/>
          <w:color w:val="111111"/>
          <w:sz w:val="28"/>
          <w:szCs w:val="28"/>
          <w:lang w:val="en-US"/>
        </w:rPr>
        <w:t>said the word of infidelity and disbelieved after their Islam, and they determined upon what they</w:t>
      </w:r>
    </w:p>
    <w:p>
      <w:pPr>
        <w:pStyle w:val="BookText"/>
        <w:bidi w:val="0"/>
        <w:jc w:val="both"/>
        <w:rPr/>
      </w:pPr>
      <w:r>
        <w:rPr>
          <w:rFonts w:eastAsia="Times New Roman" w:cs="Times New Roman" w:ascii="Times New Roman" w:hAnsi="Times New Roman"/>
          <w:color w:val="111111"/>
          <w:sz w:val="28"/>
          <w:szCs w:val="28"/>
          <w:lang w:val="en-US"/>
        </w:rPr>
        <w:t>never attained to, and they did not find fault except because Allah and His Messenger enriched</w:t>
      </w:r>
    </w:p>
    <w:p>
      <w:pPr>
        <w:pStyle w:val="BookText"/>
        <w:bidi w:val="0"/>
        <w:jc w:val="both"/>
        <w:rPr/>
      </w:pPr>
      <w:r>
        <w:rPr>
          <w:rFonts w:eastAsia="Times New Roman" w:cs="Times New Roman" w:ascii="Times New Roman" w:hAnsi="Times New Roman"/>
          <w:color w:val="111111"/>
          <w:sz w:val="28"/>
          <w:szCs w:val="28"/>
          <w:lang w:val="en-US"/>
        </w:rPr>
        <w:t>them out of His grace. Therefore if they repent, it will be better for them;</w:t>
      </w:r>
    </w:p>
    <w:p>
      <w:pPr>
        <w:pStyle w:val="BookText"/>
        <w:bidi w:val="0"/>
        <w:jc w:val="both"/>
        <w:rPr/>
      </w:pPr>
      <w:r>
        <w:rPr>
          <w:rFonts w:eastAsia="Times New Roman" w:cs="Times New Roman" w:ascii="Times New Roman" w:hAnsi="Times New Roman"/>
          <w:color w:val="111111"/>
          <w:sz w:val="28"/>
          <w:szCs w:val="28"/>
          <w:lang w:val="en-US"/>
        </w:rPr>
        <w:t>and if they turn away, Allah will chastise them with a painful chastisement in this world and the Hereafter,</w:t>
      </w:r>
    </w:p>
    <w:p>
      <w:pPr>
        <w:pStyle w:val="BookText"/>
        <w:bidi w:val="0"/>
        <w:jc w:val="both"/>
        <w:rPr/>
      </w:pPr>
      <w:r>
        <w:rPr>
          <w:rFonts w:eastAsia="Times New Roman" w:cs="Times New Roman" w:ascii="Times New Roman" w:hAnsi="Times New Roman"/>
          <w:color w:val="111111"/>
          <w:sz w:val="28"/>
          <w:szCs w:val="28"/>
          <w:lang w:val="en-US"/>
        </w:rPr>
        <w:t>and they shall not have on the earth any guardian or any helper. ”</w:t>
      </w:r>
    </w:p>
    <w:p>
      <w:pPr>
        <w:pStyle w:val="Heading4"/>
        <w:numPr>
          <w:ilvl w:val="3"/>
          <w:numId w:val="1"/>
        </w:numPr>
        <w:bidi w:val="0"/>
        <w:jc w:val="left"/>
        <w:rPr/>
      </w:pPr>
      <w:bookmarkStart w:id="933" w:name="__RefHeading___Toc403221_2616395394"/>
      <w:bookmarkStart w:id="934" w:name="_Toc338"/>
      <w:bookmarkEnd w:id="933"/>
      <w:r>
        <w:rPr/>
        <w:t>Commentary: verse 74</w:t>
      </w:r>
      <w:bookmarkEnd w:id="93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includes all the plots that the hypocrites designed and acted against the holy Prophet (p.b.u.h.) and Islam, but most of the commentary books compiled by the Shi‘ite and the Sunnite commentators have concerned it to the</w:t>
      </w:r>
    </w:p>
    <w:p>
      <w:pPr>
        <w:pStyle w:val="BookText"/>
        <w:bidi w:val="0"/>
        <w:rPr/>
      </w:pPr>
      <w:r>
        <w:rPr>
          <w:rFonts w:eastAsia="Times New Roman" w:cs="Times New Roman" w:ascii="Times New Roman" w:hAnsi="Times New Roman"/>
          <w:color w:val="111111"/>
          <w:sz w:val="28"/>
          <w:szCs w:val="28"/>
          <w:lang w:val="en-US"/>
        </w:rPr>
        <w:t>plot which is known as the ‘ Laylatul-‘Aqabah’ (the Night of ‘Aqabah) where the hypocrites waited in ambush in a neck of land in order to cause the murder of the Prophet (p.b.u.h.) by startling his camel. But their plot was found out and they failed.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swear by Allah that they have said nothing, but they certainly have said</w:t>
      </w:r>
    </w:p>
    <w:p>
      <w:pPr>
        <w:pStyle w:val="BookText"/>
        <w:bidi w:val="0"/>
        <w:jc w:val="both"/>
        <w:rPr/>
      </w:pPr>
      <w:r>
        <w:rPr>
          <w:rFonts w:eastAsia="Times New Roman" w:cs="Times New Roman" w:ascii="Times New Roman" w:hAnsi="Times New Roman"/>
          <w:color w:val="111111"/>
          <w:sz w:val="28"/>
          <w:szCs w:val="28"/>
          <w:lang w:val="en-US"/>
        </w:rPr>
        <w:t>the word of infidelity and disbelieved after their Islam,</w:t>
      </w:r>
    </w:p>
    <w:p>
      <w:pPr>
        <w:pStyle w:val="BookText"/>
        <w:bidi w:val="0"/>
        <w:jc w:val="both"/>
        <w:rPr/>
      </w:pPr>
      <w:r>
        <w:rPr>
          <w:rFonts w:eastAsia="Times New Roman" w:cs="Times New Roman" w:ascii="Times New Roman" w:hAnsi="Times New Roman"/>
          <w:color w:val="111111"/>
          <w:sz w:val="28"/>
          <w:szCs w:val="28"/>
          <w:lang w:val="en-US"/>
        </w:rPr>
        <w:t>and they determined upon what they never attained to, … ”</w:t>
      </w:r>
    </w:p>
    <w:p>
      <w:pPr>
        <w:pStyle w:val="BookText"/>
        <w:bidi w:val="0"/>
        <w:jc w:val="both"/>
        <w:rPr/>
      </w:pPr>
      <w:r>
        <w:rPr>
          <w:rFonts w:eastAsia="Times New Roman" w:cs="Times New Roman" w:ascii="Times New Roman" w:hAnsi="Times New Roman"/>
          <w:color w:val="111111"/>
          <w:sz w:val="28"/>
          <w:szCs w:val="28"/>
          <w:lang w:val="en-US"/>
        </w:rPr>
        <w:t>It has been cited that when the Prophet (p.b.u.h.) was speaking for the audience in Tabūk, a hypocrite, by the name of Hallās, uttered a blasphemous ugly word. One of the Prophet’s companions (‘Āmir-ibn-Qays) informed that insolence to the Prophet (p.b.u.h.). He summoned Hallās, but he denied the matter. ‘Āmir said that he told a lie and repeated that word. Then, by the command of the Prophet (p.b.u.h.) both of them went near the pulpit of the mosque and swore. ‘Āmir asked Allah to send down a verse and to disgrace the hypocrite publicly. This holy verse was revealed containing the phrase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swear by Allah that they have said nothing, but they certainly have said the word of infidelity and disbelieved after their Islam, and they determined upon what they never attained to, …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at the end of the verse, the Qur’ān denotes that if the hypocrites repent and really embrace Islam it is better for them, viz, Allah will forgive them. But if they turn away and remain in their hypocrisy, they must know that Allah will punish them severely both in this world and the coming world, and they will not have any friend or helper on the earth.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did not find fault except because Allah and His Messenger enriched them out of His grace.</w:t>
      </w:r>
    </w:p>
    <w:p>
      <w:pPr>
        <w:pStyle w:val="BookText"/>
        <w:bidi w:val="0"/>
        <w:jc w:val="both"/>
        <w:rPr/>
      </w:pPr>
      <w:r>
        <w:rPr>
          <w:rFonts w:eastAsia="Times New Roman" w:cs="Times New Roman" w:ascii="Times New Roman" w:hAnsi="Times New Roman"/>
          <w:color w:val="111111"/>
          <w:sz w:val="28"/>
          <w:szCs w:val="28"/>
          <w:lang w:val="en-US"/>
        </w:rPr>
        <w:t>Therefore if they repent,</w:t>
      </w:r>
    </w:p>
    <w:p>
      <w:pPr>
        <w:pStyle w:val="BookText"/>
        <w:bidi w:val="0"/>
        <w:jc w:val="both"/>
        <w:rPr/>
      </w:pPr>
      <w:r>
        <w:rPr>
          <w:rFonts w:eastAsia="Times New Roman" w:cs="Times New Roman" w:ascii="Times New Roman" w:hAnsi="Times New Roman"/>
          <w:color w:val="111111"/>
          <w:sz w:val="28"/>
          <w:szCs w:val="28"/>
          <w:lang w:val="en-US"/>
        </w:rPr>
        <w:t>it will be better for them;</w:t>
      </w:r>
    </w:p>
    <w:p>
      <w:pPr>
        <w:pStyle w:val="BookText"/>
        <w:bidi w:val="0"/>
        <w:jc w:val="both"/>
        <w:rPr/>
      </w:pPr>
      <w:r>
        <w:rPr>
          <w:rFonts w:eastAsia="Times New Roman" w:cs="Times New Roman" w:ascii="Times New Roman" w:hAnsi="Times New Roman"/>
          <w:color w:val="111111"/>
          <w:sz w:val="28"/>
          <w:szCs w:val="28"/>
          <w:lang w:val="en-US"/>
        </w:rPr>
        <w:t>and if they turn away, Allah will chastise them with a painful chastisement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world and the Hereafter, and they shall not have on the earth any guardian or any helper. ”</w:t>
      </w:r>
      <w:bookmarkStart w:id="935" w:name="pg13397_215235"/>
    </w:p>
    <w:p>
      <w:pPr>
        <w:pStyle w:val="BookText"/>
        <w:bidi w:val="0"/>
        <w:rPr/>
      </w:pPr>
      <w:bookmarkEnd w:id="935"/>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وَمِنْهُمْ مَنْ عَاهَدَ اللّهَ لَئِنْ ءَاتَانَا مِن فَضْلِهِ لَنَصَّدَّقَنَّ وَلَنَکُونَنَّ</w:t>
      </w:r>
    </w:p>
    <w:p>
      <w:pPr>
        <w:pStyle w:val="BookText"/>
        <w:bidi w:val="0"/>
        <w:jc w:val="both"/>
        <w:rPr/>
      </w:pPr>
      <w:r>
        <w:rPr>
          <w:rFonts w:ascii="Amiri" w:hAnsi="Amiri" w:eastAsia="Amiri" w:cs="Amiri"/>
          <w:color w:val="111111"/>
          <w:sz w:val="28"/>
          <w:sz w:val="28"/>
          <w:szCs w:val="28"/>
          <w:rtl w:val="true"/>
          <w:lang w:bidi="ar-SA"/>
        </w:rPr>
        <w:t>مِنَ الْصَّالِحِینَ</w:t>
      </w:r>
    </w:p>
    <w:p>
      <w:pPr>
        <w:pStyle w:val="BookText"/>
        <w:bidi w:val="0"/>
        <w:jc w:val="both"/>
        <w:rPr/>
      </w:pPr>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فَلَمَّآ ءَاتَاهُم مِن فَضْلِهِ بَخِلُوا بِهِ وَتَوَلَّوا وَهُمْ مُعْرِضُونَ</w:t>
      </w:r>
    </w:p>
    <w:p>
      <w:pPr>
        <w:pStyle w:val="BookText"/>
        <w:bidi w:val="0"/>
        <w:jc w:val="both"/>
        <w:rPr/>
      </w:pPr>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فَاَعْقَبَهُمْ نِفَاقاً فِی قُلُوبِهِمْ إِلَی یَوْمِ یَلْقَوْنَهُ بِمَآ أَخْلَفُوا اللّهَ مَا وَعَدُوهُ وَبِمَا کَانُوا یَکْذِبُونَ</w:t>
      </w:r>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أَلَمْ یَعْلَمُوا اَنَّ اللّهَ یَعْلَمُ سِرَّهُمْ وَنَجْوَاهُمْ وَاَنَّ اللّهَ عَلاَّمُ الْغُیُوبِ</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them are those who have made a covenant with Allah: ‘ If He gives us out of His grace,</w:t>
      </w:r>
    </w:p>
    <w:p>
      <w:pPr>
        <w:pStyle w:val="BookText"/>
        <w:bidi w:val="0"/>
        <w:jc w:val="both"/>
        <w:rPr/>
      </w:pPr>
      <w:r>
        <w:rPr>
          <w:rFonts w:eastAsia="Times New Roman" w:cs="Times New Roman" w:ascii="Times New Roman" w:hAnsi="Times New Roman"/>
          <w:color w:val="111111"/>
          <w:sz w:val="28"/>
          <w:szCs w:val="28"/>
          <w:lang w:val="en-US"/>
        </w:rPr>
        <w:t>we will certainly give alms (zakāt) and we will certainly be of the righteous ’. ”</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He gave them out of His Grace, they were</w:t>
      </w:r>
    </w:p>
    <w:p>
      <w:pPr>
        <w:pStyle w:val="BookText"/>
        <w:bidi w:val="0"/>
        <w:jc w:val="both"/>
        <w:rPr/>
      </w:pPr>
      <w:r>
        <w:rPr>
          <w:rFonts w:eastAsia="Times New Roman" w:cs="Times New Roman" w:ascii="Times New Roman" w:hAnsi="Times New Roman"/>
          <w:color w:val="111111"/>
          <w:sz w:val="28"/>
          <w:szCs w:val="28"/>
          <w:lang w:val="en-US"/>
        </w:rPr>
        <w:t>niggardly of it and they turned away, swerving aside. ”</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as a consequence He put hypocrisy into their hearts until the day they will meet Him,</w:t>
      </w:r>
    </w:p>
    <w:p>
      <w:pPr>
        <w:pStyle w:val="BookText"/>
        <w:bidi w:val="0"/>
        <w:jc w:val="both"/>
        <w:rPr/>
      </w:pPr>
      <w:r>
        <w:rPr>
          <w:rFonts w:eastAsia="Times New Roman" w:cs="Times New Roman" w:ascii="Times New Roman" w:hAnsi="Times New Roman"/>
          <w:color w:val="111111"/>
          <w:sz w:val="28"/>
          <w:szCs w:val="28"/>
          <w:lang w:val="en-US"/>
        </w:rPr>
        <w:t>because they failed to fulfil unto Allah what they had</w:t>
      </w:r>
    </w:p>
    <w:p>
      <w:pPr>
        <w:pStyle w:val="BookText"/>
        <w:bidi w:val="0"/>
        <w:jc w:val="both"/>
        <w:rPr/>
      </w:pPr>
      <w:r>
        <w:rPr>
          <w:rFonts w:eastAsia="Times New Roman" w:cs="Times New Roman" w:ascii="Times New Roman" w:hAnsi="Times New Roman"/>
          <w:color w:val="111111"/>
          <w:sz w:val="28"/>
          <w:szCs w:val="28"/>
          <w:lang w:val="en-US"/>
        </w:rPr>
        <w:t>promised Him and because of what they used to lie. ”</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know that Allah knows their hidden (thought) and their secret whisperings,</w:t>
      </w:r>
    </w:p>
    <w:p>
      <w:pPr>
        <w:pStyle w:val="BookText"/>
        <w:bidi w:val="0"/>
        <w:jc w:val="both"/>
        <w:rPr/>
      </w:pPr>
      <w:r>
        <w:rPr>
          <w:rFonts w:eastAsia="Times New Roman" w:cs="Times New Roman" w:ascii="Times New Roman" w:hAnsi="Times New Roman"/>
          <w:color w:val="111111"/>
          <w:sz w:val="28"/>
          <w:szCs w:val="28"/>
          <w:lang w:val="en-US"/>
        </w:rPr>
        <w:t>and that Allah is the knower of all unseen (things).</w:t>
      </w:r>
    </w:p>
    <w:p>
      <w:pPr>
        <w:pStyle w:val="Heading4"/>
        <w:numPr>
          <w:ilvl w:val="3"/>
          <w:numId w:val="1"/>
        </w:numPr>
        <w:bidi w:val="0"/>
        <w:jc w:val="left"/>
        <w:rPr/>
      </w:pPr>
      <w:bookmarkStart w:id="936" w:name="__RefHeading___Toc403223_2616395394"/>
      <w:bookmarkStart w:id="937" w:name="_Toc339"/>
      <w:bookmarkEnd w:id="936"/>
      <w:r>
        <w:rPr/>
        <w:t>Commentary: verses 75-78</w:t>
      </w:r>
      <w:bookmarkEnd w:id="93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verse of the abovementioned group of verses is about some of the hypocrites who made a covenant with Allah and then they broke it. It has also been said that the verse has</w:t>
      </w:r>
    </w:p>
    <w:p>
      <w:pPr>
        <w:pStyle w:val="BookText"/>
        <w:bidi w:val="0"/>
        <w:rPr/>
      </w:pPr>
      <w:r>
        <w:rPr>
          <w:rFonts w:eastAsia="Times New Roman" w:cs="Times New Roman" w:ascii="Times New Roman" w:hAnsi="Times New Roman"/>
          <w:color w:val="111111"/>
          <w:sz w:val="28"/>
          <w:szCs w:val="28"/>
          <w:lang w:val="en-US"/>
        </w:rPr>
        <w:t>been revealed concerning ‘ Tha‘labat-ibn Hātab ’ who was a poor man. He asked the Prophet (p.b.u.h.) that he would pray for him in this regard. He said if the Prophet (p.b.u.h.) prayed and he became rich, he would remit considerably in the way of Allah, and he would become one of the benevolent persons. The Prophet (p.b.u.h.) prayed for him and he became rich enough, but he stinted. He also did not participated in ‘Friday Prayer ’, and thereupon he made his hypocrisy manifest.</w:t>
      </w:r>
    </w:p>
    <w:p>
      <w:pPr>
        <w:pStyle w:val="BookText"/>
        <w:bidi w:val="0"/>
        <w:jc w:val="both"/>
        <w:rPr/>
      </w:pPr>
      <w:r>
        <w:rPr>
          <w:rFonts w:eastAsia="Times New Roman" w:cs="Times New Roman" w:ascii="Times New Roman" w:hAnsi="Times New Roman"/>
          <w:color w:val="111111"/>
          <w:sz w:val="28"/>
          <w:szCs w:val="28"/>
          <w:lang w:val="en-US"/>
        </w:rPr>
        <w:t>Whatever the sign of the revelation of the verse might be, however, it is about some persons who have always existed and are existed in the societies. When such people have not wealth and facilities, they may make covenant with Allah that if Allah bestowed upon them properties and they became rich they would pay in charity in His way and would become righteous and of the good servants of Allah. But they often do not do like that when He causes them to be wealthy. They scant and usually avoid doing good things.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them are those who have made a covenant with Allah: ‘ If He gives us out of His grace,</w:t>
      </w:r>
    </w:p>
    <w:p>
      <w:pPr>
        <w:pStyle w:val="BookText"/>
        <w:bidi w:val="0"/>
        <w:jc w:val="both"/>
        <w:rPr/>
      </w:pPr>
      <w:r>
        <w:rPr>
          <w:rFonts w:eastAsia="Times New Roman" w:cs="Times New Roman" w:ascii="Times New Roman" w:hAnsi="Times New Roman"/>
          <w:color w:val="111111"/>
          <w:sz w:val="28"/>
          <w:szCs w:val="28"/>
          <w:lang w:val="en-US"/>
        </w:rPr>
        <w:t>we will certainly give alms (zakāt) and we will certainly be of the righteous ’.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important matter, regarding this subject mentioned in the second verse, is that this breach of covenant and becoming stingy causes hypocrisy to come into existence in their hearts. When a person behaves like that, he has to clasp to justification of himself and has to say something through his tongue which he does not believe in his inward. It is similar to the manner of the hypocrites who, in order to protect themselves, expressed Islam falsely and said something that they did not believe.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He gave them out of His Grace, they were niggardly of it</w:t>
      </w:r>
    </w:p>
    <w:p>
      <w:pPr>
        <w:pStyle w:val="BookText"/>
        <w:bidi w:val="0"/>
        <w:jc w:val="both"/>
        <w:rPr/>
      </w:pPr>
      <w:r>
        <w:rPr>
          <w:rFonts w:eastAsia="Times New Roman" w:cs="Times New Roman" w:ascii="Times New Roman" w:hAnsi="Times New Roman"/>
          <w:color w:val="111111"/>
          <w:sz w:val="28"/>
          <w:szCs w:val="28"/>
          <w:lang w:val="en-US"/>
        </w:rPr>
        <w:t>and they turned away, swerving aside. ”</w:t>
      </w:r>
    </w:p>
    <w:p>
      <w:pPr>
        <w:pStyle w:val="BookText"/>
        <w:bidi w:val="0"/>
        <w:jc w:val="both"/>
        <w:rPr/>
      </w:pPr>
      <w:r>
        <w:rPr>
          <w:rFonts w:eastAsia="Times New Roman" w:cs="Times New Roman" w:ascii="Times New Roman" w:hAnsi="Times New Roman"/>
          <w:color w:val="111111"/>
          <w:sz w:val="28"/>
          <w:szCs w:val="28"/>
          <w:lang w:val="en-US"/>
        </w:rPr>
        <w:t>The one who makes covenant, but he breaches it, or promises something but he fails, he has somehow the same status of hypocrisy and duplicity. Therefore, in this verse, the Qur’ān remarks that the appearance of the state of hypocrisy in such persons originates from where they have breached their promise and have told a lie.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as a consequence He put hypocrisy into their hearts until the day they will meet Him,</w:t>
      </w:r>
    </w:p>
    <w:p>
      <w:pPr>
        <w:pStyle w:val="BookText"/>
        <w:bidi w:val="0"/>
        <w:jc w:val="both"/>
        <w:rPr/>
      </w:pPr>
      <w:r>
        <w:rPr>
          <w:rFonts w:eastAsia="Times New Roman" w:cs="Times New Roman" w:ascii="Times New Roman" w:hAnsi="Times New Roman"/>
          <w:color w:val="111111"/>
          <w:sz w:val="28"/>
          <w:szCs w:val="28"/>
          <w:lang w:val="en-US"/>
        </w:rPr>
        <w:t>because they failed to fulfil unto Allah what</w:t>
      </w:r>
    </w:p>
    <w:p>
      <w:pPr>
        <w:pStyle w:val="BookText"/>
        <w:bidi w:val="0"/>
        <w:jc w:val="both"/>
        <w:rPr/>
      </w:pPr>
      <w:r>
        <w:rPr>
          <w:rFonts w:eastAsia="Times New Roman" w:cs="Times New Roman" w:ascii="Times New Roman" w:hAnsi="Times New Roman"/>
          <w:color w:val="111111"/>
          <w:sz w:val="28"/>
          <w:szCs w:val="28"/>
          <w:lang w:val="en-US"/>
        </w:rPr>
        <w:t>they had promised Him</w:t>
      </w:r>
    </w:p>
    <w:p>
      <w:pPr>
        <w:pStyle w:val="BookText"/>
        <w:bidi w:val="0"/>
        <w:jc w:val="both"/>
        <w:rPr/>
      </w:pPr>
      <w:r>
        <w:rPr>
          <w:rFonts w:eastAsia="Times New Roman" w:cs="Times New Roman" w:ascii="Times New Roman" w:hAnsi="Times New Roman"/>
          <w:color w:val="111111"/>
          <w:sz w:val="28"/>
          <w:szCs w:val="28"/>
          <w:lang w:val="en-US"/>
        </w:rPr>
        <w:t>and because of what they used to lie. ”</w:t>
      </w:r>
    </w:p>
    <w:p>
      <w:pPr>
        <w:pStyle w:val="BookText"/>
        <w:bidi w:val="0"/>
        <w:jc w:val="both"/>
        <w:rPr/>
      </w:pPr>
      <w:r>
        <w:rPr>
          <w:rFonts w:eastAsia="Times New Roman" w:cs="Times New Roman" w:ascii="Times New Roman" w:hAnsi="Times New Roman"/>
          <w:color w:val="111111"/>
          <w:sz w:val="28"/>
          <w:szCs w:val="28"/>
          <w:lang w:val="en-US"/>
        </w:rPr>
        <w:t>Thus, according to this verse, breach of promise and falsehood are two signs for hypocrisy. This meaning is also referred to in a tradition narrated from the holy Prophet (p.b.u.h.) who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three signs for a hypocrite: when he speaks he tells a lie; when he promises he fails; and when he is trusted he proves treacherous. ”</w:t>
      </w:r>
    </w:p>
    <w:p>
      <w:pPr>
        <w:pStyle w:val="BookText"/>
        <w:bidi w:val="0"/>
        <w:jc w:val="both"/>
        <w:rPr/>
      </w:pPr>
      <w:r>
        <w:rPr>
          <w:rFonts w:eastAsia="Times New Roman" w:cs="Times New Roman" w:ascii="Times New Roman" w:hAnsi="Times New Roman"/>
          <w:color w:val="111111"/>
          <w:sz w:val="28"/>
          <w:szCs w:val="28"/>
          <w:lang w:val="en-US"/>
        </w:rPr>
        <w:t>In the next verse, the Qur’ān states about these hypocrites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know that Allah knows their hidden (thought) and their secret whisperings, and that Allah is the knower of all unseen (things).</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Allah is aware of all their secrets whether those ones that they tell each other as mysteries, and those secrets which they whisper.</w:t>
      </w:r>
      <w:bookmarkStart w:id="938" w:name="pg13397_215238"/>
    </w:p>
    <w:p>
      <w:pPr>
        <w:pStyle w:val="BookText"/>
        <w:bidi w:val="0"/>
        <w:rPr/>
      </w:pPr>
      <w:bookmarkEnd w:id="938"/>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الَّذِینَ یَلْمِزُونَ الْمُطَّوِّعِینَ مِنَ الْمُؤْمِنِینَ فِی الْصَّدَقَاتِ وَالَّذِینَ لایَجِدُونَ إِلاَّ جُهْدَهُمْ فَیَسْخَرُونَ مِنْهُمْ سَخِرَ اللّهُ مِنْهُمْ</w:t>
      </w:r>
    </w:p>
    <w:p>
      <w:pPr>
        <w:pStyle w:val="BookText"/>
        <w:bidi w:val="0"/>
        <w:jc w:val="both"/>
        <w:rPr/>
      </w:pPr>
      <w:r>
        <w:rPr>
          <w:rFonts w:ascii="Amiri" w:hAnsi="Amiri" w:eastAsia="Amiri" w:cs="Amiri"/>
          <w:color w:val="111111"/>
          <w:sz w:val="28"/>
          <w:sz w:val="28"/>
          <w:szCs w:val="28"/>
          <w:rtl w:val="true"/>
          <w:lang w:bidi="ar-SA"/>
        </w:rPr>
        <w:t>وَلَهُمْ عَذَابٌ أَلِیمٌ</w:t>
      </w:r>
    </w:p>
    <w:p>
      <w:pPr>
        <w:pStyle w:val="BookText"/>
        <w:bidi w:val="0"/>
        <w:jc w:val="both"/>
        <w:rPr/>
      </w:pPr>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اسْتَغْفِرْ لَهُمْ أَوْ لاتَسْتَغْفِرْ لَهُمْ إِن تَسْتَغْفِرْ لَهُمْ سَبْعِینَ مَرَّةً</w:t>
      </w:r>
    </w:p>
    <w:p>
      <w:pPr>
        <w:pStyle w:val="BookText"/>
        <w:bidi w:val="0"/>
        <w:jc w:val="both"/>
        <w:rPr/>
      </w:pPr>
      <w:r>
        <w:rPr>
          <w:rFonts w:ascii="Amiri" w:hAnsi="Amiri" w:eastAsia="Amiri" w:cs="Amiri"/>
          <w:color w:val="111111"/>
          <w:sz w:val="28"/>
          <w:sz w:val="28"/>
          <w:szCs w:val="28"/>
          <w:rtl w:val="true"/>
          <w:lang w:bidi="ar-SA"/>
        </w:rPr>
        <w:t>فَلَن یَغْفِرَ اللّهُ لَهُمْ ذَلِکَ بِاَنَّهُمْ کَفَرُوا بِاللّهِ وَرَسُولِهِ</w:t>
      </w:r>
    </w:p>
    <w:p>
      <w:pPr>
        <w:pStyle w:val="BookText"/>
        <w:bidi w:val="0"/>
        <w:jc w:val="both"/>
        <w:rPr/>
      </w:pPr>
      <w:r>
        <w:rPr>
          <w:rFonts w:ascii="Amiri" w:hAnsi="Amiri" w:eastAsia="Amiri" w:cs="Amiri"/>
          <w:color w:val="111111"/>
          <w:sz w:val="28"/>
          <w:sz w:val="28"/>
          <w:szCs w:val="28"/>
          <w:rtl w:val="true"/>
          <w:lang w:bidi="ar-SA"/>
        </w:rPr>
        <w:t>وَاللّهُ لایَهْدِی الْقَوْمَ الْفَاسِقِینَ</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find fault with the voluntary givers of alms from among the believers,</w:t>
      </w:r>
    </w:p>
    <w:p>
      <w:pPr>
        <w:pStyle w:val="BookText"/>
        <w:bidi w:val="0"/>
        <w:jc w:val="both"/>
        <w:rPr/>
      </w:pPr>
      <w:r>
        <w:rPr>
          <w:rFonts w:eastAsia="Times New Roman" w:cs="Times New Roman" w:ascii="Times New Roman" w:hAnsi="Times New Roman"/>
          <w:color w:val="111111"/>
          <w:sz w:val="28"/>
          <w:szCs w:val="28"/>
          <w:lang w:val="en-US"/>
        </w:rPr>
        <w:t>and those who find nothing (to give) but (to the</w:t>
      </w:r>
    </w:p>
    <w:p>
      <w:pPr>
        <w:pStyle w:val="BookText"/>
        <w:bidi w:val="0"/>
        <w:jc w:val="both"/>
        <w:rPr/>
      </w:pPr>
      <w:r>
        <w:rPr>
          <w:rFonts w:eastAsia="Times New Roman" w:cs="Times New Roman" w:ascii="Times New Roman" w:hAnsi="Times New Roman"/>
          <w:color w:val="111111"/>
          <w:sz w:val="28"/>
          <w:szCs w:val="28"/>
          <w:lang w:val="en-US"/>
        </w:rPr>
        <w:t>extent of) their endeavour,</w:t>
      </w:r>
    </w:p>
    <w:p>
      <w:pPr>
        <w:pStyle w:val="BookText"/>
        <w:bidi w:val="0"/>
        <w:jc w:val="both"/>
        <w:rPr/>
      </w:pPr>
      <w:r>
        <w:rPr>
          <w:rFonts w:eastAsia="Times New Roman" w:cs="Times New Roman" w:ascii="Times New Roman" w:hAnsi="Times New Roman"/>
          <w:color w:val="111111"/>
          <w:sz w:val="28"/>
          <w:szCs w:val="28"/>
          <w:lang w:val="en-US"/>
        </w:rPr>
        <w:t>and they scoff at them, Allah will scoff at them, and for them shall be a painful chastisement. ”</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Whether you ask forgiveness for them or do not ask forgiveness for them;</w:t>
      </w:r>
    </w:p>
    <w:p>
      <w:pPr>
        <w:pStyle w:val="BookText"/>
        <w:bidi w:val="0"/>
        <w:jc w:val="both"/>
        <w:rPr/>
      </w:pPr>
      <w:r>
        <w:rPr>
          <w:rFonts w:eastAsia="Times New Roman" w:cs="Times New Roman" w:ascii="Times New Roman" w:hAnsi="Times New Roman"/>
          <w:color w:val="111111"/>
          <w:sz w:val="28"/>
          <w:szCs w:val="28"/>
          <w:lang w:val="en-US"/>
        </w:rPr>
        <w:t>if you ask forgiveness for them seventy times,</w:t>
      </w:r>
    </w:p>
    <w:p>
      <w:pPr>
        <w:pStyle w:val="BookText"/>
        <w:bidi w:val="0"/>
        <w:jc w:val="both"/>
        <w:rPr/>
      </w:pPr>
      <w:r>
        <w:rPr>
          <w:rFonts w:eastAsia="Times New Roman" w:cs="Times New Roman" w:ascii="Times New Roman" w:hAnsi="Times New Roman"/>
          <w:color w:val="111111"/>
          <w:sz w:val="28"/>
          <w:szCs w:val="28"/>
          <w:lang w:val="en-US"/>
        </w:rPr>
        <w:t>Allah will not forgive them; this is because</w:t>
      </w:r>
    </w:p>
    <w:p>
      <w:pPr>
        <w:pStyle w:val="BookText"/>
        <w:bidi w:val="0"/>
        <w:jc w:val="both"/>
        <w:rPr/>
      </w:pPr>
      <w:r>
        <w:rPr>
          <w:rFonts w:eastAsia="Times New Roman" w:cs="Times New Roman" w:ascii="Times New Roman" w:hAnsi="Times New Roman"/>
          <w:color w:val="111111"/>
          <w:sz w:val="28"/>
          <w:szCs w:val="28"/>
          <w:lang w:val="en-US"/>
        </w:rPr>
        <w:t>they disbelieved in Allah and His</w:t>
      </w:r>
    </w:p>
    <w:p>
      <w:pPr>
        <w:pStyle w:val="BookText"/>
        <w:bidi w:val="0"/>
        <w:jc w:val="both"/>
        <w:rPr/>
      </w:pPr>
      <w:r>
        <w:rPr>
          <w:rFonts w:eastAsia="Times New Roman" w:cs="Times New Roman" w:ascii="Times New Roman" w:hAnsi="Times New Roman"/>
          <w:color w:val="111111"/>
          <w:sz w:val="28"/>
          <w:szCs w:val="28"/>
          <w:lang w:val="en-US"/>
        </w:rPr>
        <w:t>Messenger; and Allah does not guide the ungodly people. ”</w:t>
      </w:r>
    </w:p>
    <w:p>
      <w:pPr>
        <w:pStyle w:val="Heading4"/>
        <w:numPr>
          <w:ilvl w:val="3"/>
          <w:numId w:val="1"/>
        </w:numPr>
        <w:bidi w:val="0"/>
        <w:jc w:val="left"/>
        <w:rPr/>
      </w:pPr>
      <w:bookmarkStart w:id="939" w:name="__RefHeading___Toc403225_2616395394"/>
      <w:bookmarkStart w:id="940" w:name="_Toc340"/>
      <w:bookmarkEnd w:id="939"/>
      <w:r>
        <w:rPr/>
        <w:t>Commentary: verses 79-80</w:t>
      </w:r>
      <w:bookmarkEnd w:id="94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the foundation of the behaviour of the hypocrites was opposing the Muslims and finding fault with them, they often cavilled at the Muslims’ affairs and mocked them. Among them was that some of the rich</w:t>
      </w:r>
    </w:p>
    <w:p>
      <w:pPr>
        <w:pStyle w:val="BookText"/>
        <w:bidi w:val="0"/>
        <w:rPr/>
      </w:pPr>
      <w:r>
        <w:rPr>
          <w:rFonts w:eastAsia="Times New Roman" w:cs="Times New Roman" w:ascii="Times New Roman" w:hAnsi="Times New Roman"/>
          <w:color w:val="111111"/>
          <w:sz w:val="28"/>
          <w:szCs w:val="28"/>
          <w:lang w:val="en-US"/>
        </w:rPr>
        <w:t>Muslims remitted their wealth in the way of Allah more than the amount which they were enjoined upon. Those rich believers did it eagerly and at pleasure in order that Islam could glitter more and more. Their main aim was that they might obtain some divine spiritual rewards.</w:t>
      </w:r>
    </w:p>
    <w:p>
      <w:pPr>
        <w:pStyle w:val="BookText"/>
        <w:bidi w:val="0"/>
        <w:jc w:val="both"/>
        <w:rPr/>
      </w:pPr>
      <w:r>
        <w:rPr>
          <w:rFonts w:eastAsia="Times New Roman" w:cs="Times New Roman" w:ascii="Times New Roman" w:hAnsi="Times New Roman"/>
          <w:color w:val="111111"/>
          <w:sz w:val="28"/>
          <w:szCs w:val="28"/>
          <w:lang w:val="en-US"/>
        </w:rPr>
        <w:t>There were also some Muslims who did not possess plenty of properties, but with difficultly they provided some money and spent it. These two parties of the Muslims were mocked and were found fault by the hypocrites.</w:t>
      </w:r>
    </w:p>
    <w:p>
      <w:pPr>
        <w:pStyle w:val="BookText"/>
        <w:bidi w:val="0"/>
        <w:jc w:val="both"/>
        <w:rPr/>
      </w:pPr>
      <w:r>
        <w:rPr>
          <w:rFonts w:eastAsia="Times New Roman" w:cs="Times New Roman" w:ascii="Times New Roman" w:hAnsi="Times New Roman"/>
          <w:color w:val="111111"/>
          <w:sz w:val="28"/>
          <w:szCs w:val="28"/>
          <w:lang w:val="en-US"/>
        </w:rPr>
        <w:t>The hypocrites smiled scornly at them meaning why those Muslims lost their own wealth. The hypocrites did not believe in the Divine rewards of Hereafter. They imagined that remitting wealth to others was as squandering it, and it was a kind of folly.</w:t>
      </w:r>
    </w:p>
    <w:p>
      <w:pPr>
        <w:pStyle w:val="BookText"/>
        <w:bidi w:val="0"/>
        <w:jc w:val="both"/>
        <w:rPr/>
      </w:pPr>
      <w:r>
        <w:rPr>
          <w:rFonts w:eastAsia="Times New Roman" w:cs="Times New Roman" w:ascii="Times New Roman" w:hAnsi="Times New Roman"/>
          <w:color w:val="111111"/>
          <w:sz w:val="28"/>
          <w:szCs w:val="28"/>
          <w:lang w:val="en-US"/>
        </w:rPr>
        <w:t>The Qur’ān refers to this ignorantly manner of the hypocrites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find fault with the voluntary givers of alms from among the believers, and those who find nothing (to give) but (to the extent of) their endeavour,</w:t>
      </w:r>
    </w:p>
    <w:p>
      <w:pPr>
        <w:pStyle w:val="BookText"/>
        <w:bidi w:val="0"/>
        <w:jc w:val="both"/>
        <w:rPr/>
      </w:pPr>
      <w:r>
        <w:rPr>
          <w:rFonts w:eastAsia="Times New Roman" w:cs="Times New Roman" w:ascii="Times New Roman" w:hAnsi="Times New Roman"/>
          <w:color w:val="111111"/>
          <w:sz w:val="28"/>
          <w:szCs w:val="28"/>
          <w:lang w:val="en-US"/>
        </w:rPr>
        <w:t>and they scoff at them,</w:t>
      </w:r>
    </w:p>
    <w:p>
      <w:pPr>
        <w:pStyle w:val="BookText"/>
        <w:bidi w:val="0"/>
        <w:jc w:val="both"/>
        <w:rPr/>
      </w:pPr>
      <w:r>
        <w:rPr>
          <w:rFonts w:eastAsia="Times New Roman" w:cs="Times New Roman" w:ascii="Times New Roman" w:hAnsi="Times New Roman"/>
          <w:color w:val="111111"/>
          <w:sz w:val="28"/>
          <w:szCs w:val="28"/>
          <w:lang w:val="en-US"/>
        </w:rPr>
        <w:t>Allah will scoff at them, and for them shall be</w:t>
      </w:r>
    </w:p>
    <w:p>
      <w:pPr>
        <w:pStyle w:val="BookText"/>
        <w:bidi w:val="0"/>
        <w:jc w:val="both"/>
        <w:rPr/>
      </w:pPr>
      <w:r>
        <w:rPr>
          <w:rFonts w:eastAsia="Times New Roman" w:cs="Times New Roman" w:ascii="Times New Roman" w:hAnsi="Times New Roman"/>
          <w:color w:val="111111"/>
          <w:sz w:val="28"/>
          <w:szCs w:val="28"/>
          <w:lang w:val="en-US"/>
        </w:rPr>
        <w:t>a painful chastisement. ”</w:t>
      </w:r>
    </w:p>
    <w:p>
      <w:pPr>
        <w:pStyle w:val="BookText"/>
        <w:bidi w:val="0"/>
        <w:jc w:val="both"/>
        <w:rPr/>
      </w:pPr>
      <w:r>
        <w:rPr>
          <w:rFonts w:eastAsia="Times New Roman" w:cs="Times New Roman" w:ascii="Times New Roman" w:hAnsi="Times New Roman"/>
          <w:color w:val="111111"/>
          <w:sz w:val="28"/>
          <w:szCs w:val="28"/>
          <w:lang w:val="en-US"/>
        </w:rPr>
        <w:t>The Qur’ānic phrase which says: “ Allah will scoff at them ” means that Allah will give them the retribution of their scoffing, and, in the Hereafter, He will arrange a situation wherein these hypocrites will be mocked by the Muslims. At that circumstance, the believers will scoff at them and laugh at them.</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 seventy ’ here is a code for multiplication and it is not the statement of a definite calculation. In other</w:t>
      </w:r>
    </w:p>
    <w:p>
      <w:pPr>
        <w:pStyle w:val="BookText"/>
        <w:bidi w:val="0"/>
        <w:rPr/>
      </w:pPr>
      <w:r>
        <w:rPr>
          <w:rFonts w:eastAsia="Times New Roman" w:cs="Times New Roman" w:ascii="Times New Roman" w:hAnsi="Times New Roman"/>
          <w:color w:val="111111"/>
          <w:sz w:val="28"/>
          <w:szCs w:val="28"/>
          <w:lang w:val="en-US"/>
        </w:rPr>
        <w:t>words, it indicates whatever more you seek forgiveness for them, it will be uneffective. So, it does not mean that if you seek forgiveness seventy one times, for example, they will be forgiven.</w:t>
      </w:r>
    </w:p>
    <w:p>
      <w:pPr>
        <w:pStyle w:val="BookText"/>
        <w:bidi w:val="0"/>
        <w:jc w:val="both"/>
        <w:rPr/>
      </w:pPr>
      <w:r>
        <w:rPr>
          <w:rFonts w:eastAsia="Times New Roman" w:cs="Times New Roman" w:ascii="Times New Roman" w:hAnsi="Times New Roman"/>
          <w:color w:val="111111"/>
          <w:sz w:val="28"/>
          <w:szCs w:val="28"/>
          <w:lang w:val="en-US"/>
        </w:rPr>
        <w:t xml:space="preserve">Some Islamic literature indicates that the holy Prophet (p.b.u.h.) in this regard has said: “ If I knew seeking forgiveness more than seventy times could save them, I would seek forgiveness.”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Man may reach a point in aberration where nothing can save him; like a patient whom no physician is able to help when the soul separates from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Whether you ask forgiveness for them or do not ask forgiveness for them;</w:t>
      </w:r>
    </w:p>
    <w:p>
      <w:pPr>
        <w:pStyle w:val="BookText"/>
        <w:bidi w:val="0"/>
        <w:jc w:val="both"/>
        <w:rPr/>
      </w:pPr>
      <w:r>
        <w:rPr>
          <w:rFonts w:eastAsia="Times New Roman" w:cs="Times New Roman" w:ascii="Times New Roman" w:hAnsi="Times New Roman"/>
          <w:color w:val="111111"/>
          <w:sz w:val="28"/>
          <w:szCs w:val="28"/>
          <w:lang w:val="en-US"/>
        </w:rPr>
        <w:t>if you ask forgiveness for them seventy times,</w:t>
      </w:r>
    </w:p>
    <w:p>
      <w:pPr>
        <w:pStyle w:val="BookText"/>
        <w:bidi w:val="0"/>
        <w:jc w:val="both"/>
        <w:rPr/>
      </w:pPr>
      <w:r>
        <w:rPr>
          <w:rFonts w:eastAsia="Times New Roman" w:cs="Times New Roman" w:ascii="Times New Roman" w:hAnsi="Times New Roman"/>
          <w:color w:val="111111"/>
          <w:sz w:val="28"/>
          <w:szCs w:val="28"/>
          <w:lang w:val="en-US"/>
        </w:rPr>
        <w:t>Allah will not forgive them; this is because</w:t>
      </w:r>
    </w:p>
    <w:p>
      <w:pPr>
        <w:pStyle w:val="BookText"/>
        <w:bidi w:val="0"/>
        <w:jc w:val="both"/>
        <w:rPr/>
      </w:pPr>
      <w:r>
        <w:rPr>
          <w:rFonts w:eastAsia="Times New Roman" w:cs="Times New Roman" w:ascii="Times New Roman" w:hAnsi="Times New Roman"/>
          <w:color w:val="111111"/>
          <w:sz w:val="28"/>
          <w:szCs w:val="28"/>
          <w:lang w:val="en-US"/>
        </w:rPr>
        <w:t>they disbelieved in Allah and His</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Messenger; and Allah does not guide the ungodly people. ”</w:t>
      </w:r>
      <w:bookmarkStart w:id="941" w:name="pg13397_215241"/>
    </w:p>
    <w:p>
      <w:pPr>
        <w:pStyle w:val="Heading3"/>
        <w:numPr>
          <w:ilvl w:val="2"/>
          <w:numId w:val="1"/>
        </w:numPr>
        <w:bidi w:val="0"/>
        <w:jc w:val="left"/>
        <w:rPr/>
      </w:pPr>
      <w:bookmarkStart w:id="942" w:name="__RefHeading___Toc403227_2616395394"/>
      <w:bookmarkStart w:id="943" w:name="_Toc341"/>
      <w:bookmarkEnd w:id="941"/>
      <w:bookmarkEnd w:id="942"/>
      <w:r>
        <w:rPr/>
        <w:t>Section 11: Connections Served with the Hypocrites</w:t>
      </w:r>
      <w:bookmarkEnd w:id="943"/>
    </w:p>
    <w:p>
      <w:pPr>
        <w:pStyle w:val="Heading4"/>
        <w:numPr>
          <w:ilvl w:val="3"/>
          <w:numId w:val="1"/>
        </w:numPr>
        <w:bidi w:val="0"/>
        <w:jc w:val="left"/>
        <w:rPr/>
      </w:pPr>
      <w:bookmarkStart w:id="944" w:name="__RefHeading___Toc403229_2616395394"/>
      <w:bookmarkStart w:id="945" w:name="_Toc342"/>
      <w:bookmarkEnd w:id="944"/>
      <w:r>
        <w:rPr/>
        <w:t>Point</w:t>
      </w:r>
      <w:bookmarkEnd w:id="945"/>
    </w:p>
    <w:p>
      <w:pPr>
        <w:pStyle w:val="BookText"/>
        <w:bidi w:val="0"/>
        <w:jc w:val="both"/>
        <w:rPr/>
      </w:pPr>
      <w:r>
        <w:rPr>
          <w:rFonts w:eastAsia="Times New Roman" w:cs="Times New Roman" w:ascii="Times New Roman" w:hAnsi="Times New Roman"/>
          <w:color w:val="111111"/>
          <w:sz w:val="28"/>
          <w:szCs w:val="28"/>
          <w:lang w:val="en-US"/>
        </w:rPr>
        <w:t>All spiritual and temporal connections with the hypocrites cut off – Their crafty plans and lame excuses –</w:t>
      </w:r>
    </w:p>
    <w:p>
      <w:pPr>
        <w:pStyle w:val="BookText"/>
        <w:bidi w:val="0"/>
        <w:jc w:val="both"/>
        <w:rPr/>
      </w:pPr>
      <w:r>
        <w:rPr>
          <w:rFonts w:eastAsia="Times New Roman" w:cs="Times New Roman" w:ascii="Times New Roman" w:hAnsi="Times New Roman"/>
          <w:color w:val="111111"/>
          <w:sz w:val="28"/>
          <w:szCs w:val="28"/>
          <w:lang w:val="en-US"/>
        </w:rPr>
        <w:t>The Believers praised and promised Allah’s reward.</w:t>
      </w:r>
    </w:p>
    <w:p>
      <w:pPr>
        <w:pStyle w:val="BookText"/>
        <w:bidi w:val="0"/>
        <w:jc w:val="both"/>
        <w:rPr/>
      </w:pPr>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فَرِحَ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خَلَّفُونَ بِمَقْعَدِهِمْ خِلاَفَ رَسُولِ اللّهِ وَکَرِهُوا</w:t>
      </w:r>
    </w:p>
    <w:p>
      <w:pPr>
        <w:pStyle w:val="BookText"/>
        <w:bidi w:val="0"/>
        <w:jc w:val="both"/>
        <w:rPr/>
      </w:pPr>
      <w:r>
        <w:rPr>
          <w:rFonts w:ascii="Amiri" w:hAnsi="Amiri" w:eastAsia="Amiri" w:cs="Amiri"/>
          <w:color w:val="111111"/>
          <w:sz w:val="28"/>
          <w:sz w:val="28"/>
          <w:szCs w:val="28"/>
          <w:rtl w:val="true"/>
          <w:lang w:bidi="ar-SA"/>
        </w:rPr>
        <w:t>أَن یُجَاهِدُوا بِاَمْوَالِهِمْ وَأَنْفُسِهِمْ فِی سَبِیلِ اللّهِ وَقَالُوا لاتَنْفِرُوا فِی الْحَرِّ</w:t>
      </w:r>
    </w:p>
    <w:p>
      <w:pPr>
        <w:pStyle w:val="BookText"/>
        <w:bidi w:val="0"/>
        <w:jc w:val="both"/>
        <w:rPr/>
      </w:pPr>
      <w:r>
        <w:rPr>
          <w:rFonts w:ascii="Amiri" w:hAnsi="Amiri" w:eastAsia="Amiri" w:cs="Amiri"/>
          <w:color w:val="111111"/>
          <w:sz w:val="28"/>
          <w:sz w:val="28"/>
          <w:szCs w:val="28"/>
          <w:rtl w:val="true"/>
          <w:lang w:bidi="ar-SA"/>
        </w:rPr>
        <w:t>قُلْ نَارُ جَهَنَّمَ أَشَدُّ حَرّاً لَوْ کَانُوا یَفْقَهُونَ</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were left behind were glad on account of their sitting behind</w:t>
      </w:r>
    </w:p>
    <w:p>
      <w:pPr>
        <w:pStyle w:val="BookText"/>
        <w:bidi w:val="0"/>
        <w:jc w:val="both"/>
        <w:rPr/>
      </w:pPr>
      <w:r>
        <w:rPr>
          <w:rFonts w:eastAsia="Times New Roman" w:cs="Times New Roman" w:ascii="Times New Roman" w:hAnsi="Times New Roman"/>
          <w:color w:val="111111"/>
          <w:sz w:val="28"/>
          <w:szCs w:val="28"/>
          <w:lang w:val="en-US"/>
        </w:rPr>
        <w:t>against (the command of) the Messenger of Allah, and were averse from</w:t>
      </w:r>
    </w:p>
    <w:p>
      <w:pPr>
        <w:pStyle w:val="BookText"/>
        <w:bidi w:val="0"/>
        <w:jc w:val="both"/>
        <w:rPr/>
      </w:pPr>
      <w:r>
        <w:rPr>
          <w:rFonts w:eastAsia="Times New Roman" w:cs="Times New Roman" w:ascii="Times New Roman" w:hAnsi="Times New Roman"/>
          <w:color w:val="111111"/>
          <w:sz w:val="28"/>
          <w:szCs w:val="28"/>
          <w:lang w:val="en-US"/>
        </w:rPr>
        <w:t>striving with their possessions and their selves in the way of Allah, and said: ‘Do not go forth in the heat ’.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Fire of Hell is much severe in heat,</w:t>
      </w:r>
    </w:p>
    <w:p>
      <w:pPr>
        <w:pStyle w:val="BookText"/>
        <w:bidi w:val="0"/>
        <w:jc w:val="both"/>
        <w:rPr/>
      </w:pPr>
      <w:r>
        <w:rPr>
          <w:rFonts w:eastAsia="Times New Roman" w:cs="Times New Roman" w:ascii="Times New Roman" w:hAnsi="Times New Roman"/>
          <w:color w:val="111111"/>
          <w:sz w:val="28"/>
          <w:szCs w:val="28"/>
          <w:lang w:val="en-US"/>
        </w:rPr>
        <w:t>if only they could understand ’. ”</w:t>
      </w:r>
    </w:p>
    <w:p>
      <w:pPr>
        <w:pStyle w:val="Heading4"/>
        <w:numPr>
          <w:ilvl w:val="3"/>
          <w:numId w:val="1"/>
        </w:numPr>
        <w:bidi w:val="0"/>
        <w:jc w:val="left"/>
        <w:rPr/>
      </w:pPr>
      <w:bookmarkStart w:id="946" w:name="__RefHeading___Toc403231_2616395394"/>
      <w:bookmarkStart w:id="947" w:name="_Toc343"/>
      <w:bookmarkEnd w:id="946"/>
      <w:r>
        <w:rPr/>
        <w:t>Commentary: verse 81</w:t>
      </w:r>
      <w:bookmarkEnd w:id="94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hypocrites were happy that they had not participated in the Holy Struggle, because they did not like to strive in the way of Allah by their properties and their lives. They not only did not participate themselves in the Holy Struggle but</w:t>
      </w:r>
    </w:p>
    <w:p>
      <w:pPr>
        <w:pStyle w:val="BookText"/>
        <w:bidi w:val="0"/>
        <w:rPr/>
      </w:pPr>
      <w:r>
        <w:rPr>
          <w:rFonts w:eastAsia="Times New Roman" w:cs="Times New Roman" w:ascii="Times New Roman" w:hAnsi="Times New Roman"/>
          <w:color w:val="111111"/>
          <w:sz w:val="28"/>
          <w:szCs w:val="28"/>
          <w:lang w:val="en-US"/>
        </w:rPr>
        <w:t>also prevented some others to take part in it. The verse in this regard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were left behind were glad on account of their sitting behind against (the command of) the Messenger of Allah,</w:t>
      </w:r>
    </w:p>
    <w:p>
      <w:pPr>
        <w:pStyle w:val="BookText"/>
        <w:bidi w:val="0"/>
        <w:jc w:val="both"/>
        <w:rPr/>
      </w:pPr>
      <w:r>
        <w:rPr>
          <w:rFonts w:eastAsia="Times New Roman" w:cs="Times New Roman" w:ascii="Times New Roman" w:hAnsi="Times New Roman"/>
          <w:color w:val="111111"/>
          <w:sz w:val="28"/>
          <w:szCs w:val="28"/>
          <w:lang w:val="en-US"/>
        </w:rPr>
        <w:t>and were averse from striving with their possessions and their selves in the way of Allah, … ”</w:t>
      </w:r>
    </w:p>
    <w:p>
      <w:pPr>
        <w:pStyle w:val="BookText"/>
        <w:bidi w:val="0"/>
        <w:jc w:val="both"/>
        <w:rPr/>
      </w:pPr>
      <w:r>
        <w:rPr>
          <w:rFonts w:eastAsia="Times New Roman" w:cs="Times New Roman" w:ascii="Times New Roman" w:hAnsi="Times New Roman"/>
          <w:color w:val="111111"/>
          <w:sz w:val="28"/>
          <w:szCs w:val="28"/>
          <w:lang w:val="en-US"/>
        </w:rPr>
        <w:t>The Battle of Tabūk happened in a season when the weather was very hot and blazing then the hypocrites prohibited people not to go forth in that hot weather. Therefore, Allah answers them that the Fire of Hell is more blazing if they understand.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said: ‘ Do not go forth in the heat ’.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Fire of Hell is much severe in heat, if only they could understand.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they were afraid of the heat of the weather while the blazing Fire of Hell is waiting for them.</w:t>
      </w:r>
      <w:bookmarkStart w:id="948" w:name="pg13397_215243"/>
    </w:p>
    <w:p>
      <w:pPr>
        <w:pStyle w:val="BookText"/>
        <w:bidi w:val="0"/>
        <w:rPr/>
      </w:pPr>
      <w:bookmarkEnd w:id="948"/>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فَلْیَضْحَکُوا قَلِیلاً وَلْیَبْکُوا کَثِیراً جَزَآءً بِمَا کَانُوا یَکْسِبُونَ</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they shall laugh a little and weep much (as) a recompense for what they used to earn. ”</w:t>
      </w:r>
    </w:p>
    <w:p>
      <w:pPr>
        <w:pStyle w:val="Heading4"/>
        <w:numPr>
          <w:ilvl w:val="3"/>
          <w:numId w:val="1"/>
        </w:numPr>
        <w:bidi w:val="0"/>
        <w:jc w:val="left"/>
        <w:rPr/>
      </w:pPr>
      <w:bookmarkStart w:id="949" w:name="__RefHeading___Toc403233_2616395394"/>
      <w:bookmarkStart w:id="950" w:name="_Toc344"/>
      <w:bookmarkEnd w:id="949"/>
      <w:r>
        <w:rPr/>
        <w:t>Commentary: verse 82</w:t>
      </w:r>
      <w:bookmarkEnd w:id="950"/>
    </w:p>
    <w:p>
      <w:pPr>
        <w:pStyle w:val="BookText"/>
        <w:bidi w:val="0"/>
        <w:jc w:val="both"/>
        <w:rPr/>
      </w:pPr>
      <w:r>
        <w:rPr>
          <w:rFonts w:eastAsia="Times New Roman" w:cs="Times New Roman" w:ascii="Times New Roman" w:hAnsi="Times New Roman"/>
          <w:color w:val="111111"/>
          <w:sz w:val="28"/>
          <w:szCs w:val="28"/>
          <w:lang w:val="en-US"/>
        </w:rPr>
        <w:t>If the hypocrites knew what kind of rewards they have lost and how great opportunities and bounties they have rejected because of abandonment of the participation in the Holy Struggle, they should make merry little and weep very much. Yet, comparing the long time weepings in the Hereafter, that they will have before them, the weeping during their life-time is naught.</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they shall laugh a little and weep much (as) a recompense for what they used to earn. ”</w:t>
      </w:r>
      <w:bookmarkStart w:id="951" w:name="pg13397_215244"/>
    </w:p>
    <w:p>
      <w:pPr>
        <w:pStyle w:val="BookText"/>
        <w:bidi w:val="0"/>
        <w:rPr/>
      </w:pPr>
      <w:bookmarkEnd w:id="951"/>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فإِن رَجَعَکَ اللّهُ إِلَی طَآئِفَةٍ مِنْهُمْ فَاسْتَأْذَنُوکَ لِلْخُرُوجِ</w:t>
      </w:r>
    </w:p>
    <w:p>
      <w:pPr>
        <w:pStyle w:val="BookText"/>
        <w:bidi w:val="0"/>
        <w:jc w:val="both"/>
        <w:rPr/>
      </w:pPr>
      <w:r>
        <w:rPr>
          <w:rFonts w:ascii="Amiri" w:hAnsi="Amiri" w:eastAsia="Amiri" w:cs="Amiri"/>
          <w:color w:val="111111"/>
          <w:sz w:val="28"/>
          <w:sz w:val="28"/>
          <w:szCs w:val="28"/>
          <w:rtl w:val="true"/>
          <w:lang w:bidi="ar-SA"/>
        </w:rPr>
        <w:t>فَقُل لَن تَخْرُجُوا مَعِیَ أَبَداً وَلَن تُقَاتِلُوا مَعِیَ عَدُوّاً</w:t>
      </w:r>
    </w:p>
    <w:p>
      <w:pPr>
        <w:pStyle w:val="BookText"/>
        <w:bidi w:val="0"/>
        <w:jc w:val="both"/>
        <w:rPr/>
      </w:pPr>
      <w:r>
        <w:rPr>
          <w:rFonts w:ascii="Amiri" w:hAnsi="Amiri" w:eastAsia="Amiri" w:cs="Amiri"/>
          <w:color w:val="111111"/>
          <w:sz w:val="28"/>
          <w:sz w:val="28"/>
          <w:szCs w:val="28"/>
          <w:rtl w:val="true"/>
          <w:lang w:bidi="ar-SA"/>
        </w:rPr>
        <w:t>اِنَّکُم رَضِیتُمْ بِالْقُعُودِ أَوَّلَ مَرَّةٍ فَاقْعُدُوا مَعَ الْخَالِفِینَ</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if Allah brings you back to a party of them and they ask your permission to go forth,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shall never go forth with me and you shall</w:t>
      </w:r>
    </w:p>
    <w:p>
      <w:pPr>
        <w:pStyle w:val="BookText"/>
        <w:bidi w:val="0"/>
        <w:jc w:val="both"/>
        <w:rPr/>
      </w:pPr>
      <w:r>
        <w:rPr>
          <w:rFonts w:eastAsia="Times New Roman" w:cs="Times New Roman" w:ascii="Times New Roman" w:hAnsi="Times New Roman"/>
          <w:color w:val="111111"/>
          <w:sz w:val="28"/>
          <w:szCs w:val="28"/>
          <w:lang w:val="en-US"/>
        </w:rPr>
        <w:t>never fight an enemy with me; surely you were pleased to sit (idle) the first time,</w:t>
      </w:r>
    </w:p>
    <w:p>
      <w:pPr>
        <w:pStyle w:val="BookText"/>
        <w:bidi w:val="0"/>
        <w:jc w:val="both"/>
        <w:rPr/>
      </w:pPr>
      <w:r>
        <w:rPr>
          <w:rFonts w:eastAsia="Times New Roman" w:cs="Times New Roman" w:ascii="Times New Roman" w:hAnsi="Times New Roman"/>
          <w:color w:val="111111"/>
          <w:sz w:val="28"/>
          <w:szCs w:val="28"/>
          <w:lang w:val="en-US"/>
        </w:rPr>
        <w:t>then sit (now also idle) with those who stay behind ’. ”</w:t>
      </w:r>
    </w:p>
    <w:p>
      <w:pPr>
        <w:pStyle w:val="Heading4"/>
        <w:numPr>
          <w:ilvl w:val="3"/>
          <w:numId w:val="1"/>
        </w:numPr>
        <w:bidi w:val="0"/>
        <w:jc w:val="left"/>
        <w:rPr/>
      </w:pPr>
      <w:bookmarkStart w:id="952" w:name="__RefHeading___Toc403235_2616395394"/>
      <w:bookmarkStart w:id="953" w:name="_Toc345"/>
      <w:bookmarkEnd w:id="952"/>
      <w:r>
        <w:rPr/>
        <w:t>Commentary: verse 83</w:t>
      </w:r>
      <w:bookmarkEnd w:id="953"/>
    </w:p>
    <w:p>
      <w:pPr>
        <w:pStyle w:val="BookText"/>
        <w:bidi w:val="0"/>
        <w:jc w:val="both"/>
        <w:rPr/>
      </w:pPr>
      <w:r>
        <w:rPr>
          <w:rFonts w:eastAsia="Times New Roman" w:cs="Times New Roman" w:ascii="Times New Roman" w:hAnsi="Times New Roman"/>
          <w:color w:val="111111"/>
          <w:sz w:val="28"/>
          <w:szCs w:val="28"/>
          <w:lang w:val="en-US"/>
        </w:rPr>
        <w:t>Whoever repents sincerely and truthfully, it will be accepted by Allah, but the hypocrites asked permission to go to fight hypocritically and affectedly.</w:t>
      </w:r>
    </w:p>
    <w:p>
      <w:pPr>
        <w:pStyle w:val="BookText"/>
        <w:bidi w:val="0"/>
        <w:jc w:val="both"/>
        <w:rPr/>
      </w:pPr>
      <w:r>
        <w:rPr>
          <w:rFonts w:eastAsia="Times New Roman" w:cs="Times New Roman" w:ascii="Times New Roman" w:hAnsi="Times New Roman"/>
          <w:color w:val="111111"/>
          <w:sz w:val="28"/>
          <w:szCs w:val="28"/>
          <w:lang w:val="en-US"/>
        </w:rPr>
        <w:t>The Qur’ānic term /xālif/means both ‘ the one who violates going fight’, and ‘ an antagonist ’.</w:t>
      </w:r>
    </w:p>
    <w:p>
      <w:pPr>
        <w:pStyle w:val="BookText"/>
        <w:bidi w:val="0"/>
        <w:jc w:val="both"/>
        <w:rPr/>
      </w:pPr>
      <w:r>
        <w:rPr>
          <w:rFonts w:eastAsia="Times New Roman" w:cs="Times New Roman" w:ascii="Times New Roman" w:hAnsi="Times New Roman"/>
          <w:color w:val="111111"/>
          <w:sz w:val="28"/>
          <w:szCs w:val="28"/>
          <w:lang w:val="en-US"/>
        </w:rPr>
        <w:t>Do not trust upon the hypocrites’ request for attending in the Holy Struggle.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if Allah brings you back to a party of them and they ask your permission to go forth, say: … ”</w:t>
      </w:r>
    </w:p>
    <w:p>
      <w:pPr>
        <w:pStyle w:val="BookText"/>
        <w:bidi w:val="0"/>
        <w:jc w:val="both"/>
        <w:rPr/>
      </w:pPr>
      <w:r>
        <w:rPr>
          <w:rFonts w:eastAsia="Times New Roman" w:cs="Times New Roman" w:ascii="Times New Roman" w:hAnsi="Times New Roman"/>
          <w:color w:val="111111"/>
          <w:sz w:val="28"/>
          <w:szCs w:val="28"/>
          <w:lang w:val="en-US"/>
        </w:rPr>
        <w:t>And do fear from those who escaped from going to fight yesterday but they are candidates to attend in the battle-field today.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You shall never go forth with me and you shall never fight an enemy with me; …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hypocrites must be despised and deserted. The holy verse concludes as follows:</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you were pleased to sit (idle) the first time, then sit (now also idle) with those who stay behind. ”</w:t>
      </w:r>
      <w:bookmarkStart w:id="954" w:name="pg13397_215246"/>
    </w:p>
    <w:p>
      <w:pPr>
        <w:pStyle w:val="BookText"/>
        <w:bidi w:val="0"/>
        <w:rPr/>
      </w:pPr>
      <w:bookmarkEnd w:id="954"/>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وَلا تُصَلِّ عَلَی أَحَدٍ مِنْهُم مَاتَ أَبَداً وَلاتَقُمْ عَلَی قَبْرِهِ إِنَّهُمْ کَفَرُوا بِاللّهِ وَرَسُولِهِ وَمَاتُوا وَهُمْ فَاسِقُونَ</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never pray over any one of them who dies, nor stand by his grave.</w:t>
      </w:r>
    </w:p>
    <w:p>
      <w:pPr>
        <w:pStyle w:val="BookText"/>
        <w:bidi w:val="0"/>
        <w:jc w:val="both"/>
        <w:rPr/>
      </w:pPr>
      <w:r>
        <w:rPr>
          <w:rFonts w:eastAsia="Times New Roman" w:cs="Times New Roman" w:ascii="Times New Roman" w:hAnsi="Times New Roman"/>
          <w:color w:val="111111"/>
          <w:sz w:val="28"/>
          <w:szCs w:val="28"/>
          <w:lang w:val="en-US"/>
        </w:rPr>
        <w:t>They indeed disbelieved in Allah and His Messenger,</w:t>
      </w:r>
    </w:p>
    <w:p>
      <w:pPr>
        <w:pStyle w:val="BookText"/>
        <w:bidi w:val="0"/>
        <w:jc w:val="both"/>
        <w:rPr/>
      </w:pPr>
      <w:r>
        <w:rPr>
          <w:rFonts w:eastAsia="Times New Roman" w:cs="Times New Roman" w:ascii="Times New Roman" w:hAnsi="Times New Roman"/>
          <w:color w:val="111111"/>
          <w:sz w:val="28"/>
          <w:szCs w:val="28"/>
          <w:lang w:val="en-US"/>
        </w:rPr>
        <w:t>and died while they were ungodly. ”</w:t>
      </w:r>
    </w:p>
    <w:p>
      <w:pPr>
        <w:pStyle w:val="Heading4"/>
        <w:numPr>
          <w:ilvl w:val="3"/>
          <w:numId w:val="1"/>
        </w:numPr>
        <w:bidi w:val="0"/>
        <w:jc w:val="left"/>
        <w:rPr/>
      </w:pPr>
      <w:bookmarkStart w:id="955" w:name="__RefHeading___Toc403237_2616395394"/>
      <w:bookmarkStart w:id="956" w:name="_Toc346"/>
      <w:bookmarkEnd w:id="955"/>
      <w:r>
        <w:rPr/>
        <w:t>Commentary: verse 84</w:t>
      </w:r>
      <w:bookmarkEnd w:id="956"/>
    </w:p>
    <w:p>
      <w:pPr>
        <w:pStyle w:val="BookText"/>
        <w:bidi w:val="0"/>
        <w:jc w:val="both"/>
        <w:rPr/>
      </w:pPr>
      <w:r>
        <w:rPr>
          <w:rFonts w:eastAsia="Times New Roman" w:cs="Times New Roman" w:ascii="Times New Roman" w:hAnsi="Times New Roman"/>
          <w:color w:val="111111"/>
          <w:sz w:val="28"/>
          <w:szCs w:val="28"/>
          <w:lang w:val="en-US"/>
        </w:rPr>
        <w:t>The way of the Prophet’s life (p.b.u.h.) was so that he used to attend in the funeral and burial ceremonies of Muslims’ deads. He prayed for them and established funeral prayer over their corpses. But Allah has prohibited His Messenger to attend in the ceremonies of the dead bodies of the hypocrites.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never pray over any one of them who dies, nor stand by his grave. They indeed disbelieved in Allah and His Messenger, and died while they were ungodly. ”</w:t>
      </w:r>
    </w:p>
    <w:p>
      <w:pPr>
        <w:pStyle w:val="BookText"/>
        <w:bidi w:val="0"/>
        <w:jc w:val="both"/>
        <w:rPr/>
      </w:pPr>
      <w:r>
        <w:rPr>
          <w:rFonts w:eastAsia="Times New Roman" w:cs="Times New Roman" w:ascii="Times New Roman" w:hAnsi="Times New Roman"/>
          <w:color w:val="111111"/>
          <w:sz w:val="28"/>
          <w:szCs w:val="28"/>
          <w:lang w:val="en-US"/>
        </w:rPr>
        <w:t>Thus, the dead body of a hypocrite is also despised when Muslims ought not to attend their funerals nor stand by their graves. Establishing funeral prayer and visitation of tombs is as a sign of a reverence and an esteem to the body of a Muslim believer; and since a hypocrite deserves no reverence, then the verse says:</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never pray over any one of them who dies, nor stand by his grave; … ”</w:t>
      </w:r>
      <w:bookmarkStart w:id="957" w:name="pg13397_215247"/>
    </w:p>
    <w:p>
      <w:pPr>
        <w:pStyle w:val="BookText"/>
        <w:bidi w:val="0"/>
        <w:rPr/>
      </w:pPr>
      <w:bookmarkEnd w:id="957"/>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وَلاَ تُعْجِبْکَ أَمْوَالُهُمْ وَأَوْلاَدُهُمْ إِنَّمَا یُرِیدُ اللّهُ أَن یُعَذِّبَهُم بِهَا</w:t>
      </w:r>
    </w:p>
    <w:p>
      <w:pPr>
        <w:pStyle w:val="BookText"/>
        <w:bidi w:val="0"/>
        <w:jc w:val="both"/>
        <w:rPr/>
      </w:pPr>
      <w:r>
        <w:rPr>
          <w:rFonts w:ascii="Amiri" w:hAnsi="Amiri" w:eastAsia="Amiri" w:cs="Amiri"/>
          <w:color w:val="111111"/>
          <w:sz w:val="28"/>
          <w:sz w:val="28"/>
          <w:szCs w:val="28"/>
          <w:rtl w:val="true"/>
          <w:lang w:bidi="ar-SA"/>
        </w:rPr>
        <w:t>فِی الْدُّنْیَا وَتَزْهَقَ أَنْفُسُهُمْ وَهُمْ کَافِرُونَ</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not their possessions and their children astonish you;</w:t>
      </w:r>
    </w:p>
    <w:p>
      <w:pPr>
        <w:pStyle w:val="BookText"/>
        <w:bidi w:val="0"/>
        <w:jc w:val="both"/>
        <w:rPr/>
      </w:pPr>
      <w:r>
        <w:rPr>
          <w:rFonts w:eastAsia="Times New Roman" w:cs="Times New Roman" w:ascii="Times New Roman" w:hAnsi="Times New Roman"/>
          <w:color w:val="111111"/>
          <w:sz w:val="28"/>
          <w:szCs w:val="28"/>
          <w:lang w:val="en-US"/>
        </w:rPr>
        <w:t>verily Allah only desires thereby to chastise them in this world, and that their souls depart while they are infidels. ”</w:t>
      </w:r>
    </w:p>
    <w:p>
      <w:pPr>
        <w:pStyle w:val="Heading4"/>
        <w:numPr>
          <w:ilvl w:val="3"/>
          <w:numId w:val="1"/>
        </w:numPr>
        <w:bidi w:val="0"/>
        <w:jc w:val="left"/>
        <w:rPr/>
      </w:pPr>
      <w:bookmarkStart w:id="958" w:name="__RefHeading___Toc403239_2616395394"/>
      <w:bookmarkStart w:id="959" w:name="_Toc347"/>
      <w:bookmarkEnd w:id="958"/>
      <w:r>
        <w:rPr/>
        <w:t>Commentary: verse 85</w:t>
      </w:r>
      <w:bookmarkEnd w:id="959"/>
    </w:p>
    <w:p>
      <w:pPr>
        <w:pStyle w:val="BookText"/>
        <w:bidi w:val="0"/>
        <w:jc w:val="both"/>
        <w:rPr/>
      </w:pPr>
      <w:r>
        <w:rPr>
          <w:rFonts w:eastAsia="Times New Roman" w:cs="Times New Roman" w:ascii="Times New Roman" w:hAnsi="Times New Roman"/>
          <w:color w:val="111111"/>
          <w:sz w:val="28"/>
          <w:szCs w:val="28"/>
          <w:lang w:val="en-US"/>
        </w:rPr>
        <w:t>A similar statement to this verse, with a little difference in recitation, was referred to in holy verse No.55 of the current Sura.</w:t>
      </w:r>
    </w:p>
    <w:p>
      <w:pPr>
        <w:pStyle w:val="BookText"/>
        <w:bidi w:val="0"/>
        <w:jc w:val="both"/>
        <w:rPr/>
      </w:pPr>
      <w:r>
        <w:rPr>
          <w:rFonts w:eastAsia="Times New Roman" w:cs="Times New Roman" w:ascii="Times New Roman" w:hAnsi="Times New Roman"/>
          <w:color w:val="111111"/>
          <w:sz w:val="28"/>
          <w:szCs w:val="28"/>
          <w:lang w:val="en-US"/>
        </w:rPr>
        <w:t>However, sometimes it happens that, instead of welfare and happiness, wealth and children are the cause of affliction and chastisement for a group of people. That is why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not their possessions and their children astonish you;</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only desires thereby to chastise them in this world, and that their souls depart while they are infidels. ”</w:t>
      </w:r>
      <w:bookmarkStart w:id="960" w:name="pg13397_215248"/>
    </w:p>
    <w:p>
      <w:pPr>
        <w:pStyle w:val="BookText"/>
        <w:bidi w:val="0"/>
        <w:rPr/>
      </w:pPr>
      <w:bookmarkEnd w:id="960"/>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وإِذَآ اُنْزِلَتْ سُورَةٌ أَنْ ءَامِنُوا بِاللّهِ وَجَاهِدُوا مَعَ رَسُولِهِ اسْتَأْذَنَکَ اُولُوا الطَّوْلِ مِنْهُمْ وَقَالُوا ذَرْنَا نَکُن مَعَ الْقَاعِدِینَ</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whenever a sura is sent down, saying ‘ Believe in Allah and strive hard</w:t>
      </w:r>
    </w:p>
    <w:p>
      <w:pPr>
        <w:pStyle w:val="BookText"/>
        <w:bidi w:val="0"/>
        <w:jc w:val="both"/>
        <w:rPr/>
      </w:pPr>
      <w:r>
        <w:rPr>
          <w:rFonts w:eastAsia="Times New Roman" w:cs="Times New Roman" w:ascii="Times New Roman" w:hAnsi="Times New Roman"/>
          <w:color w:val="111111"/>
          <w:sz w:val="28"/>
          <w:szCs w:val="28"/>
          <w:lang w:val="en-US"/>
        </w:rPr>
        <w:t>along with His Messenger ’, those with abundant means among them ask leave of you, and they 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Let us be with those who sit back. ”</w:t>
      </w:r>
    </w:p>
    <w:p>
      <w:pPr>
        <w:pStyle w:val="Heading4"/>
        <w:numPr>
          <w:ilvl w:val="3"/>
          <w:numId w:val="1"/>
        </w:numPr>
        <w:bidi w:val="0"/>
        <w:jc w:val="left"/>
        <w:rPr/>
      </w:pPr>
      <w:bookmarkStart w:id="961" w:name="__RefHeading___Toc403241_2616395394"/>
      <w:bookmarkStart w:id="962" w:name="_Toc348"/>
      <w:bookmarkEnd w:id="961"/>
      <w:r>
        <w:rPr/>
        <w:t>Commentary: verse 86</w:t>
      </w:r>
      <w:bookmarkEnd w:id="962"/>
    </w:p>
    <w:p>
      <w:pPr>
        <w:pStyle w:val="BookText"/>
        <w:bidi w:val="0"/>
        <w:jc w:val="both"/>
        <w:rPr/>
      </w:pPr>
      <w:r>
        <w:rPr>
          <w:rFonts w:eastAsia="Times New Roman" w:cs="Times New Roman" w:ascii="Times New Roman" w:hAnsi="Times New Roman"/>
          <w:color w:val="111111"/>
          <w:sz w:val="28"/>
          <w:szCs w:val="28"/>
          <w:lang w:val="en-US"/>
        </w:rPr>
        <w:t>Sometimes it happened that a Sura or a verse of the Qur’ān concerning the believers was revealed and invited them to be firm in Faith and to strive in the way of Allah beside the Prophet (p.b.u.h.). Such revelations caused the believers to become spiritually encouraged, firm, and steadfast; but those Divine revelations caused the hypocrites to become inconvenient and despondent. So, they (the hypocrites) sometimes came to the Prophet (p.b.u.h.) and uttered some materials which clearly indicated their hypocrisy.</w:t>
      </w:r>
    </w:p>
    <w:p>
      <w:pPr>
        <w:pStyle w:val="BookText"/>
        <w:bidi w:val="0"/>
        <w:jc w:val="both"/>
        <w:rPr/>
      </w:pPr>
      <w:r>
        <w:rPr>
          <w:rFonts w:eastAsia="Times New Roman" w:cs="Times New Roman" w:ascii="Times New Roman" w:hAnsi="Times New Roman"/>
          <w:color w:val="111111"/>
          <w:sz w:val="28"/>
          <w:szCs w:val="28"/>
          <w:lang w:val="en-US"/>
        </w:rPr>
        <w:t>This verse denotes that when a sura was revealed wherein people were enjoined to belief in Allah and Holy Struggle beside the Prophet (p.b.u.h.), some of the rich hypocrites came to the Messenger of Allah (p.b.u.h.) and asked permission not to participate in the Holy Struggle. They said that they might be allowed to stay at home with those who could stay at home, and not to take part in the Holy Struggle.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whenever a sura is sent down, saying ‘ Believe in Allah and strive hard along with His Messenger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with abundant means among them ask leave of you, and they say: ‘ Let us be with those who sit back. ”</w:t>
      </w:r>
      <w:bookmarkStart w:id="963" w:name="pg13397_215249"/>
    </w:p>
    <w:p>
      <w:pPr>
        <w:pStyle w:val="BookText"/>
        <w:bidi w:val="0"/>
        <w:rPr/>
      </w:pPr>
      <w:bookmarkEnd w:id="963"/>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رَضُوا بِاَن یَکُونُوا مَعَ الْخَوَالِفِ وَطُبِعَ عَلَی قُلُوبِهِمْ فَهُمْ</w:t>
      </w:r>
    </w:p>
    <w:p>
      <w:pPr>
        <w:pStyle w:val="BookText"/>
        <w:bidi w:val="0"/>
        <w:jc w:val="both"/>
        <w:rPr/>
      </w:pPr>
      <w:r>
        <w:rPr>
          <w:rFonts w:ascii="Amiri" w:hAnsi="Amiri" w:eastAsia="Amiri" w:cs="Amiri"/>
          <w:color w:val="111111"/>
          <w:sz w:val="28"/>
          <w:sz w:val="28"/>
          <w:szCs w:val="28"/>
          <w:rtl w:val="true"/>
          <w:lang w:bidi="ar-SA"/>
        </w:rPr>
        <w:t>لایَفْقَهُونَ</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were content that they should be with those who stay behind, and a seal has been set upon their hearts,</w:t>
      </w:r>
    </w:p>
    <w:p>
      <w:pPr>
        <w:pStyle w:val="BookText"/>
        <w:bidi w:val="0"/>
        <w:jc w:val="both"/>
        <w:rPr/>
      </w:pPr>
      <w:r>
        <w:rPr>
          <w:rFonts w:eastAsia="Times New Roman" w:cs="Times New Roman" w:ascii="Times New Roman" w:hAnsi="Times New Roman"/>
          <w:color w:val="111111"/>
          <w:sz w:val="28"/>
          <w:szCs w:val="28"/>
          <w:lang w:val="en-US"/>
        </w:rPr>
        <w:t>so they do not understand. ”</w:t>
      </w:r>
    </w:p>
    <w:p>
      <w:pPr>
        <w:pStyle w:val="Heading4"/>
        <w:numPr>
          <w:ilvl w:val="3"/>
          <w:numId w:val="1"/>
        </w:numPr>
        <w:bidi w:val="0"/>
        <w:jc w:val="left"/>
        <w:rPr/>
      </w:pPr>
      <w:bookmarkStart w:id="964" w:name="__RefHeading___Toc403243_2616395394"/>
      <w:bookmarkStart w:id="965" w:name="_Toc349"/>
      <w:bookmarkEnd w:id="964"/>
      <w:r>
        <w:rPr/>
        <w:t>Commentary: verse 87</w:t>
      </w:r>
      <w:bookmarkEnd w:id="965"/>
    </w:p>
    <w:p>
      <w:pPr>
        <w:pStyle w:val="BookText"/>
        <w:bidi w:val="0"/>
        <w:jc w:val="both"/>
        <w:rPr/>
      </w:pPr>
      <w:r>
        <w:rPr>
          <w:rFonts w:eastAsia="Times New Roman" w:cs="Times New Roman" w:ascii="Times New Roman" w:hAnsi="Times New Roman"/>
          <w:color w:val="111111"/>
          <w:sz w:val="28"/>
          <w:szCs w:val="28"/>
          <w:lang w:val="en-US"/>
        </w:rPr>
        <w:t>The matter discussed in the previous verse is continued in this verse, saying that the hypocrites became happy to stay with those who stay behind and, like women, children, and patients, who do not take part in Holy Struggle, and to remain at home.</w:t>
      </w:r>
    </w:p>
    <w:p>
      <w:pPr>
        <w:pStyle w:val="BookText"/>
        <w:bidi w:val="0"/>
        <w:jc w:val="both"/>
        <w:rPr/>
      </w:pPr>
      <w:r>
        <w:rPr>
          <w:rFonts w:eastAsia="Times New Roman" w:cs="Times New Roman" w:ascii="Times New Roman" w:hAnsi="Times New Roman"/>
          <w:color w:val="111111"/>
          <w:sz w:val="28"/>
          <w:szCs w:val="28"/>
          <w:lang w:val="en-US"/>
        </w:rPr>
        <w:t>It is clear that he who has no Faith in Allah will certainly refuse to go to fight in His way, because he does not believe in the excellent rewards that Allah has promised for the godly strivers. Therefore, a hypocrite considers that participation in such a war is a fall into danger and it is a kind of self murder.</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adds that the hearts of the hypocrites are sealed. Therefore, they do not conceive the Truth, for there have been drawn a curtain before their eyes and ears. It is their infidelity that has caused them to be incapable to understand the facts.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were content that they should be with those who stay behind, and a seal has been set upon their hearts,</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do not understand. ”</w:t>
      </w:r>
      <w:bookmarkStart w:id="966" w:name="pg13397_215250"/>
    </w:p>
    <w:p>
      <w:pPr>
        <w:pStyle w:val="BookText"/>
        <w:bidi w:val="0"/>
        <w:rPr/>
      </w:pPr>
      <w:bookmarkEnd w:id="966"/>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لکِنِ الْرَّسُولُ وَالَّذِینَ ءَامَنُوا مَعَهُ جَاهَدُوا بِاَمْوَالِهِمْ وَأَنْفُسِهِمْ وَاُوْلَئِکَ لَهُمُ الْخَیْرَاتُ وَاُوْلَئِکَ هُمُ الْمُفْلِحُونَ</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Messenger, and those who believe with him, strive hard with their possessions and their selves, and these it is who shall have good things and these it is who shall be successful. ”</w:t>
      </w:r>
    </w:p>
    <w:p>
      <w:pPr>
        <w:pStyle w:val="Heading4"/>
        <w:numPr>
          <w:ilvl w:val="3"/>
          <w:numId w:val="1"/>
        </w:numPr>
        <w:bidi w:val="0"/>
        <w:jc w:val="left"/>
        <w:rPr/>
      </w:pPr>
      <w:bookmarkStart w:id="967" w:name="__RefHeading___Toc403245_2616395394"/>
      <w:bookmarkStart w:id="968" w:name="_Toc350"/>
      <w:bookmarkEnd w:id="967"/>
      <w:r>
        <w:rPr/>
        <w:t>Commentary: verse 88</w:t>
      </w:r>
      <w:bookmarkEnd w:id="968"/>
    </w:p>
    <w:p>
      <w:pPr>
        <w:pStyle w:val="BookText"/>
        <w:bidi w:val="0"/>
        <w:jc w:val="both"/>
        <w:rPr/>
      </w:pPr>
      <w:r>
        <w:rPr>
          <w:rFonts w:eastAsia="Times New Roman" w:cs="Times New Roman" w:ascii="Times New Roman" w:hAnsi="Times New Roman"/>
          <w:color w:val="111111"/>
          <w:sz w:val="28"/>
          <w:szCs w:val="28"/>
          <w:lang w:val="en-US"/>
        </w:rPr>
        <w:t>In the verse before this verse, the Qur’ān denoted that the hypocrites usually refuse to participate in Holy Struggle in the way of Allah and they like to stay at home at the time of war like women, little children, and sick persons. Now, in this verse, those persons are referred to whose manner is just opposite to that of the hypocrites. They consist in the Prophet (p.b.u.h.) and the believers who are ever ready to participate in Holy Struggle with all their possibilities.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Messenger, and those who believe with him, strive hard with their possessions and their selves, and these it is who shall have good things and these it is who shall be successful.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ending part of the verse means that Allah will give them some good rewards, and they will reach to the happiness of both this world and the Hereafter. In this world, they gain happiness by overcoming the enemies and strengthening the foundation of their own society toward ever-increasing progression. And in the Hereafter, they will be rewarded by being enjoyed of the Divine bounties.</w:t>
      </w:r>
      <w:bookmarkStart w:id="969" w:name="pg13397_215251"/>
    </w:p>
    <w:p>
      <w:pPr>
        <w:pStyle w:val="BookText"/>
        <w:bidi w:val="0"/>
        <w:rPr/>
      </w:pPr>
      <w:bookmarkEnd w:id="969"/>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أَعَدَّ اللّهُ لَهُمْ جَنَّاتٍ تَجْرِی مِن تَحْتِهَا الاَنْهَارُ خَالِدِینَ فِیهَا</w:t>
      </w:r>
    </w:p>
    <w:p>
      <w:pPr>
        <w:pStyle w:val="BookText"/>
        <w:bidi w:val="0"/>
        <w:jc w:val="both"/>
        <w:rPr/>
      </w:pPr>
      <w:r>
        <w:rPr>
          <w:rFonts w:ascii="Amiri" w:hAnsi="Amiri" w:eastAsia="Amiri" w:cs="Amiri"/>
          <w:color w:val="111111"/>
          <w:sz w:val="28"/>
          <w:sz w:val="28"/>
          <w:szCs w:val="28"/>
          <w:rtl w:val="true"/>
          <w:lang w:bidi="ar-SA"/>
        </w:rPr>
        <w:t>ذَلِکَ الْفَوْزُ الْعَظِیمُ</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prepared for them gardens beneath which rivers flow wherein shall they abide forever. That is the great success. ”</w:t>
      </w:r>
    </w:p>
    <w:p>
      <w:pPr>
        <w:pStyle w:val="Heading4"/>
        <w:numPr>
          <w:ilvl w:val="3"/>
          <w:numId w:val="1"/>
        </w:numPr>
        <w:bidi w:val="0"/>
        <w:jc w:val="left"/>
        <w:rPr/>
      </w:pPr>
      <w:bookmarkStart w:id="970" w:name="__RefHeading___Toc403247_2616395394"/>
      <w:bookmarkStart w:id="971" w:name="_Toc351"/>
      <w:bookmarkEnd w:id="970"/>
      <w:r>
        <w:rPr/>
        <w:t>Commentary: verse 89</w:t>
      </w:r>
      <w:bookmarkEnd w:id="971"/>
    </w:p>
    <w:p>
      <w:pPr>
        <w:pStyle w:val="BookText"/>
        <w:bidi w:val="0"/>
        <w:jc w:val="both"/>
        <w:rPr/>
      </w:pPr>
      <w:r>
        <w:rPr>
          <w:rFonts w:eastAsia="Times New Roman" w:cs="Times New Roman" w:ascii="Times New Roman" w:hAnsi="Times New Roman"/>
          <w:color w:val="111111"/>
          <w:sz w:val="28"/>
          <w:szCs w:val="28"/>
          <w:lang w:val="en-US"/>
        </w:rPr>
        <w:t>In this verse, the statement is upon the great rewards that Allah will bestow on the believers. It remarks that, for such believers who strive in the way of Allah with their wealth and selves, Allah has prepared gardens that rivers flow under their trees and, more important than that is that, they will eternally abide therein. Then the Qur’ān adds that this circumstance is that very great success.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prepared for them gardens beneath which rivers flow wherein shall they abide forever. That is the great success. ”</w:t>
      </w:r>
    </w:p>
    <w:p>
      <w:pPr>
        <w:pStyle w:val="BookText"/>
        <w:bidi w:val="0"/>
        <w:jc w:val="both"/>
        <w:rPr/>
      </w:pPr>
      <w:r>
        <w:rPr>
          <w:rFonts w:eastAsia="Times New Roman" w:cs="Times New Roman" w:ascii="Times New Roman" w:hAnsi="Times New Roman"/>
          <w:color w:val="111111"/>
          <w:sz w:val="28"/>
          <w:szCs w:val="28"/>
          <w:lang w:val="en-US"/>
        </w:rPr>
        <w:t>There are also some more rewards promised for the strivers which have been mentioned in some other verses of the Qur’ān. One of them is that Allah guides those who strive in His way unto His ways. That is, He will bestow on them a sort of recognition that they can be informed of the facts of the world of existence and enjoy the special and particular guidance of Allah, so that they may not be involved with misunderstanding. Sura ‘Ankabūt, No.29, verse 69 says:</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those who strive hard for Us, We will most certainly guide them in Our ways; … ”</w:t>
      </w:r>
      <w:bookmarkStart w:id="972" w:name="pg13397_215252"/>
    </w:p>
    <w:p>
      <w:pPr>
        <w:pStyle w:val="Heading3"/>
        <w:numPr>
          <w:ilvl w:val="2"/>
          <w:numId w:val="1"/>
        </w:numPr>
        <w:bidi w:val="0"/>
        <w:jc w:val="left"/>
        <w:rPr/>
      </w:pPr>
      <w:bookmarkStart w:id="973" w:name="__RefHeading___Toc403249_2616395394"/>
      <w:bookmarkStart w:id="974" w:name="_Toc352"/>
      <w:bookmarkEnd w:id="972"/>
      <w:bookmarkEnd w:id="973"/>
      <w:r>
        <w:rPr/>
        <w:t>Section 12: The Deserters</w:t>
      </w:r>
      <w:bookmarkEnd w:id="974"/>
    </w:p>
    <w:p>
      <w:pPr>
        <w:pStyle w:val="Heading4"/>
        <w:numPr>
          <w:ilvl w:val="3"/>
          <w:numId w:val="1"/>
        </w:numPr>
        <w:bidi w:val="0"/>
        <w:jc w:val="left"/>
        <w:rPr/>
      </w:pPr>
      <w:bookmarkStart w:id="975" w:name="__RefHeading___Toc403251_2616395394"/>
      <w:bookmarkStart w:id="976" w:name="_Toc353"/>
      <w:bookmarkEnd w:id="975"/>
      <w:r>
        <w:rPr/>
        <w:t>Point</w:t>
      </w:r>
      <w:bookmarkEnd w:id="976"/>
    </w:p>
    <w:p>
      <w:pPr>
        <w:pStyle w:val="BookText"/>
        <w:bidi w:val="0"/>
        <w:jc w:val="both"/>
        <w:rPr/>
      </w:pPr>
      <w:r>
        <w:rPr>
          <w:rFonts w:eastAsia="Times New Roman" w:cs="Times New Roman" w:ascii="Times New Roman" w:hAnsi="Times New Roman"/>
          <w:color w:val="111111"/>
          <w:sz w:val="28"/>
          <w:szCs w:val="28"/>
          <w:lang w:val="en-US"/>
        </w:rPr>
        <w:t>The false excuses given by the hypocrites who deserted the Muslims at the time of the trial (of Tabūk) – Those who were to be excused.</w:t>
      </w:r>
    </w:p>
    <w:p>
      <w:pPr>
        <w:pStyle w:val="BookText"/>
        <w:bidi w:val="0"/>
        <w:jc w:val="both"/>
        <w:rPr/>
      </w:pPr>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وَجَآءَ الْمُعَذِّرُونَ مِنَ الاَعْرَابِ لِیُؤْذَنَ لَهُمْ وَقَعَدَ الَّذِینَ کَذَبُوا اللّهَ وَرَسُولَهُ سَیُصِیبُ الَّذِینَ کَفَرُوا مِنْهُمْ عَذَابٌ أَلِیمٌ</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dwellers of the desert came with their excuses, that permission might be given to them (to stay back),</w:t>
      </w:r>
    </w:p>
    <w:p>
      <w:pPr>
        <w:pStyle w:val="BookText"/>
        <w:bidi w:val="0"/>
        <w:jc w:val="both"/>
        <w:rPr/>
      </w:pPr>
      <w:r>
        <w:rPr>
          <w:rFonts w:eastAsia="Times New Roman" w:cs="Times New Roman" w:ascii="Times New Roman" w:hAnsi="Times New Roman"/>
          <w:color w:val="111111"/>
          <w:sz w:val="28"/>
          <w:szCs w:val="28"/>
          <w:lang w:val="en-US"/>
        </w:rPr>
        <w:t>and those who lied to Allah and His Messenger sat (at home). Soon a painful chastisement shall afflict those of them who disbelieved. ”</w:t>
      </w:r>
    </w:p>
    <w:p>
      <w:pPr>
        <w:pStyle w:val="Heading4"/>
        <w:numPr>
          <w:ilvl w:val="3"/>
          <w:numId w:val="1"/>
        </w:numPr>
        <w:bidi w:val="0"/>
        <w:jc w:val="left"/>
        <w:rPr/>
      </w:pPr>
      <w:bookmarkStart w:id="977" w:name="__RefHeading___Toc403253_2616395394"/>
      <w:bookmarkStart w:id="978" w:name="_Toc354"/>
      <w:bookmarkEnd w:id="977"/>
      <w:r>
        <w:rPr/>
        <w:t>Commentary: verse 90</w:t>
      </w:r>
      <w:bookmarkEnd w:id="978"/>
    </w:p>
    <w:p>
      <w:pPr>
        <w:pStyle w:val="BookText"/>
        <w:bidi w:val="0"/>
        <w:jc w:val="both"/>
        <w:rPr/>
      </w:pPr>
      <w:r>
        <w:rPr>
          <w:rFonts w:eastAsia="Times New Roman" w:cs="Times New Roman" w:ascii="Times New Roman" w:hAnsi="Times New Roman"/>
          <w:color w:val="111111"/>
          <w:sz w:val="28"/>
          <w:szCs w:val="28"/>
          <w:lang w:val="en-US"/>
        </w:rPr>
        <w:t>Some of those People who did not take part in the Holy Struggle had true excuses for which they obtained leave, while some others did not participated in the Holy Struggle without having any exemption, and the abovementioned chastisement is for the second group.</w:t>
      </w:r>
    </w:p>
    <w:p>
      <w:pPr>
        <w:pStyle w:val="BookText"/>
        <w:bidi w:val="0"/>
        <w:jc w:val="both"/>
        <w:rPr/>
      </w:pPr>
      <w:r>
        <w:rPr>
          <w:rFonts w:eastAsia="Times New Roman" w:cs="Times New Roman" w:ascii="Times New Roman" w:hAnsi="Times New Roman"/>
          <w:color w:val="111111"/>
          <w:sz w:val="28"/>
          <w:szCs w:val="28"/>
          <w:lang w:val="en-US"/>
        </w:rPr>
        <w:t>The term /’a‘rāb/, mentioned here, has been applied for some Bedouins who lived in deserts and were far from the city civilization.</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Holy Struggle is something concerned to Islamic government and it is not a personal affair. That is why both</w:t>
      </w:r>
    </w:p>
    <w:p>
      <w:pPr>
        <w:pStyle w:val="BookText"/>
        <w:bidi w:val="0"/>
        <w:rPr/>
      </w:pPr>
      <w:r>
        <w:rPr>
          <w:rFonts w:eastAsia="Times New Roman" w:cs="Times New Roman" w:ascii="Times New Roman" w:hAnsi="Times New Roman"/>
          <w:color w:val="111111"/>
          <w:sz w:val="28"/>
          <w:szCs w:val="28"/>
          <w:lang w:val="en-US"/>
        </w:rPr>
        <w:t>attending in it and leaving it should be done with the permission of the leader of the Muslims.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dwellers of the desert came with their excuses,</w:t>
      </w:r>
    </w:p>
    <w:p>
      <w:pPr>
        <w:pStyle w:val="BookText"/>
        <w:bidi w:val="0"/>
        <w:jc w:val="both"/>
        <w:rPr/>
      </w:pPr>
      <w:r>
        <w:rPr>
          <w:rFonts w:eastAsia="Times New Roman" w:cs="Times New Roman" w:ascii="Times New Roman" w:hAnsi="Times New Roman"/>
          <w:color w:val="111111"/>
          <w:sz w:val="28"/>
          <w:szCs w:val="28"/>
          <w:lang w:val="en-US"/>
        </w:rPr>
        <w:t>that permission might be given to them, (to stay back)… ”</w:t>
      </w:r>
    </w:p>
    <w:p>
      <w:pPr>
        <w:pStyle w:val="BookText"/>
        <w:bidi w:val="0"/>
        <w:jc w:val="both"/>
        <w:rPr/>
      </w:pPr>
      <w:r>
        <w:rPr>
          <w:rFonts w:eastAsia="Times New Roman" w:cs="Times New Roman" w:ascii="Times New Roman" w:hAnsi="Times New Roman"/>
          <w:color w:val="111111"/>
          <w:sz w:val="28"/>
          <w:szCs w:val="28"/>
          <w:lang w:val="en-US"/>
        </w:rPr>
        <w:t>By the way, those who are heedless to the obligatory rule of Holy Struggle and try to escape from it, are liars in their belief. They must know that the seekers of exemption, who try to run away from performing their duty, will be punished and a painful chastisement is waiting for them. The verse continues saying:</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those who lied to Allah and His Messenger sat (at home). Soon a painful chastisement shall afflict those of them who disbelieved. ”</w:t>
      </w:r>
      <w:bookmarkStart w:id="979" w:name="pg13397_215254"/>
    </w:p>
    <w:p>
      <w:pPr>
        <w:pStyle w:val="BookText"/>
        <w:bidi w:val="0"/>
        <w:rPr/>
      </w:pPr>
      <w:bookmarkEnd w:id="979"/>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لَیْسَ عَلَی الضُّعَفَآءِ وَلا عَلَی الْمَرْضَی وَلا عَلَی الَّذِینَ لایَجِدُونَ مَایُنْفِقُونَ حَرَجٌ إِذَا نَصَحُوا لِلّهِ وَرَسُولِهِ مَا عَلَی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 مِن سَبِیلٍ وَاللّهُ غَفُورٌ رَحِیمٌ</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fault in the weak and the sick and those who find nothing to spend,</w:t>
      </w:r>
    </w:p>
    <w:p>
      <w:pPr>
        <w:pStyle w:val="BookText"/>
        <w:bidi w:val="0"/>
        <w:jc w:val="both"/>
        <w:rPr/>
      </w:pPr>
      <w:r>
        <w:rPr>
          <w:rFonts w:eastAsia="Times New Roman" w:cs="Times New Roman" w:ascii="Times New Roman" w:hAnsi="Times New Roman"/>
          <w:color w:val="111111"/>
          <w:sz w:val="28"/>
          <w:szCs w:val="28"/>
          <w:lang w:val="en-US"/>
        </w:rPr>
        <w:t>so long as they are true to Allah and to His Messenger.</w:t>
      </w:r>
    </w:p>
    <w:p>
      <w:pPr>
        <w:pStyle w:val="BookText"/>
        <w:bidi w:val="0"/>
        <w:jc w:val="both"/>
        <w:rPr/>
      </w:pPr>
      <w:r>
        <w:rPr>
          <w:rFonts w:eastAsia="Times New Roman" w:cs="Times New Roman" w:ascii="Times New Roman" w:hAnsi="Times New Roman"/>
          <w:color w:val="111111"/>
          <w:sz w:val="28"/>
          <w:szCs w:val="28"/>
          <w:lang w:val="en-US"/>
        </w:rPr>
        <w:t>There is no way (to blame) against the good-doers and Allah is Forgiving, Merciful. ”</w:t>
      </w:r>
    </w:p>
    <w:p>
      <w:pPr>
        <w:pStyle w:val="Heading4"/>
        <w:numPr>
          <w:ilvl w:val="3"/>
          <w:numId w:val="1"/>
        </w:numPr>
        <w:bidi w:val="0"/>
        <w:jc w:val="left"/>
        <w:rPr/>
      </w:pPr>
      <w:bookmarkStart w:id="980" w:name="__RefHeading___Toc403255_2616395394"/>
      <w:bookmarkStart w:id="981" w:name="_Toc355"/>
      <w:bookmarkEnd w:id="980"/>
      <w:r>
        <w:rPr/>
        <w:t>Commentary: verse 91</w:t>
      </w:r>
      <w:bookmarkEnd w:id="981"/>
    </w:p>
    <w:p>
      <w:pPr>
        <w:pStyle w:val="BookText"/>
        <w:bidi w:val="0"/>
        <w:jc w:val="both"/>
        <w:rPr/>
      </w:pPr>
      <w:r>
        <w:rPr>
          <w:rFonts w:eastAsia="Times New Roman" w:cs="Times New Roman" w:ascii="Times New Roman" w:hAnsi="Times New Roman"/>
          <w:color w:val="111111"/>
          <w:sz w:val="28"/>
          <w:szCs w:val="28"/>
          <w:lang w:val="en-US"/>
        </w:rPr>
        <w:t>A blind old man came to the Prophet (p.b.u.h.) and said: “ I have nobody to take my hand and to lead me to the battle-field. I am old and feable. Is my excuse accepted? ” The Prophet (p.b.u.h.) kept silence for a while until the abovementioned verse was revealed.</w:t>
      </w:r>
    </w:p>
    <w:p>
      <w:pPr>
        <w:pStyle w:val="BookText"/>
        <w:bidi w:val="0"/>
        <w:jc w:val="both"/>
        <w:rPr/>
      </w:pPr>
      <w:r>
        <w:rPr>
          <w:rFonts w:eastAsia="Times New Roman" w:cs="Times New Roman" w:ascii="Times New Roman" w:hAnsi="Times New Roman"/>
          <w:color w:val="111111"/>
          <w:sz w:val="28"/>
          <w:szCs w:val="28"/>
          <w:lang w:val="en-US"/>
        </w:rPr>
        <w:t>In these recent couple of verses, and the following one, in order to make clear the situation of all groups from the point of being exempted or not in regard to participation in Holy Struggle, there have been defined some proper degrees.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fault in the weak and the sick and those who find nothing to spend, …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three groups are excused in any law, and intellect and logic also prove their being exempted. It is certain that in no instance Islamic laws are separate from intellect and logic.</w:t>
      </w:r>
    </w:p>
    <w:p>
      <w:pPr>
        <w:pStyle w:val="BookText"/>
        <w:bidi w:val="0"/>
        <w:rPr/>
      </w:pPr>
      <w:r>
        <w:rPr>
          <w:rFonts w:eastAsia="Times New Roman" w:cs="Times New Roman" w:ascii="Times New Roman" w:hAnsi="Times New Roman"/>
          <w:color w:val="111111"/>
          <w:sz w:val="28"/>
          <w:szCs w:val="28"/>
          <w:lang w:val="en-US"/>
        </w:rPr>
        <w:t>After that, the Qur’ān has stated an important condition for the commandment of their being excused. It implies that this is in the condition that they refrain no sincere benediction unto Allah and His Messenger.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long as they are true to Allah and to His Messenger. …”</w:t>
      </w:r>
    </w:p>
    <w:p>
      <w:pPr>
        <w:pStyle w:val="BookText"/>
        <w:bidi w:val="0"/>
        <w:jc w:val="both"/>
        <w:rPr/>
      </w:pPr>
      <w:r>
        <w:rPr>
          <w:rFonts w:eastAsia="Times New Roman" w:cs="Times New Roman" w:ascii="Times New Roman" w:hAnsi="Times New Roman"/>
          <w:color w:val="111111"/>
          <w:sz w:val="28"/>
          <w:szCs w:val="28"/>
          <w:lang w:val="en-US"/>
        </w:rPr>
        <w:t>They should encourage the strivers through their own words and behaviour toward Holy Struggle, and to weaken the enemies’ spirit so that they prepare the elementary factors of their failure.</w:t>
      </w:r>
    </w:p>
    <w:p>
      <w:pPr>
        <w:pStyle w:val="BookText"/>
        <w:bidi w:val="0"/>
        <w:jc w:val="both"/>
        <w:rPr/>
      </w:pPr>
      <w:r>
        <w:rPr>
          <w:rFonts w:eastAsia="Times New Roman" w:cs="Times New Roman" w:ascii="Times New Roman" w:hAnsi="Times New Roman"/>
          <w:color w:val="111111"/>
          <w:sz w:val="28"/>
          <w:szCs w:val="28"/>
          <w:lang w:val="en-US"/>
        </w:rPr>
        <w:t>Later, in order to state the reason of this subject, it says that such people are some benevolent men, and there is no way for blaming, scorning, punishing and taking to task the good-doers.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 is no way (to blame) against the good-doers …”</w:t>
      </w:r>
    </w:p>
    <w:p>
      <w:pPr>
        <w:pStyle w:val="BookText"/>
        <w:bidi w:val="0"/>
        <w:jc w:val="both"/>
        <w:rPr/>
      </w:pPr>
      <w:r>
        <w:rPr>
          <w:rFonts w:eastAsia="Times New Roman" w:cs="Times New Roman" w:ascii="Times New Roman" w:hAnsi="Times New Roman"/>
          <w:color w:val="111111"/>
          <w:sz w:val="28"/>
          <w:szCs w:val="28"/>
          <w:lang w:val="en-US"/>
        </w:rPr>
        <w:t>At the end of the verse, as another reason for these three groups being exempted, the Qur’ān points to Allah’s two great attributes by saying:</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is Forgiving, Merciful. ”</w:t>
      </w:r>
      <w:bookmarkStart w:id="982" w:name="pg13397_215256"/>
    </w:p>
    <w:p>
      <w:pPr>
        <w:pStyle w:val="BookText"/>
        <w:bidi w:val="0"/>
        <w:rPr/>
      </w:pPr>
      <w:bookmarkEnd w:id="982"/>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وَلا عَلَی الَّذِینَ إِذَا مَآ أَتَوْکَ لِتَحْمِلَهُمْ قُلْتَ لآ أَجِدُ مَآ أَحْمِلُکُمْ عَلَیْهِ تَوَلَّوا وَأَعْیُنُهُمْ تَفِیضُ مِنَ الدَّمْعِ حَزَناً أَلاَّ یَجِدُوا مَا یُنفِقُونَ</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(is the task) on those unto whom, when they come unto you to provide them with mounts,</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do not find means to carry you,’</w:t>
      </w:r>
    </w:p>
    <w:p>
      <w:pPr>
        <w:pStyle w:val="BookText"/>
        <w:bidi w:val="0"/>
        <w:jc w:val="both"/>
        <w:rPr/>
      </w:pPr>
      <w:r>
        <w:rPr>
          <w:rFonts w:eastAsia="Times New Roman" w:cs="Times New Roman" w:ascii="Times New Roman" w:hAnsi="Times New Roman"/>
          <w:color w:val="111111"/>
          <w:sz w:val="28"/>
          <w:szCs w:val="28"/>
          <w:lang w:val="en-US"/>
        </w:rPr>
        <w:t>they turned back and their eyes overflowed with tears of sorrow, for they did not find that which they should spend. ”</w:t>
      </w:r>
    </w:p>
    <w:p>
      <w:pPr>
        <w:pStyle w:val="Heading4"/>
        <w:numPr>
          <w:ilvl w:val="3"/>
          <w:numId w:val="1"/>
        </w:numPr>
        <w:bidi w:val="0"/>
        <w:jc w:val="left"/>
        <w:rPr/>
      </w:pPr>
      <w:bookmarkStart w:id="983" w:name="__RefHeading___Toc403257_2616395394"/>
      <w:bookmarkStart w:id="984" w:name="_Toc356"/>
      <w:bookmarkEnd w:id="983"/>
      <w:r>
        <w:rPr/>
        <w:t>Commentary: verse 92</w:t>
      </w:r>
      <w:bookmarkEnd w:id="984"/>
    </w:p>
    <w:p>
      <w:pPr>
        <w:pStyle w:val="BookText"/>
        <w:bidi w:val="0"/>
        <w:jc w:val="both"/>
        <w:rPr/>
      </w:pPr>
      <w:r>
        <w:rPr>
          <w:rFonts w:eastAsia="Times New Roman" w:cs="Times New Roman" w:ascii="Times New Roman" w:hAnsi="Times New Roman"/>
          <w:color w:val="111111"/>
          <w:sz w:val="28"/>
          <w:szCs w:val="28"/>
          <w:lang w:val="en-US"/>
        </w:rPr>
        <w:t>In this verse, the Qur’ān refers to the fourth group of those who were also exempted from the Holy Struggle. This group had no means to ride on and to participate in the Holy Struggle. They went to the Prophet (p.b.u.h.) to obtain it, but he did not have any mount to give them for carrying them. They had to come back from him while their eyes were full of tears. This tear was for the sorrow which originated from the lack of means to spend it in the way of Allah.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(is the task) on those unto whom, when they come unto you to provide them with mounts, you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do not find means to carry you,’</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turned back and their eyes overflowed with tears of sorrow, for they did not find that which they should spend. ”</w:t>
      </w:r>
      <w:bookmarkStart w:id="985" w:name="pg13397_215257"/>
    </w:p>
    <w:p>
      <w:pPr>
        <w:pStyle w:val="BookText"/>
        <w:bidi w:val="0"/>
        <w:rPr/>
      </w:pPr>
      <w:bookmarkEnd w:id="985"/>
      <w:r>
        <w:rPr>
          <w:rFonts w:eastAsia="Times New Roman" w:cs="Times New Roman" w:ascii="Times New Roman" w:hAnsi="Times New Roman"/>
          <w:color w:val="111111"/>
          <w:sz w:val="28"/>
          <w:szCs w:val="28"/>
          <w:lang w:val="en-US"/>
        </w:rPr>
        <w:t>PART ELEVEN</w:t>
      </w:r>
    </w:p>
    <w:p>
      <w:pPr>
        <w:pStyle w:val="BookText"/>
        <w:bidi w:val="0"/>
        <w:jc w:val="both"/>
        <w:rPr/>
      </w:pPr>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إِنَّمَا السَّبِیلُ عَلَی الَّذِینَ یَسْتَأْذِنُونَکَ وَهُمْ أَغْنِیَآءُ رَضُوا بِاَن یَکُونُوا مَعَ الْخَوَالِفِ وَطَبَعَ اللّهُ عَلَی قُلُوبِهِمْ</w:t>
      </w:r>
    </w:p>
    <w:p>
      <w:pPr>
        <w:pStyle w:val="BookText"/>
        <w:bidi w:val="0"/>
        <w:jc w:val="both"/>
        <w:rPr/>
      </w:pPr>
      <w:r>
        <w:rPr>
          <w:rFonts w:ascii="Amiri" w:hAnsi="Amiri" w:eastAsia="Amiri" w:cs="Amiri"/>
          <w:color w:val="111111"/>
          <w:sz w:val="28"/>
          <w:sz w:val="28"/>
          <w:szCs w:val="28"/>
          <w:rtl w:val="true"/>
          <w:lang w:bidi="ar-SA"/>
        </w:rPr>
        <w:t>فَهُمْ لایَعْلَمُونَ</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way (to blame) is only against those who</w:t>
      </w:r>
    </w:p>
    <w:p>
      <w:pPr>
        <w:pStyle w:val="BookText"/>
        <w:bidi w:val="0"/>
        <w:jc w:val="both"/>
        <w:rPr/>
      </w:pPr>
      <w:r>
        <w:rPr>
          <w:rFonts w:eastAsia="Times New Roman" w:cs="Times New Roman" w:ascii="Times New Roman" w:hAnsi="Times New Roman"/>
          <w:color w:val="111111"/>
          <w:sz w:val="28"/>
          <w:szCs w:val="28"/>
          <w:lang w:val="en-US"/>
        </w:rPr>
        <w:t>ask you permission (to stay behind) while they are rich. They are content to be with those who stay back, and Allah has set a seal on their hearts, thus they do not know (what they have missed). ”</w:t>
      </w:r>
    </w:p>
    <w:p>
      <w:pPr>
        <w:pStyle w:val="Heading4"/>
        <w:numPr>
          <w:ilvl w:val="3"/>
          <w:numId w:val="1"/>
        </w:numPr>
        <w:bidi w:val="0"/>
        <w:jc w:val="left"/>
        <w:rPr/>
      </w:pPr>
      <w:bookmarkStart w:id="986" w:name="__RefHeading___Toc403259_2616395394"/>
      <w:bookmarkStart w:id="987" w:name="_Toc357"/>
      <w:bookmarkEnd w:id="986"/>
      <w:r>
        <w:rPr/>
        <w:t>Commentary: verse 93</w:t>
      </w:r>
      <w:bookmarkEnd w:id="987"/>
    </w:p>
    <w:p>
      <w:pPr>
        <w:pStyle w:val="BookText"/>
        <w:bidi w:val="0"/>
        <w:jc w:val="both"/>
        <w:rPr/>
      </w:pPr>
      <w:r>
        <w:rPr>
          <w:rFonts w:eastAsia="Times New Roman" w:cs="Times New Roman" w:ascii="Times New Roman" w:hAnsi="Times New Roman"/>
          <w:color w:val="111111"/>
          <w:sz w:val="28"/>
          <w:szCs w:val="28"/>
          <w:lang w:val="en-US"/>
        </w:rPr>
        <w:t>In this verse, the Qur’ān explains the fifth group, i.e. those who have never been excused with Allah, and will not be excused in the future either. It implies that the way of blame and punishment is open only to those who ask you permission not to participate in the Holy Struggle while they are rich and are in welfare. They possess enough possibilities and necessary means for this affair.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way (to blame) is only against those who ask you permission (to stay behind) while they are rich. …”</w:t>
      </w:r>
    </w:p>
    <w:p>
      <w:pPr>
        <w:pStyle w:val="BookText"/>
        <w:bidi w:val="0"/>
        <w:jc w:val="both"/>
        <w:rPr/>
      </w:pPr>
      <w:r>
        <w:rPr>
          <w:rFonts w:eastAsia="Times New Roman" w:cs="Times New Roman" w:ascii="Times New Roman" w:hAnsi="Times New Roman"/>
          <w:color w:val="111111"/>
          <w:sz w:val="28"/>
          <w:szCs w:val="28"/>
          <w:lang w:val="en-US"/>
        </w:rPr>
        <w:t>Then it adds that this disgrace is enough for them that they contented to stay back in Medina with the persons who were feeble, sick, and handicapped and to be deprived from the honour of participation in the battle-field. It says:</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content to be with those who stay back, …”</w:t>
      </w:r>
    </w:p>
    <w:p>
      <w:pPr>
        <w:pStyle w:val="BookText"/>
        <w:bidi w:val="0"/>
        <w:rPr/>
      </w:pPr>
      <w:r>
        <w:rPr>
          <w:rFonts w:eastAsia="Times New Roman" w:cs="Times New Roman" w:ascii="Times New Roman" w:hAnsi="Times New Roman"/>
          <w:color w:val="111111"/>
          <w:sz w:val="28"/>
          <w:szCs w:val="28"/>
          <w:lang w:val="en-US"/>
        </w:rPr>
        <w:t>And also this retribution is enough for them that, because of their own ugly deeds, Allah has ceased them from the ability of contemplation and comprehension by sealing their hearts. Therefore, they do not know what kind of excellent ranks they have lost.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Allah has set a seal on their hearts, thus they do not know (what they have missed). ”</w:t>
      </w:r>
    </w:p>
    <w:p>
      <w:pPr>
        <w:pStyle w:val="BookText"/>
        <w:bidi w:val="0"/>
        <w:jc w:val="both"/>
        <w:rPr/>
      </w:pPr>
      <w:r>
        <w:rPr>
          <w:rFonts w:eastAsia="Times New Roman" w:cs="Times New Roman" w:ascii="Times New Roman" w:hAnsi="Times New Roman"/>
          <w:color w:val="111111"/>
          <w:sz w:val="28"/>
          <w:szCs w:val="28"/>
          <w:lang w:val="en-US"/>
        </w:rPr>
        <w:t>The strong and exalted spirits of the strivers of Islam are vividly made clear from this verse. It illustrates how they preferred and preceded the honour of attending in the battlefield and the honour of martyrdom to any other honours.</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fact makes manifest one of the important factors of the rapid expansion of Islam at that time and our retardation in this age.</w:t>
      </w:r>
      <w:bookmarkStart w:id="988" w:name="pg13397_215259"/>
    </w:p>
    <w:p>
      <w:pPr>
        <w:pStyle w:val="BookText"/>
        <w:bidi w:val="0"/>
        <w:rPr/>
      </w:pPr>
      <w:bookmarkEnd w:id="988"/>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یَعْتَذِرُونَ إِلَیْکُمْ إِذَا رَجَعْتُمْ إِلَیْهِمْ قُلْ لاتَعْتَذِرُوا لَن نُؤْمِنَ لَکُمْ قَدْ نَبَّاَنَا اللّهُ مِنْ أَخْبَارِکُمْ وَسَیَرَی اللّهُ عَمَلَکُمْ وَرَسُولُهُ ثُمَّ تُرَدُّونَ إِلَی عَالِمِ الْغَیْبِ وَالشَّهَادَةِ فَیُنَبِّئُکُمْ بِمَا کُنتُمْ تَعْمَلُونَ</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offer you excuses when you return to them.</w:t>
      </w:r>
    </w:p>
    <w:p>
      <w:pPr>
        <w:pStyle w:val="BookText"/>
        <w:bidi w:val="0"/>
        <w:jc w:val="both"/>
        <w:rPr/>
      </w:pPr>
      <w:r>
        <w:rPr>
          <w:rFonts w:eastAsia="Times New Roman" w:cs="Times New Roman" w:ascii="Times New Roman" w:hAnsi="Times New Roman"/>
          <w:color w:val="111111"/>
          <w:sz w:val="28"/>
          <w:szCs w:val="28"/>
          <w:lang w:val="en-US"/>
        </w:rPr>
        <w:t>Say: ‘ Do not make excuses. We will never believe you.</w:t>
      </w:r>
    </w:p>
    <w:p>
      <w:pPr>
        <w:pStyle w:val="BookText"/>
        <w:bidi w:val="0"/>
        <w:jc w:val="both"/>
        <w:rPr/>
      </w:pPr>
      <w:r>
        <w:rPr>
          <w:rFonts w:eastAsia="Times New Roman" w:cs="Times New Roman" w:ascii="Times New Roman" w:hAnsi="Times New Roman"/>
          <w:color w:val="111111"/>
          <w:sz w:val="28"/>
          <w:szCs w:val="28"/>
          <w:lang w:val="en-US"/>
        </w:rPr>
        <w:t>Allah has informed us of tidings about you.</w:t>
      </w:r>
    </w:p>
    <w:p>
      <w:pPr>
        <w:pStyle w:val="BookText"/>
        <w:bidi w:val="0"/>
        <w:jc w:val="both"/>
        <w:rPr/>
      </w:pPr>
      <w:r>
        <w:rPr>
          <w:rFonts w:eastAsia="Times New Roman" w:cs="Times New Roman" w:ascii="Times New Roman" w:hAnsi="Times New Roman"/>
          <w:color w:val="111111"/>
          <w:sz w:val="28"/>
          <w:szCs w:val="28"/>
          <w:lang w:val="en-US"/>
        </w:rPr>
        <w:t>And , Allah and His Messenger will see your work,</w:t>
      </w:r>
    </w:p>
    <w:p>
      <w:pPr>
        <w:pStyle w:val="BookText"/>
        <w:bidi w:val="0"/>
        <w:jc w:val="both"/>
        <w:rPr/>
      </w:pPr>
      <w:r>
        <w:rPr>
          <w:rFonts w:eastAsia="Times New Roman" w:cs="Times New Roman" w:ascii="Times New Roman" w:hAnsi="Times New Roman"/>
          <w:color w:val="111111"/>
          <w:sz w:val="28"/>
          <w:szCs w:val="28"/>
          <w:lang w:val="en-US"/>
        </w:rPr>
        <w:t>then you will be returned to the Knower of the Unseen and the visible, and He will inform you of what</w:t>
      </w:r>
    </w:p>
    <w:p>
      <w:pPr>
        <w:pStyle w:val="BookText"/>
        <w:bidi w:val="0"/>
        <w:jc w:val="both"/>
        <w:rPr/>
      </w:pPr>
      <w:r>
        <w:rPr>
          <w:rFonts w:eastAsia="Times New Roman" w:cs="Times New Roman" w:ascii="Times New Roman" w:hAnsi="Times New Roman"/>
          <w:color w:val="111111"/>
          <w:sz w:val="28"/>
          <w:szCs w:val="28"/>
          <w:lang w:val="en-US"/>
        </w:rPr>
        <w:t>you used to do ’. ”</w:t>
      </w:r>
    </w:p>
    <w:p>
      <w:pPr>
        <w:pStyle w:val="Heading4"/>
        <w:numPr>
          <w:ilvl w:val="3"/>
          <w:numId w:val="1"/>
        </w:numPr>
        <w:bidi w:val="0"/>
        <w:jc w:val="left"/>
        <w:rPr/>
      </w:pPr>
      <w:bookmarkStart w:id="989" w:name="__RefHeading___Toc403261_2616395394"/>
      <w:bookmarkStart w:id="990" w:name="_Toc358"/>
      <w:bookmarkEnd w:id="989"/>
      <w:r>
        <w:rPr/>
        <w:t>Commentary: verse 94</w:t>
      </w:r>
      <w:bookmarkEnd w:id="990"/>
    </w:p>
    <w:p>
      <w:pPr>
        <w:pStyle w:val="BookText"/>
        <w:bidi w:val="0"/>
        <w:jc w:val="both"/>
        <w:rPr/>
      </w:pPr>
      <w:r>
        <w:rPr>
          <w:rFonts w:eastAsia="Times New Roman" w:cs="Times New Roman" w:ascii="Times New Roman" w:hAnsi="Times New Roman"/>
          <w:color w:val="111111"/>
          <w:sz w:val="28"/>
          <w:szCs w:val="28"/>
          <w:lang w:val="en-US"/>
        </w:rPr>
        <w:t>The hypocrites, who, at any rate, did not participate in the Battle of Tabūk, ceaselessly brought excuses and pretexts to the Prophet of Islam (p.b.u.h.). This verse, rejecting their seeking for excuses, indicates that when the Muslims would return from the war, the hypocrites would come to them and bring some excuses. The Muslims should say to them not to make not to excuse, since they would not believe them and Allah had informed them of their circumstance.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offer you excuses when you return to them.</w:t>
      </w:r>
    </w:p>
    <w:p>
      <w:pPr>
        <w:pStyle w:val="BookText"/>
        <w:bidi w:val="0"/>
        <w:jc w:val="both"/>
        <w:rPr/>
      </w:pPr>
      <w:r>
        <w:rPr>
          <w:rFonts w:eastAsia="Times New Roman" w:cs="Times New Roman" w:ascii="Times New Roman" w:hAnsi="Times New Roman"/>
          <w:color w:val="111111"/>
          <w:sz w:val="28"/>
          <w:szCs w:val="28"/>
          <w:lang w:val="en-US"/>
        </w:rPr>
        <w:t>Say: ‘ Do not make excuses. We will never believe you. Allah has informed us of tidings about you.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is a hint to the fact that, by means of the verses of the Qur’ān and revelation, Allah (s.w.t.) discovered</w:t>
      </w:r>
    </w:p>
    <w:p>
      <w:pPr>
        <w:pStyle w:val="BookText"/>
        <w:bidi w:val="0"/>
        <w:rPr/>
      </w:pPr>
      <w:r>
        <w:rPr>
          <w:rFonts w:eastAsia="Times New Roman" w:cs="Times New Roman" w:ascii="Times New Roman" w:hAnsi="Times New Roman"/>
          <w:color w:val="111111"/>
          <w:sz w:val="28"/>
          <w:szCs w:val="28"/>
          <w:lang w:val="en-US"/>
        </w:rPr>
        <w:t>the plots and secrets of the hypocrites and He informed His Messenger (p.b.u.h.) of their actions, so that the Prophet (p.b.u.h.) knew that those excuses were made only to confuse the matter. They did not have a proper and safe belief in Allah and the religion. And their absence in the Holy Struggle was for the same reason.</w:t>
      </w:r>
    </w:p>
    <w:p>
      <w:pPr>
        <w:pStyle w:val="BookText"/>
        <w:bidi w:val="0"/>
        <w:jc w:val="both"/>
        <w:rPr/>
      </w:pPr>
      <w:r>
        <w:rPr>
          <w:rFonts w:eastAsia="Times New Roman" w:cs="Times New Roman" w:ascii="Times New Roman" w:hAnsi="Times New Roman"/>
          <w:color w:val="111111"/>
          <w:sz w:val="28"/>
          <w:szCs w:val="28"/>
          <w:lang w:val="en-US"/>
        </w:rPr>
        <w:t>Then, in the continuation of the verse, the Qur’ān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 Allah and His Messenger will see your work, then you will be returned to the Knower of the Unseen and the visible, and He will inform you of what you used to do ’.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moment of the return to the Knower, which is mentioned in the verse, is the time of death, when the curtains will be utterly removed and human beings will understand the facts.</w:t>
      </w:r>
      <w:bookmarkStart w:id="991" w:name="pg13397_215261"/>
    </w:p>
    <w:p>
      <w:pPr>
        <w:pStyle w:val="BookText"/>
        <w:bidi w:val="0"/>
        <w:rPr/>
      </w:pPr>
      <w:bookmarkEnd w:id="991"/>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سَیَحْلِفُونَ بِاللّهِ لَکُمْ إِذَا انقَلَبْتُمْ إِلَیْهِمْ لِتُعْرِضُوا عَنْهُمْ فَاَعْرِضُوا عَنْهُمْ إِنَّهُمْ رِجْسٌ وَمَأْوَاهُمْ جَهَنَّمُ جَزَآءً بِمَا کَانُوا یَکْسِبُونَ</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swear to you by Allah, when you turn back unto them that you renounce them (their sin). So renounce them, for they are indeed filth and their abode is Hell, a recompense for what they used to earn. ”</w:t>
      </w:r>
    </w:p>
    <w:p>
      <w:pPr>
        <w:pStyle w:val="Heading4"/>
        <w:numPr>
          <w:ilvl w:val="3"/>
          <w:numId w:val="1"/>
        </w:numPr>
        <w:bidi w:val="0"/>
        <w:jc w:val="left"/>
        <w:rPr/>
      </w:pPr>
      <w:bookmarkStart w:id="992" w:name="__RefHeading___Toc403263_2616395394"/>
      <w:bookmarkStart w:id="993" w:name="_Toc359"/>
      <w:bookmarkEnd w:id="992"/>
      <w:r>
        <w:rPr/>
        <w:t>Commentary: verse 95</w:t>
      </w:r>
      <w:bookmarkEnd w:id="993"/>
    </w:p>
    <w:p>
      <w:pPr>
        <w:pStyle w:val="BookText"/>
        <w:bidi w:val="0"/>
        <w:jc w:val="both"/>
        <w:rPr/>
      </w:pPr>
      <w:r>
        <w:rPr>
          <w:rFonts w:eastAsia="Times New Roman" w:cs="Times New Roman" w:ascii="Times New Roman" w:hAnsi="Times New Roman"/>
          <w:color w:val="111111"/>
          <w:sz w:val="28"/>
          <w:szCs w:val="28"/>
          <w:lang w:val="en-US"/>
        </w:rPr>
        <w:t>After the occurrence of the Battle of Tabūk, when the Muslims returned to Medina, those hypocrites who had not participated in that Battle, in order to justify their action, came to them swearing that they had plausible excuse. This oath was for that the Muslims might not blame them.</w:t>
      </w:r>
    </w:p>
    <w:p>
      <w:pPr>
        <w:pStyle w:val="BookText"/>
        <w:bidi w:val="0"/>
        <w:jc w:val="both"/>
        <w:rPr/>
      </w:pPr>
      <w:r>
        <w:rPr>
          <w:rFonts w:eastAsia="Times New Roman" w:cs="Times New Roman" w:ascii="Times New Roman" w:hAnsi="Times New Roman"/>
          <w:color w:val="111111"/>
          <w:sz w:val="28"/>
          <w:szCs w:val="28"/>
          <w:lang w:val="en-US"/>
        </w:rPr>
        <w:t>The Qur’ān informs the Muslims in this verse that when they return from the Holy Struggle, the hypocrites come to them and swear by Allah to justify their deed in order that the Muslims renounce them their sin and do not blame them. But Muslims are commanded to turn away from them, i.e. as a protest to their ugly work, they must avoid speaking with them. Then the Qur’ān states its reason such that, as a result of their own action, their abode is Hell.</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renouncement is often fulfilled either upon nobility and connivance, or upon wrath and heedlessness. In this verse, it has been used in both senses. The hypocrites asked for remittal and pardoning their fault, and Allah had commanded the Muslims to have a wrathful renouncement unto them.</w:t>
      </w:r>
    </w:p>
    <w:p>
      <w:pPr>
        <w:pStyle w:val="BookText"/>
        <w:bidi w:val="0"/>
        <w:rPr/>
      </w:pPr>
      <w:r>
        <w:rPr>
          <w:rFonts w:eastAsia="Times New Roman" w:cs="Times New Roman" w:ascii="Times New Roman" w:hAnsi="Times New Roman"/>
          <w:color w:val="111111"/>
          <w:sz w:val="28"/>
          <w:szCs w:val="28"/>
          <w:lang w:val="en-US"/>
        </w:rPr>
        <w:t>When the Messenger of Allah (p.b.u.h.) returned from the Battle of Tabūk, he told the Muslims not to associate with the hypocrites who abandoned going to the Battle. (Books of Commentary by Imam Fakhr-i-Rāzi, Marāqi, Majma‘-ul-Bayān, Al-Minār, Fi-Zilāl, Atyab-ul-Bayān, Al- Muharrir- ul-Wajiz)</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some commentators have said that renouncement is based on remittal and pardoning, without blaming them or scorning them. It should be done in a manner that you do not attest them in what they bring excuse, but by silence and negation you do reject them, because they are filthy and it appropriates that you do not approach them. So, their abode is Hell for what they have done. (Tafsir-i-Qarā’ib-ul-Qur’ān, As-Sāfi̅, Jawāmi‘-ul-Jāmi‘, Al-Mi̅zān, and Manhaj-us-Sādiqi̅n)</w:t>
      </w:r>
      <w:bookmarkStart w:id="994" w:name="pg13397_215263"/>
    </w:p>
    <w:p>
      <w:pPr>
        <w:pStyle w:val="BookText"/>
        <w:bidi w:val="0"/>
        <w:rPr/>
      </w:pPr>
      <w:bookmarkEnd w:id="994"/>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یَحْلِفُونَ لَکُمْ لِتَرْضَوْا عَنْهُمْ فإِن تَرْضَوْا عَنْهُمْ فإِنَّ اللّهَ لایَرْضَی عَنِ الْقَوْمِ الْفَاسِقِینَ</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swear to you that you may be pleased with them. But even if you are pleased with them,</w:t>
      </w:r>
    </w:p>
    <w:p>
      <w:pPr>
        <w:pStyle w:val="BookText"/>
        <w:bidi w:val="0"/>
        <w:jc w:val="both"/>
        <w:rPr/>
      </w:pPr>
      <w:r>
        <w:rPr>
          <w:rFonts w:eastAsia="Times New Roman" w:cs="Times New Roman" w:ascii="Times New Roman" w:hAnsi="Times New Roman"/>
          <w:color w:val="111111"/>
          <w:sz w:val="28"/>
          <w:szCs w:val="28"/>
          <w:lang w:val="en-US"/>
        </w:rPr>
        <w:t>yet surely Allah will not be pleased with the transgressing people. ”</w:t>
      </w:r>
    </w:p>
    <w:p>
      <w:pPr>
        <w:pStyle w:val="Heading4"/>
        <w:numPr>
          <w:ilvl w:val="3"/>
          <w:numId w:val="1"/>
        </w:numPr>
        <w:bidi w:val="0"/>
        <w:jc w:val="left"/>
        <w:rPr/>
      </w:pPr>
      <w:bookmarkStart w:id="995" w:name="__RefHeading___Toc403265_2616395394"/>
      <w:bookmarkStart w:id="996" w:name="_Toc360"/>
      <w:bookmarkEnd w:id="995"/>
      <w:r>
        <w:rPr/>
        <w:t>Commentary: verse 96</w:t>
      </w:r>
      <w:bookmarkEnd w:id="996"/>
    </w:p>
    <w:p>
      <w:pPr>
        <w:pStyle w:val="BookText"/>
        <w:bidi w:val="0"/>
        <w:jc w:val="both"/>
        <w:rPr/>
      </w:pPr>
      <w:r>
        <w:rPr>
          <w:rFonts w:eastAsia="Times New Roman" w:cs="Times New Roman" w:ascii="Times New Roman" w:hAnsi="Times New Roman"/>
          <w:color w:val="111111"/>
          <w:sz w:val="28"/>
          <w:szCs w:val="28"/>
          <w:lang w:val="en-US"/>
        </w:rPr>
        <w:t>In this verse, the Qur’ān continues the subject matter of the previous verse. It says that the hypocrites swear so that the Muslims may be pleased with them. But they must be aware that even if they are pleased with them, Allah will not be pleased with the mischievous ones.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swear to you that you may be pleased with them. But even if you are pleased with them, yet surely Allah will not be pleased with the transgressing people. ”</w:t>
      </w:r>
    </w:p>
    <w:p>
      <w:pPr>
        <w:pStyle w:val="BookText"/>
        <w:bidi w:val="0"/>
        <w:jc w:val="both"/>
        <w:rPr/>
      </w:pPr>
      <w:r>
        <w:rPr>
          <w:rFonts w:eastAsia="Times New Roman" w:cs="Times New Roman" w:ascii="Times New Roman" w:hAnsi="Times New Roman"/>
          <w:color w:val="111111"/>
          <w:sz w:val="28"/>
          <w:szCs w:val="28"/>
          <w:lang w:val="en-US"/>
        </w:rPr>
        <w:t>This statement means that even when you become pleased with such hypocrites, it does not benefit them in their state, because Allah is not pleased with them.</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meaning is a warning, indicating that when Allah is not pleased with a person, a believer should not be pleased with him either, and he must cease his communication with him.</w:t>
      </w:r>
      <w:bookmarkStart w:id="997" w:name="pg13397_215264"/>
    </w:p>
    <w:p>
      <w:pPr>
        <w:pStyle w:val="BookText"/>
        <w:bidi w:val="0"/>
        <w:rPr/>
      </w:pPr>
      <w:bookmarkEnd w:id="997"/>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الاَعْرَابُ أَشَدُّ کُفْراً وَنِفَاقاً وَأَجْدَرُ أَلاَّ یَعْلَمُوا حُدُودَ مَآ أَنْزَلَ اللّهُ عَلَی رَسُولِهِ وَاللّهُ عَلِیمٌ حَکِیمٌ</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Bedouins are more hard in disbelief and hypocrisy, and more apt not to know the limits of what Allah has sent down to His Messenger, and Allah is All-Knowing, All-Wise. ”</w:t>
      </w:r>
    </w:p>
    <w:p>
      <w:pPr>
        <w:pStyle w:val="Heading4"/>
        <w:numPr>
          <w:ilvl w:val="3"/>
          <w:numId w:val="1"/>
        </w:numPr>
        <w:bidi w:val="0"/>
        <w:jc w:val="left"/>
        <w:rPr/>
      </w:pPr>
      <w:bookmarkStart w:id="998" w:name="__RefHeading___Toc403267_2616395394"/>
      <w:bookmarkStart w:id="999" w:name="_Toc361"/>
      <w:bookmarkEnd w:id="998"/>
      <w:r>
        <w:rPr/>
        <w:t>Commentary: verse 97</w:t>
      </w:r>
      <w:bookmarkEnd w:id="999"/>
    </w:p>
    <w:p>
      <w:pPr>
        <w:pStyle w:val="BookText"/>
        <w:bidi w:val="0"/>
        <w:jc w:val="both"/>
        <w:rPr/>
      </w:pPr>
      <w:r>
        <w:rPr>
          <w:rFonts w:eastAsia="Times New Roman" w:cs="Times New Roman" w:ascii="Times New Roman" w:hAnsi="Times New Roman"/>
          <w:color w:val="111111"/>
          <w:sz w:val="28"/>
          <w:szCs w:val="28"/>
          <w:lang w:val="en-US"/>
        </w:rPr>
        <w:t>This verse attracts the believers’ attention to this matter that the hypocrites of the Bedouins, who lived in deserts and outside of Medina, were more intense than the hypocrites of the citizens settled inside Medina, from the point of disbelief and hypocrisy. They were also in a lower standard from the point of understanding and perceiving the ordinances and the limits of Allah which had been revealed to the Prophet (p.b.u.h.). That was why they opposed more to embrace Islam.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Bedouins are more hard in disbelief and hypocrisy, and more apt not to know the limits of what Allah has sent down to His Messenger, …”</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adds that ‘ Allah is All-Knowing ’, viz., He is aware of the reality of the state of everyone; and He is ‘All-Wise’, viz., the revelations He sends down are all formed upon wisdom and cognizance. It says:</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Allah is All-Knowing, All-Wise. ”</w:t>
      </w:r>
      <w:bookmarkStart w:id="1000" w:name="pg13397_215265"/>
    </w:p>
    <w:p>
      <w:pPr>
        <w:pStyle w:val="BookText"/>
        <w:bidi w:val="0"/>
        <w:rPr/>
      </w:pPr>
      <w:bookmarkEnd w:id="1000"/>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وَمِنَ الاَعْرَابِ مَن یَتَّخِذُ مَایُنْفِقُ مَغْرَماً وَیَتَرَبَّصُ بِکُمُ الدَّوَآئِرَ عَلَیْهِمْ دَآئِرَةُ السَّوْءِ وَاللّهُ سَمِیعٌ عَلِیمٌ</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Bedouins are those who take what they spend to be a loss, and they wait for calamities against you, on them shall be an evil calamity; and Allah is All-Hearing, All-Knowing. ”</w:t>
      </w:r>
    </w:p>
    <w:p>
      <w:pPr>
        <w:pStyle w:val="Heading4"/>
        <w:numPr>
          <w:ilvl w:val="3"/>
          <w:numId w:val="1"/>
        </w:numPr>
        <w:bidi w:val="0"/>
        <w:jc w:val="left"/>
        <w:rPr/>
      </w:pPr>
      <w:bookmarkStart w:id="1001" w:name="__RefHeading___Toc403269_2616395394"/>
      <w:bookmarkStart w:id="1002" w:name="_Toc362"/>
      <w:bookmarkEnd w:id="1001"/>
      <w:r>
        <w:rPr/>
        <w:t>Commentary: verse 98</w:t>
      </w:r>
      <w:bookmarkEnd w:id="1002"/>
    </w:p>
    <w:p>
      <w:pPr>
        <w:pStyle w:val="BookText"/>
        <w:bidi w:val="0"/>
        <w:jc w:val="both"/>
        <w:rPr/>
      </w:pPr>
      <w:r>
        <w:rPr>
          <w:rFonts w:eastAsia="Times New Roman" w:cs="Times New Roman" w:ascii="Times New Roman" w:hAnsi="Times New Roman"/>
          <w:color w:val="111111"/>
          <w:sz w:val="28"/>
          <w:szCs w:val="28"/>
          <w:lang w:val="en-US"/>
        </w:rPr>
        <w:t>In this verse, the Qur’ān states that some of the Bedouins consider that what they spend in charity is as a kind of loss and a damage. They are hypocrites, of course, and they do not spend believably. They spend for protecting the outward aspect and in the form of hypocritical acts, so they know it as a loss for themselves. They do not believe in the rewards of the Hereafter.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Bedouins are those who take what they spend to be a loss, … ”</w:t>
      </w:r>
    </w:p>
    <w:p>
      <w:pPr>
        <w:pStyle w:val="BookText"/>
        <w:bidi w:val="0"/>
        <w:jc w:val="both"/>
        <w:rPr/>
      </w:pPr>
      <w:r>
        <w:rPr>
          <w:rFonts w:eastAsia="Times New Roman" w:cs="Times New Roman" w:ascii="Times New Roman" w:hAnsi="Times New Roman"/>
          <w:color w:val="111111"/>
          <w:sz w:val="28"/>
          <w:szCs w:val="28"/>
          <w:lang w:val="en-US"/>
        </w:rPr>
        <w:t>Moreover, those hypocrites who lived at the time of the Prophet (p.b.u.h.) waited for arriving some horrible calamities against the Muslims. They awaited the death of the Prophet (p.b.u.h.) momentally, or that the Muslims be defeated and scattered so that they could make their inward aims manifest freely. This fact was proved after the departure of the Prophet of Islam (p.b.u.h.) when some parties of those hypocrites turned away from Islam and apostatized. The verse continues saying:</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wait for calamities against you, … ”</w:t>
      </w:r>
    </w:p>
    <w:p>
      <w:pPr>
        <w:pStyle w:val="BookText"/>
        <w:bidi w:val="0"/>
        <w:rPr/>
      </w:pPr>
      <w:r>
        <w:rPr>
          <w:rFonts w:eastAsia="Times New Roman" w:cs="Times New Roman" w:ascii="Times New Roman" w:hAnsi="Times New Roman"/>
          <w:color w:val="111111"/>
          <w:sz w:val="28"/>
          <w:szCs w:val="28"/>
          <w:lang w:val="en-US"/>
        </w:rPr>
        <w:t>The holy verse, after mentioning the expectation of the hypocrites, curses them and says: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on them shall be an evil calamity; … ”</w:t>
      </w:r>
    </w:p>
    <w:p>
      <w:pPr>
        <w:pStyle w:val="BookText"/>
        <w:bidi w:val="0"/>
        <w:jc w:val="both"/>
        <w:rPr/>
      </w:pPr>
      <w:r>
        <w:rPr>
          <w:rFonts w:eastAsia="Times New Roman" w:cs="Times New Roman" w:ascii="Times New Roman" w:hAnsi="Times New Roman"/>
          <w:color w:val="111111"/>
          <w:sz w:val="28"/>
          <w:szCs w:val="28"/>
          <w:lang w:val="en-US"/>
        </w:rPr>
        <w:t>Then it also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Allah is All-Hearing, All-Knowing.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Allah hears all their words, and He (s.w.t.) is aware of all their secrets.</w:t>
      </w:r>
      <w:bookmarkStart w:id="1003" w:name="pg13397_215267"/>
    </w:p>
    <w:p>
      <w:pPr>
        <w:pStyle w:val="BookText"/>
        <w:bidi w:val="0"/>
        <w:rPr/>
      </w:pPr>
      <w:bookmarkEnd w:id="1003"/>
      <w:r>
        <w:rPr>
          <w:rFonts w:eastAsia="Amiri" w:cs="Amiri" w:ascii="Amiri" w:hAnsi="Amiri"/>
          <w:color w:val="111111"/>
          <w:sz w:val="28"/>
          <w:szCs w:val="28"/>
          <w:lang w:bidi="ar-SA"/>
        </w:rPr>
        <w:t xml:space="preserve">99- </w:t>
      </w:r>
      <w:r>
        <w:rPr>
          <w:rFonts w:ascii="Amiri" w:hAnsi="Amiri" w:eastAsia="Amiri" w:cs="Amiri"/>
          <w:color w:val="111111"/>
          <w:sz w:val="28"/>
          <w:sz w:val="28"/>
          <w:szCs w:val="28"/>
          <w:rtl w:val="true"/>
          <w:lang w:bidi="ar-SA"/>
        </w:rPr>
        <w:t>وَمِنَ الاَعْرَابِ مَن یُؤْمِنُ بِاللّهِ وَالْیَوْمِ الاَخِرِ وَیَتَّخِذُ مَایُنفِقُ قُرُبَاتٍ عِندَ اللّهِ وَصَلَوَاتِ الرَّسُولِ أَلآ إِنَّهَا قُرْبَةٌ لَهُمْ سَیُدْخِلُهُمُ اللّهُ فِی رَحْمَتِهِ إِنَّ اللّهَ غَفُورٌ رَحِیمٌ</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Bedouins are those who believe in Allah and the Last Day, and take what they spend to be</w:t>
      </w:r>
    </w:p>
    <w:p>
      <w:pPr>
        <w:pStyle w:val="BookText"/>
        <w:bidi w:val="0"/>
        <w:jc w:val="both"/>
        <w:rPr/>
      </w:pPr>
      <w:r>
        <w:rPr>
          <w:rFonts w:eastAsia="Times New Roman" w:cs="Times New Roman" w:ascii="Times New Roman" w:hAnsi="Times New Roman"/>
          <w:color w:val="111111"/>
          <w:sz w:val="28"/>
          <w:szCs w:val="28"/>
          <w:lang w:val="en-US"/>
        </w:rPr>
        <w:t>(means of) the nearness to Allah and the prayers (blessings) of the Messenger.</w:t>
      </w:r>
    </w:p>
    <w:p>
      <w:pPr>
        <w:pStyle w:val="BookText"/>
        <w:bidi w:val="0"/>
        <w:jc w:val="both"/>
        <w:rPr/>
      </w:pPr>
      <w:r>
        <w:rPr>
          <w:rFonts w:eastAsia="Times New Roman" w:cs="Times New Roman" w:ascii="Times New Roman" w:hAnsi="Times New Roman"/>
          <w:color w:val="111111"/>
          <w:sz w:val="28"/>
          <w:szCs w:val="28"/>
          <w:lang w:val="en-US"/>
        </w:rPr>
        <w:t>Look! Surely they are means of nearness for them. Soon Allah will admit them into His mercy. Verily Allah is Forgiving, Merciful. ”</w:t>
      </w:r>
    </w:p>
    <w:p>
      <w:pPr>
        <w:pStyle w:val="Heading4"/>
        <w:numPr>
          <w:ilvl w:val="3"/>
          <w:numId w:val="1"/>
        </w:numPr>
        <w:bidi w:val="0"/>
        <w:jc w:val="left"/>
        <w:rPr/>
      </w:pPr>
      <w:bookmarkStart w:id="1004" w:name="__RefHeading___Toc403271_2616395394"/>
      <w:bookmarkStart w:id="1005" w:name="_Toc363"/>
      <w:bookmarkEnd w:id="1004"/>
      <w:r>
        <w:rPr/>
        <w:t>Commentary: verse 99</w:t>
      </w:r>
      <w:bookmarkEnd w:id="1005"/>
    </w:p>
    <w:p>
      <w:pPr>
        <w:pStyle w:val="BookText"/>
        <w:bidi w:val="0"/>
        <w:jc w:val="both"/>
        <w:rPr/>
      </w:pPr>
      <w:r>
        <w:rPr>
          <w:rFonts w:eastAsia="Times New Roman" w:cs="Times New Roman" w:ascii="Times New Roman" w:hAnsi="Times New Roman"/>
          <w:color w:val="111111"/>
          <w:sz w:val="28"/>
          <w:szCs w:val="28"/>
          <w:lang w:val="en-US"/>
        </w:rPr>
        <w:t>Opposite to those Bedouins of Arab who were hypocrites, the Qur’ān refers to another group of the Bedouins who had a true Faith in Allah and the Day of Resurrection. This reference is for the reason that no one considers that all of the Bedouins were always totally hypocrites and disbelievers.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Bedouins are those who believe in Allah and the Last Day, … ”</w:t>
      </w:r>
    </w:p>
    <w:p>
      <w:pPr>
        <w:pStyle w:val="BookText"/>
        <w:bidi w:val="0"/>
        <w:jc w:val="both"/>
        <w:rPr/>
      </w:pPr>
      <w:r>
        <w:rPr>
          <w:rFonts w:eastAsia="Times New Roman" w:cs="Times New Roman" w:ascii="Times New Roman" w:hAnsi="Times New Roman"/>
          <w:color w:val="111111"/>
          <w:sz w:val="28"/>
          <w:szCs w:val="28"/>
          <w:lang w:val="en-US"/>
        </w:rPr>
        <w:t>As a result of the Faith they had in Allah, this group of Bedouins of Arabs spent their wealth in charity in the way of Allah. So, whatever they spent in charity they assumed it as a means of nearness to Allah and, also, an attraction of the prayers of the Prophet (p.b.u.h.). The verse continues saying:</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take what they spend to be (means of)</w:t>
      </w:r>
    </w:p>
    <w:p>
      <w:pPr>
        <w:pStyle w:val="BookText"/>
        <w:bidi w:val="0"/>
        <w:rPr/>
      </w:pPr>
      <w:r>
        <w:rPr>
          <w:rFonts w:eastAsia="Times New Roman" w:cs="Times New Roman" w:ascii="Times New Roman" w:hAnsi="Times New Roman"/>
          <w:color w:val="111111"/>
          <w:sz w:val="28"/>
          <w:szCs w:val="28"/>
          <w:lang w:val="en-US"/>
        </w:rPr>
        <w:t>the nearness to Allah and the prayers (blessings) of the Messenger. … ”</w:t>
      </w:r>
    </w:p>
    <w:p>
      <w:pPr>
        <w:pStyle w:val="BookText"/>
        <w:bidi w:val="0"/>
        <w:jc w:val="both"/>
        <w:rPr/>
      </w:pPr>
      <w:r>
        <w:rPr>
          <w:rFonts w:eastAsia="Times New Roman" w:cs="Times New Roman" w:ascii="Times New Roman" w:hAnsi="Times New Roman"/>
          <w:color w:val="111111"/>
          <w:sz w:val="28"/>
          <w:szCs w:val="28"/>
          <w:lang w:val="en-US"/>
        </w:rPr>
        <w:t>These Bedouins believed that spending properties in the way of Allah caused both the nearness to Allah and that the Prophet (p.b.u.h.) would pray for them; since the Prophet (p.b.u.h.) used to pray for any one of the believers who spent in charity in the way of Allah, and therefore, he encouraged him thereby.</w:t>
      </w:r>
    </w:p>
    <w:p>
      <w:pPr>
        <w:pStyle w:val="BookText"/>
        <w:bidi w:val="0"/>
        <w:jc w:val="both"/>
        <w:rPr/>
      </w:pPr>
      <w:r>
        <w:rPr>
          <w:rFonts w:eastAsia="Times New Roman" w:cs="Times New Roman" w:ascii="Times New Roman" w:hAnsi="Times New Roman"/>
          <w:color w:val="111111"/>
          <w:sz w:val="28"/>
          <w:szCs w:val="28"/>
          <w:lang w:val="en-US"/>
        </w:rPr>
        <w:t>The behaviour of these faithful Bedouins can be compared with that of the hypocritical Bedouins. These considered what they spent in charity as a means of nearness to Allah, while the former group, as was explained in the previous verses, considered their charities a kind of loss, since they did not believe in Allah’s rewards.</w:t>
      </w:r>
    </w:p>
    <w:p>
      <w:pPr>
        <w:pStyle w:val="BookText"/>
        <w:bidi w:val="0"/>
        <w:jc w:val="both"/>
        <w:rPr/>
      </w:pPr>
      <w:r>
        <w:rPr>
          <w:rFonts w:eastAsia="Times New Roman" w:cs="Times New Roman" w:ascii="Times New Roman" w:hAnsi="Times New Roman"/>
          <w:color w:val="111111"/>
          <w:sz w:val="28"/>
          <w:szCs w:val="28"/>
          <w:lang w:val="en-US"/>
        </w:rPr>
        <w:t>Therefore, in the continuation of the holy verse, the Qur’ān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Look! Surely they are means of nearness for them. …”</w:t>
      </w:r>
    </w:p>
    <w:p>
      <w:pPr>
        <w:pStyle w:val="BookText"/>
        <w:bidi w:val="0"/>
        <w:jc w:val="both"/>
        <w:rPr/>
      </w:pPr>
      <w:r>
        <w:rPr>
          <w:rFonts w:eastAsia="Times New Roman" w:cs="Times New Roman" w:ascii="Times New Roman" w:hAnsi="Times New Roman"/>
          <w:color w:val="111111"/>
          <w:sz w:val="28"/>
          <w:szCs w:val="28"/>
          <w:lang w:val="en-US"/>
        </w:rPr>
        <w:t>There is no distance, of course, between Man and the Lord. Then the purpose of this ‘ nearness ’ is ‘ a spiritual nearness ’, and that a faithful person ought to create the epithets of Allah inside himself. It is in this case that he may be involved in the mercy and favour of Allah (s.w.t.), and can enjoy His rewards. We see that in this holy very verse, after confirming that their charities cause the nearness to Him, the Qur’ān immediately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Soon Allah will admit them into His mercy. … ”</w:t>
      </w:r>
    </w:p>
    <w:p>
      <w:pPr>
        <w:pStyle w:val="BookText"/>
        <w:bidi w:val="0"/>
        <w:jc w:val="both"/>
        <w:rPr/>
      </w:pPr>
      <w:r>
        <w:rPr>
          <w:rFonts w:eastAsia="Times New Roman" w:cs="Times New Roman" w:ascii="Times New Roman" w:hAnsi="Times New Roman"/>
          <w:color w:val="111111"/>
          <w:sz w:val="28"/>
          <w:szCs w:val="28"/>
          <w:lang w:val="en-US"/>
        </w:rPr>
        <w:t>And, by this phrase, the Qur’ān states the fruit of the nearness to Allah. So, the verse concludes as follows:</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Verily Allah is Forgiving, Merciful. ”</w:t>
      </w:r>
      <w:bookmarkStart w:id="1006" w:name="pg13397_215269"/>
    </w:p>
    <w:p>
      <w:pPr>
        <w:pStyle w:val="Heading3"/>
        <w:numPr>
          <w:ilvl w:val="2"/>
          <w:numId w:val="1"/>
        </w:numPr>
        <w:bidi w:val="0"/>
        <w:jc w:val="left"/>
        <w:rPr/>
      </w:pPr>
      <w:bookmarkStart w:id="1007" w:name="__RefHeading___Toc403273_2616395394"/>
      <w:bookmarkStart w:id="1008" w:name="_Toc364"/>
      <w:bookmarkEnd w:id="1006"/>
      <w:bookmarkEnd w:id="1007"/>
      <w:r>
        <w:rPr/>
        <w:t>Chapter 13: The Hypocrites among the Bedouins</w:t>
      </w:r>
      <w:bookmarkEnd w:id="1008"/>
    </w:p>
    <w:p>
      <w:pPr>
        <w:pStyle w:val="Heading4"/>
        <w:numPr>
          <w:ilvl w:val="3"/>
          <w:numId w:val="1"/>
        </w:numPr>
        <w:bidi w:val="0"/>
        <w:jc w:val="left"/>
        <w:rPr/>
      </w:pPr>
      <w:bookmarkStart w:id="1009" w:name="__RefHeading___Toc403275_2616395394"/>
      <w:bookmarkStart w:id="1010" w:name="_Toc365"/>
      <w:bookmarkEnd w:id="1009"/>
      <w:r>
        <w:rPr/>
        <w:t>Point</w:t>
      </w:r>
      <w:bookmarkEnd w:id="1010"/>
    </w:p>
    <w:p>
      <w:pPr>
        <w:pStyle w:val="BookText"/>
        <w:bidi w:val="0"/>
        <w:jc w:val="both"/>
        <w:rPr/>
      </w:pPr>
      <w:r>
        <w:rPr>
          <w:rFonts w:eastAsia="Times New Roman" w:cs="Times New Roman" w:ascii="Times New Roman" w:hAnsi="Times New Roman"/>
          <w:color w:val="111111"/>
          <w:sz w:val="28"/>
          <w:szCs w:val="28"/>
          <w:lang w:val="en-US"/>
        </w:rPr>
        <w:t>the example of the Muhājirs, The Emigrants, and the Ansars, the Supporters – Warning against the hypocrites in and about Medina – The mosque built for mischief.</w:t>
      </w:r>
    </w:p>
    <w:p>
      <w:pPr>
        <w:pStyle w:val="BookText"/>
        <w:bidi w:val="0"/>
        <w:jc w:val="both"/>
        <w:rPr/>
      </w:pPr>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وَالسَّابِقُونَ الاَوَّلُونَ مِنَ الْمُهَاجِرِینَ وَالاَنْصَارِ وَالَّذِینَ اتَّبَعُوهُم بإِحْسَانٍ رَضِیَ اللّهُ عَنْهُمْ وَرَضُوا عَنْهُ وَأَعَدَّ لَهُمْ جَنَّاتٍ تَجْرِی تَحْتَهَا الاَنْهَارُ خَالِدِینَ فِیهَآ أَبَدَاً</w:t>
      </w:r>
    </w:p>
    <w:p>
      <w:pPr>
        <w:pStyle w:val="BookText"/>
        <w:bidi w:val="0"/>
        <w:jc w:val="both"/>
        <w:rPr/>
      </w:pPr>
      <w:r>
        <w:rPr>
          <w:rFonts w:ascii="Amiri" w:hAnsi="Amiri" w:eastAsia="Amiri" w:cs="Amiri"/>
          <w:color w:val="111111"/>
          <w:sz w:val="28"/>
          <w:sz w:val="28"/>
          <w:szCs w:val="28"/>
          <w:rtl w:val="true"/>
          <w:lang w:bidi="ar-SA"/>
        </w:rPr>
        <w:t>ذَلِکَ الْفَوْزُ الْعَظِیم</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foremost, the first of the Emigrants and the Helpers, and those who followed them in goodness,</w:t>
      </w:r>
    </w:p>
    <w:p>
      <w:pPr>
        <w:pStyle w:val="BookText"/>
        <w:bidi w:val="0"/>
        <w:jc w:val="both"/>
        <w:rPr/>
      </w:pPr>
      <w:r>
        <w:rPr>
          <w:rFonts w:eastAsia="Times New Roman" w:cs="Times New Roman" w:ascii="Times New Roman" w:hAnsi="Times New Roman"/>
          <w:color w:val="111111"/>
          <w:sz w:val="28"/>
          <w:szCs w:val="28"/>
          <w:lang w:val="en-US"/>
        </w:rPr>
        <w:t>Allah is well-pleased with them and they are</w:t>
      </w:r>
    </w:p>
    <w:p>
      <w:pPr>
        <w:pStyle w:val="BookText"/>
        <w:bidi w:val="0"/>
        <w:jc w:val="both"/>
        <w:rPr/>
      </w:pPr>
      <w:r>
        <w:rPr>
          <w:rFonts w:eastAsia="Times New Roman" w:cs="Times New Roman" w:ascii="Times New Roman" w:hAnsi="Times New Roman"/>
          <w:color w:val="111111"/>
          <w:sz w:val="28"/>
          <w:szCs w:val="28"/>
          <w:lang w:val="en-US"/>
        </w:rPr>
        <w:t>well-pleased with Him, and He has prepared for them gardens beneath which rivers flow wherein shall they abide forever.</w:t>
      </w:r>
    </w:p>
    <w:p>
      <w:pPr>
        <w:pStyle w:val="BookText"/>
        <w:bidi w:val="0"/>
        <w:jc w:val="both"/>
        <w:rPr/>
      </w:pPr>
      <w:r>
        <w:rPr>
          <w:rFonts w:eastAsia="Times New Roman" w:cs="Times New Roman" w:ascii="Times New Roman" w:hAnsi="Times New Roman"/>
          <w:color w:val="111111"/>
          <w:sz w:val="28"/>
          <w:szCs w:val="28"/>
          <w:lang w:val="en-US"/>
        </w:rPr>
        <w:t>That is the great success. ”</w:t>
      </w:r>
    </w:p>
    <w:p>
      <w:pPr>
        <w:pStyle w:val="Heading4"/>
        <w:numPr>
          <w:ilvl w:val="3"/>
          <w:numId w:val="1"/>
        </w:numPr>
        <w:bidi w:val="0"/>
        <w:jc w:val="left"/>
        <w:rPr/>
      </w:pPr>
      <w:bookmarkStart w:id="1011" w:name="__RefHeading___Toc403277_2616395394"/>
      <w:bookmarkStart w:id="1012" w:name="_Toc366"/>
      <w:bookmarkEnd w:id="1011"/>
      <w:r>
        <w:rPr/>
        <w:t>Commentary: verse 100</w:t>
      </w:r>
      <w:bookmarkEnd w:id="101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content meaning of the former holy verse which was upon the circumstances of the disbelievers and hypocrites, this verse refers to the true believers of the Muslims, and divides them into three definite groups.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group are those who were the foremost and the first in Islam, who emigrated.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foremost, the first of the Emigrants …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were first in helping both the Prophet (p.b.u.h.) and his companions of the Emigrants.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 Helpers, … ”</w:t>
      </w:r>
    </w:p>
    <w:p>
      <w:pPr>
        <w:pStyle w:val="BookText"/>
        <w:bidi w:val="0"/>
        <w:jc w:val="both"/>
        <w:rPr/>
      </w:pPr>
      <w:r>
        <w:rPr>
          <w:rFonts w:eastAsia="Times New Roman" w:cs="Times New Roman" w:ascii="Times New Roman" w:hAnsi="Times New Roman"/>
          <w:color w:val="111111"/>
          <w:sz w:val="28"/>
          <w:szCs w:val="28"/>
          <w:lang w:val="en-US"/>
        </w:rPr>
        <w:t>3.The third group are mentioned those who followed them from the point of goodness, and by their good deeds and embracing Islam, Emigration, and helping the Prophet’s religion, they joined them.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those who followed them in goodness, … ”</w:t>
      </w:r>
    </w:p>
    <w:p>
      <w:pPr>
        <w:pStyle w:val="BookText"/>
        <w:bidi w:val="0"/>
        <w:jc w:val="both"/>
        <w:rPr/>
      </w:pPr>
      <w:r>
        <w:rPr>
          <w:rFonts w:eastAsia="Times New Roman" w:cs="Times New Roman" w:ascii="Times New Roman" w:hAnsi="Times New Roman"/>
          <w:color w:val="111111"/>
          <w:sz w:val="28"/>
          <w:szCs w:val="28"/>
          <w:lang w:val="en-US"/>
        </w:rPr>
        <w:t xml:space="preserve">It is interesting that all the Islamic scholars have unanimously said that the first person of women who embraced Islam was Khadijah, the faithful and devoted wife of the Prophet (p.b.u.h.). And, as for men, all the scholars and commentators of the Shi‘ites together, and a large number of the Sunnite scholars have confirmed that Ali-ibn-Abi̅tālib (a.s.) was the first one who accepted the invitation of the Prophet of Islam (p.b.u.h.)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After mentioning these three groups, the Qur’ān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is well-pleased with them and they are well-pleased with Him, … ”</w:t>
      </w:r>
    </w:p>
    <w:p>
      <w:pPr>
        <w:pStyle w:val="BookText"/>
        <w:bidi w:val="0"/>
        <w:jc w:val="both"/>
        <w:rPr/>
      </w:pPr>
      <w:r>
        <w:rPr>
          <w:rFonts w:eastAsia="Times New Roman" w:cs="Times New Roman" w:ascii="Times New Roman" w:hAnsi="Times New Roman"/>
          <w:color w:val="111111"/>
          <w:sz w:val="28"/>
          <w:szCs w:val="28"/>
          <w:lang w:val="en-US"/>
        </w:rPr>
        <w:t>The pleasure of Allah from them is for their Faith and the good deeds they have done; and that they are well-pleased with Allah is for the extraordinary various important rewards He has bestowed upon them.</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contains all the devine merits, (the material and spiritual merits of body and soul) yet, as an emphasis and statement of expansion after epitome, it adds:</w:t>
      </w:r>
    </w:p>
    <w:p>
      <w:pPr>
        <w:pStyle w:val="BookText"/>
        <w:bidi w:val="0"/>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He has prepared for them gardens beneath which rivers flow … ”</w:t>
      </w:r>
    </w:p>
    <w:p>
      <w:pPr>
        <w:pStyle w:val="BookText"/>
        <w:bidi w:val="0"/>
        <w:jc w:val="both"/>
        <w:rPr/>
      </w:pPr>
      <w:r>
        <w:rPr>
          <w:rFonts w:eastAsia="Times New Roman" w:cs="Times New Roman" w:ascii="Times New Roman" w:hAnsi="Times New Roman"/>
          <w:color w:val="111111"/>
          <w:sz w:val="28"/>
          <w:szCs w:val="28"/>
          <w:lang w:val="en-US"/>
        </w:rPr>
        <w:t>Among the privileges of this Divine bounty is that it is eternal, as the verse itself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wherein shall they abide forever. … ”</w:t>
      </w:r>
    </w:p>
    <w:p>
      <w:pPr>
        <w:pStyle w:val="BookText"/>
        <w:bidi w:val="0"/>
        <w:jc w:val="both"/>
        <w:rPr/>
      </w:pPr>
      <w:r>
        <w:rPr>
          <w:rFonts w:eastAsia="Times New Roman" w:cs="Times New Roman" w:ascii="Times New Roman" w:hAnsi="Times New Roman"/>
          <w:color w:val="111111"/>
          <w:sz w:val="28"/>
          <w:szCs w:val="28"/>
          <w:lang w:val="en-US"/>
        </w:rPr>
        <w:t>This condition is a great triumph for a person.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That is the great success.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success can be better than this that man, a mortal, feels that his Lord, the Exalted, his worshiped, and his Master is well-pleased with him and has accepted the whole deeds he has done?</w:t>
      </w:r>
      <w:bookmarkStart w:id="1013" w:name="pg13397_215272"/>
    </w:p>
    <w:p>
      <w:pPr>
        <w:pStyle w:val="BookText"/>
        <w:bidi w:val="0"/>
        <w:rPr/>
      </w:pPr>
      <w:bookmarkEnd w:id="1013"/>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وَمِمَّنْ حَوْلَکُم مِنَ الاَعْرَابِ مُنَافِقُونَ وَمِنْ أَهْلِ الْمَدِینَةِ مَرَدُوا عَلَی النِّفَاقِ لا تَعْلَمُهُمْ نَحْنُ نَعْلَمُهُمْ سَنُعَذِّبُهُم مَرَّتَیْنِ ثُمَّ یُرَدُّونَ إِلَی عَذَابٍ عَظِیمٍ</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among the Bedouins around you there are hypocrites, and from among the people of</w:t>
      </w:r>
    </w:p>
    <w:p>
      <w:pPr>
        <w:pStyle w:val="BookText"/>
        <w:bidi w:val="0"/>
        <w:jc w:val="both"/>
        <w:rPr/>
      </w:pPr>
      <w:r>
        <w:rPr>
          <w:rFonts w:eastAsia="Times New Roman" w:cs="Times New Roman" w:ascii="Times New Roman" w:hAnsi="Times New Roman"/>
          <w:color w:val="111111"/>
          <w:sz w:val="28"/>
          <w:szCs w:val="28"/>
          <w:lang w:val="en-US"/>
        </w:rPr>
        <w:t>Medina (there are also some who) have grown bold in hypocrisy. You do not know them,</w:t>
      </w:r>
    </w:p>
    <w:p>
      <w:pPr>
        <w:pStyle w:val="BookText"/>
        <w:bidi w:val="0"/>
        <w:jc w:val="both"/>
        <w:rPr/>
      </w:pPr>
      <w:r>
        <w:rPr>
          <w:rFonts w:eastAsia="Times New Roman" w:cs="Times New Roman" w:ascii="Times New Roman" w:hAnsi="Times New Roman"/>
          <w:color w:val="111111"/>
          <w:sz w:val="28"/>
          <w:szCs w:val="28"/>
          <w:lang w:val="en-US"/>
        </w:rPr>
        <w:t>(but) We know them. Soon We will punish them twice, then they will be turned back to a grievous chastisement. ”</w:t>
      </w:r>
    </w:p>
    <w:p>
      <w:pPr>
        <w:pStyle w:val="Heading4"/>
        <w:numPr>
          <w:ilvl w:val="3"/>
          <w:numId w:val="1"/>
        </w:numPr>
        <w:bidi w:val="0"/>
        <w:jc w:val="left"/>
        <w:rPr/>
      </w:pPr>
      <w:bookmarkStart w:id="1014" w:name="__RefHeading___Toc403279_2616395394"/>
      <w:bookmarkStart w:id="1015" w:name="_Toc367"/>
      <w:bookmarkEnd w:id="1014"/>
      <w:r>
        <w:rPr/>
        <w:t>Commentary: verse 101</w:t>
      </w:r>
      <w:bookmarkEnd w:id="1015"/>
    </w:p>
    <w:p>
      <w:pPr>
        <w:pStyle w:val="BookText"/>
        <w:bidi w:val="0"/>
        <w:jc w:val="both"/>
        <w:rPr/>
      </w:pPr>
      <w:r>
        <w:rPr>
          <w:rFonts w:eastAsia="Times New Roman" w:cs="Times New Roman" w:ascii="Times New Roman" w:hAnsi="Times New Roman"/>
          <w:color w:val="111111"/>
          <w:sz w:val="28"/>
          <w:szCs w:val="28"/>
          <w:lang w:val="en-US"/>
        </w:rPr>
        <w:t>The Qur’ān turns the discussion again unto the deeds of the hypocrites and their mischievous groups.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among the Bedouins around you there are hypocrites, … ”</w:t>
      </w:r>
    </w:p>
    <w:p>
      <w:pPr>
        <w:pStyle w:val="BookText"/>
        <w:bidi w:val="0"/>
        <w:jc w:val="both"/>
        <w:rPr/>
      </w:pPr>
      <w:r>
        <w:rPr>
          <w:rFonts w:eastAsia="Times New Roman" w:cs="Times New Roman" w:ascii="Times New Roman" w:hAnsi="Times New Roman"/>
          <w:color w:val="111111"/>
          <w:sz w:val="28"/>
          <w:szCs w:val="28"/>
          <w:lang w:val="en-US"/>
        </w:rPr>
        <w:t>This phrase means that you should be aware and watch the hypocrites who are outside your city and be careful of their dangerous activities.</w:t>
      </w:r>
    </w:p>
    <w:p>
      <w:pPr>
        <w:pStyle w:val="BookText"/>
        <w:bidi w:val="0"/>
        <w:jc w:val="both"/>
        <w:rPr/>
      </w:pPr>
      <w:r>
        <w:rPr>
          <w:rFonts w:eastAsia="Times New Roman" w:cs="Times New Roman" w:ascii="Times New Roman" w:hAnsi="Times New Roman"/>
          <w:color w:val="111111"/>
          <w:sz w:val="28"/>
          <w:szCs w:val="28"/>
          <w:lang w:val="en-US"/>
        </w:rPr>
        <w:t>Then, it adds that, in Medina itself, and from among the people of this city, there are also some persons who have stretched hypocrisy as far as the limit of disobedience, and they are severely steadfast unto it so that they are experienced in it.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from among the people of Medina (there are also some who) have grown bold in hypocrisy. …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which is seen in the abovementioned verse about the hypocrites of ‘ inside ’ and those of ‘ outside ’,</w:t>
      </w:r>
    </w:p>
    <w:p>
      <w:pPr>
        <w:pStyle w:val="BookText"/>
        <w:bidi w:val="0"/>
        <w:rPr/>
      </w:pPr>
      <w:r>
        <w:rPr>
          <w:rFonts w:eastAsia="Times New Roman" w:cs="Times New Roman" w:ascii="Times New Roman" w:hAnsi="Times New Roman"/>
          <w:color w:val="111111"/>
          <w:sz w:val="28"/>
          <w:szCs w:val="28"/>
          <w:lang w:val="en-US"/>
        </w:rPr>
        <w:t>maybe refers to this aspect that the inside hypocrites are more experienced, and naturally more dangerous, in their job than the outside hypocrites. Therefore, the Muslims must intensively be careful of them, although they should not neglect the outside hypocrites either.</w:t>
      </w:r>
    </w:p>
    <w:p>
      <w:pPr>
        <w:pStyle w:val="BookText"/>
        <w:bidi w:val="0"/>
        <w:jc w:val="both"/>
        <w:rPr/>
      </w:pPr>
      <w:r>
        <w:rPr>
          <w:rFonts w:eastAsia="Times New Roman" w:cs="Times New Roman" w:ascii="Times New Roman" w:hAnsi="Times New Roman"/>
          <w:color w:val="111111"/>
          <w:sz w:val="28"/>
          <w:szCs w:val="28"/>
          <w:lang w:val="en-US"/>
        </w:rPr>
        <w:t>That is why, immediately after that, Allah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You do not know them, (but) We know them. … ”</w:t>
      </w:r>
    </w:p>
    <w:p>
      <w:pPr>
        <w:pStyle w:val="BookText"/>
        <w:bidi w:val="0"/>
        <w:jc w:val="both"/>
        <w:rPr/>
      </w:pPr>
      <w:r>
        <w:rPr>
          <w:rFonts w:eastAsia="Times New Roman" w:cs="Times New Roman" w:ascii="Times New Roman" w:hAnsi="Times New Roman"/>
          <w:color w:val="111111"/>
          <w:sz w:val="28"/>
          <w:szCs w:val="28"/>
          <w:lang w:val="en-US"/>
        </w:rPr>
        <w:t>This indication, of course, is to the ordinary and common knowledge of the Prophet (p.b.u.h.), but there is no contrust that he (p.b.u.h.) becomes utterly aware of their secrets through Divine revelation and by His teaching.</w:t>
      </w:r>
    </w:p>
    <w:p>
      <w:pPr>
        <w:pStyle w:val="BookText"/>
        <w:bidi w:val="0"/>
        <w:jc w:val="both"/>
        <w:rPr/>
      </w:pPr>
      <w:r>
        <w:rPr>
          <w:rFonts w:eastAsia="Times New Roman" w:cs="Times New Roman" w:ascii="Times New Roman" w:hAnsi="Times New Roman"/>
          <w:color w:val="111111"/>
          <w:sz w:val="28"/>
          <w:szCs w:val="28"/>
          <w:lang w:val="en-US"/>
        </w:rPr>
        <w:t>At the end of the verse, the Qurān announces the grievous punishment of this group as follows: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Soon We will punish them twice, then they will be turned back to grievous chastisement. …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Twice in punishment is, at first, their disgraces among people, and the other is to give up their lives with hardship which includes both their spiritual and bodily chastisements.</w:t>
      </w:r>
      <w:bookmarkStart w:id="1016" w:name="pg13397_215274"/>
    </w:p>
    <w:p>
      <w:pPr>
        <w:pStyle w:val="BookText"/>
        <w:bidi w:val="0"/>
        <w:rPr/>
      </w:pPr>
      <w:bookmarkEnd w:id="1016"/>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وءَاخَرُونَ اعْتَرَفُوا بِذُنُوبِهِمْ خَلَطُوا عَمَلاً صَالِحاً وءَاخَرَ سَیِّئاً عَسَی اللّهُ أَن یَتُوبَ عَلَیْهِمْ إِنَّ اللّهَ غَفُورٌرَحِیمٌ</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are) othes who have confessed to their sins. They have mixed a righteous deed and an evil one. Maybe Allah will turn (mercifully) to them (and accept their repentance). Verily Allah is Forgiving, Merciful. ”</w:t>
      </w:r>
    </w:p>
    <w:p>
      <w:pPr>
        <w:pStyle w:val="Heading4"/>
        <w:numPr>
          <w:ilvl w:val="3"/>
          <w:numId w:val="1"/>
        </w:numPr>
        <w:bidi w:val="0"/>
        <w:jc w:val="left"/>
        <w:rPr/>
      </w:pPr>
      <w:bookmarkStart w:id="1017" w:name="__RefHeading___Toc403281_2616395394"/>
      <w:bookmarkStart w:id="1018" w:name="_Toc368"/>
      <w:bookmarkEnd w:id="1017"/>
      <w:r>
        <w:rPr/>
        <w:t>Commentary: verse 102</w:t>
      </w:r>
      <w:bookmarkEnd w:id="1018"/>
    </w:p>
    <w:p>
      <w:pPr>
        <w:pStyle w:val="BookText"/>
        <w:bidi w:val="0"/>
        <w:jc w:val="both"/>
        <w:rPr/>
      </w:pPr>
      <w:r>
        <w:rPr>
          <w:rFonts w:eastAsia="Times New Roman" w:cs="Times New Roman" w:ascii="Times New Roman" w:hAnsi="Times New Roman"/>
          <w:color w:val="111111"/>
          <w:sz w:val="28"/>
          <w:szCs w:val="28"/>
          <w:lang w:val="en-US"/>
        </w:rPr>
        <w:t>Several persons from among the companions of the Prophet (p.b.u.h.) refrained from taking part in the Battle of Tabūk, not hypocritically, of course, but for the sake of loving life. When the concerning critical verses were revealed, they regreted and, as a sign of repentance, they had fastened themselves on a pillar in the Prophet’s Mosque. They kept on being in that state until when Allah accepted their repentance and the Messenger of Allah (p.b.u.h.) unfastened the ropes from them and they were forgiven.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are) othes who have confessed to their sins. They have mixed a righteous deed and an evil one. Maybe Allah will turn (mercifully) to them (and accept their repentance). Verily Allah is Forgiving, Merciful.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as gratitude for this matter, they offered all their properties to the Prophet (p.b.u.h.), but he took a part of the properties to spend upon the expediencies of the Muslims, and returned the rest to them.</w:t>
      </w:r>
      <w:bookmarkStart w:id="1019" w:name="pg13397_215275"/>
    </w:p>
    <w:p>
      <w:pPr>
        <w:pStyle w:val="BookText"/>
        <w:bidi w:val="0"/>
        <w:rPr/>
      </w:pPr>
      <w:bookmarkEnd w:id="1019"/>
      <w:r>
        <w:rPr>
          <w:rFonts w:eastAsia="Amiri" w:cs="Amiri" w:ascii="Amiri" w:hAnsi="Amiri"/>
          <w:color w:val="111111"/>
          <w:sz w:val="28"/>
          <w:szCs w:val="28"/>
          <w:lang w:bidi="ar-SA"/>
        </w:rPr>
        <w:t xml:space="preserve">103-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Take alms out of their possessions to cleanse them and purify them thereby, and pray for them, surely your prayers are a comfort for them, and Allah is All-Hearing, All-Knowing. ”</w:t>
      </w:r>
    </w:p>
    <w:p>
      <w:pPr>
        <w:pStyle w:val="Heading4"/>
        <w:numPr>
          <w:ilvl w:val="3"/>
          <w:numId w:val="1"/>
        </w:numPr>
        <w:bidi w:val="0"/>
        <w:jc w:val="left"/>
        <w:rPr/>
      </w:pPr>
      <w:bookmarkStart w:id="1020" w:name="__RefHeading___Toc403283_2616395394"/>
      <w:bookmarkStart w:id="1021" w:name="_Toc369"/>
      <w:bookmarkEnd w:id="1020"/>
      <w:r>
        <w:rPr/>
        <w:t>Commentary: verse 103</w:t>
      </w:r>
      <w:bookmarkEnd w:id="1021"/>
    </w:p>
    <w:p>
      <w:pPr>
        <w:pStyle w:val="BookText"/>
        <w:bidi w:val="0"/>
        <w:jc w:val="both"/>
        <w:rPr/>
      </w:pPr>
      <w:r>
        <w:rPr>
          <w:rFonts w:eastAsia="Times New Roman" w:cs="Times New Roman" w:ascii="Times New Roman" w:hAnsi="Times New Roman"/>
          <w:color w:val="111111"/>
          <w:sz w:val="28"/>
          <w:szCs w:val="28"/>
          <w:lang w:val="en-US"/>
        </w:rPr>
        <w:t>This holy verse points to one of the important Islamic ordinances, viz. alms. As a general rule, it tells the Prophet (p.b.u.h.) to take alms tax from their properties.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Take alms out of their possessions … ”</w:t>
      </w:r>
    </w:p>
    <w:p>
      <w:pPr>
        <w:pStyle w:val="BookText"/>
        <w:bidi w:val="0"/>
        <w:jc w:val="both"/>
        <w:rPr/>
      </w:pPr>
      <w:r>
        <w:rPr>
          <w:rFonts w:eastAsia="Times New Roman" w:cs="Times New Roman" w:ascii="Times New Roman" w:hAnsi="Times New Roman"/>
          <w:color w:val="111111"/>
          <w:sz w:val="28"/>
          <w:szCs w:val="28"/>
          <w:lang w:val="en-US"/>
        </w:rPr>
        <w:t>The Divine command is a clear evidence for that the chief of the Islamic government can take ‘ the alms tax ’ from people. It is not in a manner that he must wait until if they wish they pay it by themselves, and, otherwise, they do not pay it.</w:t>
      </w:r>
    </w:p>
    <w:p>
      <w:pPr>
        <w:pStyle w:val="BookText"/>
        <w:bidi w:val="0"/>
        <w:jc w:val="both"/>
        <w:rPr/>
      </w:pPr>
      <w:r>
        <w:rPr>
          <w:rFonts w:eastAsia="Times New Roman" w:cs="Times New Roman" w:ascii="Times New Roman" w:hAnsi="Times New Roman"/>
          <w:color w:val="111111"/>
          <w:sz w:val="28"/>
          <w:szCs w:val="28"/>
          <w:lang w:val="en-US"/>
        </w:rPr>
        <w:t>Then, the Qur’ān refers to two parts of the psychological, ethical, and social philosophy of almsgiving. It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to cleanse them and purify them thereby, … ”</w:t>
      </w:r>
    </w:p>
    <w:p>
      <w:pPr>
        <w:pStyle w:val="BookText"/>
        <w:bidi w:val="0"/>
        <w:jc w:val="both"/>
        <w:rPr/>
      </w:pPr>
      <w:r>
        <w:rPr>
          <w:rFonts w:eastAsia="Times New Roman" w:cs="Times New Roman" w:ascii="Times New Roman" w:hAnsi="Times New Roman"/>
          <w:color w:val="111111"/>
          <w:sz w:val="28"/>
          <w:szCs w:val="28"/>
          <w:lang w:val="en-US"/>
        </w:rPr>
        <w:t>Almsgiving cleanse them from the bad qualities, purifies them from mammunism and stinginess, and grows the plant of philanthropy, generosity and attentiveness to people’s rights in them.</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by the fulfilment of this divine commandment, you may wipe out the imputies and mischieves which come into being inside the society because of poverty, class</w:t>
      </w:r>
    </w:p>
    <w:p>
      <w:pPr>
        <w:pStyle w:val="BookText"/>
        <w:bidi w:val="0"/>
        <w:rPr/>
      </w:pPr>
      <w:r>
        <w:rPr>
          <w:rFonts w:eastAsia="Times New Roman" w:cs="Times New Roman" w:ascii="Times New Roman" w:hAnsi="Times New Roman"/>
          <w:color w:val="111111"/>
          <w:sz w:val="28"/>
          <w:szCs w:val="28"/>
          <w:lang w:val="en-US"/>
        </w:rPr>
        <w:t>division, and the deprivation of some groups therein. Thus, you may clean the scene of the society from these vices.</w:t>
      </w:r>
    </w:p>
    <w:p>
      <w:pPr>
        <w:pStyle w:val="BookText"/>
        <w:bidi w:val="0"/>
        <w:jc w:val="both"/>
        <w:rPr/>
      </w:pPr>
      <w:r>
        <w:rPr>
          <w:rFonts w:eastAsia="Times New Roman" w:cs="Times New Roman" w:ascii="Times New Roman" w:hAnsi="Times New Roman"/>
          <w:color w:val="111111"/>
          <w:sz w:val="28"/>
          <w:szCs w:val="28"/>
          <w:lang w:val="en-US"/>
        </w:rPr>
        <w:t>Then, it implies that when they pay alms tax, you do pray for them and send blessing unto them.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pray for them, … ”</w:t>
      </w:r>
    </w:p>
    <w:p>
      <w:pPr>
        <w:pStyle w:val="BookText"/>
        <w:bidi w:val="0"/>
        <w:jc w:val="both"/>
        <w:rPr/>
      </w:pPr>
      <w:r>
        <w:rPr>
          <w:rFonts w:eastAsia="Times New Roman" w:cs="Times New Roman" w:ascii="Times New Roman" w:hAnsi="Times New Roman"/>
          <w:color w:val="111111"/>
          <w:sz w:val="28"/>
          <w:szCs w:val="28"/>
          <w:lang w:val="en-US"/>
        </w:rPr>
        <w:t>This situation indicates that even for the fulfilment of the obligatory duties, people should be thanked and admired. They should be specially encouraged mentally and spiritually. Some Islamic traditions denote that when people brought alms tax to the presence of the Prophet (p.b.u.h.), he used to pray for them by saying: “ O’ Allah! Give them peace. ”</w:t>
      </w:r>
    </w:p>
    <w:p>
      <w:pPr>
        <w:pStyle w:val="BookText"/>
        <w:bidi w:val="0"/>
        <w:jc w:val="both"/>
        <w:rPr/>
      </w:pPr>
      <w:r>
        <w:rPr>
          <w:rFonts w:eastAsia="Times New Roman" w:cs="Times New Roman" w:ascii="Times New Roman" w:hAnsi="Times New Roman"/>
          <w:color w:val="111111"/>
          <w:sz w:val="28"/>
          <w:szCs w:val="28"/>
          <w:lang w:val="en-US"/>
        </w:rPr>
        <w:t>Then the Qur’ān adds: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your prayers are a comfort for them, … ”</w:t>
      </w:r>
    </w:p>
    <w:p>
      <w:pPr>
        <w:pStyle w:val="BookText"/>
        <w:bidi w:val="0"/>
        <w:jc w:val="both"/>
        <w:rPr/>
      </w:pPr>
      <w:r>
        <w:rPr>
          <w:rFonts w:eastAsia="Times New Roman" w:cs="Times New Roman" w:ascii="Times New Roman" w:hAnsi="Times New Roman"/>
          <w:color w:val="111111"/>
          <w:sz w:val="28"/>
          <w:szCs w:val="28"/>
          <w:lang w:val="en-US"/>
        </w:rPr>
        <w:t>It is by the glow of this prayer that the grace and blessing of Allah will be sent down over their selves and spirits, in a form that they may feel it. So,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Allah is All-Hearing, All-Knowing.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Allah both hears the prayers of the Prophet (p.b.u.h.) and is aware of the intentions of the givers of alms tax.</w:t>
      </w:r>
      <w:bookmarkStart w:id="1022" w:name="pg13397_215277"/>
    </w:p>
    <w:p>
      <w:pPr>
        <w:pStyle w:val="BookText"/>
        <w:bidi w:val="0"/>
        <w:rPr/>
      </w:pPr>
      <w:bookmarkEnd w:id="1022"/>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أَلَمْ یَعْلَمُوا أَنَّ اللّهَ هُوَ یَقْبَلُ التَّوبَةَ عَنْ عِبَادِهِ وَیَأْخُذُ الْصَّدَقَاتِ وَأَنَّ اللّهَ هُوَ التَّوَّابُ الرَّحِیمُ</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know that Allah is He Who accepts the repentance from His servants and takes the alms and that Allah is He Who is Oft-Pardoning, Merciful? ”</w:t>
      </w:r>
    </w:p>
    <w:p>
      <w:pPr>
        <w:pStyle w:val="Heading4"/>
        <w:numPr>
          <w:ilvl w:val="3"/>
          <w:numId w:val="1"/>
        </w:numPr>
        <w:bidi w:val="0"/>
        <w:jc w:val="left"/>
        <w:rPr/>
      </w:pPr>
      <w:bookmarkStart w:id="1023" w:name="__RefHeading___Toc403285_2616395394"/>
      <w:bookmarkStart w:id="1024" w:name="_Toc370"/>
      <w:bookmarkEnd w:id="1023"/>
      <w:r>
        <w:rPr/>
        <w:t>Commentary: verse 104</w:t>
      </w:r>
      <w:bookmarkEnd w:id="1024"/>
    </w:p>
    <w:p>
      <w:pPr>
        <w:pStyle w:val="BookText"/>
        <w:bidi w:val="0"/>
        <w:jc w:val="both"/>
        <w:rPr/>
      </w:pPr>
      <w:r>
        <w:rPr>
          <w:rFonts w:eastAsia="Times New Roman" w:cs="Times New Roman" w:ascii="Times New Roman" w:hAnsi="Times New Roman"/>
          <w:color w:val="111111"/>
          <w:sz w:val="28"/>
          <w:szCs w:val="28"/>
          <w:lang w:val="en-US"/>
        </w:rPr>
        <w:t>In view of the fact that some sinners, like the hypocrites concerning the the Battle of Tabūk, urged the Prophet (pbuh) to accept their repentance, in this verse the Qur’ān points to this subject indicating that the acceptance of repentance is not something that the Prophet (p.b.u.h.) does by himself.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know that Allah is He Who accepts the repentance from His servants … ”</w:t>
      </w:r>
    </w:p>
    <w:p>
      <w:pPr>
        <w:pStyle w:val="BookText"/>
        <w:bidi w:val="0"/>
        <w:jc w:val="both"/>
        <w:rPr/>
      </w:pPr>
      <w:r>
        <w:rPr>
          <w:rFonts w:eastAsia="Times New Roman" w:cs="Times New Roman" w:ascii="Times New Roman" w:hAnsi="Times New Roman"/>
          <w:color w:val="111111"/>
          <w:sz w:val="28"/>
          <w:szCs w:val="28"/>
          <w:lang w:val="en-US"/>
        </w:rPr>
        <w:t>Allah not only accepts the repentances but also takes the alms or the charities which are given to Allah as the atonement of sins and for nearness to Him.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takes the alms …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takers of alms and charities are either the Prophet (p.b.u.h.) and the immaculate Imams (a.s.), who are the leaders of the Muslims, or the needy and deserving persons. But, since the hands of the Prophet (p.b.u.h.) and those of the true leaders and the hands of deserving persons are counted as the hand of Allah (s.w.t), it seems that Allah (s.w.t) takes these alms.</w:t>
      </w:r>
    </w:p>
    <w:p>
      <w:pPr>
        <w:pStyle w:val="BookText"/>
        <w:bidi w:val="0"/>
        <w:rPr/>
      </w:pPr>
      <w:r>
        <w:rPr>
          <w:rFonts w:eastAsia="Times New Roman" w:cs="Times New Roman" w:ascii="Times New Roman" w:hAnsi="Times New Roman"/>
          <w:color w:val="111111"/>
          <w:sz w:val="28"/>
          <w:szCs w:val="28"/>
          <w:lang w:val="en-US"/>
        </w:rPr>
        <w:t>In a tradition narrated from the Prophet (p.b.u.h.), we recite: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Verily the alms will reach to the hand of Allah before it reaches to the beggar’s hand. ”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Moreover, in an Islamic tradition, it has been announced that the angels receive all the deeds of man, except alms which directly reach to the hand of Allah.</w:t>
      </w:r>
    </w:p>
    <w:p>
      <w:pPr>
        <w:pStyle w:val="BookText"/>
        <w:bidi w:val="0"/>
        <w:jc w:val="both"/>
        <w:rPr/>
      </w:pPr>
      <w:r>
        <w:rPr>
          <w:rFonts w:eastAsia="Times New Roman" w:cs="Times New Roman" w:ascii="Times New Roman" w:hAnsi="Times New Roman"/>
          <w:color w:val="111111"/>
          <w:sz w:val="28"/>
          <w:szCs w:val="28"/>
          <w:lang w:val="en-US"/>
        </w:rPr>
        <w:t>At the end of the verse, as an emphasis, the Qurān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that Allah is He Who is Oft-Pardoning,</w:t>
      </w:r>
    </w:p>
    <w:p>
      <w:pPr>
        <w:pStyle w:val="BookText"/>
        <w:bidi w:val="0"/>
        <w:jc w:val="both"/>
        <w:rPr/>
      </w:pPr>
      <w:r>
        <w:rPr>
          <w:rFonts w:eastAsia="Times New Roman" w:cs="Times New Roman" w:ascii="Times New Roman" w:hAnsi="Times New Roman"/>
          <w:color w:val="111111"/>
          <w:sz w:val="28"/>
          <w:szCs w:val="28"/>
          <w:lang w:val="en-US"/>
        </w:rPr>
        <w:t>Merciful? ”</w:t>
      </w:r>
    </w:p>
    <w:p>
      <w:pPr>
        <w:pStyle w:val="BookText"/>
        <w:bidi w:val="0"/>
        <w:jc w:val="both"/>
        <w:rPr/>
      </w:pPr>
      <w:r>
        <w:rPr>
          <w:rFonts w:eastAsia="Times New Roman" w:cs="Times New Roman" w:ascii="Times New Roman" w:hAnsi="Times New Roman"/>
          <w:color w:val="111111"/>
          <w:sz w:val="28"/>
          <w:szCs w:val="28"/>
          <w:lang w:val="en-US"/>
        </w:rPr>
        <w:t>From the content of this holy verse, it is so understood that the forgiveness of the faults and accepting the repentance is only up to Allah (s.w.t.). Thus, even the Prophet (p.b.u.h.) is not rightful to accept repentances, much less are the monks and the authorities of churches. This rank belongs only to Allah (s.w.t.).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is He Who accepts the repentance … ”</w:t>
      </w:r>
      <w:bookmarkStart w:id="1025" w:name="pg13397_215279"/>
    </w:p>
    <w:p>
      <w:pPr>
        <w:pStyle w:val="BookText"/>
        <w:bidi w:val="0"/>
        <w:rPr/>
      </w:pPr>
      <w:bookmarkEnd w:id="1025"/>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وَقُلِ اعْمَلُوا فَسَیَرَی اللّهُ عَمَلَکُمْ وَرَسُولُهُ وَالْمُؤْمِنُونَ</w:t>
      </w:r>
    </w:p>
    <w:p>
      <w:pPr>
        <w:pStyle w:val="BookText"/>
        <w:bidi w:val="0"/>
        <w:jc w:val="both"/>
        <w:rPr/>
      </w:pPr>
      <w:r>
        <w:rPr>
          <w:rFonts w:ascii="Amiri" w:hAnsi="Amiri" w:eastAsia="Amiri" w:cs="Amiri"/>
          <w:color w:val="111111"/>
          <w:sz w:val="28"/>
          <w:sz w:val="28"/>
          <w:szCs w:val="28"/>
          <w:rtl w:val="true"/>
          <w:lang w:bidi="ar-SA"/>
        </w:rPr>
        <w:t>وَسَتُرَدُّونَ إِلَی عَالِمِ الْغَیْبِ وَالشَّهَادَةِ فَیُنَبِّئُکُمْ</w:t>
      </w:r>
    </w:p>
    <w:p>
      <w:pPr>
        <w:pStyle w:val="BookText"/>
        <w:bidi w:val="0"/>
        <w:jc w:val="both"/>
        <w:rPr/>
      </w:pPr>
      <w:r>
        <w:rPr>
          <w:rFonts w:ascii="Amiri" w:hAnsi="Amiri" w:eastAsia="Amiri" w:cs="Amiri"/>
          <w:color w:val="111111"/>
          <w:sz w:val="28"/>
          <w:sz w:val="28"/>
          <w:szCs w:val="28"/>
          <w:rtl w:val="true"/>
          <w:lang w:bidi="ar-SA"/>
        </w:rPr>
        <w:t>بِمَا کُنتُمْ تَعْمَلُونَ</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 Act you ( as you will )! Allah will see your work and (so will) His Messenger and the believers, then soon you will be returned to the Knower of the Unseen and the visible, and He will inform you</w:t>
      </w:r>
    </w:p>
    <w:p>
      <w:pPr>
        <w:pStyle w:val="BookText"/>
        <w:bidi w:val="0"/>
        <w:jc w:val="both"/>
        <w:rPr/>
      </w:pPr>
      <w:r>
        <w:rPr>
          <w:rFonts w:eastAsia="Times New Roman" w:cs="Times New Roman" w:ascii="Times New Roman" w:hAnsi="Times New Roman"/>
          <w:color w:val="111111"/>
          <w:sz w:val="28"/>
          <w:szCs w:val="28"/>
          <w:lang w:val="en-US"/>
        </w:rPr>
        <w:t>of what you used to do ’. ”</w:t>
      </w:r>
    </w:p>
    <w:p>
      <w:pPr>
        <w:pStyle w:val="Heading4"/>
        <w:numPr>
          <w:ilvl w:val="3"/>
          <w:numId w:val="1"/>
        </w:numPr>
        <w:bidi w:val="0"/>
        <w:jc w:val="left"/>
        <w:rPr/>
      </w:pPr>
      <w:bookmarkStart w:id="1026" w:name="__RefHeading___Toc403287_2616395394"/>
      <w:bookmarkStart w:id="1027" w:name="_Toc371"/>
      <w:bookmarkEnd w:id="1026"/>
      <w:r>
        <w:rPr/>
        <w:t>Commentary: verse 105</w:t>
      </w:r>
      <w:bookmarkEnd w:id="1027"/>
    </w:p>
    <w:p>
      <w:pPr>
        <w:pStyle w:val="BookText"/>
        <w:bidi w:val="0"/>
        <w:jc w:val="both"/>
        <w:rPr/>
      </w:pPr>
      <w:r>
        <w:rPr>
          <w:rFonts w:eastAsia="Times New Roman" w:cs="Times New Roman" w:ascii="Times New Roman" w:hAnsi="Times New Roman"/>
          <w:color w:val="111111"/>
          <w:sz w:val="28"/>
          <w:szCs w:val="28"/>
          <w:lang w:val="en-US"/>
        </w:rPr>
        <w:t>This verse announces that Allah, His Messenger and the believers are cognizant of what we do. It states the very belief of the Shi‘ite in ‘ presenting deeds ’ to the saints of Allah. This presentation may be performed daily, weekly, or monthly. So, if our deeds are good, the saints of Allah will be happy with us; and if they are bad, they will become worried and sad. Belief in this ‘ presentation of deeds ’ is effective in creating piety and modesty in us, and contains an extraordinary educative role.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 Act you ( as you will )! Allah will see your work and (so will) His Messenger and the believers, then soon you will be returned to the Knower of the Unseen and the visible, and He will inform you</w:t>
      </w:r>
    </w:p>
    <w:p>
      <w:pPr>
        <w:pStyle w:val="BookText"/>
        <w:bidi w:val="0"/>
        <w:jc w:val="both"/>
        <w:rPr/>
      </w:pPr>
      <w:r>
        <w:rPr>
          <w:rFonts w:eastAsia="Times New Roman" w:cs="Times New Roman" w:ascii="Times New Roman" w:hAnsi="Times New Roman"/>
          <w:color w:val="111111"/>
          <w:sz w:val="28"/>
          <w:szCs w:val="28"/>
          <w:lang w:val="en-US"/>
        </w:rPr>
        <w:t>of what you used to do ’.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 O people! Do not annoy the Messenger of Allah by your sin!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As some Islamic traditions indicate the objective meaning of /mu’m‘nūn/ (the believers), mentioned in this verse, is the Immacate Imams whom Allah makes aware of our deeds. </w:t>
      </w:r>
      <w:r>
        <w:rPr>
          <w:rStyle w:val="FootnoteAnchor"/>
        </w:rPr>
        <w:footnoteReference w:id="35"/>
      </w:r>
      <w:bookmarkStart w:id="1028" w:name="pg13397_215281"/>
    </w:p>
    <w:p>
      <w:pPr>
        <w:pStyle w:val="BookText"/>
        <w:bidi w:val="0"/>
        <w:rPr/>
      </w:pPr>
      <w:bookmarkEnd w:id="1028"/>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وءَاخَرُونَ مُرْجَوْنَ لأَمْرِ اللّهِ إِمَّا یُعَذِّبُهُمْ وإِمَّا یَتُوبُ عَلَیْهِمْ وَاللّهُ عَلِیمٌ حَکِیمٌ</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are) others expecting Allah’s decree: either He shall chastise them, or turn to them (mercifully),</w:t>
      </w:r>
    </w:p>
    <w:p>
      <w:pPr>
        <w:pStyle w:val="BookText"/>
        <w:bidi w:val="0"/>
        <w:jc w:val="both"/>
        <w:rPr/>
      </w:pPr>
      <w:r>
        <w:rPr>
          <w:rFonts w:eastAsia="Times New Roman" w:cs="Times New Roman" w:ascii="Times New Roman" w:hAnsi="Times New Roman"/>
          <w:color w:val="111111"/>
          <w:sz w:val="28"/>
          <w:szCs w:val="28"/>
          <w:lang w:val="en-US"/>
        </w:rPr>
        <w:t>and Allah is All-Knowing, All-Wise. ”</w:t>
      </w:r>
    </w:p>
    <w:p>
      <w:pPr>
        <w:pStyle w:val="Heading4"/>
        <w:numPr>
          <w:ilvl w:val="3"/>
          <w:numId w:val="1"/>
        </w:numPr>
        <w:bidi w:val="0"/>
        <w:jc w:val="left"/>
        <w:rPr/>
      </w:pPr>
      <w:bookmarkStart w:id="1029" w:name="__RefHeading___Toc403289_2616395394"/>
      <w:bookmarkStart w:id="1030" w:name="_Toc372"/>
      <w:bookmarkEnd w:id="1029"/>
      <w:r>
        <w:rPr/>
        <w:t>Commentary: verse 106</w:t>
      </w:r>
      <w:bookmarkEnd w:id="1030"/>
    </w:p>
    <w:p>
      <w:pPr>
        <w:pStyle w:val="BookText"/>
        <w:bidi w:val="0"/>
        <w:jc w:val="both"/>
        <w:rPr/>
      </w:pPr>
      <w:r>
        <w:rPr>
          <w:rFonts w:eastAsia="Times New Roman" w:cs="Times New Roman" w:ascii="Times New Roman" w:hAnsi="Times New Roman"/>
          <w:color w:val="111111"/>
          <w:sz w:val="28"/>
          <w:szCs w:val="28"/>
          <w:lang w:val="en-US"/>
        </w:rPr>
        <w:t>The Qur’ānic term /murjūn/ is derived from /’irjā’/ in the sense of ‘ delay and stop ’, a delay which is acompanied with ‘ hope and expectation ’.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are) others expecting Allah’s decree: … ”</w:t>
      </w:r>
    </w:p>
    <w:p>
      <w:pPr>
        <w:pStyle w:val="BookText"/>
        <w:bidi w:val="0"/>
        <w:jc w:val="both"/>
        <w:rPr/>
      </w:pPr>
      <w:r>
        <w:rPr>
          <w:rFonts w:eastAsia="Times New Roman" w:cs="Times New Roman" w:ascii="Times New Roman" w:hAnsi="Times New Roman"/>
          <w:color w:val="111111"/>
          <w:sz w:val="28"/>
          <w:szCs w:val="28"/>
          <w:lang w:val="en-US"/>
        </w:rPr>
        <w:t>According to the Islamic literature, the verse is concerning to the murderers of Hadrat-i-Hamzah, or Ja‘far-i-Tayyār, who were remorsed from their actions against these two. Or it refers to those persons who did not participate in the Battle of Tabūk and simply regretted and did not confess it by their tongues.</w:t>
      </w:r>
    </w:p>
    <w:p>
      <w:pPr>
        <w:pStyle w:val="BookText"/>
        <w:bidi w:val="0"/>
        <w:jc w:val="both"/>
        <w:rPr/>
      </w:pPr>
      <w:r>
        <w:rPr>
          <w:rFonts w:eastAsia="Times New Roman" w:cs="Times New Roman" w:ascii="Times New Roman" w:hAnsi="Times New Roman"/>
          <w:color w:val="111111"/>
          <w:sz w:val="28"/>
          <w:szCs w:val="28"/>
          <w:lang w:val="en-US"/>
        </w:rPr>
        <w:t>However, Allah is capable to either forgive the sinners or punish them.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either He shall chastise them, or turn to them (mercifully), … ”</w:t>
      </w:r>
    </w:p>
    <w:p>
      <w:pPr>
        <w:pStyle w:val="BookText"/>
        <w:bidi w:val="0"/>
        <w:jc w:val="both"/>
        <w:rPr/>
      </w:pPr>
      <w:r>
        <w:rPr>
          <w:rFonts w:eastAsia="Times New Roman" w:cs="Times New Roman" w:ascii="Times New Roman" w:hAnsi="Times New Roman"/>
          <w:color w:val="111111"/>
          <w:sz w:val="28"/>
          <w:szCs w:val="28"/>
          <w:lang w:val="en-US"/>
        </w:rPr>
        <w:t>The wrath or grace of Allah is based on knowledge and wisdom, not upon vengeance. The verse concludes:</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Allah is All-Knowing, All-Wise. ”</w:t>
      </w:r>
      <w:bookmarkStart w:id="1031" w:name="pg13397_215282"/>
    </w:p>
    <w:p>
      <w:pPr>
        <w:pStyle w:val="BookText"/>
        <w:bidi w:val="0"/>
        <w:rPr/>
      </w:pPr>
      <w:bookmarkEnd w:id="1031"/>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أَرَدْنَآ إِلاَّ الْحُسْنَی وَاللّهُ یَشْهَدُ إِنَّهُمْ لَکَاذِبُونَ</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built a mosque to cause harm (to Islam) and for unbelief, and to divide the believers, and (as) an ambush for those who fought Allah and His Messenger aforetime; and they will surely swear: ‘ We purposed naught save good, ’ but Allah testifies that verily they are liars. ”</w:t>
      </w:r>
    </w:p>
    <w:p>
      <w:pPr>
        <w:pStyle w:val="Heading4"/>
        <w:numPr>
          <w:ilvl w:val="3"/>
          <w:numId w:val="1"/>
        </w:numPr>
        <w:bidi w:val="0"/>
        <w:jc w:val="left"/>
        <w:rPr/>
      </w:pPr>
      <w:bookmarkStart w:id="1032" w:name="__RefHeading___Toc403291_2616395394"/>
      <w:bookmarkStart w:id="1033" w:name="_Toc373"/>
      <w:bookmarkEnd w:id="1032"/>
      <w:r>
        <w:rPr/>
        <w:t>Commentary: verse 107</w:t>
      </w:r>
      <w:bookmarkEnd w:id="1033"/>
    </w:p>
    <w:p>
      <w:pPr>
        <w:pStyle w:val="BookText"/>
        <w:bidi w:val="0"/>
        <w:jc w:val="both"/>
        <w:rPr/>
      </w:pPr>
      <w:r>
        <w:rPr>
          <w:rFonts w:eastAsia="Times New Roman" w:cs="Times New Roman" w:ascii="Times New Roman" w:hAnsi="Times New Roman"/>
          <w:color w:val="111111"/>
          <w:sz w:val="28"/>
          <w:szCs w:val="28"/>
          <w:lang w:val="en-US"/>
        </w:rPr>
        <w:t>In this verse, the Qur’ān has made manifest one of the great plots of the hypocrites of Medina. The event was as follows:</w:t>
      </w:r>
    </w:p>
    <w:p>
      <w:pPr>
        <w:pStyle w:val="BookText"/>
        <w:bidi w:val="0"/>
        <w:jc w:val="both"/>
        <w:rPr/>
      </w:pPr>
      <w:r>
        <w:rPr>
          <w:rFonts w:eastAsia="Times New Roman" w:cs="Times New Roman" w:ascii="Times New Roman" w:hAnsi="Times New Roman"/>
          <w:color w:val="111111"/>
          <w:sz w:val="28"/>
          <w:szCs w:val="28"/>
          <w:lang w:val="en-US"/>
        </w:rPr>
        <w:t>Twelve persons from among those hypocrites built a place under the title of ‘ a mosque ’. They built it with the recommendation of Abū-‘Āmir-Rāhib who was a harsh enemy of Islam from before. He lived in Syria. In order to make that mosque formal, the hypocrites went to the Prophet (p.b.u.h.) and asked him to come into that mosque and pray therein. They said that they had built the mosque for those Muslims who were weak and could not attend the Prophet’s Mosque or Quba Mosque from some far places to pray; so they could pray in that mosque.</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the Prophet (p.b.u.h.) was going to travel for the Battle of Tabūk and had not time enough to go there. Therefore, he told them to wait until he would come back</w:t>
      </w:r>
    </w:p>
    <w:p>
      <w:pPr>
        <w:pStyle w:val="BookText"/>
        <w:bidi w:val="0"/>
        <w:rPr/>
      </w:pPr>
      <w:r>
        <w:rPr>
          <w:rFonts w:eastAsia="Times New Roman" w:cs="Times New Roman" w:ascii="Times New Roman" w:hAnsi="Times New Roman"/>
          <w:color w:val="111111"/>
          <w:sz w:val="28"/>
          <w:szCs w:val="28"/>
          <w:lang w:val="en-US"/>
        </w:rPr>
        <w:t>from his jurney and then he might establish prayer in that mosque. When the Prophet (pbuh.) returned from the Battle of Tabūk, they had made that mosque ready. So, they came to the Prophet (p.b.u.h.) and asked him to pray in that mosque. It was at the same time that these very holy verses were sent down and made their plot manifest. The revelations made it evident that those hypocrites aimed to harm the religion of Islam under the name of the mosque. That was why the Prophet of Allah (p.b.u.h.) sent several of his companions to ruin and burn that mosque. They were Mālik-ibn-Dikhsham, Mu‘an-ibn-‘Āmir-ibn-Sakn, and Wahshi̅. The command of the Prophet (p.b.u.h.) was obeyed, and later the site of that mosque was used as a place of rubbishes in that locality.</w:t>
      </w:r>
    </w:p>
    <w:p>
      <w:pPr>
        <w:pStyle w:val="BookText"/>
        <w:bidi w:val="0"/>
        <w:jc w:val="both"/>
        <w:rPr/>
      </w:pPr>
      <w:r>
        <w:rPr>
          <w:rFonts w:eastAsia="Times New Roman" w:cs="Times New Roman" w:ascii="Times New Roman" w:hAnsi="Times New Roman"/>
          <w:color w:val="111111"/>
          <w:sz w:val="28"/>
          <w:szCs w:val="28"/>
          <w:lang w:val="en-US"/>
        </w:rPr>
        <w:t>In this verse, the Qur’ān indicates that the hypocrites pursued four aims by building that mosque:</w:t>
      </w:r>
    </w:p>
    <w:p>
      <w:pPr>
        <w:pStyle w:val="BookText"/>
        <w:bidi w:val="0"/>
        <w:jc w:val="both"/>
        <w:rPr/>
      </w:pPr>
      <w:r>
        <w:rPr>
          <w:rFonts w:eastAsia="Times New Roman" w:cs="Times New Roman" w:ascii="Times New Roman" w:hAnsi="Times New Roman"/>
          <w:color w:val="111111"/>
          <w:sz w:val="28"/>
          <w:szCs w:val="28"/>
          <w:lang w:val="en-US"/>
        </w:rPr>
        <w:t>1.To cause harm to Islam and the Muslims.</w:t>
      </w:r>
    </w:p>
    <w:p>
      <w:pPr>
        <w:pStyle w:val="BookText"/>
        <w:bidi w:val="0"/>
        <w:jc w:val="both"/>
        <w:rPr/>
      </w:pPr>
      <w:r>
        <w:rPr>
          <w:rFonts w:eastAsia="Times New Roman" w:cs="Times New Roman" w:ascii="Times New Roman" w:hAnsi="Times New Roman"/>
          <w:color w:val="111111"/>
          <w:sz w:val="28"/>
          <w:szCs w:val="28"/>
          <w:lang w:val="en-US"/>
        </w:rPr>
        <w:t>2.To create disbelief in Allah and His Messenger (p.b.u.h.) among people, and that the foundations of infidelity to be strengthened in that mosque.</w:t>
      </w:r>
    </w:p>
    <w:p>
      <w:pPr>
        <w:pStyle w:val="BookText"/>
        <w:bidi w:val="0"/>
        <w:jc w:val="both"/>
        <w:rPr/>
      </w:pPr>
      <w:r>
        <w:rPr>
          <w:rFonts w:eastAsia="Times New Roman" w:cs="Times New Roman" w:ascii="Times New Roman" w:hAnsi="Times New Roman"/>
          <w:color w:val="111111"/>
          <w:sz w:val="28"/>
          <w:szCs w:val="28"/>
          <w:lang w:val="en-US"/>
        </w:rPr>
        <w:t>3.To disperse the Muslims. The Muslims usually attended in one mosque, and there was a unity among them.</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4.To supply a lurking-place for the one who was fighting against Allah and His Prophet, viz. ’Abū-‘Āmir-i-Rāhib.</w:t>
      </w:r>
      <w:r>
        <w:rPr>
          <w:rStyle w:val="FootnoteAnchor"/>
        </w:rPr>
        <w:footnoteReference w:id="36"/>
      </w:r>
      <w:r>
        <w:rPr>
          <w:rFonts w:eastAsia="Times New Roman" w:cs="Times New Roman" w:ascii="Times New Roman" w:hAnsi="Times New Roman"/>
          <w:color w:val="111111"/>
          <w:sz w:val="28"/>
          <w:szCs w:val="28"/>
          <w:lang w:val="en-US"/>
        </w:rPr>
        <w:t>He was a man who became a Christian in the Age of Ignorance and obtained a high rank there. When the Prophet of Islam (p.b.u.h.) migrated to Medina, as a result of his envy, ’Abū-‘Āmir always applied his hostility against him (p.b.u.h.), and finally he ran away toward the polytheists of Mecca. He accompanied them in the Battle of ’Uhud, and, at last, he</w:t>
      </w:r>
    </w:p>
    <w:p>
      <w:pPr>
        <w:pStyle w:val="BookText"/>
        <w:bidi w:val="0"/>
        <w:rPr/>
      </w:pPr>
      <w:r>
        <w:rPr>
          <w:rFonts w:eastAsia="Times New Roman" w:cs="Times New Roman" w:ascii="Times New Roman" w:hAnsi="Times New Roman"/>
          <w:color w:val="111111"/>
          <w:sz w:val="28"/>
          <w:szCs w:val="28"/>
          <w:lang w:val="en-US"/>
        </w:rPr>
        <w:t>escaped to Syria in order to attract the help of Roman army and to fight against the Prophet of Islam (p.b.u.h.).</w:t>
      </w:r>
    </w:p>
    <w:p>
      <w:pPr>
        <w:pStyle w:val="BookText"/>
        <w:bidi w:val="0"/>
        <w:jc w:val="both"/>
        <w:rPr/>
      </w:pPr>
      <w:r>
        <w:rPr>
          <w:rFonts w:eastAsia="Times New Roman" w:cs="Times New Roman" w:ascii="Times New Roman" w:hAnsi="Times New Roman"/>
          <w:color w:val="111111"/>
          <w:sz w:val="28"/>
          <w:szCs w:val="28"/>
          <w:lang w:val="en-US"/>
        </w:rPr>
        <w:t>The hypocrites of Medina had built that mosque with Abū-‘Āmir’s recommendation and were waiting for him to come with the Roman troops and to use that mosque as his station for invadiny the Muslims.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built a mosque to cause harm (to Islam) and for unbelief, and to divide the believers, and (as) an ambush for those who fought Allah and His Messenger aforetime; … ”</w:t>
      </w:r>
    </w:p>
    <w:p>
      <w:pPr>
        <w:pStyle w:val="BookText"/>
        <w:bidi w:val="0"/>
        <w:jc w:val="both"/>
        <w:rPr/>
      </w:pPr>
      <w:r>
        <w:rPr>
          <w:rFonts w:eastAsia="Times New Roman" w:cs="Times New Roman" w:ascii="Times New Roman" w:hAnsi="Times New Roman"/>
          <w:color w:val="111111"/>
          <w:sz w:val="28"/>
          <w:szCs w:val="28"/>
          <w:lang w:val="en-US"/>
        </w:rPr>
        <w:t>In order to deceive the Muslims, the hypocrites swore that they desired nothing but good for them, and that their aim was to help and serve the Muslims. But, by narrating their saying, the Qur’ān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will surely swear: ‘ We purposed naught save good, ’ but Allah testifies that verily they are liars.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and by sending down these verses, Allah made their great plot manifest, and futiled the evil plan of those hypocrites.</w:t>
      </w:r>
      <w:bookmarkStart w:id="1034" w:name="pg13397_215285"/>
    </w:p>
    <w:p>
      <w:pPr>
        <w:pStyle w:val="BookText"/>
        <w:bidi w:val="0"/>
        <w:rPr/>
      </w:pPr>
      <w:bookmarkEnd w:id="1034"/>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لاَتَقُمْ فِیهِ أَبَداً لَمَسْجِدٌ اُسِّسَ عَلَی التَّقْوَی مِنْ أَوَّلِ یَوْمٍ أَحَقُّ أَن تَقُومَ فِیهِ فِیهِ رِجَالٌ یُحِبُّونَ أَن یَتَطَهَّرُوا</w:t>
      </w:r>
    </w:p>
    <w:p>
      <w:pPr>
        <w:pStyle w:val="BookText"/>
        <w:bidi w:val="0"/>
        <w:jc w:val="both"/>
        <w:rPr/>
      </w:pPr>
      <w:r>
        <w:rPr>
          <w:rFonts w:ascii="Amiri" w:hAnsi="Amiri" w:eastAsia="Amiri" w:cs="Amiri"/>
          <w:color w:val="111111"/>
          <w:sz w:val="28"/>
          <w:sz w:val="28"/>
          <w:szCs w:val="28"/>
          <w:rtl w:val="true"/>
          <w:lang w:bidi="ar-SA"/>
        </w:rPr>
        <w:t>وَاللّهُ یُحِبُّ الْمُطَّهِّرِینَ</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Never do stand therein (to pray). Certainly a mosque founded on piety from the first day is worthier that you stand in it (for prayer). Therein are men who love to purify themselves, and Allah loves the purified ones. ”</w:t>
      </w:r>
    </w:p>
    <w:p>
      <w:pPr>
        <w:pStyle w:val="Heading4"/>
        <w:numPr>
          <w:ilvl w:val="3"/>
          <w:numId w:val="1"/>
        </w:numPr>
        <w:bidi w:val="0"/>
        <w:jc w:val="left"/>
        <w:rPr/>
      </w:pPr>
      <w:bookmarkStart w:id="1035" w:name="__RefHeading___Toc403293_2616395394"/>
      <w:bookmarkStart w:id="1036" w:name="_Toc374"/>
      <w:bookmarkEnd w:id="1035"/>
      <w:r>
        <w:rPr/>
        <w:t>Commentary: verse 108</w:t>
      </w:r>
      <w:bookmarkEnd w:id="1036"/>
    </w:p>
    <w:p>
      <w:pPr>
        <w:pStyle w:val="BookText"/>
        <w:bidi w:val="0"/>
        <w:jc w:val="both"/>
        <w:rPr/>
      </w:pPr>
      <w:r>
        <w:rPr>
          <w:rFonts w:eastAsia="Times New Roman" w:cs="Times New Roman" w:ascii="Times New Roman" w:hAnsi="Times New Roman"/>
          <w:color w:val="111111"/>
          <w:sz w:val="28"/>
          <w:szCs w:val="28"/>
          <w:lang w:val="en-US"/>
        </w:rPr>
        <w:t>The Prophet (p.b.u.h.) is commanded in this holy verse not to stand in that mosque at all, i.e. he should not establish prayer there.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Never do stand therein (to pray). … ”</w:t>
      </w:r>
    </w:p>
    <w:p>
      <w:pPr>
        <w:pStyle w:val="BookText"/>
        <w:bidi w:val="0"/>
        <w:jc w:val="both"/>
        <w:rPr/>
      </w:pPr>
      <w:r>
        <w:rPr>
          <w:rFonts w:eastAsia="Times New Roman" w:cs="Times New Roman" w:ascii="Times New Roman" w:hAnsi="Times New Roman"/>
          <w:color w:val="111111"/>
          <w:sz w:val="28"/>
          <w:szCs w:val="28"/>
          <w:lang w:val="en-US"/>
        </w:rPr>
        <w:t>Then the Qur’ān compares this mosque with the Prophet’s Mosque or Qubā Mosque, and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Certainly a mosque founded on piety from the first day is worthier that you stand in it (for prayer). … ”</w:t>
      </w:r>
    </w:p>
    <w:p>
      <w:pPr>
        <w:pStyle w:val="BookText"/>
        <w:bidi w:val="0"/>
        <w:jc w:val="both"/>
        <w:rPr/>
      </w:pPr>
      <w:r>
        <w:rPr>
          <w:rFonts w:eastAsia="Times New Roman" w:cs="Times New Roman" w:ascii="Times New Roman" w:hAnsi="Times New Roman"/>
          <w:color w:val="111111"/>
          <w:sz w:val="28"/>
          <w:szCs w:val="28"/>
          <w:lang w:val="en-US"/>
        </w:rPr>
        <w:t>The objective meaning of this mosque was either Qubā Mosque, or the Prophet’s Mosque, or any mosque which had been founded on the basis of piety and belief in Allah (s.w.t.); and the purpose of the phrase ‘ the first day ’ was that, from the first day, the aim of its founders had been Allah.</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adds that, in this mosque, which has been established on the basis of piety, there are some men who desire to purify themselves, and Allah likes the purified ones. The purpose of this purification is a spiritual purification</w:t>
      </w:r>
    </w:p>
    <w:p>
      <w:pPr>
        <w:pStyle w:val="BookText"/>
        <w:bidi w:val="0"/>
        <w:rPr/>
      </w:pPr>
      <w:r>
        <w:rPr>
          <w:rFonts w:eastAsia="Times New Roman" w:cs="Times New Roman" w:ascii="Times New Roman" w:hAnsi="Times New Roman"/>
          <w:color w:val="111111"/>
          <w:sz w:val="28"/>
          <w:szCs w:val="28"/>
          <w:lang w:val="en-US"/>
        </w:rPr>
        <w:t>which has been rendered into being far from sins and being studious in doing divine obligations. It also envelops the purification of both clothes and body.</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Therein are men who love to purify themselves, and Allah loves the purified ones. ”</w:t>
      </w:r>
      <w:bookmarkStart w:id="1037" w:name="pg13397_215287"/>
    </w:p>
    <w:p>
      <w:pPr>
        <w:pStyle w:val="BookText"/>
        <w:bidi w:val="0"/>
        <w:rPr/>
      </w:pPr>
      <w:bookmarkEnd w:id="1037"/>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أَفَمَنْ أَسَّسَ بُنْیَانَهُ عَلَی تَقْوَی مِنَ اللّهِ وَرِضْوَانٍ خَیْرٌ أَم مَنْ أَسَّسَ بُنْیَانَهُ عَلَی شَفَا جُرُفٍ هَارٍ فَانْهَارَ بِهِ فِی نَارِ جَهَنَّمَ</w:t>
      </w:r>
    </w:p>
    <w:p>
      <w:pPr>
        <w:pStyle w:val="BookText"/>
        <w:bidi w:val="0"/>
        <w:jc w:val="both"/>
        <w:rPr/>
      </w:pPr>
      <w:r>
        <w:rPr>
          <w:rFonts w:ascii="Amiri" w:hAnsi="Amiri" w:eastAsia="Amiri" w:cs="Amiri"/>
          <w:color w:val="111111"/>
          <w:sz w:val="28"/>
          <w:sz w:val="28"/>
          <w:szCs w:val="28"/>
          <w:rtl w:val="true"/>
          <w:lang w:bidi="ar-SA"/>
        </w:rPr>
        <w:t>وَاللّهُ لایَهْدِی الْقَوْمَ الظَّالِمِینَ</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he, therefore, better who has laid his foundation on fear of Allah and (His) good pleasure, or he who has laid his foundation on the brink of a crumbling hollowed bank that tumbles with him into the Fire of Hell? And Allah does not guide the unjust people. ”</w:t>
      </w:r>
    </w:p>
    <w:p>
      <w:pPr>
        <w:pStyle w:val="Heading4"/>
        <w:numPr>
          <w:ilvl w:val="3"/>
          <w:numId w:val="1"/>
        </w:numPr>
        <w:bidi w:val="0"/>
        <w:jc w:val="left"/>
        <w:rPr/>
      </w:pPr>
      <w:bookmarkStart w:id="1038" w:name="__RefHeading___Toc403295_2616395394"/>
      <w:bookmarkStart w:id="1039" w:name="_Toc375"/>
      <w:bookmarkEnd w:id="1038"/>
      <w:r>
        <w:rPr/>
        <w:t>Commentary: verse 109</w:t>
      </w:r>
      <w:bookmarkEnd w:id="1039"/>
    </w:p>
    <w:p>
      <w:pPr>
        <w:pStyle w:val="BookText"/>
        <w:bidi w:val="0"/>
        <w:jc w:val="both"/>
        <w:rPr/>
      </w:pPr>
      <w:r>
        <w:rPr>
          <w:rFonts w:eastAsia="Times New Roman" w:cs="Times New Roman" w:ascii="Times New Roman" w:hAnsi="Times New Roman"/>
          <w:color w:val="111111"/>
          <w:sz w:val="28"/>
          <w:szCs w:val="28"/>
          <w:lang w:val="en-US"/>
        </w:rPr>
        <w:t>After explaining the story of the mosque of dissension, the Qur’ān compares between those two groups: a group who built Qubā Mosque and the Prophet’s Mosque, and the group who built the mosque of dissension. The foundation of the work of the first group was on piety and the pleasure of Allah, while the result of the work of the second group was blazing Fire and falling into Hell.</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of the work of the first group is piety and obtaining the pleasure of Allah, and they have no other aim from it. Are these people better or the second group whose basis of work is upon the brink of a crumbling hollowed bank? They will fall into the Fire of Hell by the building they have built. In other words, the building, which they have established, is at the edge of the precipice of the Fire of Hell which will suddenly ruins into it.</w:t>
      </w:r>
    </w:p>
    <w:p>
      <w:pPr>
        <w:pStyle w:val="BookText"/>
        <w:bidi w:val="0"/>
        <w:rPr/>
      </w:pPr>
      <w:r>
        <w:rPr>
          <w:rFonts w:eastAsia="Times New Roman" w:cs="Times New Roman" w:ascii="Times New Roman" w:hAnsi="Times New Roman"/>
          <w:color w:val="111111"/>
          <w:sz w:val="28"/>
          <w:szCs w:val="28"/>
          <w:lang w:val="en-US"/>
        </w:rPr>
        <w:t>The verse says:</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he, therefore, better who has laid his foundation on fear of Allah and (His) good pleasure, or he who has laid his foundation on the brink of a crumbling hollowed bank that tumbles with him into the Fire of Hell? And Allah does not guide the unjust people. ”</w:t>
      </w:r>
      <w:bookmarkStart w:id="1040" w:name="pg13397_215289"/>
    </w:p>
    <w:p>
      <w:pPr>
        <w:pStyle w:val="BookText"/>
        <w:bidi w:val="0"/>
        <w:rPr/>
      </w:pPr>
      <w:bookmarkEnd w:id="1040"/>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لا یَزَالُ بُنْیَانُهُمُ الَّذِی بَنَوْا رِیبَةً فِی قُلُوبِهِمْ إِلآَّ أَن تَقَطَّعَ قُلُوبُهُمْ وَاللّهُ عَلِیمٌ حَکِیمٌ</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building which they built will not cease to be (a source of) disquiet in their hearts unless their hearts be cut into pieces, and Allah is All-Knowing, All-Wise. ”</w:t>
      </w:r>
    </w:p>
    <w:p>
      <w:pPr>
        <w:pStyle w:val="Heading4"/>
        <w:numPr>
          <w:ilvl w:val="3"/>
          <w:numId w:val="1"/>
        </w:numPr>
        <w:bidi w:val="0"/>
        <w:jc w:val="left"/>
        <w:rPr/>
      </w:pPr>
      <w:bookmarkStart w:id="1041" w:name="__RefHeading___Toc403297_2616395394"/>
      <w:bookmarkStart w:id="1042" w:name="_Toc376"/>
      <w:bookmarkEnd w:id="1041"/>
      <w:r>
        <w:rPr/>
        <w:t>Commentary: verse 110</w:t>
      </w:r>
      <w:bookmarkEnd w:id="1042"/>
    </w:p>
    <w:p>
      <w:pPr>
        <w:pStyle w:val="BookText"/>
        <w:bidi w:val="0"/>
        <w:jc w:val="both"/>
        <w:rPr/>
      </w:pPr>
      <w:r>
        <w:rPr>
          <w:rFonts w:eastAsia="Times New Roman" w:cs="Times New Roman" w:ascii="Times New Roman" w:hAnsi="Times New Roman"/>
          <w:color w:val="111111"/>
          <w:sz w:val="28"/>
          <w:szCs w:val="28"/>
          <w:lang w:val="en-US"/>
        </w:rPr>
        <w:t>By this holy verse, the Qur’ān implies that the building which the hypocrites have built is always a source of suspicion in their hearts. This suspicion is with them until their hearts be cut into pieces, viz. when they die. The purpose is that the instruction of the Prophet (p.b.u.h.) that the mosque of dissension to be ruined has increased in the hatred of their hearts. This hatred or rancoure and disquiet towards the ordinances of Islam will be with them until the time they die and their hearts be cut into pieces. This meaning denotes that they will never believe in the Truth and will die with the same state of hypocrisy and disbelief.</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building which they built will not cease to be (a source of) disquiet in their hearts</w:t>
      </w:r>
    </w:p>
    <w:p>
      <w:pPr>
        <w:pStyle w:val="BookText"/>
        <w:bidi w:val="0"/>
        <w:jc w:val="both"/>
        <w:rPr/>
      </w:pPr>
      <w:r>
        <w:rPr>
          <w:rFonts w:eastAsia="Times New Roman" w:cs="Times New Roman" w:ascii="Times New Roman" w:hAnsi="Times New Roman"/>
          <w:color w:val="111111"/>
          <w:sz w:val="28"/>
          <w:szCs w:val="28"/>
          <w:lang w:val="en-US"/>
        </w:rPr>
        <w:t>unless their hearts be cut into pieces, … ”</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mentions two attributes of Allah. They are: All-Knowing, All-Wise, which means Allah is aware of their status and the command He has ordained about the mosque of dissension has been done wisely. The verse says:</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Allah is All-Knowing, All-Wise. ”</w:t>
      </w:r>
      <w:bookmarkStart w:id="1043" w:name="pg13397_215290"/>
    </w:p>
    <w:p>
      <w:pPr>
        <w:pStyle w:val="Heading3"/>
        <w:numPr>
          <w:ilvl w:val="2"/>
          <w:numId w:val="1"/>
        </w:numPr>
        <w:bidi w:val="0"/>
        <w:jc w:val="left"/>
        <w:rPr/>
      </w:pPr>
      <w:bookmarkStart w:id="1044" w:name="__RefHeading___Toc403299_2616395394"/>
      <w:bookmarkStart w:id="1045" w:name="_Toc377"/>
      <w:bookmarkEnd w:id="1043"/>
      <w:bookmarkEnd w:id="1044"/>
      <w:r>
        <w:rPr/>
        <w:t>Section 14: The True Believers</w:t>
      </w:r>
      <w:bookmarkEnd w:id="1045"/>
    </w:p>
    <w:p>
      <w:pPr>
        <w:pStyle w:val="Heading4"/>
        <w:numPr>
          <w:ilvl w:val="3"/>
          <w:numId w:val="1"/>
        </w:numPr>
        <w:bidi w:val="0"/>
        <w:jc w:val="left"/>
        <w:rPr/>
      </w:pPr>
      <w:bookmarkStart w:id="1046" w:name="__RefHeading___Toc403301_2616395394"/>
      <w:bookmarkStart w:id="1047" w:name="_Toc378"/>
      <w:bookmarkEnd w:id="1046"/>
      <w:r>
        <w:rPr/>
        <w:t>Point</w:t>
      </w:r>
      <w:bookmarkEnd w:id="1047"/>
    </w:p>
    <w:p>
      <w:pPr>
        <w:pStyle w:val="BookText"/>
        <w:bidi w:val="0"/>
        <w:jc w:val="both"/>
        <w:rPr/>
      </w:pPr>
      <w:r>
        <w:rPr>
          <w:rFonts w:eastAsia="Times New Roman" w:cs="Times New Roman" w:ascii="Times New Roman" w:hAnsi="Times New Roman"/>
          <w:color w:val="111111"/>
          <w:sz w:val="28"/>
          <w:szCs w:val="28"/>
          <w:lang w:val="en-US"/>
        </w:rPr>
        <w:t>Identification of the True Believers and their qualities – Prayer for forgiveness for disbelievers prohibited – Those who did not join the Expedition of Tabūk.</w:t>
      </w:r>
    </w:p>
    <w:p>
      <w:pPr>
        <w:pStyle w:val="BookText"/>
        <w:bidi w:val="0"/>
        <w:jc w:val="both"/>
        <w:rPr/>
      </w:pPr>
      <w:r>
        <w:rPr>
          <w:rFonts w:eastAsia="Amiri" w:cs="Amiri" w:ascii="Amiri" w:hAnsi="Amiri"/>
          <w:color w:val="111111"/>
          <w:sz w:val="28"/>
          <w:szCs w:val="28"/>
          <w:lang w:bidi="ar-SA"/>
        </w:rPr>
        <w:t xml:space="preserve">111- </w:t>
      </w:r>
      <w:r>
        <w:rPr>
          <w:rFonts w:ascii="Amiri" w:hAnsi="Amiri" w:eastAsia="Amiri" w:cs="Amiri"/>
          <w:color w:val="111111"/>
          <w:sz w:val="28"/>
          <w:sz w:val="28"/>
          <w:szCs w:val="28"/>
          <w:rtl w:val="true"/>
          <w:lang w:bidi="ar-SA"/>
        </w:rPr>
        <w:t>إِنَّ اللّهَ اشْتَرَی مِنَ الْمُؤْمِنِینَ أَنْفُسَهُمْ وَأَمْوَالَهُم بِاَنَّ لَهُمُ الْجَنَّةَ یُقَاتِلُونَ فِی سَبِیلِ اللّهِ فَیَقْتُلُونَ وَیُقْتَلُونَ وَعْداً عَلَیْهِ حَقّاً فِی التَّوْرَاةِ وَالإِنْجِیلِ وَالْقُرْءانِ وَمَنْ أَوْفَی بِعَهْدِهِ مِنَ اللّهِ فَاسْتَبْشِرُوا بِبَیْعِکُمُ الَّذِی بَایَعْتُم بِهِ وَذَلِکَ هُوَ الْفَوْزُ الْعَظِیمُ</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has bought from the believers their souls and their Properties for Paradise to be theirs: they fight in the way of Allah, so they slay and they are slain, (this is) a promise binding on Him in the Turah, and the Evangel and the Qur’ān. And who is more faithful to his promise than Allah? Rejoice then in your bargain that you have made; and that is the great success. ”</w:t>
      </w:r>
    </w:p>
    <w:p>
      <w:pPr>
        <w:pStyle w:val="Heading4"/>
        <w:numPr>
          <w:ilvl w:val="3"/>
          <w:numId w:val="1"/>
        </w:numPr>
        <w:bidi w:val="0"/>
        <w:jc w:val="left"/>
        <w:rPr/>
      </w:pPr>
      <w:bookmarkStart w:id="1048" w:name="__RefHeading___Toc403303_2616395394"/>
      <w:bookmarkStart w:id="1049" w:name="_Toc379"/>
      <w:bookmarkEnd w:id="1048"/>
      <w:r>
        <w:rPr/>
        <w:t>Commentary: verse 111</w:t>
      </w:r>
      <w:bookmarkEnd w:id="104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occurrences of the Qur’ān, whenever it says something concerning the infidels, or polytheists, or hypocrites, immediately next to that, it refers to the believers in order that a comparison between these two groups be performed.</w:t>
      </w:r>
    </w:p>
    <w:p>
      <w:pPr>
        <w:pStyle w:val="BookText"/>
        <w:bidi w:val="0"/>
        <w:rPr/>
      </w:pPr>
      <w:r>
        <w:rPr>
          <w:rFonts w:eastAsia="Times New Roman" w:cs="Times New Roman" w:ascii="Times New Roman" w:hAnsi="Times New Roman"/>
          <w:color w:val="111111"/>
          <w:sz w:val="28"/>
          <w:szCs w:val="28"/>
          <w:lang w:val="en-US"/>
        </w:rPr>
        <w:t>Here, after delivering some explanations about the hypocrites and their evil conspiracies, the Qur’ān refers to the believers and their specialties.</w:t>
      </w:r>
    </w:p>
    <w:p>
      <w:pPr>
        <w:pStyle w:val="BookText"/>
        <w:bidi w:val="0"/>
        <w:jc w:val="both"/>
        <w:rPr/>
      </w:pPr>
      <w:r>
        <w:rPr>
          <w:rFonts w:eastAsia="Times New Roman" w:cs="Times New Roman" w:ascii="Times New Roman" w:hAnsi="Times New Roman"/>
          <w:color w:val="111111"/>
          <w:sz w:val="28"/>
          <w:szCs w:val="28"/>
          <w:lang w:val="en-US"/>
        </w:rPr>
        <w:t>In this verse, by applying a delicate similie, the Qur’ān points to the intensive love of the believers to Holy Struggle in the way of Allah. It similizes their deed to a transaction and a bargain. Usually, there are four essential elements in every bargain. These four factors are: seller, customer, the ware to be transactioned, and price. In this splendid spiritual transaction, the seller is a believer, the customer is Allah, the ware to be transactioned is the soul and the wealth of the believers, and its price is the etetrnal Paradise.</w:t>
      </w:r>
    </w:p>
    <w:p>
      <w:pPr>
        <w:pStyle w:val="BookText"/>
        <w:bidi w:val="0"/>
        <w:jc w:val="both"/>
        <w:rPr/>
      </w:pPr>
      <w:r>
        <w:rPr>
          <w:rFonts w:eastAsia="Times New Roman" w:cs="Times New Roman" w:ascii="Times New Roman" w:hAnsi="Times New Roman"/>
          <w:color w:val="111111"/>
          <w:sz w:val="28"/>
          <w:szCs w:val="28"/>
          <w:lang w:val="en-US"/>
        </w:rPr>
        <w:t>These believers fight in the way of Allah where they slay and are slain. Whether they defeat the enemy or they suffer martyrdom, both are counted felicity for them, and both of them are sought by a belirver.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has bought from the believers their souls and their properties for Paradise to be theirs: they fight in the way of Allah, so they slay and they are slain, … ”</w:t>
      </w:r>
    </w:p>
    <w:p>
      <w:pPr>
        <w:pStyle w:val="BookText"/>
        <w:bidi w:val="0"/>
        <w:jc w:val="both"/>
        <w:rPr/>
      </w:pPr>
      <w:r>
        <w:rPr>
          <w:rFonts w:eastAsia="Times New Roman" w:cs="Times New Roman" w:ascii="Times New Roman" w:hAnsi="Times New Roman"/>
          <w:color w:val="111111"/>
          <w:sz w:val="28"/>
          <w:szCs w:val="28"/>
          <w:lang w:val="en-US"/>
        </w:rPr>
        <w:t>Imam Sādiq (a.s.) in a tradition says that there is no price for your bodies save Pradise. Then you should not sell your selves for less than Paradise. (Majma‘-ul-Bayān, the Commentary)</w:t>
      </w:r>
    </w:p>
    <w:p>
      <w:pPr>
        <w:pStyle w:val="BookText"/>
        <w:bidi w:val="0"/>
        <w:jc w:val="both"/>
        <w:rPr/>
      </w:pPr>
      <w:r>
        <w:rPr>
          <w:rFonts w:eastAsia="Times New Roman" w:cs="Times New Roman" w:ascii="Times New Roman" w:hAnsi="Times New Roman"/>
          <w:color w:val="111111"/>
          <w:sz w:val="28"/>
          <w:szCs w:val="28"/>
          <w:lang w:val="en-US"/>
        </w:rPr>
        <w:t>Next to that, the Qur’ān introduces the document of this transaction, where it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(this is) a promise binding on Him in the Turah, and the Evangel and the Qur’ān. …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these Heavenly Books, believers have been promised Paradise, and the texts of these Divine Books are counted as a document for the believers in this bargain.</w:t>
      </w:r>
      <w:r>
        <w:rPr>
          <w:rStyle w:val="FootnoteAnchor"/>
        </w:rPr>
        <w:footnoteReference w:id="37"/>
      </w:r>
    </w:p>
    <w:p>
      <w:pPr>
        <w:pStyle w:val="BookText"/>
        <w:bidi w:val="0"/>
        <w:rPr/>
      </w:pPr>
      <w:r>
        <w:rPr>
          <w:rFonts w:eastAsia="Times New Roman" w:cs="Times New Roman" w:ascii="Times New Roman" w:hAnsi="Times New Roman"/>
          <w:color w:val="111111"/>
          <w:sz w:val="28"/>
          <w:szCs w:val="28"/>
          <w:lang w:val="en-US"/>
        </w:rPr>
        <w:t>Then, as a further emphasis, the Qur’ān asks: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who is more faithful to his promise than Allah? … ”</w:t>
      </w:r>
    </w:p>
    <w:p>
      <w:pPr>
        <w:pStyle w:val="BookText"/>
        <w:bidi w:val="0"/>
        <w:jc w:val="both"/>
        <w:rPr/>
      </w:pPr>
      <w:r>
        <w:rPr>
          <w:rFonts w:eastAsia="Times New Roman" w:cs="Times New Roman" w:ascii="Times New Roman" w:hAnsi="Times New Roman"/>
          <w:color w:val="111111"/>
          <w:sz w:val="28"/>
          <w:szCs w:val="28"/>
          <w:lang w:val="en-US"/>
        </w:rPr>
        <w:t>Therefore, regarding that you have transactioned the best bargain and with the most faithful One, Who is Allah, you must be very happy with this transaction, and this is the great felicity.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Rejoice then in your bargain that you have made;</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is the great success. ”</w:t>
      </w:r>
      <w:bookmarkStart w:id="1050" w:name="pg13397_215293"/>
    </w:p>
    <w:p>
      <w:pPr>
        <w:pStyle w:val="BookText"/>
        <w:bidi w:val="0"/>
        <w:rPr/>
      </w:pPr>
      <w:bookmarkEnd w:id="1050"/>
      <w:r>
        <w:rPr>
          <w:rFonts w:eastAsia="Amiri" w:cs="Amiri" w:ascii="Amiri" w:hAnsi="Amiri"/>
          <w:color w:val="111111"/>
          <w:sz w:val="28"/>
          <w:szCs w:val="28"/>
          <w:lang w:bidi="ar-SA"/>
        </w:rPr>
        <w:t xml:space="preserve">112- </w:t>
      </w:r>
      <w:r>
        <w:rPr>
          <w:rFonts w:ascii="Amiri" w:hAnsi="Amiri" w:eastAsia="Amiri" w:cs="Amiri"/>
          <w:color w:val="111111"/>
          <w:sz w:val="28"/>
          <w:sz w:val="28"/>
          <w:szCs w:val="28"/>
          <w:rtl w:val="true"/>
          <w:lang w:bidi="ar-SA"/>
        </w:rPr>
        <w:t>التَّآئِبُونَ الْعَابِدُونَ الْحَامِدُونَ السَّائِحُونَ الرَّاکِعُونَ السَّاجِدُونَ الأَمِرُونَ بِالْمَعْرُوفِ وَالنَّاهُونَ عَنِ الْمُنْکَرِ وَالْحَافِظُونَ لِحُدُودِ اللّهِ وَبَشِّرِ الْمُؤْمِنِینَ</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believing strivers are those who) turn repentant (to Allah), worship (Him), make a journey, bow, prostrate (in prayer), bid what is right and forbid what is wrong, and keep the limits of Allah, and give good news to the believers. ”</w:t>
      </w:r>
    </w:p>
    <w:p>
      <w:pPr>
        <w:pStyle w:val="Heading4"/>
        <w:numPr>
          <w:ilvl w:val="3"/>
          <w:numId w:val="1"/>
        </w:numPr>
        <w:bidi w:val="0"/>
        <w:jc w:val="left"/>
        <w:rPr/>
      </w:pPr>
      <w:bookmarkStart w:id="1051" w:name="__RefHeading___Toc403305_2616395394"/>
      <w:bookmarkStart w:id="1052" w:name="_Toc380"/>
      <w:bookmarkEnd w:id="1051"/>
      <w:r>
        <w:rPr/>
        <w:t>Commentary: verse 112</w:t>
      </w:r>
      <w:bookmarkEnd w:id="1052"/>
    </w:p>
    <w:p>
      <w:pPr>
        <w:pStyle w:val="BookText"/>
        <w:bidi w:val="0"/>
        <w:jc w:val="both"/>
        <w:rPr/>
      </w:pPr>
      <w:r>
        <w:rPr>
          <w:rFonts w:eastAsia="Times New Roman" w:cs="Times New Roman" w:ascii="Times New Roman" w:hAnsi="Times New Roman"/>
          <w:color w:val="111111"/>
          <w:sz w:val="28"/>
          <w:szCs w:val="28"/>
          <w:lang w:val="en-US"/>
        </w:rPr>
        <w:t>Besides the aforementioned attribute, i.e. striving in the way of Allah, the Qur’ān defines nine epithets for such believers, who have bargained with their Lord. Thus, counting that one, they will be totally ten attributes. These nine epithets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believing strivers are those who) turn repentant (to Allah), … ”</w:t>
      </w:r>
    </w:p>
    <w:p>
      <w:pPr>
        <w:pStyle w:val="BookText"/>
        <w:bidi w:val="0"/>
        <w:jc w:val="both"/>
        <w:rPr/>
      </w:pPr>
      <w:r>
        <w:rPr>
          <w:rFonts w:eastAsia="Times New Roman" w:cs="Times New Roman" w:ascii="Times New Roman" w:hAnsi="Times New Roman"/>
          <w:color w:val="111111"/>
          <w:sz w:val="28"/>
          <w:szCs w:val="28"/>
          <w:lang w:val="en-US"/>
        </w:rPr>
        <w:t>Whenever they commit a fault, they immediately regret and turn to Allah and repent.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worship (Him), … ”</w:t>
      </w:r>
    </w:p>
    <w:p>
      <w:pPr>
        <w:pStyle w:val="BookText"/>
        <w:bidi w:val="0"/>
        <w:jc w:val="both"/>
        <w:rPr/>
      </w:pPr>
      <w:r>
        <w:rPr>
          <w:rFonts w:eastAsia="Times New Roman" w:cs="Times New Roman" w:ascii="Times New Roman" w:hAnsi="Times New Roman"/>
          <w:color w:val="111111"/>
          <w:sz w:val="28"/>
          <w:szCs w:val="28"/>
          <w:lang w:val="en-US"/>
        </w:rPr>
        <w:t>They always worship the Lord and assume worshipping as an obligatory manner upon themselves. Worshipping Allah is a sign of good Faith in a high level. It trains the soul of man and furnishes his heart and spirit with a peculiar serenity and luminosity.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praise (Him), … ”</w:t>
      </w:r>
    </w:p>
    <w:p>
      <w:pPr>
        <w:pStyle w:val="BookText"/>
        <w:bidi w:val="0"/>
        <w:rPr/>
      </w:pPr>
      <w:r>
        <w:rPr>
          <w:rFonts w:eastAsia="Times New Roman" w:cs="Times New Roman" w:ascii="Times New Roman" w:hAnsi="Times New Roman"/>
          <w:color w:val="111111"/>
          <w:sz w:val="28"/>
          <w:szCs w:val="28"/>
          <w:lang w:val="en-US"/>
        </w:rPr>
        <w:t>They always praise Allah for the bounties He has bestowed upon them, and they do perform His praise and tribute.</w:t>
      </w:r>
    </w:p>
    <w:p>
      <w:pPr>
        <w:pStyle w:val="BookText"/>
        <w:bidi w:val="0"/>
        <w:jc w:val="both"/>
        <w:rPr/>
      </w:pPr>
      <w:r>
        <w:rPr>
          <w:rFonts w:eastAsia="Times New Roman" w:cs="Times New Roman" w:ascii="Times New Roman" w:hAnsi="Times New Roman"/>
          <w:color w:val="111111"/>
          <w:sz w:val="28"/>
          <w:szCs w:val="28"/>
          <w:lang w:val="en-US"/>
        </w:rPr>
        <w:t>4.“ … make a journey, … ”</w:t>
      </w:r>
    </w:p>
    <w:p>
      <w:pPr>
        <w:pStyle w:val="BookText"/>
        <w:bidi w:val="0"/>
        <w:jc w:val="both"/>
        <w:rPr/>
      </w:pPr>
      <w:r>
        <w:rPr>
          <w:rFonts w:eastAsia="Times New Roman" w:cs="Times New Roman" w:ascii="Times New Roman" w:hAnsi="Times New Roman"/>
          <w:color w:val="111111"/>
          <w:sz w:val="28"/>
          <w:szCs w:val="28"/>
          <w:lang w:val="en-US"/>
        </w:rPr>
        <w:t>That is, in the way of Allah and for fulfilling their religions duties, they are always busy moving and endeavouring. For instance, they pave a distance to go into a mosque to establish their prayer, or, in order to settle reconciliation between two Muslims, they go to their houses. Or, even for taking an example from the traces of the ancient people, they make a journey.</w:t>
      </w:r>
    </w:p>
    <w:p>
      <w:pPr>
        <w:pStyle w:val="BookText"/>
        <w:bidi w:val="0"/>
        <w:jc w:val="both"/>
        <w:rPr/>
      </w:pPr>
      <w:r>
        <w:rPr>
          <w:rFonts w:eastAsia="Times New Roman" w:cs="Times New Roman" w:ascii="Times New Roman" w:hAnsi="Times New Roman"/>
          <w:color w:val="111111"/>
          <w:sz w:val="28"/>
          <w:szCs w:val="28"/>
          <w:lang w:val="en-US"/>
        </w:rPr>
        <w:t>It must also be noted that some of the commentators have taken the Qur’ānic word /sā’ihūn/ in the sense of ‘ fasting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bow, … ”</w:t>
      </w:r>
    </w:p>
    <w:p>
      <w:pPr>
        <w:pStyle w:val="BookText"/>
        <w:bidi w:val="0"/>
        <w:jc w:val="both"/>
        <w:rPr/>
      </w:pPr>
      <w:r>
        <w:rPr>
          <w:rFonts w:eastAsia="Times New Roman" w:cs="Times New Roman" w:ascii="Times New Roman" w:hAnsi="Times New Roman"/>
          <w:color w:val="111111"/>
          <w:sz w:val="28"/>
          <w:szCs w:val="28"/>
          <w:lang w:val="en-US"/>
        </w:rPr>
        <w:t>They bow down in the prayer before Allah. It is such as bowing, humility, and veneration.</w:t>
      </w:r>
    </w:p>
    <w:p>
      <w:pPr>
        <w:pStyle w:val="BookText"/>
        <w:bidi w:val="0"/>
        <w:jc w:val="both"/>
        <w:rPr/>
      </w:pPr>
      <w:r>
        <w:rPr>
          <w:rFonts w:eastAsia="Times New Roman" w:cs="Times New Roman" w:ascii="Times New Roman" w:hAnsi="Times New Roman"/>
          <w:color w:val="111111"/>
          <w:sz w:val="28"/>
          <w:szCs w:val="28"/>
          <w:lang w:val="en-US"/>
        </w:rPr>
        <w:t>6.“ … Prostrate (in prayer), … ”</w:t>
      </w:r>
    </w:p>
    <w:p>
      <w:pPr>
        <w:pStyle w:val="BookText"/>
        <w:bidi w:val="0"/>
        <w:jc w:val="both"/>
        <w:rPr/>
      </w:pPr>
      <w:r>
        <w:rPr>
          <w:rFonts w:eastAsia="Times New Roman" w:cs="Times New Roman" w:ascii="Times New Roman" w:hAnsi="Times New Roman"/>
          <w:color w:val="111111"/>
          <w:sz w:val="28"/>
          <w:szCs w:val="28"/>
          <w:lang w:val="en-US"/>
        </w:rPr>
        <w:t>They put their foreheads on the ground of abjectness before Allah, and this is the utmost humiliation in front of Him. The Qur’ān has referred to only these two acts from the whole acts of prayer, because the most distinguished actions in prayer are ‘ bowing and prostration ’.</w:t>
      </w:r>
    </w:p>
    <w:p>
      <w:pPr>
        <w:pStyle w:val="BookText"/>
        <w:bidi w:val="0"/>
        <w:jc w:val="both"/>
        <w:rPr/>
      </w:pPr>
      <w:r>
        <w:rPr>
          <w:rFonts w:eastAsia="Times New Roman" w:cs="Times New Roman" w:ascii="Times New Roman" w:hAnsi="Times New Roman"/>
          <w:color w:val="111111"/>
          <w:sz w:val="28"/>
          <w:szCs w:val="28"/>
          <w:lang w:val="en-US"/>
        </w:rPr>
        <w:t>7.“ … bid what is right… ”</w:t>
      </w:r>
    </w:p>
    <w:p>
      <w:pPr>
        <w:pStyle w:val="BookText"/>
        <w:bidi w:val="0"/>
        <w:jc w:val="both"/>
        <w:rPr/>
      </w:pPr>
      <w:r>
        <w:rPr>
          <w:rFonts w:eastAsia="Times New Roman" w:cs="Times New Roman" w:ascii="Times New Roman" w:hAnsi="Times New Roman"/>
          <w:color w:val="111111"/>
          <w:sz w:val="28"/>
          <w:szCs w:val="28"/>
          <w:lang w:val="en-US"/>
        </w:rPr>
        <w:t>Besides that they themselves are generally good, they invite others to goodness, too. They are always the encouragers of others in doing good deeds.</w:t>
      </w:r>
    </w:p>
    <w:p>
      <w:pPr>
        <w:pStyle w:val="BookText"/>
        <w:bidi w:val="0"/>
        <w:jc w:val="both"/>
        <w:rPr/>
      </w:pPr>
      <w:r>
        <w:rPr>
          <w:rFonts w:eastAsia="Times New Roman" w:cs="Times New Roman" w:ascii="Times New Roman" w:hAnsi="Times New Roman"/>
          <w:color w:val="111111"/>
          <w:sz w:val="28"/>
          <w:szCs w:val="28"/>
          <w:lang w:val="en-US"/>
        </w:rPr>
        <w:t>8.“ … and forbid what is wrong, … ”</w:t>
      </w:r>
    </w:p>
    <w:p>
      <w:pPr>
        <w:pStyle w:val="BookText"/>
        <w:bidi w:val="0"/>
        <w:jc w:val="both"/>
        <w:rPr/>
      </w:pPr>
      <w:r>
        <w:rPr>
          <w:rFonts w:eastAsia="Times New Roman" w:cs="Times New Roman" w:ascii="Times New Roman" w:hAnsi="Times New Roman"/>
          <w:color w:val="111111"/>
          <w:sz w:val="28"/>
          <w:szCs w:val="28"/>
          <w:lang w:val="en-US"/>
        </w:rPr>
        <w:t>They not only themselves do not approach committing sins, but also dissude others from perpetration of vices and becoming polluted with wrong actions.</w:t>
      </w:r>
    </w:p>
    <w:p>
      <w:pPr>
        <w:pStyle w:val="BookText"/>
        <w:bidi w:val="0"/>
        <w:jc w:val="both"/>
        <w:rPr/>
      </w:pPr>
      <w:r>
        <w:rPr>
          <w:rFonts w:eastAsia="Times New Roman" w:cs="Times New Roman" w:ascii="Times New Roman" w:hAnsi="Times New Roman"/>
          <w:color w:val="111111"/>
          <w:sz w:val="28"/>
          <w:szCs w:val="28"/>
          <w:lang w:val="en-US"/>
        </w:rPr>
        <w:t>9.“ … and keep the limits of Allah, …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ceaselessly try to protect the limits of the ordinances of Allah and not to transgress them. This epithet is one of the</w:t>
      </w:r>
    </w:p>
    <w:p>
      <w:pPr>
        <w:pStyle w:val="BookText"/>
        <w:bidi w:val="0"/>
        <w:rPr/>
      </w:pPr>
      <w:r>
        <w:rPr>
          <w:rFonts w:eastAsia="Times New Roman" w:cs="Times New Roman" w:ascii="Times New Roman" w:hAnsi="Times New Roman"/>
          <w:color w:val="111111"/>
          <w:sz w:val="28"/>
          <w:szCs w:val="28"/>
          <w:lang w:val="en-US"/>
        </w:rPr>
        <w:t>important qualities of a believer. He must be careful of his own deeds and treatment, so that never he violates the religious laws and that the limits of religion not to be broken. This subject is of great importance, and it has been referred to in the Qur’ān, too. For example, Sura At-Talāq, No.67, verse 1 says: “ … and whoever goes beyond the limits of Allah, he indeed does injustice to his own soul. … ” Therefore, in order to protect the limits of Allah, we must both fight against the outward enemy and struggle for effacing the inward corruptions.</w:t>
      </w:r>
    </w:p>
    <w:p>
      <w:pPr>
        <w:pStyle w:val="BookText"/>
        <w:bidi w:val="0"/>
        <w:jc w:val="both"/>
        <w:rPr/>
      </w:pPr>
      <w:r>
        <w:rPr>
          <w:rFonts w:eastAsia="Times New Roman" w:cs="Times New Roman" w:ascii="Times New Roman" w:hAnsi="Times New Roman"/>
          <w:color w:val="111111"/>
          <w:sz w:val="28"/>
          <w:szCs w:val="28"/>
          <w:lang w:val="en-US"/>
        </w:rPr>
        <w:t>However, the first six epithets, out of the nine epithets mentioned in this verse, relate to the personal private life of a believer, which he ought to individually create in himself. Two epithets concern the social life of a believer; and the last epithet envelops all the duties of a believer, whether they are personal and social, including giving the obligatory rights.</w:t>
      </w:r>
    </w:p>
    <w:p>
      <w:pPr>
        <w:pStyle w:val="BookText"/>
        <w:bidi w:val="0"/>
        <w:jc w:val="both"/>
        <w:rPr/>
      </w:pPr>
      <w:r>
        <w:rPr>
          <w:rFonts w:eastAsia="Times New Roman" w:cs="Times New Roman" w:ascii="Times New Roman" w:hAnsi="Times New Roman"/>
          <w:color w:val="111111"/>
          <w:sz w:val="28"/>
          <w:szCs w:val="28"/>
          <w:lang w:val="en-US"/>
        </w:rPr>
        <w:t>Next to mentioning these nine epithets, in order to make the believers happy, the Qur’ān implies that such believers are always in goodness and felicity, and they have a good end. They will enter Paradise in the Hereafter. The verse continues saying:</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give good news to the believers. ”</w:t>
      </w:r>
      <w:bookmarkStart w:id="1053" w:name="pg13397_215296"/>
    </w:p>
    <w:p>
      <w:pPr>
        <w:pStyle w:val="BookText"/>
        <w:bidi w:val="0"/>
        <w:rPr/>
      </w:pPr>
      <w:bookmarkEnd w:id="1053"/>
      <w:r>
        <w:rPr>
          <w:rFonts w:eastAsia="Amiri" w:cs="Amiri" w:ascii="Amiri" w:hAnsi="Amiri"/>
          <w:color w:val="111111"/>
          <w:sz w:val="28"/>
          <w:szCs w:val="28"/>
          <w:lang w:bidi="ar-SA"/>
        </w:rPr>
        <w:t xml:space="preserve">113- </w:t>
      </w:r>
      <w:r>
        <w:rPr>
          <w:rFonts w:ascii="Amiri" w:hAnsi="Amiri" w:eastAsia="Amiri" w:cs="Amiri"/>
          <w:color w:val="111111"/>
          <w:sz w:val="28"/>
          <w:sz w:val="28"/>
          <w:szCs w:val="28"/>
          <w:rtl w:val="true"/>
          <w:lang w:bidi="ar-SA"/>
        </w:rPr>
        <w:t>مَا کَانَ لِلنَّبِیِّ وَالَّذِینَ ءَامَنُوا أَن یَسْتَغْفِرُوا لِلْمُشْرِکِینَ وَلَوْ کَانُوا أُوْلِی قُرْبَی مِن بَعْدِ مَاتَبَیَّنَ لَهُمْ أَنَّهُمْ أَصْحَابُ الْجَحِیمِ</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(fit) for the Prophet and those who believe to seek forgiveness for the polytheists, after it has become clear to them that they are the inmates of Hell,</w:t>
      </w:r>
    </w:p>
    <w:p>
      <w:pPr>
        <w:pStyle w:val="BookText"/>
        <w:bidi w:val="0"/>
        <w:jc w:val="both"/>
        <w:rPr/>
      </w:pPr>
      <w:r>
        <w:rPr>
          <w:rFonts w:eastAsia="Times New Roman" w:cs="Times New Roman" w:ascii="Times New Roman" w:hAnsi="Times New Roman"/>
          <w:color w:val="111111"/>
          <w:sz w:val="28"/>
          <w:szCs w:val="28"/>
          <w:lang w:val="en-US"/>
        </w:rPr>
        <w:t>even though they be (their) relatives. ”</w:t>
      </w:r>
    </w:p>
    <w:p>
      <w:pPr>
        <w:pStyle w:val="Heading4"/>
        <w:numPr>
          <w:ilvl w:val="3"/>
          <w:numId w:val="1"/>
        </w:numPr>
        <w:bidi w:val="0"/>
        <w:jc w:val="left"/>
        <w:rPr/>
      </w:pPr>
      <w:bookmarkStart w:id="1054" w:name="__RefHeading___Toc403307_2616395394"/>
      <w:bookmarkStart w:id="1055" w:name="_Toc381"/>
      <w:bookmarkEnd w:id="1054"/>
      <w:r>
        <w:rPr/>
        <w:t>Commentary: verse 113</w:t>
      </w:r>
      <w:bookmarkEnd w:id="1055"/>
    </w:p>
    <w:p>
      <w:pPr>
        <w:pStyle w:val="BookText"/>
        <w:bidi w:val="0"/>
        <w:jc w:val="both"/>
        <w:rPr/>
      </w:pPr>
      <w:r>
        <w:rPr>
          <w:rFonts w:eastAsia="Times New Roman" w:cs="Times New Roman" w:ascii="Times New Roman" w:hAnsi="Times New Roman"/>
          <w:color w:val="111111"/>
          <w:sz w:val="28"/>
          <w:szCs w:val="28"/>
          <w:lang w:val="en-US"/>
        </w:rPr>
        <w:t>At the beginning of the current Sura, the Qur’ān announced the immunity towards the polytheists. Then, there were some verses revealed upon the strictness and severity in action towards the polytheists. Now, the verse remarks that it is the same that the polytheists be alive or dead.</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(fit) for the Prophet and those who believe to seek forgiveness for the polytheists, after it has become clear to them that they are the inmates of Hell, even though they be (their) relatives. ”</w:t>
      </w:r>
      <w:bookmarkStart w:id="1056" w:name="pg13397_215297"/>
    </w:p>
    <w:p>
      <w:pPr>
        <w:pStyle w:val="BookText"/>
        <w:bidi w:val="0"/>
        <w:rPr/>
      </w:pPr>
      <w:bookmarkEnd w:id="1056"/>
      <w:r>
        <w:rPr>
          <w:rFonts w:eastAsia="Amiri" w:cs="Amiri" w:ascii="Amiri" w:hAnsi="Amiri"/>
          <w:color w:val="111111"/>
          <w:sz w:val="28"/>
          <w:szCs w:val="28"/>
          <w:lang w:bidi="ar-SA"/>
        </w:rPr>
        <w:t xml:space="preserve">114- </w:t>
      </w:r>
      <w:r>
        <w:rPr>
          <w:rFonts w:ascii="Amiri" w:hAnsi="Amiri" w:eastAsia="Amiri" w:cs="Amiri"/>
          <w:color w:val="111111"/>
          <w:sz w:val="28"/>
          <w:sz w:val="28"/>
          <w:szCs w:val="28"/>
          <w:rtl w:val="true"/>
          <w:lang w:bidi="ar-SA"/>
        </w:rPr>
        <w:t>وَمَا کَانَ اسْتِغْفَارُ إِبْرَاهِیمَ لأَبِیهِ إِلاَّ عَن مَوْعِدَةٍ وَعَدَهَآ إِیَّاهُ فَلَمَّا تَبَیَّنَ لَهُ اَنَّهُ عَدُوٌّ لِلّهِ تَبَرَّأَ مِنْهُ إِنَّ إِبْرَاهِیمَ لاََوَّاهٌ حَلِیمٌ</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Abraham’s seeking forgiveness for his father was only because of a promise he had made to him. So when it became clear to him that he was an enemy of Allah, he declared himself quit of him. Verily Abraham was tenderhearted and forbearing. ”</w:t>
      </w:r>
    </w:p>
    <w:p>
      <w:pPr>
        <w:pStyle w:val="Heading4"/>
        <w:numPr>
          <w:ilvl w:val="3"/>
          <w:numId w:val="1"/>
        </w:numPr>
        <w:bidi w:val="0"/>
        <w:jc w:val="left"/>
        <w:rPr/>
      </w:pPr>
      <w:bookmarkStart w:id="1057" w:name="__RefHeading___Toc403309_2616395394"/>
      <w:bookmarkStart w:id="1058" w:name="_Toc382"/>
      <w:bookmarkEnd w:id="1057"/>
      <w:r>
        <w:rPr/>
        <w:t>Commentary: verse 114</w:t>
      </w:r>
      <w:bookmarkEnd w:id="1058"/>
    </w:p>
    <w:p>
      <w:pPr>
        <w:pStyle w:val="BookText"/>
        <w:bidi w:val="0"/>
        <w:jc w:val="both"/>
        <w:rPr/>
      </w:pPr>
      <w:r>
        <w:rPr>
          <w:rFonts w:eastAsia="Times New Roman" w:cs="Times New Roman" w:ascii="Times New Roman" w:hAnsi="Times New Roman"/>
          <w:color w:val="111111"/>
          <w:sz w:val="28"/>
          <w:szCs w:val="28"/>
          <w:lang w:val="en-US"/>
        </w:rPr>
        <w:t>The previous verse denoted that the Prophet (p.b.u.h.) and the true believers have not any pray for the polytheists, even though they are from their relatives. This verse answers to a doubious thing that why Abraham (a.s.) gave his uncle a promise of asking for forgiveness, saying “… I will pray to my Lord forgive you; … ” (Sura Maryam, No.19, verse 47). The abovementioned verse indicates that Abraham’s promise was with the hope that he might be guided, but when he saw that his uncle was in the state of disbelief, Abraham left asking forgiveness for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Abraham’s seeking forgiveness for his father was only because of a promise he had made to him. So when it became clear to him that he was an enemy of Allah, he declared himself quit of him. Verily Abraham was tenderhearted and forbearing.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question is why Abraham prayed for him after his death, and he said: “ O ’ our Lord! Forgive me and my parents… ” (Sura ’Ibrāhim, No.14, verse 41).</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answer to this question is that the Arabic word /wālid / is applied in the sense of the real father, while the term /’ab / is used in the sense of either father, teacher, father-in-law, and grand father. This supplication of Abraham was for his real father, not for his uncle who was a polytheist. So, the Qur’ān in its eleven verses refers to Abraham’s uncle by using the word /’ab / in order that it makes clear that Abraham (a.s.) had been under the guardianship of what kind of a person, but he had not been affected.</w:t>
      </w:r>
      <w:bookmarkStart w:id="1059" w:name="pg13397_215299"/>
    </w:p>
    <w:p>
      <w:pPr>
        <w:pStyle w:val="BookText"/>
        <w:bidi w:val="0"/>
        <w:rPr/>
      </w:pPr>
      <w:bookmarkEnd w:id="1059"/>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وَمَا کَانَ اللّهُ لِیُضِلَّ قَوْماً بَعْدَ إِذْ هَدَاهُمْ حَتَّی یُبَیِّنَ لَهُم مَایَتَّقُونَ إِنَّ اللّهَ بِکُلِّ شَیْءٍ عَلِیمٌ</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is it Allah to lead a people astray after He has guided them, until He makes clear to them what they should beware of; verily Allah is aware of all thins. ”</w:t>
      </w:r>
    </w:p>
    <w:p>
      <w:pPr>
        <w:pStyle w:val="Heading4"/>
        <w:numPr>
          <w:ilvl w:val="3"/>
          <w:numId w:val="1"/>
        </w:numPr>
        <w:bidi w:val="0"/>
        <w:jc w:val="left"/>
        <w:rPr/>
      </w:pPr>
      <w:bookmarkStart w:id="1060" w:name="__RefHeading___Toc403311_2616395394"/>
      <w:bookmarkStart w:id="1061" w:name="_Toc383"/>
      <w:bookmarkEnd w:id="1060"/>
      <w:r>
        <w:rPr/>
        <w:t>Commentary: verse 115</w:t>
      </w:r>
      <w:bookmarkEnd w:id="1061"/>
    </w:p>
    <w:p>
      <w:pPr>
        <w:pStyle w:val="BookText"/>
        <w:bidi w:val="0"/>
        <w:jc w:val="both"/>
        <w:rPr/>
      </w:pPr>
      <w:r>
        <w:rPr>
          <w:rFonts w:eastAsia="Times New Roman" w:cs="Times New Roman" w:ascii="Times New Roman" w:hAnsi="Times New Roman"/>
          <w:color w:val="111111"/>
          <w:sz w:val="28"/>
          <w:szCs w:val="28"/>
          <w:lang w:val="en-US"/>
        </w:rPr>
        <w:t>This verse is about those persons who embraced Islam. But, before that all the ordinances of the religion would be sent down, they died. For instance, they prayed towards the first direction of Qiblah; or they asked forgiveness for their fathers while they were polytheists, and the ordinance upon these subjects had not been sent down in the time when they were living.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is it Allah to lead a people astray after He has guided them, until He makes clear to them what they should beware of; … ”</w:t>
      </w:r>
    </w:p>
    <w:p>
      <w:pPr>
        <w:pStyle w:val="BookText"/>
        <w:bidi w:val="0"/>
        <w:jc w:val="both"/>
        <w:rPr/>
      </w:pPr>
      <w:r>
        <w:rPr>
          <w:rFonts w:eastAsia="Times New Roman" w:cs="Times New Roman" w:ascii="Times New Roman" w:hAnsi="Times New Roman"/>
          <w:color w:val="111111"/>
          <w:sz w:val="28"/>
          <w:szCs w:val="28"/>
          <w:lang w:val="en-US"/>
        </w:rPr>
        <w:t>The purpose of the holy phrase: ‘ to lead astray ’, here, means ‘ to chastise ’ and to take them into Hell. Therefore, they would not be chastised for the lack of performing those ordinances as long as they were not conveyed to them. The reason of it is that they have believed in Islam and were not informed of those laws. So, punishing a person for the sake of the ordinances which were issued after them, is far from Allah’s justice; and, as ‘ theoreticians in law ’ say, chastisement without statement is not permissible.</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verse, the Qur’ān implies that Allah knows every thing. That is, He knows that He ought not to</w:t>
      </w:r>
    </w:p>
    <w:p>
      <w:pPr>
        <w:pStyle w:val="BookText"/>
        <w:bidi w:val="0"/>
        <w:rPr/>
      </w:pPr>
      <w:r>
        <w:rPr>
          <w:rFonts w:eastAsia="Times New Roman" w:cs="Times New Roman" w:ascii="Times New Roman" w:hAnsi="Times New Roman"/>
          <w:color w:val="111111"/>
          <w:sz w:val="28"/>
          <w:szCs w:val="28"/>
          <w:lang w:val="en-US"/>
        </w:rPr>
        <w:t>take to task a person for the crime he has not committed. The verse says:</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verily Allah is aware of all thins. … ”</w:t>
      </w:r>
      <w:bookmarkStart w:id="1062" w:name="pg13397_215301"/>
    </w:p>
    <w:p>
      <w:pPr>
        <w:pStyle w:val="BookText"/>
        <w:bidi w:val="0"/>
        <w:rPr/>
      </w:pPr>
      <w:bookmarkEnd w:id="1062"/>
      <w:r>
        <w:rPr>
          <w:rFonts w:eastAsia="Amiri" w:cs="Amiri" w:ascii="Amiri" w:hAnsi="Amiri"/>
          <w:color w:val="111111"/>
          <w:sz w:val="28"/>
          <w:szCs w:val="28"/>
          <w:lang w:bidi="ar-SA"/>
        </w:rPr>
        <w:t xml:space="preserve">116- </w:t>
      </w:r>
      <w:r>
        <w:rPr>
          <w:rFonts w:ascii="Amiri" w:hAnsi="Amiri" w:eastAsia="Amiri" w:cs="Amiri"/>
          <w:color w:val="111111"/>
          <w:sz w:val="28"/>
          <w:sz w:val="28"/>
          <w:szCs w:val="28"/>
          <w:rtl w:val="true"/>
          <w:lang w:bidi="ar-SA"/>
        </w:rPr>
        <w:t>إِنَّ اللّهَ لَهُ مُلْکُ السَّماوَاتِ وَالاَرْضِ یُحْیِی وَیُمِیتُ وَمَا لَکُم مِن دُونِ اللّهِ مِن وَلِیٍّ وَلا نَصِیرٍ</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to Allah belongs the sovereignty of the heavens and the earth.</w:t>
      </w:r>
    </w:p>
    <w:p>
      <w:pPr>
        <w:pStyle w:val="BookText"/>
        <w:bidi w:val="0"/>
        <w:jc w:val="both"/>
        <w:rPr/>
      </w:pPr>
      <w:r>
        <w:rPr>
          <w:rFonts w:eastAsia="Times New Roman" w:cs="Times New Roman" w:ascii="Times New Roman" w:hAnsi="Times New Roman"/>
          <w:color w:val="111111"/>
          <w:sz w:val="28"/>
          <w:szCs w:val="28"/>
          <w:lang w:val="en-US"/>
        </w:rPr>
        <w:t>He gives life and causes to die, and, besides Allah, you have not any guardian or any helper.</w:t>
      </w:r>
    </w:p>
    <w:p>
      <w:pPr>
        <w:pStyle w:val="Heading4"/>
        <w:numPr>
          <w:ilvl w:val="3"/>
          <w:numId w:val="1"/>
        </w:numPr>
        <w:bidi w:val="0"/>
        <w:jc w:val="left"/>
        <w:rPr/>
      </w:pPr>
      <w:bookmarkStart w:id="1063" w:name="__RefHeading___Toc403313_2616395394"/>
      <w:bookmarkStart w:id="1064" w:name="_Toc384"/>
      <w:bookmarkEnd w:id="1063"/>
      <w:r>
        <w:rPr/>
        <w:t>Commentary: verse 116</w:t>
      </w:r>
      <w:bookmarkEnd w:id="1064"/>
    </w:p>
    <w:p>
      <w:pPr>
        <w:pStyle w:val="BookText"/>
        <w:bidi w:val="0"/>
        <w:jc w:val="both"/>
        <w:rPr/>
      </w:pPr>
      <w:r>
        <w:rPr>
          <w:rFonts w:eastAsia="Times New Roman" w:cs="Times New Roman" w:ascii="Times New Roman" w:hAnsi="Times New Roman"/>
          <w:color w:val="111111"/>
          <w:sz w:val="28"/>
          <w:szCs w:val="28"/>
          <w:lang w:val="en-US"/>
        </w:rPr>
        <w:t>The words in this verse are upon the sovereignty and Power of Allah. The Qur’ān implies that the kingdom of the heavens and the earth is Allah’s. It is He Who gives life and causes to die, and you have not any friend, or any helper, save Allah.</w:t>
      </w:r>
    </w:p>
    <w:p>
      <w:pPr>
        <w:pStyle w:val="BookText"/>
        <w:bidi w:val="0"/>
        <w:jc w:val="both"/>
        <w:rPr/>
      </w:pPr>
      <w:r>
        <w:rPr>
          <w:rFonts w:eastAsia="Times New Roman" w:cs="Times New Roman" w:ascii="Times New Roman" w:hAnsi="Times New Roman"/>
          <w:color w:val="111111"/>
          <w:sz w:val="28"/>
          <w:szCs w:val="28"/>
          <w:lang w:val="en-US"/>
        </w:rPr>
        <w:t>Therefore, you should not rely on anybody besides Allah, and do not take the enemies of Allah as your shelter and your guardians, or that you be interested in them.</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to Allah belongs the sovereignty of the heavens and the earth. He gives life and causes to die, and, besides Allah, you have not any guardian or any helper.</w:t>
      </w:r>
      <w:bookmarkStart w:id="1065" w:name="pg13397_215302"/>
    </w:p>
    <w:p>
      <w:pPr>
        <w:pStyle w:val="BookText"/>
        <w:bidi w:val="0"/>
        <w:rPr/>
      </w:pPr>
      <w:bookmarkEnd w:id="1065"/>
      <w:r>
        <w:rPr>
          <w:rFonts w:eastAsia="Amiri" w:cs="Amiri" w:ascii="Amiri" w:hAnsi="Amiri"/>
          <w:color w:val="111111"/>
          <w:sz w:val="28"/>
          <w:szCs w:val="28"/>
          <w:lang w:bidi="ar-SA"/>
        </w:rPr>
        <w:t xml:space="preserve">117- </w:t>
      </w:r>
      <w:r>
        <w:rPr>
          <w:rFonts w:ascii="Amiri" w:hAnsi="Amiri" w:eastAsia="Amiri" w:cs="Amiri"/>
          <w:color w:val="111111"/>
          <w:sz w:val="28"/>
          <w:sz w:val="28"/>
          <w:szCs w:val="28"/>
          <w:rtl w:val="true"/>
          <w:lang w:bidi="ar-SA"/>
        </w:rPr>
        <w:t>لَقَد تَابَ اللّهُ عَلَی النَّبِیِّ وَالْمُهَاجِرِینَ وَالاَنْصَارِ الَّذِینَ اتَّبَعُوهُ فِی سَاعَةِ الْعُسْرَةِ مِن بَعْدِمَا کَادَ یَزِیغُ قُلُوبُ فَرِیقٍ مِنْهُمْ ثُمَّ تَابَ عَلَیْهِمْ إِنَّهُ بِهِمْ رَؤُوفٌ رَحِیمٌ</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turned (mercifully) towards the Prophet and the Emigrants and the Helpers who followed him in the hour of difficulty,</w:t>
      </w:r>
    </w:p>
    <w:p>
      <w:pPr>
        <w:pStyle w:val="BookText"/>
        <w:bidi w:val="0"/>
        <w:jc w:val="both"/>
        <w:rPr/>
      </w:pPr>
      <w:r>
        <w:rPr>
          <w:rFonts w:eastAsia="Times New Roman" w:cs="Times New Roman" w:ascii="Times New Roman" w:hAnsi="Times New Roman"/>
          <w:color w:val="111111"/>
          <w:sz w:val="28"/>
          <w:szCs w:val="28"/>
          <w:lang w:val="en-US"/>
        </w:rPr>
        <w:t>after the hearts of a part of them were about to swerve.</w:t>
      </w:r>
    </w:p>
    <w:p>
      <w:pPr>
        <w:pStyle w:val="BookText"/>
        <w:bidi w:val="0"/>
        <w:jc w:val="both"/>
        <w:rPr/>
      </w:pPr>
      <w:r>
        <w:rPr>
          <w:rFonts w:eastAsia="Times New Roman" w:cs="Times New Roman" w:ascii="Times New Roman" w:hAnsi="Times New Roman"/>
          <w:color w:val="111111"/>
          <w:sz w:val="28"/>
          <w:szCs w:val="28"/>
          <w:lang w:val="en-US"/>
        </w:rPr>
        <w:t>Then He turned towards them (mercifully).</w:t>
      </w:r>
    </w:p>
    <w:p>
      <w:pPr>
        <w:pStyle w:val="BookText"/>
        <w:bidi w:val="0"/>
        <w:jc w:val="both"/>
        <w:rPr/>
      </w:pPr>
      <w:r>
        <w:rPr>
          <w:rFonts w:eastAsia="Times New Roman" w:cs="Times New Roman" w:ascii="Times New Roman" w:hAnsi="Times New Roman"/>
          <w:color w:val="111111"/>
          <w:sz w:val="28"/>
          <w:szCs w:val="28"/>
          <w:lang w:val="en-US"/>
        </w:rPr>
        <w:t>Verily He is Full of pity, Merciful to them. ”</w:t>
      </w:r>
    </w:p>
    <w:p>
      <w:pPr>
        <w:pStyle w:val="Heading4"/>
        <w:numPr>
          <w:ilvl w:val="3"/>
          <w:numId w:val="1"/>
        </w:numPr>
        <w:bidi w:val="0"/>
        <w:jc w:val="left"/>
        <w:rPr/>
      </w:pPr>
      <w:bookmarkStart w:id="1066" w:name="__RefHeading___Toc403315_2616395394"/>
      <w:bookmarkStart w:id="1067" w:name="_Toc385"/>
      <w:bookmarkEnd w:id="1066"/>
      <w:r>
        <w:rPr/>
        <w:t>Commentary: verse 117</w:t>
      </w:r>
      <w:bookmarkEnd w:id="1067"/>
    </w:p>
    <w:p>
      <w:pPr>
        <w:pStyle w:val="BookText"/>
        <w:bidi w:val="0"/>
        <w:jc w:val="both"/>
        <w:rPr/>
      </w:pPr>
      <w:r>
        <w:rPr>
          <w:rFonts w:eastAsia="Times New Roman" w:cs="Times New Roman" w:ascii="Times New Roman" w:hAnsi="Times New Roman"/>
          <w:color w:val="111111"/>
          <w:sz w:val="28"/>
          <w:szCs w:val="28"/>
          <w:lang w:val="en-US"/>
        </w:rPr>
        <w:t>The process of the Battle of Tabūk was very hard and tiresome for the Prophet (p.b.u.h.) and the Muslims. It was a difficult circumstance for them. On one side, the weather was terribly hot and, on the other side, it was the season of picking off the fruits. The Muslims, who had laboured for one year, had to leave off their crops because they had not opportunity to gather them. And, on the other side, they were quietly poor, so that they had not enough food to eat. An Islamic tradition denotes that they had not even enough water, and sometimes it happened that several of them only tasted a single date. In such hard and difficult circumstances, the Prophet (p.b.u.h.) and the Emigrants and the Helpers (Ansār) went to Holy Struggle in the way of Allah.</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Qur’ān has spoken of the grace, favour, regard and attentiveness of Allah upon the Muslims who went forth for Holy Struggle in that difficult situation.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turned (mercifully) towards the Prophet and the Emigrants and the Helpers who followed him</w:t>
      </w:r>
    </w:p>
    <w:p>
      <w:pPr>
        <w:pStyle w:val="BookText"/>
        <w:bidi w:val="0"/>
        <w:jc w:val="both"/>
        <w:rPr/>
      </w:pPr>
      <w:r>
        <w:rPr>
          <w:rFonts w:eastAsia="Times New Roman" w:cs="Times New Roman" w:ascii="Times New Roman" w:hAnsi="Times New Roman"/>
          <w:color w:val="111111"/>
          <w:sz w:val="28"/>
          <w:szCs w:val="28"/>
          <w:lang w:val="en-US"/>
        </w:rPr>
        <w:t>in the hour of difficulty, … ”</w:t>
      </w:r>
    </w:p>
    <w:p>
      <w:pPr>
        <w:pStyle w:val="BookText"/>
        <w:bidi w:val="0"/>
        <w:jc w:val="both"/>
        <w:rPr/>
      </w:pPr>
      <w:r>
        <w:rPr>
          <w:rFonts w:eastAsia="Times New Roman" w:cs="Times New Roman" w:ascii="Times New Roman" w:hAnsi="Times New Roman"/>
          <w:color w:val="111111"/>
          <w:sz w:val="28"/>
          <w:szCs w:val="28"/>
          <w:lang w:val="en-US"/>
        </w:rPr>
        <w:t>The circumstance was so hard that some of the Muslims were incapable to bear it any longer and intended to return. But Allah promoted their spirit and they could tolerate and remained. That is why the Qur’ān implies that this matter happened after that the hearts of some of them were nearly to swerve; but Allah caused them to succeed to repent, and He accepted their repentance since He is the Beneficent, the Merciful.</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after the hearts of a part of them were about to swerve. Then He turned towards them (mercifully). Verily He is Full of pity, Merciful to them. ”</w:t>
      </w:r>
      <w:bookmarkStart w:id="1068" w:name="pg13397_215304"/>
    </w:p>
    <w:p>
      <w:pPr>
        <w:pStyle w:val="BookText"/>
        <w:bidi w:val="0"/>
        <w:rPr/>
      </w:pPr>
      <w:bookmarkEnd w:id="1068"/>
      <w:r>
        <w:rPr>
          <w:rFonts w:eastAsia="Amiri" w:cs="Amiri" w:ascii="Amiri" w:hAnsi="Amiri"/>
          <w:color w:val="111111"/>
          <w:sz w:val="28"/>
          <w:szCs w:val="28"/>
          <w:lang w:bidi="ar-SA"/>
        </w:rPr>
        <w:t xml:space="preserve">118- </w:t>
      </w:r>
      <w:r>
        <w:rPr>
          <w:rFonts w:ascii="Amiri" w:hAnsi="Amiri" w:eastAsia="Amiri" w:cs="Amiri"/>
          <w:color w:val="111111"/>
          <w:sz w:val="28"/>
          <w:sz w:val="28"/>
          <w:szCs w:val="28"/>
          <w:rtl w:val="true"/>
          <w:lang w:bidi="ar-SA"/>
        </w:rPr>
        <w:t>وَعَلَی الثَّلاَثَةِ الَّذِینَ خُلِّفُوا حَتَّی إِذَا ضَاقَتْ عَلَیْهِمُ الاَرْضُ بِمَا رَحُبَتْ وَضَاقَتْ عَلَیْهِمْ أَنْفُسُهُمْ وَظَنُّوا أَن لامَلْجَاَ مِنَ اللّهِ إِلآَّ إِلَیْهِ</w:t>
      </w:r>
    </w:p>
    <w:p>
      <w:pPr>
        <w:pStyle w:val="BookText"/>
        <w:bidi w:val="0"/>
        <w:jc w:val="both"/>
        <w:rPr/>
      </w:pPr>
      <w:r>
        <w:rPr>
          <w:rFonts w:ascii="Amiri" w:hAnsi="Amiri" w:eastAsia="Amiri" w:cs="Amiri"/>
          <w:color w:val="111111"/>
          <w:sz w:val="28"/>
          <w:sz w:val="28"/>
          <w:szCs w:val="28"/>
          <w:rtl w:val="true"/>
          <w:lang w:bidi="ar-SA"/>
        </w:rPr>
        <w:t>ثُمَّ تَابَ عَلَیْهِمْ لِیَتُوبُوا إِنَّ اللّهَ هُوَ التَّوَّابُ الرَّحِیمُ</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the three who were left behind,</w:t>
      </w:r>
    </w:p>
    <w:p>
      <w:pPr>
        <w:pStyle w:val="BookText"/>
        <w:bidi w:val="0"/>
        <w:jc w:val="both"/>
        <w:rPr/>
      </w:pPr>
      <w:r>
        <w:rPr>
          <w:rFonts w:eastAsia="Times New Roman" w:cs="Times New Roman" w:ascii="Times New Roman" w:hAnsi="Times New Roman"/>
          <w:color w:val="111111"/>
          <w:sz w:val="28"/>
          <w:szCs w:val="28"/>
          <w:lang w:val="en-US"/>
        </w:rPr>
        <w:t>until when the earth, with all its expanse, became narrow for them, and their own souls were straitened for them and they knew that there was no refuge from Allah save toward Him,</w:t>
      </w:r>
    </w:p>
    <w:p>
      <w:pPr>
        <w:pStyle w:val="BookText"/>
        <w:bidi w:val="0"/>
        <w:jc w:val="both"/>
        <w:rPr/>
      </w:pPr>
      <w:r>
        <w:rPr>
          <w:rFonts w:eastAsia="Times New Roman" w:cs="Times New Roman" w:ascii="Times New Roman" w:hAnsi="Times New Roman"/>
          <w:color w:val="111111"/>
          <w:sz w:val="28"/>
          <w:szCs w:val="28"/>
          <w:lang w:val="en-US"/>
        </w:rPr>
        <w:t>then He turned towards them (mercifully)</w:t>
      </w:r>
    </w:p>
    <w:p>
      <w:pPr>
        <w:pStyle w:val="BookText"/>
        <w:bidi w:val="0"/>
        <w:jc w:val="both"/>
        <w:rPr/>
      </w:pPr>
      <w:r>
        <w:rPr>
          <w:rFonts w:eastAsia="Times New Roman" w:cs="Times New Roman" w:ascii="Times New Roman" w:hAnsi="Times New Roman"/>
          <w:color w:val="111111"/>
          <w:sz w:val="28"/>
          <w:szCs w:val="28"/>
          <w:lang w:val="en-US"/>
        </w:rPr>
        <w:t>that they might turn (repentant unto Him). Verily Allah is Oft-Pardoning, the Merciful. ”</w:t>
      </w:r>
    </w:p>
    <w:p>
      <w:pPr>
        <w:pStyle w:val="Heading4"/>
        <w:numPr>
          <w:ilvl w:val="3"/>
          <w:numId w:val="1"/>
        </w:numPr>
        <w:bidi w:val="0"/>
        <w:jc w:val="left"/>
        <w:rPr/>
      </w:pPr>
      <w:bookmarkStart w:id="1069" w:name="__RefHeading___Toc403317_2616395394"/>
      <w:bookmarkStart w:id="1070" w:name="_Toc386"/>
      <w:bookmarkEnd w:id="1069"/>
      <w:r>
        <w:rPr/>
        <w:t>Commentary: verse 118</w:t>
      </w:r>
      <w:bookmarkEnd w:id="107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said before, in the course of the Battle of Tabūk, there were some hard and difficult conditions for Muslims, the most considerable of them was the heat of the weather and the approach of the time of harvest, specially fruits. The hypocrites did not take part in this Battle, but the true Muslims, in any way they could, participated in the expedition of Tabūk, except those who were really excused. There were three persons among the Muslims who were absent from the expedition of the battle-field. They were: ka‘b-ibn-Mālik, Marārat-ibn-Rabi̅‘, and Hilāl-ibn-’Umayya. They wanted to take part in the Holy Struggle, but they procrastinated and acted listlessly until when, at last, the Battle of Tabūk ended</w:t>
      </w:r>
    </w:p>
    <w:p>
      <w:pPr>
        <w:pStyle w:val="BookText"/>
        <w:bidi w:val="0"/>
        <w:rPr/>
      </w:pPr>
      <w:r>
        <w:rPr>
          <w:rFonts w:eastAsia="Times New Roman" w:cs="Times New Roman" w:ascii="Times New Roman" w:hAnsi="Times New Roman"/>
          <w:color w:val="111111"/>
          <w:sz w:val="28"/>
          <w:szCs w:val="28"/>
          <w:lang w:val="en-US"/>
        </w:rPr>
        <w:t>and the Prophet of Allah (p.b.u.h.), acceompanied with the Muslims, returned to Medina.</w:t>
      </w:r>
    </w:p>
    <w:p>
      <w:pPr>
        <w:pStyle w:val="BookText"/>
        <w:bidi w:val="0"/>
        <w:jc w:val="both"/>
        <w:rPr/>
      </w:pPr>
      <w:r>
        <w:rPr>
          <w:rFonts w:eastAsia="Times New Roman" w:cs="Times New Roman" w:ascii="Times New Roman" w:hAnsi="Times New Roman"/>
          <w:color w:val="111111"/>
          <w:sz w:val="28"/>
          <w:szCs w:val="28"/>
          <w:lang w:val="en-US"/>
        </w:rPr>
        <w:t>These three persons immediately presented themselves to the Prophet (p.b.u.h.) and, after greeting, they asked about his health. But the Prophet (p.b.u.h.) turned his face from them and did not speak with them. When the Prophet (p.b.u.h.) behaved like that, all the Muslims ceased communication with them and did not reply their questions and, as the Prophet (p.b.u.h.) commanded, their wives also got separated from them. Therefore, they felt themselves completely deserted and alone. This general strike against those three men caused that they were put in a tight straitened circumstance. In order to follow the command of the Prophet (p.b.u.h.), they themselves did not speak even with each other either.</w:t>
      </w:r>
    </w:p>
    <w:p>
      <w:pPr>
        <w:pStyle w:val="BookText"/>
        <w:bidi w:val="0"/>
        <w:jc w:val="both"/>
        <w:rPr/>
      </w:pPr>
      <w:r>
        <w:rPr>
          <w:rFonts w:eastAsia="Times New Roman" w:cs="Times New Roman" w:ascii="Times New Roman" w:hAnsi="Times New Roman"/>
          <w:color w:val="111111"/>
          <w:sz w:val="28"/>
          <w:szCs w:val="28"/>
          <w:lang w:val="en-US"/>
        </w:rPr>
        <w:t>It has been said that this news reached the Romans. They secretly sent someone to those three persons and wanted them to go to Byzantine and live peacefully under the security of the government of Byzantine. But those men, who were really Muslims, rejected that suggestion. They became very inconvenient of that happening by which the disbelievers expected them like that. So, they left the habitation in the city and stationed themselves in the wilderness inside the far deserts and mountains, and used to pray weeping and crying to Allah, asking Him to accept their repentance.</w:t>
      </w:r>
    </w:p>
    <w:p>
      <w:pPr>
        <w:pStyle w:val="BookText"/>
        <w:bidi w:val="0"/>
        <w:jc w:val="both"/>
        <w:rPr/>
      </w:pPr>
      <w:r>
        <w:rPr>
          <w:rFonts w:eastAsia="Times New Roman" w:cs="Times New Roman" w:ascii="Times New Roman" w:hAnsi="Times New Roman"/>
          <w:color w:val="111111"/>
          <w:sz w:val="28"/>
          <w:szCs w:val="28"/>
          <w:lang w:val="en-US"/>
        </w:rPr>
        <w:t>There passed fifty days in that state and, finally, their repentance was accepted. Allah announced that those three persons, who had disobeyed, were forgiven, and their instructive story became eternal in this verse.</w:t>
      </w:r>
    </w:p>
    <w:p>
      <w:pPr>
        <w:pStyle w:val="BookText"/>
        <w:bidi w:val="0"/>
        <w:jc w:val="both"/>
        <w:rPr/>
      </w:pPr>
      <w:r>
        <w:rPr>
          <w:rFonts w:eastAsia="Times New Roman" w:cs="Times New Roman" w:ascii="Times New Roman" w:hAnsi="Times New Roman"/>
          <w:color w:val="111111"/>
          <w:sz w:val="28"/>
          <w:szCs w:val="28"/>
          <w:lang w:val="en-US"/>
        </w:rPr>
        <w:t>A part of difficulties that they tolerated are stated in this revelation. It says:</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the three who were left behind, until when the earth, with all its expanse, became narrow for them, and</w:t>
      </w:r>
    </w:p>
    <w:p>
      <w:pPr>
        <w:pStyle w:val="BookText"/>
        <w:bidi w:val="0"/>
        <w:rPr/>
      </w:pPr>
      <w:r>
        <w:rPr>
          <w:rFonts w:eastAsia="Times New Roman" w:cs="Times New Roman" w:ascii="Times New Roman" w:hAnsi="Times New Roman"/>
          <w:color w:val="111111"/>
          <w:sz w:val="28"/>
          <w:szCs w:val="28"/>
          <w:lang w:val="en-US"/>
        </w:rPr>
        <w:t>their own souls were straitened for them and they knew that there was no refuge from Allah save toward Him, then He turned towards them (mercifully) that they might turn (repentant unto Him).</w:t>
      </w:r>
    </w:p>
    <w:p>
      <w:pPr>
        <w:pStyle w:val="BookText"/>
        <w:bidi w:val="0"/>
        <w:jc w:val="both"/>
        <w:rPr/>
      </w:pPr>
      <w:r>
        <w:rPr>
          <w:rFonts w:eastAsia="Times New Roman" w:cs="Times New Roman" w:ascii="Times New Roman" w:hAnsi="Times New Roman"/>
          <w:color w:val="111111"/>
          <w:sz w:val="28"/>
          <w:szCs w:val="28"/>
          <w:lang w:val="en-US"/>
        </w:rPr>
        <w:t>Verily Allah is Oft-Pardoning, the Merciful.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shows that if the people of a society be good, no vicious persons have any room in that society. They have to improve themselves. Thus, the action that the Muslims performed was the best style for improving the polluted minority, and a general strike against the vicious may make them improved.</w:t>
      </w:r>
      <w:bookmarkStart w:id="1071" w:name="pg13397_215307"/>
    </w:p>
    <w:p>
      <w:pPr>
        <w:pStyle w:val="Heading3"/>
        <w:numPr>
          <w:ilvl w:val="2"/>
          <w:numId w:val="1"/>
        </w:numPr>
        <w:bidi w:val="0"/>
        <w:jc w:val="left"/>
        <w:rPr/>
      </w:pPr>
      <w:bookmarkStart w:id="1072" w:name="__RefHeading___Toc403319_2616395394"/>
      <w:bookmarkStart w:id="1073" w:name="_Toc387"/>
      <w:bookmarkEnd w:id="1071"/>
      <w:bookmarkEnd w:id="1072"/>
      <w:r>
        <w:rPr/>
        <w:t>Section 15: To be always with the Truthful ones</w:t>
      </w:r>
      <w:bookmarkEnd w:id="1073"/>
    </w:p>
    <w:p>
      <w:pPr>
        <w:pStyle w:val="Heading4"/>
        <w:numPr>
          <w:ilvl w:val="3"/>
          <w:numId w:val="1"/>
        </w:numPr>
        <w:bidi w:val="0"/>
        <w:jc w:val="left"/>
        <w:rPr/>
      </w:pPr>
      <w:bookmarkStart w:id="1074" w:name="__RefHeading___Toc403321_2616395394"/>
      <w:bookmarkStart w:id="1075" w:name="_Toc388"/>
      <w:bookmarkEnd w:id="1074"/>
      <w:r>
        <w:rPr/>
        <w:t>Point</w:t>
      </w:r>
      <w:bookmarkEnd w:id="1075"/>
    </w:p>
    <w:p>
      <w:pPr>
        <w:pStyle w:val="BookText"/>
        <w:bidi w:val="0"/>
        <w:jc w:val="both"/>
        <w:rPr/>
      </w:pPr>
      <w:r>
        <w:rPr>
          <w:rFonts w:eastAsia="Times New Roman" w:cs="Times New Roman" w:ascii="Times New Roman" w:hAnsi="Times New Roman"/>
          <w:color w:val="111111"/>
          <w:sz w:val="28"/>
          <w:szCs w:val="28"/>
          <w:lang w:val="en-US"/>
        </w:rPr>
        <w:t>The Believers to be always with the truthful ones – No good work will go in vain – some of the Believers to study religion in details to instruct the others.</w:t>
      </w:r>
    </w:p>
    <w:p>
      <w:pPr>
        <w:pStyle w:val="BookText"/>
        <w:bidi w:val="0"/>
        <w:jc w:val="both"/>
        <w:rPr/>
      </w:pPr>
      <w:r>
        <w:rPr>
          <w:rFonts w:eastAsia="Amiri" w:cs="Amiri" w:ascii="Amiri" w:hAnsi="Amiri"/>
          <w:color w:val="111111"/>
          <w:sz w:val="28"/>
          <w:szCs w:val="28"/>
          <w:lang w:bidi="ar-SA"/>
        </w:rPr>
        <w:t xml:space="preserve">119- </w:t>
      </w:r>
      <w:r>
        <w:rPr>
          <w:rFonts w:ascii="Amiri" w:hAnsi="Amiri" w:eastAsia="Amiri" w:cs="Amiri"/>
          <w:color w:val="111111"/>
          <w:sz w:val="28"/>
          <w:sz w:val="28"/>
          <w:szCs w:val="28"/>
          <w:rtl w:val="true"/>
          <w:lang w:bidi="ar-SA"/>
        </w:rPr>
        <w:t>یَآ أَیُّهَا الَّذِینَ ءَامَنُوا اتَّقُوا اللّهَ وَکُونُوا مَعَ الصَّادِقِینَ</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Be in awe of Allah and be (always) with the truthful ones. ”</w:t>
      </w:r>
    </w:p>
    <w:p>
      <w:pPr>
        <w:pStyle w:val="Heading4"/>
        <w:numPr>
          <w:ilvl w:val="3"/>
          <w:numId w:val="1"/>
        </w:numPr>
        <w:bidi w:val="0"/>
        <w:jc w:val="left"/>
        <w:rPr/>
      </w:pPr>
      <w:bookmarkStart w:id="1076" w:name="__RefHeading___Toc403323_2616395394"/>
      <w:bookmarkStart w:id="1077" w:name="_Toc389"/>
      <w:bookmarkEnd w:id="1076"/>
      <w:r>
        <w:rPr/>
        <w:t>Commentary: verse 119</w:t>
      </w:r>
      <w:bookmarkEnd w:id="1077"/>
    </w:p>
    <w:p>
      <w:pPr>
        <w:pStyle w:val="BookText"/>
        <w:bidi w:val="0"/>
        <w:jc w:val="both"/>
        <w:rPr/>
      </w:pPr>
      <w:r>
        <w:rPr>
          <w:rFonts w:eastAsia="Times New Roman" w:cs="Times New Roman" w:ascii="Times New Roman" w:hAnsi="Times New Roman"/>
          <w:color w:val="111111"/>
          <w:sz w:val="28"/>
          <w:szCs w:val="28"/>
          <w:lang w:val="en-US"/>
        </w:rPr>
        <w:t>This verse addresses the believers and commands them to be in awe of Allah and to be pious. They should be always with the truthful ones, too.</w:t>
      </w:r>
    </w:p>
    <w:p>
      <w:pPr>
        <w:pStyle w:val="BookText"/>
        <w:bidi w:val="0"/>
        <w:jc w:val="both"/>
        <w:rPr/>
      </w:pPr>
      <w:r>
        <w:rPr>
          <w:rFonts w:eastAsia="Times New Roman" w:cs="Times New Roman" w:ascii="Times New Roman" w:hAnsi="Times New Roman"/>
          <w:color w:val="111111"/>
          <w:sz w:val="28"/>
          <w:szCs w:val="28"/>
          <w:lang w:val="en-US"/>
        </w:rPr>
        <w:t>Thus, the believers are commanded in this verse to do two things. The first is that they should be in awe of Allah, and it is evident that the state of being Godwary is very effective in man from the point of training. When a person is Godwary, he not only avoids committing disgrace actions, but also performs his duties.</w:t>
      </w:r>
    </w:p>
    <w:p>
      <w:pPr>
        <w:pStyle w:val="BookText"/>
        <w:bidi w:val="0"/>
        <w:jc w:val="both"/>
        <w:rPr/>
      </w:pPr>
      <w:r>
        <w:rPr>
          <w:rFonts w:eastAsia="Times New Roman" w:cs="Times New Roman" w:ascii="Times New Roman" w:hAnsi="Times New Roman"/>
          <w:color w:val="111111"/>
          <w:sz w:val="28"/>
          <w:szCs w:val="28"/>
          <w:lang w:val="en-US"/>
        </w:rPr>
        <w:t>The second is that they ought to be with the truthful ones, and to make friends with some ones who are generally truthful. They should, therefore, avoid making friends with the liars.</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Be in awe of Allah and be (always) with the truthful ones.”</w:t>
      </w:r>
    </w:p>
    <w:p>
      <w:pPr>
        <w:pStyle w:val="BookText"/>
        <w:bidi w:val="0"/>
        <w:rPr/>
      </w:pPr>
      <w:r>
        <w:rPr>
          <w:rFonts w:eastAsia="Times New Roman" w:cs="Times New Roman" w:ascii="Times New Roman" w:hAnsi="Times New Roman"/>
          <w:color w:val="111111"/>
          <w:sz w:val="28"/>
          <w:szCs w:val="28"/>
          <w:lang w:val="en-US"/>
        </w:rPr>
        <w:t>Accompaniment and agreement with truthful ones has an important function in the spiritual progression and the elevation of man. It makes him familiar with spiritual and ethical values, so far that the one himself will habitually become one of the truthful ones.</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narrations denote that the objective meaning of ‘ the truthful ones ’ is Muhammad and his Ahlul-Bayt (p.b.u.h.), and the immaculate Imams (a.s.). It is certain that they were the top of the truthful ones, and the Islamic community, as a duty, ought to follow them.</w:t>
      </w:r>
      <w:bookmarkStart w:id="1078" w:name="pg13397_215309"/>
    </w:p>
    <w:p>
      <w:pPr>
        <w:pStyle w:val="BookText"/>
        <w:bidi w:val="0"/>
        <w:rPr/>
      </w:pPr>
      <w:bookmarkEnd w:id="1078"/>
      <w:r>
        <w:rPr>
          <w:rFonts w:eastAsia="Amiri" w:cs="Amiri" w:ascii="Amiri" w:hAnsi="Amiri"/>
          <w:color w:val="111111"/>
          <w:sz w:val="28"/>
          <w:szCs w:val="28"/>
          <w:lang w:bidi="ar-SA"/>
        </w:rPr>
        <w:t xml:space="preserve">120- </w:t>
      </w:r>
      <w:r>
        <w:rPr>
          <w:rFonts w:ascii="Amiri" w:hAnsi="Amiri" w:eastAsia="Amiri" w:cs="Amiri"/>
          <w:color w:val="111111"/>
          <w:sz w:val="28"/>
          <w:sz w:val="28"/>
          <w:szCs w:val="28"/>
          <w:rtl w:val="true"/>
          <w:lang w:bidi="ar-SA"/>
        </w:rPr>
        <w:t>مَاکَانَ لاَهْلِ الْمَدِینَةِ وَمَنْ حَوْلَهُم مِنَ الاَعْرَابِ أَن یَتَخَلَّفُوا عَن رَسُولِ اللّهِ وَلا یَرْغَبُوا بِاَنْفُسِهِمْ عَن نَفْسِهِ ذَلِکَ بِاَنَّهُمْ لاَ یُصِیبُهُمْ ظَمَأٌ وَلا نَصَبٌ وَلاَ مَخْمَصَةٌ فِی سَبِیلِ اللّهِ وَلا یَطَأُونَ مَوْطِئاً یَغِیظُ الْکُفَّارَ وَلا یَنَالُونَ مِنْ عَدُوٍّ نَیْلاً إِلاَّ کُتِبَ لَهُم بِهِ عَمَلٌ صَالِحٌ</w:t>
      </w:r>
    </w:p>
    <w:p>
      <w:pPr>
        <w:pStyle w:val="BookText"/>
        <w:bidi w:val="0"/>
        <w:jc w:val="both"/>
        <w:rPr/>
      </w:pPr>
      <w:r>
        <w:rPr>
          <w:rFonts w:ascii="Amiri" w:hAnsi="Amiri" w:eastAsia="Amiri" w:cs="Amiri"/>
          <w:color w:val="111111"/>
          <w:sz w:val="28"/>
          <w:sz w:val="28"/>
          <w:szCs w:val="28"/>
          <w:rtl w:val="true"/>
          <w:lang w:bidi="ar-SA"/>
        </w:rPr>
        <w:t>إِنَّ اللّهَ لایُضِیعُ أَجْرَ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for the people of Medina and the Bedouins around them to offend against the (command of) the Messenger of Allah, and to prefer their own lives to his life. That is because there afflicts them neither thirst, nor fatigue, nor hunger in the way of Allah, nor do they receive (any thing) from the enemy but a righteous deed is written for them on its account.</w:t>
      </w:r>
    </w:p>
    <w:p>
      <w:pPr>
        <w:pStyle w:val="BookText"/>
        <w:bidi w:val="0"/>
        <w:jc w:val="both"/>
        <w:rPr/>
      </w:pPr>
      <w:r>
        <w:rPr>
          <w:rFonts w:eastAsia="Times New Roman" w:cs="Times New Roman" w:ascii="Times New Roman" w:hAnsi="Times New Roman"/>
          <w:color w:val="111111"/>
          <w:sz w:val="28"/>
          <w:szCs w:val="28"/>
          <w:lang w:val="en-US"/>
        </w:rPr>
        <w:t>Verily Allah does not waste the reward of the good-doers. ”</w:t>
      </w:r>
    </w:p>
    <w:p>
      <w:pPr>
        <w:pStyle w:val="Heading4"/>
        <w:numPr>
          <w:ilvl w:val="3"/>
          <w:numId w:val="1"/>
        </w:numPr>
        <w:bidi w:val="0"/>
        <w:jc w:val="left"/>
        <w:rPr/>
      </w:pPr>
      <w:bookmarkStart w:id="1079" w:name="__RefHeading___Toc403325_2616395394"/>
      <w:bookmarkStart w:id="1080" w:name="_Toc390"/>
      <w:bookmarkEnd w:id="1079"/>
      <w:r>
        <w:rPr/>
        <w:t>Commentary: verse 120</w:t>
      </w:r>
      <w:bookmarkEnd w:id="108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content of this verse is a kind of proclamation of general mobilization, and encouraging the Muslims toward participation in Holy Struggle and defending the life of the Prophet (p.b.u.h.). Through this verse, the Qur’ān warns the Muslims habitated in Medina and around it that they should not offend against the command of going to Holy Struggle beside the Prophet of Islam (p.b.u.h.). They must not think of their own lives dearer than the life of the Prophet (p.b.u.h.)</w:t>
      </w:r>
    </w:p>
    <w:p>
      <w:pPr>
        <w:pStyle w:val="BookText"/>
        <w:bidi w:val="0"/>
        <w:rPr/>
      </w:pPr>
      <w:r>
        <w:rPr>
          <w:rFonts w:eastAsia="Times New Roman" w:cs="Times New Roman" w:ascii="Times New Roman" w:hAnsi="Times New Roman"/>
          <w:color w:val="111111"/>
          <w:sz w:val="28"/>
          <w:szCs w:val="28"/>
          <w:lang w:val="en-US"/>
        </w:rPr>
        <w:t>but they must defend his life before the enemy by their own lives.</w:t>
      </w:r>
    </w:p>
    <w:p>
      <w:pPr>
        <w:pStyle w:val="BookText"/>
        <w:bidi w:val="0"/>
        <w:jc w:val="both"/>
        <w:rPr/>
      </w:pPr>
      <w:r>
        <w:rPr>
          <w:rFonts w:eastAsia="Times New Roman" w:cs="Times New Roman" w:ascii="Times New Roman" w:hAnsi="Times New Roman"/>
          <w:color w:val="111111"/>
          <w:sz w:val="28"/>
          <w:szCs w:val="28"/>
          <w:lang w:val="en-US"/>
        </w:rPr>
        <w:t>It is evident that in battles the protection of the life of the commander is an important duty upon the army, since if the commander be killed the army may be defeated. In the battles that the Prophet (p.b.u.h.) participated, he himself undertook the rank of a commander, and then, it was necessary for the Muslims to prefer his life to their own lives and to protect it from any danger.</w:t>
      </w:r>
    </w:p>
    <w:p>
      <w:pPr>
        <w:pStyle w:val="BookText"/>
        <w:bidi w:val="0"/>
        <w:jc w:val="both"/>
        <w:rPr/>
      </w:pPr>
      <w:r>
        <w:rPr>
          <w:rFonts w:eastAsia="Times New Roman" w:cs="Times New Roman" w:ascii="Times New Roman" w:hAnsi="Times New Roman"/>
          <w:color w:val="111111"/>
          <w:sz w:val="28"/>
          <w:szCs w:val="28"/>
          <w:lang w:val="en-US"/>
        </w:rPr>
        <w:t>Participation in Holy Struggle, of course, is a sufficient necessity, and when sufficient men, who can afford the defense and war, attend in the scene, it is not necessary for the rest to participate. But, when the Prophet (p.b.u.h.) or the Imam (a.s.) invites a particular person to Holy Struggle, it will become an individual duty for him to obey, and its offense is not permissible.</w:t>
      </w:r>
    </w:p>
    <w:p>
      <w:pPr>
        <w:pStyle w:val="BookText"/>
        <w:bidi w:val="0"/>
        <w:jc w:val="both"/>
        <w:rPr/>
      </w:pPr>
      <w:r>
        <w:rPr>
          <w:rFonts w:eastAsia="Times New Roman" w:cs="Times New Roman" w:ascii="Times New Roman" w:hAnsi="Times New Roman"/>
          <w:color w:val="111111"/>
          <w:sz w:val="28"/>
          <w:szCs w:val="28"/>
          <w:lang w:val="en-US"/>
        </w:rPr>
        <w:t>At the advent of Islam, the number of Muslims was small, and when a war happened, the holy Prophet (p.b.u.h.) invited all those Muslims who had the ability of fighting to the battle- field and he proclaimed a general mobilization thereby. Therefore, all of them should take part in the battle and no offending was allowed. This verse, which concerns to that very period, warns the people of Medina and its Bedouins; who were the only power of Islam, not to offend from the Holy Struggle beside the Prophet (p.b.u.h.).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for the people of Medina and the Bedouins around them to offend against the (command of)</w:t>
      </w:r>
    </w:p>
    <w:p>
      <w:pPr>
        <w:pStyle w:val="BookText"/>
        <w:bidi w:val="0"/>
        <w:jc w:val="both"/>
        <w:rPr/>
      </w:pPr>
      <w:r>
        <w:rPr>
          <w:rFonts w:eastAsia="Times New Roman" w:cs="Times New Roman" w:ascii="Times New Roman" w:hAnsi="Times New Roman"/>
          <w:color w:val="111111"/>
          <w:sz w:val="28"/>
          <w:szCs w:val="28"/>
          <w:lang w:val="en-US"/>
        </w:rPr>
        <w:t>the Messenger of Allah, and to prefer their own lives to his life. …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expressing this meaning, in the continuation of the verse, and in relation to the troops of Islam, the Qur’ān points</w:t>
      </w:r>
    </w:p>
    <w:p>
      <w:pPr>
        <w:pStyle w:val="BookText"/>
        <w:bidi w:val="0"/>
        <w:rPr/>
      </w:pPr>
      <w:r>
        <w:rPr>
          <w:rFonts w:eastAsia="Times New Roman" w:cs="Times New Roman" w:ascii="Times New Roman" w:hAnsi="Times New Roman"/>
          <w:color w:val="111111"/>
          <w:sz w:val="28"/>
          <w:szCs w:val="28"/>
          <w:lang w:val="en-US"/>
        </w:rPr>
        <w:t>out that Allah gives the strivers in His way some good rewards for the hardships they tolerate. It says:</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That is because there afflicts them neither thirst, nor fatigue, nor hunger in the way of Allah, nor do they receive (any thing) from the enemy but a righteous deed is written for them on its account. Verily Allah does not waste the reward of the good-doers. ”</w:t>
      </w:r>
      <w:bookmarkStart w:id="1081" w:name="pg13397_215312"/>
    </w:p>
    <w:p>
      <w:pPr>
        <w:pStyle w:val="BookText"/>
        <w:bidi w:val="0"/>
        <w:rPr/>
      </w:pPr>
      <w:bookmarkEnd w:id="1081"/>
      <w:r>
        <w:rPr>
          <w:rFonts w:eastAsia="Amiri" w:cs="Amiri" w:ascii="Amiri" w:hAnsi="Amiri"/>
          <w:color w:val="111111"/>
          <w:sz w:val="28"/>
          <w:szCs w:val="28"/>
          <w:lang w:bidi="ar-SA"/>
        </w:rPr>
        <w:t xml:space="preserve">121- </w:t>
      </w:r>
      <w:r>
        <w:rPr>
          <w:rFonts w:ascii="Amiri" w:hAnsi="Amiri" w:eastAsia="Amiri" w:cs="Amiri"/>
          <w:color w:val="111111"/>
          <w:sz w:val="28"/>
          <w:sz w:val="28"/>
          <w:szCs w:val="28"/>
          <w:rtl w:val="true"/>
          <w:lang w:bidi="ar-SA"/>
        </w:rPr>
        <w:t>وَلا یُنفِقُونَ نَفَقَةً صَغِیرَةً وَلا کَبِیرَةً وَلا یَقْطَعُونَ وَادِیاً</w:t>
      </w:r>
    </w:p>
    <w:p>
      <w:pPr>
        <w:pStyle w:val="BookText"/>
        <w:bidi w:val="0"/>
        <w:jc w:val="both"/>
        <w:rPr/>
      </w:pPr>
      <w:r>
        <w:rPr>
          <w:rFonts w:ascii="Amiri" w:hAnsi="Amiri" w:eastAsia="Amiri" w:cs="Amiri"/>
          <w:color w:val="111111"/>
          <w:sz w:val="28"/>
          <w:sz w:val="28"/>
          <w:szCs w:val="28"/>
          <w:rtl w:val="true"/>
          <w:lang w:bidi="ar-SA"/>
        </w:rPr>
        <w:t>إِلاَّ کُتِبَ لَهُمْ لِیَجْزِیَهُمُ اللّهُ أَحْسَنَ</w:t>
      </w:r>
    </w:p>
    <w:p>
      <w:pPr>
        <w:pStyle w:val="BookText"/>
        <w:bidi w:val="0"/>
        <w:jc w:val="both"/>
        <w:rPr/>
      </w:pPr>
      <w:r>
        <w:rPr>
          <w:rFonts w:ascii="Amiri" w:hAnsi="Amiri" w:eastAsia="Amiri" w:cs="Amiri"/>
          <w:color w:val="111111"/>
          <w:sz w:val="28"/>
          <w:sz w:val="28"/>
          <w:szCs w:val="28"/>
          <w:rtl w:val="true"/>
          <w:lang w:bidi="ar-SA"/>
        </w:rPr>
        <w:t>مَاکَانُوا یَعْمَلُونَ</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neither do they expend anything</w:t>
      </w:r>
    </w:p>
    <w:p>
      <w:pPr>
        <w:pStyle w:val="BookText"/>
        <w:bidi w:val="0"/>
        <w:jc w:val="both"/>
        <w:rPr/>
      </w:pPr>
      <w:r>
        <w:rPr>
          <w:rFonts w:eastAsia="Times New Roman" w:cs="Times New Roman" w:ascii="Times New Roman" w:hAnsi="Times New Roman"/>
          <w:color w:val="111111"/>
          <w:sz w:val="28"/>
          <w:szCs w:val="28"/>
          <w:lang w:val="en-US"/>
        </w:rPr>
        <w:t>(in the way of Holy Struggle), small or great, nor do they cross any land, but it is recorded for them,</w:t>
      </w:r>
    </w:p>
    <w:p>
      <w:pPr>
        <w:pStyle w:val="BookText"/>
        <w:bidi w:val="0"/>
        <w:jc w:val="both"/>
        <w:rPr/>
      </w:pPr>
      <w:r>
        <w:rPr>
          <w:rFonts w:eastAsia="Times New Roman" w:cs="Times New Roman" w:ascii="Times New Roman" w:hAnsi="Times New Roman"/>
          <w:color w:val="111111"/>
          <w:sz w:val="28"/>
          <w:szCs w:val="28"/>
          <w:lang w:val="en-US"/>
        </w:rPr>
        <w:t>so that Allah may reward them with better than what they used to do. ”</w:t>
      </w:r>
    </w:p>
    <w:p>
      <w:pPr>
        <w:pStyle w:val="Heading4"/>
        <w:numPr>
          <w:ilvl w:val="3"/>
          <w:numId w:val="1"/>
        </w:numPr>
        <w:bidi w:val="0"/>
        <w:jc w:val="left"/>
        <w:rPr/>
      </w:pPr>
      <w:bookmarkStart w:id="1082" w:name="__RefHeading___Toc403327_2616395394"/>
      <w:bookmarkStart w:id="1083" w:name="_Toc391"/>
      <w:bookmarkEnd w:id="1082"/>
      <w:r>
        <w:rPr/>
        <w:t>Commentary: verse 121</w:t>
      </w:r>
      <w:bookmarkEnd w:id="1083"/>
    </w:p>
    <w:p>
      <w:pPr>
        <w:pStyle w:val="BookText"/>
        <w:bidi w:val="0"/>
        <w:jc w:val="both"/>
        <w:rPr/>
      </w:pPr>
      <w:r>
        <w:rPr>
          <w:rFonts w:eastAsia="Times New Roman" w:cs="Times New Roman" w:ascii="Times New Roman" w:hAnsi="Times New Roman"/>
          <w:color w:val="111111"/>
          <w:sz w:val="28"/>
          <w:szCs w:val="28"/>
          <w:lang w:val="en-US"/>
        </w:rPr>
        <w:t>There is no expense, whether it be small or large, that the Muslims spend in charity, nor do they cross any desert, but it is recorded for them, in order that Allah will recompense them with something better than that which they have done.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neither do they expend anything (in the way of Holy Struggle), small or great, nor do they cross any land, but it is recorded for them, so that Allah may reward them with better than what they used to do.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refer to the history of the Battles of the advent of Islam, we realize that the Muslims were confronted with a great deal of hardships and difficulties in many of those Battles. They suffered much pain because of scarcity of possibilities, martial means and equipments, provisions, and ammunitions. They had to tolerate both thirst and hunger. Whatever they had they spent in the way of Allah. They were surrounded by some insupportable problems. They became</w:t>
      </w:r>
    </w:p>
    <w:p>
      <w:pPr>
        <w:pStyle w:val="BookText"/>
        <w:bidi w:val="0"/>
        <w:rPr/>
      </w:pPr>
      <w:r>
        <w:rPr>
          <w:rFonts w:eastAsia="Times New Roman" w:cs="Times New Roman" w:ascii="Times New Roman" w:hAnsi="Times New Roman"/>
          <w:color w:val="111111"/>
          <w:sz w:val="28"/>
          <w:szCs w:val="28"/>
          <w:lang w:val="en-US"/>
        </w:rPr>
        <w:t>wounded, they were slain, but they bore all of these hardships in order to protect the life of the Prophet (p.b.u.h.) and to cause Islam victorious.</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verse, Allah will reward all of these pains and hardships, and He will not waste the wage of the righteous.</w:t>
      </w:r>
      <w:bookmarkStart w:id="1084" w:name="pg13397_215314"/>
    </w:p>
    <w:p>
      <w:pPr>
        <w:pStyle w:val="BookText"/>
        <w:bidi w:val="0"/>
        <w:rPr/>
      </w:pPr>
      <w:bookmarkEnd w:id="1084"/>
      <w:r>
        <w:rPr>
          <w:rFonts w:eastAsia="Amiri" w:cs="Amiri" w:ascii="Amiri" w:hAnsi="Amiri"/>
          <w:color w:val="111111"/>
          <w:sz w:val="28"/>
          <w:szCs w:val="28"/>
          <w:lang w:bidi="ar-SA"/>
        </w:rPr>
        <w:t xml:space="preserve">122- </w:t>
      </w: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 وَلِیُنذِرُوا قَوْمَهُمْ إِذَا رَجَعُوا إِلَیْهِمْ</w:t>
      </w:r>
    </w:p>
    <w:p>
      <w:pPr>
        <w:pStyle w:val="BookText"/>
        <w:bidi w:val="0"/>
        <w:jc w:val="both"/>
        <w:rPr/>
      </w:pPr>
      <w:r>
        <w:rPr>
          <w:rFonts w:ascii="Amiri" w:hAnsi="Amiri" w:eastAsia="Amiri" w:cs="Amiri"/>
          <w:color w:val="111111"/>
          <w:sz w:val="28"/>
          <w:sz w:val="28"/>
          <w:szCs w:val="28"/>
          <w:rtl w:val="true"/>
          <w:lang w:bidi="ar-SA"/>
        </w:rPr>
        <w:t>لَعَلَّهُمْ یَحْذَرُونَ</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is not for the believers to go out</w:t>
      </w:r>
    </w:p>
    <w:p>
      <w:pPr>
        <w:pStyle w:val="BookText"/>
        <w:bidi w:val="0"/>
        <w:jc w:val="both"/>
        <w:rPr/>
      </w:pPr>
      <w:r>
        <w:rPr>
          <w:rFonts w:eastAsia="Times New Roman" w:cs="Times New Roman" w:ascii="Times New Roman" w:hAnsi="Times New Roman"/>
          <w:color w:val="111111"/>
          <w:sz w:val="28"/>
          <w:szCs w:val="28"/>
          <w:lang w:val="en-US"/>
        </w:rPr>
        <w:t>(to fight) totally; why should not then a group from every party of them go forth to become learned in religion,</w:t>
      </w:r>
    </w:p>
    <w:p>
      <w:pPr>
        <w:pStyle w:val="BookText"/>
        <w:bidi w:val="0"/>
        <w:jc w:val="both"/>
        <w:rPr/>
      </w:pPr>
      <w:r>
        <w:rPr>
          <w:rFonts w:eastAsia="Times New Roman" w:cs="Times New Roman" w:ascii="Times New Roman" w:hAnsi="Times New Roman"/>
          <w:color w:val="111111"/>
          <w:sz w:val="28"/>
          <w:szCs w:val="28"/>
          <w:lang w:val="en-US"/>
        </w:rPr>
        <w:t>and to warn their people when they return to them. So that they may beware? ”</w:t>
      </w:r>
    </w:p>
    <w:p>
      <w:pPr>
        <w:pStyle w:val="Heading4"/>
        <w:numPr>
          <w:ilvl w:val="3"/>
          <w:numId w:val="1"/>
        </w:numPr>
        <w:bidi w:val="0"/>
        <w:jc w:val="left"/>
        <w:rPr/>
      </w:pPr>
      <w:bookmarkStart w:id="1085" w:name="__RefHeading___Toc403329_2616395394"/>
      <w:bookmarkStart w:id="1086" w:name="_Toc392"/>
      <w:bookmarkEnd w:id="1085"/>
      <w:r>
        <w:rPr/>
        <w:t>Commentary: verse 122</w:t>
      </w:r>
      <w:bookmarkEnd w:id="1086"/>
    </w:p>
    <w:p>
      <w:pPr>
        <w:pStyle w:val="BookText"/>
        <w:bidi w:val="0"/>
        <w:jc w:val="both"/>
        <w:rPr/>
      </w:pPr>
      <w:r>
        <w:rPr>
          <w:rFonts w:eastAsia="Times New Roman" w:cs="Times New Roman" w:ascii="Times New Roman" w:hAnsi="Times New Roman"/>
          <w:color w:val="111111"/>
          <w:sz w:val="28"/>
          <w:szCs w:val="28"/>
          <w:lang w:val="en-US"/>
        </w:rPr>
        <w:t>In the previous verses, the Muslims were emphatically called toward Holy Struggle, and those who offended that commandment were severely criticized. Now, this verse attracts the attention of the Muslims toward another important duty that they have. This matter is not less significant than Holy Struggle from the point of importance, because the ordinances of Allah can be learnt.</w:t>
      </w:r>
    </w:p>
    <w:p>
      <w:pPr>
        <w:pStyle w:val="BookText"/>
        <w:bidi w:val="0"/>
        <w:jc w:val="both"/>
        <w:rPr/>
      </w:pPr>
      <w:r>
        <w:rPr>
          <w:rFonts w:eastAsia="Times New Roman" w:cs="Times New Roman" w:ascii="Times New Roman" w:hAnsi="Times New Roman"/>
          <w:color w:val="111111"/>
          <w:sz w:val="28"/>
          <w:szCs w:val="28"/>
          <w:lang w:val="en-US"/>
        </w:rPr>
        <w:t>With the emphasis which was laid on Holy Struggle, the believers attached importance to Holy Struggle, and whenever a fight came forth, the Muslims wholly attended in its expedition, even though the Prophet himself (p.b.u.h.) would not take part in that Holy Struggle, and no one offended from it. In that circumstance, the Prophet (p.b.u.h.) was alone and there was not anybody of those Muslims to take the ordinances of Islam from him.</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that the entire of the believers should not go to fight, but a group of them ought to remain in Medina</w:t>
      </w:r>
    </w:p>
    <w:p>
      <w:pPr>
        <w:pStyle w:val="BookText"/>
        <w:bidi w:val="0"/>
        <w:rPr/>
      </w:pPr>
      <w:r>
        <w:rPr>
          <w:rFonts w:eastAsia="Times New Roman" w:cs="Times New Roman" w:ascii="Times New Roman" w:hAnsi="Times New Roman"/>
          <w:color w:val="111111"/>
          <w:sz w:val="28"/>
          <w:szCs w:val="28"/>
          <w:lang w:val="en-US"/>
        </w:rPr>
        <w:t>in order to learn the religious teachings and to be learned in religion, so that when the strivers came back to them, they could teach them what they had learnt, and could warn them and preach them, perhaps, they would be in awe of Allah and would observe the limits of the religion.</w:t>
      </w:r>
    </w:p>
    <w:p>
      <w:pPr>
        <w:pStyle w:val="BookText"/>
        <w:bidi w:val="0"/>
        <w:jc w:val="both"/>
        <w:rPr/>
      </w:pPr>
      <w:r>
        <w:rPr>
          <w:rFonts w:eastAsia="Times New Roman" w:cs="Times New Roman" w:ascii="Times New Roman" w:hAnsi="Times New Roman"/>
          <w:color w:val="111111"/>
          <w:sz w:val="28"/>
          <w:szCs w:val="28"/>
          <w:lang w:val="en-US"/>
        </w:rPr>
        <w:t>It is indisputable that the conditions are often different. Sometimes the enemy is powerful and dangerous and all Muslims must be mobilized for war, like what happened in the Battle of Tabūk where the Muslims were against the powerful army of Byzantine. And, sometimes it happens that the enemy is less powerful and it is not necessary that the Muslims totally participate in war.</w:t>
      </w:r>
    </w:p>
    <w:p>
      <w:pPr>
        <w:pStyle w:val="BookText"/>
        <w:bidi w:val="0"/>
        <w:jc w:val="both"/>
        <w:rPr/>
      </w:pPr>
      <w:r>
        <w:rPr>
          <w:rFonts w:eastAsia="Times New Roman" w:cs="Times New Roman" w:ascii="Times New Roman" w:hAnsi="Times New Roman"/>
          <w:color w:val="111111"/>
          <w:sz w:val="28"/>
          <w:szCs w:val="28"/>
          <w:lang w:val="en-US"/>
        </w:rPr>
        <w:t>When the Prophet (p.b.u.h.) was alive, it was in such circumstances that a group of the Muslims should go to fight and another group would remain at the presence of the Prophet (p.b.u.h.) busy learning the subjects of the religion. For, at any moment, the revelation might be sent down and an ordinance or a new subject be announced by the Prophet (p.b.u.h.). So, there should be present some believers to receive it and to learn it, and when their brethren would return from Holy Struggle, they could teach it to them, too. In that manner, the strivers could also be in the current of that revelation which would firm their Faith and might create a higher standard of piety and God-fearing in them.</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is not for the believers to go out (to fight) totally; why should not then a group from every party of them go forth to become learned in religion, and to warn their people when they return to them.</w:t>
      </w:r>
    </w:p>
    <w:p>
      <w:pPr>
        <w:pStyle w:val="BookText"/>
        <w:bidi w:val="0"/>
        <w:jc w:val="both"/>
        <w:rPr/>
      </w:pPr>
      <w:r>
        <w:rPr>
          <w:rFonts w:eastAsia="Times New Roman" w:cs="Times New Roman" w:ascii="Times New Roman" w:hAnsi="Times New Roman"/>
          <w:color w:val="111111"/>
          <w:sz w:val="28"/>
          <w:szCs w:val="28"/>
          <w:lang w:val="en-US"/>
        </w:rPr>
        <w:t>So that they may beware?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clearly indicates to the importance of knowledge in Islam. It is found out that the value of learning</w:t>
      </w:r>
    </w:p>
    <w:p>
      <w:pPr>
        <w:pStyle w:val="BookText"/>
        <w:bidi w:val="0"/>
        <w:rPr/>
      </w:pPr>
      <w:r>
        <w:rPr>
          <w:rFonts w:eastAsia="Times New Roman" w:cs="Times New Roman" w:ascii="Times New Roman" w:hAnsi="Times New Roman"/>
          <w:color w:val="111111"/>
          <w:sz w:val="28"/>
          <w:szCs w:val="28"/>
          <w:lang w:val="en-US"/>
        </w:rPr>
        <w:t>and teaching is not less than the value of Holy Struggle. Then, when a party of faithful people go to Holy Struggle and fight against the enemy of Islam, another party should also remain in the intrenchment of knowledge and acquaintance in order to obtain it.</w:t>
      </w:r>
    </w:p>
    <w:p>
      <w:pPr>
        <w:pStyle w:val="BookText"/>
        <w:bidi w:val="0"/>
        <w:jc w:val="both"/>
        <w:rPr/>
      </w:pPr>
      <w:r>
        <w:rPr>
          <w:rFonts w:eastAsia="Times New Roman" w:cs="Times New Roman" w:ascii="Times New Roman" w:hAnsi="Times New Roman"/>
          <w:color w:val="111111"/>
          <w:sz w:val="28"/>
          <w:szCs w:val="28"/>
          <w:lang w:val="en-US"/>
        </w:rPr>
        <w:t>The verse under discussion can also be rendered into another form. The content meaning of the verse can be considered as some facts related to the Muslims who lived in other cities and the tribes who were far from Medina. In this case, we may say that the verse indicates that there were some Muslims who lived in some other places and they should not go to fight totally, but a party of them ought to travel to Medina and attend the presence of the holy Prophet (P.b.u.h.) in order to learn the ordinances of the religion. After that, they could return to their people and preach them those ordinances.</w:t>
      </w:r>
    </w:p>
    <w:p>
      <w:pPr>
        <w:pStyle w:val="BookText"/>
        <w:bidi w:val="0"/>
        <w:jc w:val="both"/>
        <w:rPr/>
      </w:pPr>
      <w:r>
        <w:rPr>
          <w:rFonts w:eastAsia="Times New Roman" w:cs="Times New Roman" w:ascii="Times New Roman" w:hAnsi="Times New Roman"/>
          <w:color w:val="111111"/>
          <w:sz w:val="28"/>
          <w:szCs w:val="28"/>
          <w:lang w:val="en-US"/>
        </w:rPr>
        <w:t>There seems another probability denoting that basically the verse is not related to Holy Struggle, since there is not any word mentioned in the verse concerning Holy Struggle. It only implies that the whole believers should not go out, but a group from every party of them would travel and learn the lessons of religion.</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objective meaning is that, at the time of the Prophet (p.b.u.h.) and after the expansion of Islam among different tribes, whoever embraced Islam wished to meet the Prophet (p.b.u.h.) and to learn Islam directly from him, which caused a trouble. So, the verse commands such believers that they did not need to go totally to Medina to attend the presence of the Prophet (p.b.u.h.), but a group of them were sufficient to come and learn the lessons of the religion and return to their people in order to teach those lessons to them.</w:t>
      </w:r>
      <w:bookmarkStart w:id="1087" w:name="pg13397_215317"/>
    </w:p>
    <w:p>
      <w:pPr>
        <w:pStyle w:val="Heading3"/>
        <w:numPr>
          <w:ilvl w:val="2"/>
          <w:numId w:val="1"/>
        </w:numPr>
        <w:bidi w:val="0"/>
        <w:jc w:val="left"/>
        <w:rPr/>
      </w:pPr>
      <w:bookmarkStart w:id="1088" w:name="__RefHeading___Toc403331_2616395394"/>
      <w:bookmarkStart w:id="1089" w:name="_Toc393"/>
      <w:bookmarkEnd w:id="1087"/>
      <w:bookmarkEnd w:id="1088"/>
      <w:r>
        <w:rPr/>
        <w:t>Section 16:Effects of the Guidance Revealed</w:t>
      </w:r>
      <w:bookmarkEnd w:id="1089"/>
    </w:p>
    <w:p>
      <w:pPr>
        <w:pStyle w:val="Heading4"/>
        <w:numPr>
          <w:ilvl w:val="3"/>
          <w:numId w:val="1"/>
        </w:numPr>
        <w:bidi w:val="0"/>
        <w:jc w:val="left"/>
        <w:rPr/>
      </w:pPr>
      <w:bookmarkStart w:id="1090" w:name="__RefHeading___Toc403333_2616395394"/>
      <w:bookmarkStart w:id="1091" w:name="_Toc394"/>
      <w:bookmarkEnd w:id="1090"/>
      <w:r>
        <w:rPr/>
        <w:t>Point</w:t>
      </w:r>
      <w:bookmarkEnd w:id="1091"/>
    </w:p>
    <w:p>
      <w:pPr>
        <w:pStyle w:val="BookText"/>
        <w:bidi w:val="0"/>
        <w:jc w:val="both"/>
        <w:rPr/>
      </w:pPr>
      <w:r>
        <w:rPr>
          <w:rFonts w:eastAsia="Times New Roman" w:cs="Times New Roman" w:ascii="Times New Roman" w:hAnsi="Times New Roman"/>
          <w:color w:val="111111"/>
          <w:sz w:val="28"/>
          <w:szCs w:val="28"/>
          <w:lang w:val="en-US"/>
        </w:rPr>
        <w:t>Muslims to be firm in the belief and steadfast in their stand against the enemy – Allah is sufficient for those who depend upon Him.</w:t>
      </w:r>
    </w:p>
    <w:p>
      <w:pPr>
        <w:pStyle w:val="BookText"/>
        <w:bidi w:val="0"/>
        <w:jc w:val="both"/>
        <w:rPr/>
      </w:pPr>
      <w:r>
        <w:rPr>
          <w:rFonts w:eastAsia="Amiri" w:cs="Amiri" w:ascii="Amiri" w:hAnsi="Amiri"/>
          <w:color w:val="111111"/>
          <w:sz w:val="28"/>
          <w:szCs w:val="28"/>
          <w:lang w:bidi="ar-SA"/>
        </w:rPr>
        <w:t xml:space="preserve">123-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یآ أَیُّهَا الَّذِینَ ءَامَنُوا قَاتِلُوا الَّذِینَ یَلُونَکُم مِنَ الْکُفَّارِ وَلْیَجِدُوا فِیکُمْ غِلْظَةً وَاعْلَمُوا أَنَّ اللّهَ مَعَ الْمُتَّقِینَ</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 you who have Faith! Fight those of the infidels who are near to you, and let them find severity in you,</w:t>
      </w:r>
    </w:p>
    <w:p>
      <w:pPr>
        <w:pStyle w:val="BookText"/>
        <w:bidi w:val="0"/>
        <w:jc w:val="both"/>
        <w:rPr/>
      </w:pPr>
      <w:r>
        <w:rPr>
          <w:rFonts w:eastAsia="Times New Roman" w:cs="Times New Roman" w:ascii="Times New Roman" w:hAnsi="Times New Roman"/>
          <w:color w:val="111111"/>
          <w:sz w:val="28"/>
          <w:szCs w:val="28"/>
          <w:lang w:val="en-US"/>
        </w:rPr>
        <w:t>and know that Allah is with the pious ones. ”</w:t>
      </w:r>
    </w:p>
    <w:p>
      <w:pPr>
        <w:pStyle w:val="Heading4"/>
        <w:numPr>
          <w:ilvl w:val="3"/>
          <w:numId w:val="1"/>
        </w:numPr>
        <w:bidi w:val="0"/>
        <w:jc w:val="left"/>
        <w:rPr/>
      </w:pPr>
      <w:bookmarkStart w:id="1092" w:name="__RefHeading___Toc403335_2616395394"/>
      <w:bookmarkStart w:id="1093" w:name="_Toc395"/>
      <w:bookmarkEnd w:id="1092"/>
      <w:r>
        <w:rPr/>
        <w:t>Commentary: verse 123</w:t>
      </w:r>
      <w:bookmarkEnd w:id="1093"/>
    </w:p>
    <w:p>
      <w:pPr>
        <w:pStyle w:val="BookText"/>
        <w:bidi w:val="0"/>
        <w:jc w:val="both"/>
        <w:rPr/>
      </w:pPr>
      <w:r>
        <w:rPr>
          <w:rFonts w:eastAsia="Times New Roman" w:cs="Times New Roman" w:ascii="Times New Roman" w:hAnsi="Times New Roman"/>
          <w:color w:val="111111"/>
          <w:sz w:val="28"/>
          <w:szCs w:val="28"/>
          <w:lang w:val="en-US"/>
        </w:rPr>
        <w:t>In the life of the Prophet of Islam, the Muslims had many enemies. Some of those enemies lived in a long distance from the Muslims, like the Romans who were in Syria, Palestine, and Tabūk. But, some of other enemies of the Muslims were not so far from the center of Islam. For, example, the tribes of Hawāzin and Thaqi̅f were in a little distance from the Muslims and they were a danger in ambush. It was necessary that at first the near enemies should be crushed, and then the far distanced enemies might be dealt with, because their danger was greater and they could be aware of the secrets and martial abilities of the Muslims.</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verse, the Qur’ān notifies to the Muslims of this very matter.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 you who have Faith! Fight those of the infidels who are near to you, and let them find severity in you, and know that Allah is with the pious ones. ”</w:t>
      </w:r>
    </w:p>
    <w:p>
      <w:pPr>
        <w:pStyle w:val="BookText"/>
        <w:bidi w:val="0"/>
        <w:jc w:val="both"/>
        <w:rPr/>
      </w:pPr>
      <w:r>
        <w:rPr>
          <w:rFonts w:eastAsia="Times New Roman" w:cs="Times New Roman" w:ascii="Times New Roman" w:hAnsi="Times New Roman"/>
          <w:color w:val="111111"/>
          <w:sz w:val="28"/>
          <w:szCs w:val="28"/>
          <w:lang w:val="en-US"/>
        </w:rPr>
        <w:t>To show violence of action in front of an enemy the strivers may make him both frightened and disappointed. He understands that the Muslims are not penetrable, and they may not be deceived by some mere promises, nor that they can get the martial secrets from them.</w:t>
      </w:r>
    </w:p>
    <w:p>
      <w:pPr>
        <w:pStyle w:val="BookText"/>
        <w:bidi w:val="0"/>
        <w:jc w:val="both"/>
        <w:rPr/>
      </w:pPr>
      <w:r>
        <w:rPr>
          <w:rFonts w:eastAsia="Times New Roman" w:cs="Times New Roman" w:ascii="Times New Roman" w:hAnsi="Times New Roman"/>
          <w:color w:val="111111"/>
          <w:sz w:val="28"/>
          <w:szCs w:val="28"/>
          <w:lang w:val="en-US"/>
        </w:rPr>
        <w:t>A believer should have the ultimate humility and modesty in front of his religious brethren, but he must be severe, firm and violent in front of enemies, as the Qur’ān says:</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Muhammad is the Messenger of Allah, and those with him are firm of heart against the unbelievers, compassionate among themselves, … ” (Sura Al-Fath, No.48, verse 29)</w:t>
      </w:r>
      <w:bookmarkStart w:id="1094" w:name="pg13397_215319"/>
    </w:p>
    <w:p>
      <w:pPr>
        <w:pStyle w:val="BookText"/>
        <w:bidi w:val="0"/>
        <w:rPr/>
      </w:pPr>
      <w:bookmarkEnd w:id="1094"/>
      <w:r>
        <w:rPr>
          <w:rFonts w:eastAsia="Amiri" w:cs="Amiri" w:ascii="Amiri" w:hAnsi="Amiri"/>
          <w:color w:val="111111"/>
          <w:sz w:val="28"/>
          <w:szCs w:val="28"/>
          <w:lang w:bidi="ar-SA"/>
        </w:rPr>
        <w:t xml:space="preserve">124- </w:t>
      </w:r>
      <w:r>
        <w:rPr>
          <w:rFonts w:ascii="Amiri" w:hAnsi="Amiri" w:eastAsia="Amiri" w:cs="Amiri"/>
          <w:color w:val="111111"/>
          <w:sz w:val="28"/>
          <w:sz w:val="28"/>
          <w:szCs w:val="28"/>
          <w:rtl w:val="true"/>
          <w:lang w:bidi="ar-SA"/>
        </w:rPr>
        <w:t>وإِذَا مَآ اُنْزِلَتْ سُورَةٌ فَمِنْهُم مَن یَقُولُ أَیُّکُمْ زَادَتْهُ هَذِهِ إِیمَاناً فَاَمَّا الَّذِینَ ءَامَنُوا فَزَادَتْهُمْ إِیمَاناً وَهُمْ یَسْتَبْشِرُونَ</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whenever a Sura is sent down, there are some of them (the hypocrites) who say: ‘ Which of you did this increase in belief? ’. As for those who have Faith, it increases them in belief and they rejoice. ”</w:t>
      </w:r>
    </w:p>
    <w:p>
      <w:pPr>
        <w:pStyle w:val="Heading4"/>
        <w:numPr>
          <w:ilvl w:val="3"/>
          <w:numId w:val="1"/>
        </w:numPr>
        <w:bidi w:val="0"/>
        <w:jc w:val="left"/>
        <w:rPr/>
      </w:pPr>
      <w:bookmarkStart w:id="1095" w:name="__RefHeading___Toc403337_2616395394"/>
      <w:bookmarkStart w:id="1096" w:name="_Toc396"/>
      <w:bookmarkEnd w:id="1095"/>
      <w:r>
        <w:rPr/>
        <w:t>Commentary: verse 124</w:t>
      </w:r>
      <w:bookmarkEnd w:id="1096"/>
    </w:p>
    <w:p>
      <w:pPr>
        <w:pStyle w:val="BookText"/>
        <w:bidi w:val="0"/>
        <w:jc w:val="both"/>
        <w:rPr/>
      </w:pPr>
      <w:r>
        <w:rPr>
          <w:rFonts w:eastAsia="Times New Roman" w:cs="Times New Roman" w:ascii="Times New Roman" w:hAnsi="Times New Roman"/>
          <w:color w:val="111111"/>
          <w:sz w:val="28"/>
          <w:szCs w:val="28"/>
          <w:lang w:val="en-US"/>
        </w:rPr>
        <w:t>The hypocrites always and in any opportunity tried to weaken the spirit of the Muslims. One of their methods was that they used to mock the verses of the Qur’ān in order to both disturb their sacredness and hurt the Muslims.</w:t>
      </w:r>
    </w:p>
    <w:p>
      <w:pPr>
        <w:pStyle w:val="BookText"/>
        <w:bidi w:val="0"/>
        <w:jc w:val="both"/>
        <w:rPr/>
      </w:pPr>
      <w:r>
        <w:rPr>
          <w:rFonts w:eastAsia="Times New Roman" w:cs="Times New Roman" w:ascii="Times New Roman" w:hAnsi="Times New Roman"/>
          <w:color w:val="111111"/>
          <w:sz w:val="28"/>
          <w:szCs w:val="28"/>
          <w:lang w:val="en-US"/>
        </w:rPr>
        <w:t>This verse states the indecent reaction of the hypocrites at the time of the revelation of a Sura of the Qur’ān. Whenever a Sura was revealed, some of them mockingly asked some others whether that Sura increased in belief of either of them. By that manner, they wanted to mock the Muslims among themselves.</w:t>
      </w:r>
    </w:p>
    <w:p>
      <w:pPr>
        <w:pStyle w:val="BookText"/>
        <w:bidi w:val="0"/>
        <w:jc w:val="both"/>
        <w:rPr/>
      </w:pPr>
      <w:r>
        <w:rPr>
          <w:rFonts w:eastAsia="Times New Roman" w:cs="Times New Roman" w:ascii="Times New Roman" w:hAnsi="Times New Roman"/>
          <w:color w:val="111111"/>
          <w:sz w:val="28"/>
          <w:szCs w:val="28"/>
          <w:lang w:val="en-US"/>
        </w:rPr>
        <w:t>After narrating this meaning, the Qur’ān gives them a suitable answer, which is recited in the next verse.</w:t>
      </w:r>
    </w:p>
    <w:p>
      <w:pPr>
        <w:pStyle w:val="BookText"/>
        <w:bidi w:val="0"/>
        <w:jc w:val="both"/>
        <w:rPr/>
      </w:pPr>
      <w:r>
        <w:rPr>
          <w:rFonts w:eastAsia="Times New Roman" w:cs="Times New Roman" w:ascii="Times New Roman" w:hAnsi="Times New Roman"/>
          <w:color w:val="111111"/>
          <w:sz w:val="28"/>
          <w:szCs w:val="28"/>
          <w:lang w:val="en-US"/>
        </w:rPr>
        <w:t>Whenever a Sura of the Qur’ān was sent down, there were created two reactions in the believers and two other reactions in the hypocrites. Every couple of those reactions were just opposite to each other. The reaction of the believers before the revelation of a Sura of the Qur’ān was two things:</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was that it increased in the belief of them and made their Faith firm.</w:t>
      </w:r>
    </w:p>
    <w:p>
      <w:pPr>
        <w:pStyle w:val="BookText"/>
        <w:bidi w:val="0"/>
        <w:rPr/>
      </w:pPr>
      <w:r>
        <w:rPr>
          <w:rFonts w:eastAsia="Times New Roman" w:cs="Times New Roman" w:ascii="Times New Roman" w:hAnsi="Times New Roman"/>
          <w:color w:val="111111"/>
          <w:sz w:val="28"/>
          <w:szCs w:val="28"/>
          <w:lang w:val="en-US"/>
        </w:rPr>
        <w:t>This statement indicates that belief can be both decreased and increased, and the revelation of the Qur’ān causes the belief to be increased in the receptive believing hearts.</w:t>
      </w:r>
    </w:p>
    <w:p>
      <w:pPr>
        <w:pStyle w:val="BookText"/>
        <w:bidi w:val="0"/>
        <w:jc w:val="both"/>
        <w:rPr/>
      </w:pPr>
      <w:r>
        <w:rPr>
          <w:rFonts w:eastAsia="Times New Roman" w:cs="Times New Roman" w:ascii="Times New Roman" w:hAnsi="Times New Roman"/>
          <w:color w:val="111111"/>
          <w:sz w:val="28"/>
          <w:szCs w:val="28"/>
          <w:lang w:val="en-US"/>
        </w:rPr>
        <w:t>The second was that it made them happy. When they heard the verses of the Qur’ān, and they were aware of the great rewards which were mentioned in them for the believers, they rejoiced and they became hopeful that they would be included in the favours of Allah.</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whenever a Sura is sent down, there are some of them (the hypocrites) who say: ‘ which of you did this increase in belief? ’. As for those who have Faith, it increases them in belief and they rejoice. ”</w:t>
      </w:r>
      <w:bookmarkStart w:id="1097" w:name="pg13397_215321"/>
    </w:p>
    <w:p>
      <w:pPr>
        <w:pStyle w:val="BookText"/>
        <w:bidi w:val="0"/>
        <w:rPr/>
      </w:pPr>
      <w:bookmarkEnd w:id="1097"/>
      <w:r>
        <w:rPr>
          <w:rFonts w:eastAsia="Amiri" w:cs="Amiri" w:ascii="Amiri" w:hAnsi="Amiri"/>
          <w:color w:val="111111"/>
          <w:sz w:val="28"/>
          <w:szCs w:val="28"/>
          <w:lang w:bidi="ar-SA"/>
        </w:rPr>
        <w:t xml:space="preserve">125- </w:t>
      </w:r>
      <w:r>
        <w:rPr>
          <w:rFonts w:ascii="Amiri" w:hAnsi="Amiri" w:eastAsia="Amiri" w:cs="Amiri"/>
          <w:color w:val="111111"/>
          <w:sz w:val="28"/>
          <w:sz w:val="28"/>
          <w:szCs w:val="28"/>
          <w:rtl w:val="true"/>
          <w:lang w:bidi="ar-SA"/>
        </w:rPr>
        <w:t>وَأَمَّا الَّذِینَ فِی قُلُوبِهِم مَرَضٌ فَزَادَتْهُمْ رِجْساً إِلَی رِجْسِهِمْ وَمَاتُوا وَهُمْ کَافِرُونَ</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those in whose hearts is a sickness, it (only) adds filth to their filth, and they die while they are infidels. ”</w:t>
      </w:r>
    </w:p>
    <w:p>
      <w:pPr>
        <w:pStyle w:val="Heading4"/>
        <w:numPr>
          <w:ilvl w:val="3"/>
          <w:numId w:val="1"/>
        </w:numPr>
        <w:bidi w:val="0"/>
        <w:jc w:val="left"/>
        <w:rPr/>
      </w:pPr>
      <w:bookmarkStart w:id="1098" w:name="__RefHeading___Toc403339_2616395394"/>
      <w:bookmarkStart w:id="1099" w:name="_Toc397"/>
      <w:bookmarkEnd w:id="1098"/>
      <w:r>
        <w:rPr/>
        <w:t>Commentary: verse 125</w:t>
      </w:r>
      <w:bookmarkEnd w:id="1099"/>
    </w:p>
    <w:p>
      <w:pPr>
        <w:pStyle w:val="BookText"/>
        <w:bidi w:val="0"/>
        <w:jc w:val="both"/>
        <w:rPr/>
      </w:pPr>
      <w:r>
        <w:rPr>
          <w:rFonts w:eastAsia="Times New Roman" w:cs="Times New Roman" w:ascii="Times New Roman" w:hAnsi="Times New Roman"/>
          <w:color w:val="111111"/>
          <w:sz w:val="28"/>
          <w:szCs w:val="28"/>
          <w:lang w:val="en-US"/>
        </w:rPr>
        <w:t>If a corpse falls inside a pool, whatever much rain it rains upon it, it will become more malodorous. This bad smell is not because of the rain, but it is because of that corpse. When there is the mood of obstinacy and haughtiness in a person, it causes that, by the revelation of the verses of the Qur’ān, those in whose hearts is disease will become more haughty, and will show a more amount of obstinacy, bigotry and enmity from themselves.</w:t>
      </w:r>
    </w:p>
    <w:p>
      <w:pPr>
        <w:pStyle w:val="BookText"/>
        <w:bidi w:val="0"/>
        <w:jc w:val="both"/>
        <w:rPr/>
      </w:pPr>
      <w:r>
        <w:rPr>
          <w:rFonts w:eastAsia="Times New Roman" w:cs="Times New Roman" w:ascii="Times New Roman" w:hAnsi="Times New Roman"/>
          <w:color w:val="111111"/>
          <w:sz w:val="28"/>
          <w:szCs w:val="28"/>
          <w:lang w:val="en-US"/>
        </w:rPr>
        <w:t>This status is a kind of sickness in them like the sicknesses of the body. If we do not think of a remedy for it, it will expand so much so that may it destroy the person.</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 for those in whose hearts is a sickness, it (only) adds filth to their filth, and they die while they are infidels. ”</w:t>
      </w:r>
      <w:bookmarkStart w:id="1100" w:name="pg13397_215322"/>
    </w:p>
    <w:p>
      <w:pPr>
        <w:pStyle w:val="BookText"/>
        <w:bidi w:val="0"/>
        <w:rPr/>
      </w:pPr>
      <w:bookmarkEnd w:id="1100"/>
      <w:r>
        <w:rPr>
          <w:rFonts w:eastAsia="Amiri" w:cs="Amiri" w:ascii="Amiri" w:hAnsi="Amiri"/>
          <w:color w:val="111111"/>
          <w:sz w:val="28"/>
          <w:szCs w:val="28"/>
          <w:lang w:bidi="ar-SA"/>
        </w:rPr>
        <w:t xml:space="preserve">126- </w:t>
      </w:r>
      <w:r>
        <w:rPr>
          <w:rFonts w:ascii="Amiri" w:hAnsi="Amiri" w:eastAsia="Amiri" w:cs="Amiri"/>
          <w:color w:val="111111"/>
          <w:sz w:val="28"/>
          <w:sz w:val="28"/>
          <w:szCs w:val="28"/>
          <w:rtl w:val="true"/>
          <w:lang w:bidi="ar-SA"/>
        </w:rPr>
        <w:t>أَوَلا یَرَوْنَ أَنَّهُمْ یُفْتَنُونَ فِی کُلِّ عَامٍ مَرَّةً أَوْ مَرَّتَیْنِ</w:t>
      </w:r>
    </w:p>
    <w:p>
      <w:pPr>
        <w:pStyle w:val="BookText"/>
        <w:bidi w:val="0"/>
        <w:jc w:val="both"/>
        <w:rPr/>
      </w:pPr>
      <w:r>
        <w:rPr>
          <w:rFonts w:ascii="Amiri" w:hAnsi="Amiri" w:eastAsia="Amiri" w:cs="Amiri"/>
          <w:color w:val="111111"/>
          <w:sz w:val="28"/>
          <w:sz w:val="28"/>
          <w:szCs w:val="28"/>
          <w:rtl w:val="true"/>
          <w:lang w:bidi="ar-SA"/>
        </w:rPr>
        <w:t>ثُمَّ لاَ یَتُوبُونَ وَلاَ هُمْ یَذَّکَّرُونَ</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see that they are tried once or twice every year? Yet they neither repent, nor do they take admonition. ”</w:t>
      </w:r>
    </w:p>
    <w:p>
      <w:pPr>
        <w:pStyle w:val="Heading4"/>
        <w:numPr>
          <w:ilvl w:val="3"/>
          <w:numId w:val="1"/>
        </w:numPr>
        <w:bidi w:val="0"/>
        <w:jc w:val="left"/>
        <w:rPr/>
      </w:pPr>
      <w:bookmarkStart w:id="1101" w:name="__RefHeading___Toc403341_2616395394"/>
      <w:bookmarkStart w:id="1102" w:name="_Toc398"/>
      <w:bookmarkEnd w:id="1101"/>
      <w:r>
        <w:rPr/>
        <w:t>Commentary: verse 126</w:t>
      </w:r>
      <w:bookmarkEnd w:id="1102"/>
    </w:p>
    <w:p>
      <w:pPr>
        <w:pStyle w:val="BookText"/>
        <w:bidi w:val="0"/>
        <w:jc w:val="both"/>
        <w:rPr/>
      </w:pPr>
      <w:r>
        <w:rPr>
          <w:rFonts w:eastAsia="Times New Roman" w:cs="Times New Roman" w:ascii="Times New Roman" w:hAnsi="Times New Roman"/>
          <w:color w:val="111111"/>
          <w:sz w:val="28"/>
          <w:szCs w:val="28"/>
          <w:lang w:val="en-US"/>
        </w:rPr>
        <w:t>These blind-hearted hypocrites take no counsel and take an example of nothing. They are always faced with trials, and some calamities and disasters fall upon them, but they do not come to themselves and do not take counsel.</w:t>
      </w:r>
    </w:p>
    <w:p>
      <w:pPr>
        <w:pStyle w:val="BookText"/>
        <w:bidi w:val="0"/>
        <w:jc w:val="both"/>
        <w:rPr/>
      </w:pPr>
      <w:r>
        <w:rPr>
          <w:rFonts w:eastAsia="Times New Roman" w:cs="Times New Roman" w:ascii="Times New Roman" w:hAnsi="Times New Roman"/>
          <w:color w:val="111111"/>
          <w:sz w:val="28"/>
          <w:szCs w:val="28"/>
          <w:lang w:val="en-US"/>
        </w:rPr>
        <w:t>In this holy verse, if fact, the Qur’ān criticizes their inattentiveness and their unawareness. It says:</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not see that they are tried once or twice every year? Yet they neither repent, nor do they take admonition. ”</w:t>
      </w:r>
      <w:bookmarkStart w:id="1103" w:name="pg13397_215323"/>
    </w:p>
    <w:p>
      <w:pPr>
        <w:pStyle w:val="BookText"/>
        <w:bidi w:val="0"/>
        <w:rPr/>
      </w:pPr>
      <w:bookmarkEnd w:id="1103"/>
      <w:r>
        <w:rPr>
          <w:rFonts w:eastAsia="Amiri" w:cs="Amiri" w:ascii="Amiri" w:hAnsi="Amiri"/>
          <w:color w:val="111111"/>
          <w:sz w:val="28"/>
          <w:szCs w:val="28"/>
          <w:lang w:bidi="ar-SA"/>
        </w:rPr>
        <w:t xml:space="preserve">127-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إِذا مَآ اُنزِلَتْ سُورَةٌ نَظَرَ بَعْضُهُمْ إِلَی بَعْضٍ هَلْ یَرَاکُم مِنْ أَحَدٍ ثُمَّ انصَرَفُوا صَرَفَ اللّهُ قُلُوبَهُمْ</w:t>
      </w:r>
    </w:p>
    <w:p>
      <w:pPr>
        <w:pStyle w:val="BookText"/>
        <w:bidi w:val="0"/>
        <w:jc w:val="both"/>
        <w:rPr/>
      </w:pPr>
      <w:r>
        <w:rPr>
          <w:rFonts w:ascii="Amiri" w:hAnsi="Amiri" w:eastAsia="Amiri" w:cs="Amiri"/>
          <w:color w:val="111111"/>
          <w:sz w:val="28"/>
          <w:sz w:val="28"/>
          <w:szCs w:val="28"/>
          <w:rtl w:val="true"/>
          <w:lang w:bidi="ar-SA"/>
        </w:rPr>
        <w:t>بِاَنَّهُمْ قَوْمٌ لا یَفْقَهُونَ</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whenever a Sura is sent down, they look at one another, (saying): ‘ Does anyone see you? ’ Then they turn away. Allah has turned away their hearts because they are a people who do not understand. ”</w:t>
      </w:r>
    </w:p>
    <w:p>
      <w:pPr>
        <w:pStyle w:val="Heading4"/>
        <w:numPr>
          <w:ilvl w:val="3"/>
          <w:numId w:val="1"/>
        </w:numPr>
        <w:bidi w:val="0"/>
        <w:jc w:val="left"/>
        <w:rPr/>
      </w:pPr>
      <w:bookmarkStart w:id="1104" w:name="__RefHeading___Toc403343_2616395394"/>
      <w:bookmarkStart w:id="1105" w:name="_Toc399"/>
      <w:bookmarkEnd w:id="1104"/>
      <w:r>
        <w:rPr/>
        <w:t>Commentary: verse 127</w:t>
      </w:r>
      <w:bookmarkEnd w:id="1105"/>
    </w:p>
    <w:p>
      <w:pPr>
        <w:pStyle w:val="BookText"/>
        <w:bidi w:val="0"/>
        <w:jc w:val="both"/>
        <w:rPr/>
      </w:pPr>
      <w:r>
        <w:rPr>
          <w:rFonts w:eastAsia="Times New Roman" w:cs="Times New Roman" w:ascii="Times New Roman" w:hAnsi="Times New Roman"/>
          <w:color w:val="111111"/>
          <w:sz w:val="28"/>
          <w:szCs w:val="28"/>
          <w:lang w:val="en-US"/>
        </w:rPr>
        <w:t>When the hypocrites were at the presence of the Prophet (p.b.u.h.) and the believers, and, at the same time a Sura was revealed, they looked at each other and, by their glances and signals, they said to one another whether anyone saw them. That is, if the Prophet (p.b.u.h.) and the believers did not watch them, and they were neglectful of them the hypocrites might go out of that meeting in order not to listen to the recitation of the Sura.</w:t>
      </w:r>
    </w:p>
    <w:p>
      <w:pPr>
        <w:pStyle w:val="BookText"/>
        <w:bidi w:val="0"/>
        <w:jc w:val="both"/>
        <w:rPr/>
      </w:pPr>
      <w:r>
        <w:rPr>
          <w:rFonts w:eastAsia="Times New Roman" w:cs="Times New Roman" w:ascii="Times New Roman" w:hAnsi="Times New Roman"/>
          <w:color w:val="111111"/>
          <w:sz w:val="28"/>
          <w:szCs w:val="28"/>
          <w:lang w:val="en-US"/>
        </w:rPr>
        <w:t>They feared that the Sura would be about them, and it might say something of their secrets. Therefore, they wanted to leave the meeting in any way they could, and when they found the opportunity for it, they would flee. The above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whenever a Sura is sent down, they look at one another, (saying): ‘ Does anyone see you? ’ …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mentioning these matters in this verse, the Qur’ān implies that Allah has turned away their hearts. That is, their hearts have turned away from the truth. The reason of this</w:t>
      </w:r>
    </w:p>
    <w:p>
      <w:pPr>
        <w:pStyle w:val="BookText"/>
        <w:bidi w:val="0"/>
        <w:rPr/>
      </w:pPr>
      <w:r>
        <w:rPr>
          <w:rFonts w:eastAsia="Times New Roman" w:cs="Times New Roman" w:ascii="Times New Roman" w:hAnsi="Times New Roman"/>
          <w:color w:val="111111"/>
          <w:sz w:val="28"/>
          <w:szCs w:val="28"/>
          <w:lang w:val="en-US"/>
        </w:rPr>
        <w:t>status is that they are a group of people who do not apprehend the reality and do not think correctly. Thus, it is their own difficulty that as a result of enmity with the truth, they have brought forth such a situation for themselves, and Allah (s.w.t.) has turned away their hearts because of their own deeds.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they turn away.</w:t>
      </w:r>
    </w:p>
    <w:p>
      <w:pPr>
        <w:pStyle w:val="BookText"/>
        <w:bidi w:val="0"/>
        <w:jc w:val="both"/>
        <w:rPr/>
      </w:pPr>
      <w:r>
        <w:rPr>
          <w:rFonts w:eastAsia="Times New Roman" w:cs="Times New Roman" w:ascii="Times New Roman" w:hAnsi="Times New Roman"/>
          <w:color w:val="111111"/>
          <w:sz w:val="28"/>
          <w:szCs w:val="28"/>
          <w:lang w:val="en-US"/>
        </w:rPr>
        <w:t>Allah has turned away their hearts because they are a people who do not understand.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the hypocrites do not take any admonishment from the holy verses of the Qur’ān. They are, for example, like a consumed lamp that whatever it be contacted to electricity it does not work.</w:t>
      </w:r>
      <w:bookmarkStart w:id="1106" w:name="pg13397_215325"/>
    </w:p>
    <w:p>
      <w:pPr>
        <w:pStyle w:val="BookText"/>
        <w:bidi w:val="0"/>
        <w:rPr/>
      </w:pPr>
      <w:bookmarkEnd w:id="1106"/>
      <w:r>
        <w:rPr>
          <w:rFonts w:eastAsia="Amiri" w:cs="Amiri" w:ascii="Amiri" w:hAnsi="Amiri"/>
          <w:color w:val="111111"/>
          <w:sz w:val="28"/>
          <w:szCs w:val="28"/>
          <w:lang w:bidi="ar-SA"/>
        </w:rPr>
        <w:t xml:space="preserve">128- </w:t>
      </w:r>
      <w:r>
        <w:rPr>
          <w:rFonts w:ascii="Amiri" w:hAnsi="Amiri" w:eastAsia="Amiri" w:cs="Amiri"/>
          <w:color w:val="111111"/>
          <w:sz w:val="28"/>
          <w:sz w:val="28"/>
          <w:szCs w:val="28"/>
          <w:rtl w:val="true"/>
          <w:lang w:bidi="ar-SA"/>
        </w:rPr>
        <w:t>لَقَدْ جَآءَکُمْ رَسُولٌ مِنْ أَنْفُسِکُمْ عَزِیزٌ عَلَیْهِ مَاعَنِتُّمْ</w:t>
      </w:r>
    </w:p>
    <w:p>
      <w:pPr>
        <w:pStyle w:val="BookText"/>
        <w:bidi w:val="0"/>
        <w:jc w:val="both"/>
        <w:rPr/>
      </w:pPr>
      <w:r>
        <w:rPr>
          <w:rFonts w:ascii="Amiri" w:hAnsi="Amiri" w:eastAsia="Amiri" w:cs="Amiri"/>
          <w:color w:val="111111"/>
          <w:sz w:val="28"/>
          <w:sz w:val="28"/>
          <w:szCs w:val="28"/>
          <w:rtl w:val="true"/>
          <w:lang w:bidi="ar-SA"/>
        </w:rPr>
        <w:t>حَرِیصٌ عَلَیْکُم بِالْمُؤْمِنِینَ رَؤُوفٌ رَحِیمٌ</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has indeed come to you a messenger from among yourselves. Grievous to him is whatever afflicts you; he is full of concern for you (your guidance), and most kind and merciful to the believers. ”</w:t>
      </w:r>
    </w:p>
    <w:p>
      <w:pPr>
        <w:pStyle w:val="Heading4"/>
        <w:numPr>
          <w:ilvl w:val="3"/>
          <w:numId w:val="1"/>
        </w:numPr>
        <w:bidi w:val="0"/>
        <w:jc w:val="left"/>
        <w:rPr/>
      </w:pPr>
      <w:bookmarkStart w:id="1107" w:name="__RefHeading___Toc403345_2616395394"/>
      <w:bookmarkStart w:id="1108" w:name="_Toc400"/>
      <w:bookmarkEnd w:id="1107"/>
      <w:r>
        <w:rPr/>
        <w:t>Commentary: verse 128</w:t>
      </w:r>
      <w:bookmarkEnd w:id="1108"/>
    </w:p>
    <w:p>
      <w:pPr>
        <w:pStyle w:val="BookText"/>
        <w:bidi w:val="0"/>
        <w:jc w:val="both"/>
        <w:rPr/>
      </w:pPr>
      <w:r>
        <w:rPr>
          <w:rFonts w:eastAsia="Times New Roman" w:cs="Times New Roman" w:ascii="Times New Roman" w:hAnsi="Times New Roman"/>
          <w:color w:val="111111"/>
          <w:sz w:val="28"/>
          <w:szCs w:val="28"/>
          <w:lang w:val="en-US"/>
        </w:rPr>
        <w:t>These holy verses are very important from the point of sympathy, because they express several significant specialties concerning the holy Prophet of Islam (p.b.u.h.).</w:t>
      </w:r>
    </w:p>
    <w:p>
      <w:pPr>
        <w:pStyle w:val="BookText"/>
        <w:bidi w:val="0"/>
        <w:jc w:val="both"/>
        <w:rPr/>
      </w:pPr>
      <w:r>
        <w:rPr>
          <w:rFonts w:eastAsia="Times New Roman" w:cs="Times New Roman" w:ascii="Times New Roman" w:hAnsi="Times New Roman"/>
          <w:color w:val="111111"/>
          <w:sz w:val="28"/>
          <w:szCs w:val="28"/>
          <w:lang w:val="en-US"/>
        </w:rPr>
        <w:t>In the first verse, which addresses all Muslims, the Qur’ān refers to four attractive epithets of the Prophet of Islam.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says that this Prophet is from among yourselves. He is not of the kind of angels, but he is of your kind and, like you, he eats, sleeps, and lives. He is not a prince or a person born in a wealthy family who can not perceive your toils and pains. He is from among you and has grown up in the same lanes and quarters where you have familiar intercourse.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Whatever afflicts you is grievous to him, too. That is, the hardships and afflictions that reach you, he takes them upon him, and he knows your sadness as his own sadness. Therefore, he becomes offended when you are annoyed, because he thinks of you as ones from himself and vice versa.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found of you and he is compassionate to you. He desires that you obtain the felicity of both this world and the next, so that whatever goodness exists becomes yours. He is desirous for your success and happiness.</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is very kind and merciful to the believers, and loves those believers who have truly embraced his religion.</w:t>
      </w:r>
    </w:p>
    <w:p>
      <w:pPr>
        <w:pStyle w:val="BookText"/>
        <w:bidi w:val="0"/>
        <w:jc w:val="both"/>
        <w:rPr/>
      </w:pPr>
      <w:r>
        <w:rPr>
          <w:rFonts w:eastAsia="Times New Roman" w:cs="Times New Roman" w:ascii="Times New Roman" w:hAnsi="Times New Roman"/>
          <w:color w:val="111111"/>
          <w:sz w:val="28"/>
          <w:szCs w:val="28"/>
          <w:lang w:val="en-US"/>
        </w:rPr>
        <w:t>As it was said in the above, these epithets are all attractive and move the feelings. They inform of the deep relation and immense attachment of the Prophet of Islam (p.b.u.h.) toward his community, (ummah).</w:t>
      </w:r>
    </w:p>
    <w:p>
      <w:pPr>
        <w:pStyle w:val="BookText"/>
        <w:bidi w:val="0"/>
        <w:jc w:val="both"/>
        <w:rPr/>
      </w:pPr>
      <w:r>
        <w:rPr>
          <w:rFonts w:eastAsia="Times New Roman" w:cs="Times New Roman" w:ascii="Times New Roman" w:hAnsi="Times New Roman"/>
          <w:color w:val="111111"/>
          <w:sz w:val="28"/>
          <w:szCs w:val="28"/>
          <w:lang w:val="en-US"/>
        </w:rPr>
        <w:t>Thus, as the Qur’ān denotes, the Prophet (p.b.u.h.) is the best example for you, then Muslims must have the same relations and attachments among themselves and think of themselves as the share of the sorrows and happinesses of each other.</w:t>
      </w:r>
    </w:p>
    <w:p>
      <w:pPr>
        <w:pStyle w:val="BookText"/>
        <w:bidi w:val="0"/>
        <w:jc w:val="both"/>
        <w:rPr/>
      </w:pPr>
      <w:r>
        <w:rPr>
          <w:rFonts w:eastAsia="Times New Roman" w:cs="Times New Roman" w:ascii="Times New Roman" w:hAnsi="Times New Roman"/>
          <w:color w:val="111111"/>
          <w:sz w:val="28"/>
          <w:szCs w:val="28"/>
          <w:lang w:val="en-US"/>
        </w:rPr>
        <w:t>It should be noted that the Prophet (p.b.u.h.) has been introduced in this verse as a ‘ kind and merciful ’ messenger. These two epithets are among the attributes of Allah, with a difference that the Prophet (p.b.u.h.) is ‘ kind and merciful ’ to the believers, while Allah is kind and merciful to all human beings. The Qur’ān says: “ … verily Allah is to mankind Most Affectionate, Most Merciful. ” (Sura Al-Baqarah, No.2, verse 143)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based the foundation of creation on kindness and mery, and, originally, He is kind to all mankind. The evidence of this meaning is the vast possibilities which He has bestowed upon His servants in order that they, enjoying the present bounties, pave the path of Allah and follow the religion of prophets. But, if a person turns away from Allah and His prophets, in fact he has turned away himself from the vast mercy of Allah. But, from the very beginning, the kindness and mercy of the Prophet (p.b.u.h.) have been attached to the believers, and he who is not in the straight way does not accept it from the very beginning.</w:t>
      </w:r>
      <w:bookmarkStart w:id="1109" w:name="pg13397_215327"/>
    </w:p>
    <w:p>
      <w:pPr>
        <w:pStyle w:val="BookText"/>
        <w:bidi w:val="0"/>
        <w:rPr/>
      </w:pPr>
      <w:bookmarkEnd w:id="1109"/>
      <w:r>
        <w:rPr>
          <w:rFonts w:eastAsia="Amiri" w:cs="Amiri" w:ascii="Amiri" w:hAnsi="Amiri"/>
          <w:color w:val="111111"/>
          <w:sz w:val="28"/>
          <w:szCs w:val="28"/>
          <w:lang w:bidi="ar-SA"/>
        </w:rPr>
        <w:t xml:space="preserve">129- </w:t>
      </w:r>
      <w:r>
        <w:rPr>
          <w:rFonts w:ascii="Amiri" w:hAnsi="Amiri" w:eastAsia="Amiri" w:cs="Amiri"/>
          <w:color w:val="111111"/>
          <w:sz w:val="28"/>
          <w:sz w:val="28"/>
          <w:szCs w:val="28"/>
          <w:rtl w:val="true"/>
          <w:lang w:bidi="ar-SA"/>
        </w:rPr>
        <w:t>فإِن تَوَلَّوْا فَقُلْ حَسْبِیَ اللّهُ لآ إِلَهَ إِلاَّ هُوَ عَلَیْهِ تَوَکَّلْتُ</w:t>
      </w:r>
    </w:p>
    <w:p>
      <w:pPr>
        <w:pStyle w:val="BookText"/>
        <w:bidi w:val="0"/>
        <w:jc w:val="both"/>
        <w:rPr/>
      </w:pPr>
      <w:r>
        <w:rPr>
          <w:rFonts w:ascii="Amiri" w:hAnsi="Amiri" w:eastAsia="Amiri" w:cs="Amiri"/>
          <w:color w:val="111111"/>
          <w:sz w:val="28"/>
          <w:sz w:val="28"/>
          <w:szCs w:val="28"/>
          <w:rtl w:val="true"/>
          <w:lang w:bidi="ar-SA"/>
        </w:rPr>
        <w:t>وَهُوَ رَبُّ الْعَرْشِ الْعَظِیمِ</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if they turn away, say: ‘ Allah is sufficient for me. There is no god but He. In Him I have put my trust and He is the Lord of the great ‘Arsh. ”</w:t>
      </w:r>
    </w:p>
    <w:p>
      <w:pPr>
        <w:pStyle w:val="Heading4"/>
        <w:numPr>
          <w:ilvl w:val="3"/>
          <w:numId w:val="1"/>
        </w:numPr>
        <w:bidi w:val="0"/>
        <w:jc w:val="left"/>
        <w:rPr/>
      </w:pPr>
      <w:bookmarkStart w:id="1110" w:name="__RefHeading___Toc403347_2616395394"/>
      <w:bookmarkStart w:id="1111" w:name="_Toc401"/>
      <w:bookmarkEnd w:id="1110"/>
      <w:r>
        <w:rPr/>
        <w:t>Commentary: verse 129</w:t>
      </w:r>
      <w:bookmarkEnd w:id="1111"/>
    </w:p>
    <w:p>
      <w:pPr>
        <w:pStyle w:val="BookText"/>
        <w:bidi w:val="0"/>
        <w:jc w:val="both"/>
        <w:rPr/>
      </w:pPr>
      <w:r>
        <w:rPr>
          <w:rFonts w:eastAsia="Times New Roman" w:cs="Times New Roman" w:ascii="Times New Roman" w:hAnsi="Times New Roman"/>
          <w:color w:val="111111"/>
          <w:sz w:val="28"/>
          <w:szCs w:val="28"/>
          <w:lang w:val="en-US"/>
        </w:rPr>
        <w:t>The Lord Who controls the great system of existence, can hold man, a little creature, under His Own compassions, too.</w:t>
      </w:r>
    </w:p>
    <w:p>
      <w:pPr>
        <w:pStyle w:val="BookText"/>
        <w:bidi w:val="0"/>
        <w:jc w:val="both"/>
        <w:rPr/>
      </w:pPr>
      <w:r>
        <w:rPr>
          <w:rFonts w:eastAsia="Times New Roman" w:cs="Times New Roman" w:ascii="Times New Roman" w:hAnsi="Times New Roman"/>
          <w:color w:val="111111"/>
          <w:sz w:val="28"/>
          <w:szCs w:val="28"/>
          <w:lang w:val="en-US"/>
        </w:rPr>
        <w:t>People’s arrogance and desistance must not affect your Faith and spiritualities, because whoever is with Allah has everything.</w:t>
      </w:r>
    </w:p>
    <w:p>
      <w:pPr>
        <w:pStyle w:val="BookText"/>
        <w:bidi w:val="0"/>
        <w:jc w:val="both"/>
        <w:rPr/>
      </w:pPr>
      <w:r>
        <w:rPr>
          <w:rFonts w:eastAsia="Times New Roman" w:cs="Times New Roman" w:ascii="Times New Roman" w:hAnsi="Times New Roman"/>
          <w:color w:val="111111"/>
          <w:sz w:val="28"/>
          <w:szCs w:val="28"/>
          <w:lang w:val="en-US"/>
        </w:rPr>
        <w:t>It is recited in the supplication of ‘Arafah that Imam Hussayn (a.s), addressing Allah, says: “ O’ Lord! He who did find You, what did he miss, and he who is in lack of You, what does he have? ”</w:t>
      </w:r>
    </w:p>
    <w:p>
      <w:pPr>
        <w:pStyle w:val="BookText"/>
        <w:bidi w:val="0"/>
        <w:jc w:val="both"/>
        <w:rPr/>
      </w:pPr>
      <w:r>
        <w:rPr>
          <w:rFonts w:eastAsia="Times New Roman" w:cs="Times New Roman" w:ascii="Times New Roman" w:hAnsi="Times New Roman"/>
          <w:color w:val="111111"/>
          <w:sz w:val="28"/>
          <w:szCs w:val="28"/>
          <w:lang w:val="en-US"/>
        </w:rPr>
        <w:t>Therefore, the secret of solving problems is confidence in Allah. In this verse, Allah says to His Prophet (p.b.u.h.):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if they turn away, say: ‘ Allah is sufficient for me. There is no god but He. In Him I have put my trust and He is the Lord of the great ‘Arsh.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said these phrases from the depth of his heart (soul). It was by this high spirit that he conquered the highest peaks of dignity, and possessed the greatest rank that a godly human being can ever obtain.</w:t>
      </w:r>
      <w:bookmarkStart w:id="1112" w:name="pg13397_215328"/>
    </w:p>
    <w:p>
      <w:pPr>
        <w:pStyle w:val="Heading2"/>
        <w:numPr>
          <w:ilvl w:val="1"/>
          <w:numId w:val="1"/>
        </w:numPr>
        <w:bidi w:val="0"/>
        <w:jc w:val="left"/>
        <w:rPr/>
      </w:pPr>
      <w:bookmarkStart w:id="1113" w:name="__RefHeading___Toc403349_2616395394"/>
      <w:bookmarkStart w:id="1114" w:name="_Toc402"/>
      <w:bookmarkEnd w:id="1112"/>
      <w:bookmarkEnd w:id="1113"/>
      <w:r>
        <w:rPr/>
        <w:t>REFERENCES</w:t>
      </w:r>
      <w:bookmarkEnd w:id="1114"/>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Shi'ah Scholars with Ayatollah Makarim Shīrazī,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-ul-BayānfīTafsīr-il-Qur'ān, by Shaykh Abū Ali al-Fadl-ibn-il-Ḥusayn Al-Ṭabarsī, Dār-u-Ihyā'-it-Turath-il</w:t>
      </w:r>
      <w:r>
        <w:rPr>
          <w:rFonts w:eastAsia="Times New Roman" w:cs="Times New Roman" w:ascii="Times New Roman" w:hAnsi="Times New Roman"/>
          <w:color w:val="111111"/>
          <w:sz w:val="28"/>
          <w:szCs w:val="28"/>
          <w:lang w:val="en-US"/>
        </w:rPr>
        <w:t>Arabī, Beirut, Lebanon, 1960/1380 A.H.-A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Al-Mīzān fī Tafsīr-il-Qur'ān by </w:t>
      </w:r>
      <w:r>
        <w:rPr>
          <w:rFonts w:eastAsia="Consolas" w:cs="Consolas" w:ascii="Consolas" w:hAnsi="Consolas"/>
          <w:color w:val="111111"/>
          <w:sz w:val="28"/>
          <w:szCs w:val="28"/>
          <w:lang w:val="en-US"/>
        </w:rPr>
        <w:t>Allamah as-Saiyed Mohammad Ḥusayn at-Ṭabātabā'ī, al-A</w:t>
      </w:r>
      <w:r>
        <w:rPr>
          <w:rFonts w:eastAsia="Times New Roman" w:cs="Times New Roman" w:ascii="Times New Roman" w:hAnsi="Times New Roman"/>
          <w:color w:val="111111"/>
          <w:sz w:val="28"/>
          <w:szCs w:val="28"/>
          <w:lang w:val="en-US"/>
        </w:rPr>
        <w:t>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Saiyed `Abdul-Ḥusayn Ṭayyib, Moḥammadi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Fakh-ir-Rāzī, Dār-ul-Kutub-il-`islmiyyah,Tehran,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al-Qartabī,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Tafsīr-i-Nūr-uth-Thaqalayn by </w:t>
      </w:r>
      <w:r>
        <w:rPr>
          <w:rFonts w:eastAsia="Consolas" w:cs="Consolas" w:ascii="Consolas" w:hAnsi="Consolas"/>
          <w:color w:val="111111"/>
          <w:sz w:val="28"/>
          <w:szCs w:val="28"/>
          <w:lang w:val="en-US"/>
        </w:rPr>
        <w:t>Abd-i-</w:t>
      </w:r>
      <w:r>
        <w:rPr>
          <w:rFonts w:eastAsia="Times New Roman" w:cs="Times New Roman" w:ascii="Times New Roman" w:hAnsi="Times New Roman"/>
          <w:color w:val="111111"/>
          <w:sz w:val="28"/>
          <w:szCs w:val="28"/>
          <w:lang w:val="en-US"/>
        </w:rPr>
        <w:t>Ali-ibn Jum</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Arūsī al-Huweyzī, 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Jamāl-ud-Diīn Abul-Futūḥ Rāzī, Dār-ul-Kutub Al-Islāmiyyah, Tehran, 1973/1393 A.H.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Tafsīr-i-Rūh-ul-Bayān by Ismā</w:t>
      </w:r>
      <w:r>
        <w:rPr>
          <w:rFonts w:eastAsia="Consolas" w:cs="Consolas" w:ascii="Consolas" w:hAnsi="Consolas"/>
          <w:color w:val="111111"/>
          <w:sz w:val="28"/>
          <w:szCs w:val="28"/>
          <w:lang w:val="en-US"/>
        </w:rPr>
        <w:t>īl Haqqī al-Burūsawī Dār-u-Iḥyā'-ut-Turāth Al-</w:t>
      </w:r>
      <w:r>
        <w:rPr>
          <w:rFonts w:eastAsia="Times New Roman" w:cs="Times New Roman" w:ascii="Times New Roman" w:hAnsi="Times New Roman"/>
          <w:color w:val="111111"/>
          <w:sz w:val="28"/>
          <w:szCs w:val="28"/>
          <w:lang w:val="en-US"/>
        </w:rPr>
        <w:t>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 Yusuf Ali, Publication of the Presidency of Islamic Courts &amp; Affairs, State of Qatar,1946.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 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 Marmaduke Pickthall, printed in Great Britain by W. &amp; J. MacKay Ltd.,</w:t>
      </w:r>
    </w:p>
    <w:p>
      <w:pPr>
        <w:pStyle w:val="BookText"/>
        <w:bidi w:val="0"/>
        <w:rPr/>
      </w:pPr>
      <w:r>
        <w:rPr>
          <w:rFonts w:eastAsia="Times New Roman" w:cs="Times New Roman" w:ascii="Times New Roman" w:hAnsi="Times New Roman"/>
          <w:color w:val="111111"/>
          <w:sz w:val="28"/>
          <w:szCs w:val="28"/>
          <w:lang w:val="en-US"/>
        </w:rPr>
        <w:t>Chatham, Kent, London.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Al-Mīzān, An Exegesis of the Qur'ān by al-Allamah as-Sayyid Muḥammad Ḥusayn-at-Tabātabā'ī, Translated by Sa`yyid Saeed Akhtar Rizvi, Vol. 1,Tehran, WOFIS, 1983.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 Books Ltd., New York, U.S.A, 1978.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Holy Qur'ān with English Translation of the Arabic Text and Commentary According to the Version of the Holy Ahlul-Bait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Collection of Translation of the Holy Qur'ān, supplied, corrected and compiled by Al-Balāq Foundation, Tehran, Iran, (unpublished).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Nahjul - Balāqa by as - Saiyed ar - Radī Dār - ul - Kitab al - Lubnānī,Beirut, Lebanon, 1982.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Sharḥ - i - Nahjul - Balāqa by Ibn - i - Abil - Ḥadīd, Dar - u - Ihya' -il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Nahj-al-Balāqa of Amir al-Mu'mineen </w:t>
      </w:r>
      <w:r>
        <w:rPr>
          <w:rFonts w:eastAsia="Consolas" w:cs="Consolas" w:ascii="Consolas" w:hAnsi="Consolas"/>
          <w:color w:val="111111"/>
          <w:sz w:val="28"/>
          <w:szCs w:val="28"/>
          <w:lang w:val="en-US"/>
        </w:rPr>
        <w:t xml:space="preserve">Ali ibn Abī Tālib, selected and compiled by as-Saiyed Abul-Hassan </w:t>
      </w:r>
      <w:r>
        <w:rPr>
          <w:rFonts w:eastAsia="Times New Roman" w:cs="Times New Roman" w:ascii="Times New Roman" w:hAnsi="Times New Roman"/>
          <w:color w:val="111111"/>
          <w:sz w:val="28"/>
          <w:szCs w:val="28"/>
          <w:lang w:val="en-US"/>
        </w:rPr>
        <w:t>Ali ibn al-Ḥusayn ar-Radī al-Musawī, Translated by Saiyed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Nahjul Balāgha - Ḥazrat Ali, Translated by Sheikh Hassan Saeed, Chehel 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Al-Kāfī by ash-Shaykh Abu Ja</w:t>
      </w:r>
      <w:r>
        <w:rPr>
          <w:rFonts w:eastAsia="Consolas" w:cs="Consolas" w:ascii="Consolas" w:hAnsi="Consolas"/>
          <w:color w:val="111111"/>
          <w:sz w:val="28"/>
          <w:szCs w:val="28"/>
          <w:lang w:val="en-US"/>
        </w:rPr>
        <w:t>far Muhammad ibn Ya</w:t>
      </w:r>
      <w:r>
        <w:rPr>
          <w:rFonts w:eastAsia="Times New Roman" w:cs="Times New Roman" w:ascii="Times New Roman" w:hAnsi="Times New Roman"/>
          <w:color w:val="111111"/>
          <w:sz w:val="28"/>
          <w:szCs w:val="28"/>
          <w:lang w:val="en-US"/>
        </w:rPr>
        <w:t>qūb ibn Ishāq al-Kulaynī ar-Rāzi, Translated and published by WOFIS, Tehran, Iran, 1982.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Shī`a, by Allamah Sayyid Muḥammad Ḥusayn Tabātabā'ī,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Williams Obstetrics, Pritchard, Jack A., 1921; MacDonald, Paul C., 1930,Appleton-Century-Crofts,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Chicago,Washington, D.C., U.S.A., 1962.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 English Language Unabridged, Second 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Glossary of Islamic Technical Terms Persian-English, by M.T. Akbari and others, Edited by B. Khorramshahi, Islamic Research Foundation, Astan,Quds, Razavi, Mashhad, Iran, 1991.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Dar el-Ilm Lilmalayin, Beirut, Lebanon, 1991.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&amp; Ed. E. Elias,Beirut, Lebanon,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 Orthoepy of the Qur'ān, by Bahman Zandi, Islamic Research Foundation, Astan, Quds, Razavi, Mashhad,Iran, 1992.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&amp; Expressions (English-Persian &amp;Persian-English), by Ḥussein Vahid Dastjerdi, Vahid Publications, Tehran,Iran, 1988.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Liban,Beirut, Lebanon, 1980.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London,Dublin, Reprinted, 1979.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 Simon &amp; Schuster, New York, U.S.A., 1984.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 Publication Organization, 1963.</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Mo`aser, Tehran, Iran, 1985.</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Aaron – 49,52,57,86,88,102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Abaqāt – 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Abbās, the Prophet’s uncle 313,359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Abdillah-ibn-’Ubay – 422</w:t>
      </w:r>
    </w:p>
    <w:p>
      <w:pPr>
        <w:pStyle w:val="BookText"/>
        <w:bidi w:val="0"/>
        <w:jc w:val="both"/>
        <w:rPr/>
      </w:pPr>
      <w:r>
        <w:rPr>
          <w:rFonts w:eastAsia="Times New Roman" w:cs="Times New Roman" w:ascii="Times New Roman" w:hAnsi="Times New Roman"/>
          <w:color w:val="111111"/>
          <w:sz w:val="28"/>
          <w:szCs w:val="28"/>
          <w:lang w:val="en-US"/>
        </w:rPr>
        <w:t>Abrahām – 397,398</w:t>
      </w:r>
    </w:p>
    <w:p>
      <w:pPr>
        <w:pStyle w:val="BookText"/>
        <w:bidi w:val="0"/>
        <w:jc w:val="both"/>
        <w:rPr/>
      </w:pPr>
      <w:r>
        <w:rPr>
          <w:rFonts w:eastAsia="Times New Roman" w:cs="Times New Roman" w:ascii="Times New Roman" w:hAnsi="Times New Roman"/>
          <w:color w:val="111111"/>
          <w:sz w:val="28"/>
          <w:szCs w:val="28"/>
          <w:lang w:val="en-US"/>
        </w:rPr>
        <w:t>-gave his uncle a promise – 537</w:t>
      </w:r>
    </w:p>
    <w:p>
      <w:pPr>
        <w:pStyle w:val="BookText"/>
        <w:bidi w:val="0"/>
        <w:jc w:val="both"/>
        <w:rPr/>
      </w:pPr>
      <w:r>
        <w:rPr>
          <w:rFonts w:eastAsia="Times New Roman" w:cs="Times New Roman" w:ascii="Times New Roman" w:hAnsi="Times New Roman"/>
          <w:color w:val="111111"/>
          <w:sz w:val="28"/>
          <w:szCs w:val="28"/>
          <w:lang w:val="en-US"/>
        </w:rPr>
        <w:t>-the friend of Allah 253</w:t>
      </w:r>
    </w:p>
    <w:p>
      <w:pPr>
        <w:pStyle w:val="BookText"/>
        <w:bidi w:val="0"/>
        <w:jc w:val="both"/>
        <w:rPr/>
      </w:pPr>
      <w:r>
        <w:rPr>
          <w:rFonts w:eastAsia="Times New Roman" w:cs="Times New Roman" w:ascii="Times New Roman" w:hAnsi="Times New Roman"/>
          <w:color w:val="111111"/>
          <w:sz w:val="28"/>
          <w:szCs w:val="28"/>
          <w:lang w:val="en-US"/>
        </w:rPr>
        <w:t>Abū-‘Āmir-Rāhib – 522,523</w:t>
      </w:r>
    </w:p>
    <w:p>
      <w:pPr>
        <w:pStyle w:val="BookText"/>
        <w:bidi w:val="0"/>
        <w:jc w:val="both"/>
        <w:rPr/>
      </w:pPr>
      <w:r>
        <w:rPr>
          <w:rFonts w:eastAsia="Times New Roman" w:cs="Times New Roman" w:ascii="Times New Roman" w:hAnsi="Times New Roman"/>
          <w:color w:val="111111"/>
          <w:sz w:val="28"/>
          <w:szCs w:val="28"/>
          <w:lang w:val="en-US"/>
        </w:rPr>
        <w:t>Abūbakr – 88,326,407</w:t>
      </w:r>
    </w:p>
    <w:p>
      <w:pPr>
        <w:pStyle w:val="BookText"/>
        <w:bidi w:val="0"/>
        <w:jc w:val="both"/>
        <w:rPr/>
      </w:pPr>
      <w:r>
        <w:rPr>
          <w:rFonts w:eastAsia="Times New Roman" w:cs="Times New Roman" w:ascii="Times New Roman" w:hAnsi="Times New Roman"/>
          <w:color w:val="111111"/>
          <w:sz w:val="28"/>
          <w:szCs w:val="28"/>
          <w:lang w:val="en-US"/>
        </w:rPr>
        <w:t>Abū-’Ayyūb ’Ansāri – 499</w:t>
      </w:r>
    </w:p>
    <w:p>
      <w:pPr>
        <w:pStyle w:val="BookText"/>
        <w:bidi w:val="0"/>
        <w:jc w:val="both"/>
        <w:rPr/>
      </w:pPr>
      <w:r>
        <w:rPr>
          <w:rFonts w:eastAsia="Times New Roman" w:cs="Times New Roman" w:ascii="Times New Roman" w:hAnsi="Times New Roman"/>
          <w:color w:val="111111"/>
          <w:sz w:val="28"/>
          <w:szCs w:val="28"/>
          <w:lang w:val="en-US"/>
        </w:rPr>
        <w:t>Abū-Hurayrah – 300</w:t>
      </w:r>
    </w:p>
    <w:p>
      <w:pPr>
        <w:pStyle w:val="BookText"/>
        <w:bidi w:val="0"/>
        <w:jc w:val="both"/>
        <w:rPr/>
      </w:pPr>
      <w:r>
        <w:rPr>
          <w:rFonts w:eastAsia="Times New Roman" w:cs="Times New Roman" w:ascii="Times New Roman" w:hAnsi="Times New Roman"/>
          <w:color w:val="111111"/>
          <w:sz w:val="28"/>
          <w:szCs w:val="28"/>
          <w:lang w:val="en-US"/>
        </w:rPr>
        <w:t>Abūjahl – 205,223</w:t>
      </w:r>
    </w:p>
    <w:p>
      <w:pPr>
        <w:pStyle w:val="BookText"/>
        <w:bidi w:val="0"/>
        <w:jc w:val="both"/>
        <w:rPr/>
      </w:pPr>
      <w:r>
        <w:rPr>
          <w:rFonts w:eastAsia="Times New Roman" w:cs="Times New Roman" w:ascii="Times New Roman" w:hAnsi="Times New Roman"/>
          <w:color w:val="111111"/>
          <w:sz w:val="28"/>
          <w:szCs w:val="28"/>
          <w:lang w:val="en-US"/>
        </w:rPr>
        <w:t>Abul-Bābah – 238</w:t>
      </w:r>
    </w:p>
    <w:p>
      <w:pPr>
        <w:pStyle w:val="BookText"/>
        <w:bidi w:val="0"/>
        <w:jc w:val="both"/>
        <w:rPr/>
      </w:pPr>
      <w:r>
        <w:rPr>
          <w:rFonts w:eastAsia="Times New Roman" w:cs="Times New Roman" w:ascii="Times New Roman" w:hAnsi="Times New Roman"/>
          <w:color w:val="111111"/>
          <w:sz w:val="28"/>
          <w:szCs w:val="28"/>
          <w:lang w:val="en-US"/>
        </w:rPr>
        <w:t>Abū-Qays-ibn-Fākihat-ibn-Muqayrah – 280</w:t>
      </w:r>
    </w:p>
    <w:p>
      <w:pPr>
        <w:pStyle w:val="BookText"/>
        <w:bidi w:val="0"/>
        <w:jc w:val="both"/>
        <w:rPr/>
      </w:pPr>
      <w:r>
        <w:rPr>
          <w:rFonts w:eastAsia="Times New Roman" w:cs="Times New Roman" w:ascii="Times New Roman" w:hAnsi="Times New Roman"/>
          <w:color w:val="111111"/>
          <w:sz w:val="28"/>
          <w:szCs w:val="28"/>
          <w:lang w:val="en-US"/>
        </w:rPr>
        <w:t>Abū Sufyān – 204,239</w:t>
      </w:r>
    </w:p>
    <w:p>
      <w:pPr>
        <w:pStyle w:val="BookText"/>
        <w:bidi w:val="0"/>
        <w:jc w:val="both"/>
        <w:rPr/>
      </w:pPr>
      <w:r>
        <w:rPr>
          <w:rFonts w:eastAsia="Times New Roman" w:cs="Times New Roman" w:ascii="Times New Roman" w:hAnsi="Times New Roman"/>
          <w:color w:val="111111"/>
          <w:sz w:val="28"/>
          <w:szCs w:val="28"/>
          <w:lang w:val="en-US"/>
        </w:rPr>
        <w:t>Abū-Talhah – 499</w:t>
      </w:r>
    </w:p>
    <w:p>
      <w:pPr>
        <w:pStyle w:val="BookText"/>
        <w:bidi w:val="0"/>
        <w:jc w:val="both"/>
        <w:rPr/>
      </w:pPr>
      <w:r>
        <w:rPr>
          <w:rFonts w:eastAsia="Times New Roman" w:cs="Times New Roman" w:ascii="Times New Roman" w:hAnsi="Times New Roman"/>
          <w:color w:val="111111"/>
          <w:sz w:val="28"/>
          <w:szCs w:val="28"/>
          <w:lang w:val="en-US"/>
        </w:rPr>
        <w:t>Abūthar – 392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 – 252,350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Ādam – 141</w:t>
      </w:r>
    </w:p>
    <w:p>
      <w:pPr>
        <w:pStyle w:val="BookText"/>
        <w:bidi w:val="0"/>
        <w:jc w:val="both"/>
        <w:rPr/>
      </w:pPr>
      <w:r>
        <w:rPr>
          <w:rFonts w:eastAsia="Times New Roman" w:cs="Times New Roman" w:ascii="Times New Roman" w:hAnsi="Times New Roman"/>
          <w:color w:val="111111"/>
          <w:sz w:val="28"/>
          <w:szCs w:val="28"/>
          <w:lang w:val="en-US"/>
        </w:rPr>
        <w:t>-and Eve 169</w:t>
      </w:r>
    </w:p>
    <w:p>
      <w:pPr>
        <w:pStyle w:val="BookText"/>
        <w:bidi w:val="0"/>
        <w:jc w:val="both"/>
        <w:rPr/>
      </w:pPr>
      <w:r>
        <w:rPr>
          <w:rFonts w:eastAsia="Times New Roman" w:cs="Times New Roman" w:ascii="Times New Roman" w:hAnsi="Times New Roman"/>
          <w:color w:val="111111"/>
          <w:sz w:val="28"/>
          <w:szCs w:val="28"/>
          <w:lang w:val="en-US"/>
        </w:rPr>
        <w:t>-the children of 142,144</w:t>
      </w:r>
    </w:p>
    <w:p>
      <w:pPr>
        <w:pStyle w:val="BookText"/>
        <w:bidi w:val="0"/>
        <w:jc w:val="both"/>
        <w:rPr/>
      </w:pPr>
      <w:r>
        <w:rPr>
          <w:rFonts w:eastAsia="Times New Roman" w:cs="Times New Roman" w:ascii="Times New Roman" w:hAnsi="Times New Roman"/>
          <w:color w:val="111111"/>
          <w:sz w:val="28"/>
          <w:szCs w:val="28"/>
          <w:lang w:val="en-US"/>
        </w:rPr>
        <w:t>-loin and soil of – 212</w:t>
      </w:r>
    </w:p>
    <w:p>
      <w:pPr>
        <w:pStyle w:val="BookText"/>
        <w:bidi w:val="0"/>
        <w:jc w:val="both"/>
        <w:rPr/>
      </w:pPr>
      <w:r>
        <w:rPr>
          <w:rFonts w:eastAsia="Times New Roman" w:cs="Times New Roman" w:ascii="Times New Roman" w:hAnsi="Times New Roman"/>
          <w:color w:val="111111"/>
          <w:sz w:val="28"/>
          <w:szCs w:val="28"/>
          <w:lang w:val="en-US"/>
        </w:rPr>
        <w:t>Age of Ignorance – 112,125,400,523</w:t>
      </w:r>
    </w:p>
    <w:p>
      <w:pPr>
        <w:pStyle w:val="BookText"/>
        <w:bidi w:val="0"/>
        <w:jc w:val="both"/>
        <w:rPr/>
      </w:pPr>
      <w:r>
        <w:rPr>
          <w:rFonts w:eastAsia="Times New Roman" w:cs="Times New Roman" w:ascii="Times New Roman" w:hAnsi="Times New Roman"/>
          <w:color w:val="111111"/>
          <w:sz w:val="28"/>
          <w:szCs w:val="28"/>
          <w:lang w:val="en-US"/>
        </w:rPr>
        <w:t>Ahlul-Bayt – 231,265</w:t>
      </w:r>
    </w:p>
    <w:p>
      <w:pPr>
        <w:pStyle w:val="BookText"/>
        <w:bidi w:val="0"/>
        <w:jc w:val="both"/>
        <w:rPr/>
      </w:pPr>
      <w:r>
        <w:rPr>
          <w:rFonts w:eastAsia="Times New Roman" w:cs="Times New Roman" w:ascii="Times New Roman" w:hAnsi="Times New Roman"/>
          <w:color w:val="111111"/>
          <w:sz w:val="28"/>
          <w:szCs w:val="28"/>
          <w:lang w:val="en-US"/>
        </w:rPr>
        <w:t>-The truthful ones – 454</w:t>
      </w:r>
    </w:p>
    <w:p>
      <w:pPr>
        <w:pStyle w:val="BookText"/>
        <w:bidi w:val="0"/>
        <w:jc w:val="both"/>
        <w:rPr/>
      </w:pPr>
      <w:r>
        <w:rPr>
          <w:rFonts w:eastAsia="Times New Roman" w:cs="Times New Roman" w:ascii="Times New Roman" w:hAnsi="Times New Roman"/>
          <w:color w:val="111111"/>
          <w:sz w:val="28"/>
          <w:szCs w:val="28"/>
          <w:lang w:val="en-US"/>
        </w:rPr>
        <w:t>Allah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-command of – 331,368</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-decree of – 439</w:t>
      </w:r>
    </w:p>
    <w:p>
      <w:pPr>
        <w:pStyle w:val="BookText"/>
        <w:bidi w:val="0"/>
        <w:jc w:val="both"/>
        <w:rPr/>
      </w:pPr>
      <w:r>
        <w:rPr>
          <w:rFonts w:eastAsia="Times New Roman" w:cs="Times New Roman" w:ascii="Times New Roman" w:hAnsi="Times New Roman"/>
          <w:color w:val="111111"/>
          <w:sz w:val="28"/>
          <w:szCs w:val="28"/>
          <w:lang w:val="en-US"/>
        </w:rPr>
        <w:t>-help of – 370</w:t>
      </w:r>
    </w:p>
    <w:p>
      <w:pPr>
        <w:pStyle w:val="BookText"/>
        <w:bidi w:val="0"/>
        <w:jc w:val="both"/>
        <w:rPr/>
      </w:pPr>
      <w:r>
        <w:rPr>
          <w:rFonts w:eastAsia="Times New Roman" w:cs="Times New Roman" w:ascii="Times New Roman" w:hAnsi="Times New Roman"/>
          <w:color w:val="111111"/>
          <w:sz w:val="28"/>
          <w:szCs w:val="28"/>
          <w:lang w:val="en-US"/>
        </w:rPr>
        <w:t>-His Pure Essense – 154,189,260</w:t>
      </w:r>
    </w:p>
    <w:p>
      <w:pPr>
        <w:pStyle w:val="BookText"/>
        <w:bidi w:val="0"/>
        <w:jc w:val="both"/>
        <w:rPr/>
      </w:pPr>
      <w:r>
        <w:rPr>
          <w:rFonts w:eastAsia="Times New Roman" w:cs="Times New Roman" w:ascii="Times New Roman" w:hAnsi="Times New Roman"/>
          <w:color w:val="111111"/>
          <w:sz w:val="28"/>
          <w:szCs w:val="28"/>
          <w:lang w:val="en-US"/>
        </w:rPr>
        <w:t>-His way of treatment – 250,26,29</w:t>
      </w:r>
    </w:p>
    <w:p>
      <w:pPr>
        <w:pStyle w:val="BookText"/>
        <w:bidi w:val="0"/>
        <w:jc w:val="both"/>
        <w:rPr/>
      </w:pPr>
      <w:r>
        <w:rPr>
          <w:rFonts w:eastAsia="Times New Roman" w:cs="Times New Roman" w:ascii="Times New Roman" w:hAnsi="Times New Roman"/>
          <w:color w:val="111111"/>
          <w:sz w:val="28"/>
          <w:szCs w:val="28"/>
          <w:lang w:val="en-US"/>
        </w:rPr>
        <w:t>-is always with you – 456</w:t>
      </w:r>
    </w:p>
    <w:p>
      <w:pPr>
        <w:pStyle w:val="BookText"/>
        <w:bidi w:val="0"/>
        <w:jc w:val="both"/>
        <w:rPr/>
      </w:pPr>
      <w:r>
        <w:rPr>
          <w:rFonts w:eastAsia="Times New Roman" w:cs="Times New Roman" w:ascii="Times New Roman" w:hAnsi="Times New Roman"/>
          <w:color w:val="111111"/>
          <w:sz w:val="28"/>
          <w:szCs w:val="28"/>
          <w:lang w:val="en-US"/>
        </w:rPr>
        <w:t>-law of – 124</w:t>
      </w:r>
    </w:p>
    <w:p>
      <w:pPr>
        <w:pStyle w:val="BookText"/>
        <w:bidi w:val="0"/>
        <w:jc w:val="both"/>
        <w:rPr/>
      </w:pPr>
      <w:r>
        <w:rPr>
          <w:rFonts w:eastAsia="Times New Roman" w:cs="Times New Roman" w:ascii="Times New Roman" w:hAnsi="Times New Roman"/>
          <w:color w:val="111111"/>
          <w:sz w:val="28"/>
          <w:szCs w:val="28"/>
          <w:lang w:val="en-US"/>
        </w:rPr>
        <w:t>-punishment of – 252,508</w:t>
      </w:r>
    </w:p>
    <w:p>
      <w:pPr>
        <w:pStyle w:val="BookText"/>
        <w:bidi w:val="0"/>
        <w:jc w:val="both"/>
        <w:rPr/>
      </w:pPr>
      <w:r>
        <w:rPr>
          <w:rFonts w:eastAsia="Times New Roman" w:cs="Times New Roman" w:ascii="Times New Roman" w:hAnsi="Times New Roman"/>
          <w:color w:val="111111"/>
          <w:sz w:val="28"/>
          <w:szCs w:val="28"/>
          <w:lang w:val="en-US"/>
        </w:rPr>
        <w:t>-solves the problems – 301</w:t>
      </w:r>
    </w:p>
    <w:p>
      <w:pPr>
        <w:pStyle w:val="BookText"/>
        <w:bidi w:val="0"/>
        <w:jc w:val="both"/>
        <w:rPr/>
      </w:pPr>
      <w:r>
        <w:rPr>
          <w:rFonts w:eastAsia="Times New Roman" w:cs="Times New Roman" w:ascii="Times New Roman" w:hAnsi="Times New Roman"/>
          <w:color w:val="111111"/>
          <w:sz w:val="28"/>
          <w:szCs w:val="28"/>
          <w:lang w:val="en-US"/>
        </w:rPr>
        <w:t>-the religion of – 256,261</w:t>
      </w:r>
    </w:p>
    <w:p>
      <w:pPr>
        <w:pStyle w:val="BookText"/>
        <w:bidi w:val="0"/>
        <w:jc w:val="both"/>
        <w:rPr/>
      </w:pPr>
      <w:r>
        <w:rPr>
          <w:rFonts w:eastAsia="Times New Roman" w:cs="Times New Roman" w:ascii="Times New Roman" w:hAnsi="Times New Roman"/>
          <w:color w:val="111111"/>
          <w:sz w:val="28"/>
          <w:szCs w:val="28"/>
          <w:lang w:val="en-US"/>
        </w:rPr>
        <w:t>-the remembrance of – 188,208,220,242</w:t>
      </w:r>
    </w:p>
    <w:p>
      <w:pPr>
        <w:pStyle w:val="BookText"/>
        <w:bidi w:val="0"/>
        <w:jc w:val="both"/>
        <w:rPr/>
      </w:pPr>
      <w:r>
        <w:rPr>
          <w:rFonts w:eastAsia="Times New Roman" w:cs="Times New Roman" w:ascii="Times New Roman" w:hAnsi="Times New Roman"/>
          <w:color w:val="111111"/>
          <w:sz w:val="28"/>
          <w:szCs w:val="28"/>
          <w:lang w:val="en-US"/>
        </w:rPr>
        <w:t>-Will of – 212,273</w:t>
      </w:r>
    </w:p>
    <w:p>
      <w:pPr>
        <w:pStyle w:val="BookText"/>
        <w:bidi w:val="0"/>
        <w:jc w:val="both"/>
        <w:rPr/>
      </w:pPr>
      <w:r>
        <w:rPr>
          <w:rFonts w:eastAsia="Times New Roman" w:cs="Times New Roman" w:ascii="Times New Roman" w:hAnsi="Times New Roman"/>
          <w:color w:val="111111"/>
          <w:sz w:val="28"/>
          <w:szCs w:val="28"/>
          <w:lang w:val="en-US"/>
        </w:rPr>
        <w:t>-Wrath of - ,22,29,124</w:t>
      </w:r>
    </w:p>
    <w:p>
      <w:pPr>
        <w:pStyle w:val="BookText"/>
        <w:bidi w:val="0"/>
        <w:jc w:val="both"/>
        <w:rPr/>
      </w:pPr>
      <w:r>
        <w:rPr>
          <w:rFonts w:eastAsia="Times New Roman" w:cs="Times New Roman" w:ascii="Times New Roman" w:hAnsi="Times New Roman"/>
          <w:color w:val="111111"/>
          <w:sz w:val="28"/>
          <w:szCs w:val="28"/>
          <w:lang w:val="en-US"/>
        </w:rPr>
        <w:t>Ali (a.s.): 186,217,231,245,249,300,301,327,362,407,414,417,</w:t>
      </w:r>
    </w:p>
    <w:p>
      <w:pPr>
        <w:pStyle w:val="BookText"/>
        <w:bidi w:val="0"/>
        <w:jc w:val="both"/>
        <w:rPr/>
      </w:pPr>
      <w:r>
        <w:rPr>
          <w:rFonts w:eastAsia="Times New Roman" w:cs="Times New Roman" w:ascii="Times New Roman" w:hAnsi="Times New Roman"/>
          <w:color w:val="111111"/>
          <w:sz w:val="28"/>
          <w:szCs w:val="28"/>
          <w:lang w:val="en-US"/>
        </w:rPr>
        <w:t>437</w:t>
      </w:r>
    </w:p>
    <w:p>
      <w:pPr>
        <w:pStyle w:val="BookText"/>
        <w:bidi w:val="0"/>
        <w:jc w:val="both"/>
        <w:rPr/>
      </w:pPr>
      <w:r>
        <w:rPr>
          <w:rFonts w:eastAsia="Times New Roman" w:cs="Times New Roman" w:ascii="Times New Roman" w:hAnsi="Times New Roman"/>
          <w:color w:val="111111"/>
          <w:sz w:val="28"/>
          <w:szCs w:val="28"/>
          <w:lang w:val="en-US"/>
        </w:rPr>
        <w:t>-the Prophet’s immediate vicegerency – 88</w:t>
      </w:r>
    </w:p>
    <w:p>
      <w:pPr>
        <w:pStyle w:val="BookText"/>
        <w:bidi w:val="0"/>
        <w:jc w:val="both"/>
        <w:rPr/>
      </w:pPr>
      <w:r>
        <w:rPr>
          <w:rFonts w:eastAsia="Times New Roman" w:cs="Times New Roman" w:ascii="Times New Roman" w:hAnsi="Times New Roman"/>
          <w:color w:val="111111"/>
          <w:sz w:val="28"/>
          <w:szCs w:val="28"/>
          <w:lang w:val="en-US"/>
        </w:rPr>
        <w:t>-the first man who accepted the Prophet’s invitation – 515</w:t>
      </w:r>
    </w:p>
    <w:p>
      <w:pPr>
        <w:pStyle w:val="BookText"/>
        <w:bidi w:val="0"/>
        <w:jc w:val="both"/>
        <w:rPr/>
      </w:pPr>
      <w:r>
        <w:rPr>
          <w:rFonts w:eastAsia="Times New Roman" w:cs="Times New Roman" w:ascii="Times New Roman" w:hAnsi="Times New Roman"/>
          <w:color w:val="111111"/>
          <w:sz w:val="28"/>
          <w:szCs w:val="28"/>
          <w:lang w:val="en-US"/>
        </w:rPr>
        <w:t>Ali-ibn-’Ummayit-ibn-Khalaf: 280</w:t>
      </w:r>
    </w:p>
    <w:p>
      <w:pPr>
        <w:pStyle w:val="BookText"/>
        <w:bidi w:val="0"/>
        <w:jc w:val="both"/>
        <w:rPr/>
      </w:pPr>
      <w:r>
        <w:rPr>
          <w:rFonts w:eastAsia="Times New Roman" w:cs="Times New Roman" w:ascii="Times New Roman" w:hAnsi="Times New Roman"/>
          <w:color w:val="111111"/>
          <w:sz w:val="28"/>
          <w:szCs w:val="28"/>
          <w:lang w:val="en-US"/>
        </w:rPr>
        <w:t>Al-Minār – 47</w:t>
      </w:r>
    </w:p>
    <w:p>
      <w:pPr>
        <w:pStyle w:val="BookText"/>
        <w:bidi w:val="0"/>
        <w:jc w:val="both"/>
        <w:rPr/>
      </w:pPr>
      <w:r>
        <w:rPr>
          <w:rFonts w:eastAsia="Times New Roman" w:cs="Times New Roman" w:ascii="Times New Roman" w:hAnsi="Times New Roman"/>
          <w:color w:val="111111"/>
          <w:sz w:val="28"/>
          <w:szCs w:val="28"/>
          <w:lang w:val="en-US"/>
        </w:rPr>
        <w:t>Amir-ibn-Fahrah – 408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Āmir-ibn-Qays – 473</w:t>
      </w:r>
    </w:p>
    <w:p>
      <w:pPr>
        <w:pStyle w:val="BookText"/>
        <w:bidi w:val="0"/>
        <w:jc w:val="both"/>
        <w:rPr/>
      </w:pPr>
      <w:r>
        <w:rPr>
          <w:rFonts w:eastAsia="Times New Roman" w:cs="Times New Roman" w:ascii="Times New Roman" w:hAnsi="Times New Roman"/>
          <w:color w:val="111111"/>
          <w:sz w:val="28"/>
          <w:szCs w:val="28"/>
          <w:lang w:val="en-US"/>
        </w:rPr>
        <w:t>Ammār – 454</w:t>
      </w:r>
    </w:p>
    <w:p>
      <w:pPr>
        <w:pStyle w:val="BookText"/>
        <w:bidi w:val="0"/>
        <w:jc w:val="both"/>
        <w:rPr/>
      </w:pPr>
      <w:r>
        <w:rPr>
          <w:rFonts w:eastAsia="Times New Roman" w:cs="Times New Roman" w:ascii="Times New Roman" w:hAnsi="Times New Roman"/>
          <w:color w:val="111111"/>
          <w:sz w:val="28"/>
          <w:szCs w:val="28"/>
          <w:lang w:val="en-US"/>
        </w:rPr>
        <w:t>Ammasers of wealth – 396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Anas-ibn-Mālik – 327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Aqil – 318-313</w:t>
      </w:r>
    </w:p>
    <w:p>
      <w:pPr>
        <w:pStyle w:val="BookText"/>
        <w:bidi w:val="0"/>
        <w:jc w:val="both"/>
        <w:rPr/>
      </w:pPr>
      <w:r>
        <w:rPr>
          <w:rFonts w:eastAsia="Times New Roman" w:cs="Times New Roman" w:ascii="Times New Roman" w:hAnsi="Times New Roman"/>
          <w:color w:val="111111"/>
          <w:sz w:val="28"/>
          <w:szCs w:val="28"/>
          <w:lang w:val="en-US"/>
        </w:rPr>
        <w:t>Arabs – 398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Ās-ibn-Munbih – 280</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Azhari – 246</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Babylon – 381</w:t>
      </w:r>
    </w:p>
    <w:p>
      <w:pPr>
        <w:pStyle w:val="BookText"/>
        <w:bidi w:val="0"/>
        <w:jc w:val="both"/>
        <w:rPr/>
      </w:pPr>
      <w:r>
        <w:rPr>
          <w:rFonts w:eastAsia="Times New Roman" w:cs="Times New Roman" w:ascii="Times New Roman" w:hAnsi="Times New Roman"/>
          <w:color w:val="111111"/>
          <w:sz w:val="28"/>
          <w:szCs w:val="28"/>
          <w:lang w:val="en-US"/>
        </w:rPr>
        <w:t>Bani-‘Abd-ud-Dār 254</w:t>
      </w:r>
    </w:p>
    <w:p>
      <w:pPr>
        <w:pStyle w:val="BookText"/>
        <w:bidi w:val="0"/>
        <w:jc w:val="both"/>
        <w:rPr/>
      </w:pPr>
      <w:r>
        <w:rPr>
          <w:rFonts w:eastAsia="Times New Roman" w:cs="Times New Roman" w:ascii="Times New Roman" w:hAnsi="Times New Roman"/>
          <w:color w:val="111111"/>
          <w:sz w:val="28"/>
          <w:szCs w:val="28"/>
          <w:lang w:val="en-US"/>
        </w:rPr>
        <w:t>Bani-Hāshim – 265</w:t>
      </w:r>
    </w:p>
    <w:p>
      <w:pPr>
        <w:pStyle w:val="BookText"/>
        <w:bidi w:val="0"/>
        <w:jc w:val="both"/>
        <w:rPr/>
      </w:pPr>
      <w:r>
        <w:rPr>
          <w:rFonts w:eastAsia="Times New Roman" w:cs="Times New Roman" w:ascii="Times New Roman" w:hAnsi="Times New Roman"/>
          <w:color w:val="111111"/>
          <w:sz w:val="28"/>
          <w:szCs w:val="28"/>
          <w:lang w:val="en-US"/>
        </w:rPr>
        <w:t>Bani-Nadir – 304</w:t>
      </w:r>
    </w:p>
    <w:p>
      <w:pPr>
        <w:pStyle w:val="BookText"/>
        <w:bidi w:val="0"/>
        <w:jc w:val="both"/>
        <w:rPr/>
      </w:pPr>
      <w:r>
        <w:rPr>
          <w:rFonts w:eastAsia="Times New Roman" w:cs="Times New Roman" w:ascii="Times New Roman" w:hAnsi="Times New Roman"/>
          <w:color w:val="111111"/>
          <w:sz w:val="28"/>
          <w:szCs w:val="28"/>
          <w:lang w:val="en-US"/>
        </w:rPr>
        <w:t>Bani-Qurayzah – 238,304</w:t>
      </w:r>
    </w:p>
    <w:p>
      <w:pPr>
        <w:pStyle w:val="BookText"/>
        <w:bidi w:val="0"/>
        <w:jc w:val="both"/>
        <w:rPr/>
      </w:pPr>
      <w:r>
        <w:rPr>
          <w:rFonts w:eastAsia="Times New Roman" w:cs="Times New Roman" w:ascii="Times New Roman" w:hAnsi="Times New Roman"/>
          <w:color w:val="111111"/>
          <w:sz w:val="28"/>
          <w:szCs w:val="28"/>
          <w:lang w:val="en-US"/>
        </w:rPr>
        <w:t>Banū-Harithah – 422</w:t>
      </w:r>
    </w:p>
    <w:p>
      <w:pPr>
        <w:pStyle w:val="BookText"/>
        <w:bidi w:val="0"/>
        <w:jc w:val="both"/>
        <w:rPr/>
      </w:pPr>
      <w:r>
        <w:rPr>
          <w:rFonts w:eastAsia="Times New Roman" w:cs="Times New Roman" w:ascii="Times New Roman" w:hAnsi="Times New Roman"/>
          <w:color w:val="111111"/>
          <w:sz w:val="28"/>
          <w:szCs w:val="28"/>
          <w:lang w:val="en-US"/>
        </w:rPr>
        <w:t>Banū-Muslimah – 422</w:t>
      </w:r>
    </w:p>
    <w:p>
      <w:pPr>
        <w:pStyle w:val="BookText"/>
        <w:bidi w:val="0"/>
        <w:jc w:val="both"/>
        <w:rPr/>
      </w:pPr>
      <w:r>
        <w:rPr>
          <w:rFonts w:eastAsia="Times New Roman" w:cs="Times New Roman" w:ascii="Times New Roman" w:hAnsi="Times New Roman"/>
          <w:color w:val="111111"/>
          <w:sz w:val="28"/>
          <w:szCs w:val="28"/>
          <w:lang w:val="en-US"/>
        </w:rPr>
        <w:t>Bal‘am Bā‘ūrā – 145,148,150</w:t>
      </w:r>
    </w:p>
    <w:p>
      <w:pPr>
        <w:pStyle w:val="BookText"/>
        <w:bidi w:val="0"/>
        <w:jc w:val="both"/>
        <w:rPr/>
      </w:pPr>
      <w:r>
        <w:rPr>
          <w:rFonts w:eastAsia="Times New Roman" w:cs="Times New Roman" w:ascii="Times New Roman" w:hAnsi="Times New Roman"/>
          <w:color w:val="111111"/>
          <w:sz w:val="28"/>
          <w:szCs w:val="28"/>
          <w:lang w:val="en-US"/>
        </w:rPr>
        <w:t>Bany Salamah – 424</w:t>
      </w:r>
    </w:p>
    <w:p>
      <w:pPr>
        <w:pStyle w:val="BookText"/>
        <w:bidi w:val="0"/>
        <w:jc w:val="both"/>
        <w:rPr/>
      </w:pPr>
      <w:r>
        <w:rPr>
          <w:rFonts w:eastAsia="Times New Roman" w:cs="Times New Roman" w:ascii="Times New Roman" w:hAnsi="Times New Roman"/>
          <w:color w:val="111111"/>
          <w:sz w:val="28"/>
          <w:szCs w:val="28"/>
          <w:lang w:val="en-US"/>
        </w:rPr>
        <w:t>Battle of: Islam – 371</w:t>
      </w:r>
    </w:p>
    <w:p>
      <w:pPr>
        <w:pStyle w:val="BookText"/>
        <w:bidi w:val="0"/>
        <w:jc w:val="both"/>
        <w:rPr/>
      </w:pPr>
      <w:r>
        <w:rPr>
          <w:rFonts w:eastAsia="Times New Roman" w:cs="Times New Roman" w:ascii="Times New Roman" w:hAnsi="Times New Roman"/>
          <w:color w:val="111111"/>
          <w:sz w:val="28"/>
          <w:szCs w:val="28"/>
          <w:lang w:val="en-US"/>
        </w:rPr>
        <w:t>-’Uhud – 423,253</w:t>
      </w:r>
    </w:p>
    <w:p>
      <w:pPr>
        <w:pStyle w:val="BookText"/>
        <w:bidi w:val="0"/>
        <w:jc w:val="both"/>
        <w:rPr/>
      </w:pPr>
      <w:r>
        <w:rPr>
          <w:rFonts w:eastAsia="Times New Roman" w:cs="Times New Roman" w:ascii="Times New Roman" w:hAnsi="Times New Roman"/>
          <w:color w:val="111111"/>
          <w:sz w:val="28"/>
          <w:szCs w:val="28"/>
          <w:lang w:val="en-US"/>
        </w:rPr>
        <w:t>-Badr – 194,202,203,207,210,211,220,222,223, 226,</w:t>
      </w:r>
    </w:p>
    <w:p>
      <w:pPr>
        <w:pStyle w:val="BookText"/>
        <w:bidi w:val="0"/>
        <w:jc w:val="both"/>
        <w:rPr/>
      </w:pPr>
      <w:r>
        <w:rPr>
          <w:rFonts w:eastAsia="Times New Roman" w:cs="Times New Roman" w:ascii="Times New Roman" w:hAnsi="Times New Roman"/>
          <w:color w:val="111111"/>
          <w:sz w:val="28"/>
          <w:szCs w:val="28"/>
          <w:lang w:val="en-US"/>
        </w:rPr>
        <w:t>234,252, 254,264,265,268,283,306,309,313</w:t>
      </w:r>
    </w:p>
    <w:p>
      <w:pPr>
        <w:pStyle w:val="BookText"/>
        <w:bidi w:val="0"/>
        <w:jc w:val="both"/>
        <w:rPr/>
      </w:pPr>
      <w:r>
        <w:rPr>
          <w:rFonts w:eastAsia="Times New Roman" w:cs="Times New Roman" w:ascii="Times New Roman" w:hAnsi="Times New Roman"/>
          <w:color w:val="111111"/>
          <w:sz w:val="28"/>
          <w:szCs w:val="28"/>
          <w:lang w:val="en-US"/>
        </w:rPr>
        <w:t>-Hawāzin – 370</w:t>
      </w:r>
    </w:p>
    <w:p>
      <w:pPr>
        <w:pStyle w:val="BookText"/>
        <w:bidi w:val="0"/>
        <w:jc w:val="both"/>
        <w:rPr/>
      </w:pPr>
      <w:r>
        <w:rPr>
          <w:rFonts w:eastAsia="Times New Roman" w:cs="Times New Roman" w:ascii="Times New Roman" w:hAnsi="Times New Roman"/>
          <w:color w:val="111111"/>
          <w:sz w:val="28"/>
          <w:szCs w:val="28"/>
          <w:lang w:val="en-US"/>
        </w:rPr>
        <w:t>-Hunayn – 307,370,272</w:t>
      </w:r>
    </w:p>
    <w:p>
      <w:pPr>
        <w:pStyle w:val="BookText"/>
        <w:bidi w:val="0"/>
        <w:jc w:val="both"/>
        <w:rPr/>
      </w:pPr>
      <w:r>
        <w:rPr>
          <w:rFonts w:eastAsia="Times New Roman" w:cs="Times New Roman" w:ascii="Times New Roman" w:hAnsi="Times New Roman"/>
          <w:color w:val="111111"/>
          <w:sz w:val="28"/>
          <w:szCs w:val="28"/>
          <w:lang w:val="en-US"/>
        </w:rPr>
        <w:t>-Jamal / (camel) – 347</w:t>
      </w:r>
    </w:p>
    <w:p>
      <w:pPr>
        <w:pStyle w:val="BookText"/>
        <w:bidi w:val="0"/>
        <w:jc w:val="both"/>
        <w:rPr/>
      </w:pPr>
      <w:r>
        <w:rPr>
          <w:rFonts w:eastAsia="Times New Roman" w:cs="Times New Roman" w:ascii="Times New Roman" w:hAnsi="Times New Roman"/>
          <w:color w:val="111111"/>
          <w:sz w:val="28"/>
          <w:szCs w:val="28"/>
          <w:lang w:val="en-US"/>
        </w:rPr>
        <w:t>-Jandaq – 290</w:t>
      </w:r>
    </w:p>
    <w:p>
      <w:pPr>
        <w:pStyle w:val="BookText"/>
        <w:bidi w:val="0"/>
        <w:jc w:val="both"/>
        <w:rPr/>
      </w:pPr>
      <w:r>
        <w:rPr>
          <w:rFonts w:eastAsia="Times New Roman" w:cs="Times New Roman" w:ascii="Times New Roman" w:hAnsi="Times New Roman"/>
          <w:color w:val="111111"/>
          <w:sz w:val="28"/>
          <w:szCs w:val="28"/>
          <w:lang w:val="en-US"/>
        </w:rPr>
        <w:t>-Nahrawān – 437</w:t>
      </w:r>
    </w:p>
    <w:p>
      <w:pPr>
        <w:pStyle w:val="BookText"/>
        <w:bidi w:val="0"/>
        <w:jc w:val="both"/>
        <w:rPr/>
      </w:pPr>
      <w:r>
        <w:rPr>
          <w:rFonts w:eastAsia="Times New Roman" w:cs="Times New Roman" w:ascii="Times New Roman" w:hAnsi="Times New Roman"/>
          <w:color w:val="111111"/>
          <w:sz w:val="28"/>
          <w:szCs w:val="28"/>
          <w:lang w:val="en-US"/>
        </w:rPr>
        <w:t>-Siffin – 347</w:t>
      </w:r>
    </w:p>
    <w:p>
      <w:pPr>
        <w:pStyle w:val="BookText"/>
        <w:bidi w:val="0"/>
        <w:jc w:val="both"/>
        <w:rPr/>
      </w:pPr>
      <w:r>
        <w:rPr>
          <w:rFonts w:eastAsia="Times New Roman" w:cs="Times New Roman" w:ascii="Times New Roman" w:hAnsi="Times New Roman"/>
          <w:color w:val="111111"/>
          <w:sz w:val="28"/>
          <w:szCs w:val="28"/>
          <w:lang w:val="en-US"/>
        </w:rPr>
        <w:t>-Tabūk – 87,403,411,416,456,501,514,521,522,542</w:t>
      </w:r>
    </w:p>
    <w:p>
      <w:pPr>
        <w:pStyle w:val="BookText"/>
        <w:bidi w:val="0"/>
        <w:jc w:val="both"/>
        <w:rPr/>
      </w:pPr>
      <w:r>
        <w:rPr>
          <w:rFonts w:eastAsia="Times New Roman" w:cs="Times New Roman" w:ascii="Times New Roman" w:hAnsi="Times New Roman"/>
          <w:color w:val="111111"/>
          <w:sz w:val="28"/>
          <w:szCs w:val="28"/>
          <w:lang w:val="en-US"/>
        </w:rPr>
        <w:t>-happened in a hot season – 482</w:t>
      </w:r>
    </w:p>
    <w:p>
      <w:pPr>
        <w:pStyle w:val="BookText"/>
        <w:bidi w:val="0"/>
        <w:jc w:val="both"/>
        <w:rPr/>
      </w:pPr>
      <w:r>
        <w:rPr>
          <w:rFonts w:eastAsia="Times New Roman" w:cs="Times New Roman" w:ascii="Times New Roman" w:hAnsi="Times New Roman"/>
          <w:color w:val="111111"/>
          <w:sz w:val="28"/>
          <w:szCs w:val="28"/>
          <w:lang w:val="en-US"/>
        </w:rPr>
        <w:t>-the hypocrates did not participate in – 499</w:t>
      </w:r>
    </w:p>
    <w:p>
      <w:pPr>
        <w:pStyle w:val="BookText"/>
        <w:bidi w:val="0"/>
        <w:jc w:val="both"/>
        <w:rPr/>
      </w:pPr>
      <w:r>
        <w:rPr>
          <w:rFonts w:eastAsia="Times New Roman" w:cs="Times New Roman" w:ascii="Times New Roman" w:hAnsi="Times New Roman"/>
          <w:color w:val="111111"/>
          <w:sz w:val="28"/>
          <w:szCs w:val="28"/>
          <w:lang w:val="en-US"/>
        </w:rPr>
        <w:t>Bāqir, Imam (a.s.) – 85,387,27</w:t>
      </w:r>
    </w:p>
    <w:p>
      <w:pPr>
        <w:pStyle w:val="BookText"/>
        <w:bidi w:val="0"/>
        <w:jc w:val="both"/>
        <w:rPr/>
      </w:pPr>
      <w:r>
        <w:rPr>
          <w:rFonts w:eastAsia="Times New Roman" w:cs="Times New Roman" w:ascii="Times New Roman" w:hAnsi="Times New Roman"/>
          <w:color w:val="111111"/>
          <w:sz w:val="28"/>
          <w:szCs w:val="28"/>
          <w:lang w:val="en-US"/>
        </w:rPr>
        <w:t>Beautiful Names of Allah – 154</w:t>
      </w:r>
    </w:p>
    <w:p>
      <w:pPr>
        <w:pStyle w:val="BookText"/>
        <w:bidi w:val="0"/>
        <w:jc w:val="both"/>
        <w:rPr/>
      </w:pPr>
      <w:r>
        <w:rPr>
          <w:rFonts w:eastAsia="Times New Roman" w:cs="Times New Roman" w:ascii="Times New Roman" w:hAnsi="Times New Roman"/>
          <w:color w:val="111111"/>
          <w:sz w:val="28"/>
          <w:szCs w:val="28"/>
          <w:lang w:val="en-US"/>
        </w:rPr>
        <w:t>Bedouins – 492,504,505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Arabs - 507</w:t>
      </w:r>
    </w:p>
    <w:p>
      <w:pPr>
        <w:pStyle w:val="BookText"/>
        <w:bidi w:val="0"/>
        <w:jc w:val="both"/>
        <w:rPr/>
      </w:pPr>
      <w:r>
        <w:rPr>
          <w:rFonts w:eastAsia="Times New Roman" w:cs="Times New Roman" w:ascii="Times New Roman" w:hAnsi="Times New Roman"/>
          <w:color w:val="111111"/>
          <w:sz w:val="28"/>
          <w:szCs w:val="28"/>
          <w:lang w:val="en-US"/>
        </w:rPr>
        <w:t>Bible – 112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Bihar-ul-’Anwār – 89</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Bitter event for all nations – 26</w:t>
      </w:r>
    </w:p>
    <w:p>
      <w:pPr>
        <w:pStyle w:val="BookText"/>
        <w:bidi w:val="0"/>
        <w:jc w:val="both"/>
        <w:rPr/>
      </w:pPr>
      <w:r>
        <w:rPr>
          <w:rFonts w:eastAsia="Times New Roman" w:cs="Times New Roman" w:ascii="Times New Roman" w:hAnsi="Times New Roman"/>
          <w:color w:val="111111"/>
          <w:sz w:val="28"/>
          <w:szCs w:val="28"/>
          <w:lang w:val="en-US"/>
        </w:rPr>
        <w:t>Bukhāri, Sahih - 88</w:t>
      </w:r>
    </w:p>
    <w:p>
      <w:pPr>
        <w:pStyle w:val="BookText"/>
        <w:bidi w:val="0"/>
        <w:jc w:val="both"/>
        <w:rPr/>
      </w:pPr>
      <w:r>
        <w:rPr>
          <w:rFonts w:eastAsia="Times New Roman" w:cs="Times New Roman" w:ascii="Times New Roman" w:hAnsi="Times New Roman"/>
          <w:color w:val="111111"/>
          <w:sz w:val="28"/>
          <w:szCs w:val="28"/>
          <w:lang w:val="en-US"/>
        </w:rPr>
        <w:t>Bushr-ibn-Bur’ā’ – 424</w:t>
      </w:r>
    </w:p>
    <w:p>
      <w:pPr>
        <w:pStyle w:val="BookText"/>
        <w:bidi w:val="0"/>
        <w:jc w:val="both"/>
        <w:rPr/>
      </w:pPr>
      <w:r>
        <w:rPr>
          <w:rFonts w:eastAsia="Times New Roman" w:cs="Times New Roman" w:ascii="Times New Roman" w:hAnsi="Times New Roman"/>
          <w:color w:val="111111"/>
          <w:sz w:val="28"/>
          <w:szCs w:val="28"/>
          <w:lang w:val="en-US"/>
        </w:rPr>
        <w:t>Byzantine – 403,545,555</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Calf, worshipped – p. 98,101,104</w:t>
      </w:r>
    </w:p>
    <w:p>
      <w:pPr>
        <w:pStyle w:val="BookText"/>
        <w:bidi w:val="0"/>
        <w:jc w:val="both"/>
        <w:rPr/>
      </w:pPr>
      <w:r>
        <w:rPr>
          <w:rFonts w:eastAsia="Times New Roman" w:cs="Times New Roman" w:ascii="Times New Roman" w:hAnsi="Times New Roman"/>
          <w:color w:val="111111"/>
          <w:sz w:val="28"/>
          <w:szCs w:val="28"/>
          <w:lang w:val="en-US"/>
        </w:rPr>
        <w:t>Ceasing of rain is the consequence of disobedience unto Divine prophets - 31</w:t>
      </w:r>
    </w:p>
    <w:p>
      <w:pPr>
        <w:pStyle w:val="BookText"/>
        <w:bidi w:val="0"/>
        <w:jc w:val="both"/>
        <w:rPr/>
      </w:pPr>
      <w:r>
        <w:rPr>
          <w:rFonts w:eastAsia="Times New Roman" w:cs="Times New Roman" w:ascii="Times New Roman" w:hAnsi="Times New Roman"/>
          <w:color w:val="111111"/>
          <w:sz w:val="28"/>
          <w:szCs w:val="28"/>
          <w:lang w:val="en-US"/>
        </w:rPr>
        <w:t>Children of Israel – 39,41,68,78,85,87,88,91,95,98,100,102,104,107,120,121,122, 124,126,134,139,149</w:t>
      </w:r>
    </w:p>
    <w:p>
      <w:pPr>
        <w:pStyle w:val="BookText"/>
        <w:bidi w:val="0"/>
        <w:jc w:val="both"/>
        <w:rPr/>
      </w:pPr>
      <w:r>
        <w:rPr>
          <w:rFonts w:eastAsia="Times New Roman" w:cs="Times New Roman" w:ascii="Times New Roman" w:hAnsi="Times New Roman"/>
          <w:color w:val="111111"/>
          <w:sz w:val="28"/>
          <w:szCs w:val="28"/>
          <w:lang w:val="en-US"/>
        </w:rPr>
        <w:t>Christ – 398</w:t>
      </w:r>
    </w:p>
    <w:p>
      <w:pPr>
        <w:pStyle w:val="BookText"/>
        <w:bidi w:val="0"/>
        <w:jc w:val="both"/>
        <w:rPr/>
      </w:pPr>
      <w:r>
        <w:rPr>
          <w:rFonts w:eastAsia="Times New Roman" w:cs="Times New Roman" w:ascii="Times New Roman" w:hAnsi="Times New Roman"/>
          <w:color w:val="111111"/>
          <w:sz w:val="28"/>
          <w:szCs w:val="28"/>
          <w:lang w:val="en-US"/>
        </w:rPr>
        <w:t>Christians – 378,381,382,384,389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Age of Ignorance – 523</w:t>
      </w:r>
    </w:p>
    <w:p>
      <w:pPr>
        <w:pStyle w:val="BookText"/>
        <w:bidi w:val="0"/>
        <w:jc w:val="both"/>
        <w:rPr/>
      </w:pPr>
      <w:r>
        <w:rPr>
          <w:rFonts w:eastAsia="Times New Roman" w:cs="Times New Roman" w:ascii="Times New Roman" w:hAnsi="Times New Roman"/>
          <w:color w:val="111111"/>
          <w:sz w:val="28"/>
          <w:szCs w:val="28"/>
          <w:lang w:val="en-US"/>
        </w:rPr>
        <w:t>Clan of Pharaoh – 70,287</w:t>
      </w:r>
    </w:p>
    <w:p>
      <w:pPr>
        <w:pStyle w:val="BookText"/>
        <w:bidi w:val="0"/>
        <w:jc w:val="both"/>
        <w:rPr/>
      </w:pPr>
      <w:r>
        <w:rPr>
          <w:rFonts w:eastAsia="Times New Roman" w:cs="Times New Roman" w:ascii="Times New Roman" w:hAnsi="Times New Roman"/>
          <w:color w:val="111111"/>
          <w:sz w:val="28"/>
          <w:szCs w:val="28"/>
          <w:lang w:val="en-US"/>
        </w:rPr>
        <w:t>Cyrus – 381</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Dār-un-Nudwah – 254</w:t>
      </w:r>
    </w:p>
    <w:p>
      <w:pPr>
        <w:pStyle w:val="BookText"/>
        <w:bidi w:val="0"/>
        <w:jc w:val="both"/>
        <w:rPr/>
      </w:pPr>
      <w:r>
        <w:rPr>
          <w:rFonts w:eastAsia="Times New Roman" w:cs="Times New Roman" w:ascii="Times New Roman" w:hAnsi="Times New Roman"/>
          <w:color w:val="111111"/>
          <w:sz w:val="28"/>
          <w:szCs w:val="28"/>
          <w:lang w:val="en-US"/>
        </w:rPr>
        <w:t>Day of Resurrection – 164,507</w:t>
      </w:r>
    </w:p>
    <w:p>
      <w:pPr>
        <w:pStyle w:val="BookText"/>
        <w:bidi w:val="0"/>
        <w:jc w:val="both"/>
        <w:rPr/>
      </w:pPr>
      <w:r>
        <w:rPr>
          <w:rFonts w:eastAsia="Times New Roman" w:cs="Times New Roman" w:ascii="Times New Roman" w:hAnsi="Times New Roman"/>
          <w:color w:val="111111"/>
          <w:sz w:val="28"/>
          <w:szCs w:val="28"/>
          <w:lang w:val="en-US"/>
        </w:rPr>
        <w:t>-a true faith in – 507</w:t>
      </w:r>
    </w:p>
    <w:p>
      <w:pPr>
        <w:pStyle w:val="BookText"/>
        <w:bidi w:val="0"/>
        <w:jc w:val="both"/>
        <w:rPr/>
      </w:pPr>
      <w:r>
        <w:rPr>
          <w:rFonts w:eastAsia="Times New Roman" w:cs="Times New Roman" w:ascii="Times New Roman" w:hAnsi="Times New Roman"/>
          <w:color w:val="111111"/>
          <w:sz w:val="28"/>
          <w:szCs w:val="28"/>
          <w:lang w:val="en-US"/>
        </w:rPr>
        <w:t>Divine Names – 19</w:t>
      </w:r>
    </w:p>
    <w:p>
      <w:pPr>
        <w:pStyle w:val="BookText"/>
        <w:bidi w:val="0"/>
        <w:jc w:val="both"/>
        <w:rPr/>
      </w:pPr>
      <w:r>
        <w:rPr>
          <w:rFonts w:eastAsia="Times New Roman" w:cs="Times New Roman" w:ascii="Times New Roman" w:hAnsi="Times New Roman"/>
          <w:color w:val="111111"/>
          <w:sz w:val="28"/>
          <w:szCs w:val="28"/>
          <w:lang w:val="en-US"/>
        </w:rPr>
        <w:t>Divine Law – 427</w:t>
      </w:r>
    </w:p>
    <w:p>
      <w:pPr>
        <w:pStyle w:val="BookText"/>
        <w:bidi w:val="0"/>
        <w:jc w:val="both"/>
        <w:rPr/>
      </w:pPr>
      <w:r>
        <w:rPr>
          <w:rFonts w:eastAsia="Times New Roman" w:cs="Times New Roman" w:ascii="Times New Roman" w:hAnsi="Times New Roman"/>
          <w:color w:val="111111"/>
          <w:sz w:val="28"/>
          <w:szCs w:val="28"/>
          <w:lang w:val="en-US"/>
        </w:rPr>
        <w:t>E</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Egypt – 68,77,78</w:t>
      </w:r>
    </w:p>
    <w:p>
      <w:pPr>
        <w:pStyle w:val="BookText"/>
        <w:bidi w:val="0"/>
        <w:rPr/>
      </w:pPr>
      <w:r>
        <w:rPr>
          <w:rFonts w:eastAsia="Times New Roman" w:cs="Times New Roman" w:ascii="Times New Roman" w:hAnsi="Times New Roman"/>
          <w:color w:val="111111"/>
          <w:sz w:val="28"/>
          <w:szCs w:val="28"/>
          <w:lang w:val="en-US"/>
        </w:rPr>
        <w:t>Emigrants – 542</w:t>
      </w:r>
    </w:p>
    <w:p>
      <w:pPr>
        <w:pStyle w:val="BookText"/>
        <w:bidi w:val="0"/>
        <w:jc w:val="both"/>
        <w:rPr/>
      </w:pPr>
      <w:r>
        <w:rPr>
          <w:rFonts w:eastAsia="Times New Roman" w:cs="Times New Roman" w:ascii="Times New Roman" w:hAnsi="Times New Roman"/>
          <w:color w:val="111111"/>
          <w:sz w:val="28"/>
          <w:szCs w:val="28"/>
          <w:lang w:val="en-US"/>
        </w:rPr>
        <w:t>Eve – 169</w:t>
      </w:r>
    </w:p>
    <w:p>
      <w:pPr>
        <w:pStyle w:val="BookText"/>
        <w:bidi w:val="0"/>
        <w:jc w:val="both"/>
        <w:rPr/>
      </w:pPr>
      <w:r>
        <w:rPr>
          <w:rFonts w:eastAsia="Times New Roman" w:cs="Times New Roman" w:ascii="Times New Roman" w:hAnsi="Times New Roman"/>
          <w:color w:val="111111"/>
          <w:sz w:val="28"/>
          <w:szCs w:val="28"/>
          <w:lang w:val="en-US"/>
        </w:rPr>
        <w:t>Exodus – 74,87</w:t>
      </w:r>
    </w:p>
    <w:p>
      <w:pPr>
        <w:pStyle w:val="BookText"/>
        <w:bidi w:val="0"/>
        <w:jc w:val="both"/>
        <w:rPr/>
      </w:pPr>
      <w:r>
        <w:rPr>
          <w:rFonts w:eastAsia="Times New Roman" w:cs="Times New Roman" w:ascii="Times New Roman" w:hAnsi="Times New Roman"/>
          <w:color w:val="111111"/>
          <w:sz w:val="28"/>
          <w:szCs w:val="28"/>
          <w:lang w:val="en-US"/>
        </w:rPr>
        <w:t>Expedition of Tabūk – 544</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Fadā’il-us-Sahābah – 304</w:t>
      </w:r>
    </w:p>
    <w:p>
      <w:pPr>
        <w:pStyle w:val="BookText"/>
        <w:bidi w:val="0"/>
        <w:jc w:val="both"/>
        <w:rPr/>
      </w:pPr>
      <w:r>
        <w:rPr>
          <w:rFonts w:eastAsia="Times New Roman" w:cs="Times New Roman" w:ascii="Times New Roman" w:hAnsi="Times New Roman"/>
          <w:color w:val="111111"/>
          <w:sz w:val="28"/>
          <w:szCs w:val="28"/>
          <w:lang w:val="en-US"/>
        </w:rPr>
        <w:t>Fakhr-i-Rāzi – 244,453,502</w:t>
      </w:r>
    </w:p>
    <w:p>
      <w:pPr>
        <w:pStyle w:val="BookText"/>
        <w:bidi w:val="0"/>
        <w:jc w:val="both"/>
        <w:rPr/>
      </w:pPr>
      <w:r>
        <w:rPr>
          <w:rFonts w:eastAsia="Times New Roman" w:cs="Times New Roman" w:ascii="Times New Roman" w:hAnsi="Times New Roman"/>
          <w:color w:val="111111"/>
          <w:sz w:val="28"/>
          <w:szCs w:val="28"/>
          <w:lang w:val="en-US"/>
        </w:rPr>
        <w:t>False deilies – 44</w:t>
      </w:r>
    </w:p>
    <w:p>
      <w:pPr>
        <w:pStyle w:val="BookText"/>
        <w:bidi w:val="0"/>
        <w:jc w:val="both"/>
        <w:rPr/>
      </w:pPr>
      <w:r>
        <w:rPr>
          <w:rFonts w:eastAsia="Times New Roman" w:cs="Times New Roman" w:ascii="Times New Roman" w:hAnsi="Times New Roman"/>
          <w:color w:val="111111"/>
          <w:sz w:val="28"/>
          <w:szCs w:val="28"/>
          <w:lang w:val="en-US"/>
        </w:rPr>
        <w:t>Feyd-i-Kāshani – 357</w:t>
      </w:r>
    </w:p>
    <w:p>
      <w:pPr>
        <w:pStyle w:val="BookText"/>
        <w:bidi w:val="0"/>
        <w:jc w:val="both"/>
        <w:rPr/>
      </w:pPr>
      <w:r>
        <w:rPr>
          <w:rFonts w:eastAsia="Times New Roman" w:cs="Times New Roman" w:ascii="Times New Roman" w:hAnsi="Times New Roman"/>
          <w:color w:val="111111"/>
          <w:sz w:val="28"/>
          <w:szCs w:val="28"/>
          <w:lang w:val="en-US"/>
        </w:rPr>
        <w:t>The figure ‘ forty ’ – 86</w:t>
      </w:r>
    </w:p>
    <w:p>
      <w:pPr>
        <w:pStyle w:val="BookText"/>
        <w:bidi w:val="0"/>
        <w:jc w:val="both"/>
        <w:rPr/>
      </w:pPr>
      <w:r>
        <w:rPr>
          <w:rFonts w:eastAsia="Times New Roman" w:cs="Times New Roman" w:ascii="Times New Roman" w:hAnsi="Times New Roman"/>
          <w:color w:val="111111"/>
          <w:sz w:val="28"/>
          <w:szCs w:val="28"/>
          <w:lang w:val="en-US"/>
        </w:rPr>
        <w:t>Fi-zilāl – 502</w:t>
      </w:r>
    </w:p>
    <w:p>
      <w:pPr>
        <w:pStyle w:val="BookText"/>
        <w:bidi w:val="0"/>
        <w:jc w:val="both"/>
        <w:rPr/>
      </w:pPr>
      <w:r>
        <w:rPr>
          <w:rFonts w:eastAsia="Times New Roman" w:cs="Times New Roman" w:ascii="Times New Roman" w:hAnsi="Times New Roman"/>
          <w:color w:val="111111"/>
          <w:sz w:val="28"/>
          <w:szCs w:val="28"/>
          <w:lang w:val="en-US"/>
        </w:rPr>
        <w:t>The first enemies of prophets – 17</w:t>
      </w:r>
    </w:p>
    <w:p>
      <w:pPr>
        <w:pStyle w:val="BookText"/>
        <w:bidi w:val="0"/>
        <w:jc w:val="both"/>
        <w:rPr/>
      </w:pPr>
      <w:r>
        <w:rPr>
          <w:rFonts w:eastAsia="Times New Roman" w:cs="Times New Roman" w:ascii="Times New Roman" w:hAnsi="Times New Roman"/>
          <w:color w:val="111111"/>
          <w:sz w:val="28"/>
          <w:szCs w:val="28"/>
          <w:lang w:val="en-US"/>
        </w:rPr>
        <w:t>Flood against the people of Pharaoh – 73</w:t>
      </w:r>
    </w:p>
    <w:p>
      <w:pPr>
        <w:pStyle w:val="BookText"/>
        <w:bidi w:val="0"/>
        <w:jc w:val="both"/>
        <w:rPr/>
      </w:pPr>
      <w:r>
        <w:rPr>
          <w:rFonts w:eastAsia="Times New Roman" w:cs="Times New Roman" w:ascii="Times New Roman" w:hAnsi="Times New Roman"/>
          <w:color w:val="111111"/>
          <w:sz w:val="28"/>
          <w:szCs w:val="28"/>
          <w:lang w:val="en-US"/>
        </w:rPr>
        <w:t>Friday Prayer – 476</w:t>
      </w:r>
    </w:p>
    <w:p>
      <w:pPr>
        <w:pStyle w:val="BookText"/>
        <w:bidi w:val="0"/>
        <w:jc w:val="both"/>
        <w:rPr/>
      </w:pPr>
      <w:r>
        <w:rPr>
          <w:rFonts w:eastAsia="Times New Roman" w:cs="Times New Roman" w:ascii="Times New Roman" w:hAnsi="Times New Roman"/>
          <w:color w:val="111111"/>
          <w:sz w:val="28"/>
          <w:szCs w:val="28"/>
          <w:lang w:val="en-US"/>
        </w:rPr>
        <w:t>Funeral Prayer – 486</w:t>
      </w:r>
    </w:p>
    <w:p>
      <w:pPr>
        <w:pStyle w:val="BookText"/>
        <w:bidi w:val="0"/>
        <w:jc w:val="both"/>
        <w:rPr/>
      </w:pPr>
      <w:r>
        <w:rPr>
          <w:rFonts w:eastAsia="Times New Roman" w:cs="Times New Roman" w:ascii="Times New Roman" w:hAnsi="Times New Roman"/>
          <w:color w:val="111111"/>
          <w:sz w:val="28"/>
          <w:szCs w:val="28"/>
          <w:lang w:val="en-US"/>
        </w:rPr>
        <w:t>Futūh-ul-Baladān Bilāthari – 112</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Gardens bestowed on the believers are qualified differently – 468</w:t>
      </w:r>
    </w:p>
    <w:p>
      <w:pPr>
        <w:pStyle w:val="BookText"/>
        <w:bidi w:val="0"/>
        <w:jc w:val="both"/>
        <w:rPr/>
      </w:pPr>
      <w:r>
        <w:rPr>
          <w:rFonts w:eastAsia="Times New Roman" w:cs="Times New Roman" w:ascii="Times New Roman" w:hAnsi="Times New Roman"/>
          <w:color w:val="111111"/>
          <w:sz w:val="28"/>
          <w:szCs w:val="28"/>
          <w:lang w:val="en-US"/>
        </w:rPr>
        <w:t>Genesis – 112</w:t>
      </w:r>
    </w:p>
    <w:p>
      <w:pPr>
        <w:pStyle w:val="BookText"/>
        <w:bidi w:val="0"/>
        <w:jc w:val="both"/>
        <w:rPr/>
      </w:pPr>
      <w:r>
        <w:rPr>
          <w:rFonts w:eastAsia="Times New Roman" w:cs="Times New Roman" w:ascii="Times New Roman" w:hAnsi="Times New Roman"/>
          <w:color w:val="111111"/>
          <w:sz w:val="28"/>
          <w:szCs w:val="28"/>
          <w:lang w:val="en-US"/>
        </w:rPr>
        <w:t>Ghā’im, Hadrat, (a.s.) – 164-261-387</w:t>
      </w:r>
    </w:p>
    <w:p>
      <w:pPr>
        <w:pStyle w:val="BookText"/>
        <w:bidi w:val="0"/>
        <w:jc w:val="both"/>
        <w:rPr/>
      </w:pPr>
      <w:r>
        <w:rPr>
          <w:rFonts w:eastAsia="Times New Roman" w:cs="Times New Roman" w:ascii="Times New Roman" w:hAnsi="Times New Roman"/>
          <w:color w:val="111111"/>
          <w:sz w:val="28"/>
          <w:szCs w:val="28"/>
          <w:lang w:val="en-US"/>
        </w:rPr>
        <w:t>Gabriel – 238,245,326</w:t>
      </w:r>
    </w:p>
    <w:p>
      <w:pPr>
        <w:pStyle w:val="BookText"/>
        <w:bidi w:val="0"/>
        <w:jc w:val="both"/>
        <w:rPr/>
      </w:pPr>
      <w:r>
        <w:rPr>
          <w:rFonts w:eastAsia="Times New Roman" w:cs="Times New Roman" w:ascii="Times New Roman" w:hAnsi="Times New Roman"/>
          <w:color w:val="111111"/>
          <w:sz w:val="28"/>
          <w:szCs w:val="28"/>
          <w:lang w:val="en-US"/>
        </w:rPr>
        <w:t>Gradual punishment (Istedrāj) – 156</w:t>
      </w:r>
    </w:p>
    <w:p>
      <w:pPr>
        <w:pStyle w:val="BookText"/>
        <w:bidi w:val="0"/>
        <w:jc w:val="both"/>
        <w:rPr/>
      </w:pPr>
      <w:r>
        <w:rPr>
          <w:rFonts w:eastAsia="Times New Roman" w:cs="Times New Roman" w:ascii="Times New Roman" w:hAnsi="Times New Roman"/>
          <w:color w:val="111111"/>
          <w:sz w:val="28"/>
          <w:szCs w:val="28"/>
          <w:lang w:val="en-US"/>
        </w:rPr>
        <w:t>H</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Hadrat-i-Hamzah – 521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Hākim Huskāni – 240</w:t>
      </w:r>
    </w:p>
    <w:p>
      <w:pPr>
        <w:pStyle w:val="BookText"/>
        <w:bidi w:val="0"/>
        <w:jc w:val="both"/>
        <w:rPr/>
      </w:pPr>
      <w:r>
        <w:rPr>
          <w:rFonts w:eastAsia="Times New Roman" w:cs="Times New Roman" w:ascii="Times New Roman" w:hAnsi="Times New Roman"/>
          <w:color w:val="111111"/>
          <w:sz w:val="28"/>
          <w:szCs w:val="28"/>
          <w:lang w:val="en-US"/>
        </w:rPr>
        <w:t>Hāfiz-’Abū-Na’im – 304</w:t>
      </w:r>
    </w:p>
    <w:p>
      <w:pPr>
        <w:pStyle w:val="BookText"/>
        <w:bidi w:val="0"/>
        <w:jc w:val="both"/>
        <w:rPr/>
      </w:pPr>
      <w:r>
        <w:rPr>
          <w:rFonts w:eastAsia="Times New Roman" w:cs="Times New Roman" w:ascii="Times New Roman" w:hAnsi="Times New Roman"/>
          <w:color w:val="111111"/>
          <w:sz w:val="28"/>
          <w:szCs w:val="28"/>
          <w:lang w:val="en-US"/>
        </w:rPr>
        <w:t>Hallās – 473</w:t>
      </w:r>
    </w:p>
    <w:p>
      <w:pPr>
        <w:pStyle w:val="BookText"/>
        <w:bidi w:val="0"/>
        <w:jc w:val="both"/>
        <w:rPr/>
      </w:pPr>
      <w:r>
        <w:rPr>
          <w:rFonts w:eastAsia="Times New Roman" w:cs="Times New Roman" w:ascii="Times New Roman" w:hAnsi="Times New Roman"/>
          <w:color w:val="111111"/>
          <w:sz w:val="28"/>
          <w:szCs w:val="28"/>
          <w:lang w:val="en-US"/>
        </w:rPr>
        <w:t>Hārith-ibn-Zam‘ah – 280</w:t>
      </w:r>
    </w:p>
    <w:p>
      <w:pPr>
        <w:pStyle w:val="BookText"/>
        <w:bidi w:val="0"/>
        <w:jc w:val="both"/>
        <w:rPr/>
      </w:pPr>
      <w:r>
        <w:rPr>
          <w:rFonts w:eastAsia="Times New Roman" w:cs="Times New Roman" w:ascii="Times New Roman" w:hAnsi="Times New Roman"/>
          <w:color w:val="111111"/>
          <w:sz w:val="28"/>
          <w:szCs w:val="28"/>
          <w:lang w:val="en-US"/>
        </w:rPr>
        <w:t>Hawāzin – 370-557</w:t>
      </w:r>
    </w:p>
    <w:p>
      <w:pPr>
        <w:pStyle w:val="BookText"/>
        <w:bidi w:val="0"/>
        <w:jc w:val="both"/>
        <w:rPr/>
      </w:pPr>
      <w:r>
        <w:rPr>
          <w:rFonts w:eastAsia="Times New Roman" w:cs="Times New Roman" w:ascii="Times New Roman" w:hAnsi="Times New Roman"/>
          <w:color w:val="111111"/>
          <w:sz w:val="28"/>
          <w:szCs w:val="28"/>
          <w:lang w:val="en-US"/>
        </w:rPr>
        <w:t>Heaven:</w:t>
      </w:r>
    </w:p>
    <w:p>
      <w:pPr>
        <w:pStyle w:val="BookText"/>
        <w:bidi w:val="0"/>
        <w:jc w:val="both"/>
        <w:rPr/>
      </w:pPr>
      <w:r>
        <w:rPr>
          <w:rFonts w:eastAsia="Times New Roman" w:cs="Times New Roman" w:ascii="Times New Roman" w:hAnsi="Times New Roman"/>
          <w:color w:val="111111"/>
          <w:sz w:val="28"/>
          <w:szCs w:val="28"/>
          <w:lang w:val="en-US"/>
        </w:rPr>
        <w:t>-bliss of – 442</w:t>
      </w:r>
    </w:p>
    <w:p>
      <w:pPr>
        <w:pStyle w:val="BookText"/>
        <w:bidi w:val="0"/>
        <w:jc w:val="both"/>
        <w:rPr/>
      </w:pPr>
      <w:r>
        <w:rPr>
          <w:rFonts w:eastAsia="Times New Roman" w:cs="Times New Roman" w:ascii="Times New Roman" w:hAnsi="Times New Roman"/>
          <w:color w:val="111111"/>
          <w:sz w:val="28"/>
          <w:szCs w:val="28"/>
          <w:lang w:val="en-US"/>
        </w:rPr>
        <w:t>-bounties of – 439</w:t>
      </w:r>
    </w:p>
    <w:p>
      <w:pPr>
        <w:pStyle w:val="BookText"/>
        <w:bidi w:val="0"/>
        <w:jc w:val="both"/>
        <w:rPr/>
      </w:pPr>
      <w:r>
        <w:rPr>
          <w:rFonts w:eastAsia="Times New Roman" w:cs="Times New Roman" w:ascii="Times New Roman" w:hAnsi="Times New Roman"/>
          <w:color w:val="111111"/>
          <w:sz w:val="28"/>
          <w:szCs w:val="28"/>
          <w:lang w:val="en-US"/>
        </w:rPr>
        <w:t>Heavenly Books: 138</w:t>
      </w:r>
    </w:p>
    <w:p>
      <w:pPr>
        <w:pStyle w:val="BookText"/>
        <w:bidi w:val="0"/>
        <w:jc w:val="both"/>
        <w:rPr/>
      </w:pPr>
      <w:r>
        <w:rPr>
          <w:rFonts w:eastAsia="Times New Roman" w:cs="Times New Roman" w:ascii="Times New Roman" w:hAnsi="Times New Roman"/>
          <w:color w:val="111111"/>
          <w:sz w:val="28"/>
          <w:szCs w:val="28"/>
          <w:lang w:val="en-US"/>
        </w:rPr>
        <w:t>Hell – 243,257,395,425,471</w:t>
      </w:r>
    </w:p>
    <w:p>
      <w:pPr>
        <w:pStyle w:val="BookText"/>
        <w:bidi w:val="0"/>
        <w:jc w:val="both"/>
        <w:rPr/>
      </w:pPr>
      <w:r>
        <w:rPr>
          <w:rFonts w:eastAsia="Times New Roman" w:cs="Times New Roman" w:ascii="Times New Roman" w:hAnsi="Times New Roman"/>
          <w:color w:val="111111"/>
          <w:sz w:val="28"/>
          <w:szCs w:val="28"/>
          <w:lang w:val="en-US"/>
        </w:rPr>
        <w:t>-abode of – 502</w:t>
      </w:r>
    </w:p>
    <w:p>
      <w:pPr>
        <w:pStyle w:val="BookText"/>
        <w:bidi w:val="0"/>
        <w:jc w:val="both"/>
        <w:rPr/>
      </w:pPr>
      <w:r>
        <w:rPr>
          <w:rFonts w:eastAsia="Times New Roman" w:cs="Times New Roman" w:ascii="Times New Roman" w:hAnsi="Times New Roman"/>
          <w:color w:val="111111"/>
          <w:sz w:val="28"/>
          <w:szCs w:val="28"/>
          <w:lang w:val="en-US"/>
        </w:rPr>
        <w:t>-Fire of – 541,527</w:t>
      </w:r>
    </w:p>
    <w:p>
      <w:pPr>
        <w:pStyle w:val="BookText"/>
        <w:bidi w:val="0"/>
        <w:jc w:val="both"/>
        <w:rPr/>
      </w:pPr>
      <w:r>
        <w:rPr>
          <w:rFonts w:eastAsia="Times New Roman" w:cs="Times New Roman" w:ascii="Times New Roman" w:hAnsi="Times New Roman"/>
          <w:color w:val="111111"/>
          <w:sz w:val="28"/>
          <w:szCs w:val="28"/>
          <w:lang w:val="en-US"/>
        </w:rPr>
        <w:t>-people of – 258</w:t>
      </w:r>
    </w:p>
    <w:p>
      <w:pPr>
        <w:pStyle w:val="BookText"/>
        <w:bidi w:val="0"/>
        <w:jc w:val="both"/>
        <w:rPr/>
      </w:pPr>
      <w:r>
        <w:rPr>
          <w:rFonts w:eastAsia="Times New Roman" w:cs="Times New Roman" w:ascii="Times New Roman" w:hAnsi="Times New Roman"/>
          <w:color w:val="111111"/>
          <w:sz w:val="28"/>
          <w:szCs w:val="28"/>
          <w:lang w:val="en-US"/>
        </w:rPr>
        <w:t>-promise of – 461</w:t>
      </w:r>
    </w:p>
    <w:p>
      <w:pPr>
        <w:pStyle w:val="BookText"/>
        <w:bidi w:val="0"/>
        <w:jc w:val="both"/>
        <w:rPr/>
      </w:pPr>
      <w:r>
        <w:rPr>
          <w:rFonts w:eastAsia="Times New Roman" w:cs="Times New Roman" w:ascii="Times New Roman" w:hAnsi="Times New Roman"/>
          <w:color w:val="111111"/>
          <w:sz w:val="28"/>
          <w:szCs w:val="28"/>
          <w:lang w:val="en-US"/>
        </w:rPr>
        <w:t>-the eternal – 453</w:t>
      </w:r>
    </w:p>
    <w:p>
      <w:pPr>
        <w:pStyle w:val="BookText"/>
        <w:bidi w:val="0"/>
        <w:jc w:val="both"/>
        <w:rPr/>
      </w:pPr>
      <w:r>
        <w:rPr>
          <w:rFonts w:eastAsia="Times New Roman" w:cs="Times New Roman" w:ascii="Times New Roman" w:hAnsi="Times New Roman"/>
          <w:color w:val="111111"/>
          <w:sz w:val="28"/>
          <w:szCs w:val="28"/>
          <w:lang w:val="en-US"/>
        </w:rPr>
        <w:t>Helpers (Ansār) – 542</w:t>
      </w:r>
    </w:p>
    <w:p>
      <w:pPr>
        <w:pStyle w:val="BookText"/>
        <w:bidi w:val="0"/>
        <w:jc w:val="both"/>
        <w:rPr/>
      </w:pPr>
      <w:r>
        <w:rPr>
          <w:rFonts w:eastAsia="Times New Roman" w:cs="Times New Roman" w:ascii="Times New Roman" w:hAnsi="Times New Roman"/>
          <w:color w:val="111111"/>
          <w:sz w:val="28"/>
          <w:szCs w:val="28"/>
          <w:lang w:val="en-US"/>
        </w:rPr>
        <w:t>Hilāl-ibn-’Ummayya – 544</w:t>
      </w:r>
    </w:p>
    <w:p>
      <w:pPr>
        <w:pStyle w:val="BookText"/>
        <w:bidi w:val="0"/>
        <w:jc w:val="both"/>
        <w:rPr/>
      </w:pPr>
      <w:r>
        <w:rPr>
          <w:rFonts w:eastAsia="Times New Roman" w:cs="Times New Roman" w:ascii="Times New Roman" w:hAnsi="Times New Roman"/>
          <w:color w:val="111111"/>
          <w:sz w:val="28"/>
          <w:szCs w:val="28"/>
          <w:lang w:val="en-US"/>
        </w:rPr>
        <w:t>Holy Mosque – 33,163,215,244,255,257,404,432,451,479,490</w:t>
      </w:r>
    </w:p>
    <w:p>
      <w:pPr>
        <w:pStyle w:val="BookText"/>
        <w:bidi w:val="0"/>
        <w:jc w:val="both"/>
        <w:rPr/>
      </w:pPr>
      <w:r>
        <w:rPr>
          <w:rFonts w:eastAsia="Times New Roman" w:cs="Times New Roman" w:ascii="Times New Roman" w:hAnsi="Times New Roman"/>
          <w:color w:val="111111"/>
          <w:sz w:val="28"/>
          <w:szCs w:val="28"/>
          <w:lang w:val="en-US"/>
        </w:rPr>
        <w:t>Hereafter:</w:t>
      </w:r>
    </w:p>
    <w:p>
      <w:pPr>
        <w:pStyle w:val="BookText"/>
        <w:bidi w:val="0"/>
        <w:jc w:val="both"/>
        <w:rPr/>
      </w:pPr>
      <w:r>
        <w:rPr>
          <w:rFonts w:eastAsia="Times New Roman" w:cs="Times New Roman" w:ascii="Times New Roman" w:hAnsi="Times New Roman"/>
          <w:color w:val="111111"/>
          <w:sz w:val="28"/>
          <w:szCs w:val="28"/>
          <w:lang w:val="en-US"/>
        </w:rPr>
        <w:t>-the chastisement of – 458</w:t>
      </w:r>
    </w:p>
    <w:p>
      <w:pPr>
        <w:pStyle w:val="BookText"/>
        <w:bidi w:val="0"/>
        <w:jc w:val="both"/>
        <w:rPr/>
      </w:pPr>
      <w:r>
        <w:rPr>
          <w:rFonts w:eastAsia="Times New Roman" w:cs="Times New Roman" w:ascii="Times New Roman" w:hAnsi="Times New Roman"/>
          <w:color w:val="111111"/>
          <w:sz w:val="28"/>
          <w:szCs w:val="28"/>
          <w:lang w:val="en-US"/>
        </w:rPr>
        <w:t>-promised of – 461</w:t>
      </w:r>
    </w:p>
    <w:p>
      <w:pPr>
        <w:pStyle w:val="BookText"/>
        <w:bidi w:val="0"/>
        <w:jc w:val="both"/>
        <w:rPr/>
      </w:pPr>
      <w:r>
        <w:rPr>
          <w:rFonts w:eastAsia="Times New Roman" w:cs="Times New Roman" w:ascii="Times New Roman" w:hAnsi="Times New Roman"/>
          <w:color w:val="111111"/>
          <w:sz w:val="28"/>
          <w:szCs w:val="28"/>
          <w:lang w:val="en-US"/>
        </w:rPr>
        <w:t>Holy Mosque – 252,375</w:t>
      </w:r>
    </w:p>
    <w:p>
      <w:pPr>
        <w:pStyle w:val="BookText"/>
        <w:bidi w:val="0"/>
        <w:jc w:val="both"/>
        <w:rPr/>
      </w:pPr>
      <w:r>
        <w:rPr>
          <w:rFonts w:eastAsia="Times New Roman" w:cs="Times New Roman" w:ascii="Times New Roman" w:hAnsi="Times New Roman"/>
          <w:color w:val="111111"/>
          <w:sz w:val="28"/>
          <w:szCs w:val="28"/>
          <w:lang w:val="en-US"/>
        </w:rPr>
        <w:t>Holy Struggle – 196,205,306,348,351,354,359,361,363,368, 369 ,398, 403,414, 416,422,424,427,542,544,550,554</w:t>
      </w:r>
    </w:p>
    <w:p>
      <w:pPr>
        <w:pStyle w:val="BookText"/>
        <w:bidi w:val="0"/>
        <w:jc w:val="both"/>
        <w:rPr/>
      </w:pPr>
      <w:r>
        <w:rPr>
          <w:rFonts w:eastAsia="Times New Roman" w:cs="Times New Roman" w:ascii="Times New Roman" w:hAnsi="Times New Roman"/>
          <w:color w:val="111111"/>
          <w:sz w:val="28"/>
          <w:szCs w:val="28"/>
          <w:lang w:val="en-US"/>
        </w:rPr>
        <w:t>-in the way of Allah – 490</w:t>
      </w:r>
    </w:p>
    <w:p>
      <w:pPr>
        <w:pStyle w:val="BookText"/>
        <w:bidi w:val="0"/>
        <w:jc w:val="both"/>
        <w:rPr/>
      </w:pPr>
      <w:r>
        <w:rPr>
          <w:rFonts w:eastAsia="Times New Roman" w:cs="Times New Roman" w:ascii="Times New Roman" w:hAnsi="Times New Roman"/>
          <w:color w:val="111111"/>
          <w:sz w:val="28"/>
          <w:szCs w:val="28"/>
          <w:lang w:val="en-US"/>
        </w:rPr>
        <w:t>-those who were exempted from – 496</w:t>
      </w:r>
    </w:p>
    <w:p>
      <w:pPr>
        <w:pStyle w:val="BookText"/>
        <w:bidi w:val="0"/>
        <w:jc w:val="both"/>
        <w:rPr/>
      </w:pPr>
      <w:r>
        <w:rPr>
          <w:rFonts w:eastAsia="Times New Roman" w:cs="Times New Roman" w:ascii="Times New Roman" w:hAnsi="Times New Roman"/>
          <w:color w:val="111111"/>
          <w:sz w:val="28"/>
          <w:szCs w:val="28"/>
          <w:lang w:val="en-US"/>
        </w:rPr>
        <w:t>-absent in because of pretexts – 499</w:t>
      </w:r>
    </w:p>
    <w:p>
      <w:pPr>
        <w:pStyle w:val="BookText"/>
        <w:bidi w:val="0"/>
        <w:jc w:val="both"/>
        <w:rPr/>
      </w:pPr>
      <w:r>
        <w:rPr>
          <w:rFonts w:eastAsia="Times New Roman" w:cs="Times New Roman" w:ascii="Times New Roman" w:hAnsi="Times New Roman"/>
          <w:color w:val="111111"/>
          <w:sz w:val="28"/>
          <w:szCs w:val="28"/>
          <w:lang w:val="en-US"/>
        </w:rPr>
        <w:t>Hūd – 144</w:t>
      </w:r>
    </w:p>
    <w:p>
      <w:pPr>
        <w:pStyle w:val="BookText"/>
        <w:bidi w:val="0"/>
        <w:jc w:val="both"/>
        <w:rPr/>
      </w:pPr>
      <w:r>
        <w:rPr>
          <w:rFonts w:eastAsia="Times New Roman" w:cs="Times New Roman" w:ascii="Times New Roman" w:hAnsi="Times New Roman"/>
          <w:color w:val="111111"/>
          <w:sz w:val="28"/>
          <w:szCs w:val="28"/>
          <w:lang w:val="en-US"/>
        </w:rPr>
        <w:t>Huskāni – 234</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Hypocrites – 457,463</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-the signs of – 459</w:t>
      </w:r>
    </w:p>
    <w:p>
      <w:pPr>
        <w:pStyle w:val="BookText"/>
        <w:bidi w:val="0"/>
        <w:jc w:val="both"/>
        <w:rPr/>
      </w:pPr>
      <w:r>
        <w:rPr>
          <w:rFonts w:eastAsia="Times New Roman" w:cs="Times New Roman" w:ascii="Times New Roman" w:hAnsi="Times New Roman"/>
          <w:color w:val="111111"/>
          <w:sz w:val="28"/>
          <w:szCs w:val="28"/>
          <w:lang w:val="en-US"/>
        </w:rPr>
        <w:t>-their hearts are sealed – 489</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Ibn-‘Abbas – 327</w:t>
      </w:r>
    </w:p>
    <w:p>
      <w:pPr>
        <w:pStyle w:val="BookText"/>
        <w:bidi w:val="0"/>
        <w:jc w:val="both"/>
        <w:rPr/>
      </w:pPr>
      <w:r>
        <w:rPr>
          <w:rFonts w:eastAsia="Times New Roman" w:cs="Times New Roman" w:ascii="Times New Roman" w:hAnsi="Times New Roman"/>
          <w:color w:val="111111"/>
          <w:sz w:val="28"/>
          <w:szCs w:val="28"/>
          <w:lang w:val="en-US"/>
        </w:rPr>
        <w:t>Ibn-‘Asākir - 309</w:t>
      </w:r>
    </w:p>
    <w:p>
      <w:pPr>
        <w:pStyle w:val="BookText"/>
        <w:bidi w:val="0"/>
        <w:jc w:val="both"/>
        <w:rPr/>
      </w:pPr>
      <w:r>
        <w:rPr>
          <w:rFonts w:eastAsia="Times New Roman" w:cs="Times New Roman" w:ascii="Times New Roman" w:hAnsi="Times New Roman"/>
          <w:color w:val="111111"/>
          <w:sz w:val="28"/>
          <w:szCs w:val="28"/>
          <w:lang w:val="en-US"/>
        </w:rPr>
        <w:t>Ibn-’Athir – 89</w:t>
      </w:r>
    </w:p>
    <w:p>
      <w:pPr>
        <w:pStyle w:val="BookText"/>
        <w:bidi w:val="0"/>
        <w:jc w:val="both"/>
        <w:rPr/>
      </w:pPr>
      <w:r>
        <w:rPr>
          <w:rFonts w:eastAsia="Times New Roman" w:cs="Times New Roman" w:ascii="Times New Roman" w:hAnsi="Times New Roman"/>
          <w:color w:val="111111"/>
          <w:sz w:val="28"/>
          <w:szCs w:val="28"/>
          <w:lang w:val="en-US"/>
        </w:rPr>
        <w:t>Ibrahim – 144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Ihqāq-ul-Haqq – 240</w:t>
      </w:r>
    </w:p>
    <w:p>
      <w:pPr>
        <w:pStyle w:val="BookText"/>
        <w:bidi w:val="0"/>
        <w:jc w:val="both"/>
        <w:rPr/>
      </w:pPr>
      <w:r>
        <w:rPr>
          <w:rFonts w:eastAsia="Times New Roman" w:cs="Times New Roman" w:ascii="Times New Roman" w:hAnsi="Times New Roman"/>
          <w:color w:val="111111"/>
          <w:sz w:val="28"/>
          <w:szCs w:val="28"/>
          <w:lang w:val="en-US"/>
        </w:rPr>
        <w:t>-the Index of – 243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Ilāf Harbour – 126</w:t>
      </w:r>
    </w:p>
    <w:p>
      <w:pPr>
        <w:pStyle w:val="BookText"/>
        <w:bidi w:val="0"/>
        <w:jc w:val="both"/>
        <w:rPr/>
      </w:pPr>
      <w:r>
        <w:rPr>
          <w:rFonts w:eastAsia="Times New Roman" w:cs="Times New Roman" w:ascii="Times New Roman" w:hAnsi="Times New Roman"/>
          <w:color w:val="111111"/>
          <w:sz w:val="28"/>
          <w:szCs w:val="28"/>
          <w:lang w:val="en-US"/>
        </w:rPr>
        <w:t>Iran – 237</w:t>
      </w:r>
    </w:p>
    <w:p>
      <w:pPr>
        <w:pStyle w:val="BookText"/>
        <w:bidi w:val="0"/>
        <w:jc w:val="both"/>
        <w:rPr/>
      </w:pPr>
      <w:r>
        <w:rPr>
          <w:rFonts w:eastAsia="Times New Roman" w:cs="Times New Roman" w:ascii="Times New Roman" w:hAnsi="Times New Roman"/>
          <w:color w:val="111111"/>
          <w:sz w:val="28"/>
          <w:szCs w:val="28"/>
          <w:lang w:val="en-US"/>
        </w:rPr>
        <w:t>Iranian story – 247</w:t>
      </w:r>
    </w:p>
    <w:p>
      <w:pPr>
        <w:pStyle w:val="BookText"/>
        <w:bidi w:val="0"/>
        <w:jc w:val="both"/>
        <w:rPr/>
      </w:pPr>
      <w:r>
        <w:rPr>
          <w:rFonts w:eastAsia="Times New Roman" w:cs="Times New Roman" w:ascii="Times New Roman" w:hAnsi="Times New Roman"/>
          <w:color w:val="111111"/>
          <w:sz w:val="28"/>
          <w:szCs w:val="28"/>
          <w:lang w:val="en-US"/>
        </w:rPr>
        <w:t>Isfandiyār – 247</w:t>
      </w:r>
    </w:p>
    <w:p>
      <w:pPr>
        <w:pStyle w:val="BookText"/>
        <w:bidi w:val="0"/>
        <w:jc w:val="both"/>
        <w:rPr/>
      </w:pPr>
      <w:r>
        <w:rPr>
          <w:rFonts w:eastAsia="Times New Roman" w:cs="Times New Roman" w:ascii="Times New Roman" w:hAnsi="Times New Roman"/>
          <w:color w:val="111111"/>
          <w:sz w:val="28"/>
          <w:szCs w:val="28"/>
          <w:lang w:val="en-US"/>
        </w:rPr>
        <w:t>Islam – 134,218,249,306,313,338,352,368,377,391,397,437, 442,449</w:t>
      </w:r>
    </w:p>
    <w:p>
      <w:pPr>
        <w:pStyle w:val="BookText"/>
        <w:bidi w:val="0"/>
        <w:jc w:val="both"/>
        <w:rPr/>
      </w:pPr>
      <w:r>
        <w:rPr>
          <w:rFonts w:eastAsia="Times New Roman" w:cs="Times New Roman" w:ascii="Times New Roman" w:hAnsi="Times New Roman"/>
          <w:color w:val="111111"/>
          <w:sz w:val="28"/>
          <w:szCs w:val="28"/>
          <w:lang w:val="en-US"/>
        </w:rPr>
        <w:t>-the aim of war in – 262</w:t>
      </w:r>
    </w:p>
    <w:p>
      <w:pPr>
        <w:pStyle w:val="BookText"/>
        <w:bidi w:val="0"/>
        <w:jc w:val="both"/>
        <w:rPr/>
      </w:pPr>
      <w:r>
        <w:rPr>
          <w:rFonts w:eastAsia="Times New Roman" w:cs="Times New Roman" w:ascii="Times New Roman" w:hAnsi="Times New Roman"/>
          <w:color w:val="111111"/>
          <w:sz w:val="28"/>
          <w:szCs w:val="28"/>
          <w:lang w:val="en-US"/>
        </w:rPr>
        <w:t>-the goal of - 430</w:t>
      </w:r>
    </w:p>
    <w:p>
      <w:pPr>
        <w:pStyle w:val="BookText"/>
        <w:bidi w:val="0"/>
        <w:jc w:val="both"/>
        <w:rPr/>
      </w:pPr>
      <w:r>
        <w:rPr>
          <w:rFonts w:eastAsia="Times New Roman" w:cs="Times New Roman" w:ascii="Times New Roman" w:hAnsi="Times New Roman"/>
          <w:color w:val="111111"/>
          <w:sz w:val="28"/>
          <w:szCs w:val="28"/>
          <w:lang w:val="en-US"/>
        </w:rPr>
        <w:t>-ordinances of - 231</w:t>
      </w:r>
    </w:p>
    <w:p>
      <w:pPr>
        <w:pStyle w:val="BookText"/>
        <w:bidi w:val="0"/>
        <w:jc w:val="both"/>
        <w:rPr/>
      </w:pPr>
      <w:r>
        <w:rPr>
          <w:rFonts w:eastAsia="Times New Roman" w:cs="Times New Roman" w:ascii="Times New Roman" w:hAnsi="Times New Roman"/>
          <w:color w:val="111111"/>
          <w:sz w:val="28"/>
          <w:szCs w:val="28"/>
          <w:lang w:val="en-US"/>
        </w:rPr>
        <w:t>-the religion of kindness and mercy – 291</w:t>
      </w:r>
    </w:p>
    <w:p>
      <w:pPr>
        <w:pStyle w:val="BookText"/>
        <w:bidi w:val="0"/>
        <w:jc w:val="both"/>
        <w:rPr/>
      </w:pPr>
      <w:r>
        <w:rPr>
          <w:rFonts w:eastAsia="Times New Roman" w:cs="Times New Roman" w:ascii="Times New Roman" w:hAnsi="Times New Roman"/>
          <w:color w:val="111111"/>
          <w:sz w:val="28"/>
          <w:szCs w:val="28"/>
          <w:lang w:val="en-US"/>
        </w:rPr>
        <w:t>-the soldier of - 306</w:t>
      </w:r>
    </w:p>
    <w:p>
      <w:pPr>
        <w:pStyle w:val="BookText"/>
        <w:bidi w:val="0"/>
        <w:jc w:val="both"/>
        <w:rPr/>
      </w:pPr>
      <w:r>
        <w:rPr>
          <w:rFonts w:eastAsia="Times New Roman" w:cs="Times New Roman" w:ascii="Times New Roman" w:hAnsi="Times New Roman"/>
          <w:color w:val="111111"/>
          <w:sz w:val="28"/>
          <w:szCs w:val="28"/>
          <w:lang w:val="en-US"/>
        </w:rPr>
        <w:t>-the troops of – 307,421</w:t>
      </w:r>
    </w:p>
    <w:p>
      <w:pPr>
        <w:pStyle w:val="BookText"/>
        <w:bidi w:val="0"/>
        <w:jc w:val="both"/>
        <w:rPr/>
      </w:pPr>
      <w:r>
        <w:rPr>
          <w:rFonts w:eastAsia="Times New Roman" w:cs="Times New Roman" w:ascii="Times New Roman" w:hAnsi="Times New Roman"/>
          <w:color w:val="111111"/>
          <w:sz w:val="28"/>
          <w:szCs w:val="28"/>
          <w:lang w:val="en-US"/>
        </w:rPr>
        <w:t>Istedrāj, gradual punishment – 156</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Jābir-ibn-‘Abdillāh – 327</w:t>
      </w:r>
    </w:p>
    <w:p>
      <w:pPr>
        <w:pStyle w:val="BookText"/>
        <w:bidi w:val="0"/>
        <w:jc w:val="both"/>
        <w:rPr/>
      </w:pPr>
      <w:r>
        <w:rPr>
          <w:rFonts w:eastAsia="Times New Roman" w:cs="Times New Roman" w:ascii="Times New Roman" w:hAnsi="Times New Roman"/>
          <w:color w:val="111111"/>
          <w:sz w:val="28"/>
          <w:szCs w:val="28"/>
          <w:lang w:val="en-US"/>
        </w:rPr>
        <w:t>Jacob – 121,144</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Jawāmi‘-ul-Jāmi‘-502</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Ja’far-i-Tayyār-521</w:t>
      </w:r>
    </w:p>
    <w:p>
      <w:pPr>
        <w:pStyle w:val="BookText"/>
        <w:bidi w:val="0"/>
        <w:jc w:val="both"/>
        <w:rPr/>
      </w:pPr>
      <w:r>
        <w:rPr>
          <w:rFonts w:eastAsia="Times New Roman" w:cs="Times New Roman" w:ascii="Times New Roman" w:hAnsi="Times New Roman"/>
          <w:color w:val="111111"/>
          <w:sz w:val="28"/>
          <w:szCs w:val="28"/>
          <w:lang w:val="en-US"/>
        </w:rPr>
        <w:t>Jerusalem – 120,122</w:t>
      </w:r>
    </w:p>
    <w:p>
      <w:pPr>
        <w:pStyle w:val="BookText"/>
        <w:bidi w:val="0"/>
        <w:jc w:val="both"/>
        <w:rPr/>
      </w:pPr>
      <w:r>
        <w:rPr>
          <w:rFonts w:eastAsia="Times New Roman" w:cs="Times New Roman" w:ascii="Times New Roman" w:hAnsi="Times New Roman"/>
          <w:color w:val="111111"/>
          <w:sz w:val="28"/>
          <w:szCs w:val="28"/>
          <w:lang w:val="en-US"/>
        </w:rPr>
        <w:t>Jesus: raising men from the dead – 45</w:t>
      </w:r>
    </w:p>
    <w:p>
      <w:pPr>
        <w:pStyle w:val="BookText"/>
        <w:bidi w:val="0"/>
        <w:jc w:val="both"/>
        <w:rPr/>
      </w:pPr>
      <w:r>
        <w:rPr>
          <w:rFonts w:eastAsia="Times New Roman" w:cs="Times New Roman" w:ascii="Times New Roman" w:hAnsi="Times New Roman"/>
          <w:color w:val="111111"/>
          <w:sz w:val="28"/>
          <w:szCs w:val="28"/>
          <w:lang w:val="en-US"/>
        </w:rPr>
        <w:t>Jethro – 144</w:t>
      </w:r>
    </w:p>
    <w:p>
      <w:pPr>
        <w:pStyle w:val="BookText"/>
        <w:bidi w:val="0"/>
        <w:jc w:val="both"/>
        <w:rPr/>
      </w:pPr>
      <w:r>
        <w:rPr>
          <w:rFonts w:eastAsia="Times New Roman" w:cs="Times New Roman" w:ascii="Times New Roman" w:hAnsi="Times New Roman"/>
          <w:color w:val="111111"/>
          <w:sz w:val="28"/>
          <w:szCs w:val="28"/>
          <w:lang w:val="en-US"/>
        </w:rPr>
        <w:t>The Jew – 380</w:t>
      </w:r>
    </w:p>
    <w:p>
      <w:pPr>
        <w:pStyle w:val="BookText"/>
        <w:bidi w:val="0"/>
        <w:jc w:val="both"/>
        <w:rPr/>
      </w:pPr>
      <w:r>
        <w:rPr>
          <w:rFonts w:eastAsia="Times New Roman" w:cs="Times New Roman" w:ascii="Times New Roman" w:hAnsi="Times New Roman"/>
          <w:color w:val="111111"/>
          <w:sz w:val="28"/>
          <w:szCs w:val="28"/>
          <w:lang w:val="en-US"/>
        </w:rPr>
        <w:t>Jewish people – 132</w:t>
      </w:r>
    </w:p>
    <w:p>
      <w:pPr>
        <w:pStyle w:val="BookText"/>
        <w:bidi w:val="0"/>
        <w:jc w:val="both"/>
        <w:rPr/>
      </w:pPr>
      <w:r>
        <w:rPr>
          <w:rFonts w:eastAsia="Times New Roman" w:cs="Times New Roman" w:ascii="Times New Roman" w:hAnsi="Times New Roman"/>
          <w:color w:val="111111"/>
          <w:sz w:val="28"/>
          <w:szCs w:val="28"/>
          <w:lang w:val="en-US"/>
        </w:rPr>
        <w:t>The Jews – 378,380,381,382,384</w:t>
      </w:r>
    </w:p>
    <w:p>
      <w:pPr>
        <w:pStyle w:val="BookText"/>
        <w:bidi w:val="0"/>
        <w:jc w:val="both"/>
        <w:rPr/>
      </w:pPr>
      <w:r>
        <w:rPr>
          <w:rFonts w:eastAsia="Times New Roman" w:cs="Times New Roman" w:ascii="Times New Roman" w:hAnsi="Times New Roman"/>
          <w:color w:val="111111"/>
          <w:sz w:val="28"/>
          <w:szCs w:val="28"/>
          <w:lang w:val="en-US"/>
        </w:rPr>
        <w:t>-broke their promise – 290</w:t>
      </w:r>
    </w:p>
    <w:p>
      <w:pPr>
        <w:pStyle w:val="BookText"/>
        <w:bidi w:val="0"/>
        <w:jc w:val="both"/>
        <w:rPr/>
      </w:pPr>
      <w:r>
        <w:rPr>
          <w:rFonts w:eastAsia="Times New Roman" w:cs="Times New Roman" w:ascii="Times New Roman" w:hAnsi="Times New Roman"/>
          <w:color w:val="111111"/>
          <w:sz w:val="28"/>
          <w:szCs w:val="28"/>
          <w:lang w:val="en-US"/>
        </w:rPr>
        <w:t>-of Bani-Qurayzah and Bani-Nadir – 304</w:t>
      </w:r>
    </w:p>
    <w:p>
      <w:pPr>
        <w:pStyle w:val="BookText"/>
        <w:bidi w:val="0"/>
        <w:jc w:val="both"/>
        <w:rPr/>
      </w:pPr>
      <w:r>
        <w:rPr>
          <w:rFonts w:eastAsia="Times New Roman" w:cs="Times New Roman" w:ascii="Times New Roman" w:hAnsi="Times New Roman"/>
          <w:color w:val="111111"/>
          <w:sz w:val="28"/>
          <w:szCs w:val="28"/>
          <w:lang w:val="en-US"/>
        </w:rPr>
        <w:t>Jizyah – 378,379</w:t>
      </w:r>
    </w:p>
    <w:p>
      <w:pPr>
        <w:pStyle w:val="BookText"/>
        <w:bidi w:val="0"/>
        <w:jc w:val="both"/>
        <w:rPr/>
      </w:pPr>
      <w:r>
        <w:rPr>
          <w:rFonts w:eastAsia="Times New Roman" w:cs="Times New Roman" w:ascii="Times New Roman" w:hAnsi="Times New Roman"/>
          <w:color w:val="111111"/>
          <w:sz w:val="28"/>
          <w:szCs w:val="28"/>
          <w:lang w:val="en-US"/>
        </w:rPr>
        <w:t>John – 112</w:t>
      </w:r>
    </w:p>
    <w:p>
      <w:pPr>
        <w:pStyle w:val="BookText"/>
        <w:bidi w:val="0"/>
        <w:jc w:val="both"/>
        <w:rPr/>
      </w:pPr>
      <w:r>
        <w:rPr>
          <w:rFonts w:eastAsia="Times New Roman" w:cs="Times New Roman" w:ascii="Times New Roman" w:hAnsi="Times New Roman"/>
          <w:color w:val="111111"/>
          <w:sz w:val="28"/>
          <w:szCs w:val="28"/>
          <w:lang w:val="en-US"/>
        </w:rPr>
        <w:t>Jordan – 78</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 – 223,254,359,375</w:t>
      </w:r>
    </w:p>
    <w:p>
      <w:pPr>
        <w:pStyle w:val="BookText"/>
        <w:bidi w:val="0"/>
        <w:jc w:val="both"/>
        <w:rPr/>
      </w:pPr>
      <w:r>
        <w:rPr>
          <w:rFonts w:eastAsia="Times New Roman" w:cs="Times New Roman" w:ascii="Times New Roman" w:hAnsi="Times New Roman"/>
          <w:color w:val="111111"/>
          <w:sz w:val="28"/>
          <w:szCs w:val="28"/>
          <w:lang w:val="en-US"/>
        </w:rPr>
        <w:t>Ka‘b-ibn-Mālik – 544</w:t>
      </w:r>
    </w:p>
    <w:p>
      <w:pPr>
        <w:pStyle w:val="BookText"/>
        <w:bidi w:val="0"/>
        <w:jc w:val="both"/>
        <w:rPr/>
      </w:pPr>
      <w:r>
        <w:rPr>
          <w:rFonts w:eastAsia="Times New Roman" w:cs="Times New Roman" w:ascii="Times New Roman" w:hAnsi="Times New Roman"/>
          <w:color w:val="111111"/>
          <w:sz w:val="28"/>
          <w:szCs w:val="28"/>
          <w:lang w:val="en-US"/>
        </w:rPr>
        <w:t>Ka‘b-ul-Akbār – 393</w:t>
      </w:r>
    </w:p>
    <w:p>
      <w:pPr>
        <w:pStyle w:val="BookText"/>
        <w:bidi w:val="0"/>
        <w:jc w:val="both"/>
        <w:rPr/>
      </w:pPr>
      <w:r>
        <w:rPr>
          <w:rFonts w:eastAsia="Times New Roman" w:cs="Times New Roman" w:ascii="Times New Roman" w:hAnsi="Times New Roman"/>
          <w:color w:val="111111"/>
          <w:sz w:val="28"/>
          <w:szCs w:val="28"/>
          <w:lang w:val="en-US"/>
        </w:rPr>
        <w:t>Kāmil-ut-Tawārikh – 89</w:t>
      </w:r>
    </w:p>
    <w:p>
      <w:pPr>
        <w:pStyle w:val="BookText"/>
        <w:bidi w:val="0"/>
        <w:jc w:val="both"/>
        <w:rPr/>
      </w:pPr>
      <w:r>
        <w:rPr>
          <w:rFonts w:eastAsia="Times New Roman" w:cs="Times New Roman" w:ascii="Times New Roman" w:hAnsi="Times New Roman"/>
          <w:color w:val="111111"/>
          <w:sz w:val="28"/>
          <w:szCs w:val="28"/>
          <w:lang w:val="en-US"/>
        </w:rPr>
        <w:t>Kanz-ul-Kirāchi – 89</w:t>
      </w:r>
    </w:p>
    <w:p>
      <w:pPr>
        <w:pStyle w:val="BookText"/>
        <w:bidi w:val="0"/>
        <w:jc w:val="both"/>
        <w:rPr/>
      </w:pPr>
      <w:r>
        <w:rPr>
          <w:rFonts w:eastAsia="Times New Roman" w:cs="Times New Roman" w:ascii="Times New Roman" w:hAnsi="Times New Roman"/>
          <w:color w:val="111111"/>
          <w:sz w:val="28"/>
          <w:szCs w:val="28"/>
          <w:lang w:val="en-US"/>
        </w:rPr>
        <w:t>Kashf-ul-Qummah – 89</w:t>
      </w:r>
    </w:p>
    <w:p>
      <w:pPr>
        <w:pStyle w:val="BookText"/>
        <w:bidi w:val="0"/>
        <w:jc w:val="both"/>
        <w:rPr/>
      </w:pPr>
      <w:r>
        <w:rPr>
          <w:rFonts w:eastAsia="Times New Roman" w:cs="Times New Roman" w:ascii="Times New Roman" w:hAnsi="Times New Roman"/>
          <w:color w:val="111111"/>
          <w:sz w:val="28"/>
          <w:szCs w:val="28"/>
          <w:lang w:val="en-US"/>
        </w:rPr>
        <w:t>Khadijah – 86</w:t>
      </w:r>
    </w:p>
    <w:p>
      <w:pPr>
        <w:pStyle w:val="BookText"/>
        <w:bidi w:val="0"/>
        <w:jc w:val="both"/>
        <w:rPr/>
      </w:pPr>
      <w:r>
        <w:rPr>
          <w:rFonts w:eastAsia="Times New Roman" w:cs="Times New Roman" w:ascii="Times New Roman" w:hAnsi="Times New Roman"/>
          <w:color w:val="111111"/>
          <w:sz w:val="28"/>
          <w:szCs w:val="28"/>
          <w:lang w:val="en-US"/>
        </w:rPr>
        <w:t>Al-Kharā’ij-wal-Jarāyih – 89</w:t>
      </w:r>
    </w:p>
    <w:p>
      <w:pPr>
        <w:pStyle w:val="BookText"/>
        <w:bidi w:val="0"/>
        <w:jc w:val="both"/>
        <w:rPr/>
      </w:pPr>
      <w:r>
        <w:rPr>
          <w:rFonts w:eastAsia="Times New Roman" w:cs="Times New Roman" w:ascii="Times New Roman" w:hAnsi="Times New Roman"/>
          <w:color w:val="111111"/>
          <w:sz w:val="28"/>
          <w:szCs w:val="28"/>
          <w:lang w:val="en-US"/>
        </w:rPr>
        <w:t>Khawārij (kharijites) – 437</w:t>
      </w:r>
    </w:p>
    <w:p>
      <w:pPr>
        <w:pStyle w:val="BookText"/>
        <w:bidi w:val="0"/>
        <w:jc w:val="both"/>
        <w:rPr/>
      </w:pPr>
      <w:r>
        <w:rPr>
          <w:rFonts w:eastAsia="Times New Roman" w:cs="Times New Roman" w:ascii="Times New Roman" w:hAnsi="Times New Roman"/>
          <w:color w:val="111111"/>
          <w:sz w:val="28"/>
          <w:szCs w:val="28"/>
          <w:lang w:val="en-US"/>
        </w:rPr>
        <w:t>Khoms (one fifth levy (of booties) – 264 265</w:t>
      </w:r>
    </w:p>
    <w:p>
      <w:pPr>
        <w:pStyle w:val="BookText"/>
        <w:bidi w:val="0"/>
        <w:jc w:val="both"/>
        <w:rPr/>
      </w:pPr>
      <w:r>
        <w:rPr>
          <w:rFonts w:eastAsia="Times New Roman" w:cs="Times New Roman" w:ascii="Times New Roman" w:hAnsi="Times New Roman"/>
          <w:color w:val="111111"/>
          <w:sz w:val="28"/>
          <w:szCs w:val="28"/>
          <w:lang w:val="en-US"/>
        </w:rPr>
        <w:t>Khuthayfah – 454</w:t>
      </w:r>
    </w:p>
    <w:p>
      <w:pPr>
        <w:pStyle w:val="BookText"/>
        <w:bidi w:val="0"/>
        <w:jc w:val="both"/>
        <w:rPr/>
      </w:pPr>
      <w:r>
        <w:rPr>
          <w:rFonts w:eastAsia="Times New Roman" w:cs="Times New Roman" w:ascii="Times New Roman" w:hAnsi="Times New Roman"/>
          <w:color w:val="111111"/>
          <w:sz w:val="28"/>
          <w:szCs w:val="28"/>
          <w:lang w:val="en-US"/>
        </w:rPr>
        <w:t>Kumayl – 251</w:t>
      </w:r>
    </w:p>
    <w:p>
      <w:pPr>
        <w:pStyle w:val="BookText"/>
        <w:bidi w:val="0"/>
        <w:jc w:val="both"/>
        <w:rPr/>
      </w:pPr>
      <w:r>
        <w:rPr>
          <w:rFonts w:eastAsia="Times New Roman" w:cs="Times New Roman" w:ascii="Times New Roman" w:hAnsi="Times New Roman"/>
          <w:color w:val="111111"/>
          <w:sz w:val="28"/>
          <w:szCs w:val="28"/>
          <w:lang w:val="en-US"/>
        </w:rPr>
        <w:t>L</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 Day 378,381,415</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Law, of Allah – 124</w:t>
      </w:r>
    </w:p>
    <w:p>
      <w:pPr>
        <w:pStyle w:val="BookText"/>
        <w:bidi w:val="0"/>
        <w:jc w:val="both"/>
        <w:rPr/>
      </w:pPr>
      <w:r>
        <w:rPr>
          <w:rFonts w:eastAsia="Times New Roman" w:cs="Times New Roman" w:ascii="Times New Roman" w:hAnsi="Times New Roman"/>
          <w:color w:val="111111"/>
          <w:sz w:val="28"/>
          <w:szCs w:val="28"/>
          <w:lang w:val="en-US"/>
        </w:rPr>
        <w:t>Leaving the better – 413</w:t>
      </w:r>
    </w:p>
    <w:p>
      <w:pPr>
        <w:pStyle w:val="BookText"/>
        <w:bidi w:val="0"/>
        <w:jc w:val="both"/>
        <w:rPr/>
      </w:pPr>
      <w:r>
        <w:rPr>
          <w:rFonts w:eastAsia="Times New Roman" w:cs="Times New Roman" w:ascii="Times New Roman" w:hAnsi="Times New Roman"/>
          <w:color w:val="111111"/>
          <w:sz w:val="28"/>
          <w:szCs w:val="28"/>
          <w:lang w:val="en-US"/>
        </w:rPr>
        <w:t>Lebanon – 78</w:t>
      </w:r>
    </w:p>
    <w:p>
      <w:pPr>
        <w:pStyle w:val="BookText"/>
        <w:bidi w:val="0"/>
        <w:jc w:val="both"/>
        <w:rPr/>
      </w:pPr>
      <w:r>
        <w:rPr>
          <w:rFonts w:eastAsia="Times New Roman" w:cs="Times New Roman" w:ascii="Times New Roman" w:hAnsi="Times New Roman"/>
          <w:color w:val="111111"/>
          <w:sz w:val="28"/>
          <w:szCs w:val="28"/>
          <w:lang w:val="en-US"/>
        </w:rPr>
        <w:t>Laylat-ul-‘Aqabah – 473</w:t>
      </w:r>
    </w:p>
    <w:p>
      <w:pPr>
        <w:pStyle w:val="BookText"/>
        <w:bidi w:val="0"/>
        <w:jc w:val="both"/>
        <w:rPr/>
      </w:pPr>
      <w:r>
        <w:rPr>
          <w:rFonts w:eastAsia="Times New Roman" w:cs="Times New Roman" w:ascii="Times New Roman" w:hAnsi="Times New Roman"/>
          <w:color w:val="111111"/>
          <w:sz w:val="28"/>
          <w:szCs w:val="28"/>
          <w:lang w:val="en-US"/>
        </w:rPr>
        <w:t>Laylat-ul-Mabit, (the night when Ali (a.s.) laid himself in couch of the Prophet (p.b.u.h.) – 254</w:t>
      </w:r>
    </w:p>
    <w:p>
      <w:pPr>
        <w:pStyle w:val="BookText"/>
        <w:bidi w:val="0"/>
        <w:jc w:val="both"/>
        <w:rPr/>
      </w:pPr>
      <w:r>
        <w:rPr>
          <w:rFonts w:eastAsia="Times New Roman" w:cs="Times New Roman" w:ascii="Times New Roman" w:hAnsi="Times New Roman"/>
          <w:color w:val="111111"/>
          <w:sz w:val="28"/>
          <w:szCs w:val="28"/>
          <w:lang w:val="en-US"/>
        </w:rPr>
        <w:t>Lot – 144</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Majma‘-ul-Kabir – 77</w:t>
      </w:r>
    </w:p>
    <w:p>
      <w:pPr>
        <w:pStyle w:val="BookText"/>
        <w:bidi w:val="0"/>
        <w:jc w:val="both"/>
        <w:rPr/>
      </w:pPr>
      <w:r>
        <w:rPr>
          <w:rFonts w:eastAsia="Times New Roman" w:cs="Times New Roman" w:ascii="Times New Roman" w:hAnsi="Times New Roman"/>
          <w:color w:val="111111"/>
          <w:sz w:val="28"/>
          <w:szCs w:val="28"/>
          <w:lang w:val="en-US"/>
        </w:rPr>
        <w:t>Mālik-ibn-Dikhsham – 523</w:t>
      </w:r>
    </w:p>
    <w:p>
      <w:pPr>
        <w:pStyle w:val="BookText"/>
        <w:bidi w:val="0"/>
        <w:jc w:val="both"/>
        <w:rPr/>
      </w:pPr>
      <w:r>
        <w:rPr>
          <w:rFonts w:eastAsia="Times New Roman" w:cs="Times New Roman" w:ascii="Times New Roman" w:hAnsi="Times New Roman"/>
          <w:color w:val="111111"/>
          <w:sz w:val="28"/>
          <w:szCs w:val="28"/>
          <w:lang w:val="en-US"/>
        </w:rPr>
        <w:t>Manāqib-i-ibn-Abi-Talib – 231</w:t>
      </w:r>
    </w:p>
    <w:p>
      <w:pPr>
        <w:pStyle w:val="BookText"/>
        <w:bidi w:val="0"/>
        <w:jc w:val="both"/>
        <w:rPr/>
      </w:pPr>
      <w:r>
        <w:rPr>
          <w:rFonts w:eastAsia="Times New Roman" w:cs="Times New Roman" w:ascii="Times New Roman" w:hAnsi="Times New Roman"/>
          <w:color w:val="111111"/>
          <w:sz w:val="28"/>
          <w:szCs w:val="28"/>
          <w:lang w:val="en-US"/>
        </w:rPr>
        <w:t>Manhaj-us-Sādiqin – 502</w:t>
      </w:r>
    </w:p>
    <w:p>
      <w:pPr>
        <w:pStyle w:val="BookText"/>
        <w:bidi w:val="0"/>
        <w:jc w:val="both"/>
        <w:rPr/>
      </w:pPr>
      <w:r>
        <w:rPr>
          <w:rFonts w:eastAsia="Times New Roman" w:cs="Times New Roman" w:ascii="Times New Roman" w:hAnsi="Times New Roman"/>
          <w:color w:val="111111"/>
          <w:sz w:val="28"/>
          <w:szCs w:val="28"/>
          <w:lang w:val="en-US"/>
        </w:rPr>
        <w:t>Man-lā-Yahduruhul-Faqih – 50</w:t>
      </w:r>
    </w:p>
    <w:p>
      <w:pPr>
        <w:pStyle w:val="BookText"/>
        <w:bidi w:val="0"/>
        <w:jc w:val="both"/>
        <w:rPr/>
      </w:pPr>
      <w:r>
        <w:rPr>
          <w:rFonts w:eastAsia="Times New Roman" w:cs="Times New Roman" w:ascii="Times New Roman" w:hAnsi="Times New Roman"/>
          <w:color w:val="111111"/>
          <w:sz w:val="28"/>
          <w:szCs w:val="28"/>
          <w:lang w:val="en-US"/>
        </w:rPr>
        <w:t>Marāqi, commentary – 82,163,508</w:t>
      </w:r>
    </w:p>
    <w:p>
      <w:pPr>
        <w:pStyle w:val="BookText"/>
        <w:bidi w:val="0"/>
        <w:jc w:val="both"/>
        <w:rPr/>
      </w:pPr>
      <w:r>
        <w:rPr>
          <w:rFonts w:eastAsia="Times New Roman" w:cs="Times New Roman" w:ascii="Times New Roman" w:hAnsi="Times New Roman"/>
          <w:color w:val="111111"/>
          <w:sz w:val="28"/>
          <w:szCs w:val="28"/>
          <w:lang w:val="en-US"/>
        </w:rPr>
        <w:t>Marārat-ibn-Rabi‘ – 544</w:t>
      </w:r>
    </w:p>
    <w:p>
      <w:pPr>
        <w:pStyle w:val="BookText"/>
        <w:bidi w:val="0"/>
        <w:jc w:val="both"/>
        <w:rPr/>
      </w:pPr>
      <w:r>
        <w:rPr>
          <w:rFonts w:eastAsia="Times New Roman" w:cs="Times New Roman" w:ascii="Times New Roman" w:hAnsi="Times New Roman"/>
          <w:color w:val="111111"/>
          <w:sz w:val="28"/>
          <w:szCs w:val="28"/>
          <w:lang w:val="en-US"/>
        </w:rPr>
        <w:t>Māriqin – 437</w:t>
      </w:r>
    </w:p>
    <w:p>
      <w:pPr>
        <w:pStyle w:val="BookText"/>
        <w:bidi w:val="0"/>
        <w:jc w:val="both"/>
        <w:rPr/>
      </w:pPr>
      <w:r>
        <w:rPr>
          <w:rFonts w:eastAsia="Times New Roman" w:cs="Times New Roman" w:ascii="Times New Roman" w:hAnsi="Times New Roman"/>
          <w:color w:val="111111"/>
          <w:sz w:val="28"/>
          <w:szCs w:val="28"/>
          <w:lang w:val="en-US"/>
        </w:rPr>
        <w:t>The meaning of ‘sihr’ (sorcery) – 53</w:t>
      </w:r>
    </w:p>
    <w:p>
      <w:pPr>
        <w:pStyle w:val="BookText"/>
        <w:bidi w:val="0"/>
        <w:jc w:val="both"/>
        <w:rPr/>
      </w:pPr>
      <w:r>
        <w:rPr>
          <w:rFonts w:eastAsia="Times New Roman" w:cs="Times New Roman" w:ascii="Times New Roman" w:hAnsi="Times New Roman"/>
          <w:color w:val="111111"/>
          <w:sz w:val="28"/>
          <w:szCs w:val="28"/>
          <w:lang w:val="en-US"/>
        </w:rPr>
        <w:t>Mecca – 112,117,158,166,204,237,239,247,280,284,326,331, 332,375,403</w:t>
      </w:r>
    </w:p>
    <w:p>
      <w:pPr>
        <w:pStyle w:val="BookText"/>
        <w:bidi w:val="0"/>
        <w:jc w:val="both"/>
        <w:rPr/>
      </w:pPr>
      <w:r>
        <w:rPr>
          <w:rFonts w:eastAsia="Times New Roman" w:cs="Times New Roman" w:ascii="Times New Roman" w:hAnsi="Times New Roman"/>
          <w:color w:val="111111"/>
          <w:sz w:val="28"/>
          <w:szCs w:val="28"/>
          <w:lang w:val="en-US"/>
        </w:rPr>
        <w:t>-the conquest of – 103</w:t>
      </w:r>
    </w:p>
    <w:p>
      <w:pPr>
        <w:pStyle w:val="BookText"/>
        <w:bidi w:val="0"/>
        <w:jc w:val="both"/>
        <w:rPr/>
      </w:pPr>
      <w:r>
        <w:rPr>
          <w:rFonts w:eastAsia="Times New Roman" w:cs="Times New Roman" w:ascii="Times New Roman" w:hAnsi="Times New Roman"/>
          <w:color w:val="111111"/>
          <w:sz w:val="28"/>
          <w:szCs w:val="28"/>
          <w:lang w:val="en-US"/>
        </w:rPr>
        <w:t>Medina – 205,237,254,247,326,361,403,408,414,504,545,554</w:t>
      </w:r>
    </w:p>
    <w:p>
      <w:pPr>
        <w:pStyle w:val="BookText"/>
        <w:bidi w:val="0"/>
        <w:jc w:val="both"/>
        <w:rPr/>
      </w:pPr>
      <w:r>
        <w:rPr>
          <w:rFonts w:eastAsia="Times New Roman" w:cs="Times New Roman" w:ascii="Times New Roman" w:hAnsi="Times New Roman"/>
          <w:color w:val="111111"/>
          <w:sz w:val="28"/>
          <w:szCs w:val="28"/>
          <w:lang w:val="en-US"/>
        </w:rPr>
        <w:t>-the hyporites of – 524</w:t>
      </w:r>
    </w:p>
    <w:p>
      <w:pPr>
        <w:pStyle w:val="BookText"/>
        <w:bidi w:val="0"/>
        <w:jc w:val="both"/>
        <w:rPr/>
      </w:pPr>
      <w:r>
        <w:rPr>
          <w:rFonts w:eastAsia="Times New Roman" w:cs="Times New Roman" w:ascii="Times New Roman" w:hAnsi="Times New Roman"/>
          <w:color w:val="111111"/>
          <w:sz w:val="28"/>
          <w:szCs w:val="28"/>
          <w:lang w:val="en-US"/>
        </w:rPr>
        <w:t>Messiah:</w:t>
      </w:r>
    </w:p>
    <w:p>
      <w:pPr>
        <w:pStyle w:val="BookText"/>
        <w:bidi w:val="0"/>
        <w:jc w:val="both"/>
        <w:rPr/>
      </w:pPr>
      <w:r>
        <w:rPr>
          <w:rFonts w:eastAsia="Times New Roman" w:cs="Times New Roman" w:ascii="Times New Roman" w:hAnsi="Times New Roman"/>
          <w:color w:val="111111"/>
          <w:sz w:val="28"/>
          <w:szCs w:val="28"/>
          <w:lang w:val="en-US"/>
        </w:rPr>
        <w:t>-religion of – 389</w:t>
      </w:r>
    </w:p>
    <w:p>
      <w:pPr>
        <w:pStyle w:val="BookText"/>
        <w:bidi w:val="0"/>
        <w:jc w:val="both"/>
        <w:rPr/>
      </w:pPr>
      <w:r>
        <w:rPr>
          <w:rFonts w:eastAsia="Times New Roman" w:cs="Times New Roman" w:ascii="Times New Roman" w:hAnsi="Times New Roman"/>
          <w:color w:val="111111"/>
          <w:sz w:val="28"/>
          <w:szCs w:val="28"/>
          <w:lang w:val="en-US"/>
        </w:rPr>
        <w:t>Al-Minār – 393,470,502</w:t>
      </w:r>
    </w:p>
    <w:p>
      <w:pPr>
        <w:pStyle w:val="BookText"/>
        <w:bidi w:val="0"/>
        <w:jc w:val="both"/>
        <w:rPr/>
      </w:pPr>
      <w:r>
        <w:rPr>
          <w:rFonts w:eastAsia="Times New Roman" w:cs="Times New Roman" w:ascii="Times New Roman" w:hAnsi="Times New Roman"/>
          <w:color w:val="111111"/>
          <w:sz w:val="28"/>
          <w:szCs w:val="28"/>
          <w:lang w:val="en-US"/>
        </w:rPr>
        <w:t>Miracle, its definition – 45</w:t>
      </w:r>
    </w:p>
    <w:p>
      <w:pPr>
        <w:pStyle w:val="BookText"/>
        <w:bidi w:val="0"/>
        <w:jc w:val="both"/>
        <w:rPr/>
      </w:pPr>
      <w:r>
        <w:rPr>
          <w:rFonts w:eastAsia="Times New Roman" w:cs="Times New Roman" w:ascii="Times New Roman" w:hAnsi="Times New Roman"/>
          <w:color w:val="111111"/>
          <w:sz w:val="28"/>
          <w:szCs w:val="28"/>
          <w:lang w:val="en-US"/>
        </w:rPr>
        <w:t>Moses – 82,85,188,100,104,110,140,144,149</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Pharaoh – 44</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-as God’s son - 254</w:t>
      </w:r>
    </w:p>
    <w:p>
      <w:pPr>
        <w:pStyle w:val="BookText"/>
        <w:bidi w:val="0"/>
        <w:jc w:val="both"/>
        <w:rPr/>
      </w:pPr>
      <w:r>
        <w:rPr>
          <w:rFonts w:eastAsia="Times New Roman" w:cs="Times New Roman" w:ascii="Times New Roman" w:hAnsi="Times New Roman"/>
          <w:color w:val="111111"/>
          <w:sz w:val="28"/>
          <w:szCs w:val="28"/>
          <w:lang w:val="en-US"/>
        </w:rPr>
        <w:t>-asked Allah to see His True Essense - 91</w:t>
      </w:r>
    </w:p>
    <w:p>
      <w:pPr>
        <w:pStyle w:val="BookText"/>
        <w:bidi w:val="0"/>
        <w:jc w:val="both"/>
        <w:rPr/>
      </w:pPr>
      <w:r>
        <w:rPr>
          <w:rFonts w:eastAsia="Times New Roman" w:cs="Times New Roman" w:ascii="Times New Roman" w:hAnsi="Times New Roman"/>
          <w:color w:val="111111"/>
          <w:sz w:val="28"/>
          <w:szCs w:val="28"/>
          <w:lang w:val="en-US"/>
        </w:rPr>
        <w:t>-followers of – 30</w:t>
      </w:r>
    </w:p>
    <w:p>
      <w:pPr>
        <w:pStyle w:val="BookText"/>
        <w:bidi w:val="0"/>
        <w:jc w:val="both"/>
        <w:rPr/>
      </w:pPr>
      <w:r>
        <w:rPr>
          <w:rFonts w:eastAsia="Times New Roman" w:cs="Times New Roman" w:ascii="Times New Roman" w:hAnsi="Times New Roman"/>
          <w:color w:val="111111"/>
          <w:sz w:val="28"/>
          <w:szCs w:val="28"/>
          <w:lang w:val="en-US"/>
        </w:rPr>
        <w:t>-harsh reaction of – 102</w:t>
      </w:r>
    </w:p>
    <w:p>
      <w:pPr>
        <w:pStyle w:val="BookText"/>
        <w:bidi w:val="0"/>
        <w:jc w:val="both"/>
        <w:rPr/>
      </w:pPr>
      <w:r>
        <w:rPr>
          <w:rFonts w:eastAsia="Times New Roman" w:cs="Times New Roman" w:ascii="Times New Roman" w:hAnsi="Times New Roman"/>
          <w:color w:val="111111"/>
          <w:sz w:val="28"/>
          <w:szCs w:val="28"/>
          <w:lang w:val="en-US"/>
        </w:rPr>
        <w:t>-miracles of – 45,46,47,74,91,94,120</w:t>
      </w:r>
    </w:p>
    <w:p>
      <w:pPr>
        <w:pStyle w:val="BookText"/>
        <w:bidi w:val="0"/>
        <w:jc w:val="both"/>
        <w:rPr/>
      </w:pPr>
      <w:r>
        <w:rPr>
          <w:rFonts w:eastAsia="Times New Roman" w:cs="Times New Roman" w:ascii="Times New Roman" w:hAnsi="Times New Roman"/>
          <w:color w:val="111111"/>
          <w:sz w:val="28"/>
          <w:szCs w:val="28"/>
          <w:lang w:val="en-US"/>
        </w:rPr>
        <w:t>-name of, mentioned 130 times in the Qur’ān - 41</w:t>
      </w:r>
    </w:p>
    <w:p>
      <w:pPr>
        <w:pStyle w:val="BookText"/>
        <w:bidi w:val="0"/>
        <w:jc w:val="both"/>
        <w:rPr/>
      </w:pPr>
      <w:r>
        <w:rPr>
          <w:rFonts w:eastAsia="Times New Roman" w:cs="Times New Roman" w:ascii="Times New Roman" w:hAnsi="Times New Roman"/>
          <w:color w:val="111111"/>
          <w:sz w:val="28"/>
          <w:szCs w:val="28"/>
          <w:lang w:val="en-US"/>
        </w:rPr>
        <w:t>-religion of – 80,145</w:t>
      </w:r>
    </w:p>
    <w:p>
      <w:pPr>
        <w:pStyle w:val="BookText"/>
        <w:bidi w:val="0"/>
        <w:jc w:val="both"/>
        <w:rPr/>
      </w:pPr>
      <w:r>
        <w:rPr>
          <w:rFonts w:eastAsia="Times New Roman" w:cs="Times New Roman" w:ascii="Times New Roman" w:hAnsi="Times New Roman"/>
          <w:color w:val="111111"/>
          <w:sz w:val="28"/>
          <w:szCs w:val="28"/>
          <w:lang w:val="en-US"/>
        </w:rPr>
        <w:t>-Rod of - 45</w:t>
      </w:r>
    </w:p>
    <w:p>
      <w:pPr>
        <w:pStyle w:val="BookText"/>
        <w:bidi w:val="0"/>
        <w:jc w:val="both"/>
        <w:rPr/>
      </w:pPr>
      <w:r>
        <w:rPr>
          <w:rFonts w:eastAsia="Times New Roman" w:cs="Times New Roman" w:ascii="Times New Roman" w:hAnsi="Times New Roman"/>
          <w:color w:val="111111"/>
          <w:sz w:val="28"/>
          <w:szCs w:val="28"/>
          <w:lang w:val="en-US"/>
        </w:rPr>
        <w:t>-showed white hand - 47</w:t>
      </w:r>
    </w:p>
    <w:p>
      <w:pPr>
        <w:pStyle w:val="BookText"/>
        <w:bidi w:val="0"/>
        <w:jc w:val="both"/>
        <w:rPr/>
      </w:pPr>
      <w:r>
        <w:rPr>
          <w:rFonts w:eastAsia="Times New Roman" w:cs="Times New Roman" w:ascii="Times New Roman" w:hAnsi="Times New Roman"/>
          <w:color w:val="111111"/>
          <w:sz w:val="28"/>
          <w:szCs w:val="28"/>
          <w:lang w:val="en-US"/>
        </w:rPr>
        <w:t>-stood before people and sorcerers – 52</w:t>
      </w:r>
    </w:p>
    <w:p>
      <w:pPr>
        <w:pStyle w:val="BookText"/>
        <w:bidi w:val="0"/>
        <w:jc w:val="both"/>
        <w:rPr/>
      </w:pPr>
      <w:r>
        <w:rPr>
          <w:rFonts w:eastAsia="Times New Roman" w:cs="Times New Roman" w:ascii="Times New Roman" w:hAnsi="Times New Roman"/>
          <w:color w:val="111111"/>
          <w:sz w:val="28"/>
          <w:szCs w:val="28"/>
          <w:lang w:val="en-US"/>
        </w:rPr>
        <w:t>-Tables of – 93.118</w:t>
      </w:r>
    </w:p>
    <w:p>
      <w:pPr>
        <w:pStyle w:val="BookText"/>
        <w:bidi w:val="0"/>
        <w:jc w:val="both"/>
        <w:rPr/>
      </w:pPr>
      <w:r>
        <w:rPr>
          <w:rFonts w:eastAsia="Times New Roman" w:cs="Times New Roman" w:ascii="Times New Roman" w:hAnsi="Times New Roman"/>
          <w:color w:val="111111"/>
          <w:sz w:val="28"/>
          <w:szCs w:val="28"/>
          <w:lang w:val="en-US"/>
        </w:rPr>
        <w:t>-wrath of – 103,1406</w:t>
      </w:r>
    </w:p>
    <w:p>
      <w:pPr>
        <w:pStyle w:val="BookText"/>
        <w:bidi w:val="0"/>
        <w:jc w:val="both"/>
        <w:rPr/>
      </w:pPr>
      <w:r>
        <w:rPr>
          <w:rFonts w:eastAsia="Times New Roman" w:cs="Times New Roman" w:ascii="Times New Roman" w:hAnsi="Times New Roman"/>
          <w:color w:val="111111"/>
          <w:sz w:val="28"/>
          <w:szCs w:val="28"/>
          <w:lang w:val="en-US"/>
        </w:rPr>
        <w:t>Mosque of Dirār - 458</w:t>
      </w:r>
    </w:p>
    <w:p>
      <w:pPr>
        <w:pStyle w:val="BookText"/>
        <w:bidi w:val="0"/>
        <w:jc w:val="both"/>
        <w:rPr/>
      </w:pPr>
      <w:r>
        <w:rPr>
          <w:rFonts w:eastAsia="Times New Roman" w:cs="Times New Roman" w:ascii="Times New Roman" w:hAnsi="Times New Roman"/>
          <w:color w:val="111111"/>
          <w:sz w:val="28"/>
          <w:szCs w:val="28"/>
          <w:lang w:val="en-US"/>
        </w:rPr>
        <w:t>Mosque of dissension – 527,523</w:t>
      </w:r>
    </w:p>
    <w:p>
      <w:pPr>
        <w:pStyle w:val="BookText"/>
        <w:bidi w:val="0"/>
        <w:jc w:val="both"/>
        <w:rPr/>
      </w:pPr>
      <w:r>
        <w:rPr>
          <w:rFonts w:eastAsia="Times New Roman" w:cs="Times New Roman" w:ascii="Times New Roman" w:hAnsi="Times New Roman"/>
          <w:color w:val="111111"/>
          <w:sz w:val="28"/>
          <w:szCs w:val="28"/>
          <w:lang w:val="en-US"/>
        </w:rPr>
        <w:t>Mosque of the Prophet – 524,527</w:t>
      </w:r>
    </w:p>
    <w:p>
      <w:pPr>
        <w:pStyle w:val="BookText"/>
        <w:bidi w:val="0"/>
        <w:jc w:val="both"/>
        <w:rPr/>
      </w:pPr>
      <w:r>
        <w:rPr>
          <w:rFonts w:eastAsia="Times New Roman" w:cs="Times New Roman" w:ascii="Times New Roman" w:hAnsi="Times New Roman"/>
          <w:color w:val="111111"/>
          <w:sz w:val="28"/>
          <w:szCs w:val="28"/>
          <w:lang w:val="en-US"/>
        </w:rPr>
        <w:t>Mu‘āwiyah – 392,393</w:t>
      </w:r>
    </w:p>
    <w:p>
      <w:pPr>
        <w:pStyle w:val="BookText"/>
        <w:bidi w:val="0"/>
        <w:jc w:val="both"/>
        <w:rPr/>
      </w:pPr>
      <w:r>
        <w:rPr>
          <w:rFonts w:eastAsia="Times New Roman" w:cs="Times New Roman" w:ascii="Times New Roman" w:hAnsi="Times New Roman"/>
          <w:color w:val="111111"/>
          <w:sz w:val="28"/>
          <w:szCs w:val="28"/>
          <w:lang w:val="en-US"/>
        </w:rPr>
        <w:t>Mufaddal – 197</w:t>
      </w:r>
    </w:p>
    <w:p>
      <w:pPr>
        <w:pStyle w:val="BookText"/>
        <w:bidi w:val="0"/>
        <w:jc w:val="both"/>
        <w:rPr/>
      </w:pPr>
      <w:r>
        <w:rPr>
          <w:rFonts w:eastAsia="Times New Roman" w:cs="Times New Roman" w:ascii="Times New Roman" w:hAnsi="Times New Roman"/>
          <w:color w:val="111111"/>
          <w:sz w:val="28"/>
          <w:szCs w:val="28"/>
          <w:lang w:val="en-US"/>
        </w:rPr>
        <w:t>Mufradāt-i-Rāqib – 73</w:t>
      </w:r>
    </w:p>
    <w:p>
      <w:pPr>
        <w:pStyle w:val="BookText"/>
        <w:bidi w:val="0"/>
        <w:jc w:val="both"/>
        <w:rPr/>
      </w:pPr>
      <w:r>
        <w:rPr>
          <w:rFonts w:eastAsia="Times New Roman" w:cs="Times New Roman" w:ascii="Times New Roman" w:hAnsi="Times New Roman"/>
          <w:color w:val="111111"/>
          <w:sz w:val="28"/>
          <w:szCs w:val="28"/>
          <w:lang w:val="en-US"/>
        </w:rPr>
        <w:t>Muhammad (p.b.u.h.) – 300</w:t>
      </w:r>
    </w:p>
    <w:p>
      <w:pPr>
        <w:pStyle w:val="BookText"/>
        <w:bidi w:val="0"/>
        <w:jc w:val="both"/>
        <w:rPr/>
      </w:pPr>
      <w:r>
        <w:rPr>
          <w:rFonts w:eastAsia="Times New Roman" w:cs="Times New Roman" w:ascii="Times New Roman" w:hAnsi="Times New Roman"/>
          <w:color w:val="111111"/>
          <w:sz w:val="28"/>
          <w:szCs w:val="28"/>
          <w:lang w:val="en-US"/>
        </w:rPr>
        <w:t>-people of – 155</w:t>
      </w:r>
    </w:p>
    <w:p>
      <w:pPr>
        <w:pStyle w:val="BookText"/>
        <w:bidi w:val="0"/>
        <w:jc w:val="both"/>
        <w:rPr/>
      </w:pPr>
      <w:r>
        <w:rPr>
          <w:rFonts w:eastAsia="Times New Roman" w:cs="Times New Roman" w:ascii="Times New Roman" w:hAnsi="Times New Roman"/>
          <w:color w:val="111111"/>
          <w:sz w:val="28"/>
          <w:szCs w:val="28"/>
          <w:lang w:val="en-US"/>
        </w:rPr>
        <w:t>-religion of – 262</w:t>
      </w:r>
    </w:p>
    <w:p>
      <w:pPr>
        <w:pStyle w:val="BookText"/>
        <w:bidi w:val="0"/>
        <w:jc w:val="both"/>
        <w:rPr/>
      </w:pPr>
      <w:r>
        <w:rPr>
          <w:rFonts w:eastAsia="Times New Roman" w:cs="Times New Roman" w:ascii="Times New Roman" w:hAnsi="Times New Roman"/>
          <w:color w:val="111111"/>
          <w:sz w:val="28"/>
          <w:szCs w:val="28"/>
          <w:lang w:val="en-US"/>
        </w:rPr>
        <w:t>-rightfulness of – 386</w:t>
      </w:r>
    </w:p>
    <w:p>
      <w:pPr>
        <w:pStyle w:val="BookText"/>
        <w:bidi w:val="0"/>
        <w:jc w:val="both"/>
        <w:rPr/>
      </w:pPr>
      <w:r>
        <w:rPr>
          <w:rFonts w:eastAsia="Times New Roman" w:cs="Times New Roman" w:ascii="Times New Roman" w:hAnsi="Times New Roman"/>
          <w:color w:val="111111"/>
          <w:sz w:val="28"/>
          <w:szCs w:val="28"/>
          <w:lang w:val="en-US"/>
        </w:rPr>
        <w:t>-whom Allah supported by Ali (a.s.) – 300</w:t>
      </w:r>
    </w:p>
    <w:p>
      <w:pPr>
        <w:pStyle w:val="BookText"/>
        <w:bidi w:val="0"/>
        <w:jc w:val="both"/>
        <w:rPr/>
      </w:pPr>
      <w:r>
        <w:rPr>
          <w:rFonts w:eastAsia="Times New Roman" w:cs="Times New Roman" w:ascii="Times New Roman" w:hAnsi="Times New Roman"/>
          <w:color w:val="111111"/>
          <w:sz w:val="28"/>
          <w:szCs w:val="28"/>
          <w:lang w:val="en-US"/>
        </w:rPr>
        <w:t>Muharram – 331</w:t>
      </w:r>
    </w:p>
    <w:p>
      <w:pPr>
        <w:pStyle w:val="BookText"/>
        <w:bidi w:val="0"/>
        <w:jc w:val="both"/>
        <w:rPr/>
      </w:pPr>
      <w:r>
        <w:rPr>
          <w:rFonts w:eastAsia="Times New Roman" w:cs="Times New Roman" w:ascii="Times New Roman" w:hAnsi="Times New Roman"/>
          <w:color w:val="111111"/>
          <w:sz w:val="28"/>
          <w:szCs w:val="28"/>
          <w:lang w:val="en-US"/>
        </w:rPr>
        <w:t>Al-Muharrir-ul-Wajiz – 502</w:t>
      </w:r>
    </w:p>
    <w:p>
      <w:pPr>
        <w:pStyle w:val="BookText"/>
        <w:bidi w:val="0"/>
        <w:jc w:val="both"/>
        <w:rPr/>
      </w:pPr>
      <w:r>
        <w:rPr>
          <w:rFonts w:eastAsia="Times New Roman" w:cs="Times New Roman" w:ascii="Times New Roman" w:hAnsi="Times New Roman"/>
          <w:color w:val="111111"/>
          <w:sz w:val="28"/>
          <w:szCs w:val="28"/>
          <w:lang w:val="en-US"/>
        </w:rPr>
        <w:t>Mujāhid – 232</w:t>
      </w:r>
    </w:p>
    <w:p>
      <w:pPr>
        <w:pStyle w:val="BookText"/>
        <w:bidi w:val="0"/>
        <w:jc w:val="both"/>
        <w:rPr/>
      </w:pPr>
      <w:r>
        <w:rPr>
          <w:rFonts w:eastAsia="Times New Roman" w:cs="Times New Roman" w:ascii="Times New Roman" w:hAnsi="Times New Roman"/>
          <w:color w:val="111111"/>
          <w:sz w:val="28"/>
          <w:szCs w:val="28"/>
          <w:lang w:val="en-US"/>
        </w:rPr>
        <w:t>Mu‘jam-ul-Kabir – 77</w:t>
      </w:r>
    </w:p>
    <w:p>
      <w:pPr>
        <w:pStyle w:val="BookText"/>
        <w:bidi w:val="0"/>
        <w:jc w:val="both"/>
        <w:rPr/>
      </w:pPr>
      <w:r>
        <w:rPr>
          <w:rFonts w:eastAsia="Times New Roman" w:cs="Times New Roman" w:ascii="Times New Roman" w:hAnsi="Times New Roman"/>
          <w:color w:val="111111"/>
          <w:sz w:val="28"/>
          <w:szCs w:val="28"/>
          <w:lang w:val="en-US"/>
        </w:rPr>
        <w:t>Munā – 328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Mutawakkil-i-‘Abbāsi – 370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Nahrawān – 437</w:t>
      </w:r>
    </w:p>
    <w:p>
      <w:pPr>
        <w:pStyle w:val="BookText"/>
        <w:bidi w:val="0"/>
        <w:jc w:val="both"/>
        <w:rPr/>
      </w:pPr>
      <w:r>
        <w:rPr>
          <w:rFonts w:eastAsia="Times New Roman" w:cs="Times New Roman" w:ascii="Times New Roman" w:hAnsi="Times New Roman"/>
          <w:color w:val="111111"/>
          <w:sz w:val="28"/>
          <w:szCs w:val="28"/>
          <w:lang w:val="en-US"/>
        </w:rPr>
        <w:t>Najmid-din-‘Askary – 89</w:t>
      </w:r>
    </w:p>
    <w:p>
      <w:pPr>
        <w:pStyle w:val="BookText"/>
        <w:bidi w:val="0"/>
        <w:jc w:val="both"/>
        <w:rPr/>
      </w:pPr>
      <w:r>
        <w:rPr>
          <w:rFonts w:eastAsia="Times New Roman" w:cs="Times New Roman" w:ascii="Times New Roman" w:hAnsi="Times New Roman"/>
          <w:color w:val="111111"/>
          <w:sz w:val="28"/>
          <w:szCs w:val="28"/>
          <w:lang w:val="en-US"/>
        </w:rPr>
        <w:t>Nasr-ibn-i-Hārith – 247</w:t>
      </w:r>
    </w:p>
    <w:p>
      <w:pPr>
        <w:pStyle w:val="BookText"/>
        <w:bidi w:val="0"/>
        <w:jc w:val="both"/>
        <w:rPr/>
      </w:pPr>
      <w:r>
        <w:rPr>
          <w:rFonts w:eastAsia="Times New Roman" w:cs="Times New Roman" w:ascii="Times New Roman" w:hAnsi="Times New Roman"/>
          <w:color w:val="111111"/>
          <w:sz w:val="28"/>
          <w:szCs w:val="28"/>
          <w:lang w:val="en-US"/>
        </w:rPr>
        <w:t>Nebuchadnezzar – 331</w:t>
      </w:r>
    </w:p>
    <w:p>
      <w:pPr>
        <w:pStyle w:val="BookText"/>
        <w:bidi w:val="0"/>
        <w:jc w:val="both"/>
        <w:rPr/>
      </w:pPr>
      <w:r>
        <w:rPr>
          <w:rFonts w:eastAsia="Times New Roman" w:cs="Times New Roman" w:ascii="Times New Roman" w:hAnsi="Times New Roman"/>
          <w:color w:val="111111"/>
          <w:sz w:val="28"/>
          <w:szCs w:val="28"/>
          <w:lang w:val="en-US"/>
        </w:rPr>
        <w:t>Night of ‘Aqabah – 473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An-Nihāyah – 89</w:t>
      </w:r>
    </w:p>
    <w:p>
      <w:pPr>
        <w:pStyle w:val="BookText"/>
        <w:bidi w:val="0"/>
        <w:jc w:val="both"/>
        <w:rPr/>
      </w:pPr>
      <w:r>
        <w:rPr>
          <w:rFonts w:eastAsia="Times New Roman" w:cs="Times New Roman" w:ascii="Times New Roman" w:hAnsi="Times New Roman"/>
          <w:color w:val="111111"/>
          <w:sz w:val="28"/>
          <w:szCs w:val="28"/>
          <w:lang w:val="en-US"/>
        </w:rPr>
        <w:t>Noah – 86-144</w:t>
      </w:r>
    </w:p>
    <w:p>
      <w:pPr>
        <w:pStyle w:val="BookText"/>
        <w:bidi w:val="0"/>
        <w:jc w:val="both"/>
        <w:rPr/>
      </w:pPr>
      <w:r>
        <w:rPr>
          <w:rFonts w:eastAsia="Times New Roman" w:cs="Times New Roman" w:ascii="Times New Roman" w:hAnsi="Times New Roman"/>
          <w:color w:val="111111"/>
          <w:sz w:val="28"/>
          <w:szCs w:val="28"/>
          <w:lang w:val="en-US"/>
        </w:rPr>
        <w:t>Nufil – 313</w:t>
      </w:r>
    </w:p>
    <w:p>
      <w:pPr>
        <w:pStyle w:val="BookText"/>
        <w:bidi w:val="0"/>
        <w:jc w:val="both"/>
        <w:rPr/>
      </w:pPr>
      <w:r>
        <w:rPr>
          <w:rFonts w:eastAsia="Times New Roman" w:cs="Times New Roman" w:ascii="Times New Roman" w:hAnsi="Times New Roman"/>
          <w:color w:val="111111"/>
          <w:sz w:val="28"/>
          <w:szCs w:val="28"/>
          <w:lang w:val="en-US"/>
        </w:rPr>
        <w:t>Nu‘mān-ibn-Hārith – 249</w:t>
      </w:r>
    </w:p>
    <w:p>
      <w:pPr>
        <w:pStyle w:val="BookText"/>
        <w:bidi w:val="0"/>
        <w:jc w:val="both"/>
        <w:rPr/>
      </w:pPr>
      <w:r>
        <w:rPr>
          <w:rFonts w:eastAsia="Times New Roman" w:cs="Times New Roman" w:ascii="Times New Roman" w:hAnsi="Times New Roman"/>
          <w:color w:val="111111"/>
          <w:sz w:val="28"/>
          <w:szCs w:val="28"/>
          <w:lang w:val="en-US"/>
        </w:rPr>
        <w:t>Nūr-uth-Thaqalayn – 35,164,217</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-Sura Al-’A‘rāf, verse 184, p.158</w:t>
      </w:r>
    </w:p>
    <w:p>
      <w:pPr>
        <w:pStyle w:val="BookText"/>
        <w:bidi w:val="0"/>
        <w:jc w:val="both"/>
        <w:rPr/>
      </w:pPr>
      <w:r>
        <w:rPr>
          <w:rFonts w:eastAsia="Times New Roman" w:cs="Times New Roman" w:ascii="Times New Roman" w:hAnsi="Times New Roman"/>
          <w:color w:val="111111"/>
          <w:sz w:val="28"/>
          <w:szCs w:val="28"/>
          <w:lang w:val="en-US"/>
        </w:rPr>
        <w:t>-Sura Al-’Anfāl, verses 27,238 and 30, p. 245</w:t>
      </w:r>
    </w:p>
    <w:p>
      <w:pPr>
        <w:pStyle w:val="BookText"/>
        <w:bidi w:val="0"/>
        <w:jc w:val="both"/>
        <w:rPr/>
      </w:pPr>
      <w:r>
        <w:rPr>
          <w:rFonts w:eastAsia="Times New Roman" w:cs="Times New Roman" w:ascii="Times New Roman" w:hAnsi="Times New Roman"/>
          <w:color w:val="111111"/>
          <w:sz w:val="28"/>
          <w:szCs w:val="28"/>
          <w:lang w:val="en-US"/>
        </w:rPr>
        <w:t>-Sura Al-Taubah, verse 38, p. 402</w:t>
      </w:r>
    </w:p>
    <w:p>
      <w:pPr>
        <w:pStyle w:val="BookText"/>
        <w:bidi w:val="0"/>
        <w:jc w:val="both"/>
        <w:rPr/>
      </w:pPr>
      <w:r>
        <w:rPr>
          <w:rFonts w:eastAsia="Times New Roman" w:cs="Times New Roman" w:ascii="Times New Roman" w:hAnsi="Times New Roman"/>
          <w:color w:val="111111"/>
          <w:sz w:val="28"/>
          <w:szCs w:val="28"/>
          <w:lang w:val="en-US"/>
        </w:rPr>
        <w:t>Oral expression – 439</w:t>
      </w:r>
    </w:p>
    <w:p>
      <w:pPr>
        <w:pStyle w:val="BookText"/>
        <w:bidi w:val="0"/>
        <w:jc w:val="both"/>
        <w:rPr/>
      </w:pPr>
      <w:r>
        <w:rPr>
          <w:rFonts w:eastAsia="Times New Roman" w:cs="Times New Roman" w:ascii="Times New Roman" w:hAnsi="Times New Roman"/>
          <w:color w:val="111111"/>
          <w:sz w:val="28"/>
          <w:szCs w:val="28"/>
          <w:lang w:val="en-US"/>
        </w:rPr>
        <w:t>Ordinance of heritage – 322</w:t>
      </w:r>
    </w:p>
    <w:p>
      <w:pPr>
        <w:pStyle w:val="BookText"/>
        <w:bidi w:val="0"/>
        <w:jc w:val="both"/>
        <w:rPr/>
      </w:pPr>
      <w:r>
        <w:rPr>
          <w:rFonts w:eastAsia="Times New Roman" w:cs="Times New Roman" w:ascii="Times New Roman" w:hAnsi="Times New Roman"/>
          <w:color w:val="111111"/>
          <w:sz w:val="28"/>
          <w:szCs w:val="28"/>
          <w:lang w:val="en-US"/>
        </w:rPr>
        <w:t>Origin and End – 358,414</w:t>
      </w:r>
    </w:p>
    <w:p>
      <w:pPr>
        <w:pStyle w:val="BookText"/>
        <w:bidi w:val="0"/>
        <w:jc w:val="both"/>
        <w:rPr/>
      </w:pPr>
      <w:r>
        <w:rPr>
          <w:rFonts w:eastAsia="Times New Roman" w:cs="Times New Roman" w:ascii="Times New Roman" w:hAnsi="Times New Roman"/>
          <w:color w:val="111111"/>
          <w:sz w:val="28"/>
          <w:szCs w:val="28"/>
          <w:lang w:val="en-US"/>
        </w:rPr>
        <w:t>-the faith in – 358</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Palestine – 78,126,557</w:t>
      </w:r>
    </w:p>
    <w:p>
      <w:pPr>
        <w:pStyle w:val="BookText"/>
        <w:bidi w:val="0"/>
        <w:jc w:val="both"/>
        <w:rPr/>
      </w:pPr>
      <w:r>
        <w:rPr>
          <w:rFonts w:eastAsia="Times New Roman" w:cs="Times New Roman" w:ascii="Times New Roman" w:hAnsi="Times New Roman"/>
          <w:color w:val="111111"/>
          <w:sz w:val="28"/>
          <w:szCs w:val="28"/>
          <w:lang w:val="en-US"/>
        </w:rPr>
        <w:t>Paradise – 151,469</w:t>
      </w:r>
    </w:p>
    <w:p>
      <w:pPr>
        <w:pStyle w:val="BookText"/>
        <w:bidi w:val="0"/>
        <w:jc w:val="both"/>
        <w:rPr/>
      </w:pPr>
      <w:r>
        <w:rPr>
          <w:rFonts w:eastAsia="Times New Roman" w:cs="Times New Roman" w:ascii="Times New Roman" w:hAnsi="Times New Roman"/>
          <w:color w:val="111111"/>
          <w:sz w:val="28"/>
          <w:szCs w:val="28"/>
          <w:lang w:val="en-US"/>
        </w:rPr>
        <w:t>-the price of bodies – 531</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the Book – 112,377,378,381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Pharaoh – 48,49,51,57,58,59,60,62,64,70,72,73,78,80,95,143, 145,149,287</w:t>
      </w:r>
    </w:p>
    <w:p>
      <w:pPr>
        <w:pStyle w:val="BookText"/>
        <w:bidi w:val="0"/>
        <w:jc w:val="both"/>
        <w:rPr/>
      </w:pPr>
      <w:r>
        <w:rPr>
          <w:rFonts w:eastAsia="Times New Roman" w:cs="Times New Roman" w:ascii="Times New Roman" w:hAnsi="Times New Roman"/>
          <w:color w:val="111111"/>
          <w:sz w:val="28"/>
          <w:szCs w:val="28"/>
          <w:lang w:val="en-US"/>
        </w:rPr>
        <w:t>Prophet of Islam – 565</w:t>
      </w:r>
    </w:p>
    <w:p>
      <w:pPr>
        <w:pStyle w:val="BookText"/>
        <w:bidi w:val="0"/>
        <w:jc w:val="both"/>
        <w:rPr/>
      </w:pPr>
      <w:r>
        <w:rPr>
          <w:rFonts w:eastAsia="Times New Roman" w:cs="Times New Roman" w:ascii="Times New Roman" w:hAnsi="Times New Roman"/>
          <w:color w:val="111111"/>
          <w:sz w:val="28"/>
          <w:szCs w:val="28"/>
          <w:lang w:val="en-US"/>
        </w:rPr>
        <w:t>-the four epithets of – 566</w:t>
      </w:r>
    </w:p>
    <w:p>
      <w:pPr>
        <w:pStyle w:val="BookText"/>
        <w:bidi w:val="0"/>
        <w:jc w:val="both"/>
        <w:rPr/>
      </w:pPr>
      <w:r>
        <w:rPr>
          <w:rFonts w:eastAsia="Times New Roman" w:cs="Times New Roman" w:ascii="Times New Roman" w:hAnsi="Times New Roman"/>
          <w:color w:val="111111"/>
          <w:sz w:val="28"/>
          <w:szCs w:val="28"/>
          <w:lang w:val="en-US"/>
        </w:rPr>
        <w:t>Prostration of sorcerers – 56</w:t>
      </w:r>
    </w:p>
    <w:p>
      <w:pPr>
        <w:pStyle w:val="BookText"/>
        <w:bidi w:val="0"/>
        <w:jc w:val="both"/>
        <w:rPr/>
      </w:pPr>
      <w:r>
        <w:rPr>
          <w:rFonts w:eastAsia="Times New Roman" w:cs="Times New Roman" w:ascii="Times New Roman" w:hAnsi="Times New Roman"/>
          <w:color w:val="111111"/>
          <w:sz w:val="28"/>
          <w:szCs w:val="28"/>
          <w:lang w:val="en-US"/>
        </w:rPr>
        <w:t>Protected Tablet – 75</w:t>
      </w:r>
    </w:p>
    <w:p>
      <w:pPr>
        <w:pStyle w:val="BookText"/>
        <w:bidi w:val="0"/>
        <w:jc w:val="both"/>
        <w:rPr/>
      </w:pPr>
      <w:r>
        <w:rPr>
          <w:rFonts w:eastAsia="Times New Roman" w:cs="Times New Roman" w:ascii="Times New Roman" w:hAnsi="Times New Roman"/>
          <w:color w:val="111111"/>
          <w:sz w:val="28"/>
          <w:szCs w:val="28"/>
          <w:lang w:val="en-US"/>
        </w:rPr>
        <w:t>Punishment of Allah – 77,97,125,131,132,140,156,185,215, 217,219,249</w:t>
      </w:r>
    </w:p>
    <w:p>
      <w:pPr>
        <w:pStyle w:val="BookText"/>
        <w:bidi w:val="0"/>
        <w:jc w:val="both"/>
        <w:rPr/>
      </w:pPr>
      <w:r>
        <w:rPr>
          <w:rFonts w:eastAsia="Times New Roman" w:cs="Times New Roman" w:ascii="Times New Roman" w:hAnsi="Times New Roman"/>
          <w:color w:val="111111"/>
          <w:sz w:val="28"/>
          <w:szCs w:val="28"/>
          <w:lang w:val="en-US"/>
        </w:rPr>
        <w:t>-trwice in – 512</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Qarā’ib-ul-Qur’ān – 502</w:t>
      </w:r>
    </w:p>
    <w:p>
      <w:pPr>
        <w:pStyle w:val="BookText"/>
        <w:bidi w:val="0"/>
        <w:jc w:val="both"/>
        <w:rPr/>
      </w:pPr>
      <w:r>
        <w:rPr>
          <w:rFonts w:eastAsia="Times New Roman" w:cs="Times New Roman" w:ascii="Times New Roman" w:hAnsi="Times New Roman"/>
          <w:color w:val="111111"/>
          <w:sz w:val="28"/>
          <w:szCs w:val="28"/>
          <w:lang w:val="en-US"/>
        </w:rPr>
        <w:t>Al-Qadir – 304,393</w:t>
      </w:r>
    </w:p>
    <w:p>
      <w:pPr>
        <w:pStyle w:val="BookText"/>
        <w:bidi w:val="0"/>
        <w:jc w:val="both"/>
        <w:rPr/>
      </w:pPr>
      <w:r>
        <w:rPr>
          <w:rFonts w:eastAsia="Times New Roman" w:cs="Times New Roman" w:ascii="Times New Roman" w:hAnsi="Times New Roman"/>
          <w:color w:val="111111"/>
          <w:sz w:val="28"/>
          <w:szCs w:val="28"/>
          <w:lang w:val="en-US"/>
        </w:rPr>
        <w:t>Qadir-i-Khum – 249</w:t>
      </w:r>
    </w:p>
    <w:p>
      <w:pPr>
        <w:pStyle w:val="BookText"/>
        <w:bidi w:val="0"/>
        <w:jc w:val="both"/>
        <w:rPr/>
      </w:pPr>
      <w:r>
        <w:rPr>
          <w:rFonts w:eastAsia="Times New Roman" w:cs="Times New Roman" w:ascii="Times New Roman" w:hAnsi="Times New Roman"/>
          <w:color w:val="111111"/>
          <w:sz w:val="28"/>
          <w:szCs w:val="28"/>
          <w:lang w:val="en-US"/>
        </w:rPr>
        <w:t>Qays-ibn-Walid-ibn-Muqayrah – 280</w:t>
      </w:r>
    </w:p>
    <w:p>
      <w:pPr>
        <w:pStyle w:val="BookText"/>
        <w:bidi w:val="0"/>
        <w:jc w:val="both"/>
        <w:rPr/>
      </w:pPr>
      <w:r>
        <w:rPr>
          <w:rFonts w:eastAsia="Times New Roman" w:cs="Times New Roman" w:ascii="Times New Roman" w:hAnsi="Times New Roman"/>
          <w:color w:val="111111"/>
          <w:sz w:val="28"/>
          <w:szCs w:val="28"/>
          <w:lang w:val="en-US"/>
        </w:rPr>
        <w:t>Qiblah – 115</w:t>
      </w:r>
    </w:p>
    <w:p>
      <w:pPr>
        <w:pStyle w:val="BookText"/>
        <w:bidi w:val="0"/>
        <w:jc w:val="both"/>
        <w:rPr/>
      </w:pPr>
      <w:r>
        <w:rPr>
          <w:rFonts w:eastAsia="Times New Roman" w:cs="Times New Roman" w:ascii="Times New Roman" w:hAnsi="Times New Roman"/>
          <w:color w:val="111111"/>
          <w:sz w:val="28"/>
          <w:szCs w:val="28"/>
          <w:lang w:val="en-US"/>
        </w:rPr>
        <w:t>Qualifications of hypocrites – 459</w:t>
      </w:r>
    </w:p>
    <w:p>
      <w:pPr>
        <w:pStyle w:val="BookText"/>
        <w:bidi w:val="0"/>
        <w:jc w:val="both"/>
        <w:rPr/>
      </w:pPr>
      <w:r>
        <w:rPr>
          <w:rFonts w:eastAsia="Times New Roman" w:cs="Times New Roman" w:ascii="Times New Roman" w:hAnsi="Times New Roman"/>
          <w:color w:val="111111"/>
          <w:sz w:val="28"/>
          <w:szCs w:val="28"/>
          <w:lang w:val="en-US"/>
        </w:rPr>
        <w:t>Qubā Mosque – 522,525,527</w:t>
      </w:r>
    </w:p>
    <w:p>
      <w:pPr>
        <w:pStyle w:val="BookText"/>
        <w:bidi w:val="0"/>
        <w:jc w:val="both"/>
        <w:rPr/>
      </w:pPr>
      <w:r>
        <w:rPr>
          <w:rFonts w:eastAsia="Times New Roman" w:cs="Times New Roman" w:ascii="Times New Roman" w:hAnsi="Times New Roman"/>
          <w:color w:val="111111"/>
          <w:sz w:val="28"/>
          <w:szCs w:val="28"/>
          <w:lang w:val="en-US"/>
        </w:rPr>
        <w:t>Qur’ān:</w:t>
      </w:r>
    </w:p>
    <w:p>
      <w:pPr>
        <w:pStyle w:val="BookText"/>
        <w:bidi w:val="0"/>
        <w:jc w:val="both"/>
        <w:rPr/>
      </w:pPr>
      <w:r>
        <w:rPr>
          <w:rFonts w:eastAsia="Times New Roman" w:cs="Times New Roman" w:ascii="Times New Roman" w:hAnsi="Times New Roman"/>
          <w:color w:val="111111"/>
          <w:sz w:val="28"/>
          <w:szCs w:val="28"/>
          <w:lang w:val="en-US"/>
        </w:rPr>
        <w:t>-The Book of practice – 228</w:t>
      </w:r>
    </w:p>
    <w:p>
      <w:pPr>
        <w:pStyle w:val="BookText"/>
        <w:bidi w:val="0"/>
        <w:jc w:val="both"/>
        <w:rPr/>
      </w:pPr>
      <w:r>
        <w:rPr>
          <w:rFonts w:eastAsia="Times New Roman" w:cs="Times New Roman" w:ascii="Times New Roman" w:hAnsi="Times New Roman"/>
          <w:color w:val="111111"/>
          <w:sz w:val="28"/>
          <w:szCs w:val="28"/>
          <w:lang w:val="en-US"/>
        </w:rPr>
        <w:t>Quraysh – 158,277,280</w:t>
      </w:r>
    </w:p>
    <w:p>
      <w:pPr>
        <w:pStyle w:val="BookText"/>
        <w:bidi w:val="0"/>
        <w:jc w:val="both"/>
        <w:rPr/>
      </w:pPr>
      <w:r>
        <w:rPr>
          <w:rFonts w:eastAsia="Times New Roman" w:cs="Times New Roman" w:ascii="Times New Roman" w:hAnsi="Times New Roman"/>
          <w:color w:val="111111"/>
          <w:sz w:val="28"/>
          <w:szCs w:val="28"/>
          <w:lang w:val="en-US"/>
        </w:rPr>
        <w:t>-infidels of – 163</w:t>
      </w:r>
    </w:p>
    <w:p>
      <w:pPr>
        <w:pStyle w:val="BookText"/>
        <w:bidi w:val="0"/>
        <w:jc w:val="both"/>
        <w:rPr/>
      </w:pPr>
      <w:r>
        <w:rPr>
          <w:rFonts w:eastAsia="Times New Roman" w:cs="Times New Roman" w:ascii="Times New Roman" w:hAnsi="Times New Roman"/>
          <w:color w:val="111111"/>
          <w:sz w:val="28"/>
          <w:szCs w:val="28"/>
          <w:lang w:val="en-US"/>
        </w:rPr>
        <w:t>-merchants of – 203</w:t>
      </w:r>
    </w:p>
    <w:p>
      <w:pPr>
        <w:pStyle w:val="BookText"/>
        <w:bidi w:val="0"/>
        <w:jc w:val="both"/>
        <w:rPr/>
      </w:pPr>
      <w:r>
        <w:rPr>
          <w:rFonts w:eastAsia="Times New Roman" w:cs="Times New Roman" w:ascii="Times New Roman" w:hAnsi="Times New Roman"/>
          <w:color w:val="111111"/>
          <w:sz w:val="28"/>
          <w:szCs w:val="28"/>
          <w:lang w:val="en-US"/>
        </w:rPr>
        <w:t>-troops of – 213</w:t>
      </w:r>
    </w:p>
    <w:p>
      <w:pPr>
        <w:pStyle w:val="BookText"/>
        <w:bidi w:val="0"/>
        <w:jc w:val="both"/>
        <w:rPr/>
      </w:pPr>
      <w:r>
        <w:rPr>
          <w:rFonts w:eastAsia="Times New Roman" w:cs="Times New Roman" w:ascii="Times New Roman" w:hAnsi="Times New Roman"/>
          <w:color w:val="111111"/>
          <w:sz w:val="28"/>
          <w:szCs w:val="28"/>
          <w:lang w:val="en-US"/>
        </w:rPr>
        <w:t>-the pagans of – 284</w:t>
      </w:r>
    </w:p>
    <w:p>
      <w:pPr>
        <w:pStyle w:val="BookText"/>
        <w:bidi w:val="0"/>
        <w:jc w:val="both"/>
        <w:rPr/>
      </w:pPr>
      <w:r>
        <w:rPr>
          <w:rFonts w:eastAsia="Times New Roman" w:cs="Times New Roman" w:ascii="Times New Roman" w:hAnsi="Times New Roman"/>
          <w:color w:val="111111"/>
          <w:sz w:val="28"/>
          <w:szCs w:val="28"/>
          <w:lang w:val="en-US"/>
        </w:rPr>
        <w:t>R</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Rāqib, Mufradāt – 73</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The Red sea – 126,269</w:t>
      </w:r>
    </w:p>
    <w:p>
      <w:pPr>
        <w:pStyle w:val="BookText"/>
        <w:bidi w:val="0"/>
        <w:jc w:val="both"/>
        <w:rPr/>
      </w:pPr>
      <w:r>
        <w:rPr>
          <w:rFonts w:eastAsia="Times New Roman" w:cs="Times New Roman" w:ascii="Times New Roman" w:hAnsi="Times New Roman"/>
          <w:color w:val="111111"/>
          <w:sz w:val="28"/>
          <w:szCs w:val="28"/>
          <w:lang w:val="en-US"/>
        </w:rPr>
        <w:t>Reconciliation – 196</w:t>
      </w:r>
    </w:p>
    <w:p>
      <w:pPr>
        <w:pStyle w:val="BookText"/>
        <w:bidi w:val="0"/>
        <w:jc w:val="both"/>
        <w:rPr/>
      </w:pPr>
      <w:r>
        <w:rPr>
          <w:rFonts w:eastAsia="Times New Roman" w:cs="Times New Roman" w:ascii="Times New Roman" w:hAnsi="Times New Roman"/>
          <w:color w:val="111111"/>
          <w:sz w:val="28"/>
          <w:szCs w:val="28"/>
          <w:lang w:val="en-US"/>
        </w:rPr>
        <w:t>Resurrection Day – 117,163,166,232,390</w:t>
      </w:r>
    </w:p>
    <w:p>
      <w:pPr>
        <w:pStyle w:val="BookText"/>
        <w:bidi w:val="0"/>
        <w:jc w:val="both"/>
        <w:rPr/>
      </w:pPr>
      <w:r>
        <w:rPr>
          <w:rFonts w:eastAsia="Times New Roman" w:cs="Times New Roman" w:ascii="Times New Roman" w:hAnsi="Times New Roman"/>
          <w:color w:val="111111"/>
          <w:sz w:val="28"/>
          <w:szCs w:val="28"/>
          <w:lang w:val="en-US"/>
        </w:rPr>
        <w:t>Rod of Moses – 54</w:t>
      </w:r>
    </w:p>
    <w:p>
      <w:pPr>
        <w:pStyle w:val="BookText"/>
        <w:bidi w:val="0"/>
        <w:jc w:val="both"/>
        <w:rPr/>
      </w:pPr>
      <w:r>
        <w:rPr>
          <w:rFonts w:eastAsia="Times New Roman" w:cs="Times New Roman" w:ascii="Times New Roman" w:hAnsi="Times New Roman"/>
          <w:color w:val="111111"/>
          <w:sz w:val="28"/>
          <w:szCs w:val="28"/>
          <w:lang w:val="en-US"/>
        </w:rPr>
        <w:t>Ropes of sorcerers – 52</w:t>
      </w:r>
    </w:p>
    <w:p>
      <w:pPr>
        <w:pStyle w:val="BookText"/>
        <w:bidi w:val="0"/>
        <w:jc w:val="both"/>
        <w:rPr/>
      </w:pPr>
      <w:r>
        <w:rPr>
          <w:rFonts w:eastAsia="Times New Roman" w:cs="Times New Roman" w:ascii="Times New Roman" w:hAnsi="Times New Roman"/>
          <w:color w:val="111111"/>
          <w:sz w:val="28"/>
          <w:szCs w:val="28"/>
          <w:lang w:val="en-US"/>
        </w:rPr>
        <w:t>Rom – 237</w:t>
      </w:r>
    </w:p>
    <w:p>
      <w:pPr>
        <w:pStyle w:val="BookText"/>
        <w:bidi w:val="0"/>
        <w:jc w:val="both"/>
        <w:rPr/>
      </w:pPr>
      <w:r>
        <w:rPr>
          <w:rFonts w:eastAsia="Times New Roman" w:cs="Times New Roman" w:ascii="Times New Roman" w:hAnsi="Times New Roman"/>
          <w:color w:val="111111"/>
          <w:sz w:val="28"/>
          <w:szCs w:val="28"/>
          <w:lang w:val="en-US"/>
        </w:rPr>
        <w:t>Romans – 403,545</w:t>
      </w:r>
    </w:p>
    <w:p>
      <w:pPr>
        <w:pStyle w:val="BookText"/>
        <w:bidi w:val="0"/>
        <w:jc w:val="both"/>
        <w:rPr/>
      </w:pPr>
      <w:r>
        <w:rPr>
          <w:rFonts w:eastAsia="Times New Roman" w:cs="Times New Roman" w:ascii="Times New Roman" w:hAnsi="Times New Roman"/>
          <w:color w:val="111111"/>
          <w:sz w:val="28"/>
          <w:szCs w:val="28"/>
          <w:lang w:val="en-US"/>
        </w:rPr>
        <w:t>-the women of – 424</w:t>
      </w:r>
    </w:p>
    <w:p>
      <w:pPr>
        <w:pStyle w:val="BookText"/>
        <w:bidi w:val="0"/>
        <w:jc w:val="both"/>
        <w:rPr/>
      </w:pPr>
      <w:r>
        <w:rPr>
          <w:rFonts w:eastAsia="Times New Roman" w:cs="Times New Roman" w:ascii="Times New Roman" w:hAnsi="Times New Roman"/>
          <w:color w:val="111111"/>
          <w:sz w:val="28"/>
          <w:szCs w:val="28"/>
          <w:lang w:val="en-US"/>
        </w:rPr>
        <w:t>-the army of – 524</w:t>
      </w:r>
    </w:p>
    <w:p>
      <w:pPr>
        <w:pStyle w:val="BookText"/>
        <w:bidi w:val="0"/>
        <w:jc w:val="both"/>
        <w:rPr/>
      </w:pPr>
      <w:r>
        <w:rPr>
          <w:rFonts w:eastAsia="Times New Roman" w:cs="Times New Roman" w:ascii="Times New Roman" w:hAnsi="Times New Roman"/>
          <w:color w:val="111111"/>
          <w:sz w:val="28"/>
          <w:szCs w:val="28"/>
          <w:lang w:val="en-US"/>
        </w:rPr>
        <w:t>Rustam – 247</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Sabbath – 124,126</w:t>
      </w:r>
    </w:p>
    <w:p>
      <w:pPr>
        <w:pStyle w:val="BookText"/>
        <w:bidi w:val="0"/>
        <w:jc w:val="both"/>
        <w:rPr/>
      </w:pPr>
      <w:r>
        <w:rPr>
          <w:rFonts w:eastAsia="Times New Roman" w:cs="Times New Roman" w:ascii="Times New Roman" w:hAnsi="Times New Roman"/>
          <w:color w:val="111111"/>
          <w:sz w:val="28"/>
          <w:szCs w:val="28"/>
          <w:lang w:val="en-US"/>
        </w:rPr>
        <w:t>Sacred House – 253</w:t>
      </w:r>
    </w:p>
    <w:p>
      <w:pPr>
        <w:pStyle w:val="BookText"/>
        <w:bidi w:val="0"/>
        <w:jc w:val="both"/>
        <w:rPr/>
      </w:pPr>
      <w:r>
        <w:rPr>
          <w:rFonts w:eastAsia="Times New Roman" w:cs="Times New Roman" w:ascii="Times New Roman" w:hAnsi="Times New Roman"/>
          <w:color w:val="111111"/>
          <w:sz w:val="28"/>
          <w:szCs w:val="28"/>
          <w:lang w:val="en-US"/>
        </w:rPr>
        <w:t>Sacred Months – 397,401</w:t>
      </w:r>
    </w:p>
    <w:p>
      <w:pPr>
        <w:pStyle w:val="BookText"/>
        <w:bidi w:val="0"/>
        <w:jc w:val="both"/>
        <w:rPr/>
      </w:pPr>
      <w:r>
        <w:rPr>
          <w:rFonts w:eastAsia="Times New Roman" w:cs="Times New Roman" w:ascii="Times New Roman" w:hAnsi="Times New Roman"/>
          <w:color w:val="111111"/>
          <w:sz w:val="28"/>
          <w:szCs w:val="28"/>
          <w:lang w:val="en-US"/>
        </w:rPr>
        <w:t>Sacred Mosque –</w:t>
      </w:r>
    </w:p>
    <w:p>
      <w:pPr>
        <w:pStyle w:val="BookText"/>
        <w:bidi w:val="0"/>
        <w:jc w:val="both"/>
        <w:rPr/>
      </w:pPr>
      <w:r>
        <w:rPr>
          <w:rFonts w:eastAsia="Times New Roman" w:cs="Times New Roman" w:ascii="Times New Roman" w:hAnsi="Times New Roman"/>
          <w:color w:val="111111"/>
          <w:sz w:val="28"/>
          <w:szCs w:val="28"/>
          <w:lang w:val="en-US"/>
        </w:rPr>
        <w:t>Sa’d-ibn-Ma’āth – 238</w:t>
      </w:r>
    </w:p>
    <w:p>
      <w:pPr>
        <w:pStyle w:val="BookText"/>
        <w:bidi w:val="0"/>
        <w:jc w:val="both"/>
        <w:rPr/>
      </w:pPr>
      <w:r>
        <w:rPr>
          <w:rFonts w:eastAsia="Times New Roman" w:cs="Times New Roman" w:ascii="Times New Roman" w:hAnsi="Times New Roman"/>
          <w:color w:val="111111"/>
          <w:sz w:val="28"/>
          <w:szCs w:val="28"/>
          <w:lang w:val="en-US"/>
        </w:rPr>
        <w:t>Safā-Mountain – 158</w:t>
      </w:r>
    </w:p>
    <w:p>
      <w:pPr>
        <w:pStyle w:val="BookText"/>
        <w:bidi w:val="0"/>
        <w:jc w:val="both"/>
        <w:rPr/>
      </w:pPr>
      <w:r>
        <w:rPr>
          <w:rFonts w:eastAsia="Times New Roman" w:cs="Times New Roman" w:ascii="Times New Roman" w:hAnsi="Times New Roman"/>
          <w:color w:val="111111"/>
          <w:sz w:val="28"/>
          <w:szCs w:val="28"/>
          <w:lang w:val="en-US"/>
        </w:rPr>
        <w:t>Safinat-ul-Bihār – 89</w:t>
      </w:r>
    </w:p>
    <w:p>
      <w:pPr>
        <w:pStyle w:val="BookText"/>
        <w:bidi w:val="0"/>
        <w:jc w:val="both"/>
        <w:rPr/>
      </w:pPr>
      <w:r>
        <w:rPr>
          <w:rFonts w:eastAsia="Times New Roman" w:cs="Times New Roman" w:ascii="Times New Roman" w:hAnsi="Times New Roman"/>
          <w:color w:val="111111"/>
          <w:sz w:val="28"/>
          <w:szCs w:val="28"/>
          <w:lang w:val="en-US"/>
        </w:rPr>
        <w:t>Sahih-i-Bukhari – 88</w:t>
      </w:r>
    </w:p>
    <w:p>
      <w:pPr>
        <w:pStyle w:val="BookText"/>
        <w:bidi w:val="0"/>
        <w:jc w:val="both"/>
        <w:rPr/>
      </w:pPr>
      <w:r>
        <w:rPr>
          <w:rFonts w:eastAsia="Times New Roman" w:cs="Times New Roman" w:ascii="Times New Roman" w:hAnsi="Times New Roman"/>
          <w:color w:val="111111"/>
          <w:sz w:val="28"/>
          <w:szCs w:val="28"/>
          <w:lang w:val="en-US"/>
        </w:rPr>
        <w:t>Salawāt – 254</w:t>
      </w:r>
    </w:p>
    <w:p>
      <w:pPr>
        <w:pStyle w:val="BookText"/>
        <w:bidi w:val="0"/>
        <w:jc w:val="both"/>
        <w:rPr/>
      </w:pPr>
      <w:r>
        <w:rPr>
          <w:rFonts w:eastAsia="Times New Roman" w:cs="Times New Roman" w:ascii="Times New Roman" w:hAnsi="Times New Roman"/>
          <w:color w:val="111111"/>
          <w:sz w:val="28"/>
          <w:szCs w:val="28"/>
          <w:lang w:val="en-US"/>
        </w:rPr>
        <w:t>Sālih – 144</w:t>
      </w:r>
    </w:p>
    <w:p>
      <w:pPr>
        <w:pStyle w:val="BookText"/>
        <w:bidi w:val="0"/>
        <w:jc w:val="both"/>
        <w:rPr/>
      </w:pPr>
      <w:r>
        <w:rPr>
          <w:rFonts w:eastAsia="Times New Roman" w:cs="Times New Roman" w:ascii="Times New Roman" w:hAnsi="Times New Roman"/>
          <w:color w:val="111111"/>
          <w:sz w:val="28"/>
          <w:szCs w:val="28"/>
          <w:lang w:val="en-US"/>
        </w:rPr>
        <w:t>Salwā, a quail – 120</w:t>
      </w:r>
    </w:p>
    <w:p>
      <w:pPr>
        <w:pStyle w:val="BookText"/>
        <w:bidi w:val="0"/>
        <w:jc w:val="both"/>
        <w:rPr/>
      </w:pPr>
      <w:r>
        <w:rPr>
          <w:rFonts w:eastAsia="Times New Roman" w:cs="Times New Roman" w:ascii="Times New Roman" w:hAnsi="Times New Roman"/>
          <w:color w:val="111111"/>
          <w:sz w:val="28"/>
          <w:szCs w:val="28"/>
          <w:lang w:val="en-US"/>
        </w:rPr>
        <w:t>Sāmiri – 100</w:t>
      </w:r>
    </w:p>
    <w:p>
      <w:pPr>
        <w:pStyle w:val="BookText"/>
        <w:bidi w:val="0"/>
        <w:jc w:val="both"/>
        <w:rPr/>
      </w:pPr>
      <w:r>
        <w:rPr>
          <w:rFonts w:eastAsia="Times New Roman" w:cs="Times New Roman" w:ascii="Times New Roman" w:hAnsi="Times New Roman"/>
          <w:color w:val="111111"/>
          <w:sz w:val="28"/>
          <w:szCs w:val="28"/>
          <w:lang w:val="en-US"/>
        </w:rPr>
        <w:t>Satan – 145,181,203,269,278</w:t>
      </w:r>
    </w:p>
    <w:p>
      <w:pPr>
        <w:pStyle w:val="BookText"/>
        <w:bidi w:val="0"/>
        <w:jc w:val="both"/>
        <w:rPr/>
      </w:pPr>
      <w:r>
        <w:rPr>
          <w:rFonts w:eastAsia="Times New Roman" w:cs="Times New Roman" w:ascii="Times New Roman" w:hAnsi="Times New Roman"/>
          <w:color w:val="111111"/>
          <w:sz w:val="28"/>
          <w:szCs w:val="28"/>
          <w:lang w:val="en-US"/>
        </w:rPr>
        <w:t>Sa’udi Arabia – 38</w:t>
      </w:r>
    </w:p>
    <w:p>
      <w:pPr>
        <w:pStyle w:val="BookText"/>
        <w:bidi w:val="0"/>
        <w:jc w:val="both"/>
        <w:rPr/>
      </w:pPr>
      <w:r>
        <w:rPr>
          <w:rFonts w:eastAsia="Times New Roman" w:cs="Times New Roman" w:ascii="Times New Roman" w:hAnsi="Times New Roman"/>
          <w:color w:val="111111"/>
          <w:sz w:val="28"/>
          <w:szCs w:val="28"/>
          <w:lang w:val="en-US"/>
        </w:rPr>
        <w:t>Sayhah – 90,93</w:t>
      </w:r>
    </w:p>
    <w:p>
      <w:pPr>
        <w:pStyle w:val="BookText"/>
        <w:bidi w:val="0"/>
        <w:jc w:val="both"/>
        <w:rPr/>
      </w:pPr>
      <w:r>
        <w:rPr>
          <w:rFonts w:eastAsia="Times New Roman" w:cs="Times New Roman" w:ascii="Times New Roman" w:hAnsi="Times New Roman"/>
          <w:color w:val="111111"/>
          <w:sz w:val="28"/>
          <w:szCs w:val="28"/>
          <w:lang w:val="en-US"/>
        </w:rPr>
        <w:t>Secrets in figure ‘ forty ’ 68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Shawāhid-ut-Tanzil – 234,240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Shawwal – 331</w:t>
      </w:r>
    </w:p>
    <w:p>
      <w:pPr>
        <w:pStyle w:val="BookText"/>
        <w:bidi w:val="0"/>
        <w:jc w:val="both"/>
        <w:rPr/>
      </w:pPr>
      <w:r>
        <w:rPr>
          <w:rFonts w:eastAsia="Times New Roman" w:cs="Times New Roman" w:ascii="Times New Roman" w:hAnsi="Times New Roman"/>
          <w:color w:val="111111"/>
          <w:sz w:val="28"/>
          <w:szCs w:val="28"/>
          <w:lang w:val="en-US"/>
        </w:rPr>
        <w:t>Shaybah – 359</w:t>
      </w:r>
    </w:p>
    <w:p>
      <w:pPr>
        <w:pStyle w:val="BookText"/>
        <w:bidi w:val="0"/>
        <w:jc w:val="both"/>
        <w:rPr/>
      </w:pPr>
      <w:r>
        <w:rPr>
          <w:rFonts w:eastAsia="Times New Roman" w:cs="Times New Roman" w:ascii="Times New Roman" w:hAnsi="Times New Roman"/>
          <w:color w:val="111111"/>
          <w:sz w:val="28"/>
          <w:szCs w:val="28"/>
          <w:lang w:val="en-US"/>
        </w:rPr>
        <w:t>Shi‘ite – 265</w:t>
      </w:r>
    </w:p>
    <w:p>
      <w:pPr>
        <w:pStyle w:val="BookText"/>
        <w:bidi w:val="0"/>
        <w:jc w:val="both"/>
        <w:rPr/>
      </w:pPr>
      <w:r>
        <w:rPr>
          <w:rFonts w:eastAsia="Times New Roman" w:cs="Times New Roman" w:ascii="Times New Roman" w:hAnsi="Times New Roman"/>
          <w:color w:val="111111"/>
          <w:sz w:val="28"/>
          <w:szCs w:val="28"/>
          <w:lang w:val="en-US"/>
        </w:rPr>
        <w:t>Shu’ayb – 172,24,25</w:t>
      </w:r>
    </w:p>
    <w:p>
      <w:pPr>
        <w:pStyle w:val="BookText"/>
        <w:bidi w:val="0"/>
        <w:jc w:val="both"/>
        <w:rPr/>
      </w:pPr>
      <w:r>
        <w:rPr>
          <w:rFonts w:eastAsia="Times New Roman" w:cs="Times New Roman" w:ascii="Times New Roman" w:hAnsi="Times New Roman"/>
          <w:color w:val="111111"/>
          <w:sz w:val="28"/>
          <w:szCs w:val="28"/>
          <w:lang w:val="en-US"/>
        </w:rPr>
        <w:t>Sihr (sorcery) – 52</w:t>
      </w:r>
    </w:p>
    <w:p>
      <w:pPr>
        <w:pStyle w:val="BookText"/>
        <w:bidi w:val="0"/>
        <w:jc w:val="both"/>
        <w:rPr/>
      </w:pPr>
      <w:r>
        <w:rPr>
          <w:rFonts w:eastAsia="Times New Roman" w:cs="Times New Roman" w:ascii="Times New Roman" w:hAnsi="Times New Roman"/>
          <w:color w:val="111111"/>
          <w:sz w:val="28"/>
          <w:szCs w:val="28"/>
          <w:lang w:val="en-US"/>
        </w:rPr>
        <w:t>Sorcerers and Moses – 49,50,51</w:t>
      </w:r>
    </w:p>
    <w:p>
      <w:pPr>
        <w:pStyle w:val="BookText"/>
        <w:bidi w:val="0"/>
        <w:jc w:val="both"/>
        <w:rPr/>
      </w:pPr>
      <w:r>
        <w:rPr>
          <w:rFonts w:eastAsia="Times New Roman" w:cs="Times New Roman" w:ascii="Times New Roman" w:hAnsi="Times New Roman"/>
          <w:color w:val="111111"/>
          <w:sz w:val="28"/>
          <w:szCs w:val="28"/>
          <w:lang w:val="en-US"/>
        </w:rPr>
        <w:t>-with pharaoh – 53</w:t>
      </w:r>
    </w:p>
    <w:p>
      <w:pPr>
        <w:pStyle w:val="BookText"/>
        <w:bidi w:val="0"/>
        <w:jc w:val="both"/>
        <w:rPr/>
      </w:pPr>
      <w:r>
        <w:rPr>
          <w:rFonts w:eastAsia="Times New Roman" w:cs="Times New Roman" w:ascii="Times New Roman" w:hAnsi="Times New Roman"/>
          <w:color w:val="111111"/>
          <w:sz w:val="28"/>
          <w:szCs w:val="28"/>
          <w:lang w:val="en-US"/>
        </w:rPr>
        <w:t>Sunan-i-Ibn-Mājid – 88</w:t>
      </w:r>
    </w:p>
    <w:p>
      <w:pPr>
        <w:pStyle w:val="BookText"/>
        <w:bidi w:val="0"/>
        <w:jc w:val="both"/>
        <w:rPr/>
      </w:pPr>
      <w:r>
        <w:rPr>
          <w:rFonts w:eastAsia="Times New Roman" w:cs="Times New Roman" w:ascii="Times New Roman" w:hAnsi="Times New Roman"/>
          <w:color w:val="111111"/>
          <w:sz w:val="28"/>
          <w:szCs w:val="28"/>
          <w:lang w:val="en-US"/>
        </w:rPr>
        <w:t>Sunday – 124,127,522,524</w:t>
      </w:r>
    </w:p>
    <w:p>
      <w:pPr>
        <w:pStyle w:val="BookText"/>
        <w:bidi w:val="0"/>
        <w:jc w:val="both"/>
        <w:rPr/>
      </w:pPr>
      <w:r>
        <w:rPr>
          <w:rFonts w:eastAsia="Times New Roman" w:cs="Times New Roman" w:ascii="Times New Roman" w:hAnsi="Times New Roman"/>
          <w:color w:val="111111"/>
          <w:sz w:val="28"/>
          <w:szCs w:val="28"/>
          <w:lang w:val="en-US"/>
        </w:rPr>
        <w:t>Syria – 78,238,402,557</w:t>
      </w:r>
    </w:p>
    <w:p>
      <w:pPr>
        <w:pStyle w:val="BookText"/>
        <w:bidi w:val="0"/>
        <w:jc w:val="both"/>
        <w:rPr/>
      </w:pPr>
      <w:r>
        <w:rPr>
          <w:rFonts w:eastAsia="Times New Roman" w:cs="Times New Roman" w:ascii="Times New Roman" w:hAnsi="Times New Roman"/>
          <w:color w:val="111111"/>
          <w:sz w:val="28"/>
          <w:szCs w:val="28"/>
          <w:lang w:val="en-US"/>
        </w:rPr>
        <w:t>-the castles of – 454</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Tabūk, a land – 557</w:t>
      </w:r>
    </w:p>
    <w:p>
      <w:pPr>
        <w:pStyle w:val="BookText"/>
        <w:bidi w:val="0"/>
        <w:jc w:val="both"/>
        <w:rPr/>
      </w:pPr>
      <w:r>
        <w:rPr>
          <w:rFonts w:eastAsia="Times New Roman" w:cs="Times New Roman" w:ascii="Times New Roman" w:hAnsi="Times New Roman"/>
          <w:color w:val="111111"/>
          <w:sz w:val="28"/>
          <w:szCs w:val="28"/>
          <w:lang w:val="en-US"/>
        </w:rPr>
        <w:t>Tables of Mosse – 93,106</w:t>
      </w:r>
    </w:p>
    <w:p>
      <w:pPr>
        <w:pStyle w:val="BookText"/>
        <w:bidi w:val="0"/>
        <w:jc w:val="both"/>
        <w:rPr/>
      </w:pPr>
      <w:r>
        <w:rPr>
          <w:rFonts w:eastAsia="Times New Roman" w:cs="Times New Roman" w:ascii="Times New Roman" w:hAnsi="Times New Roman"/>
          <w:color w:val="111111"/>
          <w:sz w:val="28"/>
          <w:szCs w:val="28"/>
          <w:lang w:val="en-US"/>
        </w:rPr>
        <w:t>Tafsir-us-Sāfi – 92,116</w:t>
      </w:r>
    </w:p>
    <w:p>
      <w:pPr>
        <w:pStyle w:val="BookText"/>
        <w:bidi w:val="0"/>
        <w:jc w:val="both"/>
        <w:rPr/>
      </w:pPr>
      <w:r>
        <w:rPr>
          <w:rFonts w:eastAsia="Times New Roman" w:cs="Times New Roman" w:ascii="Times New Roman" w:hAnsi="Times New Roman"/>
          <w:color w:val="111111"/>
          <w:sz w:val="28"/>
          <w:szCs w:val="28"/>
          <w:lang w:val="en-US"/>
        </w:rPr>
        <w:t>Tāqut – 92</w:t>
      </w:r>
    </w:p>
    <w:p>
      <w:pPr>
        <w:pStyle w:val="BookText"/>
        <w:bidi w:val="0"/>
        <w:jc w:val="both"/>
        <w:rPr/>
      </w:pPr>
      <w:r>
        <w:rPr>
          <w:rFonts w:eastAsia="Times New Roman" w:cs="Times New Roman" w:ascii="Times New Roman" w:hAnsi="Times New Roman"/>
          <w:color w:val="111111"/>
          <w:sz w:val="28"/>
          <w:szCs w:val="28"/>
          <w:lang w:val="en-US"/>
        </w:rPr>
        <w:t>Tha‘lab-ibn-Hātab – 476</w:t>
      </w:r>
    </w:p>
    <w:p>
      <w:pPr>
        <w:pStyle w:val="BookText"/>
        <w:bidi w:val="0"/>
        <w:jc w:val="both"/>
        <w:rPr/>
      </w:pPr>
      <w:r>
        <w:rPr>
          <w:rFonts w:eastAsia="Times New Roman" w:cs="Times New Roman" w:ascii="Times New Roman" w:hAnsi="Times New Roman"/>
          <w:color w:val="111111"/>
          <w:sz w:val="28"/>
          <w:szCs w:val="28"/>
          <w:lang w:val="en-US"/>
        </w:rPr>
        <w:t>Thamūd – 252,350</w:t>
      </w:r>
    </w:p>
    <w:p>
      <w:pPr>
        <w:pStyle w:val="BookText"/>
        <w:bidi w:val="0"/>
        <w:jc w:val="both"/>
        <w:rPr/>
      </w:pPr>
      <w:r>
        <w:rPr>
          <w:rFonts w:eastAsia="Times New Roman" w:cs="Times New Roman" w:ascii="Times New Roman" w:hAnsi="Times New Roman"/>
          <w:color w:val="111111"/>
          <w:sz w:val="28"/>
          <w:szCs w:val="28"/>
          <w:lang w:val="en-US"/>
        </w:rPr>
        <w:t>Thaqif – 557</w:t>
      </w:r>
    </w:p>
    <w:p>
      <w:pPr>
        <w:pStyle w:val="BookText"/>
        <w:bidi w:val="0"/>
        <w:jc w:val="both"/>
        <w:rPr/>
      </w:pPr>
      <w:r>
        <w:rPr>
          <w:rFonts w:eastAsia="Times New Roman" w:cs="Times New Roman" w:ascii="Times New Roman" w:hAnsi="Times New Roman"/>
          <w:color w:val="111111"/>
          <w:sz w:val="28"/>
          <w:szCs w:val="28"/>
          <w:lang w:val="en-US"/>
        </w:rPr>
        <w:t>Theism – 117</w:t>
      </w:r>
    </w:p>
    <w:p>
      <w:pPr>
        <w:pStyle w:val="BookText"/>
        <w:bidi w:val="0"/>
        <w:jc w:val="both"/>
        <w:rPr/>
      </w:pPr>
      <w:r>
        <w:rPr>
          <w:rFonts w:eastAsia="Times New Roman" w:cs="Times New Roman" w:ascii="Times New Roman" w:hAnsi="Times New Roman"/>
          <w:color w:val="111111"/>
          <w:sz w:val="28"/>
          <w:szCs w:val="28"/>
          <w:lang w:val="en-US"/>
        </w:rPr>
        <w:t>Thūr, the cave – 245</w:t>
      </w:r>
    </w:p>
    <w:p>
      <w:pPr>
        <w:pStyle w:val="BookText"/>
        <w:bidi w:val="0"/>
        <w:jc w:val="both"/>
        <w:rPr/>
      </w:pPr>
      <w:r>
        <w:rPr>
          <w:rFonts w:eastAsia="Times New Roman" w:cs="Times New Roman" w:ascii="Times New Roman" w:hAnsi="Times New Roman"/>
          <w:color w:val="111111"/>
          <w:sz w:val="28"/>
          <w:szCs w:val="28"/>
          <w:lang w:val="en-US"/>
        </w:rPr>
        <w:t>Traditions narrated from the Immaculate:</w:t>
      </w:r>
    </w:p>
    <w:p>
      <w:pPr>
        <w:pStyle w:val="BookText"/>
        <w:bidi w:val="0"/>
        <w:jc w:val="both"/>
        <w:rPr/>
      </w:pPr>
      <w:r>
        <w:rPr>
          <w:rFonts w:eastAsia="Times New Roman" w:cs="Times New Roman" w:ascii="Times New Roman" w:hAnsi="Times New Roman"/>
          <w:color w:val="111111"/>
          <w:sz w:val="28"/>
          <w:szCs w:val="28"/>
          <w:lang w:val="en-US"/>
        </w:rPr>
        <w:t>The holy Prophet (p.b.u.h.):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(a.s.) was in the same rank to him (p.b.u.h.) as</w:t>
      </w:r>
    </w:p>
    <w:p>
      <w:pPr>
        <w:pStyle w:val="BookText"/>
        <w:bidi w:val="0"/>
        <w:jc w:val="both"/>
        <w:rPr/>
      </w:pPr>
      <w:r>
        <w:rPr>
          <w:rFonts w:eastAsia="Times New Roman" w:cs="Times New Roman" w:ascii="Times New Roman" w:hAnsi="Times New Roman"/>
          <w:color w:val="111111"/>
          <w:sz w:val="28"/>
          <w:szCs w:val="28"/>
          <w:lang w:val="en-US"/>
        </w:rPr>
        <w:t>Aaron was to Moses (a.s.).” p. 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 tissue is the same as my tissue …” p. 87</w:t>
      </w:r>
    </w:p>
    <w:p>
      <w:pPr>
        <w:pStyle w:val="BookText"/>
        <w:bidi w:val="0"/>
        <w:jc w:val="both"/>
        <w:rPr/>
      </w:pPr>
      <w:r>
        <w:rPr>
          <w:rFonts w:eastAsia="Times New Roman" w:cs="Times New Roman" w:ascii="Times New Roman" w:hAnsi="Times New Roman"/>
          <w:color w:val="111111"/>
          <w:sz w:val="28"/>
          <w:szCs w:val="28"/>
          <w:lang w:val="en-US"/>
        </w:rPr>
        <w:t>-He (p.b.u.h.) told Ali (a.s.) “ The example of you unto</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 is like the example of Aaron unto Moses.” P.88</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am the master of the (whole) children of</w:t>
      </w:r>
    </w:p>
    <w:p>
      <w:pPr>
        <w:pStyle w:val="BookText"/>
        <w:bidi w:val="0"/>
        <w:jc w:val="both"/>
        <w:rPr/>
      </w:pPr>
      <w:r>
        <w:rPr>
          <w:rFonts w:eastAsia="Times New Roman" w:cs="Times New Roman" w:ascii="Times New Roman" w:hAnsi="Times New Roman"/>
          <w:color w:val="111111"/>
          <w:sz w:val="28"/>
          <w:szCs w:val="28"/>
          <w:lang w:val="en-US"/>
        </w:rPr>
        <w:t>Adam…, the seal of prophets.” P.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example (Immam Ghā’im, may Allah hasten</w:t>
      </w:r>
    </w:p>
    <w:p>
      <w:pPr>
        <w:pStyle w:val="BookText"/>
        <w:bidi w:val="0"/>
        <w:jc w:val="both"/>
        <w:rPr/>
      </w:pPr>
      <w:r>
        <w:rPr>
          <w:rFonts w:eastAsia="Times New Roman" w:cs="Times New Roman" w:ascii="Times New Roman" w:hAnsi="Times New Roman"/>
          <w:color w:val="111111"/>
          <w:sz w:val="28"/>
          <w:szCs w:val="28"/>
          <w:lang w:val="en-US"/>
        </w:rPr>
        <w:t>his glad advent), is like the time of Resurrection.”</w:t>
      </w:r>
    </w:p>
    <w:p>
      <w:pPr>
        <w:pStyle w:val="BookText"/>
        <w:bidi w:val="0"/>
        <w:jc w:val="both"/>
        <w:rPr/>
      </w:pPr>
      <w:r>
        <w:rPr>
          <w:rFonts w:eastAsia="Times New Roman" w:cs="Times New Roman" w:ascii="Times New Roman" w:hAnsi="Times New Roman"/>
          <w:color w:val="111111"/>
          <w:sz w:val="28"/>
          <w:szCs w:val="28"/>
          <w:lang w:val="en-US"/>
        </w:rPr>
        <w:t>P. 164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number of Muslim strivers in the Battle of Badr</w:t>
      </w:r>
    </w:p>
    <w:p>
      <w:pPr>
        <w:pStyle w:val="BookText"/>
        <w:bidi w:val="0"/>
        <w:jc w:val="both"/>
        <w:rPr/>
      </w:pPr>
      <w:r>
        <w:rPr>
          <w:rFonts w:eastAsia="Times New Roman" w:cs="Times New Roman" w:ascii="Times New Roman" w:hAnsi="Times New Roman"/>
          <w:color w:val="111111"/>
          <w:sz w:val="28"/>
          <w:szCs w:val="28"/>
          <w:lang w:val="en-US"/>
        </w:rPr>
        <w:t>was one third of that of pagans. Therefore, he</w:t>
      </w:r>
    </w:p>
    <w:p>
      <w:pPr>
        <w:pStyle w:val="BookText"/>
        <w:bidi w:val="0"/>
        <w:jc w:val="both"/>
        <w:rPr/>
      </w:pPr>
      <w:r>
        <w:rPr>
          <w:rFonts w:eastAsia="Times New Roman" w:cs="Times New Roman" w:ascii="Times New Roman" w:hAnsi="Times New Roman"/>
          <w:color w:val="111111"/>
          <w:sz w:val="28"/>
          <w:szCs w:val="28"/>
          <w:lang w:val="en-US"/>
        </w:rPr>
        <w:t>(p.b.u.h.) invoked, saying: “ O’ Allah! do manifest</w:t>
      </w:r>
    </w:p>
    <w:p>
      <w:pPr>
        <w:pStyle w:val="BookText"/>
        <w:bidi w:val="0"/>
        <w:jc w:val="both"/>
        <w:rPr/>
      </w:pPr>
      <w:r>
        <w:rPr>
          <w:rFonts w:eastAsia="Times New Roman" w:cs="Times New Roman" w:ascii="Times New Roman" w:hAnsi="Times New Roman"/>
          <w:color w:val="111111"/>
          <w:sz w:val="28"/>
          <w:szCs w:val="28"/>
          <w:lang w:val="en-US"/>
        </w:rPr>
        <w:t>whatever You promised me. O’ Allah! if this group</w:t>
      </w:r>
    </w:p>
    <w:p>
      <w:pPr>
        <w:pStyle w:val="BookText"/>
        <w:bidi w:val="0"/>
        <w:jc w:val="both"/>
        <w:rPr/>
      </w:pPr>
      <w:r>
        <w:rPr>
          <w:rFonts w:eastAsia="Times New Roman" w:cs="Times New Roman" w:ascii="Times New Roman" w:hAnsi="Times New Roman"/>
          <w:color w:val="111111"/>
          <w:sz w:val="28"/>
          <w:szCs w:val="28"/>
          <w:lang w:val="en-US"/>
        </w:rPr>
        <w:t>(of Muslims) be killed, You will not be worshipped</w:t>
      </w:r>
    </w:p>
    <w:p>
      <w:pPr>
        <w:pStyle w:val="BookText"/>
        <w:bidi w:val="0"/>
        <w:jc w:val="both"/>
        <w:rPr/>
      </w:pPr>
      <w:r>
        <w:rPr>
          <w:rFonts w:eastAsia="Times New Roman" w:cs="Times New Roman" w:ascii="Times New Roman" w:hAnsi="Times New Roman"/>
          <w:color w:val="111111"/>
          <w:sz w:val="28"/>
          <w:szCs w:val="28"/>
          <w:lang w:val="en-US"/>
        </w:rPr>
        <w:t>in the earth.” P. 207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transgresses in Ali’s vicegerency after</w:t>
      </w:r>
    </w:p>
    <w:p>
      <w:pPr>
        <w:pStyle w:val="BookText"/>
        <w:bidi w:val="0"/>
        <w:jc w:val="both"/>
        <w:rPr/>
      </w:pPr>
      <w:r>
        <w:rPr>
          <w:rFonts w:eastAsia="Times New Roman" w:cs="Times New Roman" w:ascii="Times New Roman" w:hAnsi="Times New Roman"/>
          <w:color w:val="111111"/>
          <w:sz w:val="28"/>
          <w:szCs w:val="28"/>
          <w:lang w:val="en-US"/>
        </w:rPr>
        <w:t>my death, it is as if he has denied my messengership</w:t>
      </w:r>
    </w:p>
    <w:p>
      <w:pPr>
        <w:pStyle w:val="BookText"/>
        <w:bidi w:val="0"/>
        <w:jc w:val="both"/>
        <w:rPr/>
      </w:pPr>
      <w:r>
        <w:rPr>
          <w:rFonts w:eastAsia="Times New Roman" w:cs="Times New Roman" w:ascii="Times New Roman" w:hAnsi="Times New Roman"/>
          <w:color w:val="111111"/>
          <w:sz w:val="28"/>
          <w:szCs w:val="28"/>
          <w:lang w:val="en-US"/>
        </w:rPr>
        <w:t>and the prophethood of the prophets before me.”</w:t>
      </w:r>
    </w:p>
    <w:p>
      <w:p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seditions appear among the community, be</w:t>
      </w:r>
    </w:p>
    <w:p>
      <w:pPr>
        <w:pStyle w:val="BookText"/>
        <w:bidi w:val="0"/>
        <w:jc w:val="both"/>
        <w:rPr/>
      </w:pPr>
      <w:r>
        <w:rPr>
          <w:rFonts w:eastAsia="Times New Roman" w:cs="Times New Roman" w:ascii="Times New Roman" w:hAnsi="Times New Roman"/>
          <w:color w:val="111111"/>
          <w:sz w:val="28"/>
          <w:szCs w:val="28"/>
          <w:lang w:val="en-US"/>
        </w:rPr>
        <w:t>with Ali, although he is alone.” P. 235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(p.b.u.h.) said about Ali (a.s.): “ I am his and he is</w:t>
      </w:r>
    </w:p>
    <w:p>
      <w:pPr>
        <w:pStyle w:val="BookText"/>
        <w:bidi w:val="0"/>
        <w:jc w:val="both"/>
        <w:rPr/>
      </w:pPr>
      <w:r>
        <w:rPr>
          <w:rFonts w:eastAsia="Times New Roman" w:cs="Times New Roman" w:ascii="Times New Roman" w:hAnsi="Times New Roman"/>
          <w:color w:val="111111"/>
          <w:sz w:val="28"/>
          <w:szCs w:val="28"/>
          <w:lang w:val="en-US"/>
        </w:rPr>
        <w:t>mine.” P. 327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you see a man haunts a mosque, then testify</w:t>
      </w:r>
    </w:p>
    <w:p>
      <w:pPr>
        <w:pStyle w:val="BookText"/>
        <w:bidi w:val="0"/>
        <w:jc w:val="both"/>
        <w:rPr/>
      </w:pPr>
      <w:r>
        <w:rPr>
          <w:rFonts w:eastAsia="Times New Roman" w:cs="Times New Roman" w:ascii="Times New Roman" w:hAnsi="Times New Roman"/>
          <w:color w:val="111111"/>
          <w:sz w:val="28"/>
          <w:szCs w:val="28"/>
          <w:lang w:val="en-US"/>
        </w:rPr>
        <w:t>to his Faith” p. 357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not enjoined alms-tax save for the rest of</w:t>
      </w:r>
    </w:p>
    <w:p>
      <w:pPr>
        <w:pStyle w:val="BookText"/>
        <w:bidi w:val="0"/>
        <w:jc w:val="both"/>
        <w:rPr/>
      </w:pPr>
      <w:r>
        <w:rPr>
          <w:rFonts w:eastAsia="Times New Roman" w:cs="Times New Roman" w:ascii="Times New Roman" w:hAnsi="Times New Roman"/>
          <w:color w:val="111111"/>
          <w:sz w:val="28"/>
          <w:szCs w:val="28"/>
          <w:lang w:val="en-US"/>
        </w:rPr>
        <w:t>your properties to become pure for you …” p. 391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has enjoined Alms in the wealth of the rich</w:t>
      </w:r>
    </w:p>
    <w:p>
      <w:pPr>
        <w:pStyle w:val="BookText"/>
        <w:bidi w:val="0"/>
        <w:jc w:val="both"/>
        <w:rPr/>
      </w:pPr>
      <w:r>
        <w:rPr>
          <w:rFonts w:eastAsia="Times New Roman" w:cs="Times New Roman" w:ascii="Times New Roman" w:hAnsi="Times New Roman"/>
          <w:color w:val="111111"/>
          <w:sz w:val="28"/>
          <w:szCs w:val="28"/>
          <w:lang w:val="en-US"/>
        </w:rPr>
        <w:t>Muslims as much as to sufficient the poor. Verily</w:t>
      </w:r>
    </w:p>
    <w:p>
      <w:pPr>
        <w:pStyle w:val="BookText"/>
        <w:bidi w:val="0"/>
        <w:jc w:val="both"/>
        <w:rPr/>
      </w:pPr>
      <w:r>
        <w:rPr>
          <w:rFonts w:eastAsia="Times New Roman" w:cs="Times New Roman" w:ascii="Times New Roman" w:hAnsi="Times New Roman"/>
          <w:color w:val="111111"/>
          <w:sz w:val="28"/>
          <w:szCs w:val="28"/>
          <w:lang w:val="en-US"/>
        </w:rPr>
        <w:t>Allah will severely reckon and punish them if they do</w:t>
      </w:r>
    </w:p>
    <w:p>
      <w:pPr>
        <w:pStyle w:val="BookText"/>
        <w:bidi w:val="0"/>
        <w:jc w:val="both"/>
        <w:rPr/>
      </w:pPr>
      <w:r>
        <w:rPr>
          <w:rFonts w:eastAsia="Times New Roman" w:cs="Times New Roman" w:ascii="Times New Roman" w:hAnsi="Times New Roman"/>
          <w:color w:val="111111"/>
          <w:sz w:val="28"/>
          <w:szCs w:val="28"/>
          <w:lang w:val="en-US"/>
        </w:rPr>
        <w:t>not fulfil thir duty.” P. 392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group of people restrain the poor-rate but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restrains the rain from them.” P. 448</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spends in charity (the poor-rate), there</w:t>
      </w:r>
    </w:p>
    <w:p>
      <w:pPr>
        <w:pStyle w:val="BookText"/>
        <w:bidi w:val="0"/>
        <w:jc w:val="both"/>
        <w:rPr/>
      </w:pPr>
      <w:r>
        <w:rPr>
          <w:rFonts w:eastAsia="Times New Roman" w:cs="Times New Roman" w:ascii="Times New Roman" w:hAnsi="Times New Roman"/>
          <w:color w:val="111111"/>
          <w:sz w:val="28"/>
          <w:szCs w:val="28"/>
          <w:lang w:val="en-US"/>
        </w:rPr>
        <w:t>will be (appointed) for him from the bliss of Heaven</w:t>
      </w:r>
    </w:p>
    <w:p>
      <w:pPr>
        <w:pStyle w:val="BookText"/>
        <w:bidi w:val="0"/>
        <w:jc w:val="both"/>
        <w:rPr/>
      </w:pPr>
      <w:r>
        <w:rPr>
          <w:rFonts w:eastAsia="Times New Roman" w:cs="Times New Roman" w:ascii="Times New Roman" w:hAnsi="Times New Roman"/>
          <w:color w:val="111111"/>
          <w:sz w:val="28"/>
          <w:szCs w:val="28"/>
          <w:lang w:val="en-US"/>
        </w:rPr>
        <w:t>as much as the mount of ’Uhud for every coin (he has</w:t>
      </w:r>
    </w:p>
    <w:p>
      <w:pPr>
        <w:pStyle w:val="BookText"/>
        <w:bidi w:val="0"/>
        <w:jc w:val="both"/>
        <w:rPr/>
      </w:pPr>
      <w:r>
        <w:rPr>
          <w:rFonts w:eastAsia="Times New Roman" w:cs="Times New Roman" w:ascii="Times New Roman" w:hAnsi="Times New Roman"/>
          <w:color w:val="111111"/>
          <w:sz w:val="28"/>
          <w:szCs w:val="28"/>
          <w:lang w:val="en-US"/>
        </w:rPr>
        <w:t>given).” P. 448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desire that Allah increases your wealth, then</w:t>
      </w:r>
    </w:p>
    <w:p>
      <w:pPr>
        <w:pStyle w:val="BookText"/>
        <w:bidi w:val="0"/>
        <w:jc w:val="both"/>
        <w:rPr/>
      </w:pPr>
      <w:r>
        <w:rPr>
          <w:rFonts w:eastAsia="Times New Roman" w:cs="Times New Roman" w:ascii="Times New Roman" w:hAnsi="Times New Roman"/>
          <w:color w:val="111111"/>
          <w:sz w:val="28"/>
          <w:szCs w:val="28"/>
          <w:lang w:val="en-US"/>
        </w:rPr>
        <w:t>do pay its poor-rate.” P. 449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three signs for a hypocrite: when he</w:t>
      </w:r>
    </w:p>
    <w:p>
      <w:pPr>
        <w:pStyle w:val="BookText"/>
        <w:bidi w:val="0"/>
        <w:jc w:val="both"/>
        <w:rPr/>
      </w:pPr>
      <w:r>
        <w:rPr>
          <w:rFonts w:eastAsia="Times New Roman" w:cs="Times New Roman" w:ascii="Times New Roman" w:hAnsi="Times New Roman"/>
          <w:color w:val="111111"/>
          <w:sz w:val="28"/>
          <w:szCs w:val="28"/>
          <w:lang w:val="en-US"/>
        </w:rPr>
        <w:t>speaks he tells a lie; when he promises he fails; and</w:t>
      </w:r>
    </w:p>
    <w:p>
      <w:pPr>
        <w:pStyle w:val="BookText"/>
        <w:bidi w:val="0"/>
        <w:jc w:val="both"/>
        <w:rPr/>
      </w:pPr>
      <w:r>
        <w:rPr>
          <w:rFonts w:eastAsia="Times New Roman" w:cs="Times New Roman" w:ascii="Times New Roman" w:hAnsi="Times New Roman"/>
          <w:color w:val="111111"/>
          <w:sz w:val="28"/>
          <w:szCs w:val="28"/>
          <w:lang w:val="en-US"/>
        </w:rPr>
        <w:t>when he is trusted he proves treacherous.” P. 477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regard to the content of verse 80 from Sura At-</w:t>
      </w:r>
    </w:p>
    <w:p>
      <w:pPr>
        <w:pStyle w:val="BookText"/>
        <w:bidi w:val="0"/>
        <w:jc w:val="both"/>
        <w:rPr/>
      </w:pPr>
      <w:r>
        <w:rPr>
          <w:rFonts w:eastAsia="Times New Roman" w:cs="Times New Roman" w:ascii="Times New Roman" w:hAnsi="Times New Roman"/>
          <w:color w:val="111111"/>
          <w:sz w:val="28"/>
          <w:szCs w:val="28"/>
          <w:lang w:val="en-US"/>
        </w:rPr>
        <w:t>Taubah upon the hypocrites, he (p.b.u.h.) has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 knew seeking forgiveness more than seventy</w:t>
      </w:r>
    </w:p>
    <w:p>
      <w:pPr>
        <w:pStyle w:val="BookText"/>
        <w:bidi w:val="0"/>
        <w:jc w:val="both"/>
        <w:rPr/>
      </w:pPr>
      <w:r>
        <w:rPr>
          <w:rFonts w:eastAsia="Times New Roman" w:cs="Times New Roman" w:ascii="Times New Roman" w:hAnsi="Times New Roman"/>
          <w:color w:val="111111"/>
          <w:sz w:val="28"/>
          <w:szCs w:val="28"/>
          <w:lang w:val="en-US"/>
        </w:rPr>
        <w:t>times could save them, I would seek forgiveness.”</w:t>
      </w:r>
    </w:p>
    <w:p>
      <w:pPr>
        <w:pStyle w:val="BookText"/>
        <w:bidi w:val="0"/>
        <w:jc w:val="both"/>
        <w:rPr/>
      </w:pPr>
      <w:r>
        <w:rPr>
          <w:rFonts w:eastAsia="Times New Roman" w:cs="Times New Roman" w:ascii="Times New Roman" w:hAnsi="Times New Roman"/>
          <w:color w:val="111111"/>
          <w:sz w:val="28"/>
          <w:szCs w:val="28"/>
          <w:lang w:val="en-US"/>
        </w:rPr>
        <w:t>P. 480</w:t>
      </w:r>
    </w:p>
    <w:p>
      <w:pPr>
        <w:pStyle w:val="BookText"/>
        <w:bidi w:val="0"/>
        <w:jc w:val="both"/>
        <w:rPr/>
      </w:pP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has criticized the justification of sins, such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wine ’ with ‘ date liqour ’, ‘ bribery ’ with a present,</w:t>
      </w:r>
    </w:p>
    <w:p>
      <w:pPr>
        <w:pStyle w:val="BookText"/>
        <w:bidi w:val="0"/>
        <w:jc w:val="both"/>
        <w:rPr/>
      </w:pPr>
      <w:r>
        <w:rPr>
          <w:rFonts w:eastAsia="Times New Roman" w:cs="Times New Roman" w:ascii="Times New Roman" w:hAnsi="Times New Roman"/>
          <w:color w:val="111111"/>
          <w:sz w:val="28"/>
          <w:szCs w:val="28"/>
          <w:lang w:val="en-US"/>
        </w:rPr>
        <w:t>and ‘ usury ’ with transaction. P. 127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(a.s.) told his children as his last testament: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heard from your ancestor, the Prophet</w:t>
      </w:r>
    </w:p>
    <w:p>
      <w:pPr>
        <w:pStyle w:val="BookText"/>
        <w:bidi w:val="0"/>
        <w:jc w:val="both"/>
        <w:rPr/>
      </w:pPr>
      <w:r>
        <w:rPr>
          <w:rFonts w:eastAsia="Times New Roman" w:cs="Times New Roman" w:ascii="Times New Roman" w:hAnsi="Times New Roman"/>
          <w:color w:val="111111"/>
          <w:sz w:val="28"/>
          <w:szCs w:val="28"/>
          <w:lang w:val="en-US"/>
        </w:rPr>
        <w:t>(p.b.u.h.), who said: ‘Reconciliation is better than the</w:t>
      </w:r>
    </w:p>
    <w:p>
      <w:pPr>
        <w:pStyle w:val="BookText"/>
        <w:bidi w:val="0"/>
        <w:jc w:val="both"/>
        <w:rPr/>
      </w:pPr>
      <w:r>
        <w:rPr>
          <w:rFonts w:eastAsia="Times New Roman" w:cs="Times New Roman" w:ascii="Times New Roman" w:hAnsi="Times New Roman"/>
          <w:color w:val="111111"/>
          <w:sz w:val="28"/>
          <w:szCs w:val="28"/>
          <w:lang w:val="en-US"/>
        </w:rPr>
        <w:t>kinds of recommended prayer and fasting’.” P. 196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have never fleed from any battle, and none</w:t>
      </w:r>
    </w:p>
    <w:p>
      <w:pPr>
        <w:pStyle w:val="BookText"/>
        <w:bidi w:val="0"/>
        <w:jc w:val="both"/>
        <w:rPr/>
      </w:pPr>
      <w:r>
        <w:rPr>
          <w:rFonts w:eastAsia="Times New Roman" w:cs="Times New Roman" w:ascii="Times New Roman" w:hAnsi="Times New Roman"/>
          <w:color w:val="111111"/>
          <w:sz w:val="28"/>
          <w:szCs w:val="28"/>
          <w:lang w:val="en-US"/>
        </w:rPr>
        <w:t>combated me save that I satiated the earth from his</w:t>
      </w:r>
    </w:p>
    <w:p>
      <w:pPr>
        <w:pStyle w:val="BookText"/>
        <w:bidi w:val="0"/>
        <w:jc w:val="both"/>
        <w:rPr/>
      </w:pPr>
      <w:r>
        <w:rPr>
          <w:rFonts w:eastAsia="Times New Roman" w:cs="Times New Roman" w:ascii="Times New Roman" w:hAnsi="Times New Roman"/>
          <w:color w:val="111111"/>
          <w:sz w:val="28"/>
          <w:szCs w:val="28"/>
          <w:lang w:val="en-US"/>
        </w:rPr>
        <w:t>blood.” P. 217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During evil disturbances be like an adolescent</w:t>
      </w:r>
    </w:p>
    <w:p>
      <w:pPr>
        <w:pStyle w:val="BookText"/>
        <w:bidi w:val="0"/>
        <w:jc w:val="both"/>
        <w:rPr/>
      </w:pPr>
      <w:r>
        <w:rPr>
          <w:rFonts w:eastAsia="Times New Roman" w:cs="Times New Roman" w:ascii="Times New Roman" w:hAnsi="Times New Roman"/>
          <w:color w:val="111111"/>
          <w:sz w:val="28"/>
          <w:szCs w:val="28"/>
          <w:lang w:val="en-US"/>
        </w:rPr>
        <w:t>camel who has neither a back strong enough for</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riding nor udders for milking.” P. 234</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the departure of the Prophet (p.b.u.h.), Ali (a.s.)</w:t>
      </w:r>
    </w:p>
    <w:p>
      <w:pPr>
        <w:pStyle w:val="BookText"/>
        <w:bidi w:val="0"/>
        <w:jc w:val="both"/>
        <w:rPr/>
      </w:pPr>
      <w:r>
        <w:rPr>
          <w:rFonts w:eastAsia="Times New Roman" w:cs="Times New Roman" w:ascii="Times New Roman" w:hAnsi="Times New Roman"/>
          <w:color w:val="111111"/>
          <w:sz w:val="28"/>
          <w:szCs w:val="28"/>
          <w:lang w:val="en-US"/>
        </w:rPr>
        <w:t>said: “ There were two sources of deliverance from</w:t>
      </w:r>
    </w:p>
    <w:p>
      <w:pPr>
        <w:pStyle w:val="BookText"/>
        <w:bidi w:val="0"/>
        <w:jc w:val="both"/>
        <w:rPr/>
      </w:pPr>
      <w:r>
        <w:rPr>
          <w:rFonts w:eastAsia="Times New Roman" w:cs="Times New Roman" w:ascii="Times New Roman" w:hAnsi="Times New Roman"/>
          <w:color w:val="111111"/>
          <w:sz w:val="28"/>
          <w:szCs w:val="28"/>
          <w:lang w:val="en-US"/>
        </w:rPr>
        <w:t>Allah’s punishment, one of which has been raised up,</w:t>
      </w:r>
    </w:p>
    <w:p>
      <w:pPr>
        <w:pStyle w:val="BookText"/>
        <w:bidi w:val="0"/>
        <w:jc w:val="both"/>
        <w:rPr/>
      </w:pPr>
      <w:r>
        <w:rPr>
          <w:rFonts w:eastAsia="Times New Roman" w:cs="Times New Roman" w:ascii="Times New Roman" w:hAnsi="Times New Roman"/>
          <w:color w:val="111111"/>
          <w:sz w:val="28"/>
          <w:szCs w:val="28"/>
          <w:lang w:val="en-US"/>
        </w:rPr>
        <w:t>while the other is before you. You should therefore</w:t>
      </w:r>
    </w:p>
    <w:p>
      <w:pPr>
        <w:pStyle w:val="BookText"/>
        <w:bidi w:val="0"/>
        <w:jc w:val="both"/>
        <w:rPr/>
      </w:pPr>
      <w:r>
        <w:rPr>
          <w:rFonts w:eastAsia="Times New Roman" w:cs="Times New Roman" w:ascii="Times New Roman" w:hAnsi="Times New Roman"/>
          <w:color w:val="111111"/>
          <w:sz w:val="28"/>
          <w:szCs w:val="28"/>
          <w:lang w:val="en-US"/>
        </w:rPr>
        <w:t>adhere to it…” pp. 250-251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Allah! forgive me the sins which bring about</w:t>
      </w:r>
    </w:p>
    <w:p>
      <w:pPr>
        <w:pStyle w:val="BookText"/>
        <w:bidi w:val="0"/>
        <w:jc w:val="both"/>
        <w:rPr/>
      </w:pPr>
      <w:r>
        <w:rPr>
          <w:rFonts w:eastAsia="Times New Roman" w:cs="Times New Roman" w:ascii="Times New Roman" w:hAnsi="Times New Roman"/>
          <w:color w:val="111111"/>
          <w:sz w:val="28"/>
          <w:szCs w:val="28"/>
          <w:lang w:val="en-US"/>
        </w:rPr>
        <w:t>tribulation.” P. 251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Seffin, the leader of infidelity was alive and the</w:t>
      </w:r>
    </w:p>
    <w:p>
      <w:pPr>
        <w:pStyle w:val="BookText"/>
        <w:bidi w:val="0"/>
        <w:jc w:val="both"/>
        <w:rPr/>
      </w:pPr>
      <w:r>
        <w:rPr>
          <w:rFonts w:eastAsia="Times New Roman" w:cs="Times New Roman" w:ascii="Times New Roman" w:hAnsi="Times New Roman"/>
          <w:color w:val="111111"/>
          <w:sz w:val="28"/>
          <w:szCs w:val="28"/>
          <w:lang w:val="en-US"/>
        </w:rPr>
        <w:t>fugitives would gather around him. …” p. 347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reappearance of Mahdi (a.s.), there</w:t>
      </w:r>
    </w:p>
    <w:p>
      <w:pPr>
        <w:pStyle w:val="BookText"/>
        <w:bidi w:val="0"/>
        <w:jc w:val="both"/>
        <w:rPr/>
      </w:pPr>
      <w:r>
        <w:rPr>
          <w:rFonts w:eastAsia="Times New Roman" w:cs="Times New Roman" w:ascii="Times New Roman" w:hAnsi="Times New Roman"/>
          <w:color w:val="111111"/>
          <w:sz w:val="28"/>
          <w:szCs w:val="28"/>
          <w:lang w:val="en-US"/>
        </w:rPr>
        <w:t>will be no house and no town but Islam will arrive</w:t>
      </w:r>
    </w:p>
    <w:p>
      <w:pPr>
        <w:pStyle w:val="BookText"/>
        <w:bidi w:val="0"/>
        <w:jc w:val="both"/>
        <w:rPr/>
      </w:pPr>
      <w:r>
        <w:rPr>
          <w:rFonts w:eastAsia="Times New Roman" w:cs="Times New Roman" w:ascii="Times New Roman" w:hAnsi="Times New Roman"/>
          <w:color w:val="111111"/>
          <w:sz w:val="28"/>
          <w:szCs w:val="28"/>
          <w:lang w:val="en-US"/>
        </w:rPr>
        <w:t>into it, whether they like or dislike, and the sound of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prayer call ’ will be heard in any town.” P. 388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he who waves in doubt, Satans trample him</w:t>
      </w:r>
    </w:p>
    <w:p>
      <w:pPr>
        <w:pStyle w:val="BookText"/>
        <w:bidi w:val="0"/>
        <w:jc w:val="both"/>
        <w:rPr/>
      </w:pPr>
      <w:r>
        <w:rPr>
          <w:rFonts w:eastAsia="Times New Roman" w:cs="Times New Roman" w:ascii="Times New Roman" w:hAnsi="Times New Roman"/>
          <w:color w:val="111111"/>
          <w:sz w:val="28"/>
          <w:szCs w:val="28"/>
          <w:lang w:val="en-US"/>
        </w:rPr>
        <w:t>under their feet. P. 417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Protect your properties by almsgiving.” P. 448</w:t>
      </w:r>
    </w:p>
    <w:p>
      <w:pPr>
        <w:pStyle w:val="BookText"/>
        <w:bidi w:val="0"/>
        <w:jc w:val="both"/>
        <w:rPr/>
      </w:pPr>
      <w:r>
        <w:rPr>
          <w:rFonts w:eastAsia="Times New Roman" w:cs="Times New Roman" w:ascii="Times New Roman" w:hAnsi="Times New Roman"/>
          <w:color w:val="111111"/>
          <w:sz w:val="28"/>
          <w:szCs w:val="28"/>
          <w:lang w:val="en-US"/>
        </w:rPr>
        <w:t>Imam Hassan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Once some Jewish people asked the Prophet</w:t>
      </w:r>
    </w:p>
    <w:p>
      <w:pPr>
        <w:pStyle w:val="BookText"/>
        <w:bidi w:val="0"/>
        <w:jc w:val="both"/>
        <w:rPr/>
      </w:pPr>
      <w:r>
        <w:rPr>
          <w:rFonts w:eastAsia="Times New Roman" w:cs="Times New Roman" w:ascii="Times New Roman" w:hAnsi="Times New Roman"/>
          <w:color w:val="111111"/>
          <w:sz w:val="28"/>
          <w:szCs w:val="28"/>
          <w:lang w:val="en-US"/>
        </w:rPr>
        <w:t>(p.b.u.h.) whether he was a prophet the same as</w:t>
      </w:r>
    </w:p>
    <w:p>
      <w:pPr>
        <w:pStyle w:val="BookText"/>
        <w:bidi w:val="0"/>
        <w:jc w:val="both"/>
        <w:rPr/>
      </w:pPr>
      <w:r>
        <w:rPr>
          <w:rFonts w:eastAsia="Times New Roman" w:cs="Times New Roman" w:ascii="Times New Roman" w:hAnsi="Times New Roman"/>
          <w:color w:val="111111"/>
          <w:sz w:val="28"/>
          <w:szCs w:val="28"/>
          <w:lang w:val="en-US"/>
        </w:rPr>
        <w:t>Moses was and he answered positively, and then he</w:t>
      </w:r>
    </w:p>
    <w:p>
      <w:pPr>
        <w:pStyle w:val="BookText"/>
        <w:bidi w:val="0"/>
        <w:jc w:val="both"/>
        <w:rPr/>
      </w:pPr>
      <w:r>
        <w:rPr>
          <w:rFonts w:eastAsia="Times New Roman" w:cs="Times New Roman" w:ascii="Times New Roman" w:hAnsi="Times New Roman"/>
          <w:color w:val="111111"/>
          <w:sz w:val="28"/>
          <w:szCs w:val="28"/>
          <w:lang w:val="en-US"/>
        </w:rPr>
        <w:t>added: ‘ I am the master of the (whole) children of</w:t>
      </w:r>
    </w:p>
    <w:p>
      <w:pPr>
        <w:pStyle w:val="BookText"/>
        <w:bidi w:val="0"/>
        <w:jc w:val="both"/>
        <w:rPr/>
      </w:pPr>
      <w:r>
        <w:rPr>
          <w:rFonts w:eastAsia="Times New Roman" w:cs="Times New Roman" w:ascii="Times New Roman" w:hAnsi="Times New Roman"/>
          <w:color w:val="111111"/>
          <w:sz w:val="28"/>
          <w:szCs w:val="28"/>
          <w:lang w:val="en-US"/>
        </w:rPr>
        <w:t>Adam, …” p. 116</w:t>
      </w:r>
    </w:p>
    <w:p>
      <w:pPr>
        <w:pStyle w:val="BookText"/>
        <w:bidi w:val="0"/>
        <w:jc w:val="both"/>
        <w:rPr/>
      </w:pPr>
      <w:r>
        <w:rPr>
          <w:rFonts w:eastAsia="Times New Roman" w:cs="Times New Roman" w:ascii="Times New Roman" w:hAnsi="Times New Roman"/>
          <w:color w:val="111111"/>
          <w:sz w:val="28"/>
          <w:szCs w:val="28"/>
          <w:lang w:val="en-US"/>
        </w:rPr>
        <w:t>Imam Hussayn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Lord! He who did find You, what did he miss,</w:t>
      </w:r>
    </w:p>
    <w:p>
      <w:pPr>
        <w:pStyle w:val="BookText"/>
        <w:bidi w:val="0"/>
        <w:jc w:val="both"/>
        <w:rPr/>
      </w:pPr>
      <w:r>
        <w:rPr>
          <w:rFonts w:eastAsia="Times New Roman" w:cs="Times New Roman" w:ascii="Times New Roman" w:hAnsi="Times New Roman"/>
          <w:color w:val="111111"/>
          <w:sz w:val="28"/>
          <w:szCs w:val="28"/>
          <w:lang w:val="en-US"/>
        </w:rPr>
        <w:t>and he who is in lack of You, what does he have?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567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Imam Bāqir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philosophy of appointing forty nights for</w:t>
      </w:r>
    </w:p>
    <w:p>
      <w:pPr>
        <w:pStyle w:val="BookText"/>
        <w:bidi w:val="0"/>
        <w:jc w:val="both"/>
        <w:rPr/>
      </w:pPr>
      <w:r>
        <w:rPr>
          <w:rFonts w:eastAsia="Times New Roman" w:cs="Times New Roman" w:ascii="Times New Roman" w:hAnsi="Times New Roman"/>
          <w:color w:val="111111"/>
          <w:sz w:val="28"/>
          <w:szCs w:val="28"/>
          <w:lang w:val="en-US"/>
        </w:rPr>
        <w:t>Moses was to try the Children of Israel.” P. 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Upon the content of verse 33 from Sura At-Taubah</w:t>
      </w:r>
    </w:p>
    <w:p>
      <w:pPr>
        <w:pStyle w:val="BookText"/>
        <w:bidi w:val="0"/>
        <w:jc w:val="both"/>
        <w:rPr/>
      </w:pPr>
      <w:r>
        <w:rPr>
          <w:rFonts w:eastAsia="Times New Roman" w:cs="Times New Roman" w:ascii="Times New Roman" w:hAnsi="Times New Roman"/>
          <w:color w:val="111111"/>
          <w:sz w:val="28"/>
          <w:szCs w:val="28"/>
          <w:lang w:val="en-US"/>
        </w:rPr>
        <w:t>he (a.s.) said: “ Verily whatever (promise) there lies</w:t>
      </w:r>
    </w:p>
    <w:p>
      <w:pPr>
        <w:pStyle w:val="BookText"/>
        <w:bidi w:val="0"/>
        <w:jc w:val="both"/>
        <w:rPr/>
      </w:pPr>
      <w:r>
        <w:rPr>
          <w:rFonts w:eastAsia="Times New Roman" w:cs="Times New Roman" w:ascii="Times New Roman" w:hAnsi="Times New Roman"/>
          <w:color w:val="111111"/>
          <w:sz w:val="28"/>
          <w:szCs w:val="28"/>
          <w:lang w:val="en-US"/>
        </w:rPr>
        <w:t>in this verse will happen at the time of reappearance</w:t>
      </w:r>
    </w:p>
    <w:p>
      <w:pPr>
        <w:pStyle w:val="BookText"/>
        <w:bidi w:val="0"/>
        <w:jc w:val="both"/>
        <w:rPr/>
      </w:pPr>
      <w:r>
        <w:rPr>
          <w:rFonts w:eastAsia="Times New Roman" w:cs="Times New Roman" w:ascii="Times New Roman" w:hAnsi="Times New Roman"/>
          <w:color w:val="111111"/>
          <w:sz w:val="28"/>
          <w:szCs w:val="28"/>
          <w:lang w:val="en-US"/>
        </w:rPr>
        <w:t>of Mahdi (a.s.) when there will be no one (on the</w:t>
      </w:r>
    </w:p>
    <w:p>
      <w:pPr>
        <w:pStyle w:val="BookText"/>
        <w:bidi w:val="0"/>
        <w:jc w:val="both"/>
        <w:rPr/>
      </w:pPr>
      <w:r>
        <w:rPr>
          <w:rFonts w:eastAsia="Times New Roman" w:cs="Times New Roman" w:ascii="Times New Roman" w:hAnsi="Times New Roman"/>
          <w:color w:val="111111"/>
          <w:sz w:val="28"/>
          <w:szCs w:val="28"/>
          <w:lang w:val="en-US"/>
        </w:rPr>
        <w:t>earth) but confesses the rightfulness of Muhammad</w:t>
      </w:r>
    </w:p>
    <w:p>
      <w:pPr>
        <w:pStyle w:val="BookText"/>
        <w:bidi w:val="0"/>
        <w:jc w:val="both"/>
        <w:rPr/>
      </w:pPr>
      <w:r>
        <w:rPr>
          <w:rFonts w:eastAsia="Times New Roman" w:cs="Times New Roman" w:ascii="Times New Roman" w:hAnsi="Times New Roman"/>
          <w:color w:val="111111"/>
          <w:sz w:val="28"/>
          <w:szCs w:val="28"/>
          <w:lang w:val="en-US"/>
        </w:rPr>
        <w:t>(p.b.u.h.). p. 387</w:t>
      </w:r>
    </w:p>
    <w:p>
      <w:pPr>
        <w:pStyle w:val="BookText"/>
        <w:bidi w:val="0"/>
        <w:jc w:val="both"/>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Almighty and Glorious, has said: ‘ When the</w:t>
      </w:r>
    </w:p>
    <w:p>
      <w:pPr>
        <w:pStyle w:val="BookText"/>
        <w:bidi w:val="0"/>
        <w:jc w:val="both"/>
        <w:rPr/>
      </w:pPr>
      <w:r>
        <w:rPr>
          <w:rFonts w:eastAsia="Times New Roman" w:cs="Times New Roman" w:ascii="Times New Roman" w:hAnsi="Times New Roman"/>
          <w:color w:val="111111"/>
          <w:sz w:val="28"/>
          <w:szCs w:val="28"/>
          <w:lang w:val="en-US"/>
        </w:rPr>
        <w:t>one who has known Me disobeys Me, I will set up, as</w:t>
      </w:r>
    </w:p>
    <w:p>
      <w:pPr>
        <w:pStyle w:val="BookText"/>
        <w:bidi w:val="0"/>
        <w:jc w:val="both"/>
        <w:rPr/>
      </w:pPr>
      <w:r>
        <w:rPr>
          <w:rFonts w:eastAsia="Times New Roman" w:cs="Times New Roman" w:ascii="Times New Roman" w:hAnsi="Times New Roman"/>
          <w:color w:val="111111"/>
          <w:sz w:val="28"/>
          <w:szCs w:val="28"/>
          <w:lang w:val="en-US"/>
        </w:rPr>
        <w:t>an absolute master over him the one who has not</w:t>
      </w:r>
    </w:p>
    <w:p>
      <w:pPr>
        <w:pStyle w:val="BookText"/>
        <w:bidi w:val="0"/>
        <w:jc w:val="both"/>
        <w:rPr/>
      </w:pPr>
      <w:r>
        <w:rPr>
          <w:rFonts w:eastAsia="Times New Roman" w:cs="Times New Roman" w:ascii="Times New Roman" w:hAnsi="Times New Roman"/>
          <w:color w:val="111111"/>
          <w:sz w:val="28"/>
          <w:szCs w:val="28"/>
          <w:lang w:val="en-US"/>
        </w:rPr>
        <w:t>known Me ’.” p.27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Allah, we are the Beautiful Names.” P. 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chose Moses because his humbleness and</w:t>
      </w:r>
    </w:p>
    <w:p>
      <w:pPr>
        <w:pStyle w:val="BookText"/>
        <w:bidi w:val="0"/>
        <w:jc w:val="both"/>
        <w:rPr/>
      </w:pPr>
      <w:r>
        <w:rPr>
          <w:rFonts w:eastAsia="Times New Roman" w:cs="Times New Roman" w:ascii="Times New Roman" w:hAnsi="Times New Roman"/>
          <w:color w:val="111111"/>
          <w:sz w:val="28"/>
          <w:szCs w:val="28"/>
          <w:lang w:val="en-US"/>
        </w:rPr>
        <w:t>submission was matchless.” P. 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bounty of Allah given to a sinful person may</w:t>
      </w:r>
    </w:p>
    <w:p>
      <w:pPr>
        <w:pStyle w:val="BookText"/>
        <w:bidi w:val="0"/>
        <w:jc w:val="both"/>
        <w:rPr/>
      </w:pPr>
      <w:r>
        <w:rPr>
          <w:rFonts w:eastAsia="Times New Roman" w:cs="Times New Roman" w:ascii="Times New Roman" w:hAnsi="Times New Roman"/>
          <w:color w:val="111111"/>
          <w:sz w:val="28"/>
          <w:szCs w:val="28"/>
          <w:lang w:val="en-US"/>
        </w:rPr>
        <w:t>cause him to be neglectful.” P. 152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one who recites Sura Al-’Anfāl and Sura Al-</w:t>
      </w:r>
    </w:p>
    <w:p>
      <w:pPr>
        <w:pStyle w:val="BookText"/>
        <w:bidi w:val="0"/>
        <w:jc w:val="both"/>
        <w:rPr/>
      </w:pPr>
      <w:r>
        <w:rPr>
          <w:rFonts w:eastAsia="Times New Roman" w:cs="Times New Roman" w:ascii="Times New Roman" w:hAnsi="Times New Roman"/>
          <w:color w:val="111111"/>
          <w:sz w:val="28"/>
          <w:szCs w:val="28"/>
          <w:lang w:val="en-US"/>
        </w:rPr>
        <w:t>Barā’t every month, he will not be involved with</w:t>
      </w:r>
    </w:p>
    <w:p>
      <w:pPr>
        <w:pStyle w:val="BookText"/>
        <w:bidi w:val="0"/>
        <w:jc w:val="both"/>
        <w:rPr/>
      </w:pPr>
      <w:r>
        <w:rPr>
          <w:rFonts w:eastAsia="Times New Roman" w:cs="Times New Roman" w:ascii="Times New Roman" w:hAnsi="Times New Roman"/>
          <w:color w:val="111111"/>
          <w:sz w:val="28"/>
          <w:szCs w:val="28"/>
          <w:lang w:val="en-US"/>
        </w:rPr>
        <w:t>hypocrisy at all and will be among the true followers</w:t>
      </w:r>
    </w:p>
    <w:p>
      <w:pPr>
        <w:pStyle w:val="BookText"/>
        <w:bidi w:val="0"/>
        <w:jc w:val="both"/>
        <w:rPr/>
      </w:pPr>
      <w:r>
        <w:rPr>
          <w:rFonts w:eastAsia="Times New Roman" w:cs="Times New Roman" w:ascii="Times New Roman" w:hAnsi="Times New Roman"/>
          <w:color w:val="111111"/>
          <w:sz w:val="28"/>
          <w:szCs w:val="28"/>
          <w:lang w:val="en-US"/>
        </w:rPr>
        <w:t>of Amir-ul-Mu’mineen (a.s.) …” p. 191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Concerning ’Anfāl, he (a.s.) said: “ The share of</w:t>
      </w:r>
    </w:p>
    <w:p>
      <w:pPr>
        <w:pStyle w:val="BookText"/>
        <w:bidi w:val="0"/>
        <w:jc w:val="both"/>
        <w:rPr/>
      </w:pPr>
      <w:r>
        <w:rPr>
          <w:rFonts w:eastAsia="Times New Roman" w:cs="Times New Roman" w:ascii="Times New Roman" w:hAnsi="Times New Roman"/>
          <w:color w:val="111111"/>
          <w:sz w:val="28"/>
          <w:szCs w:val="28"/>
          <w:lang w:val="en-US"/>
        </w:rPr>
        <w:t>Allah is spent under the control of the Messenger of</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(p.b.u.h.).” p. 195</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(a.s.) told Mufaddal: “ If there happens a conflict</w:t>
      </w:r>
    </w:p>
    <w:p>
      <w:pPr>
        <w:pStyle w:val="BookText"/>
        <w:bidi w:val="0"/>
        <w:jc w:val="both"/>
        <w:rPr/>
      </w:pPr>
      <w:r>
        <w:rPr>
          <w:rFonts w:eastAsia="Times New Roman" w:cs="Times New Roman" w:ascii="Times New Roman" w:hAnsi="Times New Roman"/>
          <w:color w:val="111111"/>
          <w:sz w:val="28"/>
          <w:szCs w:val="28"/>
          <w:lang w:val="en-US"/>
        </w:rPr>
        <w:t>between two persons of our followers, spend out of</w:t>
      </w:r>
    </w:p>
    <w:p>
      <w:pPr>
        <w:pStyle w:val="BookText"/>
        <w:bidi w:val="0"/>
        <w:jc w:val="both"/>
        <w:rPr/>
      </w:pPr>
      <w:r>
        <w:rPr>
          <w:rFonts w:eastAsia="Times New Roman" w:cs="Times New Roman" w:ascii="Times New Roman" w:hAnsi="Times New Roman"/>
          <w:color w:val="111111"/>
          <w:sz w:val="28"/>
          <w:szCs w:val="28"/>
          <w:lang w:val="en-US"/>
        </w:rPr>
        <w:t>my wealth and produce reconciliation between</w:t>
      </w:r>
    </w:p>
    <w:p>
      <w:pPr>
        <w:pStyle w:val="BookText"/>
        <w:bidi w:val="0"/>
        <w:jc w:val="both"/>
        <w:rPr/>
      </w:pPr>
      <w:r>
        <w:rPr>
          <w:rFonts w:eastAsia="Times New Roman" w:cs="Times New Roman" w:ascii="Times New Roman" w:hAnsi="Times New Roman"/>
          <w:color w:val="111111"/>
          <w:sz w:val="28"/>
          <w:szCs w:val="28"/>
          <w:lang w:val="en-US"/>
        </w:rPr>
        <w:t>them.” P. 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commentary upon the concerning verse he (a.s.)</w:t>
      </w:r>
    </w:p>
    <w:p>
      <w:pPr>
        <w:pStyle w:val="BookText"/>
        <w:bidi w:val="0"/>
        <w:jc w:val="both"/>
        <w:rPr/>
      </w:pPr>
      <w:r>
        <w:rPr>
          <w:rFonts w:eastAsia="Times New Roman" w:cs="Times New Roman" w:ascii="Times New Roman" w:hAnsi="Times New Roman"/>
          <w:color w:val="111111"/>
          <w:sz w:val="28"/>
          <w:szCs w:val="28"/>
          <w:lang w:val="en-US"/>
        </w:rPr>
        <w:t>said: “ Allah intervenes between a man and his</w:t>
      </w:r>
    </w:p>
    <w:p>
      <w:pPr>
        <w:pStyle w:val="BookText"/>
        <w:bidi w:val="0"/>
        <w:jc w:val="both"/>
        <w:rPr/>
      </w:pPr>
      <w:r>
        <w:rPr>
          <w:rFonts w:eastAsia="Times New Roman" w:cs="Times New Roman" w:ascii="Times New Roman" w:hAnsi="Times New Roman"/>
          <w:color w:val="111111"/>
          <w:sz w:val="28"/>
          <w:szCs w:val="28"/>
          <w:lang w:val="en-US"/>
        </w:rPr>
        <w:t>heart.” P. 232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interpretation of this verse (39, Al-’Anfāl) has</w:t>
      </w:r>
    </w:p>
    <w:p>
      <w:pPr>
        <w:pStyle w:val="BookText"/>
        <w:bidi w:val="0"/>
        <w:jc w:val="both"/>
        <w:rPr/>
      </w:pPr>
      <w:r>
        <w:rPr>
          <w:rFonts w:eastAsia="Times New Roman" w:cs="Times New Roman" w:ascii="Times New Roman" w:hAnsi="Times New Roman"/>
          <w:color w:val="111111"/>
          <w:sz w:val="28"/>
          <w:szCs w:val="28"/>
          <w:lang w:val="en-US"/>
        </w:rPr>
        <w:t>not come forth yet. When our Ghā’im raises, those</w:t>
      </w:r>
    </w:p>
    <w:p>
      <w:pPr>
        <w:pStyle w:val="BookText"/>
        <w:bidi w:val="0"/>
        <w:jc w:val="both"/>
        <w:rPr/>
      </w:pPr>
      <w:r>
        <w:rPr>
          <w:rFonts w:eastAsia="Times New Roman" w:cs="Times New Roman" w:ascii="Times New Roman" w:hAnsi="Times New Roman"/>
          <w:color w:val="111111"/>
          <w:sz w:val="28"/>
          <w:szCs w:val="28"/>
          <w:lang w:val="en-US"/>
        </w:rPr>
        <w:t>who will be alive on the earth will see its</w:t>
      </w:r>
    </w:p>
    <w:p>
      <w:pPr>
        <w:pStyle w:val="BookText"/>
        <w:bidi w:val="0"/>
        <w:jc w:val="both"/>
        <w:rPr/>
      </w:pPr>
      <w:r>
        <w:rPr>
          <w:rFonts w:eastAsia="Times New Roman" w:cs="Times New Roman" w:ascii="Times New Roman" w:hAnsi="Times New Roman"/>
          <w:color w:val="111111"/>
          <w:sz w:val="28"/>
          <w:szCs w:val="28"/>
          <w:lang w:val="en-US"/>
        </w:rPr>
        <w:t>interpretation, and the religion of Muhammad</w:t>
      </w:r>
    </w:p>
    <w:p>
      <w:pPr>
        <w:pStyle w:val="BookText"/>
        <w:bidi w:val="0"/>
        <w:jc w:val="both"/>
        <w:rPr/>
      </w:pPr>
      <w:r>
        <w:rPr>
          <w:rFonts w:eastAsia="Times New Roman" w:cs="Times New Roman" w:ascii="Times New Roman" w:hAnsi="Times New Roman"/>
          <w:color w:val="111111"/>
          <w:sz w:val="28"/>
          <w:szCs w:val="28"/>
          <w:lang w:val="en-US"/>
        </w:rPr>
        <w:t>(p.b.u.h.) will cover throughout the world. Then</w:t>
      </w:r>
    </w:p>
    <w:p>
      <w:pPr>
        <w:pStyle w:val="BookText"/>
        <w:bidi w:val="0"/>
        <w:jc w:val="both"/>
        <w:rPr/>
      </w:pPr>
      <w:r>
        <w:rPr>
          <w:rFonts w:eastAsia="Times New Roman" w:cs="Times New Roman" w:ascii="Times New Roman" w:hAnsi="Times New Roman"/>
          <w:color w:val="111111"/>
          <w:sz w:val="28"/>
          <w:szCs w:val="28"/>
          <w:lang w:val="en-US"/>
        </w:rPr>
        <w:t>there will remain no polytheist therein.” P. 261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makes sarcastic remarks to your religion,</w:t>
      </w:r>
    </w:p>
    <w:p>
      <w:pPr>
        <w:pStyle w:val="BookText"/>
        <w:bidi w:val="0"/>
        <w:jc w:val="both"/>
        <w:rPr/>
      </w:pPr>
      <w:r>
        <w:rPr>
          <w:rFonts w:eastAsia="Times New Roman" w:cs="Times New Roman" w:ascii="Times New Roman" w:hAnsi="Times New Roman"/>
          <w:color w:val="111111"/>
          <w:sz w:val="28"/>
          <w:szCs w:val="28"/>
          <w:lang w:val="en-US"/>
        </w:rPr>
        <w:t>he will surely become infidel.” P. 347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obeys a person in sinning Allah, he has</w:t>
      </w:r>
    </w:p>
    <w:p>
      <w:pPr>
        <w:pStyle w:val="BookText"/>
        <w:bidi w:val="0"/>
        <w:jc w:val="both"/>
        <w:rPr/>
      </w:pPr>
      <w:r>
        <w:rPr>
          <w:rFonts w:eastAsia="Times New Roman" w:cs="Times New Roman" w:ascii="Times New Roman" w:hAnsi="Times New Roman"/>
          <w:color w:val="111111"/>
          <w:sz w:val="28"/>
          <w:szCs w:val="28"/>
          <w:lang w:val="en-US"/>
        </w:rPr>
        <w:t>worshipped him.” P. 382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Upon the commentary of verse 33from Sura At-</w:t>
      </w:r>
    </w:p>
    <w:p>
      <w:pPr>
        <w:pStyle w:val="BookText"/>
        <w:bidi w:val="0"/>
        <w:jc w:val="both"/>
        <w:rPr/>
      </w:pPr>
      <w:r>
        <w:rPr>
          <w:rFonts w:eastAsia="Times New Roman" w:cs="Times New Roman" w:ascii="Times New Roman" w:hAnsi="Times New Roman"/>
          <w:color w:val="111111"/>
          <w:sz w:val="28"/>
          <w:szCs w:val="28"/>
          <w:lang w:val="en-US"/>
        </w:rPr>
        <w:t>Taubah, he (a.s.) said: “ By Allah, the content</w:t>
      </w:r>
    </w:p>
    <w:p>
      <w:pPr>
        <w:pStyle w:val="BookText"/>
        <w:bidi w:val="0"/>
        <w:jc w:val="both"/>
        <w:rPr/>
      </w:pPr>
      <w:r>
        <w:rPr>
          <w:rFonts w:eastAsia="Times New Roman" w:cs="Times New Roman" w:ascii="Times New Roman" w:hAnsi="Times New Roman"/>
          <w:color w:val="111111"/>
          <w:sz w:val="28"/>
          <w:szCs w:val="28"/>
          <w:lang w:val="en-US"/>
        </w:rPr>
        <w:t>meaning of this verse has not happened yet and it will</w:t>
      </w:r>
    </w:p>
    <w:p>
      <w:pPr>
        <w:pStyle w:val="BookText"/>
        <w:bidi w:val="0"/>
        <w:jc w:val="both"/>
        <w:rPr/>
      </w:pPr>
      <w:r>
        <w:rPr>
          <w:rFonts w:eastAsia="Times New Roman" w:cs="Times New Roman" w:ascii="Times New Roman" w:hAnsi="Times New Roman"/>
          <w:color w:val="111111"/>
          <w:sz w:val="28"/>
          <w:szCs w:val="28"/>
          <w:lang w:val="en-US"/>
        </w:rPr>
        <w:t>not happen until when the Ghā’im (a.s.) reappears.</w:t>
      </w:r>
    </w:p>
    <w:p>
      <w:pPr>
        <w:pStyle w:val="BookText"/>
        <w:bidi w:val="0"/>
        <w:jc w:val="both"/>
        <w:rPr/>
      </w:pPr>
      <w:r>
        <w:rPr>
          <w:rFonts w:eastAsia="Times New Roman" w:cs="Times New Roman" w:ascii="Times New Roman" w:hAnsi="Times New Roman"/>
          <w:color w:val="111111"/>
          <w:sz w:val="28"/>
          <w:szCs w:val="28"/>
          <w:lang w:val="en-US"/>
        </w:rPr>
        <w:t>When he reappears there will remain no one to deny</w:t>
      </w:r>
    </w:p>
    <w:p>
      <w:pPr>
        <w:pStyle w:val="BookText"/>
        <w:bidi w:val="0"/>
        <w:jc w:val="both"/>
        <w:rPr/>
      </w:pPr>
      <w:r>
        <w:rPr>
          <w:rFonts w:eastAsia="Times New Roman" w:cs="Times New Roman" w:ascii="Times New Roman" w:hAnsi="Times New Roman"/>
          <w:color w:val="111111"/>
          <w:sz w:val="28"/>
          <w:szCs w:val="28"/>
          <w:lang w:val="en-US"/>
        </w:rPr>
        <w:t>Allah, the Great, throughout the world.” P. 387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given you these extra properties in order</w:t>
      </w:r>
    </w:p>
    <w:p>
      <w:pPr>
        <w:pStyle w:val="BookText"/>
        <w:bidi w:val="0"/>
        <w:jc w:val="both"/>
        <w:rPr/>
      </w:pPr>
      <w:r>
        <w:rPr>
          <w:rFonts w:eastAsia="Times New Roman" w:cs="Times New Roman" w:ascii="Times New Roman" w:hAnsi="Times New Roman"/>
          <w:color w:val="111111"/>
          <w:sz w:val="28"/>
          <w:szCs w:val="28"/>
          <w:lang w:val="en-US"/>
        </w:rPr>
        <w:t>that you spend them alongside His Pleasure, not to</w:t>
      </w:r>
    </w:p>
    <w:p>
      <w:pPr>
        <w:pStyle w:val="BookText"/>
        <w:bidi w:val="0"/>
        <w:jc w:val="both"/>
        <w:rPr/>
      </w:pPr>
      <w:r>
        <w:rPr>
          <w:rFonts w:eastAsia="Times New Roman" w:cs="Times New Roman" w:ascii="Times New Roman" w:hAnsi="Times New Roman"/>
          <w:color w:val="111111"/>
          <w:sz w:val="28"/>
          <w:szCs w:val="28"/>
          <w:lang w:val="en-US"/>
        </w:rPr>
        <w:t>hoard up and treasure it up.” P. 392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Any believer, or Muslim, who dies and leaves a</w:t>
      </w:r>
    </w:p>
    <w:p>
      <w:pPr>
        <w:pStyle w:val="BookText"/>
        <w:bidi w:val="0"/>
        <w:jc w:val="both"/>
        <w:rPr/>
      </w:pPr>
      <w:r>
        <w:rPr>
          <w:rFonts w:eastAsia="Times New Roman" w:cs="Times New Roman" w:ascii="Times New Roman" w:hAnsi="Times New Roman"/>
          <w:color w:val="111111"/>
          <w:sz w:val="28"/>
          <w:szCs w:val="28"/>
          <w:lang w:val="en-US"/>
        </w:rPr>
        <w:t>dept, which is not based on corruption and</w:t>
      </w:r>
    </w:p>
    <w:p>
      <w:pPr>
        <w:pStyle w:val="BookText"/>
        <w:bidi w:val="0"/>
        <w:jc w:val="both"/>
        <w:rPr/>
      </w:pPr>
      <w:r>
        <w:rPr>
          <w:rFonts w:eastAsia="Times New Roman" w:cs="Times New Roman" w:ascii="Times New Roman" w:hAnsi="Times New Roman"/>
          <w:color w:val="111111"/>
          <w:sz w:val="28"/>
          <w:szCs w:val="28"/>
          <w:lang w:val="en-US"/>
        </w:rPr>
        <w:t>immoderation, it is upon Imam to pay that debt.”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444</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(a.s.) narrated from the Prophet (p.b.u.h.) who</w:t>
      </w:r>
    </w:p>
    <w:p>
      <w:pPr>
        <w:pStyle w:val="BookText"/>
        <w:bidi w:val="0"/>
        <w:jc w:val="both"/>
        <w:rPr/>
      </w:pPr>
      <w:r>
        <w:rPr>
          <w:rFonts w:eastAsia="Times New Roman" w:cs="Times New Roman" w:ascii="Times New Roman" w:hAnsi="Times New Roman"/>
          <w:color w:val="111111"/>
          <w:sz w:val="28"/>
          <w:szCs w:val="28"/>
          <w:lang w:val="en-US"/>
        </w:rPr>
        <w:t>said: “ the most generous (person among people) is</w:t>
      </w:r>
    </w:p>
    <w:p>
      <w:pPr>
        <w:pStyle w:val="BookText"/>
        <w:bidi w:val="0"/>
        <w:jc w:val="both"/>
        <w:rPr/>
      </w:pPr>
      <w:r>
        <w:rPr>
          <w:rFonts w:eastAsia="Times New Roman" w:cs="Times New Roman" w:ascii="Times New Roman" w:hAnsi="Times New Roman"/>
          <w:color w:val="111111"/>
          <w:sz w:val="28"/>
          <w:szCs w:val="28"/>
          <w:lang w:val="en-US"/>
        </w:rPr>
        <w:t>the one who pays the poor-rate of his wealth; and the</w:t>
      </w:r>
    </w:p>
    <w:p>
      <w:pPr>
        <w:pStyle w:val="BookText"/>
        <w:bidi w:val="0"/>
        <w:jc w:val="both"/>
        <w:rPr/>
      </w:pPr>
      <w:r>
        <w:rPr>
          <w:rFonts w:eastAsia="Times New Roman" w:cs="Times New Roman" w:ascii="Times New Roman" w:hAnsi="Times New Roman"/>
          <w:color w:val="111111"/>
          <w:sz w:val="28"/>
          <w:szCs w:val="28"/>
          <w:lang w:val="en-US"/>
        </w:rPr>
        <w:t>most niggardly (person among people) is the one who</w:t>
      </w:r>
    </w:p>
    <w:p>
      <w:pPr>
        <w:pStyle w:val="BookText"/>
        <w:bidi w:val="0"/>
        <w:jc w:val="both"/>
        <w:rPr/>
      </w:pPr>
      <w:r>
        <w:rPr>
          <w:rFonts w:eastAsia="Times New Roman" w:cs="Times New Roman" w:ascii="Times New Roman" w:hAnsi="Times New Roman"/>
          <w:color w:val="111111"/>
          <w:sz w:val="28"/>
          <w:szCs w:val="28"/>
          <w:lang w:val="en-US"/>
        </w:rPr>
        <w:t>is stingy to what Allah has enjoyed on him.”</w:t>
      </w:r>
    </w:p>
    <w:p>
      <w:pPr>
        <w:pStyle w:val="BookText"/>
        <w:bidi w:val="0"/>
        <w:jc w:val="both"/>
        <w:rPr/>
      </w:pPr>
      <w:r>
        <w:rPr>
          <w:rFonts w:eastAsia="Times New Roman" w:cs="Times New Roman" w:ascii="Times New Roman" w:hAnsi="Times New Roman"/>
          <w:color w:val="111111"/>
          <w:sz w:val="28"/>
          <w:szCs w:val="28"/>
          <w:lang w:val="en-US"/>
        </w:rPr>
        <w:t>pp. 448,449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people pay the poor-rate of their properties, there</w:t>
      </w:r>
    </w:p>
    <w:p>
      <w:pPr>
        <w:pStyle w:val="BookText"/>
        <w:bidi w:val="0"/>
        <w:jc w:val="both"/>
        <w:rPr/>
      </w:pPr>
      <w:r>
        <w:rPr>
          <w:rFonts w:eastAsia="Times New Roman" w:cs="Times New Roman" w:ascii="Times New Roman" w:hAnsi="Times New Roman"/>
          <w:color w:val="111111"/>
          <w:sz w:val="28"/>
          <w:szCs w:val="28"/>
          <w:lang w:val="en-US"/>
        </w:rPr>
        <w:t>will remain no poor, needy Muslim.” P. 449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poor-rate is restrained, the earth</w:t>
      </w:r>
    </w:p>
    <w:p>
      <w:pPr>
        <w:pStyle w:val="BookText"/>
        <w:bidi w:val="0"/>
        <w:jc w:val="both"/>
        <w:rPr/>
      </w:pPr>
      <w:r>
        <w:rPr>
          <w:rFonts w:eastAsia="Times New Roman" w:cs="Times New Roman" w:ascii="Times New Roman" w:hAnsi="Times New Roman"/>
          <w:color w:val="111111"/>
          <w:sz w:val="28"/>
          <w:szCs w:val="28"/>
          <w:lang w:val="en-US"/>
        </w:rPr>
        <w:t>withholds its bounties.” P. 449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people! Do not annoy the Messenger of Allah by</w:t>
      </w:r>
    </w:p>
    <w:p>
      <w:pPr>
        <w:pStyle w:val="BookText"/>
        <w:bidi w:val="0"/>
        <w:jc w:val="both"/>
        <w:rPr/>
      </w:pPr>
      <w:r>
        <w:rPr>
          <w:rFonts w:eastAsia="Times New Roman" w:cs="Times New Roman" w:ascii="Times New Roman" w:hAnsi="Times New Roman"/>
          <w:color w:val="111111"/>
          <w:sz w:val="28"/>
          <w:szCs w:val="28"/>
          <w:lang w:val="en-US"/>
        </w:rPr>
        <w:t>your sin! ” p. 519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price for your bodies save Paradise.</w:t>
      </w:r>
    </w:p>
    <w:p>
      <w:pPr>
        <w:pStyle w:val="BookText"/>
        <w:bidi w:val="0"/>
        <w:jc w:val="both"/>
        <w:rPr/>
      </w:pPr>
      <w:r>
        <w:rPr>
          <w:rFonts w:eastAsia="Times New Roman" w:cs="Times New Roman" w:ascii="Times New Roman" w:hAnsi="Times New Roman"/>
          <w:color w:val="111111"/>
          <w:sz w:val="28"/>
          <w:szCs w:val="28"/>
          <w:lang w:val="en-US"/>
        </w:rPr>
        <w:t>Then you should not sell your selves for less than</w:t>
      </w:r>
    </w:p>
    <w:p>
      <w:pPr>
        <w:pStyle w:val="BookText"/>
        <w:bidi w:val="0"/>
        <w:jc w:val="both"/>
        <w:rPr/>
      </w:pPr>
      <w:r>
        <w:rPr>
          <w:rFonts w:eastAsia="Times New Roman" w:cs="Times New Roman" w:ascii="Times New Roman" w:hAnsi="Times New Roman"/>
          <w:color w:val="111111"/>
          <w:sz w:val="28"/>
          <w:szCs w:val="28"/>
          <w:lang w:val="en-US"/>
        </w:rPr>
        <w:t>Paradise.” P. 531</w:t>
      </w:r>
    </w:p>
    <w:p>
      <w:pPr>
        <w:pStyle w:val="BookText"/>
        <w:bidi w:val="0"/>
        <w:jc w:val="both"/>
        <w:rPr/>
      </w:pPr>
      <w:r>
        <w:rPr>
          <w:rFonts w:eastAsia="Times New Roman" w:cs="Times New Roman" w:ascii="Times New Roman" w:hAnsi="Times New Roman"/>
          <w:color w:val="111111"/>
          <w:sz w:val="28"/>
          <w:szCs w:val="28"/>
          <w:lang w:val="en-US"/>
        </w:rPr>
        <w:t>Ali-ibn-Mus-ar-Ridā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Bal‘am knew ‘ the Greatest Name of Allah ’, by</w:t>
      </w:r>
    </w:p>
    <w:p>
      <w:pPr>
        <w:pStyle w:val="BookText"/>
        <w:bidi w:val="0"/>
        <w:jc w:val="both"/>
        <w:rPr/>
      </w:pPr>
      <w:r>
        <w:rPr>
          <w:rFonts w:eastAsia="Times New Roman" w:cs="Times New Roman" w:ascii="Times New Roman" w:hAnsi="Times New Roman"/>
          <w:color w:val="111111"/>
          <w:sz w:val="28"/>
          <w:szCs w:val="28"/>
          <w:lang w:val="en-US"/>
        </w:rPr>
        <w:t>which his supplications used to be answered.” P. 145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said : ‘ His example (Imam Ghā’im</w:t>
      </w:r>
    </w:p>
    <w:p>
      <w:pPr>
        <w:pStyle w:val="BookText"/>
        <w:bidi w:val="0"/>
        <w:jc w:val="both"/>
        <w:rPr/>
      </w:pPr>
      <w:r>
        <w:rPr>
          <w:rFonts w:eastAsia="Times New Roman" w:cs="Times New Roman" w:ascii="Times New Roman" w:hAnsi="Times New Roman"/>
          <w:color w:val="111111"/>
          <w:sz w:val="28"/>
          <w:szCs w:val="28"/>
          <w:lang w:val="en-US"/>
        </w:rPr>
        <w:t>(a.s.)) is like the time of Resurrection ’.” p. 164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Upon the philosophy of banning of escape from the</w:t>
      </w:r>
    </w:p>
    <w:p>
      <w:pPr>
        <w:pStyle w:val="BookText"/>
        <w:bidi w:val="0"/>
        <w:jc w:val="both"/>
        <w:rPr/>
      </w:pPr>
      <w:r>
        <w:rPr>
          <w:rFonts w:eastAsia="Times New Roman" w:cs="Times New Roman" w:ascii="Times New Roman" w:hAnsi="Times New Roman"/>
          <w:color w:val="111111"/>
          <w:sz w:val="28"/>
          <w:szCs w:val="28"/>
          <w:lang w:val="en-US"/>
        </w:rPr>
        <w:t>battle-field, he (a.s.) said: “ Flight is the weakness of</w:t>
      </w:r>
    </w:p>
    <w:p>
      <w:pPr>
        <w:pStyle w:val="BookText"/>
        <w:bidi w:val="0"/>
        <w:jc w:val="both"/>
        <w:rPr/>
      </w:pPr>
      <w:r>
        <w:rPr>
          <w:rFonts w:eastAsia="Times New Roman" w:cs="Times New Roman" w:ascii="Times New Roman" w:hAnsi="Times New Roman"/>
          <w:color w:val="111111"/>
          <w:sz w:val="28"/>
          <w:szCs w:val="28"/>
          <w:lang w:val="en-US"/>
        </w:rPr>
        <w:t>religion, contempt of the leader of the truth,</w:t>
      </w:r>
    </w:p>
    <w:p>
      <w:pPr>
        <w:pStyle w:val="BookText"/>
        <w:bidi w:val="0"/>
        <w:jc w:val="both"/>
        <w:rPr/>
      </w:pPr>
      <w:r>
        <w:rPr>
          <w:rFonts w:eastAsia="Times New Roman" w:cs="Times New Roman" w:ascii="Times New Roman" w:hAnsi="Times New Roman"/>
          <w:color w:val="111111"/>
          <w:sz w:val="28"/>
          <w:szCs w:val="28"/>
          <w:lang w:val="en-US"/>
        </w:rPr>
        <w:t>encouraging the enemy, and wiping out the school of</w:t>
      </w:r>
    </w:p>
    <w:p>
      <w:pPr>
        <w:pStyle w:val="BookText"/>
        <w:bidi w:val="0"/>
        <w:jc w:val="both"/>
        <w:rPr/>
      </w:pPr>
      <w:r>
        <w:rPr>
          <w:rFonts w:eastAsia="Times New Roman" w:cs="Times New Roman" w:ascii="Times New Roman" w:hAnsi="Times New Roman"/>
          <w:color w:val="111111"/>
          <w:sz w:val="28"/>
          <w:szCs w:val="28"/>
          <w:lang w:val="en-US"/>
        </w:rPr>
        <w:t>law.” P. 217</w:t>
      </w:r>
    </w:p>
    <w:p>
      <w:pPr>
        <w:pStyle w:val="BookText"/>
        <w:bidi w:val="0"/>
        <w:jc w:val="both"/>
        <w:rPr/>
      </w:pPr>
      <w:r>
        <w:rPr>
          <w:rFonts w:eastAsia="Times New Roman" w:cs="Times New Roman" w:ascii="Times New Roman" w:hAnsi="Times New Roman"/>
          <w:color w:val="111111"/>
          <w:sz w:val="28"/>
          <w:szCs w:val="28"/>
          <w:lang w:val="en-US"/>
        </w:rPr>
        <w:t>Imam Hādi, the tenth Imam (a.s.):</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has a caller who calls every day and</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night: ‘ O’ servants of Allah! stop! Stop sinning</w:t>
      </w:r>
    </w:p>
    <w:p>
      <w:pPr>
        <w:pStyle w:val="BookText"/>
        <w:bidi w:val="0"/>
        <w:jc w:val="both"/>
        <w:rPr/>
      </w:pPr>
      <w:r>
        <w:rPr>
          <w:rFonts w:eastAsia="Times New Roman" w:cs="Times New Roman" w:ascii="Times New Roman" w:hAnsi="Times New Roman"/>
          <w:color w:val="111111"/>
          <w:sz w:val="28"/>
          <w:szCs w:val="28"/>
          <w:lang w:val="en-US"/>
        </w:rPr>
        <w:t>Allah! If there were not grazing animals, milking</w:t>
      </w:r>
    </w:p>
    <w:p>
      <w:pPr>
        <w:pStyle w:val="BookText"/>
        <w:bidi w:val="0"/>
        <w:jc w:val="both"/>
        <w:rPr/>
      </w:pPr>
      <w:r>
        <w:rPr>
          <w:rFonts w:eastAsia="Times New Roman" w:cs="Times New Roman" w:ascii="Times New Roman" w:hAnsi="Times New Roman"/>
          <w:color w:val="111111"/>
          <w:sz w:val="28"/>
          <w:szCs w:val="28"/>
          <w:lang w:val="en-US"/>
        </w:rPr>
        <w:t>children, and (in prayer) bowing aged ones, there</w:t>
      </w:r>
    </w:p>
    <w:p>
      <w:pPr>
        <w:pStyle w:val="BookText"/>
        <w:bidi w:val="0"/>
        <w:jc w:val="both"/>
        <w:rPr/>
      </w:pPr>
      <w:r>
        <w:rPr>
          <w:rFonts w:eastAsia="Times New Roman" w:cs="Times New Roman" w:ascii="Times New Roman" w:hAnsi="Times New Roman"/>
          <w:color w:val="111111"/>
          <w:sz w:val="28"/>
          <w:szCs w:val="28"/>
          <w:lang w:val="en-US"/>
        </w:rPr>
        <w:t>would be showered a punishment over you by which</w:t>
      </w:r>
    </w:p>
    <w:p>
      <w:pPr>
        <w:pStyle w:val="BookText"/>
        <w:bidi w:val="0"/>
        <w:jc w:val="both"/>
        <w:rPr/>
      </w:pPr>
      <w:r>
        <w:rPr>
          <w:rFonts w:eastAsia="Times New Roman" w:cs="Times New Roman" w:ascii="Times New Roman" w:hAnsi="Times New Roman"/>
          <w:color w:val="111111"/>
          <w:sz w:val="28"/>
          <w:szCs w:val="28"/>
          <w:lang w:val="en-US"/>
        </w:rPr>
        <w:t>you might be severely bruised.’ ” p. 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Relying on verse 25 from Sura At-Taubah, about the</w:t>
      </w:r>
    </w:p>
    <w:p>
      <w:pPr>
        <w:pStyle w:val="BookText"/>
        <w:bidi w:val="0"/>
        <w:jc w:val="both"/>
        <w:rPr/>
      </w:pPr>
      <w:r>
        <w:rPr>
          <w:rFonts w:eastAsia="Times New Roman" w:cs="Times New Roman" w:ascii="Times New Roman" w:hAnsi="Times New Roman"/>
          <w:color w:val="111111"/>
          <w:sz w:val="28"/>
          <w:szCs w:val="28"/>
          <w:lang w:val="en-US"/>
        </w:rPr>
        <w:t>number of silver coinss Mutuwakkil-i-Abbāsi should</w:t>
      </w:r>
    </w:p>
    <w:p>
      <w:pPr>
        <w:pStyle w:val="BookText"/>
        <w:bidi w:val="0"/>
        <w:jc w:val="both"/>
        <w:rPr/>
      </w:pPr>
      <w:r>
        <w:rPr>
          <w:rFonts w:eastAsia="Times New Roman" w:cs="Times New Roman" w:ascii="Times New Roman" w:hAnsi="Times New Roman"/>
          <w:color w:val="111111"/>
          <w:sz w:val="28"/>
          <w:szCs w:val="28"/>
          <w:lang w:val="en-US"/>
        </w:rPr>
        <w:t>pay for his vow, he (a.s.) said: “ He must remit eighty</w:t>
      </w:r>
    </w:p>
    <w:p>
      <w:pPr>
        <w:pStyle w:val="BookText"/>
        <w:bidi w:val="0"/>
        <w:jc w:val="both"/>
        <w:rPr/>
      </w:pPr>
      <w:r>
        <w:rPr>
          <w:rFonts w:eastAsia="Times New Roman" w:cs="Times New Roman" w:ascii="Times New Roman" w:hAnsi="Times New Roman"/>
          <w:color w:val="111111"/>
          <w:sz w:val="28"/>
          <w:szCs w:val="28"/>
          <w:lang w:val="en-US"/>
        </w:rPr>
        <w:t>derhams (silver coins).” P. 370</w:t>
      </w:r>
    </w:p>
    <w:p>
      <w:pPr>
        <w:pStyle w:val="BookText"/>
        <w:bidi w:val="0"/>
        <w:jc w:val="both"/>
        <w:rPr/>
      </w:pPr>
      <w:r>
        <w:rPr>
          <w:rFonts w:eastAsia="Times New Roman" w:cs="Times New Roman" w:ascii="Times New Roman" w:hAnsi="Times New Roman"/>
          <w:color w:val="111111"/>
          <w:sz w:val="28"/>
          <w:szCs w:val="28"/>
          <w:lang w:val="en-US"/>
        </w:rPr>
        <w:t>Tradition of Rank – 88</w:t>
      </w:r>
    </w:p>
    <w:p>
      <w:pPr>
        <w:pStyle w:val="BookText"/>
        <w:bidi w:val="0"/>
        <w:jc w:val="both"/>
        <w:rPr/>
      </w:pPr>
      <w:r>
        <w:rPr>
          <w:rFonts w:eastAsia="Times New Roman" w:cs="Times New Roman" w:ascii="Times New Roman" w:hAnsi="Times New Roman"/>
          <w:color w:val="111111"/>
          <w:sz w:val="28"/>
          <w:szCs w:val="28"/>
          <w:lang w:val="en-US"/>
        </w:rPr>
        <w:t>Transformation of man – 131</w:t>
      </w:r>
    </w:p>
    <w:p>
      <w:pPr>
        <w:pStyle w:val="BookText"/>
        <w:bidi w:val="0"/>
        <w:jc w:val="both"/>
        <w:rPr/>
      </w:pPr>
      <w:r>
        <w:rPr>
          <w:rFonts w:eastAsia="Times New Roman" w:cs="Times New Roman" w:ascii="Times New Roman" w:hAnsi="Times New Roman"/>
          <w:color w:val="111111"/>
          <w:sz w:val="28"/>
          <w:szCs w:val="28"/>
          <w:lang w:val="en-US"/>
        </w:rPr>
        <w:t>Trinity – 154</w:t>
      </w:r>
    </w:p>
    <w:p>
      <w:pPr>
        <w:pStyle w:val="BookText"/>
        <w:bidi w:val="0"/>
        <w:jc w:val="both"/>
        <w:rPr/>
      </w:pPr>
      <w:r>
        <w:rPr>
          <w:rFonts w:eastAsia="Times New Roman" w:cs="Times New Roman" w:ascii="Times New Roman" w:hAnsi="Times New Roman"/>
          <w:color w:val="111111"/>
          <w:sz w:val="28"/>
          <w:szCs w:val="28"/>
          <w:lang w:val="en-US"/>
        </w:rPr>
        <w:t>Tryst of Moses (a.s.) – 88,98,109</w:t>
      </w:r>
    </w:p>
    <w:p>
      <w:pPr>
        <w:pStyle w:val="BookText"/>
        <w:bidi w:val="0"/>
        <w:jc w:val="both"/>
        <w:rPr/>
      </w:pPr>
      <w:r>
        <w:rPr>
          <w:rFonts w:eastAsia="Times New Roman" w:cs="Times New Roman" w:ascii="Times New Roman" w:hAnsi="Times New Roman"/>
          <w:color w:val="111111"/>
          <w:sz w:val="28"/>
          <w:szCs w:val="28"/>
          <w:lang w:val="en-US"/>
        </w:rPr>
        <w:t>The Turah – 112,136,145,381</w:t>
      </w:r>
    </w:p>
    <w:p>
      <w:pPr>
        <w:pStyle w:val="BookText"/>
        <w:bidi w:val="0"/>
        <w:jc w:val="both"/>
        <w:rPr/>
      </w:pPr>
      <w:r>
        <w:rPr>
          <w:rFonts w:eastAsia="Times New Roman" w:cs="Times New Roman" w:ascii="Times New Roman" w:hAnsi="Times New Roman"/>
          <w:color w:val="111111"/>
          <w:sz w:val="28"/>
          <w:szCs w:val="28"/>
          <w:lang w:val="en-US"/>
        </w:rPr>
        <w:t>-burnt of – 381</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Ugly work of the hypocrites – 501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Uhud</w:t>
      </w:r>
    </w:p>
    <w:p>
      <w:pPr>
        <w:pStyle w:val="BookText"/>
        <w:bidi w:val="0"/>
        <w:jc w:val="both"/>
        <w:rPr/>
      </w:pPr>
      <w:r>
        <w:rPr>
          <w:rFonts w:eastAsia="Times New Roman" w:cs="Times New Roman" w:ascii="Times New Roman" w:hAnsi="Times New Roman"/>
          <w:color w:val="111111"/>
          <w:sz w:val="28"/>
          <w:szCs w:val="28"/>
          <w:lang w:val="en-US"/>
        </w:rPr>
        <w:t>-the battle of – 423</w:t>
      </w:r>
    </w:p>
    <w:p>
      <w:pPr>
        <w:pStyle w:val="BookText"/>
        <w:bidi w:val="0"/>
        <w:jc w:val="both"/>
        <w:rPr/>
      </w:pPr>
      <w:r>
        <w:rPr>
          <w:rFonts w:eastAsia="Times New Roman" w:cs="Times New Roman" w:ascii="Times New Roman" w:hAnsi="Times New Roman"/>
          <w:color w:val="111111"/>
          <w:sz w:val="28"/>
          <w:szCs w:val="28"/>
          <w:lang w:val="en-US"/>
        </w:rPr>
        <w:t>-the mount of – 448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Umar-ibn-Khattāb – 88,437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Umm-ul-Fadl – 314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Ummayyads – 234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Ummus-Salamah – 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Umm-ul-l-Qurā, Mecca – 117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Uthmān – 393</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Uzayr – 381,388</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Vicegerency of the Prophet (p.b.u.h.) – 88</w:t>
      </w:r>
    </w:p>
    <w:p>
      <w:pPr>
        <w:pStyle w:val="BookText"/>
        <w:bidi w:val="0"/>
        <w:jc w:val="both"/>
        <w:rPr/>
      </w:pPr>
      <w:r>
        <w:rPr>
          <w:rFonts w:eastAsia="Times New Roman" w:cs="Times New Roman" w:ascii="Times New Roman" w:hAnsi="Times New Roman"/>
          <w:color w:val="111111"/>
          <w:sz w:val="28"/>
          <w:szCs w:val="28"/>
          <w:lang w:val="en-US"/>
        </w:rPr>
        <w:t>Victory of Moses – 58</w:t>
      </w:r>
    </w:p>
    <w:p>
      <w:pPr>
        <w:pStyle w:val="BookText"/>
        <w:bidi w:val="0"/>
        <w:jc w:val="both"/>
        <w:rPr/>
      </w:pPr>
      <w:r>
        <w:rPr>
          <w:rFonts w:eastAsia="Times New Roman" w:cs="Times New Roman" w:ascii="Times New Roman" w:hAnsi="Times New Roman"/>
          <w:color w:val="111111"/>
          <w:sz w:val="28"/>
          <w:szCs w:val="28"/>
          <w:lang w:val="en-US"/>
        </w:rPr>
        <w:t>Victorious Muslims – 223</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Wahshi – 523</w:t>
      </w:r>
    </w:p>
    <w:p>
      <w:pPr>
        <w:pStyle w:val="BookText"/>
        <w:bidi w:val="0"/>
        <w:jc w:val="both"/>
        <w:rPr/>
      </w:pPr>
      <w:r>
        <w:rPr>
          <w:rFonts w:eastAsia="Times New Roman" w:cs="Times New Roman" w:ascii="Times New Roman" w:hAnsi="Times New Roman"/>
          <w:color w:val="111111"/>
          <w:sz w:val="28"/>
          <w:szCs w:val="28"/>
          <w:lang w:val="en-US"/>
        </w:rPr>
        <w:t>Wasā’il-ush-Shi‘ah – 442</w:t>
      </w:r>
    </w:p>
    <w:p>
      <w:pPr>
        <w:pStyle w:val="BookText"/>
        <w:bidi w:val="0"/>
        <w:jc w:val="both"/>
        <w:rPr/>
      </w:pPr>
      <w:r>
        <w:rPr>
          <w:rFonts w:eastAsia="Times New Roman" w:cs="Times New Roman" w:ascii="Times New Roman" w:hAnsi="Times New Roman"/>
          <w:color w:val="111111"/>
          <w:sz w:val="28"/>
          <w:szCs w:val="28"/>
          <w:lang w:val="en-US"/>
        </w:rPr>
        <w:t>White hand of Moses (a.s.) – 47</w:t>
      </w:r>
    </w:p>
    <w:p>
      <w:pPr>
        <w:pStyle w:val="BookText"/>
        <w:bidi w:val="0"/>
        <w:jc w:val="both"/>
        <w:rPr/>
      </w:pPr>
      <w:r>
        <w:rPr>
          <w:rFonts w:eastAsia="Times New Roman" w:cs="Times New Roman" w:ascii="Times New Roman" w:hAnsi="Times New Roman"/>
          <w:color w:val="111111"/>
          <w:sz w:val="28"/>
          <w:szCs w:val="28"/>
          <w:lang w:val="en-US"/>
        </w:rPr>
        <w:t>Worshipping – 98</w:t>
      </w:r>
    </w:p>
    <w:p>
      <w:pPr>
        <w:pStyle w:val="BookText"/>
        <w:bidi w:val="0"/>
        <w:jc w:val="both"/>
        <w:rPr/>
      </w:pPr>
      <w:r>
        <w:rPr>
          <w:rFonts w:eastAsia="Times New Roman" w:cs="Times New Roman" w:ascii="Times New Roman" w:hAnsi="Times New Roman"/>
          <w:color w:val="111111"/>
          <w:sz w:val="28"/>
          <w:szCs w:val="28"/>
          <w:lang w:val="en-US"/>
        </w:rPr>
        <w:t>The world of pre-existence – 144</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Al-Yaghin – 89</w:t>
      </w:r>
    </w:p>
    <w:p>
      <w:pPr>
        <w:pStyle w:val="BookText"/>
        <w:bidi w:val="0"/>
        <w:jc w:val="both"/>
        <w:rPr/>
      </w:pPr>
      <w:r>
        <w:rPr>
          <w:rFonts w:eastAsia="Times New Roman" w:cs="Times New Roman" w:ascii="Times New Roman" w:hAnsi="Times New Roman"/>
          <w:color w:val="111111"/>
          <w:sz w:val="28"/>
          <w:szCs w:val="28"/>
          <w:lang w:val="en-US"/>
        </w:rPr>
        <w:t>Yemen – 406</w:t>
      </w:r>
    </w:p>
    <w:p>
      <w:pPr>
        <w:pStyle w:val="BookText"/>
        <w:bidi w:val="0"/>
        <w:jc w:val="both"/>
        <w:rPr/>
      </w:pPr>
      <w:r>
        <w:rPr>
          <w:rFonts w:eastAsia="Times New Roman" w:cs="Times New Roman" w:ascii="Times New Roman" w:hAnsi="Times New Roman"/>
          <w:color w:val="111111"/>
          <w:sz w:val="28"/>
          <w:szCs w:val="28"/>
          <w:lang w:val="en-US"/>
        </w:rPr>
        <w:t>Yusuf – 144</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Zahra (a.s.) – 521</w:t>
      </w:r>
    </w:p>
    <w:p>
      <w:pPr>
        <w:pStyle w:val="BookText"/>
        <w:bidi w:val="0"/>
        <w:jc w:val="both"/>
        <w:rPr/>
      </w:pPr>
      <w:r>
        <w:rPr>
          <w:rFonts w:eastAsia="Times New Roman" w:cs="Times New Roman" w:ascii="Times New Roman" w:hAnsi="Times New Roman"/>
          <w:color w:val="111111"/>
          <w:sz w:val="28"/>
          <w:szCs w:val="28"/>
          <w:lang w:val="en-US"/>
        </w:rPr>
        <w:t>Zil-Hajjah – 86-87</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Zil-Qa‘dah – 87,88</w:t>
      </w:r>
    </w:p>
    <w:p>
      <w:pPr>
        <w:pStyle w:val="BookText"/>
        <w:bidi w:val="0"/>
        <w:rPr/>
      </w:pPr>
      <w:r>
        <w:rPr>
          <w:rFonts w:eastAsia="Times New Roman" w:cs="Times New Roman" w:ascii="Times New Roman" w:hAnsi="Times New Roman"/>
          <w:color w:val="111111"/>
          <w:sz w:val="28"/>
          <w:szCs w:val="28"/>
          <w:lang w:val="en-US"/>
        </w:rPr>
        <w:t>Verses of the Quran and traditions</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سْمِ اللّهِ الرَّحْمنِ الرَّحیم</w:t>
      </w:r>
    </w:p>
    <w:p>
      <w:pPr>
        <w:pStyle w:val="BookText"/>
        <w:bidi w:val="0"/>
        <w:jc w:val="both"/>
        <w:rPr/>
      </w:pPr>
      <w:r>
        <w:rPr>
          <w:rFonts w:ascii="Amiri" w:hAnsi="Amiri" w:eastAsia="Amiri" w:cs="Amiri"/>
          <w:color w:val="111111"/>
          <w:sz w:val="28"/>
          <w:sz w:val="28"/>
          <w:szCs w:val="28"/>
          <w:rtl w:val="true"/>
          <w:lang w:bidi="ar-SA"/>
        </w:rPr>
        <w:t>یا اَیُّهَا النّاسُ قَدْ جاءَکُمْ بُرْهانٌ مِنْ رَبِّکُمْ وَ اَنْزَلْنا اِلَیْکُمْ نُوراً</w:t>
      </w:r>
    </w:p>
    <w:p>
      <w:pPr>
        <w:pStyle w:val="BookText"/>
        <w:bidi w:val="0"/>
        <w:jc w:val="both"/>
        <w:rPr/>
      </w:pPr>
      <w:r>
        <w:rPr>
          <w:rFonts w:ascii="Amiri" w:hAnsi="Amiri" w:eastAsia="Amiri" w:cs="Amiri"/>
          <w:color w:val="111111"/>
          <w:sz w:val="28"/>
          <w:sz w:val="28"/>
          <w:szCs w:val="28"/>
          <w:rtl w:val="true"/>
          <w:lang w:bidi="ar-SA"/>
        </w:rPr>
        <w:t xml:space="preserve">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O' mankind! Verily there has come to you a convincing proof (the Messenger and the Qur'ān) from your Lord: for We have sent unto 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وَ مَنْ اَعْرَضَ عَنْ ذِکْری فَاِنَّ لَهُ مَعیشَةً ضَنْکا وَ نَحْشُرُهُ یَوْمَ</w:t>
      </w:r>
    </w:p>
    <w:p>
      <w:pPr>
        <w:pStyle w:val="BookText"/>
        <w:bidi w:val="0"/>
        <w:jc w:val="both"/>
        <w:rPr/>
      </w:pPr>
      <w:r>
        <w:rPr>
          <w:rFonts w:ascii="Amiri" w:hAnsi="Amiri" w:eastAsia="Amiri" w:cs="Amiri"/>
          <w:color w:val="111111"/>
          <w:sz w:val="28"/>
          <w:sz w:val="28"/>
          <w:szCs w:val="28"/>
          <w:rtl w:val="true"/>
          <w:lang w:bidi="ar-SA"/>
        </w:rPr>
        <w:t xml:space="preserve">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But whosoever turns away from My Message (the Qur'ān), verily for him is a straitened toilsome life, and We shall raise him up blind on the Day of Judgement."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الْقُرانِ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send down (stage by stage) of the Qur'ān that which is a healing and a mercy to those who believe...", (Holy Qur'ān 17: 82)</w:t>
      </w:r>
    </w:p>
    <w:p>
      <w:pPr>
        <w:pStyle w:val="BookText"/>
        <w:bidi w:val="0"/>
        <w:rPr/>
      </w:pPr>
      <w:r>
        <w:rPr>
          <w:rFonts w:eastAsia="Times New Roman" w:cs="Times New Roman" w:ascii="Times New Roman" w:hAnsi="Times New Roman"/>
          <w:color w:val="111111"/>
          <w:sz w:val="28"/>
          <w:szCs w:val="28"/>
          <w:lang w:val="en-US"/>
        </w:rPr>
        <w:t>A Presentation to Muslims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اَیُّهَا الَّذینَ آمَنُوا اَطیعُوا اللّه وَ اَطیعُوا الرَّسُول وَ اُولِی الاَْمْرِ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سوره‌النساء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O you who have faith! Obey Allah, and obey the Apostle, and</w:t>
      </w:r>
    </w:p>
    <w:p>
      <w:pPr>
        <w:pStyle w:val="BookText"/>
        <w:bidi w:val="0"/>
        <w:jc w:val="both"/>
        <w:rPr/>
      </w:pPr>
      <w:r>
        <w:rPr>
          <w:rFonts w:eastAsia="Times New Roman" w:cs="Times New Roman" w:ascii="Times New Roman" w:hAnsi="Times New Roman"/>
          <w:color w:val="111111"/>
          <w:sz w:val="28"/>
          <w:szCs w:val="28"/>
          <w:lang w:val="en-US"/>
        </w:rPr>
        <w:t>those charged with authority among you..."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w:t>
      </w:r>
    </w:p>
    <w:p>
      <w:pPr>
        <w:pStyle w:val="BookText"/>
        <w:bidi w:val="0"/>
        <w:jc w:val="both"/>
        <w:rPr/>
      </w:pPr>
      <w:r>
        <w:rPr>
          <w:rFonts w:eastAsia="Times New Roman" w:cs="Times New Roman" w:ascii="Times New Roman" w:hAnsi="Times New Roman"/>
          <w:color w:val="111111"/>
          <w:sz w:val="28"/>
          <w:szCs w:val="28"/>
          <w:lang w:val="en-US"/>
        </w:rPr>
        <w:t>and, at the time of occultation, Sources of Imitation, who are learned,</w:t>
      </w:r>
    </w:p>
    <w:p>
      <w:pPr>
        <w:pStyle w:val="BookText"/>
        <w:bidi w:val="0"/>
        <w:jc w:val="both"/>
        <w:rPr/>
      </w:pPr>
      <w:r>
        <w:rPr>
          <w:rFonts w:eastAsia="Times New Roman" w:cs="Times New Roman" w:ascii="Times New Roman" w:hAnsi="Times New Roman"/>
          <w:color w:val="111111"/>
          <w:sz w:val="28"/>
          <w:szCs w:val="28"/>
          <w:lang w:val="en-US"/>
        </w:rPr>
        <w:t>pious, and just, should be referred to.)</w:t>
      </w:r>
    </w:p>
    <w:p>
      <w:pPr>
        <w:pStyle w:val="BookText"/>
        <w:bidi w:val="0"/>
        <w:jc w:val="both"/>
        <w:rPr/>
      </w:pPr>
      <w:r>
        <w:rPr>
          <w:rFonts w:ascii="Amiri" w:hAnsi="Amiri" w:eastAsia="Amiri" w:cs="Amiri"/>
          <w:color w:val="111111"/>
          <w:sz w:val="28"/>
          <w:sz w:val="28"/>
          <w:szCs w:val="28"/>
          <w:rtl w:val="true"/>
          <w:lang w:bidi="ar-SA"/>
        </w:rPr>
        <w:t>فِی اِکْملِ‌ِالدّینِ فی حَدیثٍ عَنْ جابِرِ الْجُعْفی عَنْ جابِرِبْنِ عَبْدِاللّهِ الاَْنْص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p>
    <w:p>
      <w:pPr>
        <w:pStyle w:val="BookText"/>
        <w:bidi w:val="0"/>
        <w:jc w:val="both"/>
        <w:rPr/>
      </w:pPr>
      <w:r>
        <w:rPr>
          <w:rFonts w:ascii="Amiri" w:hAnsi="Amiri" w:eastAsia="Amiri" w:cs="Amiri"/>
          <w:color w:val="111111"/>
          <w:sz w:val="28"/>
          <w:sz w:val="28"/>
          <w:szCs w:val="28"/>
          <w:rtl w:val="true"/>
          <w:lang w:bidi="ar-SA"/>
        </w:rPr>
        <w:t xml:space="preserve">عَرَفْنَا اللّهَ وَ رَسُولَهُ، فَمَنْ اُولُوالاَْمْرِ 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w:t>
      </w:r>
    </w:p>
    <w:p>
      <w:pPr>
        <w:pStyle w:val="BookText"/>
        <w:bidi w:val="0"/>
        <w:jc w:val="both"/>
        <w:rPr/>
      </w:pPr>
      <w:r>
        <w:rPr>
          <w:rFonts w:ascii="Amiri" w:hAnsi="Amiri" w:eastAsia="Amiri" w:cs="Amiri"/>
          <w:color w:val="111111"/>
          <w:sz w:val="28"/>
          <w:sz w:val="28"/>
          <w:szCs w:val="28"/>
          <w:rtl w:val="true"/>
          <w:lang w:bidi="ar-SA"/>
        </w:rPr>
        <w:t>اَئِمَةُ الْمُسْلِمینَ مِنْ بَعْدی أوَّلُهُمْ عَلیُ‌ُّبنُ‌ُاَبیطالِبٍ، ثُمَّ الْحَسَنُ وَ الْحُسَینُ، ثُمَّ عَلِیُّ بْنُ الْحُسَیْنِ، ثُمَّ مُحَمِّدُ بْنُ</w:t>
      </w:r>
    </w:p>
    <w:p>
      <w:pPr>
        <w:pStyle w:val="BookText"/>
        <w:bidi w:val="0"/>
        <w:jc w:val="both"/>
        <w:rPr/>
      </w:pPr>
      <w:r>
        <w:rPr>
          <w:rFonts w:ascii="Amiri" w:hAnsi="Amiri" w:eastAsia="Amiri" w:cs="Amiri"/>
          <w:color w:val="111111"/>
          <w:sz w:val="28"/>
          <w:sz w:val="28"/>
          <w:szCs w:val="28"/>
          <w:rtl w:val="true"/>
          <w:lang w:bidi="ar-SA"/>
        </w:rPr>
        <w:t>عَلیٍّ الْمَعْرُوفُ فِی التَّوْراةِ بِالْباقِرِ، وسَتُدْرِکُهُ یا جَابِرُ، فَاِذا لَقَیْتَهُ فَأَقْرِئْهُ مِنّیِ السَّلاَمَ، ثُمَّ الصَّادِقُ جَعْفَرُ بْنُ</w:t>
      </w:r>
    </w:p>
    <w:p>
      <w:pPr>
        <w:pStyle w:val="BookText"/>
        <w:bidi w:val="0"/>
        <w:jc w:val="both"/>
        <w:rPr/>
      </w:pPr>
      <w:r>
        <w:rPr>
          <w:rFonts w:ascii="Amiri" w:hAnsi="Amiri" w:eastAsia="Amiri" w:cs="Amiri"/>
          <w:color w:val="111111"/>
          <w:sz w:val="28"/>
          <w:sz w:val="28"/>
          <w:szCs w:val="28"/>
          <w:rtl w:val="true"/>
          <w:lang w:bidi="ar-SA"/>
        </w:rPr>
        <w:t>مُحَمَدٍ، ثُمَّ مُوسَی بْنُ جَعْفَرٍ، ثُمَّ عَلِیُّ بْنُ مُوسی، ثُمَّ مُحَمَّدُ بْنُ عَلِیٍّ، ثُمَّ عَلیُّ بْنُ مُحَمَّدٍ، ثُمَّ الْحَسَنُ بْنُ 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سَمِیّی وَ کَنِیّی حُجَّةُ اللّهِ فی أَرْضِهِ، وَ بَقِیَّتُهُ فی عِبادِهِ ابْنُ الْحَسنِ‌ِبْنِ عَلِیٍّ، ذَاکَ الَّذِی یَفْتَحُ اللّهُ تَعالی ذِکْرُهُ</w:t>
      </w:r>
    </w:p>
    <w:p>
      <w:pPr>
        <w:pStyle w:val="BookText"/>
        <w:bidi w:val="0"/>
        <w:jc w:val="both"/>
        <w:rPr/>
      </w:pPr>
      <w:r>
        <w:rPr>
          <w:rFonts w:ascii="Amiri" w:hAnsi="Amiri" w:eastAsia="Amiri" w:cs="Amiri"/>
          <w:color w:val="111111"/>
          <w:sz w:val="28"/>
          <w:sz w:val="28"/>
          <w:szCs w:val="28"/>
          <w:rtl w:val="true"/>
          <w:lang w:bidi="ar-SA"/>
        </w:rPr>
        <w:t>عَلَی یَدَیْهِ مَشَارِقَ الاَْرْضِ وَ مَغارِبَها، ذاکَ الَّذی یَغیبُ عَنْ شیعَتِهِ وَ اَولِیآئِهِ غَیْبَةً لا یَثْبُتُ فِیها عَلَی</w:t>
      </w:r>
    </w:p>
    <w:p>
      <w:pPr>
        <w:pStyle w:val="BookText"/>
        <w:bidi w:val="0"/>
        <w:jc w:val="both"/>
        <w:rPr/>
      </w:pPr>
      <w:r>
        <w:rPr>
          <w:rFonts w:ascii="Amiri" w:hAnsi="Amiri" w:eastAsia="Amiri" w:cs="Amiri"/>
          <w:color w:val="111111"/>
          <w:sz w:val="28"/>
          <w:sz w:val="28"/>
          <w:szCs w:val="28"/>
          <w:rtl w:val="true"/>
          <w:lang w:bidi="ar-SA"/>
        </w:rPr>
        <w:t>اللّهِ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اَلاِْنْتِفاعُ بِهِ فی</w:t>
      </w:r>
    </w:p>
    <w:p>
      <w:pPr>
        <w:pStyle w:val="BookText"/>
        <w:bidi w:val="0"/>
        <w:jc w:val="both"/>
        <w:rPr/>
      </w:pPr>
      <w:r>
        <w:rPr>
          <w:rFonts w:ascii="Amiri" w:hAnsi="Amiri" w:eastAsia="Amiri" w:cs="Amiri"/>
          <w:color w:val="111111"/>
          <w:sz w:val="28"/>
          <w:sz w:val="28"/>
          <w:szCs w:val="28"/>
          <w:rtl w:val="true"/>
          <w:lang w:bidi="ar-SA"/>
        </w:rPr>
        <w:t>غَیْبَتِهِ،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اِنَّهُمْ یَسْتَضیَؤُونَ بِنُورِهِ وَ یَنْتَفِعُونَ بِوِلایَتِهِ فی غَیْبَتِهِ کَاِنْتِفاعِ</w:t>
      </w:r>
    </w:p>
    <w:p>
      <w:pPr>
        <w:pStyle w:val="BookText"/>
        <w:bidi w:val="0"/>
        <w:jc w:val="both"/>
        <w:rPr/>
      </w:pPr>
      <w:r>
        <w:rPr>
          <w:rFonts w:ascii="Amiri" w:hAnsi="Amiri" w:eastAsia="Amiri" w:cs="Amiri"/>
          <w:color w:val="111111"/>
          <w:sz w:val="28"/>
          <w:sz w:val="28"/>
          <w:szCs w:val="28"/>
          <w:rtl w:val="true"/>
          <w:lang w:bidi="ar-SA"/>
        </w:rPr>
        <w:t>النّاسِ بِالشَّمْسِ وَ اِنْ تَجَلَّلَها سَحابٌ</w:t>
      </w:r>
      <w:r>
        <w:rPr>
          <w:rFonts w:eastAsia="Amiri" w:cs="Amiri" w:ascii="Amiri" w:hAnsi="Amiri"/>
          <w:color w:val="111111"/>
          <w:sz w:val="28"/>
          <w:szCs w:val="28"/>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Ikmāl-ud-Din ' a tradition, through</w:t>
      </w:r>
      <w:r>
        <w:rPr>
          <w:rFonts w:eastAsia="Times New Roman" w:cs="Times New Roman" w:ascii="Times New Roman" w:hAnsi="Times New Roman"/>
          <w:color w:val="111111"/>
          <w:sz w:val="28"/>
          <w:szCs w:val="28"/>
          <w:lang w:val="en-US"/>
        </w:rPr>
        <w:t xml:space="preserve"> Jābir-il-Ju`fī ', is narrated</w:t>
      </w:r>
    </w:p>
    <w:p>
      <w:pPr>
        <w:pStyle w:val="BookText"/>
        <w:bidi w:val="0"/>
        <w:jc w:val="both"/>
        <w:rPr/>
      </w:pPr>
      <w:r>
        <w:rPr>
          <w:rFonts w:eastAsia="Times New Roman" w:cs="Times New Roman" w:ascii="Times New Roman" w:hAnsi="Times New Roman"/>
          <w:color w:val="111111"/>
          <w:sz w:val="28"/>
          <w:szCs w:val="28"/>
          <w:lang w:val="en-US"/>
        </w:rPr>
        <w:t xml:space="preserve">from </w:t>
      </w:r>
      <w:r>
        <w:rPr>
          <w:rFonts w:eastAsia="Consolas" w:cs="Consolas" w:ascii="Consolas" w:hAnsi="Consolas"/>
          <w:color w:val="111111"/>
          <w:sz w:val="28"/>
          <w:szCs w:val="28"/>
          <w:lang w:val="en-US"/>
        </w:rPr>
        <w:t xml:space="preserve"> Jābir-ibn-</w:t>
      </w:r>
      <w:r>
        <w:rPr>
          <w:rFonts w:eastAsia="Times New Roman" w:cs="Times New Roman" w:ascii="Times New Roman" w:hAnsi="Times New Roman"/>
          <w:color w:val="111111"/>
          <w:sz w:val="28"/>
          <w:szCs w:val="28"/>
          <w:lang w:val="en-US"/>
        </w:rPr>
        <w:t>Abdillāh ' thus: " I said: ` O Messenger of Allah, we have</w:t>
      </w:r>
    </w:p>
    <w:p>
      <w:pPr>
        <w:pStyle w:val="BookText"/>
        <w:bidi w:val="0"/>
        <w:jc w:val="both"/>
        <w:rPr/>
      </w:pPr>
      <w:r>
        <w:rPr>
          <w:rFonts w:eastAsia="Times New Roman" w:cs="Times New Roman" w:ascii="Times New Roman" w:hAnsi="Times New Roman"/>
          <w:color w:val="111111"/>
          <w:sz w:val="28"/>
          <w:szCs w:val="28"/>
          <w:lang w:val="en-US"/>
        </w:rPr>
        <w:t>known Allah and His Apostle; then who is ` Ulul-Amr ', those that Allah</w:t>
      </w:r>
    </w:p>
    <w:p>
      <w:pPr>
        <w:pStyle w:val="BookText"/>
        <w:bidi w:val="0"/>
        <w:jc w:val="both"/>
        <w:rPr/>
      </w:pPr>
      <w:r>
        <w:rPr>
          <w:rFonts w:eastAsia="Times New Roman" w:cs="Times New Roman" w:ascii="Times New Roman" w:hAnsi="Times New Roman"/>
          <w:color w:val="111111"/>
          <w:sz w:val="28"/>
          <w:szCs w:val="28"/>
          <w:lang w:val="en-US"/>
        </w:rPr>
        <w:t>has made their obedience the same as your obedience? ' Then, the Prophet</w:t>
      </w:r>
    </w:p>
    <w:p>
      <w:pPr>
        <w:pStyle w:val="BookText"/>
        <w:bidi w:val="0"/>
        <w:jc w:val="both"/>
        <w:rPr/>
      </w:pPr>
      <w:r>
        <w:rPr>
          <w:rFonts w:eastAsia="Times New Roman" w:cs="Times New Roman" w:ascii="Times New Roman" w:hAnsi="Times New Roman"/>
          <w:color w:val="111111"/>
          <w:sz w:val="28"/>
          <w:szCs w:val="28"/>
          <w:lang w:val="en-US"/>
        </w:rPr>
        <w:t>(p.b.u.h.) said: ` O Jābir! they are, after me, my successors and the Guides</w:t>
      </w:r>
    </w:p>
    <w:p>
      <w:pPr>
        <w:pStyle w:val="BookText"/>
        <w:bidi w:val="0"/>
        <w:jc w:val="both"/>
        <w:rPr/>
      </w:pPr>
      <w:r>
        <w:rPr>
          <w:rFonts w:eastAsia="Times New Roman" w:cs="Times New Roman" w:ascii="Times New Roman" w:hAnsi="Times New Roman"/>
          <w:color w:val="111111"/>
          <w:sz w:val="28"/>
          <w:szCs w:val="28"/>
          <w:lang w:val="en-US"/>
        </w:rPr>
        <w:t>of Muslims; the first of them is Ali-ibn-Abitalib; then (Imam) Hassan, and</w:t>
      </w:r>
    </w:p>
    <w:p>
      <w:pPr>
        <w:pStyle w:val="BookText"/>
        <w:bidi w:val="0"/>
        <w:jc w:val="both"/>
        <w:rPr/>
      </w:pPr>
      <w:r>
        <w:rPr>
          <w:rFonts w:eastAsia="Times New Roman" w:cs="Times New Roman" w:ascii="Times New Roman" w:hAnsi="Times New Roman"/>
          <w:color w:val="111111"/>
          <w:sz w:val="28"/>
          <w:szCs w:val="28"/>
          <w:lang w:val="en-US"/>
        </w:rPr>
        <w:t>(Imam) Husain; then Ali-ibn-il-Husain; then Mohammad-ibn- Ali; known</w:t>
      </w:r>
    </w:p>
    <w:p>
      <w:pPr>
        <w:pStyle w:val="BookText"/>
        <w:bidi w:val="0"/>
        <w:jc w:val="both"/>
        <w:rPr/>
      </w:pPr>
      <w:r>
        <w:rPr>
          <w:rFonts w:eastAsia="Times New Roman" w:cs="Times New Roman" w:ascii="Times New Roman" w:hAnsi="Times New Roman"/>
          <w:color w:val="111111"/>
          <w:sz w:val="28"/>
          <w:szCs w:val="28"/>
          <w:lang w:val="en-US"/>
        </w:rPr>
        <w:t>in the Turah as Bāqir, whom you will see. O Jābir! When you visit him, give</w:t>
      </w:r>
    </w:p>
    <w:p>
      <w:pPr>
        <w:pStyle w:val="BookText"/>
        <w:bidi w:val="0"/>
        <w:jc w:val="both"/>
        <w:rPr/>
      </w:pPr>
      <w:r>
        <w:rPr>
          <w:rFonts w:eastAsia="Times New Roman" w:cs="Times New Roman" w:ascii="Times New Roman" w:hAnsi="Times New Roman"/>
          <w:color w:val="111111"/>
          <w:sz w:val="28"/>
          <w:szCs w:val="28"/>
          <w:lang w:val="en-US"/>
        </w:rPr>
        <w:t>my regards to him. After him, there is Sādiq, Ja`far-ibn-Muhammad; and</w:t>
      </w:r>
    </w:p>
    <w:p>
      <w:pPr>
        <w:pStyle w:val="BookText"/>
        <w:bidi w:val="0"/>
        <w:jc w:val="both"/>
        <w:rPr/>
      </w:pPr>
      <w:r>
        <w:rPr>
          <w:rFonts w:eastAsia="Times New Roman" w:cs="Times New Roman" w:ascii="Times New Roman" w:hAnsi="Times New Roman"/>
          <w:color w:val="111111"/>
          <w:sz w:val="28"/>
          <w:szCs w:val="28"/>
          <w:lang w:val="en-US"/>
        </w:rPr>
        <w:t>after him Mūsa-ibn-Ja`far; then Ali-ibn-Mūsā; then Muḥammad-ibn-Ali;</w:t>
      </w:r>
    </w:p>
    <w:p>
      <w:pPr>
        <w:pStyle w:val="BookText"/>
        <w:bidi w:val="0"/>
        <w:jc w:val="both"/>
        <w:rPr/>
      </w:pPr>
      <w:r>
        <w:rPr>
          <w:rFonts w:eastAsia="Times New Roman" w:cs="Times New Roman" w:ascii="Times New Roman" w:hAnsi="Times New Roman"/>
          <w:color w:val="111111"/>
          <w:sz w:val="28"/>
          <w:szCs w:val="28"/>
          <w:lang w:val="en-US"/>
        </w:rPr>
        <w:t>then Ali-ibn-Muhammad, then Hassan-ibn-Ali; and after him (there comes)</w:t>
      </w:r>
    </w:p>
    <w:p>
      <w:pPr>
        <w:pStyle w:val="BookText"/>
        <w:bidi w:val="0"/>
        <w:jc w:val="both"/>
        <w:rPr/>
      </w:pPr>
      <w:r>
        <w:rPr>
          <w:rFonts w:eastAsia="Times New Roman" w:cs="Times New Roman" w:ascii="Times New Roman" w:hAnsi="Times New Roman"/>
          <w:color w:val="111111"/>
          <w:sz w:val="28"/>
          <w:szCs w:val="28"/>
          <w:lang w:val="en-US"/>
        </w:rPr>
        <w:t>Al-Ghā'im whose name and sir-name is the same as mine. He is Allah's</w:t>
      </w:r>
    </w:p>
    <w:p>
      <w:pPr>
        <w:pStyle w:val="BookText"/>
        <w:bidi w:val="0"/>
        <w:jc w:val="both"/>
        <w:rPr/>
      </w:pPr>
      <w:r>
        <w:rPr>
          <w:rFonts w:eastAsia="Times New Roman" w:cs="Times New Roman" w:ascii="Times New Roman" w:hAnsi="Times New Roman"/>
          <w:color w:val="111111"/>
          <w:sz w:val="28"/>
          <w:szCs w:val="28"/>
          <w:lang w:val="en-US"/>
        </w:rPr>
        <w:t>Authority on the Earth and His Remainder amongst His servants. He is</w:t>
      </w:r>
    </w:p>
    <w:p>
      <w:pPr>
        <w:pStyle w:val="BookText"/>
        <w:bidi w:val="0"/>
        <w:jc w:val="both"/>
        <w:rPr/>
      </w:pPr>
      <w:r>
        <w:rPr>
          <w:rFonts w:eastAsia="Times New Roman" w:cs="Times New Roman" w:ascii="Times New Roman" w:hAnsi="Times New Roman"/>
          <w:color w:val="111111"/>
          <w:sz w:val="28"/>
          <w:szCs w:val="28"/>
          <w:lang w:val="en-US"/>
        </w:rPr>
        <w:t>the son of (Imam) Hassan-ibn-Ali (al-`Askarī). This is the very personality</w:t>
      </w:r>
    </w:p>
    <w:p>
      <w:pPr>
        <w:pStyle w:val="BookText"/>
        <w:bidi w:val="0"/>
        <w:jc w:val="both"/>
        <w:rPr/>
      </w:pPr>
      <w:r>
        <w:rPr>
          <w:rFonts w:eastAsia="Times New Roman" w:cs="Times New Roman" w:ascii="Times New Roman" w:hAnsi="Times New Roman"/>
          <w:color w:val="111111"/>
          <w:sz w:val="28"/>
          <w:szCs w:val="28"/>
          <w:lang w:val="en-US"/>
        </w:rPr>
        <w:t>by whose hands Allah will open the Easts and Wests of the worlds and this</w:t>
      </w:r>
    </w:p>
    <w:p>
      <w:pPr>
        <w:pStyle w:val="BookText"/>
        <w:bidi w:val="0"/>
        <w:jc w:val="both"/>
        <w:rPr/>
      </w:pPr>
      <w:r>
        <w:rPr>
          <w:rFonts w:eastAsia="Times New Roman" w:cs="Times New Roman" w:ascii="Times New Roman" w:hAnsi="Times New Roman"/>
          <w:color w:val="111111"/>
          <w:sz w:val="28"/>
          <w:szCs w:val="28"/>
          <w:lang w:val="en-US"/>
        </w:rPr>
        <w:t>is the very personality who will be absent from his followers and his lovers</w:t>
      </w:r>
    </w:p>
    <w:p>
      <w:pPr>
        <w:pStyle w:val="BookText"/>
        <w:bidi w:val="0"/>
        <w:jc w:val="both"/>
        <w:rPr/>
      </w:pPr>
      <w:r>
        <w:rPr>
          <w:rFonts w:eastAsia="Times New Roman" w:cs="Times New Roman" w:ascii="Times New Roman" w:hAnsi="Times New Roman"/>
          <w:color w:val="111111"/>
          <w:sz w:val="28"/>
          <w:szCs w:val="28"/>
          <w:lang w:val="en-US"/>
        </w:rPr>
        <w:t>in which his mastership can not be proved by a statement of anyone except</w:t>
      </w:r>
    </w:p>
    <w:p>
      <w:pPr>
        <w:pStyle w:val="BookText"/>
        <w:bidi w:val="0"/>
        <w:jc w:val="both"/>
        <w:rPr/>
      </w:pPr>
      <w:r>
        <w:rPr>
          <w:rFonts w:eastAsia="Times New Roman" w:cs="Times New Roman" w:ascii="Times New Roman" w:hAnsi="Times New Roman"/>
          <w:color w:val="111111"/>
          <w:sz w:val="28"/>
          <w:szCs w:val="28"/>
          <w:lang w:val="en-US"/>
        </w:rPr>
        <w:t>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 O' Messenger of Allah! will his followers</w:t>
      </w:r>
    </w:p>
    <w:p>
      <w:pPr>
        <w:pStyle w:val="BookText"/>
        <w:bidi w:val="0"/>
        <w:jc w:val="both"/>
        <w:rPr/>
      </w:pPr>
      <w:r>
        <w:rPr>
          <w:rFonts w:eastAsia="Times New Roman" w:cs="Times New Roman" w:ascii="Times New Roman" w:hAnsi="Times New Roman"/>
          <w:color w:val="111111"/>
          <w:sz w:val="28"/>
          <w:szCs w:val="28"/>
          <w:lang w:val="en-US"/>
        </w:rPr>
        <w:t>avail of him during his occultation? ' He answered: ` Yes. By the One Who</w:t>
      </w:r>
    </w:p>
    <w:p>
      <w:pPr>
        <w:pStyle w:val="BookText"/>
        <w:bidi w:val="0"/>
        <w:jc w:val="both"/>
        <w:rPr/>
      </w:pPr>
      <w:r>
        <w:rPr>
          <w:rFonts w:eastAsia="Times New Roman" w:cs="Times New Roman" w:ascii="Times New Roman" w:hAnsi="Times New Roman"/>
          <w:color w:val="111111"/>
          <w:sz w:val="28"/>
          <w:szCs w:val="28"/>
          <w:lang w:val="en-US"/>
        </w:rPr>
        <w:t>appointed me to prophethood, they will seek brightness from his light and</w:t>
      </w:r>
    </w:p>
    <w:p>
      <w:pPr>
        <w:pStyle w:val="BookText"/>
        <w:bidi w:val="0"/>
        <w:jc w:val="both"/>
        <w:rPr/>
      </w:pPr>
      <w:r>
        <w:rPr>
          <w:rFonts w:eastAsia="Times New Roman" w:cs="Times New Roman" w:ascii="Times New Roman" w:hAnsi="Times New Roman"/>
          <w:color w:val="111111"/>
          <w:sz w:val="28"/>
          <w:szCs w:val="28"/>
          <w:lang w:val="en-US"/>
        </w:rPr>
        <w:t>will avail by devotion in his absence the same as the availing of people from</w:t>
      </w:r>
    </w:p>
    <w:p>
      <w:pPr>
        <w:pStyle w:val="BookText"/>
        <w:bidi w:val="0"/>
        <w:jc w:val="both"/>
        <w:rPr/>
      </w:pPr>
      <w:r>
        <w:rPr>
          <w:rFonts w:eastAsia="Times New Roman" w:cs="Times New Roman" w:ascii="Times New Roman" w:hAnsi="Times New Roman"/>
          <w:color w:val="111111"/>
          <w:sz w:val="28"/>
          <w:szCs w:val="28"/>
          <w:lang w:val="en-US"/>
        </w:rPr>
        <w:t>the (glow of) sun when clouds cover it '..."</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اِنْ هُوَ اِلاّ وَحْیٌ یُوحی وَ 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the Apostle speak out of desire. It is naught but revelation</w:t>
      </w:r>
    </w:p>
    <w:p>
      <w:pPr>
        <w:pStyle w:val="BookText"/>
        <w:bidi w:val="0"/>
        <w:jc w:val="both"/>
        <w:rPr/>
      </w:pPr>
      <w:r>
        <w:rPr>
          <w:rFonts w:eastAsia="Times New Roman" w:cs="Times New Roman" w:ascii="Times New Roman" w:hAnsi="Times New Roman"/>
          <w:color w:val="111111"/>
          <w:sz w:val="28"/>
          <w:szCs w:val="28"/>
          <w:lang w:val="en-US"/>
        </w:rPr>
        <w:t>that is revealed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Najm, No. 53, verses 3,4)</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أَهْلُ بَیْتی وَ اِنَّ الّلطیفَ الْخَبیرَ اَخْبَرَنی اَنَّهُما لَنْ یَفْتَرِقا حَتّی یَرِدا عَلَیَّ الْحَوْضَ فَانْظُرُوا بِماذا تَخْلُفُونی</w:t>
      </w:r>
    </w:p>
    <w:p>
      <w:pPr>
        <w:pStyle w:val="BookText"/>
        <w:bidi w:val="0"/>
        <w:jc w:val="both"/>
        <w:rPr/>
      </w:pPr>
      <w:r>
        <w:rPr>
          <w:rFonts w:ascii="Amiri" w:hAnsi="Amiri" w:eastAsia="Amiri" w:cs="Amiri"/>
          <w:color w:val="111111"/>
          <w:sz w:val="28"/>
          <w:sz w:val="28"/>
          <w:szCs w:val="28"/>
          <w:rtl w:val="true"/>
          <w:lang w:bidi="ar-SA"/>
        </w:rPr>
        <w:t>تَضِلُّوا ما اِنْ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w:t>
      </w:r>
    </w:p>
    <w:p>
      <w:pPr>
        <w:pStyle w:val="BookText"/>
        <w:bidi w:val="0"/>
        <w:jc w:val="both"/>
        <w:rPr/>
      </w:pPr>
      <w:r>
        <w:rPr>
          <w:rFonts w:eastAsia="Times New Roman" w:cs="Times New Roman" w:ascii="Times New Roman" w:hAnsi="Times New Roman"/>
          <w:color w:val="111111"/>
          <w:sz w:val="28"/>
          <w:szCs w:val="28"/>
          <w:lang w:val="en-US"/>
        </w:rPr>
        <w:t>worthy and important) things: The Book of Allah (i.e. the Qur'ān), which is</w:t>
      </w:r>
    </w:p>
    <w:p>
      <w:pPr>
        <w:pStyle w:val="BookText"/>
        <w:bidi w:val="0"/>
        <w:jc w:val="both"/>
        <w:rPr/>
      </w:pPr>
      <w:r>
        <w:rPr>
          <w:rFonts w:eastAsia="Times New Roman" w:cs="Times New Roman" w:ascii="Times New Roman" w:hAnsi="Times New Roman"/>
          <w:color w:val="111111"/>
          <w:sz w:val="28"/>
          <w:szCs w:val="28"/>
          <w:lang w:val="en-US"/>
        </w:rPr>
        <w:t>a stretched string from the heaven to the earth, and my progeny, my</w:t>
      </w:r>
    </w:p>
    <w:p>
      <w:pPr>
        <w:pStyle w:val="BookText"/>
        <w:bidi w:val="0"/>
        <w:jc w:val="both"/>
        <w:rPr/>
      </w:pPr>
      <w:r>
        <w:rPr>
          <w:rFonts w:eastAsia="Times New Roman" w:cs="Times New Roman" w:ascii="Times New Roman" w:hAnsi="Times New Roman"/>
          <w:color w:val="111111"/>
          <w:sz w:val="28"/>
          <w:szCs w:val="28"/>
          <w:lang w:val="en-US"/>
        </w:rPr>
        <w:t>Ahlul-Bait; for verily Allah, The Merciful, The Aware, informed me that</w:t>
      </w:r>
    </w:p>
    <w:p>
      <w:pPr>
        <w:pStyle w:val="BookText"/>
        <w:bidi w:val="0"/>
        <w:jc w:val="both"/>
        <w:rPr/>
      </w:pPr>
      <w:r>
        <w:rPr>
          <w:rFonts w:eastAsia="Times New Roman" w:cs="Times New Roman" w:ascii="Times New Roman" w:hAnsi="Times New Roman"/>
          <w:color w:val="111111"/>
          <w:sz w:val="28"/>
          <w:szCs w:val="28"/>
          <w:lang w:val="en-US"/>
        </w:rPr>
        <w:t>never, never, will these two get separated from each other until they meet</w:t>
      </w:r>
    </w:p>
    <w:p>
      <w:pPr>
        <w:pStyle w:val="BookText"/>
        <w:bidi w:val="0"/>
        <w:jc w:val="both"/>
        <w:rPr/>
      </w:pPr>
      <w:r>
        <w:rPr>
          <w:rFonts w:eastAsia="Times New Roman" w:cs="Times New Roman" w:ascii="Times New Roman" w:hAnsi="Times New Roman"/>
          <w:color w:val="111111"/>
          <w:sz w:val="28"/>
          <w:szCs w:val="28"/>
          <w:lang w:val="en-US"/>
        </w:rPr>
        <w:t>me at the Houd of Kauthar (the Pond of Abundance). Therefore, be</w:t>
      </w:r>
    </w:p>
    <w:p>
      <w:pPr>
        <w:pStyle w:val="BookText"/>
        <w:bidi w:val="0"/>
        <w:jc w:val="both"/>
        <w:rPr/>
      </w:pPr>
      <w:r>
        <w:rPr>
          <w:rFonts w:eastAsia="Times New Roman" w:cs="Times New Roman" w:ascii="Times New Roman" w:hAnsi="Times New Roman"/>
          <w:color w:val="111111"/>
          <w:sz w:val="28"/>
          <w:szCs w:val="28"/>
          <w:lang w:val="en-US"/>
        </w:rPr>
        <w:t>careful and contemplate on how you will treat them (after me) ". And, in</w:t>
      </w:r>
    </w:p>
    <w:p>
      <w:pPr>
        <w:pStyle w:val="BookText"/>
        <w:bidi w:val="0"/>
        <w:jc w:val="both"/>
        <w:rPr/>
      </w:pPr>
      <w:r>
        <w:rPr>
          <w:rFonts w:eastAsia="Times New Roman" w:cs="Times New Roman" w:ascii="Times New Roman" w:hAnsi="Times New Roman"/>
          <w:color w:val="111111"/>
          <w:sz w:val="28"/>
          <w:szCs w:val="28"/>
          <w:lang w:val="en-US"/>
        </w:rPr>
        <w:t>another tradition it is added: " Never, never, shall you get astray if you</w:t>
      </w:r>
    </w:p>
    <w:p>
      <w:pPr>
        <w:pStyle w:val="BookText"/>
        <w:bidi w:val="0"/>
        <w:jc w:val="both"/>
        <w:rPr/>
      </w:pPr>
      <w:r>
        <w:rPr>
          <w:rFonts w:eastAsia="Times New Roman" w:cs="Times New Roman" w:ascii="Times New Roman" w:hAnsi="Times New Roman"/>
          <w:color w:val="111111"/>
          <w:sz w:val="28"/>
          <w:szCs w:val="28"/>
          <w:lang w:val="en-US"/>
        </w:rPr>
        <w:t>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w:t>
      </w:r>
    </w:p>
    <w:p>
      <w:pPr>
        <w:pStyle w:val="BookText"/>
        <w:bidi w:val="0"/>
        <w:jc w:val="both"/>
        <w:rPr/>
      </w:pPr>
      <w:r>
        <w:rPr>
          <w:rFonts w:eastAsia="Times New Roman" w:cs="Times New Roman" w:ascii="Times New Roman" w:hAnsi="Times New Roman"/>
          <w:color w:val="111111"/>
          <w:sz w:val="28"/>
          <w:szCs w:val="28"/>
          <w:lang w:val="en-US"/>
        </w:rPr>
        <w:t>books from the Sunnite School and Shi`ah School mentioned in Iḥqāq-ul-Haqq, Vol. 9, p. 309</w:t>
      </w:r>
    </w:p>
    <w:p>
      <w:pPr>
        <w:pStyle w:val="BookText"/>
        <w:bidi w:val="0"/>
        <w:jc w:val="both"/>
        <w:rPr/>
      </w:pPr>
      <w:r>
        <w:rPr>
          <w:rFonts w:eastAsia="Times New Roman" w:cs="Times New Roman" w:ascii="Times New Roman" w:hAnsi="Times New Roman"/>
          <w:color w:val="111111"/>
          <w:sz w:val="28"/>
          <w:szCs w:val="28"/>
          <w:lang w:val="en-US"/>
        </w:rPr>
        <w:t>to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w:t>
      </w:r>
    </w:p>
    <w:p>
      <w:pPr>
        <w:pStyle w:val="BookText"/>
        <w:bidi w:val="0"/>
        <w:jc w:val="both"/>
        <w:rPr/>
      </w:pPr>
      <w:r>
        <w:rPr>
          <w:rFonts w:ascii="IRNazanin" w:hAnsi="IRNazanin" w:eastAsia="IRNazanin"/>
          <w:color w:val="111111"/>
          <w:sz w:val="28"/>
          <w:sz w:val="28"/>
          <w:szCs w:val="28"/>
          <w:rtl w:val="true"/>
          <w:lang w:bidi="fa-IR"/>
        </w:rPr>
        <w:t>فانهم لو علموا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 May the Mercy of Allah be upon the servant who Keeps alive our</w:t>
      </w:r>
    </w:p>
    <w:p>
      <w:pPr>
        <w:pStyle w:val="BookText"/>
        <w:bidi w:val="0"/>
        <w:jc w:val="both"/>
        <w:rPr/>
      </w:pPr>
      <w:r>
        <w:rPr>
          <w:rFonts w:eastAsia="Times New Roman" w:cs="Times New Roman" w:ascii="Times New Roman" w:hAnsi="Times New Roman"/>
          <w:color w:val="111111"/>
          <w:sz w:val="28"/>
          <w:szCs w:val="28"/>
          <w:lang w:val="en-US"/>
        </w:rPr>
        <w:t>commandment." I asked him (a.s.) how the one could keep your</w:t>
      </w:r>
    </w:p>
    <w:p>
      <w:pPr>
        <w:pStyle w:val="BookText"/>
        <w:bidi w:val="0"/>
        <w:jc w:val="both"/>
        <w:rPr/>
      </w:pPr>
      <w:r>
        <w:rPr>
          <w:rFonts w:eastAsia="Times New Roman" w:cs="Times New Roman" w:ascii="Times New Roman" w:hAnsi="Times New Roman"/>
          <w:color w:val="111111"/>
          <w:sz w:val="28"/>
          <w:szCs w:val="28"/>
          <w:lang w:val="en-US"/>
        </w:rPr>
        <w:t>commandment alive. He (a.s.) said: " He (can) learn our sciences and</w:t>
      </w:r>
    </w:p>
    <w:p>
      <w:pPr>
        <w:pStyle w:val="BookText"/>
        <w:bidi w:val="0"/>
        <w:jc w:val="both"/>
        <w:rPr/>
      </w:pPr>
      <w:r>
        <w:rPr>
          <w:rFonts w:eastAsia="Times New Roman" w:cs="Times New Roman" w:ascii="Times New Roman" w:hAnsi="Times New Roman"/>
          <w:color w:val="111111"/>
          <w:sz w:val="28"/>
          <w:szCs w:val="28"/>
          <w:lang w:val="en-US"/>
        </w:rPr>
        <w:t>teach them to people. In fact, if people knew (the merits) and goodnesses</w:t>
      </w:r>
    </w:p>
    <w:p>
      <w:pPr>
        <w:pStyle w:val="BookText"/>
        <w:bidi w:val="0"/>
        <w:jc w:val="both"/>
        <w:rPr/>
      </w:pPr>
      <w:r>
        <w:rPr>
          <w:rFonts w:eastAsia="Times New Roman" w:cs="Times New Roman" w:ascii="Times New Roman" w:hAnsi="Times New Roman"/>
          <w:color w:val="111111"/>
          <w:sz w:val="28"/>
          <w:szCs w:val="28"/>
          <w:lang w:val="en-US"/>
        </w:rPr>
        <w:t>of our speech, surely they would follow us."</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ānī-ul-Akhbār, p. 180 </w:t>
      </w:r>
      <w:r>
        <w:rPr>
          <w:rFonts w:eastAsia="Times New Roman" w:cs="Times New Roman" w:ascii="Times New Roman" w:hAnsi="Times New Roman"/>
          <w:color w:val="111111"/>
          <w:sz w:val="28"/>
          <w:szCs w:val="28"/>
          <w:lang w:val="en-US"/>
        </w:rPr>
        <w:t>Uyūn-i-Akhbār-ur-Ridā, V. 1, p. 207)</w:t>
      </w:r>
    </w:p>
    <w:p>
      <w:pPr>
        <w:pStyle w:val="BookText"/>
        <w:bidi w:val="0"/>
        <w:rPr/>
      </w:pPr>
      <w:r>
        <w:rPr>
          <w:rFonts w:eastAsia="Times New Roman" w:cs="Times New Roman" w:ascii="Times New Roman" w:hAnsi="Times New Roman"/>
          <w:color w:val="111111"/>
          <w:sz w:val="28"/>
          <w:szCs w:val="28"/>
          <w:lang w:val="en-US"/>
        </w:rPr>
        <w:t>The Rank and Importance of the Qur'an</w:t>
      </w:r>
    </w:p>
    <w:p>
      <w:pPr>
        <w:pStyle w:val="BookText"/>
        <w:bidi w:val="0"/>
        <w:jc w:val="both"/>
        <w:rPr/>
      </w:pPr>
      <w:r>
        <w:rPr>
          <w:rFonts w:ascii="IRNazanin" w:hAnsi="IRNazanin" w:eastAsia="IRNazanin"/>
          <w:color w:val="111111"/>
          <w:sz w:val="28"/>
          <w:sz w:val="28"/>
          <w:szCs w:val="28"/>
          <w:rtl w:val="true"/>
          <w:lang w:bidi="fa-IR"/>
        </w:rPr>
        <w:t xml:space="preserve">قال ترشول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القران علی سائر الکلام کفضل الله علی خلقه</w:t>
      </w:r>
    </w:p>
    <w:p>
      <w:pPr>
        <w:pStyle w:val="BookText"/>
        <w:bidi w:val="0"/>
        <w:jc w:val="both"/>
        <w:rPr/>
      </w:pPr>
      <w:r>
        <w:rPr>
          <w:rFonts w:eastAsia="Times New Roman" w:cs="Times New Roman" w:ascii="Times New Roman" w:hAnsi="Times New Roman"/>
          <w:color w:val="111111"/>
          <w:sz w:val="28"/>
          <w:szCs w:val="28"/>
          <w:lang w:val="en-US"/>
        </w:rPr>
        <w:t>The holy Prophet (p.b.u.h.) said: " The superiority of the Qur'an unto other words is like the superiority of Allah (s.w.t.) unto His creatures."</w:t>
      </w:r>
    </w:p>
    <w:p>
      <w:pPr>
        <w:pStyle w:val="BookText"/>
        <w:bidi w:val="0"/>
        <w:jc w:val="both"/>
        <w:rPr/>
      </w:pPr>
      <w:r>
        <w:rPr>
          <w:rFonts w:ascii="IRNazanin" w:hAnsi="IRNazanin" w:eastAsia="IRNazanin"/>
          <w:color w:val="111111"/>
          <w:sz w:val="28"/>
          <w:sz w:val="28"/>
          <w:szCs w:val="28"/>
          <w:rtl w:val="true"/>
          <w:lang w:bidi="fa-IR"/>
        </w:rPr>
        <w:t xml:space="preserve">جامع الاخبار والاثار جلد اول صفحه </w:t>
      </w:r>
      <w:r>
        <w:rPr>
          <w:rFonts w:ascii="IRNazanin" w:hAnsi="IRNazanin" w:eastAsia="IRNazanin"/>
          <w:color w:val="111111"/>
          <w:sz w:val="28"/>
          <w:sz w:val="28"/>
          <w:szCs w:val="28"/>
          <w:lang w:bidi="fa-IR"/>
        </w:rPr>
        <w:t>۱۸۲</w:t>
      </w:r>
    </w:p>
    <w:p>
      <w:pPr>
        <w:pStyle w:val="BookText"/>
        <w:bidi w:val="0"/>
        <w:jc w:val="both"/>
        <w:rPr/>
      </w:pPr>
      <w:r>
        <w:rPr>
          <w:rFonts w:ascii="IRNazanin" w:hAnsi="IRNazanin" w:eastAsia="IRNazanin"/>
          <w:color w:val="111111"/>
          <w:sz w:val="28"/>
          <w:sz w:val="28"/>
          <w:szCs w:val="28"/>
          <w:rtl w:val="true"/>
          <w:lang w:bidi="fa-IR"/>
        </w:rPr>
        <w:t xml:space="preserve">قال الحسن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إثر هذا القران فی مصابیح النور و شفاء الصدور</w:t>
      </w:r>
    </w:p>
    <w:p>
      <w:pPr>
        <w:pStyle w:val="BookText"/>
        <w:bidi w:val="0"/>
        <w:jc w:val="both"/>
        <w:rPr/>
      </w:pPr>
      <w:r>
        <w:rPr>
          <w:rFonts w:eastAsia="Times New Roman" w:cs="Times New Roman" w:ascii="Times New Roman" w:hAnsi="Times New Roman"/>
          <w:color w:val="111111"/>
          <w:sz w:val="28"/>
          <w:szCs w:val="28"/>
          <w:lang w:val="en-US"/>
        </w:rPr>
        <w:t>Imam Hassan-ibn-Ali (a.s.) said: " Verily in this Qur'an there are some bright lights (of guidance, and also a healing (remedy) for the hearts (minds)."</w:t>
      </w:r>
    </w:p>
    <w:p>
      <w:pPr>
        <w:pStyle w:val="BookText"/>
        <w:bidi w:val="0"/>
        <w:jc w:val="both"/>
        <w:rPr/>
      </w:pPr>
      <w:r>
        <w:rPr>
          <w:rFonts w:ascii="IRNazanin" w:hAnsi="IRNazanin" w:eastAsia="IRNazanin"/>
          <w:color w:val="111111"/>
          <w:sz w:val="28"/>
          <w:sz w:val="28"/>
          <w:szCs w:val="28"/>
          <w:rtl w:val="true"/>
          <w:lang w:bidi="fa-IR"/>
        </w:rPr>
        <w:t xml:space="preserve">جامع الاخبار والاثار جلد اول صفحه </w:t>
      </w:r>
      <w:r>
        <w:rPr>
          <w:rFonts w:ascii="IRNazanin" w:hAnsi="IRNazanin" w:eastAsia="IRNazanin"/>
          <w:color w:val="111111"/>
          <w:sz w:val="28"/>
          <w:sz w:val="28"/>
          <w:szCs w:val="28"/>
          <w:lang w:bidi="fa-IR"/>
        </w:rPr>
        <w:t>۱۶۴</w:t>
      </w:r>
    </w:p>
    <w:p>
      <w:p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خیارکم من تعلم القران و علمه</w:t>
      </w:r>
    </w:p>
    <w:p>
      <w:pPr>
        <w:pStyle w:val="BookText"/>
        <w:bidi w:val="0"/>
        <w:jc w:val="both"/>
        <w:rPr/>
      </w:pPr>
      <w:r>
        <w:rPr>
          <w:rFonts w:eastAsia="Times New Roman" w:cs="Times New Roman" w:ascii="Times New Roman" w:hAnsi="Times New Roman"/>
          <w:color w:val="111111"/>
          <w:sz w:val="28"/>
          <w:szCs w:val="28"/>
          <w:lang w:val="en-US"/>
        </w:rPr>
        <w:t>The holy Prophet (p.b.u.h.) said: " The best of you is the one who learns 4 the Qur'an and teaches it."</w:t>
      </w:r>
    </w:p>
    <w:p>
      <w:pPr>
        <w:pStyle w:val="BookText"/>
        <w:bidi w:val="0"/>
        <w:jc w:val="both"/>
        <w:rPr/>
      </w:pPr>
      <w:r>
        <w:rPr>
          <w:rFonts w:ascii="IRNazanin" w:hAnsi="IRNazanin" w:eastAsia="IRNazanin"/>
          <w:color w:val="111111"/>
          <w:sz w:val="28"/>
          <w:sz w:val="28"/>
          <w:szCs w:val="28"/>
          <w:rtl w:val="true"/>
          <w:lang w:bidi="fa-IR"/>
        </w:rPr>
        <w:t xml:space="preserve">بحارالانوار جلد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۱۷۷</w:t>
      </w:r>
    </w:p>
    <w:p>
      <w:pPr>
        <w:pStyle w:val="BookText"/>
        <w:bidi w:val="0"/>
        <w:jc w:val="both"/>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بالقران فانه الشفاء النافع والدواء المبارک و</w:t>
      </w:r>
    </w:p>
    <w:p>
      <w:pPr>
        <w:pStyle w:val="BookText"/>
        <w:bidi w:val="0"/>
        <w:jc w:val="both"/>
        <w:rPr/>
      </w:pPr>
      <w:r>
        <w:rPr>
          <w:rFonts w:ascii="IRNazanin" w:hAnsi="IRNazanin" w:eastAsia="IRNazanin"/>
          <w:color w:val="111111"/>
          <w:sz w:val="28"/>
          <w:sz w:val="28"/>
          <w:szCs w:val="28"/>
          <w:rtl w:val="true"/>
          <w:lang w:bidi="fa-IR"/>
        </w:rPr>
        <w:t>عضمة لمن تمسک به و نجاه لمن تبعه</w:t>
      </w:r>
    </w:p>
    <w:p>
      <w:pPr>
        <w:pStyle w:val="BookText"/>
        <w:bidi w:val="0"/>
        <w:jc w:val="both"/>
        <w:rPr/>
      </w:pPr>
      <w:r>
        <w:rPr>
          <w:rFonts w:eastAsia="Times New Roman" w:cs="Times New Roman" w:ascii="Times New Roman" w:hAnsi="Times New Roman"/>
          <w:color w:val="111111"/>
          <w:sz w:val="28"/>
          <w:szCs w:val="28"/>
          <w:lang w:val="en-US"/>
        </w:rPr>
        <w:t>The holy Prophet (p.b.u.h.) said: "Be aware of the Qur'an! verily it is a useful healing, and an auspicious remedy; and it is the protector of the person who holds fast to it, and a rescue for the one who follows it."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جامع الاخبار والاثار جلد اول صفحه </w:t>
      </w:r>
      <w:r>
        <w:rPr>
          <w:rFonts w:ascii="IRNazanin" w:hAnsi="IRNazanin" w:eastAsia="IRNazanin"/>
          <w:color w:val="111111"/>
          <w:sz w:val="28"/>
          <w:sz w:val="28"/>
          <w:szCs w:val="28"/>
          <w:lang w:bidi="fa-IR"/>
        </w:rPr>
        <w:t>۴۹۲</w:t>
      </w:r>
    </w:p>
    <w:p>
      <w:pPr>
        <w:pStyle w:val="BookText"/>
        <w:bidi w:val="0"/>
        <w:rPr/>
      </w:pPr>
      <w:r>
        <w:rPr>
          <w:rFonts w:eastAsia="Times New Roman" w:cs="Times New Roman" w:ascii="Times New Roman" w:hAnsi="Times New Roman"/>
          <w:color w:val="111111"/>
          <w:sz w:val="28"/>
          <w:szCs w:val="28"/>
          <w:lang w:val="en-US"/>
        </w:rPr>
        <w:t>The list of publications of the library</w:t>
      </w:r>
    </w:p>
    <w:p>
      <w:pPr>
        <w:pStyle w:val="BookText"/>
        <w:bidi w:val="0"/>
        <w:jc w:val="both"/>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 Which Each Title Is In: A = Arabic ;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Khutūt-i-Kullī-yi-Eqtiṣād-dar Qur'ān wa Riwāyat (Main Points of Economy in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`inda Ahl-us-Sunnah, Vol. 1-2 (Imam Mahdī (a.s.) According to Tradition)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Mathāhib-il-Araba`ah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Ma`ālim-un-Nabuwwah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 Sunnah (Ways of Economy in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w:t>
      </w:r>
      <w:r>
        <w:rPr>
          <w:rFonts w:eastAsia="Consolas" w:cs="Consolas" w:ascii="Consolas" w:hAnsi="Consolas"/>
          <w:color w:val="111111"/>
          <w:sz w:val="28"/>
          <w:szCs w:val="28"/>
          <w:lang w:val="en-US"/>
        </w:rPr>
        <w:t>Ali-ibn-Abī-Ṭālib by Shams-ud-Dīn al Juzarī ash-Shāfi</w:t>
      </w:r>
      <w:r>
        <w:rPr>
          <w:rFonts w:eastAsia="Times New Roman" w:cs="Times New Roman" w:ascii="Times New Roman" w:hAnsi="Times New Roman"/>
          <w:color w:val="111111"/>
          <w:sz w:val="28"/>
          <w:szCs w:val="28"/>
          <w:lang w:val="en-US"/>
        </w:rPr>
        <w:t>ī (The Merits of Imam</w:t>
      </w:r>
    </w:p>
    <w:p>
      <w:pPr>
        <w:pStyle w:val="BookText"/>
        <w:bidi w:val="0"/>
        <w:jc w:val="both"/>
        <w:rPr/>
      </w:pPr>
      <w:r>
        <w:rPr>
          <w:rFonts w:eastAsia="Times New Roman" w:cs="Times New Roman" w:ascii="Times New Roman" w:hAnsi="Times New Roman"/>
          <w:color w:val="111111"/>
          <w:sz w:val="28"/>
          <w:szCs w:val="28"/>
          <w:lang w:val="en-US"/>
        </w:rPr>
        <w:t>`Ali (a.s.): the Successor of the Prophet (p.b.u.h.) of Islam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Manāqib-i-Ahlul-Bait-il-Athār by Ḥafiẓ Mohammad al-Badakhshanī</w:t>
      </w:r>
    </w:p>
    <w:p>
      <w:pPr>
        <w:pStyle w:val="BookText"/>
        <w:bidi w:val="0"/>
        <w:jc w:val="both"/>
        <w:rPr/>
      </w:pPr>
      <w:r>
        <w:rPr>
          <w:rFonts w:eastAsia="Times New Roman" w:cs="Times New Roman" w:ascii="Times New Roman" w:hAnsi="Times New Roman"/>
          <w:color w:val="111111"/>
          <w:sz w:val="28"/>
          <w:szCs w:val="28"/>
          <w:lang w:val="en-US"/>
        </w:rPr>
        <w:t>(Subjects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 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w:t>
      </w:r>
      <w:r>
        <w:rPr>
          <w:rFonts w:eastAsia="Consolas" w:cs="Consolas" w:ascii="Consolas" w:hAnsi="Consolas"/>
          <w:color w:val="111111"/>
          <w:sz w:val="28"/>
          <w:szCs w:val="28"/>
          <w:lang w:val="en-US"/>
        </w:rPr>
        <w:t xml:space="preserve">ah by </w:t>
      </w:r>
      <w:r>
        <w:rPr>
          <w:rFonts w:eastAsia="Times New Roman" w:cs="Times New Roman" w:ascii="Times New Roman" w:hAnsi="Times New Roman"/>
          <w:color w:val="111111"/>
          <w:sz w:val="28"/>
          <w:szCs w:val="28"/>
          <w:lang w:val="en-US"/>
        </w:rPr>
        <w:t>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Ar-Rasa'il-il-Mukhtārah by`Allāmah ad-Dawānī wal-Muhạqiq Mīrdāmād (A Book on the Theoloty and</w:t>
      </w:r>
    </w:p>
    <w:p>
      <w:pPr>
        <w:pStyle w:val="BookText"/>
        <w:bidi w:val="0"/>
        <w:jc w:val="both"/>
        <w:rPr/>
      </w:pPr>
      <w:r>
        <w:rPr>
          <w:rFonts w:eastAsia="Times New Roman" w:cs="Times New Roman" w:ascii="Times New Roman" w:hAnsi="Times New Roman"/>
          <w:color w:val="111111"/>
          <w:sz w:val="28"/>
          <w:szCs w:val="28"/>
          <w:lang w:val="en-US"/>
        </w:rPr>
        <w:t>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w:t>
      </w:r>
      <w:r>
        <w:rPr>
          <w:rFonts w:eastAsia="Consolas" w:cs="Consolas" w:ascii="Consolas" w:hAnsi="Consolas"/>
          <w:color w:val="111111"/>
          <w:sz w:val="28"/>
          <w:szCs w:val="28"/>
          <w:lang w:val="en-US"/>
        </w:rPr>
        <w:t xml:space="preserve">Ali (a.s.) (An Outline on the Government of Hazrat </w:t>
      </w:r>
      <w:r>
        <w:rPr>
          <w:rFonts w:eastAsia="Times New Roman" w:cs="Times New Roman" w:ascii="Times New Roman" w:hAnsi="Times New Roman"/>
          <w:color w:val="111111"/>
          <w:sz w:val="28"/>
          <w:szCs w:val="28"/>
          <w:lang w:val="en-US"/>
        </w:rPr>
        <w:t>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dar Nahjul-Balāqa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 4 Vols. (Translation and Explanation of the Statements of Imam</w:t>
      </w:r>
    </w:p>
    <w:p>
      <w:pPr>
        <w:pStyle w:val="BookText"/>
        <w:bidi w:val="0"/>
        <w:jc w:val="both"/>
        <w:rPr/>
      </w:pPr>
      <w:r>
        <w:rPr>
          <w:rFonts w:eastAsia="Times New Roman" w:cs="Times New Roman" w:ascii="Times New Roman" w:hAnsi="Times New Roman"/>
          <w:color w:val="111111"/>
          <w:sz w:val="28"/>
          <w:szCs w:val="28"/>
          <w:lang w:val="en-US"/>
        </w:rPr>
        <w:t>`Ali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Sabīl-il-Wahdat-il-Eslāmīyyah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Kitāb-al-Waāfī,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w:t>
      </w:r>
      <w:r>
        <w:rPr>
          <w:rFonts w:eastAsia="Consolas" w:cs="Consolas" w:ascii="Consolas" w:hAnsi="Consolas"/>
          <w:color w:val="111111"/>
          <w:sz w:val="28"/>
          <w:szCs w:val="28"/>
          <w:lang w:val="en-US"/>
        </w:rPr>
        <w:t>i Testhāy-i-Bīnesh wa M</w:t>
      </w:r>
      <w:r>
        <w:rPr>
          <w:rFonts w:eastAsia="Times New Roman" w:cs="Times New Roman" w:ascii="Times New Roman" w:hAnsi="Times New Roman"/>
          <w:color w:val="111111"/>
          <w:sz w:val="28"/>
          <w:szCs w:val="28"/>
          <w:lang w:val="en-US"/>
        </w:rPr>
        <w:t>āref Islamī (A Collection of Test Questions on Islamic Knowledge</w:t>
      </w:r>
    </w:p>
    <w:p>
      <w:pPr>
        <w:pStyle w:val="BookText"/>
        <w:bidi w:val="0"/>
        <w:jc w:val="both"/>
        <w:rPr/>
      </w:pPr>
      <w:r>
        <w:rPr>
          <w:rFonts w:eastAsia="Times New Roman" w:cs="Times New Roman" w:ascii="Times New Roman" w:hAnsi="Times New Roman"/>
          <w:color w:val="111111"/>
          <w:sz w:val="28"/>
          <w:szCs w:val="28"/>
          <w:lang w:val="en-US"/>
        </w:rPr>
        <w:t>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&amp; Ahlul-Bayt (a.s.)</w:t>
      </w:r>
    </w:p>
    <w:p>
      <w:pPr>
        <w:pStyle w:val="BookText"/>
        <w:bidi w:val="0"/>
        <w:rPr/>
      </w:pPr>
      <w:r>
        <w:rPr>
          <w:rFonts w:eastAsia="Times New Roman" w:cs="Times New Roman" w:ascii="Times New Roman" w:hAnsi="Times New Roman"/>
          <w:color w:val="111111"/>
          <w:sz w:val="28"/>
          <w:szCs w:val="28"/>
          <w:lang w:val="en-US"/>
        </w:rPr>
        <w:t>There are 260 Arabic/Farsi Commentaries (Tafsir) Available at the</w:t>
      </w:r>
    </w:p>
    <w:p>
      <w:pPr>
        <w:pStyle w:val="BookText"/>
        <w:bidi w:val="0"/>
        <w:jc w:val="both"/>
        <w:rPr/>
      </w:pPr>
      <w:r>
        <w:rPr>
          <w:rFonts w:eastAsia="Times New Roman" w:cs="Times New Roman" w:ascii="Times New Roman" w:hAnsi="Times New Roman"/>
          <w:color w:val="111111"/>
          <w:sz w:val="28"/>
          <w:szCs w:val="28"/>
          <w:lang w:val="en-US"/>
        </w:rPr>
        <w:t>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and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w:t>
      </w:r>
    </w:p>
    <w:p>
      <w:pPr>
        <w:pStyle w:val="BookText"/>
        <w:bidi w:val="0"/>
        <w:jc w:val="both"/>
        <w:rPr/>
      </w:pPr>
      <w:r>
        <w:rPr>
          <w:rFonts w:eastAsia="Times New Roman" w:cs="Times New Roman" w:ascii="Times New Roman" w:hAnsi="Times New Roman"/>
          <w:color w:val="111111"/>
          <w:sz w:val="28"/>
          <w:szCs w:val="28"/>
          <w:lang w:val="en-US"/>
        </w:rPr>
        <w:t xml:space="preserve">Allāmah as - Sayyid </w:t>
      </w:r>
    </w:p>
    <w:p>
      <w:pPr>
        <w:pStyle w:val="BookText"/>
        <w:bidi w:val="0"/>
        <w:jc w:val="both"/>
        <w:rPr/>
      </w:pPr>
      <w:r>
        <w:rPr>
          <w:rFonts w:eastAsia="Times New Roman" w:cs="Times New Roman" w:ascii="Times New Roman" w:hAnsi="Times New Roman"/>
          <w:color w:val="111111"/>
          <w:sz w:val="28"/>
          <w:szCs w:val="28"/>
          <w:lang w:val="en-US"/>
        </w:rPr>
        <w:t>Abdullāh Shubbar, Dār-u-</w:t>
      </w:r>
    </w:p>
    <w:p>
      <w:pPr>
        <w:pStyle w:val="BookText"/>
        <w:bidi w:val="0"/>
        <w:jc w:val="both"/>
        <w:rPr/>
      </w:pPr>
      <w:r>
        <w:rPr>
          <w:rFonts w:eastAsia="Times New Roman" w:cs="Times New Roman" w:ascii="Times New Roman" w:hAnsi="Times New Roman"/>
          <w:color w:val="111111"/>
          <w:sz w:val="28"/>
          <w:szCs w:val="28"/>
          <w:lang w:val="en-US"/>
        </w:rPr>
        <w:t>Iḥyā'-it-Turāth-il-`Arabī, Beirut, Lebanon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Abil-Hasan `Alī ibn Ibrāhīm-il-Qummī, Dār-ul-Kitāb, Qum, Iran,</w:t>
      </w:r>
    </w:p>
    <w:p>
      <w:pPr>
        <w:pStyle w:val="BookText"/>
        <w:bidi w:val="0"/>
        <w:jc w:val="both"/>
        <w:rPr/>
      </w:pPr>
      <w:r>
        <w:rPr>
          <w:rFonts w:eastAsia="Times New Roman" w:cs="Times New Roman" w:ascii="Times New Roman" w:hAnsi="Times New Roman"/>
          <w:color w:val="111111"/>
          <w:sz w:val="28"/>
          <w:szCs w:val="28"/>
          <w:lang w:val="en-US"/>
        </w:rPr>
        <w:t>1968/1387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Fi-Zilāl, Sayyid-i-Qutb; Dār-u-Iḥyā'-it-Turāth-il-`Arabī, Beirut,Lebanon,1967/1386 -A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w:t>
      </w:r>
    </w:p>
    <w:p>
      <w:pPr>
        <w:pStyle w:val="BookText"/>
        <w:bidi w:val="0"/>
        <w:jc w:val="both"/>
        <w:rPr/>
      </w:pPr>
      <w:r>
        <w:rPr>
          <w:rFonts w:eastAsia="Times New Roman" w:cs="Times New Roman" w:ascii="Times New Roman" w:hAnsi="Times New Roman"/>
          <w:color w:val="111111"/>
          <w:sz w:val="28"/>
          <w:szCs w:val="28"/>
          <w:lang w:val="en-US"/>
        </w:rPr>
        <w:t>Lebanon, 1970 -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w:t>
      </w:r>
    </w:p>
    <w:p>
      <w:pPr>
        <w:pStyle w:val="BookText"/>
        <w:bidi w:val="0"/>
        <w:jc w:val="both"/>
        <w:rPr/>
      </w:pPr>
      <w:r>
        <w:rPr>
          <w:rFonts w:eastAsia="Times New Roman" w:cs="Times New Roman" w:ascii="Times New Roman" w:hAnsi="Times New Roman"/>
          <w:color w:val="111111"/>
          <w:sz w:val="28"/>
          <w:szCs w:val="28"/>
          <w:lang w:val="en-US"/>
        </w:rPr>
        <w:t>lamī lil-Matbu</w:t>
      </w:r>
    </w:p>
    <w:p>
      <w:pPr>
        <w:pStyle w:val="BookText"/>
        <w:bidi w:val="0"/>
        <w:jc w:val="both"/>
        <w:rPr/>
      </w:pPr>
      <w:r>
        <w:rPr>
          <w:rFonts w:eastAsia="Times New Roman" w:cs="Times New Roman" w:ascii="Times New Roman" w:hAnsi="Times New Roman"/>
          <w:color w:val="111111"/>
          <w:sz w:val="28"/>
          <w:szCs w:val="28"/>
          <w:lang w:val="en-US"/>
        </w:rPr>
        <w:t>āt, Beirut,Lebanon, 1979/1399</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 Tehran,</w:t>
      </w:r>
    </w:p>
    <w:p>
      <w:pPr>
        <w:pStyle w:val="BookText"/>
        <w:bidi w:val="0"/>
        <w:jc w:val="both"/>
        <w:rPr/>
      </w:pPr>
      <w:r>
        <w:rPr>
          <w:rFonts w:eastAsia="Times New Roman" w:cs="Times New Roman" w:ascii="Times New Roman" w:hAnsi="Times New Roman"/>
          <w:color w:val="111111"/>
          <w:sz w:val="28"/>
          <w:szCs w:val="28"/>
          <w:lang w:val="en-US"/>
        </w:rPr>
        <w:t>Iran -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w:t>
      </w:r>
    </w:p>
    <w:p>
      <w:pPr>
        <w:pStyle w:val="BookText"/>
        <w:bidi w:val="0"/>
        <w:jc w:val="both"/>
        <w:rPr/>
      </w:pPr>
      <w:r>
        <w:rPr>
          <w:rFonts w:eastAsia="Times New Roman" w:cs="Times New Roman" w:ascii="Times New Roman" w:hAnsi="Times New Roman"/>
          <w:color w:val="111111"/>
          <w:sz w:val="28"/>
          <w:szCs w:val="28"/>
          <w:lang w:val="en-US"/>
        </w:rPr>
        <w:t>Iran, 1973/1393 A.H. -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w:t>
      </w:r>
    </w:p>
    <w:p>
      <w:pPr>
        <w:pStyle w:val="BookText"/>
        <w:bidi w:val="0"/>
        <w:jc w:val="both"/>
        <w:rPr/>
      </w:pPr>
      <w:r>
        <w:rPr>
          <w:rFonts w:eastAsia="Times New Roman" w:cs="Times New Roman" w:ascii="Times New Roman" w:hAnsi="Times New Roman"/>
          <w:color w:val="111111"/>
          <w:sz w:val="28"/>
          <w:szCs w:val="28"/>
          <w:lang w:val="en-US"/>
        </w:rPr>
        <w:t>ānī by al-Ālūsī al-Baqdādī, Dār-u-Ihyā'it-Turāth-il-</w:t>
      </w:r>
    </w:p>
    <w:p>
      <w:pPr>
        <w:pStyle w:val="BookText"/>
        <w:bidi w:val="0"/>
        <w:jc w:val="both"/>
        <w:rPr/>
      </w:pPr>
      <w:r>
        <w:rPr>
          <w:rFonts w:eastAsia="Times New Roman" w:cs="Times New Roman" w:ascii="Times New Roman" w:hAnsi="Times New Roman"/>
          <w:color w:val="111111"/>
          <w:sz w:val="28"/>
          <w:szCs w:val="28"/>
          <w:lang w:val="en-US"/>
        </w:rPr>
        <w:t>Arabī, Beirut,</w:t>
      </w:r>
    </w:p>
    <w:p>
      <w:pPr>
        <w:pStyle w:val="BookText"/>
        <w:bidi w:val="0"/>
        <w:jc w:val="both"/>
        <w:rPr/>
      </w:pPr>
      <w:r>
        <w:rPr>
          <w:rFonts w:eastAsia="Times New Roman" w:cs="Times New Roman" w:ascii="Times New Roman" w:hAnsi="Times New Roman"/>
          <w:color w:val="111111"/>
          <w:sz w:val="28"/>
          <w:szCs w:val="28"/>
          <w:lang w:val="en-US"/>
        </w:rPr>
        <w:t>Lebanon 1985/1405 -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w:t>
      </w:r>
    </w:p>
    <w:p>
      <w:pPr>
        <w:pStyle w:val="BookText"/>
        <w:bidi w:val="0"/>
        <w:jc w:val="both"/>
        <w:rPr/>
      </w:pPr>
      <w:r>
        <w:rPr>
          <w:rFonts w:eastAsia="Times New Roman" w:cs="Times New Roman" w:ascii="Times New Roman" w:hAnsi="Times New Roman"/>
          <w:color w:val="111111"/>
          <w:sz w:val="28"/>
          <w:szCs w:val="28"/>
          <w:lang w:val="en-US"/>
        </w:rPr>
        <w:t>Dār-ul-Ma`rifat, Beirut, Lebanon,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w:t>
      </w:r>
    </w:p>
    <w:p>
      <w:pPr>
        <w:pStyle w:val="BookText"/>
        <w:bidi w:val="0"/>
        <w:jc w:val="both"/>
        <w:rPr/>
      </w:pPr>
      <w:r>
        <w:rPr>
          <w:rFonts w:eastAsia="Times New Roman" w:cs="Times New Roman" w:ascii="Times New Roman" w:hAnsi="Times New Roman"/>
          <w:color w:val="111111"/>
          <w:sz w:val="28"/>
          <w:szCs w:val="28"/>
          <w:lang w:val="en-US"/>
        </w:rPr>
        <w:t>at-Tabarī, Dār-ul-Fikr, Al-Qāhirah, Egypt, 1988/1408 -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w:t>
      </w:r>
    </w:p>
    <w:p>
      <w:pPr>
        <w:pStyle w:val="BookText"/>
        <w:bidi w:val="0"/>
        <w:jc w:val="both"/>
        <w:rPr/>
      </w:pPr>
      <w:r>
        <w:rPr>
          <w:rFonts w:eastAsia="Times New Roman" w:cs="Times New Roman" w:ascii="Times New Roman" w:hAnsi="Times New Roman"/>
          <w:color w:val="111111"/>
          <w:sz w:val="28"/>
          <w:szCs w:val="28"/>
          <w:lang w:val="en-US"/>
        </w:rPr>
        <w:t>Iran, 1937/1357 -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Al-Tafsīr-ul-Ḥadīth by Muḥammad `Izzat Darūzat; Dār-u-Ihyā'-il-Kutub</w:t>
      </w:r>
    </w:p>
    <w:p>
      <w:pPr>
        <w:pStyle w:val="BookText"/>
        <w:bidi w:val="0"/>
        <w:jc w:val="both"/>
        <w:rPr/>
      </w:pPr>
      <w:r>
        <w:rPr>
          <w:rFonts w:eastAsia="Times New Roman" w:cs="Times New Roman" w:ascii="Times New Roman" w:hAnsi="Times New Roman"/>
          <w:color w:val="111111"/>
          <w:sz w:val="28"/>
          <w:szCs w:val="28"/>
          <w:lang w:val="en-US"/>
        </w:rPr>
        <w:t>Al-`Arabbiyyah, al-Qāhirah, Egypt, 1962/1381 -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Al-Tebyān fī Tafsīr-il-Qur'ān by Moḥammad-ibn-il-Ḥassan Ṭūsī, Dār-u-Ihyā'-it-</w:t>
      </w:r>
    </w:p>
    <w:p>
      <w:pPr>
        <w:pStyle w:val="BookText"/>
        <w:bidi w:val="0"/>
        <w:jc w:val="both"/>
        <w:rPr/>
      </w:pPr>
      <w:r>
        <w:rPr>
          <w:rFonts w:eastAsia="Times New Roman" w:cs="Times New Roman" w:ascii="Times New Roman" w:hAnsi="Times New Roman"/>
          <w:color w:val="111111"/>
          <w:sz w:val="28"/>
          <w:szCs w:val="28"/>
          <w:lang w:val="en-US"/>
        </w:rPr>
        <w:t>Turāth Al-`Arabī, Beirut, Lebanon -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Ālā'-ur-Raḥmān fī Tafsīr-il-Qur'ān by Muḥammad Jawād Albalāqī, Wijdānī</w:t>
      </w:r>
    </w:p>
    <w:p>
      <w:pPr>
        <w:pStyle w:val="BookText"/>
        <w:bidi w:val="0"/>
        <w:jc w:val="both"/>
        <w:rPr/>
      </w:pPr>
      <w:r>
        <w:rPr>
          <w:rFonts w:eastAsia="Times New Roman" w:cs="Times New Roman" w:ascii="Times New Roman" w:hAnsi="Times New Roman"/>
          <w:color w:val="111111"/>
          <w:sz w:val="28"/>
          <w:szCs w:val="28"/>
          <w:lang w:val="en-US"/>
        </w:rPr>
        <w:t>Bookshop, Qum, Iran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Ḥadīth by Dr. Muḥammad Husain Al-Thahabī,</w:t>
      </w:r>
    </w:p>
    <w:p>
      <w:pPr>
        <w:pStyle w:val="BookText"/>
        <w:bidi w:val="0"/>
        <w:jc w:val="both"/>
        <w:rPr/>
      </w:pPr>
      <w:r>
        <w:rPr>
          <w:rFonts w:eastAsia="Times New Roman" w:cs="Times New Roman" w:ascii="Times New Roman" w:hAnsi="Times New Roman"/>
          <w:color w:val="111111"/>
          <w:sz w:val="28"/>
          <w:szCs w:val="28"/>
          <w:lang w:val="en-US"/>
        </w:rPr>
        <w:t>Dār-ul-Īmān, Damascus, 1985/1405 -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w:t>
      </w:r>
    </w:p>
    <w:p>
      <w:pPr>
        <w:pStyle w:val="BookText"/>
        <w:bidi w:val="0"/>
        <w:jc w:val="both"/>
        <w:rPr/>
      </w:pPr>
      <w:r>
        <w:rPr>
          <w:rFonts w:eastAsia="Times New Roman" w:cs="Times New Roman" w:ascii="Times New Roman" w:hAnsi="Times New Roman"/>
          <w:color w:val="111111"/>
          <w:sz w:val="28"/>
          <w:szCs w:val="28"/>
          <w:lang w:val="en-US"/>
        </w:rPr>
        <w:t>at-ul-</w:t>
      </w:r>
    </w:p>
    <w:p>
      <w:pPr>
        <w:pStyle w:val="BookText"/>
        <w:bidi w:val="0"/>
        <w:jc w:val="both"/>
        <w:rPr/>
      </w:pPr>
      <w:r>
        <w:rPr>
          <w:rFonts w:eastAsia="Times New Roman" w:cs="Times New Roman" w:ascii="Times New Roman" w:hAnsi="Times New Roman"/>
          <w:color w:val="111111"/>
          <w:sz w:val="28"/>
          <w:szCs w:val="28"/>
          <w:lang w:val="en-US"/>
        </w:rPr>
        <w:t>ilmiyyah,</w:t>
      </w:r>
    </w:p>
    <w:p>
      <w:pPr>
        <w:pStyle w:val="BookText"/>
        <w:bidi w:val="0"/>
        <w:jc w:val="both"/>
        <w:rPr/>
      </w:pPr>
      <w:r>
        <w:rPr>
          <w:rFonts w:eastAsia="Times New Roman" w:cs="Times New Roman" w:ascii="Times New Roman" w:hAnsi="Times New Roman"/>
          <w:color w:val="111111"/>
          <w:sz w:val="28"/>
          <w:szCs w:val="28"/>
          <w:lang w:val="en-US"/>
        </w:rPr>
        <w:t>Qum Iran, 1966/1385 -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Ḥusain Al-Thahabī, Dār-ul-Maktab</w:t>
      </w:r>
    </w:p>
    <w:p>
      <w:pPr>
        <w:pStyle w:val="BookText"/>
        <w:bidi w:val="0"/>
        <w:jc w:val="both"/>
        <w:rPr/>
      </w:pPr>
      <w:r>
        <w:rPr>
          <w:rFonts w:eastAsia="Times New Roman" w:cs="Times New Roman" w:ascii="Times New Roman" w:hAnsi="Times New Roman"/>
          <w:color w:val="111111"/>
          <w:sz w:val="28"/>
          <w:szCs w:val="28"/>
          <w:lang w:val="en-US"/>
        </w:rPr>
        <w:t>Al-Ḥadīthah, al Qāhirah, Egypt, 1976/1396 A.H.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w:t>
      </w:r>
    </w:p>
    <w:p>
      <w:pPr>
        <w:pStyle w:val="BookText"/>
        <w:bidi w:val="0"/>
        <w:jc w:val="both"/>
        <w:rPr/>
      </w:pPr>
      <w:r>
        <w:rPr>
          <w:rFonts w:eastAsia="Times New Roman" w:cs="Times New Roman" w:ascii="Times New Roman" w:hAnsi="Times New Roman"/>
          <w:color w:val="111111"/>
          <w:sz w:val="28"/>
          <w:szCs w:val="28"/>
          <w:lang w:val="en-US"/>
        </w:rPr>
        <w:t>Printing Office, Egypt, 1930/1350 -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w:t>
      </w:r>
    </w:p>
    <w:p>
      <w:pPr>
        <w:pStyle w:val="BookText"/>
        <w:bidi w:val="0"/>
        <w:jc w:val="both"/>
        <w:rPr/>
      </w:pPr>
      <w:r>
        <w:rPr>
          <w:rFonts w:eastAsia="Times New Roman" w:cs="Times New Roman" w:ascii="Times New Roman" w:hAnsi="Times New Roman"/>
          <w:color w:val="111111"/>
          <w:sz w:val="28"/>
          <w:szCs w:val="28"/>
          <w:lang w:val="en-US"/>
        </w:rPr>
        <w:t xml:space="preserve">Ali al-Shoukānī; </w:t>
      </w:r>
    </w:p>
    <w:p>
      <w:pPr>
        <w:pStyle w:val="BookText"/>
        <w:bidi w:val="0"/>
        <w:jc w:val="both"/>
        <w:rPr/>
      </w:pPr>
      <w:r>
        <w:rPr>
          <w:rFonts w:eastAsia="Times New Roman" w:cs="Times New Roman" w:ascii="Times New Roman" w:hAnsi="Times New Roman"/>
          <w:color w:val="111111"/>
          <w:sz w:val="28"/>
          <w:szCs w:val="28"/>
          <w:lang w:val="en-US"/>
        </w:rPr>
        <w:t>Ilmul Kutub; Beirut, Lebanon,</w:t>
      </w:r>
    </w:p>
    <w:p>
      <w:pPr>
        <w:pStyle w:val="BookText"/>
        <w:bidi w:val="0"/>
        <w:jc w:val="both"/>
        <w:rPr/>
      </w:pPr>
      <w:r>
        <w:rPr>
          <w:rFonts w:eastAsia="Times New Roman" w:cs="Times New Roman" w:ascii="Times New Roman" w:hAnsi="Times New Roman"/>
          <w:color w:val="111111"/>
          <w:sz w:val="28"/>
          <w:szCs w:val="28"/>
          <w:lang w:val="en-US"/>
        </w:rPr>
        <w:t>1981/1401 -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w:t>
      </w:r>
    </w:p>
    <w:p>
      <w:pPr>
        <w:pStyle w:val="BookText"/>
        <w:bidi w:val="0"/>
        <w:jc w:val="both"/>
        <w:rPr/>
      </w:pPr>
      <w:r>
        <w:rPr>
          <w:rFonts w:eastAsia="Times New Roman" w:cs="Times New Roman" w:ascii="Times New Roman" w:hAnsi="Times New Roman"/>
          <w:color w:val="111111"/>
          <w:sz w:val="28"/>
          <w:szCs w:val="28"/>
          <w:lang w:val="en-US"/>
        </w:rPr>
        <w:t>Āmmah li Tafsīr-il-Qur'ān by Dr. Muḥammad Ḥusain-</w:t>
      </w:r>
    </w:p>
    <w:p>
      <w:pPr>
        <w:pStyle w:val="BookText"/>
        <w:bidi w:val="0"/>
        <w:jc w:val="both"/>
        <w:rPr/>
      </w:pPr>
      <w:r>
        <w:rPr>
          <w:rFonts w:eastAsia="Times New Roman" w:cs="Times New Roman" w:ascii="Times New Roman" w:hAnsi="Times New Roman"/>
          <w:color w:val="111111"/>
          <w:sz w:val="28"/>
          <w:szCs w:val="28"/>
          <w:lang w:val="en-US"/>
        </w:rPr>
        <w:t>Ali-al-Saqīr;</w:t>
      </w:r>
    </w:p>
    <w:p>
      <w:pPr>
        <w:pStyle w:val="BookText"/>
        <w:bidi w:val="0"/>
        <w:jc w:val="both"/>
        <w:rPr/>
      </w:pPr>
      <w:r>
        <w:rPr>
          <w:rFonts w:eastAsia="Times New Roman" w:cs="Times New Roman" w:ascii="Times New Roman" w:hAnsi="Times New Roman"/>
          <w:color w:val="111111"/>
          <w:sz w:val="28"/>
          <w:szCs w:val="28"/>
          <w:lang w:val="en-US"/>
        </w:rPr>
        <w:t>Maktab-ul-A`lām-il-Islāmiyyah, Qum, Iran, 1993/1413 -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Tafsīr-ul-Baqawī (Ma</w:t>
      </w:r>
    </w:p>
    <w:p>
      <w:pPr>
        <w:pStyle w:val="BookText"/>
        <w:bidi w:val="0"/>
        <w:jc w:val="both"/>
        <w:rPr/>
      </w:pPr>
      <w:r>
        <w:rPr>
          <w:rFonts w:eastAsia="Times New Roman" w:cs="Times New Roman" w:ascii="Times New Roman" w:hAnsi="Times New Roman"/>
          <w:color w:val="111111"/>
          <w:sz w:val="28"/>
          <w:szCs w:val="28"/>
          <w:lang w:val="en-US"/>
        </w:rPr>
        <w:t>alim-ut-Tanzīl fī Tafsīr wat-Ta'wīl) by Husain -ibn Mas</w:t>
      </w:r>
    </w:p>
    <w:p>
      <w:pPr>
        <w:pStyle w:val="BookText"/>
        <w:bidi w:val="0"/>
        <w:jc w:val="both"/>
        <w:rPr/>
      </w:pPr>
      <w:r>
        <w:rPr>
          <w:rFonts w:eastAsia="Times New Roman" w:cs="Times New Roman" w:ascii="Times New Roman" w:hAnsi="Times New Roman"/>
          <w:color w:val="111111"/>
          <w:sz w:val="28"/>
          <w:szCs w:val="28"/>
          <w:lang w:val="en-US"/>
        </w:rPr>
        <w:t>ūd</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al-Baqwī ash-Shāfi`ī; Dār-ul-Fikr, al-Qāhirah, Egypt 1985/1405 A.H. - A</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اُدْعُ إءِلَی سَبِیلِ رَبِّکَ بالْحِکْمَةِ وَ الْمَوْعِظَةِ</w:t>
      </w:r>
    </w:p>
    <w:p>
      <w:pPr>
        <w:pStyle w:val="BookText"/>
        <w:bidi w:val="0"/>
        <w:jc w:val="both"/>
        <w:rPr/>
      </w:pPr>
      <w:r>
        <w:rPr>
          <w:rFonts w:ascii="Amiri" w:hAnsi="Amiri" w:eastAsia="Amiri" w:cs="Amiri"/>
          <w:color w:val="111111"/>
          <w:sz w:val="28"/>
          <w:sz w:val="28"/>
          <w:szCs w:val="28"/>
          <w:rtl w:val="true"/>
          <w:lang w:bidi="ar-SA"/>
        </w:rPr>
        <w:t>الْحَسَنَةِ وَ جدِلْهُم بِالّتِی هِیَ أَحْسَنُ إءِنَّ رَبَّکَ</w:t>
      </w:r>
    </w:p>
    <w:p>
      <w:pPr>
        <w:pStyle w:val="BookText"/>
        <w:bidi w:val="0"/>
        <w:jc w:val="both"/>
        <w:rPr/>
      </w:pPr>
      <w:r>
        <w:rPr>
          <w:rFonts w:ascii="Amiri" w:hAnsi="Amiri" w:eastAsia="Amiri" w:cs="Amiri"/>
          <w:color w:val="111111"/>
          <w:sz w:val="28"/>
          <w:sz w:val="28"/>
          <w:szCs w:val="28"/>
          <w:rtl w:val="true"/>
          <w:lang w:bidi="ar-SA"/>
        </w:rPr>
        <w:t>هُوَ أَعْلَمُ بِمَن ضَلَّ عَن سَبِیلِهِ وَ هُوَ أَعْلَمُ</w:t>
      </w:r>
    </w:p>
    <w:p>
      <w:pPr>
        <w:pStyle w:val="BookText"/>
        <w:bidi w:val="0"/>
        <w:jc w:val="both"/>
        <w:rPr/>
      </w:pPr>
      <w:r>
        <w:rPr>
          <w:rFonts w:ascii="Amiri" w:hAnsi="Amiri" w:eastAsia="Amiri" w:cs="Amiri"/>
          <w:color w:val="111111"/>
          <w:sz w:val="28"/>
          <w:sz w:val="28"/>
          <w:szCs w:val="28"/>
          <w:rtl w:val="true"/>
          <w:lang w:bidi="ar-SA"/>
        </w:rPr>
        <w:t>بِالْمُهْتَدِین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Invite (all) to the Way of your Lord with wisdom and beautiful</w:t>
      </w:r>
    </w:p>
    <w:p>
      <w:pPr>
        <w:pStyle w:val="BookText"/>
        <w:bidi w:val="0"/>
        <w:jc w:val="both"/>
        <w:rPr/>
      </w:pPr>
      <w:r>
        <w:rPr>
          <w:rFonts w:eastAsia="Times New Roman" w:cs="Times New Roman" w:ascii="Times New Roman" w:hAnsi="Times New Roman"/>
          <w:color w:val="111111"/>
          <w:sz w:val="28"/>
          <w:szCs w:val="28"/>
          <w:lang w:val="en-US"/>
        </w:rPr>
        <w:t>exhortation; and debate with them in a way which is the best;</w:t>
      </w:r>
    </w:p>
    <w:p>
      <w:pPr>
        <w:pStyle w:val="BookText"/>
        <w:bidi w:val="0"/>
        <w:jc w:val="both"/>
        <w:rPr/>
      </w:pPr>
      <w:r>
        <w:rPr>
          <w:rFonts w:eastAsia="Times New Roman" w:cs="Times New Roman" w:ascii="Times New Roman" w:hAnsi="Times New Roman"/>
          <w:color w:val="111111"/>
          <w:sz w:val="28"/>
          <w:szCs w:val="28"/>
          <w:lang w:val="en-US"/>
        </w:rPr>
        <w:t>surely your Lord knows best who have strayed from His path and</w:t>
      </w:r>
    </w:p>
    <w:p>
      <w:pPr>
        <w:pStyle w:val="BookText"/>
        <w:bidi w:val="0"/>
        <w:jc w:val="both"/>
        <w:rPr/>
      </w:pPr>
      <w:r>
        <w:rPr>
          <w:rFonts w:eastAsia="Times New Roman" w:cs="Times New Roman" w:ascii="Times New Roman" w:hAnsi="Times New Roman"/>
          <w:color w:val="111111"/>
          <w:sz w:val="28"/>
          <w:szCs w:val="28"/>
          <w:lang w:val="en-US"/>
        </w:rPr>
        <w:t>knows best who are (rightly) guided.</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Nahl (The Bee), No. 16, verse 125.]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Safinat-ul-Bihar, vol. 1, p. 505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verse under discussion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Saba, No. 34, verse 28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Sura Al-An'am, No. 6, verse 19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Sura Furqan, No. 25, verse 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1The Arabic word /xalf/ is applied for an ‘impious child ’, while the Arabic word /xalaf/ is applied for a ‘ pious child ’. (Narrated from Majma‘-ul-Bayān)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term /‘arad/ means any capital or property, but the term /‘ard/ means only the money which is in cush.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commentators of the Qur’ān has cited a great deal of matters about both this verse and ‘ the knowledge of Unseen ’ in their commentary books.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commentary, under the verse)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(Usūl-I-Kāfi, Chapter ‘ Reconciliation ’, tradition No. 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Nahj-ul-Balāqah, saying No. 1, p. 530, English version.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4, p. 534 (Arabic version) and Tafsi̅r-ul-Burhān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1Nahjul-Balāqah, saying 88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Tafsi̅r-ul-Burhān, p. 82, and Tafsi̅r-us-Sāfi̅, p. 303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1In the books of Lisān-ul-‘Arab, Tāj-ul-‘Aroos, Ghāmūs, At-Tafsi̅r-ul-Qurtubi̅, Fakhr-i-Rāzi̅, and ’Ālūsi̅, there is not found any doubt in the generality of the meaning of the word. In the Qur’ān itself, the word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qani̅mat / has also been upplied for the gains other than that of war. For example, Sura An-Nisā, No. 4, verse 94 says: “… but with Allah are abundant spoils. …”.</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Tafsi̅r-us-Sāfi̅</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Al-Qadi̅r, vol. 3, p. 51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Musnad Ahmad-I-Hanbal, vol. 3, pp. 213 and 283; and vol. 1 pp. 151 and 330 – Mustadrak Sahihayn, vol. 3, p. 51 – Tafsi̅r-i-Al-Manār, vol. 10, p. 57 – Tafsi̅r-i-Tabari, vol. 10, p. 46 – Tafsi̅r-i-Ibn-I-Kathir, vol. 2, pp. 322 and 333 – Ihghāgh-ul-Haghgh, vol. 5, p. 368 – Fadā’il-ul-Khamsah, vol. 2, p. 342 – The names of 73 authors who have recorded this event in their commentary books, like Fakhr-i-Rāzi̅ and ‘Ālūsi̅, are mentioned in Al-Qadi̅r, vol. 6, p. 338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Al-Qasas, No. 28, verse 33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Al-Kahf, No. 18, verse 26 says: “ … and He does not make any one His associate in His Judgement.”</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This fact is current whether it is in the favour and grace, as in this Sura, verse No. 74 says: “… Allah and His Messenger enriched them out of His grace… ”; or in allegiance the Qur’ān says: “ Verily those who swear their fealty unto you do but swear fealty unto Allah…” (Sura Al-Fath, No. 48, verse 10); or in obedience: “ Whoever obeys the Messenger has obeyed Allah, …” (Sura An-Nisā’, No. 4, verse 80); or in immunity, like this verse. (Tafsi̅r-I-Atyab-ul-Bayān)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Ad-Durr-ul-Manthūr, vol. 3, p. 219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In the Qur’ān, the practice of ‘ alms ’ has been mentioned 32 times, 28 of which are recited with the commandment of ‘ prayer ’.</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For those who haunt mosques, there are many merits mentioned in the Islamic traditions. Among them are: finding friends and brethrens in Faith, useful information, guidance and avoiding sins, obtaining the divine favours and the grace of Allah. (Durr-ul-Manthūr, vol. 2, p. 16)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Muntakhab-ul-‘Āthār, Usūl-I-Kāfi, vol. 4, p. 61; and many other traditions which are recorded in the books of both great sects of Muslims, such as: Musnad Ahmad Hanbal, Sahih Bukhāri̅, the books entitled: Manlā Yahzuruhul-Faghi̅h, Wasā’il-ush-Shi̅‘ah, and ‘Amāli̅ by Shaykh-i-Tūsi̅</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Lexicologists has rendered the Arabic term /nasi̅’/ into the sense of ‘changing the place’, or ‘ postponing ’. As they say, this word is used for postponing the menstruation of women from its time, or postponing the death of a person, and postponing the months wherein fight is unlawful. (Lisān-ul-Arab, vol. 1, p. 166; and Majma‘-ul-Bayān, vol. 5, p. 44)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At-Taubah, No. 9, verse 92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Nahjul-Balāqah, saying No. 31, p. 550 (English version)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‘Al-i-‘Imrān, No. 3, verse 122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the commentary</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Al-Qadi̅r, vol. 3, pp. 220 to 243; Ihqāq-ul-Haqq, vol. 3, pp. 114 to 120; Tafsi̅r-ul-Qurtubi̅, vol. 5, p. 3075 (narrated from Mustadrak-I-Hākim), and some other books.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Tafsi̅r-us_Sāfi̅ and Tafsi̅r-ul-Burhān (under the holy verse).</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Tafsi̅r-ul-Burhān, and Tafsi̅r-us-Sāfi̅ (under the holy verse), ’Usūl-i-Kāfi̅, vol. 1, p. 171, and Bihār-ul-’Anwār, by ‘Allāmah Majlisi̅.</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’Abū-‘Āmir was the father of Hanzalah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Strivers, Holy Struggle, and martyrdom have been counted worthy not only in Islam but also mentioned in the Turah and the Evangel: “… in the Turah and Evangel. Now, if this meaning is not found clearly in these two present Holy Books, it shows some distortations in them.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601.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68982</Words>
  <Characters>323011</Characters>
  <CharactersWithSpaces>388291</CharactersWithSpaces>
  <Paragraphs>4082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2026-08-24T07:09:43Z</dcterms:created>
  <dc:creator>ghaemiyeh.com</dc:creator>
  <dc:description/>
  <dc:language>en-US</dc:language>
  <cp:lastModifiedBy/>
  <dcterms:modified xsi:type="dcterms:W3CDTF">2026-08-24T10:39:56Z</dcterms:modified>
  <cp:revision>1</cp:revision>
  <dc:subject/>
  <dc:title>An Enlightening Commentary into the Light of the Holy Quran Compiler جلد 6</dc:title>
</cp:coreProperties>
</file>

<file path=docProps/custom.xml><?xml version="1.0" encoding="utf-8"?>
<Properties xmlns="http://schemas.openxmlformats.org/officeDocument/2006/custom-properties" xmlns:vt="http://schemas.openxmlformats.org/officeDocument/2006/docPropsVTypes"/>
</file>